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6D" w:rsidRPr="000D6A6E" w:rsidRDefault="004E3D8D" w:rsidP="00EC23E5">
      <w:pPr>
        <w:pStyle w:val="AgOKop1"/>
        <w:suppressAutoHyphens/>
      </w:pPr>
      <w:r>
        <w:t>Kerntakendebat voeren</w:t>
      </w:r>
    </w:p>
    <w:p w:rsidR="00EF6F45" w:rsidRDefault="00EF6F45" w:rsidP="00EC23E5">
      <w:pPr>
        <w:pStyle w:val="AgOTekst"/>
        <w:keepNext/>
        <w:keepLines/>
        <w:suppressAutoHyphens/>
      </w:pPr>
    </w:p>
    <w:p w:rsidR="004E3D8D" w:rsidRDefault="00EF6F45" w:rsidP="00EC23E5">
      <w:pPr>
        <w:pStyle w:val="AgOTekst"/>
        <w:keepNext/>
        <w:keepLines/>
        <w:suppressAutoHyphens/>
      </w:pPr>
      <w:r>
        <w:t xml:space="preserve">Met </w:t>
      </w:r>
      <w:r w:rsidR="00EC23E5">
        <w:t>dit document</w:t>
      </w:r>
      <w:r>
        <w:t xml:space="preserve"> willen we </w:t>
      </w:r>
      <w:r w:rsidR="00EC23E5">
        <w:t xml:space="preserve">enkele concrete ideeën geven hoe vanuit een kerntakendebat </w:t>
      </w:r>
      <w:r w:rsidR="004E3D8D">
        <w:t xml:space="preserve">tot een gevalideerde </w:t>
      </w:r>
      <w:proofErr w:type="spellStart"/>
      <w:r w:rsidR="004E3D8D">
        <w:t>To</w:t>
      </w:r>
      <w:proofErr w:type="spellEnd"/>
      <w:r w:rsidR="004E3D8D">
        <w:t xml:space="preserve"> Be proceslijst te komen.</w:t>
      </w:r>
    </w:p>
    <w:p w:rsidR="00941113" w:rsidRDefault="004E3D8D" w:rsidP="00EC23E5">
      <w:pPr>
        <w:pStyle w:val="AgOKop2"/>
        <w:suppressAutoHyphens/>
      </w:pPr>
      <w:r>
        <w:t>M</w:t>
      </w:r>
      <w:r w:rsidR="00941113">
        <w:t>atrix doelstellingen x processen</w:t>
      </w:r>
    </w:p>
    <w:p w:rsidR="00941113" w:rsidRDefault="004E3D8D" w:rsidP="00EC23E5">
      <w:pPr>
        <w:pStyle w:val="AgOTekst"/>
        <w:keepNext/>
        <w:keepLines/>
        <w:suppressAutoHyphens/>
      </w:pPr>
      <w:r>
        <w:t>Stel een matrix op:</w:t>
      </w:r>
    </w:p>
    <w:p w:rsidR="00C462A6" w:rsidRPr="004E3D8D" w:rsidRDefault="004E3D8D" w:rsidP="00EC23E5">
      <w:pPr>
        <w:pStyle w:val="AgOTekst"/>
        <w:keepNext/>
        <w:keepLines/>
        <w:numPr>
          <w:ilvl w:val="0"/>
          <w:numId w:val="44"/>
        </w:numPr>
        <w:suppressAutoHyphens/>
      </w:pPr>
      <w:r>
        <w:t>R</w:t>
      </w:r>
      <w:r w:rsidR="00D01288" w:rsidRPr="004E3D8D">
        <w:t xml:space="preserve">ijen = </w:t>
      </w:r>
      <w:r w:rsidR="00EC23E5">
        <w:t xml:space="preserve">(nieuwe) </w:t>
      </w:r>
      <w:r w:rsidR="00D01288" w:rsidRPr="004E3D8D">
        <w:t xml:space="preserve">doelstellingen, </w:t>
      </w:r>
      <w:bookmarkStart w:id="0" w:name="_GoBack"/>
      <w:bookmarkEnd w:id="0"/>
    </w:p>
    <w:p w:rsidR="00C462A6" w:rsidRPr="004E3D8D" w:rsidRDefault="00D01288" w:rsidP="00EC23E5">
      <w:pPr>
        <w:pStyle w:val="AgOTekst"/>
        <w:keepNext/>
        <w:keepLines/>
        <w:numPr>
          <w:ilvl w:val="0"/>
          <w:numId w:val="44"/>
        </w:numPr>
        <w:suppressAutoHyphens/>
      </w:pPr>
      <w:r w:rsidRPr="004E3D8D">
        <w:t>Kolommen = processen</w:t>
      </w:r>
      <w:r w:rsidR="00EC23E5">
        <w:t xml:space="preserve"> AS IS</w:t>
      </w:r>
      <w:r w:rsidRPr="004E3D8D">
        <w:t xml:space="preserve">; </w:t>
      </w:r>
    </w:p>
    <w:p w:rsidR="00C462A6" w:rsidRDefault="00D01288" w:rsidP="00EC23E5">
      <w:pPr>
        <w:pStyle w:val="AgOTekst"/>
        <w:keepNext/>
        <w:keepLines/>
        <w:numPr>
          <w:ilvl w:val="0"/>
          <w:numId w:val="44"/>
        </w:numPr>
        <w:suppressAutoHyphens/>
      </w:pPr>
      <w:r w:rsidRPr="004E3D8D">
        <w:t>Cellen = kruisje indien proces aan een doelstelling(en) bijdraagt;</w:t>
      </w:r>
    </w:p>
    <w:p w:rsidR="004E3D8D" w:rsidRDefault="004E3D8D" w:rsidP="00EC23E5">
      <w:pPr>
        <w:pStyle w:val="AgOTekst"/>
        <w:keepNext/>
        <w:keepLines/>
        <w:suppressAutoHyphens/>
        <w:ind w:left="720"/>
      </w:pPr>
    </w:p>
    <w:tbl>
      <w:tblPr>
        <w:tblStyle w:val="Gemiddeldraster3-accent4"/>
        <w:tblW w:w="8755" w:type="dxa"/>
        <w:tblLayout w:type="fixed"/>
        <w:tblLook w:val="04A0" w:firstRow="1" w:lastRow="0" w:firstColumn="1" w:lastColumn="0" w:noHBand="0" w:noVBand="1"/>
      </w:tblPr>
      <w:tblGrid>
        <w:gridCol w:w="1459"/>
        <w:gridCol w:w="1459"/>
        <w:gridCol w:w="1459"/>
        <w:gridCol w:w="1459"/>
        <w:gridCol w:w="1459"/>
        <w:gridCol w:w="1460"/>
      </w:tblGrid>
      <w:tr w:rsidR="004E3D8D" w:rsidTr="004E3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4E3D8D" w:rsidRDefault="004E3D8D" w:rsidP="00EC23E5">
            <w:pPr>
              <w:pStyle w:val="AgOTekst"/>
              <w:keepNext/>
              <w:keepLines/>
              <w:suppressAutoHyphens/>
            </w:pPr>
            <w:r>
              <w:t>Doelstellingen x processen</w:t>
            </w:r>
          </w:p>
        </w:tc>
        <w:tc>
          <w:tcPr>
            <w:tcW w:w="1459" w:type="dxa"/>
          </w:tcPr>
          <w:p w:rsidR="004E3D8D" w:rsidRDefault="004E3D8D" w:rsidP="00EC23E5">
            <w:pPr>
              <w:pStyle w:val="AgOTekst"/>
              <w:keepNext/>
              <w:keepLines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Kernproces 1</w:t>
            </w:r>
          </w:p>
        </w:tc>
        <w:tc>
          <w:tcPr>
            <w:tcW w:w="1459" w:type="dxa"/>
          </w:tcPr>
          <w:p w:rsidR="004E3D8D" w:rsidRDefault="004E3D8D" w:rsidP="00EC23E5">
            <w:pPr>
              <w:pStyle w:val="AgOTekst"/>
              <w:keepNext/>
              <w:keepLines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Kenproces 2</w:t>
            </w:r>
          </w:p>
        </w:tc>
        <w:tc>
          <w:tcPr>
            <w:tcW w:w="1459" w:type="dxa"/>
          </w:tcPr>
          <w:p w:rsidR="004E3D8D" w:rsidRDefault="004E3D8D" w:rsidP="00EC23E5">
            <w:pPr>
              <w:pStyle w:val="AgOTekst"/>
              <w:keepNext/>
              <w:keepLines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Kernproces 3</w:t>
            </w:r>
          </w:p>
        </w:tc>
        <w:tc>
          <w:tcPr>
            <w:tcW w:w="1459" w:type="dxa"/>
          </w:tcPr>
          <w:p w:rsidR="004E3D8D" w:rsidRDefault="004E3D8D" w:rsidP="00EC23E5">
            <w:pPr>
              <w:pStyle w:val="AgOTekst"/>
              <w:keepNext/>
              <w:keepLines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Management-proces</w:t>
            </w:r>
          </w:p>
        </w:tc>
        <w:tc>
          <w:tcPr>
            <w:tcW w:w="1460" w:type="dxa"/>
          </w:tcPr>
          <w:p w:rsidR="004E3D8D" w:rsidRDefault="004E3D8D" w:rsidP="00EC23E5">
            <w:pPr>
              <w:pStyle w:val="AgOTekst"/>
              <w:keepNext/>
              <w:keepLines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Ondersteunend proces</w:t>
            </w:r>
          </w:p>
        </w:tc>
      </w:tr>
      <w:tr w:rsidR="004E3D8D" w:rsidTr="004E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4E3D8D" w:rsidRDefault="004E3D8D" w:rsidP="00EC23E5">
            <w:pPr>
              <w:pStyle w:val="AgOTekst"/>
              <w:keepNext/>
              <w:keepLines/>
              <w:suppressAutoHyphens/>
              <w:rPr>
                <w:b w:val="0"/>
              </w:rPr>
            </w:pPr>
            <w:r>
              <w:rPr>
                <w:b w:val="0"/>
              </w:rPr>
              <w:t>Strategische doelstelling 1</w:t>
            </w:r>
          </w:p>
          <w:p w:rsidR="004E3D8D" w:rsidRPr="00627523" w:rsidRDefault="004E3D8D" w:rsidP="00EC23E5">
            <w:pPr>
              <w:pStyle w:val="AgOTekst"/>
              <w:keepNext/>
              <w:keepLines/>
              <w:suppressAutoHyphens/>
              <w:rPr>
                <w:b w:val="0"/>
              </w:rPr>
            </w:pPr>
            <w:r>
              <w:rPr>
                <w:b w:val="0"/>
              </w:rPr>
              <w:t>OD 1</w:t>
            </w:r>
          </w:p>
        </w:tc>
        <w:tc>
          <w:tcPr>
            <w:tcW w:w="1459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459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459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0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3D8D" w:rsidTr="004E3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4E3D8D" w:rsidRDefault="004E3D8D" w:rsidP="00EC23E5">
            <w:pPr>
              <w:pStyle w:val="AgOTekst"/>
              <w:keepNext/>
              <w:keepLines/>
              <w:suppressAutoHyphens/>
              <w:rPr>
                <w:b w:val="0"/>
              </w:rPr>
            </w:pPr>
            <w:r>
              <w:rPr>
                <w:b w:val="0"/>
              </w:rPr>
              <w:t>Strategische doelstelling 1</w:t>
            </w:r>
          </w:p>
          <w:p w:rsidR="004E3D8D" w:rsidRPr="00627523" w:rsidRDefault="004E3D8D" w:rsidP="00EC23E5">
            <w:pPr>
              <w:pStyle w:val="AgOTekst"/>
              <w:keepNext/>
              <w:keepLines/>
              <w:suppressAutoHyphens/>
              <w:rPr>
                <w:b w:val="0"/>
              </w:rPr>
            </w:pPr>
            <w:r>
              <w:rPr>
                <w:b w:val="0"/>
              </w:rPr>
              <w:t>OD 2</w:t>
            </w:r>
          </w:p>
        </w:tc>
        <w:tc>
          <w:tcPr>
            <w:tcW w:w="1459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460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3D8D" w:rsidTr="004E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4E3D8D" w:rsidRDefault="004E3D8D" w:rsidP="00EC23E5">
            <w:pPr>
              <w:pStyle w:val="AgOTekst"/>
              <w:keepNext/>
              <w:keepLines/>
              <w:suppressAutoHyphens/>
              <w:rPr>
                <w:b w:val="0"/>
              </w:rPr>
            </w:pPr>
            <w:r>
              <w:rPr>
                <w:b w:val="0"/>
              </w:rPr>
              <w:t>Strategische doelstelling 1</w:t>
            </w:r>
          </w:p>
          <w:p w:rsidR="004E3D8D" w:rsidRPr="00627523" w:rsidRDefault="004E3D8D" w:rsidP="00EC23E5">
            <w:pPr>
              <w:pStyle w:val="AgOTekst"/>
              <w:keepNext/>
              <w:keepLines/>
              <w:suppressAutoHyphens/>
              <w:rPr>
                <w:b w:val="0"/>
              </w:rPr>
            </w:pPr>
            <w:r>
              <w:rPr>
                <w:b w:val="0"/>
              </w:rPr>
              <w:t>OD 3</w:t>
            </w:r>
          </w:p>
        </w:tc>
        <w:tc>
          <w:tcPr>
            <w:tcW w:w="1459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459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0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3D8D" w:rsidTr="004E3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4E3D8D" w:rsidRDefault="004E3D8D" w:rsidP="00EC23E5">
            <w:pPr>
              <w:pStyle w:val="AgOTekst"/>
              <w:keepNext/>
              <w:keepLines/>
              <w:suppressAutoHyphens/>
              <w:rPr>
                <w:b w:val="0"/>
              </w:rPr>
            </w:pPr>
            <w:r>
              <w:rPr>
                <w:b w:val="0"/>
              </w:rPr>
              <w:t>Strategische doelstelling 2</w:t>
            </w:r>
          </w:p>
          <w:p w:rsidR="004E3D8D" w:rsidRPr="00627523" w:rsidRDefault="004E3D8D" w:rsidP="00EC23E5">
            <w:pPr>
              <w:pStyle w:val="AgOTekst"/>
              <w:keepNext/>
              <w:keepLines/>
              <w:suppressAutoHyphens/>
              <w:rPr>
                <w:b w:val="0"/>
              </w:rPr>
            </w:pPr>
            <w:r>
              <w:rPr>
                <w:b w:val="0"/>
              </w:rPr>
              <w:t>OD 1</w:t>
            </w:r>
          </w:p>
        </w:tc>
        <w:tc>
          <w:tcPr>
            <w:tcW w:w="1459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4E3D8D" w:rsidRPr="00627523" w:rsidRDefault="00D01288" w:rsidP="00EC23E5">
            <w:pPr>
              <w:pStyle w:val="AgOTekst"/>
              <w:keepNext/>
              <w:keepLine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460" w:type="dxa"/>
          </w:tcPr>
          <w:p w:rsidR="004E3D8D" w:rsidRPr="00627523" w:rsidRDefault="004E3D8D" w:rsidP="00EC23E5">
            <w:pPr>
              <w:pStyle w:val="AgOTekst"/>
              <w:keepNext/>
              <w:keepLine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</w:tbl>
    <w:p w:rsidR="004E3D8D" w:rsidRPr="004E3D8D" w:rsidRDefault="004E3D8D" w:rsidP="00EC23E5">
      <w:pPr>
        <w:pStyle w:val="AgOTekst"/>
        <w:keepNext/>
        <w:keepLines/>
        <w:suppressAutoHyphens/>
      </w:pPr>
    </w:p>
    <w:p w:rsidR="00C462A6" w:rsidRPr="004E3D8D" w:rsidRDefault="00D01288" w:rsidP="00EC23E5">
      <w:pPr>
        <w:pStyle w:val="AgOTekst"/>
        <w:keepNext/>
        <w:keepLines/>
        <w:numPr>
          <w:ilvl w:val="0"/>
          <w:numId w:val="44"/>
        </w:numPr>
        <w:suppressAutoHyphens/>
      </w:pPr>
      <w:r w:rsidRPr="004E3D8D">
        <w:t xml:space="preserve">Horizontale lezing: </w:t>
      </w:r>
    </w:p>
    <w:p w:rsidR="00D01288" w:rsidRDefault="00D01288" w:rsidP="00EC23E5">
      <w:pPr>
        <w:pStyle w:val="AgOTekst"/>
        <w:keepNext/>
        <w:keepLines/>
        <w:numPr>
          <w:ilvl w:val="1"/>
          <w:numId w:val="44"/>
        </w:numPr>
        <w:suppressAutoHyphens/>
      </w:pPr>
      <w:r w:rsidRPr="004E3D8D">
        <w:t xml:space="preserve">Is er voor elke doelstelling wel één of meerdere processen? </w:t>
      </w:r>
    </w:p>
    <w:p w:rsidR="00C462A6" w:rsidRPr="004E3D8D" w:rsidRDefault="00D01288" w:rsidP="00EC23E5">
      <w:pPr>
        <w:pStyle w:val="AgOTekst"/>
        <w:keepNext/>
        <w:keepLines/>
        <w:numPr>
          <w:ilvl w:val="1"/>
          <w:numId w:val="44"/>
        </w:numPr>
        <w:suppressAutoHyphens/>
      </w:pPr>
      <w:r w:rsidRPr="004E3D8D">
        <w:t>Indien niet, moet een nieuw (ontbrekend) proces uitgetekend worden;</w:t>
      </w:r>
    </w:p>
    <w:p w:rsidR="00C462A6" w:rsidRPr="004E3D8D" w:rsidRDefault="00D01288" w:rsidP="00EC23E5">
      <w:pPr>
        <w:pStyle w:val="AgOTekst"/>
        <w:keepNext/>
        <w:keepLines/>
        <w:numPr>
          <w:ilvl w:val="0"/>
          <w:numId w:val="44"/>
        </w:numPr>
        <w:suppressAutoHyphens/>
      </w:pPr>
      <w:r w:rsidRPr="004E3D8D">
        <w:t>Verticale lezing:</w:t>
      </w:r>
    </w:p>
    <w:p w:rsidR="00D01288" w:rsidRDefault="00D01288" w:rsidP="00EC23E5">
      <w:pPr>
        <w:pStyle w:val="AgOTekst"/>
        <w:keepNext/>
        <w:keepLines/>
        <w:numPr>
          <w:ilvl w:val="1"/>
          <w:numId w:val="44"/>
        </w:numPr>
        <w:suppressAutoHyphens/>
      </w:pPr>
      <w:r w:rsidRPr="004E3D8D">
        <w:t xml:space="preserve">Dragen alle processen bij aan één of meer doelstellingen? </w:t>
      </w:r>
    </w:p>
    <w:p w:rsidR="00C462A6" w:rsidRPr="004E3D8D" w:rsidRDefault="00D01288" w:rsidP="00EC23E5">
      <w:pPr>
        <w:pStyle w:val="AgOTekst"/>
        <w:keepNext/>
        <w:keepLines/>
        <w:numPr>
          <w:ilvl w:val="1"/>
          <w:numId w:val="44"/>
        </w:numPr>
        <w:suppressAutoHyphens/>
      </w:pPr>
      <w:r w:rsidRPr="004E3D8D">
        <w:t>Indien niet</w:t>
      </w:r>
      <w:r>
        <w:t>, kan het proces behouden worden als</w:t>
      </w:r>
      <w:r w:rsidRPr="004E3D8D">
        <w:t>:</w:t>
      </w:r>
    </w:p>
    <w:p w:rsidR="00C462A6" w:rsidRPr="004E3D8D" w:rsidRDefault="00D01288" w:rsidP="00EC23E5">
      <w:pPr>
        <w:pStyle w:val="AgOTekst"/>
        <w:keepNext/>
        <w:keepLines/>
        <w:numPr>
          <w:ilvl w:val="2"/>
          <w:numId w:val="44"/>
        </w:numPr>
        <w:suppressAutoHyphens/>
      </w:pPr>
      <w:r w:rsidRPr="004E3D8D">
        <w:t xml:space="preserve">Het </w:t>
      </w:r>
      <w:r>
        <w:t>gaat</w:t>
      </w:r>
      <w:r w:rsidRPr="004E3D8D">
        <w:t xml:space="preserve"> om een </w:t>
      </w:r>
      <w:proofErr w:type="spellStart"/>
      <w:r w:rsidRPr="004E3D8D">
        <w:t>recurrente</w:t>
      </w:r>
      <w:proofErr w:type="spellEnd"/>
      <w:r w:rsidRPr="004E3D8D">
        <w:t xml:space="preserve"> kernactiviteit (“evident”)</w:t>
      </w:r>
      <w:r>
        <w:t>;</w:t>
      </w:r>
    </w:p>
    <w:p w:rsidR="00C462A6" w:rsidRDefault="00D01288" w:rsidP="00EC23E5">
      <w:pPr>
        <w:pStyle w:val="AgOTekst"/>
        <w:keepNext/>
        <w:keepLines/>
        <w:numPr>
          <w:ilvl w:val="2"/>
          <w:numId w:val="44"/>
        </w:numPr>
        <w:suppressAutoHyphens/>
      </w:pPr>
      <w:r w:rsidRPr="004E3D8D">
        <w:t xml:space="preserve">Het </w:t>
      </w:r>
      <w:r>
        <w:t>gaat</w:t>
      </w:r>
      <w:r w:rsidRPr="004E3D8D">
        <w:t xml:space="preserve"> om </w:t>
      </w:r>
      <w:r>
        <w:t>een intern ondersteunend proces;</w:t>
      </w:r>
    </w:p>
    <w:p w:rsidR="00D01288" w:rsidRPr="004E3D8D" w:rsidRDefault="00D01288" w:rsidP="00EC23E5">
      <w:pPr>
        <w:pStyle w:val="AgOTekst"/>
        <w:keepNext/>
        <w:keepLines/>
        <w:numPr>
          <w:ilvl w:val="1"/>
          <w:numId w:val="44"/>
        </w:numPr>
        <w:suppressAutoHyphens/>
      </w:pPr>
      <w:r w:rsidRPr="004E3D8D">
        <w:t>Indien niet</w:t>
      </w:r>
      <w:r>
        <w:t>, wordt het proces geschrapt als</w:t>
      </w:r>
      <w:r w:rsidRPr="004E3D8D">
        <w:t>:</w:t>
      </w:r>
    </w:p>
    <w:p w:rsidR="00D01288" w:rsidRPr="00D01288" w:rsidRDefault="00D01288" w:rsidP="00EC23E5">
      <w:pPr>
        <w:pStyle w:val="AgOTekst"/>
        <w:keepNext/>
        <w:keepLines/>
        <w:numPr>
          <w:ilvl w:val="2"/>
          <w:numId w:val="44"/>
        </w:numPr>
        <w:suppressAutoHyphens/>
        <w:rPr>
          <w:rFonts w:eastAsiaTheme="majorEastAsia"/>
          <w:b/>
          <w:bCs/>
          <w:color w:val="404040" w:themeColor="text1" w:themeTint="BF"/>
          <w:szCs w:val="26"/>
        </w:rPr>
      </w:pPr>
      <w:r w:rsidRPr="004E3D8D">
        <w:t>Het proce</w:t>
      </w:r>
      <w:r>
        <w:t xml:space="preserve">s geen toegevoegde waarde </w:t>
      </w:r>
      <w:r w:rsidR="00EC23E5">
        <w:t xml:space="preserve">(meer) </w:t>
      </w:r>
      <w:r>
        <w:t>heeft.</w:t>
      </w:r>
    </w:p>
    <w:p w:rsidR="00EC23E5" w:rsidRDefault="00EC23E5" w:rsidP="00EC23E5">
      <w:pPr>
        <w:keepNext/>
        <w:keepLines/>
        <w:suppressAutoHyphens/>
        <w:rPr>
          <w:rFonts w:ascii="Calibri" w:eastAsiaTheme="majorEastAsia" w:hAnsi="Calibri" w:cs="Calibri"/>
          <w:b/>
          <w:bCs/>
          <w:color w:val="404040" w:themeColor="text1" w:themeTint="BF"/>
          <w:szCs w:val="26"/>
          <w:lang w:val="nl-BE"/>
        </w:rPr>
      </w:pPr>
      <w:r>
        <w:br w:type="page"/>
      </w:r>
    </w:p>
    <w:p w:rsidR="00D01288" w:rsidRPr="00941113" w:rsidRDefault="00D01288" w:rsidP="00EC23E5">
      <w:pPr>
        <w:pStyle w:val="AgOKop2"/>
        <w:suppressAutoHyphens/>
      </w:pPr>
      <w:r w:rsidRPr="00941113">
        <w:lastRenderedPageBreak/>
        <w:t>(macro)</w:t>
      </w:r>
      <w:proofErr w:type="spellStart"/>
      <w:r w:rsidRPr="00941113">
        <w:t>Procesmap</w:t>
      </w:r>
      <w:proofErr w:type="spellEnd"/>
      <w:r w:rsidRPr="00941113">
        <w:t>/proceskaart:</w:t>
      </w:r>
    </w:p>
    <w:p w:rsidR="00D01288" w:rsidRDefault="00D01288" w:rsidP="00EC23E5">
      <w:pPr>
        <w:pStyle w:val="AgOTekst"/>
        <w:keepNext/>
        <w:keepLines/>
        <w:suppressAutoHyphens/>
      </w:pPr>
      <w:r>
        <w:t>Deze biedt een o</w:t>
      </w:r>
      <w:r w:rsidRPr="00D01288">
        <w:t>verzicht van alle process</w:t>
      </w:r>
      <w:r>
        <w:t>en die een organisatie uitvoert, en geeft een visueel antwoord op de vraag hoe de organisatie haar strategische doelstellingen realiseert via haar kritische processen.</w:t>
      </w:r>
    </w:p>
    <w:p w:rsidR="00D01288" w:rsidRDefault="00D01288" w:rsidP="00EC23E5">
      <w:pPr>
        <w:pStyle w:val="AgOTekst"/>
        <w:keepNext/>
        <w:keepLines/>
        <w:suppressAutoHyphens/>
      </w:pPr>
    </w:p>
    <w:p w:rsidR="00D01288" w:rsidRPr="00D01288" w:rsidRDefault="00D01288" w:rsidP="00EC23E5">
      <w:pPr>
        <w:pStyle w:val="AgOTekst"/>
        <w:keepNext/>
        <w:keepLines/>
        <w:suppressAutoHyphens/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19AB40D4" wp14:editId="59E2D6FC">
            <wp:simplePos x="0" y="0"/>
            <wp:positionH relativeFrom="column">
              <wp:posOffset>-43180</wp:posOffset>
            </wp:positionH>
            <wp:positionV relativeFrom="paragraph">
              <wp:posOffset>24765</wp:posOffset>
            </wp:positionV>
            <wp:extent cx="5270500" cy="5045075"/>
            <wp:effectExtent l="0" t="0" r="6350" b="317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ur resultaten As I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04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Default="00EC23E5" w:rsidP="00EC23E5">
      <w:pPr>
        <w:keepNext/>
        <w:keepLines/>
        <w:suppressAutoHyphens/>
      </w:pPr>
    </w:p>
    <w:p w:rsidR="00EC23E5" w:rsidRPr="00EC23E5" w:rsidRDefault="00EC23E5" w:rsidP="00EC23E5">
      <w:pPr>
        <w:pStyle w:val="AgOTekst"/>
        <w:keepNext/>
        <w:keepLines/>
        <w:suppressAutoHyphens/>
        <w:ind w:left="360"/>
        <w:rPr>
          <w:sz w:val="16"/>
          <w:szCs w:val="16"/>
        </w:rPr>
      </w:pPr>
    </w:p>
    <w:p w:rsidR="00D01288" w:rsidRPr="00D01288" w:rsidRDefault="00D01288" w:rsidP="00EC23E5">
      <w:pPr>
        <w:pStyle w:val="AgOTekst"/>
        <w:keepNext/>
        <w:keepLines/>
        <w:numPr>
          <w:ilvl w:val="0"/>
          <w:numId w:val="44"/>
        </w:numPr>
        <w:suppressAutoHyphens/>
      </w:pPr>
      <w:r w:rsidRPr="00D01288">
        <w:t>Vraagstelling hierbij:</w:t>
      </w:r>
    </w:p>
    <w:p w:rsidR="00D01288" w:rsidRPr="00D01288" w:rsidRDefault="00D01288" w:rsidP="00EC23E5">
      <w:pPr>
        <w:pStyle w:val="AgOTekst"/>
        <w:keepNext/>
        <w:keepLines/>
        <w:numPr>
          <w:ilvl w:val="1"/>
          <w:numId w:val="44"/>
        </w:numPr>
        <w:suppressAutoHyphens/>
      </w:pPr>
      <w:r w:rsidRPr="00D01288">
        <w:t xml:space="preserve">Duid aan op de </w:t>
      </w:r>
      <w:proofErr w:type="spellStart"/>
      <w:r w:rsidRPr="00D01288">
        <w:t>procesmap</w:t>
      </w:r>
      <w:proofErr w:type="spellEnd"/>
      <w:r w:rsidRPr="00D01288">
        <w:t xml:space="preserve"> welke processen de realisatie van </w:t>
      </w:r>
      <w:r w:rsidR="00EC23E5">
        <w:t>de (nieuwe)</w:t>
      </w:r>
      <w:r w:rsidRPr="00D01288">
        <w:t xml:space="preserve"> </w:t>
      </w:r>
      <w:r w:rsidR="00EC23E5">
        <w:t>organisatie</w:t>
      </w:r>
      <w:r w:rsidRPr="00D01288">
        <w:t xml:space="preserve">doelstellingen mogelijk maken. Begin hierbij met de meest cruciale </w:t>
      </w:r>
      <w:r w:rsidR="00EC23E5">
        <w:t xml:space="preserve">doelstellingen en </w:t>
      </w:r>
      <w:r w:rsidRPr="00D01288">
        <w:t>processen.</w:t>
      </w:r>
    </w:p>
    <w:p w:rsidR="00D01288" w:rsidRPr="00D01288" w:rsidRDefault="00D01288" w:rsidP="00EC23E5">
      <w:pPr>
        <w:pStyle w:val="AgOTekst"/>
        <w:keepNext/>
        <w:keepLines/>
        <w:numPr>
          <w:ilvl w:val="1"/>
          <w:numId w:val="44"/>
        </w:numPr>
        <w:suppressAutoHyphens/>
      </w:pPr>
      <w:r w:rsidRPr="00D01288">
        <w:t>Hoe is de verdeling van VTE m.b.t. deze processen? Wordt hier veel of weinig op ingezet in verhouding met andere processen?</w:t>
      </w:r>
    </w:p>
    <w:p w:rsidR="00D01288" w:rsidRPr="00D01288" w:rsidRDefault="00D01288" w:rsidP="00EC23E5">
      <w:pPr>
        <w:pStyle w:val="AgOTekst"/>
        <w:keepNext/>
        <w:keepLines/>
        <w:numPr>
          <w:ilvl w:val="1"/>
          <w:numId w:val="44"/>
        </w:numPr>
        <w:suppressAutoHyphens/>
      </w:pPr>
      <w:r w:rsidRPr="00D01288">
        <w:t>Zie tevens de vragen (horizontale en verticale lezing) bij het instrument “matrix”.</w:t>
      </w:r>
    </w:p>
    <w:p w:rsidR="00941113" w:rsidRDefault="00941113" w:rsidP="00EC23E5">
      <w:pPr>
        <w:pStyle w:val="AgOTekst"/>
        <w:keepNext/>
        <w:keepLines/>
        <w:suppressAutoHyphens/>
      </w:pPr>
    </w:p>
    <w:p w:rsidR="00941113" w:rsidRDefault="00941113" w:rsidP="00EC23E5">
      <w:pPr>
        <w:pStyle w:val="AgOKop2"/>
        <w:suppressAutoHyphens/>
      </w:pPr>
    </w:p>
    <w:p w:rsidR="00941113" w:rsidRPr="00941113" w:rsidRDefault="00941113" w:rsidP="00EC23E5">
      <w:pPr>
        <w:keepNext/>
        <w:keepLines/>
        <w:suppressAutoHyphens/>
        <w:jc w:val="center"/>
        <w:rPr>
          <w:lang w:val="nl-BE"/>
        </w:rPr>
      </w:pPr>
    </w:p>
    <w:sectPr w:rsidR="00941113" w:rsidRPr="00941113" w:rsidSect="00AD07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1D" w:rsidRDefault="004A5F1D" w:rsidP="007F2A0A">
      <w:r>
        <w:separator/>
      </w:r>
    </w:p>
  </w:endnote>
  <w:endnote w:type="continuationSeparator" w:id="0">
    <w:p w:rsidR="004A5F1D" w:rsidRDefault="004A5F1D" w:rsidP="007F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 Art Sans b2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landers Art Sans Light">
    <w:altName w:val="Flanders Art Sans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EC" w:rsidRDefault="00411BE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1057" w:type="dxa"/>
      <w:tblInd w:w="-1168" w:type="dxa"/>
      <w:tblBorders>
        <w:top w:val="single" w:sz="8" w:space="0" w:color="FFFF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11"/>
      <w:gridCol w:w="2552"/>
      <w:gridCol w:w="4394"/>
    </w:tblGrid>
    <w:tr w:rsidR="004A5F1D" w:rsidTr="009B2F8F">
      <w:tc>
        <w:tcPr>
          <w:tcW w:w="4111" w:type="dxa"/>
        </w:tcPr>
        <w:p w:rsidR="004A5F1D" w:rsidRDefault="004A5F1D" w:rsidP="00237925">
          <w:pPr>
            <w:pStyle w:val="Voettekst"/>
            <w:tabs>
              <w:tab w:val="left" w:pos="6946"/>
            </w:tabs>
            <w:jc w:val="center"/>
          </w:pPr>
          <w:r>
            <w:rPr>
              <w:noProof/>
              <w:lang w:val="nl-BE" w:eastAsia="nl-BE"/>
            </w:rPr>
            <w:drawing>
              <wp:inline distT="0" distB="0" distL="0" distR="0" wp14:anchorId="4588EDB1" wp14:editId="3113741F">
                <wp:extent cx="194944" cy="308456"/>
                <wp:effectExtent l="0" t="0" r="0" b="0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laanderen_leeuw sol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29" cy="307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lang w:val="nl-BE"/>
            </w:rPr>
            <w:t xml:space="preserve">                     </w:t>
          </w:r>
        </w:p>
      </w:tc>
      <w:tc>
        <w:tcPr>
          <w:tcW w:w="2552" w:type="dxa"/>
          <w:vAlign w:val="center"/>
        </w:tcPr>
        <w:p w:rsidR="004A5F1D" w:rsidRDefault="004A5F1D" w:rsidP="00237925">
          <w:pPr>
            <w:pStyle w:val="Voettekst"/>
            <w:tabs>
              <w:tab w:val="left" w:pos="6946"/>
            </w:tabs>
            <w:jc w:val="center"/>
          </w:pPr>
          <w:r>
            <w:rPr>
              <w:noProof/>
              <w:lang w:val="nl-BE" w:eastAsia="nl-BE"/>
            </w:rPr>
            <w:drawing>
              <wp:inline distT="0" distB="0" distL="0" distR="0" wp14:anchorId="525A946A" wp14:editId="77FC8776">
                <wp:extent cx="1549730" cy="278578"/>
                <wp:effectExtent l="0" t="0" r="0" b="7620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O_2014kopi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281" cy="279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A5F1D" w:rsidRPr="00411BEC" w:rsidRDefault="00411BEC" w:rsidP="00F26509">
          <w:pPr>
            <w:pStyle w:val="Voettekst"/>
            <w:tabs>
              <w:tab w:val="left" w:pos="6946"/>
            </w:tabs>
            <w:jc w:val="center"/>
          </w:pPr>
          <w:r w:rsidRPr="00411BEC">
            <w:rPr>
              <w:rFonts w:ascii="Flanders Art Sans b2" w:hAnsi="Flanders Art Sans b2"/>
              <w:noProof/>
              <w:sz w:val="16"/>
              <w:szCs w:val="16"/>
              <w:lang w:eastAsia="nl-BE"/>
            </w:rPr>
            <w:t>www.bestuurszaken.be/toolbox/toolbox-personeelsplan-pep</w:t>
          </w:r>
        </w:p>
      </w:tc>
    </w:tr>
  </w:tbl>
  <w:p w:rsidR="004A5F1D" w:rsidRPr="00237925" w:rsidRDefault="004A5F1D" w:rsidP="00237925">
    <w:pPr>
      <w:pStyle w:val="Voettekst"/>
      <w:tabs>
        <w:tab w:val="left" w:pos="6946"/>
      </w:tabs>
      <w:jc w:val="center"/>
      <w:rPr>
        <w:rFonts w:ascii="Flanders Art Sans b2" w:hAnsi="Flanders Art Sans b2"/>
        <w:sz w:val="16"/>
        <w:szCs w:val="16"/>
      </w:rPr>
    </w:pPr>
    <w:r w:rsidRPr="00237925">
      <w:rPr>
        <w:rFonts w:ascii="Flanders Art Sans b2" w:hAnsi="Flanders Art Sans b2"/>
        <w:sz w:val="16"/>
        <w:szCs w:val="16"/>
        <w:lang w:val="nl-BE"/>
      </w:rPr>
      <w:fldChar w:fldCharType="begin"/>
    </w:r>
    <w:r w:rsidRPr="00237925">
      <w:rPr>
        <w:rFonts w:ascii="Flanders Art Sans b2" w:hAnsi="Flanders Art Sans b2"/>
        <w:sz w:val="16"/>
        <w:szCs w:val="16"/>
        <w:lang w:val="nl-BE"/>
      </w:rPr>
      <w:instrText xml:space="preserve"> PAGE  \* Arabic  \* MERGEFORMAT </w:instrText>
    </w:r>
    <w:r w:rsidRPr="00237925">
      <w:rPr>
        <w:rFonts w:ascii="Flanders Art Sans b2" w:hAnsi="Flanders Art Sans b2"/>
        <w:sz w:val="16"/>
        <w:szCs w:val="16"/>
        <w:lang w:val="nl-BE"/>
      </w:rPr>
      <w:fldChar w:fldCharType="separate"/>
    </w:r>
    <w:r w:rsidR="00EC23E5">
      <w:rPr>
        <w:rFonts w:ascii="Flanders Art Sans b2" w:hAnsi="Flanders Art Sans b2"/>
        <w:noProof/>
        <w:sz w:val="16"/>
        <w:szCs w:val="16"/>
        <w:lang w:val="nl-BE"/>
      </w:rPr>
      <w:t>2</w:t>
    </w:r>
    <w:r w:rsidRPr="00237925">
      <w:rPr>
        <w:rFonts w:ascii="Flanders Art Sans b2" w:hAnsi="Flanders Art Sans b2"/>
        <w:sz w:val="16"/>
        <w:szCs w:val="16"/>
        <w:lang w:val="nl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EC" w:rsidRDefault="00411BE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1D" w:rsidRDefault="004A5F1D" w:rsidP="007F2A0A">
      <w:r>
        <w:separator/>
      </w:r>
    </w:p>
  </w:footnote>
  <w:footnote w:type="continuationSeparator" w:id="0">
    <w:p w:rsidR="004A5F1D" w:rsidRDefault="004A5F1D" w:rsidP="007F2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EC" w:rsidRDefault="00411BE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EC" w:rsidRDefault="00411BE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EC" w:rsidRDefault="00411BE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B4B3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E000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3E7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0A21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C0A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5A1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2EEC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5E4B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B0B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C0D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D4338"/>
    <w:multiLevelType w:val="hybridMultilevel"/>
    <w:tmpl w:val="FCDE90E6"/>
    <w:lvl w:ilvl="0" w:tplc="5EEE2E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84C0D2C">
      <w:start w:val="44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307DD2">
      <w:start w:val="44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1841D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44CFD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C165D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C4208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6A4CE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B436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09134AE7"/>
    <w:multiLevelType w:val="hybridMultilevel"/>
    <w:tmpl w:val="9FD09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66369D"/>
    <w:multiLevelType w:val="hybridMultilevel"/>
    <w:tmpl w:val="BBBCA080"/>
    <w:lvl w:ilvl="0" w:tplc="BBD6B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638A4">
      <w:start w:val="13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08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1A9554">
      <w:start w:val="1399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85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AD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84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0C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0E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0A9F2F15"/>
    <w:multiLevelType w:val="hybridMultilevel"/>
    <w:tmpl w:val="FD0EBA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311939"/>
    <w:multiLevelType w:val="hybridMultilevel"/>
    <w:tmpl w:val="94BEAB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67C15"/>
    <w:multiLevelType w:val="multilevel"/>
    <w:tmpl w:val="060C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605400"/>
    <w:multiLevelType w:val="hybridMultilevel"/>
    <w:tmpl w:val="1632BC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376D72"/>
    <w:multiLevelType w:val="multilevel"/>
    <w:tmpl w:val="F238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AA3067E"/>
    <w:multiLevelType w:val="hybridMultilevel"/>
    <w:tmpl w:val="62C0B8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D4A33"/>
    <w:multiLevelType w:val="hybridMultilevel"/>
    <w:tmpl w:val="9E5E216C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A85B95"/>
    <w:multiLevelType w:val="hybridMultilevel"/>
    <w:tmpl w:val="6B8432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058E5"/>
    <w:multiLevelType w:val="hybridMultilevel"/>
    <w:tmpl w:val="448AB662"/>
    <w:lvl w:ilvl="0" w:tplc="3BB4D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DA6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2C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4A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06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61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66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E8A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BCB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8D15786"/>
    <w:multiLevelType w:val="hybridMultilevel"/>
    <w:tmpl w:val="EB76D5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3B570A"/>
    <w:multiLevelType w:val="hybridMultilevel"/>
    <w:tmpl w:val="AEB00BD2"/>
    <w:lvl w:ilvl="0" w:tplc="F2880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A75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929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CD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8A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27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48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4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AEC2711"/>
    <w:multiLevelType w:val="hybridMultilevel"/>
    <w:tmpl w:val="ECBC8A3C"/>
    <w:lvl w:ilvl="0" w:tplc="12C0D7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9771D7"/>
    <w:multiLevelType w:val="hybridMultilevel"/>
    <w:tmpl w:val="22600D5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809E0"/>
    <w:multiLevelType w:val="hybridMultilevel"/>
    <w:tmpl w:val="F55680A2"/>
    <w:lvl w:ilvl="0" w:tplc="48462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CD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6C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E3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E3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8F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ED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4E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8B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5342364"/>
    <w:multiLevelType w:val="hybridMultilevel"/>
    <w:tmpl w:val="F622160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C0F128B"/>
    <w:multiLevelType w:val="hybridMultilevel"/>
    <w:tmpl w:val="204A20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1107E"/>
    <w:multiLevelType w:val="hybridMultilevel"/>
    <w:tmpl w:val="D03C161C"/>
    <w:lvl w:ilvl="0" w:tplc="9500C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A1F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6D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A5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4B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4D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A0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A2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2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D7C563C"/>
    <w:multiLevelType w:val="hybridMultilevel"/>
    <w:tmpl w:val="C40EDEAA"/>
    <w:lvl w:ilvl="0" w:tplc="12C0D7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8A7ECA"/>
    <w:multiLevelType w:val="hybridMultilevel"/>
    <w:tmpl w:val="9C16A4E8"/>
    <w:lvl w:ilvl="0" w:tplc="F5C67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A6199E">
      <w:start w:val="13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457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E6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C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20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2A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23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8F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2584C1E"/>
    <w:multiLevelType w:val="hybridMultilevel"/>
    <w:tmpl w:val="5D7276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F12753"/>
    <w:multiLevelType w:val="hybridMultilevel"/>
    <w:tmpl w:val="92D6C8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B03B6D"/>
    <w:multiLevelType w:val="hybridMultilevel"/>
    <w:tmpl w:val="EEAA83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0B0014"/>
    <w:multiLevelType w:val="hybridMultilevel"/>
    <w:tmpl w:val="6C64DB9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372E3"/>
    <w:multiLevelType w:val="multilevel"/>
    <w:tmpl w:val="65EC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C42037"/>
    <w:multiLevelType w:val="hybridMultilevel"/>
    <w:tmpl w:val="3BE8C6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4E65A1"/>
    <w:multiLevelType w:val="hybridMultilevel"/>
    <w:tmpl w:val="3B1C0D62"/>
    <w:lvl w:ilvl="0" w:tplc="A6DCE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0DF90">
      <w:start w:val="24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0CB3E">
      <w:start w:val="24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A4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01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C5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62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4E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C7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69D3304"/>
    <w:multiLevelType w:val="hybridMultilevel"/>
    <w:tmpl w:val="CED67308"/>
    <w:lvl w:ilvl="0" w:tplc="5AC0D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48F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43B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A1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2F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E1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28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EA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80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786217C"/>
    <w:multiLevelType w:val="multilevel"/>
    <w:tmpl w:val="AFB2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7BD55B1"/>
    <w:multiLevelType w:val="hybridMultilevel"/>
    <w:tmpl w:val="8392F4F4"/>
    <w:lvl w:ilvl="0" w:tplc="BDBC7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06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A8542">
      <w:start w:val="139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E8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40E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4290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A9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6E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21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922B8D"/>
    <w:multiLevelType w:val="multilevel"/>
    <w:tmpl w:val="0106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9E2675"/>
    <w:multiLevelType w:val="multilevel"/>
    <w:tmpl w:val="39B2C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4"/>
  </w:num>
  <w:num w:numId="13">
    <w:abstractNumId w:val="30"/>
  </w:num>
  <w:num w:numId="14">
    <w:abstractNumId w:val="40"/>
  </w:num>
  <w:num w:numId="15">
    <w:abstractNumId w:val="27"/>
  </w:num>
  <w:num w:numId="16">
    <w:abstractNumId w:val="24"/>
  </w:num>
  <w:num w:numId="17">
    <w:abstractNumId w:val="35"/>
  </w:num>
  <w:num w:numId="18">
    <w:abstractNumId w:val="43"/>
  </w:num>
  <w:num w:numId="19">
    <w:abstractNumId w:val="10"/>
  </w:num>
  <w:num w:numId="20">
    <w:abstractNumId w:val="21"/>
  </w:num>
  <w:num w:numId="21">
    <w:abstractNumId w:val="33"/>
  </w:num>
  <w:num w:numId="22">
    <w:abstractNumId w:val="15"/>
  </w:num>
  <w:num w:numId="23">
    <w:abstractNumId w:val="17"/>
  </w:num>
  <w:num w:numId="24">
    <w:abstractNumId w:val="36"/>
  </w:num>
  <w:num w:numId="25">
    <w:abstractNumId w:val="20"/>
  </w:num>
  <w:num w:numId="26">
    <w:abstractNumId w:val="32"/>
  </w:num>
  <w:num w:numId="27">
    <w:abstractNumId w:val="13"/>
  </w:num>
  <w:num w:numId="28">
    <w:abstractNumId w:val="38"/>
  </w:num>
  <w:num w:numId="29">
    <w:abstractNumId w:val="26"/>
  </w:num>
  <w:num w:numId="30">
    <w:abstractNumId w:val="28"/>
  </w:num>
  <w:num w:numId="31">
    <w:abstractNumId w:val="18"/>
  </w:num>
  <w:num w:numId="32">
    <w:abstractNumId w:val="16"/>
  </w:num>
  <w:num w:numId="33">
    <w:abstractNumId w:val="14"/>
  </w:num>
  <w:num w:numId="34">
    <w:abstractNumId w:val="37"/>
  </w:num>
  <w:num w:numId="35">
    <w:abstractNumId w:val="25"/>
  </w:num>
  <w:num w:numId="36">
    <w:abstractNumId w:val="19"/>
  </w:num>
  <w:num w:numId="37">
    <w:abstractNumId w:val="12"/>
  </w:num>
  <w:num w:numId="38">
    <w:abstractNumId w:val="29"/>
  </w:num>
  <w:num w:numId="39">
    <w:abstractNumId w:val="31"/>
  </w:num>
  <w:num w:numId="40">
    <w:abstractNumId w:val="39"/>
  </w:num>
  <w:num w:numId="41">
    <w:abstractNumId w:val="41"/>
  </w:num>
  <w:num w:numId="42">
    <w:abstractNumId w:val="23"/>
  </w:num>
  <w:num w:numId="43">
    <w:abstractNumId w:val="42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6D"/>
    <w:rsid w:val="00023B3F"/>
    <w:rsid w:val="000420EE"/>
    <w:rsid w:val="00087AE6"/>
    <w:rsid w:val="00092690"/>
    <w:rsid w:val="000D47D7"/>
    <w:rsid w:val="000D6A6E"/>
    <w:rsid w:val="000D71D6"/>
    <w:rsid w:val="00166431"/>
    <w:rsid w:val="001F60C1"/>
    <w:rsid w:val="00211520"/>
    <w:rsid w:val="00237925"/>
    <w:rsid w:val="00273E6D"/>
    <w:rsid w:val="002952CF"/>
    <w:rsid w:val="002A1611"/>
    <w:rsid w:val="00325024"/>
    <w:rsid w:val="00325F71"/>
    <w:rsid w:val="00342FCC"/>
    <w:rsid w:val="00351435"/>
    <w:rsid w:val="003F0F25"/>
    <w:rsid w:val="00407EC8"/>
    <w:rsid w:val="00411BEC"/>
    <w:rsid w:val="004420A2"/>
    <w:rsid w:val="0049709A"/>
    <w:rsid w:val="004A5F1D"/>
    <w:rsid w:val="004C0D64"/>
    <w:rsid w:val="004E22D9"/>
    <w:rsid w:val="004E3D8D"/>
    <w:rsid w:val="00517195"/>
    <w:rsid w:val="00545175"/>
    <w:rsid w:val="0057251E"/>
    <w:rsid w:val="00587B40"/>
    <w:rsid w:val="005A1ABA"/>
    <w:rsid w:val="005C5EEC"/>
    <w:rsid w:val="005E0DFB"/>
    <w:rsid w:val="005E63A2"/>
    <w:rsid w:val="00616080"/>
    <w:rsid w:val="006209BC"/>
    <w:rsid w:val="0065360B"/>
    <w:rsid w:val="00736666"/>
    <w:rsid w:val="00751790"/>
    <w:rsid w:val="007F2A0A"/>
    <w:rsid w:val="00817344"/>
    <w:rsid w:val="00901929"/>
    <w:rsid w:val="00941113"/>
    <w:rsid w:val="009877DE"/>
    <w:rsid w:val="00997AAD"/>
    <w:rsid w:val="009B2F8F"/>
    <w:rsid w:val="00A46765"/>
    <w:rsid w:val="00A81711"/>
    <w:rsid w:val="00AD072E"/>
    <w:rsid w:val="00AE1C71"/>
    <w:rsid w:val="00AF2E30"/>
    <w:rsid w:val="00B05D84"/>
    <w:rsid w:val="00B16801"/>
    <w:rsid w:val="00B22AB4"/>
    <w:rsid w:val="00B25BD6"/>
    <w:rsid w:val="00B72B8E"/>
    <w:rsid w:val="00BE7E51"/>
    <w:rsid w:val="00C20FAC"/>
    <w:rsid w:val="00C462A4"/>
    <w:rsid w:val="00C462A6"/>
    <w:rsid w:val="00C53FD4"/>
    <w:rsid w:val="00CC661E"/>
    <w:rsid w:val="00D01288"/>
    <w:rsid w:val="00D03B6D"/>
    <w:rsid w:val="00D7674F"/>
    <w:rsid w:val="00DD4E20"/>
    <w:rsid w:val="00E25F7F"/>
    <w:rsid w:val="00EC23E5"/>
    <w:rsid w:val="00ED0E27"/>
    <w:rsid w:val="00EF6F45"/>
    <w:rsid w:val="00F0521D"/>
    <w:rsid w:val="00F1129F"/>
    <w:rsid w:val="00F26509"/>
    <w:rsid w:val="00F34897"/>
    <w:rsid w:val="00F82C2A"/>
    <w:rsid w:val="00F9253F"/>
    <w:rsid w:val="00FE6DA3"/>
    <w:rsid w:val="00FF02A9"/>
    <w:rsid w:val="00FF7B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eader" w:uiPriority="99"/>
    <w:lsdException w:name="footer" w:uiPriority="99"/>
    <w:lsdException w:name="Strong" w:uiPriority="22" w:qFormat="1"/>
    <w:lsdException w:name="Normal (Web)" w:uiPriority="99"/>
  </w:latentStyles>
  <w:style w:type="paragraph" w:default="1" w:styleId="Standaard">
    <w:name w:val="Normal"/>
    <w:qFormat/>
    <w:rsid w:val="00D03B6D"/>
  </w:style>
  <w:style w:type="paragraph" w:styleId="Kop1">
    <w:name w:val="heading 1"/>
    <w:basedOn w:val="Standaard"/>
    <w:next w:val="Standaard"/>
    <w:link w:val="Kop1Char"/>
    <w:uiPriority w:val="9"/>
    <w:rsid w:val="00616080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/>
      <w:bCs/>
      <w:color w:val="A88013" w:themeColor="accent1" w:themeShade="B5"/>
      <w:sz w:val="40"/>
      <w:szCs w:val="32"/>
      <w:lang w:val="nl-BE"/>
    </w:rPr>
  </w:style>
  <w:style w:type="paragraph" w:styleId="Kop2">
    <w:name w:val="heading 2"/>
    <w:basedOn w:val="Standaard"/>
    <w:next w:val="Standaard"/>
    <w:link w:val="Kop2Char"/>
    <w:rsid w:val="006160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6B222" w:themeColor="accent1"/>
      <w:sz w:val="26"/>
      <w:szCs w:val="26"/>
      <w:lang w:val="en-US"/>
    </w:rPr>
  </w:style>
  <w:style w:type="paragraph" w:styleId="Kop3">
    <w:name w:val="heading 3"/>
    <w:basedOn w:val="Standaard"/>
    <w:next w:val="Standaard"/>
    <w:link w:val="Kop3Char"/>
    <w:uiPriority w:val="9"/>
    <w:qFormat/>
    <w:rsid w:val="00ED0E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6B222" w:themeColor="accent1"/>
    </w:rPr>
  </w:style>
  <w:style w:type="paragraph" w:styleId="Kop4">
    <w:name w:val="heading 4"/>
    <w:basedOn w:val="Standaard"/>
    <w:next w:val="Standaard"/>
    <w:link w:val="Kop4Char"/>
    <w:rsid w:val="00166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6B222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6080"/>
    <w:rPr>
      <w:rFonts w:ascii="Arial Rounded MT Bold" w:eastAsiaTheme="majorEastAsia" w:hAnsi="Arial Rounded MT Bold" w:cstheme="majorBidi"/>
      <w:b/>
      <w:bCs/>
      <w:color w:val="A88013" w:themeColor="accent1" w:themeShade="B5"/>
      <w:sz w:val="40"/>
      <w:szCs w:val="32"/>
      <w:lang w:val="nl-BE"/>
    </w:rPr>
  </w:style>
  <w:style w:type="paragraph" w:styleId="Koptekst">
    <w:name w:val="header"/>
    <w:basedOn w:val="Standaard"/>
    <w:link w:val="KoptekstChar"/>
    <w:uiPriority w:val="99"/>
    <w:rsid w:val="00273E6D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3E6D"/>
  </w:style>
  <w:style w:type="paragraph" w:styleId="Voettekst">
    <w:name w:val="footer"/>
    <w:basedOn w:val="Standaard"/>
    <w:link w:val="VoettekstChar"/>
    <w:uiPriority w:val="99"/>
    <w:rsid w:val="00273E6D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3E6D"/>
  </w:style>
  <w:style w:type="character" w:customStyle="1" w:styleId="Kop2Char">
    <w:name w:val="Kop 2 Char"/>
    <w:basedOn w:val="Standaardalinea-lettertype"/>
    <w:link w:val="Kop2"/>
    <w:rsid w:val="00616080"/>
    <w:rPr>
      <w:rFonts w:asciiTheme="majorHAnsi" w:eastAsiaTheme="majorEastAsia" w:hAnsiTheme="majorHAnsi" w:cstheme="majorBidi"/>
      <w:b/>
      <w:bCs/>
      <w:color w:val="E6B222" w:themeColor="accent1"/>
      <w:sz w:val="26"/>
      <w:szCs w:val="26"/>
      <w:lang w:val="en-US"/>
    </w:rPr>
  </w:style>
  <w:style w:type="paragraph" w:styleId="Ballontekst">
    <w:name w:val="Balloon Text"/>
    <w:basedOn w:val="Standaard"/>
    <w:link w:val="BallontekstChar"/>
    <w:rsid w:val="007F2A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F2A0A"/>
    <w:rPr>
      <w:rFonts w:ascii="Tahoma" w:hAnsi="Tahoma" w:cs="Tahoma"/>
      <w:sz w:val="16"/>
      <w:szCs w:val="16"/>
    </w:rPr>
  </w:style>
  <w:style w:type="paragraph" w:customStyle="1" w:styleId="titel2">
    <w:name w:val="titel 2"/>
    <w:basedOn w:val="Kop2"/>
    <w:link w:val="titel2Char"/>
    <w:rsid w:val="00616080"/>
  </w:style>
  <w:style w:type="character" w:customStyle="1" w:styleId="titel2Char">
    <w:name w:val="titel 2 Char"/>
    <w:basedOn w:val="Kop2Char"/>
    <w:link w:val="titel2"/>
    <w:rsid w:val="00616080"/>
    <w:rPr>
      <w:rFonts w:asciiTheme="majorHAnsi" w:eastAsiaTheme="majorEastAsia" w:hAnsiTheme="majorHAnsi" w:cstheme="majorBidi"/>
      <w:b/>
      <w:bCs/>
      <w:color w:val="E6B222" w:themeColor="accent1"/>
      <w:sz w:val="26"/>
      <w:szCs w:val="26"/>
      <w:lang w:val="en-US"/>
    </w:rPr>
  </w:style>
  <w:style w:type="paragraph" w:customStyle="1" w:styleId="AgOKop1">
    <w:name w:val="AgO_Kop1"/>
    <w:basedOn w:val="Kop1"/>
    <w:qFormat/>
    <w:rsid w:val="00FF02A9"/>
    <w:pPr>
      <w:spacing w:after="120"/>
    </w:pPr>
    <w:rPr>
      <w:rFonts w:ascii="Flanders Art Sans b2 Bold" w:hAnsi="Flanders Art Sans b2 Bold"/>
      <w:color w:val="000000" w:themeColor="text1"/>
      <w:sz w:val="32"/>
    </w:rPr>
  </w:style>
  <w:style w:type="paragraph" w:customStyle="1" w:styleId="AgOKop2">
    <w:name w:val="AgO_Kop2"/>
    <w:basedOn w:val="titel2"/>
    <w:qFormat/>
    <w:rsid w:val="00FF02A9"/>
    <w:pPr>
      <w:spacing w:after="120"/>
    </w:pPr>
    <w:rPr>
      <w:rFonts w:ascii="Calibri" w:hAnsi="Calibri" w:cs="Calibri"/>
      <w:color w:val="404040" w:themeColor="text1" w:themeTint="BF"/>
      <w:sz w:val="24"/>
      <w:lang w:val="nl-BE"/>
    </w:rPr>
  </w:style>
  <w:style w:type="paragraph" w:customStyle="1" w:styleId="AgOTekst">
    <w:name w:val="AgO_Tekst"/>
    <w:basedOn w:val="Standaard"/>
    <w:link w:val="AgOTekstChar"/>
    <w:qFormat/>
    <w:rsid w:val="00FF02A9"/>
    <w:rPr>
      <w:rFonts w:ascii="Calibri" w:hAnsi="Calibri" w:cs="Calibri"/>
      <w:sz w:val="18"/>
      <w:szCs w:val="18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ED0E27"/>
    <w:rPr>
      <w:rFonts w:asciiTheme="majorHAnsi" w:eastAsiaTheme="majorEastAsia" w:hAnsiTheme="majorHAnsi" w:cstheme="majorBidi"/>
      <w:b/>
      <w:bCs/>
      <w:color w:val="E6B222" w:themeColor="accent1"/>
    </w:rPr>
  </w:style>
  <w:style w:type="paragraph" w:customStyle="1" w:styleId="AgOKop3">
    <w:name w:val="AgO_Kop3"/>
    <w:basedOn w:val="Kop3"/>
    <w:qFormat/>
    <w:rsid w:val="00FF02A9"/>
    <w:rPr>
      <w:rFonts w:ascii="Calibri" w:hAnsi="Calibri" w:cs="Calibri"/>
      <w:color w:val="7F7F7F" w:themeColor="text1" w:themeTint="80"/>
      <w:lang w:val="nl-BE"/>
    </w:rPr>
  </w:style>
  <w:style w:type="character" w:customStyle="1" w:styleId="Kop4Char">
    <w:name w:val="Kop 4 Char"/>
    <w:basedOn w:val="Standaardalinea-lettertype"/>
    <w:link w:val="Kop4"/>
    <w:rsid w:val="00166431"/>
    <w:rPr>
      <w:rFonts w:asciiTheme="majorHAnsi" w:eastAsiaTheme="majorEastAsia" w:hAnsiTheme="majorHAnsi" w:cstheme="majorBidi"/>
      <w:b/>
      <w:bCs/>
      <w:i/>
      <w:iCs/>
      <w:color w:val="E6B222" w:themeColor="accent1"/>
    </w:rPr>
  </w:style>
  <w:style w:type="paragraph" w:customStyle="1" w:styleId="AgOKop4">
    <w:name w:val="AgO_Kop4"/>
    <w:basedOn w:val="Kop4"/>
    <w:qFormat/>
    <w:rsid w:val="00FF02A9"/>
    <w:rPr>
      <w:rFonts w:ascii="Calibri" w:hAnsi="Calibri" w:cs="Calibri"/>
      <w:color w:val="7F7F7F" w:themeColor="text1" w:themeTint="80"/>
      <w:lang w:val="nl-BE"/>
    </w:rPr>
  </w:style>
  <w:style w:type="paragraph" w:customStyle="1" w:styleId="AgOTekstTabel">
    <w:name w:val="AgO_TekstTabel"/>
    <w:basedOn w:val="AgOTekst"/>
    <w:link w:val="AgOTekstTabelChar"/>
    <w:qFormat/>
    <w:rsid w:val="00FF02A9"/>
    <w:rPr>
      <w:color w:val="404040" w:themeColor="text1" w:themeTint="BF"/>
    </w:rPr>
  </w:style>
  <w:style w:type="paragraph" w:customStyle="1" w:styleId="AgOTitelTabel">
    <w:name w:val="AgO_TitelTabel"/>
    <w:basedOn w:val="AgOTekstTabel"/>
    <w:link w:val="AgOTitelTabelChar"/>
    <w:qFormat/>
    <w:rsid w:val="00FF02A9"/>
    <w:rPr>
      <w:b/>
    </w:rPr>
  </w:style>
  <w:style w:type="table" w:styleId="Tabelraster">
    <w:name w:val="Table Grid"/>
    <w:basedOn w:val="Standaardtabel"/>
    <w:rsid w:val="00F26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gOTekstChar">
    <w:name w:val="AgO_Tekst Char"/>
    <w:basedOn w:val="Standaardalinea-lettertype"/>
    <w:link w:val="AgOTekst"/>
    <w:rsid w:val="00FF02A9"/>
    <w:rPr>
      <w:rFonts w:ascii="Calibri" w:hAnsi="Calibri" w:cs="Calibri"/>
      <w:sz w:val="18"/>
      <w:szCs w:val="18"/>
      <w:lang w:val="nl-BE"/>
    </w:rPr>
  </w:style>
  <w:style w:type="character" w:customStyle="1" w:styleId="AgOTekstTabelChar">
    <w:name w:val="AgO_TekstTabel Char"/>
    <w:basedOn w:val="AgOTekstChar"/>
    <w:link w:val="AgOTekstTabel"/>
    <w:rsid w:val="00FF02A9"/>
    <w:rPr>
      <w:rFonts w:ascii="Calibri" w:hAnsi="Calibri" w:cs="Calibri"/>
      <w:color w:val="404040" w:themeColor="text1" w:themeTint="BF"/>
      <w:sz w:val="18"/>
      <w:szCs w:val="18"/>
      <w:lang w:val="nl-BE"/>
    </w:rPr>
  </w:style>
  <w:style w:type="character" w:customStyle="1" w:styleId="AgOTitelTabelChar">
    <w:name w:val="AgO_TitelTabel Char"/>
    <w:basedOn w:val="AgOTekstTabelChar"/>
    <w:link w:val="AgOTitelTabel"/>
    <w:rsid w:val="00FF02A9"/>
    <w:rPr>
      <w:rFonts w:ascii="Calibri" w:hAnsi="Calibri" w:cs="Calibri"/>
      <w:b/>
      <w:color w:val="404040" w:themeColor="text1" w:themeTint="BF"/>
      <w:sz w:val="18"/>
      <w:szCs w:val="18"/>
      <w:lang w:val="nl-BE"/>
    </w:rPr>
  </w:style>
  <w:style w:type="paragraph" w:customStyle="1" w:styleId="AgOTekstBlok">
    <w:name w:val="AgO_TekstBlok"/>
    <w:basedOn w:val="AgOTekst"/>
    <w:qFormat/>
    <w:rsid w:val="00D03B6D"/>
    <w:rPr>
      <w:rFonts w:asciiTheme="minorHAnsi" w:hAnsiTheme="minorHAnsi" w:cstheme="minorBidi"/>
      <w:color w:val="9C7B2C" w:themeColor="accent2"/>
      <w:sz w:val="20"/>
      <w:szCs w:val="24"/>
    </w:rPr>
  </w:style>
  <w:style w:type="table" w:styleId="Gemiddeldearcering1-accent4">
    <w:name w:val="Medium Shading 1 Accent 4"/>
    <w:basedOn w:val="Standaardtabel"/>
    <w:rsid w:val="00D03B6D"/>
    <w:tblPr>
      <w:tblStyleRowBandSize w:val="1"/>
      <w:tblStyleColBandSize w:val="1"/>
      <w:tblInd w:w="0" w:type="dxa"/>
      <w:tblBorders>
        <w:top w:val="single" w:sz="8" w:space="0" w:color="CBB990" w:themeColor="accent4" w:themeTint="BF"/>
        <w:left w:val="single" w:sz="8" w:space="0" w:color="CBB990" w:themeColor="accent4" w:themeTint="BF"/>
        <w:bottom w:val="single" w:sz="8" w:space="0" w:color="CBB990" w:themeColor="accent4" w:themeTint="BF"/>
        <w:right w:val="single" w:sz="8" w:space="0" w:color="CBB990" w:themeColor="accent4" w:themeTint="BF"/>
        <w:insideH w:val="single" w:sz="8" w:space="0" w:color="CBB99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B990" w:themeColor="accent4" w:themeTint="BF"/>
          <w:left w:val="single" w:sz="8" w:space="0" w:color="CBB990" w:themeColor="accent4" w:themeTint="BF"/>
          <w:bottom w:val="single" w:sz="8" w:space="0" w:color="CBB990" w:themeColor="accent4" w:themeTint="BF"/>
          <w:right w:val="single" w:sz="8" w:space="0" w:color="CBB990" w:themeColor="accent4" w:themeTint="BF"/>
          <w:insideH w:val="nil"/>
          <w:insideV w:val="nil"/>
        </w:tcBorders>
        <w:shd w:val="clear" w:color="auto" w:fill="BAA36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B990" w:themeColor="accent4" w:themeTint="BF"/>
          <w:left w:val="single" w:sz="8" w:space="0" w:color="CBB990" w:themeColor="accent4" w:themeTint="BF"/>
          <w:bottom w:val="single" w:sz="8" w:space="0" w:color="CBB990" w:themeColor="accent4" w:themeTint="BF"/>
          <w:right w:val="single" w:sz="8" w:space="0" w:color="CBB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8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3">
    <w:name w:val="Medium Grid 3 Accent 3"/>
    <w:basedOn w:val="Standaardtabel"/>
    <w:rsid w:val="00D03B6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C9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C9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C9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C9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3B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3B1" w:themeFill="accent3" w:themeFillTint="7F"/>
      </w:tcPr>
    </w:tblStylePr>
  </w:style>
  <w:style w:type="character" w:styleId="Hyperlink">
    <w:name w:val="Hyperlink"/>
    <w:basedOn w:val="Standaardalinea-lettertype"/>
    <w:rsid w:val="009877DE"/>
    <w:rPr>
      <w:color w:val="C55C00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E25F7F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nl-BE" w:eastAsia="nl-BE"/>
    </w:rPr>
  </w:style>
  <w:style w:type="paragraph" w:customStyle="1" w:styleId="Default">
    <w:name w:val="Default"/>
    <w:rsid w:val="00AE1C71"/>
    <w:pPr>
      <w:autoSpaceDE w:val="0"/>
      <w:autoSpaceDN w:val="0"/>
      <w:adjustRightInd w:val="0"/>
    </w:pPr>
    <w:rPr>
      <w:rFonts w:ascii="Calibri" w:hAnsi="Calibri" w:cs="Calibri"/>
      <w:color w:val="000000"/>
      <w:lang w:val="nl-BE"/>
    </w:rPr>
  </w:style>
  <w:style w:type="paragraph" w:styleId="Lijstalinea">
    <w:name w:val="List Paragraph"/>
    <w:basedOn w:val="Standaard"/>
    <w:rsid w:val="000420EE"/>
    <w:pPr>
      <w:ind w:left="720"/>
      <w:contextualSpacing/>
    </w:pPr>
  </w:style>
  <w:style w:type="paragraph" w:customStyle="1" w:styleId="Pa23">
    <w:name w:val="Pa23"/>
    <w:basedOn w:val="Default"/>
    <w:next w:val="Default"/>
    <w:uiPriority w:val="99"/>
    <w:rsid w:val="00EF6F45"/>
    <w:pPr>
      <w:spacing w:line="151" w:lineRule="atLeast"/>
    </w:pPr>
    <w:rPr>
      <w:rFonts w:ascii="Flanders Art Sans Light" w:hAnsi="Flanders Art Sans Light" w:cstheme="minorBidi"/>
      <w:color w:val="auto"/>
    </w:rPr>
  </w:style>
  <w:style w:type="character" w:styleId="Zwaar">
    <w:name w:val="Strong"/>
    <w:basedOn w:val="Standaardalinea-lettertype"/>
    <w:uiPriority w:val="22"/>
    <w:qFormat/>
    <w:rsid w:val="00941113"/>
    <w:rPr>
      <w:b/>
      <w:bCs/>
    </w:rPr>
  </w:style>
  <w:style w:type="table" w:styleId="Gemiddeldraster3-accent4">
    <w:name w:val="Medium Grid 3 Accent 4"/>
    <w:basedOn w:val="Standaardtabel"/>
    <w:rsid w:val="004E3D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8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A36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A36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A36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A36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D1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D1B5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eader" w:uiPriority="99"/>
    <w:lsdException w:name="footer" w:uiPriority="99"/>
    <w:lsdException w:name="Strong" w:uiPriority="22" w:qFormat="1"/>
    <w:lsdException w:name="Normal (Web)" w:uiPriority="99"/>
  </w:latentStyles>
  <w:style w:type="paragraph" w:default="1" w:styleId="Standaard">
    <w:name w:val="Normal"/>
    <w:qFormat/>
    <w:rsid w:val="00D03B6D"/>
  </w:style>
  <w:style w:type="paragraph" w:styleId="Kop1">
    <w:name w:val="heading 1"/>
    <w:basedOn w:val="Standaard"/>
    <w:next w:val="Standaard"/>
    <w:link w:val="Kop1Char"/>
    <w:uiPriority w:val="9"/>
    <w:rsid w:val="00616080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/>
      <w:bCs/>
      <w:color w:val="A88013" w:themeColor="accent1" w:themeShade="B5"/>
      <w:sz w:val="40"/>
      <w:szCs w:val="32"/>
      <w:lang w:val="nl-BE"/>
    </w:rPr>
  </w:style>
  <w:style w:type="paragraph" w:styleId="Kop2">
    <w:name w:val="heading 2"/>
    <w:basedOn w:val="Standaard"/>
    <w:next w:val="Standaard"/>
    <w:link w:val="Kop2Char"/>
    <w:rsid w:val="006160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6B222" w:themeColor="accent1"/>
      <w:sz w:val="26"/>
      <w:szCs w:val="26"/>
      <w:lang w:val="en-US"/>
    </w:rPr>
  </w:style>
  <w:style w:type="paragraph" w:styleId="Kop3">
    <w:name w:val="heading 3"/>
    <w:basedOn w:val="Standaard"/>
    <w:next w:val="Standaard"/>
    <w:link w:val="Kop3Char"/>
    <w:uiPriority w:val="9"/>
    <w:qFormat/>
    <w:rsid w:val="00ED0E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6B222" w:themeColor="accent1"/>
    </w:rPr>
  </w:style>
  <w:style w:type="paragraph" w:styleId="Kop4">
    <w:name w:val="heading 4"/>
    <w:basedOn w:val="Standaard"/>
    <w:next w:val="Standaard"/>
    <w:link w:val="Kop4Char"/>
    <w:rsid w:val="00166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6B222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6080"/>
    <w:rPr>
      <w:rFonts w:ascii="Arial Rounded MT Bold" w:eastAsiaTheme="majorEastAsia" w:hAnsi="Arial Rounded MT Bold" w:cstheme="majorBidi"/>
      <w:b/>
      <w:bCs/>
      <w:color w:val="A88013" w:themeColor="accent1" w:themeShade="B5"/>
      <w:sz w:val="40"/>
      <w:szCs w:val="32"/>
      <w:lang w:val="nl-BE"/>
    </w:rPr>
  </w:style>
  <w:style w:type="paragraph" w:styleId="Koptekst">
    <w:name w:val="header"/>
    <w:basedOn w:val="Standaard"/>
    <w:link w:val="KoptekstChar"/>
    <w:uiPriority w:val="99"/>
    <w:rsid w:val="00273E6D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3E6D"/>
  </w:style>
  <w:style w:type="paragraph" w:styleId="Voettekst">
    <w:name w:val="footer"/>
    <w:basedOn w:val="Standaard"/>
    <w:link w:val="VoettekstChar"/>
    <w:uiPriority w:val="99"/>
    <w:rsid w:val="00273E6D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3E6D"/>
  </w:style>
  <w:style w:type="character" w:customStyle="1" w:styleId="Kop2Char">
    <w:name w:val="Kop 2 Char"/>
    <w:basedOn w:val="Standaardalinea-lettertype"/>
    <w:link w:val="Kop2"/>
    <w:rsid w:val="00616080"/>
    <w:rPr>
      <w:rFonts w:asciiTheme="majorHAnsi" w:eastAsiaTheme="majorEastAsia" w:hAnsiTheme="majorHAnsi" w:cstheme="majorBidi"/>
      <w:b/>
      <w:bCs/>
      <w:color w:val="E6B222" w:themeColor="accent1"/>
      <w:sz w:val="26"/>
      <w:szCs w:val="26"/>
      <w:lang w:val="en-US"/>
    </w:rPr>
  </w:style>
  <w:style w:type="paragraph" w:styleId="Ballontekst">
    <w:name w:val="Balloon Text"/>
    <w:basedOn w:val="Standaard"/>
    <w:link w:val="BallontekstChar"/>
    <w:rsid w:val="007F2A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F2A0A"/>
    <w:rPr>
      <w:rFonts w:ascii="Tahoma" w:hAnsi="Tahoma" w:cs="Tahoma"/>
      <w:sz w:val="16"/>
      <w:szCs w:val="16"/>
    </w:rPr>
  </w:style>
  <w:style w:type="paragraph" w:customStyle="1" w:styleId="titel2">
    <w:name w:val="titel 2"/>
    <w:basedOn w:val="Kop2"/>
    <w:link w:val="titel2Char"/>
    <w:rsid w:val="00616080"/>
  </w:style>
  <w:style w:type="character" w:customStyle="1" w:styleId="titel2Char">
    <w:name w:val="titel 2 Char"/>
    <w:basedOn w:val="Kop2Char"/>
    <w:link w:val="titel2"/>
    <w:rsid w:val="00616080"/>
    <w:rPr>
      <w:rFonts w:asciiTheme="majorHAnsi" w:eastAsiaTheme="majorEastAsia" w:hAnsiTheme="majorHAnsi" w:cstheme="majorBidi"/>
      <w:b/>
      <w:bCs/>
      <w:color w:val="E6B222" w:themeColor="accent1"/>
      <w:sz w:val="26"/>
      <w:szCs w:val="26"/>
      <w:lang w:val="en-US"/>
    </w:rPr>
  </w:style>
  <w:style w:type="paragraph" w:customStyle="1" w:styleId="AgOKop1">
    <w:name w:val="AgO_Kop1"/>
    <w:basedOn w:val="Kop1"/>
    <w:qFormat/>
    <w:rsid w:val="00FF02A9"/>
    <w:pPr>
      <w:spacing w:after="120"/>
    </w:pPr>
    <w:rPr>
      <w:rFonts w:ascii="Flanders Art Sans b2 Bold" w:hAnsi="Flanders Art Sans b2 Bold"/>
      <w:color w:val="000000" w:themeColor="text1"/>
      <w:sz w:val="32"/>
    </w:rPr>
  </w:style>
  <w:style w:type="paragraph" w:customStyle="1" w:styleId="AgOKop2">
    <w:name w:val="AgO_Kop2"/>
    <w:basedOn w:val="titel2"/>
    <w:qFormat/>
    <w:rsid w:val="00FF02A9"/>
    <w:pPr>
      <w:spacing w:after="120"/>
    </w:pPr>
    <w:rPr>
      <w:rFonts w:ascii="Calibri" w:hAnsi="Calibri" w:cs="Calibri"/>
      <w:color w:val="404040" w:themeColor="text1" w:themeTint="BF"/>
      <w:sz w:val="24"/>
      <w:lang w:val="nl-BE"/>
    </w:rPr>
  </w:style>
  <w:style w:type="paragraph" w:customStyle="1" w:styleId="AgOTekst">
    <w:name w:val="AgO_Tekst"/>
    <w:basedOn w:val="Standaard"/>
    <w:link w:val="AgOTekstChar"/>
    <w:qFormat/>
    <w:rsid w:val="00FF02A9"/>
    <w:rPr>
      <w:rFonts w:ascii="Calibri" w:hAnsi="Calibri" w:cs="Calibri"/>
      <w:sz w:val="18"/>
      <w:szCs w:val="18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ED0E27"/>
    <w:rPr>
      <w:rFonts w:asciiTheme="majorHAnsi" w:eastAsiaTheme="majorEastAsia" w:hAnsiTheme="majorHAnsi" w:cstheme="majorBidi"/>
      <w:b/>
      <w:bCs/>
      <w:color w:val="E6B222" w:themeColor="accent1"/>
    </w:rPr>
  </w:style>
  <w:style w:type="paragraph" w:customStyle="1" w:styleId="AgOKop3">
    <w:name w:val="AgO_Kop3"/>
    <w:basedOn w:val="Kop3"/>
    <w:qFormat/>
    <w:rsid w:val="00FF02A9"/>
    <w:rPr>
      <w:rFonts w:ascii="Calibri" w:hAnsi="Calibri" w:cs="Calibri"/>
      <w:color w:val="7F7F7F" w:themeColor="text1" w:themeTint="80"/>
      <w:lang w:val="nl-BE"/>
    </w:rPr>
  </w:style>
  <w:style w:type="character" w:customStyle="1" w:styleId="Kop4Char">
    <w:name w:val="Kop 4 Char"/>
    <w:basedOn w:val="Standaardalinea-lettertype"/>
    <w:link w:val="Kop4"/>
    <w:rsid w:val="00166431"/>
    <w:rPr>
      <w:rFonts w:asciiTheme="majorHAnsi" w:eastAsiaTheme="majorEastAsia" w:hAnsiTheme="majorHAnsi" w:cstheme="majorBidi"/>
      <w:b/>
      <w:bCs/>
      <w:i/>
      <w:iCs/>
      <w:color w:val="E6B222" w:themeColor="accent1"/>
    </w:rPr>
  </w:style>
  <w:style w:type="paragraph" w:customStyle="1" w:styleId="AgOKop4">
    <w:name w:val="AgO_Kop4"/>
    <w:basedOn w:val="Kop4"/>
    <w:qFormat/>
    <w:rsid w:val="00FF02A9"/>
    <w:rPr>
      <w:rFonts w:ascii="Calibri" w:hAnsi="Calibri" w:cs="Calibri"/>
      <w:color w:val="7F7F7F" w:themeColor="text1" w:themeTint="80"/>
      <w:lang w:val="nl-BE"/>
    </w:rPr>
  </w:style>
  <w:style w:type="paragraph" w:customStyle="1" w:styleId="AgOTekstTabel">
    <w:name w:val="AgO_TekstTabel"/>
    <w:basedOn w:val="AgOTekst"/>
    <w:link w:val="AgOTekstTabelChar"/>
    <w:qFormat/>
    <w:rsid w:val="00FF02A9"/>
    <w:rPr>
      <w:color w:val="404040" w:themeColor="text1" w:themeTint="BF"/>
    </w:rPr>
  </w:style>
  <w:style w:type="paragraph" w:customStyle="1" w:styleId="AgOTitelTabel">
    <w:name w:val="AgO_TitelTabel"/>
    <w:basedOn w:val="AgOTekstTabel"/>
    <w:link w:val="AgOTitelTabelChar"/>
    <w:qFormat/>
    <w:rsid w:val="00FF02A9"/>
    <w:rPr>
      <w:b/>
    </w:rPr>
  </w:style>
  <w:style w:type="table" w:styleId="Tabelraster">
    <w:name w:val="Table Grid"/>
    <w:basedOn w:val="Standaardtabel"/>
    <w:rsid w:val="00F26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gOTekstChar">
    <w:name w:val="AgO_Tekst Char"/>
    <w:basedOn w:val="Standaardalinea-lettertype"/>
    <w:link w:val="AgOTekst"/>
    <w:rsid w:val="00FF02A9"/>
    <w:rPr>
      <w:rFonts w:ascii="Calibri" w:hAnsi="Calibri" w:cs="Calibri"/>
      <w:sz w:val="18"/>
      <w:szCs w:val="18"/>
      <w:lang w:val="nl-BE"/>
    </w:rPr>
  </w:style>
  <w:style w:type="character" w:customStyle="1" w:styleId="AgOTekstTabelChar">
    <w:name w:val="AgO_TekstTabel Char"/>
    <w:basedOn w:val="AgOTekstChar"/>
    <w:link w:val="AgOTekstTabel"/>
    <w:rsid w:val="00FF02A9"/>
    <w:rPr>
      <w:rFonts w:ascii="Calibri" w:hAnsi="Calibri" w:cs="Calibri"/>
      <w:color w:val="404040" w:themeColor="text1" w:themeTint="BF"/>
      <w:sz w:val="18"/>
      <w:szCs w:val="18"/>
      <w:lang w:val="nl-BE"/>
    </w:rPr>
  </w:style>
  <w:style w:type="character" w:customStyle="1" w:styleId="AgOTitelTabelChar">
    <w:name w:val="AgO_TitelTabel Char"/>
    <w:basedOn w:val="AgOTekstTabelChar"/>
    <w:link w:val="AgOTitelTabel"/>
    <w:rsid w:val="00FF02A9"/>
    <w:rPr>
      <w:rFonts w:ascii="Calibri" w:hAnsi="Calibri" w:cs="Calibri"/>
      <w:b/>
      <w:color w:val="404040" w:themeColor="text1" w:themeTint="BF"/>
      <w:sz w:val="18"/>
      <w:szCs w:val="18"/>
      <w:lang w:val="nl-BE"/>
    </w:rPr>
  </w:style>
  <w:style w:type="paragraph" w:customStyle="1" w:styleId="AgOTekstBlok">
    <w:name w:val="AgO_TekstBlok"/>
    <w:basedOn w:val="AgOTekst"/>
    <w:qFormat/>
    <w:rsid w:val="00D03B6D"/>
    <w:rPr>
      <w:rFonts w:asciiTheme="minorHAnsi" w:hAnsiTheme="minorHAnsi" w:cstheme="minorBidi"/>
      <w:color w:val="9C7B2C" w:themeColor="accent2"/>
      <w:sz w:val="20"/>
      <w:szCs w:val="24"/>
    </w:rPr>
  </w:style>
  <w:style w:type="table" w:styleId="Gemiddeldearcering1-accent4">
    <w:name w:val="Medium Shading 1 Accent 4"/>
    <w:basedOn w:val="Standaardtabel"/>
    <w:rsid w:val="00D03B6D"/>
    <w:tblPr>
      <w:tblStyleRowBandSize w:val="1"/>
      <w:tblStyleColBandSize w:val="1"/>
      <w:tblInd w:w="0" w:type="dxa"/>
      <w:tblBorders>
        <w:top w:val="single" w:sz="8" w:space="0" w:color="CBB990" w:themeColor="accent4" w:themeTint="BF"/>
        <w:left w:val="single" w:sz="8" w:space="0" w:color="CBB990" w:themeColor="accent4" w:themeTint="BF"/>
        <w:bottom w:val="single" w:sz="8" w:space="0" w:color="CBB990" w:themeColor="accent4" w:themeTint="BF"/>
        <w:right w:val="single" w:sz="8" w:space="0" w:color="CBB990" w:themeColor="accent4" w:themeTint="BF"/>
        <w:insideH w:val="single" w:sz="8" w:space="0" w:color="CBB99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B990" w:themeColor="accent4" w:themeTint="BF"/>
          <w:left w:val="single" w:sz="8" w:space="0" w:color="CBB990" w:themeColor="accent4" w:themeTint="BF"/>
          <w:bottom w:val="single" w:sz="8" w:space="0" w:color="CBB990" w:themeColor="accent4" w:themeTint="BF"/>
          <w:right w:val="single" w:sz="8" w:space="0" w:color="CBB990" w:themeColor="accent4" w:themeTint="BF"/>
          <w:insideH w:val="nil"/>
          <w:insideV w:val="nil"/>
        </w:tcBorders>
        <w:shd w:val="clear" w:color="auto" w:fill="BAA36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B990" w:themeColor="accent4" w:themeTint="BF"/>
          <w:left w:val="single" w:sz="8" w:space="0" w:color="CBB990" w:themeColor="accent4" w:themeTint="BF"/>
          <w:bottom w:val="single" w:sz="8" w:space="0" w:color="CBB990" w:themeColor="accent4" w:themeTint="BF"/>
          <w:right w:val="single" w:sz="8" w:space="0" w:color="CBB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8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3">
    <w:name w:val="Medium Grid 3 Accent 3"/>
    <w:basedOn w:val="Standaardtabel"/>
    <w:rsid w:val="00D03B6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C9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C9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C9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C9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3B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3B1" w:themeFill="accent3" w:themeFillTint="7F"/>
      </w:tcPr>
    </w:tblStylePr>
  </w:style>
  <w:style w:type="character" w:styleId="Hyperlink">
    <w:name w:val="Hyperlink"/>
    <w:basedOn w:val="Standaardalinea-lettertype"/>
    <w:rsid w:val="009877DE"/>
    <w:rPr>
      <w:color w:val="C55C00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E25F7F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nl-BE" w:eastAsia="nl-BE"/>
    </w:rPr>
  </w:style>
  <w:style w:type="paragraph" w:customStyle="1" w:styleId="Default">
    <w:name w:val="Default"/>
    <w:rsid w:val="00AE1C71"/>
    <w:pPr>
      <w:autoSpaceDE w:val="0"/>
      <w:autoSpaceDN w:val="0"/>
      <w:adjustRightInd w:val="0"/>
    </w:pPr>
    <w:rPr>
      <w:rFonts w:ascii="Calibri" w:hAnsi="Calibri" w:cs="Calibri"/>
      <w:color w:val="000000"/>
      <w:lang w:val="nl-BE"/>
    </w:rPr>
  </w:style>
  <w:style w:type="paragraph" w:styleId="Lijstalinea">
    <w:name w:val="List Paragraph"/>
    <w:basedOn w:val="Standaard"/>
    <w:rsid w:val="000420EE"/>
    <w:pPr>
      <w:ind w:left="720"/>
      <w:contextualSpacing/>
    </w:pPr>
  </w:style>
  <w:style w:type="paragraph" w:customStyle="1" w:styleId="Pa23">
    <w:name w:val="Pa23"/>
    <w:basedOn w:val="Default"/>
    <w:next w:val="Default"/>
    <w:uiPriority w:val="99"/>
    <w:rsid w:val="00EF6F45"/>
    <w:pPr>
      <w:spacing w:line="151" w:lineRule="atLeast"/>
    </w:pPr>
    <w:rPr>
      <w:rFonts w:ascii="Flanders Art Sans Light" w:hAnsi="Flanders Art Sans Light" w:cstheme="minorBidi"/>
      <w:color w:val="auto"/>
    </w:rPr>
  </w:style>
  <w:style w:type="character" w:styleId="Zwaar">
    <w:name w:val="Strong"/>
    <w:basedOn w:val="Standaardalinea-lettertype"/>
    <w:uiPriority w:val="22"/>
    <w:qFormat/>
    <w:rsid w:val="00941113"/>
    <w:rPr>
      <w:b/>
      <w:bCs/>
    </w:rPr>
  </w:style>
  <w:style w:type="table" w:styleId="Gemiddeldraster3-accent4">
    <w:name w:val="Medium Grid 3 Accent 4"/>
    <w:basedOn w:val="Standaardtabel"/>
    <w:rsid w:val="004E3D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8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A36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A36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A36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A36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D1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D1B5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28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5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2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008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95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0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2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811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63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4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0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21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09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23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5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09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D3D7D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4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299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767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40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8284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1016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3235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6484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2095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3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73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61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03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54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7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61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45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7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8" w:color="E4E4E4"/>
                        <w:bottom w:val="none" w:sz="0" w:space="0" w:color="auto"/>
                        <w:right w:val="single" w:sz="6" w:space="8" w:color="E4E4E4"/>
                      </w:divBdr>
                      <w:divsChild>
                        <w:div w:id="114847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5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8" w:color="999999"/>
                                <w:bottom w:val="single" w:sz="6" w:space="11" w:color="999999"/>
                                <w:right w:val="single" w:sz="6" w:space="8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1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8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65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55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428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41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97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7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6372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7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6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51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3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964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68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28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4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47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503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70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60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4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29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2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3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17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42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0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9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505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5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6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015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0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14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65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23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624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71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8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4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4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7_communicatie_en_documentatie\7_21_huisstijl_vo_2014\Sjablonen\AgO_Word.dotx" TargetMode="External"/></Relationships>
</file>

<file path=word/theme/theme1.xml><?xml version="1.0" encoding="utf-8"?>
<a:theme xmlns:a="http://schemas.openxmlformats.org/drawingml/2006/main" name="Office Theme">
  <a:themeElements>
    <a:clrScheme name="AgO">
      <a:dk1>
        <a:sysClr val="windowText" lastClr="000000"/>
      </a:dk1>
      <a:lt1>
        <a:sysClr val="window" lastClr="FFFFFF"/>
      </a:lt1>
      <a:dk2>
        <a:srgbClr val="C9C6BA"/>
      </a:dk2>
      <a:lt2>
        <a:srgbClr val="E9E8E3"/>
      </a:lt2>
      <a:accent1>
        <a:srgbClr val="E6B222"/>
      </a:accent1>
      <a:accent2>
        <a:srgbClr val="9C7B2C"/>
      </a:accent2>
      <a:accent3>
        <a:srgbClr val="EEC964"/>
      </a:accent3>
      <a:accent4>
        <a:srgbClr val="BAA36B"/>
      </a:accent4>
      <a:accent5>
        <a:srgbClr val="F5E0A7"/>
      </a:accent5>
      <a:accent6>
        <a:srgbClr val="D7CAAB"/>
      </a:accent6>
      <a:hlink>
        <a:srgbClr val="C55C00"/>
      </a:hlink>
      <a:folHlink>
        <a:srgbClr val="801B00"/>
      </a:folHlink>
    </a:clrScheme>
    <a:fontScheme name="Plaza">
      <a:majorFont>
        <a:latin typeface="Century Gothic"/>
        <a:ea typeface=""/>
        <a:cs typeface=""/>
        <a:font script="Jpan" typeface="メイリオ"/>
      </a:majorFont>
      <a:minorFont>
        <a:latin typeface="Century Gothic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D273-9ABE-4FB7-A752-964D6FD3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AgO_Word.dotx</Template>
  <TotalTime>6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gentschap voor Overheidspesoneel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 Van Valckenborgh</dc:creator>
  <cp:lastModifiedBy>Kippers, Evelien</cp:lastModifiedBy>
  <cp:revision>3</cp:revision>
  <dcterms:created xsi:type="dcterms:W3CDTF">2014-07-10T14:44:00Z</dcterms:created>
  <dcterms:modified xsi:type="dcterms:W3CDTF">2014-07-10T14:50:00Z</dcterms:modified>
</cp:coreProperties>
</file>