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9786" w14:textId="77777777" w:rsidR="00932842" w:rsidRDefault="00932842"/>
    <w:tbl>
      <w:tblPr>
        <w:tblStyle w:val="TableNormal1"/>
        <w:tblW w:w="1038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42"/>
        <w:gridCol w:w="2410"/>
        <w:gridCol w:w="6176"/>
        <w:gridCol w:w="1053"/>
      </w:tblGrid>
      <w:tr w:rsidR="00D272A8" w14:paraId="33516A68" w14:textId="77777777" w:rsidTr="00155690">
        <w:trPr>
          <w:trHeight w:val="441"/>
        </w:trPr>
        <w:tc>
          <w:tcPr>
            <w:tcW w:w="9328" w:type="dxa"/>
            <w:gridSpan w:val="3"/>
          </w:tcPr>
          <w:p w14:paraId="5F0E3E57" w14:textId="19E1618E" w:rsidR="000E44B5" w:rsidRPr="00AE67D3" w:rsidRDefault="005405FC" w:rsidP="009D7454">
            <w:pPr>
              <w:pStyle w:val="TableParagraph"/>
              <w:spacing w:line="415" w:lineRule="exact"/>
              <w:ind w:left="30"/>
              <w:rPr>
                <w:b/>
                <w:sz w:val="36"/>
              </w:rPr>
            </w:pPr>
            <w:r>
              <w:rPr>
                <w:b/>
                <w:sz w:val="36"/>
              </w:rPr>
              <w:t>Schuldvordering begrafenisvergoedin</w:t>
            </w:r>
            <w:r w:rsidR="009D7454">
              <w:rPr>
                <w:b/>
                <w:sz w:val="36"/>
              </w:rPr>
              <w:t>g</w:t>
            </w:r>
          </w:p>
        </w:tc>
        <w:tc>
          <w:tcPr>
            <w:tcW w:w="1053" w:type="dxa"/>
          </w:tcPr>
          <w:p w14:paraId="407A6A6B" w14:textId="3250173F" w:rsidR="00D272A8" w:rsidRDefault="00D272A8">
            <w:pPr>
              <w:pStyle w:val="TableParagraph"/>
              <w:spacing w:line="122" w:lineRule="exact"/>
              <w:ind w:left="16"/>
              <w:rPr>
                <w:sz w:val="12"/>
              </w:rPr>
            </w:pPr>
          </w:p>
        </w:tc>
      </w:tr>
      <w:tr w:rsidR="00D272A8" w14:paraId="26C86D77" w14:textId="77777777" w:rsidTr="00155690">
        <w:trPr>
          <w:trHeight w:val="331"/>
        </w:trPr>
        <w:tc>
          <w:tcPr>
            <w:tcW w:w="10381" w:type="dxa"/>
            <w:gridSpan w:val="4"/>
          </w:tcPr>
          <w:p w14:paraId="556BE1F6" w14:textId="77777777" w:rsidR="00D272A8" w:rsidRDefault="0035258C" w:rsidP="00716353">
            <w:pPr>
              <w:pStyle w:val="TableParagraph"/>
              <w:spacing w:before="1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D272A8" w:rsidRPr="002D795B" w14:paraId="2D5B33B9" w14:textId="77777777" w:rsidTr="00155690">
        <w:trPr>
          <w:trHeight w:val="1350"/>
        </w:trPr>
        <w:tc>
          <w:tcPr>
            <w:tcW w:w="10381" w:type="dxa"/>
            <w:gridSpan w:val="4"/>
          </w:tcPr>
          <w:p w14:paraId="721C3290" w14:textId="24D88199" w:rsidR="00D272A8" w:rsidRDefault="00AE67D3" w:rsidP="00716353">
            <w:pPr>
              <w:pStyle w:val="TableParagraph"/>
              <w:spacing w:before="82"/>
              <w:ind w:left="30"/>
              <w:rPr>
                <w:sz w:val="20"/>
              </w:rPr>
            </w:pPr>
            <w:r>
              <w:rPr>
                <w:sz w:val="20"/>
              </w:rPr>
              <w:t>Agentschap Overheidspersoneel</w:t>
            </w:r>
          </w:p>
          <w:p w14:paraId="3ECCB154" w14:textId="3468E733" w:rsidR="00D272A8" w:rsidRDefault="00AE67D3" w:rsidP="00716353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Dienstencentrum Personeelsadministratie</w:t>
            </w:r>
          </w:p>
          <w:p w14:paraId="35D7107A" w14:textId="6379C858" w:rsidR="003A1948" w:rsidRDefault="003A1948" w:rsidP="003A1948">
            <w:pPr>
              <w:pStyle w:val="TableParagraph"/>
              <w:spacing w:before="1" w:line="243" w:lineRule="exact"/>
              <w:ind w:left="30"/>
              <w:rPr>
                <w:sz w:val="20"/>
              </w:rPr>
            </w:pPr>
            <w:r w:rsidRPr="003A1948">
              <w:rPr>
                <w:sz w:val="20"/>
              </w:rPr>
              <w:t>Koning Albert II-laan 15 bus 16</w:t>
            </w:r>
            <w:r w:rsidR="003B3F9A">
              <w:rPr>
                <w:sz w:val="20"/>
              </w:rPr>
              <w:t>5</w:t>
            </w:r>
            <w:r>
              <w:rPr>
                <w:sz w:val="20"/>
              </w:rPr>
              <w:t xml:space="preserve">, </w:t>
            </w:r>
            <w:r w:rsidRPr="003A1948">
              <w:rPr>
                <w:sz w:val="20"/>
              </w:rPr>
              <w:t>1210 Brussel</w:t>
            </w:r>
          </w:p>
          <w:p w14:paraId="2099C1D6" w14:textId="2D6802D1" w:rsidR="00E70FD9" w:rsidRPr="00E70FD9" w:rsidRDefault="0035258C" w:rsidP="00E70FD9">
            <w:pPr>
              <w:pStyle w:val="TableParagraph"/>
              <w:spacing w:before="1" w:line="243" w:lineRule="exact"/>
              <w:ind w:left="30"/>
              <w:rPr>
                <w:spacing w:val="-3"/>
                <w:sz w:val="20"/>
                <w:lang w:val="nl-BE"/>
              </w:rPr>
            </w:pPr>
            <w:r w:rsidRPr="003D3A79">
              <w:rPr>
                <w:b/>
                <w:sz w:val="20"/>
                <w:lang w:val="nl-BE"/>
              </w:rPr>
              <w:t>T</w:t>
            </w:r>
            <w:r w:rsidRPr="003D3A79">
              <w:rPr>
                <w:b/>
                <w:spacing w:val="-3"/>
                <w:sz w:val="20"/>
                <w:lang w:val="nl-BE"/>
              </w:rPr>
              <w:t xml:space="preserve"> </w:t>
            </w:r>
            <w:r w:rsidRPr="003D3A79">
              <w:rPr>
                <w:sz w:val="20"/>
                <w:lang w:val="nl-BE"/>
              </w:rPr>
              <w:t>02</w:t>
            </w:r>
            <w:r w:rsidRPr="003D3A79">
              <w:rPr>
                <w:spacing w:val="-2"/>
                <w:sz w:val="20"/>
                <w:lang w:val="nl-BE"/>
              </w:rPr>
              <w:t xml:space="preserve"> </w:t>
            </w:r>
            <w:r w:rsidRPr="003D3A79">
              <w:rPr>
                <w:sz w:val="20"/>
                <w:lang w:val="nl-BE"/>
              </w:rPr>
              <w:t>553</w:t>
            </w:r>
            <w:r w:rsidRPr="003D3A79">
              <w:rPr>
                <w:spacing w:val="-3"/>
                <w:sz w:val="20"/>
                <w:lang w:val="nl-BE"/>
              </w:rPr>
              <w:t xml:space="preserve"> </w:t>
            </w:r>
            <w:r w:rsidR="00AE67D3" w:rsidRPr="003D3A79">
              <w:rPr>
                <w:spacing w:val="-3"/>
                <w:sz w:val="20"/>
                <w:lang w:val="nl-BE"/>
              </w:rPr>
              <w:t>60 00</w:t>
            </w:r>
          </w:p>
          <w:p w14:paraId="0B6323EB" w14:textId="77777777" w:rsidR="00D272A8" w:rsidRPr="005B121A" w:rsidRDefault="006C389E" w:rsidP="00716353">
            <w:pPr>
              <w:pStyle w:val="TableParagraph"/>
              <w:ind w:left="30"/>
              <w:rPr>
                <w:sz w:val="18"/>
                <w:szCs w:val="20"/>
                <w:lang w:val="nl-BE"/>
              </w:rPr>
            </w:pPr>
            <w:hyperlink r:id="rId13" w:history="1">
              <w:r w:rsidR="005D40B9" w:rsidRPr="005B121A">
                <w:rPr>
                  <w:rStyle w:val="Hyperlink"/>
                  <w:sz w:val="20"/>
                  <w:szCs w:val="20"/>
                </w:rPr>
                <w:t>Dienstencentrum Personeelsadministratie | Vlaanderen.be</w:t>
              </w:r>
            </w:hyperlink>
            <w:r w:rsidR="002D795B" w:rsidRPr="005B121A">
              <w:rPr>
                <w:sz w:val="18"/>
                <w:szCs w:val="20"/>
                <w:lang w:val="nl-BE"/>
              </w:rPr>
              <w:t xml:space="preserve"> </w:t>
            </w:r>
          </w:p>
          <w:p w14:paraId="659F5A61" w14:textId="3A4886AB" w:rsidR="00A835FE" w:rsidRPr="002D795B" w:rsidRDefault="00A835FE" w:rsidP="00716353">
            <w:pPr>
              <w:pStyle w:val="TableParagraph"/>
              <w:ind w:left="30"/>
              <w:rPr>
                <w:sz w:val="20"/>
                <w:lang w:val="nl-BE"/>
              </w:rPr>
            </w:pPr>
          </w:p>
        </w:tc>
      </w:tr>
      <w:tr w:rsidR="00D272A8" w14:paraId="10ACA036" w14:textId="77777777" w:rsidTr="00155690">
        <w:trPr>
          <w:trHeight w:val="1611"/>
        </w:trPr>
        <w:tc>
          <w:tcPr>
            <w:tcW w:w="10381" w:type="dxa"/>
            <w:gridSpan w:val="4"/>
          </w:tcPr>
          <w:p w14:paraId="1EDC1D0C" w14:textId="57E5158D" w:rsidR="00D272A8" w:rsidRPr="00357AC0" w:rsidRDefault="0035258C" w:rsidP="004838EA">
            <w:pPr>
              <w:pStyle w:val="TableParagraph"/>
              <w:spacing w:before="9"/>
              <w:ind w:left="37"/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</w:pPr>
            <w:r w:rsidRPr="00357AC0"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  <w:t>Waarvoor dient dit formulier?</w:t>
            </w:r>
          </w:p>
          <w:p w14:paraId="1DF7B947" w14:textId="77777777" w:rsidR="008A31F3" w:rsidRDefault="00716353" w:rsidP="008A31F3">
            <w:pPr>
              <w:pStyle w:val="TableParagraph"/>
              <w:spacing w:before="9"/>
              <w:ind w:left="37"/>
              <w:rPr>
                <w:i/>
                <w:sz w:val="18"/>
              </w:rPr>
            </w:pPr>
            <w:r w:rsidRPr="00C305DD">
              <w:rPr>
                <w:i/>
                <w:sz w:val="18"/>
              </w:rPr>
              <w:t xml:space="preserve">Met dit formulier kan je </w:t>
            </w:r>
            <w:r w:rsidR="00103214" w:rsidRPr="00C305DD">
              <w:rPr>
                <w:i/>
                <w:sz w:val="18"/>
              </w:rPr>
              <w:t xml:space="preserve">een vergoeding voor de begrafeniskosten van een overleden personeelslid </w:t>
            </w:r>
            <w:r w:rsidR="009F4BB3" w:rsidRPr="00C305DD">
              <w:rPr>
                <w:i/>
                <w:sz w:val="18"/>
              </w:rPr>
              <w:t xml:space="preserve">van de diensten van de Vlaams overheid </w:t>
            </w:r>
            <w:r w:rsidRPr="00C305DD">
              <w:rPr>
                <w:i/>
                <w:sz w:val="18"/>
              </w:rPr>
              <w:t>aanvragen, zoals bepaald in artikel</w:t>
            </w:r>
            <w:r w:rsidR="003D3A79" w:rsidRPr="00C305DD">
              <w:rPr>
                <w:i/>
                <w:sz w:val="18"/>
              </w:rPr>
              <w:t xml:space="preserve"> </w:t>
            </w:r>
            <w:r w:rsidR="004E3F8C" w:rsidRPr="00C305DD">
              <w:rPr>
                <w:i/>
                <w:sz w:val="18"/>
              </w:rPr>
              <w:t xml:space="preserve">VII </w:t>
            </w:r>
            <w:r w:rsidR="003A558F" w:rsidRPr="00C305DD">
              <w:rPr>
                <w:i/>
                <w:sz w:val="18"/>
              </w:rPr>
              <w:t xml:space="preserve">92 </w:t>
            </w:r>
            <w:r w:rsidRPr="00C305DD">
              <w:rPr>
                <w:i/>
                <w:sz w:val="18"/>
              </w:rPr>
              <w:t xml:space="preserve">van het </w:t>
            </w:r>
            <w:r w:rsidR="00DD069A" w:rsidRPr="00C305DD">
              <w:rPr>
                <w:i/>
                <w:sz w:val="18"/>
              </w:rPr>
              <w:t>Vlaams personeelsstatuut (</w:t>
            </w:r>
            <w:r w:rsidRPr="00C305DD">
              <w:rPr>
                <w:i/>
                <w:sz w:val="18"/>
              </w:rPr>
              <w:t>VPS</w:t>
            </w:r>
            <w:r w:rsidR="00DD069A" w:rsidRPr="00C305DD">
              <w:rPr>
                <w:i/>
                <w:sz w:val="18"/>
              </w:rPr>
              <w:t>)</w:t>
            </w:r>
            <w:r w:rsidRPr="00C305DD">
              <w:rPr>
                <w:i/>
                <w:sz w:val="18"/>
              </w:rPr>
              <w:t>.</w:t>
            </w:r>
            <w:r w:rsidR="0027484F" w:rsidRPr="00C305DD">
              <w:rPr>
                <w:i/>
                <w:sz w:val="18"/>
              </w:rPr>
              <w:t xml:space="preserve"> </w:t>
            </w:r>
          </w:p>
          <w:p w14:paraId="5E87E298" w14:textId="77777777" w:rsidR="008A31F3" w:rsidRPr="008A31F3" w:rsidRDefault="008A31F3" w:rsidP="008A31F3">
            <w:pPr>
              <w:pStyle w:val="TableParagraph"/>
              <w:spacing w:before="9"/>
              <w:ind w:left="37"/>
              <w:rPr>
                <w:i/>
                <w:sz w:val="8"/>
                <w:szCs w:val="12"/>
                <w:lang w:val="nl-BE"/>
              </w:rPr>
            </w:pPr>
          </w:p>
          <w:p w14:paraId="6B1C9667" w14:textId="19E418A3" w:rsidR="00FC3D80" w:rsidRPr="00C305DD" w:rsidRDefault="003B3292" w:rsidP="008A31F3">
            <w:pPr>
              <w:pStyle w:val="TableParagraph"/>
              <w:spacing w:before="9"/>
              <w:ind w:left="37"/>
              <w:rPr>
                <w:i/>
                <w:sz w:val="18"/>
              </w:rPr>
            </w:pPr>
            <w:r>
              <w:rPr>
                <w:i/>
                <w:sz w:val="18"/>
              </w:rPr>
              <w:t>Opgelet!</w:t>
            </w:r>
            <w:r w:rsidR="008A31F3">
              <w:rPr>
                <w:i/>
                <w:sz w:val="18"/>
              </w:rPr>
              <w:t xml:space="preserve"> </w:t>
            </w:r>
            <w:r w:rsidR="007953FE" w:rsidRPr="007953FE">
              <w:rPr>
                <w:i/>
                <w:sz w:val="18"/>
              </w:rPr>
              <w:t xml:space="preserve">Vraag je een begrafenisvergoeding aan voor een </w:t>
            </w:r>
            <w:r w:rsidR="007953FE" w:rsidRPr="002222FD">
              <w:rPr>
                <w:b/>
                <w:bCs/>
                <w:i/>
                <w:sz w:val="18"/>
              </w:rPr>
              <w:t>gepensioneerd ambtenaar,</w:t>
            </w:r>
            <w:r w:rsidR="007953FE" w:rsidRPr="007953FE">
              <w:rPr>
                <w:i/>
                <w:sz w:val="18"/>
              </w:rPr>
              <w:t xml:space="preserve"> dan</w:t>
            </w:r>
            <w:r>
              <w:rPr>
                <w:i/>
                <w:sz w:val="18"/>
              </w:rPr>
              <w:t xml:space="preserve"> </w:t>
            </w:r>
            <w:r w:rsidR="004E2DF6">
              <w:rPr>
                <w:i/>
                <w:sz w:val="18"/>
              </w:rPr>
              <w:t>moet</w:t>
            </w:r>
            <w:r>
              <w:rPr>
                <w:i/>
                <w:sz w:val="18"/>
              </w:rPr>
              <w:t xml:space="preserve"> je de vergoeding aan</w:t>
            </w:r>
            <w:r w:rsidR="0068006A">
              <w:rPr>
                <w:i/>
                <w:sz w:val="18"/>
              </w:rPr>
              <w:t>vragen</w:t>
            </w:r>
            <w:r>
              <w:rPr>
                <w:i/>
                <w:sz w:val="18"/>
              </w:rPr>
              <w:t xml:space="preserve"> bij </w:t>
            </w:r>
            <w:r w:rsidR="007953FE" w:rsidRPr="007953FE">
              <w:rPr>
                <w:i/>
                <w:sz w:val="18"/>
              </w:rPr>
              <w:t>Federale Pensioendienst</w:t>
            </w:r>
            <w:r>
              <w:rPr>
                <w:i/>
                <w:sz w:val="18"/>
              </w:rPr>
              <w:t>. M</w:t>
            </w:r>
            <w:r w:rsidR="007953FE" w:rsidRPr="007953FE">
              <w:rPr>
                <w:i/>
                <w:sz w:val="18"/>
              </w:rPr>
              <w:t xml:space="preserve">eer informatie </w:t>
            </w:r>
            <w:r w:rsidR="0068006A">
              <w:rPr>
                <w:i/>
                <w:sz w:val="18"/>
              </w:rPr>
              <w:t>lees je</w:t>
            </w:r>
            <w:r w:rsidR="007953FE" w:rsidRPr="007953FE">
              <w:rPr>
                <w:i/>
                <w:sz w:val="18"/>
              </w:rPr>
              <w:t xml:space="preserve"> op de website van de Federale Pensioendienst (</w:t>
            </w:r>
            <w:hyperlink r:id="rId14" w:anchor="aanvragen" w:history="1">
              <w:r w:rsidR="000960F7" w:rsidRPr="000960F7">
                <w:rPr>
                  <w:rStyle w:val="Hyperlink"/>
                  <w:i/>
                  <w:sz w:val="18"/>
                </w:rPr>
                <w:t>Begrafenisvergoeding | Federale Pensioendienst (fgov.be)</w:t>
              </w:r>
            </w:hyperlink>
            <w:hyperlink r:id="rId15" w:history="1"/>
            <w:r w:rsidR="007953FE" w:rsidRPr="007953FE">
              <w:rPr>
                <w:i/>
                <w:sz w:val="18"/>
              </w:rPr>
              <w:t>).</w:t>
            </w:r>
          </w:p>
          <w:p w14:paraId="4B259E4E" w14:textId="77777777" w:rsidR="00FC3D80" w:rsidRPr="00C305DD" w:rsidRDefault="00FC3D80" w:rsidP="004838EA">
            <w:pPr>
              <w:ind w:left="37"/>
              <w:rPr>
                <w:i/>
                <w:sz w:val="8"/>
                <w:szCs w:val="12"/>
              </w:rPr>
            </w:pPr>
          </w:p>
          <w:p w14:paraId="2776D1D2" w14:textId="104E5969" w:rsidR="0062052A" w:rsidRPr="00C305DD" w:rsidRDefault="0062052A" w:rsidP="004838EA">
            <w:pPr>
              <w:ind w:left="37"/>
              <w:rPr>
                <w:i/>
                <w:sz w:val="8"/>
                <w:szCs w:val="12"/>
              </w:rPr>
            </w:pPr>
            <w:r w:rsidRPr="00C305DD">
              <w:rPr>
                <w:i/>
                <w:sz w:val="18"/>
              </w:rPr>
              <w:t xml:space="preserve">De persoon die de begrafeniskosten betaalt, heeft recht op een vergoeding. Als verschillende personen die kosten hebben gedragen, wordt de vergoeding evenredig aan hun bijdrage verdeeld. </w:t>
            </w:r>
            <w:r w:rsidR="00BF7A18" w:rsidRPr="00C305DD">
              <w:rPr>
                <w:i/>
                <w:sz w:val="18"/>
              </w:rPr>
              <w:t xml:space="preserve">Indien de factuur betaald werd vanuit de spaarrekening van de overledene, wordt de vergoeding toegekend aan de erfgenamen, elk voor een gelijk deel. </w:t>
            </w:r>
            <w:r w:rsidRPr="00C305DD">
              <w:rPr>
                <w:i/>
                <w:sz w:val="18"/>
              </w:rPr>
              <w:t>Het bedrag stemt overeen met de werkelijk gemaakte kosten, vermeld op factuur. Dit bedrag is begrensd tot 4561,9</w:t>
            </w:r>
            <w:r w:rsidR="00DC12D4">
              <w:rPr>
                <w:i/>
                <w:sz w:val="18"/>
              </w:rPr>
              <w:t>6</w:t>
            </w:r>
            <w:r w:rsidRPr="00C305DD">
              <w:rPr>
                <w:i/>
                <w:sz w:val="18"/>
              </w:rPr>
              <w:t xml:space="preserve">  euro.  </w:t>
            </w:r>
            <w:r w:rsidR="00FA0BC1" w:rsidRPr="00C305DD">
              <w:rPr>
                <w:i/>
                <w:sz w:val="18"/>
              </w:rPr>
              <w:br/>
            </w:r>
          </w:p>
          <w:p w14:paraId="2F2B867A" w14:textId="77777777" w:rsidR="0062052A" w:rsidRPr="00C305DD" w:rsidRDefault="0062052A" w:rsidP="004838EA">
            <w:pPr>
              <w:ind w:left="37"/>
              <w:rPr>
                <w:i/>
                <w:sz w:val="18"/>
              </w:rPr>
            </w:pPr>
            <w:r w:rsidRPr="00C305DD">
              <w:rPr>
                <w:i/>
                <w:sz w:val="18"/>
              </w:rPr>
              <w:t>Als het overleden personeelslid een (uitvaart)verzekering had, geldt volgende regeling:</w:t>
            </w:r>
          </w:p>
          <w:p w14:paraId="6DFE33BB" w14:textId="77777777" w:rsidR="004838EA" w:rsidRDefault="0062052A" w:rsidP="004838EA">
            <w:pPr>
              <w:pStyle w:val="Lijstalinea"/>
              <w:numPr>
                <w:ilvl w:val="0"/>
                <w:numId w:val="16"/>
              </w:numPr>
              <w:rPr>
                <w:i/>
                <w:sz w:val="18"/>
              </w:rPr>
            </w:pPr>
            <w:r w:rsidRPr="00C305DD">
              <w:rPr>
                <w:i/>
                <w:sz w:val="18"/>
              </w:rPr>
              <w:t>Is de persoon die de begrafeniskosten heeft betaald aangeduid als begunstigde in de verzekeringspolis? Dan wordt de begrafenisvergoeding beperkt tot de begrafeniskosten die niet gedekt zijn door de verzekering</w:t>
            </w:r>
          </w:p>
          <w:p w14:paraId="362A2D5D" w14:textId="37740D39" w:rsidR="0062052A" w:rsidRPr="004838EA" w:rsidRDefault="0062052A" w:rsidP="004838EA">
            <w:pPr>
              <w:pStyle w:val="Lijstalinea"/>
              <w:numPr>
                <w:ilvl w:val="0"/>
                <w:numId w:val="16"/>
              </w:numPr>
              <w:rPr>
                <w:i/>
                <w:sz w:val="18"/>
              </w:rPr>
            </w:pPr>
            <w:r w:rsidRPr="004838EA">
              <w:rPr>
                <w:i/>
                <w:sz w:val="18"/>
              </w:rPr>
              <w:t>Is de persoon die de begrafeniskosten heeft betaald niet aangeduid als begunstigde in de verzekeringspolis? Dan ontvangt de betrokkene de terugbetaling van de gemaakte kosten, begrensd tot 4.561,9</w:t>
            </w:r>
            <w:r w:rsidR="00DC12D4">
              <w:rPr>
                <w:i/>
                <w:sz w:val="18"/>
              </w:rPr>
              <w:t>6</w:t>
            </w:r>
            <w:r w:rsidRPr="004838EA">
              <w:rPr>
                <w:i/>
                <w:sz w:val="18"/>
              </w:rPr>
              <w:t xml:space="preserve"> euro.</w:t>
            </w:r>
          </w:p>
          <w:p w14:paraId="1B3CDD13" w14:textId="77777777" w:rsidR="0062052A" w:rsidRPr="00C305DD" w:rsidRDefault="0062052A" w:rsidP="004838EA">
            <w:pPr>
              <w:ind w:left="37"/>
              <w:rPr>
                <w:i/>
                <w:sz w:val="8"/>
                <w:szCs w:val="12"/>
              </w:rPr>
            </w:pPr>
          </w:p>
          <w:p w14:paraId="75D467EB" w14:textId="1EB61F5C" w:rsidR="00D272A8" w:rsidRPr="009E2592" w:rsidRDefault="0035258C" w:rsidP="004838EA">
            <w:pPr>
              <w:ind w:left="37"/>
              <w:rPr>
                <w:b/>
                <w:bCs/>
                <w:i/>
                <w:iCs/>
                <w:sz w:val="18"/>
                <w:szCs w:val="18"/>
              </w:rPr>
            </w:pPr>
            <w:r w:rsidRPr="009E2592">
              <w:rPr>
                <w:b/>
                <w:bCs/>
                <w:i/>
                <w:iCs/>
                <w:sz w:val="18"/>
                <w:szCs w:val="18"/>
              </w:rPr>
              <w:t>Aan wie en wanneer bezorg</w:t>
            </w:r>
            <w:r w:rsidR="00C77C07" w:rsidRPr="009E2592">
              <w:rPr>
                <w:b/>
                <w:bCs/>
                <w:i/>
                <w:iCs/>
                <w:sz w:val="18"/>
                <w:szCs w:val="18"/>
              </w:rPr>
              <w:t xml:space="preserve"> je</w:t>
            </w:r>
            <w:r w:rsidRPr="009E2592">
              <w:rPr>
                <w:b/>
                <w:bCs/>
                <w:i/>
                <w:iCs/>
                <w:sz w:val="18"/>
                <w:szCs w:val="18"/>
              </w:rPr>
              <w:t xml:space="preserve"> dit formulier?</w:t>
            </w:r>
          </w:p>
          <w:p w14:paraId="110FC700" w14:textId="77777777" w:rsidR="00565F90" w:rsidRPr="009E2592" w:rsidRDefault="008A4DC5" w:rsidP="004838EA">
            <w:pPr>
              <w:ind w:left="37"/>
              <w:rPr>
                <w:i/>
                <w:iCs/>
                <w:sz w:val="18"/>
                <w:szCs w:val="18"/>
              </w:rPr>
            </w:pPr>
            <w:r w:rsidRPr="009E2592">
              <w:rPr>
                <w:i/>
                <w:iCs/>
                <w:sz w:val="18"/>
                <w:szCs w:val="18"/>
              </w:rPr>
              <w:t xml:space="preserve">Vul dit formulier in en bezorg het </w:t>
            </w:r>
            <w:r w:rsidR="0035258C" w:rsidRPr="009E2592">
              <w:rPr>
                <w:i/>
                <w:iCs/>
                <w:sz w:val="18"/>
                <w:szCs w:val="18"/>
              </w:rPr>
              <w:t>aan het Dienstencentrum Personeelsadministratie</w:t>
            </w:r>
            <w:r w:rsidR="006C4122" w:rsidRPr="009E2592">
              <w:rPr>
                <w:i/>
                <w:iCs/>
                <w:sz w:val="18"/>
                <w:szCs w:val="18"/>
              </w:rPr>
              <w:t xml:space="preserve"> samen met volgende documenten: </w:t>
            </w:r>
          </w:p>
          <w:p w14:paraId="417F23B1" w14:textId="77777777" w:rsidR="004838EA" w:rsidRDefault="00744307" w:rsidP="004838EA">
            <w:pPr>
              <w:pStyle w:val="Lijstalinea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656102">
              <w:rPr>
                <w:i/>
                <w:iCs/>
                <w:sz w:val="18"/>
                <w:szCs w:val="18"/>
              </w:rPr>
              <w:t>een kopie van de factuur van de begrafeniskosten;</w:t>
            </w:r>
          </w:p>
          <w:p w14:paraId="62F74D91" w14:textId="77777777" w:rsidR="004838EA" w:rsidRDefault="00744307" w:rsidP="004838EA">
            <w:pPr>
              <w:pStyle w:val="Lijstalinea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4838EA">
              <w:rPr>
                <w:i/>
                <w:iCs/>
                <w:sz w:val="18"/>
                <w:szCs w:val="18"/>
              </w:rPr>
              <w:t>een betaalbewijs;</w:t>
            </w:r>
          </w:p>
          <w:p w14:paraId="6B0E7852" w14:textId="77777777" w:rsidR="004838EA" w:rsidRDefault="00744307" w:rsidP="004838EA">
            <w:pPr>
              <w:pStyle w:val="Lijstalinea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4838EA">
              <w:rPr>
                <w:i/>
                <w:iCs/>
                <w:sz w:val="18"/>
                <w:szCs w:val="18"/>
              </w:rPr>
              <w:t>indien (uitvaart)verzekering: een bewijs van de tussenkomst door de verzekering en een kopie van de polis.</w:t>
            </w:r>
          </w:p>
          <w:p w14:paraId="3EA28CBD" w14:textId="77777777" w:rsidR="00032493" w:rsidRDefault="00B04DE4" w:rsidP="004838EA">
            <w:pPr>
              <w:pStyle w:val="Lijstalinea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Indien de factuur </w:t>
            </w:r>
            <w:r w:rsidR="00032493">
              <w:rPr>
                <w:i/>
                <w:iCs/>
                <w:sz w:val="18"/>
                <w:szCs w:val="18"/>
              </w:rPr>
              <w:t xml:space="preserve">niet </w:t>
            </w:r>
            <w:r w:rsidR="00714049">
              <w:rPr>
                <w:i/>
                <w:iCs/>
                <w:sz w:val="18"/>
                <w:szCs w:val="18"/>
              </w:rPr>
              <w:t xml:space="preserve">betaald werd vanuit de spaarrekening van de overledene: </w:t>
            </w:r>
          </w:p>
          <w:p w14:paraId="470C88AA" w14:textId="646809F9" w:rsidR="00B04DE4" w:rsidRDefault="00714049" w:rsidP="00032493">
            <w:pPr>
              <w:pStyle w:val="Lijstalinea"/>
              <w:numPr>
                <w:ilvl w:val="1"/>
                <w:numId w:val="17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een attest bankidentiteit (RIB)</w:t>
            </w:r>
            <w:r w:rsidR="00032493">
              <w:rPr>
                <w:i/>
                <w:iCs/>
                <w:sz w:val="18"/>
                <w:szCs w:val="18"/>
              </w:rPr>
              <w:t xml:space="preserve">: </w:t>
            </w:r>
            <w:r w:rsidR="0044095E">
              <w:rPr>
                <w:i/>
                <w:iCs/>
                <w:sz w:val="18"/>
                <w:szCs w:val="18"/>
              </w:rPr>
              <w:t xml:space="preserve">een attest dat aantoont wie eigenaar is </w:t>
            </w:r>
            <w:r w:rsidR="00754BEC">
              <w:rPr>
                <w:i/>
                <w:iCs/>
                <w:sz w:val="18"/>
                <w:szCs w:val="18"/>
              </w:rPr>
              <w:t>van de rekening van waar de begrafeniskosten werden betaald, op te vragen bij de bank.</w:t>
            </w:r>
          </w:p>
          <w:p w14:paraId="71F07AFE" w14:textId="41725D8A" w:rsidR="00713F1E" w:rsidRDefault="006C389E" w:rsidP="004838EA">
            <w:pPr>
              <w:pStyle w:val="Lijstalinea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</w:t>
            </w:r>
            <w:r w:rsidR="00105914" w:rsidRPr="004838EA">
              <w:rPr>
                <w:i/>
                <w:iCs/>
                <w:sz w:val="18"/>
                <w:szCs w:val="18"/>
              </w:rPr>
              <w:t xml:space="preserve">ndien de factuur betaald werd vanuit de spaarrekening van de overledene: </w:t>
            </w:r>
          </w:p>
          <w:p w14:paraId="1C950669" w14:textId="43BF464C" w:rsidR="00105914" w:rsidRDefault="00105914" w:rsidP="00713F1E">
            <w:pPr>
              <w:pStyle w:val="Lijstalinea"/>
              <w:numPr>
                <w:ilvl w:val="1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4838EA">
              <w:rPr>
                <w:i/>
                <w:iCs/>
                <w:sz w:val="18"/>
                <w:szCs w:val="18"/>
              </w:rPr>
              <w:t xml:space="preserve">een akte </w:t>
            </w:r>
            <w:r w:rsidR="00C60946" w:rsidRPr="004838EA">
              <w:rPr>
                <w:i/>
                <w:iCs/>
                <w:sz w:val="18"/>
                <w:szCs w:val="18"/>
              </w:rPr>
              <w:t>of attest van erfopvolgin</w:t>
            </w:r>
            <w:r w:rsidR="00713F1E">
              <w:rPr>
                <w:i/>
                <w:iCs/>
                <w:sz w:val="18"/>
                <w:szCs w:val="18"/>
              </w:rPr>
              <w:t>g;</w:t>
            </w:r>
          </w:p>
          <w:p w14:paraId="2E91040B" w14:textId="63FB539A" w:rsidR="00713F1E" w:rsidRPr="004838EA" w:rsidRDefault="00713F1E" w:rsidP="00713F1E">
            <w:pPr>
              <w:pStyle w:val="Lijstalinea"/>
              <w:numPr>
                <w:ilvl w:val="1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713F1E">
              <w:rPr>
                <w:i/>
                <w:iCs/>
                <w:sz w:val="18"/>
                <w:szCs w:val="18"/>
              </w:rPr>
              <w:t xml:space="preserve">een attest bankidentiteit (RIB): een attest dat aantoont </w:t>
            </w:r>
            <w:r w:rsidR="00B04DE4">
              <w:rPr>
                <w:i/>
                <w:iCs/>
                <w:sz w:val="18"/>
                <w:szCs w:val="18"/>
              </w:rPr>
              <w:t xml:space="preserve">van welke rekening </w:t>
            </w:r>
            <w:r w:rsidR="009513AC">
              <w:rPr>
                <w:i/>
                <w:iCs/>
                <w:sz w:val="18"/>
                <w:szCs w:val="18"/>
              </w:rPr>
              <w:t>de begunstigde</w:t>
            </w:r>
            <w:r w:rsidRPr="00713F1E">
              <w:rPr>
                <w:i/>
                <w:iCs/>
                <w:sz w:val="18"/>
                <w:szCs w:val="18"/>
              </w:rPr>
              <w:t xml:space="preserve"> eigenaar </w:t>
            </w:r>
            <w:r w:rsidR="009513AC">
              <w:rPr>
                <w:i/>
                <w:iCs/>
                <w:sz w:val="18"/>
                <w:szCs w:val="18"/>
              </w:rPr>
              <w:t>is</w:t>
            </w:r>
            <w:r w:rsidRPr="00713F1E">
              <w:rPr>
                <w:i/>
                <w:iCs/>
                <w:sz w:val="18"/>
                <w:szCs w:val="18"/>
              </w:rPr>
              <w:t xml:space="preserve">, op te vragen bij </w:t>
            </w:r>
            <w:r w:rsidR="00B04DE4">
              <w:rPr>
                <w:i/>
                <w:iCs/>
                <w:sz w:val="18"/>
                <w:szCs w:val="18"/>
              </w:rPr>
              <w:t>d</w:t>
            </w:r>
            <w:r w:rsidRPr="00713F1E">
              <w:rPr>
                <w:i/>
                <w:iCs/>
                <w:sz w:val="18"/>
                <w:szCs w:val="18"/>
              </w:rPr>
              <w:t>e bank</w:t>
            </w:r>
          </w:p>
          <w:p w14:paraId="3C60F039" w14:textId="77777777" w:rsidR="00656102" w:rsidRPr="00F8511A" w:rsidRDefault="00656102" w:rsidP="004838EA">
            <w:pPr>
              <w:ind w:left="37"/>
              <w:rPr>
                <w:i/>
                <w:iCs/>
                <w:sz w:val="8"/>
                <w:szCs w:val="8"/>
              </w:rPr>
            </w:pPr>
          </w:p>
          <w:p w14:paraId="5124ED33" w14:textId="11AB6613" w:rsidR="008B4A69" w:rsidRPr="00A835FE" w:rsidRDefault="000C47B9" w:rsidP="004838EA">
            <w:pPr>
              <w:ind w:left="37"/>
              <w:rPr>
                <w:i/>
                <w:iCs/>
                <w:sz w:val="18"/>
                <w:szCs w:val="18"/>
              </w:rPr>
            </w:pPr>
            <w:r w:rsidRPr="009E2592">
              <w:rPr>
                <w:i/>
                <w:iCs/>
                <w:sz w:val="18"/>
                <w:szCs w:val="18"/>
              </w:rPr>
              <w:t xml:space="preserve">Het Dienstencentrum Personeelsadministratie kijkt </w:t>
            </w:r>
            <w:r w:rsidR="00744307" w:rsidRPr="009E2592">
              <w:rPr>
                <w:i/>
                <w:iCs/>
                <w:sz w:val="18"/>
                <w:szCs w:val="18"/>
              </w:rPr>
              <w:t>de documenten</w:t>
            </w:r>
            <w:r w:rsidR="00F3196D" w:rsidRPr="009E2592">
              <w:rPr>
                <w:i/>
                <w:iCs/>
                <w:sz w:val="18"/>
                <w:szCs w:val="18"/>
              </w:rPr>
              <w:t xml:space="preserve"> na en zorgt voor het uitbetal</w:t>
            </w:r>
            <w:r w:rsidR="00B20221">
              <w:rPr>
                <w:i/>
                <w:iCs/>
                <w:sz w:val="18"/>
                <w:szCs w:val="18"/>
              </w:rPr>
              <w:t>ing</w:t>
            </w:r>
            <w:r w:rsidR="00F3196D" w:rsidRPr="009E2592">
              <w:rPr>
                <w:i/>
                <w:iCs/>
                <w:sz w:val="18"/>
                <w:szCs w:val="18"/>
              </w:rPr>
              <w:t xml:space="preserve"> van </w:t>
            </w:r>
            <w:r w:rsidR="00744307" w:rsidRPr="009E2592">
              <w:rPr>
                <w:i/>
                <w:iCs/>
                <w:sz w:val="18"/>
                <w:szCs w:val="18"/>
              </w:rPr>
              <w:t>de begrafenisvergoeding</w:t>
            </w:r>
            <w:r w:rsidR="008B5AED" w:rsidRPr="009E2592">
              <w:rPr>
                <w:i/>
                <w:iCs/>
                <w:sz w:val="18"/>
                <w:szCs w:val="18"/>
              </w:rPr>
              <w:t xml:space="preserve"> aan de </w:t>
            </w:r>
            <w:r w:rsidR="00B20221">
              <w:rPr>
                <w:i/>
                <w:iCs/>
                <w:sz w:val="18"/>
                <w:szCs w:val="18"/>
              </w:rPr>
              <w:t>begunstigde(n)</w:t>
            </w:r>
            <w:r w:rsidR="00DF4721">
              <w:rPr>
                <w:i/>
                <w:iCs/>
                <w:sz w:val="18"/>
                <w:szCs w:val="18"/>
              </w:rPr>
              <w:t>.</w:t>
            </w:r>
            <w:r w:rsidR="006D7A58" w:rsidRPr="009E2592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C47B9" w14:paraId="49DC9935" w14:textId="77777777" w:rsidTr="00155690">
        <w:trPr>
          <w:trHeight w:val="244"/>
        </w:trPr>
        <w:tc>
          <w:tcPr>
            <w:tcW w:w="10381" w:type="dxa"/>
            <w:gridSpan w:val="4"/>
          </w:tcPr>
          <w:p w14:paraId="66F7C20F" w14:textId="77777777" w:rsidR="000C47B9" w:rsidRPr="00716353" w:rsidRDefault="000C47B9" w:rsidP="00716353">
            <w:pPr>
              <w:pStyle w:val="TableParagraph"/>
              <w:spacing w:before="9"/>
              <w:ind w:left="30"/>
              <w:rPr>
                <w:rFonts w:eastAsia="Times New Roman"/>
                <w:b/>
                <w:i/>
                <w:color w:val="000000" w:themeColor="text1"/>
                <w:sz w:val="18"/>
                <w:szCs w:val="20"/>
                <w:lang w:eastAsia="nl-NL"/>
              </w:rPr>
            </w:pPr>
          </w:p>
        </w:tc>
      </w:tr>
      <w:tr w:rsidR="00C62645" w14:paraId="72AE9AC6" w14:textId="77777777" w:rsidTr="00155690">
        <w:trPr>
          <w:trHeight w:val="398"/>
        </w:trPr>
        <w:tc>
          <w:tcPr>
            <w:tcW w:w="10381" w:type="dxa"/>
            <w:gridSpan w:val="4"/>
            <w:shd w:val="clear" w:color="auto" w:fill="7E7E7E"/>
          </w:tcPr>
          <w:p w14:paraId="498AF38F" w14:textId="75D9E3F9" w:rsidR="00C62645" w:rsidRDefault="00390EC1" w:rsidP="00C62645">
            <w:pPr>
              <w:pStyle w:val="Kop1"/>
              <w:spacing w:before="0"/>
              <w:ind w:left="29"/>
              <w:rPr>
                <w:b w:val="0"/>
              </w:rPr>
            </w:pPr>
            <w:bookmarkStart w:id="0" w:name="_Hlk175207902"/>
            <w:r>
              <w:rPr>
                <w:rFonts w:cs="Calibri"/>
              </w:rPr>
              <w:t xml:space="preserve">Gegevens van </w:t>
            </w:r>
            <w:r w:rsidR="00254EC6">
              <w:rPr>
                <w:rFonts w:cs="Calibri"/>
              </w:rPr>
              <w:t>het personeelslid</w:t>
            </w:r>
          </w:p>
        </w:tc>
      </w:tr>
      <w:tr w:rsidR="00C62645" w14:paraId="28DF6AC7" w14:textId="77777777" w:rsidTr="00155690">
        <w:trPr>
          <w:trHeight w:val="183"/>
        </w:trPr>
        <w:tc>
          <w:tcPr>
            <w:tcW w:w="10381" w:type="dxa"/>
            <w:gridSpan w:val="4"/>
            <w:shd w:val="clear" w:color="auto" w:fill="auto"/>
          </w:tcPr>
          <w:p w14:paraId="29A48DC4" w14:textId="77777777" w:rsidR="00C62645" w:rsidRPr="003C62E4" w:rsidRDefault="00C62645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D55271" w14:paraId="2B9D966F" w14:textId="77777777" w:rsidTr="00155690">
        <w:trPr>
          <w:trHeight w:val="450"/>
        </w:trPr>
        <w:tc>
          <w:tcPr>
            <w:tcW w:w="10381" w:type="dxa"/>
            <w:gridSpan w:val="4"/>
            <w:vAlign w:val="center"/>
          </w:tcPr>
          <w:p w14:paraId="2B59B5BB" w14:textId="5577D471" w:rsidR="00D55271" w:rsidRPr="00D55271" w:rsidRDefault="00D55271" w:rsidP="00310C78">
            <w:pPr>
              <w:pStyle w:val="TableParagraph"/>
              <w:numPr>
                <w:ilvl w:val="0"/>
                <w:numId w:val="4"/>
              </w:numPr>
              <w:ind w:left="462"/>
              <w:rPr>
                <w:rFonts w:ascii="Times New Roman"/>
                <w:b/>
                <w:sz w:val="20"/>
              </w:rPr>
            </w:pPr>
            <w:r w:rsidRPr="00D55271">
              <w:rPr>
                <w:b/>
                <w:sz w:val="20"/>
              </w:rPr>
              <w:t xml:space="preserve">Vul hieronder </w:t>
            </w:r>
            <w:r w:rsidR="00C57AC1">
              <w:rPr>
                <w:b/>
                <w:sz w:val="20"/>
              </w:rPr>
              <w:t>d</w:t>
            </w:r>
            <w:r w:rsidR="00A930C7">
              <w:rPr>
                <w:b/>
                <w:sz w:val="20"/>
              </w:rPr>
              <w:t>e</w:t>
            </w:r>
            <w:r w:rsidRPr="00D55271">
              <w:rPr>
                <w:b/>
                <w:sz w:val="20"/>
              </w:rPr>
              <w:t xml:space="preserve"> persoonlijke gegevens</w:t>
            </w:r>
            <w:r w:rsidR="00A5292C">
              <w:rPr>
                <w:b/>
                <w:sz w:val="20"/>
              </w:rPr>
              <w:t xml:space="preserve"> </w:t>
            </w:r>
            <w:r w:rsidR="00C57AC1">
              <w:rPr>
                <w:b/>
                <w:sz w:val="20"/>
              </w:rPr>
              <w:t xml:space="preserve">van de overledene </w:t>
            </w:r>
            <w:r w:rsidRPr="00D55271">
              <w:rPr>
                <w:b/>
                <w:sz w:val="20"/>
              </w:rPr>
              <w:t>in.</w:t>
            </w:r>
          </w:p>
        </w:tc>
      </w:tr>
      <w:tr w:rsidR="00C62645" w14:paraId="540EE16C" w14:textId="763529B0" w:rsidTr="00155690">
        <w:trPr>
          <w:trHeight w:val="390"/>
        </w:trPr>
        <w:tc>
          <w:tcPr>
            <w:tcW w:w="3152" w:type="dxa"/>
            <w:gridSpan w:val="2"/>
            <w:vAlign w:val="center"/>
          </w:tcPr>
          <w:p w14:paraId="57A0EF73" w14:textId="77777777" w:rsidR="00C62645" w:rsidRDefault="00C62645" w:rsidP="00C62645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bookmarkStart w:id="1" w:name="_Hlk175208381"/>
            <w:r>
              <w:rPr>
                <w:sz w:val="20"/>
              </w:rPr>
              <w:t>voor-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708D4882" w14:textId="36E04056" w:rsidR="00C62645" w:rsidRDefault="00C62645" w:rsidP="00C62645">
            <w:pPr>
              <w:pStyle w:val="TableParagraph"/>
              <w:spacing w:before="58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>
              <w:fldChar w:fldCharType="end"/>
            </w:r>
          </w:p>
        </w:tc>
      </w:tr>
      <w:bookmarkEnd w:id="1"/>
      <w:tr w:rsidR="00C62645" w14:paraId="05CF2339" w14:textId="1CEFE438" w:rsidTr="00155690">
        <w:trPr>
          <w:trHeight w:val="396"/>
        </w:trPr>
        <w:tc>
          <w:tcPr>
            <w:tcW w:w="3152" w:type="dxa"/>
            <w:gridSpan w:val="2"/>
            <w:vAlign w:val="center"/>
          </w:tcPr>
          <w:p w14:paraId="59EAD37C" w14:textId="15385A21" w:rsidR="00C62645" w:rsidRDefault="00C62645" w:rsidP="00C62645">
            <w:pPr>
              <w:pStyle w:val="TableParagraph"/>
              <w:spacing w:line="20" w:lineRule="exact"/>
              <w:ind w:left="179" w:right="188"/>
              <w:jc w:val="right"/>
              <w:rPr>
                <w:rFonts w:ascii="Times New Roman"/>
                <w:sz w:val="2"/>
              </w:rPr>
            </w:pPr>
          </w:p>
          <w:p w14:paraId="20C0216D" w14:textId="50562683" w:rsidR="00C62645" w:rsidRDefault="00C62645" w:rsidP="00C62645">
            <w:pPr>
              <w:pStyle w:val="TableParagraph"/>
              <w:spacing w:before="29"/>
              <w:ind w:left="179" w:right="1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Vlimpersnummer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12F749" w14:textId="4658439C" w:rsidR="00C62645" w:rsidRDefault="00C62645" w:rsidP="00C62645">
            <w:pPr>
              <w:pStyle w:val="TableParagraph"/>
              <w:spacing w:before="29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>
              <w:fldChar w:fldCharType="end"/>
            </w:r>
          </w:p>
        </w:tc>
      </w:tr>
      <w:tr w:rsidR="00C62645" w14:paraId="6EF3CFCE" w14:textId="77777777" w:rsidTr="00155690">
        <w:trPr>
          <w:trHeight w:val="396"/>
        </w:trPr>
        <w:tc>
          <w:tcPr>
            <w:tcW w:w="3152" w:type="dxa"/>
            <w:gridSpan w:val="2"/>
            <w:vAlign w:val="center"/>
          </w:tcPr>
          <w:p w14:paraId="5EA4B454" w14:textId="1414BBE9" w:rsidR="00C62645" w:rsidRDefault="00C62645" w:rsidP="00C62645">
            <w:pPr>
              <w:pStyle w:val="TableParagraph"/>
              <w:spacing w:before="29"/>
              <w:ind w:left="179" w:right="188"/>
              <w:jc w:val="right"/>
              <w:rPr>
                <w:rFonts w:ascii="Times New Roman"/>
                <w:sz w:val="2"/>
              </w:rPr>
            </w:pPr>
            <w:r w:rsidRPr="00C62645">
              <w:rPr>
                <w:spacing w:val="-2"/>
                <w:sz w:val="20"/>
              </w:rPr>
              <w:t>entiteit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A6D986" w14:textId="600F5270" w:rsidR="00C62645" w:rsidRDefault="00C62645" w:rsidP="00C62645">
            <w:pPr>
              <w:pStyle w:val="TableParagraph"/>
              <w:spacing w:before="29"/>
              <w:rPr>
                <w:sz w:val="14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 w:rsidR="001D1449">
              <w:t> </w:t>
            </w:r>
            <w:r>
              <w:fldChar w:fldCharType="end"/>
            </w:r>
          </w:p>
        </w:tc>
      </w:tr>
      <w:bookmarkEnd w:id="0"/>
      <w:tr w:rsidR="000C47B9" w14:paraId="7AB741A1" w14:textId="77777777" w:rsidTr="00155690">
        <w:trPr>
          <w:trHeight w:val="119"/>
        </w:trPr>
        <w:tc>
          <w:tcPr>
            <w:tcW w:w="10381" w:type="dxa"/>
            <w:gridSpan w:val="4"/>
            <w:vAlign w:val="center"/>
          </w:tcPr>
          <w:p w14:paraId="66E85950" w14:textId="77777777" w:rsidR="000C47B9" w:rsidRPr="000C47B9" w:rsidRDefault="000C47B9" w:rsidP="000C47B9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C57AC1" w14:paraId="4C11858F" w14:textId="77777777" w:rsidTr="00155690">
        <w:trPr>
          <w:trHeight w:val="398"/>
        </w:trPr>
        <w:tc>
          <w:tcPr>
            <w:tcW w:w="10381" w:type="dxa"/>
            <w:gridSpan w:val="4"/>
            <w:shd w:val="clear" w:color="auto" w:fill="7E7E7E"/>
          </w:tcPr>
          <w:p w14:paraId="48825C08" w14:textId="71370066" w:rsidR="00C57AC1" w:rsidRDefault="00C57AC1">
            <w:pPr>
              <w:pStyle w:val="Kop1"/>
              <w:spacing w:before="0"/>
              <w:ind w:left="29"/>
              <w:rPr>
                <w:b w:val="0"/>
              </w:rPr>
            </w:pPr>
            <w:r>
              <w:rPr>
                <w:rFonts w:cs="Calibri"/>
              </w:rPr>
              <w:t xml:space="preserve">Gegevens van de </w:t>
            </w:r>
            <w:r w:rsidR="00A861F3">
              <w:rPr>
                <w:rFonts w:cs="Calibri"/>
              </w:rPr>
              <w:t xml:space="preserve">begunstigde </w:t>
            </w:r>
          </w:p>
        </w:tc>
      </w:tr>
      <w:tr w:rsidR="00C57AC1" w14:paraId="703B1924" w14:textId="77777777" w:rsidTr="00155690">
        <w:trPr>
          <w:trHeight w:val="183"/>
        </w:trPr>
        <w:tc>
          <w:tcPr>
            <w:tcW w:w="10381" w:type="dxa"/>
            <w:gridSpan w:val="4"/>
            <w:shd w:val="clear" w:color="auto" w:fill="auto"/>
          </w:tcPr>
          <w:p w14:paraId="573D92F1" w14:textId="77777777" w:rsidR="00C57AC1" w:rsidRPr="003C62E4" w:rsidRDefault="00C57AC1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D576C1" w14:paraId="0ED76C21" w14:textId="77777777" w:rsidTr="00155690">
        <w:trPr>
          <w:trHeight w:val="450"/>
        </w:trPr>
        <w:tc>
          <w:tcPr>
            <w:tcW w:w="10381" w:type="dxa"/>
            <w:gridSpan w:val="4"/>
            <w:vAlign w:val="center"/>
          </w:tcPr>
          <w:p w14:paraId="15B9AABA" w14:textId="668122C4" w:rsidR="00D576C1" w:rsidRPr="00D576C1" w:rsidRDefault="00AF3BC9" w:rsidP="00D576C1">
            <w:pPr>
              <w:pStyle w:val="TableParagrap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Voeg de gegevens in bijlage toe a</w:t>
            </w:r>
            <w:r w:rsidR="00255380">
              <w:rPr>
                <w:bCs/>
                <w:i/>
                <w:iCs/>
                <w:sz w:val="20"/>
              </w:rPr>
              <w:t>ls er meer dan één begunstigde i</w:t>
            </w:r>
            <w:r w:rsidR="00C81C30">
              <w:rPr>
                <w:bCs/>
                <w:i/>
                <w:iCs/>
                <w:sz w:val="20"/>
              </w:rPr>
              <w:t>s.</w:t>
            </w:r>
          </w:p>
        </w:tc>
      </w:tr>
      <w:tr w:rsidR="00C57AC1" w14:paraId="0EFC97CF" w14:textId="77777777" w:rsidTr="00155690">
        <w:trPr>
          <w:trHeight w:val="450"/>
        </w:trPr>
        <w:tc>
          <w:tcPr>
            <w:tcW w:w="10381" w:type="dxa"/>
            <w:gridSpan w:val="4"/>
            <w:vAlign w:val="center"/>
          </w:tcPr>
          <w:p w14:paraId="26406201" w14:textId="76C836CE" w:rsidR="00C57AC1" w:rsidRPr="00D55271" w:rsidRDefault="00C57AC1" w:rsidP="00C57AC1">
            <w:pPr>
              <w:pStyle w:val="TableParagraph"/>
              <w:numPr>
                <w:ilvl w:val="0"/>
                <w:numId w:val="4"/>
              </w:numPr>
              <w:ind w:left="462"/>
              <w:rPr>
                <w:rFonts w:ascii="Times New Roman"/>
                <w:b/>
                <w:sz w:val="20"/>
              </w:rPr>
            </w:pPr>
            <w:r w:rsidRPr="00D55271">
              <w:rPr>
                <w:b/>
                <w:sz w:val="20"/>
              </w:rPr>
              <w:t xml:space="preserve">Vul hieronder </w:t>
            </w:r>
            <w:r>
              <w:rPr>
                <w:b/>
                <w:sz w:val="20"/>
              </w:rPr>
              <w:t>de</w:t>
            </w:r>
            <w:r w:rsidRPr="00D55271">
              <w:rPr>
                <w:b/>
                <w:sz w:val="20"/>
              </w:rPr>
              <w:t xml:space="preserve"> persoonlijke gegevens</w:t>
            </w:r>
            <w:r>
              <w:rPr>
                <w:b/>
                <w:sz w:val="20"/>
              </w:rPr>
              <w:t xml:space="preserve"> </w:t>
            </w:r>
            <w:r w:rsidR="00A861F3">
              <w:rPr>
                <w:b/>
                <w:sz w:val="20"/>
              </w:rPr>
              <w:t xml:space="preserve">in van de </w:t>
            </w:r>
            <w:r w:rsidR="00E17D05">
              <w:rPr>
                <w:b/>
                <w:sz w:val="20"/>
              </w:rPr>
              <w:t>begunstigde</w:t>
            </w:r>
            <w:r w:rsidR="00A861F3">
              <w:rPr>
                <w:b/>
                <w:sz w:val="20"/>
              </w:rPr>
              <w:t xml:space="preserve"> </w:t>
            </w:r>
            <w:r w:rsidR="005A5EDF">
              <w:rPr>
                <w:b/>
                <w:sz w:val="20"/>
              </w:rPr>
              <w:t>die</w:t>
            </w:r>
            <w:r w:rsidR="00596A0B">
              <w:rPr>
                <w:b/>
                <w:sz w:val="20"/>
              </w:rPr>
              <w:t xml:space="preserve"> </w:t>
            </w:r>
            <w:r w:rsidR="009644CA">
              <w:rPr>
                <w:b/>
                <w:sz w:val="20"/>
              </w:rPr>
              <w:t xml:space="preserve">recht heeft op </w:t>
            </w:r>
            <w:r w:rsidR="00596A0B">
              <w:rPr>
                <w:b/>
                <w:sz w:val="20"/>
              </w:rPr>
              <w:t xml:space="preserve">de begrafenisvergoeding </w:t>
            </w:r>
          </w:p>
        </w:tc>
      </w:tr>
      <w:tr w:rsidR="006A3C59" w14:paraId="706FD118" w14:textId="77777777" w:rsidTr="00155690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152" w:type="dxa"/>
            <w:gridSpan w:val="2"/>
          </w:tcPr>
          <w:p w14:paraId="04E74B9E" w14:textId="77777777" w:rsidR="006A3C59" w:rsidRDefault="006A3C59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r>
              <w:rPr>
                <w:sz w:val="20"/>
              </w:rPr>
              <w:t>voor-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384CAC03" w14:textId="7D659328" w:rsidR="006A3C59" w:rsidRDefault="006A3C59">
            <w:pPr>
              <w:pStyle w:val="TableParagraph"/>
              <w:spacing w:before="58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495269">
              <w:tab/>
            </w:r>
            <w:r w:rsidR="00495269">
              <w:tab/>
            </w:r>
            <w:r w:rsidR="00495269">
              <w:tab/>
            </w:r>
            <w:r w:rsidR="00495269">
              <w:tab/>
            </w:r>
            <w:r w:rsidR="00495269">
              <w:tab/>
            </w:r>
          </w:p>
        </w:tc>
      </w:tr>
      <w:tr w:rsidR="00725293" w14:paraId="7C94D083" w14:textId="77777777" w:rsidTr="00155690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152" w:type="dxa"/>
            <w:gridSpan w:val="2"/>
          </w:tcPr>
          <w:p w14:paraId="6A8D934F" w14:textId="5B0DBDDA" w:rsidR="00725293" w:rsidRDefault="00725293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r>
              <w:rPr>
                <w:sz w:val="20"/>
              </w:rPr>
              <w:t>straat en nummer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5459300A" w14:textId="28BAC793" w:rsidR="00725293" w:rsidRDefault="00430966">
            <w:pPr>
              <w:pStyle w:val="TableParagraph"/>
              <w:spacing w:before="58"/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25293" w14:paraId="7A5479A4" w14:textId="77777777" w:rsidTr="00155690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152" w:type="dxa"/>
            <w:gridSpan w:val="2"/>
          </w:tcPr>
          <w:p w14:paraId="45305CF4" w14:textId="7CFE5F21" w:rsidR="00725293" w:rsidRDefault="00725293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r>
              <w:rPr>
                <w:sz w:val="20"/>
              </w:rPr>
              <w:t>postcode en plaats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6B6AC6AB" w14:textId="3B98D8E8" w:rsidR="00725293" w:rsidRDefault="00430966">
            <w:pPr>
              <w:pStyle w:val="TableParagraph"/>
              <w:spacing w:before="58"/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25293" w14:paraId="605A6FD9" w14:textId="77777777" w:rsidTr="00155690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152" w:type="dxa"/>
            <w:gridSpan w:val="2"/>
          </w:tcPr>
          <w:p w14:paraId="29F985B8" w14:textId="7AE598BC" w:rsidR="00725293" w:rsidRDefault="00725293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648BC03A" w14:textId="0012D31F" w:rsidR="00725293" w:rsidRDefault="00430966">
            <w:pPr>
              <w:pStyle w:val="TableParagraph"/>
              <w:spacing w:before="58"/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25293" w14:paraId="5AD43705" w14:textId="77777777" w:rsidTr="00155690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152" w:type="dxa"/>
            <w:gridSpan w:val="2"/>
          </w:tcPr>
          <w:p w14:paraId="280EB18D" w14:textId="45F15EC5" w:rsidR="00725293" w:rsidRDefault="00725293">
            <w:pPr>
              <w:pStyle w:val="TableParagraph"/>
              <w:spacing w:before="58"/>
              <w:ind w:left="179" w:right="18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e-mailadres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 w14:paraId="56BE3A6C" w14:textId="54B17F11" w:rsidR="00725293" w:rsidRDefault="00430966">
            <w:pPr>
              <w:pStyle w:val="TableParagraph"/>
              <w:spacing w:before="58"/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7AC1" w14:paraId="144F01E0" w14:textId="77777777" w:rsidTr="00155690">
        <w:trPr>
          <w:trHeight w:val="396"/>
        </w:trPr>
        <w:tc>
          <w:tcPr>
            <w:tcW w:w="3152" w:type="dxa"/>
            <w:gridSpan w:val="2"/>
            <w:vAlign w:val="center"/>
          </w:tcPr>
          <w:p w14:paraId="6AFE3357" w14:textId="77777777" w:rsidR="00C57AC1" w:rsidRDefault="00C57AC1">
            <w:pPr>
              <w:pStyle w:val="TableParagraph"/>
              <w:spacing w:line="20" w:lineRule="exact"/>
              <w:ind w:left="179" w:right="188"/>
              <w:jc w:val="right"/>
              <w:rPr>
                <w:rFonts w:ascii="Times New Roman"/>
                <w:sz w:val="2"/>
              </w:rPr>
            </w:pPr>
          </w:p>
          <w:p w14:paraId="35048A24" w14:textId="39AE6481" w:rsidR="00C57AC1" w:rsidRDefault="006A3C59">
            <w:pPr>
              <w:pStyle w:val="TableParagraph"/>
              <w:spacing w:before="29"/>
              <w:ind w:left="179" w:right="1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</w:t>
            </w:r>
            <w:r w:rsidR="00596A0B">
              <w:rPr>
                <w:spacing w:val="-2"/>
                <w:sz w:val="20"/>
              </w:rPr>
              <w:t>ekeningnummer (IBAN)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345289" w14:textId="3CCB5819" w:rsidR="00C57AC1" w:rsidRDefault="00C57AC1">
            <w:pPr>
              <w:pStyle w:val="TableParagraph"/>
              <w:spacing w:before="29"/>
              <w:rPr>
                <w:sz w:val="20"/>
              </w:rPr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495269">
              <w:tab/>
            </w:r>
            <w:r w:rsidR="00495269">
              <w:tab/>
            </w:r>
            <w:r w:rsidR="00495269">
              <w:tab/>
            </w:r>
            <w:r w:rsidR="00495269">
              <w:tab/>
            </w:r>
            <w:r w:rsidR="00495269">
              <w:tab/>
            </w:r>
          </w:p>
        </w:tc>
      </w:tr>
      <w:tr w:rsidR="00C57AC1" w14:paraId="2A5474B5" w14:textId="77777777" w:rsidTr="00155690">
        <w:trPr>
          <w:trHeight w:val="396"/>
        </w:trPr>
        <w:tc>
          <w:tcPr>
            <w:tcW w:w="3152" w:type="dxa"/>
            <w:gridSpan w:val="2"/>
            <w:vAlign w:val="center"/>
          </w:tcPr>
          <w:p w14:paraId="3607B961" w14:textId="4C6F24E7" w:rsidR="00C57AC1" w:rsidRDefault="00596A0B">
            <w:pPr>
              <w:pStyle w:val="TableParagraph"/>
              <w:spacing w:before="29"/>
              <w:ind w:left="179" w:right="188"/>
              <w:jc w:val="right"/>
              <w:rPr>
                <w:rFonts w:ascii="Times New Roman"/>
                <w:sz w:val="2"/>
              </w:rPr>
            </w:pPr>
            <w:r>
              <w:rPr>
                <w:spacing w:val="-2"/>
                <w:sz w:val="20"/>
              </w:rPr>
              <w:t>BIC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5F9142" w14:textId="7F9BBAE3" w:rsidR="003D765C" w:rsidRPr="006007B3" w:rsidRDefault="00C57AC1">
            <w:pPr>
              <w:pStyle w:val="TableParagraph"/>
              <w:spacing w:before="29"/>
            </w:pP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495269">
              <w:tab/>
            </w:r>
            <w:r w:rsidR="00495269">
              <w:tab/>
            </w:r>
            <w:r w:rsidR="00495269">
              <w:tab/>
            </w:r>
            <w:r w:rsidR="00495269">
              <w:tab/>
            </w:r>
            <w:r w:rsidR="00495269">
              <w:tab/>
            </w:r>
          </w:p>
        </w:tc>
      </w:tr>
      <w:tr w:rsidR="00C81C30" w14:paraId="4F63DF0D" w14:textId="77777777" w:rsidTr="00155690">
        <w:trPr>
          <w:trHeight w:val="396"/>
        </w:trPr>
        <w:tc>
          <w:tcPr>
            <w:tcW w:w="3152" w:type="dxa"/>
            <w:gridSpan w:val="2"/>
            <w:vAlign w:val="center"/>
          </w:tcPr>
          <w:p w14:paraId="3774D30B" w14:textId="77777777" w:rsidR="00C81C30" w:rsidRDefault="00C81C30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</w:tcPr>
          <w:p w14:paraId="17D1317A" w14:textId="77777777" w:rsidR="00C81C30" w:rsidRDefault="00C81C30">
            <w:pPr>
              <w:pStyle w:val="TableParagraph"/>
              <w:spacing w:before="29"/>
            </w:pPr>
          </w:p>
        </w:tc>
      </w:tr>
      <w:tr w:rsidR="00076DCF" w14:paraId="75BCBB81" w14:textId="77777777" w:rsidTr="00155690">
        <w:trPr>
          <w:trHeight w:val="398"/>
        </w:trPr>
        <w:tc>
          <w:tcPr>
            <w:tcW w:w="10381" w:type="dxa"/>
            <w:gridSpan w:val="4"/>
            <w:shd w:val="clear" w:color="auto" w:fill="7E7E7E"/>
          </w:tcPr>
          <w:p w14:paraId="36FBD23A" w14:textId="1AEE2D56" w:rsidR="006007B3" w:rsidRPr="006007B3" w:rsidRDefault="00D368F6" w:rsidP="00C40953">
            <w:pPr>
              <w:pStyle w:val="Kop1"/>
              <w:spacing w:before="0"/>
              <w:rPr>
                <w:rFonts w:cs="Calibri"/>
              </w:rPr>
            </w:pPr>
            <w:bookmarkStart w:id="2" w:name="_Hlk175208114"/>
            <w:r>
              <w:br w:type="page"/>
            </w:r>
            <w:r w:rsidR="00076DCF">
              <w:rPr>
                <w:rFonts w:cs="Calibri"/>
              </w:rPr>
              <w:t>Bijlagen</w:t>
            </w:r>
          </w:p>
        </w:tc>
      </w:tr>
      <w:bookmarkEnd w:id="2"/>
      <w:tr w:rsidR="00076DCF" w14:paraId="0FE083F5" w14:textId="77777777" w:rsidTr="00155690">
        <w:trPr>
          <w:trHeight w:val="183"/>
        </w:trPr>
        <w:tc>
          <w:tcPr>
            <w:tcW w:w="10381" w:type="dxa"/>
            <w:gridSpan w:val="4"/>
            <w:shd w:val="clear" w:color="auto" w:fill="auto"/>
          </w:tcPr>
          <w:p w14:paraId="64724C28" w14:textId="77777777" w:rsidR="00076DCF" w:rsidRPr="003C62E4" w:rsidRDefault="00076DCF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076DCF" w14:paraId="4A1117B9" w14:textId="77777777" w:rsidTr="00155690">
        <w:trPr>
          <w:trHeight w:val="450"/>
        </w:trPr>
        <w:tc>
          <w:tcPr>
            <w:tcW w:w="10381" w:type="dxa"/>
            <w:gridSpan w:val="4"/>
            <w:vAlign w:val="center"/>
          </w:tcPr>
          <w:p w14:paraId="33331749" w14:textId="16117AE7" w:rsidR="00076DCF" w:rsidRPr="00D55271" w:rsidRDefault="000D7EF3" w:rsidP="00495269">
            <w:pPr>
              <w:pStyle w:val="TableParagraph"/>
              <w:numPr>
                <w:ilvl w:val="0"/>
                <w:numId w:val="4"/>
              </w:numPr>
              <w:ind w:left="462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Volgende verantwoordingsstukken worden als bijlage toegevoegd:</w:t>
            </w:r>
          </w:p>
        </w:tc>
      </w:tr>
      <w:tr w:rsidR="00076DCF" w14:paraId="4A0849E3" w14:textId="77777777" w:rsidTr="00155690">
        <w:trPr>
          <w:trHeight w:val="119"/>
        </w:trPr>
        <w:tc>
          <w:tcPr>
            <w:tcW w:w="10381" w:type="dxa"/>
            <w:gridSpan w:val="4"/>
            <w:vAlign w:val="center"/>
          </w:tcPr>
          <w:p w14:paraId="30A877CA" w14:textId="77777777" w:rsidR="00076DCF" w:rsidRPr="000C47B9" w:rsidRDefault="00076DCF">
            <w:pPr>
              <w:pStyle w:val="TableParagraph"/>
              <w:spacing w:before="57"/>
              <w:ind w:left="292"/>
              <w:rPr>
                <w:b/>
                <w:color w:val="FFFFFF"/>
                <w:sz w:val="6"/>
                <w:szCs w:val="4"/>
              </w:rPr>
            </w:pPr>
          </w:p>
        </w:tc>
      </w:tr>
      <w:tr w:rsidR="00F42756" w14:paraId="3D14A408" w14:textId="77777777" w:rsidTr="00155690">
        <w:trPr>
          <w:trHeight w:val="396"/>
        </w:trPr>
        <w:tc>
          <w:tcPr>
            <w:tcW w:w="742" w:type="dxa"/>
          </w:tcPr>
          <w:p w14:paraId="1F5DEA96" w14:textId="77777777" w:rsidR="00F42756" w:rsidRPr="00C62645" w:rsidRDefault="00F42756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</w:p>
        </w:tc>
        <w:tc>
          <w:tcPr>
            <w:tcW w:w="9639" w:type="dxa"/>
            <w:gridSpan w:val="3"/>
          </w:tcPr>
          <w:p w14:paraId="70FD362F" w14:textId="530C9A87" w:rsidR="00F42756" w:rsidRPr="00FB5ADF" w:rsidRDefault="00F42756">
            <w:pPr>
              <w:rPr>
                <w:bCs/>
                <w:sz w:val="20"/>
                <w:szCs w:val="20"/>
              </w:rPr>
            </w:pPr>
            <w:r w:rsidRPr="00FB5ADF">
              <w:rPr>
                <w:bCs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F">
              <w:rPr>
                <w:bCs/>
                <w:sz w:val="20"/>
                <w:szCs w:val="20"/>
              </w:rPr>
              <w:instrText xml:space="preserve"> FORMCHECKBOX </w:instrText>
            </w:r>
            <w:r w:rsidR="006C389E">
              <w:rPr>
                <w:bCs/>
                <w:sz w:val="20"/>
                <w:szCs w:val="20"/>
              </w:rPr>
            </w:r>
            <w:r w:rsidR="006C389E">
              <w:rPr>
                <w:bCs/>
                <w:sz w:val="20"/>
                <w:szCs w:val="20"/>
              </w:rPr>
              <w:fldChar w:fldCharType="separate"/>
            </w:r>
            <w:r w:rsidRPr="00FB5ADF">
              <w:rPr>
                <w:bCs/>
                <w:sz w:val="20"/>
                <w:szCs w:val="20"/>
              </w:rPr>
              <w:fldChar w:fldCharType="end"/>
            </w:r>
            <w:r w:rsidRPr="00FB5ADF">
              <w:rPr>
                <w:bCs/>
                <w:sz w:val="20"/>
                <w:szCs w:val="20"/>
              </w:rPr>
              <w:t xml:space="preserve"> </w:t>
            </w:r>
            <w:r w:rsidR="008A6B25">
              <w:rPr>
                <w:bCs/>
                <w:sz w:val="20"/>
                <w:szCs w:val="20"/>
              </w:rPr>
              <w:t>k</w:t>
            </w:r>
            <w:r w:rsidR="008A6B25" w:rsidRPr="000D7EF3">
              <w:rPr>
                <w:bCs/>
                <w:sz w:val="20"/>
                <w:szCs w:val="20"/>
              </w:rPr>
              <w:t xml:space="preserve">opie </w:t>
            </w:r>
            <w:r w:rsidRPr="000D7EF3">
              <w:rPr>
                <w:bCs/>
                <w:sz w:val="20"/>
                <w:szCs w:val="20"/>
              </w:rPr>
              <w:t>van de factuur van de begrafeniskosten</w:t>
            </w:r>
          </w:p>
        </w:tc>
      </w:tr>
      <w:tr w:rsidR="00F42756" w14:paraId="07DAEB3F" w14:textId="77777777" w:rsidTr="00155690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742" w:type="dxa"/>
          </w:tcPr>
          <w:p w14:paraId="5C7EF80D" w14:textId="77777777" w:rsidR="00F42756" w:rsidRPr="00C62645" w:rsidRDefault="00F42756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  <w:bookmarkStart w:id="3" w:name="_Hlk175136970"/>
          </w:p>
        </w:tc>
        <w:tc>
          <w:tcPr>
            <w:tcW w:w="9639" w:type="dxa"/>
            <w:gridSpan w:val="3"/>
          </w:tcPr>
          <w:p w14:paraId="0DFEED1B" w14:textId="259113B2" w:rsidR="00F42756" w:rsidRPr="00FB5ADF" w:rsidRDefault="00F42756">
            <w:pPr>
              <w:rPr>
                <w:bCs/>
                <w:sz w:val="20"/>
                <w:szCs w:val="20"/>
              </w:rPr>
            </w:pPr>
            <w:r w:rsidRPr="00FB5ADF">
              <w:rPr>
                <w:bCs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F">
              <w:rPr>
                <w:bCs/>
                <w:sz w:val="20"/>
                <w:szCs w:val="20"/>
              </w:rPr>
              <w:instrText xml:space="preserve"> FORMCHECKBOX </w:instrText>
            </w:r>
            <w:r w:rsidR="006C389E">
              <w:rPr>
                <w:bCs/>
                <w:sz w:val="20"/>
                <w:szCs w:val="20"/>
              </w:rPr>
            </w:r>
            <w:r w:rsidR="006C389E">
              <w:rPr>
                <w:bCs/>
                <w:sz w:val="20"/>
                <w:szCs w:val="20"/>
              </w:rPr>
              <w:fldChar w:fldCharType="separate"/>
            </w:r>
            <w:r w:rsidRPr="00FB5ADF">
              <w:rPr>
                <w:bCs/>
                <w:sz w:val="20"/>
                <w:szCs w:val="20"/>
              </w:rPr>
              <w:fldChar w:fldCharType="end"/>
            </w:r>
            <w:r w:rsidRPr="00FB5ADF">
              <w:rPr>
                <w:bCs/>
                <w:sz w:val="20"/>
                <w:szCs w:val="20"/>
              </w:rPr>
              <w:t xml:space="preserve"> </w:t>
            </w:r>
            <w:r w:rsidR="008A6B25">
              <w:rPr>
                <w:bCs/>
                <w:sz w:val="20"/>
                <w:szCs w:val="20"/>
              </w:rPr>
              <w:t>betaalbewijs</w:t>
            </w:r>
          </w:p>
        </w:tc>
      </w:tr>
      <w:tr w:rsidR="00F42756" w:rsidRPr="00016A64" w14:paraId="48E576CE" w14:textId="77777777" w:rsidTr="00155690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742" w:type="dxa"/>
          </w:tcPr>
          <w:p w14:paraId="6CE02E05" w14:textId="77777777" w:rsidR="00F42756" w:rsidRPr="00C62645" w:rsidRDefault="00F42756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</w:p>
        </w:tc>
        <w:tc>
          <w:tcPr>
            <w:tcW w:w="9639" w:type="dxa"/>
            <w:gridSpan w:val="3"/>
          </w:tcPr>
          <w:p w14:paraId="6F5271D2" w14:textId="08004AFC" w:rsidR="00F42756" w:rsidRPr="00C81C30" w:rsidRDefault="00F42756">
            <w:pPr>
              <w:rPr>
                <w:bCs/>
                <w:sz w:val="20"/>
                <w:szCs w:val="20"/>
                <w:lang w:val="nl-BE"/>
              </w:rPr>
            </w:pPr>
            <w:r w:rsidRPr="00FB5ADF">
              <w:rPr>
                <w:bCs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C30">
              <w:rPr>
                <w:bCs/>
                <w:sz w:val="20"/>
                <w:szCs w:val="20"/>
                <w:lang w:val="nl-BE"/>
              </w:rPr>
              <w:instrText xml:space="preserve"> FORMCHECKBOX </w:instrText>
            </w:r>
            <w:r w:rsidR="006C389E">
              <w:rPr>
                <w:bCs/>
                <w:sz w:val="20"/>
                <w:szCs w:val="20"/>
              </w:rPr>
            </w:r>
            <w:r w:rsidR="006C389E">
              <w:rPr>
                <w:bCs/>
                <w:sz w:val="20"/>
                <w:szCs w:val="20"/>
              </w:rPr>
              <w:fldChar w:fldCharType="separate"/>
            </w:r>
            <w:r w:rsidRPr="00FB5ADF">
              <w:rPr>
                <w:bCs/>
                <w:sz w:val="20"/>
                <w:szCs w:val="20"/>
              </w:rPr>
              <w:fldChar w:fldCharType="end"/>
            </w:r>
            <w:r w:rsidRPr="00C81C30">
              <w:rPr>
                <w:bCs/>
                <w:sz w:val="20"/>
                <w:szCs w:val="20"/>
                <w:lang w:val="nl-BE"/>
              </w:rPr>
              <w:t xml:space="preserve"> </w:t>
            </w:r>
            <w:r w:rsidR="00571BAA" w:rsidRPr="00C81C30">
              <w:rPr>
                <w:bCs/>
                <w:sz w:val="20"/>
                <w:szCs w:val="20"/>
                <w:lang w:val="nl-BE"/>
              </w:rPr>
              <w:t>attest bankidentiteit</w:t>
            </w:r>
            <w:r w:rsidR="00C50B76" w:rsidRPr="00C81C30">
              <w:rPr>
                <w:bCs/>
                <w:sz w:val="20"/>
                <w:szCs w:val="20"/>
                <w:lang w:val="nl-BE"/>
              </w:rPr>
              <w:t xml:space="preserve"> (RIB)</w:t>
            </w:r>
            <w:r w:rsidR="00C81C30" w:rsidRPr="00C81C30">
              <w:rPr>
                <w:bCs/>
                <w:sz w:val="20"/>
                <w:szCs w:val="20"/>
                <w:lang w:val="nl-BE"/>
              </w:rPr>
              <w:t xml:space="preserve"> van d</w:t>
            </w:r>
            <w:r w:rsidR="00C81C30">
              <w:rPr>
                <w:bCs/>
                <w:sz w:val="20"/>
                <w:szCs w:val="20"/>
                <w:lang w:val="nl-BE"/>
              </w:rPr>
              <w:t>e begunstigde(en)</w:t>
            </w:r>
          </w:p>
        </w:tc>
      </w:tr>
      <w:bookmarkEnd w:id="3"/>
      <w:tr w:rsidR="002F5DB2" w:rsidRPr="002F5DB2" w14:paraId="329418E2" w14:textId="77777777" w:rsidTr="00155690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742" w:type="dxa"/>
          </w:tcPr>
          <w:p w14:paraId="0D4EFE1B" w14:textId="77777777" w:rsidR="002F5DB2" w:rsidRPr="00C62645" w:rsidRDefault="002F5DB2" w:rsidP="002F5DB2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</w:p>
        </w:tc>
        <w:tc>
          <w:tcPr>
            <w:tcW w:w="9639" w:type="dxa"/>
            <w:gridSpan w:val="3"/>
          </w:tcPr>
          <w:p w14:paraId="2A7701FD" w14:textId="01DAF0B5" w:rsidR="002F5DB2" w:rsidRPr="00FB5ADF" w:rsidRDefault="002F5DB2" w:rsidP="002F5DB2">
            <w:pPr>
              <w:rPr>
                <w:bCs/>
                <w:sz w:val="20"/>
                <w:szCs w:val="20"/>
              </w:rPr>
            </w:pPr>
            <w:r w:rsidRPr="00FB5ADF">
              <w:rPr>
                <w:bCs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F">
              <w:rPr>
                <w:bCs/>
                <w:sz w:val="20"/>
                <w:szCs w:val="20"/>
              </w:rPr>
              <w:instrText xml:space="preserve"> FORMCHECKBOX </w:instrText>
            </w:r>
            <w:r w:rsidR="006C389E">
              <w:rPr>
                <w:bCs/>
                <w:sz w:val="20"/>
                <w:szCs w:val="20"/>
              </w:rPr>
            </w:r>
            <w:r w:rsidR="006C389E">
              <w:rPr>
                <w:bCs/>
                <w:sz w:val="20"/>
                <w:szCs w:val="20"/>
              </w:rPr>
              <w:fldChar w:fldCharType="separate"/>
            </w:r>
            <w:r w:rsidRPr="00FB5ADF">
              <w:rPr>
                <w:bCs/>
                <w:sz w:val="20"/>
                <w:szCs w:val="20"/>
              </w:rPr>
              <w:fldChar w:fldCharType="end"/>
            </w:r>
            <w:r w:rsidRPr="00FB5ADF">
              <w:rPr>
                <w:bCs/>
                <w:sz w:val="20"/>
                <w:szCs w:val="20"/>
              </w:rPr>
              <w:t xml:space="preserve"> </w:t>
            </w:r>
            <w:r w:rsidR="008A6B25">
              <w:rPr>
                <w:bCs/>
                <w:sz w:val="20"/>
                <w:szCs w:val="20"/>
              </w:rPr>
              <w:t>i</w:t>
            </w:r>
            <w:r w:rsidRPr="001D5230">
              <w:rPr>
                <w:bCs/>
                <w:sz w:val="20"/>
                <w:szCs w:val="20"/>
              </w:rPr>
              <w:t>ndien (uitvaart)verzekering: een bewijs van de tussenkomst door de verzekering en een kopie van de polis</w:t>
            </w:r>
          </w:p>
        </w:tc>
      </w:tr>
      <w:tr w:rsidR="00155690" w14:paraId="1EC0CE7C" w14:textId="77777777" w:rsidTr="00155690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742" w:type="dxa"/>
          </w:tcPr>
          <w:p w14:paraId="23003E13" w14:textId="77777777" w:rsidR="00155690" w:rsidRPr="0047249A" w:rsidRDefault="00155690" w:rsidP="000C6D0D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  <w:lang w:val="nl-BE"/>
              </w:rPr>
            </w:pPr>
          </w:p>
        </w:tc>
        <w:tc>
          <w:tcPr>
            <w:tcW w:w="9639" w:type="dxa"/>
            <w:gridSpan w:val="3"/>
          </w:tcPr>
          <w:p w14:paraId="031D8696" w14:textId="7E9EDCAF" w:rsidR="00155690" w:rsidRPr="00FB5ADF" w:rsidRDefault="00155690" w:rsidP="000C6D0D">
            <w:pPr>
              <w:rPr>
                <w:bCs/>
                <w:sz w:val="20"/>
                <w:szCs w:val="20"/>
              </w:rPr>
            </w:pPr>
            <w:r w:rsidRPr="00FB5ADF">
              <w:rPr>
                <w:bCs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F">
              <w:rPr>
                <w:bCs/>
                <w:sz w:val="20"/>
                <w:szCs w:val="20"/>
              </w:rPr>
              <w:instrText xml:space="preserve"> FORMCHECKBOX </w:instrText>
            </w:r>
            <w:r w:rsidR="006C389E">
              <w:rPr>
                <w:bCs/>
                <w:sz w:val="20"/>
                <w:szCs w:val="20"/>
              </w:rPr>
            </w:r>
            <w:r w:rsidR="006C389E">
              <w:rPr>
                <w:bCs/>
                <w:sz w:val="20"/>
                <w:szCs w:val="20"/>
              </w:rPr>
              <w:fldChar w:fldCharType="separate"/>
            </w:r>
            <w:r w:rsidRPr="00FB5ADF">
              <w:rPr>
                <w:bCs/>
                <w:sz w:val="20"/>
                <w:szCs w:val="20"/>
              </w:rPr>
              <w:fldChar w:fldCharType="end"/>
            </w:r>
            <w:r w:rsidRPr="00FB5AD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</w:t>
            </w:r>
            <w:r w:rsidRPr="00F07E74">
              <w:rPr>
                <w:bCs/>
                <w:sz w:val="20"/>
                <w:szCs w:val="20"/>
              </w:rPr>
              <w:t xml:space="preserve">ndien de factuur betaald werd vanuit de spaarrekening van de overledene: een akte </w:t>
            </w:r>
            <w:r>
              <w:rPr>
                <w:bCs/>
                <w:sz w:val="20"/>
                <w:szCs w:val="20"/>
              </w:rPr>
              <w:t>of attest van erfopvolging.</w:t>
            </w:r>
          </w:p>
        </w:tc>
      </w:tr>
      <w:tr w:rsidR="002F5DB2" w14:paraId="15AC9630" w14:textId="77777777" w:rsidTr="00155690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742" w:type="dxa"/>
          </w:tcPr>
          <w:p w14:paraId="2B536872" w14:textId="77777777" w:rsidR="002F5DB2" w:rsidRPr="00155690" w:rsidRDefault="002F5DB2" w:rsidP="002F5DB2">
            <w:pPr>
              <w:pStyle w:val="TableParagraph"/>
              <w:spacing w:before="29"/>
              <w:ind w:left="179" w:right="188"/>
              <w:jc w:val="right"/>
              <w:rPr>
                <w:spacing w:val="-2"/>
                <w:sz w:val="20"/>
              </w:rPr>
            </w:pPr>
            <w:bookmarkStart w:id="4" w:name="_Hlk175137048"/>
          </w:p>
        </w:tc>
        <w:tc>
          <w:tcPr>
            <w:tcW w:w="9639" w:type="dxa"/>
            <w:gridSpan w:val="3"/>
          </w:tcPr>
          <w:p w14:paraId="52029898" w14:textId="6ADC6E30" w:rsidR="002F5DB2" w:rsidRDefault="002F5DB2" w:rsidP="002F5DB2">
            <w:pPr>
              <w:rPr>
                <w:bCs/>
                <w:sz w:val="20"/>
                <w:szCs w:val="20"/>
              </w:rPr>
            </w:pPr>
            <w:r w:rsidRPr="00FB5ADF">
              <w:rPr>
                <w:bCs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ADF">
              <w:rPr>
                <w:bCs/>
                <w:sz w:val="20"/>
                <w:szCs w:val="20"/>
              </w:rPr>
              <w:instrText xml:space="preserve"> FORMCHECKBOX </w:instrText>
            </w:r>
            <w:r w:rsidR="006C389E">
              <w:rPr>
                <w:bCs/>
                <w:sz w:val="20"/>
                <w:szCs w:val="20"/>
              </w:rPr>
            </w:r>
            <w:r w:rsidR="006C389E">
              <w:rPr>
                <w:bCs/>
                <w:sz w:val="20"/>
                <w:szCs w:val="20"/>
              </w:rPr>
              <w:fldChar w:fldCharType="separate"/>
            </w:r>
            <w:r w:rsidRPr="00FB5ADF">
              <w:rPr>
                <w:bCs/>
                <w:sz w:val="20"/>
                <w:szCs w:val="20"/>
              </w:rPr>
              <w:fldChar w:fldCharType="end"/>
            </w:r>
            <w:r w:rsidRPr="00FB5ADF">
              <w:rPr>
                <w:bCs/>
                <w:sz w:val="20"/>
                <w:szCs w:val="20"/>
              </w:rPr>
              <w:t xml:space="preserve"> </w:t>
            </w:r>
            <w:r w:rsidR="008A6B25">
              <w:rPr>
                <w:bCs/>
                <w:sz w:val="20"/>
                <w:szCs w:val="20"/>
              </w:rPr>
              <w:t>i</w:t>
            </w:r>
            <w:r w:rsidR="008A6B25" w:rsidRPr="00F07E74">
              <w:rPr>
                <w:bCs/>
                <w:sz w:val="20"/>
                <w:szCs w:val="20"/>
              </w:rPr>
              <w:t xml:space="preserve">ndien </w:t>
            </w:r>
            <w:r w:rsidR="00155690">
              <w:rPr>
                <w:bCs/>
                <w:sz w:val="20"/>
                <w:szCs w:val="20"/>
              </w:rPr>
              <w:t>meerdere begunstigde</w:t>
            </w:r>
            <w:r w:rsidR="0095240E">
              <w:rPr>
                <w:bCs/>
                <w:sz w:val="20"/>
                <w:szCs w:val="20"/>
              </w:rPr>
              <w:t>n</w:t>
            </w:r>
            <w:r w:rsidRPr="00F07E74">
              <w:rPr>
                <w:bCs/>
                <w:sz w:val="20"/>
                <w:szCs w:val="20"/>
              </w:rPr>
              <w:t xml:space="preserve">: </w:t>
            </w:r>
            <w:r w:rsidR="00155690">
              <w:rPr>
                <w:bCs/>
                <w:sz w:val="20"/>
                <w:szCs w:val="20"/>
              </w:rPr>
              <w:t>de persoonlijke gegevens van de begunstigde</w:t>
            </w:r>
            <w:r w:rsidR="0095240E">
              <w:rPr>
                <w:bCs/>
                <w:sz w:val="20"/>
                <w:szCs w:val="20"/>
              </w:rPr>
              <w:t>n</w:t>
            </w:r>
            <w:r w:rsidR="00CF41E2">
              <w:rPr>
                <w:bCs/>
                <w:sz w:val="20"/>
                <w:szCs w:val="20"/>
              </w:rPr>
              <w:t xml:space="preserve"> (zie punt 2)</w:t>
            </w:r>
          </w:p>
          <w:p w14:paraId="42E4F8DC" w14:textId="77777777" w:rsidR="00155690" w:rsidRDefault="00155690" w:rsidP="002F5DB2">
            <w:pPr>
              <w:rPr>
                <w:bCs/>
                <w:sz w:val="20"/>
                <w:szCs w:val="20"/>
              </w:rPr>
            </w:pPr>
          </w:p>
          <w:p w14:paraId="39DAB05C" w14:textId="73AD8EBB" w:rsidR="002F5DB2" w:rsidRPr="00FB5ADF" w:rsidRDefault="002F5DB2" w:rsidP="002F5DB2">
            <w:pPr>
              <w:rPr>
                <w:bCs/>
                <w:sz w:val="20"/>
                <w:szCs w:val="20"/>
              </w:rPr>
            </w:pPr>
          </w:p>
        </w:tc>
      </w:tr>
      <w:bookmarkEnd w:id="4"/>
      <w:tr w:rsidR="002F5DB2" w14:paraId="00DA2DD9" w14:textId="77777777" w:rsidTr="00155690">
        <w:trPr>
          <w:trHeight w:val="398"/>
        </w:trPr>
        <w:tc>
          <w:tcPr>
            <w:tcW w:w="10381" w:type="dxa"/>
            <w:gridSpan w:val="4"/>
            <w:shd w:val="clear" w:color="auto" w:fill="7E7E7E"/>
          </w:tcPr>
          <w:p w14:paraId="65016059" w14:textId="471FBB5E" w:rsidR="002F5DB2" w:rsidRDefault="002F5DB2" w:rsidP="002F5DB2">
            <w:pPr>
              <w:pStyle w:val="Kop1"/>
              <w:spacing w:before="0"/>
              <w:ind w:left="29"/>
              <w:rPr>
                <w:b w:val="0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2F5DB2" w14:paraId="6F157FB6" w14:textId="77777777" w:rsidTr="00155690">
        <w:trPr>
          <w:trHeight w:val="390"/>
        </w:trPr>
        <w:tc>
          <w:tcPr>
            <w:tcW w:w="10381" w:type="dxa"/>
            <w:gridSpan w:val="4"/>
          </w:tcPr>
          <w:p w14:paraId="4E563450" w14:textId="77777777" w:rsidR="002F5DB2" w:rsidRDefault="002F5DB2" w:rsidP="002F5DB2"/>
          <w:tbl>
            <w:tblPr>
              <w:tblStyle w:val="TableNormal1"/>
              <w:tblW w:w="10381" w:type="dxa"/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7321"/>
            </w:tblGrid>
            <w:tr w:rsidR="002F5DB2" w:rsidRPr="00217EFD" w14:paraId="79204C7C" w14:textId="77777777" w:rsidTr="003B62B0">
              <w:trPr>
                <w:trHeight w:val="450"/>
              </w:trPr>
              <w:tc>
                <w:tcPr>
                  <w:tcW w:w="10381" w:type="dxa"/>
                  <w:gridSpan w:val="2"/>
                </w:tcPr>
                <w:p w14:paraId="54D43D8B" w14:textId="77777777" w:rsidR="002F5DB2" w:rsidRPr="00455978" w:rsidRDefault="002F5DB2" w:rsidP="002F5DB2">
                  <w:pPr>
                    <w:pStyle w:val="TableParagraph"/>
                    <w:numPr>
                      <w:ilvl w:val="0"/>
                      <w:numId w:val="4"/>
                    </w:numPr>
                    <w:ind w:left="462"/>
                    <w:rPr>
                      <w:sz w:val="20"/>
                    </w:rPr>
                  </w:pPr>
                  <w:bookmarkStart w:id="5" w:name="_Hlk141432193"/>
                  <w:r>
                    <w:rPr>
                      <w:b/>
                      <w:sz w:val="20"/>
                    </w:rPr>
                    <w:t>Onderteken je aanvraag</w:t>
                  </w:r>
                </w:p>
                <w:p w14:paraId="2CD12AE1" w14:textId="77777777" w:rsidR="00455978" w:rsidRPr="00455978" w:rsidRDefault="00455978" w:rsidP="00455978">
                  <w:pPr>
                    <w:pStyle w:val="TableParagraph"/>
                    <w:ind w:left="462"/>
                    <w:rPr>
                      <w:sz w:val="20"/>
                    </w:rPr>
                  </w:pPr>
                </w:p>
                <w:p w14:paraId="3C6E9EAA" w14:textId="77777777" w:rsidR="00455978" w:rsidRDefault="00455978" w:rsidP="00455978">
                  <w:pPr>
                    <w:pStyle w:val="TableParagraph"/>
                    <w:ind w:left="462"/>
                    <w:rPr>
                      <w:b/>
                      <w:bCs/>
                      <w:sz w:val="20"/>
                    </w:rPr>
                  </w:pPr>
                  <w:r w:rsidRPr="00455978">
                    <w:rPr>
                      <w:b/>
                      <w:bCs/>
                      <w:sz w:val="20"/>
                    </w:rPr>
                    <w:t>Ik bevestig op eer dat deze verklaring naar juistheid en waarheid werd opgemaakt.</w:t>
                  </w:r>
                </w:p>
                <w:p w14:paraId="374F5297" w14:textId="6F66C6D6" w:rsidR="00455978" w:rsidRPr="00455978" w:rsidRDefault="00455978" w:rsidP="00455978">
                  <w:pPr>
                    <w:pStyle w:val="TableParagraph"/>
                    <w:ind w:left="462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2F5DB2" w:rsidRPr="00217EFD" w14:paraId="4DF41C6E" w14:textId="77777777" w:rsidTr="003B62B0">
              <w:trPr>
                <w:trHeight w:val="436"/>
              </w:trPr>
              <w:tc>
                <w:tcPr>
                  <w:tcW w:w="3060" w:type="dxa"/>
                </w:tcPr>
                <w:p w14:paraId="3735F7E8" w14:textId="77777777" w:rsidR="002F5DB2" w:rsidRPr="00217EFD" w:rsidRDefault="002F5DB2" w:rsidP="002F5DB2">
                  <w:pPr>
                    <w:spacing w:before="116" w:line="206" w:lineRule="exact"/>
                    <w:ind w:left="142" w:right="188"/>
                    <w:jc w:val="right"/>
                    <w:rPr>
                      <w:sz w:val="20"/>
                    </w:rPr>
                  </w:pPr>
                  <w:r w:rsidRPr="00217EFD">
                    <w:rPr>
                      <w:sz w:val="20"/>
                    </w:rPr>
                    <w:t>datum</w:t>
                  </w:r>
                </w:p>
                <w:p w14:paraId="2C74542D" w14:textId="77777777" w:rsidR="002F5DB2" w:rsidRPr="00217EFD" w:rsidRDefault="002F5DB2" w:rsidP="002F5DB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7321" w:type="dxa"/>
                </w:tcPr>
                <w:p w14:paraId="05CE1479" w14:textId="77777777" w:rsidR="002F5DB2" w:rsidRPr="00217EFD" w:rsidRDefault="002F5DB2" w:rsidP="002F5DB2">
                  <w:pPr>
                    <w:spacing w:before="116" w:line="206" w:lineRule="exact"/>
                    <w:ind w:left="237" w:right="2972"/>
                    <w:rPr>
                      <w:spacing w:val="-2"/>
                      <w:sz w:val="20"/>
                    </w:rPr>
                  </w:pPr>
                  <w:r w:rsidRPr="00217EFD">
                    <w:rPr>
                      <w:spacing w:val="-2"/>
                      <w:sz w:val="20"/>
                    </w:rPr>
                    <w:t xml:space="preserve">dag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  <w:r w:rsidRPr="00217EFD">
                    <w:t xml:space="preserve"> </w:t>
                  </w:r>
                  <w:r w:rsidRPr="00217EFD">
                    <w:rPr>
                      <w:spacing w:val="-2"/>
                      <w:sz w:val="20"/>
                    </w:rPr>
                    <w:t xml:space="preserve">maand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  <w:r w:rsidRPr="00217EFD">
                    <w:rPr>
                      <w:spacing w:val="-2"/>
                      <w:sz w:val="20"/>
                    </w:rPr>
                    <w:t xml:space="preserve"> jaar </w:t>
                  </w: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</w:p>
              </w:tc>
            </w:tr>
            <w:tr w:rsidR="002F5DB2" w:rsidRPr="00217EFD" w14:paraId="3E39FAE1" w14:textId="77777777" w:rsidTr="003B62B0">
              <w:trPr>
                <w:trHeight w:val="396"/>
              </w:trPr>
              <w:tc>
                <w:tcPr>
                  <w:tcW w:w="3060" w:type="dxa"/>
                </w:tcPr>
                <w:p w14:paraId="28F383D3" w14:textId="77777777" w:rsidR="002F5DB2" w:rsidRPr="00217EFD" w:rsidRDefault="002F5DB2" w:rsidP="002F5DB2">
                  <w:pPr>
                    <w:spacing w:before="116" w:line="206" w:lineRule="exact"/>
                    <w:ind w:left="142" w:right="188"/>
                    <w:jc w:val="right"/>
                    <w:rPr>
                      <w:spacing w:val="-2"/>
                      <w:sz w:val="20"/>
                    </w:rPr>
                  </w:pPr>
                  <w:r w:rsidRPr="00217EFD">
                    <w:rPr>
                      <w:sz w:val="20"/>
                    </w:rPr>
                    <w:t>voor-</w:t>
                  </w:r>
                  <w:r w:rsidRPr="00217EFD">
                    <w:rPr>
                      <w:spacing w:val="-5"/>
                      <w:sz w:val="20"/>
                    </w:rPr>
                    <w:t xml:space="preserve"> </w:t>
                  </w:r>
                  <w:r w:rsidRPr="00217EFD">
                    <w:rPr>
                      <w:sz w:val="20"/>
                    </w:rPr>
                    <w:t>en</w:t>
                  </w:r>
                  <w:r w:rsidRPr="00217EFD">
                    <w:rPr>
                      <w:spacing w:val="-3"/>
                      <w:sz w:val="20"/>
                    </w:rPr>
                    <w:t xml:space="preserve"> </w:t>
                  </w:r>
                  <w:r w:rsidRPr="00217EFD">
                    <w:rPr>
                      <w:spacing w:val="-2"/>
                      <w:sz w:val="20"/>
                    </w:rPr>
                    <w:t>achternaam</w:t>
                  </w:r>
                </w:p>
              </w:tc>
              <w:tc>
                <w:tcPr>
                  <w:tcW w:w="7321" w:type="dxa"/>
                </w:tcPr>
                <w:p w14:paraId="211503A8" w14:textId="77777777" w:rsidR="002F5DB2" w:rsidRPr="00217EFD" w:rsidRDefault="002F5DB2" w:rsidP="002F5DB2">
                  <w:pPr>
                    <w:spacing w:before="116" w:line="206" w:lineRule="exact"/>
                    <w:ind w:left="237" w:right="188"/>
                    <w:rPr>
                      <w:spacing w:val="-2"/>
                      <w:sz w:val="20"/>
                    </w:rPr>
                  </w:pPr>
                  <w:r w:rsidRPr="00217EFD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217EFD">
                    <w:instrText xml:space="preserve"> FORMTEXT </w:instrText>
                  </w:r>
                  <w:r w:rsidRPr="00217EFD">
                    <w:fldChar w:fldCharType="separate"/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rPr>
                      <w:noProof/>
                    </w:rPr>
                    <w:t> </w:t>
                  </w:r>
                  <w:r w:rsidRPr="00217EFD">
                    <w:fldChar w:fldCharType="end"/>
                  </w:r>
                </w:p>
              </w:tc>
            </w:tr>
            <w:tr w:rsidR="002F5DB2" w:rsidRPr="00217EFD" w14:paraId="033CBA45" w14:textId="77777777" w:rsidTr="003B62B0">
              <w:trPr>
                <w:trHeight w:val="1047"/>
              </w:trPr>
              <w:tc>
                <w:tcPr>
                  <w:tcW w:w="3060" w:type="dxa"/>
                </w:tcPr>
                <w:p w14:paraId="515A6214" w14:textId="77777777" w:rsidR="002F5DB2" w:rsidRPr="00217EFD" w:rsidRDefault="002F5DB2" w:rsidP="002F5DB2">
                  <w:pPr>
                    <w:ind w:left="142" w:right="188"/>
                    <w:jc w:val="right"/>
                    <w:rPr>
                      <w:sz w:val="20"/>
                    </w:rPr>
                  </w:pPr>
                  <w:r w:rsidRPr="00217EFD">
                    <w:rPr>
                      <w:spacing w:val="-2"/>
                      <w:sz w:val="20"/>
                    </w:rPr>
                    <w:t>handtekening</w:t>
                  </w:r>
                </w:p>
              </w:tc>
              <w:tc>
                <w:tcPr>
                  <w:tcW w:w="7321" w:type="dxa"/>
                </w:tcPr>
                <w:p w14:paraId="13717907" w14:textId="77777777" w:rsidR="002F5DB2" w:rsidRPr="00217EFD" w:rsidRDefault="002F5DB2" w:rsidP="002F5DB2">
                  <w:pPr>
                    <w:tabs>
                      <w:tab w:val="left" w:pos="1655"/>
                      <w:tab w:val="left" w:pos="1938"/>
                      <w:tab w:val="left" w:pos="4632"/>
                      <w:tab w:val="left" w:pos="4915"/>
                      <w:tab w:val="left" w:pos="6379"/>
                    </w:tabs>
                    <w:spacing w:line="133" w:lineRule="exact"/>
                    <w:ind w:left="237"/>
                    <w:rPr>
                      <w:sz w:val="14"/>
                    </w:rPr>
                  </w:pPr>
                </w:p>
              </w:tc>
            </w:tr>
          </w:tbl>
          <w:p w14:paraId="1ECB0F45" w14:textId="26D16B6B" w:rsidR="002F5DB2" w:rsidRDefault="002F5DB2" w:rsidP="002F5DB2">
            <w:pPr>
              <w:pStyle w:val="TableParagraph"/>
              <w:spacing w:before="58"/>
            </w:pPr>
          </w:p>
        </w:tc>
      </w:tr>
      <w:bookmarkEnd w:id="5"/>
    </w:tbl>
    <w:p w14:paraId="5A234B31" w14:textId="77777777" w:rsidR="00D272A8" w:rsidRDefault="00D272A8" w:rsidP="006B04E2">
      <w:pPr>
        <w:rPr>
          <w:sz w:val="23"/>
        </w:rPr>
      </w:pPr>
    </w:p>
    <w:sectPr w:rsidR="00D272A8" w:rsidSect="009C413D">
      <w:footerReference w:type="default" r:id="rId16"/>
      <w:pgSz w:w="11910" w:h="16840"/>
      <w:pgMar w:top="800" w:right="560" w:bottom="280" w:left="8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D635" w14:textId="77777777" w:rsidR="009A4F44" w:rsidRDefault="009A4F44" w:rsidP="009C413D">
      <w:r>
        <w:separator/>
      </w:r>
    </w:p>
  </w:endnote>
  <w:endnote w:type="continuationSeparator" w:id="0">
    <w:p w14:paraId="68C791CA" w14:textId="77777777" w:rsidR="009A4F44" w:rsidRDefault="009A4F44" w:rsidP="009C413D">
      <w:r>
        <w:continuationSeparator/>
      </w:r>
    </w:p>
  </w:endnote>
  <w:endnote w:type="continuationNotice" w:id="1">
    <w:p w14:paraId="2D535322" w14:textId="77777777" w:rsidR="009A4F44" w:rsidRDefault="009A4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0597" w14:textId="5BF929DC" w:rsidR="009C413D" w:rsidRDefault="00F0635F" w:rsidP="00D55271">
    <w:pPr>
      <w:tabs>
        <w:tab w:val="left" w:pos="9214"/>
      </w:tabs>
      <w:spacing w:before="1"/>
      <w:ind w:right="117"/>
    </w:pPr>
    <w:r>
      <w:rPr>
        <w:sz w:val="18"/>
      </w:rPr>
      <w:t>Schuldvordering begrafenisvergoeding</w:t>
    </w:r>
    <w:r w:rsidR="00D55271">
      <w:rPr>
        <w:sz w:val="18"/>
      </w:rPr>
      <w:tab/>
    </w:r>
    <w:r w:rsidR="00DF27A9">
      <w:rPr>
        <w:sz w:val="18"/>
      </w:rPr>
      <w:t>pagina</w:t>
    </w:r>
    <w:r w:rsidR="00DF27A9">
      <w:rPr>
        <w:spacing w:val="-2"/>
        <w:sz w:val="18"/>
      </w:rPr>
      <w:t xml:space="preserve"> </w:t>
    </w:r>
    <w:r w:rsidR="00DF27A9">
      <w:rPr>
        <w:sz w:val="18"/>
      </w:rPr>
      <w:t>2</w:t>
    </w:r>
    <w:r w:rsidR="00DF27A9">
      <w:rPr>
        <w:spacing w:val="-1"/>
        <w:sz w:val="18"/>
      </w:rPr>
      <w:t xml:space="preserve"> </w:t>
    </w:r>
    <w:r w:rsidR="00DF27A9">
      <w:rPr>
        <w:sz w:val="18"/>
      </w:rPr>
      <w:t>van</w:t>
    </w:r>
    <w:r w:rsidR="00DF27A9">
      <w:rPr>
        <w:spacing w:val="-2"/>
        <w:sz w:val="18"/>
      </w:rPr>
      <w:t xml:space="preserve"> </w:t>
    </w:r>
    <w:r w:rsidR="00DF27A9">
      <w:rPr>
        <w:spacing w:val="-10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375C" w14:textId="77777777" w:rsidR="009A4F44" w:rsidRDefault="009A4F44" w:rsidP="009C413D">
      <w:r>
        <w:separator/>
      </w:r>
    </w:p>
  </w:footnote>
  <w:footnote w:type="continuationSeparator" w:id="0">
    <w:p w14:paraId="5C6D7E13" w14:textId="77777777" w:rsidR="009A4F44" w:rsidRDefault="009A4F44" w:rsidP="009C413D">
      <w:r>
        <w:continuationSeparator/>
      </w:r>
    </w:p>
  </w:footnote>
  <w:footnote w:type="continuationNotice" w:id="1">
    <w:p w14:paraId="2FFEAEE9" w14:textId="77777777" w:rsidR="009A4F44" w:rsidRDefault="009A4F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34178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6303F"/>
    <w:multiLevelType w:val="hybridMultilevel"/>
    <w:tmpl w:val="1F02F91E"/>
    <w:lvl w:ilvl="0" w:tplc="B5E23974">
      <w:start w:val="4"/>
      <w:numFmt w:val="decimal"/>
      <w:lvlText w:val="%1"/>
      <w:lvlJc w:val="left"/>
      <w:pPr>
        <w:ind w:left="394" w:hanging="243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nl-NL" w:eastAsia="en-US" w:bidi="ar-SA"/>
      </w:rPr>
    </w:lvl>
    <w:lvl w:ilvl="1" w:tplc="9CCCDBDE">
      <w:numFmt w:val="bullet"/>
      <w:lvlText w:val="•"/>
      <w:lvlJc w:val="left"/>
      <w:pPr>
        <w:ind w:left="1406" w:hanging="243"/>
      </w:pPr>
      <w:rPr>
        <w:rFonts w:hint="default"/>
        <w:lang w:val="nl-NL" w:eastAsia="en-US" w:bidi="ar-SA"/>
      </w:rPr>
    </w:lvl>
    <w:lvl w:ilvl="2" w:tplc="842AA3A2">
      <w:numFmt w:val="bullet"/>
      <w:lvlText w:val="•"/>
      <w:lvlJc w:val="left"/>
      <w:pPr>
        <w:ind w:left="2413" w:hanging="243"/>
      </w:pPr>
      <w:rPr>
        <w:rFonts w:hint="default"/>
        <w:lang w:val="nl-NL" w:eastAsia="en-US" w:bidi="ar-SA"/>
      </w:rPr>
    </w:lvl>
    <w:lvl w:ilvl="3" w:tplc="F356B602">
      <w:numFmt w:val="bullet"/>
      <w:lvlText w:val="•"/>
      <w:lvlJc w:val="left"/>
      <w:pPr>
        <w:ind w:left="3419" w:hanging="243"/>
      </w:pPr>
      <w:rPr>
        <w:rFonts w:hint="default"/>
        <w:lang w:val="nl-NL" w:eastAsia="en-US" w:bidi="ar-SA"/>
      </w:rPr>
    </w:lvl>
    <w:lvl w:ilvl="4" w:tplc="0562E1D8">
      <w:numFmt w:val="bullet"/>
      <w:lvlText w:val="•"/>
      <w:lvlJc w:val="left"/>
      <w:pPr>
        <w:ind w:left="4426" w:hanging="243"/>
      </w:pPr>
      <w:rPr>
        <w:rFonts w:hint="default"/>
        <w:lang w:val="nl-NL" w:eastAsia="en-US" w:bidi="ar-SA"/>
      </w:rPr>
    </w:lvl>
    <w:lvl w:ilvl="5" w:tplc="CCD00566">
      <w:numFmt w:val="bullet"/>
      <w:lvlText w:val="•"/>
      <w:lvlJc w:val="left"/>
      <w:pPr>
        <w:ind w:left="5433" w:hanging="243"/>
      </w:pPr>
      <w:rPr>
        <w:rFonts w:hint="default"/>
        <w:lang w:val="nl-NL" w:eastAsia="en-US" w:bidi="ar-SA"/>
      </w:rPr>
    </w:lvl>
    <w:lvl w:ilvl="6" w:tplc="55C4D992">
      <w:numFmt w:val="bullet"/>
      <w:lvlText w:val="•"/>
      <w:lvlJc w:val="left"/>
      <w:pPr>
        <w:ind w:left="6439" w:hanging="243"/>
      </w:pPr>
      <w:rPr>
        <w:rFonts w:hint="default"/>
        <w:lang w:val="nl-NL" w:eastAsia="en-US" w:bidi="ar-SA"/>
      </w:rPr>
    </w:lvl>
    <w:lvl w:ilvl="7" w:tplc="381A99B4">
      <w:numFmt w:val="bullet"/>
      <w:lvlText w:val="•"/>
      <w:lvlJc w:val="left"/>
      <w:pPr>
        <w:ind w:left="7446" w:hanging="243"/>
      </w:pPr>
      <w:rPr>
        <w:rFonts w:hint="default"/>
        <w:lang w:val="nl-NL" w:eastAsia="en-US" w:bidi="ar-SA"/>
      </w:rPr>
    </w:lvl>
    <w:lvl w:ilvl="8" w:tplc="1CE4BBF6">
      <w:numFmt w:val="bullet"/>
      <w:lvlText w:val="•"/>
      <w:lvlJc w:val="left"/>
      <w:pPr>
        <w:ind w:left="8453" w:hanging="243"/>
      </w:pPr>
      <w:rPr>
        <w:rFonts w:hint="default"/>
        <w:lang w:val="nl-NL" w:eastAsia="en-US" w:bidi="ar-SA"/>
      </w:rPr>
    </w:lvl>
  </w:abstractNum>
  <w:abstractNum w:abstractNumId="2" w15:restartNumberingAfterBreak="0">
    <w:nsid w:val="245511F4"/>
    <w:multiLevelType w:val="hybridMultilevel"/>
    <w:tmpl w:val="D250F2D0"/>
    <w:lvl w:ilvl="0" w:tplc="B106E6AE">
      <w:start w:val="1"/>
      <w:numFmt w:val="decimal"/>
      <w:lvlText w:val="Stap %1:"/>
      <w:lvlJc w:val="left"/>
      <w:pPr>
        <w:ind w:left="748" w:hanging="360"/>
      </w:pPr>
      <w:rPr>
        <w:rFonts w:ascii="Calibri" w:hAnsi="Calibri" w:cs="Times New Roman" w:hint="default"/>
        <w:b w:val="0"/>
        <w:i/>
        <w:sz w:val="20"/>
      </w:rPr>
    </w:lvl>
    <w:lvl w:ilvl="1" w:tplc="08130019">
      <w:start w:val="1"/>
      <w:numFmt w:val="lowerLetter"/>
      <w:lvlText w:val="%2."/>
      <w:lvlJc w:val="left"/>
      <w:pPr>
        <w:ind w:left="1468" w:hanging="360"/>
      </w:pPr>
    </w:lvl>
    <w:lvl w:ilvl="2" w:tplc="0813001B">
      <w:start w:val="1"/>
      <w:numFmt w:val="lowerRoman"/>
      <w:lvlText w:val="%3."/>
      <w:lvlJc w:val="right"/>
      <w:pPr>
        <w:ind w:left="2188" w:hanging="180"/>
      </w:pPr>
    </w:lvl>
    <w:lvl w:ilvl="3" w:tplc="0813000F">
      <w:start w:val="1"/>
      <w:numFmt w:val="decimal"/>
      <w:lvlText w:val="%4."/>
      <w:lvlJc w:val="left"/>
      <w:pPr>
        <w:ind w:left="2908" w:hanging="360"/>
      </w:pPr>
    </w:lvl>
    <w:lvl w:ilvl="4" w:tplc="08130019">
      <w:start w:val="1"/>
      <w:numFmt w:val="lowerLetter"/>
      <w:lvlText w:val="%5."/>
      <w:lvlJc w:val="left"/>
      <w:pPr>
        <w:ind w:left="3628" w:hanging="360"/>
      </w:pPr>
    </w:lvl>
    <w:lvl w:ilvl="5" w:tplc="0813001B">
      <w:start w:val="1"/>
      <w:numFmt w:val="lowerRoman"/>
      <w:lvlText w:val="%6."/>
      <w:lvlJc w:val="right"/>
      <w:pPr>
        <w:ind w:left="4348" w:hanging="180"/>
      </w:pPr>
    </w:lvl>
    <w:lvl w:ilvl="6" w:tplc="0813000F">
      <w:start w:val="1"/>
      <w:numFmt w:val="decimal"/>
      <w:lvlText w:val="%7."/>
      <w:lvlJc w:val="left"/>
      <w:pPr>
        <w:ind w:left="5068" w:hanging="360"/>
      </w:pPr>
    </w:lvl>
    <w:lvl w:ilvl="7" w:tplc="08130019">
      <w:start w:val="1"/>
      <w:numFmt w:val="lowerLetter"/>
      <w:lvlText w:val="%8."/>
      <w:lvlJc w:val="left"/>
      <w:pPr>
        <w:ind w:left="5788" w:hanging="360"/>
      </w:pPr>
    </w:lvl>
    <w:lvl w:ilvl="8" w:tplc="0813001B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6972E24"/>
    <w:multiLevelType w:val="hybridMultilevel"/>
    <w:tmpl w:val="A5DC6A7C"/>
    <w:lvl w:ilvl="0" w:tplc="224E72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6166"/>
    <w:multiLevelType w:val="hybridMultilevel"/>
    <w:tmpl w:val="D64CA7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654B"/>
    <w:multiLevelType w:val="hybridMultilevel"/>
    <w:tmpl w:val="D64CA7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6598E"/>
    <w:multiLevelType w:val="hybridMultilevel"/>
    <w:tmpl w:val="CB167E34"/>
    <w:lvl w:ilvl="0" w:tplc="224E72BA">
      <w:start w:val="2"/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D63096A"/>
    <w:multiLevelType w:val="multilevel"/>
    <w:tmpl w:val="361651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C6761E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451B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06483"/>
    <w:multiLevelType w:val="hybridMultilevel"/>
    <w:tmpl w:val="CD56EDE2"/>
    <w:lvl w:ilvl="0" w:tplc="224E72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4BB5"/>
    <w:multiLevelType w:val="multilevel"/>
    <w:tmpl w:val="666E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3318F8"/>
    <w:multiLevelType w:val="hybridMultilevel"/>
    <w:tmpl w:val="CB5E8266"/>
    <w:lvl w:ilvl="0" w:tplc="224E72BA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79225D50"/>
    <w:multiLevelType w:val="hybridMultilevel"/>
    <w:tmpl w:val="0164BA7A"/>
    <w:lvl w:ilvl="0" w:tplc="224E72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4025"/>
    <w:multiLevelType w:val="hybridMultilevel"/>
    <w:tmpl w:val="D64CA7E8"/>
    <w:lvl w:ilvl="0" w:tplc="F20A29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326DE"/>
    <w:multiLevelType w:val="hybridMultilevel"/>
    <w:tmpl w:val="39E20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1017">
    <w:abstractNumId w:val="1"/>
  </w:num>
  <w:num w:numId="2" w16cid:durableId="363868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409330">
    <w:abstractNumId w:val="2"/>
  </w:num>
  <w:num w:numId="4" w16cid:durableId="882445577">
    <w:abstractNumId w:val="14"/>
  </w:num>
  <w:num w:numId="5" w16cid:durableId="1799563247">
    <w:abstractNumId w:val="15"/>
  </w:num>
  <w:num w:numId="6" w16cid:durableId="548883220">
    <w:abstractNumId w:val="12"/>
  </w:num>
  <w:num w:numId="7" w16cid:durableId="1716469696">
    <w:abstractNumId w:val="0"/>
  </w:num>
  <w:num w:numId="8" w16cid:durableId="826093894">
    <w:abstractNumId w:val="8"/>
  </w:num>
  <w:num w:numId="9" w16cid:durableId="1761945128">
    <w:abstractNumId w:val="9"/>
  </w:num>
  <w:num w:numId="10" w16cid:durableId="655308577">
    <w:abstractNumId w:val="11"/>
  </w:num>
  <w:num w:numId="11" w16cid:durableId="1560438789">
    <w:abstractNumId w:val="4"/>
  </w:num>
  <w:num w:numId="12" w16cid:durableId="862010671">
    <w:abstractNumId w:val="5"/>
  </w:num>
  <w:num w:numId="13" w16cid:durableId="1254705614">
    <w:abstractNumId w:val="7"/>
  </w:num>
  <w:num w:numId="14" w16cid:durableId="1266185898">
    <w:abstractNumId w:val="3"/>
  </w:num>
  <w:num w:numId="15" w16cid:durableId="1689679599">
    <w:abstractNumId w:val="13"/>
  </w:num>
  <w:num w:numId="16" w16cid:durableId="909850786">
    <w:abstractNumId w:val="10"/>
  </w:num>
  <w:num w:numId="17" w16cid:durableId="901911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A8"/>
    <w:rsid w:val="0000400C"/>
    <w:rsid w:val="00016A64"/>
    <w:rsid w:val="00016F1F"/>
    <w:rsid w:val="0001705E"/>
    <w:rsid w:val="00030C74"/>
    <w:rsid w:val="00032493"/>
    <w:rsid w:val="00032871"/>
    <w:rsid w:val="000333F7"/>
    <w:rsid w:val="000501DB"/>
    <w:rsid w:val="000523FF"/>
    <w:rsid w:val="00054EAA"/>
    <w:rsid w:val="00063233"/>
    <w:rsid w:val="00076DCF"/>
    <w:rsid w:val="000960F7"/>
    <w:rsid w:val="000979CC"/>
    <w:rsid w:val="000C1214"/>
    <w:rsid w:val="000C47B9"/>
    <w:rsid w:val="000D4058"/>
    <w:rsid w:val="000D7EF3"/>
    <w:rsid w:val="000E0A2C"/>
    <w:rsid w:val="000E44B5"/>
    <w:rsid w:val="000F4A01"/>
    <w:rsid w:val="00103214"/>
    <w:rsid w:val="001036F2"/>
    <w:rsid w:val="00105914"/>
    <w:rsid w:val="00115C41"/>
    <w:rsid w:val="001246C5"/>
    <w:rsid w:val="001265AE"/>
    <w:rsid w:val="00147E24"/>
    <w:rsid w:val="00151890"/>
    <w:rsid w:val="00155690"/>
    <w:rsid w:val="001575A7"/>
    <w:rsid w:val="00170D46"/>
    <w:rsid w:val="00182E24"/>
    <w:rsid w:val="001A38C8"/>
    <w:rsid w:val="001A3D1E"/>
    <w:rsid w:val="001A44A1"/>
    <w:rsid w:val="001B060B"/>
    <w:rsid w:val="001C156A"/>
    <w:rsid w:val="001D1449"/>
    <w:rsid w:val="001D37B5"/>
    <w:rsid w:val="001D4089"/>
    <w:rsid w:val="001D5230"/>
    <w:rsid w:val="001D6DDD"/>
    <w:rsid w:val="001E4BE9"/>
    <w:rsid w:val="001E6430"/>
    <w:rsid w:val="001E6464"/>
    <w:rsid w:val="00203CDA"/>
    <w:rsid w:val="00211C43"/>
    <w:rsid w:val="002175ED"/>
    <w:rsid w:val="002222FD"/>
    <w:rsid w:val="00231BF4"/>
    <w:rsid w:val="002478C2"/>
    <w:rsid w:val="00247B8C"/>
    <w:rsid w:val="00254EC6"/>
    <w:rsid w:val="00255380"/>
    <w:rsid w:val="00255BE6"/>
    <w:rsid w:val="00263033"/>
    <w:rsid w:val="00263AB3"/>
    <w:rsid w:val="002641C0"/>
    <w:rsid w:val="0027484F"/>
    <w:rsid w:val="00281760"/>
    <w:rsid w:val="00283B58"/>
    <w:rsid w:val="00283B87"/>
    <w:rsid w:val="00284EB6"/>
    <w:rsid w:val="002A307B"/>
    <w:rsid w:val="002A78E1"/>
    <w:rsid w:val="002B5184"/>
    <w:rsid w:val="002D795B"/>
    <w:rsid w:val="002E64DB"/>
    <w:rsid w:val="002E7B2A"/>
    <w:rsid w:val="002F5DB2"/>
    <w:rsid w:val="00310C78"/>
    <w:rsid w:val="00326C61"/>
    <w:rsid w:val="0035258C"/>
    <w:rsid w:val="00357AC0"/>
    <w:rsid w:val="00363174"/>
    <w:rsid w:val="00364EA9"/>
    <w:rsid w:val="0038240E"/>
    <w:rsid w:val="00386136"/>
    <w:rsid w:val="00390EC1"/>
    <w:rsid w:val="003A1948"/>
    <w:rsid w:val="003A4EF0"/>
    <w:rsid w:val="003A558F"/>
    <w:rsid w:val="003A7FF3"/>
    <w:rsid w:val="003B109B"/>
    <w:rsid w:val="003B3292"/>
    <w:rsid w:val="003B3F9A"/>
    <w:rsid w:val="003B5714"/>
    <w:rsid w:val="003B62B0"/>
    <w:rsid w:val="003C62E4"/>
    <w:rsid w:val="003D204F"/>
    <w:rsid w:val="003D3A79"/>
    <w:rsid w:val="003D765C"/>
    <w:rsid w:val="003E17D9"/>
    <w:rsid w:val="003F3C59"/>
    <w:rsid w:val="00403F54"/>
    <w:rsid w:val="00404598"/>
    <w:rsid w:val="0042243A"/>
    <w:rsid w:val="00426326"/>
    <w:rsid w:val="00430966"/>
    <w:rsid w:val="0044095E"/>
    <w:rsid w:val="00455978"/>
    <w:rsid w:val="004631D9"/>
    <w:rsid w:val="0047249A"/>
    <w:rsid w:val="00473937"/>
    <w:rsid w:val="004838EA"/>
    <w:rsid w:val="00490673"/>
    <w:rsid w:val="00495269"/>
    <w:rsid w:val="004A0C18"/>
    <w:rsid w:val="004A1EE5"/>
    <w:rsid w:val="004A2BA7"/>
    <w:rsid w:val="004C63D8"/>
    <w:rsid w:val="004E2DF6"/>
    <w:rsid w:val="004E3F8C"/>
    <w:rsid w:val="004F4E3C"/>
    <w:rsid w:val="005024F8"/>
    <w:rsid w:val="00506D02"/>
    <w:rsid w:val="0052201F"/>
    <w:rsid w:val="00524869"/>
    <w:rsid w:val="005305D0"/>
    <w:rsid w:val="005344AF"/>
    <w:rsid w:val="005405FC"/>
    <w:rsid w:val="00563DAA"/>
    <w:rsid w:val="00565F90"/>
    <w:rsid w:val="00571BAA"/>
    <w:rsid w:val="00574650"/>
    <w:rsid w:val="00596A0B"/>
    <w:rsid w:val="005A39C2"/>
    <w:rsid w:val="005A5EDF"/>
    <w:rsid w:val="005B121A"/>
    <w:rsid w:val="005D40B9"/>
    <w:rsid w:val="005D4359"/>
    <w:rsid w:val="006007B3"/>
    <w:rsid w:val="0062052A"/>
    <w:rsid w:val="00626FF1"/>
    <w:rsid w:val="006278FF"/>
    <w:rsid w:val="0064114F"/>
    <w:rsid w:val="00656102"/>
    <w:rsid w:val="006646E4"/>
    <w:rsid w:val="0068006A"/>
    <w:rsid w:val="00680AFC"/>
    <w:rsid w:val="006A3C59"/>
    <w:rsid w:val="006B04E2"/>
    <w:rsid w:val="006C1936"/>
    <w:rsid w:val="006C389E"/>
    <w:rsid w:val="006C4122"/>
    <w:rsid w:val="006C5A58"/>
    <w:rsid w:val="006D498B"/>
    <w:rsid w:val="006D7A58"/>
    <w:rsid w:val="006E512A"/>
    <w:rsid w:val="00713B49"/>
    <w:rsid w:val="00713F1E"/>
    <w:rsid w:val="00714049"/>
    <w:rsid w:val="00716353"/>
    <w:rsid w:val="00725293"/>
    <w:rsid w:val="007318A1"/>
    <w:rsid w:val="00744307"/>
    <w:rsid w:val="0074784E"/>
    <w:rsid w:val="00754BEC"/>
    <w:rsid w:val="00784E29"/>
    <w:rsid w:val="007953FE"/>
    <w:rsid w:val="00795976"/>
    <w:rsid w:val="007C07EB"/>
    <w:rsid w:val="007C4855"/>
    <w:rsid w:val="007C5F62"/>
    <w:rsid w:val="007E5054"/>
    <w:rsid w:val="0083357F"/>
    <w:rsid w:val="00836565"/>
    <w:rsid w:val="00841845"/>
    <w:rsid w:val="00842EB3"/>
    <w:rsid w:val="0084475E"/>
    <w:rsid w:val="00872FE5"/>
    <w:rsid w:val="00883728"/>
    <w:rsid w:val="00893A66"/>
    <w:rsid w:val="008A31F3"/>
    <w:rsid w:val="008A4DC5"/>
    <w:rsid w:val="008A6B25"/>
    <w:rsid w:val="008B4A69"/>
    <w:rsid w:val="008B5AED"/>
    <w:rsid w:val="008C1AA8"/>
    <w:rsid w:val="008D01A5"/>
    <w:rsid w:val="008E15A1"/>
    <w:rsid w:val="008E1C34"/>
    <w:rsid w:val="0091021F"/>
    <w:rsid w:val="009145F1"/>
    <w:rsid w:val="00915F4B"/>
    <w:rsid w:val="0092791E"/>
    <w:rsid w:val="00932842"/>
    <w:rsid w:val="00936828"/>
    <w:rsid w:val="009513AC"/>
    <w:rsid w:val="0095240E"/>
    <w:rsid w:val="00955109"/>
    <w:rsid w:val="00961DED"/>
    <w:rsid w:val="009644CA"/>
    <w:rsid w:val="009965B8"/>
    <w:rsid w:val="009A30E1"/>
    <w:rsid w:val="009A4F44"/>
    <w:rsid w:val="009C2A23"/>
    <w:rsid w:val="009C413D"/>
    <w:rsid w:val="009D7454"/>
    <w:rsid w:val="009E2529"/>
    <w:rsid w:val="009E2592"/>
    <w:rsid w:val="009E4741"/>
    <w:rsid w:val="009E70E0"/>
    <w:rsid w:val="009F1BCE"/>
    <w:rsid w:val="009F4BB3"/>
    <w:rsid w:val="00A21F5E"/>
    <w:rsid w:val="00A335E8"/>
    <w:rsid w:val="00A42537"/>
    <w:rsid w:val="00A4605C"/>
    <w:rsid w:val="00A521A2"/>
    <w:rsid w:val="00A5292C"/>
    <w:rsid w:val="00A7531E"/>
    <w:rsid w:val="00A81C7B"/>
    <w:rsid w:val="00A835FE"/>
    <w:rsid w:val="00A861F3"/>
    <w:rsid w:val="00A930C7"/>
    <w:rsid w:val="00A942A4"/>
    <w:rsid w:val="00AA0305"/>
    <w:rsid w:val="00AA35BB"/>
    <w:rsid w:val="00AB167E"/>
    <w:rsid w:val="00AD6204"/>
    <w:rsid w:val="00AE67D3"/>
    <w:rsid w:val="00AF3BC9"/>
    <w:rsid w:val="00B02C8C"/>
    <w:rsid w:val="00B04DE4"/>
    <w:rsid w:val="00B16FCA"/>
    <w:rsid w:val="00B173FA"/>
    <w:rsid w:val="00B20221"/>
    <w:rsid w:val="00B85579"/>
    <w:rsid w:val="00B95650"/>
    <w:rsid w:val="00BA546A"/>
    <w:rsid w:val="00BB467C"/>
    <w:rsid w:val="00BC6F0E"/>
    <w:rsid w:val="00BD3FA2"/>
    <w:rsid w:val="00BE61B4"/>
    <w:rsid w:val="00BF44E2"/>
    <w:rsid w:val="00BF7A18"/>
    <w:rsid w:val="00C305DD"/>
    <w:rsid w:val="00C40953"/>
    <w:rsid w:val="00C41641"/>
    <w:rsid w:val="00C41885"/>
    <w:rsid w:val="00C47E69"/>
    <w:rsid w:val="00C50B76"/>
    <w:rsid w:val="00C539D7"/>
    <w:rsid w:val="00C57AC1"/>
    <w:rsid w:val="00C60946"/>
    <w:rsid w:val="00C62645"/>
    <w:rsid w:val="00C65943"/>
    <w:rsid w:val="00C7464A"/>
    <w:rsid w:val="00C750E8"/>
    <w:rsid w:val="00C7611F"/>
    <w:rsid w:val="00C77C07"/>
    <w:rsid w:val="00C8137B"/>
    <w:rsid w:val="00C8167A"/>
    <w:rsid w:val="00C81C30"/>
    <w:rsid w:val="00C8611F"/>
    <w:rsid w:val="00CA1933"/>
    <w:rsid w:val="00CC02B9"/>
    <w:rsid w:val="00CC708D"/>
    <w:rsid w:val="00CD2F85"/>
    <w:rsid w:val="00CE5198"/>
    <w:rsid w:val="00CF41E2"/>
    <w:rsid w:val="00CF43DA"/>
    <w:rsid w:val="00CF4B0A"/>
    <w:rsid w:val="00CF67E2"/>
    <w:rsid w:val="00D272A8"/>
    <w:rsid w:val="00D368F6"/>
    <w:rsid w:val="00D41EBD"/>
    <w:rsid w:val="00D44B54"/>
    <w:rsid w:val="00D55271"/>
    <w:rsid w:val="00D576C1"/>
    <w:rsid w:val="00D652D2"/>
    <w:rsid w:val="00D837E9"/>
    <w:rsid w:val="00D87B55"/>
    <w:rsid w:val="00D92D8C"/>
    <w:rsid w:val="00D978BD"/>
    <w:rsid w:val="00DA5F27"/>
    <w:rsid w:val="00DA7AB5"/>
    <w:rsid w:val="00DB2596"/>
    <w:rsid w:val="00DC12D4"/>
    <w:rsid w:val="00DC1BB8"/>
    <w:rsid w:val="00DD069A"/>
    <w:rsid w:val="00DD511A"/>
    <w:rsid w:val="00DF1AFD"/>
    <w:rsid w:val="00DF27A9"/>
    <w:rsid w:val="00DF4721"/>
    <w:rsid w:val="00E008AF"/>
    <w:rsid w:val="00E0640F"/>
    <w:rsid w:val="00E142DD"/>
    <w:rsid w:val="00E17D05"/>
    <w:rsid w:val="00E23ADE"/>
    <w:rsid w:val="00E251C9"/>
    <w:rsid w:val="00E40E6C"/>
    <w:rsid w:val="00E47573"/>
    <w:rsid w:val="00E51DDF"/>
    <w:rsid w:val="00E55BD1"/>
    <w:rsid w:val="00E70FD9"/>
    <w:rsid w:val="00E747DC"/>
    <w:rsid w:val="00E87C0F"/>
    <w:rsid w:val="00E909E6"/>
    <w:rsid w:val="00E92201"/>
    <w:rsid w:val="00E9697B"/>
    <w:rsid w:val="00EA218B"/>
    <w:rsid w:val="00EA4565"/>
    <w:rsid w:val="00EC0F81"/>
    <w:rsid w:val="00EC2E6C"/>
    <w:rsid w:val="00EE0C45"/>
    <w:rsid w:val="00F019B5"/>
    <w:rsid w:val="00F04687"/>
    <w:rsid w:val="00F0635F"/>
    <w:rsid w:val="00F07E74"/>
    <w:rsid w:val="00F15172"/>
    <w:rsid w:val="00F318A0"/>
    <w:rsid w:val="00F3196D"/>
    <w:rsid w:val="00F3341E"/>
    <w:rsid w:val="00F37B93"/>
    <w:rsid w:val="00F418AA"/>
    <w:rsid w:val="00F42756"/>
    <w:rsid w:val="00F5137F"/>
    <w:rsid w:val="00F54C6F"/>
    <w:rsid w:val="00F71277"/>
    <w:rsid w:val="00F77F61"/>
    <w:rsid w:val="00F8071A"/>
    <w:rsid w:val="00F82F3F"/>
    <w:rsid w:val="00F8511A"/>
    <w:rsid w:val="00F959BB"/>
    <w:rsid w:val="00FA0349"/>
    <w:rsid w:val="00FA0BC1"/>
    <w:rsid w:val="00FB5ADF"/>
    <w:rsid w:val="00FB7BCD"/>
    <w:rsid w:val="00FC3D80"/>
    <w:rsid w:val="00FE4E0F"/>
    <w:rsid w:val="00FE75D5"/>
    <w:rsid w:val="00FF4863"/>
    <w:rsid w:val="00FF6EE4"/>
    <w:rsid w:val="6477EAFA"/>
    <w:rsid w:val="7BD2F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BCDFD"/>
  <w15:docId w15:val="{FFB00427-B4C9-4447-823C-CFE7D4AA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13D"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C62645"/>
    <w:pPr>
      <w:keepNext/>
      <w:keepLines/>
      <w:widowControl/>
      <w:autoSpaceDE/>
      <w:autoSpaceDN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C62645"/>
    <w:pPr>
      <w:keepNext/>
      <w:keepLines/>
      <w:widowControl/>
      <w:autoSpaceDE/>
      <w:autoSpaceDN/>
      <w:spacing w:before="200"/>
      <w:outlineLvl w:val="1"/>
    </w:pPr>
    <w:rPr>
      <w:rFonts w:eastAsiaTheme="majorEastAsia" w:cstheme="majorBidi"/>
      <w:b/>
      <w:bCs/>
      <w:sz w:val="24"/>
      <w:szCs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32"/>
      <w:ind w:left="394" w:hanging="243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AE67D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67D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E67D3"/>
    <w:rPr>
      <w:color w:val="808080"/>
    </w:rPr>
  </w:style>
  <w:style w:type="character" w:customStyle="1" w:styleId="normaltextrun">
    <w:name w:val="normaltextrun"/>
    <w:basedOn w:val="Standaardalinea-lettertype"/>
    <w:rsid w:val="005A39C2"/>
  </w:style>
  <w:style w:type="character" w:customStyle="1" w:styleId="eop">
    <w:name w:val="eop"/>
    <w:basedOn w:val="Standaardalinea-lettertype"/>
    <w:rsid w:val="005A39C2"/>
  </w:style>
  <w:style w:type="character" w:customStyle="1" w:styleId="contentcontrolboundarysink">
    <w:name w:val="contentcontrolboundarysink"/>
    <w:basedOn w:val="Standaardalinea-lettertype"/>
    <w:rsid w:val="005A39C2"/>
  </w:style>
  <w:style w:type="paragraph" w:customStyle="1" w:styleId="paragraph">
    <w:name w:val="paragraph"/>
    <w:basedOn w:val="Standaard"/>
    <w:rsid w:val="005A39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C413D"/>
    <w:rPr>
      <w:rFonts w:ascii="Calibri" w:eastAsia="Calibri" w:hAnsi="Calibri" w:cs="Calibri"/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C41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413D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C41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413D"/>
    <w:rPr>
      <w:rFonts w:ascii="Calibri" w:eastAsia="Calibri" w:hAnsi="Calibri" w:cs="Calibri"/>
      <w:lang w:val="nl-NL"/>
    </w:rPr>
  </w:style>
  <w:style w:type="character" w:customStyle="1" w:styleId="Kop1Char">
    <w:name w:val="Kop 1 Char"/>
    <w:basedOn w:val="Standaardalinea-lettertype"/>
    <w:link w:val="Kop1"/>
    <w:uiPriority w:val="1"/>
    <w:rsid w:val="00C62645"/>
    <w:rPr>
      <w:rFonts w:ascii="Calibri" w:eastAsiaTheme="majorEastAsia" w:hAnsi="Calibri" w:cstheme="majorBidi"/>
      <w:b/>
      <w:bCs/>
      <w:color w:val="FFFFFF" w:themeColor="background1"/>
      <w:sz w:val="24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C62645"/>
    <w:rPr>
      <w:rFonts w:ascii="Calibri" w:eastAsiaTheme="majorEastAsia" w:hAnsi="Calibri" w:cstheme="majorBidi"/>
      <w:b/>
      <w:bCs/>
      <w:sz w:val="24"/>
      <w:szCs w:val="26"/>
      <w:lang w:val="nl-BE"/>
    </w:rPr>
  </w:style>
  <w:style w:type="paragraph" w:customStyle="1" w:styleId="Vraag">
    <w:name w:val="Vraag"/>
    <w:basedOn w:val="Standaard"/>
    <w:link w:val="VraagChar"/>
    <w:qFormat/>
    <w:rsid w:val="00C62645"/>
    <w:pPr>
      <w:widowControl/>
      <w:autoSpaceDE/>
      <w:autoSpaceDN/>
      <w:ind w:left="29"/>
    </w:pPr>
    <w:rPr>
      <w:rFonts w:eastAsiaTheme="minorHAnsi"/>
      <w:b/>
      <w:color w:val="000000" w:themeColor="text1"/>
      <w:sz w:val="20"/>
      <w:szCs w:val="20"/>
      <w:lang w:val="nl-BE"/>
    </w:rPr>
  </w:style>
  <w:style w:type="character" w:customStyle="1" w:styleId="VraagChar">
    <w:name w:val="Vraag Char"/>
    <w:basedOn w:val="Standaardalinea-lettertype"/>
    <w:link w:val="Vraag"/>
    <w:rsid w:val="00C62645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9965B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1890"/>
    <w:rPr>
      <w:color w:val="800080" w:themeColor="followedHyperlink"/>
      <w:u w:val="single"/>
    </w:rPr>
  </w:style>
  <w:style w:type="paragraph" w:customStyle="1" w:styleId="Aanwijzing">
    <w:name w:val="Aanwijzing"/>
    <w:basedOn w:val="Standaard"/>
    <w:link w:val="AanwijzingChar"/>
    <w:qFormat/>
    <w:rsid w:val="00AD6204"/>
    <w:pPr>
      <w:widowControl/>
      <w:autoSpaceDE/>
      <w:autoSpaceDN/>
      <w:ind w:left="28"/>
    </w:pPr>
    <w:rPr>
      <w:rFonts w:eastAsiaTheme="minorHAnsi"/>
      <w:bCs/>
      <w:i/>
      <w:color w:val="000000" w:themeColor="text1"/>
      <w:sz w:val="20"/>
      <w:szCs w:val="20"/>
      <w:lang w:val="nl-BE"/>
    </w:rPr>
  </w:style>
  <w:style w:type="character" w:customStyle="1" w:styleId="AanwijzingChar">
    <w:name w:val="Aanwijzing Char"/>
    <w:basedOn w:val="Standaardalinea-lettertype"/>
    <w:link w:val="Aanwijzing"/>
    <w:rsid w:val="00AD62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table" w:customStyle="1" w:styleId="TableNormal1">
    <w:name w:val="Table Normal1"/>
    <w:uiPriority w:val="2"/>
    <w:semiHidden/>
    <w:unhideWhenUsed/>
    <w:qFormat/>
    <w:rsid w:val="00263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opmerking">
    <w:name w:val="annotation text"/>
    <w:basedOn w:val="Standaard"/>
    <w:link w:val="TekstopmerkingChar"/>
    <w:uiPriority w:val="99"/>
    <w:unhideWhenUsed/>
    <w:rsid w:val="0062052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052A"/>
    <w:rPr>
      <w:rFonts w:ascii="Calibri" w:eastAsia="Calibri" w:hAnsi="Calibri" w:cs="Calibri"/>
      <w:sz w:val="20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052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136"/>
    <w:rPr>
      <w:rFonts w:ascii="Calibri" w:eastAsia="Calibri" w:hAnsi="Calibri" w:cs="Calibri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0D4058"/>
    <w:pPr>
      <w:widowControl/>
      <w:autoSpaceDE/>
      <w:autoSpaceDN/>
    </w:pPr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vlaanderen.be/intern/personeel/personeelsadministratie/dienstencentrum-personeelsadministrat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fpd.fgov.be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fpd.fgov.be/nl/overlijden/begrafenisvergoe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https://vlaamseoverheid.sharepoint.com/sites/ago/proc/Procesbeheer/Forms/Document/XX_.docx</xsnLocation>
  <cached>False</cached>
  <openByDefault>True</openByDefault>
  <xsnScope>https://vlaamseoverheid.sharepoint.com/sites/ago/proc/Procesbeheer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B7A0A287CB46A96EE1CFE79A3F3F" ma:contentTypeVersion="52" ma:contentTypeDescription="Een nieuw document maken." ma:contentTypeScope="" ma:versionID="ec697e2af6bae4f59c0bf6d89b8bf10c">
  <xsd:schema xmlns:xsd="http://www.w3.org/2001/XMLSchema" xmlns:xs="http://www.w3.org/2001/XMLSchema" xmlns:p="http://schemas.microsoft.com/office/2006/metadata/properties" xmlns:ns1="http://schemas.microsoft.com/sharepoint/v3" xmlns:ns2="d52ecbb6-9ff9-4162-ae67-9d3034b5866a" xmlns:ns3="7df18802-3da7-468c-8026-4a10a95bf0bd" xmlns:ns4="9a9ec0f0-7796-43d0-ac1f-4c8c46ee0bd1" xmlns:ns5="8970ed2e-8af3-4e88-a5be-8816c47d1ddb" xmlns:ns6="e429453e-3b77-4779-b7f0-1cfec76c1a6a" targetNamespace="http://schemas.microsoft.com/office/2006/metadata/properties" ma:root="true" ma:fieldsID="178f33f0b9593f0924d4004cd4f86f69" ns1:_="" ns2:_="" ns3:_="" ns4:_="" ns5:_="" ns6:_="">
    <xsd:import namespace="http://schemas.microsoft.com/sharepoint/v3"/>
    <xsd:import namespace="d52ecbb6-9ff9-4162-ae67-9d3034b5866a"/>
    <xsd:import namespace="7df18802-3da7-468c-8026-4a10a95bf0bd"/>
    <xsd:import namespace="9a9ec0f0-7796-43d0-ac1f-4c8c46ee0bd1"/>
    <xsd:import namespace="8970ed2e-8af3-4e88-a5be-8816c47d1ddb"/>
    <xsd:import namespace="e429453e-3b77-4779-b7f0-1cfec76c1a6a"/>
    <xsd:element name="properties">
      <xsd:complexType>
        <xsd:sequence>
          <xsd:element name="documentManagement">
            <xsd:complexType>
              <xsd:all>
                <xsd:element ref="ns2:N_Variant" minOccurs="0"/>
                <xsd:element ref="ns2:N_Documenttype" minOccurs="0"/>
                <xsd:element ref="ns3:Proceseigenaar" minOccurs="0"/>
                <xsd:element ref="ns2:Status" minOccurs="0"/>
                <xsd:element ref="ns2:MediaServiceMetadata" minOccurs="0"/>
                <xsd:element ref="ns2:MediaServiceFastMetadata" minOccurs="0"/>
                <xsd:element ref="ns4:TaxCatchAll" minOccurs="0"/>
                <xsd:element ref="ns3:m21b10daf4fa4b39aa1362bfdb4d858f" minOccurs="0"/>
                <xsd:element ref="ns3:i171cb6a44f7405ba8ac9bdfd42cc3ae" minOccurs="0"/>
                <xsd:element ref="ns3:hcb21a1d9d1049cb92ff0af85b74e037" minOccurs="0"/>
                <xsd:element ref="ns1:DocumentSetDescription" minOccurs="0"/>
                <xsd:element ref="ns5:MediaServiceAutoTags" minOccurs="0"/>
                <xsd:element ref="ns5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6:SharedWithUsers" minOccurs="0"/>
                <xsd:element ref="ns6:SharedWithDetails" minOccurs="0"/>
                <xsd:element ref="ns5:Procesnaam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Jaarlijksnazichtop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1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bb6-9ff9-4162-ae67-9d3034b5866a" elementFormDefault="qualified">
    <xsd:import namespace="http://schemas.microsoft.com/office/2006/documentManagement/types"/>
    <xsd:import namespace="http://schemas.microsoft.com/office/infopath/2007/PartnerControls"/>
    <xsd:element name="N_Variant" ma:index="2" nillable="true" ma:displayName="Variant" ma:internalName="N_Variant">
      <xsd:simpleType>
        <xsd:restriction base="dms:Text">
          <xsd:maxLength value="255"/>
        </xsd:restriction>
      </xsd:simpleType>
    </xsd:element>
    <xsd:element name="N_Documenttype" ma:index="3" nillable="true" ma:displayName="Documenttype" ma:format="Dropdown" ma:internalName="N_Documenttype">
      <xsd:simpleType>
        <xsd:restriction base="dms:Choice">
          <xsd:enumeration value="Procesbeschrijving"/>
          <xsd:enumeration value="Procesmodel"/>
          <xsd:enumeration value="Werkinstructie"/>
          <xsd:enumeration value="Sjabloon formulier"/>
          <xsd:enumeration value="Sjabloon e-mail"/>
          <xsd:enumeration value="Sjabloon brief"/>
          <xsd:enumeration value="Sjabloon contract"/>
          <xsd:enumeration value="Vlimpershandleiding"/>
          <xsd:enumeration value="Checklist"/>
          <xsd:enumeration value="Informatie"/>
          <xsd:enumeration value="Risicoregister"/>
        </xsd:restriction>
      </xsd:simpleType>
    </xsd:element>
    <xsd:element name="Status" ma:index="7" nillable="true" ma:displayName="O_Status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8802-3da7-468c-8026-4a10a95bf0bd" elementFormDefault="qualified">
    <xsd:import namespace="http://schemas.microsoft.com/office/2006/documentManagement/types"/>
    <xsd:import namespace="http://schemas.microsoft.com/office/infopath/2007/PartnerControls"/>
    <xsd:element name="Proceseigenaar" ma:index="5" nillable="true" ma:displayName="Proceseigenaar" ma:list="UserInfo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21b10daf4fa4b39aa1362bfdb4d858f" ma:index="13" nillable="true" ma:taxonomy="true" ma:internalName="m21b10daf4fa4b39aa1362bfdb4d858f" ma:taxonomyFieldName="Leermodule_x0020_DB" ma:displayName="Leermodule DB" ma:default="" ma:fieldId="{621b10da-f4fa-4b39-aa13-62bfdb4d858f}" ma:sspId="49ca8161-7180-459b-a0ef-1a71cf6ffea5" ma:termSetId="ad20c20a-8287-4464-a069-38eb1d0c5e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1cb6a44f7405ba8ac9bdfd42cc3ae" ma:index="14" nillable="true" ma:taxonomy="true" ma:internalName="i171cb6a44f7405ba8ac9bdfd42cc3ae" ma:taxonomyFieldName="Procesdomein" ma:displayName="Procesdomein" ma:default="" ma:fieldId="{2171cb6a-44f7-405b-a8ac-9bdfd42cc3ae}" ma:sspId="49ca8161-7180-459b-a0ef-1a71cf6ffea5" ma:termSetId="1297a5fc-a5c9-416a-83aa-486ad973d6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b21a1d9d1049cb92ff0af85b74e037" ma:index="19" nillable="true" ma:taxonomy="true" ma:internalName="hcb21a1d9d1049cb92ff0af85b74e037" ma:taxonomyFieldName="Procesgroep1" ma:displayName="Procesgroep" ma:default="" ma:fieldId="{1cb21a1d-9d10-49cb-92ff-0af85b74e037}" ma:sspId="49ca8161-7180-459b-a0ef-1a71cf6ffea5" ma:termSetId="120c1361-63b6-4366-9bd1-630b7ca3dc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f94400-62dc-450c-90b6-19cfe6590b0b}" ma:internalName="TaxCatchAll" ma:showField="CatchAllData" ma:web="7df18802-3da7-468c-8026-4a10a95b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ed2e-8af3-4e88-a5be-8816c47d1ddb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cesnaam" ma:index="29" ma:displayName="Proces" ma:default="Geen" ma:format="Dropdown" ma:internalName="Procesnaam">
      <xsd:simpleType>
        <xsd:union memberTypes="dms:Text">
          <xsd:simpleType>
            <xsd:restriction base="dms:Choice">
              <xsd:enumeration value="Actualiseer BCM plan"/>
              <xsd:enumeration value="Adviseer organisatieontwikkeling"/>
              <xsd:enumeration value="Analyseer behoefte voor aanbod leren"/>
              <xsd:enumeration value="Analyseer ziektecijfers (VO-niveau)"/>
              <xsd:enumeration value="Beantwoord parlementaire vraag"/>
              <xsd:enumeration value="Begeleid herplaatsing"/>
              <xsd:enumeration value="Begeleid doorstroom personeelslid (AgO-intern HR)"/>
              <xsd:enumeration value="Begeleid re-integratie"/>
              <xsd:enumeration value="Begeleid tijdelijke mobiliteit"/>
              <xsd:enumeration value="Begeleid uitstroom personeelslid (AgO-intern HR)"/>
              <xsd:enumeration value="Behandel case"/>
              <xsd:enumeration value="Behandel integriteitsmelding"/>
              <xsd:enumeration value="Behandel klacht"/>
              <xsd:enumeration value="Beheer AgO-archief HT"/>
              <xsd:enumeration value="Beheer datastromen applicaties"/>
              <xsd:enumeration value="Beheer klanteninformatie"/>
              <xsd:enumeration value="Beheer pensioenfonds"/>
              <xsd:enumeration value="Beheer risico's"/>
              <xsd:enumeration value="Beheer toegang HR-Applicaties"/>
              <xsd:enumeration value="Beheer toegangen (rechten) op systemen"/>
              <xsd:enumeration value="Beheren planning"/>
              <xsd:enumeration value="Beheren tijdsregistratie"/>
              <xsd:enumeration value="Bestel niet-standard ICT-product of -licentie"/>
              <xsd:enumeration value="Betaal lonen uit"/>
              <xsd:enumeration value="Betaal voorschot uit"/>
              <xsd:enumeration value="Bewaak gebruik management methodologieën"/>
              <xsd:enumeration value="Bied ondersteuning voor VO-gebruikersbeheer en O365"/>
              <xsd:enumeration value="Communiceer over crisis"/>
              <xsd:enumeration value="Communiceer over syndicale actie"/>
              <xsd:enumeration value="Escaleer ICT- of netwerkproblemen"/>
              <xsd:enumeration value="Evalueer (uitvoering) opdracht"/>
              <xsd:enumeration value="Exploiteer en onderhoud applicatie"/>
              <xsd:enumeration value="Geen"/>
              <xsd:enumeration value="Geef advies over productief samenwerken en informatieontsluiting"/>
              <xsd:enumeration value="Globale werkinstructies"/>
              <xsd:enumeration value="Gratis woon-werkverkeer"/>
              <xsd:enumeration value="Handel detachering naar kabinet af"/>
              <xsd:enumeration value="Handel indiensttreding af"/>
              <xsd:enumeration value="Handel persoonsdata-inbreuk af"/>
              <xsd:enumeration value="Handel uitdiensttreding af"/>
              <xsd:enumeration value="Heractiveer abonnement NMBS"/>
              <xsd:enumeration value="Houd dienstencatalogus actueel"/>
              <xsd:enumeration value="Houd methodologieën actueel"/>
              <xsd:enumeration value="Ken werkstromen in Vlimpers toe"/>
              <xsd:enumeration value="Lever grafisch ontwerp op"/>
              <xsd:enumeration value="Maak begroting op (BO) en stuur bij (BA)"/>
              <xsd:enumeration value="Maak beleids- en begrotingstoelichting op"/>
              <xsd:enumeration value="Maak beleidsnota op"/>
              <xsd:enumeration value="Maak entiteit en organisatiestructuur aan"/>
              <xsd:enumeration value="Maak en volg personeelsplan op"/>
              <xsd:enumeration value="Maak diversiteitsplan op (AgO-intern HR)"/>
              <xsd:enumeration value="Maak meerjarenondernemingsplan op"/>
              <xsd:enumeration value="Maak ondernemingsplan op"/>
              <xsd:enumeration value="Maak of wijzig rapport (rapportenshop)"/>
              <xsd:enumeration value="Maak jaaractieplan welzijn op (AgO-intern HR)"/>
              <xsd:enumeration value="Maak nieuwe arbeidsplaats aan"/>
              <xsd:enumeration value="Match vraag voor opdracht"/>
              <xsd:enumeration value="Monitor indicatoren"/>
              <xsd:enumeration value="Onderhoud informatiebeheersplan"/>
              <xsd:enumeration value="Ondersteun afhandeling outplacement"/>
              <xsd:enumeration value="Ondersteun jaarlijkse evaluaties"/>
              <xsd:enumeration value="Ondersteun personeelsadministratie (AgO-intern HR)"/>
              <xsd:enumeration value="Ondersteun sectoraal akkoord"/>
              <xsd:enumeration value="Ondersteun tuchtprocedure"/>
              <xsd:enumeration value="Ondersteun uitreiking eretekens en onderscheidingen"/>
              <xsd:enumeration value="Onthaal nieuw personeelslid (AgO-intern HR)"/>
              <xsd:enumeration value="Ontwikkel, monitor en evalueer HR-beleid"/>
              <xsd:enumeration value="Ontwikkel personeelslid (AgO-intern HR)"/>
              <xsd:enumeration value="Optimaliseer applicatie"/>
              <xsd:enumeration value="Organiseer archivering papieren en elektronische documenten"/>
              <xsd:enumeration value="Organiseer DT"/>
              <xsd:enumeration value="Organiseer event"/>
              <xsd:enumeration value="Organiseer HR BP gesprek"/>
              <xsd:enumeration value="Organiseer HR netwerk"/>
              <xsd:enumeration value="Organiseer OKA"/>
              <xsd:enumeration value="Organiseer overleg met vakorganisaties"/>
              <xsd:enumeration value="Organiseer overleg strategisch HR-platform"/>
              <xsd:enumeration value="Organiseer interne vorming"/>
              <xsd:enumeration value="Organiseer Sintactie"/>
              <xsd:enumeration value="Organiseer strategische stuurgroep HR DV en -systemen"/>
              <xsd:enumeration value="Organiseer vakantieopvang"/>
              <xsd:enumeration value="Plaats bestelling"/>
              <xsd:enumeration value="Plan, coördineer en stem af"/>
              <xsd:enumeration value="Plan, volg op en evalueer prestaties personeelslid (AgO-intern HR)"/>
              <xsd:enumeration value="Publiceer AgO-instructiefilmpje"/>
              <xsd:enumeration value="Publiceer/verspreid nieuws"/>
              <xsd:enumeration value="Publiceer webpagina"/>
              <xsd:enumeration value="Rapporteer over specifiek onderwerp"/>
              <xsd:enumeration value="Rekruteer en selecteer"/>
              <xsd:enumeration value="Rekruteer en selecteer top- en middenkader"/>
              <xsd:enumeration value="Schrijf overheidsopdracht uit"/>
              <xsd:enumeration value="Selecteer nieuwe coach"/>
              <xsd:enumeration value="Stel overkoepelende communicatie-actiekalender op"/>
              <xsd:enumeration value="Update modeldocument en bijhorende informatie"/>
              <xsd:enumeration value="Valideer proces"/>
              <xsd:enumeration value="Valoriseer werkervaring"/>
              <xsd:enumeration value="Verleen advies"/>
              <xsd:enumeration value="Verleen financiële tegemoetkoming"/>
              <xsd:enumeration value="Verleen individuele hulp"/>
              <xsd:enumeration value="Verspreid persbericht"/>
              <xsd:enumeration value="Verwerk aanvraag arbeidsongeval"/>
              <xsd:enumeration value="Verwerk aanvraag beroepsziekte"/>
              <xsd:enumeration value="Verwerk aanvraag buitendienstongeval/privé ongeval met derde"/>
              <xsd:enumeration value="Verwerk aanvraag handicap of chronische ziekte"/>
              <xsd:enumeration value="Verwerk administratieve wijzigingen via entiteit"/>
              <xsd:enumeration value="Verwerk administratieve wijzigingen via personeelslid of KSZ"/>
              <xsd:enumeration value="Verwerk bedrijfsfiets"/>
              <xsd:enumeration value="Verwerk bevordering"/>
              <xsd:enumeration value="Verwerk dossier Capelo"/>
              <xsd:enumeration value="Verwerk factuur NMBS"/>
              <xsd:enumeration value="Verwerk fiscale en sociale aangiftes"/>
              <xsd:enumeration value="Verwerk horizontale mobiliteit"/>
              <xsd:enumeration value="Verwerk mandaat N of N-1"/>
              <xsd:enumeration value="Verwerk schaalverhoging"/>
              <xsd:enumeration value="Verwerk toelagen, vergoedingen en sociale voordelen"/>
              <xsd:enumeration value="Verwerk verkeersvoordelen"/>
              <xsd:enumeration value="Verwerk vormingsaanvraag"/>
              <xsd:enumeration value="Verwerk vrijwillige tijdelijke functieverlichting"/>
              <xsd:enumeration value="Verwerk woon-werkverkeer"/>
              <xsd:enumeration value="Voer ICT-administratie uit"/>
              <xsd:enumeration value="Volg afwezigheid ziekte op"/>
              <xsd:enumeration value="Volg AgO budget op"/>
              <xsd:enumeration value="Volg arbeidsgeneeskundig onderzoek op"/>
              <xsd:enumeration value="Volg evolutie van weddekrediet en personeelsaantallen op (AgO-intern HR)"/>
              <xsd:enumeration value="Volg facturatie op"/>
              <xsd:enumeration value="Volg medewerkers op"/>
              <xsd:enumeration value="Volg ondernemingsplan op"/>
              <xsd:enumeration value="Volg proeftijd op"/>
              <xsd:enumeration value="Volg project portfolio op"/>
              <xsd:enumeration value="Volg stage op (AgO-intern HR)"/>
              <xsd:enumeration value="Volg tewerkstelling externe op (AgO-intern HR)"/>
              <xsd:enumeration value="Volg verlof op"/>
              <xsd:enumeration value="Volg vordering op en in vordering"/>
              <xsd:enumeration value="Volg ziek personeelslid op en begeleid re-integratie (AgO-intern HR)"/>
              <xsd:enumeration value="Vorder kosten opleiding terug"/>
              <xsd:enumeration value="Vorder loon terug"/>
              <xsd:enumeration value="Werf personeelslid (AgO-intern HR)"/>
              <xsd:enumeration value="Wijs functioneringstoelagen toe (AgO-intern HR)"/>
              <xsd:enumeration value="Wijzig bestaande arbeidsplaats"/>
            </xsd:restriction>
          </xsd:simpleType>
        </xsd:un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aarlijksnazichtop" ma:index="34" nillable="true" ma:displayName="Jaarlijks nazicht op" ma:description="Noteer hier de datum waarop je jouw documentenset (incl. risicoregister) volledig hebt nagekeken. Doe dit minstens één keer per jaar." ma:format="DateOnly" ma:internalName="Jaarlijksnazichtop">
      <xsd:simpleType>
        <xsd:restriction base="dms:DateTim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453e-3b77-4779-b7f0-1cfec76c1a6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2ecbb6-9ff9-4162-ae67-9d3034b5866a" xsi:nil="true"/>
    <m21b10daf4fa4b39aa1362bfdb4d858f xmlns="7df18802-3da7-468c-8026-4a10a95bf0bd">
      <Terms xmlns="http://schemas.microsoft.com/office/infopath/2007/PartnerControls"/>
    </m21b10daf4fa4b39aa1362bfdb4d858f>
    <Procesnaam xmlns="8970ed2e-8af3-4e88-a5be-8816c47d1ddb">Handel uitdiensttreding af</Procesnaam>
    <DocumentSetDescription xmlns="http://schemas.microsoft.com/sharepoint/v3" xsi:nil="true"/>
    <hcb21a1d9d1049cb92ff0af85b74e037 xmlns="7df18802-3da7-468c-8026-4a10a95bf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Uitstroom</TermName>
          <TermId xmlns="http://schemas.microsoft.com/office/infopath/2007/PartnerControls">c15f57e7-a037-4d6f-88f0-7cf399ff43bc</TermId>
        </TermInfo>
      </Terms>
    </hcb21a1d9d1049cb92ff0af85b74e037>
    <N_Documenttype xmlns="d52ecbb6-9ff9-4162-ae67-9d3034b5866a">Sjabloon formulier</N_Documenttype>
    <i171cb6a44f7405ba8ac9bdfd42cc3ae xmlns="7df18802-3da7-468c-8026-4a10a95bf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Dienstverlening</TermName>
          <TermId xmlns="http://schemas.microsoft.com/office/infopath/2007/PartnerControls">36405f22-2514-4abe-8d0f-0bd50d5989cf</TermId>
        </TermInfo>
      </Terms>
    </i171cb6a44f7405ba8ac9bdfd42cc3ae>
    <Jaarlijksnazichtop xmlns="8970ed2e-8af3-4e88-a5be-8816c47d1ddb" xsi:nil="true"/>
    <N_Variant xmlns="d52ecbb6-9ff9-4162-ae67-9d3034b5866a">Pensioen</N_Variant>
    <TaxCatchAll xmlns="9a9ec0f0-7796-43d0-ac1f-4c8c46ee0bd1">
      <Value>19</Value>
      <Value>24</Value>
    </TaxCatchAll>
    <Proceseigenaar xmlns="7df18802-3da7-468c-8026-4a10a95bf0bd">
      <UserInfo>
        <DisplayName>Wullems Mieke</DisplayName>
        <AccountId>447</AccountId>
        <AccountType/>
      </UserInfo>
    </Proceseigenaar>
    <lcf76f155ced4ddcb4097134ff3c332f xmlns="8970ed2e-8af3-4e88-a5be-8816c47d1ddb">
      <Terms xmlns="http://schemas.microsoft.com/office/infopath/2007/PartnerControls"/>
    </lcf76f155ced4ddcb4097134ff3c332f>
    <_dlc_DocId xmlns="7df18802-3da7-468c-8026-4a10a95bf0bd">DOCID-260704268-8071</_dlc_DocId>
    <_dlc_DocIdUrl xmlns="7df18802-3da7-468c-8026-4a10a95bf0bd">
      <Url>https://vlaamseoverheid.sharepoint.com/sites/ago/proc/_layouts/15/DocIdRedir.aspx?ID=DOCID-260704268-8071</Url>
      <Description>DOCID-260704268-8071</Description>
    </_dlc_DocIdUrl>
  </documentManagement>
</p:properties>
</file>

<file path=customXml/itemProps1.xml><?xml version="1.0" encoding="utf-8"?>
<ds:datastoreItem xmlns:ds="http://schemas.openxmlformats.org/officeDocument/2006/customXml" ds:itemID="{B5BA7A4B-587A-4052-A99E-A2831016C11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F8F0B0B-61D4-4648-B14F-C8DAABB4D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D7E73-924C-4E37-B010-ADFB60014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2ecbb6-9ff9-4162-ae67-9d3034b5866a"/>
    <ds:schemaRef ds:uri="7df18802-3da7-468c-8026-4a10a95bf0bd"/>
    <ds:schemaRef ds:uri="9a9ec0f0-7796-43d0-ac1f-4c8c46ee0bd1"/>
    <ds:schemaRef ds:uri="8970ed2e-8af3-4e88-a5be-8816c47d1ddb"/>
    <ds:schemaRef ds:uri="e429453e-3b77-4779-b7f0-1cfec76c1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713F2-AE46-4242-84CE-33D4CB47FE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A797F0-3416-4D94-83F2-1367C08E76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8B6DC8-2ED6-4737-8CE5-DCF2C19A6EE2}">
  <ds:schemaRefs>
    <ds:schemaRef ds:uri="http://schemas.microsoft.com/office/2006/metadata/properties"/>
    <ds:schemaRef ds:uri="http://schemas.microsoft.com/office/infopath/2007/PartnerControls"/>
    <ds:schemaRef ds:uri="d52ecbb6-9ff9-4162-ae67-9d3034b5866a"/>
    <ds:schemaRef ds:uri="7df18802-3da7-468c-8026-4a10a95bf0bd"/>
    <ds:schemaRef ds:uri="8970ed2e-8af3-4e88-a5be-8816c47d1ddb"/>
    <ds:schemaRef ds:uri="http://schemas.microsoft.com/sharepoint/v3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720</Words>
  <Characters>3964</Characters>
  <Application>Microsoft Office Word</Application>
  <DocSecurity>0</DocSecurity>
  <Lines>33</Lines>
  <Paragraphs>9</Paragraphs>
  <ScaleCrop>false</ScaleCrop>
  <Company>Vlaamse overheid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Uitdiensttreding</dc:title>
  <dc:subject/>
  <dc:creator>dienst Taaladvies;Katleen Maesen</dc:creator>
  <cp:keywords/>
  <dc:description/>
  <cp:lastModifiedBy>Wullems Mieke</cp:lastModifiedBy>
  <cp:revision>172</cp:revision>
  <dcterms:created xsi:type="dcterms:W3CDTF">2023-09-11T19:46:00Z</dcterms:created>
  <dcterms:modified xsi:type="dcterms:W3CDTF">2024-09-13T11:36:00Z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0x0101006BFDB7A0A287CB46A96EE1CFE79A3F3F</vt:lpwstr>
  </property>
  <property fmtid="{D5CDD505-2E9C-101B-9397-08002B2CF9AE}" pid="7" name="Procesdomein">
    <vt:lpwstr>19</vt:lpwstr>
  </property>
  <property fmtid="{D5CDD505-2E9C-101B-9397-08002B2CF9AE}" pid="8" name="Procesgroep1">
    <vt:lpwstr>24</vt:lpwstr>
  </property>
  <property fmtid="{D5CDD505-2E9C-101B-9397-08002B2CF9AE}" pid="9" name="_dlc_DocIdItemGuid">
    <vt:lpwstr>7bd831ba-f9a7-4eef-8f17-1d47bf4dfa60</vt:lpwstr>
  </property>
  <property fmtid="{D5CDD505-2E9C-101B-9397-08002B2CF9AE}" pid="10" name="MediaServiceImageTags">
    <vt:lpwstr/>
  </property>
  <property fmtid="{D5CDD505-2E9C-101B-9397-08002B2CF9AE}" pid="11" name="_docset_NoMedatataSyncRequired">
    <vt:lpwstr>False</vt:lpwstr>
  </property>
</Properties>
</file>