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547"/>
        <w:gridCol w:w="3969"/>
        <w:gridCol w:w="5528"/>
        <w:gridCol w:w="1950"/>
      </w:tblGrid>
      <w:tr w:rsidR="00AB4170" w14:paraId="43DF6339" w14:textId="77777777" w:rsidTr="006F4814">
        <w:tc>
          <w:tcPr>
            <w:tcW w:w="2547" w:type="dxa"/>
          </w:tcPr>
          <w:p w14:paraId="1F1CB9E7" w14:textId="17690717" w:rsidR="00AB4170" w:rsidRDefault="00AB4170">
            <w:pPr>
              <w:rPr>
                <w:rFonts w:cstheme="minorHAnsi"/>
                <w:b/>
                <w:sz w:val="28"/>
                <w:szCs w:val="28"/>
              </w:rPr>
            </w:pPr>
            <w:r>
              <w:object w:dxaOrig="3750" w:dyaOrig="1485" w14:anchorId="00B0B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5pt" o:ole="">
                  <v:imagedata r:id="rId8" o:title=""/>
                </v:shape>
                <o:OLEObject Type="Embed" ProgID="PBrush" ShapeID="_x0000_i1025" DrawAspect="Content" ObjectID="_1658232353" r:id="rId9"/>
              </w:object>
            </w:r>
          </w:p>
        </w:tc>
        <w:tc>
          <w:tcPr>
            <w:tcW w:w="3969" w:type="dxa"/>
          </w:tcPr>
          <w:p w14:paraId="1969C3AA" w14:textId="77777777" w:rsidR="00AB4170" w:rsidRPr="00AB4170" w:rsidRDefault="00AB4170">
            <w:pPr>
              <w:rPr>
                <w:rFonts w:ascii="Arial" w:hAnsi="Arial" w:cs="Arial"/>
                <w:b/>
                <w:bCs/>
                <w:sz w:val="18"/>
                <w:szCs w:val="18"/>
              </w:rPr>
            </w:pPr>
            <w:r w:rsidRPr="00AB4170">
              <w:rPr>
                <w:rFonts w:ascii="Arial" w:hAnsi="Arial" w:cs="Arial"/>
                <w:b/>
                <w:bCs/>
              </w:rPr>
              <w:t>Nationaal Verbond</w:t>
            </w:r>
            <w:r w:rsidRPr="00AB4170">
              <w:rPr>
                <w:rFonts w:ascii="Arial" w:hAnsi="Arial" w:cs="Arial"/>
                <w:b/>
                <w:bCs/>
                <w:sz w:val="18"/>
                <w:szCs w:val="18"/>
              </w:rPr>
              <w:t xml:space="preserve">                             </w:t>
            </w:r>
            <w:r w:rsidRPr="00AB4170">
              <w:rPr>
                <w:b/>
                <w:bCs/>
                <w:sz w:val="28"/>
              </w:rPr>
              <w:br/>
            </w:r>
            <w:r w:rsidRPr="00AB4170">
              <w:rPr>
                <w:rFonts w:ascii="Arial" w:hAnsi="Arial" w:cs="Arial"/>
                <w:b/>
                <w:bCs/>
                <w:szCs w:val="18"/>
              </w:rPr>
              <w:t>Pluimveeslachthuizen vzw</w:t>
            </w:r>
            <w:r w:rsidRPr="00AB4170">
              <w:rPr>
                <w:rFonts w:ascii="Arial" w:hAnsi="Arial" w:cs="Arial"/>
                <w:b/>
                <w:bCs/>
                <w:sz w:val="18"/>
                <w:szCs w:val="18"/>
              </w:rPr>
              <w:t xml:space="preserve"> </w:t>
            </w:r>
          </w:p>
          <w:p w14:paraId="06E75F74" w14:textId="77777777" w:rsidR="00AB4170" w:rsidRDefault="00AB4170">
            <w:pPr>
              <w:rPr>
                <w:rFonts w:ascii="Arial" w:hAnsi="Arial" w:cs="Arial"/>
                <w:sz w:val="18"/>
                <w:szCs w:val="18"/>
              </w:rPr>
            </w:pPr>
          </w:p>
          <w:p w14:paraId="0C937B1D" w14:textId="5CDF8B14" w:rsidR="00AB4170" w:rsidRDefault="00AB4170">
            <w:pPr>
              <w:rPr>
                <w:rFonts w:ascii="Arial" w:hAnsi="Arial" w:cs="Arial"/>
                <w:sz w:val="18"/>
                <w:szCs w:val="18"/>
              </w:rPr>
            </w:pPr>
            <w:r>
              <w:rPr>
                <w:rFonts w:ascii="Arial" w:hAnsi="Arial" w:cs="Arial"/>
                <w:sz w:val="18"/>
                <w:szCs w:val="18"/>
              </w:rPr>
              <w:t xml:space="preserve">Gasthuisstraat 31 b2, 1000 Brussel </w:t>
            </w:r>
          </w:p>
          <w:p w14:paraId="2C149801" w14:textId="7C60E119" w:rsidR="00AB4170" w:rsidRPr="00AB4170" w:rsidRDefault="00AB4170">
            <w:pPr>
              <w:rPr>
                <w:rFonts w:cstheme="minorHAnsi"/>
                <w:b/>
                <w:sz w:val="28"/>
                <w:szCs w:val="28"/>
                <w:lang w:val="fr-BE"/>
              </w:rPr>
            </w:pPr>
            <w:r w:rsidRPr="00AB4170">
              <w:rPr>
                <w:rFonts w:ascii="Arial" w:hAnsi="Arial" w:cs="Arial"/>
                <w:sz w:val="18"/>
                <w:szCs w:val="18"/>
                <w:lang w:val="fr-BE"/>
              </w:rPr>
              <w:t>E-mail</w:t>
            </w:r>
            <w:r>
              <w:rPr>
                <w:rFonts w:ascii="Arial" w:hAnsi="Arial" w:cs="Arial"/>
                <w:sz w:val="18"/>
                <w:szCs w:val="18"/>
                <w:lang w:val="fr-BE"/>
              </w:rPr>
              <w:t xml:space="preserve"> : </w:t>
            </w:r>
            <w:r w:rsidRPr="00AB4170">
              <w:rPr>
                <w:rFonts w:ascii="Arial" w:hAnsi="Arial" w:cs="Arial"/>
                <w:sz w:val="18"/>
                <w:szCs w:val="18"/>
                <w:lang w:val="fr-BE"/>
              </w:rPr>
              <w:t xml:space="preserve">nvp@sectors.be                                                     </w:t>
            </w:r>
          </w:p>
        </w:tc>
        <w:tc>
          <w:tcPr>
            <w:tcW w:w="5528" w:type="dxa"/>
          </w:tcPr>
          <w:p w14:paraId="75F0BD6D" w14:textId="2B8CA0E4" w:rsidR="00AB4170" w:rsidRPr="00AB4170" w:rsidRDefault="00AB4170" w:rsidP="00AB4170">
            <w:pPr>
              <w:pStyle w:val="Kop1"/>
              <w:outlineLvl w:val="0"/>
              <w:rPr>
                <w:rFonts w:ascii="Arial" w:hAnsi="Arial" w:cs="Arial"/>
                <w:i w:val="0"/>
                <w:iCs w:val="0"/>
                <w:sz w:val="22"/>
                <w:szCs w:val="22"/>
              </w:rPr>
            </w:pPr>
            <w:r w:rsidRPr="00AB4170">
              <w:rPr>
                <w:rFonts w:ascii="Arial" w:hAnsi="Arial" w:cs="Arial"/>
                <w:i w:val="0"/>
                <w:iCs w:val="0"/>
                <w:sz w:val="22"/>
                <w:szCs w:val="22"/>
              </w:rPr>
              <w:t xml:space="preserve">VERENIGING VAN                          </w:t>
            </w:r>
          </w:p>
          <w:p w14:paraId="578F9BCF" w14:textId="7B470F99" w:rsidR="00AB4170" w:rsidRPr="00AB4170" w:rsidRDefault="00AB4170" w:rsidP="00AB4170">
            <w:pPr>
              <w:pStyle w:val="Kop1"/>
              <w:outlineLvl w:val="0"/>
              <w:rPr>
                <w:rFonts w:ascii="Arial" w:hAnsi="Arial" w:cs="Arial"/>
                <w:i w:val="0"/>
                <w:iCs w:val="0"/>
                <w:sz w:val="22"/>
                <w:szCs w:val="22"/>
              </w:rPr>
            </w:pPr>
            <w:r w:rsidRPr="00AB4170">
              <w:rPr>
                <w:rFonts w:ascii="Arial" w:hAnsi="Arial" w:cs="Arial"/>
                <w:i w:val="0"/>
                <w:iCs w:val="0"/>
                <w:sz w:val="22"/>
                <w:szCs w:val="22"/>
                <w:lang w:val="nl-NL"/>
              </w:rPr>
              <w:t xml:space="preserve">INDUSTRIELE </w:t>
            </w:r>
            <w:r w:rsidRPr="00AB4170">
              <w:rPr>
                <w:rFonts w:ascii="Arial" w:hAnsi="Arial" w:cs="Arial"/>
                <w:i w:val="0"/>
                <w:iCs w:val="0"/>
                <w:sz w:val="22"/>
                <w:szCs w:val="22"/>
              </w:rPr>
              <w:t>PLUIMVEESLACHT</w:t>
            </w:r>
            <w:r>
              <w:rPr>
                <w:rFonts w:ascii="Arial" w:hAnsi="Arial" w:cs="Arial"/>
                <w:i w:val="0"/>
                <w:iCs w:val="0"/>
                <w:sz w:val="22"/>
                <w:szCs w:val="22"/>
              </w:rPr>
              <w:t>HUIZEN</w:t>
            </w:r>
            <w:r w:rsidRPr="00AB4170">
              <w:rPr>
                <w:rFonts w:ascii="Arial" w:hAnsi="Arial" w:cs="Arial"/>
                <w:i w:val="0"/>
                <w:iCs w:val="0"/>
                <w:sz w:val="22"/>
                <w:szCs w:val="22"/>
              </w:rPr>
              <w:t xml:space="preserve"> vzw</w:t>
            </w:r>
          </w:p>
          <w:p w14:paraId="079E325D" w14:textId="77777777" w:rsidR="00AB4170" w:rsidRDefault="00AB4170" w:rsidP="00AB4170">
            <w:pPr>
              <w:rPr>
                <w:rFonts w:ascii="Arial" w:hAnsi="Arial" w:cs="Arial"/>
                <w:sz w:val="18"/>
                <w:szCs w:val="18"/>
              </w:rPr>
            </w:pPr>
          </w:p>
          <w:p w14:paraId="1D5A63BF" w14:textId="754588CE" w:rsidR="00AB4170" w:rsidRDefault="00AB4170" w:rsidP="00AB4170">
            <w:pPr>
              <w:rPr>
                <w:rFonts w:ascii="Arial" w:hAnsi="Arial" w:cs="Arial"/>
                <w:sz w:val="18"/>
                <w:szCs w:val="18"/>
              </w:rPr>
            </w:pPr>
            <w:r>
              <w:rPr>
                <w:rFonts w:ascii="Arial" w:hAnsi="Arial" w:cs="Arial"/>
                <w:sz w:val="18"/>
                <w:szCs w:val="18"/>
              </w:rPr>
              <w:t>Korsele 70, 9667 Horebeke</w:t>
            </w:r>
          </w:p>
          <w:p w14:paraId="2FB14AEA" w14:textId="77777777" w:rsidR="00AB4170" w:rsidRPr="00AB4170" w:rsidRDefault="00AB4170" w:rsidP="00AB4170">
            <w:pPr>
              <w:pStyle w:val="Kop1"/>
              <w:outlineLvl w:val="0"/>
              <w:rPr>
                <w:rFonts w:ascii="Arial" w:hAnsi="Arial" w:cs="Arial"/>
                <w:i w:val="0"/>
                <w:iCs w:val="0"/>
                <w:lang w:val="fr-BE"/>
              </w:rPr>
            </w:pPr>
            <w:r w:rsidRPr="00AB4170">
              <w:rPr>
                <w:rFonts w:ascii="Arial" w:hAnsi="Arial" w:cs="Arial"/>
                <w:b w:val="0"/>
                <w:bCs w:val="0"/>
                <w:i w:val="0"/>
                <w:iCs w:val="0"/>
                <w:sz w:val="18"/>
                <w:szCs w:val="18"/>
                <w:lang w:val="fr-BE"/>
              </w:rPr>
              <w:t>E-mail : vip-belgie@skynet.be</w:t>
            </w:r>
          </w:p>
          <w:p w14:paraId="2D1823F9" w14:textId="226F27E6" w:rsidR="00AB4170" w:rsidRPr="00AB4170" w:rsidRDefault="00AB4170" w:rsidP="00AB4170">
            <w:pPr>
              <w:rPr>
                <w:lang w:val="fr-BE" w:eastAsia="nl-NL"/>
              </w:rPr>
            </w:pPr>
          </w:p>
        </w:tc>
        <w:tc>
          <w:tcPr>
            <w:tcW w:w="1950" w:type="dxa"/>
          </w:tcPr>
          <w:p w14:paraId="1228D77C" w14:textId="69BD50D7" w:rsidR="00AB4170" w:rsidRDefault="00AB4170">
            <w:pPr>
              <w:rPr>
                <w:rFonts w:cstheme="minorHAnsi"/>
                <w:b/>
                <w:sz w:val="28"/>
                <w:szCs w:val="28"/>
              </w:rPr>
            </w:pPr>
            <w:r>
              <w:rPr>
                <w:noProof/>
                <w:sz w:val="20"/>
                <w:szCs w:val="20"/>
              </w:rPr>
              <w:drawing>
                <wp:inline distT="0" distB="0" distL="0" distR="0" wp14:anchorId="1ED33E45" wp14:editId="2908A1B4">
                  <wp:extent cx="1028700" cy="1005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inline>
              </w:drawing>
            </w:r>
          </w:p>
        </w:tc>
      </w:tr>
    </w:tbl>
    <w:p w14:paraId="41D24A8C" w14:textId="19928999" w:rsidR="00080A50" w:rsidRDefault="00080A50">
      <w:pPr>
        <w:rPr>
          <w:rFonts w:cstheme="minorHAnsi"/>
          <w:b/>
          <w:sz w:val="28"/>
          <w:szCs w:val="28"/>
        </w:rPr>
      </w:pPr>
    </w:p>
    <w:p w14:paraId="76FB9439" w14:textId="491814D8" w:rsidR="0028638A" w:rsidRPr="00C0229F" w:rsidRDefault="009E2B89" w:rsidP="009E2B89">
      <w:pPr>
        <w:jc w:val="center"/>
        <w:rPr>
          <w:rFonts w:cstheme="minorHAnsi"/>
          <w:b/>
          <w:sz w:val="28"/>
          <w:szCs w:val="28"/>
        </w:rPr>
      </w:pPr>
      <w:r>
        <w:rPr>
          <w:rFonts w:cstheme="minorHAnsi"/>
          <w:b/>
          <w:sz w:val="28"/>
          <w:szCs w:val="28"/>
        </w:rPr>
        <w:t>HITTEPROTOCOL voor SLACHTPLUIMVEE</w:t>
      </w:r>
    </w:p>
    <w:p w14:paraId="2C723330" w14:textId="535D589D" w:rsidR="00D327F2" w:rsidRPr="00D11E65" w:rsidRDefault="00D11E65">
      <w:pPr>
        <w:rPr>
          <w:rFonts w:cstheme="minorHAnsi"/>
          <w:b/>
          <w:bCs/>
          <w:u w:val="single"/>
        </w:rPr>
      </w:pPr>
      <w:r>
        <w:rPr>
          <w:rFonts w:cstheme="minorHAnsi"/>
          <w:b/>
          <w:bCs/>
          <w:u w:val="single"/>
        </w:rPr>
        <w:t>AANPAK</w:t>
      </w:r>
    </w:p>
    <w:p w14:paraId="4DD0152C" w14:textId="4771E0EA" w:rsidR="003348DC" w:rsidRDefault="00C0229F">
      <w:pPr>
        <w:rPr>
          <w:rFonts w:cstheme="minorHAnsi"/>
        </w:rPr>
      </w:pPr>
      <w:r>
        <w:rPr>
          <w:rFonts w:cstheme="minorHAnsi"/>
        </w:rPr>
        <w:t>EG-Verordening 1/2005 bevat de wettelijke bepalingen die o.a. bij h</w:t>
      </w:r>
      <w:r w:rsidR="00D327F2" w:rsidRPr="00C0229F">
        <w:rPr>
          <w:rFonts w:cstheme="minorHAnsi"/>
        </w:rPr>
        <w:t xml:space="preserve">et vervoer van </w:t>
      </w:r>
      <w:r>
        <w:rPr>
          <w:rFonts w:cstheme="minorHAnsi"/>
        </w:rPr>
        <w:t>slacht</w:t>
      </w:r>
      <w:r w:rsidR="00D327F2" w:rsidRPr="00C0229F">
        <w:rPr>
          <w:rFonts w:cstheme="minorHAnsi"/>
        </w:rPr>
        <w:t xml:space="preserve">pluimvee </w:t>
      </w:r>
      <w:r>
        <w:rPr>
          <w:rFonts w:cstheme="minorHAnsi"/>
        </w:rPr>
        <w:t>moeten worden nageleefd.</w:t>
      </w:r>
      <w:r w:rsidR="00BD6F19">
        <w:rPr>
          <w:rFonts w:cstheme="minorHAnsi"/>
        </w:rPr>
        <w:t xml:space="preserve"> Onderhavig document beoogt invulling te geven aan artikel 29 van EG-Verordening 1/2005 in het bijzonder voor goede transportpraktijk van slachtpluimvee bij extreme temperaturen</w:t>
      </w:r>
      <w:r w:rsidR="00670778">
        <w:rPr>
          <w:rFonts w:cstheme="minorHAnsi"/>
        </w:rPr>
        <w:t>.</w:t>
      </w:r>
    </w:p>
    <w:p w14:paraId="165FF719" w14:textId="210F581A" w:rsidR="00C0229F" w:rsidRDefault="00C0229F" w:rsidP="00C0229F">
      <w:pPr>
        <w:rPr>
          <w:rFonts w:cstheme="minorHAnsi"/>
        </w:rPr>
      </w:pPr>
      <w:r>
        <w:rPr>
          <w:rFonts w:cstheme="minorHAnsi"/>
        </w:rPr>
        <w:t xml:space="preserve">De jongste jaren is de sector geconfronteerd geweest met een aantal hittegolven en het is zeer aannemelijk dat dit zich in de toekomst zal herhalen. Daarom wordt de noodzaak gevoeld om </w:t>
      </w:r>
      <w:r w:rsidR="00670778">
        <w:rPr>
          <w:rFonts w:cstheme="minorHAnsi"/>
        </w:rPr>
        <w:t xml:space="preserve">‘in onverdachte tijden’ </w:t>
      </w:r>
      <w:r>
        <w:rPr>
          <w:rFonts w:cstheme="minorHAnsi"/>
        </w:rPr>
        <w:t xml:space="preserve">enkele doeltreffende richtlijnen af te spreken met de bevoegde overheden, waaraan de verschillende operatoren zich vrijwillig houden </w:t>
      </w:r>
      <w:r w:rsidR="00670778">
        <w:rPr>
          <w:rFonts w:cstheme="minorHAnsi"/>
        </w:rPr>
        <w:t xml:space="preserve">gedurende een </w:t>
      </w:r>
      <w:r>
        <w:rPr>
          <w:rFonts w:cstheme="minorHAnsi"/>
        </w:rPr>
        <w:t xml:space="preserve">periode van extreme temperaturen, ten einde maximale welzijn na te streven </w:t>
      </w:r>
      <w:r w:rsidR="00BD6F19">
        <w:rPr>
          <w:rFonts w:cstheme="minorHAnsi"/>
        </w:rPr>
        <w:t xml:space="preserve">voor </w:t>
      </w:r>
      <w:r>
        <w:rPr>
          <w:rFonts w:cstheme="minorHAnsi"/>
        </w:rPr>
        <w:t>mens én dier.</w:t>
      </w:r>
    </w:p>
    <w:p w14:paraId="3422823E" w14:textId="06EC4544" w:rsidR="00C0229F" w:rsidRPr="00C0229F" w:rsidRDefault="00C0229F" w:rsidP="00C0229F">
      <w:pPr>
        <w:rPr>
          <w:rFonts w:cstheme="minorHAnsi"/>
        </w:rPr>
      </w:pPr>
      <w:r>
        <w:rPr>
          <w:rFonts w:cstheme="minorHAnsi"/>
        </w:rPr>
        <w:t xml:space="preserve">Een </w:t>
      </w:r>
      <w:r w:rsidR="00670778">
        <w:rPr>
          <w:rFonts w:cstheme="minorHAnsi"/>
        </w:rPr>
        <w:t>bijkomende</w:t>
      </w:r>
      <w:r>
        <w:rPr>
          <w:rFonts w:cstheme="minorHAnsi"/>
        </w:rPr>
        <w:t xml:space="preserve"> overweging die meespeelt</w:t>
      </w:r>
      <w:r w:rsidR="00E1268B">
        <w:rPr>
          <w:rFonts w:cstheme="minorHAnsi"/>
        </w:rPr>
        <w:t>,</w:t>
      </w:r>
      <w:r>
        <w:rPr>
          <w:rFonts w:cstheme="minorHAnsi"/>
        </w:rPr>
        <w:t xml:space="preserve"> is de geringe flexibiliteit in de braadkippen-kolom : slachtrijpe dieren langer dan voorzien in de stallen laten, geeft quasi onmiddellijk </w:t>
      </w:r>
      <w:r w:rsidR="00BD6F19">
        <w:rPr>
          <w:rFonts w:cstheme="minorHAnsi"/>
        </w:rPr>
        <w:t xml:space="preserve">nefaste </w:t>
      </w:r>
      <w:r>
        <w:rPr>
          <w:rFonts w:cstheme="minorHAnsi"/>
        </w:rPr>
        <w:t xml:space="preserve">gevolgen voor de dierenwelzijnsaspecten op de pluimveehouderij. </w:t>
      </w:r>
      <w:r w:rsidR="00D327F2" w:rsidRPr="00C0229F">
        <w:rPr>
          <w:rFonts w:cstheme="minorHAnsi"/>
        </w:rPr>
        <w:t xml:space="preserve"> </w:t>
      </w:r>
    </w:p>
    <w:p w14:paraId="728F96D4" w14:textId="16E5B6EE" w:rsidR="00202587" w:rsidRDefault="00BD6F19" w:rsidP="00BD6F19">
      <w:pPr>
        <w:rPr>
          <w:rFonts w:cstheme="minorHAnsi"/>
        </w:rPr>
      </w:pPr>
      <w:r>
        <w:rPr>
          <w:rFonts w:cstheme="minorHAnsi"/>
        </w:rPr>
        <w:t>Meerdere</w:t>
      </w:r>
      <w:r w:rsidR="00C137CB" w:rsidRPr="00BD6F19">
        <w:rPr>
          <w:rFonts w:cstheme="minorHAnsi"/>
        </w:rPr>
        <w:t xml:space="preserve"> partijen zijn betrokken </w:t>
      </w:r>
      <w:r>
        <w:rPr>
          <w:rFonts w:cstheme="minorHAnsi"/>
        </w:rPr>
        <w:t xml:space="preserve">bij het proces van </w:t>
      </w:r>
      <w:r w:rsidR="00670778">
        <w:rPr>
          <w:rFonts w:cstheme="minorHAnsi"/>
        </w:rPr>
        <w:t xml:space="preserve">aanvoer van </w:t>
      </w:r>
      <w:r>
        <w:rPr>
          <w:rFonts w:cstheme="minorHAnsi"/>
        </w:rPr>
        <w:t>slachtrijp pluimvee : de</w:t>
      </w:r>
      <w:r w:rsidR="00C137CB" w:rsidRPr="00BD6F19">
        <w:rPr>
          <w:rFonts w:cstheme="minorHAnsi"/>
        </w:rPr>
        <w:t xml:space="preserve"> pluimveehouder, </w:t>
      </w:r>
      <w:r>
        <w:rPr>
          <w:rFonts w:cstheme="minorHAnsi"/>
        </w:rPr>
        <w:t xml:space="preserve">de chef en de medewerkers van een </w:t>
      </w:r>
      <w:r w:rsidR="00C137CB" w:rsidRPr="00BD6F19">
        <w:rPr>
          <w:rFonts w:cstheme="minorHAnsi"/>
        </w:rPr>
        <w:t xml:space="preserve">vangploeg, </w:t>
      </w:r>
      <w:r>
        <w:rPr>
          <w:rFonts w:cstheme="minorHAnsi"/>
        </w:rPr>
        <w:t xml:space="preserve">de exploitant en de </w:t>
      </w:r>
      <w:r w:rsidR="00C137CB" w:rsidRPr="00BD6F19">
        <w:rPr>
          <w:rFonts w:cstheme="minorHAnsi"/>
        </w:rPr>
        <w:t>chauffeur</w:t>
      </w:r>
      <w:r>
        <w:rPr>
          <w:rFonts w:cstheme="minorHAnsi"/>
        </w:rPr>
        <w:t>s van de gespecialiseerde transportfirma</w:t>
      </w:r>
      <w:r w:rsidR="00670778">
        <w:rPr>
          <w:rFonts w:cstheme="minorHAnsi"/>
        </w:rPr>
        <w:t xml:space="preserve">, </w:t>
      </w:r>
      <w:r>
        <w:rPr>
          <w:rFonts w:cstheme="minorHAnsi"/>
        </w:rPr>
        <w:t xml:space="preserve">de AWO, de exploitant en de medewerkers van het </w:t>
      </w:r>
      <w:r w:rsidR="00C137CB" w:rsidRPr="00BD6F19">
        <w:rPr>
          <w:rFonts w:cstheme="minorHAnsi"/>
        </w:rPr>
        <w:t>slacht</w:t>
      </w:r>
      <w:r>
        <w:rPr>
          <w:rFonts w:cstheme="minorHAnsi"/>
        </w:rPr>
        <w:t>huis</w:t>
      </w:r>
      <w:r w:rsidR="00E1268B">
        <w:rPr>
          <w:rFonts w:cstheme="minorHAnsi"/>
        </w:rPr>
        <w:t xml:space="preserve"> en het FAVV</w:t>
      </w:r>
      <w:r w:rsidR="00670778">
        <w:rPr>
          <w:rFonts w:cstheme="minorHAnsi"/>
        </w:rPr>
        <w:t xml:space="preserve"> die </w:t>
      </w:r>
      <w:r w:rsidR="00F319AC">
        <w:rPr>
          <w:rFonts w:cstheme="minorHAnsi"/>
        </w:rPr>
        <w:t>bevoegd is</w:t>
      </w:r>
      <w:r w:rsidR="00670778">
        <w:rPr>
          <w:rFonts w:cstheme="minorHAnsi"/>
        </w:rPr>
        <w:t xml:space="preserve"> voor AM- en PM-keuring</w:t>
      </w:r>
      <w:r w:rsidR="00E1268B">
        <w:rPr>
          <w:rFonts w:cstheme="minorHAnsi"/>
        </w:rPr>
        <w:t xml:space="preserve">. </w:t>
      </w:r>
      <w:r w:rsidR="00497D2E">
        <w:rPr>
          <w:rFonts w:cstheme="minorHAnsi"/>
        </w:rPr>
        <w:t xml:space="preserve">Gezien de complexiteit en het samenspel van veel </w:t>
      </w:r>
      <w:r w:rsidR="00E1268B">
        <w:rPr>
          <w:rFonts w:cstheme="minorHAnsi"/>
        </w:rPr>
        <w:t xml:space="preserve">betrokkenen </w:t>
      </w:r>
      <w:r w:rsidR="00497D2E">
        <w:rPr>
          <w:rFonts w:cstheme="minorHAnsi"/>
        </w:rPr>
        <w:t xml:space="preserve">is het belangrijk vooraf de </w:t>
      </w:r>
      <w:r w:rsidR="00F319AC">
        <w:rPr>
          <w:rFonts w:cstheme="minorHAnsi"/>
        </w:rPr>
        <w:t>richtlijnen te kennen. Z</w:t>
      </w:r>
      <w:r w:rsidR="00497D2E">
        <w:rPr>
          <w:rFonts w:cstheme="minorHAnsi"/>
        </w:rPr>
        <w:t>odat bij aankondiging van extreme weersomstandigheden, de transporten van slachtpluimvee</w:t>
      </w:r>
      <w:r w:rsidR="00F319AC">
        <w:rPr>
          <w:rFonts w:cstheme="minorHAnsi"/>
        </w:rPr>
        <w:t xml:space="preserve"> snel en adequaat kunnen </w:t>
      </w:r>
      <w:r w:rsidR="00EA680B">
        <w:rPr>
          <w:rFonts w:cstheme="minorHAnsi"/>
        </w:rPr>
        <w:t>gerevalueerd</w:t>
      </w:r>
      <w:r w:rsidR="00497D2E">
        <w:rPr>
          <w:rFonts w:cstheme="minorHAnsi"/>
        </w:rPr>
        <w:t xml:space="preserve"> worden en zo nodig </w:t>
      </w:r>
      <w:r w:rsidR="00C137CB" w:rsidRPr="00BD6F19">
        <w:rPr>
          <w:rFonts w:cstheme="minorHAnsi"/>
        </w:rPr>
        <w:t>opnieuw in</w:t>
      </w:r>
      <w:r w:rsidR="00497D2E">
        <w:rPr>
          <w:rFonts w:cstheme="minorHAnsi"/>
        </w:rPr>
        <w:t>gepland.</w:t>
      </w:r>
    </w:p>
    <w:p w14:paraId="2F7094C9" w14:textId="25FAEC5F" w:rsidR="00497D2E" w:rsidRPr="00497D2E" w:rsidRDefault="00497D2E" w:rsidP="00497D2E">
      <w:pPr>
        <w:rPr>
          <w:rFonts w:cstheme="minorHAnsi"/>
        </w:rPr>
      </w:pPr>
      <w:r w:rsidRPr="00497D2E">
        <w:rPr>
          <w:rFonts w:cstheme="minorHAnsi"/>
        </w:rPr>
        <w:t xml:space="preserve">Voor </w:t>
      </w:r>
      <w:r>
        <w:rPr>
          <w:rFonts w:cstheme="minorHAnsi"/>
        </w:rPr>
        <w:t xml:space="preserve"> de weersvoorspellingen en</w:t>
      </w:r>
      <w:r w:rsidR="009E2B89">
        <w:rPr>
          <w:rFonts w:cstheme="minorHAnsi"/>
        </w:rPr>
        <w:t xml:space="preserve"> de hieronder bedoelde codes</w:t>
      </w:r>
      <w:r>
        <w:rPr>
          <w:rFonts w:cstheme="minorHAnsi"/>
        </w:rPr>
        <w:t xml:space="preserve">, </w:t>
      </w:r>
      <w:r w:rsidRPr="00497D2E">
        <w:rPr>
          <w:rFonts w:cstheme="minorHAnsi"/>
        </w:rPr>
        <w:t xml:space="preserve">wordt gebruik gemaakt van de </w:t>
      </w:r>
      <w:r>
        <w:rPr>
          <w:rFonts w:cstheme="minorHAnsi"/>
        </w:rPr>
        <w:t xml:space="preserve">website en/of </w:t>
      </w:r>
      <w:r w:rsidRPr="00497D2E">
        <w:rPr>
          <w:rFonts w:cstheme="minorHAnsi"/>
        </w:rPr>
        <w:t>app van het KMI</w:t>
      </w:r>
      <w:r>
        <w:rPr>
          <w:rFonts w:cstheme="minorHAnsi"/>
        </w:rPr>
        <w:t xml:space="preserve"> </w:t>
      </w:r>
      <w:hyperlink r:id="rId11" w:history="1">
        <w:r w:rsidRPr="003429E0">
          <w:rPr>
            <w:rStyle w:val="Hyperlink"/>
            <w:rFonts w:cstheme="minorHAnsi"/>
          </w:rPr>
          <w:t>www.meteo.be</w:t>
        </w:r>
      </w:hyperlink>
    </w:p>
    <w:p w14:paraId="4D4D5F5C" w14:textId="35B6E597" w:rsidR="00021F3C" w:rsidRDefault="00E1268B" w:rsidP="00E1268B">
      <w:pPr>
        <w:rPr>
          <w:rFonts w:cstheme="minorHAnsi"/>
        </w:rPr>
      </w:pPr>
      <w:r w:rsidRPr="008A1AE6">
        <w:rPr>
          <w:rFonts w:cstheme="minorHAnsi"/>
          <w:b/>
          <w:bCs/>
        </w:rPr>
        <w:t>Het initiatief voor het opstarten van onderhavig protocol ligt bij de AWO</w:t>
      </w:r>
      <w:r w:rsidR="00D11E65" w:rsidRPr="008A1AE6">
        <w:rPr>
          <w:rFonts w:cstheme="minorHAnsi"/>
          <w:b/>
          <w:bCs/>
        </w:rPr>
        <w:t xml:space="preserve"> van het slachthuis</w:t>
      </w:r>
      <w:r w:rsidRPr="008A1AE6">
        <w:rPr>
          <w:rFonts w:cstheme="minorHAnsi"/>
          <w:b/>
          <w:bCs/>
        </w:rPr>
        <w:t xml:space="preserve"> en de planner van de levende aanvoer. Zodra de weersvoorspellingen </w:t>
      </w:r>
      <w:r w:rsidR="00D11E65" w:rsidRPr="008A1AE6">
        <w:rPr>
          <w:rFonts w:cstheme="minorHAnsi"/>
          <w:b/>
          <w:bCs/>
        </w:rPr>
        <w:t xml:space="preserve">duiden op één van voormelde situaties, wordt de aanvoer- en slachtplanning kritisch geëvalueerd en conform gemaakt aan </w:t>
      </w:r>
      <w:r w:rsidR="00F319AC" w:rsidRPr="008A1AE6">
        <w:rPr>
          <w:rFonts w:cstheme="minorHAnsi"/>
          <w:b/>
          <w:bCs/>
        </w:rPr>
        <w:t>de hier</w:t>
      </w:r>
      <w:r w:rsidR="00D11E65" w:rsidRPr="008A1AE6">
        <w:rPr>
          <w:rFonts w:cstheme="minorHAnsi"/>
          <w:b/>
          <w:bCs/>
        </w:rPr>
        <w:t>onder</w:t>
      </w:r>
      <w:r w:rsidR="00F319AC" w:rsidRPr="008A1AE6">
        <w:rPr>
          <w:rFonts w:cstheme="minorHAnsi"/>
          <w:b/>
          <w:bCs/>
        </w:rPr>
        <w:t xml:space="preserve"> </w:t>
      </w:r>
      <w:r w:rsidR="00D11E65" w:rsidRPr="008A1AE6">
        <w:rPr>
          <w:rFonts w:cstheme="minorHAnsi"/>
          <w:b/>
          <w:bCs/>
        </w:rPr>
        <w:t>vermelde maatregelen.</w:t>
      </w:r>
      <w:r w:rsidR="00386382">
        <w:rPr>
          <w:rFonts w:cstheme="minorHAnsi"/>
          <w:b/>
          <w:bCs/>
        </w:rPr>
        <w:t xml:space="preserve"> </w:t>
      </w:r>
      <w:r w:rsidR="00EA680B">
        <w:rPr>
          <w:rFonts w:cstheme="minorHAnsi"/>
        </w:rPr>
        <w:t xml:space="preserve">De AWO houdt </w:t>
      </w:r>
      <w:r w:rsidR="001629EA">
        <w:rPr>
          <w:rFonts w:cstheme="minorHAnsi"/>
        </w:rPr>
        <w:t xml:space="preserve">een evaluatie als </w:t>
      </w:r>
      <w:r w:rsidR="00D11E65">
        <w:rPr>
          <w:rFonts w:cstheme="minorHAnsi"/>
        </w:rPr>
        <w:t>dit</w:t>
      </w:r>
      <w:r w:rsidR="00457F7B" w:rsidRPr="00497D2E">
        <w:rPr>
          <w:rFonts w:cstheme="minorHAnsi"/>
        </w:rPr>
        <w:t xml:space="preserve"> protocol van kracht is geweest</w:t>
      </w:r>
      <w:r w:rsidR="00D11E65">
        <w:rPr>
          <w:rFonts w:cstheme="minorHAnsi"/>
        </w:rPr>
        <w:t xml:space="preserve">, </w:t>
      </w:r>
      <w:r w:rsidR="001629EA">
        <w:rPr>
          <w:rFonts w:cstheme="minorHAnsi"/>
        </w:rPr>
        <w:t xml:space="preserve">betrekt hierin indien nodig andere </w:t>
      </w:r>
      <w:r w:rsidR="00D11E65">
        <w:rPr>
          <w:rFonts w:cstheme="minorHAnsi"/>
        </w:rPr>
        <w:t>partijen</w:t>
      </w:r>
      <w:r w:rsidR="001629EA">
        <w:rPr>
          <w:rFonts w:cstheme="minorHAnsi"/>
        </w:rPr>
        <w:t>,</w:t>
      </w:r>
      <w:r w:rsidR="00D11E65">
        <w:rPr>
          <w:rFonts w:cstheme="minorHAnsi"/>
        </w:rPr>
        <w:t xml:space="preserve"> en </w:t>
      </w:r>
      <w:r w:rsidR="001629EA">
        <w:rPr>
          <w:rFonts w:cstheme="minorHAnsi"/>
        </w:rPr>
        <w:t xml:space="preserve">formuleert </w:t>
      </w:r>
      <w:r w:rsidR="00D11E65">
        <w:rPr>
          <w:rFonts w:cstheme="minorHAnsi"/>
        </w:rPr>
        <w:t>eventuele verbetermaatregelen  voor een volgend gebruik.</w:t>
      </w:r>
    </w:p>
    <w:p w14:paraId="64097ECA" w14:textId="5B51EDFD" w:rsidR="00386382" w:rsidRDefault="00386382" w:rsidP="00E1268B">
      <w:pPr>
        <w:rPr>
          <w:rFonts w:cstheme="minorHAnsi"/>
        </w:rPr>
      </w:pPr>
    </w:p>
    <w:p w14:paraId="458A6E9C" w14:textId="2F199EDD" w:rsidR="00386382" w:rsidRPr="00D11E65" w:rsidRDefault="00386382" w:rsidP="00386382">
      <w:pPr>
        <w:rPr>
          <w:rFonts w:cstheme="minorHAnsi"/>
          <w:b/>
          <w:bCs/>
          <w:u w:val="single"/>
        </w:rPr>
      </w:pPr>
      <w:r>
        <w:rPr>
          <w:rFonts w:cstheme="minorHAnsi"/>
          <w:b/>
          <w:bCs/>
          <w:u w:val="single"/>
        </w:rPr>
        <w:t>MAATREGELEN in functie van KMI-CODE</w:t>
      </w:r>
    </w:p>
    <w:tbl>
      <w:tblPr>
        <w:tblStyle w:val="Tabelraster"/>
        <w:tblW w:w="0" w:type="auto"/>
        <w:tblLook w:val="04A0" w:firstRow="1" w:lastRow="0" w:firstColumn="1" w:lastColumn="0" w:noHBand="0" w:noVBand="1"/>
      </w:tblPr>
      <w:tblGrid>
        <w:gridCol w:w="1271"/>
        <w:gridCol w:w="1985"/>
        <w:gridCol w:w="3740"/>
        <w:gridCol w:w="2213"/>
        <w:gridCol w:w="2126"/>
        <w:gridCol w:w="2659"/>
      </w:tblGrid>
      <w:tr w:rsidR="00F73109" w14:paraId="7B048C69" w14:textId="77777777" w:rsidTr="0095262F">
        <w:tc>
          <w:tcPr>
            <w:tcW w:w="1271" w:type="dxa"/>
          </w:tcPr>
          <w:p w14:paraId="008C7941" w14:textId="04F04E78" w:rsidR="00780929" w:rsidRPr="0075456E" w:rsidRDefault="00780929" w:rsidP="00E1268B">
            <w:pPr>
              <w:rPr>
                <w:rFonts w:cstheme="minorHAnsi"/>
                <w:b/>
                <w:bCs/>
              </w:rPr>
            </w:pPr>
            <w:r w:rsidRPr="0075456E">
              <w:rPr>
                <w:rFonts w:cstheme="minorHAnsi"/>
                <w:b/>
                <w:bCs/>
              </w:rPr>
              <w:t>CODE</w:t>
            </w:r>
            <w:r w:rsidR="0075456E">
              <w:rPr>
                <w:rFonts w:cstheme="minorHAnsi"/>
                <w:b/>
                <w:bCs/>
              </w:rPr>
              <w:t>**</w:t>
            </w:r>
          </w:p>
        </w:tc>
        <w:tc>
          <w:tcPr>
            <w:tcW w:w="1985" w:type="dxa"/>
          </w:tcPr>
          <w:p w14:paraId="28145921" w14:textId="77B59A47" w:rsidR="00780929" w:rsidRPr="0075456E" w:rsidRDefault="00780929" w:rsidP="00E1268B">
            <w:pPr>
              <w:rPr>
                <w:rFonts w:cstheme="minorHAnsi"/>
                <w:b/>
                <w:bCs/>
              </w:rPr>
            </w:pPr>
            <w:r w:rsidRPr="0075456E">
              <w:rPr>
                <w:rFonts w:cstheme="minorHAnsi"/>
                <w:b/>
                <w:bCs/>
              </w:rPr>
              <w:t>CRITERIA per CODE</w:t>
            </w:r>
          </w:p>
        </w:tc>
        <w:tc>
          <w:tcPr>
            <w:tcW w:w="3740" w:type="dxa"/>
          </w:tcPr>
          <w:p w14:paraId="2FAC0867" w14:textId="786F0317" w:rsidR="00780929" w:rsidRPr="0075456E" w:rsidRDefault="00780929" w:rsidP="00E1268B">
            <w:pPr>
              <w:rPr>
                <w:rFonts w:cstheme="minorHAnsi"/>
                <w:b/>
                <w:bCs/>
              </w:rPr>
            </w:pPr>
            <w:r w:rsidRPr="0075456E">
              <w:rPr>
                <w:rFonts w:cstheme="minorHAnsi"/>
                <w:b/>
                <w:bCs/>
              </w:rPr>
              <w:t>Maatregelen door SLACHTHUIS</w:t>
            </w:r>
          </w:p>
        </w:tc>
        <w:tc>
          <w:tcPr>
            <w:tcW w:w="2213" w:type="dxa"/>
          </w:tcPr>
          <w:p w14:paraId="1DC2751A" w14:textId="3545D447" w:rsidR="00780929" w:rsidRPr="0075456E" w:rsidRDefault="00780929" w:rsidP="00E1268B">
            <w:pPr>
              <w:rPr>
                <w:rFonts w:cstheme="minorHAnsi"/>
                <w:b/>
                <w:bCs/>
              </w:rPr>
            </w:pPr>
            <w:r w:rsidRPr="0075456E">
              <w:rPr>
                <w:rFonts w:cstheme="minorHAnsi"/>
                <w:b/>
                <w:bCs/>
              </w:rPr>
              <w:t>Maatregelen door</w:t>
            </w:r>
          </w:p>
          <w:p w14:paraId="75CB2C59" w14:textId="37A4D96B" w:rsidR="00780929" w:rsidRPr="0075456E" w:rsidRDefault="00780929" w:rsidP="00E1268B">
            <w:pPr>
              <w:rPr>
                <w:rFonts w:cstheme="minorHAnsi"/>
                <w:b/>
                <w:bCs/>
              </w:rPr>
            </w:pPr>
            <w:r w:rsidRPr="0075456E">
              <w:rPr>
                <w:rFonts w:cstheme="minorHAnsi"/>
                <w:b/>
                <w:bCs/>
              </w:rPr>
              <w:t>PLUIMVEEHOUDER</w:t>
            </w:r>
          </w:p>
        </w:tc>
        <w:tc>
          <w:tcPr>
            <w:tcW w:w="2126" w:type="dxa"/>
          </w:tcPr>
          <w:p w14:paraId="622687F6" w14:textId="77777777" w:rsidR="00780929" w:rsidRPr="0075456E" w:rsidRDefault="00780929" w:rsidP="00E1268B">
            <w:pPr>
              <w:rPr>
                <w:rFonts w:cstheme="minorHAnsi"/>
                <w:b/>
                <w:bCs/>
              </w:rPr>
            </w:pPr>
            <w:r w:rsidRPr="0075456E">
              <w:rPr>
                <w:rFonts w:cstheme="minorHAnsi"/>
                <w:b/>
                <w:bCs/>
              </w:rPr>
              <w:t>Maatregelen door</w:t>
            </w:r>
          </w:p>
          <w:p w14:paraId="0E713B1F" w14:textId="1FA72ED2" w:rsidR="00780929" w:rsidRPr="0075456E" w:rsidRDefault="00780929" w:rsidP="00E1268B">
            <w:pPr>
              <w:rPr>
                <w:rFonts w:cstheme="minorHAnsi"/>
                <w:b/>
                <w:bCs/>
              </w:rPr>
            </w:pPr>
            <w:r w:rsidRPr="0075456E">
              <w:rPr>
                <w:rFonts w:cstheme="minorHAnsi"/>
                <w:b/>
                <w:bCs/>
              </w:rPr>
              <w:t>PLANNER</w:t>
            </w:r>
          </w:p>
        </w:tc>
        <w:tc>
          <w:tcPr>
            <w:tcW w:w="2659" w:type="dxa"/>
          </w:tcPr>
          <w:p w14:paraId="28F5DBF8" w14:textId="6D17B5BD" w:rsidR="00780929" w:rsidRPr="0075456E" w:rsidRDefault="00780929" w:rsidP="00E1268B">
            <w:pPr>
              <w:rPr>
                <w:rFonts w:cstheme="minorHAnsi"/>
                <w:b/>
                <w:bCs/>
              </w:rPr>
            </w:pPr>
            <w:r w:rsidRPr="0075456E">
              <w:rPr>
                <w:rFonts w:cstheme="minorHAnsi"/>
                <w:b/>
                <w:bCs/>
              </w:rPr>
              <w:t>Maatregelen door CHAUFFEUR</w:t>
            </w:r>
          </w:p>
        </w:tc>
      </w:tr>
      <w:tr w:rsidR="00F73109" w14:paraId="68033925" w14:textId="77777777" w:rsidTr="0095262F">
        <w:tc>
          <w:tcPr>
            <w:tcW w:w="1271" w:type="dxa"/>
            <w:shd w:val="clear" w:color="auto" w:fill="00B050"/>
          </w:tcPr>
          <w:p w14:paraId="788B97BF" w14:textId="6C50524E" w:rsidR="000D420F" w:rsidRPr="0075456E" w:rsidRDefault="000D420F" w:rsidP="0075456E">
            <w:pPr>
              <w:jc w:val="center"/>
              <w:rPr>
                <w:rFonts w:cstheme="minorHAnsi"/>
                <w:b/>
                <w:bCs/>
              </w:rPr>
            </w:pPr>
            <w:r w:rsidRPr="0075456E">
              <w:rPr>
                <w:rFonts w:cstheme="minorHAnsi"/>
                <w:b/>
                <w:bCs/>
              </w:rPr>
              <w:t>GROEN</w:t>
            </w:r>
          </w:p>
        </w:tc>
        <w:tc>
          <w:tcPr>
            <w:tcW w:w="1985" w:type="dxa"/>
          </w:tcPr>
          <w:p w14:paraId="1E49611E" w14:textId="39E11BEB" w:rsidR="000D420F" w:rsidRDefault="0075456E" w:rsidP="000D420F">
            <w:pPr>
              <w:rPr>
                <w:rFonts w:cstheme="minorHAnsi"/>
              </w:rPr>
            </w:pPr>
            <w:r>
              <w:rPr>
                <w:rFonts w:cstheme="minorHAnsi"/>
              </w:rPr>
              <w:t>Normale temperaturen</w:t>
            </w:r>
          </w:p>
        </w:tc>
        <w:tc>
          <w:tcPr>
            <w:tcW w:w="3740" w:type="dxa"/>
          </w:tcPr>
          <w:p w14:paraId="001F7094" w14:textId="4EAD82EF" w:rsidR="000D420F" w:rsidRDefault="000D420F" w:rsidP="000D420F">
            <w:pPr>
              <w:rPr>
                <w:rFonts w:cstheme="minorHAnsi"/>
              </w:rPr>
            </w:pPr>
            <w:r>
              <w:rPr>
                <w:rFonts w:cstheme="minorHAnsi"/>
              </w:rPr>
              <w:t>Geen extra maatregelen</w:t>
            </w:r>
          </w:p>
        </w:tc>
        <w:tc>
          <w:tcPr>
            <w:tcW w:w="2213" w:type="dxa"/>
          </w:tcPr>
          <w:p w14:paraId="512E857A" w14:textId="48B42A4C" w:rsidR="000D420F" w:rsidRDefault="000D420F" w:rsidP="000D420F">
            <w:pPr>
              <w:rPr>
                <w:rFonts w:cstheme="minorHAnsi"/>
              </w:rPr>
            </w:pPr>
            <w:r w:rsidRPr="004774E8">
              <w:rPr>
                <w:rFonts w:cstheme="minorHAnsi"/>
              </w:rPr>
              <w:t>Geen extra maatregelen</w:t>
            </w:r>
          </w:p>
        </w:tc>
        <w:tc>
          <w:tcPr>
            <w:tcW w:w="2126" w:type="dxa"/>
          </w:tcPr>
          <w:p w14:paraId="00C37D81" w14:textId="42C77855" w:rsidR="000D420F" w:rsidRDefault="000D420F" w:rsidP="000D420F">
            <w:pPr>
              <w:rPr>
                <w:rFonts w:cstheme="minorHAnsi"/>
              </w:rPr>
            </w:pPr>
            <w:r w:rsidRPr="004774E8">
              <w:rPr>
                <w:rFonts w:cstheme="minorHAnsi"/>
              </w:rPr>
              <w:t>Geen extra maatregelen</w:t>
            </w:r>
          </w:p>
        </w:tc>
        <w:tc>
          <w:tcPr>
            <w:tcW w:w="2659" w:type="dxa"/>
          </w:tcPr>
          <w:p w14:paraId="66B27A1B" w14:textId="79601CBB" w:rsidR="000D420F" w:rsidRDefault="000D420F" w:rsidP="000D420F">
            <w:pPr>
              <w:rPr>
                <w:rFonts w:cstheme="minorHAnsi"/>
              </w:rPr>
            </w:pPr>
            <w:r w:rsidRPr="004774E8">
              <w:rPr>
                <w:rFonts w:cstheme="minorHAnsi"/>
              </w:rPr>
              <w:t>Geen extra maatregelen</w:t>
            </w:r>
          </w:p>
        </w:tc>
      </w:tr>
      <w:tr w:rsidR="00F73109" w14:paraId="3600521E" w14:textId="77777777" w:rsidTr="0095262F">
        <w:tc>
          <w:tcPr>
            <w:tcW w:w="1271" w:type="dxa"/>
            <w:shd w:val="clear" w:color="auto" w:fill="FFFF00"/>
          </w:tcPr>
          <w:p w14:paraId="5EB435DA" w14:textId="5C40929E" w:rsidR="0075456E" w:rsidRPr="0075456E" w:rsidRDefault="0075456E" w:rsidP="0075456E">
            <w:pPr>
              <w:jc w:val="center"/>
              <w:rPr>
                <w:rFonts w:cstheme="minorHAnsi"/>
                <w:b/>
                <w:bCs/>
              </w:rPr>
            </w:pPr>
            <w:r w:rsidRPr="0075456E">
              <w:rPr>
                <w:rFonts w:cstheme="minorHAnsi"/>
                <w:b/>
                <w:bCs/>
              </w:rPr>
              <w:t>GEEL</w:t>
            </w:r>
          </w:p>
        </w:tc>
        <w:tc>
          <w:tcPr>
            <w:tcW w:w="1985" w:type="dxa"/>
          </w:tcPr>
          <w:p w14:paraId="4282DE3D" w14:textId="5C3CD90A" w:rsidR="0075456E" w:rsidRDefault="0075456E" w:rsidP="0075456E">
            <w:pPr>
              <w:rPr>
                <w:rFonts w:cstheme="minorHAnsi"/>
              </w:rPr>
            </w:pPr>
            <w:r>
              <w:t>Hittegolf* of minstens één dag met T</w:t>
            </w:r>
            <w:r>
              <w:rPr>
                <w:vertAlign w:val="subscript"/>
              </w:rPr>
              <w:t xml:space="preserve">max </w:t>
            </w:r>
            <w:r>
              <w:rPr>
                <w:rFonts w:cs="Arial"/>
              </w:rPr>
              <w:t>≥</w:t>
            </w:r>
            <w:r>
              <w:t xml:space="preserve"> 32°C</w:t>
            </w:r>
          </w:p>
        </w:tc>
        <w:tc>
          <w:tcPr>
            <w:tcW w:w="3740" w:type="dxa"/>
          </w:tcPr>
          <w:p w14:paraId="667AF694" w14:textId="37BA33C4" w:rsidR="0075456E" w:rsidRPr="0075456E" w:rsidRDefault="00A34600" w:rsidP="0075456E">
            <w:pPr>
              <w:rPr>
                <w:rFonts w:cstheme="minorHAnsi"/>
                <w:b/>
              </w:rPr>
            </w:pPr>
            <w:r>
              <w:rPr>
                <w:rFonts w:cstheme="minorHAnsi"/>
              </w:rPr>
              <w:t xml:space="preserve">1) </w:t>
            </w:r>
            <w:r w:rsidR="0075456E" w:rsidRPr="0075456E">
              <w:rPr>
                <w:rFonts w:cstheme="minorHAnsi"/>
              </w:rPr>
              <w:t xml:space="preserve">de </w:t>
            </w:r>
            <w:r>
              <w:rPr>
                <w:rFonts w:cstheme="minorHAnsi"/>
              </w:rPr>
              <w:t>slachthuisuitbater</w:t>
            </w:r>
            <w:r w:rsidR="0075456E" w:rsidRPr="0075456E">
              <w:rPr>
                <w:rFonts w:cstheme="minorHAnsi"/>
              </w:rPr>
              <w:t xml:space="preserve"> vraagt tijdig (ten laatste de werkdag voorafgaand) bij FAVV-LCE een afwijking aan op de gangbare slachturen en/of -dagen (b.v. vroeger begin-uur, eventueel kortere dagen, eventueel extra dag op zaterdag, ..);</w:t>
            </w:r>
          </w:p>
          <w:p w14:paraId="16527A10" w14:textId="21EDCCC9" w:rsidR="0075456E" w:rsidRPr="00A34600" w:rsidRDefault="00A34600" w:rsidP="00A34600">
            <w:pPr>
              <w:rPr>
                <w:rFonts w:cstheme="minorHAnsi"/>
                <w:b/>
              </w:rPr>
            </w:pPr>
            <w:r>
              <w:rPr>
                <w:rFonts w:cstheme="minorHAnsi"/>
              </w:rPr>
              <w:t xml:space="preserve">2) </w:t>
            </w:r>
            <w:r w:rsidR="0075456E" w:rsidRPr="00A34600">
              <w:rPr>
                <w:rFonts w:cstheme="minorHAnsi"/>
              </w:rPr>
              <w:t>indien er een wachtruimte is, wordt voorzien in een geschikt klimaat. Containers en kratten worden zonder oponthoud en beschut gelost. Waar nodig worden extra mobiele ventilatoren bijgeplaatst;</w:t>
            </w:r>
          </w:p>
          <w:p w14:paraId="752179AC" w14:textId="215526E3" w:rsidR="0075456E" w:rsidRPr="004A79DC" w:rsidRDefault="004A79DC" w:rsidP="004A79DC">
            <w:pPr>
              <w:rPr>
                <w:rFonts w:cstheme="minorHAnsi"/>
                <w:b/>
              </w:rPr>
            </w:pPr>
            <w:r>
              <w:rPr>
                <w:rFonts w:cstheme="minorHAnsi"/>
              </w:rPr>
              <w:t xml:space="preserve">3) </w:t>
            </w:r>
            <w:r w:rsidR="0075456E" w:rsidRPr="004A79DC">
              <w:rPr>
                <w:rFonts w:cstheme="minorHAnsi"/>
              </w:rPr>
              <w:t>wachttijden op de parkeerplaats worden zo beperkt mogelijk gehouden door just-in-time aanleveren. Indien een vrachtwagen ‘te vroeg’ zal aankomen op het slachthuis, neemt de chauffeur contact met het slachthuis en wordt in overleg eventueel beslist om een extra toer te rijden.</w:t>
            </w:r>
          </w:p>
          <w:p w14:paraId="2045AEBA" w14:textId="77777777" w:rsidR="0075456E" w:rsidRPr="004A79DC" w:rsidRDefault="0075456E" w:rsidP="004A79DC">
            <w:pPr>
              <w:rPr>
                <w:rFonts w:cstheme="minorHAnsi"/>
              </w:rPr>
            </w:pPr>
            <w:r w:rsidRPr="004A79DC">
              <w:rPr>
                <w:rFonts w:cstheme="minorHAnsi"/>
              </w:rPr>
              <w:t xml:space="preserve">Tijdens het wachten op de parkeerplaats van het slachthuis : zoveel mogelijk in de schaduw, dak van de vrachtwagen omhoog indien </w:t>
            </w:r>
            <w:r w:rsidRPr="004A79DC">
              <w:rPr>
                <w:rFonts w:cstheme="minorHAnsi"/>
              </w:rPr>
              <w:lastRenderedPageBreak/>
              <w:t>mogelijk, bijplaatsen van mobiele ventilatoren,….</w:t>
            </w:r>
          </w:p>
          <w:p w14:paraId="31948F2C" w14:textId="6393809C" w:rsidR="0075456E" w:rsidRDefault="0075456E" w:rsidP="0075456E">
            <w:pPr>
              <w:rPr>
                <w:rFonts w:cstheme="minorHAnsi"/>
              </w:rPr>
            </w:pPr>
            <w:r w:rsidRPr="004A79DC">
              <w:rPr>
                <w:rFonts w:cstheme="minorHAnsi"/>
              </w:rPr>
              <w:t>Eventueel kan de parkeerplaats worden afgekoeld door middel van water, zonder dat de dieren daarmee in aanraking komen.</w:t>
            </w:r>
          </w:p>
        </w:tc>
        <w:tc>
          <w:tcPr>
            <w:tcW w:w="2213" w:type="dxa"/>
          </w:tcPr>
          <w:p w14:paraId="3C63E808" w14:textId="77777777" w:rsidR="004A79DC" w:rsidRPr="004A79DC" w:rsidRDefault="004A79DC" w:rsidP="004A79DC">
            <w:pPr>
              <w:rPr>
                <w:rFonts w:cstheme="minorHAnsi"/>
                <w:b/>
              </w:rPr>
            </w:pPr>
            <w:r w:rsidRPr="004A79DC">
              <w:rPr>
                <w:rFonts w:cstheme="minorHAnsi"/>
              </w:rPr>
              <w:lastRenderedPageBreak/>
              <w:t>De pluimveehouder zorgt er voor dat :</w:t>
            </w:r>
          </w:p>
          <w:p w14:paraId="5FC949F4" w14:textId="4B8F4723" w:rsidR="004A79DC" w:rsidRDefault="004A79DC" w:rsidP="004A79DC">
            <w:pPr>
              <w:rPr>
                <w:rFonts w:cstheme="minorHAnsi"/>
              </w:rPr>
            </w:pPr>
            <w:r>
              <w:rPr>
                <w:rFonts w:cstheme="minorHAnsi"/>
              </w:rPr>
              <w:t xml:space="preserve">1) </w:t>
            </w:r>
            <w:r w:rsidRPr="004A79DC">
              <w:rPr>
                <w:rFonts w:cstheme="minorHAnsi"/>
              </w:rPr>
              <w:t>de dieren zeer goed uitgevast zijn en tot bij aanvang van het laden over drinkwater beschikken;</w:t>
            </w:r>
          </w:p>
          <w:p w14:paraId="52A8E9EC" w14:textId="77777777" w:rsidR="004A79DC" w:rsidRPr="004A79DC" w:rsidRDefault="004A79DC" w:rsidP="004A79DC">
            <w:pPr>
              <w:rPr>
                <w:rFonts w:cstheme="minorHAnsi"/>
                <w:b/>
              </w:rPr>
            </w:pPr>
          </w:p>
          <w:p w14:paraId="482707AE" w14:textId="6D8FADAB" w:rsidR="004A79DC" w:rsidRPr="004A79DC" w:rsidRDefault="004A79DC" w:rsidP="004A79DC">
            <w:pPr>
              <w:rPr>
                <w:rFonts w:cstheme="minorHAnsi"/>
                <w:b/>
              </w:rPr>
            </w:pPr>
            <w:r>
              <w:rPr>
                <w:rFonts w:cstheme="minorHAnsi"/>
              </w:rPr>
              <w:t xml:space="preserve">2) er </w:t>
            </w:r>
            <w:r w:rsidRPr="004A79DC">
              <w:rPr>
                <w:rFonts w:cstheme="minorHAnsi"/>
              </w:rPr>
              <w:t>een geschikt stalklimaat is en opent de poorten alleen bij in- en uitrijden van de containers.</w:t>
            </w:r>
          </w:p>
          <w:p w14:paraId="2B4549A0" w14:textId="77777777" w:rsidR="0075456E" w:rsidRDefault="0075456E" w:rsidP="0075456E">
            <w:pPr>
              <w:rPr>
                <w:rFonts w:cstheme="minorHAnsi"/>
              </w:rPr>
            </w:pPr>
          </w:p>
        </w:tc>
        <w:tc>
          <w:tcPr>
            <w:tcW w:w="2126" w:type="dxa"/>
          </w:tcPr>
          <w:p w14:paraId="769D519C" w14:textId="77777777" w:rsidR="00F73109" w:rsidRPr="00F73109" w:rsidRDefault="00F73109" w:rsidP="00F73109">
            <w:pPr>
              <w:rPr>
                <w:rFonts w:cstheme="minorHAnsi"/>
                <w:b/>
              </w:rPr>
            </w:pPr>
            <w:r w:rsidRPr="00F73109">
              <w:rPr>
                <w:rFonts w:cstheme="minorHAnsi"/>
              </w:rPr>
              <w:t>De planner past de beladingsinstructies aan. Volgende maatregelen kunnen worden genomen, eventueel ook een combinatie van maatregelen :</w:t>
            </w:r>
          </w:p>
          <w:p w14:paraId="0C50C663" w14:textId="2EDDDE98" w:rsidR="00F73109" w:rsidRPr="00F73109" w:rsidRDefault="00F73109" w:rsidP="00F73109">
            <w:pPr>
              <w:rPr>
                <w:rFonts w:cstheme="minorHAnsi"/>
                <w:b/>
              </w:rPr>
            </w:pPr>
            <w:r>
              <w:rPr>
                <w:rFonts w:cstheme="minorHAnsi"/>
              </w:rPr>
              <w:t>1)</w:t>
            </w:r>
            <w:r w:rsidRPr="00F73109">
              <w:rPr>
                <w:rFonts w:cstheme="minorHAnsi"/>
              </w:rPr>
              <w:t xml:space="preserve">lagere bezetting in de lades/kratten dan de minimale wettelijke norm : bv. 1 of 2 kippen minder per lade al naargelang type container/krat; </w:t>
            </w:r>
          </w:p>
          <w:p w14:paraId="11D7690F" w14:textId="03FC2073" w:rsidR="00F73109" w:rsidRPr="00F73109" w:rsidRDefault="00F73109" w:rsidP="00F73109">
            <w:pPr>
              <w:rPr>
                <w:rFonts w:cstheme="minorHAnsi"/>
                <w:b/>
              </w:rPr>
            </w:pPr>
            <w:r>
              <w:rPr>
                <w:rFonts w:cstheme="minorHAnsi"/>
              </w:rPr>
              <w:t xml:space="preserve">2) </w:t>
            </w:r>
            <w:r w:rsidRPr="00F73109">
              <w:rPr>
                <w:rFonts w:cstheme="minorHAnsi"/>
              </w:rPr>
              <w:t>eventueel extra lege lade voor extra ventilatie : bv</w:t>
            </w:r>
            <w:r w:rsidR="00807052">
              <w:rPr>
                <w:rFonts w:cstheme="minorHAnsi"/>
              </w:rPr>
              <w:t>.</w:t>
            </w:r>
            <w:r w:rsidRPr="00F73109">
              <w:rPr>
                <w:rFonts w:cstheme="minorHAnsi"/>
              </w:rPr>
              <w:t xml:space="preserve"> de bovenste lade leeg laten indien </w:t>
            </w:r>
            <w:r w:rsidR="00807052">
              <w:rPr>
                <w:rFonts w:cstheme="minorHAnsi"/>
              </w:rPr>
              <w:t xml:space="preserve">het </w:t>
            </w:r>
            <w:r w:rsidRPr="00F73109">
              <w:rPr>
                <w:rFonts w:cstheme="minorHAnsi"/>
              </w:rPr>
              <w:t>dak niet omhoog kan</w:t>
            </w:r>
            <w:r w:rsidR="00807052">
              <w:rPr>
                <w:rFonts w:cstheme="minorHAnsi"/>
              </w:rPr>
              <w:t>;</w:t>
            </w:r>
          </w:p>
          <w:p w14:paraId="0FE6148E" w14:textId="0558484E" w:rsidR="00F73109" w:rsidRPr="00F73109" w:rsidRDefault="00F73109" w:rsidP="00F73109">
            <w:pPr>
              <w:rPr>
                <w:rFonts w:cstheme="minorHAnsi"/>
                <w:b/>
              </w:rPr>
            </w:pPr>
            <w:r>
              <w:rPr>
                <w:rFonts w:cstheme="minorHAnsi"/>
              </w:rPr>
              <w:t xml:space="preserve">3) </w:t>
            </w:r>
            <w:r w:rsidRPr="00F73109">
              <w:rPr>
                <w:rFonts w:cstheme="minorHAnsi"/>
              </w:rPr>
              <w:t xml:space="preserve">aandacht voor </w:t>
            </w:r>
            <w:r>
              <w:rPr>
                <w:rFonts w:cstheme="minorHAnsi"/>
              </w:rPr>
              <w:t xml:space="preserve">een lagere </w:t>
            </w:r>
            <w:r w:rsidRPr="00F73109">
              <w:rPr>
                <w:rFonts w:cstheme="minorHAnsi"/>
              </w:rPr>
              <w:t>bezetting op de ‘warmste plaats’ tegen cabine</w:t>
            </w:r>
            <w:r w:rsidR="00807052">
              <w:rPr>
                <w:rFonts w:cstheme="minorHAnsi"/>
              </w:rPr>
              <w:t>;</w:t>
            </w:r>
          </w:p>
          <w:p w14:paraId="08AF5698" w14:textId="26DA9089" w:rsidR="00F73109" w:rsidRPr="00F73109" w:rsidRDefault="00F73109" w:rsidP="00F73109">
            <w:pPr>
              <w:rPr>
                <w:rFonts w:cstheme="minorHAnsi"/>
                <w:b/>
              </w:rPr>
            </w:pPr>
            <w:r>
              <w:rPr>
                <w:rFonts w:cstheme="minorHAnsi"/>
              </w:rPr>
              <w:lastRenderedPageBreak/>
              <w:t xml:space="preserve">4) </w:t>
            </w:r>
            <w:r w:rsidRPr="00F73109">
              <w:rPr>
                <w:rFonts w:cstheme="minorHAnsi"/>
              </w:rPr>
              <w:t>ingeval van kratten : een lege rij midden de vrachtwagen</w:t>
            </w:r>
            <w:r w:rsidR="00807052">
              <w:rPr>
                <w:rFonts w:cstheme="minorHAnsi"/>
              </w:rPr>
              <w:t>;</w:t>
            </w:r>
          </w:p>
          <w:p w14:paraId="1C265346" w14:textId="29E79417" w:rsidR="0075456E" w:rsidRPr="00F73109" w:rsidRDefault="00F73109" w:rsidP="0075456E">
            <w:pPr>
              <w:rPr>
                <w:rFonts w:cstheme="minorHAnsi"/>
                <w:b/>
              </w:rPr>
            </w:pPr>
            <w:r>
              <w:rPr>
                <w:rFonts w:cstheme="minorHAnsi"/>
              </w:rPr>
              <w:t xml:space="preserve">5) </w:t>
            </w:r>
            <w:r w:rsidRPr="00F73109">
              <w:rPr>
                <w:rFonts w:cstheme="minorHAnsi"/>
              </w:rPr>
              <w:t>bij soepkippen : bruine kippen lagere bezetting dan witte kippen, sterk bevederde kippen lagere bezetting dan minder bevederde</w:t>
            </w:r>
            <w:r w:rsidR="00807052">
              <w:rPr>
                <w:rFonts w:cstheme="minorHAnsi"/>
              </w:rPr>
              <w:t>.</w:t>
            </w:r>
          </w:p>
        </w:tc>
        <w:tc>
          <w:tcPr>
            <w:tcW w:w="2659" w:type="dxa"/>
          </w:tcPr>
          <w:p w14:paraId="4B47687E" w14:textId="22A0CAB0" w:rsidR="00BA2B6F" w:rsidRPr="00BA2B6F" w:rsidRDefault="00BA2B6F" w:rsidP="00BA2B6F">
            <w:pPr>
              <w:rPr>
                <w:rFonts w:cstheme="minorHAnsi"/>
                <w:b/>
              </w:rPr>
            </w:pPr>
            <w:r w:rsidRPr="00BA2B6F">
              <w:rPr>
                <w:rFonts w:cstheme="minorHAnsi"/>
              </w:rPr>
              <w:lastRenderedPageBreak/>
              <w:t xml:space="preserve">De </w:t>
            </w:r>
            <w:r>
              <w:rPr>
                <w:rFonts w:cstheme="minorHAnsi"/>
              </w:rPr>
              <w:t>c</w:t>
            </w:r>
            <w:r w:rsidRPr="00BA2B6F">
              <w:rPr>
                <w:rFonts w:cstheme="minorHAnsi"/>
              </w:rPr>
              <w:t>hauffeur :</w:t>
            </w:r>
          </w:p>
          <w:p w14:paraId="0D807D9F" w14:textId="5BBC3D8F" w:rsidR="00BA2B6F" w:rsidRPr="00BA2B6F" w:rsidRDefault="00BA2B6F" w:rsidP="00BA2B6F">
            <w:pPr>
              <w:rPr>
                <w:rFonts w:cstheme="minorHAnsi"/>
                <w:b/>
              </w:rPr>
            </w:pPr>
            <w:r>
              <w:rPr>
                <w:rFonts w:cstheme="minorHAnsi"/>
              </w:rPr>
              <w:t>1)</w:t>
            </w:r>
            <w:r w:rsidRPr="00BA2B6F">
              <w:rPr>
                <w:rFonts w:cstheme="minorHAnsi"/>
              </w:rPr>
              <w:t>ziet er op toe dat de vrachtwagen zoveel mogelijk in de schaduw wordt geplaatst. Alle zeilen van de vrachtwagens blijven open. Indien nodig worden mobiele ventilatoren bijgeplaatst;</w:t>
            </w:r>
          </w:p>
          <w:p w14:paraId="155FFA0E" w14:textId="1B69F72F" w:rsidR="00BA2B6F" w:rsidRDefault="00BA2B6F" w:rsidP="00BA2B6F">
            <w:pPr>
              <w:rPr>
                <w:rFonts w:cstheme="minorHAnsi"/>
              </w:rPr>
            </w:pPr>
            <w:r>
              <w:rPr>
                <w:rFonts w:cstheme="minorHAnsi"/>
              </w:rPr>
              <w:t xml:space="preserve">2) </w:t>
            </w:r>
            <w:r w:rsidRPr="00BA2B6F">
              <w:rPr>
                <w:rFonts w:cstheme="minorHAnsi"/>
              </w:rPr>
              <w:t>bereidt zijn rit naar slachthuis goed voor : vooraf wordt de kortste weg, met zo min mogelijk oponthoud uitgestippeld. Zodra de vrachtwagen is geladen wordt de rit naar het slachthuis onmiddellijk aangevat</w:t>
            </w:r>
            <w:r>
              <w:rPr>
                <w:rFonts w:cstheme="minorHAnsi"/>
              </w:rPr>
              <w:t>;</w:t>
            </w:r>
          </w:p>
          <w:p w14:paraId="039358C5" w14:textId="181FFA8A" w:rsidR="00AE6375" w:rsidRDefault="00AE6375" w:rsidP="00AE6375">
            <w:pPr>
              <w:rPr>
                <w:rFonts w:cstheme="minorHAnsi"/>
              </w:rPr>
            </w:pPr>
            <w:r>
              <w:rPr>
                <w:rFonts w:cstheme="minorHAnsi"/>
              </w:rPr>
              <w:t>3)neemt contact met het slachthuis i</w:t>
            </w:r>
            <w:r w:rsidRPr="004A79DC">
              <w:rPr>
                <w:rFonts w:cstheme="minorHAnsi"/>
              </w:rPr>
              <w:t xml:space="preserve">ndien </w:t>
            </w:r>
            <w:r>
              <w:rPr>
                <w:rFonts w:cstheme="minorHAnsi"/>
              </w:rPr>
              <w:t xml:space="preserve">hij/zij verwacht </w:t>
            </w:r>
            <w:r w:rsidRPr="004A79DC">
              <w:rPr>
                <w:rFonts w:cstheme="minorHAnsi"/>
              </w:rPr>
              <w:t>‘te vroeg’ aan</w:t>
            </w:r>
            <w:r>
              <w:rPr>
                <w:rFonts w:cstheme="minorHAnsi"/>
              </w:rPr>
              <w:t xml:space="preserve"> te </w:t>
            </w:r>
            <w:r w:rsidRPr="004A79DC">
              <w:rPr>
                <w:rFonts w:cstheme="minorHAnsi"/>
              </w:rPr>
              <w:t>komen op het slachthuis</w:t>
            </w:r>
            <w:r w:rsidR="00807052">
              <w:rPr>
                <w:rFonts w:cstheme="minorHAnsi"/>
              </w:rPr>
              <w:t>. I</w:t>
            </w:r>
            <w:r w:rsidRPr="004A79DC">
              <w:rPr>
                <w:rFonts w:cstheme="minorHAnsi"/>
              </w:rPr>
              <w:t xml:space="preserve">n overleg </w:t>
            </w:r>
            <w:r>
              <w:rPr>
                <w:rFonts w:cstheme="minorHAnsi"/>
              </w:rPr>
              <w:t xml:space="preserve">wordt </w:t>
            </w:r>
            <w:r w:rsidRPr="004A79DC">
              <w:rPr>
                <w:rFonts w:cstheme="minorHAnsi"/>
              </w:rPr>
              <w:t>eventueel beslist om een extra toer te rijden</w:t>
            </w:r>
            <w:r>
              <w:rPr>
                <w:rFonts w:cstheme="minorHAnsi"/>
              </w:rPr>
              <w:t>;</w:t>
            </w:r>
          </w:p>
          <w:p w14:paraId="0555573C" w14:textId="3AB5DAF5" w:rsidR="0075456E" w:rsidRDefault="00AE6375" w:rsidP="0075456E">
            <w:pPr>
              <w:rPr>
                <w:rFonts w:cstheme="minorHAnsi"/>
              </w:rPr>
            </w:pPr>
            <w:r>
              <w:rPr>
                <w:rFonts w:cstheme="minorHAnsi"/>
              </w:rPr>
              <w:lastRenderedPageBreak/>
              <w:t>4) t</w:t>
            </w:r>
            <w:r w:rsidRPr="004A79DC">
              <w:rPr>
                <w:rFonts w:cstheme="minorHAnsi"/>
              </w:rPr>
              <w:t>ijdens het wachten op de parkeerplaats van het slachthuis : zoveel mogelijk in de schaduw, dak van de vrachtwagen omhoog indien mogelijk, bijplaatsen van mobiele ventilatoren,</w:t>
            </w:r>
            <w:r w:rsidR="0095262F">
              <w:rPr>
                <w:rFonts w:cstheme="minorHAnsi"/>
              </w:rPr>
              <w:t xml:space="preserve"> ..</w:t>
            </w:r>
          </w:p>
        </w:tc>
      </w:tr>
      <w:tr w:rsidR="00615C17" w14:paraId="1746B927" w14:textId="77777777" w:rsidTr="0095262F">
        <w:tc>
          <w:tcPr>
            <w:tcW w:w="1271" w:type="dxa"/>
            <w:shd w:val="clear" w:color="auto" w:fill="FFC000"/>
          </w:tcPr>
          <w:p w14:paraId="455B2104" w14:textId="02E9BF1A" w:rsidR="00615C17" w:rsidRPr="0075456E" w:rsidRDefault="00615C17" w:rsidP="0075456E">
            <w:pPr>
              <w:jc w:val="center"/>
              <w:rPr>
                <w:rFonts w:cstheme="minorHAnsi"/>
                <w:b/>
                <w:bCs/>
              </w:rPr>
            </w:pPr>
            <w:r w:rsidRPr="0075456E">
              <w:rPr>
                <w:rFonts w:cstheme="minorHAnsi"/>
                <w:b/>
                <w:bCs/>
              </w:rPr>
              <w:lastRenderedPageBreak/>
              <w:t>ORANJE</w:t>
            </w:r>
          </w:p>
        </w:tc>
        <w:tc>
          <w:tcPr>
            <w:tcW w:w="1985" w:type="dxa"/>
          </w:tcPr>
          <w:p w14:paraId="540E614E" w14:textId="32ED6C50" w:rsidR="00615C17" w:rsidRDefault="00615C17" w:rsidP="0075456E">
            <w:pPr>
              <w:rPr>
                <w:rFonts w:cstheme="minorHAnsi"/>
              </w:rPr>
            </w:pPr>
            <w:r>
              <w:t>Hittegolf* waarbij 3 opeenvolgende dagen een gemiddelde temperatuur hebben van T</w:t>
            </w:r>
            <w:r>
              <w:rPr>
                <w:vertAlign w:val="subscript"/>
              </w:rPr>
              <w:t>max</w:t>
            </w:r>
            <w:r>
              <w:t xml:space="preserve"> </w:t>
            </w:r>
            <w:r>
              <w:rPr>
                <w:rFonts w:cs="Arial"/>
              </w:rPr>
              <w:t xml:space="preserve">≥32°C of minstens 1 dag met </w:t>
            </w:r>
            <w:r>
              <w:t>T</w:t>
            </w:r>
            <w:r>
              <w:rPr>
                <w:vertAlign w:val="subscript"/>
              </w:rPr>
              <w:t>max</w:t>
            </w:r>
            <w:r>
              <w:t xml:space="preserve"> </w:t>
            </w:r>
            <w:r>
              <w:rPr>
                <w:rFonts w:cs="Arial"/>
              </w:rPr>
              <w:t>≥35°C</w:t>
            </w:r>
          </w:p>
        </w:tc>
        <w:tc>
          <w:tcPr>
            <w:tcW w:w="8079" w:type="dxa"/>
            <w:gridSpan w:val="3"/>
          </w:tcPr>
          <w:p w14:paraId="02D3AA5D" w14:textId="37990BB0" w:rsidR="00615C17" w:rsidRDefault="00615C17" w:rsidP="0075456E">
            <w:pPr>
              <w:rPr>
                <w:rFonts w:cstheme="minorHAnsi"/>
              </w:rPr>
            </w:pPr>
            <w:r>
              <w:rPr>
                <w:rFonts w:cstheme="minorHAnsi"/>
              </w:rPr>
              <w:t>Maatregelen voor code ‘geel’ plus :</w:t>
            </w:r>
          </w:p>
          <w:p w14:paraId="40625C83" w14:textId="32C47932" w:rsidR="00615C17" w:rsidRDefault="00615C17" w:rsidP="0075456E">
            <w:pPr>
              <w:rPr>
                <w:rFonts w:cstheme="minorHAnsi"/>
              </w:rPr>
            </w:pPr>
            <w:r>
              <w:rPr>
                <w:rFonts w:cstheme="minorHAnsi"/>
              </w:rPr>
              <w:t xml:space="preserve">Indien er een plaatselijke </w:t>
            </w:r>
            <w:r w:rsidRPr="00F75559">
              <w:rPr>
                <w:rFonts w:cstheme="minorHAnsi"/>
              </w:rPr>
              <w:t xml:space="preserve">temperatuur van ≥ </w:t>
            </w:r>
            <w:r>
              <w:rPr>
                <w:rFonts w:cstheme="minorHAnsi"/>
              </w:rPr>
              <w:t>35</w:t>
            </w:r>
            <w:r w:rsidRPr="00F75559">
              <w:rPr>
                <w:rFonts w:cstheme="minorHAnsi"/>
              </w:rPr>
              <w:t xml:space="preserve">°C </w:t>
            </w:r>
            <w:r>
              <w:rPr>
                <w:rFonts w:cstheme="minorHAnsi"/>
              </w:rPr>
              <w:t>op een pluimveebedrijf wordt voorspeld, wordt er geen slachtpluimvee gevangen noch geladen tussen 8u en 2</w:t>
            </w:r>
            <w:bookmarkStart w:id="0" w:name="_Hlk37247225"/>
            <w:r>
              <w:rPr>
                <w:rFonts w:cstheme="minorHAnsi"/>
              </w:rPr>
              <w:t>2</w:t>
            </w:r>
            <w:bookmarkEnd w:id="0"/>
            <w:r>
              <w:rPr>
                <w:rFonts w:cstheme="minorHAnsi"/>
              </w:rPr>
              <w:t>u00. De punctuele situatie wordt geëvalueerd met alle partijen, en in functie daarvan wordt een geschikt tijdstip van vangen en laden bepaald.</w:t>
            </w:r>
          </w:p>
        </w:tc>
        <w:tc>
          <w:tcPr>
            <w:tcW w:w="2659" w:type="dxa"/>
          </w:tcPr>
          <w:p w14:paraId="1883E722" w14:textId="77777777" w:rsidR="00615C17" w:rsidRDefault="00615C17" w:rsidP="0075456E">
            <w:pPr>
              <w:rPr>
                <w:rFonts w:cstheme="minorHAnsi"/>
              </w:rPr>
            </w:pPr>
          </w:p>
        </w:tc>
      </w:tr>
      <w:tr w:rsidR="00615C17" w14:paraId="0A0E896B" w14:textId="77777777" w:rsidTr="0095262F">
        <w:tc>
          <w:tcPr>
            <w:tcW w:w="1271" w:type="dxa"/>
            <w:shd w:val="clear" w:color="auto" w:fill="FF0000"/>
          </w:tcPr>
          <w:p w14:paraId="0F39D0AF" w14:textId="522670E8" w:rsidR="00615C17" w:rsidRPr="0075456E" w:rsidRDefault="00615C17" w:rsidP="0075456E">
            <w:pPr>
              <w:jc w:val="center"/>
              <w:rPr>
                <w:rFonts w:cstheme="minorHAnsi"/>
                <w:b/>
                <w:bCs/>
              </w:rPr>
            </w:pPr>
            <w:r w:rsidRPr="0075456E">
              <w:rPr>
                <w:rFonts w:cstheme="minorHAnsi"/>
                <w:b/>
                <w:bCs/>
              </w:rPr>
              <w:t>ROOD</w:t>
            </w:r>
          </w:p>
        </w:tc>
        <w:tc>
          <w:tcPr>
            <w:tcW w:w="1985" w:type="dxa"/>
          </w:tcPr>
          <w:p w14:paraId="38076FF0" w14:textId="5961015E" w:rsidR="00615C17" w:rsidRDefault="00615C17" w:rsidP="0075456E">
            <w:pPr>
              <w:rPr>
                <w:rFonts w:cstheme="minorHAnsi"/>
              </w:rPr>
            </w:pPr>
            <w:r>
              <w:t>Hittegolf* waarbij 3 opeenvolgende dagen een gemiddelde temperatuur hebben van T</w:t>
            </w:r>
            <w:r>
              <w:rPr>
                <w:vertAlign w:val="subscript"/>
              </w:rPr>
              <w:t>max</w:t>
            </w:r>
            <w:r>
              <w:t xml:space="preserve"> </w:t>
            </w:r>
            <w:r>
              <w:rPr>
                <w:rFonts w:cs="Arial"/>
              </w:rPr>
              <w:t xml:space="preserve">≥35°C of minstens 1 dag met </w:t>
            </w:r>
            <w:r>
              <w:t>T</w:t>
            </w:r>
            <w:r>
              <w:rPr>
                <w:vertAlign w:val="subscript"/>
              </w:rPr>
              <w:t>max</w:t>
            </w:r>
            <w:r>
              <w:t xml:space="preserve"> </w:t>
            </w:r>
            <w:r>
              <w:rPr>
                <w:rFonts w:cs="Arial"/>
              </w:rPr>
              <w:t>≥40°C</w:t>
            </w:r>
          </w:p>
        </w:tc>
        <w:tc>
          <w:tcPr>
            <w:tcW w:w="10738" w:type="dxa"/>
            <w:gridSpan w:val="4"/>
          </w:tcPr>
          <w:p w14:paraId="39EE67BD" w14:textId="366A45A9" w:rsidR="00615C17" w:rsidRDefault="00615C17" w:rsidP="0075456E">
            <w:pPr>
              <w:rPr>
                <w:rFonts w:cstheme="minorHAnsi"/>
              </w:rPr>
            </w:pPr>
            <w:r>
              <w:rPr>
                <w:rFonts w:cstheme="minorHAnsi"/>
              </w:rPr>
              <w:t>Maatregelen voor code geel én voor code oranje.</w:t>
            </w:r>
          </w:p>
        </w:tc>
      </w:tr>
    </w:tbl>
    <w:p w14:paraId="63544518" w14:textId="797E57D9" w:rsidR="0075456E" w:rsidRDefault="0075456E" w:rsidP="0075456E">
      <w:r>
        <w:t>*Hittegolf: periode waarbij op 5 opeenvolgende dagen de maximumtemperatuur 25°C of meer bedraagt; waarbij ten minste op 3 dagen de maximumtemperatuur 30°C of meer bedraagt.</w:t>
      </w:r>
    </w:p>
    <w:p w14:paraId="16976ABD" w14:textId="11FEFE54" w:rsidR="00780929" w:rsidRPr="00386382" w:rsidRDefault="0075456E" w:rsidP="00E1268B">
      <w:r>
        <w:t>** De referentie is de code voorspeld voor Ukkel/Brussel</w:t>
      </w:r>
    </w:p>
    <w:sectPr w:rsidR="00780929" w:rsidRPr="00386382" w:rsidSect="009E2B89">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0529" w14:textId="77777777" w:rsidR="004618F5" w:rsidRDefault="004618F5" w:rsidP="00C11FAE">
      <w:pPr>
        <w:spacing w:after="0" w:line="240" w:lineRule="auto"/>
      </w:pPr>
      <w:r>
        <w:separator/>
      </w:r>
    </w:p>
  </w:endnote>
  <w:endnote w:type="continuationSeparator" w:id="0">
    <w:p w14:paraId="1F3C9075" w14:textId="77777777" w:rsidR="004618F5" w:rsidRDefault="004618F5" w:rsidP="00C1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181283"/>
      <w:docPartObj>
        <w:docPartGallery w:val="Page Numbers (Bottom of Page)"/>
        <w:docPartUnique/>
      </w:docPartObj>
    </w:sdtPr>
    <w:sdtEndPr/>
    <w:sdtContent>
      <w:p w14:paraId="204C4489" w14:textId="77777777" w:rsidR="007C3101" w:rsidRDefault="007C3101">
        <w:pPr>
          <w:pStyle w:val="Voettekst"/>
          <w:jc w:val="right"/>
        </w:pPr>
        <w:r>
          <w:fldChar w:fldCharType="begin"/>
        </w:r>
        <w:r>
          <w:instrText>PAGE   \* MERGEFORMAT</w:instrText>
        </w:r>
        <w:r>
          <w:fldChar w:fldCharType="separate"/>
        </w:r>
        <w:r w:rsidRPr="007C3101">
          <w:rPr>
            <w:noProof/>
            <w:lang w:val="nl-NL"/>
          </w:rPr>
          <w:t>3</w:t>
        </w:r>
        <w:r>
          <w:fldChar w:fldCharType="end"/>
        </w:r>
      </w:p>
    </w:sdtContent>
  </w:sdt>
  <w:p w14:paraId="28EE0DAB" w14:textId="77777777" w:rsidR="007C3101" w:rsidRDefault="007C31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D3F5" w14:textId="77777777" w:rsidR="004618F5" w:rsidRDefault="004618F5" w:rsidP="00C11FAE">
      <w:pPr>
        <w:spacing w:after="0" w:line="240" w:lineRule="auto"/>
      </w:pPr>
      <w:r>
        <w:separator/>
      </w:r>
    </w:p>
  </w:footnote>
  <w:footnote w:type="continuationSeparator" w:id="0">
    <w:p w14:paraId="77579E26" w14:textId="77777777" w:rsidR="004618F5" w:rsidRDefault="004618F5" w:rsidP="00C1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AE82" w14:textId="09F5B1A6" w:rsidR="00C11FAE" w:rsidRDefault="009E2B89">
    <w:pPr>
      <w:pStyle w:val="Koptekst"/>
    </w:pPr>
    <w:r>
      <w:t>versie 1</w:t>
    </w:r>
    <w:r w:rsidR="00D52ADF">
      <w:t xml:space="preserve"> – </w:t>
    </w:r>
    <w:r>
      <w:t>7 augustus</w:t>
    </w:r>
    <w:r w:rsidR="00D52ADF">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2524"/>
    <w:multiLevelType w:val="hybridMultilevel"/>
    <w:tmpl w:val="5BF089A4"/>
    <w:lvl w:ilvl="0" w:tplc="231A181C">
      <w:start w:val="1"/>
      <w:numFmt w:val="lowerLetter"/>
      <w:lvlText w:val="%1)"/>
      <w:lvlJc w:val="left"/>
      <w:pPr>
        <w:ind w:left="717" w:hanging="360"/>
      </w:pPr>
      <w:rPr>
        <w:rFonts w:hint="default"/>
        <w:b w:val="0"/>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 w15:restartNumberingAfterBreak="0">
    <w:nsid w:val="1D655101"/>
    <w:multiLevelType w:val="hybridMultilevel"/>
    <w:tmpl w:val="B7107834"/>
    <w:lvl w:ilvl="0" w:tplc="08130003">
      <w:start w:val="1"/>
      <w:numFmt w:val="bullet"/>
      <w:lvlText w:val="o"/>
      <w:lvlJc w:val="left"/>
      <w:pPr>
        <w:ind w:left="2340" w:hanging="360"/>
      </w:pPr>
      <w:rPr>
        <w:rFonts w:ascii="Courier New" w:hAnsi="Courier New" w:cs="Courier New" w:hint="default"/>
      </w:rPr>
    </w:lvl>
    <w:lvl w:ilvl="1" w:tplc="08130003" w:tentative="1">
      <w:start w:val="1"/>
      <w:numFmt w:val="bullet"/>
      <w:lvlText w:val="o"/>
      <w:lvlJc w:val="left"/>
      <w:pPr>
        <w:ind w:left="3060" w:hanging="360"/>
      </w:pPr>
      <w:rPr>
        <w:rFonts w:ascii="Courier New" w:hAnsi="Courier New" w:cs="Courier New" w:hint="default"/>
      </w:rPr>
    </w:lvl>
    <w:lvl w:ilvl="2" w:tplc="08130005" w:tentative="1">
      <w:start w:val="1"/>
      <w:numFmt w:val="bullet"/>
      <w:lvlText w:val=""/>
      <w:lvlJc w:val="left"/>
      <w:pPr>
        <w:ind w:left="3780" w:hanging="360"/>
      </w:pPr>
      <w:rPr>
        <w:rFonts w:ascii="Wingdings" w:hAnsi="Wingdings" w:hint="default"/>
      </w:rPr>
    </w:lvl>
    <w:lvl w:ilvl="3" w:tplc="08130001" w:tentative="1">
      <w:start w:val="1"/>
      <w:numFmt w:val="bullet"/>
      <w:lvlText w:val=""/>
      <w:lvlJc w:val="left"/>
      <w:pPr>
        <w:ind w:left="4500" w:hanging="360"/>
      </w:pPr>
      <w:rPr>
        <w:rFonts w:ascii="Symbol" w:hAnsi="Symbol" w:hint="default"/>
      </w:rPr>
    </w:lvl>
    <w:lvl w:ilvl="4" w:tplc="08130003" w:tentative="1">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2" w15:restartNumberingAfterBreak="0">
    <w:nsid w:val="21671A42"/>
    <w:multiLevelType w:val="hybridMultilevel"/>
    <w:tmpl w:val="28B063D6"/>
    <w:lvl w:ilvl="0" w:tplc="A4F2589E">
      <w:start w:val="1"/>
      <w:numFmt w:val="lowerLetter"/>
      <w:lvlText w:val="%1)"/>
      <w:lvlJc w:val="left"/>
      <w:pPr>
        <w:ind w:left="717" w:hanging="360"/>
      </w:pPr>
      <w:rPr>
        <w:rFonts w:hint="default"/>
        <w:b w:val="0"/>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3" w15:restartNumberingAfterBreak="0">
    <w:nsid w:val="278B36A3"/>
    <w:multiLevelType w:val="hybridMultilevel"/>
    <w:tmpl w:val="9B8A85F2"/>
    <w:lvl w:ilvl="0" w:tplc="5762DC50">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43513D9E"/>
    <w:multiLevelType w:val="hybridMultilevel"/>
    <w:tmpl w:val="28021C80"/>
    <w:lvl w:ilvl="0" w:tplc="5762DC50">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43C640FE"/>
    <w:multiLevelType w:val="hybridMultilevel"/>
    <w:tmpl w:val="428E97AE"/>
    <w:lvl w:ilvl="0" w:tplc="0813000F">
      <w:start w:val="1"/>
      <w:numFmt w:val="decimal"/>
      <w:lvlText w:val="%1."/>
      <w:lvlJc w:val="left"/>
      <w:pPr>
        <w:ind w:left="720" w:hanging="360"/>
      </w:pPr>
    </w:lvl>
    <w:lvl w:ilvl="1" w:tplc="5762DC50">
      <w:start w:val="1"/>
      <w:numFmt w:val="bullet"/>
      <w:lvlText w:val="*"/>
      <w:lvlJc w:val="left"/>
      <w:pPr>
        <w:ind w:left="1440" w:hanging="360"/>
      </w:pPr>
      <w:rPr>
        <w:rFonts w:ascii="Arial" w:hAnsi="Arial" w:hint="default"/>
      </w:rPr>
    </w:lvl>
    <w:lvl w:ilvl="2" w:tplc="08130003">
      <w:start w:val="1"/>
      <w:numFmt w:val="bullet"/>
      <w:lvlText w:val="o"/>
      <w:lvlJc w:val="left"/>
      <w:pPr>
        <w:ind w:left="2160" w:hanging="180"/>
      </w:pPr>
      <w:rPr>
        <w:rFonts w:ascii="Courier New" w:hAnsi="Courier New" w:cs="Courier New"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03135"/>
    <w:multiLevelType w:val="hybridMultilevel"/>
    <w:tmpl w:val="ECFE6540"/>
    <w:lvl w:ilvl="0" w:tplc="5762DC50">
      <w:start w:val="1"/>
      <w:numFmt w:val="bullet"/>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A241095"/>
    <w:multiLevelType w:val="hybridMultilevel"/>
    <w:tmpl w:val="70FAABCA"/>
    <w:lvl w:ilvl="0" w:tplc="0813000B">
      <w:start w:val="1"/>
      <w:numFmt w:val="bullet"/>
      <w:lvlText w:val=""/>
      <w:lvlJc w:val="left"/>
      <w:pPr>
        <w:ind w:left="1440" w:hanging="360"/>
      </w:pPr>
      <w:rPr>
        <w:rFonts w:ascii="Wingdings" w:hAnsi="Wingdings" w:hint="default"/>
      </w:rPr>
    </w:lvl>
    <w:lvl w:ilvl="1" w:tplc="E9365F96">
      <w:start w:val="1"/>
      <w:numFmt w:val="bullet"/>
      <w:lvlText w:val=""/>
      <w:lvlJc w:val="left"/>
      <w:pPr>
        <w:ind w:left="2160" w:hanging="360"/>
      </w:pPr>
      <w:rPr>
        <w:rFonts w:ascii="Wingdings" w:hAnsi="Wingdings" w:hint="default"/>
        <w:color w:val="auto"/>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5E2037BD"/>
    <w:multiLevelType w:val="hybridMultilevel"/>
    <w:tmpl w:val="F8545154"/>
    <w:lvl w:ilvl="0" w:tplc="8A94B7E8">
      <w:start w:val="1"/>
      <w:numFmt w:val="lowerLetter"/>
      <w:lvlText w:val="%1)"/>
      <w:lvlJc w:val="left"/>
      <w:pPr>
        <w:ind w:left="717" w:hanging="360"/>
      </w:pPr>
      <w:rPr>
        <w:rFonts w:hint="default"/>
        <w:b w:val="0"/>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9" w15:restartNumberingAfterBreak="0">
    <w:nsid w:val="61967EE6"/>
    <w:multiLevelType w:val="hybridMultilevel"/>
    <w:tmpl w:val="428E97AE"/>
    <w:lvl w:ilvl="0" w:tplc="0813000F">
      <w:start w:val="1"/>
      <w:numFmt w:val="decimal"/>
      <w:lvlText w:val="%1."/>
      <w:lvlJc w:val="left"/>
      <w:pPr>
        <w:ind w:left="720" w:hanging="360"/>
      </w:pPr>
    </w:lvl>
    <w:lvl w:ilvl="1" w:tplc="5762DC50">
      <w:start w:val="1"/>
      <w:numFmt w:val="bullet"/>
      <w:lvlText w:val="*"/>
      <w:lvlJc w:val="left"/>
      <w:pPr>
        <w:ind w:left="1440" w:hanging="360"/>
      </w:pPr>
      <w:rPr>
        <w:rFonts w:ascii="Arial" w:hAnsi="Arial" w:hint="default"/>
      </w:rPr>
    </w:lvl>
    <w:lvl w:ilvl="2" w:tplc="08130003">
      <w:start w:val="1"/>
      <w:numFmt w:val="bullet"/>
      <w:lvlText w:val="o"/>
      <w:lvlJc w:val="left"/>
      <w:pPr>
        <w:ind w:left="2160" w:hanging="180"/>
      </w:pPr>
      <w:rPr>
        <w:rFonts w:ascii="Courier New" w:hAnsi="Courier New" w:cs="Courier New"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973C03"/>
    <w:multiLevelType w:val="hybridMultilevel"/>
    <w:tmpl w:val="EE3CF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3422918"/>
    <w:multiLevelType w:val="hybridMultilevel"/>
    <w:tmpl w:val="115437BC"/>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6BB42593"/>
    <w:multiLevelType w:val="hybridMultilevel"/>
    <w:tmpl w:val="5DB0BB9E"/>
    <w:lvl w:ilvl="0" w:tplc="5762DC50">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CBB19B9"/>
    <w:multiLevelType w:val="hybridMultilevel"/>
    <w:tmpl w:val="40FC67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1495379"/>
    <w:multiLevelType w:val="hybridMultilevel"/>
    <w:tmpl w:val="A704C854"/>
    <w:lvl w:ilvl="0" w:tplc="A4782A56">
      <w:start w:val="1"/>
      <w:numFmt w:val="bullet"/>
      <w:lvlText w:val="-"/>
      <w:lvlJc w:val="left"/>
      <w:pPr>
        <w:ind w:left="717" w:hanging="360"/>
      </w:pPr>
      <w:rPr>
        <w:rFonts w:ascii="Calibri" w:eastAsiaTheme="minorHAnsi" w:hAnsi="Calibri" w:cs="Calibri" w:hint="default"/>
        <w:b w:val="0"/>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5" w15:restartNumberingAfterBreak="0">
    <w:nsid w:val="780076D1"/>
    <w:multiLevelType w:val="hybridMultilevel"/>
    <w:tmpl w:val="915266EC"/>
    <w:lvl w:ilvl="0" w:tplc="5762DC50">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7E7825CC"/>
    <w:multiLevelType w:val="hybridMultilevel"/>
    <w:tmpl w:val="896204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9"/>
  </w:num>
  <w:num w:numId="5">
    <w:abstractNumId w:val="3"/>
  </w:num>
  <w:num w:numId="6">
    <w:abstractNumId w:val="11"/>
  </w:num>
  <w:num w:numId="7">
    <w:abstractNumId w:val="4"/>
  </w:num>
  <w:num w:numId="8">
    <w:abstractNumId w:val="1"/>
  </w:num>
  <w:num w:numId="9">
    <w:abstractNumId w:val="7"/>
  </w:num>
  <w:num w:numId="10">
    <w:abstractNumId w:val="15"/>
  </w:num>
  <w:num w:numId="11">
    <w:abstractNumId w:val="5"/>
  </w:num>
  <w:num w:numId="12">
    <w:abstractNumId w:val="12"/>
  </w:num>
  <w:num w:numId="13">
    <w:abstractNumId w:val="6"/>
  </w:num>
  <w:num w:numId="14">
    <w:abstractNumId w:val="0"/>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AE"/>
    <w:rsid w:val="00021F3C"/>
    <w:rsid w:val="00080A50"/>
    <w:rsid w:val="000C0BD4"/>
    <w:rsid w:val="000C6FDE"/>
    <w:rsid w:val="000D420F"/>
    <w:rsid w:val="000E0CCF"/>
    <w:rsid w:val="000E6CF7"/>
    <w:rsid w:val="000F0B49"/>
    <w:rsid w:val="000F7A8C"/>
    <w:rsid w:val="001629EA"/>
    <w:rsid w:val="001707FC"/>
    <w:rsid w:val="0019555E"/>
    <w:rsid w:val="001C1280"/>
    <w:rsid w:val="001C4090"/>
    <w:rsid w:val="001E254E"/>
    <w:rsid w:val="00202587"/>
    <w:rsid w:val="00216340"/>
    <w:rsid w:val="00250297"/>
    <w:rsid w:val="0028638A"/>
    <w:rsid w:val="002D5964"/>
    <w:rsid w:val="003348DC"/>
    <w:rsid w:val="00370785"/>
    <w:rsid w:val="00381B61"/>
    <w:rsid w:val="00386382"/>
    <w:rsid w:val="003D0B26"/>
    <w:rsid w:val="0040232C"/>
    <w:rsid w:val="00454C43"/>
    <w:rsid w:val="00457F7B"/>
    <w:rsid w:val="004618F5"/>
    <w:rsid w:val="00494BFA"/>
    <w:rsid w:val="00497D2E"/>
    <w:rsid w:val="004A162C"/>
    <w:rsid w:val="004A79DC"/>
    <w:rsid w:val="004B56A7"/>
    <w:rsid w:val="004F193D"/>
    <w:rsid w:val="00523132"/>
    <w:rsid w:val="0055694B"/>
    <w:rsid w:val="00586160"/>
    <w:rsid w:val="005D167B"/>
    <w:rsid w:val="006034D8"/>
    <w:rsid w:val="00615C17"/>
    <w:rsid w:val="00641CFB"/>
    <w:rsid w:val="00653C25"/>
    <w:rsid w:val="00654534"/>
    <w:rsid w:val="00670778"/>
    <w:rsid w:val="0067465A"/>
    <w:rsid w:val="006941A5"/>
    <w:rsid w:val="006F4814"/>
    <w:rsid w:val="007008DF"/>
    <w:rsid w:val="0075456E"/>
    <w:rsid w:val="00780929"/>
    <w:rsid w:val="007C3101"/>
    <w:rsid w:val="007F1B82"/>
    <w:rsid w:val="00800E84"/>
    <w:rsid w:val="00807052"/>
    <w:rsid w:val="00820A31"/>
    <w:rsid w:val="00856960"/>
    <w:rsid w:val="008749B1"/>
    <w:rsid w:val="008A1AE6"/>
    <w:rsid w:val="008B643B"/>
    <w:rsid w:val="008B7D1C"/>
    <w:rsid w:val="00936835"/>
    <w:rsid w:val="0095262F"/>
    <w:rsid w:val="009577FA"/>
    <w:rsid w:val="009A1817"/>
    <w:rsid w:val="009B49AD"/>
    <w:rsid w:val="009E2B89"/>
    <w:rsid w:val="00A015E1"/>
    <w:rsid w:val="00A15BDD"/>
    <w:rsid w:val="00A34600"/>
    <w:rsid w:val="00A96553"/>
    <w:rsid w:val="00AB4170"/>
    <w:rsid w:val="00AC4742"/>
    <w:rsid w:val="00AE6375"/>
    <w:rsid w:val="00B01329"/>
    <w:rsid w:val="00B0150B"/>
    <w:rsid w:val="00B06941"/>
    <w:rsid w:val="00B615B0"/>
    <w:rsid w:val="00B97172"/>
    <w:rsid w:val="00BA2B6F"/>
    <w:rsid w:val="00BC2CE0"/>
    <w:rsid w:val="00BD10E4"/>
    <w:rsid w:val="00BD6F19"/>
    <w:rsid w:val="00BF2B64"/>
    <w:rsid w:val="00C0229F"/>
    <w:rsid w:val="00C11FAE"/>
    <w:rsid w:val="00C137CB"/>
    <w:rsid w:val="00C24C95"/>
    <w:rsid w:val="00C80952"/>
    <w:rsid w:val="00C9258C"/>
    <w:rsid w:val="00CA0450"/>
    <w:rsid w:val="00CD1C16"/>
    <w:rsid w:val="00D11E65"/>
    <w:rsid w:val="00D168A5"/>
    <w:rsid w:val="00D327F2"/>
    <w:rsid w:val="00D41C1F"/>
    <w:rsid w:val="00D451B6"/>
    <w:rsid w:val="00D52ADF"/>
    <w:rsid w:val="00DB0383"/>
    <w:rsid w:val="00DE13A3"/>
    <w:rsid w:val="00DF2B45"/>
    <w:rsid w:val="00E02646"/>
    <w:rsid w:val="00E1268B"/>
    <w:rsid w:val="00EA680B"/>
    <w:rsid w:val="00F02BD8"/>
    <w:rsid w:val="00F319AC"/>
    <w:rsid w:val="00F73109"/>
    <w:rsid w:val="00F75559"/>
    <w:rsid w:val="00F946F7"/>
    <w:rsid w:val="00FD14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89F2"/>
  <w15:chartTrackingRefBased/>
  <w15:docId w15:val="{914DC082-7BB0-4CAC-9944-A45D903D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58C"/>
  </w:style>
  <w:style w:type="paragraph" w:styleId="Kop1">
    <w:name w:val="heading 1"/>
    <w:basedOn w:val="Standaard"/>
    <w:next w:val="Standaard"/>
    <w:link w:val="Kop1Char"/>
    <w:qFormat/>
    <w:rsid w:val="00080A50"/>
    <w:pPr>
      <w:keepNext/>
      <w:spacing w:after="0" w:line="240" w:lineRule="auto"/>
      <w:outlineLvl w:val="0"/>
    </w:pPr>
    <w:rPr>
      <w:rFonts w:ascii="Times New Roman" w:eastAsia="Times New Roman" w:hAnsi="Times New Roman" w:cs="Times New Roman"/>
      <w:b/>
      <w:bCs/>
      <w:i/>
      <w:iCs/>
      <w:sz w:val="24"/>
      <w:szCs w:val="24"/>
      <w:lang w:eastAsia="nl-NL"/>
    </w:rPr>
  </w:style>
  <w:style w:type="paragraph" w:styleId="Kop3">
    <w:name w:val="heading 3"/>
    <w:basedOn w:val="Standaard"/>
    <w:next w:val="Standaard"/>
    <w:link w:val="Kop3Char"/>
    <w:qFormat/>
    <w:rsid w:val="00080A50"/>
    <w:pPr>
      <w:keepNext/>
      <w:spacing w:after="0" w:line="240" w:lineRule="auto"/>
      <w:outlineLvl w:val="2"/>
    </w:pPr>
    <w:rPr>
      <w:rFonts w:ascii="Arial" w:eastAsia="Times New Roman" w:hAnsi="Arial" w:cs="Arial"/>
      <w:b/>
      <w:bCs/>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1F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FAE"/>
  </w:style>
  <w:style w:type="paragraph" w:styleId="Voettekst">
    <w:name w:val="footer"/>
    <w:basedOn w:val="Standaard"/>
    <w:link w:val="VoettekstChar"/>
    <w:uiPriority w:val="99"/>
    <w:unhideWhenUsed/>
    <w:rsid w:val="00C11F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FAE"/>
  </w:style>
  <w:style w:type="character" w:customStyle="1" w:styleId="il">
    <w:name w:val="il"/>
    <w:basedOn w:val="Standaardalinea-lettertype"/>
    <w:rsid w:val="00D327F2"/>
  </w:style>
  <w:style w:type="character" w:styleId="Hyperlink">
    <w:name w:val="Hyperlink"/>
    <w:basedOn w:val="Standaardalinea-lettertype"/>
    <w:uiPriority w:val="99"/>
    <w:unhideWhenUsed/>
    <w:rsid w:val="00A96553"/>
    <w:rPr>
      <w:color w:val="0563C1" w:themeColor="hyperlink"/>
      <w:u w:val="single"/>
    </w:rPr>
  </w:style>
  <w:style w:type="paragraph" w:styleId="Lijstalinea">
    <w:name w:val="List Paragraph"/>
    <w:basedOn w:val="Standaard"/>
    <w:uiPriority w:val="34"/>
    <w:qFormat/>
    <w:rsid w:val="00202587"/>
    <w:pPr>
      <w:ind w:left="720"/>
      <w:contextualSpacing/>
    </w:pPr>
  </w:style>
  <w:style w:type="character" w:styleId="GevolgdeHyperlink">
    <w:name w:val="FollowedHyperlink"/>
    <w:basedOn w:val="Standaardalinea-lettertype"/>
    <w:uiPriority w:val="99"/>
    <w:semiHidden/>
    <w:unhideWhenUsed/>
    <w:rsid w:val="00D451B6"/>
    <w:rPr>
      <w:color w:val="954F72" w:themeColor="followedHyperlink"/>
      <w:u w:val="single"/>
    </w:rPr>
  </w:style>
  <w:style w:type="table" w:styleId="Tabelraster">
    <w:name w:val="Table Grid"/>
    <w:basedOn w:val="Standaardtabel"/>
    <w:uiPriority w:val="39"/>
    <w:rsid w:val="0038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348DC"/>
    <w:rPr>
      <w:color w:val="605E5C"/>
      <w:shd w:val="clear" w:color="auto" w:fill="E1DFDD"/>
    </w:rPr>
  </w:style>
  <w:style w:type="paragraph" w:styleId="Ballontekst">
    <w:name w:val="Balloon Text"/>
    <w:basedOn w:val="Standaard"/>
    <w:link w:val="BallontekstChar"/>
    <w:uiPriority w:val="99"/>
    <w:semiHidden/>
    <w:unhideWhenUsed/>
    <w:rsid w:val="00E026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2646"/>
    <w:rPr>
      <w:rFonts w:ascii="Segoe UI" w:hAnsi="Segoe UI" w:cs="Segoe UI"/>
      <w:sz w:val="18"/>
      <w:szCs w:val="18"/>
    </w:rPr>
  </w:style>
  <w:style w:type="character" w:customStyle="1" w:styleId="Kop1Char">
    <w:name w:val="Kop 1 Char"/>
    <w:basedOn w:val="Standaardalinea-lettertype"/>
    <w:link w:val="Kop1"/>
    <w:rsid w:val="00080A50"/>
    <w:rPr>
      <w:rFonts w:ascii="Times New Roman" w:eastAsia="Times New Roman" w:hAnsi="Times New Roman" w:cs="Times New Roman"/>
      <w:b/>
      <w:bCs/>
      <w:i/>
      <w:iCs/>
      <w:sz w:val="24"/>
      <w:szCs w:val="24"/>
      <w:lang w:eastAsia="nl-NL"/>
    </w:rPr>
  </w:style>
  <w:style w:type="character" w:customStyle="1" w:styleId="Kop3Char">
    <w:name w:val="Kop 3 Char"/>
    <w:basedOn w:val="Standaardalinea-lettertype"/>
    <w:link w:val="Kop3"/>
    <w:rsid w:val="00080A50"/>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01610">
      <w:bodyDiv w:val="1"/>
      <w:marLeft w:val="0"/>
      <w:marRight w:val="0"/>
      <w:marTop w:val="0"/>
      <w:marBottom w:val="0"/>
      <w:divBdr>
        <w:top w:val="none" w:sz="0" w:space="0" w:color="auto"/>
        <w:left w:val="none" w:sz="0" w:space="0" w:color="auto"/>
        <w:bottom w:val="none" w:sz="0" w:space="0" w:color="auto"/>
        <w:right w:val="none" w:sz="0" w:space="0" w:color="auto"/>
      </w:divBdr>
    </w:div>
    <w:div w:id="631788082">
      <w:bodyDiv w:val="1"/>
      <w:marLeft w:val="0"/>
      <w:marRight w:val="0"/>
      <w:marTop w:val="0"/>
      <w:marBottom w:val="0"/>
      <w:divBdr>
        <w:top w:val="none" w:sz="0" w:space="0" w:color="auto"/>
        <w:left w:val="none" w:sz="0" w:space="0" w:color="auto"/>
        <w:bottom w:val="none" w:sz="0" w:space="0" w:color="auto"/>
        <w:right w:val="none" w:sz="0" w:space="0" w:color="auto"/>
      </w:divBdr>
      <w:divsChild>
        <w:div w:id="307438454">
          <w:marLeft w:val="0"/>
          <w:marRight w:val="0"/>
          <w:marTop w:val="0"/>
          <w:marBottom w:val="0"/>
          <w:divBdr>
            <w:top w:val="none" w:sz="0" w:space="0" w:color="auto"/>
            <w:left w:val="none" w:sz="0" w:space="0" w:color="auto"/>
            <w:bottom w:val="none" w:sz="0" w:space="0" w:color="auto"/>
            <w:right w:val="none" w:sz="0" w:space="0" w:color="auto"/>
          </w:divBdr>
        </w:div>
        <w:div w:id="1746951549">
          <w:marLeft w:val="0"/>
          <w:marRight w:val="0"/>
          <w:marTop w:val="0"/>
          <w:marBottom w:val="0"/>
          <w:divBdr>
            <w:top w:val="none" w:sz="0" w:space="0" w:color="auto"/>
            <w:left w:val="none" w:sz="0" w:space="0" w:color="auto"/>
            <w:bottom w:val="none" w:sz="0" w:space="0" w:color="auto"/>
            <w:right w:val="none" w:sz="0" w:space="0" w:color="auto"/>
          </w:divBdr>
        </w:div>
        <w:div w:id="46284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eo.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0119-DCED-4F63-9861-DA145FFE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5550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Plukon Food Group</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Truyen</dc:creator>
  <cp:keywords/>
  <dc:description/>
  <cp:lastModifiedBy>VIP Belgie</cp:lastModifiedBy>
  <cp:revision>2</cp:revision>
  <cp:lastPrinted>2020-04-09T16:14:00Z</cp:lastPrinted>
  <dcterms:created xsi:type="dcterms:W3CDTF">2020-08-06T13:19:00Z</dcterms:created>
  <dcterms:modified xsi:type="dcterms:W3CDTF">2020-08-06T13:19:00Z</dcterms:modified>
</cp:coreProperties>
</file>