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265F" w14:textId="1029F190" w:rsidR="00AE171E" w:rsidRPr="00923108" w:rsidRDefault="009D1BBA"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Gemeente XXX</w:t>
      </w:r>
    </w:p>
    <w:p w14:paraId="27C7F955" w14:textId="77777777" w:rsidR="00AE171E" w:rsidRPr="00923108" w:rsidRDefault="00AE171E" w:rsidP="009424E0">
      <w:pPr>
        <w:jc w:val="both"/>
        <w:rPr>
          <w:rFonts w:asciiTheme="minorHAnsi" w:hAnsiTheme="minorHAnsi" w:cstheme="minorHAnsi"/>
          <w:color w:val="000000" w:themeColor="text1"/>
          <w:sz w:val="22"/>
          <w:szCs w:val="22"/>
        </w:rPr>
      </w:pPr>
    </w:p>
    <w:p w14:paraId="111BA215" w14:textId="77777777" w:rsidR="00AE171E" w:rsidRPr="00923108" w:rsidRDefault="00AE171E" w:rsidP="009424E0">
      <w:pPr>
        <w:jc w:val="both"/>
        <w:rPr>
          <w:rFonts w:asciiTheme="minorHAnsi" w:hAnsiTheme="minorHAnsi" w:cstheme="minorHAnsi"/>
          <w:color w:val="000000" w:themeColor="text1"/>
          <w:sz w:val="22"/>
          <w:szCs w:val="22"/>
        </w:rPr>
      </w:pPr>
    </w:p>
    <w:p w14:paraId="435F0E2B" w14:textId="45F523D4" w:rsidR="00405313" w:rsidRPr="00923108" w:rsidRDefault="00F2438F"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OMG referentie</w:t>
      </w:r>
      <w:r w:rsidR="00E64EFB" w:rsidRPr="00923108">
        <w:rPr>
          <w:rFonts w:asciiTheme="minorHAnsi" w:hAnsiTheme="minorHAnsi" w:cstheme="minorHAnsi"/>
          <w:color w:val="000000" w:themeColor="text1"/>
          <w:sz w:val="22"/>
          <w:szCs w:val="22"/>
        </w:rPr>
        <w:t>:</w:t>
      </w:r>
      <w:r w:rsidR="001A7570" w:rsidRPr="00923108">
        <w:rPr>
          <w:rFonts w:asciiTheme="minorHAnsi" w:hAnsiTheme="minorHAnsi" w:cstheme="minorHAnsi"/>
          <w:color w:val="000000" w:themeColor="text1"/>
          <w:sz w:val="22"/>
          <w:szCs w:val="22"/>
        </w:rPr>
        <w:t xml:space="preserve"> </w:t>
      </w:r>
      <w:r w:rsidR="007E4A86" w:rsidRPr="00923108">
        <w:rPr>
          <w:rFonts w:asciiTheme="minorHAnsi" w:hAnsiTheme="minorHAnsi" w:cstheme="minorHAnsi"/>
          <w:color w:val="000000" w:themeColor="text1"/>
          <w:sz w:val="22"/>
          <w:szCs w:val="22"/>
        </w:rPr>
        <w:t>&lt;</w:t>
      </w:r>
      <w:r w:rsidR="00405313" w:rsidRPr="00923108">
        <w:rPr>
          <w:rFonts w:asciiTheme="minorHAnsi" w:hAnsiTheme="minorHAnsi" w:cstheme="minorHAnsi"/>
          <w:color w:val="000000" w:themeColor="text1"/>
          <w:sz w:val="22"/>
          <w:szCs w:val="22"/>
        </w:rPr>
        <w:t>20</w:t>
      </w:r>
      <w:r w:rsidR="00284A8A" w:rsidRPr="00923108">
        <w:rPr>
          <w:rFonts w:asciiTheme="minorHAnsi" w:hAnsiTheme="minorHAnsi" w:cstheme="minorHAnsi"/>
          <w:color w:val="000000" w:themeColor="text1"/>
          <w:sz w:val="22"/>
          <w:szCs w:val="22"/>
        </w:rPr>
        <w:t>20XXX&gt;</w:t>
      </w:r>
    </w:p>
    <w:p w14:paraId="612EF2E8" w14:textId="1DB383EA" w:rsidR="001A7570" w:rsidRPr="00923108" w:rsidRDefault="00284A8A"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Projectnaam: &lt;XXX&gt;</w:t>
      </w:r>
    </w:p>
    <w:p w14:paraId="61298F9D" w14:textId="77777777" w:rsidR="001A7570" w:rsidRPr="00923108" w:rsidRDefault="001A7570" w:rsidP="009424E0">
      <w:pPr>
        <w:jc w:val="both"/>
        <w:rPr>
          <w:rFonts w:asciiTheme="minorHAnsi" w:hAnsiTheme="minorHAnsi" w:cstheme="minorHAnsi"/>
          <w:color w:val="000000" w:themeColor="text1"/>
          <w:sz w:val="22"/>
          <w:szCs w:val="22"/>
        </w:rPr>
      </w:pPr>
    </w:p>
    <w:p w14:paraId="6C25C576" w14:textId="77777777" w:rsidR="00AE171E" w:rsidRPr="00923108" w:rsidRDefault="00AE171E" w:rsidP="009424E0">
      <w:pPr>
        <w:jc w:val="both"/>
        <w:rPr>
          <w:rFonts w:asciiTheme="minorHAnsi" w:hAnsiTheme="minorHAnsi" w:cstheme="minorHAnsi"/>
          <w:color w:val="000000" w:themeColor="text1"/>
          <w:sz w:val="22"/>
          <w:szCs w:val="22"/>
        </w:rPr>
      </w:pPr>
    </w:p>
    <w:p w14:paraId="1CB3E06D" w14:textId="77777777" w:rsidR="00284A8A" w:rsidRPr="00923108" w:rsidRDefault="00A0475F" w:rsidP="009424E0">
      <w:pPr>
        <w:pBdr>
          <w:bottom w:val="single" w:sz="4" w:space="1" w:color="auto"/>
        </w:pBdr>
        <w:tabs>
          <w:tab w:val="left" w:pos="1276"/>
        </w:tabs>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 xml:space="preserve">Besluit van </w:t>
      </w:r>
    </w:p>
    <w:p w14:paraId="4DA4C16D" w14:textId="77777777" w:rsidR="00284A8A" w:rsidRPr="00923108" w:rsidRDefault="009D1BBA" w:rsidP="009424E0">
      <w:pPr>
        <w:pStyle w:val="Lijstalinea"/>
        <w:numPr>
          <w:ilvl w:val="0"/>
          <w:numId w:val="20"/>
        </w:numPr>
        <w:pBdr>
          <w:bottom w:val="single" w:sz="4" w:space="1" w:color="auto"/>
        </w:pBdr>
        <w:tabs>
          <w:tab w:val="left" w:pos="1276"/>
        </w:tabs>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het college van burgemeester en schepenen</w:t>
      </w:r>
    </w:p>
    <w:p w14:paraId="4B36D7C7" w14:textId="77777777" w:rsidR="00284A8A" w:rsidRPr="00923108" w:rsidRDefault="00284A8A" w:rsidP="009424E0">
      <w:pPr>
        <w:pStyle w:val="Lijstalinea"/>
        <w:numPr>
          <w:ilvl w:val="0"/>
          <w:numId w:val="20"/>
        </w:numPr>
        <w:pBdr>
          <w:bottom w:val="single" w:sz="4" w:space="1" w:color="auto"/>
        </w:pBdr>
        <w:tabs>
          <w:tab w:val="left" w:pos="1276"/>
        </w:tabs>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de gemeentelijke omgevingsambtenaar</w:t>
      </w:r>
    </w:p>
    <w:p w14:paraId="48094E78" w14:textId="77777777" w:rsidR="00284A8A" w:rsidRPr="00923108" w:rsidRDefault="00A0475F" w:rsidP="009424E0">
      <w:pPr>
        <w:pBdr>
          <w:bottom w:val="single" w:sz="4" w:space="1" w:color="auto"/>
        </w:pBdr>
        <w:tabs>
          <w:tab w:val="left" w:pos="1276"/>
        </w:tabs>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 xml:space="preserve">tot aktename van de melding van </w:t>
      </w:r>
      <w:r w:rsidR="00300458" w:rsidRPr="00923108">
        <w:rPr>
          <w:rFonts w:asciiTheme="minorHAnsi" w:hAnsiTheme="minorHAnsi" w:cstheme="minorHAnsi"/>
          <w:b/>
          <w:color w:val="000000" w:themeColor="text1"/>
          <w:sz w:val="22"/>
          <w:szCs w:val="22"/>
        </w:rPr>
        <w:t xml:space="preserve">&lt;naam </w:t>
      </w:r>
      <w:r w:rsidR="00284A8A" w:rsidRPr="00923108">
        <w:rPr>
          <w:rFonts w:asciiTheme="minorHAnsi" w:hAnsiTheme="minorHAnsi" w:cstheme="minorHAnsi"/>
          <w:b/>
          <w:color w:val="000000" w:themeColor="text1"/>
          <w:sz w:val="22"/>
          <w:szCs w:val="22"/>
        </w:rPr>
        <w:t>melder</w:t>
      </w:r>
      <w:r w:rsidR="00300458" w:rsidRPr="00923108">
        <w:rPr>
          <w:rFonts w:asciiTheme="minorHAnsi" w:hAnsiTheme="minorHAnsi" w:cstheme="minorHAnsi"/>
          <w:b/>
          <w:color w:val="000000" w:themeColor="text1"/>
          <w:sz w:val="22"/>
          <w:szCs w:val="22"/>
        </w:rPr>
        <w:t xml:space="preserve">&gt; voor </w:t>
      </w:r>
    </w:p>
    <w:p w14:paraId="2B84F3F6" w14:textId="0676FB59" w:rsidR="00284A8A" w:rsidRPr="00923108" w:rsidRDefault="00005DD7" w:rsidP="009424E0">
      <w:pPr>
        <w:pStyle w:val="Lijstalinea"/>
        <w:numPr>
          <w:ilvl w:val="0"/>
          <w:numId w:val="20"/>
        </w:numPr>
        <w:pBdr>
          <w:bottom w:val="single" w:sz="4" w:space="1" w:color="auto"/>
        </w:pBdr>
        <w:tabs>
          <w:tab w:val="left" w:pos="1276"/>
        </w:tabs>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stedenbouwkundige handelingen</w:t>
      </w:r>
      <w:r w:rsidR="00A0475F" w:rsidRPr="00923108">
        <w:rPr>
          <w:rFonts w:asciiTheme="minorHAnsi" w:hAnsiTheme="minorHAnsi" w:cstheme="minorHAnsi"/>
          <w:b/>
          <w:color w:val="000000" w:themeColor="text1"/>
          <w:sz w:val="22"/>
          <w:szCs w:val="22"/>
        </w:rPr>
        <w:t xml:space="preserve"> </w:t>
      </w:r>
    </w:p>
    <w:p w14:paraId="1D952CBF" w14:textId="41D15589" w:rsidR="00284A8A" w:rsidRPr="00923108" w:rsidRDefault="00284A8A" w:rsidP="009424E0">
      <w:pPr>
        <w:pStyle w:val="Lijstalinea"/>
        <w:numPr>
          <w:ilvl w:val="0"/>
          <w:numId w:val="20"/>
        </w:numPr>
        <w:jc w:val="both"/>
        <w:rPr>
          <w:rFonts w:asciiTheme="minorHAnsi" w:hAnsiTheme="minorHAnsi" w:cstheme="minorHAnsi"/>
          <w:b/>
          <w:sz w:val="22"/>
          <w:szCs w:val="22"/>
        </w:rPr>
      </w:pPr>
      <w:r w:rsidRPr="00923108">
        <w:rPr>
          <w:rFonts w:asciiTheme="minorHAnsi" w:hAnsiTheme="minorHAnsi" w:cstheme="minorHAnsi"/>
          <w:b/>
          <w:sz w:val="22"/>
          <w:szCs w:val="22"/>
        </w:rPr>
        <w:t>de exploitatie van ingedeelde inrichtingen of activiteiten van de derde klasse</w:t>
      </w:r>
    </w:p>
    <w:p w14:paraId="1CD40DD4" w14:textId="28143D6B" w:rsidR="00A0475F" w:rsidRPr="00923108" w:rsidRDefault="00A0475F" w:rsidP="009424E0">
      <w:pPr>
        <w:pBdr>
          <w:bottom w:val="single" w:sz="4" w:space="1" w:color="auto"/>
        </w:pBdr>
        <w:tabs>
          <w:tab w:val="left" w:pos="1276"/>
        </w:tabs>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t</w:t>
      </w:r>
      <w:r w:rsidR="00062BAF" w:rsidRPr="00923108">
        <w:rPr>
          <w:rFonts w:asciiTheme="minorHAnsi" w:hAnsiTheme="minorHAnsi" w:cstheme="minorHAnsi"/>
          <w:b/>
          <w:color w:val="000000" w:themeColor="text1"/>
          <w:sz w:val="22"/>
          <w:szCs w:val="22"/>
        </w:rPr>
        <w:t>e</w:t>
      </w:r>
      <w:r w:rsidRPr="00923108">
        <w:rPr>
          <w:rFonts w:asciiTheme="minorHAnsi" w:hAnsiTheme="minorHAnsi" w:cstheme="minorHAnsi"/>
          <w:b/>
          <w:color w:val="000000" w:themeColor="text1"/>
          <w:sz w:val="22"/>
          <w:szCs w:val="22"/>
        </w:rPr>
        <w:t xml:space="preserve"> </w:t>
      </w:r>
      <w:r w:rsidR="00340ADB" w:rsidRPr="00923108">
        <w:rPr>
          <w:rFonts w:asciiTheme="minorHAnsi" w:hAnsiTheme="minorHAnsi" w:cstheme="minorHAnsi"/>
          <w:b/>
          <w:color w:val="000000" w:themeColor="text1"/>
          <w:sz w:val="22"/>
          <w:szCs w:val="22"/>
        </w:rPr>
        <w:t>&lt;gemeente&gt;</w:t>
      </w:r>
      <w:r w:rsidR="00062BAF" w:rsidRPr="00923108">
        <w:rPr>
          <w:rFonts w:asciiTheme="minorHAnsi" w:hAnsiTheme="minorHAnsi" w:cstheme="minorHAnsi"/>
          <w:b/>
          <w:color w:val="000000" w:themeColor="text1"/>
          <w:sz w:val="22"/>
          <w:szCs w:val="22"/>
        </w:rPr>
        <w:t xml:space="preserve">, </w:t>
      </w:r>
      <w:r w:rsidR="00340ADB" w:rsidRPr="00923108">
        <w:rPr>
          <w:rFonts w:asciiTheme="minorHAnsi" w:hAnsiTheme="minorHAnsi" w:cstheme="minorHAnsi"/>
          <w:b/>
          <w:color w:val="000000" w:themeColor="text1"/>
          <w:sz w:val="22"/>
          <w:szCs w:val="22"/>
        </w:rPr>
        <w:t>&lt;straat + nr&gt;</w:t>
      </w:r>
    </w:p>
    <w:p w14:paraId="7CC9E058" w14:textId="77777777" w:rsidR="001A7570" w:rsidRPr="00923108" w:rsidRDefault="001A7570" w:rsidP="009424E0">
      <w:pPr>
        <w:tabs>
          <w:tab w:val="left" w:pos="1276"/>
        </w:tabs>
        <w:jc w:val="both"/>
        <w:rPr>
          <w:rFonts w:asciiTheme="minorHAnsi" w:hAnsiTheme="minorHAnsi" w:cstheme="minorHAnsi"/>
          <w:color w:val="000000" w:themeColor="text1"/>
          <w:sz w:val="22"/>
          <w:szCs w:val="22"/>
        </w:rPr>
      </w:pPr>
    </w:p>
    <w:p w14:paraId="001524CD" w14:textId="77777777" w:rsidR="00AE171E" w:rsidRPr="00923108" w:rsidRDefault="00AE171E" w:rsidP="009424E0">
      <w:pPr>
        <w:tabs>
          <w:tab w:val="left" w:pos="1276"/>
        </w:tabs>
        <w:jc w:val="both"/>
        <w:rPr>
          <w:rFonts w:asciiTheme="minorHAnsi" w:hAnsiTheme="minorHAnsi" w:cstheme="minorHAnsi"/>
          <w:color w:val="000000" w:themeColor="text1"/>
          <w:sz w:val="22"/>
          <w:szCs w:val="22"/>
        </w:rPr>
      </w:pPr>
    </w:p>
    <w:p w14:paraId="7BF97555" w14:textId="208F049F" w:rsidR="001A7570" w:rsidRPr="00923108" w:rsidRDefault="001A7570" w:rsidP="009424E0">
      <w:pPr>
        <w:jc w:val="both"/>
        <w:rPr>
          <w:rFonts w:asciiTheme="minorHAnsi" w:hAnsiTheme="minorHAnsi" w:cstheme="minorHAnsi"/>
          <w:color w:val="000000" w:themeColor="text1"/>
          <w:sz w:val="22"/>
          <w:szCs w:val="22"/>
        </w:rPr>
      </w:pPr>
      <w:r w:rsidRPr="00923108">
        <w:rPr>
          <w:rFonts w:asciiTheme="minorHAnsi" w:hAnsiTheme="minorHAnsi" w:cstheme="minorHAnsi"/>
          <w:bCs/>
          <w:color w:val="000000" w:themeColor="text1"/>
          <w:sz w:val="22"/>
          <w:szCs w:val="22"/>
        </w:rPr>
        <w:t xml:space="preserve">De </w:t>
      </w:r>
      <w:r w:rsidR="00206DF6" w:rsidRPr="00923108">
        <w:rPr>
          <w:rFonts w:asciiTheme="minorHAnsi" w:hAnsiTheme="minorHAnsi" w:cstheme="minorHAnsi"/>
          <w:bCs/>
          <w:color w:val="000000" w:themeColor="text1"/>
          <w:sz w:val="22"/>
          <w:szCs w:val="22"/>
        </w:rPr>
        <w:t>melding</w:t>
      </w:r>
      <w:r w:rsidRPr="00923108">
        <w:rPr>
          <w:rFonts w:asciiTheme="minorHAnsi" w:hAnsiTheme="minorHAnsi" w:cstheme="minorHAnsi"/>
          <w:bCs/>
          <w:color w:val="000000" w:themeColor="text1"/>
          <w:sz w:val="22"/>
          <w:szCs w:val="22"/>
        </w:rPr>
        <w:t xml:space="preserve"> </w:t>
      </w:r>
      <w:r w:rsidRPr="00923108">
        <w:rPr>
          <w:rFonts w:asciiTheme="minorHAnsi" w:hAnsiTheme="minorHAnsi" w:cstheme="minorHAnsi"/>
          <w:color w:val="000000" w:themeColor="text1"/>
          <w:sz w:val="22"/>
          <w:szCs w:val="22"/>
        </w:rPr>
        <w:t xml:space="preserve">ingediend door </w:t>
      </w:r>
      <w:r w:rsidR="00340ADB" w:rsidRPr="00923108">
        <w:rPr>
          <w:rFonts w:asciiTheme="minorHAnsi" w:hAnsiTheme="minorHAnsi" w:cstheme="minorHAnsi"/>
          <w:color w:val="000000" w:themeColor="text1"/>
          <w:sz w:val="22"/>
          <w:szCs w:val="22"/>
        </w:rPr>
        <w:t>&lt;</w:t>
      </w:r>
      <w:r w:rsidR="00005DD7" w:rsidRPr="00923108">
        <w:rPr>
          <w:rFonts w:asciiTheme="minorHAnsi" w:hAnsiTheme="minorHAnsi" w:cstheme="minorHAnsi"/>
          <w:color w:val="000000" w:themeColor="text1"/>
          <w:sz w:val="22"/>
          <w:szCs w:val="22"/>
        </w:rPr>
        <w:t xml:space="preserve">naam </w:t>
      </w:r>
      <w:r w:rsidR="00923108">
        <w:rPr>
          <w:rFonts w:asciiTheme="minorHAnsi" w:hAnsiTheme="minorHAnsi" w:cstheme="minorHAnsi"/>
          <w:color w:val="000000" w:themeColor="text1"/>
          <w:sz w:val="22"/>
          <w:szCs w:val="22"/>
        </w:rPr>
        <w:t>melder</w:t>
      </w:r>
      <w:r w:rsidR="00340ADB" w:rsidRPr="00923108">
        <w:rPr>
          <w:rFonts w:asciiTheme="minorHAnsi" w:hAnsiTheme="minorHAnsi" w:cstheme="minorHAnsi"/>
          <w:color w:val="000000" w:themeColor="text1"/>
          <w:sz w:val="22"/>
          <w:szCs w:val="22"/>
        </w:rPr>
        <w:t>&gt;</w:t>
      </w:r>
      <w:r w:rsidRPr="00923108">
        <w:rPr>
          <w:rFonts w:asciiTheme="minorHAnsi" w:hAnsiTheme="minorHAnsi" w:cstheme="minorHAnsi"/>
          <w:color w:val="000000" w:themeColor="text1"/>
          <w:sz w:val="22"/>
          <w:szCs w:val="22"/>
        </w:rPr>
        <w:t xml:space="preserve">, met als adres </w:t>
      </w:r>
      <w:r w:rsidR="00340ADB" w:rsidRPr="00923108">
        <w:rPr>
          <w:rFonts w:asciiTheme="minorHAnsi" w:hAnsiTheme="minorHAnsi" w:cstheme="minorHAnsi"/>
          <w:color w:val="000000" w:themeColor="text1"/>
          <w:sz w:val="22"/>
          <w:szCs w:val="22"/>
        </w:rPr>
        <w:t>&lt;straat + nr&gt;</w:t>
      </w:r>
      <w:r w:rsidR="00405313" w:rsidRPr="00923108">
        <w:rPr>
          <w:rFonts w:asciiTheme="minorHAnsi" w:hAnsiTheme="minorHAnsi" w:cstheme="minorHAnsi"/>
          <w:color w:val="000000" w:themeColor="text1"/>
          <w:sz w:val="22"/>
          <w:szCs w:val="22"/>
        </w:rPr>
        <w:t xml:space="preserve">, </w:t>
      </w:r>
      <w:r w:rsidR="00A869E3" w:rsidRPr="00923108">
        <w:rPr>
          <w:rFonts w:asciiTheme="minorHAnsi" w:hAnsiTheme="minorHAnsi" w:cstheme="minorHAnsi"/>
          <w:color w:val="000000" w:themeColor="text1"/>
          <w:sz w:val="22"/>
          <w:szCs w:val="22"/>
        </w:rPr>
        <w:t>&lt;</w:t>
      </w:r>
      <w:r w:rsidR="00340ADB" w:rsidRPr="00923108">
        <w:rPr>
          <w:rFonts w:asciiTheme="minorHAnsi" w:hAnsiTheme="minorHAnsi" w:cstheme="minorHAnsi"/>
          <w:color w:val="000000" w:themeColor="text1"/>
          <w:sz w:val="22"/>
          <w:szCs w:val="22"/>
        </w:rPr>
        <w:t>postcode + gemeente&gt;</w:t>
      </w:r>
      <w:r w:rsidRPr="00923108">
        <w:rPr>
          <w:rFonts w:asciiTheme="minorHAnsi" w:hAnsiTheme="minorHAnsi" w:cstheme="minorHAnsi"/>
          <w:color w:val="000000" w:themeColor="text1"/>
          <w:sz w:val="22"/>
          <w:szCs w:val="22"/>
        </w:rPr>
        <w:t xml:space="preserve">, werd per beveiligde zending verzonden op </w:t>
      </w:r>
      <w:r w:rsidR="00340ADB" w:rsidRPr="00923108">
        <w:rPr>
          <w:rFonts w:asciiTheme="minorHAnsi" w:hAnsiTheme="minorHAnsi" w:cstheme="minorHAnsi"/>
          <w:color w:val="000000" w:themeColor="text1"/>
          <w:sz w:val="22"/>
          <w:szCs w:val="22"/>
        </w:rPr>
        <w:t>&lt;datum indiening&gt;</w:t>
      </w:r>
      <w:r w:rsidRPr="00923108">
        <w:rPr>
          <w:rFonts w:asciiTheme="minorHAnsi" w:hAnsiTheme="minorHAnsi" w:cstheme="minorHAnsi"/>
          <w:color w:val="000000" w:themeColor="text1"/>
          <w:sz w:val="22"/>
          <w:szCs w:val="22"/>
        </w:rPr>
        <w:t xml:space="preserve">. </w:t>
      </w:r>
    </w:p>
    <w:p w14:paraId="2C172B93" w14:textId="77777777" w:rsidR="001A7570" w:rsidRPr="00923108" w:rsidRDefault="001A7570" w:rsidP="009424E0">
      <w:pPr>
        <w:jc w:val="both"/>
        <w:rPr>
          <w:rFonts w:asciiTheme="minorHAnsi" w:hAnsiTheme="minorHAnsi" w:cstheme="minorHAnsi"/>
          <w:color w:val="000000" w:themeColor="text1"/>
          <w:sz w:val="22"/>
          <w:szCs w:val="22"/>
        </w:rPr>
      </w:pPr>
    </w:p>
    <w:p w14:paraId="3ACA10CB" w14:textId="5211F313" w:rsidR="00AE171E" w:rsidRPr="00923108" w:rsidRDefault="00AE171E" w:rsidP="009424E0">
      <w:pPr>
        <w:tabs>
          <w:tab w:val="left" w:pos="-1440"/>
        </w:tabs>
        <w:jc w:val="both"/>
        <w:rPr>
          <w:rFonts w:asciiTheme="minorHAnsi" w:hAnsiTheme="minorHAnsi" w:cstheme="minorHAnsi"/>
          <w:color w:val="000000" w:themeColor="text1"/>
          <w:sz w:val="22"/>
          <w:szCs w:val="22"/>
          <w:lang w:val="x-none"/>
        </w:rPr>
      </w:pPr>
      <w:r w:rsidRPr="00923108">
        <w:rPr>
          <w:rFonts w:asciiTheme="minorHAnsi" w:hAnsiTheme="minorHAnsi" w:cstheme="minorHAnsi"/>
          <w:color w:val="000000" w:themeColor="text1"/>
          <w:sz w:val="22"/>
          <w:szCs w:val="22"/>
        </w:rPr>
        <w:t>Deze melding werd</w:t>
      </w:r>
      <w:r w:rsidRPr="00923108">
        <w:rPr>
          <w:rFonts w:asciiTheme="minorHAnsi" w:hAnsiTheme="minorHAnsi" w:cstheme="minorHAnsi"/>
          <w:color w:val="000000" w:themeColor="text1"/>
          <w:sz w:val="22"/>
          <w:szCs w:val="22"/>
          <w:lang w:val="x-none"/>
        </w:rPr>
        <w:t xml:space="preserve"> onderzocht, rekening houdend met de </w:t>
      </w:r>
      <w:proofErr w:type="spellStart"/>
      <w:r w:rsidRPr="00923108">
        <w:rPr>
          <w:rFonts w:asciiTheme="minorHAnsi" w:hAnsiTheme="minorHAnsi" w:cstheme="minorHAnsi"/>
          <w:color w:val="000000" w:themeColor="text1"/>
          <w:sz w:val="22"/>
          <w:szCs w:val="22"/>
          <w:lang w:val="x-none"/>
        </w:rPr>
        <w:t>terzake</w:t>
      </w:r>
      <w:proofErr w:type="spellEnd"/>
      <w:r w:rsidRPr="00923108">
        <w:rPr>
          <w:rFonts w:asciiTheme="minorHAnsi" w:hAnsiTheme="minorHAnsi" w:cstheme="minorHAnsi"/>
          <w:color w:val="000000" w:themeColor="text1"/>
          <w:sz w:val="22"/>
          <w:szCs w:val="22"/>
          <w:lang w:val="x-none"/>
        </w:rPr>
        <w:t xml:space="preserve"> geldende wettelijke bepalingen, in het bijzonder met het decreet van 25 april 2014 betreffende de omgevingsvergunning, het decreet </w:t>
      </w:r>
      <w:r w:rsidR="00504542" w:rsidRPr="00923108">
        <w:rPr>
          <w:rFonts w:asciiTheme="minorHAnsi" w:hAnsiTheme="minorHAnsi" w:cstheme="minorHAnsi"/>
          <w:color w:val="000000" w:themeColor="text1"/>
          <w:sz w:val="22"/>
          <w:szCs w:val="22"/>
        </w:rPr>
        <w:t xml:space="preserve">van 5 april 1995 </w:t>
      </w:r>
      <w:r w:rsidRPr="00923108">
        <w:rPr>
          <w:rFonts w:asciiTheme="minorHAnsi" w:hAnsiTheme="minorHAnsi" w:cstheme="minorHAnsi"/>
          <w:color w:val="000000" w:themeColor="text1"/>
          <w:sz w:val="22"/>
          <w:szCs w:val="22"/>
          <w:lang w:val="x-none"/>
        </w:rPr>
        <w:t>houdende algemene bepalingen inzake milieubeleid, de Vlaamse Codex Ruimtelijke Ordening en hun uitvoeringsbesluiten.</w:t>
      </w:r>
    </w:p>
    <w:p w14:paraId="4F10D71E" w14:textId="77777777" w:rsidR="00021D4D" w:rsidRPr="00923108" w:rsidRDefault="00021D4D" w:rsidP="009424E0">
      <w:pPr>
        <w:tabs>
          <w:tab w:val="left" w:pos="-1440"/>
        </w:tabs>
        <w:jc w:val="both"/>
        <w:rPr>
          <w:rFonts w:asciiTheme="minorHAnsi" w:hAnsiTheme="minorHAnsi" w:cstheme="minorHAnsi"/>
          <w:color w:val="000000" w:themeColor="text1"/>
          <w:sz w:val="22"/>
          <w:szCs w:val="22"/>
          <w:lang w:val="x-none"/>
        </w:rPr>
      </w:pPr>
    </w:p>
    <w:p w14:paraId="032B72A4" w14:textId="77777777" w:rsidR="007C5295" w:rsidRPr="00923108" w:rsidRDefault="00021D4D" w:rsidP="009424E0">
      <w:pPr>
        <w:pStyle w:val="Normaalweb"/>
        <w:jc w:val="both"/>
        <w:rPr>
          <w:rFonts w:asciiTheme="minorHAnsi" w:hAnsiTheme="minorHAnsi" w:cstheme="minorHAnsi"/>
          <w:color w:val="000000" w:themeColor="text1"/>
          <w:sz w:val="22"/>
          <w:szCs w:val="22"/>
          <w:lang w:val="x-none"/>
        </w:rPr>
      </w:pPr>
      <w:r w:rsidRPr="00923108">
        <w:rPr>
          <w:rFonts w:asciiTheme="minorHAnsi" w:hAnsiTheme="minorHAnsi" w:cstheme="minorHAnsi"/>
          <w:color w:val="000000" w:themeColor="text1"/>
          <w:sz w:val="22"/>
          <w:szCs w:val="22"/>
          <w:lang w:val="x-none"/>
        </w:rPr>
        <w:t>Artikel 111</w:t>
      </w:r>
      <w:r w:rsidR="007C5295" w:rsidRPr="00923108">
        <w:rPr>
          <w:rFonts w:asciiTheme="minorHAnsi" w:hAnsiTheme="minorHAnsi" w:cstheme="minorHAnsi"/>
          <w:color w:val="000000" w:themeColor="text1"/>
          <w:sz w:val="22"/>
          <w:szCs w:val="22"/>
          <w:lang w:val="x-none"/>
        </w:rPr>
        <w:t xml:space="preserve"> van het decreet van 25 april 2014 betreffende de omgevingsvergunning luidt: </w:t>
      </w:r>
    </w:p>
    <w:p w14:paraId="2B3BBA18" w14:textId="0CB43FA6" w:rsidR="00284A8A" w:rsidRPr="009424E0" w:rsidRDefault="007C5295" w:rsidP="009424E0">
      <w:pPr>
        <w:pStyle w:val="Normaalweb"/>
        <w:jc w:val="both"/>
        <w:rPr>
          <w:rFonts w:asciiTheme="minorHAnsi" w:eastAsia="Times New Roman" w:hAnsiTheme="minorHAnsi" w:cstheme="minorHAnsi"/>
          <w:i/>
          <w:iCs/>
          <w:color w:val="000000"/>
          <w:sz w:val="22"/>
          <w:szCs w:val="22"/>
          <w:bdr w:val="none" w:sz="0" w:space="0" w:color="auto"/>
          <w:lang w:eastAsia="nl-NL"/>
        </w:rPr>
      </w:pPr>
      <w:r w:rsidRPr="009424E0">
        <w:rPr>
          <w:rFonts w:asciiTheme="minorHAnsi" w:hAnsiTheme="minorHAnsi" w:cstheme="minorHAnsi"/>
          <w:i/>
          <w:iCs/>
          <w:color w:val="000000" w:themeColor="text1"/>
          <w:sz w:val="22"/>
          <w:szCs w:val="22"/>
          <w:lang w:val="x-none"/>
        </w:rPr>
        <w:t>“</w:t>
      </w:r>
      <w:r w:rsidR="00284A8A" w:rsidRPr="009424E0">
        <w:rPr>
          <w:rFonts w:asciiTheme="minorHAnsi" w:eastAsia="Times New Roman" w:hAnsiTheme="minorHAnsi" w:cstheme="minorHAnsi"/>
          <w:i/>
          <w:iCs/>
          <w:color w:val="000000"/>
          <w:sz w:val="22"/>
          <w:szCs w:val="22"/>
          <w:bdr w:val="none" w:sz="0" w:space="0" w:color="auto"/>
          <w:lang w:eastAsia="nl-NL"/>
        </w:rPr>
        <w:t>De bevoegde overheid, vermeld in artikel 107, gaat na of de gemelde handelingen of exploitatie meldingsplichtig zijn of niet verboden zijn bij of krachtens:</w:t>
      </w:r>
    </w:p>
    <w:p w14:paraId="18700EEF" w14:textId="77777777" w:rsidR="00284A8A" w:rsidRPr="009424E0" w:rsidRDefault="00284A8A" w:rsidP="009424E0">
      <w:pPr>
        <w:pStyle w:val="Normaalweb"/>
        <w:jc w:val="both"/>
        <w:rPr>
          <w:rFonts w:asciiTheme="minorHAnsi" w:eastAsia="Times New Roman" w:hAnsiTheme="minorHAnsi" w:cstheme="minorHAnsi"/>
          <w:i/>
          <w:iCs/>
          <w:color w:val="000000"/>
          <w:sz w:val="22"/>
          <w:szCs w:val="22"/>
          <w:bdr w:val="none" w:sz="0" w:space="0" w:color="auto"/>
          <w:lang w:eastAsia="nl-NL"/>
        </w:rPr>
      </w:pPr>
      <w:r w:rsidRPr="009424E0">
        <w:rPr>
          <w:rFonts w:asciiTheme="minorHAnsi" w:eastAsia="Times New Roman" w:hAnsiTheme="minorHAnsi" w:cstheme="minorHAnsi"/>
          <w:i/>
          <w:iCs/>
          <w:color w:val="000000"/>
          <w:sz w:val="22"/>
          <w:szCs w:val="22"/>
          <w:bdr w:val="none" w:sz="0" w:space="0" w:color="auto"/>
          <w:lang w:eastAsia="nl-NL"/>
        </w:rPr>
        <w:t>1° artikel 5.4.3, § 3, van het DABM;</w:t>
      </w:r>
    </w:p>
    <w:p w14:paraId="6B75B2D6" w14:textId="1DF99DD3" w:rsidR="00284A8A" w:rsidRPr="009424E0" w:rsidRDefault="00284A8A" w:rsidP="009424E0">
      <w:pPr>
        <w:pStyle w:val="Normaalweb"/>
        <w:jc w:val="both"/>
        <w:rPr>
          <w:rFonts w:asciiTheme="minorHAnsi" w:eastAsia="Times New Roman" w:hAnsiTheme="minorHAnsi" w:cstheme="minorHAnsi"/>
          <w:i/>
          <w:iCs/>
          <w:color w:val="000000"/>
          <w:sz w:val="22"/>
          <w:szCs w:val="22"/>
          <w:bdr w:val="none" w:sz="0" w:space="0" w:color="auto"/>
          <w:lang w:eastAsia="nl-NL"/>
        </w:rPr>
      </w:pPr>
      <w:r w:rsidRPr="009424E0">
        <w:rPr>
          <w:rFonts w:asciiTheme="minorHAnsi" w:eastAsia="Times New Roman" w:hAnsiTheme="minorHAnsi" w:cstheme="minorHAnsi"/>
          <w:i/>
          <w:iCs/>
          <w:color w:val="000000"/>
          <w:sz w:val="22"/>
          <w:szCs w:val="22"/>
          <w:bdr w:val="none" w:sz="0" w:space="0" w:color="auto"/>
          <w:lang w:eastAsia="nl-NL"/>
        </w:rPr>
        <w:t>2° artikel 4.2.2, § 1, en artikel 4.2.4 van de VCRO.</w:t>
      </w:r>
    </w:p>
    <w:p w14:paraId="1A46B5D6" w14:textId="77777777" w:rsidR="009424E0" w:rsidRPr="009424E0" w:rsidRDefault="009424E0" w:rsidP="009424E0">
      <w:pPr>
        <w:jc w:val="both"/>
        <w:rPr>
          <w:rFonts w:asciiTheme="minorHAnsi" w:eastAsia="Times New Roman" w:hAnsiTheme="minorHAnsi" w:cstheme="minorHAnsi"/>
          <w:i/>
          <w:iCs/>
          <w:color w:val="000000"/>
          <w:sz w:val="22"/>
          <w:szCs w:val="22"/>
          <w:bdr w:val="none" w:sz="0" w:space="0" w:color="auto"/>
          <w:lang w:eastAsia="nl-NL"/>
        </w:rPr>
      </w:pPr>
    </w:p>
    <w:p w14:paraId="0519FD32" w14:textId="79FA817E" w:rsidR="00284A8A" w:rsidRPr="009424E0" w:rsidRDefault="00284A8A" w:rsidP="009424E0">
      <w:pPr>
        <w:jc w:val="both"/>
        <w:rPr>
          <w:rFonts w:asciiTheme="minorHAnsi" w:eastAsia="Times New Roman" w:hAnsiTheme="minorHAnsi" w:cstheme="minorHAnsi"/>
          <w:i/>
          <w:iCs/>
          <w:color w:val="000000"/>
          <w:sz w:val="22"/>
          <w:szCs w:val="22"/>
          <w:bdr w:val="none" w:sz="0" w:space="0" w:color="auto"/>
          <w:lang w:eastAsia="nl-NL"/>
        </w:rPr>
      </w:pPr>
      <w:r w:rsidRPr="00284A8A">
        <w:rPr>
          <w:rFonts w:asciiTheme="minorHAnsi" w:eastAsia="Times New Roman" w:hAnsiTheme="minorHAnsi" w:cstheme="minorHAnsi"/>
          <w:i/>
          <w:iCs/>
          <w:color w:val="000000"/>
          <w:sz w:val="22"/>
          <w:szCs w:val="22"/>
          <w:bdr w:val="none" w:sz="0" w:space="0" w:color="auto"/>
          <w:lang w:eastAsia="nl-NL"/>
        </w:rPr>
        <w:t>De bevoegde overheid, vermeld in artikel 107, neemt een beslissing over de melding binnen een termijn van:</w:t>
      </w:r>
    </w:p>
    <w:p w14:paraId="22DCA2E5" w14:textId="77777777" w:rsidR="00284A8A" w:rsidRPr="009424E0" w:rsidRDefault="00284A8A" w:rsidP="009424E0">
      <w:pPr>
        <w:jc w:val="both"/>
        <w:rPr>
          <w:rFonts w:asciiTheme="minorHAnsi" w:eastAsia="Times New Roman" w:hAnsiTheme="minorHAnsi" w:cstheme="minorHAnsi"/>
          <w:i/>
          <w:iCs/>
          <w:color w:val="000000"/>
          <w:sz w:val="22"/>
          <w:szCs w:val="22"/>
          <w:bdr w:val="none" w:sz="0" w:space="0" w:color="auto"/>
          <w:lang w:eastAsia="nl-NL"/>
        </w:rPr>
      </w:pPr>
      <w:r w:rsidRPr="00284A8A">
        <w:rPr>
          <w:rFonts w:asciiTheme="minorHAnsi" w:eastAsia="Times New Roman" w:hAnsiTheme="minorHAnsi" w:cstheme="minorHAnsi"/>
          <w:i/>
          <w:iCs/>
          <w:color w:val="000000"/>
          <w:sz w:val="22"/>
          <w:szCs w:val="22"/>
          <w:bdr w:val="none" w:sz="0" w:space="0" w:color="auto"/>
          <w:lang w:eastAsia="nl-NL"/>
        </w:rPr>
        <w:t>1° twintig dagen als de melding louter betrekking heeft op de exploitatie van een ingedeelde inrichting of activiteit van de derde klasse;</w:t>
      </w:r>
    </w:p>
    <w:p w14:paraId="70A002B4" w14:textId="77777777" w:rsidR="00284A8A" w:rsidRPr="009424E0" w:rsidRDefault="00284A8A" w:rsidP="009424E0">
      <w:pPr>
        <w:jc w:val="both"/>
        <w:rPr>
          <w:rFonts w:asciiTheme="minorHAnsi" w:eastAsia="Times New Roman" w:hAnsiTheme="minorHAnsi" w:cstheme="minorHAnsi"/>
          <w:i/>
          <w:iCs/>
          <w:color w:val="000000"/>
          <w:sz w:val="22"/>
          <w:szCs w:val="22"/>
          <w:bdr w:val="none" w:sz="0" w:space="0" w:color="auto"/>
          <w:lang w:eastAsia="nl-NL"/>
        </w:rPr>
      </w:pPr>
      <w:r w:rsidRPr="00284A8A">
        <w:rPr>
          <w:rFonts w:asciiTheme="minorHAnsi" w:eastAsia="Times New Roman" w:hAnsiTheme="minorHAnsi" w:cstheme="minorHAnsi"/>
          <w:i/>
          <w:iCs/>
          <w:color w:val="000000"/>
          <w:sz w:val="22"/>
          <w:szCs w:val="22"/>
          <w:bdr w:val="none" w:sz="0" w:space="0" w:color="auto"/>
          <w:lang w:eastAsia="nl-NL"/>
        </w:rPr>
        <w:t>2° dertig dagen in alle andere gevallen.</w:t>
      </w:r>
    </w:p>
    <w:p w14:paraId="74FF9CDC" w14:textId="77777777" w:rsidR="00284A8A" w:rsidRPr="009424E0" w:rsidRDefault="00284A8A" w:rsidP="009424E0">
      <w:pPr>
        <w:jc w:val="both"/>
        <w:rPr>
          <w:rFonts w:asciiTheme="minorHAnsi" w:eastAsia="Times New Roman" w:hAnsiTheme="minorHAnsi" w:cstheme="minorHAnsi"/>
          <w:i/>
          <w:iCs/>
          <w:color w:val="000000"/>
          <w:sz w:val="22"/>
          <w:szCs w:val="22"/>
          <w:bdr w:val="none" w:sz="0" w:space="0" w:color="auto"/>
          <w:lang w:eastAsia="nl-NL"/>
        </w:rPr>
      </w:pPr>
    </w:p>
    <w:p w14:paraId="42196C7A" w14:textId="77777777" w:rsidR="00284A8A" w:rsidRPr="009424E0" w:rsidRDefault="00284A8A" w:rsidP="009424E0">
      <w:pPr>
        <w:jc w:val="both"/>
        <w:rPr>
          <w:rFonts w:asciiTheme="minorHAnsi" w:eastAsia="Times New Roman" w:hAnsiTheme="minorHAnsi" w:cstheme="minorHAnsi"/>
          <w:i/>
          <w:iCs/>
          <w:color w:val="000000"/>
          <w:sz w:val="22"/>
          <w:szCs w:val="22"/>
          <w:bdr w:val="none" w:sz="0" w:space="0" w:color="auto"/>
          <w:lang w:eastAsia="nl-NL"/>
        </w:rPr>
      </w:pPr>
      <w:r w:rsidRPr="00284A8A">
        <w:rPr>
          <w:rFonts w:asciiTheme="minorHAnsi" w:eastAsia="Times New Roman" w:hAnsiTheme="minorHAnsi" w:cstheme="minorHAnsi"/>
          <w:i/>
          <w:iCs/>
          <w:color w:val="000000"/>
          <w:sz w:val="22"/>
          <w:szCs w:val="22"/>
          <w:bdr w:val="none" w:sz="0" w:space="0" w:color="auto"/>
          <w:lang w:eastAsia="nl-NL"/>
        </w:rPr>
        <w:t>Deze overheid stelt de persoon die de melding heeft verricht binnen dezelfde termijn daarvan in kennis. De termijnen, vermeld in het tweede lid, gaan in op de dag na de datum van de melding.</w:t>
      </w:r>
    </w:p>
    <w:p w14:paraId="51FDC9A1" w14:textId="77777777" w:rsidR="00284A8A" w:rsidRPr="009424E0" w:rsidRDefault="00284A8A" w:rsidP="009424E0">
      <w:pPr>
        <w:jc w:val="both"/>
        <w:rPr>
          <w:rFonts w:asciiTheme="minorHAnsi" w:eastAsia="Times New Roman" w:hAnsiTheme="minorHAnsi" w:cstheme="minorHAnsi"/>
          <w:i/>
          <w:iCs/>
          <w:color w:val="000000"/>
          <w:sz w:val="22"/>
          <w:szCs w:val="22"/>
          <w:bdr w:val="none" w:sz="0" w:space="0" w:color="auto"/>
          <w:lang w:eastAsia="nl-NL"/>
        </w:rPr>
      </w:pPr>
    </w:p>
    <w:p w14:paraId="74F31249" w14:textId="285D75EC" w:rsidR="00AE171E" w:rsidRPr="00923108" w:rsidRDefault="00284A8A" w:rsidP="009424E0">
      <w:pPr>
        <w:jc w:val="both"/>
        <w:rPr>
          <w:rFonts w:asciiTheme="minorHAnsi" w:eastAsia="Times New Roman" w:hAnsiTheme="minorHAnsi" w:cstheme="minorHAnsi"/>
          <w:color w:val="000000"/>
          <w:sz w:val="22"/>
          <w:szCs w:val="22"/>
          <w:bdr w:val="none" w:sz="0" w:space="0" w:color="auto"/>
          <w:lang w:eastAsia="nl-NL"/>
        </w:rPr>
      </w:pPr>
      <w:r w:rsidRPr="00284A8A">
        <w:rPr>
          <w:rFonts w:asciiTheme="minorHAnsi" w:eastAsia="Times New Roman" w:hAnsiTheme="minorHAnsi" w:cstheme="minorHAnsi"/>
          <w:i/>
          <w:iCs/>
          <w:color w:val="000000"/>
          <w:sz w:val="22"/>
          <w:szCs w:val="22"/>
          <w:bdr w:val="none" w:sz="0" w:space="0" w:color="auto"/>
          <w:lang w:eastAsia="nl-NL"/>
        </w:rPr>
        <w:t>Als geen beslissing is genomen en ter kennis gebracht aan de persoon die de melding heeft verricht binnen de termijn, vermeld in het tweede lid, wordt de melding geacht te zijn geakteerd.</w:t>
      </w:r>
      <w:r w:rsidR="007C5295" w:rsidRPr="009424E0">
        <w:rPr>
          <w:rFonts w:asciiTheme="minorHAnsi" w:eastAsiaTheme="minorHAnsi" w:hAnsiTheme="minorHAnsi" w:cstheme="minorHAnsi"/>
          <w:i/>
          <w:iCs/>
          <w:color w:val="000000" w:themeColor="text1"/>
          <w:sz w:val="22"/>
          <w:szCs w:val="22"/>
          <w:bdr w:val="none" w:sz="0" w:space="0" w:color="auto"/>
          <w:lang w:val="nl-NL" w:eastAsia="zh-CN"/>
        </w:rPr>
        <w:t>”</w:t>
      </w:r>
    </w:p>
    <w:p w14:paraId="141D16A2" w14:textId="77777777" w:rsidR="00AE171E" w:rsidRPr="00923108" w:rsidRDefault="00AE171E" w:rsidP="009424E0">
      <w:pPr>
        <w:jc w:val="both"/>
        <w:rPr>
          <w:rFonts w:asciiTheme="minorHAnsi" w:hAnsiTheme="minorHAnsi" w:cstheme="minorHAnsi"/>
          <w:color w:val="000000" w:themeColor="text1"/>
          <w:sz w:val="22"/>
          <w:szCs w:val="22"/>
        </w:rPr>
      </w:pPr>
    </w:p>
    <w:p w14:paraId="34DFAE0C" w14:textId="189D0E4C" w:rsidR="00874C8A" w:rsidRPr="00923108" w:rsidRDefault="00874C8A" w:rsidP="009424E0">
      <w:pPr>
        <w:jc w:val="both"/>
        <w:rPr>
          <w:rFonts w:asciiTheme="minorHAnsi" w:hAnsiTheme="minorHAnsi" w:cstheme="minorHAnsi"/>
          <w:b/>
          <w:color w:val="000000" w:themeColor="text1"/>
          <w:sz w:val="22"/>
          <w:szCs w:val="22"/>
          <w:u w:val="single"/>
        </w:rPr>
      </w:pPr>
      <w:r w:rsidRPr="00923108">
        <w:rPr>
          <w:rFonts w:asciiTheme="minorHAnsi" w:hAnsiTheme="minorHAnsi" w:cstheme="minorHAnsi"/>
          <w:b/>
          <w:color w:val="000000" w:themeColor="text1"/>
          <w:sz w:val="22"/>
          <w:szCs w:val="22"/>
          <w:u w:val="single"/>
        </w:rPr>
        <w:t>Voorwerp van de melding</w:t>
      </w:r>
      <w:r w:rsidR="00284A8A" w:rsidRPr="00923108">
        <w:rPr>
          <w:rFonts w:asciiTheme="minorHAnsi" w:hAnsiTheme="minorHAnsi" w:cstheme="minorHAnsi"/>
          <w:b/>
          <w:color w:val="000000" w:themeColor="text1"/>
          <w:sz w:val="22"/>
          <w:szCs w:val="22"/>
          <w:u w:val="single"/>
        </w:rPr>
        <w:t xml:space="preserve"> van de stedenbouwkundige handelingen</w:t>
      </w:r>
    </w:p>
    <w:p w14:paraId="3FD4CBAC" w14:textId="77777777" w:rsidR="00284A8A" w:rsidRPr="00923108" w:rsidRDefault="00284A8A" w:rsidP="009424E0">
      <w:pPr>
        <w:jc w:val="both"/>
        <w:rPr>
          <w:rFonts w:asciiTheme="minorHAnsi" w:hAnsiTheme="minorHAnsi" w:cstheme="minorHAnsi"/>
          <w:color w:val="000000" w:themeColor="text1"/>
          <w:sz w:val="22"/>
          <w:szCs w:val="22"/>
        </w:rPr>
      </w:pPr>
    </w:p>
    <w:p w14:paraId="3F2E3335" w14:textId="6FA46DEF"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Naam: XXX</w:t>
      </w:r>
    </w:p>
    <w:p w14:paraId="121A6CBA"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6A6F4055"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De melding heeft betrekking op een terrein, gelegen te:</w:t>
      </w:r>
    </w:p>
    <w:p w14:paraId="4903F30A" w14:textId="289C1A5E"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XXXX</w:t>
      </w:r>
    </w:p>
    <w:p w14:paraId="378FB1A2" w14:textId="07AC587A"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1E9E5604"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Kadastraal bekend:</w:t>
      </w:r>
    </w:p>
    <w:p w14:paraId="3B5699D7"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ml:space="preserve">- </w:t>
      </w:r>
      <w:proofErr w:type="spellStart"/>
      <w:r w:rsidRPr="00923108">
        <w:rPr>
          <w:rFonts w:asciiTheme="minorHAnsi" w:eastAsiaTheme="minorHAnsi" w:hAnsiTheme="minorHAnsi" w:cstheme="minorHAnsi"/>
          <w:color w:val="212529"/>
          <w:sz w:val="22"/>
          <w:szCs w:val="22"/>
          <w:bdr w:val="none" w:sz="0" w:space="0" w:color="auto"/>
          <w:lang w:val="nl-NL" w:eastAsia="en-US"/>
        </w:rPr>
        <w:t>kadastergeg</w:t>
      </w:r>
      <w:proofErr w:type="spellEnd"/>
      <w:r w:rsidRPr="00923108">
        <w:rPr>
          <w:rFonts w:asciiTheme="minorHAnsi" w:eastAsiaTheme="minorHAnsi" w:hAnsiTheme="minorHAnsi" w:cstheme="minorHAnsi"/>
          <w:color w:val="212529"/>
          <w:sz w:val="22"/>
          <w:szCs w:val="22"/>
          <w:bdr w:val="none" w:sz="0" w:space="0" w:color="auto"/>
          <w:lang w:val="nl-NL" w:eastAsia="en-US"/>
        </w:rPr>
        <w:t xml:space="preserve"> 123</w:t>
      </w:r>
    </w:p>
    <w:p w14:paraId="0458A467"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lastRenderedPageBreak/>
        <w:t xml:space="preserve">- </w:t>
      </w:r>
      <w:proofErr w:type="spellStart"/>
      <w:r w:rsidRPr="00923108">
        <w:rPr>
          <w:rFonts w:asciiTheme="minorHAnsi" w:eastAsiaTheme="minorHAnsi" w:hAnsiTheme="minorHAnsi" w:cstheme="minorHAnsi"/>
          <w:color w:val="212529"/>
          <w:sz w:val="22"/>
          <w:szCs w:val="22"/>
          <w:bdr w:val="none" w:sz="0" w:space="0" w:color="auto"/>
          <w:lang w:val="nl-NL" w:eastAsia="en-US"/>
        </w:rPr>
        <w:t>kadastergeg</w:t>
      </w:r>
      <w:proofErr w:type="spellEnd"/>
      <w:r w:rsidRPr="00923108">
        <w:rPr>
          <w:rFonts w:asciiTheme="minorHAnsi" w:eastAsiaTheme="minorHAnsi" w:hAnsiTheme="minorHAnsi" w:cstheme="minorHAnsi"/>
          <w:color w:val="212529"/>
          <w:sz w:val="22"/>
          <w:szCs w:val="22"/>
          <w:bdr w:val="none" w:sz="0" w:space="0" w:color="auto"/>
          <w:lang w:val="nl-NL" w:eastAsia="en-US"/>
        </w:rPr>
        <w:t xml:space="preserve"> 456</w:t>
      </w:r>
    </w:p>
    <w:p w14:paraId="7859BD67"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57A7A7FB" w14:textId="25C403F1"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De melding omvat de volgende stedenbouwkundige handelingen:</w:t>
      </w:r>
    </w:p>
    <w:p w14:paraId="6BD80133" w14:textId="58B2FAC3"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bl>
      <w:tblPr>
        <w:tblStyle w:val="Tabelraster"/>
        <w:tblW w:w="0" w:type="auto"/>
        <w:tblLook w:val="04A0" w:firstRow="1" w:lastRow="0" w:firstColumn="1" w:lastColumn="0" w:noHBand="0" w:noVBand="1"/>
      </w:tblPr>
      <w:tblGrid>
        <w:gridCol w:w="2254"/>
        <w:gridCol w:w="2254"/>
        <w:gridCol w:w="2254"/>
        <w:gridCol w:w="2254"/>
      </w:tblGrid>
      <w:tr w:rsidR="00284A8A" w:rsidRPr="009424E0" w14:paraId="371F819A" w14:textId="77777777" w:rsidTr="00284A8A">
        <w:tc>
          <w:tcPr>
            <w:tcW w:w="2254" w:type="dxa"/>
          </w:tcPr>
          <w:p w14:paraId="66CBC4EA" w14:textId="21AF152C" w:rsidR="00284A8A" w:rsidRPr="009424E0" w:rsidRDefault="00284A8A"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Handeling</w:t>
            </w:r>
          </w:p>
        </w:tc>
        <w:tc>
          <w:tcPr>
            <w:tcW w:w="2254" w:type="dxa"/>
          </w:tcPr>
          <w:p w14:paraId="324E2C09" w14:textId="21FFFD02" w:rsidR="00284A8A" w:rsidRPr="009424E0" w:rsidRDefault="00284A8A"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Planelement</w:t>
            </w:r>
          </w:p>
        </w:tc>
        <w:tc>
          <w:tcPr>
            <w:tcW w:w="2254" w:type="dxa"/>
          </w:tcPr>
          <w:p w14:paraId="7BFC25BD" w14:textId="10070A7A" w:rsidR="00284A8A" w:rsidRPr="009424E0" w:rsidRDefault="00284A8A"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Planaanduiding</w:t>
            </w:r>
          </w:p>
        </w:tc>
        <w:tc>
          <w:tcPr>
            <w:tcW w:w="2254" w:type="dxa"/>
          </w:tcPr>
          <w:p w14:paraId="1340C703" w14:textId="49CB3D43" w:rsidR="00284A8A" w:rsidRPr="009424E0" w:rsidRDefault="00284A8A"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Functie</w:t>
            </w:r>
          </w:p>
        </w:tc>
      </w:tr>
      <w:tr w:rsidR="00284A8A" w:rsidRPr="00923108" w14:paraId="03E8823A" w14:textId="77777777" w:rsidTr="00284A8A">
        <w:tc>
          <w:tcPr>
            <w:tcW w:w="2254" w:type="dxa"/>
          </w:tcPr>
          <w:p w14:paraId="4EBBBDAC"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13684954"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22D1C6D4"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64C5660A"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r>
      <w:tr w:rsidR="00284A8A" w:rsidRPr="00923108" w14:paraId="2B59E9A0" w14:textId="77777777" w:rsidTr="00284A8A">
        <w:tc>
          <w:tcPr>
            <w:tcW w:w="2254" w:type="dxa"/>
          </w:tcPr>
          <w:p w14:paraId="09D89077"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542ACAD8"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08B4A15B"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149ECE38"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r>
      <w:tr w:rsidR="00284A8A" w:rsidRPr="00923108" w14:paraId="2AA0B5A9" w14:textId="77777777" w:rsidTr="00284A8A">
        <w:tc>
          <w:tcPr>
            <w:tcW w:w="2254" w:type="dxa"/>
          </w:tcPr>
          <w:p w14:paraId="33646A34"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2E4B26E2"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141F655A"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137FD87B" w14:textId="77777777"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r>
    </w:tbl>
    <w:p w14:paraId="654AE0C8" w14:textId="049E3F9D" w:rsidR="00284A8A" w:rsidRPr="00923108" w:rsidRDefault="00284A8A"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57C0B6C8" w14:textId="77777777" w:rsidR="00874C8A" w:rsidRPr="00923108" w:rsidRDefault="00874C8A" w:rsidP="009424E0">
      <w:pPr>
        <w:jc w:val="both"/>
        <w:rPr>
          <w:rFonts w:asciiTheme="minorHAnsi" w:eastAsia="Arial" w:hAnsiTheme="minorHAnsi" w:cstheme="minorHAnsi"/>
          <w:color w:val="000000" w:themeColor="text1"/>
          <w:sz w:val="22"/>
          <w:szCs w:val="22"/>
        </w:rPr>
      </w:pPr>
    </w:p>
    <w:p w14:paraId="1731004F" w14:textId="6556830B" w:rsidR="00874C8A" w:rsidRPr="00923108" w:rsidRDefault="00874C8A" w:rsidP="009424E0">
      <w:pPr>
        <w:jc w:val="both"/>
        <w:rPr>
          <w:rFonts w:asciiTheme="minorHAnsi" w:hAnsiTheme="minorHAnsi" w:cstheme="minorHAnsi"/>
          <w:color w:val="000000" w:themeColor="text1"/>
          <w:sz w:val="22"/>
          <w:szCs w:val="22"/>
        </w:rPr>
      </w:pPr>
      <w:r w:rsidRPr="00923108">
        <w:rPr>
          <w:rFonts w:asciiTheme="minorHAnsi" w:eastAsia="Arial" w:hAnsiTheme="minorHAnsi" w:cstheme="minorHAnsi"/>
          <w:color w:val="000000" w:themeColor="text1"/>
          <w:sz w:val="22"/>
          <w:szCs w:val="22"/>
        </w:rPr>
        <w:t xml:space="preserve">Het college van burgemeester en schepenen </w:t>
      </w:r>
      <w:r w:rsidR="00284A8A" w:rsidRPr="00923108">
        <w:rPr>
          <w:rFonts w:asciiTheme="minorHAnsi" w:eastAsia="Arial" w:hAnsiTheme="minorHAnsi" w:cstheme="minorHAnsi"/>
          <w:color w:val="000000" w:themeColor="text1"/>
          <w:sz w:val="22"/>
          <w:szCs w:val="22"/>
        </w:rPr>
        <w:t xml:space="preserve">of de gemeentelijke omgevingsambtenaar </w:t>
      </w:r>
      <w:r w:rsidRPr="00923108">
        <w:rPr>
          <w:rFonts w:asciiTheme="minorHAnsi" w:eastAsia="Arial" w:hAnsiTheme="minorHAnsi" w:cstheme="minorHAnsi"/>
          <w:color w:val="000000" w:themeColor="text1"/>
          <w:sz w:val="22"/>
          <w:szCs w:val="22"/>
        </w:rPr>
        <w:t>is bevoegd voor de aktename.</w:t>
      </w:r>
    </w:p>
    <w:p w14:paraId="6792115F" w14:textId="0CD0B917" w:rsidR="00DD2C53" w:rsidRPr="00923108" w:rsidRDefault="00DD2C53" w:rsidP="009424E0">
      <w:pPr>
        <w:jc w:val="both"/>
        <w:rPr>
          <w:rFonts w:asciiTheme="minorHAnsi" w:hAnsiTheme="minorHAnsi" w:cstheme="minorHAnsi"/>
          <w:bCs/>
          <w:color w:val="000000" w:themeColor="text1"/>
          <w:sz w:val="22"/>
          <w:szCs w:val="22"/>
        </w:rPr>
      </w:pPr>
    </w:p>
    <w:p w14:paraId="3E59658C" w14:textId="77777777" w:rsidR="00874C8A" w:rsidRPr="00923108" w:rsidRDefault="00874C8A" w:rsidP="009424E0">
      <w:pPr>
        <w:jc w:val="both"/>
        <w:rPr>
          <w:rFonts w:asciiTheme="minorHAnsi" w:hAnsiTheme="minorHAnsi" w:cstheme="minorHAnsi"/>
          <w:bCs/>
          <w:color w:val="000000" w:themeColor="text1"/>
          <w:sz w:val="22"/>
          <w:szCs w:val="22"/>
        </w:rPr>
      </w:pPr>
    </w:p>
    <w:p w14:paraId="6FDAE172" w14:textId="0B733EAD" w:rsidR="00D469EC" w:rsidRPr="009424E0" w:rsidRDefault="00874C8A" w:rsidP="009424E0">
      <w:pPr>
        <w:jc w:val="both"/>
        <w:rPr>
          <w:rFonts w:asciiTheme="minorHAnsi" w:hAnsiTheme="minorHAnsi" w:cstheme="minorHAnsi"/>
          <w:b/>
          <w:bCs/>
          <w:color w:val="000000" w:themeColor="text1"/>
          <w:sz w:val="22"/>
          <w:szCs w:val="22"/>
          <w:u w:val="single"/>
        </w:rPr>
      </w:pPr>
      <w:r w:rsidRPr="009424E0">
        <w:rPr>
          <w:rFonts w:asciiTheme="minorHAnsi" w:hAnsiTheme="minorHAnsi" w:cstheme="minorHAnsi"/>
          <w:b/>
          <w:bCs/>
          <w:color w:val="000000" w:themeColor="text1"/>
          <w:sz w:val="22"/>
          <w:szCs w:val="22"/>
          <w:u w:val="single"/>
        </w:rPr>
        <w:t>Onderzoek van het meldingsplichtig en niet-verboden karakter</w:t>
      </w:r>
      <w:r w:rsidR="009424E0" w:rsidRPr="009424E0">
        <w:rPr>
          <w:rFonts w:asciiTheme="minorHAnsi" w:hAnsiTheme="minorHAnsi" w:cstheme="minorHAnsi"/>
          <w:b/>
          <w:bCs/>
          <w:color w:val="000000" w:themeColor="text1"/>
          <w:sz w:val="22"/>
          <w:szCs w:val="22"/>
          <w:u w:val="single"/>
        </w:rPr>
        <w:t xml:space="preserve"> van de gemelde stedenbouwkundige handelingen</w:t>
      </w:r>
    </w:p>
    <w:p w14:paraId="25AEC161" w14:textId="77777777" w:rsidR="009D1BBA" w:rsidRPr="00923108" w:rsidRDefault="009D1BBA" w:rsidP="009424E0">
      <w:pPr>
        <w:jc w:val="both"/>
        <w:rPr>
          <w:rFonts w:asciiTheme="minorHAnsi" w:hAnsiTheme="minorHAnsi" w:cstheme="minorHAnsi"/>
          <w:color w:val="000000" w:themeColor="text1"/>
          <w:sz w:val="22"/>
          <w:szCs w:val="22"/>
        </w:rPr>
      </w:pPr>
    </w:p>
    <w:p w14:paraId="23C89A62" w14:textId="1DB3583F" w:rsidR="00D30A98" w:rsidRPr="00923108" w:rsidRDefault="00D30A98" w:rsidP="009424E0">
      <w:pPr>
        <w:pStyle w:val="Tekstopmerking"/>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Er zijn geen </w:t>
      </w:r>
      <w:r w:rsidR="00005DD7" w:rsidRPr="00923108">
        <w:rPr>
          <w:rFonts w:asciiTheme="minorHAnsi" w:hAnsiTheme="minorHAnsi" w:cstheme="minorHAnsi"/>
          <w:color w:val="000000" w:themeColor="text1"/>
          <w:sz w:val="22"/>
          <w:szCs w:val="22"/>
        </w:rPr>
        <w:t>ingedeelde inrichtingen of activiteiten</w:t>
      </w:r>
      <w:r w:rsidRPr="00923108">
        <w:rPr>
          <w:rFonts w:asciiTheme="minorHAnsi" w:hAnsiTheme="minorHAnsi" w:cstheme="minorHAnsi"/>
          <w:color w:val="000000" w:themeColor="text1"/>
          <w:sz w:val="22"/>
          <w:szCs w:val="22"/>
        </w:rPr>
        <w:t xml:space="preserve"> verbonden aan de melding.</w:t>
      </w:r>
    </w:p>
    <w:p w14:paraId="2D7D5FBE" w14:textId="77777777" w:rsidR="00D30A98" w:rsidRPr="00923108" w:rsidRDefault="00D30A98" w:rsidP="009424E0">
      <w:pPr>
        <w:pStyle w:val="Tekstopmerking"/>
        <w:jc w:val="both"/>
        <w:rPr>
          <w:rFonts w:asciiTheme="minorHAnsi" w:hAnsiTheme="minorHAnsi" w:cstheme="minorHAnsi"/>
          <w:color w:val="000000" w:themeColor="text1"/>
          <w:sz w:val="22"/>
          <w:szCs w:val="22"/>
        </w:rPr>
      </w:pPr>
    </w:p>
    <w:p w14:paraId="76BA64A1" w14:textId="437EF565" w:rsidR="00C538E1" w:rsidRPr="00923108" w:rsidRDefault="00DD2C53"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De </w:t>
      </w:r>
      <w:r w:rsidR="00005DD7" w:rsidRPr="00923108">
        <w:rPr>
          <w:rFonts w:asciiTheme="minorHAnsi" w:hAnsiTheme="minorHAnsi" w:cstheme="minorHAnsi"/>
          <w:color w:val="000000" w:themeColor="text1"/>
          <w:sz w:val="22"/>
          <w:szCs w:val="22"/>
        </w:rPr>
        <w:t>melding</w:t>
      </w:r>
      <w:r w:rsidRPr="00923108">
        <w:rPr>
          <w:rFonts w:asciiTheme="minorHAnsi" w:hAnsiTheme="minorHAnsi" w:cstheme="minorHAnsi"/>
          <w:color w:val="000000" w:themeColor="text1"/>
          <w:sz w:val="22"/>
          <w:szCs w:val="22"/>
        </w:rPr>
        <w:t xml:space="preserve"> is gelegen in &lt;gebied&gt; volgens het gewestplan ‘&lt;naam&gt;’, vastgesteld bij het koninklijk besluit van &lt;datum&gt; (verenigbaarheid met planologische voorschriften)</w:t>
      </w:r>
      <w:r w:rsidR="00E25717">
        <w:rPr>
          <w:rFonts w:asciiTheme="minorHAnsi" w:hAnsiTheme="minorHAnsi" w:cstheme="minorHAnsi"/>
          <w:color w:val="000000" w:themeColor="text1"/>
          <w:sz w:val="22"/>
          <w:szCs w:val="22"/>
        </w:rPr>
        <w:t xml:space="preserve"> (eventueel aan te vullen met ligging in RUP’s, BPA, …)</w:t>
      </w:r>
    </w:p>
    <w:p w14:paraId="5D9365DE" w14:textId="77777777" w:rsidR="00C538E1" w:rsidRPr="00923108" w:rsidRDefault="00C538E1" w:rsidP="009424E0">
      <w:pPr>
        <w:jc w:val="both"/>
        <w:rPr>
          <w:rFonts w:asciiTheme="minorHAnsi" w:hAnsiTheme="minorHAnsi" w:cstheme="minorHAnsi"/>
          <w:color w:val="000000" w:themeColor="text1"/>
          <w:sz w:val="22"/>
          <w:szCs w:val="22"/>
        </w:rPr>
      </w:pPr>
    </w:p>
    <w:p w14:paraId="75390392" w14:textId="508459A3" w:rsidR="001C1860" w:rsidRPr="00923108" w:rsidRDefault="001C1860" w:rsidP="009424E0">
      <w:pPr>
        <w:pStyle w:val="Kop5"/>
        <w:shd w:val="clear" w:color="auto" w:fill="FFFFFF"/>
        <w:spacing w:before="0"/>
        <w:jc w:val="both"/>
        <w:rPr>
          <w:rStyle w:val="h1"/>
          <w:rFonts w:asciiTheme="minorHAnsi" w:eastAsia="Times New Roman"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 </w:t>
      </w:r>
      <w:r w:rsidRPr="00923108" w:rsidDel="00285F12">
        <w:rPr>
          <w:rFonts w:asciiTheme="minorHAnsi" w:hAnsiTheme="minorHAnsi" w:cstheme="minorHAnsi"/>
          <w:color w:val="000000" w:themeColor="text1"/>
          <w:sz w:val="22"/>
          <w:szCs w:val="22"/>
        </w:rPr>
        <w:t xml:space="preserve">Er wordt voldaan aan artikel </w:t>
      </w:r>
      <w:r w:rsidRPr="00923108">
        <w:rPr>
          <w:rFonts w:asciiTheme="minorHAnsi" w:hAnsiTheme="minorHAnsi" w:cstheme="minorHAnsi"/>
          <w:color w:val="000000" w:themeColor="text1"/>
          <w:sz w:val="22"/>
          <w:szCs w:val="22"/>
        </w:rPr>
        <w:t xml:space="preserve">4.1.1, 18° </w:t>
      </w:r>
      <w:r w:rsidRPr="00923108">
        <w:rPr>
          <w:rStyle w:val="h1"/>
          <w:rFonts w:asciiTheme="minorHAnsi" w:eastAsia="Times New Roman" w:hAnsiTheme="minorHAnsi" w:cstheme="minorHAnsi"/>
          <w:color w:val="000000" w:themeColor="text1"/>
          <w:sz w:val="22"/>
          <w:szCs w:val="22"/>
        </w:rPr>
        <w:t>van de Vlaamse Codex Ruimtelijke Ordening:</w:t>
      </w:r>
    </w:p>
    <w:p w14:paraId="05FB28A9" w14:textId="77777777" w:rsidR="009424E0" w:rsidRDefault="001C1860" w:rsidP="009424E0">
      <w:pPr>
        <w:jc w:val="both"/>
        <w:rPr>
          <w:rFonts w:asciiTheme="minorHAnsi" w:eastAsia="Times New Roman" w:hAnsiTheme="minorHAnsi" w:cstheme="minorHAnsi"/>
          <w:i/>
          <w:iCs/>
          <w:color w:val="000000"/>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“18° zorgwonen : een vorm van wonen waarbij voldaan is aan alle hiernavolgende voorwaarden :</w:t>
      </w:r>
    </w:p>
    <w:p w14:paraId="37D5769D" w14:textId="133435D0" w:rsidR="009424E0" w:rsidRPr="009424E0" w:rsidRDefault="001C1860" w:rsidP="009424E0">
      <w:pPr>
        <w:pStyle w:val="Lijstalinea"/>
        <w:numPr>
          <w:ilvl w:val="0"/>
          <w:numId w:val="21"/>
        </w:numPr>
        <w:jc w:val="both"/>
        <w:rPr>
          <w:rFonts w:asciiTheme="minorHAnsi" w:eastAsia="Times New Roman" w:hAnsiTheme="minorHAnsi" w:cstheme="minorHAnsi"/>
          <w:i/>
          <w:iCs/>
          <w:color w:val="000000"/>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in een bestaande woning wordt één ondergeschikte wooneenheid gecreëerd,</w:t>
      </w:r>
    </w:p>
    <w:p w14:paraId="1C8A453E" w14:textId="77777777" w:rsidR="009424E0" w:rsidRPr="009424E0" w:rsidRDefault="001C1860" w:rsidP="009424E0">
      <w:pPr>
        <w:pStyle w:val="Lijstalinea"/>
        <w:numPr>
          <w:ilvl w:val="0"/>
          <w:numId w:val="21"/>
        </w:numPr>
        <w:jc w:val="both"/>
        <w:rPr>
          <w:rFonts w:asciiTheme="minorHAnsi" w:eastAsia="Times New Roman" w:hAnsiTheme="minorHAnsi" w:cstheme="minorHAnsi"/>
          <w:i/>
          <w:iCs/>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de ondergeschikte wooneenheid vormt één fysiek geheel met de hoofdwooneenheid,</w:t>
      </w:r>
    </w:p>
    <w:p w14:paraId="20B6B735" w14:textId="77777777" w:rsidR="009424E0" w:rsidRPr="009424E0" w:rsidRDefault="001C1860" w:rsidP="009424E0">
      <w:pPr>
        <w:pStyle w:val="Lijstalinea"/>
        <w:numPr>
          <w:ilvl w:val="0"/>
          <w:numId w:val="21"/>
        </w:numPr>
        <w:jc w:val="both"/>
        <w:rPr>
          <w:rFonts w:asciiTheme="minorHAnsi" w:eastAsia="Times New Roman" w:hAnsiTheme="minorHAnsi" w:cstheme="minorHAnsi"/>
          <w:i/>
          <w:iCs/>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de ondergeschikte wooneenheid, daaronder niet begrepen de met de hoofdwooneenheid gedeelde ruimten, maakt ten hoogste één derde uit van het bouwvolume van de volledige woning,</w:t>
      </w:r>
    </w:p>
    <w:p w14:paraId="38CF90C5" w14:textId="77777777" w:rsidR="009424E0" w:rsidRPr="009424E0" w:rsidRDefault="001C1860" w:rsidP="009424E0">
      <w:pPr>
        <w:pStyle w:val="Lijstalinea"/>
        <w:numPr>
          <w:ilvl w:val="0"/>
          <w:numId w:val="21"/>
        </w:numPr>
        <w:jc w:val="both"/>
        <w:rPr>
          <w:rFonts w:asciiTheme="minorHAnsi" w:eastAsia="Times New Roman" w:hAnsiTheme="minorHAnsi" w:cstheme="minorHAnsi"/>
          <w:i/>
          <w:iCs/>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de creatie van de ondergeschikte wooneenheid gebeurt met het oog op het huisvesten van :</w:t>
      </w:r>
      <w:r w:rsidRPr="009424E0">
        <w:rPr>
          <w:rFonts w:asciiTheme="minorHAnsi" w:eastAsia="Times New Roman" w:hAnsiTheme="minorHAnsi" w:cstheme="minorHAnsi"/>
          <w:i/>
          <w:iCs/>
          <w:color w:val="000000"/>
          <w:sz w:val="22"/>
          <w:szCs w:val="22"/>
          <w:bdr w:val="none" w:sz="0" w:space="0" w:color="auto"/>
          <w:lang w:eastAsia="zh-CN"/>
        </w:rPr>
        <w:br/>
        <w:t>1) hetzij ten hoogste twee personen, waarvan ten minste één persoon 65 jaar of ouder is;</w:t>
      </w:r>
      <w:r w:rsidRPr="009424E0">
        <w:rPr>
          <w:rFonts w:asciiTheme="minorHAnsi" w:eastAsia="Times New Roman" w:hAnsiTheme="minorHAnsi" w:cstheme="minorHAnsi"/>
          <w:i/>
          <w:iCs/>
          <w:color w:val="000000"/>
          <w:sz w:val="22"/>
          <w:szCs w:val="22"/>
          <w:bdr w:val="none" w:sz="0" w:space="0" w:color="auto"/>
          <w:lang w:eastAsia="zh-CN"/>
        </w:rPr>
        <w:br/>
        <w:t>2) hetzij ten hoogste twee personen, waarvan ten minste één persoon die hulpbehoevend is. Een hulpbehoevende persoon is een persoon met een handicap, een persoon die in aanmerking komt voor een zorgverzekeringstegemoetkoming, een tegemoetkoming voor hulp aan bejaarden of een basisondersteuningsbudget als vermeld in artikel 4, eerste lid, van het decreet van 24 juni 2016 houdende de Vlaamse sociale bescherming, of een persoon die een behoefte heeft aan ondersteuning om zich in zijn thuismilieu te kunnen handhaven. De kinderen ten laste van de hulpbehoevende persoon worden niet meegerekend bij het bepalen van het maximum van twee personen;</w:t>
      </w:r>
    </w:p>
    <w:p w14:paraId="7448FAE7" w14:textId="77777777" w:rsidR="009424E0" w:rsidRDefault="001C1860" w:rsidP="009424E0">
      <w:pPr>
        <w:pStyle w:val="Lijstalinea"/>
        <w:numPr>
          <w:ilvl w:val="0"/>
          <w:numId w:val="0"/>
        </w:numPr>
        <w:ind w:left="720"/>
        <w:jc w:val="both"/>
        <w:rPr>
          <w:rFonts w:asciiTheme="minorHAnsi" w:eastAsia="Times New Roman" w:hAnsiTheme="minorHAnsi" w:cstheme="minorHAnsi"/>
          <w:i/>
          <w:iCs/>
          <w:color w:val="000000"/>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3) hetzij de zorgverlener indien de personen, vermeld in punt 1 of 2, gehuisvest blijven in de hoofdwooneenheid.</w:t>
      </w:r>
    </w:p>
    <w:p w14:paraId="28D72C96" w14:textId="77777777" w:rsidR="009424E0" w:rsidRDefault="001C1860" w:rsidP="009424E0">
      <w:pPr>
        <w:ind w:left="709" w:hanging="283"/>
        <w:jc w:val="both"/>
        <w:rPr>
          <w:rFonts w:asciiTheme="minorHAnsi" w:eastAsia="Times New Roman" w:hAnsiTheme="minorHAnsi" w:cstheme="minorHAnsi"/>
          <w:i/>
          <w:iCs/>
          <w:color w:val="000000"/>
          <w:sz w:val="22"/>
          <w:szCs w:val="22"/>
          <w:bdr w:val="none" w:sz="0" w:space="0" w:color="auto"/>
          <w:lang w:eastAsia="zh-CN"/>
        </w:rPr>
      </w:pPr>
      <w:r w:rsidRPr="009424E0">
        <w:rPr>
          <w:rFonts w:asciiTheme="minorHAnsi" w:eastAsia="Times New Roman" w:hAnsiTheme="minorHAnsi" w:cstheme="minorHAnsi"/>
          <w:i/>
          <w:iCs/>
          <w:color w:val="000000"/>
          <w:sz w:val="22"/>
          <w:szCs w:val="22"/>
          <w:bdr w:val="none" w:sz="0" w:space="0" w:color="auto"/>
          <w:lang w:eastAsia="zh-CN"/>
        </w:rPr>
        <w:t>e) de eigendom, of ten minste de blote eigendom, op de hoofd- en de ondergeschikte wooneenheid berust bij dezelfde titularis of titularissen”.</w:t>
      </w:r>
    </w:p>
    <w:p w14:paraId="7C6CA9A4" w14:textId="75984143" w:rsidR="001C1860" w:rsidRPr="009424E0" w:rsidRDefault="001C1860" w:rsidP="009424E0">
      <w:pPr>
        <w:jc w:val="both"/>
        <w:rPr>
          <w:rFonts w:asciiTheme="minorHAnsi" w:eastAsia="Times New Roman" w:hAnsiTheme="minorHAnsi" w:cstheme="minorHAnsi"/>
          <w:i/>
          <w:iCs/>
          <w:sz w:val="22"/>
          <w:szCs w:val="22"/>
          <w:bdr w:val="none" w:sz="0" w:space="0" w:color="auto"/>
          <w:lang w:eastAsia="zh-CN"/>
        </w:rPr>
      </w:pPr>
    </w:p>
    <w:p w14:paraId="006FA640" w14:textId="77777777" w:rsidR="001C1860" w:rsidRPr="00923108" w:rsidRDefault="001C1860" w:rsidP="009424E0">
      <w:pPr>
        <w:jc w:val="both"/>
        <w:rPr>
          <w:rFonts w:asciiTheme="minorHAnsi" w:hAnsiTheme="minorHAnsi" w:cstheme="minorHAnsi"/>
          <w:sz w:val="22"/>
          <w:szCs w:val="22"/>
        </w:rPr>
      </w:pPr>
    </w:p>
    <w:p w14:paraId="7FF1AD69" w14:textId="77777777" w:rsidR="001C1860" w:rsidRPr="00923108" w:rsidRDefault="001C1860" w:rsidP="009424E0">
      <w:pPr>
        <w:pStyle w:val="Kop5"/>
        <w:shd w:val="clear" w:color="auto" w:fill="FFFFFF"/>
        <w:spacing w:before="0"/>
        <w:jc w:val="both"/>
        <w:rPr>
          <w:rFonts w:asciiTheme="minorHAnsi" w:hAnsiTheme="minorHAnsi" w:cstheme="minorHAnsi"/>
          <w:color w:val="000000" w:themeColor="text1"/>
          <w:sz w:val="22"/>
          <w:szCs w:val="22"/>
        </w:rPr>
      </w:pPr>
    </w:p>
    <w:p w14:paraId="5281C7C9" w14:textId="64B1D5BC" w:rsidR="00C538E1" w:rsidRPr="00923108" w:rsidRDefault="001C1860" w:rsidP="009424E0">
      <w:pPr>
        <w:pStyle w:val="Kop5"/>
        <w:shd w:val="clear" w:color="auto" w:fill="FFFFFF"/>
        <w:spacing w:before="0"/>
        <w:jc w:val="both"/>
        <w:rPr>
          <w:rFonts w:asciiTheme="minorHAnsi" w:eastAsia="Times New Roman" w:hAnsiTheme="minorHAnsi" w:cstheme="minorHAnsi"/>
          <w:color w:val="000000" w:themeColor="text1"/>
          <w:sz w:val="22"/>
          <w:szCs w:val="22"/>
          <w:bdr w:val="none" w:sz="0" w:space="0" w:color="auto"/>
          <w:lang w:val="nl-NL" w:eastAsia="zh-CN"/>
        </w:rPr>
      </w:pPr>
      <w:r w:rsidRPr="00923108">
        <w:rPr>
          <w:rFonts w:asciiTheme="minorHAnsi" w:hAnsiTheme="minorHAnsi" w:cstheme="minorHAnsi"/>
          <w:color w:val="000000" w:themeColor="text1"/>
          <w:sz w:val="22"/>
          <w:szCs w:val="22"/>
        </w:rPr>
        <w:t xml:space="preserve">(*) </w:t>
      </w:r>
      <w:r w:rsidR="009F5A14" w:rsidRPr="00923108" w:rsidDel="00285F12">
        <w:rPr>
          <w:rFonts w:asciiTheme="minorHAnsi" w:hAnsiTheme="minorHAnsi" w:cstheme="minorHAnsi"/>
          <w:color w:val="000000" w:themeColor="text1"/>
          <w:sz w:val="22"/>
          <w:szCs w:val="22"/>
        </w:rPr>
        <w:t>E</w:t>
      </w:r>
      <w:r w:rsidR="00316D43" w:rsidRPr="00923108" w:rsidDel="00285F12">
        <w:rPr>
          <w:rFonts w:asciiTheme="minorHAnsi" w:hAnsiTheme="minorHAnsi" w:cstheme="minorHAnsi"/>
          <w:color w:val="000000" w:themeColor="text1"/>
          <w:sz w:val="22"/>
          <w:szCs w:val="22"/>
        </w:rPr>
        <w:t xml:space="preserve">r </w:t>
      </w:r>
      <w:r w:rsidR="009F5A14" w:rsidRPr="00923108" w:rsidDel="00285F12">
        <w:rPr>
          <w:rFonts w:asciiTheme="minorHAnsi" w:hAnsiTheme="minorHAnsi" w:cstheme="minorHAnsi"/>
          <w:color w:val="000000" w:themeColor="text1"/>
          <w:sz w:val="22"/>
          <w:szCs w:val="22"/>
        </w:rPr>
        <w:t xml:space="preserve">wordt </w:t>
      </w:r>
      <w:r w:rsidR="00316D43" w:rsidRPr="00923108" w:rsidDel="00285F12">
        <w:rPr>
          <w:rFonts w:asciiTheme="minorHAnsi" w:hAnsiTheme="minorHAnsi" w:cstheme="minorHAnsi"/>
          <w:color w:val="000000" w:themeColor="text1"/>
          <w:sz w:val="22"/>
          <w:szCs w:val="22"/>
        </w:rPr>
        <w:t xml:space="preserve">voldaan aan </w:t>
      </w:r>
      <w:r w:rsidR="005F7D84" w:rsidRPr="00923108">
        <w:rPr>
          <w:rFonts w:asciiTheme="minorHAnsi" w:hAnsiTheme="minorHAnsi" w:cstheme="minorHAnsi"/>
          <w:color w:val="000000" w:themeColor="text1"/>
          <w:sz w:val="22"/>
          <w:szCs w:val="22"/>
        </w:rPr>
        <w:t xml:space="preserve">het volgende </w:t>
      </w:r>
      <w:r w:rsidR="00316D43" w:rsidRPr="00923108" w:rsidDel="00285F12">
        <w:rPr>
          <w:rFonts w:asciiTheme="minorHAnsi" w:hAnsiTheme="minorHAnsi" w:cstheme="minorHAnsi"/>
          <w:color w:val="000000" w:themeColor="text1"/>
          <w:sz w:val="22"/>
          <w:szCs w:val="22"/>
        </w:rPr>
        <w:t xml:space="preserve">artikel van het </w:t>
      </w:r>
      <w:r w:rsidR="005F7D84" w:rsidRPr="00923108">
        <w:rPr>
          <w:rFonts w:asciiTheme="minorHAnsi" w:hAnsiTheme="minorHAnsi" w:cstheme="minorHAnsi"/>
          <w:color w:val="000000" w:themeColor="text1"/>
          <w:sz w:val="22"/>
          <w:szCs w:val="22"/>
          <w:lang w:val="x-none"/>
        </w:rPr>
        <w:t>besluit van de</w:t>
      </w:r>
      <w:r w:rsidR="00C538E1" w:rsidRPr="00923108">
        <w:rPr>
          <w:rFonts w:asciiTheme="minorHAnsi" w:hAnsiTheme="minorHAnsi" w:cstheme="minorHAnsi"/>
          <w:color w:val="000000" w:themeColor="text1"/>
          <w:sz w:val="22"/>
          <w:szCs w:val="22"/>
          <w:lang w:val="x-none"/>
        </w:rPr>
        <w:t xml:space="preserve"> Vlaamse Regering van 16 juli 2010 </w:t>
      </w:r>
      <w:r w:rsidR="00C538E1" w:rsidRPr="00923108">
        <w:rPr>
          <w:rStyle w:val="h1"/>
          <w:rFonts w:asciiTheme="minorHAnsi" w:eastAsia="Times New Roman" w:hAnsiTheme="minorHAnsi" w:cstheme="minorHAnsi"/>
          <w:color w:val="000000" w:themeColor="text1"/>
          <w:sz w:val="22"/>
          <w:szCs w:val="22"/>
        </w:rPr>
        <w:t>betreffende de meldingsplichtige handelingen ter uitvoering van de Vlaamse Codex Ruimtelijke Ordening:</w:t>
      </w:r>
    </w:p>
    <w:p w14:paraId="5041816C" w14:textId="7AB7F04E" w:rsidR="00403B2F" w:rsidRPr="00923108" w:rsidRDefault="00C538E1" w:rsidP="009424E0">
      <w:pPr>
        <w:jc w:val="both"/>
        <w:rPr>
          <w:rFonts w:asciiTheme="minorHAnsi" w:hAnsiTheme="minorHAnsi" w:cstheme="minorHAnsi"/>
          <w:i/>
          <w:iCs/>
          <w:color w:val="000000" w:themeColor="text1"/>
          <w:sz w:val="22"/>
          <w:szCs w:val="22"/>
        </w:rPr>
      </w:pPr>
      <w:r w:rsidRPr="00923108">
        <w:rPr>
          <w:rFonts w:asciiTheme="minorHAnsi" w:hAnsiTheme="minorHAnsi" w:cstheme="minorHAnsi"/>
          <w:i/>
          <w:iCs/>
          <w:color w:val="000000" w:themeColor="text1"/>
          <w:sz w:val="22"/>
          <w:szCs w:val="22"/>
          <w:lang w:val="x-none"/>
        </w:rPr>
        <w:t>(NB alle niet relevante artikelen schrappen)</w:t>
      </w:r>
      <w:r w:rsidR="005F7D84" w:rsidRPr="00923108">
        <w:rPr>
          <w:rFonts w:asciiTheme="minorHAnsi" w:hAnsiTheme="minorHAnsi" w:cstheme="minorHAnsi"/>
          <w:i/>
          <w:iCs/>
          <w:color w:val="000000" w:themeColor="text1"/>
          <w:sz w:val="22"/>
          <w:szCs w:val="22"/>
          <w:lang w:val="x-none"/>
        </w:rPr>
        <w:t xml:space="preserve"> </w:t>
      </w:r>
      <w:r w:rsidR="004D51E6" w:rsidRPr="00923108">
        <w:rPr>
          <w:rFonts w:asciiTheme="minorHAnsi" w:hAnsiTheme="minorHAnsi" w:cstheme="minorHAnsi"/>
          <w:i/>
          <w:iCs/>
          <w:color w:val="000000" w:themeColor="text1"/>
          <w:sz w:val="22"/>
          <w:szCs w:val="22"/>
        </w:rPr>
        <w:t xml:space="preserve"> </w:t>
      </w:r>
    </w:p>
    <w:p w14:paraId="37E82A29" w14:textId="77777777" w:rsidR="007C5295" w:rsidRPr="00923108" w:rsidRDefault="007C5295" w:rsidP="009424E0">
      <w:pPr>
        <w:jc w:val="both"/>
        <w:rPr>
          <w:rFonts w:asciiTheme="minorHAnsi" w:hAnsiTheme="minorHAnsi" w:cstheme="minorHAnsi"/>
          <w:color w:val="000000" w:themeColor="text1"/>
          <w:sz w:val="22"/>
          <w:szCs w:val="22"/>
        </w:rPr>
      </w:pPr>
    </w:p>
    <w:p w14:paraId="5AFE9057"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Artikel 2. Voor handelingen met stabiliteitswerken die uitgevoerd worden binnen in hoofdzakelijk vergunde of vergund geachte gebouwen, wordt de vergunningsplicht vervangen door een verplichte melding als aan de volgende voorwaarden voldaan is :</w:t>
      </w:r>
    </w:p>
    <w:p w14:paraId="1FFCAFC5"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er wordt geen vergunningsplichtige functiewijziging doorgevoerd;</w:t>
      </w:r>
    </w:p>
    <w:p w14:paraId="79C4100B"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het aantal woongelegenheden blijft ongewijzigd.</w:t>
      </w:r>
    </w:p>
    <w:p w14:paraId="13C65343" w14:textId="3BEFCE24"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w:t>
      </w:r>
    </w:p>
    <w:p w14:paraId="66AE9591"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Artikel 3. Voor handelingen met stabiliteitswerken die uitgevoerd worden aan zijgevels, achtergevels en daken van hoofdzakelijk vergunde of vergund geachte gebouwen, wordt de vergunningsplicht vervangen door een verplichte melding als aan de volgende voorwaarden wordt voldaan :</w:t>
      </w:r>
    </w:p>
    <w:p w14:paraId="48268A54"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er wordt geen vergunningsplichtige functiewijziging doorgevoerd;</w:t>
      </w:r>
    </w:p>
    <w:p w14:paraId="4CB760BA"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het aantal woongelegenheden blijft ongewijzigd;</w:t>
      </w:r>
    </w:p>
    <w:p w14:paraId="4299DE6B"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het fysiek bouwvolume en bouwoppervlakte blijven ongewijzigd.</w:t>
      </w:r>
    </w:p>
    <w:p w14:paraId="3A74FF0B" w14:textId="32069BF5"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w:t>
      </w:r>
    </w:p>
    <w:p w14:paraId="45D5E98C"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Artikel 4. Voor de oprichting van bijgebouwen die aangebouwd zijn aan de hoofdzakelijk vergunde of vergund geachte woning, wordt de vergunningsplicht vervangen door een verplichte melding als aan de volgende voorwaarden voldaan is.</w:t>
      </w:r>
    </w:p>
    <w:p w14:paraId="1213FA09"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er wordt geen vergunningsplichtige functiewijziging doorgevoerd;</w:t>
      </w:r>
    </w:p>
    <w:p w14:paraId="7B672167"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het aantal woongelegenheden blijft ongewijzigd;</w:t>
      </w:r>
    </w:p>
    <w:p w14:paraId="50E1BD2F"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de totale oppervlakte van de bestaande en de op te richten aangebouwde bijgebouwen bedraagt maximaal 40 vierkante meter;</w:t>
      </w:r>
    </w:p>
    <w:p w14:paraId="12F0F135"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4° de gebouwen worden geplaatst in de zijtuin tot op 3 meter van de perceelsgrenzen of in de achtertuin tot op 2 meter van de perceelsgrenzen;</w:t>
      </w:r>
    </w:p>
    <w:p w14:paraId="13C41178"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5° de hoogte is beperkt tot 4 meter.</w:t>
      </w:r>
    </w:p>
    <w:p w14:paraId="7831AA42" w14:textId="77777777" w:rsidR="00C538E1" w:rsidRPr="009424E0" w:rsidRDefault="00C538E1"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p>
    <w:p w14:paraId="3802015B"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In afwijking van het eerste lid, 4°, mag, als het hoofdgebouw is opgetrokken op of tegen de perceelsgrens, het aangebouwde bijgebouw ook opgetrokken worden op of tegen de perceelsgrens, tegen een bestaand aanpalend gebouw, als de bestaande scheidingsmuur niet gewijzigd wordt. De bouwdiepte van het nieuw op te richten aangebouwde bijgebouw overschrijdt de bouwdiepte van het aanpalende gebouw niet.; Voor de toepassing van dit artikel worden als bijgebouwen beschouwd : de fysiek aansluitende aanhorigheden die in bouwtechnisch opzicht een rechtstreekse aansluiting of steun vinden bij het hoofdgebouw.</w:t>
      </w:r>
    </w:p>
    <w:p w14:paraId="35690A56" w14:textId="245DA7FB"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w:t>
      </w:r>
    </w:p>
    <w:p w14:paraId="132D5942"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Artikel 5.  § 1. Voor de plaatsing van constructies wordt de vergunningsplicht vervangen door een verplichte melding als aan al de volgende voorwaarden voldaan is:</w:t>
      </w:r>
    </w:p>
    <w:p w14:paraId="3F93B2B7"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het betreft geen gebouwen of verhardingen;</w:t>
      </w:r>
    </w:p>
    <w:p w14:paraId="3573F77D"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de constructies staan in functie van de bestaande industrie en bedrijvigheid;</w:t>
      </w:r>
    </w:p>
    <w:p w14:paraId="03F5DA59"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de constructies worden opgericht binnen een straal van vijftig meter van een hoofdzakelijk vergund of vergund geacht gebouw of hoofdzakelijk vergund of vergund geachte verharding;</w:t>
      </w:r>
    </w:p>
    <w:p w14:paraId="15EB5A9F"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4° de constructies zijn niet hoger dan twintig meter;</w:t>
      </w:r>
    </w:p>
    <w:p w14:paraId="0452604A"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5° de van vergunning vrijgestelde en gemelde constructies samen zijn niet groter dan 300 vierkante meter;</w:t>
      </w:r>
    </w:p>
    <w:p w14:paraId="4E401FFF"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6° de constructies liggen op minstens:</w:t>
      </w:r>
    </w:p>
    <w:p w14:paraId="7CD0B840"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lastRenderedPageBreak/>
        <w:t>a) dertig meter van een woongebied in de ruime zin en van een ruimtelijk kwetsbaar gebied, niet zijnde parkgebied;</w:t>
      </w:r>
    </w:p>
    <w:p w14:paraId="2D52DCDB"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b) vijf meter van alle perceelsgrenzen;</w:t>
      </w:r>
    </w:p>
    <w:p w14:paraId="26F2085A"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7° de bereikbaarheid voor hulpdienstvoertuigen met inbegrip van brandweerwagens mag niet verminderd worden.</w:t>
      </w:r>
    </w:p>
    <w:p w14:paraId="1547C366" w14:textId="77777777" w:rsidR="00C538E1" w:rsidRPr="009424E0" w:rsidRDefault="00C538E1"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p>
    <w:p w14:paraId="482863E8"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2. Voor het aanleggen of uitbreiden van verhardingen wordt de vergunningsplicht vervangen door een verplichte melding als aan al de volgende voorwaarden voldaan is:</w:t>
      </w:r>
    </w:p>
    <w:p w14:paraId="63848D96"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de verhardingen staan in functie van de bestaande industrie en bedrijvigheid;</w:t>
      </w:r>
    </w:p>
    <w:p w14:paraId="69D76D6D"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voor de plaats waar de verhardingen worden aangelegd bestaat een bijzonder plan van aanleg of ruimtelijk uitvoeringsplan;</w:t>
      </w:r>
    </w:p>
    <w:p w14:paraId="43F8AF38"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de verhardingen worden opgericht binnen een straal van vijftig meter van een hoofdzakelijk vergund of vergund geacht gebouw of hoofdzakelijk vergund of vergund geachte verharding;</w:t>
      </w:r>
    </w:p>
    <w:p w14:paraId="21F803CD"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4° de grondoppervlakte van de van vergunning vrijgestelde en gemelde verhardingen samen is niet groter dan 500 vierkante meter en maximaal 100 percent van de reeds vergunde grondoppervlakte van de verharding;</w:t>
      </w:r>
    </w:p>
    <w:p w14:paraId="6F0F72D8"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5° de verhardingen liggen op minstens:</w:t>
      </w:r>
    </w:p>
    <w:p w14:paraId="5B7C2749"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 tien meter van een woongebied in de ruime zin en van een ruimtelijk kwetsbaar gebied, niet zijnde parkgebied;</w:t>
      </w:r>
    </w:p>
    <w:p w14:paraId="1484539E"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b) drie meter van alle perceelsgrenzen.</w:t>
      </w:r>
    </w:p>
    <w:p w14:paraId="19EAF5DE" w14:textId="77777777" w:rsidR="00C538E1" w:rsidRPr="009424E0" w:rsidRDefault="00C538E1"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p>
    <w:p w14:paraId="685D78E4"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3. Voor het oprichten van gebouwen wordt de vergunningsplicht vervangen door een verplichte melding als aan al de volgende voorwaarden voldaan is:</w:t>
      </w:r>
    </w:p>
    <w:p w14:paraId="737D1EE2"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het gebouw heeft de functie industrie en bedrijvigheid, staat in relatie tot de bestaande industrie en bedrijvigheid en betreft geen bedrijfswoning;</w:t>
      </w:r>
    </w:p>
    <w:p w14:paraId="5A84C366"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voor de plaats waar het gebouw wordt opgericht bestaat een bijzonder plan van aanleg of ruimtelijk uitvoeringsplan;</w:t>
      </w:r>
    </w:p>
    <w:p w14:paraId="38A409F4"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het gebouw ligt binnen een straal van vijftig meter van een hoofdzakelijk vergund of vergund geacht gebouw;</w:t>
      </w:r>
    </w:p>
    <w:p w14:paraId="1B673D0F"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xml:space="preserve">4° in het geval het gebouw aangebouwd wordt aan een bestaand, vergund geacht of vergund gebouw, blijven de voorwaarden met betrekking tot brandcompartimentering van toepassing; </w:t>
      </w:r>
      <w:proofErr w:type="spellStart"/>
      <w:r w:rsidRPr="009424E0">
        <w:rPr>
          <w:rFonts w:asciiTheme="minorHAnsi" w:eastAsiaTheme="minorHAnsi" w:hAnsiTheme="minorHAnsi" w:cstheme="minorHAnsi"/>
          <w:i/>
          <w:iCs/>
          <w:color w:val="000000" w:themeColor="text1"/>
          <w:sz w:val="22"/>
          <w:szCs w:val="22"/>
          <w:bdr w:val="none" w:sz="0" w:space="0" w:color="auto"/>
          <w:lang w:val="nl-NL" w:eastAsia="zh-CN"/>
        </w:rPr>
        <w:t>zoniet</w:t>
      </w:r>
      <w:proofErr w:type="spellEnd"/>
      <w:r w:rsidRPr="009424E0">
        <w:rPr>
          <w:rFonts w:asciiTheme="minorHAnsi" w:eastAsiaTheme="minorHAnsi" w:hAnsiTheme="minorHAnsi" w:cstheme="minorHAnsi"/>
          <w:i/>
          <w:iCs/>
          <w:color w:val="000000" w:themeColor="text1"/>
          <w:sz w:val="22"/>
          <w:szCs w:val="22"/>
          <w:bdr w:val="none" w:sz="0" w:space="0" w:color="auto"/>
          <w:lang w:val="nl-NL" w:eastAsia="zh-CN"/>
        </w:rPr>
        <w:t xml:space="preserve"> bedraagt de afstand tussen het gebouw en andere gebouwen minstens vijf meter;</w:t>
      </w:r>
    </w:p>
    <w:p w14:paraId="66E441CB"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5° de grondoppervlakte van de vergunningsvrije en gemelde gebouwen samen is niet groter dan 500 vierkante meter en maximaal 100 percent van de reeds vergunde grondoppervlakte van de gebouwen;</w:t>
      </w:r>
    </w:p>
    <w:p w14:paraId="354723E5"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6° het gebouw ligt op minstens:</w:t>
      </w:r>
    </w:p>
    <w:p w14:paraId="6F83DE43"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 dertig meter van een woongebied in de ruime zin en van een ruimtelijk kwetsbaar gebied, niet zijnde parkgebied;</w:t>
      </w:r>
    </w:p>
    <w:p w14:paraId="656F2414"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b) vijf meter van alle perceelsgrenzen;</w:t>
      </w:r>
    </w:p>
    <w:p w14:paraId="58950E55"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7° het gebouw is niet hoger dan één bouwlaag en dan twintig meter;</w:t>
      </w:r>
    </w:p>
    <w:p w14:paraId="4B5D91C6"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8° de bereikbaarheid voor hulpdienstvoertuigen met inbegrip van brandweerwagens mag niet verminderd worden;</w:t>
      </w:r>
    </w:p>
    <w:p w14:paraId="3763124F"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9° de brandbelasting van het gebouw bedraagt minder dan 350 MJ/m2.</w:t>
      </w:r>
    </w:p>
    <w:p w14:paraId="2D43C6AF" w14:textId="77777777" w:rsidR="00C538E1" w:rsidRPr="009424E0" w:rsidRDefault="00C538E1"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p>
    <w:p w14:paraId="111521BD"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4. De regeling, vermeld in de paragrafen 1, 2 en 3, geldt alleen als de handelingen voldoen aan al de volgende voorwaarden:</w:t>
      </w:r>
    </w:p>
    <w:p w14:paraId="304FF8B8"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ze liggen binnen de grenzen van de zeehavens van Oostende, Zeebrugge, Gent en Antwerpen, zoals afgebakend in een ruimtelijk uitvoeringsplan of bij gebrek daaraan, afgebakend conform artikel 3 van het decreet van 2 maart 1999 houdende het beleid en het beheer van de zeehavens;</w:t>
      </w:r>
    </w:p>
    <w:p w14:paraId="7633A81C"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ze liggen niet voor de rooilijn;</w:t>
      </w:r>
    </w:p>
    <w:p w14:paraId="46FB8B05"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lastRenderedPageBreak/>
        <w:t>3° ze gaan niet gepaard met een ontbossing;</w:t>
      </w:r>
    </w:p>
    <w:p w14:paraId="19BE47B5" w14:textId="36C537D4"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4° ze zijn niet strijdig met stedenbouwkundige voorschriften.</w:t>
      </w:r>
    </w:p>
    <w:p w14:paraId="3CC37571" w14:textId="77777777" w:rsidR="001C1860" w:rsidRPr="009424E0" w:rsidRDefault="001C1860"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p>
    <w:p w14:paraId="18E62279" w14:textId="3E39717C"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Artikel 5/1. § 1. Voor het opsplitsen van een woning of voor het wijzigen in een gebouw van het aantal woongelegenheden die hoofdzakelijk bestemd zijn voor de huisvesting van een gezin of een alleenstaande, ongeacht of het gaat om een eengezinswoning, een etagewoning, een flatgebouw, een studio of een al dan niet gemeubileerde kamer, wordt de vergunningsplicht vervangen door een verplichte melding als aan al de volgende voorwaarden voldaan is:</w:t>
      </w:r>
    </w:p>
    <w:p w14:paraId="5F1D746E"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in een bestaande woning wordt één ondergeschikte wooneenheid gecreëerd;</w:t>
      </w:r>
    </w:p>
    <w:p w14:paraId="4821600D"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de ondergeschikte wooneenheid vormt één fysiek geheel met de hoofdwooneenheid;</w:t>
      </w:r>
    </w:p>
    <w:p w14:paraId="06609330"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de ondergeschikte wooneenheid, daaronder niet begrepen de met de hoofdwooneenheid gedeelde ruimten, maakt maximaal één derde uit van het bouwvolume van de volledige woning;</w:t>
      </w:r>
    </w:p>
    <w:p w14:paraId="62316F71"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4° de creatie van de ondergeschikte wooneenheid gebeurt met het oog op het huisvesten van:</w:t>
      </w:r>
    </w:p>
    <w:p w14:paraId="4E4AB3C3"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xml:space="preserve">a) hetzij asielzoekers en vluchtelingen die op grond van artikel 6, § 1, vierde lid, en artikel 8, § 1, van de wet betreffende de opvang van asielzoekers en van bepaalde andere categorieën van vreemdelingen van 12 januari 2007 de opvang van </w:t>
      </w:r>
      <w:proofErr w:type="spellStart"/>
      <w:r w:rsidRPr="009424E0">
        <w:rPr>
          <w:rFonts w:asciiTheme="minorHAnsi" w:eastAsiaTheme="minorHAnsi" w:hAnsiTheme="minorHAnsi" w:cstheme="minorHAnsi"/>
          <w:i/>
          <w:iCs/>
          <w:color w:val="000000" w:themeColor="text1"/>
          <w:sz w:val="22"/>
          <w:szCs w:val="22"/>
          <w:bdr w:val="none" w:sz="0" w:space="0" w:color="auto"/>
          <w:lang w:val="nl-NL" w:eastAsia="zh-CN"/>
        </w:rPr>
        <w:t>Fedasil</w:t>
      </w:r>
      <w:proofErr w:type="spellEnd"/>
      <w:r w:rsidRPr="009424E0">
        <w:rPr>
          <w:rFonts w:asciiTheme="minorHAnsi" w:eastAsiaTheme="minorHAnsi" w:hAnsiTheme="minorHAnsi" w:cstheme="minorHAnsi"/>
          <w:i/>
          <w:iCs/>
          <w:color w:val="000000" w:themeColor="text1"/>
          <w:sz w:val="22"/>
          <w:szCs w:val="22"/>
          <w:bdr w:val="none" w:sz="0" w:space="0" w:color="auto"/>
          <w:lang w:val="nl-NL" w:eastAsia="zh-CN"/>
        </w:rPr>
        <w:t xml:space="preserve"> moeten verlaten;</w:t>
      </w:r>
    </w:p>
    <w:p w14:paraId="621FEE72"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b) hetzij burgers wiens woning onbewoonbaar is geworden door onvoorziene omstandigheden;</w:t>
      </w:r>
    </w:p>
    <w:p w14:paraId="169CDBC3"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5° de huisvesting is tijdelijk voor een totale duur van maximaal drie jaar per goed;</w:t>
      </w:r>
    </w:p>
    <w:p w14:paraId="2785D4D7"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6° de eigendom, of ten minste de blote eigendom, op de hoofd- en de ondergeschikte wooneenheid berust bij dezelfde titularis of titularissen.</w:t>
      </w:r>
    </w:p>
    <w:p w14:paraId="667ABFBF" w14:textId="1AA78429"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p>
    <w:p w14:paraId="28B9E41C" w14:textId="77777777" w:rsidR="00C538E1" w:rsidRPr="009424E0" w:rsidRDefault="00C538E1"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p>
    <w:p w14:paraId="33D1A2A7" w14:textId="5442FB92"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2. Het beëindigen van het opsplitsen van een woning of het wijzigen in een gebouw van het aantal woongelegenheden, bedoeld in paragraaf 1, is eveneens meldingsplichtig.</w:t>
      </w:r>
    </w:p>
    <w:p w14:paraId="2F7CD682" w14:textId="77777777" w:rsidR="001C1860" w:rsidRPr="009424E0" w:rsidRDefault="001C1860"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p>
    <w:p w14:paraId="4A2971F4" w14:textId="317D5043"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Artikel 5/2. Voor het tijdelijk plaatsen van verplaatsbare constructies die voor bewoning kunnen worden gebruikt en voor het tijdelijk plaatsen van verplaatsbare constructies die aan deze bewoning aanverwante functies herbergen, wordt de vergunningsplicht vervangen door een verplichte melding als aan al de volgende voorwaarden is voldaan:</w:t>
      </w:r>
    </w:p>
    <w:p w14:paraId="7374FEF9"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1° de plaatsing gebeurt door of in opdracht van de overheid met het oog op het huisvesten van:</w:t>
      </w:r>
    </w:p>
    <w:p w14:paraId="7CA8E366"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 xml:space="preserve">a) hetzij asielzoekers en vluchtelingen die op grond van artikel 6, § 1, vierde lid, en artikel 8, § 1, van de wet betreffende de opvang van asielzoekers en van bepaalde andere categorieën van vreemdelingen van 12 januari 2007 de opvang van </w:t>
      </w:r>
      <w:proofErr w:type="spellStart"/>
      <w:r w:rsidRPr="009424E0">
        <w:rPr>
          <w:rFonts w:asciiTheme="minorHAnsi" w:eastAsiaTheme="minorHAnsi" w:hAnsiTheme="minorHAnsi" w:cstheme="minorHAnsi"/>
          <w:i/>
          <w:iCs/>
          <w:color w:val="000000" w:themeColor="text1"/>
          <w:sz w:val="22"/>
          <w:szCs w:val="22"/>
          <w:bdr w:val="none" w:sz="0" w:space="0" w:color="auto"/>
          <w:lang w:val="nl-NL" w:eastAsia="zh-CN"/>
        </w:rPr>
        <w:t>Fedasil</w:t>
      </w:r>
      <w:proofErr w:type="spellEnd"/>
      <w:r w:rsidRPr="009424E0">
        <w:rPr>
          <w:rFonts w:asciiTheme="minorHAnsi" w:eastAsiaTheme="minorHAnsi" w:hAnsiTheme="minorHAnsi" w:cstheme="minorHAnsi"/>
          <w:i/>
          <w:iCs/>
          <w:color w:val="000000" w:themeColor="text1"/>
          <w:sz w:val="22"/>
          <w:szCs w:val="22"/>
          <w:bdr w:val="none" w:sz="0" w:space="0" w:color="auto"/>
          <w:lang w:val="nl-NL" w:eastAsia="zh-CN"/>
        </w:rPr>
        <w:t xml:space="preserve"> moeten verlaten;</w:t>
      </w:r>
    </w:p>
    <w:p w14:paraId="10DAFE64"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b) hetzij burgers wiens woning onbewoonbaar is geworden door onvoorziene omstandigheden;</w:t>
      </w:r>
    </w:p>
    <w:p w14:paraId="7AAEBCE3"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2° de plaatsing is tijdelijk voor een totale duur van maximaal:</w:t>
      </w:r>
    </w:p>
    <w:p w14:paraId="0A9A66DC"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a) drie jaar per goed als het goed bestemd is als militair domein of als gebied voor gemeenschapsvoorzieningen en openbare nutsvoorzieningen;</w:t>
      </w:r>
    </w:p>
    <w:p w14:paraId="2BFF36D7"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b) twee jaar per goed in alle andere gevallen;</w:t>
      </w:r>
    </w:p>
    <w:p w14:paraId="6ABD4F70"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3° de verplaatsbare constructies hebben een gezamenlijke maximale oppervlakte van:</w:t>
      </w:r>
    </w:p>
    <w:p w14:paraId="61D50073"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c) 1000 vierkante meter per goed als het goed bestemd is als militair domein of als gebied voor gemeenschapsvoorzieningen en openbare nutsvoorzieningen;</w:t>
      </w:r>
    </w:p>
    <w:p w14:paraId="7FAC0634" w14:textId="77777777" w:rsidR="00C538E1"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d) 500 vierkante meter per goed in alle andere gevallen;</w:t>
      </w:r>
    </w:p>
    <w:p w14:paraId="3D64C051" w14:textId="77777777" w:rsidR="00C538E1" w:rsidRPr="009424E0" w:rsidRDefault="005F7D84" w:rsidP="009424E0">
      <w:pPr>
        <w:shd w:val="clear" w:color="auto" w:fill="FFFFFF"/>
        <w:jc w:val="both"/>
        <w:rPr>
          <w:rFonts w:asciiTheme="minorHAnsi" w:eastAsia="MingLiU"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4° de plaatsing gebeurt niet in ruimtelijk kwetsbaar, erosiegevoelig of effectief overstromingsgevoelig gebied;</w:t>
      </w:r>
    </w:p>
    <w:p w14:paraId="0C59A77B" w14:textId="0576E611" w:rsidR="005F7D84" w:rsidRPr="009424E0" w:rsidRDefault="005F7D84" w:rsidP="009424E0">
      <w:pPr>
        <w:shd w:val="clear" w:color="auto" w:fill="FFFFFF"/>
        <w:jc w:val="both"/>
        <w:rPr>
          <w:rFonts w:asciiTheme="minorHAnsi" w:eastAsiaTheme="minorHAnsi" w:hAnsiTheme="minorHAnsi" w:cstheme="minorHAnsi"/>
          <w:i/>
          <w:iCs/>
          <w:color w:val="000000" w:themeColor="text1"/>
          <w:sz w:val="22"/>
          <w:szCs w:val="22"/>
          <w:bdr w:val="none" w:sz="0" w:space="0" w:color="auto"/>
          <w:lang w:val="nl-NL" w:eastAsia="zh-CN"/>
        </w:rPr>
      </w:pPr>
      <w:r w:rsidRPr="009424E0">
        <w:rPr>
          <w:rFonts w:asciiTheme="minorHAnsi" w:eastAsiaTheme="minorHAnsi" w:hAnsiTheme="minorHAnsi" w:cstheme="minorHAnsi"/>
          <w:i/>
          <w:iCs/>
          <w:color w:val="000000" w:themeColor="text1"/>
          <w:sz w:val="22"/>
          <w:szCs w:val="22"/>
          <w:bdr w:val="none" w:sz="0" w:space="0" w:color="auto"/>
          <w:lang w:val="nl-NL" w:eastAsia="zh-CN"/>
        </w:rPr>
        <w:t>5° de afstand tot de perceelsgrenzen bedraagt minimaal tien meter.</w:t>
      </w:r>
    </w:p>
    <w:p w14:paraId="0EB3F331" w14:textId="77777777" w:rsidR="005F7D84" w:rsidRPr="00923108" w:rsidRDefault="005F7D84" w:rsidP="009424E0">
      <w:pPr>
        <w:jc w:val="both"/>
        <w:rPr>
          <w:rFonts w:asciiTheme="minorHAnsi" w:hAnsiTheme="minorHAnsi" w:cstheme="minorHAnsi"/>
          <w:color w:val="000000" w:themeColor="text1"/>
          <w:sz w:val="22"/>
          <w:szCs w:val="22"/>
        </w:rPr>
      </w:pPr>
    </w:p>
    <w:p w14:paraId="28856130" w14:textId="7D4A311A" w:rsidR="005F7D84" w:rsidRPr="00923108" w:rsidRDefault="005F7D84"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Bovendien voldoen de handelingen aan artikel 6 van hetzelfde besluit, aangezien ze:</w:t>
      </w:r>
    </w:p>
    <w:p w14:paraId="3911DCA3" w14:textId="77777777" w:rsidR="005F7D84" w:rsidRPr="00923108" w:rsidRDefault="005F7D84" w:rsidP="009424E0">
      <w:pPr>
        <w:jc w:val="both"/>
        <w:rPr>
          <w:rFonts w:asciiTheme="minorHAnsi" w:hAnsiTheme="minorHAnsi" w:cstheme="minorHAnsi"/>
          <w:color w:val="000000" w:themeColor="text1"/>
          <w:sz w:val="22"/>
          <w:szCs w:val="22"/>
        </w:rPr>
      </w:pPr>
    </w:p>
    <w:p w14:paraId="6F4DC8B2" w14:textId="77777777" w:rsidR="005F7D84" w:rsidRPr="00923108" w:rsidRDefault="005F7D84" w:rsidP="009424E0">
      <w:pPr>
        <w:pStyle w:val="Lijstalinea"/>
        <w:numPr>
          <w:ilvl w:val="0"/>
          <w:numId w:val="18"/>
        </w:numPr>
        <w:jc w:val="both"/>
        <w:rPr>
          <w:rFonts w:asciiTheme="minorHAnsi" w:eastAsia="Times New Roman" w:hAnsiTheme="minorHAnsi" w:cstheme="minorHAnsi"/>
          <w:color w:val="000000" w:themeColor="text1"/>
          <w:sz w:val="22"/>
          <w:szCs w:val="22"/>
          <w:bdr w:val="none" w:sz="0" w:space="0" w:color="auto"/>
          <w:lang w:val="nl-NL" w:eastAsia="zh-CN"/>
        </w:rPr>
      </w:pPr>
      <w:r w:rsidRPr="00923108">
        <w:rPr>
          <w:rFonts w:asciiTheme="minorHAnsi" w:eastAsia="Times New Roman" w:hAnsiTheme="minorHAnsi" w:cstheme="minorHAnsi"/>
          <w:color w:val="000000" w:themeColor="text1"/>
          <w:sz w:val="22"/>
          <w:szCs w:val="22"/>
          <w:bdr w:val="none" w:sz="0" w:space="0" w:color="auto"/>
          <w:shd w:val="clear" w:color="auto" w:fill="FFFFFF"/>
          <w:lang w:val="nl-NL" w:eastAsia="zh-CN"/>
        </w:rPr>
        <w:lastRenderedPageBreak/>
        <w:t>niet strijdig zijn met de voorschriften van stedenbouwkundige verordeningen, ruimtelijke uitvoeringsplannen, plannen van aanleg of vergunningen voor het verkavelen van gronden, of met de uitdrukkelijke voorwaarden van omgevingsvergunningen;</w:t>
      </w:r>
      <w:r w:rsidRPr="00923108">
        <w:rPr>
          <w:rFonts w:asciiTheme="minorHAnsi" w:eastAsia="Times New Roman" w:hAnsiTheme="minorHAnsi" w:cstheme="minorHAnsi"/>
          <w:color w:val="000000" w:themeColor="text1"/>
          <w:sz w:val="22"/>
          <w:szCs w:val="22"/>
          <w:bdr w:val="none" w:sz="0" w:space="0" w:color="auto"/>
          <w:lang w:val="nl-NL" w:eastAsia="zh-CN"/>
        </w:rPr>
        <w:t xml:space="preserve"> </w:t>
      </w:r>
    </w:p>
    <w:p w14:paraId="339ACC71" w14:textId="77777777" w:rsidR="005F7D84" w:rsidRPr="00923108" w:rsidRDefault="005F7D84" w:rsidP="009424E0">
      <w:pPr>
        <w:pStyle w:val="Lijstalinea"/>
        <w:numPr>
          <w:ilvl w:val="0"/>
          <w:numId w:val="18"/>
        </w:numPr>
        <w:jc w:val="both"/>
        <w:rPr>
          <w:rFonts w:asciiTheme="minorHAnsi" w:eastAsia="Times New Roman" w:hAnsiTheme="minorHAnsi" w:cstheme="minorHAnsi"/>
          <w:color w:val="000000" w:themeColor="text1"/>
          <w:sz w:val="22"/>
          <w:szCs w:val="22"/>
          <w:bdr w:val="none" w:sz="0" w:space="0" w:color="auto"/>
          <w:lang w:val="nl-NL" w:eastAsia="zh-CN"/>
        </w:rPr>
      </w:pPr>
      <w:r w:rsidRPr="00923108">
        <w:rPr>
          <w:rFonts w:asciiTheme="minorHAnsi" w:eastAsia="Times New Roman" w:hAnsiTheme="minorHAnsi" w:cstheme="minorHAnsi"/>
          <w:color w:val="000000" w:themeColor="text1"/>
          <w:sz w:val="22"/>
          <w:szCs w:val="22"/>
          <w:bdr w:val="none" w:sz="0" w:space="0" w:color="auto"/>
          <w:lang w:val="nl-NL" w:eastAsia="zh-CN"/>
        </w:rPr>
        <w:t xml:space="preserve">niet worden </w:t>
      </w:r>
      <w:r w:rsidRPr="00923108">
        <w:rPr>
          <w:rFonts w:asciiTheme="minorHAnsi" w:eastAsia="Times New Roman" w:hAnsiTheme="minorHAnsi" w:cstheme="minorHAnsi"/>
          <w:color w:val="000000" w:themeColor="text1"/>
          <w:sz w:val="22"/>
          <w:szCs w:val="22"/>
          <w:bdr w:val="none" w:sz="0" w:space="0" w:color="auto"/>
          <w:shd w:val="clear" w:color="auto" w:fill="FFFFFF"/>
          <w:lang w:val="nl-NL" w:eastAsia="zh-CN"/>
        </w:rPr>
        <w:t>verricht op percelen waarop voorlopig of definitief beschermde monumenten aanwezig zijn, in voorlopig of definitief beschermde cultuurhistorische landschappen, in voorlopig of definitief beschermde stads- en dorpsgezichten, of in voorlopig of definitief beschermde archeologische sites;</w:t>
      </w:r>
    </w:p>
    <w:p w14:paraId="43D01001" w14:textId="77777777" w:rsidR="005F7D84" w:rsidRPr="00923108" w:rsidRDefault="005F7D84" w:rsidP="009424E0">
      <w:pPr>
        <w:pStyle w:val="Lijstalinea"/>
        <w:numPr>
          <w:ilvl w:val="0"/>
          <w:numId w:val="18"/>
        </w:numPr>
        <w:jc w:val="both"/>
        <w:rPr>
          <w:rFonts w:asciiTheme="minorHAnsi" w:eastAsia="Times New Roman" w:hAnsiTheme="minorHAnsi" w:cstheme="minorHAnsi"/>
          <w:color w:val="000000" w:themeColor="text1"/>
          <w:sz w:val="22"/>
          <w:szCs w:val="22"/>
          <w:bdr w:val="none" w:sz="0" w:space="0" w:color="auto"/>
          <w:lang w:val="nl-NL" w:eastAsia="zh-CN"/>
        </w:rPr>
      </w:pPr>
      <w:r w:rsidRPr="00923108">
        <w:rPr>
          <w:rFonts w:asciiTheme="minorHAnsi" w:eastAsia="Times New Roman" w:hAnsiTheme="minorHAnsi" w:cstheme="minorHAnsi"/>
          <w:color w:val="000000" w:themeColor="text1"/>
          <w:sz w:val="22"/>
          <w:szCs w:val="22"/>
          <w:bdr w:val="none" w:sz="0" w:space="0" w:color="auto"/>
          <w:lang w:val="nl-NL" w:eastAsia="zh-CN"/>
        </w:rPr>
        <w:t xml:space="preserve">niet worden </w:t>
      </w:r>
      <w:r w:rsidRPr="00923108">
        <w:rPr>
          <w:rFonts w:asciiTheme="minorHAnsi" w:eastAsia="Times New Roman" w:hAnsiTheme="minorHAnsi" w:cstheme="minorHAnsi"/>
          <w:color w:val="000000" w:themeColor="text1"/>
          <w:sz w:val="22"/>
          <w:szCs w:val="22"/>
          <w:bdr w:val="none" w:sz="0" w:space="0" w:color="auto"/>
          <w:shd w:val="clear" w:color="auto" w:fill="FFFFFF"/>
          <w:lang w:val="nl-NL" w:eastAsia="zh-CN"/>
        </w:rPr>
        <w:t>uitgevoerd in een afgebakende oeverzone als vermeld in artikel 3, § 2, 43°, van het decreet van 18 juli 2003 betreffende het integraal waterbeleid, noch in de 5 meter brede strook, te rekenen vanaf de bovenste rand van het talud van ingedeelde onbevaarbare en bevaarbare waterlopen;</w:t>
      </w:r>
    </w:p>
    <w:p w14:paraId="05A17B6C" w14:textId="1A2F9F4A" w:rsidR="005F7D84" w:rsidRPr="00923108" w:rsidRDefault="005F7D84" w:rsidP="009424E0">
      <w:pPr>
        <w:pStyle w:val="Lijstalinea"/>
        <w:numPr>
          <w:ilvl w:val="0"/>
          <w:numId w:val="18"/>
        </w:numPr>
        <w:jc w:val="both"/>
        <w:rPr>
          <w:rFonts w:asciiTheme="minorHAnsi" w:eastAsia="Times New Roman" w:hAnsiTheme="minorHAnsi" w:cstheme="minorHAnsi"/>
          <w:color w:val="000000" w:themeColor="text1"/>
          <w:sz w:val="22"/>
          <w:szCs w:val="22"/>
          <w:bdr w:val="none" w:sz="0" w:space="0" w:color="auto"/>
          <w:lang w:val="nl-NL" w:eastAsia="zh-CN"/>
        </w:rPr>
      </w:pPr>
      <w:r w:rsidRPr="00923108">
        <w:rPr>
          <w:rFonts w:asciiTheme="minorHAnsi" w:eastAsia="Times New Roman" w:hAnsiTheme="minorHAnsi" w:cstheme="minorHAnsi"/>
          <w:color w:val="000000" w:themeColor="text1"/>
          <w:sz w:val="22"/>
          <w:szCs w:val="22"/>
          <w:bdr w:val="none" w:sz="0" w:space="0" w:color="auto"/>
          <w:shd w:val="clear" w:color="auto" w:fill="FFFFFF"/>
          <w:lang w:val="nl-NL" w:eastAsia="zh-CN"/>
        </w:rPr>
        <w:t>niet worden uitgevoerd voor de rooilijn of in een achteruitbouwstrook.</w:t>
      </w:r>
    </w:p>
    <w:p w14:paraId="50DCBF88" w14:textId="1A7638A9" w:rsidR="005F7D84" w:rsidRDefault="005F7D84" w:rsidP="009424E0">
      <w:pPr>
        <w:jc w:val="both"/>
        <w:rPr>
          <w:rFonts w:asciiTheme="minorHAnsi" w:hAnsiTheme="minorHAnsi" w:cstheme="minorHAnsi"/>
          <w:color w:val="000000" w:themeColor="text1"/>
          <w:sz w:val="22"/>
          <w:szCs w:val="22"/>
        </w:rPr>
      </w:pPr>
    </w:p>
    <w:p w14:paraId="7D1D700E" w14:textId="6A48AD8A" w:rsidR="00E25717" w:rsidRPr="00923108" w:rsidRDefault="00E25717" w:rsidP="00E25717">
      <w:pPr>
        <w:pStyle w:val="Kop5"/>
        <w:shd w:val="clear" w:color="auto" w:fill="FFFFFF"/>
        <w:spacing w:before="0"/>
        <w:jc w:val="both"/>
        <w:rPr>
          <w:rFonts w:asciiTheme="minorHAnsi" w:eastAsia="Times New Roman" w:hAnsiTheme="minorHAnsi" w:cstheme="minorHAnsi"/>
          <w:color w:val="000000" w:themeColor="text1"/>
          <w:sz w:val="22"/>
          <w:szCs w:val="22"/>
          <w:bdr w:val="none" w:sz="0" w:space="0" w:color="auto"/>
          <w:lang w:val="nl-NL" w:eastAsia="zh-CN"/>
        </w:rPr>
      </w:pPr>
      <w:r w:rsidRPr="0092310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De handelingen zijn meldingsplichtig ingevolge de gemeentelijke stedenbouwkundige verordening van XXX inzake XXX</w:t>
      </w:r>
    </w:p>
    <w:p w14:paraId="0BF2CFE0" w14:textId="77777777" w:rsidR="00E25717" w:rsidRPr="00923108" w:rsidRDefault="00E25717" w:rsidP="009424E0">
      <w:pPr>
        <w:jc w:val="both"/>
        <w:rPr>
          <w:rFonts w:asciiTheme="minorHAnsi" w:hAnsiTheme="minorHAnsi" w:cstheme="minorHAnsi"/>
          <w:color w:val="000000" w:themeColor="text1"/>
          <w:sz w:val="22"/>
          <w:szCs w:val="22"/>
        </w:rPr>
      </w:pPr>
    </w:p>
    <w:p w14:paraId="224AB51F" w14:textId="77777777" w:rsidR="005F7D84" w:rsidRPr="00923108" w:rsidRDefault="005F7D84" w:rsidP="009424E0">
      <w:pPr>
        <w:jc w:val="both"/>
        <w:rPr>
          <w:rFonts w:asciiTheme="minorHAnsi" w:hAnsiTheme="minorHAnsi" w:cstheme="minorHAnsi"/>
          <w:color w:val="000000" w:themeColor="text1"/>
          <w:sz w:val="22"/>
          <w:szCs w:val="22"/>
        </w:rPr>
      </w:pPr>
    </w:p>
    <w:p w14:paraId="60A63964" w14:textId="6ACEC6B2" w:rsidR="007C5295" w:rsidRPr="00923108" w:rsidRDefault="007C5295"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De gemelde </w:t>
      </w:r>
      <w:r w:rsidR="00C538E1" w:rsidRPr="00923108">
        <w:rPr>
          <w:rFonts w:asciiTheme="minorHAnsi" w:hAnsiTheme="minorHAnsi" w:cstheme="minorHAnsi"/>
          <w:color w:val="000000" w:themeColor="text1"/>
          <w:sz w:val="22"/>
          <w:szCs w:val="22"/>
        </w:rPr>
        <w:t>stedenbouwkundige ha</w:t>
      </w:r>
      <w:r w:rsidR="005F7D84" w:rsidRPr="00923108">
        <w:rPr>
          <w:rFonts w:asciiTheme="minorHAnsi" w:hAnsiTheme="minorHAnsi" w:cstheme="minorHAnsi"/>
          <w:color w:val="000000" w:themeColor="text1"/>
          <w:sz w:val="22"/>
          <w:szCs w:val="22"/>
        </w:rPr>
        <w:t>ndelingen zijn</w:t>
      </w:r>
      <w:r w:rsidRPr="00923108">
        <w:rPr>
          <w:rFonts w:asciiTheme="minorHAnsi" w:hAnsiTheme="minorHAnsi" w:cstheme="minorHAnsi"/>
          <w:color w:val="000000" w:themeColor="text1"/>
          <w:sz w:val="22"/>
          <w:szCs w:val="22"/>
        </w:rPr>
        <w:t xml:space="preserve"> meldingsplichtig en niet verboden.</w:t>
      </w:r>
    </w:p>
    <w:p w14:paraId="6357C643" w14:textId="32AA0A26" w:rsidR="00403B2F" w:rsidRPr="00923108" w:rsidRDefault="00403B2F" w:rsidP="009424E0">
      <w:pPr>
        <w:jc w:val="both"/>
        <w:rPr>
          <w:rFonts w:asciiTheme="minorHAnsi" w:hAnsiTheme="minorHAnsi" w:cstheme="minorHAnsi"/>
          <w:color w:val="000000" w:themeColor="text1"/>
          <w:sz w:val="22"/>
          <w:szCs w:val="22"/>
        </w:rPr>
      </w:pPr>
    </w:p>
    <w:p w14:paraId="1E827003" w14:textId="7FFDB752" w:rsidR="00923108" w:rsidRPr="009424E0" w:rsidRDefault="00923108" w:rsidP="009424E0">
      <w:pPr>
        <w:autoSpaceDE w:val="0"/>
        <w:autoSpaceDN w:val="0"/>
        <w:adjustRightInd w:val="0"/>
        <w:jc w:val="both"/>
        <w:rPr>
          <w:rFonts w:asciiTheme="minorHAnsi" w:eastAsiaTheme="minorHAnsi" w:hAnsiTheme="minorHAnsi" w:cstheme="minorHAnsi"/>
          <w:b/>
          <w:bCs/>
          <w:color w:val="212529"/>
          <w:sz w:val="22"/>
          <w:szCs w:val="22"/>
          <w:u w:val="single"/>
          <w:bdr w:val="none" w:sz="0" w:space="0" w:color="auto"/>
          <w:lang w:val="nl-NL" w:eastAsia="en-US"/>
        </w:rPr>
      </w:pPr>
      <w:r w:rsidRPr="009424E0">
        <w:rPr>
          <w:rFonts w:asciiTheme="minorHAnsi" w:eastAsiaTheme="minorHAnsi" w:hAnsiTheme="minorHAnsi" w:cstheme="minorHAnsi"/>
          <w:b/>
          <w:bCs/>
          <w:color w:val="212529"/>
          <w:sz w:val="22"/>
          <w:szCs w:val="22"/>
          <w:u w:val="single"/>
          <w:bdr w:val="none" w:sz="0" w:space="0" w:color="auto"/>
          <w:lang w:val="nl-NL" w:eastAsia="en-US"/>
        </w:rPr>
        <w:t xml:space="preserve">Voorwerp van de melding van de </w:t>
      </w:r>
      <w:r w:rsidR="009424E0" w:rsidRPr="009424E0">
        <w:rPr>
          <w:rFonts w:asciiTheme="minorHAnsi" w:eastAsiaTheme="minorHAnsi" w:hAnsiTheme="minorHAnsi" w:cstheme="minorHAnsi"/>
          <w:b/>
          <w:bCs/>
          <w:color w:val="212529"/>
          <w:sz w:val="22"/>
          <w:szCs w:val="22"/>
          <w:u w:val="single"/>
          <w:bdr w:val="none" w:sz="0" w:space="0" w:color="auto"/>
          <w:lang w:val="nl-NL" w:eastAsia="en-US"/>
        </w:rPr>
        <w:t xml:space="preserve">exploitatie van een </w:t>
      </w:r>
      <w:r w:rsidRPr="009424E0">
        <w:rPr>
          <w:rFonts w:asciiTheme="minorHAnsi" w:eastAsiaTheme="minorHAnsi" w:hAnsiTheme="minorHAnsi" w:cstheme="minorHAnsi"/>
          <w:b/>
          <w:bCs/>
          <w:color w:val="212529"/>
          <w:sz w:val="22"/>
          <w:szCs w:val="22"/>
          <w:u w:val="single"/>
          <w:bdr w:val="none" w:sz="0" w:space="0" w:color="auto"/>
          <w:lang w:val="nl-NL" w:eastAsia="en-US"/>
        </w:rPr>
        <w:t>ingedeelde inrichting of activiteit</w:t>
      </w:r>
    </w:p>
    <w:p w14:paraId="4F821FB4"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155F30AC"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Naam: XXX</w:t>
      </w:r>
    </w:p>
    <w:p w14:paraId="7FDAF8CB"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0E877A70"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De melding heeft betrekking op een terrein, gelegen te:</w:t>
      </w:r>
    </w:p>
    <w:p w14:paraId="7E70C35F"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XXXX</w:t>
      </w:r>
    </w:p>
    <w:p w14:paraId="4704058D"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0055DDC0"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Kadastraal bekend:</w:t>
      </w:r>
    </w:p>
    <w:p w14:paraId="7928B4F6"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ml:space="preserve">- </w:t>
      </w:r>
      <w:proofErr w:type="spellStart"/>
      <w:r w:rsidRPr="00923108">
        <w:rPr>
          <w:rFonts w:asciiTheme="minorHAnsi" w:eastAsiaTheme="minorHAnsi" w:hAnsiTheme="minorHAnsi" w:cstheme="minorHAnsi"/>
          <w:color w:val="212529"/>
          <w:sz w:val="22"/>
          <w:szCs w:val="22"/>
          <w:bdr w:val="none" w:sz="0" w:space="0" w:color="auto"/>
          <w:lang w:val="nl-NL" w:eastAsia="en-US"/>
        </w:rPr>
        <w:t>kadastergeg</w:t>
      </w:r>
      <w:proofErr w:type="spellEnd"/>
      <w:r w:rsidRPr="00923108">
        <w:rPr>
          <w:rFonts w:asciiTheme="minorHAnsi" w:eastAsiaTheme="minorHAnsi" w:hAnsiTheme="minorHAnsi" w:cstheme="minorHAnsi"/>
          <w:color w:val="212529"/>
          <w:sz w:val="22"/>
          <w:szCs w:val="22"/>
          <w:bdr w:val="none" w:sz="0" w:space="0" w:color="auto"/>
          <w:lang w:val="nl-NL" w:eastAsia="en-US"/>
        </w:rPr>
        <w:t xml:space="preserve"> 123</w:t>
      </w:r>
    </w:p>
    <w:p w14:paraId="29B333A3"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ml:space="preserve">- </w:t>
      </w:r>
      <w:proofErr w:type="spellStart"/>
      <w:r w:rsidRPr="00923108">
        <w:rPr>
          <w:rFonts w:asciiTheme="minorHAnsi" w:eastAsiaTheme="minorHAnsi" w:hAnsiTheme="minorHAnsi" w:cstheme="minorHAnsi"/>
          <w:color w:val="212529"/>
          <w:sz w:val="22"/>
          <w:szCs w:val="22"/>
          <w:bdr w:val="none" w:sz="0" w:space="0" w:color="auto"/>
          <w:lang w:val="nl-NL" w:eastAsia="en-US"/>
        </w:rPr>
        <w:t>kadastergeg</w:t>
      </w:r>
      <w:proofErr w:type="spellEnd"/>
      <w:r w:rsidRPr="00923108">
        <w:rPr>
          <w:rFonts w:asciiTheme="minorHAnsi" w:eastAsiaTheme="minorHAnsi" w:hAnsiTheme="minorHAnsi" w:cstheme="minorHAnsi"/>
          <w:color w:val="212529"/>
          <w:sz w:val="22"/>
          <w:szCs w:val="22"/>
          <w:bdr w:val="none" w:sz="0" w:space="0" w:color="auto"/>
          <w:lang w:val="nl-NL" w:eastAsia="en-US"/>
        </w:rPr>
        <w:t xml:space="preserve"> 456</w:t>
      </w:r>
    </w:p>
    <w:p w14:paraId="5AD0B63A"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13EBA9E3" w14:textId="4C37FA2D"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ml:space="preserve">De melding omvat de volgende </w:t>
      </w:r>
      <w:r w:rsidR="009424E0">
        <w:rPr>
          <w:rFonts w:asciiTheme="minorHAnsi" w:eastAsiaTheme="minorHAnsi" w:hAnsiTheme="minorHAnsi" w:cstheme="minorHAnsi"/>
          <w:color w:val="212529"/>
          <w:sz w:val="22"/>
          <w:szCs w:val="22"/>
          <w:bdr w:val="none" w:sz="0" w:space="0" w:color="auto"/>
          <w:lang w:val="nl-NL" w:eastAsia="en-US"/>
        </w:rPr>
        <w:t>ingedeelde inrichtingen of activiteiten</w:t>
      </w:r>
      <w:r w:rsidRPr="00923108">
        <w:rPr>
          <w:rFonts w:asciiTheme="minorHAnsi" w:eastAsiaTheme="minorHAnsi" w:hAnsiTheme="minorHAnsi" w:cstheme="minorHAnsi"/>
          <w:color w:val="212529"/>
          <w:sz w:val="22"/>
          <w:szCs w:val="22"/>
          <w:bdr w:val="none" w:sz="0" w:space="0" w:color="auto"/>
          <w:lang w:val="nl-NL" w:eastAsia="en-US"/>
        </w:rPr>
        <w:t>:</w:t>
      </w:r>
    </w:p>
    <w:p w14:paraId="52E122A2"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bl>
      <w:tblPr>
        <w:tblStyle w:val="Tabelraster"/>
        <w:tblW w:w="0" w:type="auto"/>
        <w:tblLook w:val="04A0" w:firstRow="1" w:lastRow="0" w:firstColumn="1" w:lastColumn="0" w:noHBand="0" w:noVBand="1"/>
      </w:tblPr>
      <w:tblGrid>
        <w:gridCol w:w="2254"/>
        <w:gridCol w:w="2254"/>
        <w:gridCol w:w="2254"/>
        <w:gridCol w:w="2254"/>
      </w:tblGrid>
      <w:tr w:rsidR="00923108" w:rsidRPr="009424E0" w14:paraId="442E9915" w14:textId="77777777" w:rsidTr="00CB0EBB">
        <w:tc>
          <w:tcPr>
            <w:tcW w:w="2254" w:type="dxa"/>
          </w:tcPr>
          <w:p w14:paraId="21FA9165" w14:textId="66168677" w:rsidR="00923108" w:rsidRPr="009424E0" w:rsidRDefault="00923108"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Rubriek</w:t>
            </w:r>
          </w:p>
        </w:tc>
        <w:tc>
          <w:tcPr>
            <w:tcW w:w="2254" w:type="dxa"/>
          </w:tcPr>
          <w:p w14:paraId="24A8A2CA" w14:textId="74E7330D" w:rsidR="00923108" w:rsidRPr="009424E0" w:rsidRDefault="00923108"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Aard</w:t>
            </w:r>
          </w:p>
        </w:tc>
        <w:tc>
          <w:tcPr>
            <w:tcW w:w="2254" w:type="dxa"/>
          </w:tcPr>
          <w:p w14:paraId="7479E3B7" w14:textId="09D6AD82" w:rsidR="00923108" w:rsidRPr="009424E0" w:rsidRDefault="00923108"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Omschrijving</w:t>
            </w:r>
          </w:p>
        </w:tc>
        <w:tc>
          <w:tcPr>
            <w:tcW w:w="2254" w:type="dxa"/>
          </w:tcPr>
          <w:p w14:paraId="0321D680" w14:textId="050E3FB7" w:rsidR="00923108" w:rsidRPr="009424E0" w:rsidRDefault="00923108" w:rsidP="009424E0">
            <w:pPr>
              <w:autoSpaceDE w:val="0"/>
              <w:autoSpaceDN w:val="0"/>
              <w:adjustRightInd w:val="0"/>
              <w:jc w:val="both"/>
              <w:rPr>
                <w:rFonts w:asciiTheme="minorHAnsi" w:eastAsiaTheme="minorHAnsi" w:hAnsiTheme="minorHAnsi" w:cstheme="minorHAnsi"/>
                <w:b/>
                <w:bCs/>
                <w:color w:val="212529"/>
                <w:sz w:val="22"/>
                <w:szCs w:val="22"/>
                <w:bdr w:val="none" w:sz="0" w:space="0" w:color="auto"/>
                <w:lang w:val="nl-NL" w:eastAsia="en-US"/>
              </w:rPr>
            </w:pPr>
            <w:r w:rsidRPr="009424E0">
              <w:rPr>
                <w:rFonts w:asciiTheme="minorHAnsi" w:eastAsiaTheme="minorHAnsi" w:hAnsiTheme="minorHAnsi" w:cstheme="minorHAnsi"/>
                <w:b/>
                <w:bCs/>
                <w:color w:val="212529"/>
                <w:sz w:val="22"/>
                <w:szCs w:val="22"/>
                <w:bdr w:val="none" w:sz="0" w:space="0" w:color="auto"/>
                <w:lang w:val="nl-NL" w:eastAsia="en-US"/>
              </w:rPr>
              <w:t>Hoeveelheid</w:t>
            </w:r>
          </w:p>
        </w:tc>
      </w:tr>
      <w:tr w:rsidR="00923108" w:rsidRPr="00923108" w14:paraId="5FB1CA74" w14:textId="77777777" w:rsidTr="00CB0EBB">
        <w:tc>
          <w:tcPr>
            <w:tcW w:w="2254" w:type="dxa"/>
          </w:tcPr>
          <w:p w14:paraId="4AB39764"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66C3C339"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7F25511F"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55A61649"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r>
      <w:tr w:rsidR="00923108" w:rsidRPr="00923108" w14:paraId="79CD538E" w14:textId="77777777" w:rsidTr="00CB0EBB">
        <w:tc>
          <w:tcPr>
            <w:tcW w:w="2254" w:type="dxa"/>
          </w:tcPr>
          <w:p w14:paraId="42B0BF79"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11AE5E0D"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695ACB13"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5B2D7423"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r>
      <w:tr w:rsidR="00923108" w:rsidRPr="00923108" w14:paraId="6547D8F2" w14:textId="77777777" w:rsidTr="00CB0EBB">
        <w:tc>
          <w:tcPr>
            <w:tcW w:w="2254" w:type="dxa"/>
          </w:tcPr>
          <w:p w14:paraId="550B5D8E"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3010EAE0"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140F687F"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c>
          <w:tcPr>
            <w:tcW w:w="2254" w:type="dxa"/>
          </w:tcPr>
          <w:p w14:paraId="2E2890CD"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tc>
      </w:tr>
    </w:tbl>
    <w:p w14:paraId="105A98E7"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7EA8995A" w14:textId="77777777" w:rsidR="00923108" w:rsidRPr="00923108" w:rsidRDefault="00923108" w:rsidP="009424E0">
      <w:pPr>
        <w:jc w:val="both"/>
        <w:rPr>
          <w:rFonts w:asciiTheme="minorHAnsi" w:eastAsia="Arial" w:hAnsiTheme="minorHAnsi" w:cstheme="minorHAnsi"/>
          <w:color w:val="000000" w:themeColor="text1"/>
          <w:sz w:val="22"/>
          <w:szCs w:val="22"/>
        </w:rPr>
      </w:pPr>
    </w:p>
    <w:p w14:paraId="250FFDD2"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eastAsia="Arial" w:hAnsiTheme="minorHAnsi" w:cstheme="minorHAnsi"/>
          <w:color w:val="000000" w:themeColor="text1"/>
          <w:sz w:val="22"/>
          <w:szCs w:val="22"/>
        </w:rPr>
        <w:t>Het college van burgemeester en schepenen of de gemeentelijke omgevingsambtenaar is bevoegd voor de aktename.</w:t>
      </w:r>
    </w:p>
    <w:p w14:paraId="718918F5" w14:textId="77777777" w:rsidR="00923108" w:rsidRPr="00923108" w:rsidRDefault="00923108" w:rsidP="009424E0">
      <w:pPr>
        <w:jc w:val="both"/>
        <w:rPr>
          <w:rFonts w:asciiTheme="minorHAnsi" w:hAnsiTheme="minorHAnsi" w:cstheme="minorHAnsi"/>
          <w:bCs/>
          <w:color w:val="000000" w:themeColor="text1"/>
          <w:sz w:val="22"/>
          <w:szCs w:val="22"/>
        </w:rPr>
      </w:pPr>
    </w:p>
    <w:p w14:paraId="338F6DA2" w14:textId="77777777" w:rsidR="00923108" w:rsidRPr="00923108" w:rsidRDefault="00923108" w:rsidP="009424E0">
      <w:pPr>
        <w:jc w:val="both"/>
        <w:rPr>
          <w:rFonts w:asciiTheme="minorHAnsi" w:hAnsiTheme="minorHAnsi" w:cstheme="minorHAnsi"/>
          <w:bCs/>
          <w:color w:val="000000" w:themeColor="text1"/>
          <w:sz w:val="22"/>
          <w:szCs w:val="22"/>
        </w:rPr>
      </w:pPr>
    </w:p>
    <w:p w14:paraId="206DB8CB" w14:textId="3713231A" w:rsidR="00923108" w:rsidRPr="009424E0" w:rsidRDefault="00923108" w:rsidP="009424E0">
      <w:pPr>
        <w:jc w:val="both"/>
        <w:rPr>
          <w:rFonts w:asciiTheme="minorHAnsi" w:hAnsiTheme="minorHAnsi" w:cstheme="minorHAnsi"/>
          <w:b/>
          <w:bCs/>
          <w:color w:val="000000" w:themeColor="text1"/>
          <w:sz w:val="22"/>
          <w:szCs w:val="22"/>
          <w:u w:val="single"/>
        </w:rPr>
      </w:pPr>
      <w:r w:rsidRPr="009424E0">
        <w:rPr>
          <w:rFonts w:asciiTheme="minorHAnsi" w:hAnsiTheme="minorHAnsi" w:cstheme="minorHAnsi"/>
          <w:b/>
          <w:bCs/>
          <w:color w:val="000000" w:themeColor="text1"/>
          <w:sz w:val="22"/>
          <w:szCs w:val="22"/>
          <w:u w:val="single"/>
        </w:rPr>
        <w:t>Onderzoek van het meldingsplichtig en niet-verboden karakter</w:t>
      </w:r>
      <w:r w:rsidR="009424E0" w:rsidRPr="009424E0">
        <w:rPr>
          <w:rFonts w:asciiTheme="minorHAnsi" w:hAnsiTheme="minorHAnsi" w:cstheme="minorHAnsi"/>
          <w:b/>
          <w:bCs/>
          <w:color w:val="000000" w:themeColor="text1"/>
          <w:sz w:val="22"/>
          <w:szCs w:val="22"/>
          <w:u w:val="single"/>
        </w:rPr>
        <w:t xml:space="preserve"> van de ingedeelde inrichting of activiteit</w:t>
      </w:r>
    </w:p>
    <w:p w14:paraId="7B450D79" w14:textId="4A5DBC06" w:rsidR="004D51E6" w:rsidRPr="00923108" w:rsidRDefault="004D51E6" w:rsidP="009424E0">
      <w:pPr>
        <w:jc w:val="both"/>
        <w:rPr>
          <w:rFonts w:asciiTheme="minorHAnsi" w:hAnsiTheme="minorHAnsi" w:cstheme="minorHAnsi"/>
          <w:color w:val="000000" w:themeColor="text1"/>
          <w:sz w:val="22"/>
          <w:szCs w:val="22"/>
        </w:rPr>
      </w:pPr>
    </w:p>
    <w:p w14:paraId="56E2371D" w14:textId="77777777" w:rsidR="00923108" w:rsidRPr="00923108" w:rsidRDefault="00923108" w:rsidP="009424E0">
      <w:pPr>
        <w:pStyle w:val="Tekstopmerking"/>
        <w:jc w:val="both"/>
        <w:rPr>
          <w:rFonts w:asciiTheme="minorHAnsi" w:hAnsiTheme="minorHAnsi" w:cstheme="minorHAnsi"/>
          <w:sz w:val="22"/>
          <w:szCs w:val="22"/>
        </w:rPr>
      </w:pPr>
      <w:r w:rsidRPr="00923108">
        <w:rPr>
          <w:rFonts w:asciiTheme="minorHAnsi" w:hAnsiTheme="minorHAnsi" w:cstheme="minorHAnsi"/>
          <w:sz w:val="22"/>
          <w:szCs w:val="22"/>
        </w:rPr>
        <w:t>OFWEL:</w:t>
      </w:r>
    </w:p>
    <w:p w14:paraId="3F693CE2" w14:textId="77777777" w:rsidR="00923108" w:rsidRPr="00923108" w:rsidRDefault="00923108" w:rsidP="009424E0">
      <w:pPr>
        <w:pStyle w:val="Tekstopmerking"/>
        <w:jc w:val="both"/>
        <w:rPr>
          <w:rFonts w:asciiTheme="minorHAnsi" w:hAnsiTheme="minorHAnsi" w:cstheme="minorHAnsi"/>
          <w:sz w:val="22"/>
          <w:szCs w:val="22"/>
        </w:rPr>
      </w:pPr>
      <w:r w:rsidRPr="00923108">
        <w:rPr>
          <w:rFonts w:asciiTheme="minorHAnsi" w:hAnsiTheme="minorHAnsi" w:cstheme="minorHAnsi"/>
          <w:sz w:val="22"/>
          <w:szCs w:val="22"/>
        </w:rPr>
        <w:t>Er zijn geen vergunningsplichtige stedenbouwkundige handelingen verbonden aan de melding.</w:t>
      </w:r>
    </w:p>
    <w:p w14:paraId="435192C7" w14:textId="77777777" w:rsidR="00923108" w:rsidRPr="00923108" w:rsidRDefault="00923108" w:rsidP="009424E0">
      <w:pPr>
        <w:pStyle w:val="Tekstopmerking"/>
        <w:jc w:val="both"/>
        <w:rPr>
          <w:rFonts w:asciiTheme="minorHAnsi" w:hAnsiTheme="minorHAnsi" w:cstheme="minorHAnsi"/>
          <w:sz w:val="22"/>
          <w:szCs w:val="22"/>
        </w:rPr>
      </w:pPr>
    </w:p>
    <w:p w14:paraId="2B78AC9E" w14:textId="77777777" w:rsidR="00923108" w:rsidRPr="00923108" w:rsidRDefault="00923108" w:rsidP="009424E0">
      <w:pPr>
        <w:pStyle w:val="Tekstopmerking"/>
        <w:jc w:val="both"/>
        <w:rPr>
          <w:rFonts w:asciiTheme="minorHAnsi" w:hAnsiTheme="minorHAnsi" w:cstheme="minorHAnsi"/>
          <w:i/>
          <w:iCs/>
          <w:sz w:val="22"/>
          <w:szCs w:val="22"/>
        </w:rPr>
      </w:pPr>
      <w:r w:rsidRPr="00923108">
        <w:rPr>
          <w:rFonts w:asciiTheme="minorHAnsi" w:hAnsiTheme="minorHAnsi" w:cstheme="minorHAnsi"/>
          <w:i/>
          <w:iCs/>
          <w:sz w:val="22"/>
          <w:szCs w:val="22"/>
        </w:rPr>
        <w:t>(Bijvoorbeeld)</w:t>
      </w:r>
    </w:p>
    <w:p w14:paraId="4F82F872" w14:textId="77777777" w:rsidR="00923108" w:rsidRPr="00923108" w:rsidRDefault="00923108" w:rsidP="009424E0">
      <w:pPr>
        <w:jc w:val="both"/>
        <w:rPr>
          <w:rFonts w:asciiTheme="minorHAnsi" w:hAnsiTheme="minorHAnsi" w:cstheme="minorHAnsi"/>
          <w:i/>
          <w:iCs/>
          <w:color w:val="000000" w:themeColor="text1"/>
          <w:sz w:val="22"/>
          <w:szCs w:val="22"/>
        </w:rPr>
      </w:pPr>
      <w:r w:rsidRPr="00923108">
        <w:rPr>
          <w:rFonts w:asciiTheme="minorHAnsi" w:hAnsiTheme="minorHAnsi" w:cstheme="minorHAnsi"/>
          <w:i/>
          <w:iCs/>
          <w:color w:val="000000" w:themeColor="text1"/>
          <w:sz w:val="22"/>
          <w:szCs w:val="22"/>
        </w:rPr>
        <w:lastRenderedPageBreak/>
        <w:t>De melding vindt plaats in bestaande, vergunde of vergund geachte gebouwen waar geen wijzigingen aan gebeuren.</w:t>
      </w:r>
    </w:p>
    <w:p w14:paraId="6E821F74" w14:textId="77777777" w:rsidR="00923108" w:rsidRPr="00923108" w:rsidRDefault="00923108" w:rsidP="009424E0">
      <w:pPr>
        <w:pStyle w:val="Tekstopmerking"/>
        <w:jc w:val="both"/>
        <w:rPr>
          <w:rFonts w:asciiTheme="minorHAnsi" w:hAnsiTheme="minorHAnsi" w:cstheme="minorHAnsi"/>
          <w:sz w:val="22"/>
          <w:szCs w:val="22"/>
        </w:rPr>
      </w:pPr>
    </w:p>
    <w:p w14:paraId="10FD9084" w14:textId="77777777" w:rsidR="00923108" w:rsidRPr="00923108" w:rsidRDefault="00923108" w:rsidP="009424E0">
      <w:pPr>
        <w:pStyle w:val="Tekstopmerking"/>
        <w:jc w:val="both"/>
        <w:rPr>
          <w:rFonts w:asciiTheme="minorHAnsi" w:hAnsiTheme="minorHAnsi" w:cstheme="minorHAnsi"/>
          <w:sz w:val="22"/>
          <w:szCs w:val="22"/>
        </w:rPr>
      </w:pPr>
    </w:p>
    <w:p w14:paraId="6A9DD6AA" w14:textId="77777777" w:rsidR="00923108" w:rsidRPr="00923108" w:rsidRDefault="00923108" w:rsidP="009424E0">
      <w:pPr>
        <w:pStyle w:val="Tekstopmerking"/>
        <w:jc w:val="both"/>
        <w:rPr>
          <w:rFonts w:asciiTheme="minorHAnsi" w:hAnsiTheme="minorHAnsi" w:cstheme="minorHAnsi"/>
          <w:sz w:val="22"/>
          <w:szCs w:val="22"/>
        </w:rPr>
      </w:pPr>
      <w:r w:rsidRPr="00923108">
        <w:rPr>
          <w:rFonts w:asciiTheme="minorHAnsi" w:hAnsiTheme="minorHAnsi" w:cstheme="minorHAnsi"/>
          <w:sz w:val="22"/>
          <w:szCs w:val="22"/>
        </w:rPr>
        <w:t>OFWEL:</w:t>
      </w:r>
    </w:p>
    <w:p w14:paraId="4441393C" w14:textId="77777777" w:rsidR="00923108" w:rsidRPr="00923108" w:rsidRDefault="00923108" w:rsidP="009424E0">
      <w:pPr>
        <w:pStyle w:val="Tekstopmerking"/>
        <w:jc w:val="both"/>
        <w:rPr>
          <w:rFonts w:asciiTheme="minorHAnsi" w:hAnsiTheme="minorHAnsi" w:cstheme="minorHAnsi"/>
          <w:sz w:val="22"/>
          <w:szCs w:val="22"/>
        </w:rPr>
      </w:pPr>
      <w:r w:rsidRPr="00923108">
        <w:rPr>
          <w:rFonts w:asciiTheme="minorHAnsi" w:hAnsiTheme="minorHAnsi" w:cstheme="minorHAnsi"/>
          <w:sz w:val="22"/>
          <w:szCs w:val="22"/>
        </w:rPr>
        <w:t>De vergunningsplichtige stedenbouwkundige handelingen, verbonden aan de melding, zijn vrijgesteld van de vergunningsplicht.</w:t>
      </w:r>
    </w:p>
    <w:p w14:paraId="153D87D8" w14:textId="77777777" w:rsidR="00923108" w:rsidRPr="00923108" w:rsidRDefault="00923108" w:rsidP="009424E0">
      <w:pPr>
        <w:jc w:val="both"/>
        <w:rPr>
          <w:rFonts w:asciiTheme="minorHAnsi" w:hAnsiTheme="minorHAnsi" w:cstheme="minorHAnsi"/>
          <w:color w:val="000000" w:themeColor="text1"/>
          <w:sz w:val="22"/>
          <w:szCs w:val="22"/>
        </w:rPr>
      </w:pPr>
    </w:p>
    <w:p w14:paraId="74912329" w14:textId="77777777" w:rsidR="00923108" w:rsidRPr="00923108" w:rsidRDefault="00923108" w:rsidP="009424E0">
      <w:pPr>
        <w:jc w:val="both"/>
        <w:rPr>
          <w:rFonts w:asciiTheme="minorHAnsi" w:hAnsiTheme="minorHAnsi" w:cstheme="minorHAnsi"/>
          <w:i/>
          <w:iCs/>
          <w:color w:val="000000" w:themeColor="text1"/>
          <w:sz w:val="22"/>
          <w:szCs w:val="22"/>
        </w:rPr>
      </w:pPr>
      <w:r w:rsidRPr="00923108">
        <w:rPr>
          <w:rFonts w:asciiTheme="minorHAnsi" w:hAnsiTheme="minorHAnsi" w:cstheme="minorHAnsi"/>
          <w:i/>
          <w:iCs/>
          <w:color w:val="000000" w:themeColor="text1"/>
          <w:sz w:val="22"/>
          <w:szCs w:val="22"/>
        </w:rPr>
        <w:t>(enkele voorbeelden van motivaties:)</w:t>
      </w:r>
    </w:p>
    <w:p w14:paraId="7EFED6D9" w14:textId="77777777" w:rsidR="00923108" w:rsidRPr="00923108" w:rsidRDefault="00923108" w:rsidP="009424E0">
      <w:pPr>
        <w:jc w:val="both"/>
        <w:rPr>
          <w:rFonts w:asciiTheme="minorHAnsi" w:hAnsiTheme="minorHAnsi" w:cstheme="minorHAnsi"/>
          <w:i/>
          <w:iCs/>
          <w:color w:val="000000" w:themeColor="text1"/>
          <w:sz w:val="22"/>
          <w:szCs w:val="22"/>
        </w:rPr>
      </w:pPr>
      <w:r w:rsidRPr="00923108">
        <w:rPr>
          <w:rFonts w:asciiTheme="minorHAnsi" w:hAnsiTheme="minorHAnsi" w:cstheme="minorHAnsi"/>
          <w:i/>
          <w:iCs/>
          <w:color w:val="000000" w:themeColor="text1"/>
          <w:sz w:val="22"/>
          <w:szCs w:val="22"/>
        </w:rPr>
        <w:t xml:space="preserve">De melding is met toepassing van artikel 7.1 van het besluit van de Vlaamse Regering van 16 juli 2010 tot bepaling van handelingen waarvoor geen stedenbouwkundige vergunning nodig is, vrijgesteld van een stedenbouwkundige vergunning aangezien </w:t>
      </w:r>
    </w:p>
    <w:p w14:paraId="118545E3" w14:textId="77777777" w:rsidR="00923108" w:rsidRPr="00923108" w:rsidRDefault="00923108" w:rsidP="009424E0">
      <w:pPr>
        <w:ind w:left="284"/>
        <w:jc w:val="both"/>
        <w:rPr>
          <w:rFonts w:asciiTheme="minorHAnsi" w:hAnsiTheme="minorHAnsi" w:cstheme="minorHAnsi"/>
          <w:i/>
          <w:iCs/>
          <w:sz w:val="22"/>
          <w:szCs w:val="22"/>
        </w:rPr>
      </w:pPr>
      <w:r w:rsidRPr="00923108">
        <w:rPr>
          <w:rFonts w:asciiTheme="minorHAnsi" w:hAnsiTheme="minorHAnsi" w:cstheme="minorHAnsi"/>
          <w:i/>
          <w:iCs/>
          <w:sz w:val="22"/>
          <w:szCs w:val="22"/>
        </w:rPr>
        <w:t xml:space="preserve">de handelingen plaatsvinden </w:t>
      </w:r>
      <w:r w:rsidRPr="00923108">
        <w:rPr>
          <w:rFonts w:asciiTheme="minorHAnsi" w:hAnsiTheme="minorHAnsi" w:cstheme="minorHAnsi"/>
          <w:b/>
          <w:i/>
          <w:iCs/>
          <w:sz w:val="22"/>
          <w:szCs w:val="22"/>
        </w:rPr>
        <w:t>binnen de werkstrook</w:t>
      </w:r>
      <w:r w:rsidRPr="00923108">
        <w:rPr>
          <w:rFonts w:asciiTheme="minorHAnsi" w:hAnsiTheme="minorHAnsi" w:cstheme="minorHAnsi"/>
          <w:i/>
          <w:iCs/>
          <w:sz w:val="22"/>
          <w:szCs w:val="22"/>
        </w:rPr>
        <w:t xml:space="preserve"> die afgebakend is in de stedenbouwkundige vergunning </w:t>
      </w:r>
    </w:p>
    <w:p w14:paraId="40D6BD1A" w14:textId="77777777" w:rsidR="00923108" w:rsidRPr="00923108" w:rsidRDefault="00923108" w:rsidP="009424E0">
      <w:pPr>
        <w:ind w:left="284"/>
        <w:jc w:val="both"/>
        <w:rPr>
          <w:rFonts w:asciiTheme="minorHAnsi" w:hAnsiTheme="minorHAnsi" w:cstheme="minorHAnsi"/>
          <w:i/>
          <w:iCs/>
          <w:sz w:val="22"/>
          <w:szCs w:val="22"/>
        </w:rPr>
      </w:pPr>
      <w:r w:rsidRPr="00923108">
        <w:rPr>
          <w:rFonts w:asciiTheme="minorHAnsi" w:hAnsiTheme="minorHAnsi" w:cstheme="minorHAnsi"/>
          <w:i/>
          <w:iCs/>
          <w:sz w:val="22"/>
          <w:szCs w:val="22"/>
        </w:rPr>
        <w:t>of</w:t>
      </w:r>
    </w:p>
    <w:p w14:paraId="09216BA9" w14:textId="77777777" w:rsidR="00923108" w:rsidRPr="00923108" w:rsidRDefault="00923108" w:rsidP="009424E0">
      <w:pPr>
        <w:ind w:left="284"/>
        <w:jc w:val="both"/>
        <w:rPr>
          <w:rFonts w:asciiTheme="minorHAnsi" w:hAnsiTheme="minorHAnsi" w:cstheme="minorHAnsi"/>
          <w:i/>
          <w:iCs/>
          <w:sz w:val="22"/>
          <w:szCs w:val="22"/>
        </w:rPr>
      </w:pPr>
      <w:r w:rsidRPr="00923108">
        <w:rPr>
          <w:rFonts w:asciiTheme="minorHAnsi" w:hAnsiTheme="minorHAnsi" w:cstheme="minorHAnsi"/>
          <w:i/>
          <w:iCs/>
          <w:sz w:val="22"/>
          <w:szCs w:val="22"/>
        </w:rPr>
        <w:t xml:space="preserve">die handelingen plaatsvinden </w:t>
      </w:r>
      <w:r w:rsidRPr="00923108">
        <w:rPr>
          <w:rFonts w:asciiTheme="minorHAnsi" w:hAnsiTheme="minorHAnsi" w:cstheme="minorHAnsi"/>
          <w:b/>
          <w:i/>
          <w:iCs/>
          <w:sz w:val="22"/>
          <w:szCs w:val="22"/>
        </w:rPr>
        <w:t>op openbaar domein</w:t>
      </w:r>
      <w:r w:rsidRPr="00923108">
        <w:rPr>
          <w:rFonts w:asciiTheme="minorHAnsi" w:hAnsiTheme="minorHAnsi" w:cstheme="minorHAnsi"/>
          <w:i/>
          <w:iCs/>
          <w:sz w:val="22"/>
          <w:szCs w:val="22"/>
        </w:rPr>
        <w:t>.</w:t>
      </w:r>
    </w:p>
    <w:p w14:paraId="622BE45F" w14:textId="77777777" w:rsidR="00923108" w:rsidRPr="00923108" w:rsidRDefault="00923108" w:rsidP="009424E0">
      <w:pPr>
        <w:jc w:val="both"/>
        <w:rPr>
          <w:rFonts w:asciiTheme="minorHAnsi" w:hAnsiTheme="minorHAnsi" w:cstheme="minorHAnsi"/>
          <w:i/>
          <w:iCs/>
          <w:color w:val="000000" w:themeColor="text1"/>
          <w:sz w:val="22"/>
          <w:szCs w:val="22"/>
        </w:rPr>
      </w:pPr>
    </w:p>
    <w:p w14:paraId="48E4F045" w14:textId="77777777" w:rsidR="00923108" w:rsidRPr="00923108" w:rsidRDefault="00923108" w:rsidP="009424E0">
      <w:pPr>
        <w:jc w:val="both"/>
        <w:rPr>
          <w:rFonts w:asciiTheme="minorHAnsi" w:hAnsiTheme="minorHAnsi" w:cstheme="minorHAnsi"/>
          <w:i/>
          <w:iCs/>
          <w:color w:val="000000" w:themeColor="text1"/>
          <w:sz w:val="22"/>
          <w:szCs w:val="22"/>
        </w:rPr>
      </w:pPr>
      <w:r w:rsidRPr="00923108">
        <w:rPr>
          <w:rFonts w:asciiTheme="minorHAnsi" w:hAnsiTheme="minorHAnsi" w:cstheme="minorHAnsi"/>
          <w:i/>
          <w:iCs/>
          <w:color w:val="000000" w:themeColor="text1"/>
          <w:sz w:val="22"/>
          <w:szCs w:val="22"/>
        </w:rPr>
        <w:t>Of</w:t>
      </w:r>
    </w:p>
    <w:p w14:paraId="11E26627" w14:textId="77777777" w:rsidR="00923108" w:rsidRPr="00923108" w:rsidRDefault="00923108" w:rsidP="009424E0">
      <w:pPr>
        <w:jc w:val="both"/>
        <w:rPr>
          <w:rFonts w:asciiTheme="minorHAnsi" w:hAnsiTheme="minorHAnsi" w:cstheme="minorHAnsi"/>
          <w:i/>
          <w:iCs/>
          <w:color w:val="000000" w:themeColor="text1"/>
          <w:sz w:val="22"/>
          <w:szCs w:val="22"/>
        </w:rPr>
      </w:pPr>
      <w:r w:rsidRPr="00923108">
        <w:rPr>
          <w:rFonts w:asciiTheme="minorHAnsi" w:hAnsiTheme="minorHAnsi" w:cstheme="minorHAnsi"/>
          <w:i/>
          <w:iCs/>
          <w:color w:val="000000" w:themeColor="text1"/>
          <w:sz w:val="22"/>
          <w:szCs w:val="22"/>
        </w:rPr>
        <w:t>De melding is met toepassing van artikel 7.2 van het besluit van de Vlaamse Regering van 16 juli 2010 tot bepaling van handelingen waarvoor geen omgevingsvergunning voor stedenbouwkundige handelingen nodig is, vrijgesteld van een omgevingsvergunning voor stedenbouwkundige handelingen aangezien het een tijdelijke werf is (max. 4 x 30 dagen/jaar), niet gelegen in een ruimtelijk kwetsbaar gebied, de algemene bestemming niet in het gedrang komt, en de plaatsing niet gepaard gaat met ontbossing, wijziging van vegetatie of kleine landschapselementen, een aanmerkelijke reliëfwijziging of een wijziging van waterlichaam.</w:t>
      </w:r>
    </w:p>
    <w:p w14:paraId="3575ACE7" w14:textId="77777777" w:rsidR="00923108" w:rsidRPr="00923108" w:rsidRDefault="00923108" w:rsidP="009424E0">
      <w:pPr>
        <w:jc w:val="both"/>
        <w:rPr>
          <w:rFonts w:asciiTheme="minorHAnsi" w:hAnsiTheme="minorHAnsi" w:cstheme="minorHAnsi"/>
          <w:i/>
          <w:iCs/>
          <w:color w:val="000000" w:themeColor="text1"/>
          <w:sz w:val="22"/>
          <w:szCs w:val="22"/>
        </w:rPr>
      </w:pPr>
    </w:p>
    <w:p w14:paraId="3CC616FB" w14:textId="01ED544C"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De iioa is gelegen in &lt;gebied&gt; volgens het gewestplan ‘&lt;naam&gt;’, </w:t>
      </w:r>
      <w:r w:rsidRPr="00923108">
        <w:rPr>
          <w:rFonts w:asciiTheme="minorHAnsi" w:hAnsiTheme="minorHAnsi" w:cstheme="minorHAnsi"/>
          <w:sz w:val="22"/>
          <w:szCs w:val="22"/>
        </w:rPr>
        <w:t>vastgesteld bij het koninklijk besluit van</w:t>
      </w:r>
      <w:r w:rsidRPr="00923108">
        <w:rPr>
          <w:rFonts w:asciiTheme="minorHAnsi" w:hAnsiTheme="minorHAnsi" w:cstheme="minorHAnsi"/>
          <w:color w:val="000000" w:themeColor="text1"/>
          <w:sz w:val="22"/>
          <w:szCs w:val="22"/>
        </w:rPr>
        <w:t xml:space="preserve"> &lt;datum&gt; (verenigbaarheid met planologische voorschriften)</w:t>
      </w:r>
      <w:r w:rsidR="00E25717">
        <w:rPr>
          <w:rFonts w:asciiTheme="minorHAnsi" w:hAnsiTheme="minorHAnsi" w:cstheme="minorHAnsi"/>
          <w:color w:val="000000" w:themeColor="text1"/>
          <w:sz w:val="22"/>
          <w:szCs w:val="22"/>
        </w:rPr>
        <w:t xml:space="preserve"> (eventueel aan te vullen met ligging in RUP’s, BPA, …)</w:t>
      </w:r>
      <w:r w:rsidRPr="00923108">
        <w:rPr>
          <w:rFonts w:asciiTheme="minorHAnsi" w:hAnsiTheme="minorHAnsi" w:cstheme="minorHAnsi"/>
          <w:color w:val="000000" w:themeColor="text1"/>
          <w:sz w:val="22"/>
          <w:szCs w:val="22"/>
        </w:rPr>
        <w:t>.</w:t>
      </w:r>
    </w:p>
    <w:p w14:paraId="166C5DA6" w14:textId="77777777" w:rsidR="00923108" w:rsidRPr="00923108" w:rsidRDefault="00923108" w:rsidP="009424E0">
      <w:pPr>
        <w:jc w:val="both"/>
        <w:rPr>
          <w:rFonts w:asciiTheme="minorHAnsi" w:hAnsiTheme="minorHAnsi" w:cstheme="minorHAnsi"/>
          <w:color w:val="000000" w:themeColor="text1"/>
          <w:sz w:val="22"/>
          <w:szCs w:val="22"/>
        </w:rPr>
      </w:pPr>
    </w:p>
    <w:p w14:paraId="56516133"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De  iioa is louter en alleen in de derde klasse ingedeeld, de exploitatie ervan is dus meldingsplichtig.</w:t>
      </w:r>
    </w:p>
    <w:p w14:paraId="0B0ACEB4" w14:textId="77777777" w:rsidR="00923108" w:rsidRPr="00923108" w:rsidRDefault="00923108" w:rsidP="009424E0">
      <w:pPr>
        <w:jc w:val="both"/>
        <w:rPr>
          <w:rFonts w:asciiTheme="minorHAnsi" w:hAnsiTheme="minorHAnsi" w:cstheme="minorHAnsi"/>
          <w:color w:val="000000" w:themeColor="text1"/>
          <w:sz w:val="22"/>
          <w:szCs w:val="22"/>
        </w:rPr>
      </w:pPr>
    </w:p>
    <w:p w14:paraId="38A87574" w14:textId="77777777" w:rsidR="00923108" w:rsidRPr="00923108" w:rsidRDefault="00923108" w:rsidP="009424E0">
      <w:pPr>
        <w:jc w:val="both"/>
        <w:rPr>
          <w:rFonts w:asciiTheme="minorHAnsi" w:hAnsiTheme="minorHAnsi" w:cstheme="minorHAnsi"/>
          <w:color w:val="000000" w:themeColor="text1"/>
          <w:sz w:val="22"/>
          <w:szCs w:val="22"/>
        </w:rPr>
      </w:pPr>
      <w:r w:rsidRPr="00923108" w:rsidDel="00285F12">
        <w:rPr>
          <w:rFonts w:asciiTheme="minorHAnsi" w:hAnsiTheme="minorHAnsi" w:cstheme="minorHAnsi"/>
          <w:color w:val="000000" w:themeColor="text1"/>
          <w:sz w:val="22"/>
          <w:szCs w:val="22"/>
        </w:rPr>
        <w:t xml:space="preserve">Er wordt voldaan aan artikel 5.4.3, §3 van het </w:t>
      </w:r>
      <w:r w:rsidRPr="00923108">
        <w:rPr>
          <w:rFonts w:asciiTheme="minorHAnsi" w:hAnsiTheme="minorHAnsi" w:cstheme="minorHAnsi"/>
          <w:color w:val="000000" w:themeColor="text1"/>
          <w:sz w:val="22"/>
          <w:szCs w:val="22"/>
          <w:lang w:val="x-none"/>
        </w:rPr>
        <w:t xml:space="preserve">decreet </w:t>
      </w:r>
      <w:r w:rsidRPr="00923108">
        <w:rPr>
          <w:rFonts w:asciiTheme="minorHAnsi" w:hAnsiTheme="minorHAnsi" w:cstheme="minorHAnsi"/>
          <w:color w:val="000000" w:themeColor="text1"/>
          <w:sz w:val="22"/>
          <w:szCs w:val="22"/>
        </w:rPr>
        <w:t xml:space="preserve">van 5 april 1995 </w:t>
      </w:r>
      <w:r w:rsidRPr="00923108">
        <w:rPr>
          <w:rFonts w:asciiTheme="minorHAnsi" w:hAnsiTheme="minorHAnsi" w:cstheme="minorHAnsi"/>
          <w:color w:val="000000" w:themeColor="text1"/>
          <w:sz w:val="22"/>
          <w:szCs w:val="22"/>
          <w:lang w:val="x-none"/>
        </w:rPr>
        <w:t>houdende algemene bepalingen inzake milieubeleid</w:t>
      </w:r>
      <w:r w:rsidRPr="00923108">
        <w:rPr>
          <w:rFonts w:asciiTheme="minorHAnsi" w:hAnsiTheme="minorHAnsi" w:cstheme="minorHAnsi"/>
          <w:color w:val="000000" w:themeColor="text1"/>
          <w:sz w:val="22"/>
          <w:szCs w:val="22"/>
        </w:rPr>
        <w:t xml:space="preserve"> betreffende</w:t>
      </w:r>
      <w:r w:rsidRPr="00923108" w:rsidDel="00285F12">
        <w:rPr>
          <w:rFonts w:asciiTheme="minorHAnsi" w:hAnsiTheme="minorHAnsi" w:cstheme="minorHAnsi"/>
          <w:color w:val="000000" w:themeColor="text1"/>
          <w:sz w:val="22"/>
          <w:szCs w:val="22"/>
        </w:rPr>
        <w:t xml:space="preserve"> verbods- en afstandregels.</w:t>
      </w:r>
      <w:r w:rsidRPr="00923108">
        <w:rPr>
          <w:rFonts w:asciiTheme="minorHAnsi" w:hAnsiTheme="minorHAnsi" w:cstheme="minorHAnsi"/>
          <w:color w:val="000000" w:themeColor="text1"/>
          <w:sz w:val="22"/>
          <w:szCs w:val="22"/>
        </w:rPr>
        <w:t xml:space="preserve"> </w:t>
      </w:r>
    </w:p>
    <w:p w14:paraId="31AEC779" w14:textId="77777777" w:rsidR="00923108" w:rsidRPr="00923108" w:rsidRDefault="00923108" w:rsidP="009424E0">
      <w:pPr>
        <w:jc w:val="both"/>
        <w:rPr>
          <w:rFonts w:asciiTheme="minorHAnsi" w:hAnsiTheme="minorHAnsi" w:cstheme="minorHAnsi"/>
          <w:color w:val="000000" w:themeColor="text1"/>
          <w:sz w:val="22"/>
          <w:szCs w:val="22"/>
        </w:rPr>
      </w:pPr>
    </w:p>
    <w:p w14:paraId="192728C1"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De gemelde exploitatie is meldingsplichtig en niet verboden.</w:t>
      </w:r>
    </w:p>
    <w:p w14:paraId="0E5325A5" w14:textId="77777777" w:rsidR="00923108" w:rsidRPr="00923108" w:rsidRDefault="00923108" w:rsidP="009424E0">
      <w:pPr>
        <w:jc w:val="both"/>
        <w:rPr>
          <w:rFonts w:asciiTheme="minorHAnsi" w:hAnsiTheme="minorHAnsi" w:cstheme="minorHAnsi"/>
          <w:color w:val="000000" w:themeColor="text1"/>
          <w:sz w:val="22"/>
          <w:szCs w:val="22"/>
        </w:rPr>
      </w:pPr>
    </w:p>
    <w:p w14:paraId="090318FC" w14:textId="77777777" w:rsidR="00923108" w:rsidRPr="00923108" w:rsidRDefault="00923108" w:rsidP="009424E0">
      <w:pPr>
        <w:jc w:val="both"/>
        <w:rPr>
          <w:rFonts w:asciiTheme="minorHAnsi" w:hAnsiTheme="minorHAnsi" w:cstheme="minorHAnsi"/>
          <w:color w:val="000000" w:themeColor="text1"/>
          <w:sz w:val="22"/>
          <w:szCs w:val="22"/>
        </w:rPr>
      </w:pPr>
    </w:p>
    <w:p w14:paraId="31E6815E" w14:textId="72FDCA36" w:rsidR="001D1448" w:rsidRPr="00923108" w:rsidRDefault="001D1448" w:rsidP="009424E0">
      <w:pPr>
        <w:jc w:val="both"/>
        <w:rPr>
          <w:rFonts w:asciiTheme="minorHAnsi" w:hAnsiTheme="minorHAnsi" w:cstheme="minorHAnsi"/>
          <w:color w:val="000000" w:themeColor="text1"/>
          <w:sz w:val="22"/>
          <w:szCs w:val="22"/>
        </w:rPr>
      </w:pPr>
    </w:p>
    <w:p w14:paraId="7106FAA3" w14:textId="77777777" w:rsidR="001D1448" w:rsidRPr="00923108" w:rsidRDefault="001D1448" w:rsidP="009424E0">
      <w:pPr>
        <w:pBdr>
          <w:bottom w:val="single" w:sz="4" w:space="1" w:color="auto"/>
        </w:pBdr>
        <w:jc w:val="both"/>
        <w:rPr>
          <w:rFonts w:asciiTheme="minorHAnsi" w:hAnsiTheme="minorHAnsi" w:cstheme="minorHAnsi"/>
          <w:b/>
          <w:color w:val="000000" w:themeColor="text1"/>
          <w:sz w:val="22"/>
          <w:szCs w:val="22"/>
        </w:rPr>
      </w:pPr>
      <w:r w:rsidRPr="00923108">
        <w:rPr>
          <w:rFonts w:asciiTheme="minorHAnsi" w:hAnsiTheme="minorHAnsi" w:cstheme="minorHAnsi"/>
          <w:b/>
          <w:color w:val="000000" w:themeColor="text1"/>
          <w:sz w:val="22"/>
          <w:szCs w:val="22"/>
        </w:rPr>
        <w:t>Besluit</w:t>
      </w:r>
    </w:p>
    <w:p w14:paraId="33CA2CE9" w14:textId="77777777" w:rsidR="001D1448" w:rsidRPr="00923108" w:rsidRDefault="001D1448" w:rsidP="009424E0">
      <w:pPr>
        <w:jc w:val="both"/>
        <w:rPr>
          <w:rFonts w:asciiTheme="minorHAnsi" w:hAnsiTheme="minorHAnsi" w:cstheme="minorHAnsi"/>
          <w:color w:val="000000" w:themeColor="text1"/>
          <w:sz w:val="22"/>
          <w:szCs w:val="22"/>
          <w:u w:val="single"/>
        </w:rPr>
      </w:pPr>
    </w:p>
    <w:p w14:paraId="315BF19D" w14:textId="52D1F89C" w:rsidR="00206DF6" w:rsidRPr="00923108" w:rsidRDefault="001D1448" w:rsidP="009424E0">
      <w:pPr>
        <w:jc w:val="both"/>
        <w:rPr>
          <w:rFonts w:asciiTheme="minorHAnsi" w:hAnsiTheme="minorHAnsi" w:cstheme="minorHAnsi"/>
          <w:bCs/>
          <w:color w:val="000000" w:themeColor="text1"/>
          <w:sz w:val="22"/>
          <w:szCs w:val="22"/>
        </w:rPr>
      </w:pPr>
      <w:r w:rsidRPr="00923108">
        <w:rPr>
          <w:rFonts w:asciiTheme="minorHAnsi" w:hAnsiTheme="minorHAnsi" w:cstheme="minorHAnsi"/>
          <w:b/>
          <w:color w:val="000000" w:themeColor="text1"/>
          <w:sz w:val="22"/>
          <w:szCs w:val="22"/>
        </w:rPr>
        <w:t>Artikel 1.</w:t>
      </w:r>
      <w:r w:rsidRPr="00923108">
        <w:rPr>
          <w:rFonts w:asciiTheme="minorHAnsi" w:hAnsiTheme="minorHAnsi" w:cstheme="minorHAnsi"/>
          <w:color w:val="000000" w:themeColor="text1"/>
          <w:sz w:val="22"/>
          <w:szCs w:val="22"/>
        </w:rPr>
        <w:t xml:space="preserve"> </w:t>
      </w:r>
      <w:r w:rsidR="00D469EC" w:rsidRPr="00923108">
        <w:rPr>
          <w:rFonts w:asciiTheme="minorHAnsi" w:hAnsiTheme="minorHAnsi" w:cstheme="minorHAnsi"/>
          <w:color w:val="000000" w:themeColor="text1"/>
          <w:sz w:val="22"/>
          <w:szCs w:val="22"/>
        </w:rPr>
        <w:t>Er wordt a</w:t>
      </w:r>
      <w:r w:rsidR="00206DF6" w:rsidRPr="00923108">
        <w:rPr>
          <w:rFonts w:asciiTheme="minorHAnsi" w:hAnsiTheme="minorHAnsi" w:cstheme="minorHAnsi"/>
          <w:color w:val="000000" w:themeColor="text1"/>
          <w:sz w:val="22"/>
          <w:szCs w:val="22"/>
        </w:rPr>
        <w:t>kte genomen v</w:t>
      </w:r>
      <w:r w:rsidRPr="00923108">
        <w:rPr>
          <w:rFonts w:asciiTheme="minorHAnsi" w:hAnsiTheme="minorHAnsi" w:cstheme="minorHAnsi"/>
          <w:color w:val="000000" w:themeColor="text1"/>
          <w:sz w:val="22"/>
          <w:szCs w:val="22"/>
        </w:rPr>
        <w:t xml:space="preserve">an </w:t>
      </w:r>
      <w:r w:rsidR="00206DF6" w:rsidRPr="00923108">
        <w:rPr>
          <w:rFonts w:asciiTheme="minorHAnsi" w:hAnsiTheme="minorHAnsi" w:cstheme="minorHAnsi"/>
          <w:color w:val="000000" w:themeColor="text1"/>
          <w:sz w:val="22"/>
          <w:szCs w:val="22"/>
        </w:rPr>
        <w:t xml:space="preserve">de melding ingediend door </w:t>
      </w:r>
      <w:r w:rsidR="00A869E3" w:rsidRPr="00923108">
        <w:rPr>
          <w:rFonts w:asciiTheme="minorHAnsi" w:hAnsiTheme="minorHAnsi" w:cstheme="minorHAnsi"/>
          <w:color w:val="000000" w:themeColor="text1"/>
          <w:sz w:val="22"/>
          <w:szCs w:val="22"/>
        </w:rPr>
        <w:t>&lt;</w:t>
      </w:r>
      <w:r w:rsidR="00005DD7" w:rsidRPr="00923108">
        <w:rPr>
          <w:rFonts w:asciiTheme="minorHAnsi" w:hAnsiTheme="minorHAnsi" w:cstheme="minorHAnsi"/>
          <w:color w:val="000000" w:themeColor="text1"/>
          <w:sz w:val="22"/>
          <w:szCs w:val="22"/>
        </w:rPr>
        <w:t xml:space="preserve">naam </w:t>
      </w:r>
      <w:r w:rsidR="00722E11">
        <w:rPr>
          <w:rFonts w:asciiTheme="minorHAnsi" w:hAnsiTheme="minorHAnsi" w:cstheme="minorHAnsi"/>
          <w:color w:val="000000" w:themeColor="text1"/>
          <w:sz w:val="22"/>
          <w:szCs w:val="22"/>
        </w:rPr>
        <w:t>melder</w:t>
      </w:r>
      <w:r w:rsidR="00A869E3" w:rsidRPr="00923108">
        <w:rPr>
          <w:rFonts w:asciiTheme="minorHAnsi" w:hAnsiTheme="minorHAnsi" w:cstheme="minorHAnsi"/>
          <w:color w:val="000000" w:themeColor="text1"/>
          <w:sz w:val="22"/>
          <w:szCs w:val="22"/>
        </w:rPr>
        <w:t>&gt;</w:t>
      </w:r>
      <w:r w:rsidRPr="00923108">
        <w:rPr>
          <w:rFonts w:asciiTheme="minorHAnsi" w:hAnsiTheme="minorHAnsi" w:cstheme="minorHAnsi"/>
          <w:color w:val="000000" w:themeColor="text1"/>
          <w:sz w:val="22"/>
          <w:szCs w:val="22"/>
        </w:rPr>
        <w:t xml:space="preserve"> voor </w:t>
      </w:r>
      <w:r w:rsidR="00206DF6" w:rsidRPr="00923108">
        <w:rPr>
          <w:rFonts w:asciiTheme="minorHAnsi" w:hAnsiTheme="minorHAnsi" w:cstheme="minorHAnsi"/>
          <w:color w:val="000000" w:themeColor="text1"/>
          <w:sz w:val="22"/>
          <w:szCs w:val="22"/>
        </w:rPr>
        <w:t xml:space="preserve">de </w:t>
      </w:r>
      <w:r w:rsidR="00005DD7" w:rsidRPr="00923108">
        <w:rPr>
          <w:rFonts w:asciiTheme="minorHAnsi" w:hAnsiTheme="minorHAnsi" w:cstheme="minorHAnsi"/>
          <w:color w:val="000000" w:themeColor="text1"/>
          <w:sz w:val="22"/>
          <w:szCs w:val="22"/>
        </w:rPr>
        <w:t>in het meldingsdossier opgenomen stedenbouwkundige handelingen.</w:t>
      </w:r>
    </w:p>
    <w:p w14:paraId="2EC851E7" w14:textId="77777777" w:rsidR="001D1448" w:rsidRPr="00923108" w:rsidRDefault="001D1448" w:rsidP="009424E0">
      <w:pPr>
        <w:jc w:val="both"/>
        <w:rPr>
          <w:rFonts w:asciiTheme="minorHAnsi" w:hAnsiTheme="minorHAnsi" w:cstheme="minorHAnsi"/>
          <w:bCs/>
          <w:color w:val="000000" w:themeColor="text1"/>
          <w:sz w:val="22"/>
          <w:szCs w:val="22"/>
        </w:rPr>
      </w:pPr>
    </w:p>
    <w:p w14:paraId="55FAE6C7" w14:textId="018CCBFC" w:rsidR="001D1448" w:rsidRPr="00923108" w:rsidRDefault="00EB4EF6" w:rsidP="009424E0">
      <w:pPr>
        <w:jc w:val="both"/>
        <w:rPr>
          <w:rFonts w:asciiTheme="minorHAnsi" w:hAnsiTheme="minorHAnsi" w:cstheme="minorHAnsi"/>
          <w:bCs/>
          <w:color w:val="000000" w:themeColor="text1"/>
          <w:sz w:val="22"/>
          <w:szCs w:val="22"/>
        </w:rPr>
      </w:pPr>
      <w:r w:rsidRPr="00923108">
        <w:rPr>
          <w:rFonts w:asciiTheme="minorHAnsi" w:hAnsiTheme="minorHAnsi" w:cstheme="minorHAnsi"/>
          <w:b/>
          <w:bCs/>
          <w:color w:val="000000" w:themeColor="text1"/>
          <w:sz w:val="22"/>
          <w:szCs w:val="22"/>
        </w:rPr>
        <w:t xml:space="preserve">Artikel </w:t>
      </w:r>
      <w:r w:rsidR="001D1448" w:rsidRPr="00923108">
        <w:rPr>
          <w:rFonts w:asciiTheme="minorHAnsi" w:hAnsiTheme="minorHAnsi" w:cstheme="minorHAnsi"/>
          <w:b/>
          <w:bCs/>
          <w:color w:val="000000" w:themeColor="text1"/>
          <w:sz w:val="22"/>
          <w:szCs w:val="22"/>
        </w:rPr>
        <w:t>2</w:t>
      </w:r>
      <w:r w:rsidRPr="00923108">
        <w:rPr>
          <w:rFonts w:asciiTheme="minorHAnsi" w:hAnsiTheme="minorHAnsi" w:cstheme="minorHAnsi"/>
          <w:b/>
          <w:bCs/>
          <w:color w:val="000000" w:themeColor="text1"/>
          <w:sz w:val="22"/>
          <w:szCs w:val="22"/>
        </w:rPr>
        <w:t>.</w:t>
      </w:r>
      <w:r w:rsidR="001D1448" w:rsidRPr="00923108">
        <w:rPr>
          <w:rFonts w:asciiTheme="minorHAnsi" w:hAnsiTheme="minorHAnsi" w:cstheme="minorHAnsi"/>
          <w:bCs/>
          <w:color w:val="000000" w:themeColor="text1"/>
          <w:sz w:val="22"/>
          <w:szCs w:val="22"/>
        </w:rPr>
        <w:t xml:space="preserve"> De plannen en het </w:t>
      </w:r>
      <w:r w:rsidR="00206DF6" w:rsidRPr="00923108">
        <w:rPr>
          <w:rFonts w:asciiTheme="minorHAnsi" w:hAnsiTheme="minorHAnsi" w:cstheme="minorHAnsi"/>
          <w:bCs/>
          <w:color w:val="000000" w:themeColor="text1"/>
          <w:sz w:val="22"/>
          <w:szCs w:val="22"/>
        </w:rPr>
        <w:t>meldings</w:t>
      </w:r>
      <w:r w:rsidR="001D1448" w:rsidRPr="00923108">
        <w:rPr>
          <w:rFonts w:asciiTheme="minorHAnsi" w:hAnsiTheme="minorHAnsi" w:cstheme="minorHAnsi"/>
          <w:bCs/>
          <w:color w:val="000000" w:themeColor="text1"/>
          <w:sz w:val="22"/>
          <w:szCs w:val="22"/>
        </w:rPr>
        <w:t>dossier waarop d</w:t>
      </w:r>
      <w:r w:rsidR="00206DF6" w:rsidRPr="00923108">
        <w:rPr>
          <w:rFonts w:asciiTheme="minorHAnsi" w:hAnsiTheme="minorHAnsi" w:cstheme="minorHAnsi"/>
          <w:bCs/>
          <w:color w:val="000000" w:themeColor="text1"/>
          <w:sz w:val="22"/>
          <w:szCs w:val="22"/>
        </w:rPr>
        <w:t>eze</w:t>
      </w:r>
      <w:r w:rsidR="001D1448" w:rsidRPr="00923108">
        <w:rPr>
          <w:rFonts w:asciiTheme="minorHAnsi" w:hAnsiTheme="minorHAnsi" w:cstheme="minorHAnsi"/>
          <w:bCs/>
          <w:color w:val="000000" w:themeColor="text1"/>
          <w:sz w:val="22"/>
          <w:szCs w:val="22"/>
        </w:rPr>
        <w:t xml:space="preserve"> </w:t>
      </w:r>
      <w:r w:rsidR="00206DF6" w:rsidRPr="00923108">
        <w:rPr>
          <w:rFonts w:asciiTheme="minorHAnsi" w:hAnsiTheme="minorHAnsi" w:cstheme="minorHAnsi"/>
          <w:bCs/>
          <w:color w:val="000000" w:themeColor="text1"/>
          <w:sz w:val="22"/>
          <w:szCs w:val="22"/>
        </w:rPr>
        <w:t xml:space="preserve">akte </w:t>
      </w:r>
      <w:r w:rsidR="001D1448" w:rsidRPr="00923108">
        <w:rPr>
          <w:rFonts w:asciiTheme="minorHAnsi" w:hAnsiTheme="minorHAnsi" w:cstheme="minorHAnsi"/>
          <w:bCs/>
          <w:color w:val="000000" w:themeColor="text1"/>
          <w:sz w:val="22"/>
          <w:szCs w:val="22"/>
        </w:rPr>
        <w:t xml:space="preserve">gebaseerd </w:t>
      </w:r>
      <w:r w:rsidRPr="00923108">
        <w:rPr>
          <w:rFonts w:asciiTheme="minorHAnsi" w:hAnsiTheme="minorHAnsi" w:cstheme="minorHAnsi"/>
          <w:bCs/>
          <w:color w:val="000000" w:themeColor="text1"/>
          <w:sz w:val="22"/>
          <w:szCs w:val="22"/>
        </w:rPr>
        <w:t>is</w:t>
      </w:r>
      <w:r w:rsidR="001D1448" w:rsidRPr="00923108">
        <w:rPr>
          <w:rFonts w:asciiTheme="minorHAnsi" w:hAnsiTheme="minorHAnsi" w:cstheme="minorHAnsi"/>
          <w:bCs/>
          <w:color w:val="000000" w:themeColor="text1"/>
          <w:sz w:val="22"/>
          <w:szCs w:val="22"/>
        </w:rPr>
        <w:t>, maken integraal deel uit</w:t>
      </w:r>
      <w:r w:rsidR="00D469EC" w:rsidRPr="00923108">
        <w:rPr>
          <w:rFonts w:asciiTheme="minorHAnsi" w:hAnsiTheme="minorHAnsi" w:cstheme="minorHAnsi"/>
          <w:bCs/>
          <w:color w:val="000000" w:themeColor="text1"/>
          <w:sz w:val="22"/>
          <w:szCs w:val="22"/>
        </w:rPr>
        <w:t xml:space="preserve"> van de meldingsakte</w:t>
      </w:r>
      <w:r w:rsidR="001D1448" w:rsidRPr="00923108">
        <w:rPr>
          <w:rFonts w:asciiTheme="minorHAnsi" w:hAnsiTheme="minorHAnsi" w:cstheme="minorHAnsi"/>
          <w:bCs/>
          <w:color w:val="000000" w:themeColor="text1"/>
          <w:sz w:val="22"/>
          <w:szCs w:val="22"/>
        </w:rPr>
        <w:t>.</w:t>
      </w:r>
    </w:p>
    <w:p w14:paraId="31C40C3F" w14:textId="77777777" w:rsidR="001D1448" w:rsidRPr="00923108" w:rsidRDefault="001D1448" w:rsidP="009424E0">
      <w:pPr>
        <w:jc w:val="both"/>
        <w:rPr>
          <w:rFonts w:asciiTheme="minorHAnsi" w:hAnsiTheme="minorHAnsi" w:cstheme="minorHAnsi"/>
          <w:color w:val="000000" w:themeColor="text1"/>
          <w:sz w:val="22"/>
          <w:szCs w:val="22"/>
          <w:u w:val="single"/>
        </w:rPr>
      </w:pPr>
    </w:p>
    <w:p w14:paraId="49168EF9" w14:textId="4BF757AF" w:rsidR="001D1448" w:rsidRPr="00923108" w:rsidRDefault="001D1448" w:rsidP="009424E0">
      <w:pPr>
        <w:jc w:val="both"/>
        <w:rPr>
          <w:rFonts w:asciiTheme="minorHAnsi" w:hAnsiTheme="minorHAnsi" w:cstheme="minorHAnsi"/>
          <w:color w:val="000000" w:themeColor="text1"/>
          <w:sz w:val="22"/>
          <w:szCs w:val="22"/>
        </w:rPr>
      </w:pPr>
      <w:r w:rsidRPr="00923108">
        <w:rPr>
          <w:rFonts w:asciiTheme="minorHAnsi" w:hAnsiTheme="minorHAnsi" w:cstheme="minorHAnsi"/>
          <w:b/>
          <w:color w:val="000000" w:themeColor="text1"/>
          <w:sz w:val="22"/>
          <w:szCs w:val="22"/>
        </w:rPr>
        <w:t>Art</w:t>
      </w:r>
      <w:r w:rsidR="00EB4EF6" w:rsidRPr="00923108">
        <w:rPr>
          <w:rFonts w:asciiTheme="minorHAnsi" w:hAnsiTheme="minorHAnsi" w:cstheme="minorHAnsi"/>
          <w:b/>
          <w:color w:val="000000" w:themeColor="text1"/>
          <w:sz w:val="22"/>
          <w:szCs w:val="22"/>
        </w:rPr>
        <w:t>ikel</w:t>
      </w:r>
      <w:r w:rsidRPr="00923108">
        <w:rPr>
          <w:rFonts w:asciiTheme="minorHAnsi" w:hAnsiTheme="minorHAnsi" w:cstheme="minorHAnsi"/>
          <w:b/>
          <w:color w:val="000000" w:themeColor="text1"/>
          <w:sz w:val="22"/>
          <w:szCs w:val="22"/>
        </w:rPr>
        <w:t xml:space="preserve"> 3</w:t>
      </w:r>
      <w:r w:rsidR="00EB4EF6" w:rsidRPr="00923108">
        <w:rPr>
          <w:rFonts w:asciiTheme="minorHAnsi" w:hAnsiTheme="minorHAnsi" w:cstheme="minorHAnsi"/>
          <w:b/>
          <w:color w:val="000000" w:themeColor="text1"/>
          <w:sz w:val="22"/>
          <w:szCs w:val="22"/>
        </w:rPr>
        <w:t>.</w:t>
      </w:r>
      <w:r w:rsidRPr="00923108">
        <w:rPr>
          <w:rFonts w:asciiTheme="minorHAnsi" w:hAnsiTheme="minorHAnsi" w:cstheme="minorHAnsi"/>
          <w:color w:val="000000" w:themeColor="text1"/>
          <w:sz w:val="22"/>
          <w:szCs w:val="22"/>
        </w:rPr>
        <w:t xml:space="preserve"> De </w:t>
      </w:r>
      <w:r w:rsidR="00206DF6" w:rsidRPr="00923108">
        <w:rPr>
          <w:rFonts w:asciiTheme="minorHAnsi" w:hAnsiTheme="minorHAnsi" w:cstheme="minorHAnsi"/>
          <w:color w:val="000000" w:themeColor="text1"/>
          <w:sz w:val="22"/>
          <w:szCs w:val="22"/>
        </w:rPr>
        <w:t xml:space="preserve">aktename </w:t>
      </w:r>
      <w:r w:rsidRPr="00923108">
        <w:rPr>
          <w:rFonts w:asciiTheme="minorHAnsi" w:hAnsiTheme="minorHAnsi" w:cstheme="minorHAnsi"/>
          <w:color w:val="000000" w:themeColor="text1"/>
          <w:sz w:val="22"/>
          <w:szCs w:val="22"/>
        </w:rPr>
        <w:t>is afhankelijk van de strikte naleving van de volgende voorwaarden</w:t>
      </w:r>
      <w:r w:rsidR="00206DF6" w:rsidRPr="00923108">
        <w:rPr>
          <w:rFonts w:asciiTheme="minorHAnsi" w:hAnsiTheme="minorHAnsi" w:cstheme="minorHAnsi"/>
          <w:color w:val="000000" w:themeColor="text1"/>
          <w:sz w:val="22"/>
          <w:szCs w:val="22"/>
        </w:rPr>
        <w:t>:</w:t>
      </w:r>
      <w:r w:rsidRPr="00923108">
        <w:rPr>
          <w:rFonts w:asciiTheme="minorHAnsi" w:hAnsiTheme="minorHAnsi" w:cstheme="minorHAnsi"/>
          <w:color w:val="000000" w:themeColor="text1"/>
          <w:sz w:val="22"/>
          <w:szCs w:val="22"/>
        </w:rPr>
        <w:t xml:space="preserve"> </w:t>
      </w:r>
    </w:p>
    <w:p w14:paraId="59A517BB" w14:textId="77777777" w:rsidR="00D469EC" w:rsidRPr="00923108" w:rsidRDefault="00D469EC" w:rsidP="009424E0">
      <w:pPr>
        <w:jc w:val="both"/>
        <w:rPr>
          <w:rFonts w:asciiTheme="minorHAnsi" w:hAnsiTheme="minorHAnsi" w:cstheme="minorHAnsi"/>
          <w:color w:val="000000" w:themeColor="text1"/>
          <w:sz w:val="22"/>
          <w:szCs w:val="22"/>
        </w:rPr>
      </w:pPr>
    </w:p>
    <w:p w14:paraId="114D99D1" w14:textId="77777777" w:rsidR="001D1448" w:rsidRPr="00923108" w:rsidRDefault="001D1448" w:rsidP="009424E0">
      <w:pPr>
        <w:jc w:val="both"/>
        <w:rPr>
          <w:rFonts w:asciiTheme="minorHAnsi" w:hAnsiTheme="minorHAnsi" w:cstheme="minorHAnsi"/>
          <w:color w:val="000000" w:themeColor="text1"/>
          <w:sz w:val="22"/>
          <w:szCs w:val="22"/>
          <w:u w:val="single"/>
        </w:rPr>
      </w:pPr>
    </w:p>
    <w:p w14:paraId="74D43E1E" w14:textId="30D73829" w:rsidR="001D1448" w:rsidRPr="00923108" w:rsidRDefault="00D30A98" w:rsidP="009424E0">
      <w:pPr>
        <w:pStyle w:val="Lijstalinea"/>
        <w:numPr>
          <w:ilvl w:val="0"/>
          <w:numId w:val="8"/>
        </w:numPr>
        <w:jc w:val="both"/>
        <w:rPr>
          <w:rFonts w:asciiTheme="minorHAnsi" w:hAnsiTheme="minorHAnsi" w:cstheme="minorHAnsi"/>
          <w:color w:val="000000" w:themeColor="text1"/>
          <w:sz w:val="22"/>
          <w:szCs w:val="22"/>
        </w:rPr>
      </w:pPr>
      <w:r w:rsidRPr="00923108">
        <w:rPr>
          <w:rFonts w:asciiTheme="minorHAnsi" w:hAnsiTheme="minorHAnsi" w:cstheme="minorHAnsi"/>
          <w:i/>
          <w:iCs/>
          <w:color w:val="000000" w:themeColor="text1"/>
          <w:sz w:val="22"/>
          <w:szCs w:val="22"/>
        </w:rPr>
        <w:t>(indien nodig)</w:t>
      </w:r>
      <w:r w:rsidR="00200E57" w:rsidRPr="00923108">
        <w:rPr>
          <w:rFonts w:asciiTheme="minorHAnsi" w:hAnsiTheme="minorHAnsi" w:cstheme="minorHAnsi"/>
          <w:color w:val="000000" w:themeColor="text1"/>
          <w:sz w:val="22"/>
          <w:szCs w:val="22"/>
        </w:rPr>
        <w:t>;</w:t>
      </w:r>
    </w:p>
    <w:p w14:paraId="7955DB41" w14:textId="4CAABDD8" w:rsidR="00BF5356" w:rsidRPr="00923108" w:rsidRDefault="00BF5356" w:rsidP="009424E0">
      <w:pPr>
        <w:jc w:val="both"/>
        <w:rPr>
          <w:rFonts w:asciiTheme="minorHAnsi" w:hAnsiTheme="minorHAnsi" w:cstheme="minorHAnsi"/>
          <w:color w:val="000000" w:themeColor="text1"/>
          <w:sz w:val="22"/>
          <w:szCs w:val="22"/>
        </w:rPr>
      </w:pPr>
    </w:p>
    <w:p w14:paraId="702FACA0" w14:textId="36506682" w:rsidR="00200E57" w:rsidRPr="00923108" w:rsidRDefault="00200E57" w:rsidP="009424E0">
      <w:pPr>
        <w:jc w:val="both"/>
        <w:rPr>
          <w:rFonts w:asciiTheme="minorHAnsi" w:hAnsiTheme="minorHAnsi" w:cstheme="minorHAnsi"/>
          <w:color w:val="000000" w:themeColor="text1"/>
          <w:sz w:val="22"/>
          <w:szCs w:val="22"/>
        </w:rPr>
      </w:pPr>
    </w:p>
    <w:p w14:paraId="14B6559D" w14:textId="2ACA926D" w:rsidR="00923108" w:rsidRPr="00923108" w:rsidRDefault="00923108" w:rsidP="009424E0">
      <w:pPr>
        <w:jc w:val="both"/>
        <w:rPr>
          <w:rFonts w:asciiTheme="minorHAnsi" w:hAnsiTheme="minorHAnsi" w:cstheme="minorHAnsi"/>
          <w:bCs/>
          <w:color w:val="000000" w:themeColor="text1"/>
          <w:sz w:val="22"/>
          <w:szCs w:val="22"/>
        </w:rPr>
      </w:pPr>
      <w:r w:rsidRPr="00923108">
        <w:rPr>
          <w:rFonts w:asciiTheme="minorHAnsi" w:hAnsiTheme="minorHAnsi" w:cstheme="minorHAnsi"/>
          <w:b/>
          <w:color w:val="000000" w:themeColor="text1"/>
          <w:sz w:val="22"/>
          <w:szCs w:val="22"/>
        </w:rPr>
        <w:t>Artikel 1.</w:t>
      </w:r>
      <w:r w:rsidRPr="00923108">
        <w:rPr>
          <w:rFonts w:asciiTheme="minorHAnsi" w:hAnsiTheme="minorHAnsi" w:cstheme="minorHAnsi"/>
          <w:color w:val="000000" w:themeColor="text1"/>
          <w:sz w:val="22"/>
          <w:szCs w:val="22"/>
        </w:rPr>
        <w:t xml:space="preserve"> Er wordt akte genomen van de melding ingediend door de &lt;</w:t>
      </w:r>
      <w:r w:rsidR="00722E11">
        <w:rPr>
          <w:rFonts w:asciiTheme="minorHAnsi" w:hAnsiTheme="minorHAnsi" w:cstheme="minorHAnsi"/>
          <w:color w:val="000000" w:themeColor="text1"/>
          <w:sz w:val="22"/>
          <w:szCs w:val="22"/>
        </w:rPr>
        <w:t>naam melder</w:t>
      </w:r>
      <w:r w:rsidRPr="00923108">
        <w:rPr>
          <w:rFonts w:asciiTheme="minorHAnsi" w:hAnsiTheme="minorHAnsi" w:cstheme="minorHAnsi"/>
          <w:color w:val="000000" w:themeColor="text1"/>
          <w:sz w:val="22"/>
          <w:szCs w:val="22"/>
        </w:rPr>
        <w:t xml:space="preserve">&gt; voor de exploitatie van een ingedeelde inrichting of activiteit (iioa) met inrichtingsnummer &lt;&gt;. </w:t>
      </w:r>
    </w:p>
    <w:p w14:paraId="31FF2E18" w14:textId="77777777" w:rsidR="00923108" w:rsidRPr="00923108" w:rsidRDefault="00923108" w:rsidP="009424E0">
      <w:pPr>
        <w:jc w:val="both"/>
        <w:rPr>
          <w:rFonts w:asciiTheme="minorHAnsi" w:hAnsiTheme="minorHAnsi" w:cstheme="minorHAnsi"/>
          <w:bCs/>
          <w:color w:val="000000" w:themeColor="text1"/>
          <w:sz w:val="22"/>
          <w:szCs w:val="22"/>
        </w:rPr>
      </w:pPr>
    </w:p>
    <w:p w14:paraId="25982231" w14:textId="77777777" w:rsidR="00923108" w:rsidRPr="00923108" w:rsidRDefault="00923108" w:rsidP="009424E0">
      <w:pPr>
        <w:jc w:val="both"/>
        <w:rPr>
          <w:rFonts w:asciiTheme="minorHAnsi" w:hAnsiTheme="minorHAnsi" w:cstheme="minorHAnsi"/>
          <w:bCs/>
          <w:color w:val="000000" w:themeColor="text1"/>
          <w:sz w:val="22"/>
          <w:szCs w:val="22"/>
        </w:rPr>
      </w:pPr>
      <w:r w:rsidRPr="00923108">
        <w:rPr>
          <w:rFonts w:asciiTheme="minorHAnsi" w:hAnsiTheme="minorHAnsi" w:cstheme="minorHAnsi"/>
          <w:b/>
          <w:bCs/>
          <w:color w:val="000000" w:themeColor="text1"/>
          <w:sz w:val="22"/>
          <w:szCs w:val="22"/>
        </w:rPr>
        <w:t>Artikel 2.</w:t>
      </w:r>
      <w:r w:rsidRPr="00923108">
        <w:rPr>
          <w:rFonts w:asciiTheme="minorHAnsi" w:hAnsiTheme="minorHAnsi" w:cstheme="minorHAnsi"/>
          <w:bCs/>
          <w:color w:val="000000" w:themeColor="text1"/>
          <w:sz w:val="22"/>
          <w:szCs w:val="22"/>
        </w:rPr>
        <w:t xml:space="preserve"> De plannen en het meldingsdossier waarop deze akte gebaseerd is, maken integraal deel uit van de meldingsakte.</w:t>
      </w:r>
    </w:p>
    <w:p w14:paraId="208DCF72" w14:textId="77777777" w:rsidR="00923108" w:rsidRPr="00923108" w:rsidRDefault="00923108" w:rsidP="009424E0">
      <w:pPr>
        <w:jc w:val="both"/>
        <w:rPr>
          <w:rFonts w:asciiTheme="minorHAnsi" w:hAnsiTheme="minorHAnsi" w:cstheme="minorHAnsi"/>
          <w:color w:val="000000" w:themeColor="text1"/>
          <w:sz w:val="22"/>
          <w:szCs w:val="22"/>
          <w:u w:val="single"/>
        </w:rPr>
      </w:pPr>
    </w:p>
    <w:p w14:paraId="7B5C1D28"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b/>
          <w:color w:val="000000" w:themeColor="text1"/>
          <w:sz w:val="22"/>
          <w:szCs w:val="22"/>
        </w:rPr>
        <w:t>Artikel 3.</w:t>
      </w:r>
      <w:r w:rsidRPr="00923108">
        <w:rPr>
          <w:rFonts w:asciiTheme="minorHAnsi" w:hAnsiTheme="minorHAnsi" w:cstheme="minorHAnsi"/>
          <w:color w:val="000000" w:themeColor="text1"/>
          <w:sz w:val="22"/>
          <w:szCs w:val="22"/>
        </w:rPr>
        <w:t xml:space="preserve"> De aktename is afhankelijk van de strikte naleving van de volgende milieuvoorwaarden: </w:t>
      </w:r>
    </w:p>
    <w:p w14:paraId="17D77215" w14:textId="77777777" w:rsidR="00923108" w:rsidRPr="00923108" w:rsidRDefault="00923108" w:rsidP="009424E0">
      <w:pPr>
        <w:jc w:val="both"/>
        <w:rPr>
          <w:rFonts w:asciiTheme="minorHAnsi" w:hAnsiTheme="minorHAnsi" w:cstheme="minorHAnsi"/>
          <w:color w:val="000000" w:themeColor="text1"/>
          <w:sz w:val="22"/>
          <w:szCs w:val="22"/>
        </w:rPr>
      </w:pPr>
    </w:p>
    <w:p w14:paraId="3F404E7E"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1. De algemene en sectorale milieuvoorwaarden van titel II van het VLAREM:</w:t>
      </w:r>
    </w:p>
    <w:p w14:paraId="02C80B75" w14:textId="77777777" w:rsidR="00923108" w:rsidRPr="00923108" w:rsidRDefault="00923108" w:rsidP="009424E0">
      <w:pPr>
        <w:jc w:val="both"/>
        <w:rPr>
          <w:rFonts w:asciiTheme="minorHAnsi" w:hAnsiTheme="minorHAnsi" w:cstheme="minorHAnsi"/>
          <w:sz w:val="22"/>
          <w:szCs w:val="22"/>
        </w:rPr>
      </w:pPr>
    </w:p>
    <w:tbl>
      <w:tblPr>
        <w:tblW w:w="881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63"/>
        <w:gridCol w:w="6455"/>
      </w:tblGrid>
      <w:tr w:rsidR="00923108" w:rsidRPr="00923108" w14:paraId="1133B9C9" w14:textId="77777777" w:rsidTr="00CB0EBB">
        <w:tc>
          <w:tcPr>
            <w:tcW w:w="2363" w:type="dxa"/>
          </w:tcPr>
          <w:p w14:paraId="4F6C41F3" w14:textId="77777777" w:rsidR="00923108" w:rsidRPr="00923108" w:rsidRDefault="00923108" w:rsidP="009424E0">
            <w:pPr>
              <w:jc w:val="both"/>
              <w:rPr>
                <w:rFonts w:asciiTheme="minorHAnsi" w:hAnsiTheme="minorHAnsi" w:cstheme="minorHAnsi"/>
                <w:sz w:val="22"/>
                <w:szCs w:val="22"/>
              </w:rPr>
            </w:pPr>
            <w:r w:rsidRPr="00923108">
              <w:rPr>
                <w:rFonts w:asciiTheme="minorHAnsi" w:hAnsiTheme="minorHAnsi" w:cstheme="minorHAnsi"/>
                <w:sz w:val="22"/>
                <w:szCs w:val="22"/>
              </w:rPr>
              <w:t>hoofdstukken 4.1, 4.7 en 4.9</w:t>
            </w:r>
          </w:p>
        </w:tc>
        <w:tc>
          <w:tcPr>
            <w:tcW w:w="6455" w:type="dxa"/>
          </w:tcPr>
          <w:p w14:paraId="072AD4D6" w14:textId="77777777" w:rsidR="00923108" w:rsidRPr="00923108" w:rsidRDefault="00923108" w:rsidP="009424E0">
            <w:pPr>
              <w:numPr>
                <w:ilvl w:val="0"/>
                <w:numId w:val="16"/>
              </w:numPr>
              <w:tabs>
                <w:tab w:val="clear" w:pos="720"/>
                <w:tab w:val="num" w:pos="284"/>
              </w:tabs>
              <w:ind w:left="284" w:hanging="284"/>
              <w:jc w:val="both"/>
              <w:rPr>
                <w:rFonts w:asciiTheme="minorHAnsi" w:hAnsiTheme="minorHAnsi" w:cstheme="minorHAnsi"/>
                <w:sz w:val="22"/>
                <w:szCs w:val="22"/>
              </w:rPr>
            </w:pPr>
            <w:r w:rsidRPr="00923108">
              <w:rPr>
                <w:rFonts w:asciiTheme="minorHAnsi" w:hAnsiTheme="minorHAnsi" w:cstheme="minorHAnsi"/>
                <w:sz w:val="22"/>
                <w:szCs w:val="22"/>
              </w:rPr>
              <w:t>Algemene milieuvoorwaarden - algemeen</w:t>
            </w:r>
          </w:p>
        </w:tc>
      </w:tr>
      <w:tr w:rsidR="00923108" w:rsidRPr="00923108" w14:paraId="73235FEC" w14:textId="77777777" w:rsidTr="00CB0EBB">
        <w:tc>
          <w:tcPr>
            <w:tcW w:w="2363" w:type="dxa"/>
          </w:tcPr>
          <w:p w14:paraId="086B15A9" w14:textId="77777777" w:rsidR="00923108" w:rsidRPr="00923108" w:rsidRDefault="00923108" w:rsidP="009424E0">
            <w:pPr>
              <w:jc w:val="both"/>
              <w:rPr>
                <w:rFonts w:asciiTheme="minorHAnsi" w:hAnsiTheme="minorHAnsi" w:cstheme="minorHAnsi"/>
                <w:sz w:val="22"/>
                <w:szCs w:val="22"/>
              </w:rPr>
            </w:pPr>
            <w:r w:rsidRPr="00923108">
              <w:rPr>
                <w:rFonts w:asciiTheme="minorHAnsi" w:hAnsiTheme="minorHAnsi" w:cstheme="minorHAnsi"/>
                <w:sz w:val="22"/>
                <w:szCs w:val="22"/>
              </w:rPr>
              <w:t>hoofdstuk 4.5 met bijlagen 2.2.1, 2.2.2, 4.5.1, 4.5.2, 4.5.3, 4.5.4, 4.5.5 en 4.5.6</w:t>
            </w:r>
          </w:p>
        </w:tc>
        <w:tc>
          <w:tcPr>
            <w:tcW w:w="6455" w:type="dxa"/>
          </w:tcPr>
          <w:p w14:paraId="0F2AAC5F" w14:textId="77777777" w:rsidR="00923108" w:rsidRPr="00923108" w:rsidRDefault="00923108" w:rsidP="009424E0">
            <w:pPr>
              <w:numPr>
                <w:ilvl w:val="0"/>
                <w:numId w:val="16"/>
              </w:numPr>
              <w:tabs>
                <w:tab w:val="clear" w:pos="720"/>
                <w:tab w:val="num" w:pos="284"/>
              </w:tabs>
              <w:ind w:left="284" w:hanging="284"/>
              <w:jc w:val="both"/>
              <w:rPr>
                <w:rFonts w:asciiTheme="minorHAnsi" w:hAnsiTheme="minorHAnsi" w:cstheme="minorHAnsi"/>
                <w:sz w:val="22"/>
                <w:szCs w:val="22"/>
              </w:rPr>
            </w:pPr>
            <w:r w:rsidRPr="00923108">
              <w:rPr>
                <w:rFonts w:asciiTheme="minorHAnsi" w:hAnsiTheme="minorHAnsi" w:cstheme="minorHAnsi"/>
                <w:sz w:val="22"/>
                <w:szCs w:val="22"/>
              </w:rPr>
              <w:t>Algemene milieuvoorwaarden - geluid</w:t>
            </w:r>
          </w:p>
        </w:tc>
      </w:tr>
      <w:tr w:rsidR="00923108" w:rsidRPr="00923108" w14:paraId="0CC76EC5" w14:textId="77777777" w:rsidTr="00CB0EBB">
        <w:tc>
          <w:tcPr>
            <w:tcW w:w="2363" w:type="dxa"/>
          </w:tcPr>
          <w:p w14:paraId="2F23CF68" w14:textId="77777777" w:rsidR="00923108" w:rsidRPr="00923108" w:rsidRDefault="00923108" w:rsidP="009424E0">
            <w:pPr>
              <w:jc w:val="both"/>
              <w:rPr>
                <w:rFonts w:asciiTheme="minorHAnsi" w:hAnsiTheme="minorHAnsi" w:cstheme="minorHAnsi"/>
                <w:sz w:val="22"/>
                <w:szCs w:val="22"/>
              </w:rPr>
            </w:pPr>
            <w:r w:rsidRPr="00923108">
              <w:rPr>
                <w:rFonts w:asciiTheme="minorHAnsi" w:hAnsiTheme="minorHAnsi" w:cstheme="minorHAnsi"/>
                <w:sz w:val="22"/>
                <w:szCs w:val="22"/>
              </w:rPr>
              <w:t>hoofdstukken 4.4 en 4.10 met bijlagen 4.4.1, 4.4.2, 4.4.3, 4.4.4, 4.4.5, 4.4.6, 4.4.7.1 en 4.4.7.2.</w:t>
            </w:r>
          </w:p>
        </w:tc>
        <w:tc>
          <w:tcPr>
            <w:tcW w:w="6455" w:type="dxa"/>
          </w:tcPr>
          <w:p w14:paraId="0BD88733" w14:textId="77777777" w:rsidR="00923108" w:rsidRPr="00923108" w:rsidRDefault="00923108" w:rsidP="009424E0">
            <w:pPr>
              <w:numPr>
                <w:ilvl w:val="0"/>
                <w:numId w:val="16"/>
              </w:numPr>
              <w:tabs>
                <w:tab w:val="clear" w:pos="720"/>
                <w:tab w:val="num" w:pos="284"/>
              </w:tabs>
              <w:ind w:left="284" w:hanging="284"/>
              <w:jc w:val="both"/>
              <w:rPr>
                <w:rFonts w:asciiTheme="minorHAnsi" w:hAnsiTheme="minorHAnsi" w:cstheme="minorHAnsi"/>
                <w:sz w:val="22"/>
                <w:szCs w:val="22"/>
              </w:rPr>
            </w:pPr>
            <w:r w:rsidRPr="00923108">
              <w:rPr>
                <w:rFonts w:asciiTheme="minorHAnsi" w:hAnsiTheme="minorHAnsi" w:cstheme="minorHAnsi"/>
                <w:sz w:val="22"/>
                <w:szCs w:val="22"/>
              </w:rPr>
              <w:t>Algemene milieuvoorwaarden - lucht</w:t>
            </w:r>
          </w:p>
        </w:tc>
      </w:tr>
      <w:tr w:rsidR="00923108" w:rsidRPr="00923108" w14:paraId="070B2275" w14:textId="77777777" w:rsidTr="00CB0EBB">
        <w:tc>
          <w:tcPr>
            <w:tcW w:w="2363" w:type="dxa"/>
          </w:tcPr>
          <w:p w14:paraId="59F13ABB" w14:textId="77777777" w:rsidR="00923108" w:rsidRPr="00923108" w:rsidRDefault="00923108" w:rsidP="009424E0">
            <w:pPr>
              <w:jc w:val="both"/>
              <w:rPr>
                <w:rFonts w:asciiTheme="minorHAnsi" w:hAnsiTheme="minorHAnsi" w:cstheme="minorHAnsi"/>
                <w:sz w:val="22"/>
                <w:szCs w:val="22"/>
              </w:rPr>
            </w:pPr>
            <w:r w:rsidRPr="00923108">
              <w:rPr>
                <w:rFonts w:asciiTheme="minorHAnsi" w:hAnsiTheme="minorHAnsi" w:cstheme="minorHAnsi"/>
                <w:sz w:val="22"/>
                <w:szCs w:val="22"/>
              </w:rPr>
              <w:t>hoofdstuk 4.6.</w:t>
            </w:r>
          </w:p>
        </w:tc>
        <w:tc>
          <w:tcPr>
            <w:tcW w:w="6455" w:type="dxa"/>
          </w:tcPr>
          <w:p w14:paraId="1666F67F" w14:textId="77777777" w:rsidR="00923108" w:rsidRPr="00923108" w:rsidRDefault="00923108" w:rsidP="009424E0">
            <w:pPr>
              <w:numPr>
                <w:ilvl w:val="0"/>
                <w:numId w:val="16"/>
              </w:numPr>
              <w:tabs>
                <w:tab w:val="clear" w:pos="720"/>
                <w:tab w:val="num" w:pos="284"/>
              </w:tabs>
              <w:ind w:left="284" w:hanging="284"/>
              <w:jc w:val="both"/>
              <w:rPr>
                <w:rFonts w:asciiTheme="minorHAnsi" w:hAnsiTheme="minorHAnsi" w:cstheme="minorHAnsi"/>
                <w:sz w:val="22"/>
                <w:szCs w:val="22"/>
              </w:rPr>
            </w:pPr>
            <w:r w:rsidRPr="00923108">
              <w:rPr>
                <w:rFonts w:asciiTheme="minorHAnsi" w:hAnsiTheme="minorHAnsi" w:cstheme="minorHAnsi"/>
                <w:sz w:val="22"/>
                <w:szCs w:val="22"/>
              </w:rPr>
              <w:t>Algemene milieuvoorwaarden - licht</w:t>
            </w:r>
          </w:p>
        </w:tc>
      </w:tr>
      <w:tr w:rsidR="00923108" w:rsidRPr="00923108" w14:paraId="22FB5B98" w14:textId="77777777" w:rsidTr="00CB0EBB">
        <w:tc>
          <w:tcPr>
            <w:tcW w:w="2363" w:type="dxa"/>
          </w:tcPr>
          <w:p w14:paraId="51359E72" w14:textId="77777777" w:rsidR="00923108" w:rsidRPr="00923108" w:rsidRDefault="00923108" w:rsidP="009424E0">
            <w:pPr>
              <w:jc w:val="both"/>
              <w:rPr>
                <w:rFonts w:asciiTheme="minorHAnsi" w:hAnsiTheme="minorHAnsi" w:cstheme="minorHAnsi"/>
                <w:sz w:val="22"/>
                <w:szCs w:val="22"/>
              </w:rPr>
            </w:pPr>
            <w:r w:rsidRPr="00923108">
              <w:rPr>
                <w:rFonts w:asciiTheme="minorHAnsi" w:hAnsiTheme="minorHAnsi" w:cstheme="minorHAnsi"/>
                <w:sz w:val="22"/>
                <w:szCs w:val="22"/>
              </w:rPr>
              <w:t>hoofdstuk 4.2 met bijlagen 2.3.1, 4.2.5.1, 4.2.5.2 en 4.2.5.4</w:t>
            </w:r>
          </w:p>
        </w:tc>
        <w:tc>
          <w:tcPr>
            <w:tcW w:w="6455" w:type="dxa"/>
          </w:tcPr>
          <w:p w14:paraId="110C613F" w14:textId="77777777" w:rsidR="00923108" w:rsidRPr="00923108" w:rsidRDefault="00923108" w:rsidP="009424E0">
            <w:pPr>
              <w:numPr>
                <w:ilvl w:val="0"/>
                <w:numId w:val="16"/>
              </w:numPr>
              <w:tabs>
                <w:tab w:val="clear" w:pos="720"/>
                <w:tab w:val="num" w:pos="284"/>
              </w:tabs>
              <w:ind w:left="284" w:hanging="284"/>
              <w:jc w:val="both"/>
              <w:rPr>
                <w:rFonts w:asciiTheme="minorHAnsi" w:hAnsiTheme="minorHAnsi" w:cstheme="minorHAnsi"/>
                <w:sz w:val="22"/>
                <w:szCs w:val="22"/>
              </w:rPr>
            </w:pPr>
            <w:r w:rsidRPr="00923108">
              <w:rPr>
                <w:rFonts w:asciiTheme="minorHAnsi" w:hAnsiTheme="minorHAnsi" w:cstheme="minorHAnsi"/>
                <w:sz w:val="22"/>
                <w:szCs w:val="22"/>
              </w:rPr>
              <w:t>Algemene milieuvoorwaarden – oppervlaktewater</w:t>
            </w:r>
          </w:p>
        </w:tc>
      </w:tr>
      <w:tr w:rsidR="00923108" w:rsidRPr="00923108" w14:paraId="06D9AACF" w14:textId="77777777" w:rsidTr="00CB0EBB">
        <w:tc>
          <w:tcPr>
            <w:tcW w:w="2363" w:type="dxa"/>
          </w:tcPr>
          <w:p w14:paraId="1FF5A86B" w14:textId="77777777" w:rsidR="00923108" w:rsidRPr="00923108" w:rsidRDefault="00923108" w:rsidP="009424E0">
            <w:pPr>
              <w:jc w:val="both"/>
              <w:rPr>
                <w:rFonts w:asciiTheme="minorHAnsi" w:hAnsiTheme="minorHAnsi" w:cstheme="minorHAnsi"/>
                <w:sz w:val="22"/>
                <w:szCs w:val="22"/>
              </w:rPr>
            </w:pPr>
          </w:p>
        </w:tc>
        <w:tc>
          <w:tcPr>
            <w:tcW w:w="6455" w:type="dxa"/>
          </w:tcPr>
          <w:p w14:paraId="2E4ACE50" w14:textId="77777777" w:rsidR="00923108" w:rsidRPr="00923108" w:rsidRDefault="00923108" w:rsidP="009424E0">
            <w:pPr>
              <w:jc w:val="both"/>
              <w:rPr>
                <w:rFonts w:asciiTheme="minorHAnsi" w:hAnsiTheme="minorHAnsi" w:cstheme="minorHAnsi"/>
                <w:sz w:val="22"/>
                <w:szCs w:val="22"/>
              </w:rPr>
            </w:pPr>
          </w:p>
        </w:tc>
      </w:tr>
      <w:tr w:rsidR="00923108" w:rsidRPr="00923108" w14:paraId="018E4E70" w14:textId="77777777" w:rsidTr="00CB0EBB">
        <w:tc>
          <w:tcPr>
            <w:tcW w:w="2363" w:type="dxa"/>
          </w:tcPr>
          <w:p w14:paraId="677A6F35" w14:textId="77777777" w:rsidR="00923108" w:rsidRPr="00923108" w:rsidRDefault="00923108" w:rsidP="009424E0">
            <w:pPr>
              <w:jc w:val="both"/>
              <w:rPr>
                <w:rFonts w:asciiTheme="minorHAnsi" w:hAnsiTheme="minorHAnsi" w:cstheme="minorHAnsi"/>
                <w:sz w:val="22"/>
                <w:szCs w:val="22"/>
              </w:rPr>
            </w:pPr>
          </w:p>
        </w:tc>
        <w:tc>
          <w:tcPr>
            <w:tcW w:w="6455" w:type="dxa"/>
          </w:tcPr>
          <w:p w14:paraId="5F09444E" w14:textId="77777777" w:rsidR="00923108" w:rsidRPr="00923108" w:rsidRDefault="00923108" w:rsidP="009424E0">
            <w:pPr>
              <w:jc w:val="both"/>
              <w:rPr>
                <w:rFonts w:asciiTheme="minorHAnsi" w:hAnsiTheme="minorHAnsi" w:cstheme="minorHAnsi"/>
                <w:sz w:val="22"/>
                <w:szCs w:val="22"/>
              </w:rPr>
            </w:pPr>
          </w:p>
        </w:tc>
      </w:tr>
      <w:tr w:rsidR="00923108" w:rsidRPr="00923108" w14:paraId="254EA1F2" w14:textId="77777777" w:rsidTr="00CB0EBB">
        <w:tc>
          <w:tcPr>
            <w:tcW w:w="2363" w:type="dxa"/>
          </w:tcPr>
          <w:p w14:paraId="4B63D9F5" w14:textId="77777777" w:rsidR="00923108" w:rsidRPr="00923108" w:rsidRDefault="00923108" w:rsidP="009424E0">
            <w:pPr>
              <w:jc w:val="both"/>
              <w:rPr>
                <w:rFonts w:asciiTheme="minorHAnsi" w:hAnsiTheme="minorHAnsi" w:cstheme="minorHAnsi"/>
                <w:sz w:val="22"/>
                <w:szCs w:val="22"/>
              </w:rPr>
            </w:pPr>
          </w:p>
        </w:tc>
        <w:tc>
          <w:tcPr>
            <w:tcW w:w="6455" w:type="dxa"/>
          </w:tcPr>
          <w:p w14:paraId="50AD597B" w14:textId="77777777" w:rsidR="00923108" w:rsidRPr="00923108" w:rsidRDefault="00923108" w:rsidP="009424E0">
            <w:pPr>
              <w:jc w:val="both"/>
              <w:rPr>
                <w:rFonts w:asciiTheme="minorHAnsi" w:hAnsiTheme="minorHAnsi" w:cstheme="minorHAnsi"/>
                <w:sz w:val="22"/>
                <w:szCs w:val="22"/>
              </w:rPr>
            </w:pPr>
          </w:p>
        </w:tc>
      </w:tr>
      <w:tr w:rsidR="00923108" w:rsidRPr="00923108" w14:paraId="5BCF7B2E" w14:textId="77777777" w:rsidTr="00CB0EBB">
        <w:tc>
          <w:tcPr>
            <w:tcW w:w="2363" w:type="dxa"/>
          </w:tcPr>
          <w:p w14:paraId="54A787B8" w14:textId="77777777" w:rsidR="00923108" w:rsidRPr="00923108" w:rsidRDefault="00923108" w:rsidP="009424E0">
            <w:pPr>
              <w:jc w:val="both"/>
              <w:rPr>
                <w:rFonts w:asciiTheme="minorHAnsi" w:hAnsiTheme="minorHAnsi" w:cstheme="minorHAnsi"/>
                <w:sz w:val="22"/>
                <w:szCs w:val="22"/>
              </w:rPr>
            </w:pPr>
          </w:p>
        </w:tc>
        <w:tc>
          <w:tcPr>
            <w:tcW w:w="6455" w:type="dxa"/>
          </w:tcPr>
          <w:p w14:paraId="3A0E90A2" w14:textId="77777777" w:rsidR="00923108" w:rsidRPr="00923108" w:rsidRDefault="00923108" w:rsidP="009424E0">
            <w:pPr>
              <w:jc w:val="both"/>
              <w:rPr>
                <w:rFonts w:asciiTheme="minorHAnsi" w:hAnsiTheme="minorHAnsi" w:cstheme="minorHAnsi"/>
                <w:sz w:val="22"/>
                <w:szCs w:val="22"/>
              </w:rPr>
            </w:pPr>
          </w:p>
        </w:tc>
      </w:tr>
    </w:tbl>
    <w:p w14:paraId="41B575DE" w14:textId="77777777" w:rsidR="00923108" w:rsidRPr="00923108" w:rsidRDefault="00923108" w:rsidP="009424E0">
      <w:pPr>
        <w:jc w:val="both"/>
        <w:rPr>
          <w:rFonts w:asciiTheme="minorHAnsi" w:hAnsiTheme="minorHAnsi" w:cstheme="minorHAnsi"/>
          <w:sz w:val="22"/>
          <w:szCs w:val="22"/>
        </w:rPr>
      </w:pPr>
    </w:p>
    <w:p w14:paraId="319C4DDD"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De opgesomde algemene en sectorale milieuvoorwaarden staan in titel II van het VLAREM. Deze opsomming is louter indicatief. Bij wijziging van VLAREM wordt de exploitant geacht de meest actuele versie van de van toepassing zijnde bepalingen na te leven. De integrale en geconsolideerde tekst van titel II van het VLAREM is raadpleegbaar op de Milieunavigator, via de link:  </w:t>
      </w:r>
      <w:hyperlink r:id="rId11" w:history="1">
        <w:r w:rsidRPr="00923108">
          <w:rPr>
            <w:rStyle w:val="Hyperlink"/>
            <w:rFonts w:asciiTheme="minorHAnsi" w:hAnsiTheme="minorHAnsi" w:cstheme="minorHAnsi"/>
            <w:sz w:val="22"/>
            <w:szCs w:val="22"/>
          </w:rPr>
          <w:t>https://navigator.emis.vito.be/</w:t>
        </w:r>
      </w:hyperlink>
    </w:p>
    <w:p w14:paraId="5463DBC5" w14:textId="77777777" w:rsidR="00923108" w:rsidRPr="00923108" w:rsidRDefault="00923108" w:rsidP="009424E0">
      <w:pPr>
        <w:jc w:val="both"/>
        <w:rPr>
          <w:rFonts w:asciiTheme="minorHAnsi" w:hAnsiTheme="minorHAnsi" w:cstheme="minorHAnsi"/>
          <w:color w:val="000000" w:themeColor="text1"/>
          <w:sz w:val="22"/>
          <w:szCs w:val="22"/>
        </w:rPr>
      </w:pPr>
    </w:p>
    <w:p w14:paraId="15F2EF28" w14:textId="77777777" w:rsidR="00923108" w:rsidRPr="00923108" w:rsidRDefault="00923108"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2. De volgende bijzondere milieuvoorwaarde:</w:t>
      </w:r>
    </w:p>
    <w:p w14:paraId="23CD9C29" w14:textId="77777777" w:rsidR="00923108" w:rsidRPr="00923108" w:rsidRDefault="00923108" w:rsidP="009424E0">
      <w:pPr>
        <w:jc w:val="both"/>
        <w:rPr>
          <w:rFonts w:asciiTheme="minorHAnsi" w:hAnsiTheme="minorHAnsi" w:cstheme="minorHAnsi"/>
          <w:color w:val="000000" w:themeColor="text1"/>
          <w:sz w:val="22"/>
          <w:szCs w:val="22"/>
          <w:u w:val="single"/>
        </w:rPr>
      </w:pPr>
    </w:p>
    <w:p w14:paraId="21ECA770" w14:textId="77777777" w:rsidR="00923108" w:rsidRPr="00923108" w:rsidRDefault="00923108" w:rsidP="009424E0">
      <w:pPr>
        <w:pStyle w:val="Lijstalinea"/>
        <w:numPr>
          <w:ilvl w:val="0"/>
          <w:numId w:val="8"/>
        </w:numPr>
        <w:jc w:val="both"/>
        <w:rPr>
          <w:rFonts w:asciiTheme="minorHAnsi" w:hAnsiTheme="minorHAnsi" w:cstheme="minorHAnsi"/>
          <w:color w:val="000000" w:themeColor="text1"/>
          <w:sz w:val="22"/>
          <w:szCs w:val="22"/>
        </w:rPr>
      </w:pPr>
      <w:r w:rsidRPr="00923108">
        <w:rPr>
          <w:rFonts w:asciiTheme="minorHAnsi" w:hAnsiTheme="minorHAnsi" w:cstheme="minorHAnsi"/>
          <w:i/>
          <w:iCs/>
          <w:color w:val="000000" w:themeColor="text1"/>
          <w:sz w:val="22"/>
          <w:szCs w:val="22"/>
        </w:rPr>
        <w:t>(indien nodig)</w:t>
      </w:r>
      <w:r w:rsidRPr="00923108">
        <w:rPr>
          <w:rFonts w:asciiTheme="minorHAnsi" w:hAnsiTheme="minorHAnsi" w:cstheme="minorHAnsi"/>
          <w:color w:val="000000" w:themeColor="text1"/>
          <w:sz w:val="22"/>
          <w:szCs w:val="22"/>
        </w:rPr>
        <w:t>;</w:t>
      </w:r>
    </w:p>
    <w:p w14:paraId="0EE045AA" w14:textId="77777777" w:rsidR="00923108" w:rsidRPr="00923108" w:rsidRDefault="00923108" w:rsidP="009424E0">
      <w:pPr>
        <w:jc w:val="both"/>
        <w:rPr>
          <w:rFonts w:asciiTheme="minorHAnsi" w:hAnsiTheme="minorHAnsi" w:cstheme="minorHAnsi"/>
          <w:sz w:val="22"/>
          <w:szCs w:val="22"/>
        </w:rPr>
      </w:pPr>
    </w:p>
    <w:p w14:paraId="4CDD334B" w14:textId="77777777" w:rsidR="00923108" w:rsidRPr="00923108" w:rsidRDefault="00923108" w:rsidP="009424E0">
      <w:pPr>
        <w:jc w:val="both"/>
        <w:rPr>
          <w:rFonts w:asciiTheme="minorHAnsi" w:hAnsiTheme="minorHAnsi" w:cstheme="minorHAnsi"/>
          <w:sz w:val="22"/>
          <w:szCs w:val="22"/>
        </w:rPr>
      </w:pPr>
    </w:p>
    <w:p w14:paraId="45795308" w14:textId="77777777" w:rsidR="00923108" w:rsidRPr="00923108" w:rsidRDefault="00923108" w:rsidP="009424E0">
      <w:pPr>
        <w:jc w:val="both"/>
        <w:rPr>
          <w:rFonts w:asciiTheme="minorHAnsi" w:hAnsiTheme="minorHAnsi" w:cstheme="minorHAnsi"/>
          <w:color w:val="000000" w:themeColor="text1"/>
          <w:sz w:val="22"/>
          <w:szCs w:val="22"/>
        </w:rPr>
      </w:pPr>
    </w:p>
    <w:p w14:paraId="62A115EA" w14:textId="77777777" w:rsidR="00B12520" w:rsidRPr="00923108" w:rsidRDefault="00B12520" w:rsidP="009424E0">
      <w:pPr>
        <w:jc w:val="both"/>
        <w:rPr>
          <w:rFonts w:asciiTheme="minorHAnsi" w:hAnsiTheme="minorHAnsi" w:cstheme="minorHAnsi"/>
          <w:color w:val="000000" w:themeColor="text1"/>
          <w:sz w:val="22"/>
          <w:szCs w:val="22"/>
        </w:rPr>
      </w:pPr>
    </w:p>
    <w:p w14:paraId="58D2A3F9" w14:textId="77777777" w:rsidR="00B12520" w:rsidRPr="00923108" w:rsidRDefault="00B12520" w:rsidP="009424E0">
      <w:pPr>
        <w:jc w:val="both"/>
        <w:rPr>
          <w:rFonts w:asciiTheme="minorHAnsi" w:hAnsiTheme="minorHAnsi" w:cstheme="minorHAnsi"/>
          <w:color w:val="000000" w:themeColor="text1"/>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tblGrid>
      <w:tr w:rsidR="005F7D84" w:rsidRPr="00923108" w14:paraId="3174D05E" w14:textId="77777777" w:rsidTr="00893838">
        <w:trPr>
          <w:trHeight w:val="488"/>
        </w:trPr>
        <w:tc>
          <w:tcPr>
            <w:tcW w:w="7887" w:type="dxa"/>
            <w:hideMark/>
          </w:tcPr>
          <w:p w14:paraId="2608BB3C" w14:textId="30E05743" w:rsidR="00893838" w:rsidRPr="00923108" w:rsidRDefault="00893838" w:rsidP="009424E0">
            <w:pPr>
              <w:tabs>
                <w:tab w:val="left" w:pos="-1440"/>
                <w:tab w:val="left" w:pos="-720"/>
              </w:tabs>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 xml:space="preserve">Te </w:t>
            </w:r>
            <w:r w:rsidR="009D1BBA" w:rsidRPr="00923108">
              <w:rPr>
                <w:rFonts w:asciiTheme="minorHAnsi" w:hAnsiTheme="minorHAnsi" w:cstheme="minorHAnsi"/>
                <w:color w:val="000000" w:themeColor="text1"/>
                <w:sz w:val="22"/>
                <w:szCs w:val="22"/>
              </w:rPr>
              <w:t>XXX</w:t>
            </w:r>
            <w:r w:rsidRPr="00923108">
              <w:rPr>
                <w:rFonts w:asciiTheme="minorHAnsi" w:hAnsiTheme="minorHAnsi" w:cstheme="minorHAnsi"/>
                <w:color w:val="000000" w:themeColor="text1"/>
                <w:sz w:val="22"/>
                <w:szCs w:val="22"/>
              </w:rPr>
              <w:t xml:space="preserve">, </w:t>
            </w:r>
          </w:p>
          <w:p w14:paraId="3803B81A" w14:textId="77777777" w:rsidR="00893838" w:rsidRPr="00923108" w:rsidRDefault="00893838" w:rsidP="009424E0">
            <w:pPr>
              <w:tabs>
                <w:tab w:val="left" w:pos="-1440"/>
                <w:tab w:val="left" w:pos="-720"/>
              </w:tabs>
              <w:jc w:val="both"/>
              <w:rPr>
                <w:rFonts w:asciiTheme="minorHAnsi" w:hAnsiTheme="minorHAnsi" w:cstheme="minorHAnsi"/>
                <w:color w:val="000000" w:themeColor="text1"/>
                <w:sz w:val="22"/>
                <w:szCs w:val="22"/>
              </w:rPr>
            </w:pPr>
          </w:p>
          <w:p w14:paraId="1ED5391E" w14:textId="77777777" w:rsidR="00893838" w:rsidRPr="00923108" w:rsidRDefault="00893838" w:rsidP="009424E0">
            <w:pPr>
              <w:tabs>
                <w:tab w:val="left" w:pos="-1440"/>
                <w:tab w:val="left" w:pos="-720"/>
              </w:tabs>
              <w:jc w:val="both"/>
              <w:rPr>
                <w:rFonts w:asciiTheme="minorHAnsi" w:hAnsiTheme="minorHAnsi" w:cstheme="minorHAnsi"/>
                <w:color w:val="000000" w:themeColor="text1"/>
                <w:sz w:val="22"/>
                <w:szCs w:val="22"/>
                <w:lang w:val="nl-NL" w:eastAsia="nl-NL"/>
              </w:rPr>
            </w:pPr>
          </w:p>
          <w:p w14:paraId="55978922" w14:textId="1BF9EE50" w:rsidR="0000463F" w:rsidRPr="00923108" w:rsidRDefault="0000463F" w:rsidP="009424E0">
            <w:pPr>
              <w:tabs>
                <w:tab w:val="left" w:pos="-1440"/>
                <w:tab w:val="left" w:pos="-720"/>
              </w:tabs>
              <w:jc w:val="both"/>
              <w:rPr>
                <w:rFonts w:asciiTheme="minorHAnsi" w:hAnsiTheme="minorHAnsi" w:cstheme="minorHAnsi"/>
                <w:color w:val="000000" w:themeColor="text1"/>
                <w:sz w:val="22"/>
                <w:szCs w:val="22"/>
                <w:lang w:val="nl-NL" w:eastAsia="nl-NL"/>
              </w:rPr>
            </w:pPr>
          </w:p>
        </w:tc>
      </w:tr>
      <w:tr w:rsidR="005F7D84" w:rsidRPr="00923108" w14:paraId="631E4996" w14:textId="77777777" w:rsidTr="00893838">
        <w:trPr>
          <w:trHeight w:val="951"/>
        </w:trPr>
        <w:tc>
          <w:tcPr>
            <w:tcW w:w="7887" w:type="dxa"/>
            <w:hideMark/>
          </w:tcPr>
          <w:p w14:paraId="7EDF9697" w14:textId="77777777" w:rsidR="00B12520" w:rsidRPr="00923108" w:rsidRDefault="00B12520" w:rsidP="009424E0">
            <w:pPr>
              <w:tabs>
                <w:tab w:val="left" w:pos="-1440"/>
                <w:tab w:val="left" w:pos="-720"/>
              </w:tabs>
              <w:jc w:val="both"/>
              <w:rPr>
                <w:rFonts w:asciiTheme="minorHAnsi" w:hAnsiTheme="minorHAnsi" w:cstheme="minorHAnsi"/>
                <w:color w:val="000000" w:themeColor="text1"/>
                <w:sz w:val="22"/>
                <w:szCs w:val="22"/>
              </w:rPr>
            </w:pPr>
          </w:p>
          <w:p w14:paraId="577759EE" w14:textId="5C4F228A" w:rsidR="00893838" w:rsidRPr="00923108" w:rsidRDefault="007E4A86" w:rsidP="009424E0">
            <w:pPr>
              <w:tabs>
                <w:tab w:val="left" w:pos="-1440"/>
                <w:tab w:val="left" w:pos="-720"/>
              </w:tabs>
              <w:jc w:val="both"/>
              <w:rPr>
                <w:rFonts w:asciiTheme="minorHAnsi" w:hAnsiTheme="minorHAnsi" w:cstheme="minorHAnsi"/>
                <w:color w:val="000000" w:themeColor="text1"/>
                <w:sz w:val="22"/>
                <w:szCs w:val="22"/>
                <w:lang w:val="nl-NL" w:eastAsia="nl-NL"/>
              </w:rPr>
            </w:pPr>
            <w:r w:rsidRPr="00923108">
              <w:rPr>
                <w:rFonts w:asciiTheme="minorHAnsi" w:hAnsiTheme="minorHAnsi" w:cstheme="minorHAnsi"/>
                <w:color w:val="000000" w:themeColor="text1"/>
                <w:sz w:val="22"/>
                <w:szCs w:val="22"/>
              </w:rPr>
              <w:t>&lt;naam&gt;</w:t>
            </w:r>
          </w:p>
          <w:p w14:paraId="18C1EFEE" w14:textId="2980651B" w:rsidR="00893838" w:rsidRPr="00923108" w:rsidRDefault="00893838" w:rsidP="009424E0">
            <w:pPr>
              <w:tabs>
                <w:tab w:val="left" w:pos="-1440"/>
                <w:tab w:val="left" w:pos="-720"/>
              </w:tabs>
              <w:jc w:val="both"/>
              <w:rPr>
                <w:rFonts w:asciiTheme="minorHAnsi" w:hAnsiTheme="minorHAnsi" w:cstheme="minorHAnsi"/>
                <w:color w:val="000000" w:themeColor="text1"/>
                <w:sz w:val="22"/>
                <w:szCs w:val="22"/>
                <w:lang w:val="nl-NL" w:eastAsia="nl-NL"/>
              </w:rPr>
            </w:pPr>
          </w:p>
        </w:tc>
      </w:tr>
    </w:tbl>
    <w:p w14:paraId="01DA971E" w14:textId="469BEA10" w:rsidR="004F56E7" w:rsidRPr="00923108" w:rsidRDefault="004F56E7" w:rsidP="009424E0">
      <w:pPr>
        <w:jc w:val="both"/>
        <w:rPr>
          <w:rFonts w:asciiTheme="minorHAnsi" w:hAnsiTheme="minorHAnsi" w:cstheme="minorHAnsi"/>
          <w:color w:val="000000" w:themeColor="text1"/>
          <w:sz w:val="22"/>
          <w:szCs w:val="22"/>
        </w:rPr>
      </w:pPr>
    </w:p>
    <w:p w14:paraId="666F52BC" w14:textId="2793BD02" w:rsidR="004F56E7" w:rsidRPr="00923108" w:rsidRDefault="004F56E7" w:rsidP="009424E0">
      <w:pPr>
        <w:jc w:val="both"/>
        <w:rPr>
          <w:rFonts w:asciiTheme="minorHAnsi" w:hAnsiTheme="minorHAnsi" w:cstheme="minorHAnsi"/>
          <w:color w:val="000000" w:themeColor="text1"/>
          <w:sz w:val="22"/>
          <w:szCs w:val="22"/>
        </w:rPr>
      </w:pPr>
    </w:p>
    <w:p w14:paraId="69C6C021" w14:textId="3CC4A256" w:rsidR="004F56E7" w:rsidRPr="00722E11" w:rsidRDefault="004F56E7" w:rsidP="009424E0">
      <w:pPr>
        <w:jc w:val="both"/>
        <w:rPr>
          <w:rFonts w:asciiTheme="minorHAnsi" w:hAnsiTheme="minorHAnsi" w:cstheme="minorHAnsi"/>
          <w:b/>
          <w:color w:val="000000" w:themeColor="text1"/>
          <w:sz w:val="22"/>
          <w:szCs w:val="22"/>
          <w:u w:val="single"/>
        </w:rPr>
      </w:pPr>
      <w:r w:rsidRPr="00722E11">
        <w:rPr>
          <w:rFonts w:asciiTheme="minorHAnsi" w:hAnsiTheme="minorHAnsi" w:cstheme="minorHAnsi"/>
          <w:b/>
          <w:color w:val="000000" w:themeColor="text1"/>
          <w:sz w:val="22"/>
          <w:szCs w:val="22"/>
          <w:u w:val="single"/>
        </w:rPr>
        <w:t>Uitvoerbaarheid</w:t>
      </w:r>
    </w:p>
    <w:p w14:paraId="6CCAA868" w14:textId="6722BD1F" w:rsidR="004F56E7" w:rsidRPr="00923108" w:rsidRDefault="004F56E7" w:rsidP="009424E0">
      <w:pPr>
        <w:jc w:val="both"/>
        <w:rPr>
          <w:rFonts w:asciiTheme="minorHAnsi" w:hAnsiTheme="minorHAnsi" w:cstheme="minorHAnsi"/>
          <w:color w:val="000000" w:themeColor="text1"/>
          <w:sz w:val="22"/>
          <w:szCs w:val="22"/>
        </w:rPr>
      </w:pPr>
      <w:r w:rsidRPr="00923108">
        <w:rPr>
          <w:rFonts w:asciiTheme="minorHAnsi" w:hAnsiTheme="minorHAnsi" w:cstheme="minorHAnsi"/>
          <w:color w:val="000000" w:themeColor="text1"/>
          <w:sz w:val="22"/>
          <w:szCs w:val="22"/>
        </w:rPr>
        <w:t>U mag het project uitvoeren of exploiteren de dag na de datum van de betekening van de meldingsakte.</w:t>
      </w:r>
    </w:p>
    <w:p w14:paraId="516B8F56" w14:textId="77777777" w:rsidR="00D30A98" w:rsidRPr="00923108" w:rsidRDefault="00D30A98" w:rsidP="009424E0">
      <w:pPr>
        <w:jc w:val="both"/>
        <w:rPr>
          <w:rFonts w:asciiTheme="minorHAnsi" w:hAnsiTheme="minorHAnsi" w:cstheme="minorHAnsi"/>
          <w:color w:val="000000" w:themeColor="text1"/>
          <w:sz w:val="22"/>
          <w:szCs w:val="22"/>
        </w:rPr>
      </w:pPr>
    </w:p>
    <w:p w14:paraId="2DB29BA8" w14:textId="77777777" w:rsidR="00E82BB2" w:rsidRPr="00722E11" w:rsidRDefault="00E82BB2" w:rsidP="009424E0">
      <w:pPr>
        <w:jc w:val="both"/>
        <w:rPr>
          <w:rFonts w:asciiTheme="minorHAnsi" w:hAnsiTheme="minorHAnsi" w:cstheme="minorHAnsi"/>
          <w:b/>
          <w:bCs/>
          <w:color w:val="000000" w:themeColor="text1"/>
          <w:sz w:val="22"/>
          <w:szCs w:val="22"/>
          <w:u w:val="single"/>
        </w:rPr>
      </w:pPr>
      <w:r w:rsidRPr="00722E11">
        <w:rPr>
          <w:rFonts w:asciiTheme="minorHAnsi" w:hAnsiTheme="minorHAnsi" w:cstheme="minorHAnsi"/>
          <w:b/>
          <w:bCs/>
          <w:color w:val="000000" w:themeColor="text1"/>
          <w:sz w:val="22"/>
          <w:szCs w:val="22"/>
          <w:u w:val="single"/>
        </w:rPr>
        <w:t>Aanplakking</w:t>
      </w:r>
    </w:p>
    <w:p w14:paraId="73878D5E" w14:textId="22B7196C" w:rsidR="00F44843" w:rsidRPr="00923108" w:rsidRDefault="00F44843" w:rsidP="009424E0">
      <w:pPr>
        <w:jc w:val="both"/>
        <w:rPr>
          <w:rFonts w:asciiTheme="minorHAnsi" w:eastAsiaTheme="minorHAnsi" w:hAnsiTheme="minorHAnsi" w:cstheme="minorHAnsi"/>
          <w:color w:val="000000"/>
          <w:sz w:val="22"/>
          <w:szCs w:val="22"/>
          <w:bdr w:val="none" w:sz="0" w:space="0" w:color="auto"/>
          <w:lang w:val="nl-NL" w:eastAsia="zh-CN"/>
        </w:rPr>
      </w:pPr>
      <w:r w:rsidRPr="00923108">
        <w:rPr>
          <w:rFonts w:asciiTheme="minorHAnsi" w:eastAsiaTheme="minorHAnsi" w:hAnsiTheme="minorHAnsi" w:cstheme="minorHAnsi"/>
          <w:color w:val="000000"/>
          <w:sz w:val="22"/>
          <w:szCs w:val="22"/>
          <w:bdr w:val="none" w:sz="0" w:space="0" w:color="auto"/>
          <w:lang w:val="nl-NL" w:eastAsia="zh-CN"/>
        </w:rPr>
        <w:t xml:space="preserve">U moet de meldingsakte bekend maken door de aanplakking van een </w:t>
      </w:r>
      <w:r w:rsidR="00722E11">
        <w:rPr>
          <w:rFonts w:asciiTheme="minorHAnsi" w:eastAsiaTheme="minorHAnsi" w:hAnsiTheme="minorHAnsi" w:cstheme="minorHAnsi"/>
          <w:color w:val="000000"/>
          <w:sz w:val="22"/>
          <w:szCs w:val="22"/>
          <w:bdr w:val="none" w:sz="0" w:space="0" w:color="auto"/>
          <w:lang w:val="nl-NL" w:eastAsia="zh-CN"/>
        </w:rPr>
        <w:t xml:space="preserve">gele </w:t>
      </w:r>
      <w:r w:rsidRPr="00923108">
        <w:rPr>
          <w:rFonts w:asciiTheme="minorHAnsi" w:eastAsiaTheme="minorHAnsi" w:hAnsiTheme="minorHAnsi" w:cstheme="minorHAnsi"/>
          <w:color w:val="000000"/>
          <w:sz w:val="22"/>
          <w:szCs w:val="22"/>
          <w:bdr w:val="none" w:sz="0" w:space="0" w:color="auto"/>
          <w:lang w:val="nl-NL" w:eastAsia="zh-CN"/>
        </w:rPr>
        <w:t>affiche op de plaats waar het voorwerp van de melding uitgevoerd zal worden conform artikel 139 BVR OVG.</w:t>
      </w:r>
      <w:r w:rsidR="00923108" w:rsidRPr="00923108">
        <w:rPr>
          <w:rFonts w:asciiTheme="minorHAnsi" w:eastAsiaTheme="minorHAnsi" w:hAnsiTheme="minorHAnsi" w:cstheme="minorHAnsi"/>
          <w:color w:val="000000"/>
          <w:sz w:val="22"/>
          <w:szCs w:val="22"/>
          <w:bdr w:val="none" w:sz="0" w:space="0" w:color="auto"/>
          <w:lang w:val="nl-NL" w:eastAsia="zh-CN"/>
        </w:rPr>
        <w:t xml:space="preserve"> De aanplakking moet gebeuren </w:t>
      </w:r>
      <w:r w:rsidR="00923108" w:rsidRPr="00722E11">
        <w:rPr>
          <w:rFonts w:asciiTheme="minorHAnsi" w:eastAsiaTheme="minorHAnsi" w:hAnsiTheme="minorHAnsi" w:cstheme="minorHAnsi"/>
          <w:b/>
          <w:bCs/>
          <w:color w:val="000000"/>
          <w:sz w:val="22"/>
          <w:szCs w:val="22"/>
          <w:bdr w:val="none" w:sz="0" w:space="0" w:color="auto"/>
          <w:lang w:val="nl-NL" w:eastAsia="zh-CN"/>
        </w:rPr>
        <w:t>vooraleer</w:t>
      </w:r>
      <w:r w:rsidR="00923108" w:rsidRPr="00923108">
        <w:rPr>
          <w:rFonts w:asciiTheme="minorHAnsi" w:eastAsiaTheme="minorHAnsi" w:hAnsiTheme="minorHAnsi" w:cstheme="minorHAnsi"/>
          <w:color w:val="000000"/>
          <w:sz w:val="22"/>
          <w:szCs w:val="22"/>
          <w:bdr w:val="none" w:sz="0" w:space="0" w:color="auto"/>
          <w:lang w:val="nl-NL" w:eastAsia="zh-CN"/>
        </w:rPr>
        <w:t xml:space="preserve"> u start met de uitvoering van de melding.</w:t>
      </w:r>
    </w:p>
    <w:p w14:paraId="7B71AF74" w14:textId="77777777" w:rsidR="00C538E1" w:rsidRPr="00923108" w:rsidRDefault="00C538E1" w:rsidP="009424E0">
      <w:pPr>
        <w:jc w:val="both"/>
        <w:rPr>
          <w:rFonts w:asciiTheme="minorHAnsi" w:eastAsia="MingLiU" w:hAnsiTheme="minorHAnsi" w:cstheme="minorHAnsi"/>
          <w:color w:val="000000" w:themeColor="text1"/>
          <w:sz w:val="22"/>
          <w:szCs w:val="22"/>
          <w:bdr w:val="none" w:sz="0" w:space="0" w:color="auto"/>
          <w:lang w:val="nl-NL" w:eastAsia="zh-CN"/>
        </w:rPr>
      </w:pPr>
    </w:p>
    <w:p w14:paraId="09D7A8B5" w14:textId="2A2EBE08" w:rsidR="00E82BB2" w:rsidRPr="00923108" w:rsidRDefault="00722E11" w:rsidP="009424E0">
      <w:pPr>
        <w:jc w:val="both"/>
        <w:rPr>
          <w:rFonts w:asciiTheme="minorHAnsi" w:eastAsiaTheme="minorHAnsi" w:hAnsiTheme="minorHAnsi" w:cstheme="minorHAnsi"/>
          <w:color w:val="000000" w:themeColor="text1"/>
          <w:sz w:val="22"/>
          <w:szCs w:val="22"/>
          <w:bdr w:val="none" w:sz="0" w:space="0" w:color="auto"/>
          <w:lang w:val="nl-NL" w:eastAsia="zh-CN"/>
        </w:rPr>
      </w:pPr>
      <w:r>
        <w:rPr>
          <w:rFonts w:asciiTheme="minorHAnsi" w:eastAsiaTheme="minorHAnsi" w:hAnsiTheme="minorHAnsi" w:cstheme="minorHAnsi"/>
          <w:color w:val="000000" w:themeColor="text1"/>
          <w:sz w:val="22"/>
          <w:szCs w:val="22"/>
          <w:bdr w:val="none" w:sz="0" w:space="0" w:color="auto"/>
          <w:lang w:val="nl-NL" w:eastAsia="zh-CN"/>
        </w:rPr>
        <w:t>De gemeente kan u hierbij helpen.</w:t>
      </w:r>
    </w:p>
    <w:p w14:paraId="79792A71" w14:textId="77777777" w:rsidR="00E82BB2" w:rsidRPr="00923108" w:rsidRDefault="00E82BB2" w:rsidP="009424E0">
      <w:pPr>
        <w:jc w:val="both"/>
        <w:rPr>
          <w:rFonts w:asciiTheme="minorHAnsi" w:hAnsiTheme="minorHAnsi" w:cstheme="minorHAnsi"/>
          <w:color w:val="000000" w:themeColor="text1"/>
          <w:sz w:val="22"/>
          <w:szCs w:val="22"/>
        </w:rPr>
      </w:pPr>
    </w:p>
    <w:p w14:paraId="384D3659" w14:textId="05426DC3" w:rsidR="004F56E7" w:rsidRPr="00722E11" w:rsidRDefault="004F56E7" w:rsidP="009424E0">
      <w:pPr>
        <w:shd w:val="clear" w:color="auto" w:fill="FFFFFF"/>
        <w:jc w:val="both"/>
        <w:rPr>
          <w:rFonts w:asciiTheme="minorHAnsi" w:hAnsiTheme="minorHAnsi" w:cstheme="minorHAnsi"/>
          <w:b/>
          <w:color w:val="000000" w:themeColor="text1"/>
          <w:sz w:val="22"/>
          <w:szCs w:val="22"/>
          <w:u w:val="single"/>
        </w:rPr>
      </w:pPr>
      <w:r w:rsidRPr="00722E11">
        <w:rPr>
          <w:rFonts w:asciiTheme="minorHAnsi" w:hAnsiTheme="minorHAnsi" w:cstheme="minorHAnsi"/>
          <w:b/>
          <w:color w:val="000000" w:themeColor="text1"/>
          <w:sz w:val="22"/>
          <w:szCs w:val="22"/>
          <w:u w:val="single"/>
        </w:rPr>
        <w:t>Beroepsmogelijkheid</w:t>
      </w:r>
    </w:p>
    <w:p w14:paraId="3D62687C" w14:textId="678B63DF" w:rsid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Men kan beroep instellen tegen deze uitdrukkelijke of stilzwijgende beslissing door een verzoekschrift tot schorsing en/of</w:t>
      </w:r>
      <w:r w:rsidR="00722E11">
        <w:rPr>
          <w:rFonts w:asciiTheme="minorHAnsi" w:eastAsiaTheme="minorHAnsi" w:hAnsiTheme="minorHAnsi" w:cstheme="minorHAnsi"/>
          <w:color w:val="212529"/>
          <w:sz w:val="22"/>
          <w:szCs w:val="22"/>
          <w:bdr w:val="none" w:sz="0" w:space="0" w:color="auto"/>
          <w:lang w:val="nl-NL" w:eastAsia="en-US"/>
        </w:rPr>
        <w:t xml:space="preserve"> </w:t>
      </w:r>
      <w:r w:rsidRPr="00923108">
        <w:rPr>
          <w:rFonts w:asciiTheme="minorHAnsi" w:eastAsiaTheme="minorHAnsi" w:hAnsiTheme="minorHAnsi" w:cstheme="minorHAnsi"/>
          <w:color w:val="212529"/>
          <w:sz w:val="22"/>
          <w:szCs w:val="22"/>
          <w:bdr w:val="none" w:sz="0" w:space="0" w:color="auto"/>
          <w:lang w:val="nl-NL" w:eastAsia="en-US"/>
        </w:rPr>
        <w:t>vernietiging in te dienen bij de Raad voor Vergunningsbetwistingen</w:t>
      </w:r>
      <w:r w:rsidR="00222CE7">
        <w:rPr>
          <w:rFonts w:asciiTheme="minorHAnsi" w:eastAsiaTheme="minorHAnsi" w:hAnsiTheme="minorHAnsi" w:cstheme="minorHAnsi"/>
          <w:color w:val="212529"/>
          <w:sz w:val="22"/>
          <w:szCs w:val="22"/>
          <w:bdr w:val="none" w:sz="0" w:space="0" w:color="auto"/>
          <w:lang w:val="nl-NL" w:eastAsia="en-US"/>
        </w:rPr>
        <w:t>.</w:t>
      </w:r>
    </w:p>
    <w:p w14:paraId="6B7F01A6" w14:textId="77777777" w:rsidR="00222CE7" w:rsidRDefault="00222CE7"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3E8F8970"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Bezorg hiertoe een verzoekschrift tot schorsing en/of vernietiging per aangetekende brief aan:</w:t>
      </w:r>
    </w:p>
    <w:p w14:paraId="239867E7"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Raad voor Vergunningsbetwistingen</w:t>
      </w:r>
    </w:p>
    <w:p w14:paraId="28D6D712"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 xml:space="preserve">p/a Dienst van de Bestuursrechtscolleges </w:t>
      </w:r>
    </w:p>
    <w:p w14:paraId="55059253"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Koning Albert II-laan 15 bus 130</w:t>
      </w:r>
    </w:p>
    <w:p w14:paraId="51CB4A40"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1210 Brussel</w:t>
      </w:r>
    </w:p>
    <w:p w14:paraId="7EEC59C1"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p>
    <w:p w14:paraId="4C3C3F84"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Neerlegging ter griffie kan ook op volgend bezoekersadres:</w:t>
      </w:r>
    </w:p>
    <w:p w14:paraId="3E5D9547"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 xml:space="preserve">Marie-Elisabeth </w:t>
      </w:r>
      <w:proofErr w:type="spellStart"/>
      <w:r w:rsidRPr="00DF5523">
        <w:rPr>
          <w:rFonts w:asciiTheme="minorHAnsi" w:eastAsiaTheme="minorHAnsi" w:hAnsiTheme="minorHAnsi" w:cstheme="minorHAnsi"/>
          <w:color w:val="FF0000"/>
          <w:sz w:val="22"/>
          <w:szCs w:val="22"/>
          <w:highlight w:val="yellow"/>
          <w:bdr w:val="none" w:sz="0" w:space="0" w:color="auto"/>
          <w:lang w:val="nl-NL" w:eastAsia="en-US"/>
        </w:rPr>
        <w:t>Belpairegebouw</w:t>
      </w:r>
      <w:proofErr w:type="spellEnd"/>
    </w:p>
    <w:p w14:paraId="273494F8"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Toren Noord (2de verdieping)</w:t>
      </w:r>
    </w:p>
    <w:p w14:paraId="2743AF35" w14:textId="77777777"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highlight w:val="yellow"/>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 xml:space="preserve">Simon </w:t>
      </w:r>
      <w:proofErr w:type="spellStart"/>
      <w:r w:rsidRPr="00DF5523">
        <w:rPr>
          <w:rFonts w:asciiTheme="minorHAnsi" w:eastAsiaTheme="minorHAnsi" w:hAnsiTheme="minorHAnsi" w:cstheme="minorHAnsi"/>
          <w:color w:val="FF0000"/>
          <w:sz w:val="22"/>
          <w:szCs w:val="22"/>
          <w:highlight w:val="yellow"/>
          <w:bdr w:val="none" w:sz="0" w:space="0" w:color="auto"/>
          <w:lang w:val="nl-NL" w:eastAsia="en-US"/>
        </w:rPr>
        <w:t>Bolivarlaan</w:t>
      </w:r>
      <w:proofErr w:type="spellEnd"/>
      <w:r w:rsidRPr="00DF5523">
        <w:rPr>
          <w:rFonts w:asciiTheme="minorHAnsi" w:eastAsiaTheme="minorHAnsi" w:hAnsiTheme="minorHAnsi" w:cstheme="minorHAnsi"/>
          <w:color w:val="FF0000"/>
          <w:sz w:val="22"/>
          <w:szCs w:val="22"/>
          <w:highlight w:val="yellow"/>
          <w:bdr w:val="none" w:sz="0" w:space="0" w:color="auto"/>
          <w:lang w:val="nl-NL" w:eastAsia="en-US"/>
        </w:rPr>
        <w:t xml:space="preserve"> 17</w:t>
      </w:r>
    </w:p>
    <w:p w14:paraId="7DBA76E0" w14:textId="6AA5582C" w:rsidR="00222CE7" w:rsidRPr="00DF5523" w:rsidRDefault="00222CE7" w:rsidP="00222CE7">
      <w:pPr>
        <w:autoSpaceDE w:val="0"/>
        <w:autoSpaceDN w:val="0"/>
        <w:adjustRightInd w:val="0"/>
        <w:jc w:val="both"/>
        <w:rPr>
          <w:rFonts w:asciiTheme="minorHAnsi" w:eastAsiaTheme="minorHAnsi" w:hAnsiTheme="minorHAnsi" w:cstheme="minorHAnsi"/>
          <w:color w:val="FF0000"/>
          <w:sz w:val="22"/>
          <w:szCs w:val="22"/>
          <w:bdr w:val="none" w:sz="0" w:space="0" w:color="auto"/>
          <w:lang w:val="nl-NL" w:eastAsia="en-US"/>
        </w:rPr>
      </w:pPr>
      <w:r w:rsidRPr="00DF5523">
        <w:rPr>
          <w:rFonts w:asciiTheme="minorHAnsi" w:eastAsiaTheme="minorHAnsi" w:hAnsiTheme="minorHAnsi" w:cstheme="minorHAnsi"/>
          <w:color w:val="FF0000"/>
          <w:sz w:val="22"/>
          <w:szCs w:val="22"/>
          <w:highlight w:val="yellow"/>
          <w:bdr w:val="none" w:sz="0" w:space="0" w:color="auto"/>
          <w:lang w:val="nl-NL" w:eastAsia="en-US"/>
        </w:rPr>
        <w:t>1000 Brussel</w:t>
      </w:r>
    </w:p>
    <w:p w14:paraId="56213282" w14:textId="77777777" w:rsidR="00722E11" w:rsidRPr="00923108" w:rsidRDefault="00722E11"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35C4DA0D" w14:textId="77777777" w:rsidR="00722E11" w:rsidRDefault="00722E11"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p>
    <w:p w14:paraId="4FAB83D5" w14:textId="52ECFBC3"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xml:space="preserve">Men doet dit op straffe van </w:t>
      </w:r>
      <w:proofErr w:type="spellStart"/>
      <w:r w:rsidRPr="00923108">
        <w:rPr>
          <w:rFonts w:asciiTheme="minorHAnsi" w:eastAsiaTheme="minorHAnsi" w:hAnsiTheme="minorHAnsi" w:cstheme="minorHAnsi"/>
          <w:color w:val="212529"/>
          <w:sz w:val="22"/>
          <w:szCs w:val="22"/>
          <w:bdr w:val="none" w:sz="0" w:space="0" w:color="auto"/>
          <w:lang w:val="nl-NL" w:eastAsia="en-US"/>
        </w:rPr>
        <w:t>onontvankelijkheid</w:t>
      </w:r>
      <w:proofErr w:type="spellEnd"/>
      <w:r w:rsidRPr="00923108">
        <w:rPr>
          <w:rFonts w:asciiTheme="minorHAnsi" w:eastAsiaTheme="minorHAnsi" w:hAnsiTheme="minorHAnsi" w:cstheme="minorHAnsi"/>
          <w:color w:val="212529"/>
          <w:sz w:val="22"/>
          <w:szCs w:val="22"/>
          <w:bdr w:val="none" w:sz="0" w:space="0" w:color="auto"/>
          <w:lang w:val="nl-NL" w:eastAsia="en-US"/>
        </w:rPr>
        <w:t xml:space="preserve"> per beveiligde zending binnen een vervaltermijn van 45 dagen die ingaat de</w:t>
      </w:r>
      <w:r w:rsidR="00722E11">
        <w:rPr>
          <w:rFonts w:asciiTheme="minorHAnsi" w:eastAsiaTheme="minorHAnsi" w:hAnsiTheme="minorHAnsi" w:cstheme="minorHAnsi"/>
          <w:color w:val="212529"/>
          <w:sz w:val="22"/>
          <w:szCs w:val="22"/>
          <w:bdr w:val="none" w:sz="0" w:space="0" w:color="auto"/>
          <w:lang w:val="nl-NL" w:eastAsia="en-US"/>
        </w:rPr>
        <w:t xml:space="preserve"> </w:t>
      </w:r>
      <w:r w:rsidRPr="00923108">
        <w:rPr>
          <w:rFonts w:asciiTheme="minorHAnsi" w:eastAsiaTheme="minorHAnsi" w:hAnsiTheme="minorHAnsi" w:cstheme="minorHAnsi"/>
          <w:color w:val="212529"/>
          <w:sz w:val="22"/>
          <w:szCs w:val="22"/>
          <w:bdr w:val="none" w:sz="0" w:space="0" w:color="auto"/>
          <w:lang w:val="nl-NL" w:eastAsia="en-US"/>
        </w:rPr>
        <w:t>dag na de dag van aanplakking van de uitdrukkelijke of stilzwijgende beslissing.</w:t>
      </w:r>
    </w:p>
    <w:p w14:paraId="01ED546E"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Het verzoekschrift wordt in vijfvoud ingediend, namelijk één origineel en vier afschriften (fotokopies of een digitale kopie).</w:t>
      </w:r>
    </w:p>
    <w:p w14:paraId="2F744838" w14:textId="0F057BAE"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Gelijktijdig met de indiening van het verzoekschrift stuurt u een afschrift van het verzoekschrift ter informatie aan de</w:t>
      </w:r>
      <w:r w:rsidR="00722E11">
        <w:rPr>
          <w:rFonts w:asciiTheme="minorHAnsi" w:eastAsiaTheme="minorHAnsi" w:hAnsiTheme="minorHAnsi" w:cstheme="minorHAnsi"/>
          <w:color w:val="212529"/>
          <w:sz w:val="22"/>
          <w:szCs w:val="22"/>
          <w:bdr w:val="none" w:sz="0" w:space="0" w:color="auto"/>
          <w:lang w:val="nl-NL" w:eastAsia="en-US"/>
        </w:rPr>
        <w:t xml:space="preserve"> </w:t>
      </w:r>
      <w:r w:rsidRPr="00923108">
        <w:rPr>
          <w:rFonts w:asciiTheme="minorHAnsi" w:eastAsiaTheme="minorHAnsi" w:hAnsiTheme="minorHAnsi" w:cstheme="minorHAnsi"/>
          <w:color w:val="212529"/>
          <w:sz w:val="22"/>
          <w:szCs w:val="22"/>
          <w:bdr w:val="none" w:sz="0" w:space="0" w:color="auto"/>
          <w:lang w:val="nl-NL" w:eastAsia="en-US"/>
        </w:rPr>
        <w:t>verwerende partij (dit is de overheid die de beslissing genomen heeft) en aan de melder/exploitant.</w:t>
      </w:r>
    </w:p>
    <w:p w14:paraId="1B034A9A"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Het verzoekschrift moet minstens de volgende gegevens bevatten:</w:t>
      </w:r>
    </w:p>
    <w:p w14:paraId="2300D1C3" w14:textId="54C67DBB"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De naam, de hoedanigheid, de woonplaats of de zetel van de verzoekende partij, de gekozen woonplaats in België, een</w:t>
      </w:r>
      <w:r w:rsidR="00722E11">
        <w:rPr>
          <w:rFonts w:asciiTheme="minorHAnsi" w:eastAsiaTheme="minorHAnsi" w:hAnsiTheme="minorHAnsi" w:cstheme="minorHAnsi"/>
          <w:color w:val="212529"/>
          <w:sz w:val="22"/>
          <w:szCs w:val="22"/>
          <w:bdr w:val="none" w:sz="0" w:space="0" w:color="auto"/>
          <w:lang w:val="nl-NL" w:eastAsia="en-US"/>
        </w:rPr>
        <w:t xml:space="preserve"> </w:t>
      </w:r>
      <w:r w:rsidRPr="00923108">
        <w:rPr>
          <w:rFonts w:asciiTheme="minorHAnsi" w:eastAsiaTheme="minorHAnsi" w:hAnsiTheme="minorHAnsi" w:cstheme="minorHAnsi"/>
          <w:color w:val="212529"/>
          <w:sz w:val="22"/>
          <w:szCs w:val="22"/>
          <w:bdr w:val="none" w:sz="0" w:space="0" w:color="auto"/>
          <w:lang w:val="nl-NL" w:eastAsia="en-US"/>
        </w:rPr>
        <w:t>telefoonnummer en een e-mailadres;</w:t>
      </w:r>
    </w:p>
    <w:p w14:paraId="717BEB12"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De naam en het adres van de verweerder;</w:t>
      </w:r>
    </w:p>
    <w:p w14:paraId="39F60B73"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Het voorwerp van het beroep of bezwaar;</w:t>
      </w:r>
    </w:p>
    <w:p w14:paraId="2F2202A3"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Een uiteenzetting van de feiten en de ingeroepen middelen;</w:t>
      </w:r>
    </w:p>
    <w:p w14:paraId="46CBE21C"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t>- Een inventaris van de overtuigingsstukken.</w:t>
      </w:r>
    </w:p>
    <w:p w14:paraId="16AE1D2C" w14:textId="77777777" w:rsidR="00923108" w:rsidRPr="00923108" w:rsidRDefault="00923108" w:rsidP="009424E0">
      <w:pPr>
        <w:autoSpaceDE w:val="0"/>
        <w:autoSpaceDN w:val="0"/>
        <w:adjustRightInd w:val="0"/>
        <w:jc w:val="both"/>
        <w:rPr>
          <w:rFonts w:asciiTheme="minorHAnsi" w:eastAsiaTheme="minorHAnsi" w:hAnsiTheme="minorHAnsi" w:cstheme="minorHAnsi"/>
          <w:color w:val="212529"/>
          <w:sz w:val="22"/>
          <w:szCs w:val="22"/>
          <w:bdr w:val="none" w:sz="0" w:space="0" w:color="auto"/>
          <w:lang w:val="nl-NL" w:eastAsia="en-US"/>
        </w:rPr>
      </w:pPr>
      <w:r w:rsidRPr="00923108">
        <w:rPr>
          <w:rFonts w:asciiTheme="minorHAnsi" w:eastAsiaTheme="minorHAnsi" w:hAnsiTheme="minorHAnsi" w:cstheme="minorHAnsi"/>
          <w:color w:val="212529"/>
          <w:sz w:val="22"/>
          <w:szCs w:val="22"/>
          <w:bdr w:val="none" w:sz="0" w:space="0" w:color="auto"/>
          <w:lang w:val="nl-NL" w:eastAsia="en-US"/>
        </w:rPr>
        <w:lastRenderedPageBreak/>
        <w:t>Meer info vindt u op de website van de Raad voor Vergunningsbetwistingen.</w:t>
      </w:r>
    </w:p>
    <w:p w14:paraId="26DD90DC" w14:textId="30A1E206" w:rsidR="00893838" w:rsidRPr="00923108" w:rsidRDefault="00923108" w:rsidP="009424E0">
      <w:pPr>
        <w:shd w:val="clear" w:color="auto" w:fill="FFFFFF"/>
        <w:jc w:val="both"/>
        <w:rPr>
          <w:rFonts w:asciiTheme="minorHAnsi" w:hAnsiTheme="minorHAnsi" w:cstheme="minorHAnsi"/>
          <w:b/>
          <w:bCs/>
          <w:color w:val="000000" w:themeColor="text1"/>
          <w:sz w:val="22"/>
          <w:szCs w:val="22"/>
        </w:rPr>
      </w:pPr>
      <w:r w:rsidRPr="00923108">
        <w:rPr>
          <w:rFonts w:asciiTheme="minorHAnsi" w:eastAsiaTheme="minorHAnsi" w:hAnsiTheme="minorHAnsi" w:cstheme="minorHAnsi"/>
          <w:color w:val="007BFF"/>
          <w:sz w:val="22"/>
          <w:szCs w:val="22"/>
          <w:bdr w:val="none" w:sz="0" w:space="0" w:color="auto"/>
          <w:lang w:val="nl-NL" w:eastAsia="en-US"/>
        </w:rPr>
        <w:t>(http://www.dbrc.be/vergunningsbetwistingen)</w:t>
      </w:r>
    </w:p>
    <w:sectPr w:rsidR="00893838" w:rsidRPr="00923108" w:rsidSect="0000463F">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308F" w14:textId="77777777" w:rsidR="001D01A2" w:rsidRDefault="001D01A2" w:rsidP="00460ABF">
      <w:r>
        <w:separator/>
      </w:r>
    </w:p>
  </w:endnote>
  <w:endnote w:type="continuationSeparator" w:id="0">
    <w:p w14:paraId="7E61D490" w14:textId="77777777" w:rsidR="001D01A2" w:rsidRDefault="001D01A2" w:rsidP="0046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Art Sans">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landersArtSans-Regular">
    <w:altName w:val="Courier Ne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ans-Regular" w:hAnsi="FlandersArtSans-Regular"/>
      </w:rPr>
      <w:id w:val="1794329915"/>
      <w:docPartObj>
        <w:docPartGallery w:val="Page Numbers (Bottom of Page)"/>
        <w:docPartUnique/>
      </w:docPartObj>
    </w:sdtPr>
    <w:sdtEndPr/>
    <w:sdtContent>
      <w:sdt>
        <w:sdtPr>
          <w:rPr>
            <w:rFonts w:ascii="FlandersArtSans-Regular" w:hAnsi="FlandersArtSans-Regular"/>
          </w:rPr>
          <w:id w:val="860082579"/>
          <w:docPartObj>
            <w:docPartGallery w:val="Page Numbers (Top of Page)"/>
            <w:docPartUnique/>
          </w:docPartObj>
        </w:sdtPr>
        <w:sdtEndPr/>
        <w:sdtContent>
          <w:p w14:paraId="0A383D41" w14:textId="1A199056" w:rsidR="00874C8A" w:rsidRPr="00893838" w:rsidRDefault="00874C8A">
            <w:pPr>
              <w:pStyle w:val="Voettekst"/>
              <w:jc w:val="right"/>
              <w:rPr>
                <w:rFonts w:ascii="FlandersArtSans-Regular" w:hAnsi="FlandersArtSans-Regular"/>
              </w:rPr>
            </w:pPr>
            <w:r w:rsidRPr="00893838">
              <w:rPr>
                <w:rFonts w:ascii="FlandersArtSans-Regular" w:hAnsi="FlandersArtSans-Regular"/>
                <w:lang w:val="nl-NL"/>
              </w:rPr>
              <w:t xml:space="preserve">Pagina </w:t>
            </w:r>
            <w:r w:rsidRPr="00893838">
              <w:rPr>
                <w:rFonts w:ascii="FlandersArtSans-Regular" w:hAnsi="FlandersArtSans-Regular"/>
                <w:bCs/>
                <w:sz w:val="24"/>
                <w:szCs w:val="24"/>
              </w:rPr>
              <w:fldChar w:fldCharType="begin"/>
            </w:r>
            <w:r w:rsidRPr="00893838">
              <w:rPr>
                <w:rFonts w:ascii="FlandersArtSans-Regular" w:hAnsi="FlandersArtSans-Regular"/>
                <w:bCs/>
              </w:rPr>
              <w:instrText>PAGE</w:instrText>
            </w:r>
            <w:r w:rsidRPr="00893838">
              <w:rPr>
                <w:rFonts w:ascii="FlandersArtSans-Regular" w:hAnsi="FlandersArtSans-Regular"/>
                <w:bCs/>
                <w:sz w:val="24"/>
                <w:szCs w:val="24"/>
              </w:rPr>
              <w:fldChar w:fldCharType="separate"/>
            </w:r>
            <w:r w:rsidR="006A5D9C">
              <w:rPr>
                <w:rFonts w:ascii="FlandersArtSans-Regular" w:hAnsi="FlandersArtSans-Regular"/>
                <w:bCs/>
                <w:noProof/>
              </w:rPr>
              <w:t>6</w:t>
            </w:r>
            <w:r w:rsidRPr="00893838">
              <w:rPr>
                <w:rFonts w:ascii="FlandersArtSans-Regular" w:hAnsi="FlandersArtSans-Regular"/>
                <w:bCs/>
                <w:sz w:val="24"/>
                <w:szCs w:val="24"/>
              </w:rPr>
              <w:fldChar w:fldCharType="end"/>
            </w:r>
            <w:r w:rsidRPr="00893838">
              <w:rPr>
                <w:rFonts w:ascii="FlandersArtSans-Regular" w:hAnsi="FlandersArtSans-Regular"/>
                <w:lang w:val="nl-NL"/>
              </w:rPr>
              <w:t xml:space="preserve"> van </w:t>
            </w:r>
            <w:r w:rsidRPr="00893838">
              <w:rPr>
                <w:rFonts w:ascii="FlandersArtSans-Regular" w:hAnsi="FlandersArtSans-Regular"/>
                <w:bCs/>
                <w:sz w:val="24"/>
                <w:szCs w:val="24"/>
              </w:rPr>
              <w:fldChar w:fldCharType="begin"/>
            </w:r>
            <w:r w:rsidRPr="00893838">
              <w:rPr>
                <w:rFonts w:ascii="FlandersArtSans-Regular" w:hAnsi="FlandersArtSans-Regular"/>
                <w:bCs/>
              </w:rPr>
              <w:instrText>NUMPAGES</w:instrText>
            </w:r>
            <w:r w:rsidRPr="00893838">
              <w:rPr>
                <w:rFonts w:ascii="FlandersArtSans-Regular" w:hAnsi="FlandersArtSans-Regular"/>
                <w:bCs/>
                <w:sz w:val="24"/>
                <w:szCs w:val="24"/>
              </w:rPr>
              <w:fldChar w:fldCharType="separate"/>
            </w:r>
            <w:r w:rsidR="006A5D9C">
              <w:rPr>
                <w:rFonts w:ascii="FlandersArtSans-Regular" w:hAnsi="FlandersArtSans-Regular"/>
                <w:bCs/>
                <w:noProof/>
              </w:rPr>
              <w:t>6</w:t>
            </w:r>
            <w:r w:rsidRPr="00893838">
              <w:rPr>
                <w:rFonts w:ascii="FlandersArtSans-Regular" w:hAnsi="FlandersArtSans-Regular"/>
                <w:bCs/>
                <w:sz w:val="24"/>
                <w:szCs w:val="24"/>
              </w:rPr>
              <w:fldChar w:fldCharType="end"/>
            </w:r>
          </w:p>
        </w:sdtContent>
      </w:sdt>
    </w:sdtContent>
  </w:sdt>
  <w:p w14:paraId="03E688A8" w14:textId="77777777" w:rsidR="00874C8A" w:rsidRPr="00893838" w:rsidRDefault="00874C8A">
    <w:pPr>
      <w:pStyle w:val="Voettekst"/>
      <w:rPr>
        <w:rFonts w:ascii="FlandersArtSans-Regular" w:hAnsi="FlandersArtSans-Regul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F9D1" w14:textId="6BC532FD" w:rsidR="00874C8A" w:rsidRPr="0000463F" w:rsidRDefault="00874C8A">
    <w:pPr>
      <w:pStyle w:val="Voettekst"/>
      <w:jc w:val="right"/>
      <w:rPr>
        <w:rFonts w:ascii="FlandersArtSans-Regular" w:hAnsi="FlandersArtSans-Regular"/>
      </w:rPr>
    </w:pPr>
    <w:r w:rsidRPr="00F01D5C">
      <w:rPr>
        <w:noProof/>
        <w:lang w:val="nl-NL" w:eastAsia="zh-CN"/>
      </w:rPr>
      <w:drawing>
        <wp:anchor distT="0" distB="0" distL="114300" distR="114300" simplePos="0" relativeHeight="251659264" behindDoc="0" locked="0" layoutInCell="1" allowOverlap="1" wp14:anchorId="3D5C3E74" wp14:editId="16D4BD90">
          <wp:simplePos x="0" y="0"/>
          <wp:positionH relativeFrom="page">
            <wp:posOffset>949960</wp:posOffset>
          </wp:positionH>
          <wp:positionV relativeFrom="page">
            <wp:posOffset>9909175</wp:posOffset>
          </wp:positionV>
          <wp:extent cx="1267560" cy="53964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7560" cy="539640"/>
                  </a:xfrm>
                  <a:prstGeom prst="rect">
                    <a:avLst/>
                  </a:prstGeom>
                </pic:spPr>
              </pic:pic>
            </a:graphicData>
          </a:graphic>
          <wp14:sizeRelH relativeFrom="margin">
            <wp14:pctWidth>0</wp14:pctWidth>
          </wp14:sizeRelH>
          <wp14:sizeRelV relativeFrom="margin">
            <wp14:pctHeight>0</wp14:pctHeight>
          </wp14:sizeRelV>
        </wp:anchor>
      </w:drawing>
    </w:r>
    <w:sdt>
      <w:sdtPr>
        <w:rPr>
          <w:rFonts w:ascii="FlandersArtSans-Regular" w:hAnsi="FlandersArtSans-Regular"/>
        </w:rPr>
        <w:id w:val="-1593228551"/>
        <w:docPartObj>
          <w:docPartGallery w:val="Page Numbers (Bottom of Page)"/>
          <w:docPartUnique/>
        </w:docPartObj>
      </w:sdtPr>
      <w:sdtEndPr/>
      <w:sdtContent>
        <w:sdt>
          <w:sdtPr>
            <w:rPr>
              <w:rFonts w:ascii="FlandersArtSans-Regular" w:hAnsi="FlandersArtSans-Regular"/>
            </w:rPr>
            <w:id w:val="1764256735"/>
            <w:docPartObj>
              <w:docPartGallery w:val="Page Numbers (Top of Page)"/>
              <w:docPartUnique/>
            </w:docPartObj>
          </w:sdtPr>
          <w:sdtEndPr/>
          <w:sdtContent>
            <w:r w:rsidRPr="0000463F">
              <w:rPr>
                <w:rFonts w:ascii="FlandersArtSans-Regular" w:hAnsi="FlandersArtSans-Regular"/>
                <w:lang w:val="nl-NL"/>
              </w:rPr>
              <w:t xml:space="preserve">Pagina </w:t>
            </w:r>
            <w:r w:rsidRPr="0000463F">
              <w:rPr>
                <w:rFonts w:ascii="FlandersArtSans-Regular" w:hAnsi="FlandersArtSans-Regular"/>
                <w:bCs/>
                <w:sz w:val="24"/>
                <w:szCs w:val="24"/>
              </w:rPr>
              <w:fldChar w:fldCharType="begin"/>
            </w:r>
            <w:r w:rsidRPr="0000463F">
              <w:rPr>
                <w:rFonts w:ascii="FlandersArtSans-Regular" w:hAnsi="FlandersArtSans-Regular"/>
                <w:bCs/>
              </w:rPr>
              <w:instrText>PAGE</w:instrText>
            </w:r>
            <w:r w:rsidRPr="0000463F">
              <w:rPr>
                <w:rFonts w:ascii="FlandersArtSans-Regular" w:hAnsi="FlandersArtSans-Regular"/>
                <w:bCs/>
                <w:sz w:val="24"/>
                <w:szCs w:val="24"/>
              </w:rPr>
              <w:fldChar w:fldCharType="separate"/>
            </w:r>
            <w:r w:rsidR="006A5D9C">
              <w:rPr>
                <w:rFonts w:ascii="FlandersArtSans-Regular" w:hAnsi="FlandersArtSans-Regular"/>
                <w:bCs/>
                <w:noProof/>
              </w:rPr>
              <w:t>1</w:t>
            </w:r>
            <w:r w:rsidRPr="0000463F">
              <w:rPr>
                <w:rFonts w:ascii="FlandersArtSans-Regular" w:hAnsi="FlandersArtSans-Regular"/>
                <w:bCs/>
                <w:sz w:val="24"/>
                <w:szCs w:val="24"/>
              </w:rPr>
              <w:fldChar w:fldCharType="end"/>
            </w:r>
            <w:r w:rsidRPr="0000463F">
              <w:rPr>
                <w:rFonts w:ascii="FlandersArtSans-Regular" w:hAnsi="FlandersArtSans-Regular"/>
                <w:lang w:val="nl-NL"/>
              </w:rPr>
              <w:t xml:space="preserve"> van </w:t>
            </w:r>
            <w:r w:rsidRPr="0000463F">
              <w:rPr>
                <w:rFonts w:ascii="FlandersArtSans-Regular" w:hAnsi="FlandersArtSans-Regular"/>
                <w:bCs/>
                <w:sz w:val="24"/>
                <w:szCs w:val="24"/>
              </w:rPr>
              <w:fldChar w:fldCharType="begin"/>
            </w:r>
            <w:r w:rsidRPr="0000463F">
              <w:rPr>
                <w:rFonts w:ascii="FlandersArtSans-Regular" w:hAnsi="FlandersArtSans-Regular"/>
                <w:bCs/>
              </w:rPr>
              <w:instrText>NUMPAGES</w:instrText>
            </w:r>
            <w:r w:rsidRPr="0000463F">
              <w:rPr>
                <w:rFonts w:ascii="FlandersArtSans-Regular" w:hAnsi="FlandersArtSans-Regular"/>
                <w:bCs/>
                <w:sz w:val="24"/>
                <w:szCs w:val="24"/>
              </w:rPr>
              <w:fldChar w:fldCharType="separate"/>
            </w:r>
            <w:r w:rsidR="006A5D9C">
              <w:rPr>
                <w:rFonts w:ascii="FlandersArtSans-Regular" w:hAnsi="FlandersArtSans-Regular"/>
                <w:bCs/>
                <w:noProof/>
              </w:rPr>
              <w:t>6</w:t>
            </w:r>
            <w:r w:rsidRPr="0000463F">
              <w:rPr>
                <w:rFonts w:ascii="FlandersArtSans-Regular" w:hAnsi="FlandersArtSans-Regular"/>
                <w:bCs/>
                <w:sz w:val="24"/>
                <w:szCs w:val="24"/>
              </w:rPr>
              <w:fldChar w:fldCharType="end"/>
            </w:r>
          </w:sdtContent>
        </w:sdt>
      </w:sdtContent>
    </w:sdt>
  </w:p>
  <w:p w14:paraId="3E429157" w14:textId="2F7848F9" w:rsidR="00874C8A" w:rsidRDefault="00874C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7781" w14:textId="77777777" w:rsidR="001D01A2" w:rsidRDefault="001D01A2" w:rsidP="00460ABF">
      <w:r>
        <w:separator/>
      </w:r>
    </w:p>
  </w:footnote>
  <w:footnote w:type="continuationSeparator" w:id="0">
    <w:p w14:paraId="6C292A32" w14:textId="77777777" w:rsidR="001D01A2" w:rsidRDefault="001D01A2" w:rsidP="0046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506F" w14:textId="6986FF88" w:rsidR="00874C8A" w:rsidRDefault="00874C8A" w:rsidP="00AE171E">
    <w:pPr>
      <w:pStyle w:val="Koptekst"/>
    </w:pPr>
  </w:p>
  <w:p w14:paraId="03E45469" w14:textId="77777777" w:rsidR="00874C8A" w:rsidRDefault="00874C8A" w:rsidP="00460ABF">
    <w:pPr>
      <w:pStyle w:val="Koptekst"/>
      <w:jc w:val="right"/>
    </w:pPr>
  </w:p>
  <w:p w14:paraId="481DD3A9" w14:textId="482F2EB1" w:rsidR="00874C8A" w:rsidRPr="001E0E38" w:rsidRDefault="00874C8A" w:rsidP="00460ABF">
    <w:pPr>
      <w:pStyle w:val="Koptekst"/>
      <w:jc w:val="right"/>
      <w:rPr>
        <w:rFonts w:asciiTheme="minorHAnsi" w:hAnsiTheme="minorHAnsi"/>
        <w:sz w:val="24"/>
        <w:szCs w:val="24"/>
      </w:rPr>
    </w:pPr>
    <w:r w:rsidRPr="001E0E38">
      <w:rPr>
        <w:rFonts w:asciiTheme="minorHAnsi" w:hAnsiTheme="minorHAnsi"/>
        <w:sz w:val="24"/>
        <w:szCs w:val="24"/>
      </w:rPr>
      <w:t>&lt;</w:t>
    </w:r>
    <w:r w:rsidRPr="001E0E38">
      <w:rPr>
        <w:rFonts w:asciiTheme="minorHAnsi" w:hAnsiTheme="minorHAnsi"/>
        <w:sz w:val="24"/>
        <w:szCs w:val="24"/>
        <w:highlight w:val="yellow"/>
      </w:rPr>
      <w:t>OMV_2017000..&gt;</w:t>
    </w:r>
  </w:p>
  <w:p w14:paraId="72CEDCA0" w14:textId="77777777" w:rsidR="00874C8A" w:rsidRDefault="00874C8A" w:rsidP="00460ABF">
    <w:pPr>
      <w:pStyle w:val="Koptekst"/>
      <w:jc w:val="right"/>
      <w:rPr>
        <w:rFonts w:ascii="FlandersArtSans-Regular" w:hAnsi="FlandersArtSans-Regular"/>
        <w:sz w:val="24"/>
        <w:szCs w:val="24"/>
      </w:rPr>
    </w:pPr>
  </w:p>
  <w:p w14:paraId="04F2C942" w14:textId="77777777" w:rsidR="00874C8A" w:rsidRPr="00AE171E" w:rsidRDefault="00874C8A" w:rsidP="00460ABF">
    <w:pPr>
      <w:pStyle w:val="Koptekst"/>
      <w:jc w:val="right"/>
      <w:rPr>
        <w:rFonts w:ascii="FlandersArtSans-Regular" w:hAnsi="FlandersArtSans-Regula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61B"/>
    <w:multiLevelType w:val="hybridMultilevel"/>
    <w:tmpl w:val="A634945A"/>
    <w:lvl w:ilvl="0" w:tplc="1DEA0EA6">
      <w:start w:val="1"/>
      <w:numFmt w:val="decimal"/>
      <w:pStyle w:val="Lijstalinea"/>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1" w15:restartNumberingAfterBreak="0">
    <w:nsid w:val="0D58269C"/>
    <w:multiLevelType w:val="hybridMultilevel"/>
    <w:tmpl w:val="DD26B866"/>
    <w:lvl w:ilvl="0" w:tplc="9730AC12">
      <w:numFmt w:val="bullet"/>
      <w:lvlText w:val="-"/>
      <w:lvlJc w:val="left"/>
      <w:pPr>
        <w:ind w:left="644" w:hanging="360"/>
      </w:pPr>
      <w:rPr>
        <w:rFonts w:ascii="Arial" w:eastAsia="Calibri" w:hAnsi="Arial" w:cs="Arial" w:hint="default"/>
      </w:rPr>
    </w:lvl>
    <w:lvl w:ilvl="1" w:tplc="08130001">
      <w:start w:val="1"/>
      <w:numFmt w:val="bullet"/>
      <w:lvlText w:val=""/>
      <w:lvlJc w:val="left"/>
      <w:pPr>
        <w:ind w:left="1364" w:hanging="360"/>
      </w:pPr>
      <w:rPr>
        <w:rFonts w:ascii="Symbol" w:hAnsi="Symbol" w:hint="default"/>
      </w:r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0DED6D2A"/>
    <w:multiLevelType w:val="multilevel"/>
    <w:tmpl w:val="9086EE48"/>
    <w:lvl w:ilvl="0">
      <w:start w:val="1"/>
      <w:numFmt w:val="decimal"/>
      <w:lvlText w:val="%1."/>
      <w:lvlJc w:val="left"/>
      <w:pPr>
        <w:tabs>
          <w:tab w:val="num" w:pos="720"/>
        </w:tabs>
        <w:ind w:left="720" w:hanging="360"/>
      </w:pPr>
    </w:lvl>
    <w:lvl w:ilvl="1">
      <w:start w:val="27"/>
      <w:numFmt w:val="bullet"/>
      <w:lvlText w:val="-"/>
      <w:lvlJc w:val="left"/>
      <w:pPr>
        <w:ind w:left="1440" w:hanging="360"/>
      </w:pPr>
      <w:rPr>
        <w:rFonts w:ascii="Lucida Sans Unicode" w:eastAsia="Times New Roman" w:hAnsi="Lucida Sans Unicode" w:cs="Lucida Sans Unicode"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9F2408"/>
    <w:multiLevelType w:val="hybridMultilevel"/>
    <w:tmpl w:val="EAF440CE"/>
    <w:lvl w:ilvl="0" w:tplc="9A3A342C">
      <w:numFmt w:val="bullet"/>
      <w:lvlText w:val="-"/>
      <w:lvlJc w:val="left"/>
      <w:pPr>
        <w:ind w:left="720" w:hanging="360"/>
      </w:pPr>
      <w:rPr>
        <w:rFonts w:ascii="Flanders Art Sans" w:eastAsia="Times New Roman" w:hAnsi="Flanders Art Sans" w:cs="Times New Roman" w:hint="default"/>
        <w:color w:val="666666"/>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255BA"/>
    <w:multiLevelType w:val="hybridMultilevel"/>
    <w:tmpl w:val="7D7EBCF0"/>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C57835"/>
    <w:multiLevelType w:val="hybridMultilevel"/>
    <w:tmpl w:val="A7CE0FE6"/>
    <w:lvl w:ilvl="0" w:tplc="53F084B8">
      <w:start w:val="1"/>
      <w:numFmt w:val="bullet"/>
      <w:lvlText w:val="-"/>
      <w:lvlJc w:val="left"/>
      <w:pPr>
        <w:tabs>
          <w:tab w:val="num" w:pos="360"/>
        </w:tabs>
        <w:ind w:left="360" w:hanging="360"/>
      </w:pPr>
      <w:rPr>
        <w:rFonts w:ascii="Frutiger 45 Light" w:hAnsi="Frutiger 45 Light" w:hint="default"/>
      </w:rPr>
    </w:lvl>
    <w:lvl w:ilvl="1" w:tplc="0813000F">
      <w:start w:val="1"/>
      <w:numFmt w:val="decimal"/>
      <w:lvlText w:val="%2."/>
      <w:lvlJc w:val="left"/>
      <w:pPr>
        <w:tabs>
          <w:tab w:val="num" w:pos="1080"/>
        </w:tabs>
        <w:ind w:left="1080" w:hanging="360"/>
      </w:pPr>
      <w:rPr>
        <w:rFonts w:hint="default"/>
      </w:rPr>
    </w:lvl>
    <w:lvl w:ilvl="2" w:tplc="B91008EC">
      <w:start w:val="1"/>
      <w:numFmt w:val="decimal"/>
      <w:lvlText w:val="%3)"/>
      <w:lvlJc w:val="left"/>
      <w:pPr>
        <w:tabs>
          <w:tab w:val="num" w:pos="284"/>
        </w:tabs>
        <w:ind w:left="284" w:hanging="284"/>
      </w:pPr>
      <w:rPr>
        <w:rFont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A2819"/>
    <w:multiLevelType w:val="hybridMultilevel"/>
    <w:tmpl w:val="F75412AA"/>
    <w:lvl w:ilvl="0" w:tplc="C8B8E494">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C6371A"/>
    <w:multiLevelType w:val="hybridMultilevel"/>
    <w:tmpl w:val="0128D00C"/>
    <w:lvl w:ilvl="0" w:tplc="9730AC12">
      <w:numFmt w:val="bullet"/>
      <w:lvlText w:val="-"/>
      <w:lvlJc w:val="left"/>
      <w:pPr>
        <w:ind w:left="644" w:hanging="360"/>
      </w:pPr>
      <w:rPr>
        <w:rFonts w:ascii="Arial" w:eastAsia="Calibri" w:hAnsi="Arial" w:cs="Arial" w:hint="default"/>
      </w:rPr>
    </w:lvl>
    <w:lvl w:ilvl="1" w:tplc="08130019">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8" w15:restartNumberingAfterBreak="0">
    <w:nsid w:val="1DF62DBC"/>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918D4"/>
    <w:multiLevelType w:val="hybridMultilevel"/>
    <w:tmpl w:val="4E44F8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483A85"/>
    <w:multiLevelType w:val="multilevel"/>
    <w:tmpl w:val="8ABCB3B8"/>
    <w:lvl w:ilvl="0">
      <w:numFmt w:val="bullet"/>
      <w:lvlText w:val="-"/>
      <w:lvlJc w:val="left"/>
      <w:pPr>
        <w:tabs>
          <w:tab w:val="num" w:pos="360"/>
        </w:tabs>
        <w:ind w:left="360" w:hanging="360"/>
      </w:pPr>
      <w:rPr>
        <w:rFonts w:ascii="Cambria Math" w:eastAsia="Times New Roman" w:hAnsi="Cambria Math" w:hint="default"/>
      </w:rPr>
    </w:lvl>
    <w:lvl w:ilvl="1">
      <w:numFmt w:val="bullet"/>
      <w:lvlText w:val="-"/>
      <w:lvlJc w:val="left"/>
      <w:pPr>
        <w:ind w:left="1080" w:hanging="360"/>
      </w:pPr>
      <w:rPr>
        <w:rFonts w:ascii="Cambria Math" w:eastAsia="Times New Roman" w:hAnsi="Cambria Math"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3F54925"/>
    <w:multiLevelType w:val="hybridMultilevel"/>
    <w:tmpl w:val="C3F6611C"/>
    <w:lvl w:ilvl="0" w:tplc="B3288FF8">
      <w:start w:val="2"/>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D92545"/>
    <w:multiLevelType w:val="hybridMultilevel"/>
    <w:tmpl w:val="997244F4"/>
    <w:lvl w:ilvl="0" w:tplc="71EE3F6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F8144A"/>
    <w:multiLevelType w:val="hybridMultilevel"/>
    <w:tmpl w:val="360006AC"/>
    <w:lvl w:ilvl="0" w:tplc="33801806">
      <w:start w:val="2"/>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0261C"/>
    <w:multiLevelType w:val="hybridMultilevel"/>
    <w:tmpl w:val="CDA0F9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72478B"/>
    <w:multiLevelType w:val="hybridMultilevel"/>
    <w:tmpl w:val="D67AC44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7783344"/>
    <w:multiLevelType w:val="hybridMultilevel"/>
    <w:tmpl w:val="5D3C62D4"/>
    <w:lvl w:ilvl="0" w:tplc="15D840C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B268A1"/>
    <w:multiLevelType w:val="hybridMultilevel"/>
    <w:tmpl w:val="59488176"/>
    <w:lvl w:ilvl="0" w:tplc="9A3A342C">
      <w:numFmt w:val="bullet"/>
      <w:lvlText w:val="-"/>
      <w:lvlJc w:val="left"/>
      <w:pPr>
        <w:ind w:left="720" w:hanging="360"/>
      </w:pPr>
      <w:rPr>
        <w:rFonts w:ascii="Flanders Art Sans" w:eastAsia="Times New Roman" w:hAnsi="Flanders Art Sans" w:cs="Times New Roman" w:hint="default"/>
        <w:color w:val="666666"/>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F58DF"/>
    <w:multiLevelType w:val="hybridMultilevel"/>
    <w:tmpl w:val="2B7ED4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5B86570"/>
    <w:multiLevelType w:val="hybridMultilevel"/>
    <w:tmpl w:val="70AE4AF0"/>
    <w:lvl w:ilvl="0" w:tplc="7CF2D312">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64654779">
    <w:abstractNumId w:val="0"/>
  </w:num>
  <w:num w:numId="2" w16cid:durableId="1471480501">
    <w:abstractNumId w:val="18"/>
  </w:num>
  <w:num w:numId="3" w16cid:durableId="1015957888">
    <w:abstractNumId w:val="5"/>
  </w:num>
  <w:num w:numId="4" w16cid:durableId="1492792278">
    <w:abstractNumId w:val="7"/>
  </w:num>
  <w:num w:numId="5" w16cid:durableId="1490554009">
    <w:abstractNumId w:val="19"/>
  </w:num>
  <w:num w:numId="6" w16cid:durableId="127747969">
    <w:abstractNumId w:val="1"/>
  </w:num>
  <w:num w:numId="7" w16cid:durableId="191773879">
    <w:abstractNumId w:val="15"/>
  </w:num>
  <w:num w:numId="8" w16cid:durableId="2051372592">
    <w:abstractNumId w:val="4"/>
  </w:num>
  <w:num w:numId="9" w16cid:durableId="1301498407">
    <w:abstractNumId w:val="9"/>
  </w:num>
  <w:num w:numId="10" w16cid:durableId="1253659466">
    <w:abstractNumId w:val="8"/>
  </w:num>
  <w:num w:numId="11" w16cid:durableId="2051028227">
    <w:abstractNumId w:val="11"/>
  </w:num>
  <w:num w:numId="12" w16cid:durableId="1854419183">
    <w:abstractNumId w:val="6"/>
  </w:num>
  <w:num w:numId="13" w16cid:durableId="2000036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662430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742385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1254445">
    <w:abstractNumId w:val="13"/>
  </w:num>
  <w:num w:numId="17" w16cid:durableId="345061847">
    <w:abstractNumId w:val="12"/>
  </w:num>
  <w:num w:numId="18" w16cid:durableId="468130275">
    <w:abstractNumId w:val="3"/>
  </w:num>
  <w:num w:numId="19" w16cid:durableId="612520501">
    <w:abstractNumId w:val="17"/>
  </w:num>
  <w:num w:numId="20" w16cid:durableId="1273316978">
    <w:abstractNumId w:val="16"/>
  </w:num>
  <w:num w:numId="21" w16cid:durableId="432867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70"/>
    <w:rsid w:val="0000463F"/>
    <w:rsid w:val="00005DD7"/>
    <w:rsid w:val="00021D4D"/>
    <w:rsid w:val="0002242C"/>
    <w:rsid w:val="00026845"/>
    <w:rsid w:val="00030934"/>
    <w:rsid w:val="00042D6F"/>
    <w:rsid w:val="00054538"/>
    <w:rsid w:val="00062BAF"/>
    <w:rsid w:val="00063C87"/>
    <w:rsid w:val="00066211"/>
    <w:rsid w:val="000A743D"/>
    <w:rsid w:val="000B2914"/>
    <w:rsid w:val="000B45EA"/>
    <w:rsid w:val="000C5C0B"/>
    <w:rsid w:val="000E7135"/>
    <w:rsid w:val="000F631F"/>
    <w:rsid w:val="001079E9"/>
    <w:rsid w:val="00123DD8"/>
    <w:rsid w:val="001452AC"/>
    <w:rsid w:val="001535F7"/>
    <w:rsid w:val="00162A4A"/>
    <w:rsid w:val="0018112A"/>
    <w:rsid w:val="0018297B"/>
    <w:rsid w:val="00192924"/>
    <w:rsid w:val="001947F1"/>
    <w:rsid w:val="001A7570"/>
    <w:rsid w:val="001B2367"/>
    <w:rsid w:val="001B591B"/>
    <w:rsid w:val="001C1860"/>
    <w:rsid w:val="001D01A2"/>
    <w:rsid w:val="001D1448"/>
    <w:rsid w:val="001E0E38"/>
    <w:rsid w:val="00200248"/>
    <w:rsid w:val="00200E57"/>
    <w:rsid w:val="002052D6"/>
    <w:rsid w:val="002055CC"/>
    <w:rsid w:val="00206DF6"/>
    <w:rsid w:val="00221745"/>
    <w:rsid w:val="00222CE7"/>
    <w:rsid w:val="00225E4F"/>
    <w:rsid w:val="002320AB"/>
    <w:rsid w:val="00246667"/>
    <w:rsid w:val="00265411"/>
    <w:rsid w:val="00271DFA"/>
    <w:rsid w:val="00284A8A"/>
    <w:rsid w:val="00285F12"/>
    <w:rsid w:val="00290FC6"/>
    <w:rsid w:val="0029198E"/>
    <w:rsid w:val="0029625C"/>
    <w:rsid w:val="002C2875"/>
    <w:rsid w:val="002D4D06"/>
    <w:rsid w:val="002D601F"/>
    <w:rsid w:val="002F2456"/>
    <w:rsid w:val="002F4047"/>
    <w:rsid w:val="00300458"/>
    <w:rsid w:val="003021EA"/>
    <w:rsid w:val="00303031"/>
    <w:rsid w:val="0030480D"/>
    <w:rsid w:val="00304B2A"/>
    <w:rsid w:val="003133E6"/>
    <w:rsid w:val="003143B6"/>
    <w:rsid w:val="00316D43"/>
    <w:rsid w:val="00337961"/>
    <w:rsid w:val="00340ADB"/>
    <w:rsid w:val="003C479B"/>
    <w:rsid w:val="003E028C"/>
    <w:rsid w:val="003E2790"/>
    <w:rsid w:val="003F5F3C"/>
    <w:rsid w:val="00400559"/>
    <w:rsid w:val="00403B2F"/>
    <w:rsid w:val="00405313"/>
    <w:rsid w:val="004221CF"/>
    <w:rsid w:val="00427DF1"/>
    <w:rsid w:val="00432B46"/>
    <w:rsid w:val="00436457"/>
    <w:rsid w:val="00437DD0"/>
    <w:rsid w:val="00460ABF"/>
    <w:rsid w:val="00460C04"/>
    <w:rsid w:val="0047223B"/>
    <w:rsid w:val="00474B4A"/>
    <w:rsid w:val="00481FE8"/>
    <w:rsid w:val="00485B87"/>
    <w:rsid w:val="00485C9B"/>
    <w:rsid w:val="004926DF"/>
    <w:rsid w:val="004C2AAB"/>
    <w:rsid w:val="004D51E6"/>
    <w:rsid w:val="004F2F5C"/>
    <w:rsid w:val="004F56E7"/>
    <w:rsid w:val="00504542"/>
    <w:rsid w:val="00510210"/>
    <w:rsid w:val="005360DF"/>
    <w:rsid w:val="00557C70"/>
    <w:rsid w:val="00567296"/>
    <w:rsid w:val="00583436"/>
    <w:rsid w:val="00593A82"/>
    <w:rsid w:val="00594FEE"/>
    <w:rsid w:val="005A40C8"/>
    <w:rsid w:val="005A4EF0"/>
    <w:rsid w:val="005A6334"/>
    <w:rsid w:val="005C4014"/>
    <w:rsid w:val="005C4211"/>
    <w:rsid w:val="005D194B"/>
    <w:rsid w:val="005D4D39"/>
    <w:rsid w:val="005F1C87"/>
    <w:rsid w:val="005F7CDE"/>
    <w:rsid w:val="005F7D84"/>
    <w:rsid w:val="00602828"/>
    <w:rsid w:val="00613286"/>
    <w:rsid w:val="00613B9E"/>
    <w:rsid w:val="0062538C"/>
    <w:rsid w:val="006450E8"/>
    <w:rsid w:val="00646F5D"/>
    <w:rsid w:val="0064768D"/>
    <w:rsid w:val="00651944"/>
    <w:rsid w:val="00671EE8"/>
    <w:rsid w:val="00682A4F"/>
    <w:rsid w:val="006873D7"/>
    <w:rsid w:val="006934FD"/>
    <w:rsid w:val="0069402E"/>
    <w:rsid w:val="0069591B"/>
    <w:rsid w:val="006A00D2"/>
    <w:rsid w:val="006A5D9C"/>
    <w:rsid w:val="006B63DD"/>
    <w:rsid w:val="006C3D19"/>
    <w:rsid w:val="006C47B7"/>
    <w:rsid w:val="006D4F0C"/>
    <w:rsid w:val="006D52F1"/>
    <w:rsid w:val="006E0170"/>
    <w:rsid w:val="006E2E2A"/>
    <w:rsid w:val="006E58B4"/>
    <w:rsid w:val="006F600B"/>
    <w:rsid w:val="006F6189"/>
    <w:rsid w:val="00701592"/>
    <w:rsid w:val="00722E11"/>
    <w:rsid w:val="007279FF"/>
    <w:rsid w:val="00741BFD"/>
    <w:rsid w:val="00743026"/>
    <w:rsid w:val="00746ECF"/>
    <w:rsid w:val="007515B8"/>
    <w:rsid w:val="00752211"/>
    <w:rsid w:val="00754A1A"/>
    <w:rsid w:val="00755584"/>
    <w:rsid w:val="007662EF"/>
    <w:rsid w:val="0077363A"/>
    <w:rsid w:val="00775E04"/>
    <w:rsid w:val="00786827"/>
    <w:rsid w:val="007A1552"/>
    <w:rsid w:val="007A5051"/>
    <w:rsid w:val="007A55B6"/>
    <w:rsid w:val="007C5295"/>
    <w:rsid w:val="007D1A6A"/>
    <w:rsid w:val="007D2077"/>
    <w:rsid w:val="007D232F"/>
    <w:rsid w:val="007D653B"/>
    <w:rsid w:val="007E150B"/>
    <w:rsid w:val="007E4A86"/>
    <w:rsid w:val="007F0410"/>
    <w:rsid w:val="007F3D9B"/>
    <w:rsid w:val="008009EB"/>
    <w:rsid w:val="008135D0"/>
    <w:rsid w:val="00854B43"/>
    <w:rsid w:val="00861965"/>
    <w:rsid w:val="00864D1A"/>
    <w:rsid w:val="00870CF6"/>
    <w:rsid w:val="00872C2C"/>
    <w:rsid w:val="00874C8A"/>
    <w:rsid w:val="00882886"/>
    <w:rsid w:val="00893838"/>
    <w:rsid w:val="00895668"/>
    <w:rsid w:val="008A7226"/>
    <w:rsid w:val="008B178B"/>
    <w:rsid w:val="008B6890"/>
    <w:rsid w:val="008C0A70"/>
    <w:rsid w:val="008D3AFA"/>
    <w:rsid w:val="008D625E"/>
    <w:rsid w:val="008E34AB"/>
    <w:rsid w:val="008E6B4B"/>
    <w:rsid w:val="008F3934"/>
    <w:rsid w:val="0090372C"/>
    <w:rsid w:val="00910DB7"/>
    <w:rsid w:val="0092001D"/>
    <w:rsid w:val="00923108"/>
    <w:rsid w:val="00927293"/>
    <w:rsid w:val="00934FD9"/>
    <w:rsid w:val="00936379"/>
    <w:rsid w:val="0094017B"/>
    <w:rsid w:val="00940F6B"/>
    <w:rsid w:val="00941AF2"/>
    <w:rsid w:val="00942418"/>
    <w:rsid w:val="009424E0"/>
    <w:rsid w:val="00943FD3"/>
    <w:rsid w:val="00946417"/>
    <w:rsid w:val="0097607C"/>
    <w:rsid w:val="009946FB"/>
    <w:rsid w:val="009A2A2C"/>
    <w:rsid w:val="009B1366"/>
    <w:rsid w:val="009C5248"/>
    <w:rsid w:val="009D1BBA"/>
    <w:rsid w:val="009D5915"/>
    <w:rsid w:val="009E155F"/>
    <w:rsid w:val="009F5A14"/>
    <w:rsid w:val="009F6F79"/>
    <w:rsid w:val="00A0475F"/>
    <w:rsid w:val="00A065CA"/>
    <w:rsid w:val="00A06962"/>
    <w:rsid w:val="00A225CE"/>
    <w:rsid w:val="00A2705F"/>
    <w:rsid w:val="00A57965"/>
    <w:rsid w:val="00A73ADA"/>
    <w:rsid w:val="00A74D85"/>
    <w:rsid w:val="00A77A6B"/>
    <w:rsid w:val="00A841BF"/>
    <w:rsid w:val="00A86164"/>
    <w:rsid w:val="00A869E3"/>
    <w:rsid w:val="00AA2363"/>
    <w:rsid w:val="00AB2901"/>
    <w:rsid w:val="00AC052A"/>
    <w:rsid w:val="00AC0C19"/>
    <w:rsid w:val="00AD6FD1"/>
    <w:rsid w:val="00AE171E"/>
    <w:rsid w:val="00AF6253"/>
    <w:rsid w:val="00B010B1"/>
    <w:rsid w:val="00B0394A"/>
    <w:rsid w:val="00B07BD0"/>
    <w:rsid w:val="00B12520"/>
    <w:rsid w:val="00B142A5"/>
    <w:rsid w:val="00B1755D"/>
    <w:rsid w:val="00B27E66"/>
    <w:rsid w:val="00B41256"/>
    <w:rsid w:val="00B53D61"/>
    <w:rsid w:val="00B628C5"/>
    <w:rsid w:val="00B63175"/>
    <w:rsid w:val="00B667ED"/>
    <w:rsid w:val="00B70DF9"/>
    <w:rsid w:val="00B930A2"/>
    <w:rsid w:val="00BD3F2D"/>
    <w:rsid w:val="00BD6704"/>
    <w:rsid w:val="00BE2E9F"/>
    <w:rsid w:val="00BE72AA"/>
    <w:rsid w:val="00BF5356"/>
    <w:rsid w:val="00BF60E3"/>
    <w:rsid w:val="00BF757C"/>
    <w:rsid w:val="00C04C1F"/>
    <w:rsid w:val="00C04E19"/>
    <w:rsid w:val="00C131D0"/>
    <w:rsid w:val="00C272EF"/>
    <w:rsid w:val="00C40BAD"/>
    <w:rsid w:val="00C538E1"/>
    <w:rsid w:val="00C61DC3"/>
    <w:rsid w:val="00C62ECD"/>
    <w:rsid w:val="00C70061"/>
    <w:rsid w:val="00C7540D"/>
    <w:rsid w:val="00C928F1"/>
    <w:rsid w:val="00C942CB"/>
    <w:rsid w:val="00CA7B87"/>
    <w:rsid w:val="00CD062C"/>
    <w:rsid w:val="00CE0468"/>
    <w:rsid w:val="00CF01A4"/>
    <w:rsid w:val="00CF141A"/>
    <w:rsid w:val="00CF72A9"/>
    <w:rsid w:val="00CF757B"/>
    <w:rsid w:val="00D21D3E"/>
    <w:rsid w:val="00D30A98"/>
    <w:rsid w:val="00D4085D"/>
    <w:rsid w:val="00D469EC"/>
    <w:rsid w:val="00D540AC"/>
    <w:rsid w:val="00D71E91"/>
    <w:rsid w:val="00DA185E"/>
    <w:rsid w:val="00DA3746"/>
    <w:rsid w:val="00DA38C1"/>
    <w:rsid w:val="00DA7CD4"/>
    <w:rsid w:val="00DB08ED"/>
    <w:rsid w:val="00DB2E09"/>
    <w:rsid w:val="00DB2F0E"/>
    <w:rsid w:val="00DB723F"/>
    <w:rsid w:val="00DC4163"/>
    <w:rsid w:val="00DD2C53"/>
    <w:rsid w:val="00DE3D9E"/>
    <w:rsid w:val="00DF5523"/>
    <w:rsid w:val="00E055EC"/>
    <w:rsid w:val="00E06EAA"/>
    <w:rsid w:val="00E17927"/>
    <w:rsid w:val="00E2044A"/>
    <w:rsid w:val="00E25717"/>
    <w:rsid w:val="00E437D4"/>
    <w:rsid w:val="00E50341"/>
    <w:rsid w:val="00E53FEC"/>
    <w:rsid w:val="00E635EC"/>
    <w:rsid w:val="00E64EFB"/>
    <w:rsid w:val="00E71A8D"/>
    <w:rsid w:val="00E73FAA"/>
    <w:rsid w:val="00E82BB2"/>
    <w:rsid w:val="00E90C73"/>
    <w:rsid w:val="00E91BC7"/>
    <w:rsid w:val="00EA4342"/>
    <w:rsid w:val="00EB4EF6"/>
    <w:rsid w:val="00EB60A7"/>
    <w:rsid w:val="00EC00E8"/>
    <w:rsid w:val="00ED1BDC"/>
    <w:rsid w:val="00EE3051"/>
    <w:rsid w:val="00EE7036"/>
    <w:rsid w:val="00F12D2A"/>
    <w:rsid w:val="00F21939"/>
    <w:rsid w:val="00F2438F"/>
    <w:rsid w:val="00F24FC0"/>
    <w:rsid w:val="00F42637"/>
    <w:rsid w:val="00F44843"/>
    <w:rsid w:val="00F64487"/>
    <w:rsid w:val="00F92024"/>
    <w:rsid w:val="00FC77DD"/>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BE108"/>
  <w15:docId w15:val="{67E2A3C1-1F75-47E6-A7AB-E3F03656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1A7570"/>
    <w:pPr>
      <w:spacing w:after="0" w:line="240" w:lineRule="auto"/>
    </w:pPr>
    <w:rPr>
      <w:rFonts w:ascii="Arial" w:eastAsia="Calibri" w:hAnsi="Arial" w:cs="Times New Roman"/>
      <w:sz w:val="20"/>
      <w:szCs w:val="20"/>
      <w:bdr w:val="nil"/>
      <w:lang w:eastAsia="nl-BE"/>
    </w:rPr>
  </w:style>
  <w:style w:type="paragraph" w:styleId="Kop1">
    <w:name w:val="heading 1"/>
    <w:basedOn w:val="Standaard"/>
    <w:next w:val="Standaard"/>
    <w:link w:val="Kop1Char"/>
    <w:uiPriority w:val="9"/>
    <w:qFormat/>
    <w:rsid w:val="001A75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75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A75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semiHidden/>
    <w:unhideWhenUsed/>
    <w:qFormat/>
    <w:rsid w:val="00C538E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1A7570"/>
  </w:style>
  <w:style w:type="character" w:customStyle="1" w:styleId="TekstopmerkingChar">
    <w:name w:val="Tekst opmerking Char"/>
    <w:basedOn w:val="Standaardalinea-lettertype"/>
    <w:link w:val="Tekstopmerking"/>
    <w:uiPriority w:val="99"/>
    <w:rsid w:val="001A7570"/>
    <w:rPr>
      <w:rFonts w:ascii="Arial" w:eastAsia="Calibri" w:hAnsi="Arial" w:cs="Times New Roman"/>
      <w:sz w:val="20"/>
      <w:szCs w:val="20"/>
      <w:bdr w:val="nil"/>
      <w:lang w:eastAsia="nl-BE"/>
    </w:rPr>
  </w:style>
  <w:style w:type="character" w:styleId="Verwijzingopmerking">
    <w:name w:val="annotation reference"/>
    <w:uiPriority w:val="99"/>
    <w:unhideWhenUsed/>
    <w:rsid w:val="001A7570"/>
    <w:rPr>
      <w:rFonts w:ascii="Arial" w:hAnsi="Arial" w:cs="Arial"/>
      <w:sz w:val="16"/>
      <w:szCs w:val="16"/>
    </w:rPr>
  </w:style>
  <w:style w:type="paragraph" w:styleId="Ballontekst">
    <w:name w:val="Balloon Text"/>
    <w:basedOn w:val="Standaard"/>
    <w:link w:val="BallontekstChar"/>
    <w:uiPriority w:val="99"/>
    <w:semiHidden/>
    <w:unhideWhenUsed/>
    <w:rsid w:val="001A75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7570"/>
    <w:rPr>
      <w:rFonts w:ascii="Segoe UI" w:eastAsia="Calibri" w:hAnsi="Segoe UI" w:cs="Segoe UI"/>
      <w:sz w:val="18"/>
      <w:szCs w:val="18"/>
      <w:bdr w:val="nil"/>
      <w:lang w:eastAsia="nl-BE"/>
    </w:rPr>
  </w:style>
  <w:style w:type="character" w:styleId="Hyperlink">
    <w:name w:val="Hyperlink"/>
    <w:uiPriority w:val="99"/>
    <w:unhideWhenUsed/>
    <w:rsid w:val="001A7570"/>
    <w:rPr>
      <w:rFonts w:ascii="Arial" w:hAnsi="Arial" w:cs="Arial"/>
      <w:color w:val="0000FF"/>
      <w:u w:val="single"/>
    </w:rPr>
  </w:style>
  <w:style w:type="paragraph" w:styleId="Lijstalinea">
    <w:name w:val="List Paragraph"/>
    <w:basedOn w:val="Standaard"/>
    <w:next w:val="Standaard"/>
    <w:link w:val="LijstalineaChar"/>
    <w:uiPriority w:val="34"/>
    <w:qFormat/>
    <w:rsid w:val="001A7570"/>
    <w:pPr>
      <w:numPr>
        <w:numId w:val="1"/>
      </w:numPr>
      <w:tabs>
        <w:tab w:val="left" w:pos="284"/>
      </w:tabs>
      <w:contextualSpacing/>
    </w:pPr>
  </w:style>
  <w:style w:type="paragraph" w:styleId="Normaalweb">
    <w:name w:val="Normal (Web)"/>
    <w:basedOn w:val="Standaard"/>
    <w:uiPriority w:val="99"/>
    <w:unhideWhenUsed/>
    <w:rsid w:val="001A7570"/>
    <w:rPr>
      <w:sz w:val="24"/>
      <w:szCs w:val="24"/>
    </w:rPr>
  </w:style>
  <w:style w:type="paragraph" w:styleId="Plattetekstinspringen">
    <w:name w:val="Body Text Indent"/>
    <w:basedOn w:val="Standaard"/>
    <w:link w:val="PlattetekstinspringenChar"/>
    <w:uiPriority w:val="99"/>
    <w:unhideWhenUsed/>
    <w:rsid w:val="001A7570"/>
    <w:pPr>
      <w:spacing w:after="120"/>
      <w:ind w:left="283"/>
    </w:pPr>
  </w:style>
  <w:style w:type="character" w:customStyle="1" w:styleId="PlattetekstinspringenChar">
    <w:name w:val="Platte tekst inspringen Char"/>
    <w:basedOn w:val="Standaardalinea-lettertype"/>
    <w:link w:val="Plattetekstinspringen"/>
    <w:uiPriority w:val="99"/>
    <w:rsid w:val="001A7570"/>
    <w:rPr>
      <w:rFonts w:ascii="Arial" w:eastAsia="Calibri" w:hAnsi="Arial" w:cs="Times New Roman"/>
      <w:sz w:val="20"/>
      <w:szCs w:val="20"/>
      <w:bdr w:val="nil"/>
      <w:lang w:eastAsia="nl-BE"/>
    </w:rPr>
  </w:style>
  <w:style w:type="character" w:customStyle="1" w:styleId="Kop1Char">
    <w:name w:val="Kop 1 Char"/>
    <w:basedOn w:val="Standaardalinea-lettertype"/>
    <w:link w:val="Kop1"/>
    <w:uiPriority w:val="9"/>
    <w:rsid w:val="001A7570"/>
    <w:rPr>
      <w:rFonts w:asciiTheme="majorHAnsi" w:eastAsiaTheme="majorEastAsia" w:hAnsiTheme="majorHAnsi" w:cstheme="majorBidi"/>
      <w:color w:val="2E74B5" w:themeColor="accent1" w:themeShade="BF"/>
      <w:sz w:val="32"/>
      <w:szCs w:val="32"/>
      <w:bdr w:val="nil"/>
      <w:lang w:eastAsia="nl-BE"/>
    </w:rPr>
  </w:style>
  <w:style w:type="character" w:customStyle="1" w:styleId="Kop2Char">
    <w:name w:val="Kop 2 Char"/>
    <w:basedOn w:val="Standaardalinea-lettertype"/>
    <w:link w:val="Kop2"/>
    <w:uiPriority w:val="9"/>
    <w:rsid w:val="001A7570"/>
    <w:rPr>
      <w:rFonts w:asciiTheme="majorHAnsi" w:eastAsiaTheme="majorEastAsia" w:hAnsiTheme="majorHAnsi" w:cstheme="majorBidi"/>
      <w:color w:val="2E74B5" w:themeColor="accent1" w:themeShade="BF"/>
      <w:sz w:val="26"/>
      <w:szCs w:val="26"/>
      <w:bdr w:val="nil"/>
      <w:lang w:eastAsia="nl-BE"/>
    </w:rPr>
  </w:style>
  <w:style w:type="paragraph" w:styleId="Onderwerpvanopmerking">
    <w:name w:val="annotation subject"/>
    <w:basedOn w:val="Tekstopmerking"/>
    <w:next w:val="Tekstopmerking"/>
    <w:link w:val="OnderwerpvanopmerkingChar"/>
    <w:uiPriority w:val="99"/>
    <w:semiHidden/>
    <w:unhideWhenUsed/>
    <w:rsid w:val="001A7570"/>
    <w:rPr>
      <w:b/>
      <w:bCs/>
    </w:rPr>
  </w:style>
  <w:style w:type="character" w:customStyle="1" w:styleId="OnderwerpvanopmerkingChar">
    <w:name w:val="Onderwerp van opmerking Char"/>
    <w:basedOn w:val="TekstopmerkingChar"/>
    <w:link w:val="Onderwerpvanopmerking"/>
    <w:uiPriority w:val="99"/>
    <w:semiHidden/>
    <w:rsid w:val="001A7570"/>
    <w:rPr>
      <w:rFonts w:ascii="Arial" w:eastAsia="Calibri" w:hAnsi="Arial" w:cs="Times New Roman"/>
      <w:b/>
      <w:bCs/>
      <w:sz w:val="20"/>
      <w:szCs w:val="20"/>
      <w:bdr w:val="nil"/>
      <w:lang w:eastAsia="nl-BE"/>
    </w:rPr>
  </w:style>
  <w:style w:type="paragraph" w:customStyle="1" w:styleId="2-besprokenpunt">
    <w:name w:val="2-besproken punt"/>
    <w:basedOn w:val="Standaard"/>
    <w:rsid w:val="001A7570"/>
    <w:pPr>
      <w:tabs>
        <w:tab w:val="left" w:pos="1134"/>
      </w:tabs>
      <w:spacing w:after="120"/>
      <w:ind w:left="1134" w:hanging="567"/>
    </w:pPr>
    <w:rPr>
      <w:rFonts w:eastAsia="Times New Roman"/>
      <w:b/>
      <w:sz w:val="22"/>
      <w:bdr w:val="none" w:sz="0" w:space="0" w:color="auto"/>
      <w:lang w:val="nl-NL"/>
    </w:rPr>
  </w:style>
  <w:style w:type="character" w:customStyle="1" w:styleId="Kop3Char">
    <w:name w:val="Kop 3 Char"/>
    <w:basedOn w:val="Standaardalinea-lettertype"/>
    <w:link w:val="Kop3"/>
    <w:uiPriority w:val="9"/>
    <w:rsid w:val="001A7570"/>
    <w:rPr>
      <w:rFonts w:asciiTheme="majorHAnsi" w:eastAsiaTheme="majorEastAsia" w:hAnsiTheme="majorHAnsi" w:cstheme="majorBidi"/>
      <w:color w:val="1F4D78" w:themeColor="accent1" w:themeShade="7F"/>
      <w:sz w:val="24"/>
      <w:szCs w:val="24"/>
      <w:bdr w:val="nil"/>
      <w:lang w:eastAsia="nl-BE"/>
    </w:rPr>
  </w:style>
  <w:style w:type="paragraph" w:styleId="Revisie">
    <w:name w:val="Revision"/>
    <w:hidden/>
    <w:uiPriority w:val="99"/>
    <w:semiHidden/>
    <w:rsid w:val="001D1448"/>
    <w:pPr>
      <w:spacing w:after="0" w:line="240" w:lineRule="auto"/>
    </w:pPr>
    <w:rPr>
      <w:rFonts w:ascii="Arial" w:eastAsia="Calibri" w:hAnsi="Arial" w:cs="Times New Roman"/>
      <w:sz w:val="20"/>
      <w:szCs w:val="20"/>
      <w:bdr w:val="nil"/>
      <w:lang w:eastAsia="nl-BE"/>
    </w:rPr>
  </w:style>
  <w:style w:type="character" w:customStyle="1" w:styleId="LijstalineaChar">
    <w:name w:val="Lijstalinea Char"/>
    <w:basedOn w:val="Standaardalinea-lettertype"/>
    <w:link w:val="Lijstalinea"/>
    <w:uiPriority w:val="34"/>
    <w:locked/>
    <w:rsid w:val="00854B43"/>
    <w:rPr>
      <w:rFonts w:ascii="Arial" w:eastAsia="Calibri" w:hAnsi="Arial" w:cs="Times New Roman"/>
      <w:sz w:val="20"/>
      <w:szCs w:val="20"/>
      <w:bdr w:val="nil"/>
      <w:lang w:eastAsia="nl-BE"/>
    </w:rPr>
  </w:style>
  <w:style w:type="character" w:customStyle="1" w:styleId="h1">
    <w:name w:val="h1"/>
    <w:basedOn w:val="Standaardalinea-lettertype"/>
    <w:rsid w:val="00DC4163"/>
  </w:style>
  <w:style w:type="paragraph" w:styleId="Koptekst">
    <w:name w:val="header"/>
    <w:basedOn w:val="Standaard"/>
    <w:link w:val="KoptekstChar"/>
    <w:uiPriority w:val="99"/>
    <w:unhideWhenUsed/>
    <w:rsid w:val="00AE171E"/>
    <w:pPr>
      <w:tabs>
        <w:tab w:val="center" w:pos="4513"/>
        <w:tab w:val="right" w:pos="9026"/>
      </w:tabs>
    </w:pPr>
  </w:style>
  <w:style w:type="character" w:customStyle="1" w:styleId="KoptekstChar">
    <w:name w:val="Koptekst Char"/>
    <w:basedOn w:val="Standaardalinea-lettertype"/>
    <w:link w:val="Koptekst"/>
    <w:uiPriority w:val="99"/>
    <w:rsid w:val="00AE171E"/>
    <w:rPr>
      <w:rFonts w:ascii="Arial" w:eastAsia="Calibri" w:hAnsi="Arial" w:cs="Times New Roman"/>
      <w:sz w:val="20"/>
      <w:szCs w:val="20"/>
      <w:bdr w:val="nil"/>
      <w:lang w:eastAsia="nl-BE"/>
    </w:rPr>
  </w:style>
  <w:style w:type="paragraph" w:styleId="Voettekst">
    <w:name w:val="footer"/>
    <w:basedOn w:val="Standaard"/>
    <w:link w:val="VoettekstChar"/>
    <w:uiPriority w:val="99"/>
    <w:unhideWhenUsed/>
    <w:rsid w:val="00AE171E"/>
    <w:pPr>
      <w:tabs>
        <w:tab w:val="center" w:pos="4513"/>
        <w:tab w:val="right" w:pos="9026"/>
      </w:tabs>
    </w:pPr>
  </w:style>
  <w:style w:type="character" w:customStyle="1" w:styleId="VoettekstChar">
    <w:name w:val="Voettekst Char"/>
    <w:basedOn w:val="Standaardalinea-lettertype"/>
    <w:link w:val="Voettekst"/>
    <w:uiPriority w:val="99"/>
    <w:rsid w:val="00AE171E"/>
    <w:rPr>
      <w:rFonts w:ascii="Arial" w:eastAsia="Calibri" w:hAnsi="Arial" w:cs="Times New Roman"/>
      <w:sz w:val="20"/>
      <w:szCs w:val="20"/>
      <w:bdr w:val="nil"/>
      <w:lang w:eastAsia="nl-BE"/>
    </w:rPr>
  </w:style>
  <w:style w:type="table" w:styleId="Tabelraster">
    <w:name w:val="Table Grid"/>
    <w:basedOn w:val="Standaardtabel"/>
    <w:rsid w:val="0089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43FD3"/>
    <w:rPr>
      <w:color w:val="954F72" w:themeColor="followedHyperlink"/>
      <w:u w:val="single"/>
    </w:rPr>
  </w:style>
  <w:style w:type="character" w:customStyle="1" w:styleId="artikel1">
    <w:name w:val="artikel1"/>
    <w:basedOn w:val="Standaardalinea-lettertype"/>
    <w:rsid w:val="00221745"/>
    <w:rPr>
      <w:b/>
      <w:bCs/>
      <w:sz w:val="21"/>
      <w:szCs w:val="21"/>
    </w:rPr>
  </w:style>
  <w:style w:type="character" w:customStyle="1" w:styleId="artikel-versie-datum">
    <w:name w:val="artikel-versie-datum"/>
    <w:basedOn w:val="Standaardalinea-lettertype"/>
    <w:rsid w:val="00221745"/>
  </w:style>
  <w:style w:type="character" w:customStyle="1" w:styleId="artikel">
    <w:name w:val="artikel"/>
    <w:basedOn w:val="Standaardalinea-lettertype"/>
    <w:rsid w:val="00E82BB2"/>
  </w:style>
  <w:style w:type="character" w:customStyle="1" w:styleId="artikelversie">
    <w:name w:val="artikelversie"/>
    <w:basedOn w:val="Standaardalinea-lettertype"/>
    <w:rsid w:val="00E82BB2"/>
  </w:style>
  <w:style w:type="character" w:customStyle="1" w:styleId="Kop5Char">
    <w:name w:val="Kop 5 Char"/>
    <w:basedOn w:val="Standaardalinea-lettertype"/>
    <w:link w:val="Kop5"/>
    <w:uiPriority w:val="9"/>
    <w:semiHidden/>
    <w:rsid w:val="00C538E1"/>
    <w:rPr>
      <w:rFonts w:asciiTheme="majorHAnsi" w:eastAsiaTheme="majorEastAsia" w:hAnsiTheme="majorHAnsi" w:cstheme="majorBidi"/>
      <w:color w:val="2E74B5" w:themeColor="accent1" w:themeShade="BF"/>
      <w:sz w:val="20"/>
      <w:szCs w:val="20"/>
      <w:bdr w:val="nil"/>
      <w:lang w:eastAsia="nl-BE"/>
    </w:rPr>
  </w:style>
  <w:style w:type="paragraph" w:styleId="Documentstructuur">
    <w:name w:val="Document Map"/>
    <w:basedOn w:val="Standaard"/>
    <w:link w:val="DocumentstructuurChar"/>
    <w:uiPriority w:val="99"/>
    <w:semiHidden/>
    <w:unhideWhenUsed/>
    <w:rsid w:val="00C538E1"/>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C538E1"/>
    <w:rPr>
      <w:rFonts w:ascii="Times New Roman" w:eastAsia="Calibri" w:hAnsi="Times New Roman" w:cs="Times New Roman"/>
      <w:sz w:val="24"/>
      <w:szCs w:val="24"/>
      <w:bdr w:val="nil"/>
      <w:lang w:eastAsia="nl-BE"/>
    </w:rPr>
  </w:style>
  <w:style w:type="paragraph" w:styleId="Plattetekst">
    <w:name w:val="Body Text"/>
    <w:basedOn w:val="Standaard"/>
    <w:link w:val="PlattetekstChar"/>
    <w:uiPriority w:val="99"/>
    <w:semiHidden/>
    <w:unhideWhenUsed/>
    <w:rsid w:val="00222CE7"/>
    <w:pPr>
      <w:spacing w:after="120"/>
    </w:pPr>
  </w:style>
  <w:style w:type="character" w:customStyle="1" w:styleId="PlattetekstChar">
    <w:name w:val="Platte tekst Char"/>
    <w:basedOn w:val="Standaardalinea-lettertype"/>
    <w:link w:val="Plattetekst"/>
    <w:uiPriority w:val="99"/>
    <w:semiHidden/>
    <w:rsid w:val="00222CE7"/>
    <w:rPr>
      <w:rFonts w:ascii="Arial" w:eastAsia="Calibri" w:hAnsi="Arial" w:cs="Times New Roman"/>
      <w:sz w:val="20"/>
      <w:szCs w:val="20"/>
      <w:bdr w:val="nil"/>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4078">
      <w:bodyDiv w:val="1"/>
      <w:marLeft w:val="0"/>
      <w:marRight w:val="0"/>
      <w:marTop w:val="0"/>
      <w:marBottom w:val="0"/>
      <w:divBdr>
        <w:top w:val="none" w:sz="0" w:space="0" w:color="auto"/>
        <w:left w:val="none" w:sz="0" w:space="0" w:color="auto"/>
        <w:bottom w:val="none" w:sz="0" w:space="0" w:color="auto"/>
        <w:right w:val="none" w:sz="0" w:space="0" w:color="auto"/>
      </w:divBdr>
    </w:div>
    <w:div w:id="307905319">
      <w:bodyDiv w:val="1"/>
      <w:marLeft w:val="0"/>
      <w:marRight w:val="0"/>
      <w:marTop w:val="0"/>
      <w:marBottom w:val="0"/>
      <w:divBdr>
        <w:top w:val="none" w:sz="0" w:space="0" w:color="auto"/>
        <w:left w:val="none" w:sz="0" w:space="0" w:color="auto"/>
        <w:bottom w:val="none" w:sz="0" w:space="0" w:color="auto"/>
        <w:right w:val="none" w:sz="0" w:space="0" w:color="auto"/>
      </w:divBdr>
    </w:div>
    <w:div w:id="567158091">
      <w:bodyDiv w:val="1"/>
      <w:marLeft w:val="0"/>
      <w:marRight w:val="0"/>
      <w:marTop w:val="0"/>
      <w:marBottom w:val="0"/>
      <w:divBdr>
        <w:top w:val="none" w:sz="0" w:space="0" w:color="auto"/>
        <w:left w:val="none" w:sz="0" w:space="0" w:color="auto"/>
        <w:bottom w:val="none" w:sz="0" w:space="0" w:color="auto"/>
        <w:right w:val="none" w:sz="0" w:space="0" w:color="auto"/>
      </w:divBdr>
    </w:div>
    <w:div w:id="597568574">
      <w:bodyDiv w:val="1"/>
      <w:marLeft w:val="0"/>
      <w:marRight w:val="0"/>
      <w:marTop w:val="0"/>
      <w:marBottom w:val="0"/>
      <w:divBdr>
        <w:top w:val="none" w:sz="0" w:space="0" w:color="auto"/>
        <w:left w:val="none" w:sz="0" w:space="0" w:color="auto"/>
        <w:bottom w:val="none" w:sz="0" w:space="0" w:color="auto"/>
        <w:right w:val="none" w:sz="0" w:space="0" w:color="auto"/>
      </w:divBdr>
    </w:div>
    <w:div w:id="722369762">
      <w:bodyDiv w:val="1"/>
      <w:marLeft w:val="0"/>
      <w:marRight w:val="0"/>
      <w:marTop w:val="0"/>
      <w:marBottom w:val="0"/>
      <w:divBdr>
        <w:top w:val="none" w:sz="0" w:space="0" w:color="auto"/>
        <w:left w:val="none" w:sz="0" w:space="0" w:color="auto"/>
        <w:bottom w:val="none" w:sz="0" w:space="0" w:color="auto"/>
        <w:right w:val="none" w:sz="0" w:space="0" w:color="auto"/>
      </w:divBdr>
    </w:div>
    <w:div w:id="735857788">
      <w:bodyDiv w:val="1"/>
      <w:marLeft w:val="0"/>
      <w:marRight w:val="0"/>
      <w:marTop w:val="0"/>
      <w:marBottom w:val="0"/>
      <w:divBdr>
        <w:top w:val="none" w:sz="0" w:space="0" w:color="auto"/>
        <w:left w:val="none" w:sz="0" w:space="0" w:color="auto"/>
        <w:bottom w:val="none" w:sz="0" w:space="0" w:color="auto"/>
        <w:right w:val="none" w:sz="0" w:space="0" w:color="auto"/>
      </w:divBdr>
    </w:div>
    <w:div w:id="741297463">
      <w:bodyDiv w:val="1"/>
      <w:marLeft w:val="0"/>
      <w:marRight w:val="0"/>
      <w:marTop w:val="0"/>
      <w:marBottom w:val="0"/>
      <w:divBdr>
        <w:top w:val="none" w:sz="0" w:space="0" w:color="auto"/>
        <w:left w:val="none" w:sz="0" w:space="0" w:color="auto"/>
        <w:bottom w:val="none" w:sz="0" w:space="0" w:color="auto"/>
        <w:right w:val="none" w:sz="0" w:space="0" w:color="auto"/>
      </w:divBdr>
    </w:div>
    <w:div w:id="746460529">
      <w:bodyDiv w:val="1"/>
      <w:marLeft w:val="0"/>
      <w:marRight w:val="0"/>
      <w:marTop w:val="0"/>
      <w:marBottom w:val="0"/>
      <w:divBdr>
        <w:top w:val="none" w:sz="0" w:space="0" w:color="auto"/>
        <w:left w:val="none" w:sz="0" w:space="0" w:color="auto"/>
        <w:bottom w:val="none" w:sz="0" w:space="0" w:color="auto"/>
        <w:right w:val="none" w:sz="0" w:space="0" w:color="auto"/>
      </w:divBdr>
    </w:div>
    <w:div w:id="919829883">
      <w:bodyDiv w:val="1"/>
      <w:marLeft w:val="0"/>
      <w:marRight w:val="0"/>
      <w:marTop w:val="0"/>
      <w:marBottom w:val="0"/>
      <w:divBdr>
        <w:top w:val="none" w:sz="0" w:space="0" w:color="auto"/>
        <w:left w:val="none" w:sz="0" w:space="0" w:color="auto"/>
        <w:bottom w:val="none" w:sz="0" w:space="0" w:color="auto"/>
        <w:right w:val="none" w:sz="0" w:space="0" w:color="auto"/>
      </w:divBdr>
      <w:divsChild>
        <w:div w:id="1903905165">
          <w:marLeft w:val="0"/>
          <w:marRight w:val="0"/>
          <w:marTop w:val="300"/>
          <w:marBottom w:val="0"/>
          <w:divBdr>
            <w:top w:val="none" w:sz="0" w:space="0" w:color="auto"/>
            <w:left w:val="none" w:sz="0" w:space="0" w:color="auto"/>
            <w:bottom w:val="none" w:sz="0" w:space="0" w:color="auto"/>
            <w:right w:val="none" w:sz="0" w:space="0" w:color="auto"/>
          </w:divBdr>
        </w:div>
      </w:divsChild>
    </w:div>
    <w:div w:id="1186167684">
      <w:bodyDiv w:val="1"/>
      <w:marLeft w:val="0"/>
      <w:marRight w:val="0"/>
      <w:marTop w:val="0"/>
      <w:marBottom w:val="0"/>
      <w:divBdr>
        <w:top w:val="none" w:sz="0" w:space="0" w:color="auto"/>
        <w:left w:val="none" w:sz="0" w:space="0" w:color="auto"/>
        <w:bottom w:val="none" w:sz="0" w:space="0" w:color="auto"/>
        <w:right w:val="none" w:sz="0" w:space="0" w:color="auto"/>
      </w:divBdr>
      <w:divsChild>
        <w:div w:id="741292585">
          <w:marLeft w:val="0"/>
          <w:marRight w:val="0"/>
          <w:marTop w:val="0"/>
          <w:marBottom w:val="0"/>
          <w:divBdr>
            <w:top w:val="none" w:sz="0" w:space="0" w:color="auto"/>
            <w:left w:val="none" w:sz="0" w:space="0" w:color="auto"/>
            <w:bottom w:val="none" w:sz="0" w:space="0" w:color="auto"/>
            <w:right w:val="none" w:sz="0" w:space="0" w:color="auto"/>
          </w:divBdr>
          <w:divsChild>
            <w:div w:id="671185349">
              <w:marLeft w:val="0"/>
              <w:marRight w:val="0"/>
              <w:marTop w:val="0"/>
              <w:marBottom w:val="0"/>
              <w:divBdr>
                <w:top w:val="none" w:sz="0" w:space="0" w:color="auto"/>
                <w:left w:val="none" w:sz="0" w:space="0" w:color="auto"/>
                <w:bottom w:val="none" w:sz="0" w:space="0" w:color="auto"/>
                <w:right w:val="none" w:sz="0" w:space="0" w:color="auto"/>
              </w:divBdr>
              <w:divsChild>
                <w:div w:id="1818257933">
                  <w:marLeft w:val="0"/>
                  <w:marRight w:val="0"/>
                  <w:marTop w:val="0"/>
                  <w:marBottom w:val="0"/>
                  <w:divBdr>
                    <w:top w:val="none" w:sz="0" w:space="0" w:color="auto"/>
                    <w:left w:val="none" w:sz="0" w:space="0" w:color="auto"/>
                    <w:bottom w:val="none" w:sz="0" w:space="0" w:color="auto"/>
                    <w:right w:val="none" w:sz="0" w:space="0" w:color="auto"/>
                  </w:divBdr>
                  <w:divsChild>
                    <w:div w:id="1350569474">
                      <w:marLeft w:val="0"/>
                      <w:marRight w:val="0"/>
                      <w:marTop w:val="0"/>
                      <w:marBottom w:val="0"/>
                      <w:divBdr>
                        <w:top w:val="none" w:sz="0" w:space="0" w:color="auto"/>
                        <w:left w:val="none" w:sz="0" w:space="0" w:color="auto"/>
                        <w:bottom w:val="none" w:sz="0" w:space="0" w:color="auto"/>
                        <w:right w:val="none" w:sz="0" w:space="0" w:color="auto"/>
                      </w:divBdr>
                      <w:divsChild>
                        <w:div w:id="22246430">
                          <w:marLeft w:val="0"/>
                          <w:marRight w:val="0"/>
                          <w:marTop w:val="0"/>
                          <w:marBottom w:val="0"/>
                          <w:divBdr>
                            <w:top w:val="none" w:sz="0" w:space="0" w:color="auto"/>
                            <w:left w:val="none" w:sz="0" w:space="0" w:color="auto"/>
                            <w:bottom w:val="none" w:sz="0" w:space="0" w:color="auto"/>
                            <w:right w:val="none" w:sz="0" w:space="0" w:color="auto"/>
                          </w:divBdr>
                          <w:divsChild>
                            <w:div w:id="300040777">
                              <w:marLeft w:val="0"/>
                              <w:marRight w:val="0"/>
                              <w:marTop w:val="0"/>
                              <w:marBottom w:val="0"/>
                              <w:divBdr>
                                <w:top w:val="none" w:sz="0" w:space="0" w:color="auto"/>
                                <w:left w:val="none" w:sz="0" w:space="0" w:color="auto"/>
                                <w:bottom w:val="none" w:sz="0" w:space="0" w:color="auto"/>
                                <w:right w:val="none" w:sz="0" w:space="0" w:color="auto"/>
                              </w:divBdr>
                              <w:divsChild>
                                <w:div w:id="1307123624">
                                  <w:marLeft w:val="0"/>
                                  <w:marRight w:val="0"/>
                                  <w:marTop w:val="0"/>
                                  <w:marBottom w:val="0"/>
                                  <w:divBdr>
                                    <w:top w:val="none" w:sz="0" w:space="0" w:color="auto"/>
                                    <w:left w:val="none" w:sz="0" w:space="0" w:color="auto"/>
                                    <w:bottom w:val="none" w:sz="0" w:space="0" w:color="auto"/>
                                    <w:right w:val="none" w:sz="0" w:space="0" w:color="auto"/>
                                  </w:divBdr>
                                  <w:divsChild>
                                    <w:div w:id="1153721400">
                                      <w:marLeft w:val="0"/>
                                      <w:marRight w:val="0"/>
                                      <w:marTop w:val="0"/>
                                      <w:marBottom w:val="0"/>
                                      <w:divBdr>
                                        <w:top w:val="none" w:sz="0" w:space="0" w:color="auto"/>
                                        <w:left w:val="none" w:sz="0" w:space="0" w:color="auto"/>
                                        <w:bottom w:val="none" w:sz="0" w:space="0" w:color="auto"/>
                                        <w:right w:val="none" w:sz="0" w:space="0" w:color="auto"/>
                                      </w:divBdr>
                                      <w:divsChild>
                                        <w:div w:id="349256747">
                                          <w:marLeft w:val="0"/>
                                          <w:marRight w:val="0"/>
                                          <w:marTop w:val="0"/>
                                          <w:marBottom w:val="0"/>
                                          <w:divBdr>
                                            <w:top w:val="none" w:sz="0" w:space="0" w:color="auto"/>
                                            <w:left w:val="none" w:sz="0" w:space="0" w:color="auto"/>
                                            <w:bottom w:val="none" w:sz="0" w:space="0" w:color="auto"/>
                                            <w:right w:val="none" w:sz="0" w:space="0" w:color="auto"/>
                                          </w:divBdr>
                                          <w:divsChild>
                                            <w:div w:id="1450853608">
                                              <w:marLeft w:val="0"/>
                                              <w:marRight w:val="0"/>
                                              <w:marTop w:val="0"/>
                                              <w:marBottom w:val="0"/>
                                              <w:divBdr>
                                                <w:top w:val="none" w:sz="0" w:space="0" w:color="auto"/>
                                                <w:left w:val="none" w:sz="0" w:space="0" w:color="auto"/>
                                                <w:bottom w:val="none" w:sz="0" w:space="0" w:color="auto"/>
                                                <w:right w:val="none" w:sz="0" w:space="0" w:color="auto"/>
                                              </w:divBdr>
                                              <w:divsChild>
                                                <w:div w:id="1774014462">
                                                  <w:marLeft w:val="0"/>
                                                  <w:marRight w:val="0"/>
                                                  <w:marTop w:val="0"/>
                                                  <w:marBottom w:val="0"/>
                                                  <w:divBdr>
                                                    <w:top w:val="none" w:sz="0" w:space="0" w:color="auto"/>
                                                    <w:left w:val="none" w:sz="0" w:space="0" w:color="auto"/>
                                                    <w:bottom w:val="none" w:sz="0" w:space="0" w:color="auto"/>
                                                    <w:right w:val="none" w:sz="0" w:space="0" w:color="auto"/>
                                                  </w:divBdr>
                                                  <w:divsChild>
                                                    <w:div w:id="1895582651">
                                                      <w:marLeft w:val="0"/>
                                                      <w:marRight w:val="0"/>
                                                      <w:marTop w:val="0"/>
                                                      <w:marBottom w:val="0"/>
                                                      <w:divBdr>
                                                        <w:top w:val="none" w:sz="0" w:space="0" w:color="auto"/>
                                                        <w:left w:val="none" w:sz="0" w:space="0" w:color="auto"/>
                                                        <w:bottom w:val="none" w:sz="0" w:space="0" w:color="auto"/>
                                                        <w:right w:val="none" w:sz="0" w:space="0" w:color="auto"/>
                                                      </w:divBdr>
                                                      <w:divsChild>
                                                        <w:div w:id="375198557">
                                                          <w:marLeft w:val="0"/>
                                                          <w:marRight w:val="0"/>
                                                          <w:marTop w:val="0"/>
                                                          <w:marBottom w:val="0"/>
                                                          <w:divBdr>
                                                            <w:top w:val="none" w:sz="0" w:space="0" w:color="auto"/>
                                                            <w:left w:val="none" w:sz="0" w:space="0" w:color="auto"/>
                                                            <w:bottom w:val="none" w:sz="0" w:space="0" w:color="auto"/>
                                                            <w:right w:val="none" w:sz="0" w:space="0" w:color="auto"/>
                                                          </w:divBdr>
                                                          <w:divsChild>
                                                            <w:div w:id="1079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348801">
      <w:bodyDiv w:val="1"/>
      <w:marLeft w:val="0"/>
      <w:marRight w:val="0"/>
      <w:marTop w:val="0"/>
      <w:marBottom w:val="0"/>
      <w:divBdr>
        <w:top w:val="none" w:sz="0" w:space="0" w:color="auto"/>
        <w:left w:val="none" w:sz="0" w:space="0" w:color="auto"/>
        <w:bottom w:val="none" w:sz="0" w:space="0" w:color="auto"/>
        <w:right w:val="none" w:sz="0" w:space="0" w:color="auto"/>
      </w:divBdr>
      <w:divsChild>
        <w:div w:id="1229804001">
          <w:marLeft w:val="0"/>
          <w:marRight w:val="0"/>
          <w:marTop w:val="2325"/>
          <w:marBottom w:val="660"/>
          <w:divBdr>
            <w:top w:val="none" w:sz="0" w:space="0" w:color="auto"/>
            <w:left w:val="none" w:sz="0" w:space="0" w:color="auto"/>
            <w:bottom w:val="none" w:sz="0" w:space="0" w:color="auto"/>
            <w:right w:val="none" w:sz="0" w:space="0" w:color="auto"/>
          </w:divBdr>
          <w:divsChild>
            <w:div w:id="952632128">
              <w:marLeft w:val="0"/>
              <w:marRight w:val="0"/>
              <w:marTop w:val="0"/>
              <w:marBottom w:val="0"/>
              <w:divBdr>
                <w:top w:val="none" w:sz="0" w:space="0" w:color="auto"/>
                <w:left w:val="none" w:sz="0" w:space="0" w:color="auto"/>
                <w:bottom w:val="none" w:sz="0" w:space="0" w:color="auto"/>
                <w:right w:val="none" w:sz="0" w:space="0" w:color="auto"/>
              </w:divBdr>
              <w:divsChild>
                <w:div w:id="634260966">
                  <w:marLeft w:val="0"/>
                  <w:marRight w:val="0"/>
                  <w:marTop w:val="0"/>
                  <w:marBottom w:val="0"/>
                  <w:divBdr>
                    <w:top w:val="none" w:sz="0" w:space="0" w:color="auto"/>
                    <w:left w:val="none" w:sz="0" w:space="0" w:color="auto"/>
                    <w:bottom w:val="none" w:sz="0" w:space="0" w:color="auto"/>
                    <w:right w:val="none" w:sz="0" w:space="0" w:color="auto"/>
                  </w:divBdr>
                  <w:divsChild>
                    <w:div w:id="194848131">
                      <w:marLeft w:val="0"/>
                      <w:marRight w:val="0"/>
                      <w:marTop w:val="0"/>
                      <w:marBottom w:val="0"/>
                      <w:divBdr>
                        <w:top w:val="none" w:sz="0" w:space="0" w:color="auto"/>
                        <w:left w:val="none" w:sz="0" w:space="0" w:color="auto"/>
                        <w:bottom w:val="none" w:sz="0" w:space="0" w:color="auto"/>
                        <w:right w:val="none" w:sz="0" w:space="0" w:color="auto"/>
                      </w:divBdr>
                      <w:divsChild>
                        <w:div w:id="1700813647">
                          <w:marLeft w:val="0"/>
                          <w:marRight w:val="0"/>
                          <w:marTop w:val="0"/>
                          <w:marBottom w:val="0"/>
                          <w:divBdr>
                            <w:top w:val="none" w:sz="0" w:space="0" w:color="auto"/>
                            <w:left w:val="none" w:sz="0" w:space="0" w:color="auto"/>
                            <w:bottom w:val="none" w:sz="0" w:space="0" w:color="auto"/>
                            <w:right w:val="none" w:sz="0" w:space="0" w:color="auto"/>
                          </w:divBdr>
                          <w:divsChild>
                            <w:div w:id="519046374">
                              <w:marLeft w:val="0"/>
                              <w:marRight w:val="0"/>
                              <w:marTop w:val="0"/>
                              <w:marBottom w:val="0"/>
                              <w:divBdr>
                                <w:top w:val="none" w:sz="0" w:space="0" w:color="auto"/>
                                <w:left w:val="none" w:sz="0" w:space="0" w:color="auto"/>
                                <w:bottom w:val="none" w:sz="0" w:space="0" w:color="auto"/>
                                <w:right w:val="none" w:sz="0" w:space="0" w:color="auto"/>
                              </w:divBdr>
                              <w:divsChild>
                                <w:div w:id="1033925721">
                                  <w:marLeft w:val="0"/>
                                  <w:marRight w:val="0"/>
                                  <w:marTop w:val="0"/>
                                  <w:marBottom w:val="0"/>
                                  <w:divBdr>
                                    <w:top w:val="none" w:sz="0" w:space="0" w:color="auto"/>
                                    <w:left w:val="none" w:sz="0" w:space="0" w:color="auto"/>
                                    <w:bottom w:val="none" w:sz="0" w:space="0" w:color="auto"/>
                                    <w:right w:val="none" w:sz="0" w:space="0" w:color="auto"/>
                                  </w:divBdr>
                                  <w:divsChild>
                                    <w:div w:id="1734814181">
                                      <w:marLeft w:val="0"/>
                                      <w:marRight w:val="0"/>
                                      <w:marTop w:val="0"/>
                                      <w:marBottom w:val="0"/>
                                      <w:divBdr>
                                        <w:top w:val="none" w:sz="0" w:space="0" w:color="auto"/>
                                        <w:left w:val="none" w:sz="0" w:space="0" w:color="auto"/>
                                        <w:bottom w:val="none" w:sz="0" w:space="0" w:color="auto"/>
                                        <w:right w:val="none" w:sz="0" w:space="0" w:color="auto"/>
                                      </w:divBdr>
                                      <w:divsChild>
                                        <w:div w:id="848983324">
                                          <w:marLeft w:val="0"/>
                                          <w:marRight w:val="0"/>
                                          <w:marTop w:val="0"/>
                                          <w:marBottom w:val="0"/>
                                          <w:divBdr>
                                            <w:top w:val="none" w:sz="0" w:space="0" w:color="auto"/>
                                            <w:left w:val="none" w:sz="0" w:space="0" w:color="auto"/>
                                            <w:bottom w:val="none" w:sz="0" w:space="0" w:color="auto"/>
                                            <w:right w:val="none" w:sz="0" w:space="0" w:color="auto"/>
                                          </w:divBdr>
                                          <w:divsChild>
                                            <w:div w:id="485510247">
                                              <w:marLeft w:val="0"/>
                                              <w:marRight w:val="0"/>
                                              <w:marTop w:val="0"/>
                                              <w:marBottom w:val="0"/>
                                              <w:divBdr>
                                                <w:top w:val="none" w:sz="0" w:space="0" w:color="auto"/>
                                                <w:left w:val="none" w:sz="0" w:space="0" w:color="auto"/>
                                                <w:bottom w:val="none" w:sz="0" w:space="0" w:color="auto"/>
                                                <w:right w:val="none" w:sz="0" w:space="0" w:color="auto"/>
                                              </w:divBdr>
                                              <w:divsChild>
                                                <w:div w:id="1771005226">
                                                  <w:marLeft w:val="75"/>
                                                  <w:marRight w:val="0"/>
                                                  <w:marTop w:val="0"/>
                                                  <w:marBottom w:val="0"/>
                                                  <w:divBdr>
                                                    <w:top w:val="none" w:sz="0" w:space="0" w:color="auto"/>
                                                    <w:left w:val="none" w:sz="0" w:space="0" w:color="auto"/>
                                                    <w:bottom w:val="none" w:sz="0" w:space="0" w:color="auto"/>
                                                    <w:right w:val="none" w:sz="0" w:space="0" w:color="auto"/>
                                                  </w:divBdr>
                                                  <w:divsChild>
                                                    <w:div w:id="36898229">
                                                      <w:marLeft w:val="0"/>
                                                      <w:marRight w:val="0"/>
                                                      <w:marTop w:val="0"/>
                                                      <w:marBottom w:val="0"/>
                                                      <w:divBdr>
                                                        <w:top w:val="none" w:sz="0" w:space="0" w:color="auto"/>
                                                        <w:left w:val="none" w:sz="0" w:space="0" w:color="auto"/>
                                                        <w:bottom w:val="none" w:sz="0" w:space="0" w:color="auto"/>
                                                        <w:right w:val="none" w:sz="0" w:space="0" w:color="auto"/>
                                                      </w:divBdr>
                                                      <w:divsChild>
                                                        <w:div w:id="1381636505">
                                                          <w:marLeft w:val="75"/>
                                                          <w:marRight w:val="0"/>
                                                          <w:marTop w:val="0"/>
                                                          <w:marBottom w:val="0"/>
                                                          <w:divBdr>
                                                            <w:top w:val="none" w:sz="0" w:space="0" w:color="auto"/>
                                                            <w:left w:val="none" w:sz="0" w:space="0" w:color="auto"/>
                                                            <w:bottom w:val="none" w:sz="0" w:space="0" w:color="auto"/>
                                                            <w:right w:val="none" w:sz="0" w:space="0" w:color="auto"/>
                                                          </w:divBdr>
                                                          <w:divsChild>
                                                            <w:div w:id="1019283185">
                                                              <w:marLeft w:val="0"/>
                                                              <w:marRight w:val="0"/>
                                                              <w:marTop w:val="0"/>
                                                              <w:marBottom w:val="0"/>
                                                              <w:divBdr>
                                                                <w:top w:val="none" w:sz="0" w:space="0" w:color="auto"/>
                                                                <w:left w:val="none" w:sz="0" w:space="0" w:color="auto"/>
                                                                <w:bottom w:val="none" w:sz="0" w:space="0" w:color="auto"/>
                                                                <w:right w:val="none" w:sz="0" w:space="0" w:color="auto"/>
                                                              </w:divBdr>
                                                              <w:divsChild>
                                                                <w:div w:id="1521120663">
                                                                  <w:marLeft w:val="75"/>
                                                                  <w:marRight w:val="0"/>
                                                                  <w:marTop w:val="0"/>
                                                                  <w:marBottom w:val="0"/>
                                                                  <w:divBdr>
                                                                    <w:top w:val="none" w:sz="0" w:space="0" w:color="auto"/>
                                                                    <w:left w:val="none" w:sz="0" w:space="0" w:color="auto"/>
                                                                    <w:bottom w:val="none" w:sz="0" w:space="0" w:color="auto"/>
                                                                    <w:right w:val="none" w:sz="0" w:space="0" w:color="auto"/>
                                                                  </w:divBdr>
                                                                  <w:divsChild>
                                                                    <w:div w:id="293146851">
                                                                      <w:marLeft w:val="0"/>
                                                                      <w:marRight w:val="0"/>
                                                                      <w:marTop w:val="0"/>
                                                                      <w:marBottom w:val="0"/>
                                                                      <w:divBdr>
                                                                        <w:top w:val="none" w:sz="0" w:space="0" w:color="auto"/>
                                                                        <w:left w:val="none" w:sz="0" w:space="0" w:color="auto"/>
                                                                        <w:bottom w:val="none" w:sz="0" w:space="0" w:color="auto"/>
                                                                        <w:right w:val="none" w:sz="0" w:space="0" w:color="auto"/>
                                                                      </w:divBdr>
                                                                      <w:divsChild>
                                                                        <w:div w:id="892429476">
                                                                          <w:marLeft w:val="75"/>
                                                                          <w:marRight w:val="0"/>
                                                                          <w:marTop w:val="0"/>
                                                                          <w:marBottom w:val="0"/>
                                                                          <w:divBdr>
                                                                            <w:top w:val="none" w:sz="0" w:space="0" w:color="auto"/>
                                                                            <w:left w:val="none" w:sz="0" w:space="0" w:color="auto"/>
                                                                            <w:bottom w:val="none" w:sz="0" w:space="0" w:color="auto"/>
                                                                            <w:right w:val="none" w:sz="0" w:space="0" w:color="auto"/>
                                                                          </w:divBdr>
                                                                          <w:divsChild>
                                                                            <w:div w:id="514543012">
                                                                              <w:marLeft w:val="0"/>
                                                                              <w:marRight w:val="0"/>
                                                                              <w:marTop w:val="0"/>
                                                                              <w:marBottom w:val="0"/>
                                                                              <w:divBdr>
                                                                                <w:top w:val="none" w:sz="0" w:space="0" w:color="auto"/>
                                                                                <w:left w:val="none" w:sz="0" w:space="0" w:color="auto"/>
                                                                                <w:bottom w:val="none" w:sz="0" w:space="0" w:color="auto"/>
                                                                                <w:right w:val="none" w:sz="0" w:space="0" w:color="auto"/>
                                                                              </w:divBdr>
                                                                              <w:divsChild>
                                                                                <w:div w:id="856769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376233">
      <w:bodyDiv w:val="1"/>
      <w:marLeft w:val="0"/>
      <w:marRight w:val="0"/>
      <w:marTop w:val="0"/>
      <w:marBottom w:val="0"/>
      <w:divBdr>
        <w:top w:val="none" w:sz="0" w:space="0" w:color="auto"/>
        <w:left w:val="none" w:sz="0" w:space="0" w:color="auto"/>
        <w:bottom w:val="none" w:sz="0" w:space="0" w:color="auto"/>
        <w:right w:val="none" w:sz="0" w:space="0" w:color="auto"/>
      </w:divBdr>
    </w:div>
    <w:div w:id="1467313894">
      <w:bodyDiv w:val="1"/>
      <w:marLeft w:val="0"/>
      <w:marRight w:val="0"/>
      <w:marTop w:val="0"/>
      <w:marBottom w:val="0"/>
      <w:divBdr>
        <w:top w:val="none" w:sz="0" w:space="0" w:color="auto"/>
        <w:left w:val="none" w:sz="0" w:space="0" w:color="auto"/>
        <w:bottom w:val="none" w:sz="0" w:space="0" w:color="auto"/>
        <w:right w:val="none" w:sz="0" w:space="0" w:color="auto"/>
      </w:divBdr>
    </w:div>
    <w:div w:id="1745375573">
      <w:bodyDiv w:val="1"/>
      <w:marLeft w:val="0"/>
      <w:marRight w:val="0"/>
      <w:marTop w:val="0"/>
      <w:marBottom w:val="0"/>
      <w:divBdr>
        <w:top w:val="none" w:sz="0" w:space="0" w:color="auto"/>
        <w:left w:val="none" w:sz="0" w:space="0" w:color="auto"/>
        <w:bottom w:val="none" w:sz="0" w:space="0" w:color="auto"/>
        <w:right w:val="none" w:sz="0" w:space="0" w:color="auto"/>
      </w:divBdr>
    </w:div>
    <w:div w:id="2071034102">
      <w:bodyDiv w:val="1"/>
      <w:marLeft w:val="0"/>
      <w:marRight w:val="0"/>
      <w:marTop w:val="0"/>
      <w:marBottom w:val="0"/>
      <w:divBdr>
        <w:top w:val="none" w:sz="0" w:space="0" w:color="auto"/>
        <w:left w:val="none" w:sz="0" w:space="0" w:color="auto"/>
        <w:bottom w:val="none" w:sz="0" w:space="0" w:color="auto"/>
        <w:right w:val="none" w:sz="0" w:space="0" w:color="auto"/>
      </w:divBdr>
      <w:divsChild>
        <w:div w:id="802580407">
          <w:marLeft w:val="0"/>
          <w:marRight w:val="0"/>
          <w:marTop w:val="2325"/>
          <w:marBottom w:val="660"/>
          <w:divBdr>
            <w:top w:val="none" w:sz="0" w:space="0" w:color="auto"/>
            <w:left w:val="none" w:sz="0" w:space="0" w:color="auto"/>
            <w:bottom w:val="none" w:sz="0" w:space="0" w:color="auto"/>
            <w:right w:val="none" w:sz="0" w:space="0" w:color="auto"/>
          </w:divBdr>
          <w:divsChild>
            <w:div w:id="1415472463">
              <w:marLeft w:val="0"/>
              <w:marRight w:val="0"/>
              <w:marTop w:val="0"/>
              <w:marBottom w:val="0"/>
              <w:divBdr>
                <w:top w:val="none" w:sz="0" w:space="0" w:color="auto"/>
                <w:left w:val="none" w:sz="0" w:space="0" w:color="auto"/>
                <w:bottom w:val="none" w:sz="0" w:space="0" w:color="auto"/>
                <w:right w:val="none" w:sz="0" w:space="0" w:color="auto"/>
              </w:divBdr>
              <w:divsChild>
                <w:div w:id="1876381560">
                  <w:marLeft w:val="0"/>
                  <w:marRight w:val="0"/>
                  <w:marTop w:val="0"/>
                  <w:marBottom w:val="0"/>
                  <w:divBdr>
                    <w:top w:val="none" w:sz="0" w:space="0" w:color="auto"/>
                    <w:left w:val="none" w:sz="0" w:space="0" w:color="auto"/>
                    <w:bottom w:val="none" w:sz="0" w:space="0" w:color="auto"/>
                    <w:right w:val="none" w:sz="0" w:space="0" w:color="auto"/>
                  </w:divBdr>
                  <w:divsChild>
                    <w:div w:id="180972000">
                      <w:marLeft w:val="0"/>
                      <w:marRight w:val="0"/>
                      <w:marTop w:val="0"/>
                      <w:marBottom w:val="0"/>
                      <w:divBdr>
                        <w:top w:val="none" w:sz="0" w:space="0" w:color="auto"/>
                        <w:left w:val="none" w:sz="0" w:space="0" w:color="auto"/>
                        <w:bottom w:val="none" w:sz="0" w:space="0" w:color="auto"/>
                        <w:right w:val="none" w:sz="0" w:space="0" w:color="auto"/>
                      </w:divBdr>
                      <w:divsChild>
                        <w:div w:id="711420812">
                          <w:marLeft w:val="0"/>
                          <w:marRight w:val="0"/>
                          <w:marTop w:val="0"/>
                          <w:marBottom w:val="0"/>
                          <w:divBdr>
                            <w:top w:val="none" w:sz="0" w:space="0" w:color="auto"/>
                            <w:left w:val="none" w:sz="0" w:space="0" w:color="auto"/>
                            <w:bottom w:val="none" w:sz="0" w:space="0" w:color="auto"/>
                            <w:right w:val="none" w:sz="0" w:space="0" w:color="auto"/>
                          </w:divBdr>
                          <w:divsChild>
                            <w:div w:id="1387334137">
                              <w:marLeft w:val="0"/>
                              <w:marRight w:val="0"/>
                              <w:marTop w:val="0"/>
                              <w:marBottom w:val="0"/>
                              <w:divBdr>
                                <w:top w:val="none" w:sz="0" w:space="0" w:color="auto"/>
                                <w:left w:val="none" w:sz="0" w:space="0" w:color="auto"/>
                                <w:bottom w:val="none" w:sz="0" w:space="0" w:color="auto"/>
                                <w:right w:val="none" w:sz="0" w:space="0" w:color="auto"/>
                              </w:divBdr>
                              <w:divsChild>
                                <w:div w:id="798911744">
                                  <w:marLeft w:val="0"/>
                                  <w:marRight w:val="0"/>
                                  <w:marTop w:val="0"/>
                                  <w:marBottom w:val="0"/>
                                  <w:divBdr>
                                    <w:top w:val="none" w:sz="0" w:space="0" w:color="auto"/>
                                    <w:left w:val="none" w:sz="0" w:space="0" w:color="auto"/>
                                    <w:bottom w:val="none" w:sz="0" w:space="0" w:color="auto"/>
                                    <w:right w:val="none" w:sz="0" w:space="0" w:color="auto"/>
                                  </w:divBdr>
                                  <w:divsChild>
                                    <w:div w:id="6685958">
                                      <w:marLeft w:val="0"/>
                                      <w:marRight w:val="0"/>
                                      <w:marTop w:val="0"/>
                                      <w:marBottom w:val="0"/>
                                      <w:divBdr>
                                        <w:top w:val="none" w:sz="0" w:space="0" w:color="auto"/>
                                        <w:left w:val="none" w:sz="0" w:space="0" w:color="auto"/>
                                        <w:bottom w:val="none" w:sz="0" w:space="0" w:color="auto"/>
                                        <w:right w:val="none" w:sz="0" w:space="0" w:color="auto"/>
                                      </w:divBdr>
                                      <w:divsChild>
                                        <w:div w:id="75444304">
                                          <w:marLeft w:val="0"/>
                                          <w:marRight w:val="0"/>
                                          <w:marTop w:val="0"/>
                                          <w:marBottom w:val="0"/>
                                          <w:divBdr>
                                            <w:top w:val="none" w:sz="0" w:space="0" w:color="auto"/>
                                            <w:left w:val="none" w:sz="0" w:space="0" w:color="auto"/>
                                            <w:bottom w:val="none" w:sz="0" w:space="0" w:color="auto"/>
                                            <w:right w:val="none" w:sz="0" w:space="0" w:color="auto"/>
                                          </w:divBdr>
                                          <w:divsChild>
                                            <w:div w:id="714542444">
                                              <w:marLeft w:val="0"/>
                                              <w:marRight w:val="0"/>
                                              <w:marTop w:val="0"/>
                                              <w:marBottom w:val="0"/>
                                              <w:divBdr>
                                                <w:top w:val="none" w:sz="0" w:space="0" w:color="auto"/>
                                                <w:left w:val="none" w:sz="0" w:space="0" w:color="auto"/>
                                                <w:bottom w:val="none" w:sz="0" w:space="0" w:color="auto"/>
                                                <w:right w:val="none" w:sz="0" w:space="0" w:color="auto"/>
                                              </w:divBdr>
                                              <w:divsChild>
                                                <w:div w:id="786580559">
                                                  <w:marLeft w:val="75"/>
                                                  <w:marRight w:val="0"/>
                                                  <w:marTop w:val="0"/>
                                                  <w:marBottom w:val="0"/>
                                                  <w:divBdr>
                                                    <w:top w:val="none" w:sz="0" w:space="0" w:color="auto"/>
                                                    <w:left w:val="none" w:sz="0" w:space="0" w:color="auto"/>
                                                    <w:bottom w:val="none" w:sz="0" w:space="0" w:color="auto"/>
                                                    <w:right w:val="none" w:sz="0" w:space="0" w:color="auto"/>
                                                  </w:divBdr>
                                                  <w:divsChild>
                                                    <w:div w:id="37900925">
                                                      <w:marLeft w:val="0"/>
                                                      <w:marRight w:val="0"/>
                                                      <w:marTop w:val="0"/>
                                                      <w:marBottom w:val="0"/>
                                                      <w:divBdr>
                                                        <w:top w:val="none" w:sz="0" w:space="0" w:color="auto"/>
                                                        <w:left w:val="none" w:sz="0" w:space="0" w:color="auto"/>
                                                        <w:bottom w:val="none" w:sz="0" w:space="0" w:color="auto"/>
                                                        <w:right w:val="none" w:sz="0" w:space="0" w:color="auto"/>
                                                      </w:divBdr>
                                                      <w:divsChild>
                                                        <w:div w:id="1564758672">
                                                          <w:marLeft w:val="75"/>
                                                          <w:marRight w:val="0"/>
                                                          <w:marTop w:val="0"/>
                                                          <w:marBottom w:val="0"/>
                                                          <w:divBdr>
                                                            <w:top w:val="none" w:sz="0" w:space="0" w:color="auto"/>
                                                            <w:left w:val="none" w:sz="0" w:space="0" w:color="auto"/>
                                                            <w:bottom w:val="none" w:sz="0" w:space="0" w:color="auto"/>
                                                            <w:right w:val="none" w:sz="0" w:space="0" w:color="auto"/>
                                                          </w:divBdr>
                                                          <w:divsChild>
                                                            <w:div w:id="753741189">
                                                              <w:marLeft w:val="0"/>
                                                              <w:marRight w:val="0"/>
                                                              <w:marTop w:val="0"/>
                                                              <w:marBottom w:val="0"/>
                                                              <w:divBdr>
                                                                <w:top w:val="none" w:sz="0" w:space="0" w:color="auto"/>
                                                                <w:left w:val="none" w:sz="0" w:space="0" w:color="auto"/>
                                                                <w:bottom w:val="none" w:sz="0" w:space="0" w:color="auto"/>
                                                                <w:right w:val="none" w:sz="0" w:space="0" w:color="auto"/>
                                                              </w:divBdr>
                                                              <w:divsChild>
                                                                <w:div w:id="1369260852">
                                                                  <w:marLeft w:val="75"/>
                                                                  <w:marRight w:val="0"/>
                                                                  <w:marTop w:val="0"/>
                                                                  <w:marBottom w:val="0"/>
                                                                  <w:divBdr>
                                                                    <w:top w:val="none" w:sz="0" w:space="0" w:color="auto"/>
                                                                    <w:left w:val="none" w:sz="0" w:space="0" w:color="auto"/>
                                                                    <w:bottom w:val="none" w:sz="0" w:space="0" w:color="auto"/>
                                                                    <w:right w:val="none" w:sz="0" w:space="0" w:color="auto"/>
                                                                  </w:divBdr>
                                                                  <w:divsChild>
                                                                    <w:div w:id="1971859241">
                                                                      <w:marLeft w:val="0"/>
                                                                      <w:marRight w:val="0"/>
                                                                      <w:marTop w:val="0"/>
                                                                      <w:marBottom w:val="0"/>
                                                                      <w:divBdr>
                                                                        <w:top w:val="none" w:sz="0" w:space="0" w:color="auto"/>
                                                                        <w:left w:val="none" w:sz="0" w:space="0" w:color="auto"/>
                                                                        <w:bottom w:val="none" w:sz="0" w:space="0" w:color="auto"/>
                                                                        <w:right w:val="none" w:sz="0" w:space="0" w:color="auto"/>
                                                                      </w:divBdr>
                                                                      <w:divsChild>
                                                                        <w:div w:id="553273736">
                                                                          <w:marLeft w:val="75"/>
                                                                          <w:marRight w:val="0"/>
                                                                          <w:marTop w:val="0"/>
                                                                          <w:marBottom w:val="0"/>
                                                                          <w:divBdr>
                                                                            <w:top w:val="none" w:sz="0" w:space="0" w:color="auto"/>
                                                                            <w:left w:val="none" w:sz="0" w:space="0" w:color="auto"/>
                                                                            <w:bottom w:val="none" w:sz="0" w:space="0" w:color="auto"/>
                                                                            <w:right w:val="none" w:sz="0" w:space="0" w:color="auto"/>
                                                                          </w:divBdr>
                                                                          <w:divsChild>
                                                                            <w:div w:id="865603142">
                                                                              <w:marLeft w:val="0"/>
                                                                              <w:marRight w:val="0"/>
                                                                              <w:marTop w:val="0"/>
                                                                              <w:marBottom w:val="0"/>
                                                                              <w:divBdr>
                                                                                <w:top w:val="none" w:sz="0" w:space="0" w:color="auto"/>
                                                                                <w:left w:val="none" w:sz="0" w:space="0" w:color="auto"/>
                                                                                <w:bottom w:val="none" w:sz="0" w:space="0" w:color="auto"/>
                                                                                <w:right w:val="none" w:sz="0" w:space="0" w:color="auto"/>
                                                                              </w:divBdr>
                                                                              <w:divsChild>
                                                                                <w:div w:id="9845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vigator.emis.vito.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1DE9CC9ADE744A4FD9303B5E4E43A" ma:contentTypeVersion="0" ma:contentTypeDescription="Een nieuw document maken." ma:contentTypeScope="" ma:versionID="2f43c39182acb1aa342fffc8d0d5d69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70AA6-80B4-483E-BD28-1D9302D2C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0EECA-CC98-4575-801E-19841DF31915}">
  <ds:schemaRefs>
    <ds:schemaRef ds:uri="http://schemas.microsoft.com/sharepoint/v3/contenttype/forms"/>
  </ds:schemaRefs>
</ds:datastoreItem>
</file>

<file path=customXml/itemProps3.xml><?xml version="1.0" encoding="utf-8"?>
<ds:datastoreItem xmlns:ds="http://schemas.openxmlformats.org/officeDocument/2006/customXml" ds:itemID="{CACA8D6C-02BB-3846-8DC6-07CBC05500A8}">
  <ds:schemaRefs>
    <ds:schemaRef ds:uri="http://schemas.openxmlformats.org/officeDocument/2006/bibliography"/>
  </ds:schemaRefs>
</ds:datastoreItem>
</file>

<file path=customXml/itemProps4.xml><?xml version="1.0" encoding="utf-8"?>
<ds:datastoreItem xmlns:ds="http://schemas.openxmlformats.org/officeDocument/2006/customXml" ds:itemID="{913BC142-E36A-4ABC-ACA7-47F518730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3283</Words>
  <Characters>18061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Vangampelaere Kathy</dc:creator>
  <cp:lastModifiedBy>VAN ROSSUM Stefaan</cp:lastModifiedBy>
  <cp:revision>4</cp:revision>
  <cp:lastPrinted>2017-04-25T12:08:00Z</cp:lastPrinted>
  <dcterms:created xsi:type="dcterms:W3CDTF">2024-03-12T14:21:00Z</dcterms:created>
  <dcterms:modified xsi:type="dcterms:W3CDTF">2024-03-12T14:29:00Z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0x010100C1C1DE9CC9ADE744A4FD9303B5E4E43A</vt:lpwstr>
  </property>
</Properties>
</file>