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5"/>
        <w:gridCol w:w="567"/>
        <w:gridCol w:w="425"/>
        <w:gridCol w:w="709"/>
        <w:gridCol w:w="425"/>
        <w:gridCol w:w="567"/>
        <w:gridCol w:w="709"/>
        <w:gridCol w:w="2250"/>
        <w:gridCol w:w="1579"/>
      </w:tblGrid>
      <w:tr w:rsidR="00B41C24" w:rsidRPr="003D114E" w14:paraId="49F5BC06" w14:textId="77777777" w:rsidTr="00B41C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03" w14:textId="77777777" w:rsidR="00B41C24" w:rsidRPr="00321874" w:rsidRDefault="00B41C24" w:rsidP="00EC48CC">
            <w:pPr>
              <w:pStyle w:val="leeg"/>
            </w:pPr>
          </w:p>
        </w:tc>
        <w:tc>
          <w:tcPr>
            <w:tcW w:w="8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04" w14:textId="3111280E" w:rsidR="00B41C24" w:rsidRPr="007A2175" w:rsidRDefault="00755810" w:rsidP="007558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Toegankelijkheids</w:t>
            </w:r>
            <w:r w:rsidR="007A10A9" w:rsidRPr="007A2175">
              <w:rPr>
                <w:b/>
                <w:sz w:val="36"/>
                <w:szCs w:val="36"/>
              </w:rPr>
              <w:t xml:space="preserve">clausule bij </w:t>
            </w:r>
            <w:r w:rsidR="00B872CE">
              <w:rPr>
                <w:b/>
                <w:sz w:val="36"/>
                <w:szCs w:val="36"/>
              </w:rPr>
              <w:t>een subsidie</w:t>
            </w:r>
            <w:r w:rsidR="007A10A9" w:rsidRPr="007A2175">
              <w:rPr>
                <w:b/>
                <w:sz w:val="36"/>
                <w:szCs w:val="36"/>
              </w:rPr>
              <w:t xml:space="preserve">aanvraag </w:t>
            </w:r>
            <w:r w:rsidR="00B65DF1" w:rsidRPr="007A2175">
              <w:rPr>
                <w:b/>
                <w:sz w:val="36"/>
                <w:szCs w:val="36"/>
              </w:rPr>
              <w:t>v</w:t>
            </w:r>
            <w:r w:rsidR="00B65DF1">
              <w:rPr>
                <w:b/>
                <w:sz w:val="36"/>
                <w:szCs w:val="36"/>
              </w:rPr>
              <w:t xml:space="preserve">oor </w:t>
            </w:r>
            <w:r w:rsidR="007A10A9" w:rsidRPr="007A2175">
              <w:rPr>
                <w:b/>
                <w:sz w:val="36"/>
                <w:szCs w:val="36"/>
              </w:rPr>
              <w:t xml:space="preserve">een project </w:t>
            </w:r>
            <w:r w:rsidR="00410DF8">
              <w:rPr>
                <w:b/>
                <w:sz w:val="36"/>
                <w:szCs w:val="36"/>
              </w:rPr>
              <w:t>voor</w:t>
            </w:r>
            <w:r w:rsidR="007A10A9" w:rsidRPr="007A2175">
              <w:rPr>
                <w:b/>
                <w:sz w:val="36"/>
                <w:szCs w:val="36"/>
              </w:rPr>
              <w:t xml:space="preserve"> Brussel</w:t>
            </w:r>
            <w:r w:rsidR="0003406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05" w14:textId="7E2414D9" w:rsidR="00B41C24" w:rsidRPr="007A2175" w:rsidRDefault="007A2175" w:rsidP="004175A9">
            <w:pPr>
              <w:jc w:val="right"/>
              <w:rPr>
                <w:sz w:val="12"/>
                <w:szCs w:val="12"/>
              </w:rPr>
            </w:pPr>
            <w:r w:rsidRPr="007A2175">
              <w:rPr>
                <w:sz w:val="12"/>
                <w:szCs w:val="12"/>
              </w:rPr>
              <w:t>ABBF-0</w:t>
            </w:r>
            <w:r w:rsidR="00380EE5">
              <w:rPr>
                <w:sz w:val="12"/>
                <w:szCs w:val="12"/>
              </w:rPr>
              <w:t>3</w:t>
            </w:r>
            <w:r w:rsidRPr="007A2175">
              <w:rPr>
                <w:sz w:val="12"/>
                <w:szCs w:val="12"/>
              </w:rPr>
              <w:t>-</w:t>
            </w:r>
            <w:r w:rsidR="00842BE4">
              <w:rPr>
                <w:sz w:val="12"/>
                <w:szCs w:val="12"/>
              </w:rPr>
              <w:t>230327</w:t>
            </w:r>
          </w:p>
        </w:tc>
      </w:tr>
      <w:tr w:rsidR="00CA770C" w:rsidRPr="003D114E" w14:paraId="49F5BC09" w14:textId="77777777" w:rsidTr="00EC48CC">
        <w:trPr>
          <w:trHeight w:hRule="exact"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07" w14:textId="77777777" w:rsidR="00CA770C" w:rsidRPr="00AC5F6E" w:rsidRDefault="00CA770C" w:rsidP="00EC48C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0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49F5BC0F" w14:textId="77777777" w:rsidTr="00EC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9F5BC0A" w14:textId="77777777" w:rsidR="00C94546" w:rsidRPr="003D114E" w:rsidRDefault="00C94546" w:rsidP="00EC48CC">
            <w:pPr>
              <w:pStyle w:val="leeg"/>
            </w:pPr>
          </w:p>
        </w:tc>
        <w:tc>
          <w:tcPr>
            <w:tcW w:w="9866" w:type="dxa"/>
            <w:gridSpan w:val="9"/>
            <w:shd w:val="clear" w:color="auto" w:fill="auto"/>
          </w:tcPr>
          <w:p w14:paraId="5DCB0055" w14:textId="77777777" w:rsidR="00ED5A9A" w:rsidRPr="00ED5A9A" w:rsidRDefault="00ED5A9A" w:rsidP="00ED5A9A">
            <w:pPr>
              <w:ind w:left="28"/>
              <w:rPr>
                <w:szCs w:val="20"/>
              </w:rPr>
            </w:pPr>
            <w:r w:rsidRPr="00ED5A9A">
              <w:rPr>
                <w:szCs w:val="20"/>
              </w:rPr>
              <w:t>Beleid Steden, Brussel en Vlaamse Rand</w:t>
            </w:r>
          </w:p>
          <w:p w14:paraId="4FD8B1D7" w14:textId="77777777" w:rsidR="00ED5A9A" w:rsidRPr="00ED5A9A" w:rsidRDefault="00ED5A9A" w:rsidP="00ED5A9A">
            <w:pPr>
              <w:ind w:left="28"/>
              <w:rPr>
                <w:b/>
                <w:bCs/>
                <w:szCs w:val="20"/>
              </w:rPr>
            </w:pPr>
            <w:r w:rsidRPr="00ED5A9A">
              <w:rPr>
                <w:b/>
                <w:bCs/>
                <w:szCs w:val="20"/>
              </w:rPr>
              <w:t>Coördinatie Brussel</w:t>
            </w:r>
          </w:p>
          <w:p w14:paraId="472B73B3" w14:textId="77777777" w:rsidR="00ED5A9A" w:rsidRPr="00ED5A9A" w:rsidRDefault="00ED5A9A" w:rsidP="00ED5A9A">
            <w:pPr>
              <w:ind w:left="28"/>
              <w:rPr>
                <w:szCs w:val="20"/>
              </w:rPr>
            </w:pPr>
            <w:r w:rsidRPr="00ED5A9A">
              <w:rPr>
                <w:szCs w:val="20"/>
              </w:rPr>
              <w:t>Havenlaan 88 bus 70, 1000 BRUSSEL  </w:t>
            </w:r>
          </w:p>
          <w:p w14:paraId="690277C3" w14:textId="65DDE564" w:rsidR="00ED5A9A" w:rsidRPr="00ED5A9A" w:rsidRDefault="00ED5A9A" w:rsidP="00ED5A9A">
            <w:pPr>
              <w:ind w:left="28"/>
              <w:rPr>
                <w:szCs w:val="20"/>
              </w:rPr>
            </w:pPr>
            <w:r w:rsidRPr="00ED5A9A">
              <w:rPr>
                <w:szCs w:val="20"/>
              </w:rPr>
              <w:t>Postadres : Agentschap Binnenlands Bestuur - Koning Albert 2 laan 15, bus 215, 1210 B</w:t>
            </w:r>
            <w:r w:rsidR="008E6DDB">
              <w:rPr>
                <w:szCs w:val="20"/>
              </w:rPr>
              <w:t>RUSSEL</w:t>
            </w:r>
          </w:p>
          <w:p w14:paraId="49F5BC0E" w14:textId="71EDC38C" w:rsidR="00C94546" w:rsidRPr="003D114E" w:rsidRDefault="00ED5A9A" w:rsidP="00ED5A9A">
            <w:pPr>
              <w:ind w:left="28"/>
              <w:rPr>
                <w:szCs w:val="20"/>
              </w:rPr>
            </w:pPr>
            <w:r w:rsidRPr="00ED5A9A">
              <w:rPr>
                <w:b/>
                <w:bCs/>
                <w:szCs w:val="20"/>
              </w:rPr>
              <w:t>T</w:t>
            </w:r>
            <w:r w:rsidRPr="00ED5A9A">
              <w:rPr>
                <w:szCs w:val="20"/>
              </w:rPr>
              <w:t xml:space="preserve"> 02 553 56 28</w:t>
            </w:r>
            <w:r>
              <w:rPr>
                <w:szCs w:val="20"/>
              </w:rPr>
              <w:t xml:space="preserve">  -  </w:t>
            </w:r>
            <w:hyperlink r:id="rId11" w:history="1">
              <w:r w:rsidRPr="00ED5A9A">
                <w:rPr>
                  <w:rStyle w:val="Hyperlink"/>
                  <w:szCs w:val="20"/>
                </w:rPr>
                <w:t>brussel@vlaanderen.be</w:t>
              </w:r>
            </w:hyperlink>
          </w:p>
        </w:tc>
      </w:tr>
      <w:tr w:rsidR="008C4B7F" w:rsidRPr="009814A0" w14:paraId="49F5BC17" w14:textId="77777777" w:rsidTr="00B41C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10" w14:textId="77777777" w:rsidR="008C4B7F" w:rsidRPr="00EC48CC" w:rsidRDefault="008C4B7F" w:rsidP="00EC48C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11" w14:textId="77777777" w:rsidR="009814A0" w:rsidRPr="00A4529F" w:rsidRDefault="009814A0" w:rsidP="00EC48CC">
            <w:pPr>
              <w:pStyle w:val="Plattetekst"/>
              <w:spacing w:before="60" w:after="0"/>
              <w:ind w:left="28"/>
              <w:rPr>
                <w:rFonts w:ascii="Calibri" w:hAnsi="Calibri" w:cs="Calibri"/>
                <w:b/>
                <w:szCs w:val="18"/>
              </w:rPr>
            </w:pPr>
            <w:r w:rsidRPr="00A4529F">
              <w:rPr>
                <w:rFonts w:ascii="Calibri" w:hAnsi="Calibri" w:cs="Calibri"/>
                <w:b/>
                <w:szCs w:val="18"/>
              </w:rPr>
              <w:t>Waarvoor dient dit formulier?</w:t>
            </w:r>
          </w:p>
          <w:p w14:paraId="49F5BC12" w14:textId="77777777" w:rsidR="003051D6" w:rsidRPr="00A4529F" w:rsidRDefault="00755810" w:rsidP="00EC48CC">
            <w:pPr>
              <w:ind w:left="28"/>
              <w:rPr>
                <w:i/>
                <w:sz w:val="18"/>
                <w:szCs w:val="18"/>
              </w:rPr>
            </w:pPr>
            <w:r w:rsidRPr="00A4529F">
              <w:rPr>
                <w:i/>
                <w:sz w:val="18"/>
                <w:szCs w:val="18"/>
              </w:rPr>
              <w:t xml:space="preserve">Een minimumvoorwaarde om tot volwaardige participatie voor iedereen te komen, is de bereikbaarheid, toegankelijkheid en bruikbaarheid van alle publieke voorzieningen voor leven, wonen en werken. </w:t>
            </w:r>
            <w:r w:rsidR="004175A9" w:rsidRPr="00A4529F">
              <w:rPr>
                <w:i/>
                <w:sz w:val="18"/>
                <w:szCs w:val="18"/>
              </w:rPr>
              <w:t>Iedereen krijgt</w:t>
            </w:r>
            <w:r w:rsidRPr="00A4529F">
              <w:rPr>
                <w:i/>
                <w:sz w:val="18"/>
                <w:szCs w:val="18"/>
              </w:rPr>
              <w:t xml:space="preserve"> </w:t>
            </w:r>
            <w:r w:rsidR="004175A9" w:rsidRPr="00A4529F">
              <w:rPr>
                <w:i/>
                <w:sz w:val="18"/>
                <w:szCs w:val="18"/>
              </w:rPr>
              <w:t xml:space="preserve">wel eens </w:t>
            </w:r>
            <w:r w:rsidRPr="00A4529F">
              <w:rPr>
                <w:i/>
                <w:sz w:val="18"/>
                <w:szCs w:val="18"/>
              </w:rPr>
              <w:t>te maken met situaties van beperkte mobiliteit</w:t>
            </w:r>
            <w:r w:rsidR="004175A9" w:rsidRPr="00A4529F">
              <w:rPr>
                <w:i/>
                <w:sz w:val="18"/>
                <w:szCs w:val="18"/>
              </w:rPr>
              <w:t>,</w:t>
            </w:r>
            <w:r w:rsidRPr="00A4529F">
              <w:rPr>
                <w:i/>
                <w:sz w:val="18"/>
                <w:szCs w:val="18"/>
              </w:rPr>
              <w:t xml:space="preserve"> van ouders op stap met de kinderwagen tot ouderen die op steeds meer drempels </w:t>
            </w:r>
            <w:r w:rsidR="003051D6" w:rsidRPr="00A4529F">
              <w:rPr>
                <w:i/>
                <w:sz w:val="18"/>
                <w:szCs w:val="18"/>
              </w:rPr>
              <w:t xml:space="preserve">in hun onmiddellijke leefomgeving </w:t>
            </w:r>
            <w:r w:rsidRPr="00A4529F">
              <w:rPr>
                <w:i/>
                <w:sz w:val="18"/>
                <w:szCs w:val="18"/>
              </w:rPr>
              <w:t>botsen</w:t>
            </w:r>
            <w:r w:rsidR="004175A9" w:rsidRPr="00A4529F">
              <w:rPr>
                <w:i/>
                <w:sz w:val="18"/>
                <w:szCs w:val="18"/>
              </w:rPr>
              <w:t>.</w:t>
            </w:r>
            <w:r w:rsidRPr="00A4529F">
              <w:rPr>
                <w:i/>
                <w:sz w:val="18"/>
                <w:szCs w:val="18"/>
              </w:rPr>
              <w:t xml:space="preserve"> </w:t>
            </w:r>
            <w:r w:rsidR="004175A9" w:rsidRPr="00A4529F">
              <w:rPr>
                <w:i/>
                <w:sz w:val="18"/>
                <w:szCs w:val="18"/>
              </w:rPr>
              <w:t xml:space="preserve">Maar </w:t>
            </w:r>
            <w:r w:rsidRPr="00A4529F">
              <w:rPr>
                <w:i/>
                <w:sz w:val="18"/>
                <w:szCs w:val="18"/>
              </w:rPr>
              <w:t>voor personen met een handicap</w:t>
            </w:r>
            <w:r w:rsidR="004175A9" w:rsidRPr="00A4529F">
              <w:rPr>
                <w:i/>
                <w:sz w:val="18"/>
                <w:szCs w:val="18"/>
              </w:rPr>
              <w:t xml:space="preserve"> is integrale toegankelijkheid essentieel</w:t>
            </w:r>
            <w:r w:rsidR="003051D6" w:rsidRPr="00A4529F">
              <w:rPr>
                <w:i/>
                <w:sz w:val="18"/>
                <w:szCs w:val="18"/>
              </w:rPr>
              <w:t>.</w:t>
            </w:r>
          </w:p>
          <w:p w14:paraId="49F5BC13" w14:textId="570DFB4C" w:rsidR="006B7B1E" w:rsidRPr="00A4529F" w:rsidRDefault="003051D6" w:rsidP="00EC48CC">
            <w:pPr>
              <w:ind w:left="28"/>
              <w:rPr>
                <w:i/>
                <w:sz w:val="18"/>
                <w:szCs w:val="18"/>
              </w:rPr>
            </w:pPr>
            <w:r w:rsidRPr="00A4529F">
              <w:rPr>
                <w:i/>
                <w:sz w:val="18"/>
                <w:szCs w:val="18"/>
              </w:rPr>
              <w:t xml:space="preserve">De Vlaamse overheid </w:t>
            </w:r>
            <w:r w:rsidR="004175A9" w:rsidRPr="00A4529F">
              <w:rPr>
                <w:i/>
                <w:sz w:val="18"/>
                <w:szCs w:val="18"/>
              </w:rPr>
              <w:t xml:space="preserve">vervult </w:t>
            </w:r>
            <w:r w:rsidRPr="00A4529F">
              <w:rPr>
                <w:i/>
                <w:sz w:val="18"/>
                <w:szCs w:val="18"/>
              </w:rPr>
              <w:t xml:space="preserve">een voorbeeldfunctie en </w:t>
            </w:r>
            <w:r w:rsidR="004175A9" w:rsidRPr="00A4529F">
              <w:rPr>
                <w:i/>
                <w:sz w:val="18"/>
                <w:szCs w:val="18"/>
              </w:rPr>
              <w:t>gaat het engagement aan</w:t>
            </w:r>
            <w:r w:rsidRPr="00A4529F">
              <w:rPr>
                <w:i/>
                <w:sz w:val="18"/>
                <w:szCs w:val="18"/>
              </w:rPr>
              <w:t xml:space="preserve"> om in al haar beleidsdomeinen een </w:t>
            </w:r>
            <w:r w:rsidR="0076422C" w:rsidRPr="00A4529F">
              <w:rPr>
                <w:i/>
                <w:sz w:val="18"/>
                <w:szCs w:val="18"/>
              </w:rPr>
              <w:t>beleid van integrale toegankelijkheid te realiseren. Daarbij</w:t>
            </w:r>
            <w:r w:rsidR="0003406E" w:rsidRPr="00A4529F">
              <w:rPr>
                <w:i/>
                <w:sz w:val="18"/>
                <w:szCs w:val="18"/>
              </w:rPr>
              <w:t xml:space="preserve"> hechten we veel belang aan </w:t>
            </w:r>
            <w:r w:rsidR="0076422C" w:rsidRPr="00A4529F">
              <w:rPr>
                <w:i/>
                <w:sz w:val="18"/>
                <w:szCs w:val="18"/>
              </w:rPr>
              <w:t xml:space="preserve">de toegankelijkheid van </w:t>
            </w:r>
            <w:r w:rsidR="00677AD9" w:rsidRPr="00A4529F">
              <w:rPr>
                <w:i/>
                <w:sz w:val="18"/>
                <w:szCs w:val="18"/>
              </w:rPr>
              <w:t xml:space="preserve">publieksgerichte </w:t>
            </w:r>
            <w:r w:rsidR="0076422C" w:rsidRPr="00A4529F">
              <w:rPr>
                <w:i/>
                <w:sz w:val="18"/>
                <w:szCs w:val="18"/>
              </w:rPr>
              <w:t xml:space="preserve">evenementen </w:t>
            </w:r>
            <w:r w:rsidR="00677AD9" w:rsidRPr="00A4529F">
              <w:rPr>
                <w:i/>
                <w:sz w:val="18"/>
                <w:szCs w:val="18"/>
              </w:rPr>
              <w:t xml:space="preserve">en worden in de subsidiestromen van de Vlaamse overheid </w:t>
            </w:r>
            <w:r w:rsidR="000B2DDB" w:rsidRPr="00A4529F">
              <w:rPr>
                <w:i/>
                <w:sz w:val="18"/>
                <w:szCs w:val="18"/>
              </w:rPr>
              <w:t xml:space="preserve">- </w:t>
            </w:r>
            <w:r w:rsidR="00677AD9" w:rsidRPr="00A4529F">
              <w:rPr>
                <w:i/>
                <w:sz w:val="18"/>
                <w:szCs w:val="18"/>
              </w:rPr>
              <w:t>zoals de subsidielijn P</w:t>
            </w:r>
            <w:r w:rsidR="0003406E" w:rsidRPr="00A4529F">
              <w:rPr>
                <w:i/>
                <w:sz w:val="18"/>
                <w:szCs w:val="18"/>
              </w:rPr>
              <w:t xml:space="preserve">olsslag </w:t>
            </w:r>
            <w:r w:rsidR="00677AD9" w:rsidRPr="00A4529F">
              <w:rPr>
                <w:i/>
                <w:sz w:val="18"/>
                <w:szCs w:val="18"/>
              </w:rPr>
              <w:t xml:space="preserve">Brussel </w:t>
            </w:r>
            <w:r w:rsidR="000B2DDB" w:rsidRPr="00A4529F">
              <w:rPr>
                <w:i/>
                <w:sz w:val="18"/>
                <w:szCs w:val="18"/>
              </w:rPr>
              <w:t xml:space="preserve">- </w:t>
            </w:r>
            <w:r w:rsidR="00677AD9" w:rsidRPr="00A4529F">
              <w:rPr>
                <w:i/>
                <w:sz w:val="18"/>
                <w:szCs w:val="18"/>
              </w:rPr>
              <w:t>toegankelijkheidscriteria ingeschreven.</w:t>
            </w:r>
            <w:r w:rsidR="000B2DDB" w:rsidRPr="00A4529F">
              <w:rPr>
                <w:i/>
                <w:sz w:val="18"/>
                <w:szCs w:val="18"/>
              </w:rPr>
              <w:t xml:space="preserve"> Met dit formulier ga je het engagement aan om die toegankelijkheidscriteria na te leven.</w:t>
            </w:r>
          </w:p>
          <w:p w14:paraId="49F5BC14" w14:textId="77A0350D" w:rsidR="00C94546" w:rsidRPr="00A4529F" w:rsidRDefault="007F3507" w:rsidP="00EC48CC">
            <w:pPr>
              <w:pStyle w:val="Plattetekst"/>
              <w:spacing w:before="60" w:after="0"/>
              <w:ind w:left="28"/>
              <w:rPr>
                <w:b/>
                <w:szCs w:val="18"/>
              </w:rPr>
            </w:pPr>
            <w:r w:rsidRPr="00A4529F">
              <w:rPr>
                <w:rFonts w:ascii="Calibri" w:hAnsi="Calibri" w:cs="Calibri"/>
                <w:b/>
                <w:szCs w:val="18"/>
              </w:rPr>
              <w:t>Waar vind</w:t>
            </w:r>
            <w:r w:rsidR="0003406E" w:rsidRPr="00A4529F">
              <w:rPr>
                <w:rFonts w:ascii="Calibri" w:hAnsi="Calibri" w:cs="Calibri"/>
                <w:b/>
                <w:szCs w:val="18"/>
              </w:rPr>
              <w:t xml:space="preserve"> je</w:t>
            </w:r>
            <w:r w:rsidRPr="00A4529F">
              <w:rPr>
                <w:rFonts w:ascii="Calibri" w:hAnsi="Calibri" w:cs="Calibri"/>
                <w:b/>
                <w:szCs w:val="18"/>
              </w:rPr>
              <w:t xml:space="preserve"> meer informatie over toegankelijkheid?</w:t>
            </w:r>
          </w:p>
          <w:p w14:paraId="49F5BC15" w14:textId="08EEF857" w:rsidR="00451614" w:rsidRPr="00A4529F" w:rsidRDefault="007F3507" w:rsidP="00EC48CC">
            <w:pPr>
              <w:ind w:left="28"/>
              <w:rPr>
                <w:i/>
                <w:sz w:val="18"/>
                <w:szCs w:val="18"/>
              </w:rPr>
            </w:pPr>
            <w:r w:rsidRPr="00A4529F">
              <w:rPr>
                <w:i/>
                <w:sz w:val="18"/>
                <w:szCs w:val="18"/>
              </w:rPr>
              <w:t>Als</w:t>
            </w:r>
            <w:r w:rsidR="0003406E" w:rsidRPr="00A4529F">
              <w:rPr>
                <w:i/>
                <w:sz w:val="18"/>
                <w:szCs w:val="18"/>
              </w:rPr>
              <w:t xml:space="preserve"> je </w:t>
            </w:r>
            <w:r w:rsidRPr="00A4529F">
              <w:rPr>
                <w:i/>
                <w:sz w:val="18"/>
                <w:szCs w:val="18"/>
              </w:rPr>
              <w:t xml:space="preserve">vragen hebt over de toegankelijkheid van </w:t>
            </w:r>
            <w:r w:rsidR="0003406E" w:rsidRPr="00A4529F">
              <w:rPr>
                <w:i/>
                <w:sz w:val="18"/>
                <w:szCs w:val="18"/>
              </w:rPr>
              <w:t xml:space="preserve">je </w:t>
            </w:r>
            <w:r w:rsidRPr="00A4529F">
              <w:rPr>
                <w:i/>
                <w:sz w:val="18"/>
                <w:szCs w:val="18"/>
              </w:rPr>
              <w:t xml:space="preserve">project of de correcte toepassing van de toegankelijkheidscriteria, of als </w:t>
            </w:r>
            <w:r w:rsidR="0003406E" w:rsidRPr="00A4529F">
              <w:rPr>
                <w:i/>
                <w:sz w:val="18"/>
                <w:szCs w:val="18"/>
              </w:rPr>
              <w:t xml:space="preserve">je </w:t>
            </w:r>
            <w:r w:rsidRPr="00A4529F">
              <w:rPr>
                <w:i/>
                <w:sz w:val="18"/>
                <w:szCs w:val="18"/>
              </w:rPr>
              <w:t xml:space="preserve">meer informatie wilt, </w:t>
            </w:r>
            <w:r w:rsidR="00585195" w:rsidRPr="00A4529F">
              <w:rPr>
                <w:i/>
                <w:sz w:val="18"/>
                <w:szCs w:val="18"/>
              </w:rPr>
              <w:t xml:space="preserve">kun </w:t>
            </w:r>
            <w:r w:rsidR="00B81532" w:rsidRPr="00A4529F">
              <w:rPr>
                <w:i/>
                <w:sz w:val="18"/>
                <w:szCs w:val="18"/>
              </w:rPr>
              <w:t xml:space="preserve">je </w:t>
            </w:r>
            <w:r w:rsidR="00A83623" w:rsidRPr="00A4529F">
              <w:rPr>
                <w:i/>
                <w:sz w:val="18"/>
                <w:szCs w:val="18"/>
              </w:rPr>
              <w:t>surfen naa</w:t>
            </w:r>
            <w:r w:rsidR="0003406E" w:rsidRPr="00A4529F">
              <w:rPr>
                <w:i/>
                <w:sz w:val="18"/>
                <w:szCs w:val="18"/>
              </w:rPr>
              <w:t>r</w:t>
            </w:r>
            <w:r w:rsidR="00807F43" w:rsidRPr="00A4529F">
              <w:rPr>
                <w:i/>
                <w:sz w:val="18"/>
                <w:szCs w:val="18"/>
              </w:rPr>
              <w:t xml:space="preserve"> </w:t>
            </w:r>
            <w:hyperlink r:id="rId12" w:history="1">
              <w:r w:rsidR="005044A2" w:rsidRPr="00A4529F">
                <w:rPr>
                  <w:rStyle w:val="Hyperlink"/>
                  <w:i/>
                  <w:sz w:val="18"/>
                  <w:szCs w:val="18"/>
                </w:rPr>
                <w:t>het platform iTools</w:t>
              </w:r>
            </w:hyperlink>
            <w:r w:rsidR="005044A2" w:rsidRPr="00A4529F" w:rsidDel="005044A2">
              <w:rPr>
                <w:i/>
                <w:sz w:val="18"/>
                <w:szCs w:val="18"/>
              </w:rPr>
              <w:t xml:space="preserve"> </w:t>
            </w:r>
            <w:r w:rsidR="00A83623" w:rsidRPr="00A4529F">
              <w:rPr>
                <w:i/>
                <w:sz w:val="18"/>
                <w:szCs w:val="18"/>
              </w:rPr>
              <w:t xml:space="preserve">, een leidraad voor toegankelijke evenementen van </w:t>
            </w:r>
            <w:r w:rsidR="00B81532" w:rsidRPr="00A4529F">
              <w:rPr>
                <w:i/>
                <w:sz w:val="18"/>
                <w:szCs w:val="18"/>
              </w:rPr>
              <w:t>het expertisecentrum Inter</w:t>
            </w:r>
            <w:r w:rsidR="00DF79A8" w:rsidRPr="00A4529F">
              <w:rPr>
                <w:i/>
                <w:sz w:val="18"/>
                <w:szCs w:val="18"/>
              </w:rPr>
              <w:t xml:space="preserve">. </w:t>
            </w:r>
            <w:r w:rsidR="00B81532" w:rsidRPr="00A4529F">
              <w:rPr>
                <w:i/>
                <w:sz w:val="18"/>
                <w:szCs w:val="18"/>
              </w:rPr>
              <w:t xml:space="preserve">Inter </w:t>
            </w:r>
            <w:r w:rsidR="00451614" w:rsidRPr="00A4529F">
              <w:rPr>
                <w:i/>
                <w:sz w:val="18"/>
                <w:szCs w:val="18"/>
              </w:rPr>
              <w:t>is een Vlaams extern verzelfstandigd agentschap (EVA) dat het toegankelijkheidsbeleid van de Vlaamse overheid inspireert en ondersteunt. Het is een kenniscentrum met een breed aanbod aan dienstverlening: van de uitvoering van toegankelijkheidsscreenings, over advisering en aanmaak van instrumenten op maat, tot ondersteuning van toegankelijke evenementen en meer.</w:t>
            </w:r>
          </w:p>
          <w:p w14:paraId="49F5BC16" w14:textId="7DF672A5" w:rsidR="006B7B1E" w:rsidRPr="00B41C24" w:rsidRDefault="00DF79A8" w:rsidP="00EC48CC">
            <w:pPr>
              <w:spacing w:before="40"/>
              <w:ind w:left="28"/>
            </w:pPr>
            <w:r w:rsidRPr="00A4529F">
              <w:rPr>
                <w:i/>
                <w:sz w:val="18"/>
                <w:szCs w:val="18"/>
              </w:rPr>
              <w:t>Meer informatie vind</w:t>
            </w:r>
            <w:r w:rsidR="00B81532" w:rsidRPr="00A4529F">
              <w:rPr>
                <w:i/>
                <w:sz w:val="18"/>
                <w:szCs w:val="18"/>
              </w:rPr>
              <w:t xml:space="preserve"> je </w:t>
            </w:r>
            <w:r w:rsidRPr="00A4529F">
              <w:rPr>
                <w:i/>
                <w:sz w:val="18"/>
                <w:szCs w:val="18"/>
              </w:rPr>
              <w:t xml:space="preserve">in </w:t>
            </w:r>
            <w:r w:rsidR="00620755" w:rsidRPr="00A4529F">
              <w:rPr>
                <w:i/>
                <w:sz w:val="18"/>
                <w:szCs w:val="18"/>
              </w:rPr>
              <w:t xml:space="preserve">hoofdstuk </w:t>
            </w:r>
            <w:r w:rsidR="00B81532" w:rsidRPr="00A4529F">
              <w:rPr>
                <w:i/>
                <w:sz w:val="18"/>
                <w:szCs w:val="18"/>
              </w:rPr>
              <w:t>2</w:t>
            </w:r>
            <w:r w:rsidR="00620755" w:rsidRPr="00A4529F">
              <w:rPr>
                <w:i/>
                <w:sz w:val="18"/>
                <w:szCs w:val="18"/>
              </w:rPr>
              <w:t xml:space="preserve">.4 </w:t>
            </w:r>
            <w:r w:rsidR="00B872CE" w:rsidRPr="00A4529F">
              <w:rPr>
                <w:i/>
                <w:sz w:val="18"/>
                <w:szCs w:val="18"/>
              </w:rPr>
              <w:t>V</w:t>
            </w:r>
            <w:r w:rsidR="00620755" w:rsidRPr="00A4529F">
              <w:rPr>
                <w:i/>
                <w:sz w:val="18"/>
                <w:szCs w:val="18"/>
              </w:rPr>
              <w:t xml:space="preserve">aria, punt </w:t>
            </w:r>
            <w:r w:rsidR="00B81532" w:rsidRPr="00A4529F">
              <w:rPr>
                <w:i/>
                <w:sz w:val="18"/>
                <w:szCs w:val="18"/>
              </w:rPr>
              <w:t>4</w:t>
            </w:r>
            <w:r w:rsidR="00D65917" w:rsidRPr="00A4529F">
              <w:rPr>
                <w:i/>
                <w:sz w:val="18"/>
                <w:szCs w:val="18"/>
              </w:rPr>
              <w:t xml:space="preserve">, van de </w:t>
            </w:r>
            <w:r w:rsidR="000312C7" w:rsidRPr="00A4529F">
              <w:rPr>
                <w:i/>
                <w:sz w:val="18"/>
                <w:szCs w:val="18"/>
              </w:rPr>
              <w:t>s</w:t>
            </w:r>
            <w:r w:rsidR="00D65917" w:rsidRPr="00A4529F">
              <w:rPr>
                <w:i/>
                <w:sz w:val="18"/>
                <w:szCs w:val="18"/>
              </w:rPr>
              <w:t>ubsidiegids</w:t>
            </w:r>
            <w:r w:rsidR="000312C7" w:rsidRPr="00A4529F">
              <w:rPr>
                <w:i/>
                <w:sz w:val="18"/>
                <w:szCs w:val="18"/>
              </w:rPr>
              <w:t xml:space="preserve"> P</w:t>
            </w:r>
            <w:r w:rsidR="00B81532" w:rsidRPr="00A4529F">
              <w:rPr>
                <w:i/>
                <w:sz w:val="18"/>
                <w:szCs w:val="18"/>
              </w:rPr>
              <w:t>olsslag Brussel</w:t>
            </w:r>
            <w:r w:rsidR="00D65917" w:rsidRPr="00A4529F">
              <w:rPr>
                <w:i/>
                <w:sz w:val="18"/>
                <w:szCs w:val="18"/>
              </w:rPr>
              <w:t>.</w:t>
            </w:r>
          </w:p>
        </w:tc>
      </w:tr>
      <w:tr w:rsidR="00273378" w:rsidRPr="003D114E" w14:paraId="49F5BC19" w14:textId="77777777" w:rsidTr="00EC48CC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18" w14:textId="77777777" w:rsidR="00273378" w:rsidRPr="003D114E" w:rsidRDefault="00273378" w:rsidP="00EC48CC">
            <w:pPr>
              <w:pStyle w:val="leeg"/>
            </w:pPr>
          </w:p>
        </w:tc>
      </w:tr>
      <w:tr w:rsidR="00273378" w:rsidRPr="003D114E" w14:paraId="49F5BC1C" w14:textId="77777777" w:rsidTr="00B41C2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F5BC1A" w14:textId="77777777" w:rsidR="00273378" w:rsidRPr="00EC48CC" w:rsidRDefault="00273378" w:rsidP="00EC48C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F5BC1B" w14:textId="3339E276" w:rsidR="00273378" w:rsidRPr="003D114E" w:rsidRDefault="00DF79A8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Naam </w:t>
            </w:r>
            <w:r w:rsidR="009814A0">
              <w:rPr>
                <w:rFonts w:cs="Calibri"/>
              </w:rPr>
              <w:t xml:space="preserve">van </w:t>
            </w:r>
            <w:r w:rsidR="002D752D">
              <w:rPr>
                <w:rFonts w:cs="Calibri"/>
              </w:rPr>
              <w:t xml:space="preserve">je </w:t>
            </w:r>
            <w:r w:rsidR="009814A0">
              <w:rPr>
                <w:rFonts w:cs="Calibri"/>
              </w:rPr>
              <w:t>organisatie</w:t>
            </w:r>
          </w:p>
        </w:tc>
      </w:tr>
      <w:tr w:rsidR="00FC70EE" w:rsidRPr="003D114E" w14:paraId="49F5BC1E" w14:textId="77777777" w:rsidTr="000E011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1D" w14:textId="77777777" w:rsidR="00FC70EE" w:rsidRPr="00EC48CC" w:rsidRDefault="00FC70EE" w:rsidP="00EC48CC">
            <w:pPr>
              <w:pStyle w:val="leeg"/>
            </w:pPr>
          </w:p>
        </w:tc>
      </w:tr>
      <w:tr w:rsidR="00B41C24" w:rsidRPr="003D114E" w14:paraId="49F5BC21" w14:textId="77777777" w:rsidTr="00EC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7" w:type="dxa"/>
            <w:shd w:val="clear" w:color="auto" w:fill="auto"/>
          </w:tcPr>
          <w:p w14:paraId="49F5BC1F" w14:textId="77777777" w:rsidR="00B41C24" w:rsidRPr="003D114E" w:rsidRDefault="00B41C24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9F5BC20" w14:textId="77777777" w:rsidR="00B41C24" w:rsidRPr="003D114E" w:rsidRDefault="00B41C24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0"/>
          </w:p>
        </w:tc>
      </w:tr>
      <w:tr w:rsidR="00E85ACE" w:rsidRPr="003D114E" w14:paraId="49F5BC23" w14:textId="77777777" w:rsidTr="00EC48CC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22" w14:textId="77777777" w:rsidR="00E85ACE" w:rsidRPr="003D114E" w:rsidRDefault="00E85ACE" w:rsidP="00EC48CC">
            <w:pPr>
              <w:pStyle w:val="leeg"/>
            </w:pPr>
          </w:p>
        </w:tc>
      </w:tr>
      <w:tr w:rsidR="00E85ACE" w:rsidRPr="003D114E" w14:paraId="49F5BC26" w14:textId="77777777" w:rsidTr="00B41C2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F5BC24" w14:textId="77777777" w:rsidR="00E85ACE" w:rsidRPr="00EC48CC" w:rsidRDefault="00E85ACE" w:rsidP="00EC48C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F5BC25" w14:textId="77777777" w:rsidR="00E85ACE" w:rsidRPr="003D114E" w:rsidRDefault="00B41C24" w:rsidP="007B6D9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E85ACE" w:rsidRPr="003D114E" w14:paraId="49F5BC28" w14:textId="77777777" w:rsidTr="000E011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27" w14:textId="77777777" w:rsidR="00E85ACE" w:rsidRPr="00EC48CC" w:rsidRDefault="00E85ACE" w:rsidP="00EC48CC">
            <w:pPr>
              <w:pStyle w:val="leeg"/>
            </w:pPr>
          </w:p>
        </w:tc>
      </w:tr>
      <w:tr w:rsidR="00DF79A8" w:rsidRPr="003D114E" w14:paraId="49F5BC30" w14:textId="77777777" w:rsidTr="00EC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0"/>
        </w:trPr>
        <w:tc>
          <w:tcPr>
            <w:tcW w:w="397" w:type="dxa"/>
            <w:shd w:val="clear" w:color="auto" w:fill="auto"/>
          </w:tcPr>
          <w:p w14:paraId="49F5BC29" w14:textId="77777777" w:rsidR="00DF79A8" w:rsidRPr="003D114E" w:rsidRDefault="00DF79A8" w:rsidP="00B41C2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6" w:type="dxa"/>
            <w:gridSpan w:val="9"/>
            <w:shd w:val="clear" w:color="auto" w:fill="auto"/>
          </w:tcPr>
          <w:p w14:paraId="49F5BC2A" w14:textId="52B9D1DC" w:rsidR="00DF79A8" w:rsidRPr="003432E6" w:rsidRDefault="001A6A5E" w:rsidP="00EC48CC">
            <w:pPr>
              <w:pStyle w:val="Verklaring"/>
              <w:spacing w:before="0" w:after="40"/>
            </w:pPr>
            <w:r>
              <w:t xml:space="preserve">We </w:t>
            </w:r>
            <w:r w:rsidR="00DF79A8">
              <w:t>informeren</w:t>
            </w:r>
            <w:r w:rsidR="003B7681">
              <w:t xml:space="preserve"> onze bezoekers</w:t>
            </w:r>
            <w:r w:rsidR="00DF79A8">
              <w:t xml:space="preserve"> over de toegankelijkheid van ons project, zowel in de communicatie </w:t>
            </w:r>
            <w:r w:rsidR="00F62EC8">
              <w:t>v</w:t>
            </w:r>
            <w:r w:rsidR="00D24BF9">
              <w:t>ooraf</w:t>
            </w:r>
            <w:r w:rsidR="00F62EC8">
              <w:t xml:space="preserve"> </w:t>
            </w:r>
            <w:r w:rsidR="00DF79A8">
              <w:t xml:space="preserve">als </w:t>
            </w:r>
            <w:r w:rsidR="00D24BF9">
              <w:t xml:space="preserve">ter plaatse </w:t>
            </w:r>
            <w:r w:rsidR="00DF79A8">
              <w:t xml:space="preserve">tijdens de projectactiviteiten. </w:t>
            </w:r>
          </w:p>
          <w:p w14:paraId="49F5BC2B" w14:textId="3B08B630" w:rsidR="00DF79A8" w:rsidRPr="003432E6" w:rsidRDefault="00A413AA" w:rsidP="00EC48CC">
            <w:pPr>
              <w:pStyle w:val="Verklaring"/>
              <w:spacing w:before="40" w:after="40"/>
            </w:pPr>
            <w:r>
              <w:t xml:space="preserve">We </w:t>
            </w:r>
            <w:r w:rsidR="00DF79A8">
              <w:t xml:space="preserve">zorgen ervoor dat </w:t>
            </w:r>
            <w:r w:rsidR="00D24BF9">
              <w:t xml:space="preserve">het event vlot bereikbaar is en dat </w:t>
            </w:r>
            <w:r w:rsidR="00DF79A8">
              <w:t xml:space="preserve">bezoekers met een handicap kunnen </w:t>
            </w:r>
            <w:r>
              <w:t>gebruik</w:t>
            </w:r>
            <w:r w:rsidR="00DF79A8">
              <w:t xml:space="preserve">maken van een </w:t>
            </w:r>
            <w:r w:rsidR="00F62EC8">
              <w:t xml:space="preserve">gereserveerde </w:t>
            </w:r>
            <w:r w:rsidR="00DF79A8">
              <w:t>parkeerplaats</w:t>
            </w:r>
            <w:r w:rsidR="00D24BF9">
              <w:t>,</w:t>
            </w:r>
            <w:r w:rsidR="00DF79A8">
              <w:t xml:space="preserve"> </w:t>
            </w:r>
            <w:r w:rsidR="00AC5F6E">
              <w:t>vlak bij</w:t>
            </w:r>
            <w:r w:rsidR="00DF79A8">
              <w:t xml:space="preserve"> de plek waar de projectactiviteiten plaatsvinden.</w:t>
            </w:r>
          </w:p>
          <w:p w14:paraId="49F5BC2C" w14:textId="571192E3" w:rsidR="00DF79A8" w:rsidRDefault="00DF79A8" w:rsidP="00EC48CC">
            <w:pPr>
              <w:pStyle w:val="Verklaring"/>
              <w:spacing w:before="40" w:after="40"/>
            </w:pPr>
            <w:r w:rsidRPr="008B2374">
              <w:t xml:space="preserve">Alle </w:t>
            </w:r>
            <w:r>
              <w:t>publiekslocaties van ons project zijn</w:t>
            </w:r>
            <w:r w:rsidR="00D24BF9">
              <w:t xml:space="preserve"> toegankelijk en bruikbaar</w:t>
            </w:r>
            <w:r>
              <w:t xml:space="preserve"> voor alle bezoekers. Zo niet vermelden we dat duidelijk in de communicatie over de activiteit.</w:t>
            </w:r>
          </w:p>
          <w:p w14:paraId="583CEE5F" w14:textId="02139D05" w:rsidR="00D24BF9" w:rsidRPr="003432E6" w:rsidRDefault="00D24BF9" w:rsidP="00EC48CC">
            <w:pPr>
              <w:pStyle w:val="Verklaring"/>
              <w:spacing w:before="40" w:after="40"/>
            </w:pPr>
            <w:r>
              <w:t xml:space="preserve">Wij zorgen voor toegankelijk sanitair voor personen met een handicap. </w:t>
            </w:r>
          </w:p>
          <w:p w14:paraId="49F5BC2D" w14:textId="418C86BD" w:rsidR="00DF79A8" w:rsidRPr="003432E6" w:rsidRDefault="00A413AA" w:rsidP="00EC48CC">
            <w:pPr>
              <w:pStyle w:val="Verklaring"/>
              <w:spacing w:before="40" w:after="40"/>
            </w:pPr>
            <w:r>
              <w:t xml:space="preserve">We </w:t>
            </w:r>
            <w:r w:rsidR="00DF79A8">
              <w:t xml:space="preserve">garanderen </w:t>
            </w:r>
            <w:r w:rsidR="00D24BF9">
              <w:t>een evenwaardige beleving</w:t>
            </w:r>
            <w:r w:rsidR="00DF79A8">
              <w:t xml:space="preserve"> van de projectactiviteiten voor bezoekers met een handicap. Zo nodig </w:t>
            </w:r>
            <w:r w:rsidR="00AC5F6E">
              <w:t xml:space="preserve">nemen </w:t>
            </w:r>
            <w:r w:rsidR="00DF79A8">
              <w:t>we bijzondere maatregelen</w:t>
            </w:r>
            <w:r w:rsidR="00077A21">
              <w:t>,</w:t>
            </w:r>
            <w:r w:rsidR="00DF79A8">
              <w:t xml:space="preserve"> zoals een afgebakende zone dicht</w:t>
            </w:r>
            <w:r w:rsidR="00AC5F6E">
              <w:t xml:space="preserve"> </w:t>
            </w:r>
            <w:r w:rsidR="00DF79A8">
              <w:t>bij het podium,</w:t>
            </w:r>
            <w:r w:rsidR="00D24BF9">
              <w:t xml:space="preserve"> </w:t>
            </w:r>
            <w:r w:rsidR="00DF79A8">
              <w:t>een rolstoelpodium</w:t>
            </w:r>
            <w:r w:rsidR="00D24BF9">
              <w:t>, assistentie</w:t>
            </w:r>
            <w:r w:rsidR="00DF79A8">
              <w:t xml:space="preserve"> of een andere oplossing.</w:t>
            </w:r>
          </w:p>
          <w:p w14:paraId="49F5BC2F" w14:textId="59E49210" w:rsidR="00DF79A8" w:rsidRPr="003432E6" w:rsidRDefault="00DF79A8" w:rsidP="00EC48CC">
            <w:pPr>
              <w:pStyle w:val="Verklaring"/>
              <w:spacing w:before="40" w:after="0"/>
            </w:pPr>
          </w:p>
        </w:tc>
      </w:tr>
      <w:tr w:rsidR="00CD6BE4" w:rsidRPr="003D114E" w14:paraId="49F5BC3E" w14:textId="77777777" w:rsidTr="00CC50C3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35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36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BC37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5BC38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BC3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5BC3A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BC3B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5BC3C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3D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49F5BC42" w14:textId="77777777" w:rsidTr="00CC50C3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BC3F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BC40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F5BC41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49F5BC46" w14:textId="77777777" w:rsidTr="00CC50C3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43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44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5BC45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3F13" w:rsidRPr="003D114E" w14:paraId="49F5BC4A" w14:textId="77777777" w:rsidTr="00CC50C3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47" w14:textId="77777777" w:rsidR="00A63F13" w:rsidRPr="003D114E" w:rsidRDefault="00A63F13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BC48" w14:textId="77777777" w:rsidR="00A63F13" w:rsidRPr="003D114E" w:rsidRDefault="00A63F13" w:rsidP="00E8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5BC49" w14:textId="77777777" w:rsidR="00A63F13" w:rsidRPr="003D114E" w:rsidRDefault="00A63F13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49F5BC4B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5935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ECFB" w14:textId="77777777" w:rsidR="00234D4F" w:rsidRDefault="00234D4F" w:rsidP="008E174D">
      <w:r>
        <w:separator/>
      </w:r>
    </w:p>
  </w:endnote>
  <w:endnote w:type="continuationSeparator" w:id="0">
    <w:p w14:paraId="24C2DF80" w14:textId="77777777" w:rsidR="00234D4F" w:rsidRDefault="00234D4F" w:rsidP="008E174D">
      <w:r>
        <w:continuationSeparator/>
      </w:r>
    </w:p>
  </w:endnote>
  <w:endnote w:type="continuationNotice" w:id="1">
    <w:p w14:paraId="50D659B4" w14:textId="77777777" w:rsidR="00234D4F" w:rsidRDefault="00234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FAAA" w14:textId="77777777" w:rsidR="00DE1412" w:rsidRDefault="00DE14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BC50" w14:textId="77777777" w:rsidR="000E0113" w:rsidRPr="00076EBA" w:rsidRDefault="00FE744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Toegankelijkheids</w:t>
    </w:r>
    <w:r w:rsidR="00E561AA" w:rsidRPr="00E561AA">
      <w:rPr>
        <w:sz w:val="18"/>
        <w:szCs w:val="18"/>
      </w:rPr>
      <w:t>clausule bij de aanvraag van een subsidie voor een project voor Brussel</w:t>
    </w:r>
    <w:r w:rsidR="00076EBA" w:rsidRPr="003E02FB">
      <w:rPr>
        <w:sz w:val="18"/>
        <w:szCs w:val="18"/>
      </w:rPr>
      <w:t xml:space="preserve"> </w:t>
    </w:r>
    <w:r w:rsidR="000E0113" w:rsidRPr="003E02FB">
      <w:rPr>
        <w:sz w:val="18"/>
        <w:szCs w:val="18"/>
      </w:rPr>
      <w:t xml:space="preserve">- pagina </w:t>
    </w:r>
    <w:r w:rsidR="000E0113" w:rsidRPr="003E02FB">
      <w:rPr>
        <w:sz w:val="18"/>
        <w:szCs w:val="18"/>
      </w:rPr>
      <w:fldChar w:fldCharType="begin"/>
    </w:r>
    <w:r w:rsidR="000E0113" w:rsidRPr="003E02FB">
      <w:rPr>
        <w:sz w:val="18"/>
        <w:szCs w:val="18"/>
      </w:rPr>
      <w:instrText xml:space="preserve"> PAGE </w:instrText>
    </w:r>
    <w:r w:rsidR="000E0113" w:rsidRPr="003E02FB">
      <w:rPr>
        <w:sz w:val="18"/>
        <w:szCs w:val="18"/>
      </w:rPr>
      <w:fldChar w:fldCharType="separate"/>
    </w:r>
    <w:r w:rsidR="004801AA">
      <w:rPr>
        <w:noProof/>
        <w:sz w:val="18"/>
        <w:szCs w:val="18"/>
      </w:rPr>
      <w:t>2</w:t>
    </w:r>
    <w:r w:rsidR="000E0113" w:rsidRPr="003E02FB">
      <w:rPr>
        <w:sz w:val="18"/>
        <w:szCs w:val="18"/>
      </w:rPr>
      <w:fldChar w:fldCharType="end"/>
    </w:r>
    <w:r w:rsidR="000E0113" w:rsidRPr="003E02FB">
      <w:rPr>
        <w:sz w:val="18"/>
        <w:szCs w:val="18"/>
      </w:rPr>
      <w:t xml:space="preserve"> van </w:t>
    </w:r>
    <w:r w:rsidR="000E0113" w:rsidRPr="00E561AA">
      <w:rPr>
        <w:sz w:val="18"/>
        <w:szCs w:val="18"/>
      </w:rPr>
      <w:fldChar w:fldCharType="begin"/>
    </w:r>
    <w:r w:rsidR="000E0113" w:rsidRPr="00E561AA">
      <w:rPr>
        <w:sz w:val="18"/>
        <w:szCs w:val="18"/>
      </w:rPr>
      <w:instrText xml:space="preserve"> NUMPAGES </w:instrText>
    </w:r>
    <w:r w:rsidR="000E0113" w:rsidRPr="00E561AA">
      <w:rPr>
        <w:sz w:val="18"/>
        <w:szCs w:val="18"/>
      </w:rPr>
      <w:fldChar w:fldCharType="separate"/>
    </w:r>
    <w:r w:rsidR="00C11079">
      <w:rPr>
        <w:noProof/>
        <w:sz w:val="18"/>
        <w:szCs w:val="18"/>
      </w:rPr>
      <w:t>1</w:t>
    </w:r>
    <w:r w:rsidR="000E0113" w:rsidRPr="00E561A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BC51" w14:textId="77777777" w:rsidR="000E0113" w:rsidRPr="00594054" w:rsidRDefault="00622A0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9F5BC52" wp14:editId="49F5BC53">
          <wp:extent cx="1165860" cy="492760"/>
          <wp:effectExtent l="0" t="0" r="0" b="2540"/>
          <wp:docPr id="2" name="Afbeelding 2" descr="H:\2014\HUISSTIJL\Logo's\vlaanderen_verbeelding_werkt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H:\2014\HUISSTIJL\Logo's\vlaanderen_verbeelding_werkt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682E" w14:textId="77777777" w:rsidR="00234D4F" w:rsidRDefault="00234D4F" w:rsidP="008E174D">
      <w:r>
        <w:separator/>
      </w:r>
    </w:p>
  </w:footnote>
  <w:footnote w:type="continuationSeparator" w:id="0">
    <w:p w14:paraId="2F793E53" w14:textId="77777777" w:rsidR="00234D4F" w:rsidRDefault="00234D4F" w:rsidP="008E174D">
      <w:r>
        <w:continuationSeparator/>
      </w:r>
    </w:p>
  </w:footnote>
  <w:footnote w:type="continuationNotice" w:id="1">
    <w:p w14:paraId="3F44340A" w14:textId="77777777" w:rsidR="00234D4F" w:rsidRDefault="00234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A0" w14:textId="77777777" w:rsidR="00DE1412" w:rsidRDefault="00DE14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C333" w14:textId="77777777" w:rsidR="00DE1412" w:rsidRDefault="00DE14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36A2" w14:textId="77777777" w:rsidR="00DE1412" w:rsidRDefault="00DE14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8F45A37"/>
    <w:multiLevelType w:val="hybridMultilevel"/>
    <w:tmpl w:val="8C7E3C14"/>
    <w:lvl w:ilvl="0" w:tplc="56E28E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94617">
    <w:abstractNumId w:val="11"/>
  </w:num>
  <w:num w:numId="2" w16cid:durableId="1396464026">
    <w:abstractNumId w:val="8"/>
  </w:num>
  <w:num w:numId="3" w16cid:durableId="1696812044">
    <w:abstractNumId w:val="1"/>
  </w:num>
  <w:num w:numId="4" w16cid:durableId="727801959">
    <w:abstractNumId w:val="7"/>
  </w:num>
  <w:num w:numId="5" w16cid:durableId="318459275">
    <w:abstractNumId w:val="4"/>
  </w:num>
  <w:num w:numId="6" w16cid:durableId="1705203804">
    <w:abstractNumId w:val="10"/>
  </w:num>
  <w:num w:numId="7" w16cid:durableId="935744591">
    <w:abstractNumId w:val="0"/>
  </w:num>
  <w:num w:numId="8" w16cid:durableId="982392017">
    <w:abstractNumId w:val="6"/>
  </w:num>
  <w:num w:numId="9" w16cid:durableId="1914661887">
    <w:abstractNumId w:val="9"/>
  </w:num>
  <w:num w:numId="10" w16cid:durableId="54478246">
    <w:abstractNumId w:val="12"/>
  </w:num>
  <w:num w:numId="11" w16cid:durableId="708336069">
    <w:abstractNumId w:val="9"/>
  </w:num>
  <w:num w:numId="12" w16cid:durableId="1691223167">
    <w:abstractNumId w:val="9"/>
  </w:num>
  <w:num w:numId="13" w16cid:durableId="403918338">
    <w:abstractNumId w:val="9"/>
  </w:num>
  <w:num w:numId="14" w16cid:durableId="1408068834">
    <w:abstractNumId w:val="9"/>
  </w:num>
  <w:num w:numId="15" w16cid:durableId="716663313">
    <w:abstractNumId w:val="9"/>
  </w:num>
  <w:num w:numId="16" w16cid:durableId="1146626002">
    <w:abstractNumId w:val="9"/>
  </w:num>
  <w:num w:numId="17" w16cid:durableId="679743262">
    <w:abstractNumId w:val="9"/>
  </w:num>
  <w:num w:numId="18" w16cid:durableId="661127588">
    <w:abstractNumId w:val="3"/>
  </w:num>
  <w:num w:numId="19" w16cid:durableId="1601598125">
    <w:abstractNumId w:val="5"/>
  </w:num>
  <w:num w:numId="20" w16cid:durableId="94040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287"/>
    <w:rsid w:val="00001981"/>
    <w:rsid w:val="0000345C"/>
    <w:rsid w:val="00005FCD"/>
    <w:rsid w:val="00007912"/>
    <w:rsid w:val="00010EDF"/>
    <w:rsid w:val="00023083"/>
    <w:rsid w:val="00030AC4"/>
    <w:rsid w:val="00030F47"/>
    <w:rsid w:val="000312C7"/>
    <w:rsid w:val="0003406E"/>
    <w:rsid w:val="00035834"/>
    <w:rsid w:val="00037730"/>
    <w:rsid w:val="000379C4"/>
    <w:rsid w:val="0004101C"/>
    <w:rsid w:val="0004475E"/>
    <w:rsid w:val="000466E9"/>
    <w:rsid w:val="00046C25"/>
    <w:rsid w:val="00047E54"/>
    <w:rsid w:val="00051AF7"/>
    <w:rsid w:val="0005708D"/>
    <w:rsid w:val="00057DEA"/>
    <w:rsid w:val="00062D04"/>
    <w:rsid w:val="00062D53"/>
    <w:rsid w:val="00065AAB"/>
    <w:rsid w:val="000729C1"/>
    <w:rsid w:val="00073BEF"/>
    <w:rsid w:val="000753A0"/>
    <w:rsid w:val="00076EBA"/>
    <w:rsid w:val="00077A21"/>
    <w:rsid w:val="00077C6F"/>
    <w:rsid w:val="00084E5E"/>
    <w:rsid w:val="00091A4B"/>
    <w:rsid w:val="00091ACB"/>
    <w:rsid w:val="00091BDC"/>
    <w:rsid w:val="000972C2"/>
    <w:rsid w:val="00097D39"/>
    <w:rsid w:val="000A0CB7"/>
    <w:rsid w:val="000A2011"/>
    <w:rsid w:val="000A31F2"/>
    <w:rsid w:val="000A5120"/>
    <w:rsid w:val="000A6208"/>
    <w:rsid w:val="000A7AB4"/>
    <w:rsid w:val="000B2D73"/>
    <w:rsid w:val="000B2DDB"/>
    <w:rsid w:val="000B3BB7"/>
    <w:rsid w:val="000B5E35"/>
    <w:rsid w:val="000B710B"/>
    <w:rsid w:val="000B7253"/>
    <w:rsid w:val="000C59A5"/>
    <w:rsid w:val="000C624E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B8"/>
    <w:rsid w:val="00152301"/>
    <w:rsid w:val="0016090E"/>
    <w:rsid w:val="00161B93"/>
    <w:rsid w:val="00162B26"/>
    <w:rsid w:val="00162CC2"/>
    <w:rsid w:val="0016431A"/>
    <w:rsid w:val="001656CB"/>
    <w:rsid w:val="00167ACC"/>
    <w:rsid w:val="00171DDD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A5E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218"/>
    <w:rsid w:val="00212291"/>
    <w:rsid w:val="00214841"/>
    <w:rsid w:val="00215141"/>
    <w:rsid w:val="00215415"/>
    <w:rsid w:val="00216833"/>
    <w:rsid w:val="00221A1E"/>
    <w:rsid w:val="00222276"/>
    <w:rsid w:val="002230A4"/>
    <w:rsid w:val="00225D0E"/>
    <w:rsid w:val="00226392"/>
    <w:rsid w:val="002268C9"/>
    <w:rsid w:val="00234D4F"/>
    <w:rsid w:val="00240902"/>
    <w:rsid w:val="00254C6C"/>
    <w:rsid w:val="002561D2"/>
    <w:rsid w:val="002565D7"/>
    <w:rsid w:val="00256813"/>
    <w:rsid w:val="00256E73"/>
    <w:rsid w:val="00261971"/>
    <w:rsid w:val="002625B5"/>
    <w:rsid w:val="00266E15"/>
    <w:rsid w:val="00272A26"/>
    <w:rsid w:val="00273378"/>
    <w:rsid w:val="002825AD"/>
    <w:rsid w:val="00282710"/>
    <w:rsid w:val="00283D00"/>
    <w:rsid w:val="00285A8B"/>
    <w:rsid w:val="00285D45"/>
    <w:rsid w:val="00286C17"/>
    <w:rsid w:val="00287A6D"/>
    <w:rsid w:val="00290108"/>
    <w:rsid w:val="002901AA"/>
    <w:rsid w:val="002901FB"/>
    <w:rsid w:val="00292B7F"/>
    <w:rsid w:val="00294D0D"/>
    <w:rsid w:val="002A1E3B"/>
    <w:rsid w:val="002A5A44"/>
    <w:rsid w:val="002B4E40"/>
    <w:rsid w:val="002B5414"/>
    <w:rsid w:val="002B6360"/>
    <w:rsid w:val="002C287B"/>
    <w:rsid w:val="002C6BCA"/>
    <w:rsid w:val="002D2733"/>
    <w:rsid w:val="002D38A1"/>
    <w:rsid w:val="002D73C3"/>
    <w:rsid w:val="002D752D"/>
    <w:rsid w:val="002E01EF"/>
    <w:rsid w:val="002E16CC"/>
    <w:rsid w:val="002E3C53"/>
    <w:rsid w:val="002E3C94"/>
    <w:rsid w:val="002E60C1"/>
    <w:rsid w:val="002E799B"/>
    <w:rsid w:val="002F26E9"/>
    <w:rsid w:val="002F3344"/>
    <w:rsid w:val="002F6BA1"/>
    <w:rsid w:val="00301FE5"/>
    <w:rsid w:val="003051D6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32E6"/>
    <w:rsid w:val="00344002"/>
    <w:rsid w:val="00344078"/>
    <w:rsid w:val="0034647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11B"/>
    <w:rsid w:val="00380E8D"/>
    <w:rsid w:val="00380EE5"/>
    <w:rsid w:val="003816C8"/>
    <w:rsid w:val="00382491"/>
    <w:rsid w:val="00384E9D"/>
    <w:rsid w:val="00386E54"/>
    <w:rsid w:val="00390326"/>
    <w:rsid w:val="00395707"/>
    <w:rsid w:val="00396402"/>
    <w:rsid w:val="003A11D3"/>
    <w:rsid w:val="003A2D06"/>
    <w:rsid w:val="003A4498"/>
    <w:rsid w:val="003A4E6F"/>
    <w:rsid w:val="003A5B02"/>
    <w:rsid w:val="003A6216"/>
    <w:rsid w:val="003B0490"/>
    <w:rsid w:val="003B1F13"/>
    <w:rsid w:val="003B7233"/>
    <w:rsid w:val="003B7681"/>
    <w:rsid w:val="003C65FD"/>
    <w:rsid w:val="003C75CA"/>
    <w:rsid w:val="003D114E"/>
    <w:rsid w:val="003D51AC"/>
    <w:rsid w:val="003E02FB"/>
    <w:rsid w:val="003E05E3"/>
    <w:rsid w:val="003E3EAF"/>
    <w:rsid w:val="0040190E"/>
    <w:rsid w:val="00406A5D"/>
    <w:rsid w:val="00407FE0"/>
    <w:rsid w:val="00410DF8"/>
    <w:rsid w:val="00412E01"/>
    <w:rsid w:val="004175A9"/>
    <w:rsid w:val="00417E3A"/>
    <w:rsid w:val="00422E30"/>
    <w:rsid w:val="004253B3"/>
    <w:rsid w:val="00425A77"/>
    <w:rsid w:val="00430EF9"/>
    <w:rsid w:val="004362FB"/>
    <w:rsid w:val="00440A62"/>
    <w:rsid w:val="00445080"/>
    <w:rsid w:val="00450445"/>
    <w:rsid w:val="0045144E"/>
    <w:rsid w:val="00451614"/>
    <w:rsid w:val="004519AB"/>
    <w:rsid w:val="00451CC3"/>
    <w:rsid w:val="00456DCE"/>
    <w:rsid w:val="00471768"/>
    <w:rsid w:val="004801AA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723"/>
    <w:rsid w:val="004E27E5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4A2"/>
    <w:rsid w:val="00504D1E"/>
    <w:rsid w:val="00505C08"/>
    <w:rsid w:val="00506277"/>
    <w:rsid w:val="0051224B"/>
    <w:rsid w:val="0051379D"/>
    <w:rsid w:val="00516BDC"/>
    <w:rsid w:val="005177A0"/>
    <w:rsid w:val="005247C1"/>
    <w:rsid w:val="00527F3D"/>
    <w:rsid w:val="00530A3F"/>
    <w:rsid w:val="00532CDC"/>
    <w:rsid w:val="00537C0D"/>
    <w:rsid w:val="00541098"/>
    <w:rsid w:val="005423FF"/>
    <w:rsid w:val="005438BD"/>
    <w:rsid w:val="00544953"/>
    <w:rsid w:val="005471D8"/>
    <w:rsid w:val="005509D4"/>
    <w:rsid w:val="0055382B"/>
    <w:rsid w:val="005539B1"/>
    <w:rsid w:val="005542C0"/>
    <w:rsid w:val="00555186"/>
    <w:rsid w:val="005622C1"/>
    <w:rsid w:val="00562F79"/>
    <w:rsid w:val="005637C4"/>
    <w:rsid w:val="00563FEE"/>
    <w:rsid w:val="005644A7"/>
    <w:rsid w:val="005657B2"/>
    <w:rsid w:val="00565904"/>
    <w:rsid w:val="0057124A"/>
    <w:rsid w:val="00573388"/>
    <w:rsid w:val="0058088D"/>
    <w:rsid w:val="00580BAD"/>
    <w:rsid w:val="0058178B"/>
    <w:rsid w:val="005819BA"/>
    <w:rsid w:val="00583F20"/>
    <w:rsid w:val="00585195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27AE"/>
    <w:rsid w:val="005E33AD"/>
    <w:rsid w:val="005E3F7E"/>
    <w:rsid w:val="005E51B5"/>
    <w:rsid w:val="005E6535"/>
    <w:rsid w:val="005F6894"/>
    <w:rsid w:val="005F706A"/>
    <w:rsid w:val="00610E7C"/>
    <w:rsid w:val="0061253A"/>
    <w:rsid w:val="006137BA"/>
    <w:rsid w:val="00614A17"/>
    <w:rsid w:val="0061675A"/>
    <w:rsid w:val="0062056D"/>
    <w:rsid w:val="00620755"/>
    <w:rsid w:val="006217C2"/>
    <w:rsid w:val="00621C38"/>
    <w:rsid w:val="00622A0E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4DA8"/>
    <w:rsid w:val="0064611D"/>
    <w:rsid w:val="00650FA0"/>
    <w:rsid w:val="006516D6"/>
    <w:rsid w:val="0065342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E07"/>
    <w:rsid w:val="006758D8"/>
    <w:rsid w:val="00676016"/>
    <w:rsid w:val="00677AD9"/>
    <w:rsid w:val="0068227D"/>
    <w:rsid w:val="00683C60"/>
    <w:rsid w:val="00691506"/>
    <w:rsid w:val="006935AC"/>
    <w:rsid w:val="006B1890"/>
    <w:rsid w:val="006B3EB7"/>
    <w:rsid w:val="006B51E1"/>
    <w:rsid w:val="006B7B1E"/>
    <w:rsid w:val="006C0217"/>
    <w:rsid w:val="006C3D42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F3A"/>
    <w:rsid w:val="0073380E"/>
    <w:rsid w:val="0073503E"/>
    <w:rsid w:val="00752881"/>
    <w:rsid w:val="00753016"/>
    <w:rsid w:val="007557D2"/>
    <w:rsid w:val="00755810"/>
    <w:rsid w:val="00757551"/>
    <w:rsid w:val="0076000B"/>
    <w:rsid w:val="0076022D"/>
    <w:rsid w:val="0076073D"/>
    <w:rsid w:val="00763AC5"/>
    <w:rsid w:val="0076422C"/>
    <w:rsid w:val="00770A49"/>
    <w:rsid w:val="00771E52"/>
    <w:rsid w:val="00773F18"/>
    <w:rsid w:val="00780619"/>
    <w:rsid w:val="00781F63"/>
    <w:rsid w:val="00782301"/>
    <w:rsid w:val="00786BC8"/>
    <w:rsid w:val="00794351"/>
    <w:rsid w:val="007950E5"/>
    <w:rsid w:val="007A10A9"/>
    <w:rsid w:val="007A2175"/>
    <w:rsid w:val="007A30C3"/>
    <w:rsid w:val="007A3EB4"/>
    <w:rsid w:val="007A5032"/>
    <w:rsid w:val="007B3243"/>
    <w:rsid w:val="007B525C"/>
    <w:rsid w:val="007B54A1"/>
    <w:rsid w:val="007B5A0C"/>
    <w:rsid w:val="007B6D96"/>
    <w:rsid w:val="007C3D9E"/>
    <w:rsid w:val="007D2869"/>
    <w:rsid w:val="007D3046"/>
    <w:rsid w:val="007D36EA"/>
    <w:rsid w:val="007D538D"/>
    <w:rsid w:val="007D58A4"/>
    <w:rsid w:val="007F0574"/>
    <w:rsid w:val="007F2662"/>
    <w:rsid w:val="007F3507"/>
    <w:rsid w:val="007F4219"/>
    <w:rsid w:val="007F5A87"/>
    <w:rsid w:val="007F61F5"/>
    <w:rsid w:val="007F6476"/>
    <w:rsid w:val="00807F43"/>
    <w:rsid w:val="00811464"/>
    <w:rsid w:val="0081270B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2BE4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8CA"/>
    <w:rsid w:val="00880A15"/>
    <w:rsid w:val="0088206C"/>
    <w:rsid w:val="00884C0F"/>
    <w:rsid w:val="00887E46"/>
    <w:rsid w:val="00890F44"/>
    <w:rsid w:val="008954B5"/>
    <w:rsid w:val="00895F58"/>
    <w:rsid w:val="00896280"/>
    <w:rsid w:val="00897B68"/>
    <w:rsid w:val="008A02E9"/>
    <w:rsid w:val="008A29B0"/>
    <w:rsid w:val="008A4AE8"/>
    <w:rsid w:val="008A599E"/>
    <w:rsid w:val="008A6362"/>
    <w:rsid w:val="008A643A"/>
    <w:rsid w:val="008B153E"/>
    <w:rsid w:val="008B2374"/>
    <w:rsid w:val="008C3A03"/>
    <w:rsid w:val="008C4B7F"/>
    <w:rsid w:val="008C6D1B"/>
    <w:rsid w:val="008D0405"/>
    <w:rsid w:val="008D0889"/>
    <w:rsid w:val="008D347C"/>
    <w:rsid w:val="008D36C7"/>
    <w:rsid w:val="008E174D"/>
    <w:rsid w:val="008E6DDB"/>
    <w:rsid w:val="008E79AF"/>
    <w:rsid w:val="008E7B73"/>
    <w:rsid w:val="008F03FA"/>
    <w:rsid w:val="008F056C"/>
    <w:rsid w:val="008F0D5D"/>
    <w:rsid w:val="0090014D"/>
    <w:rsid w:val="009007A7"/>
    <w:rsid w:val="00901191"/>
    <w:rsid w:val="00905F1F"/>
    <w:rsid w:val="009077C4"/>
    <w:rsid w:val="009110D4"/>
    <w:rsid w:val="0091707D"/>
    <w:rsid w:val="00925C39"/>
    <w:rsid w:val="00930B4F"/>
    <w:rsid w:val="0093464F"/>
    <w:rsid w:val="009443F2"/>
    <w:rsid w:val="00944CB5"/>
    <w:rsid w:val="00946AFF"/>
    <w:rsid w:val="00954C9C"/>
    <w:rsid w:val="0095579F"/>
    <w:rsid w:val="00956315"/>
    <w:rsid w:val="00961246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14A0"/>
    <w:rsid w:val="009833C7"/>
    <w:rsid w:val="00983E7B"/>
    <w:rsid w:val="009873B2"/>
    <w:rsid w:val="0098752E"/>
    <w:rsid w:val="00991D7F"/>
    <w:rsid w:val="00993C34"/>
    <w:rsid w:val="009948DE"/>
    <w:rsid w:val="0099574E"/>
    <w:rsid w:val="009959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56D9"/>
    <w:rsid w:val="009E39A9"/>
    <w:rsid w:val="009F4EBF"/>
    <w:rsid w:val="009F7700"/>
    <w:rsid w:val="00A0358E"/>
    <w:rsid w:val="00A03857"/>
    <w:rsid w:val="00A03D0D"/>
    <w:rsid w:val="00A1478B"/>
    <w:rsid w:val="00A17D34"/>
    <w:rsid w:val="00A32541"/>
    <w:rsid w:val="00A33265"/>
    <w:rsid w:val="00A35214"/>
    <w:rsid w:val="00A35578"/>
    <w:rsid w:val="00A413AA"/>
    <w:rsid w:val="00A44360"/>
    <w:rsid w:val="00A4529F"/>
    <w:rsid w:val="00A504D1"/>
    <w:rsid w:val="00A54894"/>
    <w:rsid w:val="00A557E3"/>
    <w:rsid w:val="00A56961"/>
    <w:rsid w:val="00A57232"/>
    <w:rsid w:val="00A57F91"/>
    <w:rsid w:val="00A60184"/>
    <w:rsid w:val="00A610DD"/>
    <w:rsid w:val="00A63F13"/>
    <w:rsid w:val="00A67655"/>
    <w:rsid w:val="00A75E76"/>
    <w:rsid w:val="00A77C51"/>
    <w:rsid w:val="00A83623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B19"/>
    <w:rsid w:val="00AC08C3"/>
    <w:rsid w:val="00AC24C9"/>
    <w:rsid w:val="00AC4CF6"/>
    <w:rsid w:val="00AC5F6E"/>
    <w:rsid w:val="00AC7EB3"/>
    <w:rsid w:val="00AD0911"/>
    <w:rsid w:val="00AD1A37"/>
    <w:rsid w:val="00AD2310"/>
    <w:rsid w:val="00AD24E6"/>
    <w:rsid w:val="00AD38B3"/>
    <w:rsid w:val="00AD3A4C"/>
    <w:rsid w:val="00AD430E"/>
    <w:rsid w:val="00AD71AC"/>
    <w:rsid w:val="00AE2545"/>
    <w:rsid w:val="00AE33C1"/>
    <w:rsid w:val="00AF0FAE"/>
    <w:rsid w:val="00AF113E"/>
    <w:rsid w:val="00AF2328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9D8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3A"/>
    <w:rsid w:val="00B40853"/>
    <w:rsid w:val="00B41C24"/>
    <w:rsid w:val="00B43D36"/>
    <w:rsid w:val="00B47D57"/>
    <w:rsid w:val="00B52BAE"/>
    <w:rsid w:val="00B54073"/>
    <w:rsid w:val="00B62F61"/>
    <w:rsid w:val="00B63B5D"/>
    <w:rsid w:val="00B6523F"/>
    <w:rsid w:val="00B65DAE"/>
    <w:rsid w:val="00B65DF1"/>
    <w:rsid w:val="00B67A29"/>
    <w:rsid w:val="00B7176E"/>
    <w:rsid w:val="00B73F1B"/>
    <w:rsid w:val="00B7558A"/>
    <w:rsid w:val="00B80F07"/>
    <w:rsid w:val="00B81532"/>
    <w:rsid w:val="00B82013"/>
    <w:rsid w:val="00B872CE"/>
    <w:rsid w:val="00B93D8C"/>
    <w:rsid w:val="00B953C6"/>
    <w:rsid w:val="00BA3309"/>
    <w:rsid w:val="00BA70A0"/>
    <w:rsid w:val="00BA76BD"/>
    <w:rsid w:val="00BB6E77"/>
    <w:rsid w:val="00BC1ED7"/>
    <w:rsid w:val="00BC362B"/>
    <w:rsid w:val="00BC3666"/>
    <w:rsid w:val="00BC5CBE"/>
    <w:rsid w:val="00BD0005"/>
    <w:rsid w:val="00BD1F3B"/>
    <w:rsid w:val="00BD227B"/>
    <w:rsid w:val="00BD3960"/>
    <w:rsid w:val="00BD3E53"/>
    <w:rsid w:val="00BD4230"/>
    <w:rsid w:val="00BD5F18"/>
    <w:rsid w:val="00BE173D"/>
    <w:rsid w:val="00BE1C1F"/>
    <w:rsid w:val="00BE23A7"/>
    <w:rsid w:val="00BE2E6D"/>
    <w:rsid w:val="00BF0568"/>
    <w:rsid w:val="00C069CF"/>
    <w:rsid w:val="00C06CD3"/>
    <w:rsid w:val="00C101A5"/>
    <w:rsid w:val="00C11079"/>
    <w:rsid w:val="00C1138A"/>
    <w:rsid w:val="00C11E16"/>
    <w:rsid w:val="00C13077"/>
    <w:rsid w:val="00C20D2A"/>
    <w:rsid w:val="00C231E4"/>
    <w:rsid w:val="00C331BF"/>
    <w:rsid w:val="00C33CA7"/>
    <w:rsid w:val="00C35359"/>
    <w:rsid w:val="00C37454"/>
    <w:rsid w:val="00C41CBF"/>
    <w:rsid w:val="00C42015"/>
    <w:rsid w:val="00C42FBF"/>
    <w:rsid w:val="00C447B6"/>
    <w:rsid w:val="00C459A6"/>
    <w:rsid w:val="00C506A1"/>
    <w:rsid w:val="00C52EFB"/>
    <w:rsid w:val="00C61D70"/>
    <w:rsid w:val="00C628B4"/>
    <w:rsid w:val="00C6434C"/>
    <w:rsid w:val="00C67233"/>
    <w:rsid w:val="00C672D0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9EA"/>
    <w:rsid w:val="00CC50C3"/>
    <w:rsid w:val="00CC55BB"/>
    <w:rsid w:val="00CC7865"/>
    <w:rsid w:val="00CD2C8F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4B8"/>
    <w:rsid w:val="00D207C9"/>
    <w:rsid w:val="00D24BF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C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42A"/>
    <w:rsid w:val="00D61AA3"/>
    <w:rsid w:val="00D65917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7C"/>
    <w:rsid w:val="00D830A9"/>
    <w:rsid w:val="00D8547D"/>
    <w:rsid w:val="00D9622B"/>
    <w:rsid w:val="00DA33D9"/>
    <w:rsid w:val="00DA64B5"/>
    <w:rsid w:val="00DA65C6"/>
    <w:rsid w:val="00DB10A4"/>
    <w:rsid w:val="00DB54F6"/>
    <w:rsid w:val="00DB73E6"/>
    <w:rsid w:val="00DC31AA"/>
    <w:rsid w:val="00DC6DE9"/>
    <w:rsid w:val="00DC740D"/>
    <w:rsid w:val="00DD1714"/>
    <w:rsid w:val="00DD4C6A"/>
    <w:rsid w:val="00DD7C60"/>
    <w:rsid w:val="00DE1412"/>
    <w:rsid w:val="00DE6075"/>
    <w:rsid w:val="00DF3DF9"/>
    <w:rsid w:val="00DF787F"/>
    <w:rsid w:val="00DF79A8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2CA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1AA"/>
    <w:rsid w:val="00E608A3"/>
    <w:rsid w:val="00E63F89"/>
    <w:rsid w:val="00E7072E"/>
    <w:rsid w:val="00E72C72"/>
    <w:rsid w:val="00E74A42"/>
    <w:rsid w:val="00E774B4"/>
    <w:rsid w:val="00E7798E"/>
    <w:rsid w:val="00E85ACE"/>
    <w:rsid w:val="00E90137"/>
    <w:rsid w:val="00E9014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0AD0"/>
    <w:rsid w:val="00EC1D46"/>
    <w:rsid w:val="00EC27BF"/>
    <w:rsid w:val="00EC48CC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5A9A"/>
    <w:rsid w:val="00EE1B58"/>
    <w:rsid w:val="00EE2168"/>
    <w:rsid w:val="00EE4619"/>
    <w:rsid w:val="00EE589C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EC8"/>
    <w:rsid w:val="00F63364"/>
    <w:rsid w:val="00F635CA"/>
    <w:rsid w:val="00F70FFA"/>
    <w:rsid w:val="00F73459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1160"/>
    <w:rsid w:val="00FC1832"/>
    <w:rsid w:val="00FC70EE"/>
    <w:rsid w:val="00FC7D3D"/>
    <w:rsid w:val="00FD0047"/>
    <w:rsid w:val="00FD41CC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44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5BC03"/>
  <w15:docId w15:val="{A41EC2F4-C518-44E4-92E1-32FBA40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374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Verklaring">
    <w:name w:val="Verklaring"/>
    <w:basedOn w:val="Standaard"/>
    <w:link w:val="VerklaringChar"/>
    <w:qFormat/>
    <w:rsid w:val="006B1890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6B1890"/>
    <w:rPr>
      <w:b/>
      <w:szCs w:val="20"/>
    </w:rPr>
  </w:style>
  <w:style w:type="paragraph" w:customStyle="1" w:styleId="leeg">
    <w:name w:val="leeg"/>
    <w:basedOn w:val="Standaard"/>
    <w:qFormat/>
    <w:rsid w:val="00AC5F6E"/>
    <w:pPr>
      <w:jc w:val="right"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ools.ev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ssel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5B170F66046A3CC560FEF9D1C5E" ma:contentTypeVersion="2" ma:contentTypeDescription="Een nieuw document maken." ma:contentTypeScope="" ma:versionID="38ad2370ac960361f8801a1388938804">
  <xsd:schema xmlns:xsd="http://www.w3.org/2001/XMLSchema" xmlns:xs="http://www.w3.org/2001/XMLSchema" xmlns:p="http://schemas.microsoft.com/office/2006/metadata/properties" xmlns:ns2="97afdfbf-bfa4-4e6b-acd5-8e14102b4864" targetNamespace="http://schemas.microsoft.com/office/2006/metadata/properties" ma:root="true" ma:fieldsID="4f9cb8bfb901342c23767f8289b67c9c" ns2:_="">
    <xsd:import namespace="97afdfbf-bfa4-4e6b-acd5-8e14102b4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dfbf-bfa4-4e6b-acd5-8e14102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F97FE-7479-40A4-AA47-F5E53E5FE7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afdfbf-bfa4-4e6b-acd5-8e14102b48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26791-DB26-44F2-A993-3A37515D3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7941C-7273-4D41-8968-3B38EC233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64658-BB99-447B-A613-FEB5E2EA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dfbf-bfa4-4e6b-acd5-8e14102b4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Bulckaert Kassandra</cp:lastModifiedBy>
  <cp:revision>14</cp:revision>
  <cp:lastPrinted>2024-03-05T10:54:00Z</cp:lastPrinted>
  <dcterms:created xsi:type="dcterms:W3CDTF">2023-03-28T07:53:00Z</dcterms:created>
  <dcterms:modified xsi:type="dcterms:W3CDTF">2024-03-05T10:54:00Z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0x010100F23635B170F66046A3CC560FEF9D1C5E</vt:lpwstr>
  </property>
  <property fmtid="{D5CDD505-2E9C-101B-9397-08002B2CF9AE}" pid="3" name="Trefwoord">
    <vt:lpwstr>Subsidiegids</vt:lpwstr>
  </property>
</Properties>
</file>