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568" w:tblpY="56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4"/>
      </w:tblGrid>
      <w:tr w:rsidR="00E7774E" w:rsidRPr="00260F65" w14:paraId="503C62B6" w14:textId="77777777" w:rsidTr="00485111">
        <w:tc>
          <w:tcPr>
            <w:tcW w:w="8076" w:type="dxa"/>
            <w:tcBorders>
              <w:top w:val="nil"/>
              <w:left w:val="nil"/>
              <w:bottom w:val="nil"/>
              <w:right w:val="nil"/>
            </w:tcBorders>
          </w:tcPr>
          <w:p w14:paraId="0BC47BD4" w14:textId="55253DB6" w:rsidR="00E7774E" w:rsidRPr="00260F65" w:rsidRDefault="00E7774E" w:rsidP="00485111">
            <w:pPr>
              <w:pStyle w:val="Geenafstand"/>
              <w:rPr>
                <w:rFonts w:asciiTheme="minorHAnsi" w:hAnsiTheme="minorHAnsi" w:cstheme="minorHAnsi"/>
              </w:rPr>
            </w:pPr>
            <w:r w:rsidRPr="00260F65">
              <w:rPr>
                <w:rFonts w:asciiTheme="minorHAnsi" w:hAnsiTheme="minorHAnsi" w:cstheme="minorHAnsi"/>
                <w:noProof/>
              </w:rPr>
              <w:drawing>
                <wp:inline distT="0" distB="0" distL="0" distR="0" wp14:anchorId="73ED7E3B" wp14:editId="3F87BB32">
                  <wp:extent cx="1804670" cy="536575"/>
                  <wp:effectExtent l="0" t="0" r="508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4670" cy="536575"/>
                          </a:xfrm>
                          <a:prstGeom prst="rect">
                            <a:avLst/>
                          </a:prstGeom>
                          <a:noFill/>
                        </pic:spPr>
                      </pic:pic>
                    </a:graphicData>
                  </a:graphic>
                </wp:inline>
              </w:drawing>
            </w:r>
          </w:p>
          <w:p w14:paraId="0BCF1F67" w14:textId="77777777" w:rsidR="00E7774E" w:rsidRPr="00260F65" w:rsidRDefault="00E7774E" w:rsidP="00485111">
            <w:pPr>
              <w:pStyle w:val="Geenafstand"/>
              <w:rPr>
                <w:rFonts w:asciiTheme="minorHAnsi" w:hAnsiTheme="minorHAnsi" w:cstheme="minorHAnsi"/>
              </w:rPr>
            </w:pPr>
          </w:p>
          <w:p w14:paraId="23F46C6A" w14:textId="77777777" w:rsidR="00E7774E" w:rsidRPr="00C1614F" w:rsidRDefault="00E7774E" w:rsidP="00485111">
            <w:pPr>
              <w:pStyle w:val="Geenafstand"/>
              <w:rPr>
                <w:rFonts w:asciiTheme="minorHAnsi" w:hAnsiTheme="minorHAnsi" w:cstheme="minorHAnsi"/>
                <w:iCs/>
              </w:rPr>
            </w:pPr>
          </w:p>
          <w:p w14:paraId="72EFE89C" w14:textId="77777777" w:rsidR="00E7774E" w:rsidRPr="00260F65" w:rsidRDefault="00E7774E" w:rsidP="00485111">
            <w:pPr>
              <w:rPr>
                <w:rFonts w:asciiTheme="minorHAnsi" w:hAnsiTheme="minorHAnsi" w:cstheme="minorHAnsi"/>
                <w:szCs w:val="22"/>
                <w:lang w:val="nl-BE"/>
              </w:rPr>
            </w:pPr>
          </w:p>
          <w:p w14:paraId="78BB9B29" w14:textId="77777777" w:rsidR="00E7774E" w:rsidRPr="00260F65" w:rsidRDefault="00E7774E" w:rsidP="00485111">
            <w:pPr>
              <w:rPr>
                <w:rFonts w:asciiTheme="minorHAnsi" w:hAnsiTheme="minorHAnsi" w:cstheme="minorHAnsi"/>
                <w:szCs w:val="22"/>
              </w:rPr>
            </w:pPr>
          </w:p>
        </w:tc>
      </w:tr>
    </w:tbl>
    <w:p w14:paraId="37A3D2D5" w14:textId="77777777" w:rsidR="00E7774E" w:rsidRPr="00260F65" w:rsidRDefault="00E7774E" w:rsidP="00443897">
      <w:pPr>
        <w:rPr>
          <w:rFonts w:asciiTheme="minorHAnsi" w:hAnsiTheme="minorHAnsi" w:cstheme="minorHAnsi"/>
          <w:szCs w:val="22"/>
        </w:rPr>
      </w:pPr>
    </w:p>
    <w:tbl>
      <w:tblPr>
        <w:tblW w:w="7797" w:type="dxa"/>
        <w:tblInd w:w="120" w:type="dxa"/>
        <w:tblLayout w:type="fixed"/>
        <w:tblCellMar>
          <w:left w:w="120" w:type="dxa"/>
          <w:right w:w="120" w:type="dxa"/>
        </w:tblCellMar>
        <w:tblLook w:val="0000" w:firstRow="0" w:lastRow="0" w:firstColumn="0" w:lastColumn="0" w:noHBand="0" w:noVBand="0"/>
      </w:tblPr>
      <w:tblGrid>
        <w:gridCol w:w="7797"/>
      </w:tblGrid>
      <w:tr w:rsidR="00E7774E" w:rsidRPr="00260F65" w14:paraId="6FC7C2EF" w14:textId="77777777" w:rsidTr="00485111">
        <w:tc>
          <w:tcPr>
            <w:tcW w:w="7797" w:type="dxa"/>
          </w:tcPr>
          <w:p w14:paraId="22DC12BE" w14:textId="17E3A6CF" w:rsidR="00E7774E" w:rsidRPr="00260F65" w:rsidRDefault="00E7774E" w:rsidP="00443897">
            <w:pPr>
              <w:jc w:val="center"/>
              <w:rPr>
                <w:rFonts w:asciiTheme="minorHAnsi" w:hAnsiTheme="minorHAnsi" w:cstheme="minorHAnsi"/>
                <w:b/>
                <w:sz w:val="24"/>
                <w:u w:val="single"/>
              </w:rPr>
            </w:pPr>
            <w:r w:rsidRPr="00260F65">
              <w:rPr>
                <w:rFonts w:asciiTheme="minorHAnsi" w:hAnsiTheme="minorHAnsi" w:cstheme="minorHAnsi"/>
                <w:b/>
                <w:spacing w:val="-3"/>
                <w:sz w:val="24"/>
                <w:u w:val="single"/>
              </w:rPr>
              <w:t>VERKOOPBELOFTE ONROEREND GOED</w:t>
            </w:r>
            <w:r w:rsidR="00260F65">
              <w:rPr>
                <w:rFonts w:asciiTheme="minorHAnsi" w:hAnsiTheme="minorHAnsi" w:cstheme="minorHAnsi"/>
                <w:b/>
                <w:spacing w:val="-3"/>
                <w:sz w:val="24"/>
                <w:u w:val="single"/>
              </w:rPr>
              <w:t xml:space="preserve"> (</w:t>
            </w:r>
            <w:r w:rsidR="0046560A">
              <w:rPr>
                <w:rFonts w:asciiTheme="minorHAnsi" w:hAnsiTheme="minorHAnsi" w:cstheme="minorHAnsi"/>
                <w:b/>
                <w:spacing w:val="-3"/>
                <w:sz w:val="24"/>
                <w:u w:val="single"/>
              </w:rPr>
              <w:t>ONB</w:t>
            </w:r>
            <w:r w:rsidR="00260F65">
              <w:rPr>
                <w:rFonts w:asciiTheme="minorHAnsi" w:hAnsiTheme="minorHAnsi" w:cstheme="minorHAnsi"/>
                <w:b/>
                <w:spacing w:val="-3"/>
                <w:sz w:val="24"/>
                <w:u w:val="single"/>
              </w:rPr>
              <w:t>EBOUWD)</w:t>
            </w:r>
          </w:p>
        </w:tc>
      </w:tr>
    </w:tbl>
    <w:p w14:paraId="5D8E48B4" w14:textId="77777777" w:rsidR="00E7774E" w:rsidRPr="00260F65" w:rsidRDefault="00E7774E" w:rsidP="00443897">
      <w:pPr>
        <w:jc w:val="both"/>
        <w:rPr>
          <w:rFonts w:asciiTheme="minorHAnsi" w:hAnsiTheme="minorHAnsi" w:cstheme="minorHAnsi"/>
          <w:szCs w:val="22"/>
        </w:rPr>
      </w:pPr>
    </w:p>
    <w:bookmarkStart w:id="0" w:name="_Hlk158021021"/>
    <w:p w14:paraId="3688013A" w14:textId="4348D7F8" w:rsidR="00E7774E" w:rsidRPr="00260F65" w:rsidRDefault="00000000" w:rsidP="00443897">
      <w:pPr>
        <w:jc w:val="both"/>
        <w:rPr>
          <w:rFonts w:asciiTheme="minorHAnsi" w:hAnsiTheme="minorHAnsi" w:cstheme="minorHAnsi"/>
          <w:szCs w:val="22"/>
        </w:rPr>
      </w:pPr>
      <w:sdt>
        <w:sdtPr>
          <w:rPr>
            <w:rFonts w:asciiTheme="minorHAnsi" w:hAnsiTheme="minorHAnsi" w:cstheme="minorHAnsi"/>
            <w:szCs w:val="22"/>
          </w:rPr>
          <w:id w:val="1574930573"/>
          <w:placeholder>
            <w:docPart w:val="DefaultPlaceholder_-1854013440"/>
          </w:placeholder>
          <w:showingPlcHdr/>
        </w:sdtPr>
        <w:sdtContent>
          <w:r w:rsidR="00E7774E" w:rsidRPr="00260F65">
            <w:rPr>
              <w:rStyle w:val="Tekstvantijdelijkeaanduiding"/>
              <w:rFonts w:asciiTheme="minorHAnsi" w:eastAsiaTheme="minorHAnsi" w:hAnsiTheme="minorHAnsi" w:cstheme="minorHAnsi"/>
              <w:szCs w:val="22"/>
            </w:rPr>
            <w:t>Klik of tik om tekst in te voeren.</w:t>
          </w:r>
        </w:sdtContent>
      </w:sdt>
    </w:p>
    <w:p w14:paraId="19197474" w14:textId="77777777" w:rsidR="00E7774E" w:rsidRPr="00260F65" w:rsidRDefault="00E7774E" w:rsidP="00443897">
      <w:pPr>
        <w:pStyle w:val="Lijstalinea"/>
        <w:ind w:left="0"/>
        <w:rPr>
          <w:rFonts w:asciiTheme="minorHAnsi" w:hAnsiTheme="minorHAnsi" w:cstheme="minorHAnsi"/>
          <w:b/>
          <w:szCs w:val="22"/>
        </w:rPr>
      </w:pPr>
      <w:r w:rsidRPr="00260F65">
        <w:rPr>
          <w:rFonts w:asciiTheme="minorHAnsi" w:hAnsiTheme="minorHAnsi" w:cstheme="minorHAnsi"/>
          <w:szCs w:val="22"/>
        </w:rPr>
        <w:t>Hierna verder genoemd "</w:t>
      </w:r>
      <w:r w:rsidRPr="00260F65">
        <w:rPr>
          <w:rFonts w:asciiTheme="minorHAnsi" w:hAnsiTheme="minorHAnsi" w:cstheme="minorHAnsi"/>
          <w:b/>
          <w:szCs w:val="22"/>
        </w:rPr>
        <w:t>de</w:t>
      </w:r>
      <w:r w:rsidRPr="00260F65">
        <w:rPr>
          <w:rFonts w:asciiTheme="minorHAnsi" w:hAnsiTheme="minorHAnsi" w:cstheme="minorHAnsi"/>
          <w:szCs w:val="22"/>
        </w:rPr>
        <w:t xml:space="preserve"> </w:t>
      </w:r>
      <w:r w:rsidRPr="00260F65">
        <w:rPr>
          <w:rFonts w:asciiTheme="minorHAnsi" w:hAnsiTheme="minorHAnsi" w:cstheme="minorHAnsi"/>
          <w:b/>
          <w:szCs w:val="22"/>
        </w:rPr>
        <w:t>overdrager</w:t>
      </w:r>
      <w:r w:rsidRPr="00260F65">
        <w:rPr>
          <w:rFonts w:asciiTheme="minorHAnsi" w:hAnsiTheme="minorHAnsi" w:cstheme="minorHAnsi"/>
          <w:szCs w:val="22"/>
        </w:rPr>
        <w:t xml:space="preserve">" en/of </w:t>
      </w:r>
      <w:r w:rsidRPr="00260F65">
        <w:rPr>
          <w:rFonts w:asciiTheme="minorHAnsi" w:hAnsiTheme="minorHAnsi" w:cstheme="minorHAnsi"/>
          <w:b/>
          <w:szCs w:val="22"/>
        </w:rPr>
        <w:t>“de optiegever”</w:t>
      </w:r>
    </w:p>
    <w:p w14:paraId="00954BFA" w14:textId="77777777" w:rsidR="00E7774E" w:rsidRPr="00260F65" w:rsidRDefault="00E7774E" w:rsidP="00443897">
      <w:pPr>
        <w:pStyle w:val="Lijstalinea"/>
        <w:ind w:left="708"/>
        <w:jc w:val="both"/>
        <w:rPr>
          <w:rFonts w:asciiTheme="minorHAnsi" w:hAnsiTheme="minorHAnsi" w:cstheme="minorHAnsi"/>
          <w:b/>
          <w:szCs w:val="22"/>
        </w:rPr>
      </w:pPr>
    </w:p>
    <w:p w14:paraId="7A907462" w14:textId="4D50D6EA" w:rsidR="00E7774E" w:rsidRPr="00260F65" w:rsidRDefault="00000000" w:rsidP="00443897">
      <w:pPr>
        <w:pStyle w:val="Lijstalinea"/>
        <w:ind w:left="0"/>
        <w:jc w:val="both"/>
        <w:rPr>
          <w:rFonts w:asciiTheme="minorHAnsi" w:hAnsiTheme="minorHAnsi" w:cstheme="minorHAnsi"/>
          <w:szCs w:val="22"/>
        </w:rPr>
      </w:pPr>
      <w:sdt>
        <w:sdtPr>
          <w:rPr>
            <w:rFonts w:asciiTheme="minorHAnsi" w:hAnsiTheme="minorHAnsi" w:cstheme="minorHAnsi"/>
            <w:bCs/>
            <w:szCs w:val="22"/>
          </w:rPr>
          <w:id w:val="1262335269"/>
          <w:placeholder>
            <w:docPart w:val="DefaultPlaceholder_-1854013440"/>
          </w:placeholder>
          <w:showingPlcHdr/>
        </w:sdtPr>
        <w:sdtContent>
          <w:r w:rsidR="00E7774E" w:rsidRPr="00260F65">
            <w:rPr>
              <w:rStyle w:val="Tekstvantijdelijkeaanduiding"/>
              <w:rFonts w:asciiTheme="minorHAnsi" w:eastAsiaTheme="minorHAnsi" w:hAnsiTheme="minorHAnsi" w:cstheme="minorHAnsi"/>
              <w:szCs w:val="22"/>
            </w:rPr>
            <w:t>Klik of tik om tekst in te voeren.</w:t>
          </w:r>
        </w:sdtContent>
      </w:sdt>
      <w:r w:rsidR="00E7774E" w:rsidRPr="00260F65">
        <w:rPr>
          <w:rFonts w:asciiTheme="minorHAnsi" w:hAnsiTheme="minorHAnsi" w:cstheme="minorHAnsi"/>
          <w:szCs w:val="22"/>
        </w:rPr>
        <w:t xml:space="preserve">          </w:t>
      </w:r>
    </w:p>
    <w:p w14:paraId="7B5D98E6" w14:textId="77777777" w:rsidR="00E7774E" w:rsidRPr="00260F65" w:rsidRDefault="00E7774E" w:rsidP="00443897">
      <w:pPr>
        <w:pStyle w:val="Lijstalinea"/>
        <w:ind w:left="0"/>
        <w:jc w:val="both"/>
        <w:rPr>
          <w:rFonts w:asciiTheme="minorHAnsi" w:hAnsiTheme="minorHAnsi" w:cstheme="minorHAnsi"/>
          <w:b/>
          <w:szCs w:val="22"/>
        </w:rPr>
      </w:pPr>
      <w:r w:rsidRPr="00260F65">
        <w:rPr>
          <w:rFonts w:asciiTheme="minorHAnsi" w:hAnsiTheme="minorHAnsi" w:cstheme="minorHAnsi"/>
          <w:szCs w:val="22"/>
        </w:rPr>
        <w:t>Hierna verder genoemd “</w:t>
      </w:r>
      <w:r w:rsidRPr="00260F65">
        <w:rPr>
          <w:rFonts w:asciiTheme="minorHAnsi" w:hAnsiTheme="minorHAnsi" w:cstheme="minorHAnsi"/>
          <w:b/>
          <w:szCs w:val="22"/>
        </w:rPr>
        <w:t>de</w:t>
      </w:r>
      <w:r w:rsidRPr="00260F65">
        <w:rPr>
          <w:rFonts w:asciiTheme="minorHAnsi" w:hAnsiTheme="minorHAnsi" w:cstheme="minorHAnsi"/>
          <w:szCs w:val="22"/>
        </w:rPr>
        <w:t xml:space="preserve"> </w:t>
      </w:r>
      <w:r w:rsidRPr="00260F65">
        <w:rPr>
          <w:rFonts w:asciiTheme="minorHAnsi" w:hAnsiTheme="minorHAnsi" w:cstheme="minorHAnsi"/>
          <w:b/>
          <w:szCs w:val="22"/>
        </w:rPr>
        <w:t>verkrijger</w:t>
      </w:r>
      <w:r w:rsidRPr="00260F65">
        <w:rPr>
          <w:rFonts w:asciiTheme="minorHAnsi" w:hAnsiTheme="minorHAnsi" w:cstheme="minorHAnsi"/>
          <w:szCs w:val="22"/>
        </w:rPr>
        <w:t xml:space="preserve">” en/of  </w:t>
      </w:r>
      <w:r w:rsidRPr="00260F65">
        <w:rPr>
          <w:rFonts w:asciiTheme="minorHAnsi" w:hAnsiTheme="minorHAnsi" w:cstheme="minorHAnsi"/>
          <w:b/>
          <w:szCs w:val="22"/>
        </w:rPr>
        <w:t>“de optiehouder”</w:t>
      </w:r>
    </w:p>
    <w:p w14:paraId="50BFB42D" w14:textId="77777777" w:rsidR="00E7774E" w:rsidRPr="00260F65" w:rsidRDefault="00E7774E" w:rsidP="00443897">
      <w:pPr>
        <w:contextualSpacing/>
        <w:jc w:val="center"/>
        <w:rPr>
          <w:rFonts w:asciiTheme="minorHAnsi" w:hAnsiTheme="minorHAnsi" w:cstheme="minorHAnsi"/>
          <w:b/>
          <w:szCs w:val="22"/>
          <w:u w:val="single"/>
        </w:rPr>
      </w:pPr>
    </w:p>
    <w:p w14:paraId="65700FAB" w14:textId="77777777" w:rsidR="00E7774E" w:rsidRPr="00260F65" w:rsidRDefault="00E7774E" w:rsidP="00443897">
      <w:pPr>
        <w:contextualSpacing/>
        <w:jc w:val="center"/>
        <w:rPr>
          <w:rFonts w:asciiTheme="minorHAnsi" w:hAnsiTheme="minorHAnsi" w:cstheme="minorHAnsi"/>
          <w:b/>
          <w:szCs w:val="22"/>
          <w:u w:val="single"/>
        </w:rPr>
      </w:pPr>
      <w:r w:rsidRPr="00260F65">
        <w:rPr>
          <w:rFonts w:asciiTheme="minorHAnsi" w:hAnsiTheme="minorHAnsi" w:cstheme="minorHAnsi"/>
          <w:b/>
          <w:szCs w:val="22"/>
          <w:u w:val="single"/>
        </w:rPr>
        <w:t>VERKOOPBELOFTE</w:t>
      </w:r>
    </w:p>
    <w:p w14:paraId="1F3CD5DE" w14:textId="77777777" w:rsidR="009228FD" w:rsidRDefault="009228FD" w:rsidP="00443897">
      <w:pPr>
        <w:jc w:val="both"/>
        <w:rPr>
          <w:rFonts w:asciiTheme="minorHAnsi" w:hAnsiTheme="minorHAnsi" w:cstheme="minorHAnsi"/>
          <w:szCs w:val="22"/>
        </w:rPr>
      </w:pPr>
    </w:p>
    <w:p w14:paraId="3F448A22" w14:textId="31C2F4FA" w:rsidR="00E7774E" w:rsidRPr="00260F65" w:rsidRDefault="00E7774E" w:rsidP="00443897">
      <w:pPr>
        <w:jc w:val="both"/>
        <w:rPr>
          <w:rFonts w:asciiTheme="minorHAnsi" w:hAnsiTheme="minorHAnsi" w:cstheme="minorHAnsi"/>
          <w:szCs w:val="22"/>
        </w:rPr>
      </w:pPr>
      <w:r w:rsidRPr="00260F65">
        <w:rPr>
          <w:rFonts w:asciiTheme="minorHAnsi" w:hAnsiTheme="minorHAnsi" w:cstheme="minorHAnsi"/>
          <w:szCs w:val="22"/>
        </w:rPr>
        <w:t xml:space="preserve">De overdrager geeft bij deze optie tot aankoop van het hierna beschreven onroerend goed aan de verkrijger, die verklaart deze optie te aanvaarden. </w:t>
      </w:r>
    </w:p>
    <w:p w14:paraId="43741D42" w14:textId="77777777" w:rsidR="00E7774E" w:rsidRPr="00260F65" w:rsidRDefault="00E7774E" w:rsidP="00443897">
      <w:pPr>
        <w:jc w:val="both"/>
        <w:rPr>
          <w:rFonts w:asciiTheme="minorHAnsi" w:hAnsiTheme="minorHAnsi" w:cstheme="minorHAnsi"/>
          <w:szCs w:val="22"/>
        </w:rPr>
      </w:pPr>
    </w:p>
    <w:bookmarkEnd w:id="0"/>
    <w:p w14:paraId="58933DD3" w14:textId="05016E92" w:rsidR="00E7774E" w:rsidRPr="00260F65" w:rsidRDefault="00EA7D27" w:rsidP="00443897">
      <w:pPr>
        <w:jc w:val="center"/>
        <w:rPr>
          <w:rFonts w:asciiTheme="minorHAnsi" w:hAnsiTheme="minorHAnsi" w:cstheme="minorHAnsi"/>
          <w:b/>
          <w:szCs w:val="22"/>
        </w:rPr>
      </w:pPr>
      <w:r>
        <w:rPr>
          <w:rFonts w:asciiTheme="minorHAnsi" w:hAnsiTheme="minorHAnsi" w:cstheme="minorHAnsi"/>
          <w:b/>
          <w:szCs w:val="22"/>
          <w:u w:val="single"/>
        </w:rPr>
        <w:t>BESCHRIJVING</w:t>
      </w:r>
      <w:r w:rsidR="00E7774E" w:rsidRPr="00260F65">
        <w:rPr>
          <w:rFonts w:asciiTheme="minorHAnsi" w:hAnsiTheme="minorHAnsi" w:cstheme="minorHAnsi"/>
          <w:b/>
          <w:szCs w:val="22"/>
          <w:u w:val="single"/>
        </w:rPr>
        <w:t xml:space="preserve"> VAN HET GOED</w:t>
      </w:r>
    </w:p>
    <w:p w14:paraId="581F8218" w14:textId="77777777" w:rsidR="00EA7D27" w:rsidRDefault="00EA7D27" w:rsidP="00443897">
      <w:pPr>
        <w:rPr>
          <w:rFonts w:asciiTheme="minorHAnsi" w:hAnsiTheme="minorHAnsi" w:cstheme="minorHAnsi"/>
          <w:szCs w:val="22"/>
        </w:rPr>
      </w:pPr>
    </w:p>
    <w:sdt>
      <w:sdtPr>
        <w:rPr>
          <w:rFonts w:asciiTheme="minorHAnsi" w:hAnsiTheme="minorHAnsi" w:cstheme="minorHAnsi"/>
          <w:szCs w:val="22"/>
        </w:rPr>
        <w:id w:val="-1189138082"/>
        <w:placeholder>
          <w:docPart w:val="DefaultPlaceholder_-1854013440"/>
        </w:placeholder>
        <w:showingPlcHdr/>
      </w:sdtPr>
      <w:sdtContent>
        <w:p w14:paraId="3EDE4D5A" w14:textId="6A479B59" w:rsidR="00E7774E" w:rsidRPr="00260F65" w:rsidRDefault="004F7F12" w:rsidP="00443897">
          <w:pPr>
            <w:rPr>
              <w:rFonts w:asciiTheme="minorHAnsi" w:hAnsiTheme="minorHAnsi" w:cstheme="minorHAnsi"/>
              <w:szCs w:val="22"/>
            </w:rPr>
          </w:pPr>
          <w:r w:rsidRPr="00260F65">
            <w:rPr>
              <w:rStyle w:val="Tekstvantijdelijkeaanduiding"/>
              <w:rFonts w:asciiTheme="minorHAnsi" w:eastAsiaTheme="minorHAnsi" w:hAnsiTheme="minorHAnsi" w:cstheme="minorHAnsi"/>
              <w:szCs w:val="22"/>
            </w:rPr>
            <w:t>Klik of tik om tekst in te voeren.</w:t>
          </w:r>
        </w:p>
      </w:sdtContent>
    </w:sdt>
    <w:p w14:paraId="2099B046" w14:textId="77777777" w:rsidR="00E7774E" w:rsidRDefault="00E7774E" w:rsidP="00443897">
      <w:pPr>
        <w:rPr>
          <w:rFonts w:asciiTheme="minorHAnsi" w:hAnsiTheme="minorHAnsi" w:cstheme="minorHAnsi"/>
          <w:b/>
          <w:szCs w:val="22"/>
        </w:rPr>
      </w:pPr>
      <w:r w:rsidRPr="00260F65">
        <w:rPr>
          <w:rFonts w:asciiTheme="minorHAnsi" w:hAnsiTheme="minorHAnsi" w:cstheme="minorHAnsi"/>
          <w:szCs w:val="22"/>
        </w:rPr>
        <w:t xml:space="preserve">Hierna genoemd </w:t>
      </w:r>
      <w:r w:rsidRPr="00260F65">
        <w:rPr>
          <w:rFonts w:asciiTheme="minorHAnsi" w:hAnsiTheme="minorHAnsi" w:cstheme="minorHAnsi"/>
          <w:b/>
          <w:szCs w:val="22"/>
        </w:rPr>
        <w:t>“het goed”.</w:t>
      </w:r>
    </w:p>
    <w:p w14:paraId="406243E0" w14:textId="77777777" w:rsidR="00817B3F" w:rsidRDefault="00817B3F" w:rsidP="00443897">
      <w:pPr>
        <w:rPr>
          <w:rFonts w:asciiTheme="minorHAnsi" w:hAnsiTheme="minorHAnsi" w:cstheme="minorHAnsi"/>
          <w:b/>
          <w:szCs w:val="22"/>
        </w:rPr>
      </w:pPr>
    </w:p>
    <w:p w14:paraId="788EF1D1" w14:textId="77777777" w:rsidR="003F66C0" w:rsidRPr="00613302" w:rsidRDefault="003F66C0" w:rsidP="00443897">
      <w:pPr>
        <w:rPr>
          <w:rFonts w:asciiTheme="minorHAnsi" w:hAnsiTheme="minorHAnsi" w:cstheme="minorHAnsi"/>
          <w:szCs w:val="22"/>
          <w:u w:val="single"/>
        </w:rPr>
      </w:pPr>
      <w:r w:rsidRPr="00613302">
        <w:rPr>
          <w:rFonts w:asciiTheme="minorHAnsi" w:hAnsiTheme="minorHAnsi" w:cstheme="minorHAnsi"/>
          <w:szCs w:val="22"/>
          <w:u w:val="single"/>
        </w:rPr>
        <w:t>Plan (indien van toepassing)</w:t>
      </w:r>
    </w:p>
    <w:p w14:paraId="39B2A52F" w14:textId="08271426" w:rsidR="003F66C0" w:rsidRPr="003F66C0" w:rsidRDefault="003F66C0" w:rsidP="00443897">
      <w:pPr>
        <w:rPr>
          <w:rFonts w:asciiTheme="minorHAnsi" w:hAnsiTheme="minorHAnsi" w:cstheme="minorHAnsi"/>
          <w:szCs w:val="22"/>
        </w:rPr>
      </w:pPr>
      <w:r w:rsidRPr="00613302">
        <w:rPr>
          <w:rFonts w:asciiTheme="minorHAnsi" w:hAnsiTheme="minorHAnsi" w:cstheme="minorHAnsi"/>
          <w:szCs w:val="22"/>
        </w:rPr>
        <w:t xml:space="preserve">Dit goed staat afgebeeld als lot nummer(s) </w:t>
      </w:r>
      <w:sdt>
        <w:sdtPr>
          <w:rPr>
            <w:rFonts w:asciiTheme="minorHAnsi" w:hAnsiTheme="minorHAnsi" w:cstheme="minorHAnsi"/>
            <w:szCs w:val="22"/>
          </w:rPr>
          <w:id w:val="1925148578"/>
          <w:placeholder>
            <w:docPart w:val="DefaultPlaceholder_-1854013440"/>
          </w:placeholder>
          <w:showingPlcHdr/>
        </w:sdtPr>
        <w:sdtContent>
          <w:r w:rsidRPr="00613302">
            <w:rPr>
              <w:rStyle w:val="Tekstvantijdelijkeaanduiding"/>
              <w:rFonts w:asciiTheme="minorHAnsi" w:hAnsiTheme="minorHAnsi" w:cstheme="minorHAnsi"/>
              <w:szCs w:val="22"/>
            </w:rPr>
            <w:t>Klik of tik om tekst in te voeren.</w:t>
          </w:r>
        </w:sdtContent>
      </w:sdt>
      <w:r w:rsidRPr="00613302">
        <w:rPr>
          <w:rFonts w:asciiTheme="minorHAnsi" w:hAnsiTheme="minorHAnsi" w:cstheme="minorHAnsi"/>
          <w:szCs w:val="22"/>
        </w:rPr>
        <w:t xml:space="preserve"> op het opmetingsplan</w:t>
      </w:r>
      <w:r w:rsidR="007A593C" w:rsidRPr="00613302">
        <w:rPr>
          <w:rFonts w:asciiTheme="minorHAnsi" w:hAnsiTheme="minorHAnsi" w:cstheme="minorHAnsi"/>
          <w:szCs w:val="22"/>
        </w:rPr>
        <w:t xml:space="preserve">, </w:t>
      </w:r>
      <w:r w:rsidRPr="00613302">
        <w:rPr>
          <w:rFonts w:asciiTheme="minorHAnsi" w:hAnsiTheme="minorHAnsi" w:cstheme="minorHAnsi"/>
          <w:szCs w:val="22"/>
        </w:rPr>
        <w:t xml:space="preserve">opgemaakt op </w:t>
      </w:r>
      <w:sdt>
        <w:sdtPr>
          <w:rPr>
            <w:rFonts w:asciiTheme="minorHAnsi" w:hAnsiTheme="minorHAnsi" w:cstheme="minorHAnsi"/>
            <w:szCs w:val="22"/>
          </w:rPr>
          <w:id w:val="968932806"/>
          <w:placeholder>
            <w:docPart w:val="DefaultPlaceholder_-1854013437"/>
          </w:placeholder>
          <w:showingPlcHdr/>
          <w:date>
            <w:dateFormat w:val="d/MM/yyyy"/>
            <w:lid w:val="nl-BE"/>
            <w:storeMappedDataAs w:val="dateTime"/>
            <w:calendar w:val="gregorian"/>
          </w:date>
        </w:sdtPr>
        <w:sdtContent>
          <w:r w:rsidR="007A593C" w:rsidRPr="00613302">
            <w:rPr>
              <w:rStyle w:val="Tekstvantijdelijkeaanduiding"/>
              <w:rFonts w:asciiTheme="minorHAnsi" w:hAnsiTheme="minorHAnsi" w:cstheme="minorHAnsi"/>
              <w:szCs w:val="22"/>
            </w:rPr>
            <w:t>Klik of tik om een datum in te voeren.</w:t>
          </w:r>
        </w:sdtContent>
      </w:sdt>
      <w:r w:rsidR="007A593C" w:rsidRPr="00613302">
        <w:rPr>
          <w:rFonts w:asciiTheme="minorHAnsi" w:hAnsiTheme="minorHAnsi" w:cstheme="minorHAnsi"/>
          <w:szCs w:val="22"/>
        </w:rPr>
        <w:t xml:space="preserve"> </w:t>
      </w:r>
      <w:r w:rsidRPr="00613302">
        <w:rPr>
          <w:rFonts w:asciiTheme="minorHAnsi" w:hAnsiTheme="minorHAnsi" w:cstheme="minorHAnsi"/>
          <w:szCs w:val="22"/>
        </w:rPr>
        <w:t>door</w:t>
      </w:r>
      <w:r w:rsidR="007A593C" w:rsidRPr="00613302">
        <w:rPr>
          <w:rFonts w:asciiTheme="minorHAnsi" w:hAnsiTheme="minorHAnsi" w:cstheme="minorHAnsi"/>
          <w:szCs w:val="22"/>
        </w:rPr>
        <w:t xml:space="preserve"> </w:t>
      </w:r>
      <w:sdt>
        <w:sdtPr>
          <w:rPr>
            <w:rFonts w:asciiTheme="minorHAnsi" w:hAnsiTheme="minorHAnsi" w:cstheme="minorHAnsi"/>
            <w:szCs w:val="22"/>
          </w:rPr>
          <w:id w:val="-637803624"/>
          <w:placeholder>
            <w:docPart w:val="DefaultPlaceholder_-1854013440"/>
          </w:placeholder>
          <w:showingPlcHdr/>
        </w:sdtPr>
        <w:sdtContent>
          <w:r w:rsidR="007A593C" w:rsidRPr="00613302">
            <w:rPr>
              <w:rStyle w:val="Tekstvantijdelijkeaanduiding"/>
              <w:rFonts w:asciiTheme="minorHAnsi" w:hAnsiTheme="minorHAnsi" w:cstheme="minorHAnsi"/>
              <w:szCs w:val="22"/>
            </w:rPr>
            <w:t>Klik of tik om tekst in te voeren.</w:t>
          </w:r>
        </w:sdtContent>
      </w:sdt>
      <w:r w:rsidRPr="00613302">
        <w:rPr>
          <w:rFonts w:asciiTheme="minorHAnsi" w:hAnsiTheme="minorHAnsi" w:cstheme="minorHAnsi"/>
          <w:szCs w:val="22"/>
        </w:rPr>
        <w:t xml:space="preserve"> </w:t>
      </w:r>
      <w:r w:rsidRPr="00613302">
        <w:rPr>
          <w:rFonts w:asciiTheme="minorHAnsi" w:hAnsiTheme="minorHAnsi" w:cstheme="minorHAnsi"/>
          <w:szCs w:val="22"/>
        </w:rPr>
        <w:tab/>
      </w:r>
      <w:r w:rsidRPr="003F66C0">
        <w:rPr>
          <w:rFonts w:asciiTheme="minorHAnsi" w:hAnsiTheme="minorHAnsi" w:cstheme="minorHAnsi"/>
          <w:szCs w:val="22"/>
        </w:rPr>
        <w:tab/>
      </w:r>
      <w:r w:rsidRPr="003F66C0">
        <w:rPr>
          <w:rFonts w:asciiTheme="minorHAnsi" w:hAnsiTheme="minorHAnsi" w:cstheme="minorHAnsi"/>
          <w:szCs w:val="22"/>
        </w:rPr>
        <w:tab/>
      </w:r>
      <w:r w:rsidRPr="003F66C0">
        <w:rPr>
          <w:rFonts w:asciiTheme="minorHAnsi" w:hAnsiTheme="minorHAnsi" w:cstheme="minorHAnsi"/>
          <w:szCs w:val="22"/>
        </w:rPr>
        <w:tab/>
      </w:r>
    </w:p>
    <w:p w14:paraId="4514C1E8" w14:textId="77777777" w:rsidR="00E7774E" w:rsidRPr="00260F65" w:rsidRDefault="00E7774E" w:rsidP="00443897">
      <w:pPr>
        <w:tabs>
          <w:tab w:val="left" w:pos="1418"/>
        </w:tabs>
        <w:jc w:val="center"/>
        <w:rPr>
          <w:rFonts w:asciiTheme="minorHAnsi" w:hAnsiTheme="minorHAnsi" w:cstheme="minorHAnsi"/>
          <w:b/>
          <w:szCs w:val="22"/>
          <w:u w:val="single"/>
        </w:rPr>
      </w:pPr>
      <w:bookmarkStart w:id="1" w:name="_Hlk158021054"/>
    </w:p>
    <w:p w14:paraId="485FC815" w14:textId="77777777" w:rsidR="00E7774E" w:rsidRPr="00260F65" w:rsidRDefault="00E7774E" w:rsidP="00443897">
      <w:pPr>
        <w:tabs>
          <w:tab w:val="left" w:pos="1418"/>
        </w:tabs>
        <w:jc w:val="center"/>
        <w:rPr>
          <w:rFonts w:asciiTheme="minorHAnsi" w:hAnsiTheme="minorHAnsi" w:cstheme="minorHAnsi"/>
          <w:b/>
          <w:szCs w:val="22"/>
          <w:u w:val="single"/>
        </w:rPr>
      </w:pPr>
      <w:r w:rsidRPr="00260F65">
        <w:rPr>
          <w:rFonts w:asciiTheme="minorHAnsi" w:hAnsiTheme="minorHAnsi" w:cstheme="minorHAnsi"/>
          <w:b/>
          <w:szCs w:val="22"/>
          <w:u w:val="single"/>
        </w:rPr>
        <w:t>VOORWAARDEN</w:t>
      </w:r>
    </w:p>
    <w:p w14:paraId="60B3FAB2" w14:textId="77777777" w:rsidR="009228FD" w:rsidRDefault="009228FD" w:rsidP="00443897">
      <w:pPr>
        <w:tabs>
          <w:tab w:val="left" w:pos="1418"/>
        </w:tabs>
        <w:jc w:val="both"/>
        <w:rPr>
          <w:rFonts w:asciiTheme="minorHAnsi" w:hAnsiTheme="minorHAnsi" w:cstheme="minorHAnsi"/>
          <w:szCs w:val="22"/>
        </w:rPr>
      </w:pPr>
    </w:p>
    <w:p w14:paraId="12DAEA4D" w14:textId="44F406C1" w:rsidR="00E7774E" w:rsidRPr="00260F65" w:rsidRDefault="00E7774E" w:rsidP="00443897">
      <w:pPr>
        <w:tabs>
          <w:tab w:val="left" w:pos="1418"/>
        </w:tabs>
        <w:jc w:val="both"/>
        <w:rPr>
          <w:rFonts w:asciiTheme="minorHAnsi" w:hAnsiTheme="minorHAnsi" w:cstheme="minorHAnsi"/>
          <w:szCs w:val="22"/>
        </w:rPr>
      </w:pPr>
      <w:r w:rsidRPr="00260F65">
        <w:rPr>
          <w:rFonts w:asciiTheme="minorHAnsi" w:hAnsiTheme="minorHAnsi" w:cstheme="minorHAnsi"/>
          <w:szCs w:val="22"/>
        </w:rPr>
        <w:t>Deze optie wordt verleend en aangenomen onder de volgende voorwaarden:</w:t>
      </w:r>
    </w:p>
    <w:p w14:paraId="376E8EFB" w14:textId="77777777" w:rsidR="00C1614F" w:rsidRDefault="00C1614F" w:rsidP="00443897">
      <w:pPr>
        <w:tabs>
          <w:tab w:val="left" w:pos="1418"/>
        </w:tabs>
        <w:jc w:val="both"/>
        <w:rPr>
          <w:rFonts w:asciiTheme="minorHAnsi" w:hAnsiTheme="minorHAnsi" w:cstheme="minorHAnsi"/>
          <w:b/>
          <w:szCs w:val="22"/>
          <w:u w:val="single"/>
        </w:rPr>
      </w:pPr>
    </w:p>
    <w:p w14:paraId="735B4E48" w14:textId="1E5ED719" w:rsidR="00E7774E" w:rsidRPr="00260F65" w:rsidRDefault="00E7774E" w:rsidP="00443897">
      <w:pPr>
        <w:tabs>
          <w:tab w:val="left" w:pos="1418"/>
        </w:tabs>
        <w:jc w:val="both"/>
        <w:rPr>
          <w:rFonts w:asciiTheme="minorHAnsi" w:hAnsiTheme="minorHAnsi" w:cstheme="minorHAnsi"/>
          <w:b/>
          <w:szCs w:val="22"/>
          <w:u w:val="single"/>
        </w:rPr>
      </w:pPr>
      <w:r w:rsidRPr="00260F65">
        <w:rPr>
          <w:rFonts w:asciiTheme="minorHAnsi" w:hAnsiTheme="minorHAnsi" w:cstheme="minorHAnsi"/>
          <w:b/>
          <w:szCs w:val="22"/>
          <w:u w:val="single"/>
        </w:rPr>
        <w:t>A. VOORWAARDEN VAN DE OPTIE</w:t>
      </w:r>
    </w:p>
    <w:p w14:paraId="10D716D9" w14:textId="443A352B" w:rsidR="00E7774E" w:rsidRPr="00260F65" w:rsidRDefault="00E7774E" w:rsidP="00443897">
      <w:pPr>
        <w:tabs>
          <w:tab w:val="left" w:pos="1418"/>
        </w:tabs>
        <w:jc w:val="both"/>
        <w:rPr>
          <w:rFonts w:asciiTheme="minorHAnsi" w:hAnsiTheme="minorHAnsi" w:cstheme="minorHAnsi"/>
          <w:b/>
          <w:szCs w:val="22"/>
          <w:u w:val="single"/>
        </w:rPr>
      </w:pPr>
      <w:r w:rsidRPr="00260F65">
        <w:rPr>
          <w:rFonts w:asciiTheme="minorHAnsi" w:hAnsiTheme="minorHAnsi" w:cstheme="minorHAnsi"/>
          <w:szCs w:val="22"/>
        </w:rPr>
        <w:t xml:space="preserve">1. Deze verkoopbelofte is geldig voor een termijn van </w:t>
      </w:r>
      <w:sdt>
        <w:sdtPr>
          <w:rPr>
            <w:rFonts w:asciiTheme="minorHAnsi" w:hAnsiTheme="minorHAnsi" w:cstheme="minorHAnsi"/>
            <w:szCs w:val="22"/>
          </w:rPr>
          <w:id w:val="-1204102074"/>
          <w:placeholder>
            <w:docPart w:val="DefaultPlaceholder_-1854013440"/>
          </w:placeholder>
          <w:showingPlcHdr/>
        </w:sdtPr>
        <w:sdtContent>
          <w:r w:rsidR="00060E83" w:rsidRPr="00260F65">
            <w:rPr>
              <w:rStyle w:val="Tekstvantijdelijkeaanduiding"/>
              <w:rFonts w:asciiTheme="minorHAnsi" w:eastAsiaTheme="minorHAnsi" w:hAnsiTheme="minorHAnsi" w:cstheme="minorHAnsi"/>
              <w:szCs w:val="22"/>
            </w:rPr>
            <w:t>Klik of tik om tekst in te voeren.</w:t>
          </w:r>
        </w:sdtContent>
      </w:sdt>
      <w:r w:rsidRPr="00260F65">
        <w:rPr>
          <w:rFonts w:asciiTheme="minorHAnsi" w:hAnsiTheme="minorHAnsi" w:cstheme="minorHAnsi"/>
          <w:szCs w:val="22"/>
        </w:rPr>
        <w:t xml:space="preserve"> te rekenen vanaf heden, zodat de </w:t>
      </w:r>
      <w:r w:rsidRPr="00260F65">
        <w:rPr>
          <w:rFonts w:asciiTheme="minorHAnsi" w:hAnsiTheme="minorHAnsi" w:cstheme="minorHAnsi"/>
          <w:b/>
          <w:szCs w:val="22"/>
          <w:u w:val="single"/>
        </w:rPr>
        <w:t>optie vervalt op</w:t>
      </w:r>
      <w:r w:rsidR="003A6FDE" w:rsidRPr="00260F65">
        <w:rPr>
          <w:rFonts w:asciiTheme="minorHAnsi" w:hAnsiTheme="minorHAnsi" w:cstheme="minorHAnsi"/>
          <w:b/>
          <w:szCs w:val="22"/>
          <w:u w:val="single"/>
        </w:rPr>
        <w:t xml:space="preserve"> </w:t>
      </w:r>
      <w:sdt>
        <w:sdtPr>
          <w:rPr>
            <w:rFonts w:asciiTheme="minorHAnsi" w:hAnsiTheme="minorHAnsi" w:cstheme="minorHAnsi"/>
            <w:b/>
            <w:szCs w:val="22"/>
            <w:u w:val="single"/>
          </w:rPr>
          <w:id w:val="-1214342328"/>
          <w:placeholder>
            <w:docPart w:val="DefaultPlaceholder_-1854013437"/>
          </w:placeholder>
          <w:showingPlcHdr/>
          <w:date>
            <w:dateFormat w:val="d/MM/yyyy"/>
            <w:lid w:val="nl-BE"/>
            <w:storeMappedDataAs w:val="dateTime"/>
            <w:calendar w:val="gregorian"/>
          </w:date>
        </w:sdtPr>
        <w:sdtContent>
          <w:r w:rsidR="003A6FDE" w:rsidRPr="00260F65">
            <w:rPr>
              <w:rStyle w:val="Tekstvantijdelijkeaanduiding"/>
              <w:rFonts w:asciiTheme="minorHAnsi" w:eastAsiaTheme="minorHAnsi" w:hAnsiTheme="minorHAnsi" w:cstheme="minorHAnsi"/>
              <w:szCs w:val="22"/>
            </w:rPr>
            <w:t>Klik of tik om een datum in te voeren.</w:t>
          </w:r>
        </w:sdtContent>
      </w:sdt>
      <w:r w:rsidR="003A6FDE" w:rsidRPr="00260F65">
        <w:rPr>
          <w:rFonts w:asciiTheme="minorHAnsi" w:hAnsiTheme="minorHAnsi" w:cstheme="minorHAnsi"/>
          <w:b/>
          <w:szCs w:val="22"/>
          <w:u w:val="single"/>
        </w:rPr>
        <w:t xml:space="preserve"> </w:t>
      </w:r>
      <w:r w:rsidRPr="00260F65">
        <w:rPr>
          <w:rFonts w:asciiTheme="minorHAnsi" w:hAnsiTheme="minorHAnsi" w:cstheme="minorHAnsi"/>
          <w:b/>
          <w:szCs w:val="22"/>
          <w:u w:val="single"/>
        </w:rPr>
        <w:t>om 24 uur.</w:t>
      </w:r>
    </w:p>
    <w:p w14:paraId="0A2C1A80" w14:textId="0B0FB70A" w:rsidR="001919CF" w:rsidRPr="00AF6E41" w:rsidRDefault="00E7774E" w:rsidP="00443897">
      <w:pPr>
        <w:tabs>
          <w:tab w:val="left" w:pos="1418"/>
        </w:tabs>
        <w:jc w:val="both"/>
        <w:rPr>
          <w:rFonts w:asciiTheme="minorHAnsi" w:hAnsiTheme="minorHAnsi" w:cstheme="minorHAnsi"/>
          <w:bCs/>
          <w:szCs w:val="22"/>
        </w:rPr>
      </w:pPr>
      <w:r w:rsidRPr="00260F65">
        <w:rPr>
          <w:rFonts w:asciiTheme="minorHAnsi" w:hAnsiTheme="minorHAnsi" w:cstheme="minorHAnsi"/>
          <w:bCs/>
          <w:szCs w:val="22"/>
        </w:rPr>
        <w:t xml:space="preserve">2. Gedurende deze termijn is het de optiegever verboden hogervermeld onroerend </w:t>
      </w:r>
      <w:r w:rsidRPr="00AF6E41">
        <w:rPr>
          <w:rFonts w:asciiTheme="minorHAnsi" w:hAnsiTheme="minorHAnsi" w:cstheme="minorHAnsi"/>
          <w:bCs/>
          <w:szCs w:val="22"/>
        </w:rPr>
        <w:t xml:space="preserve">goed </w:t>
      </w:r>
      <w:r w:rsidR="00F90232">
        <w:rPr>
          <w:rFonts w:asciiTheme="minorHAnsi" w:hAnsiTheme="minorHAnsi" w:cstheme="minorHAnsi"/>
          <w:bCs/>
          <w:szCs w:val="22"/>
        </w:rPr>
        <w:t xml:space="preserve">of delen ervan </w:t>
      </w:r>
      <w:r w:rsidRPr="00AF6E41">
        <w:rPr>
          <w:rFonts w:asciiTheme="minorHAnsi" w:hAnsiTheme="minorHAnsi" w:cstheme="minorHAnsi"/>
          <w:bCs/>
          <w:szCs w:val="22"/>
        </w:rPr>
        <w:t>aan anderen dan de optiehouder te vervreemden, er enig zakelijk recht op toe te staan en de huurtoestand of gebruikstoestand ervan te wijzigen. De optiegever verbindt er zich toe enkel aan de optiehouder te verkopen.</w:t>
      </w:r>
      <w:r w:rsidR="00C73AB4" w:rsidRPr="00AF6E41">
        <w:rPr>
          <w:rFonts w:asciiTheme="minorHAnsi" w:hAnsiTheme="minorHAnsi" w:cstheme="minorHAnsi"/>
          <w:bCs/>
          <w:szCs w:val="22"/>
        </w:rPr>
        <w:t xml:space="preserve"> </w:t>
      </w:r>
    </w:p>
    <w:p w14:paraId="26942B85" w14:textId="14C01B77" w:rsidR="00E7774E" w:rsidRPr="00260F65" w:rsidRDefault="00197CBF" w:rsidP="00443897">
      <w:pPr>
        <w:tabs>
          <w:tab w:val="left" w:pos="1418"/>
        </w:tabs>
        <w:jc w:val="both"/>
        <w:rPr>
          <w:rFonts w:asciiTheme="minorHAnsi" w:hAnsiTheme="minorHAnsi" w:cstheme="minorHAnsi"/>
          <w:bCs/>
          <w:szCs w:val="22"/>
        </w:rPr>
      </w:pPr>
      <w:r w:rsidRPr="00D1252E">
        <w:rPr>
          <w:rFonts w:asciiTheme="minorHAnsi" w:hAnsiTheme="minorHAnsi" w:cstheme="minorHAnsi"/>
          <w:bCs/>
          <w:szCs w:val="22"/>
        </w:rPr>
        <w:t xml:space="preserve">3. </w:t>
      </w:r>
      <w:r w:rsidR="00C73AB4" w:rsidRPr="00D1252E">
        <w:rPr>
          <w:rFonts w:asciiTheme="minorHAnsi" w:hAnsiTheme="minorHAnsi" w:cstheme="minorHAnsi"/>
          <w:bCs/>
          <w:szCs w:val="22"/>
        </w:rPr>
        <w:t>De optiehouder heeft het recht om</w:t>
      </w:r>
      <w:r w:rsidR="00F15304" w:rsidRPr="00D1252E">
        <w:rPr>
          <w:rFonts w:asciiTheme="minorHAnsi" w:hAnsiTheme="minorHAnsi" w:cstheme="minorHAnsi"/>
          <w:bCs/>
          <w:szCs w:val="22"/>
        </w:rPr>
        <w:t xml:space="preserve"> </w:t>
      </w:r>
      <w:r w:rsidR="004204E5" w:rsidRPr="00D1252E">
        <w:rPr>
          <w:rFonts w:asciiTheme="minorHAnsi" w:hAnsiTheme="minorHAnsi" w:cstheme="minorHAnsi"/>
          <w:bCs/>
          <w:szCs w:val="22"/>
        </w:rPr>
        <w:t>de Vlaamse Maatschappij voor Sociaal Wonen</w:t>
      </w:r>
      <w:r w:rsidR="003911E9" w:rsidRPr="00D1252E">
        <w:rPr>
          <w:rFonts w:asciiTheme="minorHAnsi" w:hAnsiTheme="minorHAnsi" w:cstheme="minorHAnsi"/>
          <w:bCs/>
          <w:szCs w:val="22"/>
        </w:rPr>
        <w:t>, naamloze vennootschap van publiek recht, met maatschappelijke zetel te 1000 Brussel</w:t>
      </w:r>
      <w:r w:rsidR="001233FE" w:rsidRPr="00D1252E">
        <w:rPr>
          <w:rFonts w:asciiTheme="minorHAnsi" w:hAnsiTheme="minorHAnsi" w:cstheme="minorHAnsi"/>
          <w:bCs/>
          <w:szCs w:val="22"/>
        </w:rPr>
        <w:t>, Herman Teirlinckgebouw, Havenlaan 88 bus 94, ingeschreven in het rechtspersonenregister</w:t>
      </w:r>
      <w:r w:rsidR="000C1D69" w:rsidRPr="00D1252E">
        <w:rPr>
          <w:rFonts w:asciiTheme="minorHAnsi" w:hAnsiTheme="minorHAnsi" w:cstheme="minorHAnsi"/>
          <w:bCs/>
          <w:szCs w:val="22"/>
        </w:rPr>
        <w:t xml:space="preserve"> te Brussel, met ondernemingsnummer</w:t>
      </w:r>
      <w:r w:rsidR="00BD7B28" w:rsidRPr="00D1252E">
        <w:rPr>
          <w:rFonts w:asciiTheme="minorHAnsi" w:hAnsiTheme="minorHAnsi" w:cstheme="minorHAnsi"/>
          <w:bCs/>
          <w:szCs w:val="22"/>
        </w:rPr>
        <w:t xml:space="preserve"> </w:t>
      </w:r>
      <w:r w:rsidR="000C1D69" w:rsidRPr="00D1252E">
        <w:rPr>
          <w:rFonts w:asciiTheme="minorHAnsi" w:hAnsiTheme="minorHAnsi" w:cstheme="minorHAnsi"/>
          <w:bCs/>
          <w:szCs w:val="22"/>
        </w:rPr>
        <w:t>0236.506.487</w:t>
      </w:r>
      <w:r w:rsidR="000B3C49" w:rsidRPr="00D1252E">
        <w:rPr>
          <w:rFonts w:asciiTheme="minorHAnsi" w:hAnsiTheme="minorHAnsi" w:cstheme="minorHAnsi"/>
          <w:bCs/>
          <w:szCs w:val="22"/>
        </w:rPr>
        <w:t xml:space="preserve"> in de plaats te stellen van zijn rechten en verplichtingen.</w:t>
      </w:r>
      <w:r w:rsidR="00AE2DFF" w:rsidRPr="00D1252E">
        <w:rPr>
          <w:rFonts w:asciiTheme="minorHAnsi" w:hAnsiTheme="minorHAnsi" w:cstheme="minorHAnsi"/>
          <w:bCs/>
          <w:szCs w:val="22"/>
        </w:rPr>
        <w:t xml:space="preserve"> </w:t>
      </w:r>
      <w:r w:rsidR="00100E7D" w:rsidRPr="00D1252E">
        <w:rPr>
          <w:rFonts w:asciiTheme="minorHAnsi" w:hAnsiTheme="minorHAnsi" w:cstheme="minorHAnsi"/>
          <w:bCs/>
          <w:szCs w:val="22"/>
        </w:rPr>
        <w:t>M</w:t>
      </w:r>
      <w:r w:rsidR="00666603" w:rsidRPr="00D1252E">
        <w:rPr>
          <w:rFonts w:asciiTheme="minorHAnsi" w:hAnsiTheme="minorHAnsi" w:cstheme="minorHAnsi"/>
          <w:bCs/>
          <w:szCs w:val="22"/>
        </w:rPr>
        <w:t>et uitzondering van de</w:t>
      </w:r>
      <w:r w:rsidR="00FB67A5" w:rsidRPr="00D1252E">
        <w:rPr>
          <w:rFonts w:asciiTheme="minorHAnsi" w:hAnsiTheme="minorHAnsi" w:cstheme="minorHAnsi"/>
          <w:bCs/>
          <w:szCs w:val="22"/>
        </w:rPr>
        <w:t xml:space="preserve"> mogelijkheid om de optie over te dragen aan de</w:t>
      </w:r>
      <w:r w:rsidR="00666603" w:rsidRPr="00D1252E">
        <w:rPr>
          <w:rFonts w:asciiTheme="minorHAnsi" w:hAnsiTheme="minorHAnsi" w:cstheme="minorHAnsi"/>
          <w:bCs/>
          <w:szCs w:val="22"/>
        </w:rPr>
        <w:t xml:space="preserve"> Vlaamse Maatschappij voor Sociaal Wonen</w:t>
      </w:r>
      <w:r w:rsidR="00BB287E" w:rsidRPr="00D1252E">
        <w:rPr>
          <w:rFonts w:asciiTheme="minorHAnsi" w:hAnsiTheme="minorHAnsi" w:cstheme="minorHAnsi"/>
          <w:bCs/>
          <w:szCs w:val="22"/>
        </w:rPr>
        <w:t xml:space="preserve">, </w:t>
      </w:r>
      <w:r w:rsidR="00100E7D" w:rsidRPr="00D1252E">
        <w:rPr>
          <w:rFonts w:asciiTheme="minorHAnsi" w:hAnsiTheme="minorHAnsi" w:cstheme="minorHAnsi"/>
          <w:bCs/>
          <w:szCs w:val="22"/>
        </w:rPr>
        <w:t>is de optie niet overdraagbaar.</w:t>
      </w:r>
    </w:p>
    <w:p w14:paraId="120F2114" w14:textId="77777777" w:rsidR="00C1614F" w:rsidRDefault="00C1614F" w:rsidP="00443897">
      <w:pPr>
        <w:tabs>
          <w:tab w:val="left" w:pos="1418"/>
        </w:tabs>
        <w:jc w:val="both"/>
        <w:rPr>
          <w:rFonts w:asciiTheme="minorHAnsi" w:hAnsiTheme="minorHAnsi" w:cstheme="minorHAnsi"/>
          <w:b/>
          <w:szCs w:val="22"/>
          <w:u w:val="single"/>
        </w:rPr>
      </w:pPr>
    </w:p>
    <w:p w14:paraId="1D5658FF" w14:textId="2770162A" w:rsidR="00E7774E" w:rsidRPr="00260F65" w:rsidRDefault="00E7774E" w:rsidP="00443897">
      <w:pPr>
        <w:tabs>
          <w:tab w:val="left" w:pos="1418"/>
        </w:tabs>
        <w:jc w:val="both"/>
        <w:rPr>
          <w:rFonts w:asciiTheme="minorHAnsi" w:hAnsiTheme="minorHAnsi" w:cstheme="minorHAnsi"/>
          <w:b/>
          <w:szCs w:val="22"/>
          <w:u w:val="single"/>
        </w:rPr>
      </w:pPr>
      <w:r w:rsidRPr="00260F65">
        <w:rPr>
          <w:rFonts w:asciiTheme="minorHAnsi" w:hAnsiTheme="minorHAnsi" w:cstheme="minorHAnsi"/>
          <w:b/>
          <w:szCs w:val="22"/>
          <w:u w:val="single"/>
        </w:rPr>
        <w:t>B. VOORWAARDEN VOOR HET UITOEFENEN VAN DE OPTIE</w:t>
      </w:r>
    </w:p>
    <w:p w14:paraId="14A0F3A6" w14:textId="77777777" w:rsidR="00E7774E" w:rsidRPr="00260F65" w:rsidRDefault="00E7774E" w:rsidP="00443897">
      <w:pPr>
        <w:tabs>
          <w:tab w:val="left" w:pos="1418"/>
        </w:tabs>
        <w:jc w:val="both"/>
        <w:rPr>
          <w:rFonts w:asciiTheme="minorHAnsi" w:hAnsiTheme="minorHAnsi" w:cstheme="minorHAnsi"/>
          <w:szCs w:val="22"/>
          <w:lang w:val="nl-BE"/>
        </w:rPr>
      </w:pPr>
      <w:r w:rsidRPr="00260F65">
        <w:rPr>
          <w:rFonts w:asciiTheme="minorHAnsi" w:hAnsiTheme="minorHAnsi" w:cstheme="minorHAnsi"/>
          <w:szCs w:val="22"/>
          <w:lang w:val="nl-BE"/>
        </w:rPr>
        <w:t>1. De verkoopbelofte vormt een ondeelbaar geheel en van de optie zal slechts gebruik kunnen worden gemaakt voor het gehele goed als ondeelbaar geheel. De uitoefening van de optie voor een gedeelte van het goed blijft zonder rechtsgevolgen.</w:t>
      </w:r>
    </w:p>
    <w:p w14:paraId="7DAFE5F1" w14:textId="77777777" w:rsidR="00E7774E" w:rsidRPr="00260F65" w:rsidRDefault="00E7774E" w:rsidP="00443897">
      <w:pPr>
        <w:tabs>
          <w:tab w:val="left" w:pos="1418"/>
        </w:tabs>
        <w:jc w:val="both"/>
        <w:rPr>
          <w:rFonts w:asciiTheme="minorHAnsi" w:hAnsiTheme="minorHAnsi" w:cstheme="minorHAnsi"/>
          <w:szCs w:val="22"/>
          <w:lang w:val="nl-BE"/>
        </w:rPr>
      </w:pPr>
      <w:r w:rsidRPr="00260F65">
        <w:rPr>
          <w:rFonts w:asciiTheme="minorHAnsi" w:hAnsiTheme="minorHAnsi" w:cstheme="minorHAnsi"/>
          <w:szCs w:val="22"/>
          <w:lang w:val="nl-BE"/>
        </w:rPr>
        <w:lastRenderedPageBreak/>
        <w:t>2. De optie zal gelicht worden door een schriftelijke mededeling van het uitoefenen van de optie bij een ter post aangetekende brief, waarbij de poststempel geldt als bewijs van de datum.</w:t>
      </w:r>
    </w:p>
    <w:p w14:paraId="689E8184" w14:textId="77777777" w:rsidR="00C1614F" w:rsidRDefault="00C1614F" w:rsidP="00443897">
      <w:pPr>
        <w:tabs>
          <w:tab w:val="left" w:pos="1418"/>
        </w:tabs>
        <w:jc w:val="both"/>
        <w:rPr>
          <w:rFonts w:asciiTheme="minorHAnsi" w:hAnsiTheme="minorHAnsi" w:cstheme="minorHAnsi"/>
          <w:b/>
          <w:szCs w:val="22"/>
          <w:u w:val="single"/>
          <w:lang w:val="nl-BE"/>
        </w:rPr>
      </w:pPr>
    </w:p>
    <w:p w14:paraId="6015490F" w14:textId="445AC0AD" w:rsidR="00E7774E" w:rsidRPr="00260F65" w:rsidRDefault="00E7774E" w:rsidP="00443897">
      <w:pPr>
        <w:tabs>
          <w:tab w:val="left" w:pos="1418"/>
        </w:tabs>
        <w:jc w:val="both"/>
        <w:rPr>
          <w:rFonts w:asciiTheme="minorHAnsi" w:hAnsiTheme="minorHAnsi" w:cstheme="minorHAnsi"/>
          <w:b/>
          <w:szCs w:val="22"/>
          <w:u w:val="single"/>
          <w:lang w:val="nl-BE"/>
        </w:rPr>
      </w:pPr>
      <w:r w:rsidRPr="00260F65">
        <w:rPr>
          <w:rFonts w:asciiTheme="minorHAnsi" w:hAnsiTheme="minorHAnsi" w:cstheme="minorHAnsi"/>
          <w:b/>
          <w:szCs w:val="22"/>
          <w:u w:val="single"/>
          <w:lang w:val="nl-BE"/>
        </w:rPr>
        <w:t>C. VOORWAARDEN VAN DE VERKOOP</w:t>
      </w:r>
    </w:p>
    <w:p w14:paraId="2BA09DB1" w14:textId="77777777" w:rsidR="00E7774E" w:rsidRPr="00260F65" w:rsidRDefault="00E7774E" w:rsidP="00443897">
      <w:pPr>
        <w:tabs>
          <w:tab w:val="left" w:pos="1418"/>
        </w:tabs>
        <w:jc w:val="both"/>
        <w:rPr>
          <w:rFonts w:asciiTheme="minorHAnsi" w:hAnsiTheme="minorHAnsi" w:cstheme="minorHAnsi"/>
          <w:szCs w:val="22"/>
        </w:rPr>
      </w:pPr>
      <w:r w:rsidRPr="00260F65">
        <w:rPr>
          <w:rFonts w:asciiTheme="minorHAnsi" w:hAnsiTheme="minorHAnsi" w:cstheme="minorHAnsi"/>
          <w:szCs w:val="22"/>
        </w:rPr>
        <w:t>Als de optie rechtsgeldig zal zijn uitgeoefend, zal de verkoop tot stand zijn gekomen tegen de volgende voorwaarden:</w:t>
      </w:r>
    </w:p>
    <w:p w14:paraId="44D027DA" w14:textId="77777777" w:rsidR="00E7774E" w:rsidRPr="00260F65" w:rsidRDefault="00E7774E" w:rsidP="00443897">
      <w:pPr>
        <w:jc w:val="both"/>
        <w:rPr>
          <w:rFonts w:asciiTheme="minorHAnsi" w:hAnsiTheme="minorHAnsi" w:cstheme="minorHAnsi"/>
          <w:szCs w:val="22"/>
        </w:rPr>
      </w:pPr>
      <w:bookmarkStart w:id="2" w:name="_Hlk158021121"/>
      <w:bookmarkEnd w:id="1"/>
      <w:r w:rsidRPr="00260F65">
        <w:rPr>
          <w:rFonts w:asciiTheme="minorHAnsi" w:hAnsiTheme="minorHAnsi" w:cstheme="minorHAnsi"/>
          <w:b/>
          <w:szCs w:val="22"/>
          <w:u w:val="single"/>
        </w:rPr>
        <w:t>1. Hypothecaire toestand</w:t>
      </w:r>
    </w:p>
    <w:p w14:paraId="0095A16D" w14:textId="77777777" w:rsidR="00E7774E" w:rsidRPr="00260F65" w:rsidRDefault="00E7774E" w:rsidP="00443897">
      <w:pPr>
        <w:jc w:val="both"/>
        <w:rPr>
          <w:rFonts w:asciiTheme="minorHAnsi" w:hAnsiTheme="minorHAnsi" w:cstheme="minorHAnsi"/>
          <w:szCs w:val="22"/>
        </w:rPr>
      </w:pPr>
      <w:r w:rsidRPr="00260F65">
        <w:rPr>
          <w:rFonts w:asciiTheme="minorHAnsi" w:hAnsiTheme="minorHAnsi" w:cstheme="minorHAnsi"/>
          <w:szCs w:val="22"/>
        </w:rPr>
        <w:t>Het goed wordt overgedragen voor vrij, zuiver en niet bezwaard met enige schuld, hypotheek, voorrecht, in- of bezwarende overschrijvingen en andere bezwarende kantmeldingen.</w:t>
      </w:r>
    </w:p>
    <w:p w14:paraId="3DA980BC" w14:textId="77777777" w:rsidR="00E7774E" w:rsidRPr="00260F65" w:rsidRDefault="00E7774E" w:rsidP="00443897">
      <w:pPr>
        <w:jc w:val="both"/>
        <w:rPr>
          <w:rFonts w:asciiTheme="minorHAnsi" w:hAnsiTheme="minorHAnsi" w:cstheme="minorHAnsi"/>
          <w:b/>
          <w:szCs w:val="22"/>
          <w:u w:val="single"/>
        </w:rPr>
      </w:pPr>
      <w:r w:rsidRPr="00260F65">
        <w:rPr>
          <w:rFonts w:asciiTheme="minorHAnsi" w:hAnsiTheme="minorHAnsi" w:cstheme="minorHAnsi"/>
          <w:b/>
          <w:szCs w:val="22"/>
          <w:u w:val="single"/>
        </w:rPr>
        <w:t>2. Gebreken - Oppervlakte</w:t>
      </w:r>
    </w:p>
    <w:p w14:paraId="2ABC7714" w14:textId="77777777" w:rsidR="00E7774E" w:rsidRPr="00260F65" w:rsidRDefault="00E7774E" w:rsidP="00443897">
      <w:pPr>
        <w:jc w:val="both"/>
        <w:rPr>
          <w:rFonts w:asciiTheme="minorHAnsi" w:hAnsiTheme="minorHAnsi" w:cstheme="minorHAnsi"/>
          <w:szCs w:val="22"/>
        </w:rPr>
      </w:pPr>
      <w:r w:rsidRPr="00260F65">
        <w:rPr>
          <w:rFonts w:asciiTheme="minorHAnsi" w:hAnsiTheme="minorHAnsi" w:cstheme="minorHAnsi"/>
          <w:szCs w:val="22"/>
        </w:rPr>
        <w:t>De verkrijger zal het goed nemen in zijn huidige staat zonder aanspraak te kunnen maken jegens de overdrager op enige vergoe</w:t>
      </w:r>
      <w:r w:rsidRPr="00260F65">
        <w:rPr>
          <w:rFonts w:asciiTheme="minorHAnsi" w:hAnsiTheme="minorHAnsi" w:cstheme="minorHAnsi"/>
          <w:szCs w:val="22"/>
        </w:rPr>
        <w:softHyphen/>
        <w:t>ding of vermin</w:t>
      </w:r>
      <w:r w:rsidRPr="00260F65">
        <w:rPr>
          <w:rFonts w:asciiTheme="minorHAnsi" w:hAnsiTheme="minorHAnsi" w:cstheme="minorHAnsi"/>
          <w:szCs w:val="22"/>
        </w:rPr>
        <w:softHyphen/>
        <w:t>dering van de hierna vastgestelde prijs, noch wegens gebreken aan de grond of aan de ondergrond (dit alles onverminderd hetgeen hierna vermeld onder de rubriek "Bodemdecreet"), noch wegens afwijking in de hoger aangeduide oppervlakte. Elk verschil tussen deze oppervlakte en de werke</w:t>
      </w:r>
      <w:r w:rsidRPr="00260F65">
        <w:rPr>
          <w:rFonts w:asciiTheme="minorHAnsi" w:hAnsiTheme="minorHAnsi" w:cstheme="minorHAnsi"/>
          <w:szCs w:val="22"/>
        </w:rPr>
        <w:softHyphen/>
        <w:t xml:space="preserve">lijke, al overtrof het één twintigste, zal ten voordele of ten nadele van de verkrijger blijven, zonder verhaal tegen de overdrager. </w:t>
      </w:r>
    </w:p>
    <w:p w14:paraId="14A75E55" w14:textId="758ED33C" w:rsidR="00F87F90" w:rsidRDefault="00E7774E" w:rsidP="00443897">
      <w:pPr>
        <w:jc w:val="both"/>
        <w:rPr>
          <w:rFonts w:cs="Arial"/>
          <w:sz w:val="24"/>
        </w:rPr>
      </w:pPr>
      <w:r w:rsidRPr="00260F65">
        <w:rPr>
          <w:rFonts w:asciiTheme="minorHAnsi" w:hAnsiTheme="minorHAnsi" w:cstheme="minorHAnsi"/>
          <w:szCs w:val="22"/>
        </w:rPr>
        <w:t xml:space="preserve">Het goed wordt verkocht met al zijn zichtbare en verborgen gebreken, zonder dat de overdrager tot vrijwaring zou gehouden zijn. </w:t>
      </w:r>
    </w:p>
    <w:p w14:paraId="40B59155" w14:textId="77777777" w:rsidR="00E7774E" w:rsidRPr="00260F65" w:rsidRDefault="00E7774E" w:rsidP="00443897">
      <w:pPr>
        <w:jc w:val="both"/>
        <w:rPr>
          <w:rFonts w:asciiTheme="minorHAnsi" w:hAnsiTheme="minorHAnsi" w:cstheme="minorHAnsi"/>
          <w:szCs w:val="22"/>
          <w:u w:val="single"/>
        </w:rPr>
      </w:pPr>
      <w:r w:rsidRPr="00260F65">
        <w:rPr>
          <w:rFonts w:asciiTheme="minorHAnsi" w:hAnsiTheme="minorHAnsi" w:cstheme="minorHAnsi"/>
          <w:b/>
          <w:szCs w:val="22"/>
          <w:u w:val="single"/>
        </w:rPr>
        <w:t>3. Erfdienstbaarheden</w:t>
      </w:r>
    </w:p>
    <w:p w14:paraId="10953988" w14:textId="77777777" w:rsidR="00E7774E" w:rsidRPr="00260F65" w:rsidRDefault="00E7774E" w:rsidP="00443897">
      <w:pPr>
        <w:jc w:val="both"/>
        <w:rPr>
          <w:rFonts w:asciiTheme="minorHAnsi" w:hAnsiTheme="minorHAnsi" w:cstheme="minorHAnsi"/>
          <w:szCs w:val="22"/>
        </w:rPr>
      </w:pPr>
      <w:r w:rsidRPr="00260F65">
        <w:rPr>
          <w:rFonts w:asciiTheme="minorHAnsi" w:hAnsiTheme="minorHAnsi" w:cstheme="minorHAnsi"/>
          <w:szCs w:val="22"/>
        </w:rPr>
        <w:t>Het goed wordt verkocht met al zijn lijdende en heersende, zicht- en niet zichtbare erfdienstbaarheden, waarmee het belast of bevoordeeld zou kunnen zijn en met alle rechten en verplichtingen die voortvloeien uit het bestaan van boven</w:t>
      </w:r>
      <w:r w:rsidRPr="00260F65">
        <w:rPr>
          <w:rFonts w:asciiTheme="minorHAnsi" w:hAnsiTheme="minorHAnsi" w:cstheme="minorHAnsi"/>
          <w:szCs w:val="22"/>
        </w:rPr>
        <w:noBreakHyphen/>
        <w:t xml:space="preserve"> en ondergrondse leidingen. Het staat de verkrijger vrij zich tegen de nadelige te verzetten en de voordelige in zijn voordeel te doen gelden, doch dit alles voor eigen rekening en op eigen risico, zonder tussenkomst van de overdrager te kunnen eisen. </w:t>
      </w:r>
    </w:p>
    <w:p w14:paraId="47CCCD1B" w14:textId="7E8E846D" w:rsidR="00E7774E" w:rsidRPr="00260F65" w:rsidRDefault="00E7774E" w:rsidP="00443897">
      <w:pPr>
        <w:jc w:val="both"/>
        <w:rPr>
          <w:rFonts w:asciiTheme="minorHAnsi" w:hAnsiTheme="minorHAnsi" w:cstheme="minorHAnsi"/>
          <w:szCs w:val="22"/>
        </w:rPr>
      </w:pPr>
      <w:r w:rsidRPr="00260F65">
        <w:rPr>
          <w:rFonts w:asciiTheme="minorHAnsi" w:hAnsiTheme="minorHAnsi" w:cstheme="minorHAnsi"/>
          <w:szCs w:val="22"/>
        </w:rPr>
        <w:t xml:space="preserve">De overdrager verklaart zelf geen erfdienstbaarheden te hebben gevestigd in het voor- of nadeel van het voorschreven goed en geen kennis te hebben van erfdienstbaarheden, andere dan de wettelijke, met uitzondering van: </w:t>
      </w:r>
      <w:sdt>
        <w:sdtPr>
          <w:rPr>
            <w:rFonts w:asciiTheme="minorHAnsi" w:hAnsiTheme="minorHAnsi" w:cstheme="minorHAnsi"/>
            <w:szCs w:val="22"/>
          </w:rPr>
          <w:id w:val="688880958"/>
          <w:placeholder>
            <w:docPart w:val="DefaultPlaceholder_-1854013440"/>
          </w:placeholder>
          <w:showingPlcHdr/>
        </w:sdtPr>
        <w:sdtContent>
          <w:r w:rsidR="00CF63C9" w:rsidRPr="00260F65">
            <w:rPr>
              <w:rStyle w:val="Tekstvantijdelijkeaanduiding"/>
              <w:rFonts w:asciiTheme="minorHAnsi" w:eastAsiaTheme="minorHAnsi" w:hAnsiTheme="minorHAnsi" w:cstheme="minorHAnsi"/>
              <w:szCs w:val="22"/>
            </w:rPr>
            <w:t>Klik of tik om tekst in te voeren.</w:t>
          </w:r>
        </w:sdtContent>
      </w:sdt>
    </w:p>
    <w:p w14:paraId="16E54F37" w14:textId="77777777" w:rsidR="00E7774E" w:rsidRPr="00260F65" w:rsidRDefault="00E7774E" w:rsidP="00443897">
      <w:pPr>
        <w:jc w:val="both"/>
        <w:rPr>
          <w:rFonts w:asciiTheme="minorHAnsi" w:hAnsiTheme="minorHAnsi" w:cstheme="minorHAnsi"/>
          <w:szCs w:val="22"/>
          <w:lang w:val="nl-BE"/>
        </w:rPr>
      </w:pPr>
      <w:r w:rsidRPr="00260F65">
        <w:rPr>
          <w:rFonts w:asciiTheme="minorHAnsi" w:hAnsiTheme="minorHAnsi" w:cstheme="minorHAnsi"/>
          <w:szCs w:val="22"/>
          <w:lang w:val="nl-BE"/>
        </w:rPr>
        <w:t xml:space="preserve">De verkrijger wordt </w:t>
      </w:r>
      <w:proofErr w:type="spellStart"/>
      <w:r w:rsidRPr="00260F65">
        <w:rPr>
          <w:rFonts w:asciiTheme="minorHAnsi" w:hAnsiTheme="minorHAnsi" w:cstheme="minorHAnsi"/>
          <w:szCs w:val="22"/>
          <w:lang w:val="nl-BE"/>
        </w:rPr>
        <w:t>gesubrogeerd</w:t>
      </w:r>
      <w:proofErr w:type="spellEnd"/>
      <w:r w:rsidRPr="00260F65">
        <w:rPr>
          <w:rFonts w:asciiTheme="minorHAnsi" w:hAnsiTheme="minorHAnsi" w:cstheme="minorHAnsi"/>
          <w:szCs w:val="22"/>
          <w:lang w:val="nl-BE"/>
        </w:rPr>
        <w:t xml:space="preserve"> in de rechten en verplichtingen vervat in hogervermelde bepalingen, voor zover deze nog van toepassing zijn en betrekking hebben op het voorschreven goed, zonder dat onderhavige clausule meer rechten kan verlenen aan derden dan deze die voortspruiten uit regelmatige en niet-verjaarde titels of uit de wet.</w:t>
      </w:r>
    </w:p>
    <w:p w14:paraId="761CB29D" w14:textId="77777777" w:rsidR="00E7774E" w:rsidRPr="00260F65" w:rsidRDefault="00E7774E" w:rsidP="00443897">
      <w:pPr>
        <w:jc w:val="both"/>
        <w:rPr>
          <w:rFonts w:asciiTheme="minorHAnsi" w:hAnsiTheme="minorHAnsi" w:cstheme="minorHAnsi"/>
          <w:szCs w:val="22"/>
          <w:u w:val="single"/>
        </w:rPr>
      </w:pPr>
      <w:r w:rsidRPr="00260F65">
        <w:rPr>
          <w:rFonts w:asciiTheme="minorHAnsi" w:hAnsiTheme="minorHAnsi" w:cstheme="minorHAnsi"/>
          <w:b/>
          <w:szCs w:val="22"/>
          <w:u w:val="single"/>
        </w:rPr>
        <w:t>4. Afsluitingen op grenslijn</w:t>
      </w:r>
      <w:r w:rsidRPr="00260F65">
        <w:rPr>
          <w:rFonts w:asciiTheme="minorHAnsi" w:hAnsiTheme="minorHAnsi" w:cstheme="minorHAnsi"/>
          <w:szCs w:val="22"/>
          <w:u w:val="single"/>
        </w:rPr>
        <w:t xml:space="preserve"> </w:t>
      </w:r>
    </w:p>
    <w:p w14:paraId="45FD35BC" w14:textId="77777777" w:rsidR="00E7774E" w:rsidRPr="00260F65" w:rsidRDefault="00E7774E" w:rsidP="00443897">
      <w:pPr>
        <w:jc w:val="both"/>
        <w:rPr>
          <w:rFonts w:asciiTheme="minorHAnsi" w:hAnsiTheme="minorHAnsi" w:cstheme="minorHAnsi"/>
          <w:szCs w:val="22"/>
        </w:rPr>
      </w:pPr>
      <w:r w:rsidRPr="00260F65">
        <w:rPr>
          <w:rFonts w:asciiTheme="minorHAnsi" w:hAnsiTheme="minorHAnsi" w:cstheme="minorHAnsi"/>
          <w:szCs w:val="22"/>
        </w:rPr>
        <w:t xml:space="preserve">Het goed wordt tevens verkocht met alle rechten en verplichtingen inzake eventuele gemene muren, hagen of andere afsluitingen, die de scheiding uitmaken tussen </w:t>
      </w:r>
      <w:r w:rsidRPr="00260F65">
        <w:rPr>
          <w:rFonts w:asciiTheme="minorHAnsi" w:hAnsiTheme="minorHAnsi" w:cstheme="minorHAnsi"/>
          <w:szCs w:val="22"/>
          <w:lang w:val="nl-BE"/>
        </w:rPr>
        <w:t>het voorschreven goed</w:t>
      </w:r>
      <w:r w:rsidRPr="00260F65">
        <w:rPr>
          <w:rFonts w:asciiTheme="minorHAnsi" w:hAnsiTheme="minorHAnsi" w:cstheme="minorHAnsi"/>
          <w:szCs w:val="22"/>
        </w:rPr>
        <w:t xml:space="preserve"> en de aanpalende eigendommen. </w:t>
      </w:r>
    </w:p>
    <w:p w14:paraId="1E033B26" w14:textId="77777777" w:rsidR="00E7774E" w:rsidRPr="00260F65" w:rsidRDefault="00E7774E" w:rsidP="00443897">
      <w:pPr>
        <w:jc w:val="both"/>
        <w:rPr>
          <w:rFonts w:asciiTheme="minorHAnsi" w:hAnsiTheme="minorHAnsi" w:cstheme="minorHAnsi"/>
          <w:b/>
          <w:spacing w:val="-3"/>
          <w:szCs w:val="22"/>
          <w:u w:val="single"/>
        </w:rPr>
      </w:pPr>
      <w:r w:rsidRPr="00260F65">
        <w:rPr>
          <w:rFonts w:asciiTheme="minorHAnsi" w:hAnsiTheme="minorHAnsi" w:cstheme="minorHAnsi"/>
          <w:b/>
          <w:spacing w:val="-3"/>
          <w:szCs w:val="22"/>
          <w:u w:val="single"/>
        </w:rPr>
        <w:t>5. Stedenbouw – Ruimtelijke Ordening</w:t>
      </w:r>
    </w:p>
    <w:p w14:paraId="7D00F013" w14:textId="1154B153" w:rsidR="00E7774E" w:rsidRPr="00820601" w:rsidRDefault="00E7774E" w:rsidP="00443897">
      <w:pPr>
        <w:jc w:val="both"/>
        <w:rPr>
          <w:rFonts w:asciiTheme="minorHAnsi" w:hAnsiTheme="minorHAnsi" w:cstheme="minorHAnsi"/>
          <w:szCs w:val="22"/>
        </w:rPr>
      </w:pPr>
      <w:r w:rsidRPr="00820601">
        <w:rPr>
          <w:rFonts w:asciiTheme="minorHAnsi" w:hAnsiTheme="minorHAnsi" w:cstheme="minorHAnsi"/>
          <w:szCs w:val="22"/>
        </w:rPr>
        <w:t>Uit a) een stedenbouwkundig uittreksel afgeleverd door de gemeente/stad</w:t>
      </w:r>
      <w:r w:rsidR="00785356" w:rsidRPr="00820601">
        <w:rPr>
          <w:rFonts w:asciiTheme="minorHAnsi" w:hAnsiTheme="minorHAnsi" w:cstheme="minorHAnsi"/>
          <w:szCs w:val="22"/>
        </w:rPr>
        <w:t xml:space="preserve"> </w:t>
      </w:r>
      <w:sdt>
        <w:sdtPr>
          <w:rPr>
            <w:rFonts w:asciiTheme="minorHAnsi" w:hAnsiTheme="minorHAnsi" w:cstheme="minorHAnsi"/>
            <w:szCs w:val="22"/>
          </w:rPr>
          <w:id w:val="-1848252542"/>
          <w:placeholder>
            <w:docPart w:val="DefaultPlaceholder_-1854013440"/>
          </w:placeholder>
          <w:showingPlcHdr/>
        </w:sdtPr>
        <w:sdtContent>
          <w:r w:rsidR="00785356" w:rsidRPr="00820601">
            <w:rPr>
              <w:rStyle w:val="Tekstvantijdelijkeaanduiding"/>
              <w:rFonts w:asciiTheme="minorHAnsi" w:eastAsiaTheme="minorHAnsi" w:hAnsiTheme="minorHAnsi" w:cstheme="minorHAnsi"/>
              <w:szCs w:val="22"/>
            </w:rPr>
            <w:t>Klik of tik om tekst in te voeren.</w:t>
          </w:r>
        </w:sdtContent>
      </w:sdt>
      <w:r w:rsidR="00785356" w:rsidRPr="00820601">
        <w:rPr>
          <w:rFonts w:asciiTheme="minorHAnsi" w:hAnsiTheme="minorHAnsi" w:cstheme="minorHAnsi"/>
          <w:szCs w:val="22"/>
        </w:rPr>
        <w:t xml:space="preserve"> </w:t>
      </w:r>
      <w:r w:rsidRPr="00820601">
        <w:rPr>
          <w:rFonts w:asciiTheme="minorHAnsi" w:hAnsiTheme="minorHAnsi" w:cstheme="minorHAnsi"/>
          <w:szCs w:val="22"/>
        </w:rPr>
        <w:t>van</w:t>
      </w:r>
      <w:r w:rsidR="00785356" w:rsidRPr="00820601">
        <w:rPr>
          <w:rFonts w:asciiTheme="minorHAnsi" w:hAnsiTheme="minorHAnsi" w:cstheme="minorHAnsi"/>
          <w:szCs w:val="22"/>
        </w:rPr>
        <w:t xml:space="preserve"> </w:t>
      </w:r>
      <w:sdt>
        <w:sdtPr>
          <w:rPr>
            <w:rFonts w:asciiTheme="minorHAnsi" w:hAnsiTheme="minorHAnsi" w:cstheme="minorHAnsi"/>
            <w:szCs w:val="22"/>
          </w:rPr>
          <w:id w:val="2085955440"/>
          <w:placeholder>
            <w:docPart w:val="DefaultPlaceholder_-1854013437"/>
          </w:placeholder>
          <w:showingPlcHdr/>
          <w:date>
            <w:dateFormat w:val="d/MM/yyyy"/>
            <w:lid w:val="nl-BE"/>
            <w:storeMappedDataAs w:val="dateTime"/>
            <w:calendar w:val="gregorian"/>
          </w:date>
        </w:sdtPr>
        <w:sdtContent>
          <w:r w:rsidR="003A6FDE" w:rsidRPr="00820601">
            <w:rPr>
              <w:rStyle w:val="Tekstvantijdelijkeaanduiding"/>
              <w:rFonts w:asciiTheme="minorHAnsi" w:eastAsiaTheme="minorHAnsi" w:hAnsiTheme="minorHAnsi" w:cstheme="minorHAnsi"/>
              <w:szCs w:val="22"/>
            </w:rPr>
            <w:t>Klik of tik om een datum in te voeren.</w:t>
          </w:r>
        </w:sdtContent>
      </w:sdt>
      <w:r w:rsidRPr="00820601">
        <w:rPr>
          <w:rFonts w:asciiTheme="minorHAnsi" w:hAnsiTheme="minorHAnsi" w:cstheme="minorHAnsi"/>
          <w:szCs w:val="22"/>
        </w:rPr>
        <w:t xml:space="preserve">, die de verkrijger erkent voorafgaandelijk te hebben ontvangen, b) de verklaringen van de overdrager blijkt het volgende: </w:t>
      </w:r>
    </w:p>
    <w:p w14:paraId="28070FDA" w14:textId="33635108" w:rsidR="00E7774E" w:rsidRPr="00820601" w:rsidRDefault="00E7774E" w:rsidP="00443897">
      <w:pPr>
        <w:tabs>
          <w:tab w:val="left" w:pos="0"/>
          <w:tab w:val="left" w:pos="284"/>
        </w:tabs>
        <w:jc w:val="both"/>
        <w:rPr>
          <w:rFonts w:asciiTheme="minorHAnsi" w:hAnsiTheme="minorHAnsi" w:cstheme="minorHAnsi"/>
          <w:szCs w:val="22"/>
        </w:rPr>
      </w:pPr>
      <w:r w:rsidRPr="00820601">
        <w:rPr>
          <w:rFonts w:asciiTheme="minorHAnsi" w:hAnsiTheme="minorHAnsi" w:cstheme="minorHAnsi"/>
          <w:szCs w:val="22"/>
        </w:rPr>
        <w:t xml:space="preserve">1. </w:t>
      </w:r>
      <w:r w:rsidR="00207F8A" w:rsidRPr="00820601">
        <w:rPr>
          <w:rFonts w:asciiTheme="minorHAnsi" w:hAnsiTheme="minorHAnsi" w:cstheme="minorHAnsi"/>
          <w:szCs w:val="22"/>
        </w:rPr>
        <w:t xml:space="preserve">Volgens het plannenregister is de meest recente </w:t>
      </w:r>
      <w:r w:rsidR="00207F8A" w:rsidRPr="00820601">
        <w:rPr>
          <w:rFonts w:asciiTheme="minorHAnsi" w:hAnsiTheme="minorHAnsi" w:cstheme="minorHAnsi"/>
          <w:b/>
          <w:bCs/>
          <w:szCs w:val="22"/>
        </w:rPr>
        <w:t>stedenbouwkundige</w:t>
      </w:r>
      <w:r w:rsidR="00511437" w:rsidRPr="00820601">
        <w:rPr>
          <w:rFonts w:asciiTheme="minorHAnsi" w:hAnsiTheme="minorHAnsi" w:cstheme="minorHAnsi"/>
          <w:b/>
          <w:bCs/>
          <w:szCs w:val="22"/>
        </w:rPr>
        <w:t xml:space="preserve"> bestemming</w:t>
      </w:r>
      <w:r w:rsidR="00511437" w:rsidRPr="00820601">
        <w:rPr>
          <w:rFonts w:asciiTheme="minorHAnsi" w:hAnsiTheme="minorHAnsi" w:cstheme="minorHAnsi"/>
          <w:szCs w:val="22"/>
        </w:rPr>
        <w:t xml:space="preserve"> van het goed: </w:t>
      </w:r>
      <w:sdt>
        <w:sdtPr>
          <w:rPr>
            <w:rFonts w:asciiTheme="minorHAnsi" w:hAnsiTheme="minorHAnsi" w:cstheme="minorHAnsi"/>
            <w:szCs w:val="22"/>
          </w:rPr>
          <w:id w:val="756401747"/>
          <w:placeholder>
            <w:docPart w:val="DefaultPlaceholder_-1854013440"/>
          </w:placeholder>
        </w:sdtPr>
        <w:sdtContent>
          <w:r w:rsidR="00511437" w:rsidRPr="00820601">
            <w:rPr>
              <w:rStyle w:val="Tekstvantijdelijkeaanduiding"/>
              <w:rFonts w:asciiTheme="minorHAnsi" w:eastAsiaTheme="minorHAnsi" w:hAnsiTheme="minorHAnsi" w:cstheme="minorHAnsi"/>
              <w:szCs w:val="22"/>
            </w:rPr>
            <w:t>Klik of tik om tekst in te voeren.</w:t>
          </w:r>
        </w:sdtContent>
      </w:sdt>
    </w:p>
    <w:p w14:paraId="31F7D6EB" w14:textId="68C57FFD" w:rsidR="00E7774E" w:rsidRPr="00260F65" w:rsidRDefault="00E7774E" w:rsidP="00443897">
      <w:pPr>
        <w:suppressAutoHyphens/>
        <w:jc w:val="both"/>
        <w:rPr>
          <w:rFonts w:asciiTheme="minorHAnsi" w:hAnsiTheme="minorHAnsi" w:cstheme="minorHAnsi"/>
          <w:szCs w:val="22"/>
        </w:rPr>
      </w:pPr>
      <w:r w:rsidRPr="00260F65">
        <w:rPr>
          <w:rFonts w:asciiTheme="minorHAnsi" w:hAnsiTheme="minorHAnsi" w:cstheme="minorHAnsi"/>
          <w:szCs w:val="22"/>
        </w:rPr>
        <w:t xml:space="preserve">2. Voor het goed werden volgende </w:t>
      </w:r>
      <w:r w:rsidRPr="00260F65">
        <w:rPr>
          <w:rFonts w:asciiTheme="minorHAnsi" w:hAnsiTheme="minorHAnsi" w:cstheme="minorHAnsi"/>
          <w:b/>
          <w:bCs/>
          <w:szCs w:val="22"/>
        </w:rPr>
        <w:t>omgevingsvergunningen</w:t>
      </w:r>
      <w:r w:rsidRPr="00260F65">
        <w:rPr>
          <w:rFonts w:asciiTheme="minorHAnsi" w:hAnsiTheme="minorHAnsi" w:cstheme="minorHAnsi"/>
          <w:szCs w:val="22"/>
        </w:rPr>
        <w:t xml:space="preserve"> voor stedenbouwkundige handelingen en of stedenbouwkundige vergunningen uitgereikt:</w:t>
      </w:r>
      <w:r w:rsidR="00D13919" w:rsidRPr="00260F65">
        <w:rPr>
          <w:rFonts w:asciiTheme="minorHAnsi" w:hAnsiTheme="minorHAnsi" w:cstheme="minorHAnsi"/>
          <w:szCs w:val="22"/>
        </w:rPr>
        <w:t xml:space="preserve"> </w:t>
      </w:r>
      <w:sdt>
        <w:sdtPr>
          <w:rPr>
            <w:rFonts w:asciiTheme="minorHAnsi" w:hAnsiTheme="minorHAnsi" w:cstheme="minorHAnsi"/>
            <w:szCs w:val="22"/>
          </w:rPr>
          <w:id w:val="1503695793"/>
          <w:placeholder>
            <w:docPart w:val="DefaultPlaceholder_-1854013440"/>
          </w:placeholder>
          <w:showingPlcHdr/>
        </w:sdtPr>
        <w:sdtContent>
          <w:r w:rsidR="00D13919" w:rsidRPr="00260F65">
            <w:rPr>
              <w:rStyle w:val="Tekstvantijdelijkeaanduiding"/>
              <w:rFonts w:asciiTheme="minorHAnsi" w:eastAsiaTheme="minorHAnsi" w:hAnsiTheme="minorHAnsi" w:cstheme="minorHAnsi"/>
              <w:szCs w:val="22"/>
            </w:rPr>
            <w:t>Klik of tik om tekst in te voeren.</w:t>
          </w:r>
        </w:sdtContent>
      </w:sdt>
      <w:r w:rsidRPr="00260F65">
        <w:rPr>
          <w:rFonts w:asciiTheme="minorHAnsi" w:hAnsiTheme="minorHAnsi" w:cstheme="minorHAnsi"/>
          <w:szCs w:val="22"/>
        </w:rPr>
        <w:t xml:space="preserve"> </w:t>
      </w:r>
    </w:p>
    <w:p w14:paraId="0BFCBC1B" w14:textId="28EA63CE" w:rsidR="00E7774E" w:rsidRPr="00260F65" w:rsidRDefault="00E7774E" w:rsidP="00443897">
      <w:pPr>
        <w:suppressAutoHyphens/>
        <w:jc w:val="both"/>
        <w:rPr>
          <w:rFonts w:asciiTheme="minorHAnsi" w:hAnsiTheme="minorHAnsi" w:cstheme="minorHAnsi"/>
          <w:szCs w:val="22"/>
        </w:rPr>
      </w:pPr>
      <w:r w:rsidRPr="00260F65">
        <w:rPr>
          <w:rFonts w:asciiTheme="minorHAnsi" w:hAnsiTheme="minorHAnsi" w:cstheme="minorHAnsi"/>
          <w:szCs w:val="22"/>
        </w:rPr>
        <w:lastRenderedPageBreak/>
        <w:t xml:space="preserve">3. Het goed maakt </w:t>
      </w:r>
      <w:r w:rsidRPr="00260F65">
        <w:rPr>
          <w:rFonts w:asciiTheme="minorHAnsi" w:hAnsiTheme="minorHAnsi" w:cstheme="minorHAnsi"/>
          <w:b/>
          <w:bCs/>
          <w:szCs w:val="22"/>
          <w:highlight w:val="lightGray"/>
          <w:shd w:val="clear" w:color="auto" w:fill="E7E6E6"/>
        </w:rPr>
        <w:t>niet</w:t>
      </w:r>
      <w:r w:rsidRPr="00260F65">
        <w:rPr>
          <w:rFonts w:asciiTheme="minorHAnsi" w:hAnsiTheme="minorHAnsi" w:cstheme="minorHAnsi"/>
          <w:szCs w:val="22"/>
        </w:rPr>
        <w:t xml:space="preserve"> het voorwerp uit van een maatregel als vermeld in titel VI, hoofdstuk III en IV van de Vlaamse codex Ruimtelijke Ordening, en er is </w:t>
      </w:r>
      <w:r w:rsidRPr="000B7EFF">
        <w:rPr>
          <w:rFonts w:asciiTheme="minorHAnsi" w:hAnsiTheme="minorHAnsi" w:cstheme="minorHAnsi"/>
          <w:b/>
          <w:bCs/>
          <w:szCs w:val="22"/>
          <w:highlight w:val="lightGray"/>
        </w:rPr>
        <w:t>geen</w:t>
      </w:r>
      <w:r w:rsidRPr="00260F65">
        <w:rPr>
          <w:rFonts w:asciiTheme="minorHAnsi" w:hAnsiTheme="minorHAnsi" w:cstheme="minorHAnsi"/>
          <w:szCs w:val="22"/>
        </w:rPr>
        <w:t xml:space="preserve"> procedure hangende voor het opleggen van een dergelijke maatregel.</w:t>
      </w:r>
    </w:p>
    <w:p w14:paraId="79C91D44" w14:textId="4303998D" w:rsidR="00E7774E" w:rsidRPr="00260F65" w:rsidRDefault="00E7774E" w:rsidP="00443897">
      <w:pPr>
        <w:overflowPunct w:val="0"/>
        <w:autoSpaceDE w:val="0"/>
        <w:autoSpaceDN w:val="0"/>
        <w:adjustRightInd w:val="0"/>
        <w:jc w:val="both"/>
        <w:textAlignment w:val="baseline"/>
        <w:rPr>
          <w:rFonts w:asciiTheme="minorHAnsi" w:hAnsiTheme="minorHAnsi" w:cstheme="minorHAnsi"/>
          <w:szCs w:val="22"/>
        </w:rPr>
      </w:pPr>
      <w:r w:rsidRPr="00260F65">
        <w:rPr>
          <w:rFonts w:asciiTheme="minorHAnsi" w:hAnsiTheme="minorHAnsi" w:cstheme="minorHAnsi"/>
          <w:szCs w:val="22"/>
        </w:rPr>
        <w:t xml:space="preserve">4. Op het goed is </w:t>
      </w:r>
      <w:r w:rsidRPr="00260F65">
        <w:rPr>
          <w:rFonts w:asciiTheme="minorHAnsi" w:hAnsiTheme="minorHAnsi" w:cstheme="minorHAnsi"/>
          <w:b/>
          <w:bCs/>
          <w:szCs w:val="22"/>
          <w:highlight w:val="lightGray"/>
        </w:rPr>
        <w:t>geen</w:t>
      </w:r>
      <w:r w:rsidRPr="00260F65">
        <w:rPr>
          <w:rFonts w:asciiTheme="minorHAnsi" w:hAnsiTheme="minorHAnsi" w:cstheme="minorHAnsi"/>
          <w:b/>
          <w:bCs/>
          <w:szCs w:val="22"/>
        </w:rPr>
        <w:t xml:space="preserve"> recht van voorkoop</w:t>
      </w:r>
      <w:r w:rsidRPr="00260F65">
        <w:rPr>
          <w:rFonts w:asciiTheme="minorHAnsi" w:hAnsiTheme="minorHAnsi" w:cstheme="minorHAnsi"/>
          <w:szCs w:val="22"/>
        </w:rPr>
        <w:t xml:space="preserve"> op basis van artikel 2.4.1 en volgende van de Vlaamse codex Ruimtelijke Ordening of artikel 34 van het decreet van 25 april 2014 betreffende complexe projecten van toepassing.</w:t>
      </w:r>
    </w:p>
    <w:p w14:paraId="3374A227" w14:textId="7C269FB8" w:rsidR="00E7774E" w:rsidRPr="00260F65" w:rsidRDefault="00E7774E" w:rsidP="00443897">
      <w:pPr>
        <w:jc w:val="both"/>
        <w:rPr>
          <w:rFonts w:asciiTheme="minorHAnsi" w:hAnsiTheme="minorHAnsi" w:cstheme="minorHAnsi"/>
          <w:szCs w:val="22"/>
        </w:rPr>
      </w:pPr>
      <w:r w:rsidRPr="00260F65">
        <w:rPr>
          <w:rFonts w:asciiTheme="minorHAnsi" w:hAnsiTheme="minorHAnsi" w:cstheme="minorHAnsi"/>
          <w:szCs w:val="22"/>
        </w:rPr>
        <w:t xml:space="preserve">5. Op het goed is </w:t>
      </w:r>
      <w:r w:rsidRPr="00260F65">
        <w:rPr>
          <w:rFonts w:asciiTheme="minorHAnsi" w:hAnsiTheme="minorHAnsi" w:cstheme="minorHAnsi"/>
          <w:b/>
          <w:bCs/>
          <w:szCs w:val="22"/>
          <w:highlight w:val="lightGray"/>
        </w:rPr>
        <w:t>geen</w:t>
      </w:r>
      <w:r w:rsidRPr="00260F65">
        <w:rPr>
          <w:rFonts w:asciiTheme="minorHAnsi" w:hAnsiTheme="minorHAnsi" w:cstheme="minorHAnsi"/>
          <w:b/>
          <w:bCs/>
          <w:szCs w:val="22"/>
        </w:rPr>
        <w:t xml:space="preserve"> omgevingsvergunning </w:t>
      </w:r>
      <w:r w:rsidRPr="00260F65">
        <w:rPr>
          <w:rFonts w:asciiTheme="minorHAnsi" w:hAnsiTheme="minorHAnsi" w:cstheme="minorHAnsi"/>
          <w:szCs w:val="22"/>
        </w:rPr>
        <w:t>voor het verkavelen van gronden van toepassing.</w:t>
      </w:r>
    </w:p>
    <w:p w14:paraId="1C7D941A" w14:textId="70CA4C74" w:rsidR="00E7774E" w:rsidRPr="00260F65" w:rsidRDefault="00E7774E" w:rsidP="00443897">
      <w:pPr>
        <w:tabs>
          <w:tab w:val="left" w:pos="284"/>
        </w:tabs>
        <w:jc w:val="both"/>
        <w:rPr>
          <w:rFonts w:asciiTheme="minorHAnsi" w:hAnsiTheme="minorHAnsi" w:cstheme="minorHAnsi"/>
          <w:szCs w:val="22"/>
        </w:rPr>
      </w:pPr>
      <w:r w:rsidRPr="00260F65">
        <w:rPr>
          <w:rFonts w:asciiTheme="minorHAnsi" w:hAnsiTheme="minorHAnsi" w:cstheme="minorHAnsi"/>
          <w:szCs w:val="22"/>
        </w:rPr>
        <w:t xml:space="preserve">6. Het goed maakt </w:t>
      </w:r>
      <w:r w:rsidRPr="00260F65">
        <w:rPr>
          <w:rFonts w:asciiTheme="minorHAnsi" w:hAnsiTheme="minorHAnsi" w:cstheme="minorHAnsi"/>
          <w:b/>
          <w:bCs/>
          <w:szCs w:val="22"/>
          <w:highlight w:val="lightGray"/>
        </w:rPr>
        <w:t>niet</w:t>
      </w:r>
      <w:r w:rsidRPr="00260F65">
        <w:rPr>
          <w:rFonts w:asciiTheme="minorHAnsi" w:hAnsiTheme="minorHAnsi" w:cstheme="minorHAnsi"/>
          <w:szCs w:val="22"/>
        </w:rPr>
        <w:t xml:space="preserve"> het voorwerp uit van een </w:t>
      </w:r>
      <w:r w:rsidRPr="00260F65">
        <w:rPr>
          <w:rFonts w:asciiTheme="minorHAnsi" w:hAnsiTheme="minorHAnsi" w:cstheme="minorHAnsi"/>
          <w:b/>
          <w:bCs/>
          <w:szCs w:val="22"/>
        </w:rPr>
        <w:t>voorkeursbesluit of een projectbesluit</w:t>
      </w:r>
      <w:r w:rsidRPr="00260F65">
        <w:rPr>
          <w:rFonts w:asciiTheme="minorHAnsi" w:hAnsiTheme="minorHAnsi" w:cstheme="minorHAnsi"/>
          <w:szCs w:val="22"/>
        </w:rPr>
        <w:t>.</w:t>
      </w:r>
    </w:p>
    <w:p w14:paraId="18A76C6F" w14:textId="1BE3ECAA" w:rsidR="00E7774E" w:rsidRPr="00260F65" w:rsidRDefault="00E7774E" w:rsidP="00443897">
      <w:pPr>
        <w:jc w:val="both"/>
        <w:rPr>
          <w:rFonts w:asciiTheme="minorHAnsi" w:hAnsiTheme="minorHAnsi" w:cstheme="minorHAnsi"/>
          <w:szCs w:val="22"/>
        </w:rPr>
      </w:pPr>
      <w:r w:rsidRPr="00260F65">
        <w:rPr>
          <w:rFonts w:asciiTheme="minorHAnsi" w:hAnsiTheme="minorHAnsi" w:cstheme="minorHAnsi"/>
          <w:szCs w:val="22"/>
        </w:rPr>
        <w:t xml:space="preserve">De overdrager verklaart dat het voorschreven goed bij zijn weten </w:t>
      </w:r>
      <w:r w:rsidRPr="003B1B0D">
        <w:rPr>
          <w:rFonts w:asciiTheme="minorHAnsi" w:hAnsiTheme="minorHAnsi" w:cstheme="minorHAnsi"/>
          <w:b/>
          <w:bCs/>
          <w:szCs w:val="22"/>
          <w:highlight w:val="lightGray"/>
        </w:rPr>
        <w:t>niet</w:t>
      </w:r>
      <w:r w:rsidRPr="00260F65">
        <w:rPr>
          <w:rFonts w:asciiTheme="minorHAnsi" w:hAnsiTheme="minorHAnsi" w:cstheme="minorHAnsi"/>
          <w:szCs w:val="22"/>
        </w:rPr>
        <w:t xml:space="preserve"> valt onder de wetgeving op de </w:t>
      </w:r>
      <w:r w:rsidRPr="00260F65">
        <w:rPr>
          <w:rFonts w:asciiTheme="minorHAnsi" w:hAnsiTheme="minorHAnsi" w:cstheme="minorHAnsi"/>
          <w:b/>
          <w:bCs/>
          <w:szCs w:val="22"/>
        </w:rPr>
        <w:t>ruilverkaveling</w:t>
      </w:r>
      <w:r w:rsidRPr="00260F65">
        <w:rPr>
          <w:rFonts w:asciiTheme="minorHAnsi" w:hAnsiTheme="minorHAnsi" w:cstheme="minorHAnsi"/>
          <w:szCs w:val="22"/>
        </w:rPr>
        <w:t xml:space="preserve">, niet het voorwerp uitmaakt van een geplande onteigening of van een planbatenheffing. </w:t>
      </w:r>
    </w:p>
    <w:p w14:paraId="69F7A0A2" w14:textId="77777777" w:rsidR="00E7774E" w:rsidRPr="00260F65" w:rsidRDefault="00E7774E" w:rsidP="00443897">
      <w:pPr>
        <w:jc w:val="both"/>
        <w:rPr>
          <w:rFonts w:asciiTheme="minorHAnsi" w:hAnsiTheme="minorHAnsi" w:cstheme="minorHAnsi"/>
          <w:szCs w:val="22"/>
        </w:rPr>
      </w:pPr>
      <w:r w:rsidRPr="00260F65">
        <w:rPr>
          <w:rFonts w:asciiTheme="minorHAnsi" w:hAnsiTheme="minorHAnsi" w:cstheme="minorHAnsi"/>
          <w:szCs w:val="22"/>
        </w:rPr>
        <w:t>De overdrager verklaart geen kennis te hebben van enige stedenbouwkundige overtreding met betrekking tot het voorschreven goed, en voor alle constructies door hem opgericht, een stedenbouwkundige vergunning te hebben bekomen en dat al deze constructies conform die vergunning werden opgericht.</w:t>
      </w:r>
    </w:p>
    <w:p w14:paraId="5BDA5D89" w14:textId="77777777" w:rsidR="00E7774E" w:rsidRPr="00260F65" w:rsidRDefault="00E7774E" w:rsidP="00443897">
      <w:pPr>
        <w:jc w:val="both"/>
        <w:rPr>
          <w:rFonts w:asciiTheme="minorHAnsi" w:hAnsiTheme="minorHAnsi" w:cstheme="minorHAnsi"/>
          <w:szCs w:val="22"/>
        </w:rPr>
      </w:pPr>
      <w:r w:rsidRPr="00260F65">
        <w:rPr>
          <w:rFonts w:asciiTheme="minorHAnsi" w:hAnsiTheme="minorHAnsi" w:cstheme="minorHAnsi"/>
          <w:szCs w:val="22"/>
        </w:rPr>
        <w:t xml:space="preserve">De overdrager deelt mee dat geen constructies, werken of handelingen vermeld in artikel 4.2.1 van de Vlaamse Codex Ruimtelijke Ordening, mogen worden opgericht of uitgevoerd op voorschreven goed zolang er geen stedenbouwkundige vergunning is verkregen; in bepaalde gevallen is de vergunningsplicht vervangen door een meldingsplicht. </w:t>
      </w:r>
    </w:p>
    <w:p w14:paraId="6343462E" w14:textId="3E59BD3F" w:rsidR="00E7774E" w:rsidRPr="00260F65" w:rsidRDefault="00E7774E" w:rsidP="00443897">
      <w:pPr>
        <w:jc w:val="both"/>
        <w:rPr>
          <w:rFonts w:asciiTheme="minorHAnsi" w:hAnsiTheme="minorHAnsi" w:cstheme="minorHAnsi"/>
          <w:szCs w:val="22"/>
        </w:rPr>
      </w:pPr>
      <w:r w:rsidRPr="00260F65">
        <w:rPr>
          <w:rFonts w:asciiTheme="minorHAnsi" w:hAnsiTheme="minorHAnsi" w:cstheme="minorHAnsi"/>
          <w:szCs w:val="22"/>
        </w:rPr>
        <w:t>De overdrager verklaart bij gebrek aan een stedenbouwkundige vergunning of een stedenbouwkundig attest dat laat voorzien dat dergelijke vergunning zou kunnen verkregen worden, geen zekerheid te kunnen geven omtrent de mogelijkheid om op  het goed te bouwen of daarop enige vaste of verplaatsbare inrichting op te stellen die voor bewoning kan worden gebruikt.</w:t>
      </w:r>
    </w:p>
    <w:p w14:paraId="37A26520" w14:textId="77777777" w:rsidR="00E7774E" w:rsidRPr="00260F65" w:rsidRDefault="00E7774E" w:rsidP="00443897">
      <w:pPr>
        <w:pStyle w:val="Plattetekstinspringen"/>
        <w:ind w:firstLine="0"/>
        <w:rPr>
          <w:rFonts w:asciiTheme="minorHAnsi" w:hAnsiTheme="minorHAnsi" w:cstheme="minorHAnsi"/>
          <w:b/>
          <w:szCs w:val="22"/>
          <w:u w:val="single"/>
        </w:rPr>
      </w:pPr>
      <w:r w:rsidRPr="00260F65">
        <w:rPr>
          <w:rFonts w:asciiTheme="minorHAnsi" w:hAnsiTheme="minorHAnsi" w:cstheme="minorHAnsi"/>
          <w:b/>
          <w:szCs w:val="22"/>
          <w:u w:val="single"/>
        </w:rPr>
        <w:t>6. Erfgoed</w:t>
      </w:r>
    </w:p>
    <w:p w14:paraId="6C0E3B43" w14:textId="6BE8FB01" w:rsidR="00E7774E" w:rsidRPr="00260F65" w:rsidRDefault="00E7774E" w:rsidP="00443897">
      <w:pPr>
        <w:jc w:val="both"/>
        <w:rPr>
          <w:rFonts w:asciiTheme="minorHAnsi" w:hAnsiTheme="minorHAnsi" w:cstheme="minorHAnsi"/>
          <w:i/>
          <w:szCs w:val="22"/>
        </w:rPr>
      </w:pPr>
      <w:bookmarkStart w:id="3" w:name="_Hlk104275274"/>
      <w:r w:rsidRPr="00260F65">
        <w:rPr>
          <w:rFonts w:asciiTheme="minorHAnsi" w:hAnsiTheme="minorHAnsi" w:cstheme="minorHAnsi"/>
          <w:szCs w:val="22"/>
        </w:rPr>
        <w:t>1. De overdrager verklaart dat het goed niet</w:t>
      </w:r>
      <w:bookmarkEnd w:id="3"/>
      <w:r w:rsidRPr="00260F65">
        <w:rPr>
          <w:rFonts w:asciiTheme="minorHAnsi" w:hAnsiTheme="minorHAnsi" w:cstheme="minorHAnsi"/>
          <w:szCs w:val="22"/>
        </w:rPr>
        <w:t xml:space="preserve"> voorkomt op een (voor)ontwerplijst van voor bescherming vatbare monumenten, stads- en dorpsgezichten, landschappen of archeologische patrimonia, noch het voorwerp is van een dergelijk voorlopig of definitief beschermingsbesluit en hij </w:t>
      </w:r>
      <w:proofErr w:type="spellStart"/>
      <w:r w:rsidRPr="00260F65">
        <w:rPr>
          <w:rFonts w:asciiTheme="minorHAnsi" w:hAnsiTheme="minorHAnsi" w:cstheme="minorHAnsi"/>
          <w:szCs w:val="22"/>
        </w:rPr>
        <w:t>terzake</w:t>
      </w:r>
      <w:proofErr w:type="spellEnd"/>
      <w:r w:rsidRPr="00260F65">
        <w:rPr>
          <w:rFonts w:asciiTheme="minorHAnsi" w:hAnsiTheme="minorHAnsi" w:cstheme="minorHAnsi"/>
          <w:szCs w:val="22"/>
        </w:rPr>
        <w:t xml:space="preserve"> geen bericht heeft ontvangen,</w:t>
      </w:r>
      <w:r w:rsidR="009B242F" w:rsidRPr="00260F65">
        <w:rPr>
          <w:rFonts w:asciiTheme="minorHAnsi" w:hAnsiTheme="minorHAnsi" w:cstheme="minorHAnsi"/>
          <w:szCs w:val="22"/>
        </w:rPr>
        <w:t xml:space="preserve"> </w:t>
      </w:r>
      <w:r w:rsidRPr="00260F65">
        <w:rPr>
          <w:rFonts w:asciiTheme="minorHAnsi" w:hAnsiTheme="minorHAnsi" w:cstheme="minorHAnsi"/>
          <w:szCs w:val="22"/>
        </w:rPr>
        <w:t xml:space="preserve">ter uitzondering van hetgeen hierna vermeld: </w:t>
      </w:r>
      <w:sdt>
        <w:sdtPr>
          <w:rPr>
            <w:rFonts w:asciiTheme="minorHAnsi" w:hAnsiTheme="minorHAnsi" w:cstheme="minorHAnsi"/>
            <w:szCs w:val="22"/>
          </w:rPr>
          <w:id w:val="804430901"/>
          <w:placeholder>
            <w:docPart w:val="DefaultPlaceholder_-1854013440"/>
          </w:placeholder>
          <w:showingPlcHdr/>
        </w:sdtPr>
        <w:sdtContent>
          <w:r w:rsidR="009B242F" w:rsidRPr="00260F65">
            <w:rPr>
              <w:rStyle w:val="Tekstvantijdelijkeaanduiding"/>
              <w:rFonts w:asciiTheme="minorHAnsi" w:eastAsiaTheme="minorHAnsi" w:hAnsiTheme="minorHAnsi" w:cstheme="minorHAnsi"/>
              <w:szCs w:val="22"/>
            </w:rPr>
            <w:t>Klik of tik om tekst in te voeren.</w:t>
          </w:r>
        </w:sdtContent>
      </w:sdt>
    </w:p>
    <w:p w14:paraId="790473D8" w14:textId="62D2862F" w:rsidR="00E7774E" w:rsidRPr="00260F65" w:rsidRDefault="00E7774E" w:rsidP="00443897">
      <w:pPr>
        <w:contextualSpacing/>
        <w:jc w:val="both"/>
        <w:rPr>
          <w:rFonts w:asciiTheme="minorHAnsi" w:hAnsiTheme="minorHAnsi" w:cstheme="minorHAnsi"/>
          <w:szCs w:val="22"/>
        </w:rPr>
      </w:pPr>
      <w:r w:rsidRPr="00260F65">
        <w:rPr>
          <w:rFonts w:asciiTheme="minorHAnsi" w:hAnsiTheme="minorHAnsi" w:cstheme="minorHAnsi"/>
          <w:szCs w:val="22"/>
        </w:rPr>
        <w:t xml:space="preserve">2. De overdrager verklaart dat het goed niet opgenomen is op een vastgestelde inventaris en hij </w:t>
      </w:r>
      <w:proofErr w:type="spellStart"/>
      <w:r w:rsidRPr="00260F65">
        <w:rPr>
          <w:rFonts w:asciiTheme="minorHAnsi" w:hAnsiTheme="minorHAnsi" w:cstheme="minorHAnsi"/>
          <w:szCs w:val="22"/>
        </w:rPr>
        <w:t>terzake</w:t>
      </w:r>
      <w:proofErr w:type="spellEnd"/>
      <w:r w:rsidRPr="00260F65">
        <w:rPr>
          <w:rFonts w:asciiTheme="minorHAnsi" w:hAnsiTheme="minorHAnsi" w:cstheme="minorHAnsi"/>
          <w:szCs w:val="22"/>
        </w:rPr>
        <w:t xml:space="preserve"> geen bericht heeft ontvangen, ter uitzondering van hetgeen hierna vermeld: </w:t>
      </w:r>
      <w:sdt>
        <w:sdtPr>
          <w:rPr>
            <w:rFonts w:asciiTheme="minorHAnsi" w:hAnsiTheme="minorHAnsi" w:cstheme="minorHAnsi"/>
            <w:szCs w:val="22"/>
          </w:rPr>
          <w:id w:val="-1879002292"/>
          <w:placeholder>
            <w:docPart w:val="DefaultPlaceholder_-1854013440"/>
          </w:placeholder>
          <w:showingPlcHdr/>
        </w:sdtPr>
        <w:sdtContent>
          <w:r w:rsidR="009B242F" w:rsidRPr="00260F65">
            <w:rPr>
              <w:rStyle w:val="Tekstvantijdelijkeaanduiding"/>
              <w:rFonts w:asciiTheme="minorHAnsi" w:eastAsiaTheme="minorHAnsi" w:hAnsiTheme="minorHAnsi" w:cstheme="minorHAnsi"/>
              <w:szCs w:val="22"/>
            </w:rPr>
            <w:t>Klik of tik om tekst in te voeren.</w:t>
          </w:r>
        </w:sdtContent>
      </w:sdt>
    </w:p>
    <w:p w14:paraId="50E40A44" w14:textId="77777777" w:rsidR="00E7774E" w:rsidRPr="00260F65" w:rsidRDefault="00E7774E" w:rsidP="00443897">
      <w:pPr>
        <w:jc w:val="both"/>
        <w:rPr>
          <w:rFonts w:asciiTheme="minorHAnsi" w:hAnsiTheme="minorHAnsi" w:cstheme="minorHAnsi"/>
          <w:szCs w:val="22"/>
          <w:u w:val="single"/>
        </w:rPr>
      </w:pPr>
      <w:r w:rsidRPr="00260F65">
        <w:rPr>
          <w:rFonts w:asciiTheme="minorHAnsi" w:hAnsiTheme="minorHAnsi" w:cstheme="minorHAnsi"/>
          <w:b/>
          <w:szCs w:val="22"/>
          <w:u w:val="single"/>
        </w:rPr>
        <w:t>7. Bodemdecreet</w:t>
      </w:r>
      <w:r w:rsidRPr="00260F65">
        <w:rPr>
          <w:rFonts w:asciiTheme="minorHAnsi" w:hAnsiTheme="minorHAnsi" w:cstheme="minorHAnsi"/>
          <w:szCs w:val="22"/>
          <w:u w:val="single"/>
        </w:rPr>
        <w:t xml:space="preserve">  </w:t>
      </w:r>
    </w:p>
    <w:p w14:paraId="714BB148" w14:textId="11FAE63D" w:rsidR="00E7774E" w:rsidRPr="00260F65" w:rsidRDefault="00E7774E" w:rsidP="00443897">
      <w:pPr>
        <w:jc w:val="both"/>
        <w:rPr>
          <w:rFonts w:asciiTheme="minorHAnsi" w:hAnsiTheme="minorHAnsi" w:cstheme="minorHAnsi"/>
          <w:szCs w:val="22"/>
        </w:rPr>
      </w:pPr>
      <w:r w:rsidRPr="00260F65">
        <w:rPr>
          <w:rFonts w:asciiTheme="minorHAnsi" w:hAnsiTheme="minorHAnsi" w:cstheme="minorHAnsi"/>
          <w:szCs w:val="22"/>
        </w:rPr>
        <w:t xml:space="preserve">1. De overdrager verklaart dat, bij zijn weten, het goed </w:t>
      </w:r>
      <w:r w:rsidRPr="00195021">
        <w:rPr>
          <w:rFonts w:asciiTheme="minorHAnsi" w:hAnsiTheme="minorHAnsi" w:cstheme="minorHAnsi"/>
          <w:b/>
          <w:bCs/>
          <w:szCs w:val="22"/>
          <w:highlight w:val="lightGray"/>
        </w:rPr>
        <w:t>geen</w:t>
      </w:r>
      <w:r w:rsidRPr="00260F65">
        <w:rPr>
          <w:rFonts w:asciiTheme="minorHAnsi" w:hAnsiTheme="minorHAnsi" w:cstheme="minorHAnsi"/>
          <w:szCs w:val="22"/>
        </w:rPr>
        <w:t xml:space="preserve"> risicogrond is, zoals bedoeld in het Bodemdecreet. </w:t>
      </w:r>
      <w:bookmarkStart w:id="4" w:name="_Hlk35895940"/>
    </w:p>
    <w:p w14:paraId="1855A0F6" w14:textId="7CB2B226" w:rsidR="00E7774E" w:rsidRPr="00195021" w:rsidRDefault="00E7774E" w:rsidP="00443897">
      <w:pPr>
        <w:jc w:val="both"/>
        <w:rPr>
          <w:rFonts w:asciiTheme="minorHAnsi" w:hAnsiTheme="minorHAnsi" w:cstheme="minorHAnsi"/>
          <w:szCs w:val="22"/>
        </w:rPr>
      </w:pPr>
      <w:r w:rsidRPr="00260F65">
        <w:rPr>
          <w:rFonts w:asciiTheme="minorHAnsi" w:hAnsiTheme="minorHAnsi" w:cstheme="minorHAnsi"/>
          <w:szCs w:val="22"/>
        </w:rPr>
        <w:t xml:space="preserve">2) De overdrager verklaart dat de verkrijger op de hoogte is gebracht van de inhoud van het bodemattest afgeleverd door de OVAM overeenkomstig artikel 101 van genoemd </w:t>
      </w:r>
      <w:r w:rsidR="006558DC">
        <w:rPr>
          <w:rFonts w:asciiTheme="minorHAnsi" w:hAnsiTheme="minorHAnsi" w:cstheme="minorHAnsi"/>
          <w:szCs w:val="22"/>
        </w:rPr>
        <w:t>d</w:t>
      </w:r>
      <w:r w:rsidRPr="00260F65">
        <w:rPr>
          <w:rFonts w:asciiTheme="minorHAnsi" w:hAnsiTheme="minorHAnsi" w:cstheme="minorHAnsi"/>
          <w:szCs w:val="22"/>
        </w:rPr>
        <w:t>ecreet, en dat hij in het bezit werd gesteld van bedoeld attest.</w:t>
      </w:r>
    </w:p>
    <w:p w14:paraId="0DB4B46F" w14:textId="5405BFE6" w:rsidR="00E7774E" w:rsidRPr="00260F65" w:rsidRDefault="00E7774E" w:rsidP="00443897">
      <w:pPr>
        <w:pStyle w:val="Plattetekstinspringen"/>
        <w:ind w:firstLine="0"/>
        <w:rPr>
          <w:rFonts w:asciiTheme="minorHAnsi" w:hAnsiTheme="minorHAnsi" w:cstheme="minorHAnsi"/>
          <w:szCs w:val="22"/>
        </w:rPr>
      </w:pPr>
      <w:r w:rsidRPr="00260F65">
        <w:rPr>
          <w:rFonts w:asciiTheme="minorHAnsi" w:hAnsiTheme="minorHAnsi" w:cstheme="minorHAnsi"/>
          <w:szCs w:val="22"/>
        </w:rPr>
        <w:t xml:space="preserve">3) De inhoud van het bodemattest, dat door de OVAM werd afgeleverd op </w:t>
      </w:r>
      <w:sdt>
        <w:sdtPr>
          <w:rPr>
            <w:rFonts w:asciiTheme="minorHAnsi" w:hAnsiTheme="minorHAnsi" w:cstheme="minorHAnsi"/>
            <w:szCs w:val="22"/>
          </w:rPr>
          <w:id w:val="1116565539"/>
          <w:placeholder>
            <w:docPart w:val="DefaultPlaceholder_-1854013437"/>
          </w:placeholder>
          <w:showingPlcHdr/>
          <w:date>
            <w:dateFormat w:val="d/MM/yyyy"/>
            <w:lid w:val="nl-BE"/>
            <w:storeMappedDataAs w:val="dateTime"/>
            <w:calendar w:val="gregorian"/>
          </w:date>
        </w:sdtPr>
        <w:sdtContent>
          <w:r w:rsidR="00EF3262" w:rsidRPr="00260F65">
            <w:rPr>
              <w:rStyle w:val="Tekstvantijdelijkeaanduiding"/>
              <w:rFonts w:asciiTheme="minorHAnsi" w:eastAsiaTheme="minorHAnsi" w:hAnsiTheme="minorHAnsi" w:cstheme="minorHAnsi"/>
              <w:szCs w:val="22"/>
            </w:rPr>
            <w:t>Klik of tik om een datum in te voeren.</w:t>
          </w:r>
        </w:sdtContent>
      </w:sdt>
      <w:r w:rsidR="00EF3262" w:rsidRPr="00260F65">
        <w:rPr>
          <w:rFonts w:asciiTheme="minorHAnsi" w:hAnsiTheme="minorHAnsi" w:cstheme="minorHAnsi"/>
          <w:szCs w:val="22"/>
        </w:rPr>
        <w:t xml:space="preserve">, </w:t>
      </w:r>
      <w:r w:rsidRPr="00260F65">
        <w:rPr>
          <w:rFonts w:asciiTheme="minorHAnsi" w:hAnsiTheme="minorHAnsi" w:cstheme="minorHAnsi"/>
          <w:szCs w:val="22"/>
        </w:rPr>
        <w:t>luidt als volgt:</w:t>
      </w:r>
      <w:r w:rsidR="00EF3262" w:rsidRPr="00260F65">
        <w:rPr>
          <w:rFonts w:asciiTheme="minorHAnsi" w:hAnsiTheme="minorHAnsi" w:cstheme="minorHAnsi"/>
          <w:szCs w:val="22"/>
        </w:rPr>
        <w:t xml:space="preserve"> </w:t>
      </w:r>
      <w:sdt>
        <w:sdtPr>
          <w:rPr>
            <w:rFonts w:asciiTheme="minorHAnsi" w:hAnsiTheme="minorHAnsi" w:cstheme="minorHAnsi"/>
            <w:szCs w:val="22"/>
          </w:rPr>
          <w:id w:val="-1244954245"/>
          <w:placeholder>
            <w:docPart w:val="DefaultPlaceholder_-1854013440"/>
          </w:placeholder>
          <w:showingPlcHdr/>
        </w:sdtPr>
        <w:sdtContent>
          <w:r w:rsidR="00EF3262" w:rsidRPr="00260F65">
            <w:rPr>
              <w:rStyle w:val="Tekstvantijdelijkeaanduiding"/>
              <w:rFonts w:asciiTheme="minorHAnsi" w:eastAsiaTheme="minorHAnsi" w:hAnsiTheme="minorHAnsi" w:cstheme="minorHAnsi"/>
              <w:szCs w:val="22"/>
            </w:rPr>
            <w:t>Klik of tik om tekst in te voeren.</w:t>
          </w:r>
        </w:sdtContent>
      </w:sdt>
    </w:p>
    <w:p w14:paraId="584746B5" w14:textId="38B2245F" w:rsidR="00E7774E" w:rsidRPr="00260F65" w:rsidRDefault="004034A0" w:rsidP="00443897">
      <w:pPr>
        <w:jc w:val="both"/>
        <w:rPr>
          <w:rFonts w:asciiTheme="minorHAnsi" w:hAnsiTheme="minorHAnsi" w:cstheme="minorHAnsi"/>
          <w:szCs w:val="22"/>
        </w:rPr>
      </w:pPr>
      <w:r>
        <w:rPr>
          <w:rFonts w:asciiTheme="minorHAnsi" w:hAnsiTheme="minorHAnsi" w:cstheme="minorHAnsi"/>
          <w:szCs w:val="22"/>
        </w:rPr>
        <w:t>4</w:t>
      </w:r>
      <w:r w:rsidR="00E7774E" w:rsidRPr="00260F65">
        <w:rPr>
          <w:rFonts w:asciiTheme="minorHAnsi" w:hAnsiTheme="minorHAnsi" w:cstheme="minorHAnsi"/>
          <w:szCs w:val="22"/>
        </w:rPr>
        <w:t>) De overdrager verklaart met betrekking tot het voorschreven goed zelf geen weet te hebben van bodemverontreiniging die schade kan berokkenen aan de verkrijger of aan derden, of die aanleiding kan geven tot saneringsverplichting, tot gebruiksbeperkingen of tot andere maatregelen die de overheid in dit verband kan opleggen.</w:t>
      </w:r>
    </w:p>
    <w:p w14:paraId="41707A2D" w14:textId="77777777" w:rsidR="00E7774E" w:rsidRPr="00260F65" w:rsidRDefault="00E7774E" w:rsidP="00443897">
      <w:pPr>
        <w:jc w:val="both"/>
        <w:rPr>
          <w:rFonts w:asciiTheme="minorHAnsi" w:hAnsiTheme="minorHAnsi" w:cstheme="minorHAnsi"/>
          <w:szCs w:val="22"/>
        </w:rPr>
      </w:pPr>
      <w:r w:rsidRPr="00260F65">
        <w:rPr>
          <w:rFonts w:asciiTheme="minorHAnsi" w:hAnsiTheme="minorHAnsi" w:cstheme="minorHAnsi"/>
          <w:szCs w:val="22"/>
        </w:rPr>
        <w:t xml:space="preserve">Voor zover voorgaande verklaring door de overdrager te goeder trouw afgelegd werd, neemt de verkrijger de risico's van eventuele bodemverontreiniging en de schade </w:t>
      </w:r>
      <w:r w:rsidRPr="00260F65">
        <w:rPr>
          <w:rFonts w:asciiTheme="minorHAnsi" w:hAnsiTheme="minorHAnsi" w:cstheme="minorHAnsi"/>
          <w:szCs w:val="22"/>
        </w:rPr>
        <w:lastRenderedPageBreak/>
        <w:t xml:space="preserve">zowel als de kosten die daaruit kunnen voortvloeien op zich, en verklaart hij dat de overdrager hiervoor tot geen vrijwaring zal gehouden zijn. </w:t>
      </w:r>
    </w:p>
    <w:p w14:paraId="130BE3D2" w14:textId="3483DEFC" w:rsidR="00E7774E" w:rsidRPr="00260F65" w:rsidRDefault="004034A0" w:rsidP="00443897">
      <w:pPr>
        <w:jc w:val="both"/>
        <w:rPr>
          <w:rFonts w:asciiTheme="minorHAnsi" w:hAnsiTheme="minorHAnsi" w:cstheme="minorHAnsi"/>
          <w:szCs w:val="22"/>
        </w:rPr>
      </w:pPr>
      <w:r>
        <w:rPr>
          <w:rFonts w:asciiTheme="minorHAnsi" w:hAnsiTheme="minorHAnsi" w:cstheme="minorHAnsi"/>
          <w:szCs w:val="22"/>
        </w:rPr>
        <w:t>5</w:t>
      </w:r>
      <w:r w:rsidR="00E7774E" w:rsidRPr="00260F65">
        <w:rPr>
          <w:rFonts w:asciiTheme="minorHAnsi" w:hAnsiTheme="minorHAnsi" w:cstheme="minorHAnsi"/>
          <w:szCs w:val="22"/>
        </w:rPr>
        <w:t xml:space="preserve">) de verkrijger wordt gewezen op het feit dat het voorliggende bodemattest geen enkele garantie inhoudt met betrekking tot het al dan niet zuiver zijn van de bodem en dat de regels inzake het grondverzet onverminderd van toepassing blijven.  </w:t>
      </w:r>
      <w:bookmarkEnd w:id="4"/>
    </w:p>
    <w:p w14:paraId="4A2FB01A" w14:textId="77777777" w:rsidR="00E7774E" w:rsidRPr="00260F65" w:rsidRDefault="00E7774E" w:rsidP="00443897">
      <w:pPr>
        <w:jc w:val="both"/>
        <w:rPr>
          <w:rFonts w:asciiTheme="minorHAnsi" w:hAnsiTheme="minorHAnsi" w:cstheme="minorHAnsi"/>
          <w:szCs w:val="22"/>
          <w:u w:val="single"/>
        </w:rPr>
      </w:pPr>
      <w:r w:rsidRPr="00260F65">
        <w:rPr>
          <w:rFonts w:asciiTheme="minorHAnsi" w:hAnsiTheme="minorHAnsi" w:cstheme="minorHAnsi"/>
          <w:b/>
          <w:szCs w:val="22"/>
          <w:u w:val="single"/>
        </w:rPr>
        <w:t>8. Voorkoop- of voorkeurrecht - Recht van wederinkoop</w:t>
      </w:r>
      <w:r w:rsidRPr="00260F65">
        <w:rPr>
          <w:rFonts w:asciiTheme="minorHAnsi" w:hAnsiTheme="minorHAnsi" w:cstheme="minorHAnsi"/>
          <w:szCs w:val="22"/>
          <w:u w:val="single"/>
        </w:rPr>
        <w:t xml:space="preserve"> </w:t>
      </w:r>
    </w:p>
    <w:p w14:paraId="2283B3DB" w14:textId="615F79A4" w:rsidR="00E7774E" w:rsidRPr="00260F65" w:rsidRDefault="00E7774E" w:rsidP="00443897">
      <w:pPr>
        <w:jc w:val="both"/>
        <w:rPr>
          <w:rFonts w:asciiTheme="minorHAnsi" w:hAnsiTheme="minorHAnsi" w:cstheme="minorHAnsi"/>
          <w:szCs w:val="22"/>
        </w:rPr>
      </w:pPr>
      <w:r w:rsidRPr="00260F65">
        <w:rPr>
          <w:rFonts w:asciiTheme="minorHAnsi" w:hAnsiTheme="minorHAnsi" w:cstheme="minorHAnsi"/>
          <w:szCs w:val="22"/>
        </w:rPr>
        <w:t xml:space="preserve">De overdrager verklaart dat voorschreven goed </w:t>
      </w:r>
      <w:r w:rsidRPr="00260F65">
        <w:rPr>
          <w:rFonts w:asciiTheme="minorHAnsi" w:hAnsiTheme="minorHAnsi" w:cstheme="minorHAnsi"/>
          <w:b/>
          <w:bCs/>
          <w:szCs w:val="22"/>
          <w:highlight w:val="lightGray"/>
        </w:rPr>
        <w:t>niet</w:t>
      </w:r>
      <w:r w:rsidRPr="00260F65">
        <w:rPr>
          <w:rFonts w:asciiTheme="minorHAnsi" w:hAnsiTheme="minorHAnsi" w:cstheme="minorHAnsi"/>
          <w:szCs w:val="22"/>
        </w:rPr>
        <w:t xml:space="preserve"> het voorwerp uitmaakt van een conventioneel voorkooprecht, conventioneel recht van wederinkoop of conventioneel voorkeurrecht.</w:t>
      </w:r>
    </w:p>
    <w:p w14:paraId="3197AD4E" w14:textId="26CA6D5C" w:rsidR="00E7774E" w:rsidRPr="00260F65" w:rsidRDefault="00E7774E" w:rsidP="00443897">
      <w:pPr>
        <w:jc w:val="both"/>
        <w:rPr>
          <w:rFonts w:asciiTheme="minorHAnsi" w:hAnsiTheme="minorHAnsi" w:cstheme="minorHAnsi"/>
          <w:i/>
          <w:szCs w:val="22"/>
          <w:highlight w:val="yellow"/>
        </w:rPr>
      </w:pPr>
      <w:r w:rsidRPr="00260F65">
        <w:rPr>
          <w:rFonts w:asciiTheme="minorHAnsi" w:hAnsiTheme="minorHAnsi" w:cstheme="minorHAnsi"/>
          <w:szCs w:val="22"/>
        </w:rPr>
        <w:t xml:space="preserve">De overdrager verklaart dat het goed </w:t>
      </w:r>
      <w:r w:rsidRPr="00260F65">
        <w:rPr>
          <w:rFonts w:asciiTheme="minorHAnsi" w:hAnsiTheme="minorHAnsi" w:cstheme="minorHAnsi"/>
          <w:b/>
          <w:bCs/>
          <w:szCs w:val="22"/>
          <w:highlight w:val="lightGray"/>
        </w:rPr>
        <w:t>niet</w:t>
      </w:r>
      <w:r w:rsidRPr="00260F65">
        <w:rPr>
          <w:rFonts w:asciiTheme="minorHAnsi" w:hAnsiTheme="minorHAnsi" w:cstheme="minorHAnsi"/>
          <w:szCs w:val="22"/>
        </w:rPr>
        <w:t xml:space="preserve"> onderworpen is aan enig wettelijk recht van voorkoop, wettelijk recht van wederinkoop, of wettelijk recht van voorkeur. </w:t>
      </w:r>
    </w:p>
    <w:p w14:paraId="22E04D86" w14:textId="77777777" w:rsidR="00E7774E" w:rsidRPr="00260F65" w:rsidRDefault="00E7774E" w:rsidP="00443897">
      <w:pPr>
        <w:pStyle w:val="Tekstzonderopmaak"/>
        <w:tabs>
          <w:tab w:val="left" w:pos="426"/>
        </w:tabs>
        <w:jc w:val="both"/>
        <w:rPr>
          <w:rFonts w:asciiTheme="minorHAnsi" w:hAnsiTheme="minorHAnsi" w:cstheme="minorHAnsi"/>
          <w:b/>
          <w:szCs w:val="22"/>
          <w:u w:val="single"/>
        </w:rPr>
      </w:pPr>
      <w:r w:rsidRPr="00260F65">
        <w:rPr>
          <w:rFonts w:asciiTheme="minorHAnsi" w:hAnsiTheme="minorHAnsi" w:cstheme="minorHAnsi"/>
          <w:b/>
          <w:szCs w:val="22"/>
          <w:u w:val="single"/>
        </w:rPr>
        <w:t>9. Bosdecreet en Natuurdecreet</w:t>
      </w:r>
    </w:p>
    <w:p w14:paraId="120ACC66" w14:textId="77777777" w:rsidR="00E7774E" w:rsidRPr="00260F65" w:rsidRDefault="00E7774E" w:rsidP="00443897">
      <w:pPr>
        <w:tabs>
          <w:tab w:val="left" w:pos="426"/>
        </w:tabs>
        <w:jc w:val="both"/>
        <w:rPr>
          <w:rFonts w:asciiTheme="minorHAnsi" w:hAnsiTheme="minorHAnsi" w:cstheme="minorHAnsi"/>
          <w:szCs w:val="22"/>
          <w:u w:val="single"/>
        </w:rPr>
      </w:pPr>
      <w:r w:rsidRPr="00260F65">
        <w:rPr>
          <w:rFonts w:asciiTheme="minorHAnsi" w:hAnsiTheme="minorHAnsi" w:cstheme="minorHAnsi"/>
          <w:szCs w:val="22"/>
          <w:u w:val="single"/>
        </w:rPr>
        <w:t>Bosdecreet</w:t>
      </w:r>
    </w:p>
    <w:p w14:paraId="435019CE" w14:textId="3ED221A9" w:rsidR="00E7774E" w:rsidRPr="00260F65" w:rsidRDefault="00E7774E" w:rsidP="00443897">
      <w:pPr>
        <w:tabs>
          <w:tab w:val="left" w:pos="426"/>
        </w:tabs>
        <w:jc w:val="both"/>
        <w:rPr>
          <w:rFonts w:asciiTheme="minorHAnsi" w:hAnsiTheme="minorHAnsi" w:cstheme="minorHAnsi"/>
          <w:szCs w:val="22"/>
        </w:rPr>
      </w:pPr>
      <w:r w:rsidRPr="00260F65">
        <w:rPr>
          <w:rFonts w:asciiTheme="minorHAnsi" w:hAnsiTheme="minorHAnsi" w:cstheme="minorHAnsi"/>
          <w:szCs w:val="22"/>
        </w:rPr>
        <w:t xml:space="preserve">De overdrager bevestigt dat het bij deze overgedragen goed </w:t>
      </w:r>
      <w:r w:rsidRPr="00260F65">
        <w:rPr>
          <w:rFonts w:asciiTheme="minorHAnsi" w:hAnsiTheme="minorHAnsi" w:cstheme="minorHAnsi"/>
          <w:b/>
          <w:bCs/>
          <w:szCs w:val="22"/>
          <w:highlight w:val="lightGray"/>
        </w:rPr>
        <w:t>niet</w:t>
      </w:r>
      <w:r w:rsidRPr="00260F65">
        <w:rPr>
          <w:rFonts w:asciiTheme="minorHAnsi" w:hAnsiTheme="minorHAnsi" w:cstheme="minorHAnsi"/>
          <w:szCs w:val="22"/>
        </w:rPr>
        <w:t xml:space="preserve"> onder de voorschriften valt van het Bosdecreet van 13 juni 1990, meermaals gewijzigd.</w:t>
      </w:r>
    </w:p>
    <w:p w14:paraId="72FAC8E0" w14:textId="77777777" w:rsidR="00E7774E" w:rsidRPr="00260F65" w:rsidRDefault="00E7774E" w:rsidP="00443897">
      <w:pPr>
        <w:rPr>
          <w:rFonts w:asciiTheme="minorHAnsi" w:hAnsiTheme="minorHAnsi" w:cstheme="minorHAnsi"/>
          <w:szCs w:val="22"/>
          <w:u w:val="single"/>
        </w:rPr>
      </w:pPr>
      <w:r w:rsidRPr="00260F65">
        <w:rPr>
          <w:rFonts w:asciiTheme="minorHAnsi" w:hAnsiTheme="minorHAnsi" w:cstheme="minorHAnsi"/>
          <w:szCs w:val="22"/>
          <w:u w:val="single"/>
        </w:rPr>
        <w:t>Natuurdecreet</w:t>
      </w:r>
    </w:p>
    <w:p w14:paraId="19F93FCD" w14:textId="1E6235ED" w:rsidR="00E7774E" w:rsidRPr="00260F65" w:rsidRDefault="00E7774E" w:rsidP="00443897">
      <w:pPr>
        <w:jc w:val="both"/>
        <w:rPr>
          <w:rFonts w:asciiTheme="minorHAnsi" w:hAnsiTheme="minorHAnsi" w:cstheme="minorHAnsi"/>
          <w:szCs w:val="22"/>
        </w:rPr>
      </w:pPr>
      <w:r w:rsidRPr="00260F65">
        <w:rPr>
          <w:rFonts w:asciiTheme="minorHAnsi" w:hAnsiTheme="minorHAnsi" w:cstheme="minorHAnsi"/>
          <w:szCs w:val="22"/>
        </w:rPr>
        <w:t xml:space="preserve">De overdrager verklaart dat het goed </w:t>
      </w:r>
      <w:r w:rsidRPr="00260F65">
        <w:rPr>
          <w:rFonts w:asciiTheme="minorHAnsi" w:hAnsiTheme="minorHAnsi" w:cstheme="minorHAnsi"/>
          <w:b/>
          <w:bCs/>
          <w:szCs w:val="22"/>
          <w:highlight w:val="lightGray"/>
        </w:rPr>
        <w:t>niet</w:t>
      </w:r>
      <w:r w:rsidRPr="00260F65">
        <w:rPr>
          <w:rFonts w:asciiTheme="minorHAnsi" w:hAnsiTheme="minorHAnsi" w:cstheme="minorHAnsi"/>
          <w:szCs w:val="22"/>
        </w:rPr>
        <w:t xml:space="preserve"> is gelegen binnen:</w:t>
      </w:r>
    </w:p>
    <w:p w14:paraId="0A1149DB" w14:textId="122FAA05" w:rsidR="00E7774E" w:rsidRPr="00260F65" w:rsidRDefault="00E7774E" w:rsidP="00443897">
      <w:pPr>
        <w:jc w:val="both"/>
        <w:rPr>
          <w:rFonts w:asciiTheme="minorHAnsi" w:hAnsiTheme="minorHAnsi" w:cstheme="minorHAnsi"/>
          <w:szCs w:val="22"/>
        </w:rPr>
      </w:pPr>
      <w:r w:rsidRPr="00260F65">
        <w:rPr>
          <w:rFonts w:asciiTheme="minorHAnsi" w:hAnsiTheme="minorHAnsi" w:cstheme="minorHAnsi"/>
          <w:szCs w:val="22"/>
        </w:rPr>
        <w:t>-</w:t>
      </w:r>
      <w:r w:rsidR="00AF5AF8" w:rsidRPr="00260F65">
        <w:rPr>
          <w:rFonts w:asciiTheme="minorHAnsi" w:hAnsiTheme="minorHAnsi" w:cstheme="minorHAnsi"/>
          <w:szCs w:val="22"/>
        </w:rPr>
        <w:t xml:space="preserve"> </w:t>
      </w:r>
      <w:r w:rsidRPr="00260F65">
        <w:rPr>
          <w:rFonts w:asciiTheme="minorHAnsi" w:hAnsiTheme="minorHAnsi" w:cstheme="minorHAnsi"/>
          <w:szCs w:val="22"/>
        </w:rPr>
        <w:t>een Vlaams ecologisch netwerk (VEN);</w:t>
      </w:r>
    </w:p>
    <w:p w14:paraId="544B1ABE" w14:textId="3CE14593" w:rsidR="00E7774E" w:rsidRPr="00260F65" w:rsidRDefault="00E7774E" w:rsidP="00443897">
      <w:pPr>
        <w:jc w:val="both"/>
        <w:rPr>
          <w:rFonts w:asciiTheme="minorHAnsi" w:hAnsiTheme="minorHAnsi" w:cstheme="minorHAnsi"/>
          <w:szCs w:val="22"/>
        </w:rPr>
      </w:pPr>
      <w:r w:rsidRPr="00260F65">
        <w:rPr>
          <w:rFonts w:asciiTheme="minorHAnsi" w:hAnsiTheme="minorHAnsi" w:cstheme="minorHAnsi"/>
          <w:szCs w:val="22"/>
        </w:rPr>
        <w:t>-</w:t>
      </w:r>
      <w:r w:rsidR="00AF5AF8" w:rsidRPr="00260F65">
        <w:rPr>
          <w:rFonts w:asciiTheme="minorHAnsi" w:hAnsiTheme="minorHAnsi" w:cstheme="minorHAnsi"/>
          <w:szCs w:val="22"/>
        </w:rPr>
        <w:t xml:space="preserve"> </w:t>
      </w:r>
      <w:r w:rsidRPr="00260F65">
        <w:rPr>
          <w:rFonts w:asciiTheme="minorHAnsi" w:hAnsiTheme="minorHAnsi" w:cstheme="minorHAnsi"/>
          <w:szCs w:val="22"/>
        </w:rPr>
        <w:t>een natuurreservaat en zijn uitbreidingsperimeter gelegen binnen de groen- en bosgebieden, de bosuitbreidingsgebieden en de met al deze gebieden vergelijkbare bestemmingsgebieden aangewezen op de plannen van aanleg of de ruimtelijke uitvoeringsplannen van kracht in de ruimtelijke ordening, of het Vlaams ecologisch netwerk;</w:t>
      </w:r>
    </w:p>
    <w:p w14:paraId="604DD01A" w14:textId="77777777" w:rsidR="00E7774E" w:rsidRPr="00260F65" w:rsidRDefault="00E7774E" w:rsidP="00443897">
      <w:pPr>
        <w:jc w:val="both"/>
        <w:rPr>
          <w:rFonts w:asciiTheme="minorHAnsi" w:hAnsiTheme="minorHAnsi" w:cstheme="minorHAnsi"/>
          <w:szCs w:val="22"/>
        </w:rPr>
      </w:pPr>
      <w:r w:rsidRPr="00260F65">
        <w:rPr>
          <w:rFonts w:asciiTheme="minorHAnsi" w:hAnsiTheme="minorHAnsi" w:cstheme="minorHAnsi"/>
          <w:szCs w:val="22"/>
        </w:rPr>
        <w:t>- een door de Vlaamse regering afgebakende perimeter binnen de groen- en bosgebieden en de bosuitbreidingsgebieden en de al met deze gebieden vergelijkbare bestemmingsgebieden aangewezen op de plannen van aanleg of de ruimtelijke uitvoeringsplannen van kracht in de ruimtelijke ordening gelegen binnen het integraal verwervings- en ondersteunend netwerk (IVON);</w:t>
      </w:r>
    </w:p>
    <w:p w14:paraId="2435508F" w14:textId="77777777" w:rsidR="00E7774E" w:rsidRPr="00260F65" w:rsidRDefault="00E7774E" w:rsidP="00443897">
      <w:pPr>
        <w:jc w:val="both"/>
        <w:rPr>
          <w:rFonts w:asciiTheme="minorHAnsi" w:hAnsiTheme="minorHAnsi" w:cstheme="minorHAnsi"/>
          <w:szCs w:val="22"/>
        </w:rPr>
      </w:pPr>
      <w:r w:rsidRPr="00260F65">
        <w:rPr>
          <w:rFonts w:asciiTheme="minorHAnsi" w:hAnsiTheme="minorHAnsi" w:cstheme="minorHAnsi"/>
          <w:szCs w:val="22"/>
        </w:rPr>
        <w:t xml:space="preserve">- de afbakening van een </w:t>
      </w:r>
      <w:proofErr w:type="spellStart"/>
      <w:r w:rsidRPr="00260F65">
        <w:rPr>
          <w:rFonts w:asciiTheme="minorHAnsi" w:hAnsiTheme="minorHAnsi" w:cstheme="minorHAnsi"/>
          <w:szCs w:val="22"/>
        </w:rPr>
        <w:t>natuurinrichtingsproject</w:t>
      </w:r>
      <w:proofErr w:type="spellEnd"/>
      <w:r w:rsidRPr="00260F65">
        <w:rPr>
          <w:rFonts w:asciiTheme="minorHAnsi" w:hAnsiTheme="minorHAnsi" w:cstheme="minorHAnsi"/>
          <w:szCs w:val="22"/>
        </w:rPr>
        <w:t>.</w:t>
      </w:r>
    </w:p>
    <w:p w14:paraId="2C6052FF" w14:textId="77777777" w:rsidR="00E7774E" w:rsidRPr="00260F65" w:rsidRDefault="00E7774E" w:rsidP="00443897">
      <w:pPr>
        <w:pStyle w:val="Tekstzonderopmaak"/>
        <w:tabs>
          <w:tab w:val="left" w:pos="426"/>
        </w:tabs>
        <w:rPr>
          <w:rFonts w:asciiTheme="minorHAnsi" w:hAnsiTheme="minorHAnsi" w:cstheme="minorHAnsi"/>
          <w:b/>
          <w:szCs w:val="22"/>
          <w:u w:val="single"/>
        </w:rPr>
      </w:pPr>
      <w:r w:rsidRPr="00260F65">
        <w:rPr>
          <w:rFonts w:asciiTheme="minorHAnsi" w:hAnsiTheme="minorHAnsi" w:cstheme="minorHAnsi"/>
          <w:b/>
          <w:szCs w:val="22"/>
          <w:u w:val="single"/>
        </w:rPr>
        <w:t>10. Integraal waterbeleid - risicozone voor overstromingen</w:t>
      </w:r>
    </w:p>
    <w:p w14:paraId="065CBA56" w14:textId="77777777" w:rsidR="00E7774E" w:rsidRPr="00260F65" w:rsidRDefault="00E7774E" w:rsidP="00443897">
      <w:pPr>
        <w:jc w:val="both"/>
        <w:rPr>
          <w:rFonts w:asciiTheme="minorHAnsi" w:eastAsia="Calibri" w:hAnsiTheme="minorHAnsi" w:cstheme="minorHAnsi"/>
          <w:bCs/>
          <w:szCs w:val="22"/>
          <w:u w:val="single"/>
          <w:lang w:val="nl-BE" w:eastAsia="nl-BE"/>
        </w:rPr>
      </w:pPr>
      <w:r w:rsidRPr="00260F65">
        <w:rPr>
          <w:rFonts w:asciiTheme="minorHAnsi" w:eastAsia="Calibri" w:hAnsiTheme="minorHAnsi" w:cstheme="minorHAnsi"/>
          <w:bCs/>
          <w:szCs w:val="22"/>
          <w:u w:val="single"/>
          <w:lang w:val="nl-BE" w:eastAsia="nl-BE"/>
        </w:rPr>
        <w:t>Integraal waterbeleid</w:t>
      </w:r>
    </w:p>
    <w:p w14:paraId="14F6B4A6" w14:textId="2248D90C" w:rsidR="00C55817" w:rsidRPr="00CA6525" w:rsidRDefault="00E7774E" w:rsidP="00443897">
      <w:pPr>
        <w:tabs>
          <w:tab w:val="left" w:pos="426"/>
        </w:tabs>
        <w:jc w:val="both"/>
        <w:rPr>
          <w:rFonts w:asciiTheme="minorHAnsi" w:hAnsiTheme="minorHAnsi" w:cstheme="minorHAnsi"/>
          <w:szCs w:val="22"/>
        </w:rPr>
      </w:pPr>
      <w:r w:rsidRPr="00260F65">
        <w:rPr>
          <w:rFonts w:asciiTheme="minorHAnsi" w:hAnsiTheme="minorHAnsi" w:cstheme="minorHAnsi"/>
          <w:szCs w:val="22"/>
        </w:rPr>
        <w:t xml:space="preserve">Overeenkomstig </w:t>
      </w:r>
      <w:r w:rsidRPr="00CA6525">
        <w:rPr>
          <w:rFonts w:asciiTheme="minorHAnsi" w:hAnsiTheme="minorHAnsi" w:cstheme="minorHAnsi"/>
          <w:szCs w:val="22"/>
        </w:rPr>
        <w:t>artikel 1.3.3.3.2 van het decreet van 18 juli 2003 betreffende het integraal waterbeleid, gecoördineerd op 15 juni 2018 en na opzoekingen op de door de overheid ter beschikking gestelde digitale kaarten</w:t>
      </w:r>
      <w:r w:rsidR="00DF64E4" w:rsidRPr="00CA6525">
        <w:rPr>
          <w:rFonts w:asciiTheme="minorHAnsi" w:hAnsiTheme="minorHAnsi" w:cstheme="minorHAnsi"/>
          <w:szCs w:val="22"/>
        </w:rPr>
        <w:t xml:space="preserve"> (</w:t>
      </w:r>
      <w:hyperlink r:id="rId8" w:history="1">
        <w:r w:rsidR="00DF64E4" w:rsidRPr="00CA6525">
          <w:rPr>
            <w:rStyle w:val="Hyperlink"/>
            <w:rFonts w:asciiTheme="minorHAnsi" w:hAnsiTheme="minorHAnsi" w:cstheme="minorHAnsi"/>
            <w:szCs w:val="22"/>
          </w:rPr>
          <w:t>https://www.waterinfo.be/informatieplicht</w:t>
        </w:r>
      </w:hyperlink>
      <w:r w:rsidR="00DF64E4" w:rsidRPr="00CA6525">
        <w:rPr>
          <w:rFonts w:asciiTheme="minorHAnsi" w:hAnsiTheme="minorHAnsi" w:cstheme="minorHAnsi"/>
          <w:szCs w:val="22"/>
        </w:rPr>
        <w:t>),</w:t>
      </w:r>
      <w:r w:rsidR="00176160" w:rsidRPr="00CA6525">
        <w:rPr>
          <w:rFonts w:asciiTheme="minorHAnsi" w:hAnsiTheme="minorHAnsi" w:cstheme="minorHAnsi"/>
          <w:szCs w:val="22"/>
        </w:rPr>
        <w:t xml:space="preserve"> </w:t>
      </w:r>
      <w:r w:rsidR="00DF64E4" w:rsidRPr="00CA6525">
        <w:rPr>
          <w:rFonts w:asciiTheme="minorHAnsi" w:hAnsiTheme="minorHAnsi" w:cstheme="minorHAnsi"/>
          <w:szCs w:val="22"/>
        </w:rPr>
        <w:t xml:space="preserve">verklaart </w:t>
      </w:r>
      <w:r w:rsidRPr="00CA6525">
        <w:rPr>
          <w:rFonts w:asciiTheme="minorHAnsi" w:hAnsiTheme="minorHAnsi" w:cstheme="minorHAnsi"/>
          <w:szCs w:val="22"/>
        </w:rPr>
        <w:t>de overdrager</w:t>
      </w:r>
      <w:r w:rsidR="00DF64E4" w:rsidRPr="00CA6525">
        <w:rPr>
          <w:rFonts w:asciiTheme="minorHAnsi" w:hAnsiTheme="minorHAnsi" w:cstheme="minorHAnsi"/>
          <w:szCs w:val="22"/>
        </w:rPr>
        <w:t>:</w:t>
      </w:r>
    </w:p>
    <w:p w14:paraId="2E652379" w14:textId="2D167F19" w:rsidR="00E7774E" w:rsidRPr="00CA6525" w:rsidRDefault="00C55817" w:rsidP="00443897">
      <w:pPr>
        <w:tabs>
          <w:tab w:val="left" w:pos="426"/>
        </w:tabs>
        <w:jc w:val="both"/>
        <w:rPr>
          <w:rFonts w:asciiTheme="minorHAnsi" w:hAnsiTheme="minorHAnsi" w:cstheme="minorHAnsi"/>
          <w:szCs w:val="22"/>
        </w:rPr>
      </w:pPr>
      <w:r w:rsidRPr="00CA6525">
        <w:rPr>
          <w:rFonts w:asciiTheme="minorHAnsi" w:hAnsiTheme="minorHAnsi" w:cstheme="minorHAnsi"/>
          <w:szCs w:val="22"/>
        </w:rPr>
        <w:t>- dat de volgende overstromingsscores gelden:</w:t>
      </w:r>
      <w:r w:rsidR="00E7774E" w:rsidRPr="00CA6525">
        <w:rPr>
          <w:rFonts w:asciiTheme="minorHAnsi" w:hAnsiTheme="minorHAnsi" w:cstheme="minorHAnsi"/>
          <w:szCs w:val="22"/>
        </w:rPr>
        <w:t xml:space="preserve"> </w:t>
      </w:r>
    </w:p>
    <w:p w14:paraId="790EB591" w14:textId="33AAA040" w:rsidR="00E7774E" w:rsidRPr="00CA6525" w:rsidRDefault="00E7774E" w:rsidP="00443897">
      <w:pPr>
        <w:numPr>
          <w:ilvl w:val="0"/>
          <w:numId w:val="10"/>
        </w:numPr>
        <w:tabs>
          <w:tab w:val="left" w:pos="426"/>
        </w:tabs>
        <w:jc w:val="both"/>
        <w:rPr>
          <w:rFonts w:asciiTheme="minorHAnsi" w:hAnsiTheme="minorHAnsi" w:cstheme="minorHAnsi"/>
          <w:szCs w:val="22"/>
        </w:rPr>
      </w:pPr>
      <w:r w:rsidRPr="00CA6525">
        <w:rPr>
          <w:rFonts w:asciiTheme="minorHAnsi" w:hAnsiTheme="minorHAnsi" w:cstheme="minorHAnsi"/>
          <w:szCs w:val="22"/>
        </w:rPr>
        <w:t xml:space="preserve">perceelscore: </w:t>
      </w:r>
      <w:sdt>
        <w:sdtPr>
          <w:rPr>
            <w:rFonts w:asciiTheme="minorHAnsi" w:hAnsiTheme="minorHAnsi" w:cstheme="minorHAnsi"/>
            <w:szCs w:val="22"/>
          </w:rPr>
          <w:id w:val="895935169"/>
          <w:placeholder>
            <w:docPart w:val="DefaultPlaceholder_-1854013440"/>
          </w:placeholder>
          <w:showingPlcHdr/>
        </w:sdtPr>
        <w:sdtContent>
          <w:r w:rsidR="008C452E" w:rsidRPr="00CA6525">
            <w:rPr>
              <w:rStyle w:val="Tekstvantijdelijkeaanduiding"/>
              <w:rFonts w:asciiTheme="minorHAnsi" w:eastAsiaTheme="minorHAnsi" w:hAnsiTheme="minorHAnsi" w:cstheme="minorHAnsi"/>
              <w:szCs w:val="22"/>
            </w:rPr>
            <w:t>Klik of tik om tekst in te voeren.</w:t>
          </w:r>
        </w:sdtContent>
      </w:sdt>
    </w:p>
    <w:p w14:paraId="4355622A" w14:textId="0FBA5D95" w:rsidR="00EB4A5D" w:rsidRPr="00260F65" w:rsidRDefault="00EB4A5D" w:rsidP="00443897">
      <w:pPr>
        <w:tabs>
          <w:tab w:val="left" w:pos="426"/>
        </w:tabs>
        <w:jc w:val="both"/>
        <w:rPr>
          <w:rFonts w:asciiTheme="minorHAnsi" w:hAnsiTheme="minorHAnsi" w:cstheme="minorHAnsi"/>
          <w:szCs w:val="22"/>
        </w:rPr>
      </w:pPr>
      <w:r w:rsidRPr="00CA6525">
        <w:rPr>
          <w:rFonts w:asciiTheme="minorHAnsi" w:hAnsiTheme="minorHAnsi" w:cstheme="minorHAnsi"/>
          <w:szCs w:val="22"/>
        </w:rPr>
        <w:t>- het goed ligt in:</w:t>
      </w:r>
    </w:p>
    <w:p w14:paraId="0EC0D914" w14:textId="38BB7D4B" w:rsidR="00E7774E" w:rsidRPr="00260F65" w:rsidRDefault="00E7774E" w:rsidP="00443897">
      <w:pPr>
        <w:numPr>
          <w:ilvl w:val="0"/>
          <w:numId w:val="10"/>
        </w:numPr>
        <w:tabs>
          <w:tab w:val="left" w:pos="426"/>
        </w:tabs>
        <w:jc w:val="both"/>
        <w:rPr>
          <w:rFonts w:asciiTheme="minorHAnsi" w:hAnsiTheme="minorHAnsi" w:cstheme="minorHAnsi"/>
          <w:szCs w:val="22"/>
        </w:rPr>
      </w:pPr>
      <w:r w:rsidRPr="00260F65">
        <w:rPr>
          <w:rFonts w:asciiTheme="minorHAnsi" w:hAnsiTheme="minorHAnsi" w:cstheme="minorHAnsi"/>
          <w:szCs w:val="22"/>
        </w:rPr>
        <w:t>een signaalgebied</w:t>
      </w:r>
      <w:r w:rsidR="00EB4A5D" w:rsidRPr="00260F65">
        <w:rPr>
          <w:rFonts w:asciiTheme="minorHAnsi" w:hAnsiTheme="minorHAnsi" w:cstheme="minorHAnsi"/>
          <w:szCs w:val="22"/>
        </w:rPr>
        <w:t xml:space="preserve">: </w:t>
      </w:r>
      <w:r w:rsidR="0082035E" w:rsidRPr="00260F65">
        <w:rPr>
          <w:rFonts w:asciiTheme="minorHAnsi" w:eastAsia="Calibri" w:hAnsiTheme="minorHAnsi" w:cstheme="minorHAnsi"/>
          <w:b/>
          <w:bCs/>
          <w:szCs w:val="22"/>
          <w:highlight w:val="lightGray"/>
          <w:lang w:val="nl-BE" w:eastAsia="nl-BE"/>
        </w:rPr>
        <w:t>neen</w:t>
      </w:r>
    </w:p>
    <w:p w14:paraId="175490F6" w14:textId="0BC288EE" w:rsidR="00E7774E" w:rsidRPr="00260F65" w:rsidRDefault="00E7774E" w:rsidP="00443897">
      <w:pPr>
        <w:numPr>
          <w:ilvl w:val="0"/>
          <w:numId w:val="10"/>
        </w:numPr>
        <w:tabs>
          <w:tab w:val="left" w:pos="426"/>
        </w:tabs>
        <w:jc w:val="both"/>
        <w:rPr>
          <w:rFonts w:asciiTheme="minorHAnsi" w:hAnsiTheme="minorHAnsi" w:cstheme="minorHAnsi"/>
          <w:szCs w:val="22"/>
        </w:rPr>
      </w:pPr>
      <w:r w:rsidRPr="00260F65">
        <w:rPr>
          <w:rFonts w:asciiTheme="minorHAnsi" w:hAnsiTheme="minorHAnsi" w:cstheme="minorHAnsi"/>
          <w:szCs w:val="22"/>
        </w:rPr>
        <w:t>een afgebakende oeverzone of afgebakend overstromingsgebied</w:t>
      </w:r>
      <w:r w:rsidR="0082035E" w:rsidRPr="00260F65">
        <w:rPr>
          <w:rFonts w:asciiTheme="minorHAnsi" w:hAnsiTheme="minorHAnsi" w:cstheme="minorHAnsi"/>
          <w:szCs w:val="22"/>
        </w:rPr>
        <w:t xml:space="preserve">: </w:t>
      </w:r>
      <w:r w:rsidR="0082035E" w:rsidRPr="00260F65">
        <w:rPr>
          <w:rFonts w:asciiTheme="minorHAnsi" w:eastAsia="Calibri" w:hAnsiTheme="minorHAnsi" w:cstheme="minorHAnsi"/>
          <w:b/>
          <w:bCs/>
          <w:szCs w:val="22"/>
          <w:highlight w:val="lightGray"/>
          <w:lang w:val="nl-BE" w:eastAsia="nl-BE"/>
        </w:rPr>
        <w:t>neen</w:t>
      </w:r>
    </w:p>
    <w:p w14:paraId="0801479C" w14:textId="77777777" w:rsidR="00E7774E" w:rsidRPr="00260F65" w:rsidRDefault="00E7774E" w:rsidP="00443897">
      <w:pPr>
        <w:tabs>
          <w:tab w:val="left" w:pos="426"/>
        </w:tabs>
        <w:jc w:val="both"/>
        <w:rPr>
          <w:rFonts w:asciiTheme="minorHAnsi" w:hAnsiTheme="minorHAnsi" w:cstheme="minorHAnsi"/>
          <w:szCs w:val="22"/>
        </w:rPr>
      </w:pPr>
      <w:r w:rsidRPr="00260F65">
        <w:rPr>
          <w:rFonts w:asciiTheme="minorHAnsi" w:hAnsiTheme="minorHAnsi" w:cstheme="minorHAnsi"/>
          <w:bCs/>
          <w:szCs w:val="22"/>
          <w:u w:val="single"/>
        </w:rPr>
        <w:t>Wet betreffende de verzekeringen</w:t>
      </w:r>
    </w:p>
    <w:p w14:paraId="3424DB41" w14:textId="410BCE67" w:rsidR="00E7774E" w:rsidRPr="00260F65" w:rsidRDefault="00E7774E" w:rsidP="00443897">
      <w:pPr>
        <w:jc w:val="both"/>
        <w:rPr>
          <w:rFonts w:asciiTheme="minorHAnsi" w:eastAsia="Calibri" w:hAnsiTheme="minorHAnsi" w:cstheme="minorHAnsi"/>
          <w:szCs w:val="22"/>
          <w:lang w:val="nl-BE" w:eastAsia="nl-BE"/>
        </w:rPr>
      </w:pPr>
      <w:r w:rsidRPr="00260F65">
        <w:rPr>
          <w:rFonts w:asciiTheme="minorHAnsi" w:eastAsia="Calibri" w:hAnsiTheme="minorHAnsi" w:cstheme="minorHAnsi"/>
          <w:szCs w:val="22"/>
          <w:lang w:val="nl-BE" w:eastAsia="nl-BE"/>
        </w:rPr>
        <w:t xml:space="preserve">Overeenkomstig artikel 129 van de wet van 4 april 2014 betreffende de verzekeringen, verklaart de overdrager dat het goed </w:t>
      </w:r>
      <w:r w:rsidRPr="00260F65">
        <w:rPr>
          <w:rFonts w:asciiTheme="minorHAnsi" w:eastAsia="Calibri" w:hAnsiTheme="minorHAnsi" w:cstheme="minorHAnsi"/>
          <w:b/>
          <w:bCs/>
          <w:szCs w:val="22"/>
          <w:highlight w:val="lightGray"/>
          <w:lang w:val="nl-BE" w:eastAsia="nl-BE"/>
        </w:rPr>
        <w:t>niet</w:t>
      </w:r>
      <w:r w:rsidRPr="00260F65">
        <w:rPr>
          <w:rFonts w:asciiTheme="minorHAnsi" w:eastAsia="Calibri" w:hAnsiTheme="minorHAnsi" w:cstheme="minorHAnsi"/>
          <w:szCs w:val="22"/>
          <w:lang w:val="nl-BE" w:eastAsia="nl-BE"/>
        </w:rPr>
        <w:t xml:space="preserve"> gelegen is in een risicozone voor overstromingen.</w:t>
      </w:r>
    </w:p>
    <w:p w14:paraId="27D819A7" w14:textId="0DC84D9D" w:rsidR="00E7774E" w:rsidRDefault="00E7774E" w:rsidP="00443897">
      <w:pPr>
        <w:jc w:val="both"/>
        <w:rPr>
          <w:rFonts w:asciiTheme="minorHAnsi" w:hAnsiTheme="minorHAnsi" w:cstheme="minorHAnsi"/>
          <w:b/>
          <w:szCs w:val="22"/>
          <w:u w:val="single"/>
        </w:rPr>
      </w:pPr>
      <w:bookmarkStart w:id="5" w:name="_Hlk125121165"/>
      <w:bookmarkEnd w:id="2"/>
      <w:r w:rsidRPr="00260F65">
        <w:rPr>
          <w:rFonts w:asciiTheme="minorHAnsi" w:hAnsiTheme="minorHAnsi" w:cstheme="minorHAnsi"/>
          <w:b/>
          <w:szCs w:val="22"/>
          <w:u w:val="single"/>
        </w:rPr>
        <w:t>1</w:t>
      </w:r>
      <w:r w:rsidR="0077177D">
        <w:rPr>
          <w:rFonts w:asciiTheme="minorHAnsi" w:hAnsiTheme="minorHAnsi" w:cstheme="minorHAnsi"/>
          <w:b/>
          <w:szCs w:val="22"/>
          <w:u w:val="single"/>
        </w:rPr>
        <w:t>1</w:t>
      </w:r>
      <w:r w:rsidRPr="00260F65">
        <w:rPr>
          <w:rFonts w:asciiTheme="minorHAnsi" w:hAnsiTheme="minorHAnsi" w:cstheme="minorHAnsi"/>
          <w:b/>
          <w:szCs w:val="22"/>
          <w:u w:val="single"/>
        </w:rPr>
        <w:t>. Asbestinventarisa</w:t>
      </w:r>
      <w:r w:rsidR="006B2595">
        <w:rPr>
          <w:rFonts w:asciiTheme="minorHAnsi" w:hAnsiTheme="minorHAnsi" w:cstheme="minorHAnsi"/>
          <w:b/>
          <w:szCs w:val="22"/>
          <w:u w:val="single"/>
        </w:rPr>
        <w:t>tiea</w:t>
      </w:r>
      <w:r w:rsidRPr="00260F65">
        <w:rPr>
          <w:rFonts w:asciiTheme="minorHAnsi" w:hAnsiTheme="minorHAnsi" w:cstheme="minorHAnsi"/>
          <w:b/>
          <w:szCs w:val="22"/>
          <w:u w:val="single"/>
        </w:rPr>
        <w:t>ttest</w:t>
      </w:r>
    </w:p>
    <w:p w14:paraId="277CD3E1" w14:textId="7CFA2B3E" w:rsidR="00236778" w:rsidRPr="00236778" w:rsidRDefault="00236778" w:rsidP="00443897">
      <w:pPr>
        <w:jc w:val="both"/>
        <w:rPr>
          <w:rFonts w:asciiTheme="minorHAnsi" w:hAnsiTheme="minorHAnsi" w:cstheme="minorHAnsi"/>
          <w:szCs w:val="22"/>
        </w:rPr>
      </w:pPr>
      <w:bookmarkStart w:id="6" w:name="_Hlk124235799"/>
      <w:r w:rsidRPr="00236778">
        <w:rPr>
          <w:rFonts w:asciiTheme="minorHAnsi" w:hAnsiTheme="minorHAnsi" w:cstheme="minorHAnsi"/>
          <w:szCs w:val="22"/>
        </w:rPr>
        <w:t xml:space="preserve">De overdrager verklaart dat er zich op het goed </w:t>
      </w:r>
      <w:r w:rsidRPr="006B2595">
        <w:rPr>
          <w:rFonts w:asciiTheme="minorHAnsi" w:hAnsiTheme="minorHAnsi" w:cstheme="minorHAnsi"/>
          <w:b/>
          <w:bCs/>
          <w:szCs w:val="22"/>
          <w:highlight w:val="lightGray"/>
        </w:rPr>
        <w:t>geen</w:t>
      </w:r>
      <w:r w:rsidRPr="00236778">
        <w:rPr>
          <w:rFonts w:asciiTheme="minorHAnsi" w:hAnsiTheme="minorHAnsi" w:cstheme="minorHAnsi"/>
          <w:szCs w:val="22"/>
        </w:rPr>
        <w:t xml:space="preserve"> toegankelijke constructies van vóór 2001 bevinden, zoals gedefinieerd in het decreet van 23 december 2011 betreffende het duurzaam beheer van materiaalkringlopen en afvalstoffen. Bijgevolg dient er geen asbestinventarisa</w:t>
      </w:r>
      <w:r w:rsidR="00245F9A">
        <w:rPr>
          <w:rFonts w:asciiTheme="minorHAnsi" w:hAnsiTheme="minorHAnsi" w:cstheme="minorHAnsi"/>
          <w:szCs w:val="22"/>
        </w:rPr>
        <w:t>tiea</w:t>
      </w:r>
      <w:r w:rsidRPr="00236778">
        <w:rPr>
          <w:rFonts w:asciiTheme="minorHAnsi" w:hAnsiTheme="minorHAnsi" w:cstheme="minorHAnsi"/>
          <w:szCs w:val="22"/>
        </w:rPr>
        <w:t>ttest te worden afgeleverd.</w:t>
      </w:r>
    </w:p>
    <w:bookmarkEnd w:id="5"/>
    <w:bookmarkEnd w:id="6"/>
    <w:p w14:paraId="22DBF030" w14:textId="2D84730D" w:rsidR="00E7774E" w:rsidRPr="00260F65" w:rsidRDefault="00A90238" w:rsidP="00443897">
      <w:pPr>
        <w:jc w:val="both"/>
        <w:rPr>
          <w:rFonts w:asciiTheme="minorHAnsi" w:hAnsiTheme="minorHAnsi" w:cstheme="minorHAnsi"/>
          <w:szCs w:val="22"/>
        </w:rPr>
      </w:pPr>
      <w:r>
        <w:rPr>
          <w:rFonts w:asciiTheme="minorHAnsi" w:hAnsiTheme="minorHAnsi" w:cstheme="minorHAnsi"/>
          <w:b/>
          <w:szCs w:val="22"/>
          <w:u w:val="single"/>
        </w:rPr>
        <w:t>12</w:t>
      </w:r>
      <w:r w:rsidR="00E7774E" w:rsidRPr="00260F65">
        <w:rPr>
          <w:rFonts w:asciiTheme="minorHAnsi" w:hAnsiTheme="minorHAnsi" w:cstheme="minorHAnsi"/>
          <w:b/>
          <w:szCs w:val="22"/>
          <w:u w:val="single"/>
        </w:rPr>
        <w:t>. Voorbehoud</w:t>
      </w:r>
    </w:p>
    <w:p w14:paraId="6A9A2B17" w14:textId="77777777" w:rsidR="00E7774E" w:rsidRPr="00260F65" w:rsidRDefault="00E7774E" w:rsidP="00443897">
      <w:pPr>
        <w:jc w:val="both"/>
        <w:rPr>
          <w:rFonts w:asciiTheme="minorHAnsi" w:hAnsiTheme="minorHAnsi" w:cstheme="minorHAnsi"/>
          <w:szCs w:val="22"/>
        </w:rPr>
      </w:pPr>
      <w:r w:rsidRPr="00260F65">
        <w:rPr>
          <w:rFonts w:asciiTheme="minorHAnsi" w:hAnsiTheme="minorHAnsi" w:cstheme="minorHAnsi"/>
          <w:szCs w:val="22"/>
        </w:rPr>
        <w:lastRenderedPageBreak/>
        <w:t>Alle meters en leidingen die zich thans in voorschreven goed zouden bevinden en die niet aan de overdrager toebehoren, maken geen deel uit van deze verkoop en worden voorbehouden aan wie er recht op zou hebben.</w:t>
      </w:r>
    </w:p>
    <w:p w14:paraId="6D18E0D8" w14:textId="77777777" w:rsidR="0033218A" w:rsidRPr="00260F65" w:rsidRDefault="0033218A" w:rsidP="00443897">
      <w:pPr>
        <w:spacing w:line="259" w:lineRule="auto"/>
        <w:jc w:val="both"/>
        <w:rPr>
          <w:rFonts w:asciiTheme="minorHAnsi" w:eastAsia="Calibri" w:hAnsiTheme="minorHAnsi" w:cstheme="minorHAnsi"/>
          <w:iCs/>
          <w:color w:val="000000"/>
          <w:szCs w:val="22"/>
          <w:u w:val="single"/>
          <w:lang w:val="nl-BE" w:eastAsia="en-US"/>
        </w:rPr>
      </w:pPr>
    </w:p>
    <w:p w14:paraId="52C28CF5" w14:textId="77777777" w:rsidR="00E7774E" w:rsidRPr="00260F65" w:rsidRDefault="00E7774E" w:rsidP="00443897">
      <w:pPr>
        <w:jc w:val="center"/>
        <w:rPr>
          <w:rFonts w:asciiTheme="minorHAnsi" w:hAnsiTheme="minorHAnsi" w:cstheme="minorHAnsi"/>
          <w:b/>
          <w:szCs w:val="22"/>
          <w:u w:val="single"/>
        </w:rPr>
      </w:pPr>
      <w:r w:rsidRPr="00260F65">
        <w:rPr>
          <w:rFonts w:asciiTheme="minorHAnsi" w:hAnsiTheme="minorHAnsi" w:cstheme="minorHAnsi"/>
          <w:b/>
          <w:szCs w:val="22"/>
          <w:u w:val="single"/>
        </w:rPr>
        <w:t>EIGENDOM - GENOT– BELASTINGEN</w:t>
      </w:r>
    </w:p>
    <w:p w14:paraId="3811B29B" w14:textId="77777777" w:rsidR="00C1614F" w:rsidRDefault="00C1614F" w:rsidP="00443897">
      <w:pPr>
        <w:jc w:val="both"/>
        <w:rPr>
          <w:rFonts w:asciiTheme="minorHAnsi" w:hAnsiTheme="minorHAnsi" w:cstheme="minorHAnsi"/>
          <w:b/>
          <w:szCs w:val="22"/>
          <w:u w:val="single"/>
        </w:rPr>
      </w:pPr>
    </w:p>
    <w:p w14:paraId="0CA685F3" w14:textId="23DB8889" w:rsidR="00E7774E" w:rsidRPr="00260F65" w:rsidRDefault="00E7774E" w:rsidP="00443897">
      <w:pPr>
        <w:jc w:val="both"/>
        <w:rPr>
          <w:rFonts w:asciiTheme="minorHAnsi" w:hAnsiTheme="minorHAnsi" w:cstheme="minorHAnsi"/>
          <w:szCs w:val="22"/>
          <w:u w:val="single"/>
        </w:rPr>
      </w:pPr>
      <w:r w:rsidRPr="00260F65">
        <w:rPr>
          <w:rFonts w:asciiTheme="minorHAnsi" w:hAnsiTheme="minorHAnsi" w:cstheme="minorHAnsi"/>
          <w:b/>
          <w:szCs w:val="22"/>
          <w:u w:val="single"/>
        </w:rPr>
        <w:t xml:space="preserve">1. Eigendom </w:t>
      </w:r>
      <w:r w:rsidRPr="00260F65">
        <w:rPr>
          <w:rFonts w:asciiTheme="minorHAnsi" w:hAnsiTheme="minorHAnsi" w:cstheme="minorHAnsi"/>
          <w:b/>
          <w:szCs w:val="22"/>
          <w:u w:val="single"/>
        </w:rPr>
        <w:noBreakHyphen/>
        <w:t xml:space="preserve"> Genot</w:t>
      </w:r>
    </w:p>
    <w:p w14:paraId="6B6D60D0" w14:textId="77777777" w:rsidR="00E7774E" w:rsidRPr="00260F65" w:rsidRDefault="00E7774E" w:rsidP="00443897">
      <w:pPr>
        <w:jc w:val="both"/>
        <w:rPr>
          <w:rFonts w:asciiTheme="minorHAnsi" w:hAnsiTheme="minorHAnsi" w:cstheme="minorHAnsi"/>
          <w:szCs w:val="22"/>
        </w:rPr>
      </w:pPr>
      <w:r w:rsidRPr="00260F65">
        <w:rPr>
          <w:rFonts w:asciiTheme="minorHAnsi" w:hAnsiTheme="minorHAnsi" w:cstheme="minorHAnsi"/>
          <w:szCs w:val="22"/>
        </w:rPr>
        <w:t>De verkrijger heeft de volle eigendom en het genot van het voorschreven goed vanaf het verlijden van de authentieke verkoopakte.</w:t>
      </w:r>
    </w:p>
    <w:p w14:paraId="5E280BD7" w14:textId="056ED068" w:rsidR="00E7774E" w:rsidRPr="00260F65" w:rsidRDefault="00E7774E" w:rsidP="00443897">
      <w:pPr>
        <w:jc w:val="both"/>
        <w:rPr>
          <w:rFonts w:asciiTheme="minorHAnsi" w:hAnsiTheme="minorHAnsi" w:cstheme="minorHAnsi"/>
          <w:szCs w:val="22"/>
        </w:rPr>
      </w:pPr>
      <w:r w:rsidRPr="00260F65">
        <w:rPr>
          <w:rFonts w:asciiTheme="minorHAnsi" w:hAnsiTheme="minorHAnsi" w:cstheme="minorHAnsi"/>
          <w:szCs w:val="22"/>
        </w:rPr>
        <w:t xml:space="preserve">De overdrager verklaart dat het voorschreven </w:t>
      </w:r>
      <w:r w:rsidRPr="00753599">
        <w:rPr>
          <w:rFonts w:asciiTheme="minorHAnsi" w:hAnsiTheme="minorHAnsi" w:cstheme="minorHAnsi"/>
          <w:szCs w:val="22"/>
        </w:rPr>
        <w:t>goed</w:t>
      </w:r>
      <w:r w:rsidRPr="00260F65">
        <w:rPr>
          <w:rFonts w:asciiTheme="minorHAnsi" w:hAnsiTheme="minorHAnsi" w:cstheme="minorHAnsi"/>
          <w:b/>
          <w:bCs/>
          <w:szCs w:val="22"/>
        </w:rPr>
        <w:t xml:space="preserve"> </w:t>
      </w:r>
      <w:r w:rsidRPr="00713FAB">
        <w:rPr>
          <w:rFonts w:asciiTheme="minorHAnsi" w:hAnsiTheme="minorHAnsi" w:cstheme="minorHAnsi"/>
          <w:b/>
          <w:bCs/>
          <w:szCs w:val="22"/>
          <w:highlight w:val="lightGray"/>
        </w:rPr>
        <w:t>niet</w:t>
      </w:r>
      <w:r w:rsidRPr="00260F65">
        <w:rPr>
          <w:rFonts w:asciiTheme="minorHAnsi" w:hAnsiTheme="minorHAnsi" w:cstheme="minorHAnsi"/>
          <w:szCs w:val="22"/>
        </w:rPr>
        <w:t xml:space="preserve"> verhuurd of verpacht is en dat derden hierop geen gebruiksrecht kunnen doen gelden.</w:t>
      </w:r>
    </w:p>
    <w:p w14:paraId="415B0FBF" w14:textId="4AF51513" w:rsidR="00E7774E" w:rsidRPr="00260F65" w:rsidRDefault="00E7774E" w:rsidP="00443897">
      <w:pPr>
        <w:jc w:val="both"/>
        <w:rPr>
          <w:rFonts w:asciiTheme="minorHAnsi" w:hAnsiTheme="minorHAnsi" w:cstheme="minorHAnsi"/>
          <w:b/>
          <w:szCs w:val="22"/>
          <w:u w:val="single"/>
        </w:rPr>
      </w:pPr>
      <w:r w:rsidRPr="00260F65">
        <w:rPr>
          <w:rFonts w:asciiTheme="minorHAnsi" w:hAnsiTheme="minorHAnsi" w:cstheme="minorHAnsi"/>
          <w:b/>
          <w:szCs w:val="22"/>
          <w:u w:val="single"/>
        </w:rPr>
        <w:t xml:space="preserve">2. </w:t>
      </w:r>
      <w:r w:rsidR="00592361">
        <w:rPr>
          <w:rFonts w:asciiTheme="minorHAnsi" w:hAnsiTheme="minorHAnsi" w:cstheme="minorHAnsi"/>
          <w:b/>
          <w:szCs w:val="22"/>
          <w:u w:val="single"/>
        </w:rPr>
        <w:t>Belastingen</w:t>
      </w:r>
    </w:p>
    <w:p w14:paraId="5D77E7A7" w14:textId="77777777" w:rsidR="00E7774E" w:rsidRPr="00260F65" w:rsidRDefault="00E7774E" w:rsidP="00443897">
      <w:pPr>
        <w:jc w:val="both"/>
        <w:rPr>
          <w:rFonts w:asciiTheme="minorHAnsi" w:hAnsiTheme="minorHAnsi" w:cstheme="minorHAnsi"/>
          <w:szCs w:val="22"/>
        </w:rPr>
      </w:pPr>
      <w:r w:rsidRPr="00260F65">
        <w:rPr>
          <w:rFonts w:asciiTheme="minorHAnsi" w:hAnsiTheme="minorHAnsi" w:cstheme="minorHAnsi"/>
          <w:szCs w:val="22"/>
        </w:rPr>
        <w:t>De verkrijger zal de onroerende voorheffing en de andere belastingen die betrekking hebben op het goed te zijnen laste nemen vanaf het verlijden van de authentieke akte. De overdrager verklaart geen achterstal</w:t>
      </w:r>
      <w:r w:rsidRPr="00260F65">
        <w:rPr>
          <w:rFonts w:asciiTheme="minorHAnsi" w:hAnsiTheme="minorHAnsi" w:cstheme="minorHAnsi"/>
          <w:szCs w:val="22"/>
        </w:rPr>
        <w:softHyphen/>
        <w:t>lige gemeen</w:t>
      </w:r>
      <w:r w:rsidRPr="00260F65">
        <w:rPr>
          <w:rFonts w:asciiTheme="minorHAnsi" w:hAnsiTheme="minorHAnsi" w:cstheme="minorHAnsi"/>
          <w:szCs w:val="22"/>
        </w:rPr>
        <w:softHyphen/>
        <w:t xml:space="preserve">tebelastingen en/of verhaalbelastingen te hebben. </w:t>
      </w:r>
    </w:p>
    <w:p w14:paraId="5BDCA579" w14:textId="77777777" w:rsidR="0033218A" w:rsidRPr="00260F65" w:rsidRDefault="0033218A" w:rsidP="00443897">
      <w:pPr>
        <w:jc w:val="both"/>
        <w:rPr>
          <w:rFonts w:asciiTheme="minorHAnsi" w:hAnsiTheme="minorHAnsi" w:cstheme="minorHAnsi"/>
          <w:szCs w:val="22"/>
        </w:rPr>
      </w:pPr>
    </w:p>
    <w:p w14:paraId="5BFEE6A1" w14:textId="482F665E" w:rsidR="00E7774E" w:rsidRPr="00351B2C" w:rsidRDefault="00E7774E" w:rsidP="00443897">
      <w:pPr>
        <w:jc w:val="center"/>
        <w:rPr>
          <w:rFonts w:asciiTheme="minorHAnsi" w:hAnsiTheme="minorHAnsi" w:cstheme="minorHAnsi"/>
          <w:b/>
          <w:szCs w:val="22"/>
          <w:u w:val="single"/>
        </w:rPr>
      </w:pPr>
      <w:r w:rsidRPr="00351B2C">
        <w:rPr>
          <w:rFonts w:asciiTheme="minorHAnsi" w:hAnsiTheme="minorHAnsi" w:cstheme="minorHAnsi"/>
          <w:b/>
          <w:szCs w:val="22"/>
          <w:u w:val="single"/>
        </w:rPr>
        <w:t>PRIJS</w:t>
      </w:r>
      <w:r w:rsidR="00C1614F" w:rsidRPr="00351B2C">
        <w:rPr>
          <w:rFonts w:asciiTheme="minorHAnsi" w:hAnsiTheme="minorHAnsi" w:cstheme="minorHAnsi"/>
          <w:b/>
          <w:szCs w:val="22"/>
          <w:u w:val="single"/>
        </w:rPr>
        <w:t xml:space="preserve"> - KOSTEN</w:t>
      </w:r>
    </w:p>
    <w:p w14:paraId="62825443" w14:textId="77777777" w:rsidR="009B0FA9" w:rsidRPr="00351B2C" w:rsidRDefault="009B0FA9" w:rsidP="00443897">
      <w:pPr>
        <w:contextualSpacing/>
        <w:jc w:val="both"/>
        <w:rPr>
          <w:rFonts w:asciiTheme="minorHAnsi" w:hAnsiTheme="minorHAnsi" w:cstheme="minorHAnsi"/>
          <w:szCs w:val="22"/>
        </w:rPr>
      </w:pPr>
      <w:bookmarkStart w:id="7" w:name="_Hlk158021356"/>
    </w:p>
    <w:p w14:paraId="54D33EC7" w14:textId="3A167B0D" w:rsidR="00713FAB" w:rsidRPr="00260F65" w:rsidRDefault="00713FAB" w:rsidP="00443897">
      <w:pPr>
        <w:jc w:val="both"/>
        <w:rPr>
          <w:rFonts w:asciiTheme="minorHAnsi" w:hAnsiTheme="minorHAnsi" w:cstheme="minorHAnsi"/>
          <w:szCs w:val="22"/>
          <w:u w:val="single"/>
        </w:rPr>
      </w:pPr>
      <w:r w:rsidRPr="00260F65">
        <w:rPr>
          <w:rFonts w:asciiTheme="minorHAnsi" w:hAnsiTheme="minorHAnsi" w:cstheme="minorHAnsi"/>
          <w:b/>
          <w:szCs w:val="22"/>
          <w:u w:val="single"/>
        </w:rPr>
        <w:t xml:space="preserve">1. </w:t>
      </w:r>
      <w:r>
        <w:rPr>
          <w:rFonts w:asciiTheme="minorHAnsi" w:hAnsiTheme="minorHAnsi" w:cstheme="minorHAnsi"/>
          <w:b/>
          <w:szCs w:val="22"/>
          <w:u w:val="single"/>
        </w:rPr>
        <w:t>Prijs</w:t>
      </w:r>
    </w:p>
    <w:p w14:paraId="5CE29D15" w14:textId="7A09BC1B" w:rsidR="00E7774E" w:rsidRPr="00351B2C" w:rsidRDefault="00E7774E" w:rsidP="00443897">
      <w:pPr>
        <w:contextualSpacing/>
        <w:jc w:val="both"/>
        <w:rPr>
          <w:rFonts w:asciiTheme="minorHAnsi" w:hAnsiTheme="minorHAnsi" w:cstheme="minorHAnsi"/>
          <w:szCs w:val="22"/>
        </w:rPr>
      </w:pPr>
      <w:r w:rsidRPr="00351B2C">
        <w:rPr>
          <w:rFonts w:asciiTheme="minorHAnsi" w:hAnsiTheme="minorHAnsi" w:cstheme="minorHAnsi"/>
          <w:szCs w:val="22"/>
        </w:rPr>
        <w:t>Indien deze belofte door de optiehouder aanvaard wordt, zal de verkoop tot stand komen tegen de totale prijs van</w:t>
      </w:r>
      <w:r w:rsidR="009A0C85" w:rsidRPr="00351B2C">
        <w:rPr>
          <w:rFonts w:asciiTheme="minorHAnsi" w:hAnsiTheme="minorHAnsi" w:cstheme="minorHAnsi"/>
          <w:szCs w:val="22"/>
        </w:rPr>
        <w:t xml:space="preserve"> </w:t>
      </w:r>
      <w:sdt>
        <w:sdtPr>
          <w:rPr>
            <w:rFonts w:asciiTheme="minorHAnsi" w:hAnsiTheme="minorHAnsi" w:cstheme="minorHAnsi"/>
            <w:szCs w:val="22"/>
          </w:rPr>
          <w:id w:val="-540367497"/>
          <w:placeholder>
            <w:docPart w:val="DefaultPlaceholder_-1854013440"/>
          </w:placeholder>
          <w:showingPlcHdr/>
        </w:sdtPr>
        <w:sdtContent>
          <w:r w:rsidR="009A0C85" w:rsidRPr="00351B2C">
            <w:rPr>
              <w:rStyle w:val="Tekstvantijdelijkeaanduiding"/>
              <w:rFonts w:asciiTheme="minorHAnsi" w:eastAsiaTheme="minorHAnsi" w:hAnsiTheme="minorHAnsi" w:cstheme="minorHAnsi"/>
              <w:szCs w:val="22"/>
            </w:rPr>
            <w:t>Klik of tik om tekst in te voeren.</w:t>
          </w:r>
        </w:sdtContent>
      </w:sdt>
      <w:r w:rsidRPr="00351B2C">
        <w:rPr>
          <w:rFonts w:asciiTheme="minorHAnsi" w:hAnsiTheme="minorHAnsi" w:cstheme="minorHAnsi"/>
          <w:szCs w:val="22"/>
        </w:rPr>
        <w:t>.</w:t>
      </w:r>
    </w:p>
    <w:bookmarkEnd w:id="7"/>
    <w:p w14:paraId="6CA1034F" w14:textId="30234888" w:rsidR="00713FAB" w:rsidRPr="00260F65" w:rsidRDefault="00713FAB" w:rsidP="00443897">
      <w:pPr>
        <w:jc w:val="both"/>
        <w:rPr>
          <w:rFonts w:asciiTheme="minorHAnsi" w:hAnsiTheme="minorHAnsi" w:cstheme="minorHAnsi"/>
          <w:szCs w:val="22"/>
          <w:u w:val="single"/>
        </w:rPr>
      </w:pPr>
      <w:r>
        <w:rPr>
          <w:rFonts w:asciiTheme="minorHAnsi" w:hAnsiTheme="minorHAnsi" w:cstheme="minorHAnsi"/>
          <w:b/>
          <w:szCs w:val="22"/>
          <w:u w:val="single"/>
        </w:rPr>
        <w:t>2. Kosten</w:t>
      </w:r>
    </w:p>
    <w:p w14:paraId="2DC1A1A8" w14:textId="0B7B6323" w:rsidR="007507D8" w:rsidRPr="00351B2C" w:rsidRDefault="00124F77" w:rsidP="00443897">
      <w:pPr>
        <w:jc w:val="both"/>
        <w:rPr>
          <w:rFonts w:asciiTheme="minorHAnsi" w:hAnsiTheme="minorHAnsi" w:cstheme="minorHAnsi"/>
          <w:szCs w:val="22"/>
        </w:rPr>
      </w:pPr>
      <w:r w:rsidRPr="00351B2C">
        <w:rPr>
          <w:rFonts w:asciiTheme="minorHAnsi" w:hAnsiTheme="minorHAnsi" w:cstheme="minorHAnsi"/>
          <w:szCs w:val="22"/>
        </w:rPr>
        <w:t>Alle kosten die betrekking hebben op de leveringsplicht, zijn voor rekening van de overdrager</w:t>
      </w:r>
      <w:r w:rsidR="00BD4EC7" w:rsidRPr="00351B2C">
        <w:rPr>
          <w:rFonts w:asciiTheme="minorHAnsi" w:hAnsiTheme="minorHAnsi" w:cstheme="minorHAnsi"/>
          <w:szCs w:val="22"/>
        </w:rPr>
        <w:t>.</w:t>
      </w:r>
      <w:r w:rsidR="00740DEE">
        <w:rPr>
          <w:rFonts w:asciiTheme="minorHAnsi" w:hAnsiTheme="minorHAnsi" w:cstheme="minorHAnsi"/>
          <w:szCs w:val="22"/>
        </w:rPr>
        <w:t xml:space="preserve"> </w:t>
      </w:r>
      <w:r w:rsidR="00E7774E" w:rsidRPr="00351B2C">
        <w:rPr>
          <w:rFonts w:asciiTheme="minorHAnsi" w:hAnsiTheme="minorHAnsi" w:cstheme="minorHAnsi"/>
          <w:szCs w:val="22"/>
        </w:rPr>
        <w:t>Alle</w:t>
      </w:r>
      <w:r w:rsidR="00BD4EC7" w:rsidRPr="00351B2C">
        <w:rPr>
          <w:rFonts w:asciiTheme="minorHAnsi" w:hAnsiTheme="minorHAnsi" w:cstheme="minorHAnsi"/>
          <w:szCs w:val="22"/>
        </w:rPr>
        <w:t xml:space="preserve"> andere</w:t>
      </w:r>
      <w:r w:rsidR="00E7774E" w:rsidRPr="00351B2C">
        <w:rPr>
          <w:rFonts w:asciiTheme="minorHAnsi" w:hAnsiTheme="minorHAnsi" w:cstheme="minorHAnsi"/>
          <w:szCs w:val="22"/>
        </w:rPr>
        <w:t xml:space="preserve"> kosten van de authentieke verkoopakte zijn voor rekening van de verkrijger.</w:t>
      </w:r>
    </w:p>
    <w:p w14:paraId="5AAE303A" w14:textId="5D76FAB0" w:rsidR="00E7774E" w:rsidRPr="00351B2C" w:rsidRDefault="00E7774E" w:rsidP="00443897">
      <w:pPr>
        <w:jc w:val="both"/>
        <w:rPr>
          <w:rFonts w:asciiTheme="minorHAnsi" w:hAnsiTheme="minorHAnsi" w:cstheme="minorHAnsi"/>
          <w:szCs w:val="22"/>
        </w:rPr>
      </w:pPr>
    </w:p>
    <w:p w14:paraId="07AC1624" w14:textId="0EA43537" w:rsidR="00CD63C5" w:rsidRPr="00351B2C" w:rsidRDefault="00CD63C5" w:rsidP="00443897">
      <w:pPr>
        <w:jc w:val="center"/>
        <w:rPr>
          <w:rFonts w:asciiTheme="minorHAnsi" w:hAnsiTheme="minorHAnsi" w:cstheme="minorHAnsi"/>
          <w:b/>
          <w:szCs w:val="22"/>
          <w:u w:val="single"/>
        </w:rPr>
      </w:pPr>
      <w:r w:rsidRPr="00351B2C">
        <w:rPr>
          <w:rFonts w:asciiTheme="minorHAnsi" w:hAnsiTheme="minorHAnsi" w:cstheme="minorHAnsi"/>
          <w:b/>
          <w:szCs w:val="22"/>
          <w:u w:val="single"/>
        </w:rPr>
        <w:t>A</w:t>
      </w:r>
      <w:r w:rsidR="003A4C48" w:rsidRPr="00351B2C">
        <w:rPr>
          <w:rFonts w:asciiTheme="minorHAnsi" w:hAnsiTheme="minorHAnsi" w:cstheme="minorHAnsi"/>
          <w:b/>
          <w:szCs w:val="22"/>
          <w:u w:val="single"/>
        </w:rPr>
        <w:t>KTE</w:t>
      </w:r>
    </w:p>
    <w:p w14:paraId="7D98E06C" w14:textId="77777777" w:rsidR="003A4C48" w:rsidRPr="00351B2C" w:rsidRDefault="003A4C48" w:rsidP="00443897">
      <w:pPr>
        <w:contextualSpacing/>
        <w:jc w:val="both"/>
        <w:rPr>
          <w:rFonts w:asciiTheme="minorHAnsi" w:hAnsiTheme="minorHAnsi" w:cstheme="minorHAnsi"/>
          <w:szCs w:val="22"/>
        </w:rPr>
      </w:pPr>
    </w:p>
    <w:p w14:paraId="5C5FCEB1" w14:textId="1AA3163D" w:rsidR="003A4C48" w:rsidRPr="00351B2C" w:rsidRDefault="003A4C48" w:rsidP="00443897">
      <w:pPr>
        <w:contextualSpacing/>
        <w:jc w:val="both"/>
        <w:rPr>
          <w:rFonts w:asciiTheme="minorHAnsi" w:hAnsiTheme="minorHAnsi" w:cstheme="minorHAnsi"/>
          <w:szCs w:val="22"/>
        </w:rPr>
      </w:pPr>
      <w:r w:rsidRPr="00351B2C">
        <w:rPr>
          <w:rFonts w:asciiTheme="minorHAnsi" w:hAnsiTheme="minorHAnsi" w:cstheme="minorHAnsi"/>
          <w:szCs w:val="22"/>
        </w:rPr>
        <w:t>De authentieke verkoopakte zal binnen de vier maand vanaf het lichten van de optie, verleden worden door:</w:t>
      </w:r>
    </w:p>
    <w:p w14:paraId="62893C6F" w14:textId="77777777" w:rsidR="003A4C48" w:rsidRPr="00351B2C" w:rsidRDefault="003A4C48" w:rsidP="00443897">
      <w:pPr>
        <w:pStyle w:val="Lijstalinea"/>
        <w:numPr>
          <w:ilvl w:val="0"/>
          <w:numId w:val="19"/>
        </w:numPr>
        <w:jc w:val="both"/>
        <w:rPr>
          <w:rFonts w:asciiTheme="minorHAnsi" w:hAnsiTheme="minorHAnsi" w:cstheme="minorHAnsi"/>
          <w:szCs w:val="22"/>
        </w:rPr>
      </w:pPr>
      <w:r w:rsidRPr="00351B2C">
        <w:rPr>
          <w:rFonts w:asciiTheme="minorHAnsi" w:hAnsiTheme="minorHAnsi" w:cstheme="minorHAnsi"/>
          <w:szCs w:val="22"/>
        </w:rPr>
        <w:t xml:space="preserve">voor de overdrager: </w:t>
      </w:r>
      <w:sdt>
        <w:sdtPr>
          <w:rPr>
            <w:rFonts w:asciiTheme="minorHAnsi" w:hAnsiTheme="minorHAnsi" w:cstheme="minorHAnsi"/>
            <w:szCs w:val="22"/>
          </w:rPr>
          <w:id w:val="346287001"/>
          <w:placeholder>
            <w:docPart w:val="21CE0CAF59B4447D92FECD9356806457"/>
          </w:placeholder>
          <w:showingPlcHdr/>
        </w:sdtPr>
        <w:sdtContent>
          <w:r w:rsidRPr="00351B2C">
            <w:rPr>
              <w:rStyle w:val="Tekstvantijdelijkeaanduiding"/>
              <w:rFonts w:asciiTheme="minorHAnsi" w:eastAsiaTheme="minorHAnsi" w:hAnsiTheme="minorHAnsi" w:cstheme="minorHAnsi"/>
              <w:szCs w:val="22"/>
            </w:rPr>
            <w:t>Klik of tik om tekst in te voeren.</w:t>
          </w:r>
        </w:sdtContent>
      </w:sdt>
    </w:p>
    <w:p w14:paraId="45E049E3" w14:textId="1A2FA8E0" w:rsidR="003A4C48" w:rsidRPr="00351B2C" w:rsidRDefault="003A4C48" w:rsidP="00443897">
      <w:pPr>
        <w:pStyle w:val="Lijstalinea"/>
        <w:numPr>
          <w:ilvl w:val="0"/>
          <w:numId w:val="19"/>
        </w:numPr>
        <w:jc w:val="both"/>
        <w:rPr>
          <w:rFonts w:asciiTheme="minorHAnsi" w:hAnsiTheme="minorHAnsi" w:cstheme="minorHAnsi"/>
          <w:szCs w:val="22"/>
        </w:rPr>
      </w:pPr>
      <w:r w:rsidRPr="00351B2C">
        <w:rPr>
          <w:rFonts w:asciiTheme="minorHAnsi" w:hAnsiTheme="minorHAnsi" w:cstheme="minorHAnsi"/>
          <w:szCs w:val="22"/>
        </w:rPr>
        <w:t xml:space="preserve">voor de verkrijger: </w:t>
      </w:r>
      <w:r w:rsidR="00C44CB7">
        <w:rPr>
          <w:rFonts w:asciiTheme="minorHAnsi" w:hAnsiTheme="minorHAnsi" w:cstheme="minorHAnsi"/>
          <w:i/>
          <w:iCs/>
          <w:szCs w:val="22"/>
        </w:rPr>
        <w:t>te vermelden bij het</w:t>
      </w:r>
      <w:r w:rsidR="000230A2">
        <w:rPr>
          <w:rFonts w:asciiTheme="minorHAnsi" w:hAnsiTheme="minorHAnsi" w:cstheme="minorHAnsi"/>
          <w:i/>
          <w:iCs/>
          <w:szCs w:val="22"/>
        </w:rPr>
        <w:t xml:space="preserve"> lichten van de optie</w:t>
      </w:r>
      <w:r w:rsidR="00C44CB7">
        <w:rPr>
          <w:rFonts w:asciiTheme="minorHAnsi" w:hAnsiTheme="minorHAnsi" w:cstheme="minorHAnsi"/>
          <w:i/>
          <w:iCs/>
          <w:szCs w:val="22"/>
        </w:rPr>
        <w:t xml:space="preserve"> </w:t>
      </w:r>
    </w:p>
    <w:p w14:paraId="7CEFE452" w14:textId="77777777" w:rsidR="00CD63C5" w:rsidRDefault="00CD63C5" w:rsidP="00443897">
      <w:pPr>
        <w:jc w:val="both"/>
        <w:rPr>
          <w:rFonts w:asciiTheme="minorHAnsi" w:hAnsiTheme="minorHAnsi" w:cstheme="minorHAnsi"/>
          <w:szCs w:val="22"/>
        </w:rPr>
      </w:pPr>
    </w:p>
    <w:p w14:paraId="387C2A46" w14:textId="77777777" w:rsidR="00C1614F" w:rsidRPr="00260F65" w:rsidRDefault="00C1614F" w:rsidP="00443897">
      <w:pPr>
        <w:jc w:val="both"/>
        <w:rPr>
          <w:rFonts w:asciiTheme="minorHAnsi" w:hAnsiTheme="minorHAnsi" w:cstheme="minorHAnsi"/>
          <w:szCs w:val="22"/>
        </w:rPr>
      </w:pPr>
    </w:p>
    <w:p w14:paraId="30D1135E" w14:textId="77777777" w:rsidR="0033218A" w:rsidRPr="00260F65" w:rsidRDefault="0033218A" w:rsidP="00443897">
      <w:pPr>
        <w:jc w:val="both"/>
        <w:rPr>
          <w:rFonts w:asciiTheme="minorHAnsi" w:hAnsiTheme="minorHAnsi" w:cstheme="minorHAnsi"/>
          <w:szCs w:val="22"/>
        </w:rPr>
      </w:pPr>
    </w:p>
    <w:p w14:paraId="677D13C9" w14:textId="16C692A7" w:rsidR="00E7774E" w:rsidRPr="00740DEE" w:rsidRDefault="00A7362F" w:rsidP="00443897">
      <w:pPr>
        <w:jc w:val="both"/>
        <w:rPr>
          <w:rFonts w:asciiTheme="minorHAnsi" w:hAnsiTheme="minorHAnsi" w:cstheme="minorHAnsi"/>
          <w:szCs w:val="22"/>
        </w:rPr>
      </w:pPr>
      <w:r w:rsidRPr="00740DEE">
        <w:rPr>
          <w:rFonts w:asciiTheme="minorHAnsi" w:hAnsiTheme="minorHAnsi" w:cstheme="minorHAnsi"/>
          <w:szCs w:val="22"/>
        </w:rPr>
        <w:t xml:space="preserve">Opgemaakt te </w:t>
      </w:r>
      <w:sdt>
        <w:sdtPr>
          <w:rPr>
            <w:rFonts w:asciiTheme="minorHAnsi" w:hAnsiTheme="minorHAnsi" w:cstheme="minorHAnsi"/>
            <w:szCs w:val="22"/>
          </w:rPr>
          <w:id w:val="-260219739"/>
          <w:placeholder>
            <w:docPart w:val="DefaultPlaceholder_-1854013440"/>
          </w:placeholder>
          <w:showingPlcHdr/>
        </w:sdtPr>
        <w:sdtContent>
          <w:r w:rsidRPr="00740DEE">
            <w:rPr>
              <w:rStyle w:val="Tekstvantijdelijkeaanduiding"/>
              <w:rFonts w:asciiTheme="minorHAnsi" w:eastAsiaTheme="minorHAnsi" w:hAnsiTheme="minorHAnsi" w:cstheme="minorHAnsi"/>
              <w:szCs w:val="22"/>
            </w:rPr>
            <w:t>Klik of tik om tekst in te voeren.</w:t>
          </w:r>
        </w:sdtContent>
      </w:sdt>
      <w:r w:rsidRPr="00740DEE">
        <w:rPr>
          <w:rFonts w:asciiTheme="minorHAnsi" w:hAnsiTheme="minorHAnsi" w:cstheme="minorHAnsi"/>
          <w:szCs w:val="22"/>
        </w:rPr>
        <w:t xml:space="preserve"> op </w:t>
      </w:r>
      <w:sdt>
        <w:sdtPr>
          <w:rPr>
            <w:rFonts w:asciiTheme="minorHAnsi" w:hAnsiTheme="minorHAnsi" w:cstheme="minorHAnsi"/>
            <w:szCs w:val="22"/>
          </w:rPr>
          <w:id w:val="-2142333571"/>
          <w:placeholder>
            <w:docPart w:val="DefaultPlaceholder_-1854013437"/>
          </w:placeholder>
          <w:showingPlcHdr/>
          <w:date>
            <w:dateFormat w:val="d/MM/yyyy"/>
            <w:lid w:val="nl-BE"/>
            <w:storeMappedDataAs w:val="dateTime"/>
            <w:calendar w:val="gregorian"/>
          </w:date>
        </w:sdtPr>
        <w:sdtContent>
          <w:r w:rsidRPr="00740DEE">
            <w:rPr>
              <w:rStyle w:val="Tekstvantijdelijkeaanduiding"/>
              <w:rFonts w:asciiTheme="minorHAnsi" w:eastAsiaTheme="minorHAnsi" w:hAnsiTheme="minorHAnsi" w:cstheme="minorHAnsi"/>
              <w:szCs w:val="22"/>
            </w:rPr>
            <w:t>Klik of tik om een datum in te voeren.</w:t>
          </w:r>
        </w:sdtContent>
      </w:sdt>
    </w:p>
    <w:p w14:paraId="446CE361" w14:textId="77777777" w:rsidR="00E7774E" w:rsidRPr="00740DEE" w:rsidRDefault="00E7774E" w:rsidP="00443897">
      <w:pPr>
        <w:jc w:val="both"/>
        <w:rPr>
          <w:rFonts w:asciiTheme="minorHAnsi" w:hAnsiTheme="minorHAnsi" w:cstheme="minorHAnsi"/>
          <w:szCs w:val="22"/>
        </w:rPr>
      </w:pPr>
    </w:p>
    <w:p w14:paraId="7321736E" w14:textId="2E1B253F" w:rsidR="005A3BA1" w:rsidRPr="00740DEE" w:rsidRDefault="005A3BA1" w:rsidP="00443897">
      <w:pPr>
        <w:rPr>
          <w:rFonts w:asciiTheme="minorHAnsi" w:hAnsiTheme="minorHAnsi" w:cstheme="minorHAnsi"/>
          <w:szCs w:val="22"/>
        </w:rPr>
      </w:pPr>
    </w:p>
    <w:p w14:paraId="24AB0471" w14:textId="77777777" w:rsidR="00A7362F" w:rsidRPr="00740DEE" w:rsidRDefault="00A7362F" w:rsidP="00443897">
      <w:pPr>
        <w:rPr>
          <w:rFonts w:asciiTheme="minorHAnsi" w:hAnsiTheme="minorHAnsi" w:cstheme="minorHAnsi"/>
          <w:szCs w:val="22"/>
        </w:rPr>
      </w:pPr>
    </w:p>
    <w:p w14:paraId="4BCE1694" w14:textId="0E6E8E55" w:rsidR="00A7362F" w:rsidRPr="00740DEE" w:rsidRDefault="00A7362F" w:rsidP="00443897">
      <w:pPr>
        <w:rPr>
          <w:rFonts w:asciiTheme="minorHAnsi" w:hAnsiTheme="minorHAnsi" w:cstheme="minorHAnsi"/>
          <w:szCs w:val="22"/>
        </w:rPr>
      </w:pPr>
    </w:p>
    <w:p w14:paraId="4257109F" w14:textId="77777777" w:rsidR="00C1614F" w:rsidRPr="00740DEE" w:rsidRDefault="00C1614F" w:rsidP="00443897">
      <w:pPr>
        <w:rPr>
          <w:rFonts w:asciiTheme="minorHAnsi" w:hAnsiTheme="minorHAnsi" w:cstheme="minorHAnsi"/>
          <w:szCs w:val="22"/>
        </w:rPr>
      </w:pPr>
    </w:p>
    <w:p w14:paraId="11F29B64" w14:textId="368A6EB9" w:rsidR="00A7362F" w:rsidRPr="00740DEE" w:rsidRDefault="005A1D0F" w:rsidP="00443897">
      <w:pPr>
        <w:rPr>
          <w:rFonts w:asciiTheme="minorHAnsi" w:hAnsiTheme="minorHAnsi" w:cstheme="minorHAnsi"/>
          <w:szCs w:val="22"/>
        </w:rPr>
      </w:pPr>
      <w:r w:rsidRPr="00740DEE">
        <w:rPr>
          <w:rFonts w:asciiTheme="minorHAnsi" w:hAnsiTheme="minorHAnsi" w:cstheme="minorHAnsi"/>
          <w:szCs w:val="22"/>
        </w:rPr>
        <w:t>d</w:t>
      </w:r>
      <w:r w:rsidR="00920758" w:rsidRPr="00740DEE">
        <w:rPr>
          <w:rFonts w:asciiTheme="minorHAnsi" w:hAnsiTheme="minorHAnsi" w:cstheme="minorHAnsi"/>
          <w:szCs w:val="22"/>
        </w:rPr>
        <w:t>e optiegever</w:t>
      </w:r>
      <w:r w:rsidRPr="00740DEE">
        <w:rPr>
          <w:rFonts w:asciiTheme="minorHAnsi" w:hAnsiTheme="minorHAnsi" w:cstheme="minorHAnsi"/>
          <w:szCs w:val="22"/>
        </w:rPr>
        <w:t>,</w:t>
      </w:r>
      <w:r w:rsidR="0092016A" w:rsidRPr="00740DEE">
        <w:rPr>
          <w:rFonts w:asciiTheme="minorHAnsi" w:hAnsiTheme="minorHAnsi" w:cstheme="minorHAnsi"/>
          <w:szCs w:val="22"/>
        </w:rPr>
        <w:tab/>
      </w:r>
      <w:r w:rsidR="0092016A" w:rsidRPr="00740DEE">
        <w:rPr>
          <w:rFonts w:asciiTheme="minorHAnsi" w:hAnsiTheme="minorHAnsi" w:cstheme="minorHAnsi"/>
          <w:szCs w:val="22"/>
        </w:rPr>
        <w:tab/>
      </w:r>
      <w:r w:rsidR="0092016A" w:rsidRPr="00740DEE">
        <w:rPr>
          <w:rFonts w:asciiTheme="minorHAnsi" w:hAnsiTheme="minorHAnsi" w:cstheme="minorHAnsi"/>
          <w:szCs w:val="22"/>
        </w:rPr>
        <w:tab/>
      </w:r>
      <w:r w:rsidR="0092016A" w:rsidRPr="00740DEE">
        <w:rPr>
          <w:rFonts w:asciiTheme="minorHAnsi" w:hAnsiTheme="minorHAnsi" w:cstheme="minorHAnsi"/>
          <w:szCs w:val="22"/>
        </w:rPr>
        <w:tab/>
      </w:r>
      <w:r w:rsidR="0092016A" w:rsidRPr="00740DEE">
        <w:rPr>
          <w:rFonts w:asciiTheme="minorHAnsi" w:hAnsiTheme="minorHAnsi" w:cstheme="minorHAnsi"/>
          <w:szCs w:val="22"/>
        </w:rPr>
        <w:tab/>
      </w:r>
      <w:r w:rsidR="0092016A" w:rsidRPr="00740DEE">
        <w:rPr>
          <w:rFonts w:asciiTheme="minorHAnsi" w:hAnsiTheme="minorHAnsi" w:cstheme="minorHAnsi"/>
          <w:szCs w:val="22"/>
        </w:rPr>
        <w:tab/>
        <w:t>de optiehouder,</w:t>
      </w:r>
    </w:p>
    <w:p w14:paraId="50F59F73" w14:textId="7E27AFC6" w:rsidR="005A1D0F" w:rsidRPr="00260F65" w:rsidRDefault="005A1D0F" w:rsidP="00443897">
      <w:pPr>
        <w:rPr>
          <w:rFonts w:asciiTheme="minorHAnsi" w:hAnsiTheme="minorHAnsi" w:cstheme="minorHAnsi"/>
          <w:szCs w:val="22"/>
        </w:rPr>
      </w:pPr>
      <w:r w:rsidRPr="00740DEE">
        <w:rPr>
          <w:rFonts w:asciiTheme="minorHAnsi" w:hAnsiTheme="minorHAnsi" w:cstheme="minorHAnsi"/>
          <w:szCs w:val="22"/>
        </w:rPr>
        <w:t>gelezen en goedgekeurd</w:t>
      </w:r>
      <w:r w:rsidR="0092016A" w:rsidRPr="00740DEE">
        <w:rPr>
          <w:rFonts w:asciiTheme="minorHAnsi" w:hAnsiTheme="minorHAnsi" w:cstheme="minorHAnsi"/>
          <w:szCs w:val="22"/>
        </w:rPr>
        <w:tab/>
      </w:r>
      <w:r w:rsidR="0092016A" w:rsidRPr="00740DEE">
        <w:rPr>
          <w:rFonts w:asciiTheme="minorHAnsi" w:hAnsiTheme="minorHAnsi" w:cstheme="minorHAnsi"/>
          <w:szCs w:val="22"/>
        </w:rPr>
        <w:tab/>
      </w:r>
      <w:r w:rsidR="0092016A" w:rsidRPr="00740DEE">
        <w:rPr>
          <w:rFonts w:asciiTheme="minorHAnsi" w:hAnsiTheme="minorHAnsi" w:cstheme="minorHAnsi"/>
          <w:szCs w:val="22"/>
        </w:rPr>
        <w:tab/>
      </w:r>
      <w:r w:rsidR="0092016A" w:rsidRPr="00740DEE">
        <w:rPr>
          <w:rFonts w:asciiTheme="minorHAnsi" w:hAnsiTheme="minorHAnsi" w:cstheme="minorHAnsi"/>
          <w:szCs w:val="22"/>
        </w:rPr>
        <w:tab/>
        <w:t>gelezen en goedgekeurd</w:t>
      </w:r>
    </w:p>
    <w:sectPr w:rsidR="005A1D0F" w:rsidRPr="00260F65" w:rsidSect="008C3710">
      <w:footerReference w:type="default" r:id="rId9"/>
      <w:footerReference w:type="first" r:id="rId10"/>
      <w:endnotePr>
        <w:numFmt w:val="decimal"/>
      </w:endnotePr>
      <w:pgSz w:w="11906" w:h="16838" w:code="9"/>
      <w:pgMar w:top="1418" w:right="1700" w:bottom="1418" w:left="2552"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BD3E8" w14:textId="77777777" w:rsidR="00C42564" w:rsidRDefault="00C42564">
      <w:r>
        <w:separator/>
      </w:r>
    </w:p>
  </w:endnote>
  <w:endnote w:type="continuationSeparator" w:id="0">
    <w:p w14:paraId="0253ED55" w14:textId="77777777" w:rsidR="00C42564" w:rsidRDefault="00C42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72D79" w14:textId="77777777" w:rsidR="00D47204" w:rsidRPr="009546D3" w:rsidRDefault="00000000" w:rsidP="00672217">
    <w:pPr>
      <w:pStyle w:val="Voettekst"/>
      <w:tabs>
        <w:tab w:val="clear" w:pos="4536"/>
        <w:tab w:val="clear" w:pos="9072"/>
        <w:tab w:val="left" w:pos="3285"/>
      </w:tabs>
      <w:rPr>
        <w:lang w:val="nl-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01FA8" w14:textId="77777777" w:rsidR="00D47204" w:rsidRDefault="00740DEE">
    <w:pPr>
      <w:pStyle w:val="Voettekst"/>
      <w:jc w:val="right"/>
    </w:pPr>
    <w:r>
      <w:t xml:space="preserve">Pagina | </w:t>
    </w:r>
    <w:r>
      <w:fldChar w:fldCharType="begin"/>
    </w:r>
    <w:r>
      <w:instrText xml:space="preserve"> PAGE   \* MERGEFORMAT </w:instrText>
    </w:r>
    <w:r>
      <w:fldChar w:fldCharType="separate"/>
    </w:r>
    <w:r>
      <w:rPr>
        <w:noProof/>
      </w:rPr>
      <w:t>1</w:t>
    </w:r>
    <w:r>
      <w:fldChar w:fldCharType="end"/>
    </w:r>
    <w:r>
      <w:t xml:space="preserve"> </w:t>
    </w:r>
  </w:p>
  <w:p w14:paraId="78DB17C7" w14:textId="77777777" w:rsidR="00D47204" w:rsidRDefault="000000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151E1" w14:textId="77777777" w:rsidR="00C42564" w:rsidRDefault="00C42564">
      <w:r>
        <w:separator/>
      </w:r>
    </w:p>
  </w:footnote>
  <w:footnote w:type="continuationSeparator" w:id="0">
    <w:p w14:paraId="444A4459" w14:textId="77777777" w:rsidR="00C42564" w:rsidRDefault="00C42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2820"/>
    <w:multiLevelType w:val="hybridMultilevel"/>
    <w:tmpl w:val="AB289388"/>
    <w:lvl w:ilvl="0" w:tplc="C590B4FC">
      <w:start w:val="5"/>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9873356"/>
    <w:multiLevelType w:val="hybridMultilevel"/>
    <w:tmpl w:val="AA24D2B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1D253DC"/>
    <w:multiLevelType w:val="hybridMultilevel"/>
    <w:tmpl w:val="AEFED726"/>
    <w:lvl w:ilvl="0" w:tplc="08130011">
      <w:start w:val="1"/>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4DA20CC"/>
    <w:multiLevelType w:val="hybridMultilevel"/>
    <w:tmpl w:val="1270CB9C"/>
    <w:lvl w:ilvl="0" w:tplc="08130017">
      <w:start w:val="2"/>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ED62F73"/>
    <w:multiLevelType w:val="hybridMultilevel"/>
    <w:tmpl w:val="AB5A4C60"/>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4B43663"/>
    <w:multiLevelType w:val="hybridMultilevel"/>
    <w:tmpl w:val="3E3AA340"/>
    <w:lvl w:ilvl="0" w:tplc="4F6668A0">
      <w:start w:val="1"/>
      <w:numFmt w:val="lowerLetter"/>
      <w:lvlText w:val="%1)"/>
      <w:lvlJc w:val="left"/>
      <w:pPr>
        <w:ind w:left="2136" w:hanging="360"/>
      </w:pPr>
      <w:rPr>
        <w:rFonts w:ascii="Arial" w:eastAsia="Calibri" w:hAnsi="Arial" w:cs="Arial"/>
      </w:rPr>
    </w:lvl>
    <w:lvl w:ilvl="1" w:tplc="08130019">
      <w:start w:val="1"/>
      <w:numFmt w:val="lowerLetter"/>
      <w:lvlText w:val="%2."/>
      <w:lvlJc w:val="left"/>
      <w:pPr>
        <w:ind w:left="2856" w:hanging="360"/>
      </w:pPr>
    </w:lvl>
    <w:lvl w:ilvl="2" w:tplc="0813001B">
      <w:start w:val="1"/>
      <w:numFmt w:val="lowerRoman"/>
      <w:lvlText w:val="%3."/>
      <w:lvlJc w:val="right"/>
      <w:pPr>
        <w:ind w:left="3576" w:hanging="180"/>
      </w:pPr>
    </w:lvl>
    <w:lvl w:ilvl="3" w:tplc="0813000F">
      <w:start w:val="1"/>
      <w:numFmt w:val="decimal"/>
      <w:lvlText w:val="%4."/>
      <w:lvlJc w:val="left"/>
      <w:pPr>
        <w:ind w:left="4296" w:hanging="360"/>
      </w:pPr>
    </w:lvl>
    <w:lvl w:ilvl="4" w:tplc="08130019">
      <w:start w:val="1"/>
      <w:numFmt w:val="lowerLetter"/>
      <w:lvlText w:val="%5."/>
      <w:lvlJc w:val="left"/>
      <w:pPr>
        <w:ind w:left="5016" w:hanging="360"/>
      </w:pPr>
    </w:lvl>
    <w:lvl w:ilvl="5" w:tplc="0813001B">
      <w:start w:val="1"/>
      <w:numFmt w:val="lowerRoman"/>
      <w:lvlText w:val="%6."/>
      <w:lvlJc w:val="right"/>
      <w:pPr>
        <w:ind w:left="5736" w:hanging="180"/>
      </w:pPr>
    </w:lvl>
    <w:lvl w:ilvl="6" w:tplc="0813000F">
      <w:start w:val="1"/>
      <w:numFmt w:val="decimal"/>
      <w:lvlText w:val="%7."/>
      <w:lvlJc w:val="left"/>
      <w:pPr>
        <w:ind w:left="6456" w:hanging="360"/>
      </w:pPr>
    </w:lvl>
    <w:lvl w:ilvl="7" w:tplc="08130019">
      <w:start w:val="1"/>
      <w:numFmt w:val="lowerLetter"/>
      <w:lvlText w:val="%8."/>
      <w:lvlJc w:val="left"/>
      <w:pPr>
        <w:ind w:left="7176" w:hanging="360"/>
      </w:pPr>
    </w:lvl>
    <w:lvl w:ilvl="8" w:tplc="0813001B">
      <w:start w:val="1"/>
      <w:numFmt w:val="lowerRoman"/>
      <w:lvlText w:val="%9."/>
      <w:lvlJc w:val="right"/>
      <w:pPr>
        <w:ind w:left="7896" w:hanging="180"/>
      </w:pPr>
    </w:lvl>
  </w:abstractNum>
  <w:abstractNum w:abstractNumId="6" w15:restartNumberingAfterBreak="0">
    <w:nsid w:val="255869FE"/>
    <w:multiLevelType w:val="hybridMultilevel"/>
    <w:tmpl w:val="0810ADEC"/>
    <w:lvl w:ilvl="0" w:tplc="0B121356">
      <w:start w:val="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82D7673"/>
    <w:multiLevelType w:val="hybridMultilevel"/>
    <w:tmpl w:val="58F401BE"/>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09B713D"/>
    <w:multiLevelType w:val="hybridMultilevel"/>
    <w:tmpl w:val="E0580A50"/>
    <w:lvl w:ilvl="0" w:tplc="099AA78E">
      <w:start w:val="1"/>
      <w:numFmt w:val="decimal"/>
      <w:lvlText w:val="%1)"/>
      <w:lvlJc w:val="left"/>
      <w:pPr>
        <w:ind w:left="360" w:hanging="360"/>
      </w:pPr>
      <w:rPr>
        <w:rFonts w:ascii="Arial" w:hAnsi="Arial" w:hint="default"/>
        <w:b w:val="0"/>
        <w:i w:val="0"/>
        <w:sz w:val="24"/>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15:restartNumberingAfterBreak="0">
    <w:nsid w:val="359315FB"/>
    <w:multiLevelType w:val="hybridMultilevel"/>
    <w:tmpl w:val="2CBA2B5C"/>
    <w:lvl w:ilvl="0" w:tplc="DC00AB3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F6E2BFB"/>
    <w:multiLevelType w:val="hybridMultilevel"/>
    <w:tmpl w:val="9B3CD2C6"/>
    <w:lvl w:ilvl="0" w:tplc="08130017">
      <w:start w:val="1"/>
      <w:numFmt w:val="lowerLetter"/>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11" w15:restartNumberingAfterBreak="0">
    <w:nsid w:val="44E0777F"/>
    <w:multiLevelType w:val="hybridMultilevel"/>
    <w:tmpl w:val="06DC9268"/>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69E4DFB"/>
    <w:multiLevelType w:val="hybridMultilevel"/>
    <w:tmpl w:val="AE800E30"/>
    <w:lvl w:ilvl="0" w:tplc="8684F9D6">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FAD70D5"/>
    <w:multiLevelType w:val="hybridMultilevel"/>
    <w:tmpl w:val="669250A0"/>
    <w:lvl w:ilvl="0" w:tplc="18BC4F4C">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C061205"/>
    <w:multiLevelType w:val="hybridMultilevel"/>
    <w:tmpl w:val="270678CA"/>
    <w:lvl w:ilvl="0" w:tplc="08130011">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5" w15:restartNumberingAfterBreak="0">
    <w:nsid w:val="5CF90B35"/>
    <w:multiLevelType w:val="hybridMultilevel"/>
    <w:tmpl w:val="8348CCFA"/>
    <w:lvl w:ilvl="0" w:tplc="C1D23F86">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E771F4A"/>
    <w:multiLevelType w:val="hybridMultilevel"/>
    <w:tmpl w:val="3C2CC708"/>
    <w:lvl w:ilvl="0" w:tplc="C366B5EE">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F47133C"/>
    <w:multiLevelType w:val="hybridMultilevel"/>
    <w:tmpl w:val="F7925E5C"/>
    <w:lvl w:ilvl="0" w:tplc="A0DA4956">
      <w:start w:val="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95505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563020">
    <w:abstractNumId w:val="4"/>
  </w:num>
  <w:num w:numId="3" w16cid:durableId="1438672450">
    <w:abstractNumId w:val="7"/>
  </w:num>
  <w:num w:numId="4" w16cid:durableId="1237782697">
    <w:abstractNumId w:val="0"/>
  </w:num>
  <w:num w:numId="5" w16cid:durableId="1253393060">
    <w:abstractNumId w:val="2"/>
  </w:num>
  <w:num w:numId="6" w16cid:durableId="1654138872">
    <w:abstractNumId w:val="17"/>
  </w:num>
  <w:num w:numId="7" w16cid:durableId="5095669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194144">
    <w:abstractNumId w:val="13"/>
  </w:num>
  <w:num w:numId="9" w16cid:durableId="2107456257">
    <w:abstractNumId w:val="9"/>
  </w:num>
  <w:num w:numId="10" w16cid:durableId="273250270">
    <w:abstractNumId w:val="16"/>
  </w:num>
  <w:num w:numId="11" w16cid:durableId="1626153663">
    <w:abstractNumId w:val="8"/>
  </w:num>
  <w:num w:numId="12" w16cid:durableId="903636664">
    <w:abstractNumId w:val="11"/>
  </w:num>
  <w:num w:numId="13" w16cid:durableId="2068843885">
    <w:abstractNumId w:val="1"/>
  </w:num>
  <w:num w:numId="14" w16cid:durableId="11476278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3076287">
    <w:abstractNumId w:val="6"/>
  </w:num>
  <w:num w:numId="16" w16cid:durableId="116528944">
    <w:abstractNumId w:val="5"/>
  </w:num>
  <w:num w:numId="17" w16cid:durableId="1298337671">
    <w:abstractNumId w:val="3"/>
  </w:num>
  <w:num w:numId="18" w16cid:durableId="1833519868">
    <w:abstractNumId w:val="10"/>
  </w:num>
  <w:num w:numId="19" w16cid:durableId="179516711">
    <w:abstractNumId w:val="12"/>
  </w:num>
  <w:num w:numId="20" w16cid:durableId="13918536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74E"/>
    <w:rsid w:val="00007449"/>
    <w:rsid w:val="000230A2"/>
    <w:rsid w:val="0004682A"/>
    <w:rsid w:val="0005546B"/>
    <w:rsid w:val="00060E83"/>
    <w:rsid w:val="00070C47"/>
    <w:rsid w:val="000802D9"/>
    <w:rsid w:val="000B3C49"/>
    <w:rsid w:val="000B7EFF"/>
    <w:rsid w:val="000C0DF6"/>
    <w:rsid w:val="000C1D69"/>
    <w:rsid w:val="000C668D"/>
    <w:rsid w:val="000F1423"/>
    <w:rsid w:val="000F7136"/>
    <w:rsid w:val="00100E7D"/>
    <w:rsid w:val="001233FE"/>
    <w:rsid w:val="00124F77"/>
    <w:rsid w:val="0013272F"/>
    <w:rsid w:val="00147645"/>
    <w:rsid w:val="0015344F"/>
    <w:rsid w:val="0015407F"/>
    <w:rsid w:val="00176160"/>
    <w:rsid w:val="00190162"/>
    <w:rsid w:val="001919CF"/>
    <w:rsid w:val="00195021"/>
    <w:rsid w:val="00197CBF"/>
    <w:rsid w:val="001B281C"/>
    <w:rsid w:val="00207F8A"/>
    <w:rsid w:val="00236778"/>
    <w:rsid w:val="00245F9A"/>
    <w:rsid w:val="002604C6"/>
    <w:rsid w:val="00260F65"/>
    <w:rsid w:val="00274D26"/>
    <w:rsid w:val="002A18D1"/>
    <w:rsid w:val="002B4FAF"/>
    <w:rsid w:val="002F217A"/>
    <w:rsid w:val="00323C49"/>
    <w:rsid w:val="0033218A"/>
    <w:rsid w:val="00335272"/>
    <w:rsid w:val="00337707"/>
    <w:rsid w:val="00351B2C"/>
    <w:rsid w:val="00351B9C"/>
    <w:rsid w:val="00354612"/>
    <w:rsid w:val="00354BC8"/>
    <w:rsid w:val="003702A4"/>
    <w:rsid w:val="0037551B"/>
    <w:rsid w:val="003911E9"/>
    <w:rsid w:val="003A3F2E"/>
    <w:rsid w:val="003A4C48"/>
    <w:rsid w:val="003A6FDE"/>
    <w:rsid w:val="003B1B0D"/>
    <w:rsid w:val="003B596A"/>
    <w:rsid w:val="003D3CBC"/>
    <w:rsid w:val="003E4226"/>
    <w:rsid w:val="003F66C0"/>
    <w:rsid w:val="004034A0"/>
    <w:rsid w:val="004204E5"/>
    <w:rsid w:val="004433C3"/>
    <w:rsid w:val="00443897"/>
    <w:rsid w:val="0046560A"/>
    <w:rsid w:val="00466165"/>
    <w:rsid w:val="00466365"/>
    <w:rsid w:val="00466A8A"/>
    <w:rsid w:val="004B06CF"/>
    <w:rsid w:val="004D3220"/>
    <w:rsid w:val="004F7F12"/>
    <w:rsid w:val="00511437"/>
    <w:rsid w:val="00525C86"/>
    <w:rsid w:val="00526C10"/>
    <w:rsid w:val="00540558"/>
    <w:rsid w:val="00560349"/>
    <w:rsid w:val="00584CAB"/>
    <w:rsid w:val="00585DDC"/>
    <w:rsid w:val="00592361"/>
    <w:rsid w:val="005A1D0F"/>
    <w:rsid w:val="005A3BA1"/>
    <w:rsid w:val="005D2610"/>
    <w:rsid w:val="005D73E9"/>
    <w:rsid w:val="00613302"/>
    <w:rsid w:val="00622552"/>
    <w:rsid w:val="006558DC"/>
    <w:rsid w:val="0066420C"/>
    <w:rsid w:val="00665348"/>
    <w:rsid w:val="00666603"/>
    <w:rsid w:val="00686FA9"/>
    <w:rsid w:val="00687CD1"/>
    <w:rsid w:val="00696624"/>
    <w:rsid w:val="006A2431"/>
    <w:rsid w:val="006B2595"/>
    <w:rsid w:val="006B4E05"/>
    <w:rsid w:val="006C4354"/>
    <w:rsid w:val="006F2673"/>
    <w:rsid w:val="007073E3"/>
    <w:rsid w:val="00713FAB"/>
    <w:rsid w:val="00730D24"/>
    <w:rsid w:val="00731693"/>
    <w:rsid w:val="007360FB"/>
    <w:rsid w:val="00740DEE"/>
    <w:rsid w:val="007507D8"/>
    <w:rsid w:val="00753599"/>
    <w:rsid w:val="00762C26"/>
    <w:rsid w:val="0077177D"/>
    <w:rsid w:val="00785356"/>
    <w:rsid w:val="007A593C"/>
    <w:rsid w:val="007A5C22"/>
    <w:rsid w:val="00817B3F"/>
    <w:rsid w:val="0082035E"/>
    <w:rsid w:val="00820601"/>
    <w:rsid w:val="00863DD3"/>
    <w:rsid w:val="00882320"/>
    <w:rsid w:val="00896B4C"/>
    <w:rsid w:val="008A54BC"/>
    <w:rsid w:val="008B1B39"/>
    <w:rsid w:val="008B51F3"/>
    <w:rsid w:val="008C452E"/>
    <w:rsid w:val="008C66AF"/>
    <w:rsid w:val="008D41F9"/>
    <w:rsid w:val="008D7B1E"/>
    <w:rsid w:val="008E1DCA"/>
    <w:rsid w:val="009075ED"/>
    <w:rsid w:val="0092016A"/>
    <w:rsid w:val="00920758"/>
    <w:rsid w:val="009228FD"/>
    <w:rsid w:val="009369E5"/>
    <w:rsid w:val="00986FE8"/>
    <w:rsid w:val="00997389"/>
    <w:rsid w:val="009A0C85"/>
    <w:rsid w:val="009B0FA9"/>
    <w:rsid w:val="009B242F"/>
    <w:rsid w:val="009B642D"/>
    <w:rsid w:val="009B74B7"/>
    <w:rsid w:val="009C5AAD"/>
    <w:rsid w:val="009D3C57"/>
    <w:rsid w:val="009E79B4"/>
    <w:rsid w:val="009F0CD6"/>
    <w:rsid w:val="009F7C67"/>
    <w:rsid w:val="00A079FA"/>
    <w:rsid w:val="00A16449"/>
    <w:rsid w:val="00A7362F"/>
    <w:rsid w:val="00A90238"/>
    <w:rsid w:val="00A92908"/>
    <w:rsid w:val="00AA1C2F"/>
    <w:rsid w:val="00AB73D2"/>
    <w:rsid w:val="00AD0E9C"/>
    <w:rsid w:val="00AE2DFF"/>
    <w:rsid w:val="00AF5AF8"/>
    <w:rsid w:val="00AF6E41"/>
    <w:rsid w:val="00B127F1"/>
    <w:rsid w:val="00B14850"/>
    <w:rsid w:val="00B42563"/>
    <w:rsid w:val="00B57179"/>
    <w:rsid w:val="00B71863"/>
    <w:rsid w:val="00B75B3A"/>
    <w:rsid w:val="00B946D9"/>
    <w:rsid w:val="00BA178B"/>
    <w:rsid w:val="00BA759A"/>
    <w:rsid w:val="00BB287E"/>
    <w:rsid w:val="00BD4EC7"/>
    <w:rsid w:val="00BD7B28"/>
    <w:rsid w:val="00BF01F5"/>
    <w:rsid w:val="00BF1B58"/>
    <w:rsid w:val="00BF3EA8"/>
    <w:rsid w:val="00BF6968"/>
    <w:rsid w:val="00C030E8"/>
    <w:rsid w:val="00C1614F"/>
    <w:rsid w:val="00C1782D"/>
    <w:rsid w:val="00C23908"/>
    <w:rsid w:val="00C258C7"/>
    <w:rsid w:val="00C31B78"/>
    <w:rsid w:val="00C42564"/>
    <w:rsid w:val="00C44CB7"/>
    <w:rsid w:val="00C55817"/>
    <w:rsid w:val="00C73AB4"/>
    <w:rsid w:val="00C976A8"/>
    <w:rsid w:val="00CA01A1"/>
    <w:rsid w:val="00CA551F"/>
    <w:rsid w:val="00CA6525"/>
    <w:rsid w:val="00CB134D"/>
    <w:rsid w:val="00CD4F14"/>
    <w:rsid w:val="00CD63C5"/>
    <w:rsid w:val="00CE2253"/>
    <w:rsid w:val="00CE2E3A"/>
    <w:rsid w:val="00CF1A21"/>
    <w:rsid w:val="00CF63C9"/>
    <w:rsid w:val="00D1252E"/>
    <w:rsid w:val="00D13919"/>
    <w:rsid w:val="00D243FF"/>
    <w:rsid w:val="00D54923"/>
    <w:rsid w:val="00D9157D"/>
    <w:rsid w:val="00D965A3"/>
    <w:rsid w:val="00DC2F6B"/>
    <w:rsid w:val="00DD7797"/>
    <w:rsid w:val="00DE116B"/>
    <w:rsid w:val="00DF64E4"/>
    <w:rsid w:val="00E03EF0"/>
    <w:rsid w:val="00E5746E"/>
    <w:rsid w:val="00E655BA"/>
    <w:rsid w:val="00E7774E"/>
    <w:rsid w:val="00E959E5"/>
    <w:rsid w:val="00EA7D27"/>
    <w:rsid w:val="00EB4A5D"/>
    <w:rsid w:val="00EF2EE0"/>
    <w:rsid w:val="00EF3262"/>
    <w:rsid w:val="00F067B8"/>
    <w:rsid w:val="00F15304"/>
    <w:rsid w:val="00F83D20"/>
    <w:rsid w:val="00F87F90"/>
    <w:rsid w:val="00F90232"/>
    <w:rsid w:val="00FB67A5"/>
    <w:rsid w:val="00FC5998"/>
    <w:rsid w:val="00FE357F"/>
    <w:rsid w:val="00FE7E35"/>
    <w:rsid w:val="00FF5CA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B848F"/>
  <w15:chartTrackingRefBased/>
  <w15:docId w15:val="{FD548C40-5EEF-46A4-B066-7A50BCCE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774E"/>
    <w:pPr>
      <w:spacing w:after="0" w:line="240" w:lineRule="auto"/>
    </w:pPr>
    <w:rPr>
      <w:rFonts w:ascii="Arial" w:eastAsia="Times New Roman" w:hAnsi="Arial" w:cs="Times New Roman"/>
      <w:szCs w:val="24"/>
      <w:lang w:val="nl-NL" w:eastAsia="nl-NL"/>
    </w:rPr>
  </w:style>
  <w:style w:type="paragraph" w:styleId="Kop1">
    <w:name w:val="heading 1"/>
    <w:basedOn w:val="Standaard"/>
    <w:next w:val="Standaard"/>
    <w:link w:val="Kop1Char"/>
    <w:qFormat/>
    <w:rsid w:val="00E7774E"/>
    <w:pPr>
      <w:keepNext/>
      <w:tabs>
        <w:tab w:val="left" w:pos="-1440"/>
        <w:tab w:val="left" w:pos="-720"/>
        <w:tab w:val="left" w:pos="432"/>
        <w:tab w:val="left" w:pos="864"/>
        <w:tab w:val="left" w:pos="1296"/>
        <w:tab w:val="left" w:pos="1728"/>
        <w:tab w:val="left" w:pos="2160"/>
      </w:tabs>
      <w:suppressAutoHyphens/>
      <w:jc w:val="center"/>
      <w:outlineLvl w:val="0"/>
    </w:pPr>
    <w:rPr>
      <w:b/>
      <w:spacing w:val="-3"/>
    </w:rPr>
  </w:style>
  <w:style w:type="paragraph" w:styleId="Kop2">
    <w:name w:val="heading 2"/>
    <w:basedOn w:val="Standaard"/>
    <w:next w:val="Standaard"/>
    <w:link w:val="Kop2Char"/>
    <w:qFormat/>
    <w:rsid w:val="00E7774E"/>
    <w:pPr>
      <w:keepNext/>
      <w:tabs>
        <w:tab w:val="left" w:pos="-1440"/>
        <w:tab w:val="left" w:pos="-720"/>
      </w:tabs>
      <w:jc w:val="both"/>
      <w:outlineLvl w:val="1"/>
    </w:pPr>
    <w:rPr>
      <w:b/>
      <w:spacing w:val="-3"/>
    </w:rPr>
  </w:style>
  <w:style w:type="paragraph" w:styleId="Kop3">
    <w:name w:val="heading 3"/>
    <w:basedOn w:val="Standaard"/>
    <w:next w:val="Standaard"/>
    <w:link w:val="Kop3Char"/>
    <w:qFormat/>
    <w:rsid w:val="00E7774E"/>
    <w:pPr>
      <w:keepNext/>
      <w:pBdr>
        <w:left w:val="single" w:sz="4" w:space="14" w:color="auto"/>
      </w:pBdr>
      <w:spacing w:before="120"/>
      <w:jc w:val="center"/>
      <w:outlineLvl w:val="2"/>
    </w:pPr>
    <w:rPr>
      <w:rFonts w:ascii="Courier New" w:hAnsi="Courier New" w:cs="Courier New"/>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7774E"/>
    <w:rPr>
      <w:rFonts w:ascii="Arial" w:eastAsia="Times New Roman" w:hAnsi="Arial" w:cs="Times New Roman"/>
      <w:b/>
      <w:spacing w:val="-3"/>
      <w:szCs w:val="24"/>
      <w:lang w:val="nl-NL" w:eastAsia="nl-NL"/>
    </w:rPr>
  </w:style>
  <w:style w:type="character" w:customStyle="1" w:styleId="Kop2Char">
    <w:name w:val="Kop 2 Char"/>
    <w:basedOn w:val="Standaardalinea-lettertype"/>
    <w:link w:val="Kop2"/>
    <w:rsid w:val="00E7774E"/>
    <w:rPr>
      <w:rFonts w:ascii="Arial" w:eastAsia="Times New Roman" w:hAnsi="Arial" w:cs="Times New Roman"/>
      <w:b/>
      <w:spacing w:val="-3"/>
      <w:szCs w:val="24"/>
      <w:lang w:val="nl-NL" w:eastAsia="nl-NL"/>
    </w:rPr>
  </w:style>
  <w:style w:type="character" w:customStyle="1" w:styleId="Kop3Char">
    <w:name w:val="Kop 3 Char"/>
    <w:basedOn w:val="Standaardalinea-lettertype"/>
    <w:link w:val="Kop3"/>
    <w:rsid w:val="00E7774E"/>
    <w:rPr>
      <w:rFonts w:ascii="Courier New" w:eastAsia="Times New Roman" w:hAnsi="Courier New" w:cs="Courier New"/>
      <w:b/>
      <w:szCs w:val="24"/>
      <w:lang w:val="nl-NL" w:eastAsia="nl-NL"/>
    </w:rPr>
  </w:style>
  <w:style w:type="character" w:customStyle="1" w:styleId="EindnoottekstChar">
    <w:name w:val="Eindnoottekst Char"/>
    <w:link w:val="Eindnoottekst"/>
    <w:semiHidden/>
    <w:rsid w:val="00E7774E"/>
    <w:rPr>
      <w:rFonts w:ascii="Arial" w:eastAsia="Times New Roman" w:hAnsi="Arial" w:cs="Times New Roman"/>
      <w:szCs w:val="24"/>
      <w:lang w:val="nl-NL" w:eastAsia="nl-NL"/>
    </w:rPr>
  </w:style>
  <w:style w:type="paragraph" w:styleId="Eindnoottekst">
    <w:name w:val="endnote text"/>
    <w:basedOn w:val="Standaard"/>
    <w:link w:val="EindnoottekstChar"/>
    <w:semiHidden/>
    <w:rsid w:val="00E7774E"/>
  </w:style>
  <w:style w:type="character" w:customStyle="1" w:styleId="EindnoottekstChar1">
    <w:name w:val="Eindnoottekst Char1"/>
    <w:basedOn w:val="Standaardalinea-lettertype"/>
    <w:uiPriority w:val="99"/>
    <w:semiHidden/>
    <w:rsid w:val="00E7774E"/>
    <w:rPr>
      <w:rFonts w:ascii="Arial" w:eastAsia="Times New Roman" w:hAnsi="Arial" w:cs="Times New Roman"/>
      <w:sz w:val="20"/>
      <w:szCs w:val="20"/>
      <w:lang w:val="nl-NL" w:eastAsia="nl-NL"/>
    </w:rPr>
  </w:style>
  <w:style w:type="character" w:styleId="Eindnootmarkering">
    <w:name w:val="endnote reference"/>
    <w:semiHidden/>
    <w:rsid w:val="00E7774E"/>
    <w:rPr>
      <w:vertAlign w:val="superscript"/>
    </w:rPr>
  </w:style>
  <w:style w:type="paragraph" w:styleId="Voetnoottekst">
    <w:name w:val="footnote text"/>
    <w:basedOn w:val="Standaard"/>
    <w:link w:val="VoetnoottekstChar"/>
    <w:semiHidden/>
    <w:rsid w:val="00E7774E"/>
  </w:style>
  <w:style w:type="character" w:customStyle="1" w:styleId="VoetnoottekstChar">
    <w:name w:val="Voetnoottekst Char"/>
    <w:basedOn w:val="Standaardalinea-lettertype"/>
    <w:link w:val="Voetnoottekst"/>
    <w:semiHidden/>
    <w:rsid w:val="00E7774E"/>
    <w:rPr>
      <w:rFonts w:ascii="Arial" w:eastAsia="Times New Roman" w:hAnsi="Arial" w:cs="Times New Roman"/>
      <w:szCs w:val="24"/>
      <w:lang w:val="nl-NL" w:eastAsia="nl-NL"/>
    </w:rPr>
  </w:style>
  <w:style w:type="paragraph" w:customStyle="1" w:styleId="tekst">
    <w:name w:val="tekst"/>
    <w:basedOn w:val="Standaard"/>
    <w:rsid w:val="00E7774E"/>
    <w:pPr>
      <w:pBdr>
        <w:left w:val="single" w:sz="6" w:space="14" w:color="auto"/>
      </w:pBdr>
      <w:tabs>
        <w:tab w:val="right" w:pos="7371"/>
      </w:tabs>
      <w:ind w:firstLine="284"/>
      <w:jc w:val="both"/>
    </w:pPr>
    <w:rPr>
      <w:sz w:val="20"/>
      <w:szCs w:val="20"/>
      <w:lang w:eastAsia="nl-BE"/>
    </w:rPr>
  </w:style>
  <w:style w:type="character" w:styleId="Hyperlink">
    <w:name w:val="Hyperlink"/>
    <w:uiPriority w:val="99"/>
    <w:rsid w:val="00E7774E"/>
    <w:rPr>
      <w:color w:val="0000FF"/>
      <w:u w:val="single"/>
    </w:rPr>
  </w:style>
  <w:style w:type="paragraph" w:styleId="Index1">
    <w:name w:val="index 1"/>
    <w:basedOn w:val="Standaard"/>
    <w:next w:val="Standaard"/>
    <w:autoRedefine/>
    <w:semiHidden/>
    <w:rsid w:val="00E7774E"/>
    <w:pPr>
      <w:tabs>
        <w:tab w:val="right" w:leader="dot" w:pos="9360"/>
      </w:tabs>
      <w:suppressAutoHyphens/>
      <w:ind w:left="1440" w:right="720" w:hanging="1440"/>
    </w:pPr>
    <w:rPr>
      <w:lang w:val="en-US"/>
    </w:rPr>
  </w:style>
  <w:style w:type="paragraph" w:styleId="Koptekst">
    <w:name w:val="header"/>
    <w:basedOn w:val="Standaard"/>
    <w:link w:val="KoptekstChar"/>
    <w:uiPriority w:val="99"/>
    <w:rsid w:val="00E7774E"/>
    <w:pPr>
      <w:tabs>
        <w:tab w:val="center" w:pos="4536"/>
        <w:tab w:val="right" w:pos="9072"/>
      </w:tabs>
    </w:pPr>
  </w:style>
  <w:style w:type="character" w:customStyle="1" w:styleId="KoptekstChar">
    <w:name w:val="Koptekst Char"/>
    <w:basedOn w:val="Standaardalinea-lettertype"/>
    <w:link w:val="Koptekst"/>
    <w:uiPriority w:val="99"/>
    <w:rsid w:val="00E7774E"/>
    <w:rPr>
      <w:rFonts w:ascii="Arial" w:eastAsia="Times New Roman" w:hAnsi="Arial" w:cs="Times New Roman"/>
      <w:szCs w:val="24"/>
      <w:lang w:val="nl-NL" w:eastAsia="nl-NL"/>
    </w:rPr>
  </w:style>
  <w:style w:type="paragraph" w:styleId="Voettekst">
    <w:name w:val="footer"/>
    <w:basedOn w:val="Standaard"/>
    <w:link w:val="VoettekstChar"/>
    <w:uiPriority w:val="99"/>
    <w:rsid w:val="00E7774E"/>
    <w:pPr>
      <w:tabs>
        <w:tab w:val="center" w:pos="4536"/>
        <w:tab w:val="right" w:pos="9072"/>
      </w:tabs>
    </w:pPr>
  </w:style>
  <w:style w:type="character" w:customStyle="1" w:styleId="VoettekstChar">
    <w:name w:val="Voettekst Char"/>
    <w:basedOn w:val="Standaardalinea-lettertype"/>
    <w:link w:val="Voettekst"/>
    <w:uiPriority w:val="99"/>
    <w:rsid w:val="00E7774E"/>
    <w:rPr>
      <w:rFonts w:ascii="Arial" w:eastAsia="Times New Roman" w:hAnsi="Arial" w:cs="Times New Roman"/>
      <w:szCs w:val="24"/>
      <w:lang w:val="nl-NL" w:eastAsia="nl-NL"/>
    </w:rPr>
  </w:style>
  <w:style w:type="character" w:styleId="Paginanummer">
    <w:name w:val="page number"/>
    <w:basedOn w:val="Standaardalinea-lettertype"/>
    <w:rsid w:val="00E7774E"/>
  </w:style>
  <w:style w:type="paragraph" w:styleId="Plattetekst">
    <w:name w:val="Body Text"/>
    <w:basedOn w:val="Standaard"/>
    <w:link w:val="PlattetekstChar"/>
    <w:rsid w:val="00E7774E"/>
    <w:pPr>
      <w:pBdr>
        <w:left w:val="single" w:sz="4" w:space="14" w:color="auto"/>
      </w:pBdr>
    </w:pPr>
    <w:rPr>
      <w:rFonts w:ascii="Courier New" w:hAnsi="Courier New" w:cs="Courier New"/>
      <w:i/>
      <w:iCs/>
    </w:rPr>
  </w:style>
  <w:style w:type="character" w:customStyle="1" w:styleId="PlattetekstChar">
    <w:name w:val="Platte tekst Char"/>
    <w:basedOn w:val="Standaardalinea-lettertype"/>
    <w:link w:val="Plattetekst"/>
    <w:rsid w:val="00E7774E"/>
    <w:rPr>
      <w:rFonts w:ascii="Courier New" w:eastAsia="Times New Roman" w:hAnsi="Courier New" w:cs="Courier New"/>
      <w:i/>
      <w:iCs/>
      <w:szCs w:val="24"/>
      <w:lang w:val="nl-NL" w:eastAsia="nl-NL"/>
    </w:rPr>
  </w:style>
  <w:style w:type="paragraph" w:styleId="Plattetekstinspringen">
    <w:name w:val="Body Text Indent"/>
    <w:basedOn w:val="Standaard"/>
    <w:link w:val="PlattetekstinspringenChar"/>
    <w:rsid w:val="00E7774E"/>
    <w:pPr>
      <w:ind w:firstLine="426"/>
      <w:jc w:val="both"/>
    </w:pPr>
  </w:style>
  <w:style w:type="character" w:customStyle="1" w:styleId="PlattetekstinspringenChar">
    <w:name w:val="Platte tekst inspringen Char"/>
    <w:basedOn w:val="Standaardalinea-lettertype"/>
    <w:link w:val="Plattetekstinspringen"/>
    <w:rsid w:val="00E7774E"/>
    <w:rPr>
      <w:rFonts w:ascii="Arial" w:eastAsia="Times New Roman" w:hAnsi="Arial" w:cs="Times New Roman"/>
      <w:szCs w:val="24"/>
      <w:lang w:val="nl-NL" w:eastAsia="nl-NL"/>
    </w:rPr>
  </w:style>
  <w:style w:type="paragraph" w:styleId="Plattetekst2">
    <w:name w:val="Body Text 2"/>
    <w:basedOn w:val="Standaard"/>
    <w:link w:val="Plattetekst2Char"/>
    <w:rsid w:val="00E7774E"/>
    <w:pPr>
      <w:tabs>
        <w:tab w:val="left" w:pos="-1440"/>
        <w:tab w:val="left" w:pos="-720"/>
        <w:tab w:val="left" w:pos="432"/>
        <w:tab w:val="left" w:pos="864"/>
        <w:tab w:val="left" w:pos="1296"/>
        <w:tab w:val="left" w:pos="1728"/>
        <w:tab w:val="left" w:pos="2160"/>
      </w:tabs>
      <w:jc w:val="both"/>
    </w:pPr>
    <w:rPr>
      <w:i/>
      <w:spacing w:val="-3"/>
    </w:rPr>
  </w:style>
  <w:style w:type="character" w:customStyle="1" w:styleId="Plattetekst2Char">
    <w:name w:val="Platte tekst 2 Char"/>
    <w:basedOn w:val="Standaardalinea-lettertype"/>
    <w:link w:val="Plattetekst2"/>
    <w:rsid w:val="00E7774E"/>
    <w:rPr>
      <w:rFonts w:ascii="Arial" w:eastAsia="Times New Roman" w:hAnsi="Arial" w:cs="Times New Roman"/>
      <w:i/>
      <w:spacing w:val="-3"/>
      <w:szCs w:val="24"/>
      <w:lang w:val="nl-NL" w:eastAsia="nl-NL"/>
    </w:rPr>
  </w:style>
  <w:style w:type="paragraph" w:styleId="Plattetekstinspringen2">
    <w:name w:val="Body Text Indent 2"/>
    <w:basedOn w:val="Standaard"/>
    <w:link w:val="Plattetekstinspringen2Char"/>
    <w:rsid w:val="00E7774E"/>
    <w:pPr>
      <w:ind w:firstLine="426"/>
      <w:jc w:val="both"/>
    </w:pPr>
    <w:rPr>
      <w:i/>
    </w:rPr>
  </w:style>
  <w:style w:type="character" w:customStyle="1" w:styleId="Plattetekstinspringen2Char">
    <w:name w:val="Platte tekst inspringen 2 Char"/>
    <w:basedOn w:val="Standaardalinea-lettertype"/>
    <w:link w:val="Plattetekstinspringen2"/>
    <w:rsid w:val="00E7774E"/>
    <w:rPr>
      <w:rFonts w:ascii="Arial" w:eastAsia="Times New Roman" w:hAnsi="Arial" w:cs="Times New Roman"/>
      <w:i/>
      <w:szCs w:val="24"/>
      <w:lang w:val="nl-NL" w:eastAsia="nl-NL"/>
    </w:rPr>
  </w:style>
  <w:style w:type="character" w:customStyle="1" w:styleId="TekstopmerkingChar">
    <w:name w:val="Tekst opmerking Char"/>
    <w:link w:val="Tekstopmerking"/>
    <w:uiPriority w:val="99"/>
    <w:semiHidden/>
    <w:rsid w:val="00E7774E"/>
    <w:rPr>
      <w:rFonts w:ascii="Arial" w:eastAsia="Times New Roman" w:hAnsi="Arial" w:cs="Times New Roman"/>
      <w:sz w:val="20"/>
      <w:szCs w:val="24"/>
      <w:lang w:val="nl-NL" w:eastAsia="nl-NL"/>
    </w:rPr>
  </w:style>
  <w:style w:type="paragraph" w:styleId="Tekstopmerking">
    <w:name w:val="annotation text"/>
    <w:basedOn w:val="Standaard"/>
    <w:link w:val="TekstopmerkingChar"/>
    <w:uiPriority w:val="99"/>
    <w:semiHidden/>
    <w:rsid w:val="00E7774E"/>
    <w:rPr>
      <w:sz w:val="20"/>
    </w:rPr>
  </w:style>
  <w:style w:type="character" w:customStyle="1" w:styleId="TekstopmerkingChar1">
    <w:name w:val="Tekst opmerking Char1"/>
    <w:basedOn w:val="Standaardalinea-lettertype"/>
    <w:uiPriority w:val="99"/>
    <w:semiHidden/>
    <w:rsid w:val="00E7774E"/>
    <w:rPr>
      <w:rFonts w:ascii="Arial" w:eastAsia="Times New Roman" w:hAnsi="Arial" w:cs="Times New Roman"/>
      <w:sz w:val="20"/>
      <w:szCs w:val="20"/>
      <w:lang w:val="nl-NL" w:eastAsia="nl-NL"/>
    </w:rPr>
  </w:style>
  <w:style w:type="character" w:customStyle="1" w:styleId="OnderwerpvanopmerkingChar">
    <w:name w:val="Onderwerp van opmerking Char"/>
    <w:link w:val="Onderwerpvanopmerking"/>
    <w:semiHidden/>
    <w:rsid w:val="00E7774E"/>
    <w:rPr>
      <w:rFonts w:ascii="Arial" w:eastAsia="Times New Roman" w:hAnsi="Arial" w:cs="Times New Roman"/>
      <w:b/>
      <w:bCs/>
      <w:sz w:val="20"/>
      <w:szCs w:val="24"/>
      <w:lang w:val="nl-NL" w:eastAsia="nl-NL"/>
    </w:rPr>
  </w:style>
  <w:style w:type="paragraph" w:styleId="Onderwerpvanopmerking">
    <w:name w:val="annotation subject"/>
    <w:basedOn w:val="Tekstopmerking"/>
    <w:next w:val="Tekstopmerking"/>
    <w:link w:val="OnderwerpvanopmerkingChar"/>
    <w:semiHidden/>
    <w:rsid w:val="00E7774E"/>
    <w:rPr>
      <w:b/>
      <w:bCs/>
    </w:rPr>
  </w:style>
  <w:style w:type="character" w:customStyle="1" w:styleId="OnderwerpvanopmerkingChar1">
    <w:name w:val="Onderwerp van opmerking Char1"/>
    <w:basedOn w:val="TekstopmerkingChar1"/>
    <w:uiPriority w:val="99"/>
    <w:semiHidden/>
    <w:rsid w:val="00E7774E"/>
    <w:rPr>
      <w:rFonts w:ascii="Arial" w:eastAsia="Times New Roman" w:hAnsi="Arial" w:cs="Times New Roman"/>
      <w:b/>
      <w:bCs/>
      <w:sz w:val="20"/>
      <w:szCs w:val="20"/>
      <w:lang w:val="nl-NL" w:eastAsia="nl-NL"/>
    </w:rPr>
  </w:style>
  <w:style w:type="paragraph" w:styleId="Ballontekst">
    <w:name w:val="Balloon Text"/>
    <w:basedOn w:val="Standaard"/>
    <w:link w:val="BallontekstChar"/>
    <w:semiHidden/>
    <w:rsid w:val="00E7774E"/>
    <w:rPr>
      <w:rFonts w:ascii="Tahoma" w:hAnsi="Tahoma" w:cs="Tahoma"/>
      <w:sz w:val="16"/>
      <w:szCs w:val="16"/>
    </w:rPr>
  </w:style>
  <w:style w:type="character" w:customStyle="1" w:styleId="BallontekstChar">
    <w:name w:val="Ballontekst Char"/>
    <w:basedOn w:val="Standaardalinea-lettertype"/>
    <w:link w:val="Ballontekst"/>
    <w:semiHidden/>
    <w:rsid w:val="00E7774E"/>
    <w:rPr>
      <w:rFonts w:ascii="Tahoma" w:eastAsia="Times New Roman" w:hAnsi="Tahoma" w:cs="Tahoma"/>
      <w:sz w:val="16"/>
      <w:szCs w:val="16"/>
      <w:lang w:val="nl-NL" w:eastAsia="nl-NL"/>
    </w:rPr>
  </w:style>
  <w:style w:type="paragraph" w:styleId="Tekstzonderopmaak">
    <w:name w:val="Plain Text"/>
    <w:basedOn w:val="Standaard"/>
    <w:link w:val="TekstzonderopmaakChar"/>
    <w:uiPriority w:val="99"/>
    <w:rsid w:val="00E7774E"/>
  </w:style>
  <w:style w:type="character" w:customStyle="1" w:styleId="TekstzonderopmaakChar">
    <w:name w:val="Tekst zonder opmaak Char"/>
    <w:basedOn w:val="Standaardalinea-lettertype"/>
    <w:link w:val="Tekstzonderopmaak"/>
    <w:uiPriority w:val="99"/>
    <w:rsid w:val="00E7774E"/>
    <w:rPr>
      <w:rFonts w:ascii="Arial" w:eastAsia="Times New Roman" w:hAnsi="Arial" w:cs="Times New Roman"/>
      <w:szCs w:val="24"/>
      <w:lang w:val="nl-NL" w:eastAsia="nl-NL"/>
    </w:rPr>
  </w:style>
  <w:style w:type="paragraph" w:styleId="Geenafstand">
    <w:name w:val="No Spacing"/>
    <w:uiPriority w:val="1"/>
    <w:qFormat/>
    <w:rsid w:val="00E7774E"/>
    <w:pPr>
      <w:spacing w:after="0" w:line="240" w:lineRule="auto"/>
    </w:pPr>
    <w:rPr>
      <w:rFonts w:ascii="Calibri" w:eastAsia="Calibri" w:hAnsi="Calibri" w:cs="Times New Roman"/>
    </w:rPr>
  </w:style>
  <w:style w:type="character" w:customStyle="1" w:styleId="Hoofdtekst">
    <w:name w:val="Hoofdtekst"/>
    <w:link w:val="Hoofdtekst1"/>
    <w:uiPriority w:val="99"/>
    <w:locked/>
    <w:rsid w:val="00E7774E"/>
    <w:rPr>
      <w:rFonts w:ascii="Verdana" w:hAnsi="Verdana" w:cs="Verdana"/>
      <w:shd w:val="clear" w:color="auto" w:fill="FFFFFF"/>
    </w:rPr>
  </w:style>
  <w:style w:type="paragraph" w:customStyle="1" w:styleId="Hoofdtekst1">
    <w:name w:val="Hoofdtekst1"/>
    <w:basedOn w:val="Standaard"/>
    <w:link w:val="Hoofdtekst"/>
    <w:uiPriority w:val="99"/>
    <w:rsid w:val="00E7774E"/>
    <w:pPr>
      <w:shd w:val="clear" w:color="auto" w:fill="FFFFFF"/>
      <w:spacing w:before="240" w:line="370" w:lineRule="exact"/>
      <w:ind w:left="57" w:right="113"/>
      <w:jc w:val="both"/>
    </w:pPr>
    <w:rPr>
      <w:rFonts w:ascii="Verdana" w:eastAsiaTheme="minorHAnsi" w:hAnsi="Verdana" w:cs="Verdana"/>
      <w:szCs w:val="22"/>
      <w:lang w:val="nl-BE" w:eastAsia="en-US"/>
    </w:rPr>
  </w:style>
  <w:style w:type="character" w:styleId="Verwijzingopmerking">
    <w:name w:val="annotation reference"/>
    <w:uiPriority w:val="99"/>
    <w:semiHidden/>
    <w:unhideWhenUsed/>
    <w:rsid w:val="00E7774E"/>
    <w:rPr>
      <w:sz w:val="16"/>
      <w:szCs w:val="16"/>
    </w:rPr>
  </w:style>
  <w:style w:type="paragraph" w:styleId="HTML-voorafopgemaakt">
    <w:name w:val="HTML Preformatted"/>
    <w:basedOn w:val="Standaard"/>
    <w:link w:val="HTML-voorafopgemaaktChar"/>
    <w:rsid w:val="00E7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rsid w:val="00E7774E"/>
    <w:rPr>
      <w:rFonts w:ascii="Courier New" w:eastAsia="Times New Roman" w:hAnsi="Courier New" w:cs="Courier New"/>
      <w:sz w:val="20"/>
      <w:szCs w:val="20"/>
      <w:lang w:val="nl-NL" w:eastAsia="nl-NL"/>
    </w:rPr>
  </w:style>
  <w:style w:type="paragraph" w:styleId="Lijstalinea">
    <w:name w:val="List Paragraph"/>
    <w:basedOn w:val="Standaard"/>
    <w:uiPriority w:val="34"/>
    <w:qFormat/>
    <w:rsid w:val="00E7774E"/>
    <w:pPr>
      <w:ind w:left="720"/>
      <w:contextualSpacing/>
    </w:pPr>
  </w:style>
  <w:style w:type="paragraph" w:customStyle="1" w:styleId="modeltekstinspr">
    <w:name w:val="modeltekst_inspr"/>
    <w:uiPriority w:val="99"/>
    <w:rsid w:val="00E7774E"/>
    <w:pPr>
      <w:tabs>
        <w:tab w:val="left" w:pos="400"/>
      </w:tabs>
      <w:autoSpaceDE w:val="0"/>
      <w:autoSpaceDN w:val="0"/>
      <w:adjustRightInd w:val="0"/>
      <w:spacing w:after="0" w:line="220" w:lineRule="atLeast"/>
      <w:ind w:left="400" w:hanging="400"/>
      <w:jc w:val="both"/>
    </w:pPr>
    <w:rPr>
      <w:rFonts w:ascii="Helvetica" w:eastAsia="MS Mincho" w:hAnsi="Helvetica" w:cs="Helvetica"/>
      <w:color w:val="000000"/>
      <w:w w:val="0"/>
      <w:sz w:val="18"/>
      <w:szCs w:val="18"/>
      <w:lang w:val="nl-NL" w:eastAsia="ja-JP"/>
    </w:rPr>
  </w:style>
  <w:style w:type="character" w:customStyle="1" w:styleId="iceouttxt10">
    <w:name w:val="iceouttxt10"/>
    <w:rsid w:val="00E7774E"/>
  </w:style>
  <w:style w:type="character" w:styleId="GevolgdeHyperlink">
    <w:name w:val="FollowedHyperlink"/>
    <w:uiPriority w:val="99"/>
    <w:semiHidden/>
    <w:unhideWhenUsed/>
    <w:rsid w:val="00E7774E"/>
    <w:rPr>
      <w:color w:val="954F72"/>
      <w:u w:val="single"/>
    </w:rPr>
  </w:style>
  <w:style w:type="paragraph" w:styleId="Revisie">
    <w:name w:val="Revision"/>
    <w:hidden/>
    <w:uiPriority w:val="99"/>
    <w:semiHidden/>
    <w:rsid w:val="00E7774E"/>
    <w:pPr>
      <w:spacing w:after="0" w:line="240" w:lineRule="auto"/>
    </w:pPr>
    <w:rPr>
      <w:rFonts w:ascii="Arial" w:eastAsia="Times New Roman" w:hAnsi="Arial" w:cs="Times New Roman"/>
      <w:szCs w:val="24"/>
      <w:lang w:val="nl-NL" w:eastAsia="nl-NL"/>
    </w:rPr>
  </w:style>
  <w:style w:type="character" w:styleId="Tekstvantijdelijkeaanduiding">
    <w:name w:val="Placeholder Text"/>
    <w:basedOn w:val="Standaardalinea-lettertype"/>
    <w:uiPriority w:val="99"/>
    <w:semiHidden/>
    <w:rsid w:val="00E7774E"/>
    <w:rPr>
      <w:color w:val="808080"/>
    </w:rPr>
  </w:style>
  <w:style w:type="character" w:styleId="Onopgelostemelding">
    <w:name w:val="Unresolved Mention"/>
    <w:basedOn w:val="Standaardalinea-lettertype"/>
    <w:uiPriority w:val="99"/>
    <w:semiHidden/>
    <w:unhideWhenUsed/>
    <w:rsid w:val="00EF2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terinfo.be/informatieplich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C91F45D5-6503-4B7A-98B4-CAE264904310}"/>
      </w:docPartPr>
      <w:docPartBody>
        <w:p w:rsidR="000878FC" w:rsidRDefault="007A489D">
          <w:r w:rsidRPr="00DF5191">
            <w:rPr>
              <w:rStyle w:val="Tekstvantijdelijkeaanduiding"/>
            </w:rPr>
            <w:t>Klik of tik om tekst in te voeren.</w:t>
          </w:r>
        </w:p>
      </w:docPartBody>
    </w:docPart>
    <w:docPart>
      <w:docPartPr>
        <w:name w:val="DefaultPlaceholder_-1854013437"/>
        <w:category>
          <w:name w:val="Algemeen"/>
          <w:gallery w:val="placeholder"/>
        </w:category>
        <w:types>
          <w:type w:val="bbPlcHdr"/>
        </w:types>
        <w:behaviors>
          <w:behavior w:val="content"/>
        </w:behaviors>
        <w:guid w:val="{1D7B773B-3BF4-482C-837A-C3660D6F2357}"/>
      </w:docPartPr>
      <w:docPartBody>
        <w:p w:rsidR="000878FC" w:rsidRDefault="007A489D">
          <w:r w:rsidRPr="00DF5191">
            <w:rPr>
              <w:rStyle w:val="Tekstvantijdelijkeaanduiding"/>
            </w:rPr>
            <w:t>Klik of tik om een datum in te voeren.</w:t>
          </w:r>
        </w:p>
      </w:docPartBody>
    </w:docPart>
    <w:docPart>
      <w:docPartPr>
        <w:name w:val="21CE0CAF59B4447D92FECD9356806457"/>
        <w:category>
          <w:name w:val="Algemeen"/>
          <w:gallery w:val="placeholder"/>
        </w:category>
        <w:types>
          <w:type w:val="bbPlcHdr"/>
        </w:types>
        <w:behaviors>
          <w:behavior w:val="content"/>
        </w:behaviors>
        <w:guid w:val="{5F2A35F2-2B69-419A-ABA5-60604443F477}"/>
      </w:docPartPr>
      <w:docPartBody>
        <w:p w:rsidR="001E2B92" w:rsidRDefault="000A5902" w:rsidP="000A5902">
          <w:pPr>
            <w:pStyle w:val="21CE0CAF59B4447D92FECD9356806457"/>
          </w:pPr>
          <w:r w:rsidRPr="00DF5191">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9D"/>
    <w:rsid w:val="000878FC"/>
    <w:rsid w:val="000A5902"/>
    <w:rsid w:val="000A6F5C"/>
    <w:rsid w:val="001E2B92"/>
    <w:rsid w:val="00206933"/>
    <w:rsid w:val="00216D81"/>
    <w:rsid w:val="002913D0"/>
    <w:rsid w:val="002D1E67"/>
    <w:rsid w:val="007A489D"/>
    <w:rsid w:val="008C45D5"/>
    <w:rsid w:val="00C355B8"/>
    <w:rsid w:val="00E879E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A5902"/>
    <w:rPr>
      <w:color w:val="808080"/>
    </w:rPr>
  </w:style>
  <w:style w:type="paragraph" w:customStyle="1" w:styleId="21CE0CAF59B4447D92FECD9356806457">
    <w:name w:val="21CE0CAF59B4447D92FECD9356806457"/>
    <w:rsid w:val="000A59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2074</Words>
  <Characters>11411</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Borrenbergen Annegreet</dc:creator>
  <cp:keywords/>
  <dc:description/>
  <cp:lastModifiedBy>De Coster Carl (Wonen)</cp:lastModifiedBy>
  <cp:revision>4</cp:revision>
  <dcterms:created xsi:type="dcterms:W3CDTF">2024-02-26T09:11:00Z</dcterms:created>
  <dcterms:modified xsi:type="dcterms:W3CDTF">2024-02-26T11:06:00Z</dcterms:modified>
</cp:coreProperties>
</file>