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32362" w14:textId="77777777" w:rsidR="007D5558" w:rsidRPr="00536EC0" w:rsidRDefault="007D5558" w:rsidP="007D5558">
      <w:pPr>
        <w:pStyle w:val="Documenttype"/>
      </w:pPr>
      <w:bookmarkStart w:id="0" w:name="_Hlk71275132"/>
      <w:r w:rsidRPr="005715D9">
        <w:rPr>
          <w:noProof/>
          <w:sz w:val="18"/>
          <w:szCs w:val="18"/>
          <w:lang w:eastAsia="nl-BE"/>
        </w:rPr>
        <w:drawing>
          <wp:anchor distT="0" distB="0" distL="114300" distR="114300" simplePos="0" relativeHeight="251658240" behindDoc="0" locked="0" layoutInCell="1" allowOverlap="1" wp14:anchorId="60FC8772" wp14:editId="52E51048">
            <wp:simplePos x="0" y="0"/>
            <wp:positionH relativeFrom="page">
              <wp:posOffset>956310</wp:posOffset>
            </wp:positionH>
            <wp:positionV relativeFrom="page">
              <wp:posOffset>832485</wp:posOffset>
            </wp:positionV>
            <wp:extent cx="2451600" cy="658800"/>
            <wp:effectExtent l="0" t="0" r="635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1600" cy="658800"/>
                    </a:xfrm>
                    <a:prstGeom prst="rect">
                      <a:avLst/>
                    </a:prstGeom>
                  </pic:spPr>
                </pic:pic>
              </a:graphicData>
            </a:graphic>
            <wp14:sizeRelH relativeFrom="margin">
              <wp14:pctWidth>0</wp14:pctWidth>
            </wp14:sizeRelH>
            <wp14:sizeRelV relativeFrom="margin">
              <wp14:pctHeight>0</wp14:pctHeight>
            </wp14:sizeRelV>
          </wp:anchor>
        </w:drawing>
      </w:r>
      <w:r w:rsidRPr="005715D9">
        <w:t xml:space="preserve">/ </w:t>
      </w:r>
      <w:r>
        <w:t>Toelichting</w:t>
      </w:r>
    </w:p>
    <w:p w14:paraId="08813C8C" w14:textId="77777777" w:rsidR="007D5558" w:rsidRDefault="007D5558" w:rsidP="007D5558">
      <w:pPr>
        <w:pStyle w:val="Titel"/>
        <w:jc w:val="both"/>
        <w:rPr>
          <w:rFonts w:ascii="Arial" w:hAnsi="Arial" w:cs="Arial"/>
          <w:b/>
          <w:bCs/>
          <w:sz w:val="48"/>
          <w:szCs w:val="48"/>
          <w:lang w:val="nl-BE"/>
        </w:rPr>
      </w:pPr>
    </w:p>
    <w:p w14:paraId="38D697A2" w14:textId="77777777" w:rsidR="007D5558" w:rsidRDefault="007D5558" w:rsidP="0336C5BB">
      <w:pPr>
        <w:pStyle w:val="Titel"/>
        <w:jc w:val="both"/>
        <w:rPr>
          <w:rFonts w:ascii="Arial" w:hAnsi="Arial" w:cs="Arial"/>
          <w:b/>
          <w:bCs/>
          <w:sz w:val="48"/>
          <w:szCs w:val="48"/>
          <w:lang w:val="nl-BE"/>
        </w:rPr>
      </w:pPr>
    </w:p>
    <w:p w14:paraId="58973F11" w14:textId="0089CBAF" w:rsidR="00051CA8" w:rsidRPr="008872CF" w:rsidRDefault="009650C8" w:rsidP="0336C5BB">
      <w:pPr>
        <w:pStyle w:val="Titel"/>
        <w:jc w:val="both"/>
        <w:rPr>
          <w:rFonts w:ascii="Arial" w:hAnsi="Arial" w:cs="Arial"/>
          <w:b/>
          <w:bCs/>
          <w:sz w:val="48"/>
          <w:szCs w:val="48"/>
          <w:lang w:val="nl-BE"/>
        </w:rPr>
      </w:pPr>
      <w:r w:rsidRPr="69FC4E74">
        <w:rPr>
          <w:rFonts w:ascii="Arial" w:hAnsi="Arial" w:cs="Arial"/>
          <w:b/>
          <w:bCs/>
          <w:sz w:val="48"/>
          <w:szCs w:val="48"/>
          <w:lang w:val="nl-BE"/>
        </w:rPr>
        <w:t>T</w:t>
      </w:r>
      <w:r w:rsidR="00051CA8" w:rsidRPr="69FC4E74">
        <w:rPr>
          <w:rFonts w:ascii="Arial" w:hAnsi="Arial" w:cs="Arial"/>
          <w:b/>
          <w:bCs/>
          <w:sz w:val="48"/>
          <w:szCs w:val="48"/>
          <w:lang w:val="nl-BE"/>
        </w:rPr>
        <w:t xml:space="preserve">oelichting bij </w:t>
      </w:r>
      <w:r w:rsidR="000B0B23">
        <w:rPr>
          <w:rFonts w:ascii="Arial" w:hAnsi="Arial" w:cs="Arial"/>
          <w:b/>
          <w:bCs/>
          <w:sz w:val="48"/>
          <w:szCs w:val="48"/>
          <w:lang w:val="nl-BE"/>
        </w:rPr>
        <w:t>het</w:t>
      </w:r>
      <w:r w:rsidR="00A057BB" w:rsidRPr="69FC4E74">
        <w:rPr>
          <w:rFonts w:ascii="Arial" w:hAnsi="Arial" w:cs="Arial"/>
          <w:b/>
          <w:bCs/>
          <w:sz w:val="48"/>
          <w:szCs w:val="48"/>
          <w:lang w:val="nl-BE"/>
        </w:rPr>
        <w:t xml:space="preserve"> </w:t>
      </w:r>
      <w:r w:rsidR="000B0B23">
        <w:rPr>
          <w:rFonts w:ascii="Arial" w:hAnsi="Arial" w:cs="Arial"/>
          <w:b/>
          <w:bCs/>
          <w:sz w:val="48"/>
          <w:szCs w:val="48"/>
          <w:lang w:val="nl-BE"/>
        </w:rPr>
        <w:t>opstellen</w:t>
      </w:r>
      <w:r w:rsidR="002D4BDE">
        <w:rPr>
          <w:rFonts w:ascii="Arial" w:hAnsi="Arial" w:cs="Arial"/>
          <w:b/>
          <w:bCs/>
          <w:sz w:val="48"/>
          <w:szCs w:val="48"/>
          <w:lang w:val="nl-BE"/>
        </w:rPr>
        <w:t xml:space="preserve"> van het </w:t>
      </w:r>
      <w:r w:rsidR="00CB431F" w:rsidRPr="69FC4E74">
        <w:rPr>
          <w:rFonts w:ascii="Arial" w:hAnsi="Arial" w:cs="Arial"/>
          <w:b/>
          <w:bCs/>
          <w:sz w:val="48"/>
          <w:szCs w:val="48"/>
          <w:lang w:val="nl-BE"/>
        </w:rPr>
        <w:t xml:space="preserve"> </w:t>
      </w:r>
      <w:r w:rsidR="000B0B23">
        <w:rPr>
          <w:rFonts w:ascii="Arial" w:hAnsi="Arial" w:cs="Arial"/>
          <w:b/>
          <w:bCs/>
          <w:sz w:val="48"/>
          <w:szCs w:val="48"/>
          <w:lang w:val="nl-BE"/>
        </w:rPr>
        <w:t xml:space="preserve">(initieel) </w:t>
      </w:r>
      <w:r w:rsidR="00CB431F" w:rsidRPr="69FC4E74">
        <w:rPr>
          <w:rFonts w:ascii="Arial" w:hAnsi="Arial" w:cs="Arial"/>
          <w:b/>
          <w:bCs/>
          <w:sz w:val="48"/>
          <w:szCs w:val="48"/>
          <w:lang w:val="nl-BE"/>
        </w:rPr>
        <w:t>monitoringplan</w:t>
      </w:r>
      <w:r w:rsidR="0DC874CB" w:rsidRPr="69FC4E74">
        <w:rPr>
          <w:rFonts w:ascii="Arial" w:hAnsi="Arial" w:cs="Arial"/>
          <w:b/>
          <w:bCs/>
          <w:sz w:val="48"/>
          <w:szCs w:val="48"/>
          <w:lang w:val="nl-BE"/>
        </w:rPr>
        <w:t xml:space="preserve"> </w:t>
      </w:r>
      <w:r w:rsidR="008872CF" w:rsidRPr="69FC4E74">
        <w:rPr>
          <w:rFonts w:ascii="Arial" w:hAnsi="Arial" w:cs="Arial"/>
          <w:b/>
          <w:bCs/>
          <w:sz w:val="48"/>
          <w:szCs w:val="48"/>
          <w:lang w:val="nl-BE"/>
        </w:rPr>
        <w:t>in de handels</w:t>
      </w:r>
      <w:r w:rsidR="000B0B23">
        <w:rPr>
          <w:rFonts w:ascii="Arial" w:hAnsi="Arial" w:cs="Arial"/>
          <w:b/>
          <w:bCs/>
          <w:sz w:val="48"/>
          <w:szCs w:val="48"/>
          <w:lang w:val="nl-BE"/>
        </w:rPr>
        <w:t>-</w:t>
      </w:r>
      <w:r w:rsidR="008872CF" w:rsidRPr="69FC4E74">
        <w:rPr>
          <w:rFonts w:ascii="Arial" w:hAnsi="Arial" w:cs="Arial"/>
          <w:b/>
          <w:bCs/>
          <w:sz w:val="48"/>
          <w:szCs w:val="48"/>
          <w:lang w:val="nl-BE"/>
        </w:rPr>
        <w:t xml:space="preserve">periode </w:t>
      </w:r>
      <w:r w:rsidR="0DC874CB" w:rsidRPr="69FC4E74">
        <w:rPr>
          <w:rFonts w:ascii="Arial" w:hAnsi="Arial" w:cs="Arial"/>
          <w:b/>
          <w:bCs/>
          <w:sz w:val="48"/>
          <w:szCs w:val="48"/>
          <w:lang w:val="nl-BE"/>
        </w:rPr>
        <w:t>2021-20</w:t>
      </w:r>
      <w:r w:rsidR="008872CF" w:rsidRPr="69FC4E74">
        <w:rPr>
          <w:rFonts w:ascii="Arial" w:hAnsi="Arial" w:cs="Arial"/>
          <w:b/>
          <w:bCs/>
          <w:sz w:val="48"/>
          <w:szCs w:val="48"/>
          <w:lang w:val="nl-BE"/>
        </w:rPr>
        <w:t>30</w:t>
      </w:r>
    </w:p>
    <w:bookmarkEnd w:id="0"/>
    <w:p w14:paraId="3D5B6689" w14:textId="01AB3B6A" w:rsidR="00051CA8" w:rsidRPr="001C57A8" w:rsidRDefault="00051CA8" w:rsidP="69FC4E74">
      <w:pPr>
        <w:autoSpaceDE w:val="0"/>
        <w:autoSpaceDN w:val="0"/>
        <w:adjustRightInd w:val="0"/>
        <w:spacing w:after="0" w:line="240" w:lineRule="auto"/>
        <w:jc w:val="both"/>
        <w:rPr>
          <w:color w:val="1C1A15"/>
          <w:lang w:val="nl-BE"/>
        </w:rPr>
      </w:pPr>
    </w:p>
    <w:p w14:paraId="78806340" w14:textId="7F716935" w:rsidR="00096EDD" w:rsidRPr="001C57A8" w:rsidRDefault="00096EDD" w:rsidP="69FC4E74">
      <w:pPr>
        <w:autoSpaceDE w:val="0"/>
        <w:autoSpaceDN w:val="0"/>
        <w:adjustRightInd w:val="0"/>
        <w:spacing w:after="0" w:line="240" w:lineRule="auto"/>
        <w:jc w:val="both"/>
        <w:rPr>
          <w:i/>
          <w:iCs/>
          <w:color w:val="FF0000"/>
          <w:lang w:val="nl-BE"/>
        </w:rPr>
      </w:pPr>
      <w:bookmarkStart w:id="1" w:name="_Hlk71275297"/>
      <w:r w:rsidRPr="69FC4E74">
        <w:rPr>
          <w:i/>
          <w:iCs/>
          <w:color w:val="1C1A15"/>
          <w:lang w:val="nl-BE"/>
        </w:rPr>
        <w:t xml:space="preserve">Datum laatste </w:t>
      </w:r>
      <w:r w:rsidR="00123606" w:rsidRPr="69FC4E74">
        <w:rPr>
          <w:i/>
          <w:iCs/>
          <w:color w:val="1C1A15"/>
          <w:lang w:val="nl-BE"/>
        </w:rPr>
        <w:t>wijziging</w:t>
      </w:r>
      <w:r w:rsidRPr="69FC4E74">
        <w:rPr>
          <w:i/>
          <w:iCs/>
          <w:color w:val="1C1A15"/>
          <w:lang w:val="nl-BE"/>
        </w:rPr>
        <w:t xml:space="preserve">: </w:t>
      </w:r>
      <w:r w:rsidR="00E73A0E">
        <w:rPr>
          <w:i/>
          <w:iCs/>
          <w:color w:val="1C1A15"/>
          <w:lang w:val="nl-BE"/>
        </w:rPr>
        <w:t>30</w:t>
      </w:r>
      <w:r w:rsidR="0089670D">
        <w:rPr>
          <w:i/>
          <w:iCs/>
          <w:color w:val="1C1A15"/>
          <w:lang w:val="nl-BE"/>
        </w:rPr>
        <w:t xml:space="preserve"> oktober</w:t>
      </w:r>
      <w:r w:rsidR="002D4BDE">
        <w:rPr>
          <w:i/>
          <w:iCs/>
          <w:color w:val="1C1A15"/>
          <w:lang w:val="nl-BE"/>
        </w:rPr>
        <w:t xml:space="preserve"> </w:t>
      </w:r>
      <w:r w:rsidR="008550DF">
        <w:rPr>
          <w:i/>
          <w:iCs/>
          <w:lang w:val="nl-BE"/>
        </w:rPr>
        <w:t>202</w:t>
      </w:r>
      <w:r w:rsidR="002D4BDE">
        <w:rPr>
          <w:i/>
          <w:iCs/>
          <w:lang w:val="nl-BE"/>
        </w:rPr>
        <w:t>3</w:t>
      </w:r>
      <w:r w:rsidR="00B83F92" w:rsidRPr="001F25AD">
        <w:rPr>
          <w:i/>
          <w:iCs/>
          <w:lang w:val="nl-BE"/>
        </w:rPr>
        <w:t xml:space="preserve">, versienummer: </w:t>
      </w:r>
      <w:r w:rsidR="0089670D">
        <w:rPr>
          <w:i/>
          <w:iCs/>
          <w:lang w:val="nl-BE"/>
        </w:rPr>
        <w:t>2</w:t>
      </w:r>
    </w:p>
    <w:bookmarkEnd w:id="1"/>
    <w:p w14:paraId="0FB3091D" w14:textId="77777777" w:rsidR="00096EDD" w:rsidRPr="001C57A8" w:rsidRDefault="00096EDD" w:rsidP="69FC4E74">
      <w:pPr>
        <w:autoSpaceDE w:val="0"/>
        <w:autoSpaceDN w:val="0"/>
        <w:adjustRightInd w:val="0"/>
        <w:spacing w:after="0" w:line="240" w:lineRule="auto"/>
        <w:jc w:val="both"/>
        <w:rPr>
          <w:color w:val="1C1A15"/>
          <w:lang w:val="nl-BE"/>
        </w:rPr>
      </w:pPr>
    </w:p>
    <w:p w14:paraId="34D383F4" w14:textId="77777777" w:rsidR="006A6117" w:rsidRDefault="006A6117" w:rsidP="69FC4E74">
      <w:pPr>
        <w:autoSpaceDE w:val="0"/>
        <w:autoSpaceDN w:val="0"/>
        <w:adjustRightInd w:val="0"/>
        <w:spacing w:after="0" w:line="240" w:lineRule="auto"/>
        <w:jc w:val="both"/>
        <w:rPr>
          <w:color w:val="1C1A15"/>
          <w:lang w:val="nl-BE"/>
        </w:rPr>
      </w:pPr>
    </w:p>
    <w:p w14:paraId="068458EA" w14:textId="2274A514" w:rsidR="00502D8E" w:rsidRDefault="00372688" w:rsidP="00502D8E">
      <w:pPr>
        <w:autoSpaceDE w:val="0"/>
        <w:autoSpaceDN w:val="0"/>
        <w:adjustRightInd w:val="0"/>
        <w:spacing w:after="0" w:line="240" w:lineRule="auto"/>
        <w:jc w:val="both"/>
        <w:rPr>
          <w:color w:val="1C1A15"/>
          <w:lang w:val="nl-BE"/>
        </w:rPr>
      </w:pPr>
      <w:r>
        <w:rPr>
          <w:color w:val="1C1A15"/>
          <w:lang w:val="nl-BE"/>
        </w:rPr>
        <w:t xml:space="preserve">Gevolg gevend </w:t>
      </w:r>
      <w:r w:rsidR="37A08EC6" w:rsidRPr="69FC4E74">
        <w:rPr>
          <w:color w:val="1C1A15"/>
          <w:lang w:val="nl-BE"/>
        </w:rPr>
        <w:t xml:space="preserve">aan artikel 11 van </w:t>
      </w:r>
      <w:r>
        <w:rPr>
          <w:color w:val="1C1A15"/>
          <w:lang w:val="nl-BE"/>
        </w:rPr>
        <w:t xml:space="preserve">de </w:t>
      </w:r>
      <w:hyperlink r:id="rId13" w:history="1">
        <w:r w:rsidR="37A08EC6" w:rsidRPr="00695B42">
          <w:rPr>
            <w:rStyle w:val="Hyperlink"/>
            <w:lang w:val="nl-BE"/>
          </w:rPr>
          <w:t xml:space="preserve">Europese </w:t>
        </w:r>
        <w:r w:rsidR="00502D8E" w:rsidRPr="00695B42">
          <w:rPr>
            <w:rStyle w:val="Hyperlink"/>
            <w:lang w:val="nl-BE"/>
          </w:rPr>
          <w:t>uitvoeringsv</w:t>
        </w:r>
        <w:r w:rsidR="37A08EC6" w:rsidRPr="00695B42">
          <w:rPr>
            <w:rStyle w:val="Hyperlink"/>
            <w:lang w:val="nl-BE"/>
          </w:rPr>
          <w:t xml:space="preserve">erordening </w:t>
        </w:r>
        <w:r w:rsidR="00502D8E" w:rsidRPr="00695B42">
          <w:rPr>
            <w:rStyle w:val="Hyperlink"/>
            <w:lang w:val="nl-BE"/>
          </w:rPr>
          <w:t xml:space="preserve">2018/2066 van 19 december 2018 </w:t>
        </w:r>
        <w:r w:rsidR="37A08EC6" w:rsidRPr="00695B42">
          <w:rPr>
            <w:rStyle w:val="Hyperlink"/>
            <w:lang w:val="nl-BE"/>
          </w:rPr>
          <w:t xml:space="preserve">inzake de monitoring en rapportage van </w:t>
        </w:r>
        <w:r w:rsidR="00502D8E" w:rsidRPr="00695B42">
          <w:rPr>
            <w:rStyle w:val="Hyperlink"/>
            <w:lang w:val="nl-BE"/>
          </w:rPr>
          <w:t xml:space="preserve">de emissies van </w:t>
        </w:r>
        <w:r w:rsidR="37A08EC6" w:rsidRPr="00695B42">
          <w:rPr>
            <w:rStyle w:val="Hyperlink"/>
            <w:lang w:val="nl-BE"/>
          </w:rPr>
          <w:t>broeikasgassen</w:t>
        </w:r>
      </w:hyperlink>
      <w:r>
        <w:rPr>
          <w:color w:val="1C1A15"/>
          <w:lang w:val="nl-BE"/>
        </w:rPr>
        <w:t xml:space="preserve"> dient elke </w:t>
      </w:r>
      <w:r w:rsidR="00695B42" w:rsidRPr="00695B42">
        <w:rPr>
          <w:color w:val="1C1A15"/>
          <w:lang w:val="nl-BE"/>
        </w:rPr>
        <w:t xml:space="preserve">exploitant van </w:t>
      </w:r>
      <w:r w:rsidR="00695B42">
        <w:rPr>
          <w:color w:val="1C1A15"/>
          <w:lang w:val="nl-BE"/>
        </w:rPr>
        <w:t xml:space="preserve">een </w:t>
      </w:r>
      <w:r>
        <w:rPr>
          <w:color w:val="1C1A15"/>
          <w:lang w:val="nl-BE"/>
        </w:rPr>
        <w:t>nieuwe BK</w:t>
      </w:r>
      <w:r w:rsidR="00695B42">
        <w:rPr>
          <w:color w:val="1C1A15"/>
          <w:lang w:val="nl-BE"/>
        </w:rPr>
        <w:t>G</w:t>
      </w:r>
      <w:r>
        <w:rPr>
          <w:color w:val="1C1A15"/>
          <w:lang w:val="nl-BE"/>
        </w:rPr>
        <w:t>-in</w:t>
      </w:r>
      <w:r w:rsidR="00695B42">
        <w:rPr>
          <w:color w:val="1C1A15"/>
          <w:lang w:val="nl-BE"/>
        </w:rPr>
        <w:t>stallatie</w:t>
      </w:r>
      <w:r>
        <w:rPr>
          <w:color w:val="1C1A15"/>
          <w:lang w:val="nl-BE"/>
        </w:rPr>
        <w:t xml:space="preserve"> een monitoringplan op te stellen</w:t>
      </w:r>
      <w:r w:rsidR="37A08EC6" w:rsidRPr="69FC4E74">
        <w:rPr>
          <w:color w:val="1C1A15"/>
          <w:lang w:val="nl-BE"/>
        </w:rPr>
        <w:t xml:space="preserve">. </w:t>
      </w:r>
    </w:p>
    <w:p w14:paraId="1055717C" w14:textId="77777777" w:rsidR="00502D8E" w:rsidRDefault="00502D8E" w:rsidP="00502D8E">
      <w:pPr>
        <w:autoSpaceDE w:val="0"/>
        <w:autoSpaceDN w:val="0"/>
        <w:adjustRightInd w:val="0"/>
        <w:spacing w:after="0" w:line="240" w:lineRule="auto"/>
        <w:jc w:val="both"/>
        <w:rPr>
          <w:color w:val="1C1A15"/>
          <w:lang w:val="nl-BE"/>
        </w:rPr>
      </w:pPr>
    </w:p>
    <w:p w14:paraId="0C3BBB29" w14:textId="1E53CFBE" w:rsidR="00285464" w:rsidRDefault="37A08EC6" w:rsidP="00502D8E">
      <w:pPr>
        <w:autoSpaceDE w:val="0"/>
        <w:autoSpaceDN w:val="0"/>
        <w:adjustRightInd w:val="0"/>
        <w:spacing w:after="0" w:line="240" w:lineRule="auto"/>
        <w:jc w:val="both"/>
        <w:rPr>
          <w:color w:val="1C1A15"/>
          <w:lang w:val="nl-BE"/>
        </w:rPr>
      </w:pPr>
      <w:r w:rsidRPr="69FC4E74">
        <w:rPr>
          <w:color w:val="1C1A15"/>
          <w:lang w:val="nl-BE"/>
        </w:rPr>
        <w:t xml:space="preserve">Deze toelichting verduidelijkt wat van een exploitant wordt verwacht m.b.t. de timing en opstelling van het initieel monitoringplan. </w:t>
      </w:r>
    </w:p>
    <w:p w14:paraId="5F9EBCB4" w14:textId="421E5A15" w:rsidR="00285464" w:rsidRDefault="00285464" w:rsidP="69FC4E74">
      <w:pPr>
        <w:autoSpaceDE w:val="0"/>
        <w:autoSpaceDN w:val="0"/>
        <w:adjustRightInd w:val="0"/>
        <w:spacing w:after="0" w:line="240" w:lineRule="auto"/>
        <w:jc w:val="both"/>
        <w:rPr>
          <w:color w:val="1C1A15"/>
          <w:lang w:val="nl-BE"/>
        </w:rPr>
      </w:pPr>
    </w:p>
    <w:p w14:paraId="59B6E4E7" w14:textId="77777777" w:rsidR="000A2C56" w:rsidRDefault="00285464" w:rsidP="69FC4E74">
      <w:pPr>
        <w:autoSpaceDE w:val="0"/>
        <w:autoSpaceDN w:val="0"/>
        <w:adjustRightInd w:val="0"/>
        <w:spacing w:after="0" w:line="240" w:lineRule="auto"/>
        <w:jc w:val="both"/>
        <w:rPr>
          <w:color w:val="1C1A15"/>
          <w:lang w:val="nl-BE"/>
        </w:rPr>
      </w:pPr>
      <w:r w:rsidRPr="69FC4E74">
        <w:rPr>
          <w:color w:val="1C1A15"/>
          <w:lang w:val="nl-BE"/>
        </w:rPr>
        <w:t xml:space="preserve">Het monitoringplan is in principe </w:t>
      </w:r>
      <w:r w:rsidR="0A11316F" w:rsidRPr="69FC4E74">
        <w:rPr>
          <w:color w:val="1C1A15"/>
          <w:lang w:val="nl-BE"/>
        </w:rPr>
        <w:t xml:space="preserve">geldig </w:t>
      </w:r>
      <w:r w:rsidRPr="69FC4E74">
        <w:rPr>
          <w:color w:val="1C1A15"/>
          <w:lang w:val="nl-BE"/>
        </w:rPr>
        <w:t>voor een volledige toewijzingsperiode (2021-2025 en 2026-2030).</w:t>
      </w:r>
    </w:p>
    <w:p w14:paraId="1B9750C9" w14:textId="77777777" w:rsidR="000A2C56" w:rsidRDefault="000A2C56" w:rsidP="69FC4E74">
      <w:pPr>
        <w:autoSpaceDE w:val="0"/>
        <w:autoSpaceDN w:val="0"/>
        <w:adjustRightInd w:val="0"/>
        <w:spacing w:after="0" w:line="240" w:lineRule="auto"/>
        <w:jc w:val="both"/>
        <w:rPr>
          <w:color w:val="1C1A15"/>
          <w:lang w:val="nl-BE"/>
        </w:rPr>
      </w:pPr>
    </w:p>
    <w:p w14:paraId="409AC202" w14:textId="3D15F9E8" w:rsidR="00285464" w:rsidRPr="00A40811" w:rsidRDefault="002D4BDE" w:rsidP="69FC4E74">
      <w:pPr>
        <w:autoSpaceDE w:val="0"/>
        <w:autoSpaceDN w:val="0"/>
        <w:adjustRightInd w:val="0"/>
        <w:spacing w:after="0" w:line="240" w:lineRule="auto"/>
        <w:jc w:val="both"/>
        <w:rPr>
          <w:b/>
          <w:bCs/>
          <w:color w:val="1C1A15"/>
          <w:lang w:val="nl-BE"/>
        </w:rPr>
      </w:pPr>
      <w:r>
        <w:rPr>
          <w:b/>
          <w:bCs/>
          <w:color w:val="1C1A15"/>
          <w:lang w:val="nl-BE"/>
        </w:rPr>
        <w:t>H</w:t>
      </w:r>
      <w:r w:rsidRPr="00A40811">
        <w:rPr>
          <w:b/>
          <w:bCs/>
          <w:color w:val="1C1A15"/>
          <w:lang w:val="nl-BE"/>
        </w:rPr>
        <w:t xml:space="preserve">et monitoringplan </w:t>
      </w:r>
      <w:r w:rsidR="74CE4709" w:rsidRPr="00A40811">
        <w:rPr>
          <w:b/>
          <w:bCs/>
          <w:color w:val="1C1A15"/>
          <w:lang w:val="nl-BE"/>
        </w:rPr>
        <w:t xml:space="preserve">dient actueel </w:t>
      </w:r>
      <w:r w:rsidR="0E562C3A" w:rsidRPr="00A40811">
        <w:rPr>
          <w:b/>
          <w:bCs/>
          <w:color w:val="1C1A15"/>
          <w:lang w:val="nl-BE"/>
        </w:rPr>
        <w:t xml:space="preserve">gehouden te worden. </w:t>
      </w:r>
      <w:r w:rsidR="00962278" w:rsidRPr="00A40811">
        <w:rPr>
          <w:b/>
          <w:bCs/>
          <w:color w:val="1C1A15"/>
          <w:lang w:val="nl-BE"/>
        </w:rPr>
        <w:t>In deze handleiding wordt daar soms naar verwezen. In dat geval kan u m</w:t>
      </w:r>
      <w:r w:rsidR="691996B9" w:rsidRPr="00A40811">
        <w:rPr>
          <w:b/>
          <w:bCs/>
          <w:color w:val="1C1A15"/>
          <w:lang w:val="nl-BE"/>
        </w:rPr>
        <w:t xml:space="preserve">eer informatie </w:t>
      </w:r>
      <w:r w:rsidR="00962278" w:rsidRPr="00A40811">
        <w:rPr>
          <w:b/>
          <w:bCs/>
          <w:color w:val="1C1A15"/>
          <w:lang w:val="nl-BE"/>
        </w:rPr>
        <w:t xml:space="preserve">vinden </w:t>
      </w:r>
      <w:r w:rsidR="691996B9" w:rsidRPr="00A40811">
        <w:rPr>
          <w:b/>
          <w:bCs/>
          <w:color w:val="1C1A15"/>
          <w:lang w:val="nl-BE"/>
        </w:rPr>
        <w:t>in het apart toelichtingsdocument “Toelichting en sjablonen wijzingen aan een monitoringplan</w:t>
      </w:r>
      <w:r w:rsidR="00502D8E" w:rsidRPr="00A40811">
        <w:rPr>
          <w:b/>
          <w:bCs/>
          <w:color w:val="1C1A15"/>
          <w:lang w:val="nl-BE"/>
        </w:rPr>
        <w:t xml:space="preserve"> in de handelsperiode 2021-2030</w:t>
      </w:r>
      <w:r w:rsidR="691996B9" w:rsidRPr="00A40811">
        <w:rPr>
          <w:b/>
          <w:bCs/>
          <w:color w:val="1C1A15"/>
          <w:lang w:val="nl-BE"/>
        </w:rPr>
        <w:t>”</w:t>
      </w:r>
      <w:r w:rsidR="00502D8E" w:rsidRPr="00A40811">
        <w:rPr>
          <w:b/>
          <w:bCs/>
          <w:color w:val="1C1A15"/>
          <w:lang w:val="nl-BE"/>
        </w:rPr>
        <w:t xml:space="preserve">, te raadplegen op </w:t>
      </w:r>
      <w:hyperlink r:id="rId14" w:history="1">
        <w:r w:rsidRPr="002D4BDE">
          <w:rPr>
            <w:color w:val="0000FF"/>
            <w:u w:val="single"/>
          </w:rPr>
          <w:t>ETS-verplichtingen voor vaste installaties | Vlaanderen.be</w:t>
        </w:r>
      </w:hyperlink>
      <w:r w:rsidR="006216CD">
        <w:rPr>
          <w:lang w:val="nl-BE"/>
        </w:rPr>
        <w:t xml:space="preserve">. </w:t>
      </w:r>
    </w:p>
    <w:p w14:paraId="666354C9" w14:textId="77777777" w:rsidR="00502D8E" w:rsidRDefault="00502D8E" w:rsidP="69FC4E74">
      <w:pPr>
        <w:autoSpaceDE w:val="0"/>
        <w:autoSpaceDN w:val="0"/>
        <w:adjustRightInd w:val="0"/>
        <w:spacing w:after="0" w:line="240" w:lineRule="auto"/>
        <w:jc w:val="both"/>
        <w:rPr>
          <w:color w:val="1C1A15"/>
          <w:lang w:val="nl-BE"/>
        </w:rPr>
      </w:pPr>
    </w:p>
    <w:p w14:paraId="17E00080" w14:textId="4A7E5971" w:rsidR="00F66574" w:rsidRPr="005A64DA" w:rsidRDefault="00102C31" w:rsidP="005A64DA">
      <w:pPr>
        <w:pStyle w:val="Kop1"/>
        <w:numPr>
          <w:ilvl w:val="0"/>
          <w:numId w:val="32"/>
        </w:numPr>
        <w:rPr>
          <w:rFonts w:asciiTheme="minorHAnsi" w:hAnsiTheme="minorHAnsi" w:cstheme="minorHAnsi"/>
          <w:b/>
          <w:bCs/>
          <w:color w:val="auto"/>
          <w:sz w:val="28"/>
          <w:szCs w:val="28"/>
        </w:rPr>
      </w:pPr>
      <w:r>
        <w:rPr>
          <w:rFonts w:asciiTheme="minorHAnsi" w:hAnsiTheme="minorHAnsi" w:cstheme="minorHAnsi"/>
          <w:b/>
          <w:bCs/>
          <w:color w:val="auto"/>
          <w:sz w:val="28"/>
          <w:szCs w:val="28"/>
          <w:lang w:val="nl-BE"/>
        </w:rPr>
        <w:t>Sjabloon en timing</w:t>
      </w:r>
    </w:p>
    <w:p w14:paraId="2E3AEA2E" w14:textId="77777777" w:rsidR="00D272E0" w:rsidRDefault="00D272E0" w:rsidP="4D94770B">
      <w:pPr>
        <w:autoSpaceDE w:val="0"/>
        <w:autoSpaceDN w:val="0"/>
        <w:adjustRightInd w:val="0"/>
        <w:spacing w:after="0" w:line="240" w:lineRule="auto"/>
        <w:jc w:val="both"/>
        <w:rPr>
          <w:color w:val="1C1A15"/>
          <w:lang w:val="nl-BE"/>
        </w:rPr>
      </w:pPr>
    </w:p>
    <w:p w14:paraId="0CC5D504" w14:textId="241B4CF4" w:rsidR="006D3B2F" w:rsidRDefault="00434266" w:rsidP="4D94770B">
      <w:pPr>
        <w:autoSpaceDE w:val="0"/>
        <w:autoSpaceDN w:val="0"/>
        <w:adjustRightInd w:val="0"/>
        <w:spacing w:after="0" w:line="240" w:lineRule="auto"/>
        <w:jc w:val="both"/>
        <w:rPr>
          <w:color w:val="1C1A15"/>
          <w:lang w:val="nl-BE"/>
        </w:rPr>
      </w:pPr>
      <w:r>
        <w:rPr>
          <w:color w:val="1C1A15"/>
          <w:lang w:val="nl-BE"/>
        </w:rPr>
        <w:t>Download hier</w:t>
      </w:r>
      <w:r w:rsidR="00502D8E">
        <w:rPr>
          <w:color w:val="1C1A15"/>
          <w:lang w:val="nl-BE"/>
        </w:rPr>
        <w:t>onder</w:t>
      </w:r>
      <w:r>
        <w:rPr>
          <w:color w:val="1C1A15"/>
          <w:lang w:val="nl-BE"/>
        </w:rPr>
        <w:t xml:space="preserve"> de</w:t>
      </w:r>
      <w:r w:rsidR="006D3B2F">
        <w:rPr>
          <w:color w:val="1C1A15"/>
          <w:lang w:val="nl-BE"/>
        </w:rPr>
        <w:t xml:space="preserve"> </w:t>
      </w:r>
      <w:r>
        <w:rPr>
          <w:color w:val="1C1A15"/>
          <w:lang w:val="nl-BE"/>
        </w:rPr>
        <w:t xml:space="preserve">versie van het Europees sjabloon </w:t>
      </w:r>
      <w:r w:rsidR="00D43684">
        <w:rPr>
          <w:color w:val="1C1A15"/>
          <w:lang w:val="nl-BE"/>
        </w:rPr>
        <w:t>van toepassing</w:t>
      </w:r>
      <w:r w:rsidR="00CE1955">
        <w:rPr>
          <w:color w:val="1C1A15"/>
          <w:lang w:val="nl-BE"/>
        </w:rPr>
        <w:t xml:space="preserve"> in het Vlaams Gewest</w:t>
      </w:r>
      <w:r w:rsidR="006D3B2F">
        <w:rPr>
          <w:color w:val="1C1A15"/>
          <w:lang w:val="nl-BE"/>
        </w:rPr>
        <w:t>:</w:t>
      </w:r>
    </w:p>
    <w:p w14:paraId="2169399A" w14:textId="77777777" w:rsidR="004138E3" w:rsidRDefault="004138E3" w:rsidP="4D94770B">
      <w:pPr>
        <w:autoSpaceDE w:val="0"/>
        <w:autoSpaceDN w:val="0"/>
        <w:adjustRightInd w:val="0"/>
        <w:spacing w:after="0" w:line="240" w:lineRule="auto"/>
        <w:jc w:val="both"/>
        <w:rPr>
          <w:color w:val="1C1A15"/>
          <w:lang w:val="nl-BE"/>
        </w:rPr>
      </w:pPr>
    </w:p>
    <w:p w14:paraId="7632CB66" w14:textId="27BB9883" w:rsidR="006D3B2F" w:rsidRDefault="006D3B2F" w:rsidP="4D94770B">
      <w:pPr>
        <w:autoSpaceDE w:val="0"/>
        <w:autoSpaceDN w:val="0"/>
        <w:adjustRightInd w:val="0"/>
        <w:spacing w:after="0" w:line="240" w:lineRule="auto"/>
        <w:jc w:val="both"/>
        <w:rPr>
          <w:color w:val="1C1A15"/>
          <w:lang w:val="nl-BE"/>
        </w:rPr>
      </w:pPr>
      <w:r>
        <w:rPr>
          <w:color w:val="1C1A15"/>
          <w:lang w:val="nl-BE"/>
        </w:rPr>
        <w:t>Engelstalige versie</w:t>
      </w:r>
      <w:r w:rsidR="004138E3">
        <w:rPr>
          <w:color w:val="1C1A15"/>
          <w:lang w:val="nl-BE"/>
        </w:rPr>
        <w:t>:</w:t>
      </w:r>
      <w:r w:rsidR="00BE7E38">
        <w:rPr>
          <w:color w:val="1C1A15"/>
          <w:lang w:val="nl-BE"/>
        </w:rPr>
        <w:t xml:space="preserve"> </w:t>
      </w:r>
      <w:r w:rsidR="004138E3">
        <w:rPr>
          <w:color w:val="1C1A15"/>
          <w:lang w:val="nl-BE"/>
        </w:rPr>
        <w:t xml:space="preserve"> </w:t>
      </w:r>
      <w:r w:rsidR="00BE3BF7">
        <w:rPr>
          <w:color w:val="1C1A15"/>
          <w:lang w:val="nl-BE"/>
        </w:rPr>
        <w:object w:dxaOrig="1525" w:dyaOrig="992" w14:anchorId="62D69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5" o:title=""/>
          </v:shape>
          <o:OLEObject Type="Embed" ProgID="Excel.SheetMacroEnabled.12" ShapeID="_x0000_i1025" DrawAspect="Icon" ObjectID="_1760188566" r:id="rId16"/>
        </w:object>
      </w:r>
    </w:p>
    <w:p w14:paraId="0D9959FE" w14:textId="3E6210AD" w:rsidR="00102C31" w:rsidRDefault="006D3B2F" w:rsidP="4D94770B">
      <w:pPr>
        <w:autoSpaceDE w:val="0"/>
        <w:autoSpaceDN w:val="0"/>
        <w:adjustRightInd w:val="0"/>
        <w:spacing w:after="0" w:line="240" w:lineRule="auto"/>
        <w:jc w:val="both"/>
        <w:rPr>
          <w:color w:val="1C1A15"/>
          <w:lang w:val="nl-BE"/>
        </w:rPr>
      </w:pPr>
      <w:r>
        <w:rPr>
          <w:color w:val="1C1A15"/>
          <w:lang w:val="nl-BE"/>
        </w:rPr>
        <w:t>Nederlandstalige versie</w:t>
      </w:r>
      <w:r w:rsidR="00A77C29">
        <w:rPr>
          <w:color w:val="1C1A15"/>
          <w:lang w:val="nl-BE"/>
        </w:rPr>
        <w:t>:</w:t>
      </w:r>
      <w:r w:rsidR="00BE7E38">
        <w:rPr>
          <w:color w:val="1C1A15"/>
          <w:lang w:val="nl-BE"/>
        </w:rPr>
        <w:t xml:space="preserve"> </w:t>
      </w:r>
      <w:r w:rsidR="00A77C29">
        <w:rPr>
          <w:color w:val="1C1A15"/>
          <w:lang w:val="nl-BE"/>
        </w:rPr>
        <w:t xml:space="preserve"> </w:t>
      </w:r>
      <w:bookmarkStart w:id="2" w:name="_MON_1756627858"/>
      <w:bookmarkEnd w:id="2"/>
      <w:r w:rsidR="004164DF">
        <w:rPr>
          <w:color w:val="1C1A15"/>
          <w:lang w:val="nl-BE"/>
        </w:rPr>
        <w:object w:dxaOrig="1680" w:dyaOrig="1094" w14:anchorId="1652209D">
          <v:shape id="_x0000_i1026" type="#_x0000_t75" style="width:84pt;height:54.5pt" o:ole="">
            <v:imagedata r:id="rId17" o:title=""/>
          </v:shape>
          <o:OLEObject Type="Embed" ProgID="Excel.SheetMacroEnabled.12" ShapeID="_x0000_i1026" DrawAspect="Icon" ObjectID="_1760188567" r:id="rId18"/>
        </w:object>
      </w:r>
    </w:p>
    <w:p w14:paraId="46B87BAC" w14:textId="77777777" w:rsidR="00434266" w:rsidRDefault="00434266" w:rsidP="4D94770B">
      <w:pPr>
        <w:autoSpaceDE w:val="0"/>
        <w:autoSpaceDN w:val="0"/>
        <w:adjustRightInd w:val="0"/>
        <w:spacing w:after="0" w:line="240" w:lineRule="auto"/>
        <w:jc w:val="both"/>
        <w:rPr>
          <w:color w:val="1C1A15"/>
          <w:lang w:val="nl-BE"/>
        </w:rPr>
      </w:pPr>
    </w:p>
    <w:p w14:paraId="7112DDAF" w14:textId="3694FA1C" w:rsidR="00D272E0" w:rsidRDefault="00D272E0" w:rsidP="00D272E0">
      <w:pPr>
        <w:autoSpaceDE w:val="0"/>
        <w:autoSpaceDN w:val="0"/>
        <w:adjustRightInd w:val="0"/>
        <w:spacing w:after="0" w:line="240" w:lineRule="auto"/>
        <w:jc w:val="both"/>
        <w:rPr>
          <w:lang w:val="nl-BE"/>
        </w:rPr>
      </w:pPr>
      <w:r w:rsidRPr="00DD0377">
        <w:rPr>
          <w:lang w:val="nl-BE"/>
        </w:rPr>
        <w:t>Exploitanten mogen zowel een Engelstalige als een Nederlandstalige</w:t>
      </w:r>
      <w:r w:rsidR="00FA1F9B">
        <w:rPr>
          <w:lang w:val="nl-BE"/>
        </w:rPr>
        <w:t xml:space="preserve"> versie indienen</w:t>
      </w:r>
      <w:r w:rsidRPr="00DD0377">
        <w:rPr>
          <w:lang w:val="nl-BE"/>
        </w:rPr>
        <w:t xml:space="preserve">. </w:t>
      </w:r>
    </w:p>
    <w:p w14:paraId="0C4BE6DB" w14:textId="37BEFEC9" w:rsidR="00F83897" w:rsidRPr="00DD0377" w:rsidRDefault="00F83897" w:rsidP="00D272E0">
      <w:pPr>
        <w:autoSpaceDE w:val="0"/>
        <w:autoSpaceDN w:val="0"/>
        <w:adjustRightInd w:val="0"/>
        <w:spacing w:after="0" w:line="240" w:lineRule="auto"/>
        <w:jc w:val="both"/>
        <w:rPr>
          <w:lang w:val="nl-BE"/>
        </w:rPr>
      </w:pPr>
      <w:r>
        <w:rPr>
          <w:lang w:val="nl-BE"/>
        </w:rPr>
        <w:t>Om na te gaan met welke versie van het sjabloon u werkt, kan u kijken naar de datum van publicatie, op rij 69 in tabblad a_Contents</w:t>
      </w:r>
      <w:r w:rsidR="006A0C10">
        <w:rPr>
          <w:lang w:val="nl-BE"/>
        </w:rPr>
        <w:t xml:space="preserve">. De laatste versie werd gepubliceerd op </w:t>
      </w:r>
      <w:r>
        <w:rPr>
          <w:lang w:val="nl-BE"/>
        </w:rPr>
        <w:t>11/</w:t>
      </w:r>
      <w:r w:rsidR="00BC4087">
        <w:rPr>
          <w:lang w:val="nl-BE"/>
        </w:rPr>
        <w:t>0</w:t>
      </w:r>
      <w:r>
        <w:rPr>
          <w:lang w:val="nl-BE"/>
        </w:rPr>
        <w:t xml:space="preserve">2/2021. </w:t>
      </w:r>
    </w:p>
    <w:p w14:paraId="4A4C6D88" w14:textId="0321DA50" w:rsidR="00D272E0" w:rsidRPr="00DD0377" w:rsidRDefault="00D272E0" w:rsidP="4D94770B">
      <w:pPr>
        <w:autoSpaceDE w:val="0"/>
        <w:autoSpaceDN w:val="0"/>
        <w:adjustRightInd w:val="0"/>
        <w:spacing w:after="0" w:line="240" w:lineRule="auto"/>
        <w:jc w:val="both"/>
        <w:rPr>
          <w:lang w:val="nl-BE"/>
        </w:rPr>
      </w:pPr>
    </w:p>
    <w:p w14:paraId="005BAC07" w14:textId="4036A85F" w:rsidR="004B295F" w:rsidRDefault="00563716" w:rsidP="00022B0C">
      <w:pPr>
        <w:autoSpaceDE w:val="0"/>
        <w:autoSpaceDN w:val="0"/>
        <w:adjustRightInd w:val="0"/>
        <w:spacing w:after="0" w:line="240" w:lineRule="auto"/>
        <w:jc w:val="both"/>
        <w:rPr>
          <w:color w:val="1C1A15"/>
          <w:lang w:val="nl-BE"/>
        </w:rPr>
      </w:pPr>
      <w:r>
        <w:rPr>
          <w:color w:val="1C1A15"/>
          <w:lang w:val="nl-BE"/>
        </w:rPr>
        <w:lastRenderedPageBreak/>
        <w:t xml:space="preserve">Voor nieuwe </w:t>
      </w:r>
      <w:r w:rsidR="00E15E8D">
        <w:rPr>
          <w:color w:val="1C1A15"/>
          <w:lang w:val="nl-BE"/>
        </w:rPr>
        <w:t>BKG-</w:t>
      </w:r>
      <w:r>
        <w:rPr>
          <w:color w:val="1C1A15"/>
          <w:lang w:val="nl-BE"/>
        </w:rPr>
        <w:t>installaties (die nog een omgevingsvergunningsaanvraag moeten indienen)</w:t>
      </w:r>
      <w:r w:rsidRPr="37AEE0CB">
        <w:rPr>
          <w:color w:val="1C1A15"/>
          <w:lang w:val="nl-BE"/>
        </w:rPr>
        <w:t xml:space="preserve"> </w:t>
      </w:r>
      <w:r>
        <w:rPr>
          <w:color w:val="1C1A15"/>
          <w:lang w:val="nl-BE"/>
        </w:rPr>
        <w:t xml:space="preserve">dient </w:t>
      </w:r>
      <w:r w:rsidRPr="37AEE0CB">
        <w:rPr>
          <w:color w:val="1C1A15"/>
          <w:lang w:val="nl-BE"/>
        </w:rPr>
        <w:t>een voorstel van voorlopige versie van het MP in</w:t>
      </w:r>
      <w:r>
        <w:rPr>
          <w:color w:val="1C1A15"/>
          <w:lang w:val="nl-BE"/>
        </w:rPr>
        <w:t>ge</w:t>
      </w:r>
      <w:r w:rsidRPr="37AEE0CB">
        <w:rPr>
          <w:color w:val="1C1A15"/>
          <w:lang w:val="nl-BE"/>
        </w:rPr>
        <w:t>dien</w:t>
      </w:r>
      <w:r>
        <w:rPr>
          <w:color w:val="1C1A15"/>
          <w:lang w:val="nl-BE"/>
        </w:rPr>
        <w:t>d worden</w:t>
      </w:r>
      <w:r w:rsidRPr="37AEE0CB">
        <w:rPr>
          <w:color w:val="1C1A15"/>
          <w:lang w:val="nl-BE"/>
        </w:rPr>
        <w:t>, zodat een (voorlopig) goedgekeurde versie aan de omgevingsvergunningsaanvraag kan worden toegevoegd</w:t>
      </w:r>
      <w:r>
        <w:rPr>
          <w:color w:val="1C1A15"/>
          <w:lang w:val="nl-BE"/>
        </w:rPr>
        <w:t xml:space="preserve">. </w:t>
      </w:r>
      <w:r w:rsidR="0076017E" w:rsidRPr="00D647B4">
        <w:rPr>
          <w:lang w:val="nl-BE"/>
        </w:rPr>
        <w:t>De</w:t>
      </w:r>
      <w:r w:rsidR="0076017E">
        <w:rPr>
          <w:b/>
          <w:bCs/>
          <w:lang w:val="nl-BE"/>
        </w:rPr>
        <w:t xml:space="preserve"> </w:t>
      </w:r>
      <w:r w:rsidR="0076017E" w:rsidRPr="00D647B4">
        <w:rPr>
          <w:lang w:val="nl-BE"/>
        </w:rPr>
        <w:t>i</w:t>
      </w:r>
      <w:bookmarkStart w:id="3" w:name="_Hlk59112980"/>
      <w:r w:rsidR="00B81485" w:rsidRPr="00DD0377">
        <w:rPr>
          <w:lang w:val="nl-BE"/>
        </w:rPr>
        <w:t xml:space="preserve">ndiening gebeurt via </w:t>
      </w:r>
      <w:r w:rsidR="0076017E">
        <w:rPr>
          <w:lang w:val="nl-BE"/>
        </w:rPr>
        <w:t>e-</w:t>
      </w:r>
      <w:r w:rsidR="00B81485" w:rsidRPr="00DD0377">
        <w:rPr>
          <w:lang w:val="nl-BE"/>
        </w:rPr>
        <w:t>mail bij het Verificati</w:t>
      </w:r>
      <w:r w:rsidR="0076017E">
        <w:rPr>
          <w:lang w:val="nl-BE"/>
        </w:rPr>
        <w:t>eb</w:t>
      </w:r>
      <w:r w:rsidR="00B81485" w:rsidRPr="00DD0377">
        <w:rPr>
          <w:lang w:val="nl-BE"/>
        </w:rPr>
        <w:t xml:space="preserve">ureau Benchmarking Vlaanderen (VBBV), op volgend e-mailadres: </w:t>
      </w:r>
      <w:hyperlink r:id="rId19">
        <w:r w:rsidR="00B81485" w:rsidRPr="69FC4E74">
          <w:rPr>
            <w:rStyle w:val="Hyperlink"/>
            <w:lang w:val="nl-BE"/>
          </w:rPr>
          <w:t>vbbv@vbbv.be</w:t>
        </w:r>
      </w:hyperlink>
      <w:r>
        <w:rPr>
          <w:rStyle w:val="Voetnootmarkering"/>
          <w:color w:val="0563C1" w:themeColor="hyperlink"/>
          <w:u w:val="single"/>
          <w:lang w:val="nl-BE"/>
        </w:rPr>
        <w:footnoteReference w:id="2"/>
      </w:r>
      <w:r w:rsidR="00B81485" w:rsidRPr="69FC4E74">
        <w:rPr>
          <w:color w:val="1C1A15"/>
          <w:lang w:val="nl-BE"/>
        </w:rPr>
        <w:t>.</w:t>
      </w:r>
      <w:bookmarkEnd w:id="3"/>
      <w:r w:rsidR="00230272">
        <w:rPr>
          <w:color w:val="1C1A15"/>
          <w:lang w:val="nl-BE"/>
        </w:rPr>
        <w:t xml:space="preserve"> De indiening gebeurt louter digitaal en het ingediende MP moet niet ondertekend zijn.</w:t>
      </w:r>
      <w:r>
        <w:rPr>
          <w:color w:val="1C1A15"/>
          <w:lang w:val="nl-BE"/>
        </w:rPr>
        <w:t xml:space="preserve"> </w:t>
      </w:r>
      <w:r w:rsidR="004B295F" w:rsidRPr="37AEE0CB">
        <w:rPr>
          <w:color w:val="1C1A15"/>
          <w:lang w:val="nl-BE"/>
        </w:rPr>
        <w:t xml:space="preserve">Wanneer de omgevingsvergunning is toegekend en de details inzake monitoring geleidelijk duidelijker worden, dient de exploitant zo snel mogelijk – en zeker voor opstart van de installatie – een </w:t>
      </w:r>
      <w:r>
        <w:rPr>
          <w:color w:val="1C1A15"/>
          <w:lang w:val="nl-BE"/>
        </w:rPr>
        <w:t xml:space="preserve">vervolledigde </w:t>
      </w:r>
      <w:r w:rsidR="004B295F" w:rsidRPr="37AEE0CB">
        <w:rPr>
          <w:color w:val="1C1A15"/>
          <w:lang w:val="nl-BE"/>
        </w:rPr>
        <w:t>versie van het MP in</w:t>
      </w:r>
      <w:r>
        <w:rPr>
          <w:color w:val="1C1A15"/>
          <w:lang w:val="nl-BE"/>
        </w:rPr>
        <w:t xml:space="preserve"> te </w:t>
      </w:r>
      <w:r w:rsidR="004B295F" w:rsidRPr="37AEE0CB">
        <w:rPr>
          <w:color w:val="1C1A15"/>
          <w:lang w:val="nl-BE"/>
        </w:rPr>
        <w:t>dienen.</w:t>
      </w:r>
    </w:p>
    <w:p w14:paraId="5135938B" w14:textId="0F6A0E4C" w:rsidR="00D74F02" w:rsidRDefault="00D74F02" w:rsidP="00022B0C">
      <w:pPr>
        <w:autoSpaceDE w:val="0"/>
        <w:autoSpaceDN w:val="0"/>
        <w:adjustRightInd w:val="0"/>
        <w:spacing w:after="0" w:line="240" w:lineRule="auto"/>
        <w:jc w:val="both"/>
        <w:rPr>
          <w:color w:val="1C1A15"/>
          <w:lang w:val="nl-BE"/>
        </w:rPr>
      </w:pPr>
    </w:p>
    <w:p w14:paraId="5D8E1021" w14:textId="5C125019" w:rsidR="003C5E25" w:rsidRPr="00FC5B94" w:rsidRDefault="00B83C6E" w:rsidP="00B83C6E">
      <w:pPr>
        <w:autoSpaceDE w:val="0"/>
        <w:autoSpaceDN w:val="0"/>
        <w:adjustRightInd w:val="0"/>
        <w:spacing w:after="0" w:line="240" w:lineRule="auto"/>
        <w:jc w:val="both"/>
        <w:rPr>
          <w:color w:val="1C1A15"/>
        </w:rPr>
      </w:pPr>
      <w:r w:rsidRPr="00A350BB">
        <w:rPr>
          <w:color w:val="1C1A15"/>
          <w:lang w:val="nl-BE"/>
        </w:rPr>
        <w:t>Na ontvangst van het advies van het VBBV, zal de bevoegde autoriteit d</w:t>
      </w:r>
      <w:r w:rsidR="00563716" w:rsidRPr="00A350BB">
        <w:rPr>
          <w:color w:val="1C1A15"/>
          <w:lang w:val="nl-BE"/>
        </w:rPr>
        <w:t>it</w:t>
      </w:r>
      <w:r w:rsidRPr="00A350BB">
        <w:rPr>
          <w:color w:val="1C1A15"/>
          <w:lang w:val="nl-BE"/>
        </w:rPr>
        <w:t xml:space="preserve"> voorstel v</w:t>
      </w:r>
      <w:r w:rsidR="004B5574" w:rsidRPr="00A350BB">
        <w:rPr>
          <w:color w:val="1C1A15"/>
          <w:lang w:val="nl-BE"/>
        </w:rPr>
        <w:t>an MP 2021-2025</w:t>
      </w:r>
      <w:r w:rsidRPr="00A350BB">
        <w:rPr>
          <w:color w:val="1C1A15"/>
          <w:lang w:val="nl-BE"/>
        </w:rPr>
        <w:t xml:space="preserve"> </w:t>
      </w:r>
      <w:r w:rsidR="003C5E25" w:rsidRPr="00A350BB">
        <w:rPr>
          <w:color w:val="1C1A15"/>
          <w:lang w:val="nl-BE"/>
        </w:rPr>
        <w:t>in voorkomend geval</w:t>
      </w:r>
      <w:r w:rsidRPr="00A350BB">
        <w:rPr>
          <w:color w:val="1C1A15"/>
          <w:lang w:val="nl-BE"/>
        </w:rPr>
        <w:t xml:space="preserve"> </w:t>
      </w:r>
      <w:r w:rsidR="00563716" w:rsidRPr="00A350BB">
        <w:rPr>
          <w:color w:val="1C1A15"/>
          <w:lang w:val="nl-BE"/>
        </w:rPr>
        <w:t>zo spoedig mogelijk goedkeuren</w:t>
      </w:r>
      <w:r w:rsidRPr="00A350BB">
        <w:rPr>
          <w:color w:val="1C1A15"/>
          <w:lang w:val="nl-BE"/>
        </w:rPr>
        <w:t>.</w:t>
      </w:r>
      <w:r w:rsidR="00A72BEF" w:rsidRPr="00A350BB">
        <w:rPr>
          <w:color w:val="1C1A15"/>
          <w:lang w:val="nl-BE"/>
        </w:rPr>
        <w:t xml:space="preserve"> </w:t>
      </w:r>
      <w:r w:rsidR="00FC5B94" w:rsidDel="00FC5B94">
        <w:rPr>
          <w:color w:val="1C1A15"/>
          <w:lang w:val="nl-BE"/>
        </w:rPr>
        <w:t xml:space="preserve"> </w:t>
      </w:r>
    </w:p>
    <w:p w14:paraId="5DC0876C" w14:textId="77777777" w:rsidR="003C5E25" w:rsidRDefault="003C5E25" w:rsidP="00B83C6E">
      <w:pPr>
        <w:autoSpaceDE w:val="0"/>
        <w:autoSpaceDN w:val="0"/>
        <w:adjustRightInd w:val="0"/>
        <w:spacing w:after="0" w:line="240" w:lineRule="auto"/>
        <w:jc w:val="both"/>
        <w:rPr>
          <w:color w:val="1C1A15"/>
          <w:lang w:val="nl-BE"/>
        </w:rPr>
      </w:pPr>
    </w:p>
    <w:p w14:paraId="443D009D" w14:textId="42E2BC0E" w:rsidR="69FC4E74" w:rsidRDefault="69FC4E74"/>
    <w:p w14:paraId="7F650EFB" w14:textId="0DE2231A" w:rsidR="78ADE5BB" w:rsidRPr="00133164" w:rsidRDefault="78ADE5BB" w:rsidP="00133164">
      <w:pPr>
        <w:pStyle w:val="Kop1"/>
        <w:numPr>
          <w:ilvl w:val="0"/>
          <w:numId w:val="32"/>
        </w:numPr>
        <w:rPr>
          <w:rFonts w:asciiTheme="minorHAnsi" w:hAnsiTheme="minorHAnsi" w:cstheme="minorHAnsi"/>
          <w:b/>
          <w:bCs/>
          <w:color w:val="auto"/>
          <w:lang w:val="nl-BE"/>
        </w:rPr>
      </w:pPr>
      <w:r w:rsidRPr="00133164">
        <w:rPr>
          <w:rFonts w:asciiTheme="minorHAnsi" w:hAnsiTheme="minorHAnsi" w:cstheme="minorHAnsi"/>
          <w:b/>
          <w:bCs/>
          <w:color w:val="auto"/>
          <w:sz w:val="28"/>
          <w:szCs w:val="28"/>
          <w:lang w:val="nl-BE"/>
        </w:rPr>
        <w:t xml:space="preserve">Bestandsnaam van </w:t>
      </w:r>
      <w:r w:rsidR="0088487D" w:rsidRPr="00133164">
        <w:rPr>
          <w:rFonts w:asciiTheme="minorHAnsi" w:hAnsiTheme="minorHAnsi" w:cstheme="minorHAnsi"/>
          <w:b/>
          <w:bCs/>
          <w:color w:val="auto"/>
          <w:sz w:val="28"/>
          <w:szCs w:val="28"/>
          <w:lang w:val="nl-BE"/>
        </w:rPr>
        <w:t xml:space="preserve">het </w:t>
      </w:r>
      <w:r w:rsidRPr="00133164">
        <w:rPr>
          <w:rFonts w:asciiTheme="minorHAnsi" w:hAnsiTheme="minorHAnsi" w:cstheme="minorHAnsi"/>
          <w:b/>
          <w:bCs/>
          <w:color w:val="auto"/>
          <w:sz w:val="28"/>
          <w:szCs w:val="28"/>
          <w:lang w:val="nl-BE"/>
        </w:rPr>
        <w:t xml:space="preserve">MP en </w:t>
      </w:r>
      <w:r w:rsidR="0088487D" w:rsidRPr="00133164">
        <w:rPr>
          <w:rFonts w:asciiTheme="minorHAnsi" w:hAnsiTheme="minorHAnsi" w:cstheme="minorHAnsi"/>
          <w:b/>
          <w:bCs/>
          <w:color w:val="auto"/>
          <w:sz w:val="28"/>
          <w:szCs w:val="28"/>
          <w:lang w:val="nl-BE"/>
        </w:rPr>
        <w:t xml:space="preserve">diens </w:t>
      </w:r>
      <w:r w:rsidRPr="00133164">
        <w:rPr>
          <w:rFonts w:asciiTheme="minorHAnsi" w:hAnsiTheme="minorHAnsi" w:cstheme="minorHAnsi"/>
          <w:b/>
          <w:bCs/>
          <w:color w:val="auto"/>
          <w:sz w:val="28"/>
          <w:szCs w:val="28"/>
          <w:lang w:val="nl-BE"/>
        </w:rPr>
        <w:t>bijlagen</w:t>
      </w:r>
    </w:p>
    <w:p w14:paraId="3B345A37" w14:textId="3AD23908" w:rsidR="0336C5BB" w:rsidRPr="001C57A8" w:rsidRDefault="0336C5BB" w:rsidP="69FC4E74">
      <w:pPr>
        <w:spacing w:after="0" w:line="240" w:lineRule="auto"/>
        <w:jc w:val="both"/>
        <w:rPr>
          <w:color w:val="1C1A15"/>
          <w:lang w:val="nl-BE"/>
        </w:rPr>
      </w:pPr>
    </w:p>
    <w:p w14:paraId="09F31EE5" w14:textId="64034A9E" w:rsidR="00FB571D" w:rsidRDefault="00F66574" w:rsidP="69FC4E74">
      <w:pPr>
        <w:autoSpaceDE w:val="0"/>
        <w:autoSpaceDN w:val="0"/>
        <w:adjustRightInd w:val="0"/>
        <w:spacing w:after="0" w:line="240" w:lineRule="auto"/>
        <w:jc w:val="both"/>
        <w:rPr>
          <w:color w:val="1C1A15"/>
          <w:lang w:val="nl-BE"/>
        </w:rPr>
      </w:pPr>
      <w:r w:rsidRPr="69FC4E74">
        <w:rPr>
          <w:color w:val="1C1A15"/>
          <w:lang w:val="nl-BE"/>
        </w:rPr>
        <w:t>Bij het indienen</w:t>
      </w:r>
      <w:r w:rsidR="00A7571A" w:rsidRPr="69FC4E74">
        <w:rPr>
          <w:color w:val="1C1A15"/>
          <w:lang w:val="nl-BE"/>
        </w:rPr>
        <w:t xml:space="preserve"> </w:t>
      </w:r>
      <w:r w:rsidR="00886AFB" w:rsidRPr="69FC4E74">
        <w:rPr>
          <w:color w:val="1C1A15"/>
          <w:lang w:val="nl-BE"/>
        </w:rPr>
        <w:t xml:space="preserve">van het voorstel van MP </w:t>
      </w:r>
      <w:r w:rsidR="00A7571A" w:rsidRPr="69FC4E74">
        <w:rPr>
          <w:color w:val="1C1A15"/>
          <w:lang w:val="nl-BE"/>
        </w:rPr>
        <w:t xml:space="preserve">wordt de bestandsnaam </w:t>
      </w:r>
      <w:r w:rsidR="00A7571A" w:rsidRPr="69FC4E74">
        <w:rPr>
          <w:color w:val="5B9AD5"/>
          <w:lang w:val="nl-BE"/>
        </w:rPr>
        <w:t>VER-MP21-25-v</w:t>
      </w:r>
      <w:r w:rsidR="009C2DEB" w:rsidRPr="69FC4E74">
        <w:rPr>
          <w:color w:val="5B9AD5"/>
          <w:lang w:val="nl-BE"/>
        </w:rPr>
        <w:t>s</w:t>
      </w:r>
      <w:r w:rsidR="00A7571A" w:rsidRPr="69FC4E74">
        <w:rPr>
          <w:color w:val="5B9AD5"/>
          <w:lang w:val="nl-BE"/>
        </w:rPr>
        <w:t xml:space="preserve">1 </w:t>
      </w:r>
      <w:r w:rsidR="00A7571A" w:rsidRPr="69FC4E74">
        <w:rPr>
          <w:color w:val="1C1A15"/>
          <w:lang w:val="nl-BE"/>
        </w:rPr>
        <w:t xml:space="preserve">gebruikt, waarbij </w:t>
      </w:r>
      <w:r w:rsidR="2D9233D1" w:rsidRPr="69FC4E74">
        <w:rPr>
          <w:color w:val="1C1A15"/>
          <w:lang w:val="nl-BE"/>
        </w:rPr>
        <w:t>“</w:t>
      </w:r>
      <w:r w:rsidR="00A7571A" w:rsidRPr="69FC4E74">
        <w:rPr>
          <w:i/>
          <w:iCs/>
          <w:color w:val="1C1A15"/>
          <w:lang w:val="nl-BE"/>
        </w:rPr>
        <w:t>VER</w:t>
      </w:r>
      <w:r w:rsidR="2D9233D1" w:rsidRPr="69FC4E74">
        <w:rPr>
          <w:i/>
          <w:iCs/>
          <w:color w:val="1C1A15"/>
          <w:lang w:val="nl-BE"/>
        </w:rPr>
        <w:t>”</w:t>
      </w:r>
      <w:r w:rsidR="00A7571A" w:rsidRPr="69FC4E74">
        <w:rPr>
          <w:color w:val="1C1A15"/>
          <w:lang w:val="nl-BE"/>
        </w:rPr>
        <w:t xml:space="preserve"> staat voor de VER-code van de betreffende installatie</w:t>
      </w:r>
      <w:r w:rsidR="6ED7E527" w:rsidRPr="69FC4E74">
        <w:rPr>
          <w:color w:val="1C1A15"/>
          <w:lang w:val="nl-BE"/>
        </w:rPr>
        <w:t xml:space="preserve"> (bv. 102 of E03)</w:t>
      </w:r>
      <w:r w:rsidR="690AEA5D" w:rsidRPr="69FC4E74">
        <w:rPr>
          <w:color w:val="1C1A15"/>
          <w:lang w:val="nl-BE"/>
        </w:rPr>
        <w:t>, en “v</w:t>
      </w:r>
      <w:r w:rsidR="009C2DEB" w:rsidRPr="69FC4E74">
        <w:rPr>
          <w:color w:val="1C1A15"/>
          <w:lang w:val="nl-BE"/>
        </w:rPr>
        <w:t>s</w:t>
      </w:r>
      <w:r w:rsidR="690AEA5D" w:rsidRPr="69FC4E74">
        <w:rPr>
          <w:color w:val="1C1A15"/>
          <w:lang w:val="nl-BE"/>
        </w:rPr>
        <w:t>1”</w:t>
      </w:r>
      <w:r w:rsidR="584F0150" w:rsidRPr="69FC4E74">
        <w:rPr>
          <w:color w:val="1C1A15"/>
          <w:lang w:val="nl-BE"/>
        </w:rPr>
        <w:t xml:space="preserve"> </w:t>
      </w:r>
      <w:r w:rsidR="17638181" w:rsidRPr="69FC4E74">
        <w:rPr>
          <w:color w:val="1C1A15"/>
          <w:lang w:val="nl-BE"/>
        </w:rPr>
        <w:t xml:space="preserve">aantoont </w:t>
      </w:r>
      <w:r w:rsidR="584F0150" w:rsidRPr="69FC4E74">
        <w:rPr>
          <w:color w:val="1C1A15"/>
          <w:lang w:val="nl-BE"/>
        </w:rPr>
        <w:t xml:space="preserve">dat het gaat over de versie van het MP dat is/zal worden goedgekeurd </w:t>
      </w:r>
      <w:r w:rsidR="00A72BEF">
        <w:rPr>
          <w:color w:val="1C1A15"/>
          <w:lang w:val="nl-BE"/>
        </w:rPr>
        <w:t xml:space="preserve">voor </w:t>
      </w:r>
      <w:r w:rsidR="584F0150" w:rsidRPr="69FC4E74">
        <w:rPr>
          <w:color w:val="1C1A15"/>
          <w:lang w:val="nl-BE"/>
        </w:rPr>
        <w:t>de periode 2021-20</w:t>
      </w:r>
      <w:r w:rsidR="55E9CFAC" w:rsidRPr="69FC4E74">
        <w:rPr>
          <w:color w:val="1C1A15"/>
          <w:lang w:val="nl-BE"/>
        </w:rPr>
        <w:t>2</w:t>
      </w:r>
      <w:r w:rsidR="584F0150" w:rsidRPr="69FC4E74">
        <w:rPr>
          <w:color w:val="1C1A15"/>
          <w:lang w:val="nl-BE"/>
        </w:rPr>
        <w:t>5</w:t>
      </w:r>
      <w:r w:rsidR="00A7571A" w:rsidRPr="69FC4E74">
        <w:rPr>
          <w:color w:val="1C1A15"/>
          <w:lang w:val="nl-BE"/>
        </w:rPr>
        <w:t>.</w:t>
      </w:r>
    </w:p>
    <w:p w14:paraId="753AB88B" w14:textId="2F000EF3" w:rsidR="00E049E1" w:rsidRPr="00E049E1" w:rsidRDefault="00E049E1" w:rsidP="69FC4E74">
      <w:pPr>
        <w:autoSpaceDE w:val="0"/>
        <w:autoSpaceDN w:val="0"/>
        <w:adjustRightInd w:val="0"/>
        <w:spacing w:after="0" w:line="240" w:lineRule="auto"/>
        <w:jc w:val="both"/>
        <w:rPr>
          <w:color w:val="1C1A15"/>
          <w:lang w:val="nl-BE"/>
        </w:rPr>
      </w:pPr>
      <w:r>
        <w:rPr>
          <w:b/>
          <w:bCs/>
          <w:color w:val="1C1A15"/>
          <w:lang w:val="nl-BE"/>
        </w:rPr>
        <w:t xml:space="preserve">Voorbeeld: </w:t>
      </w:r>
      <w:r w:rsidR="003046A6" w:rsidRPr="00D647B4">
        <w:rPr>
          <w:b/>
          <w:bCs/>
          <w:i/>
          <w:iCs/>
          <w:color w:val="1C1A15"/>
          <w:lang w:val="nl-BE"/>
        </w:rPr>
        <w:t>“</w:t>
      </w:r>
      <w:r w:rsidRPr="00D647B4">
        <w:rPr>
          <w:i/>
          <w:iCs/>
          <w:color w:val="1C1A15"/>
          <w:lang w:val="nl-BE"/>
        </w:rPr>
        <w:t>102-MP21</w:t>
      </w:r>
      <w:r w:rsidR="003046A6" w:rsidRPr="00D647B4">
        <w:rPr>
          <w:i/>
          <w:iCs/>
          <w:color w:val="1C1A15"/>
          <w:lang w:val="nl-BE"/>
        </w:rPr>
        <w:t>-25-vs1.xls</w:t>
      </w:r>
      <w:r w:rsidR="00031A0E">
        <w:rPr>
          <w:i/>
          <w:iCs/>
          <w:color w:val="1C1A15"/>
          <w:lang w:val="nl-BE"/>
        </w:rPr>
        <w:t>m</w:t>
      </w:r>
      <w:r w:rsidR="003046A6" w:rsidRPr="00D647B4">
        <w:rPr>
          <w:i/>
          <w:iCs/>
          <w:color w:val="1C1A15"/>
          <w:lang w:val="nl-BE"/>
        </w:rPr>
        <w:t>”</w:t>
      </w:r>
    </w:p>
    <w:p w14:paraId="2B94C66A" w14:textId="77777777" w:rsidR="001D15E5" w:rsidRDefault="001D15E5" w:rsidP="69FC4E74">
      <w:pPr>
        <w:autoSpaceDE w:val="0"/>
        <w:autoSpaceDN w:val="0"/>
        <w:adjustRightInd w:val="0"/>
        <w:spacing w:after="0" w:line="240" w:lineRule="auto"/>
        <w:jc w:val="both"/>
        <w:rPr>
          <w:color w:val="1C1A15"/>
          <w:lang w:val="nl-BE"/>
        </w:rPr>
      </w:pPr>
    </w:p>
    <w:p w14:paraId="7CCC93E7" w14:textId="38FEE74C" w:rsidR="001D15E5" w:rsidRPr="001C57A8" w:rsidRDefault="001D15E5" w:rsidP="69FC4E74">
      <w:pPr>
        <w:autoSpaceDE w:val="0"/>
        <w:autoSpaceDN w:val="0"/>
        <w:adjustRightInd w:val="0"/>
        <w:spacing w:after="0" w:line="240" w:lineRule="auto"/>
        <w:jc w:val="both"/>
        <w:rPr>
          <w:color w:val="1C1A15"/>
          <w:lang w:val="nl-BE"/>
        </w:rPr>
      </w:pPr>
      <w:r w:rsidRPr="69FC4E74">
        <w:rPr>
          <w:color w:val="1C1A15"/>
          <w:lang w:val="nl-BE"/>
        </w:rPr>
        <w:t>Veel voorko</w:t>
      </w:r>
      <w:r w:rsidR="002A2030" w:rsidRPr="69FC4E74">
        <w:rPr>
          <w:color w:val="1C1A15"/>
          <w:lang w:val="nl-BE"/>
        </w:rPr>
        <w:t>mende bijlagen</w:t>
      </w:r>
      <w:r w:rsidR="00A559C8" w:rsidRPr="69FC4E74">
        <w:rPr>
          <w:color w:val="1C1A15"/>
          <w:lang w:val="nl-BE"/>
        </w:rPr>
        <w:t xml:space="preserve">, </w:t>
      </w:r>
      <w:r w:rsidR="007E30B3" w:rsidRPr="69FC4E74">
        <w:rPr>
          <w:color w:val="1C1A15"/>
          <w:lang w:val="nl-BE"/>
        </w:rPr>
        <w:t xml:space="preserve">krijgen een ‘vast’ bijlagenummer: </w:t>
      </w:r>
    </w:p>
    <w:p w14:paraId="6D299AA6" w14:textId="42037D1C" w:rsidR="00FB571D" w:rsidRDefault="00FB571D" w:rsidP="69FC4E74">
      <w:pPr>
        <w:autoSpaceDE w:val="0"/>
        <w:autoSpaceDN w:val="0"/>
        <w:adjustRightInd w:val="0"/>
        <w:spacing w:after="0" w:line="240" w:lineRule="auto"/>
        <w:jc w:val="both"/>
        <w:rPr>
          <w:color w:val="1C1A15"/>
          <w:lang w:val="nl-BE"/>
        </w:rPr>
      </w:pPr>
    </w:p>
    <w:p w14:paraId="56DD84E6" w14:textId="2749ABC7" w:rsidR="00B9709A" w:rsidRDefault="00B9709A" w:rsidP="69FC4E74">
      <w:pPr>
        <w:pStyle w:val="Lijstalinea"/>
        <w:numPr>
          <w:ilvl w:val="0"/>
          <w:numId w:val="16"/>
        </w:numPr>
        <w:autoSpaceDE w:val="0"/>
        <w:autoSpaceDN w:val="0"/>
        <w:adjustRightInd w:val="0"/>
        <w:spacing w:after="0" w:line="240" w:lineRule="auto"/>
        <w:rPr>
          <w:color w:val="1C1A15"/>
          <w:lang w:val="nl-BE"/>
        </w:rPr>
      </w:pPr>
      <w:r>
        <w:rPr>
          <w:color w:val="1C1A15"/>
          <w:lang w:val="nl-BE"/>
        </w:rPr>
        <w:t>bijlage 1: beschrijving van de activiteiten</w:t>
      </w:r>
    </w:p>
    <w:p w14:paraId="463911AE" w14:textId="7C28BF0B" w:rsidR="007E30B3" w:rsidRPr="00633197" w:rsidRDefault="007E30B3" w:rsidP="69FC4E74">
      <w:pPr>
        <w:pStyle w:val="Lijstalinea"/>
        <w:numPr>
          <w:ilvl w:val="0"/>
          <w:numId w:val="16"/>
        </w:numPr>
        <w:autoSpaceDE w:val="0"/>
        <w:autoSpaceDN w:val="0"/>
        <w:adjustRightInd w:val="0"/>
        <w:spacing w:after="0" w:line="240" w:lineRule="auto"/>
        <w:rPr>
          <w:color w:val="1C1A15"/>
          <w:lang w:val="nl-BE"/>
        </w:rPr>
      </w:pPr>
      <w:r w:rsidRPr="69FC4E74">
        <w:rPr>
          <w:color w:val="1C1A15"/>
          <w:lang w:val="nl-BE"/>
        </w:rPr>
        <w:t xml:space="preserve">bijlage </w:t>
      </w:r>
      <w:r w:rsidR="00B9709A">
        <w:rPr>
          <w:color w:val="1C1A15"/>
          <w:lang w:val="nl-BE"/>
        </w:rPr>
        <w:t>2</w:t>
      </w:r>
      <w:r w:rsidRPr="69FC4E74">
        <w:rPr>
          <w:color w:val="1C1A15"/>
          <w:lang w:val="nl-BE"/>
        </w:rPr>
        <w:t>: het schema van de installatie</w:t>
      </w:r>
    </w:p>
    <w:p w14:paraId="3063716D" w14:textId="4FCF21BF" w:rsidR="007E30B3" w:rsidRPr="00633197" w:rsidRDefault="007E30B3" w:rsidP="69FC4E74">
      <w:pPr>
        <w:pStyle w:val="Lijstalinea"/>
        <w:numPr>
          <w:ilvl w:val="0"/>
          <w:numId w:val="16"/>
        </w:numPr>
        <w:autoSpaceDE w:val="0"/>
        <w:autoSpaceDN w:val="0"/>
        <w:adjustRightInd w:val="0"/>
        <w:spacing w:after="0" w:line="240" w:lineRule="auto"/>
        <w:rPr>
          <w:color w:val="1C1A15"/>
          <w:lang w:val="nl-BE"/>
        </w:rPr>
      </w:pPr>
      <w:r w:rsidRPr="69FC4E74">
        <w:rPr>
          <w:color w:val="1C1A15"/>
          <w:lang w:val="nl-BE"/>
        </w:rPr>
        <w:t xml:space="preserve">bijlage </w:t>
      </w:r>
      <w:r w:rsidR="00B9709A">
        <w:rPr>
          <w:color w:val="1C1A15"/>
          <w:lang w:val="nl-BE"/>
        </w:rPr>
        <w:t>3</w:t>
      </w:r>
      <w:r w:rsidRPr="69FC4E74">
        <w:rPr>
          <w:color w:val="1C1A15"/>
          <w:lang w:val="nl-BE"/>
        </w:rPr>
        <w:t>: onzekerheidsberekeningen</w:t>
      </w:r>
      <w:bookmarkStart w:id="4" w:name="_Hlk59186618"/>
    </w:p>
    <w:bookmarkEnd w:id="4"/>
    <w:p w14:paraId="720326EE" w14:textId="2D8AA7D2" w:rsidR="007E30B3" w:rsidRPr="00633197" w:rsidRDefault="007E30B3" w:rsidP="69FC4E74">
      <w:pPr>
        <w:pStyle w:val="Lijstalinea"/>
        <w:numPr>
          <w:ilvl w:val="0"/>
          <w:numId w:val="16"/>
        </w:numPr>
        <w:autoSpaceDE w:val="0"/>
        <w:autoSpaceDN w:val="0"/>
        <w:adjustRightInd w:val="0"/>
        <w:spacing w:after="0" w:line="240" w:lineRule="auto"/>
        <w:rPr>
          <w:color w:val="1C1A15"/>
          <w:lang w:val="nl-BE"/>
        </w:rPr>
      </w:pPr>
      <w:r w:rsidRPr="69FC4E74">
        <w:rPr>
          <w:color w:val="1C1A15"/>
          <w:lang w:val="nl-BE"/>
        </w:rPr>
        <w:t xml:space="preserve">bijlage </w:t>
      </w:r>
      <w:r w:rsidR="00B9709A">
        <w:rPr>
          <w:color w:val="1C1A15"/>
          <w:lang w:val="nl-BE"/>
        </w:rPr>
        <w:t>4</w:t>
      </w:r>
      <w:r w:rsidR="00D551BE">
        <w:rPr>
          <w:color w:val="1C1A15"/>
          <w:lang w:val="nl-BE"/>
        </w:rPr>
        <w:t>:</w:t>
      </w:r>
      <w:r w:rsidR="00B9709A" w:rsidRPr="69FC4E74">
        <w:rPr>
          <w:color w:val="1C1A15"/>
          <w:lang w:val="nl-BE"/>
        </w:rPr>
        <w:t xml:space="preserve"> </w:t>
      </w:r>
      <w:r w:rsidRPr="69FC4E74">
        <w:rPr>
          <w:color w:val="1C1A15"/>
          <w:lang w:val="nl-BE"/>
        </w:rPr>
        <w:t xml:space="preserve">fiches per bronstroom met detailbepaling hoeveelheid, </w:t>
      </w:r>
      <w:r w:rsidR="00534F70" w:rsidRPr="69FC4E74">
        <w:rPr>
          <w:color w:val="1C1A15"/>
          <w:lang w:val="nl-BE"/>
        </w:rPr>
        <w:t>calorische onderwaarde (</w:t>
      </w:r>
      <w:r w:rsidRPr="69FC4E74">
        <w:rPr>
          <w:color w:val="1C1A15"/>
          <w:lang w:val="nl-BE"/>
        </w:rPr>
        <w:t>CW</w:t>
      </w:r>
      <w:r w:rsidR="00534F70" w:rsidRPr="69FC4E74">
        <w:rPr>
          <w:color w:val="1C1A15"/>
          <w:lang w:val="nl-BE"/>
        </w:rPr>
        <w:t>)</w:t>
      </w:r>
      <w:r w:rsidRPr="69FC4E74">
        <w:rPr>
          <w:color w:val="1C1A15"/>
          <w:lang w:val="nl-BE"/>
        </w:rPr>
        <w:t xml:space="preserve"> en</w:t>
      </w:r>
      <w:r w:rsidR="00534F70" w:rsidRPr="69FC4E74">
        <w:rPr>
          <w:color w:val="1C1A15"/>
          <w:lang w:val="nl-BE"/>
        </w:rPr>
        <w:t xml:space="preserve"> emissiefactor (</w:t>
      </w:r>
      <w:r w:rsidRPr="69FC4E74">
        <w:rPr>
          <w:color w:val="1C1A15"/>
          <w:lang w:val="nl-BE"/>
        </w:rPr>
        <w:t>EF</w:t>
      </w:r>
      <w:r w:rsidR="00534F70" w:rsidRPr="69FC4E74">
        <w:rPr>
          <w:color w:val="1C1A15"/>
          <w:lang w:val="nl-BE"/>
        </w:rPr>
        <w:t>)</w:t>
      </w:r>
      <w:r w:rsidRPr="69FC4E74">
        <w:rPr>
          <w:color w:val="1C1A15"/>
          <w:lang w:val="nl-BE"/>
        </w:rPr>
        <w:t xml:space="preserve"> </w:t>
      </w:r>
      <w:r w:rsidR="00063B31">
        <w:rPr>
          <w:color w:val="1C1A15"/>
          <w:lang w:val="nl-BE"/>
        </w:rPr>
        <w:t>en eventuele andere berekeningsfactoren</w:t>
      </w:r>
    </w:p>
    <w:p w14:paraId="7DF96B79" w14:textId="78333D56" w:rsidR="007E30B3" w:rsidRPr="00633197" w:rsidRDefault="007E30B3" w:rsidP="69FC4E74">
      <w:pPr>
        <w:pStyle w:val="Lijstalinea"/>
        <w:numPr>
          <w:ilvl w:val="0"/>
          <w:numId w:val="16"/>
        </w:numPr>
        <w:autoSpaceDE w:val="0"/>
        <w:autoSpaceDN w:val="0"/>
        <w:adjustRightInd w:val="0"/>
        <w:spacing w:after="0" w:line="240" w:lineRule="auto"/>
        <w:rPr>
          <w:color w:val="1C1A15"/>
          <w:lang w:val="nl-BE"/>
        </w:rPr>
      </w:pPr>
      <w:r w:rsidRPr="69FC4E74">
        <w:rPr>
          <w:color w:val="1C1A15"/>
          <w:lang w:val="nl-BE"/>
        </w:rPr>
        <w:t xml:space="preserve">bijlage </w:t>
      </w:r>
      <w:r w:rsidR="00B9709A">
        <w:rPr>
          <w:color w:val="1C1A15"/>
          <w:lang w:val="nl-BE"/>
        </w:rPr>
        <w:t>5:</w:t>
      </w:r>
      <w:r w:rsidR="00B9709A" w:rsidRPr="69FC4E74">
        <w:rPr>
          <w:color w:val="1C1A15"/>
          <w:lang w:val="nl-BE"/>
        </w:rPr>
        <w:t xml:space="preserve"> </w:t>
      </w:r>
      <w:r w:rsidR="4538AA4F" w:rsidRPr="69FC4E74">
        <w:rPr>
          <w:color w:val="1C1A15"/>
          <w:lang w:val="nl-BE"/>
        </w:rPr>
        <w:t>risicoanalyse</w:t>
      </w:r>
    </w:p>
    <w:p w14:paraId="649CFA44" w14:textId="60C515BC" w:rsidR="007E30B3" w:rsidRPr="00633197" w:rsidRDefault="007E30B3" w:rsidP="69FC4E74">
      <w:pPr>
        <w:pStyle w:val="Lijstalinea"/>
        <w:numPr>
          <w:ilvl w:val="0"/>
          <w:numId w:val="16"/>
        </w:numPr>
        <w:autoSpaceDE w:val="0"/>
        <w:autoSpaceDN w:val="0"/>
        <w:adjustRightInd w:val="0"/>
        <w:spacing w:after="0" w:line="240" w:lineRule="auto"/>
        <w:rPr>
          <w:color w:val="1C1A15"/>
          <w:lang w:val="nl-BE"/>
        </w:rPr>
      </w:pPr>
      <w:r w:rsidRPr="69FC4E74">
        <w:rPr>
          <w:color w:val="1C1A15"/>
          <w:lang w:val="nl-BE"/>
        </w:rPr>
        <w:t xml:space="preserve">vanaf bijlage </w:t>
      </w:r>
      <w:r w:rsidR="00B9709A">
        <w:rPr>
          <w:color w:val="1C1A15"/>
          <w:lang w:val="nl-BE"/>
        </w:rPr>
        <w:t>6</w:t>
      </w:r>
      <w:r w:rsidRPr="69FC4E74">
        <w:rPr>
          <w:color w:val="1C1A15"/>
          <w:lang w:val="nl-BE"/>
        </w:rPr>
        <w:t>: eventuele bijkomende bijlagen.</w:t>
      </w:r>
    </w:p>
    <w:p w14:paraId="4F25F085" w14:textId="77777777" w:rsidR="007E30B3" w:rsidRDefault="007E30B3" w:rsidP="69FC4E74">
      <w:pPr>
        <w:autoSpaceDE w:val="0"/>
        <w:autoSpaceDN w:val="0"/>
        <w:adjustRightInd w:val="0"/>
        <w:spacing w:after="0" w:line="240" w:lineRule="auto"/>
        <w:jc w:val="both"/>
        <w:rPr>
          <w:color w:val="1C1A15"/>
          <w:lang w:val="nl-BE"/>
        </w:rPr>
      </w:pPr>
    </w:p>
    <w:p w14:paraId="1F4C197A" w14:textId="157484EA" w:rsidR="001C4734" w:rsidRDefault="001C4734" w:rsidP="69FC4E74">
      <w:pPr>
        <w:autoSpaceDE w:val="0"/>
        <w:autoSpaceDN w:val="0"/>
        <w:adjustRightInd w:val="0"/>
        <w:spacing w:after="0" w:line="240" w:lineRule="auto"/>
        <w:jc w:val="both"/>
        <w:rPr>
          <w:color w:val="1C1A15"/>
          <w:lang w:val="nl-BE"/>
        </w:rPr>
      </w:pPr>
      <w:r>
        <w:rPr>
          <w:color w:val="1C1A15"/>
          <w:lang w:val="nl-BE"/>
        </w:rPr>
        <w:t xml:space="preserve">Indien een </w:t>
      </w:r>
      <w:r w:rsidR="00112AFB">
        <w:rPr>
          <w:color w:val="1C1A15"/>
          <w:lang w:val="nl-BE"/>
        </w:rPr>
        <w:t xml:space="preserve">dergelijke vaste </w:t>
      </w:r>
      <w:r>
        <w:rPr>
          <w:color w:val="1C1A15"/>
          <w:lang w:val="nl-BE"/>
        </w:rPr>
        <w:t xml:space="preserve">bijlage </w:t>
      </w:r>
      <w:r w:rsidR="00112AFB">
        <w:rPr>
          <w:color w:val="1C1A15"/>
          <w:lang w:val="nl-BE"/>
        </w:rPr>
        <w:t xml:space="preserve">niet nodig is (omdat hij in de Excel-template volledig kon worden opgenomen), wordt de bijlage gewoonweg niet meegestuurd. </w:t>
      </w:r>
    </w:p>
    <w:p w14:paraId="4519EAAA" w14:textId="77777777" w:rsidR="001C4734" w:rsidRDefault="001C4734" w:rsidP="69FC4E74">
      <w:pPr>
        <w:autoSpaceDE w:val="0"/>
        <w:autoSpaceDN w:val="0"/>
        <w:adjustRightInd w:val="0"/>
        <w:spacing w:after="0" w:line="240" w:lineRule="auto"/>
        <w:jc w:val="both"/>
        <w:rPr>
          <w:color w:val="1C1A15"/>
          <w:lang w:val="nl-BE"/>
        </w:rPr>
      </w:pPr>
    </w:p>
    <w:p w14:paraId="60D5656B" w14:textId="3B617B32" w:rsidR="00FB571D" w:rsidRPr="001C57A8" w:rsidRDefault="6EED4E9F" w:rsidP="69FC4E74">
      <w:pPr>
        <w:autoSpaceDE w:val="0"/>
        <w:autoSpaceDN w:val="0"/>
        <w:adjustRightInd w:val="0"/>
        <w:spacing w:after="0" w:line="240" w:lineRule="auto"/>
        <w:jc w:val="both"/>
        <w:rPr>
          <w:color w:val="1C1A15"/>
          <w:lang w:val="nl-BE"/>
        </w:rPr>
      </w:pPr>
      <w:r w:rsidRPr="69FC4E74">
        <w:rPr>
          <w:color w:val="1C1A15"/>
          <w:lang w:val="nl-BE"/>
        </w:rPr>
        <w:t xml:space="preserve">Indien </w:t>
      </w:r>
      <w:r w:rsidR="00112AFB">
        <w:rPr>
          <w:color w:val="1C1A15"/>
          <w:lang w:val="nl-BE"/>
        </w:rPr>
        <w:t>er</w:t>
      </w:r>
      <w:r w:rsidR="00112AFB" w:rsidRPr="69FC4E74">
        <w:rPr>
          <w:color w:val="1C1A15"/>
          <w:lang w:val="nl-BE"/>
        </w:rPr>
        <w:t xml:space="preserve"> </w:t>
      </w:r>
      <w:r w:rsidRPr="69FC4E74">
        <w:rPr>
          <w:color w:val="1C1A15"/>
          <w:lang w:val="nl-BE"/>
        </w:rPr>
        <w:t>b</w:t>
      </w:r>
      <w:r w:rsidR="00A7571A" w:rsidRPr="69FC4E74">
        <w:rPr>
          <w:color w:val="1C1A15"/>
          <w:lang w:val="nl-BE"/>
        </w:rPr>
        <w:t xml:space="preserve">ijlagen </w:t>
      </w:r>
      <w:r w:rsidR="53493F61" w:rsidRPr="69FC4E74">
        <w:rPr>
          <w:color w:val="1C1A15"/>
          <w:lang w:val="nl-BE"/>
        </w:rPr>
        <w:t xml:space="preserve">worden </w:t>
      </w:r>
      <w:r w:rsidR="00A7571A" w:rsidRPr="69FC4E74">
        <w:rPr>
          <w:color w:val="1C1A15"/>
          <w:lang w:val="nl-BE"/>
        </w:rPr>
        <w:t xml:space="preserve">mee opgestuurd, </w:t>
      </w:r>
      <w:r w:rsidR="28AF84A7" w:rsidRPr="69FC4E74">
        <w:rPr>
          <w:color w:val="1C1A15"/>
          <w:lang w:val="nl-BE"/>
        </w:rPr>
        <w:t xml:space="preserve">moeten ze de volgende </w:t>
      </w:r>
      <w:r w:rsidR="00A7571A" w:rsidRPr="69FC4E74">
        <w:rPr>
          <w:color w:val="1C1A15"/>
          <w:lang w:val="nl-BE"/>
        </w:rPr>
        <w:t xml:space="preserve">bestandsnamen </w:t>
      </w:r>
      <w:r w:rsidR="2AD184AA" w:rsidRPr="69FC4E74">
        <w:rPr>
          <w:color w:val="1C1A15"/>
          <w:lang w:val="nl-BE"/>
        </w:rPr>
        <w:t xml:space="preserve">krijgen: </w:t>
      </w:r>
      <w:r w:rsidR="00A7571A" w:rsidRPr="69FC4E74">
        <w:rPr>
          <w:color w:val="5B9BD5" w:themeColor="accent5"/>
          <w:lang w:val="nl-BE"/>
        </w:rPr>
        <w:t>VER-MP21-25-bijlageX-v</w:t>
      </w:r>
      <w:r w:rsidR="0088487D" w:rsidRPr="69FC4E74">
        <w:rPr>
          <w:color w:val="5B9BD5" w:themeColor="accent5"/>
          <w:lang w:val="nl-BE"/>
        </w:rPr>
        <w:t>s</w:t>
      </w:r>
      <w:r w:rsidR="00A7571A" w:rsidRPr="69FC4E74">
        <w:rPr>
          <w:color w:val="5B9BD5" w:themeColor="accent5"/>
          <w:lang w:val="nl-BE"/>
        </w:rPr>
        <w:t>1</w:t>
      </w:r>
      <w:r w:rsidR="00534F70" w:rsidRPr="69FC4E74">
        <w:rPr>
          <w:color w:val="5B9BD5" w:themeColor="accent5"/>
          <w:lang w:val="nl-BE"/>
        </w:rPr>
        <w:t>.</w:t>
      </w:r>
    </w:p>
    <w:p w14:paraId="3252E24F" w14:textId="654A69E9" w:rsidR="00DE7C86" w:rsidRDefault="00DE7C86" w:rsidP="69FC4E74">
      <w:pPr>
        <w:autoSpaceDE w:val="0"/>
        <w:autoSpaceDN w:val="0"/>
        <w:adjustRightInd w:val="0"/>
        <w:spacing w:after="0" w:line="240" w:lineRule="auto"/>
        <w:rPr>
          <w:color w:val="1C1A15"/>
          <w:lang w:val="nl-BE"/>
        </w:rPr>
      </w:pPr>
    </w:p>
    <w:p w14:paraId="469E8BBE" w14:textId="77777777" w:rsidR="00EE2A9C" w:rsidRPr="00EE2A9C" w:rsidRDefault="00EE2A9C" w:rsidP="69FC4E74">
      <w:pPr>
        <w:autoSpaceDE w:val="0"/>
        <w:autoSpaceDN w:val="0"/>
        <w:adjustRightInd w:val="0"/>
        <w:spacing w:after="0" w:line="240" w:lineRule="auto"/>
        <w:rPr>
          <w:color w:val="1C1A15"/>
          <w:lang w:val="nl-BE"/>
        </w:rPr>
      </w:pPr>
    </w:p>
    <w:p w14:paraId="3073EA48" w14:textId="480B62CD" w:rsidR="0CE4A66A" w:rsidRPr="005A64DA" w:rsidRDefault="0CE4A66A" w:rsidP="23E2087A">
      <w:pPr>
        <w:pStyle w:val="Kop1"/>
        <w:numPr>
          <w:ilvl w:val="0"/>
          <w:numId w:val="32"/>
        </w:numPr>
        <w:rPr>
          <w:rFonts w:asciiTheme="minorHAnsi" w:hAnsiTheme="minorHAnsi" w:cstheme="minorBidi"/>
          <w:b/>
          <w:bCs/>
          <w:color w:val="auto"/>
          <w:sz w:val="28"/>
          <w:szCs w:val="28"/>
          <w:lang w:val="nl-BE"/>
        </w:rPr>
      </w:pPr>
      <w:r w:rsidRPr="23E2087A">
        <w:rPr>
          <w:rFonts w:asciiTheme="minorHAnsi" w:hAnsiTheme="minorHAnsi" w:cstheme="minorBidi"/>
          <w:b/>
          <w:bCs/>
          <w:color w:val="auto"/>
          <w:sz w:val="28"/>
          <w:szCs w:val="28"/>
          <w:lang w:val="nl-BE"/>
        </w:rPr>
        <w:t>Aan</w:t>
      </w:r>
      <w:r w:rsidR="516BEFDD" w:rsidRPr="23E2087A">
        <w:rPr>
          <w:rFonts w:asciiTheme="minorHAnsi" w:hAnsiTheme="minorHAnsi" w:cstheme="minorBidi"/>
          <w:b/>
          <w:bCs/>
          <w:color w:val="auto"/>
          <w:sz w:val="28"/>
          <w:szCs w:val="28"/>
          <w:lang w:val="nl-BE"/>
        </w:rPr>
        <w:t>d</w:t>
      </w:r>
      <w:r w:rsidRPr="23E2087A">
        <w:rPr>
          <w:rFonts w:asciiTheme="minorHAnsi" w:hAnsiTheme="minorHAnsi" w:cstheme="minorBidi"/>
          <w:b/>
          <w:bCs/>
          <w:color w:val="auto"/>
          <w:sz w:val="28"/>
          <w:szCs w:val="28"/>
          <w:lang w:val="nl-BE"/>
        </w:rPr>
        <w:t xml:space="preserve">achtspunten </w:t>
      </w:r>
      <w:r w:rsidR="004C204B" w:rsidRPr="23E2087A">
        <w:rPr>
          <w:rFonts w:asciiTheme="minorHAnsi" w:hAnsiTheme="minorHAnsi" w:cstheme="minorBidi"/>
          <w:b/>
          <w:bCs/>
          <w:color w:val="auto"/>
          <w:sz w:val="28"/>
          <w:szCs w:val="28"/>
          <w:lang w:val="nl-BE"/>
        </w:rPr>
        <w:t xml:space="preserve">en hulp </w:t>
      </w:r>
      <w:r w:rsidRPr="23E2087A">
        <w:rPr>
          <w:rFonts w:asciiTheme="minorHAnsi" w:hAnsiTheme="minorHAnsi" w:cstheme="minorBidi"/>
          <w:b/>
          <w:bCs/>
          <w:color w:val="auto"/>
          <w:sz w:val="28"/>
          <w:szCs w:val="28"/>
          <w:lang w:val="nl-BE"/>
        </w:rPr>
        <w:t>bij het invullen van het MP</w:t>
      </w:r>
    </w:p>
    <w:p w14:paraId="1F30C867" w14:textId="218655C8" w:rsidR="0037345B" w:rsidRDefault="00E239BF" w:rsidP="00501F29">
      <w:pPr>
        <w:autoSpaceDE w:val="0"/>
        <w:autoSpaceDN w:val="0"/>
        <w:adjustRightInd w:val="0"/>
        <w:spacing w:before="240" w:after="0" w:line="240" w:lineRule="auto"/>
        <w:jc w:val="both"/>
        <w:rPr>
          <w:color w:val="1C1A15"/>
          <w:lang w:val="nl-BE"/>
        </w:rPr>
      </w:pPr>
      <w:r>
        <w:rPr>
          <w:color w:val="1C1A15"/>
          <w:lang w:val="nl-BE"/>
        </w:rPr>
        <w:t>H</w:t>
      </w:r>
      <w:r w:rsidR="00833B31">
        <w:rPr>
          <w:color w:val="1C1A15"/>
          <w:lang w:val="nl-BE"/>
        </w:rPr>
        <w:t xml:space="preserve">ieronder </w:t>
      </w:r>
      <w:r>
        <w:rPr>
          <w:color w:val="1C1A15"/>
          <w:lang w:val="nl-BE"/>
        </w:rPr>
        <w:t xml:space="preserve">wordt </w:t>
      </w:r>
      <w:r w:rsidR="00833B31">
        <w:rPr>
          <w:color w:val="1C1A15"/>
          <w:lang w:val="nl-BE"/>
        </w:rPr>
        <w:t xml:space="preserve">per tabblad van het </w:t>
      </w:r>
      <w:r w:rsidR="0050144E">
        <w:rPr>
          <w:color w:val="1C1A15"/>
          <w:lang w:val="nl-BE"/>
        </w:rPr>
        <w:t>Excel-</w:t>
      </w:r>
      <w:r w:rsidR="00833B31">
        <w:rPr>
          <w:color w:val="1C1A15"/>
          <w:lang w:val="nl-BE"/>
        </w:rPr>
        <w:t xml:space="preserve">sjabloon </w:t>
      </w:r>
      <w:r w:rsidR="00CB431F" w:rsidRPr="69FC4E74">
        <w:rPr>
          <w:color w:val="1C1A15"/>
          <w:lang w:val="nl-BE"/>
        </w:rPr>
        <w:t>een aantal aandachtspunten beschreven</w:t>
      </w:r>
      <w:r>
        <w:rPr>
          <w:color w:val="1C1A15"/>
          <w:lang w:val="nl-BE"/>
        </w:rPr>
        <w:t xml:space="preserve">. </w:t>
      </w:r>
    </w:p>
    <w:p w14:paraId="17F77CFF" w14:textId="77777777" w:rsidR="0037345B" w:rsidRPr="001C57A8" w:rsidRDefault="0037345B" w:rsidP="69FC4E74">
      <w:pPr>
        <w:spacing w:after="0" w:line="240" w:lineRule="auto"/>
        <w:jc w:val="both"/>
        <w:rPr>
          <w:i/>
          <w:iCs/>
          <w:color w:val="1C1A15"/>
          <w:lang w:val="nl-BE"/>
        </w:rPr>
      </w:pPr>
    </w:p>
    <w:p w14:paraId="7938D2A2" w14:textId="08F6EEBA" w:rsidR="0046752F" w:rsidRDefault="2E1DE1F1" w:rsidP="23E2087A">
      <w:pPr>
        <w:pStyle w:val="Kop2"/>
        <w:numPr>
          <w:ilvl w:val="1"/>
          <w:numId w:val="32"/>
        </w:numPr>
        <w:jc w:val="both"/>
        <w:rPr>
          <w:rFonts w:asciiTheme="minorHAnsi" w:hAnsiTheme="minorHAnsi" w:cstheme="minorBidi"/>
          <w:sz w:val="24"/>
          <w:szCs w:val="24"/>
          <w:lang w:val="nl-BE"/>
        </w:rPr>
      </w:pPr>
      <w:r w:rsidRPr="23E2087A">
        <w:rPr>
          <w:rFonts w:asciiTheme="minorHAnsi" w:hAnsiTheme="minorHAnsi" w:cstheme="minorBidi"/>
          <w:sz w:val="24"/>
          <w:szCs w:val="24"/>
          <w:lang w:val="nl-BE"/>
        </w:rPr>
        <w:t>V</w:t>
      </w:r>
      <w:r w:rsidR="003A6EBB">
        <w:rPr>
          <w:rFonts w:asciiTheme="minorHAnsi" w:hAnsiTheme="minorHAnsi" w:cstheme="minorBidi"/>
          <w:sz w:val="24"/>
          <w:szCs w:val="24"/>
          <w:lang w:val="nl-BE"/>
        </w:rPr>
        <w:t>ooraleer u van start gaat</w:t>
      </w:r>
    </w:p>
    <w:p w14:paraId="736A3C5F" w14:textId="77777777" w:rsidR="003F4D9D" w:rsidRPr="00DD0377" w:rsidRDefault="003F4D9D" w:rsidP="00DD0377">
      <w:pPr>
        <w:rPr>
          <w:lang w:val="nl-BE"/>
        </w:rPr>
      </w:pPr>
    </w:p>
    <w:p w14:paraId="6C82A2D1" w14:textId="5DE12FA6" w:rsidR="001A754F" w:rsidRDefault="001A754F" w:rsidP="009E3A1F">
      <w:pPr>
        <w:jc w:val="both"/>
        <w:rPr>
          <w:lang w:val="nl-BE"/>
        </w:rPr>
      </w:pPr>
      <w:r>
        <w:rPr>
          <w:lang w:val="nl-BE"/>
        </w:rPr>
        <w:t>Open het sjabloon (</w:t>
      </w:r>
      <w:r w:rsidR="00FF4D8B">
        <w:rPr>
          <w:lang w:val="nl-BE"/>
        </w:rPr>
        <w:t xml:space="preserve">klik op het pictogram </w:t>
      </w:r>
      <w:r w:rsidR="00E239BF">
        <w:rPr>
          <w:lang w:val="nl-BE"/>
        </w:rPr>
        <w:t xml:space="preserve">in luik 1 </w:t>
      </w:r>
      <w:r>
        <w:rPr>
          <w:lang w:val="nl-BE"/>
        </w:rPr>
        <w:t>hierboven)</w:t>
      </w:r>
      <w:r w:rsidR="00FF4D8B">
        <w:rPr>
          <w:lang w:val="nl-BE"/>
        </w:rPr>
        <w:t>. Indien u een foutmelding krijgt klikt u op ‘beëindigen’. Sla het bestand op op uw computer</w:t>
      </w:r>
      <w:r>
        <w:rPr>
          <w:lang w:val="nl-BE"/>
        </w:rPr>
        <w:t xml:space="preserve"> als een .xlsm file: Bestand </w:t>
      </w:r>
      <w:r w:rsidRPr="001A754F">
        <w:rPr>
          <w:lang w:val="nl-BE"/>
        </w:rPr>
        <w:sym w:font="Wingdings" w:char="F0E0"/>
      </w:r>
      <w:r>
        <w:rPr>
          <w:lang w:val="nl-BE"/>
        </w:rPr>
        <w:t xml:space="preserve"> Opslaan als </w:t>
      </w:r>
      <w:r w:rsidRPr="001A754F">
        <w:rPr>
          <w:lang w:val="nl-BE"/>
        </w:rPr>
        <w:sym w:font="Wingdings" w:char="F0E0"/>
      </w:r>
      <w:r>
        <w:rPr>
          <w:lang w:val="nl-BE"/>
        </w:rPr>
        <w:t xml:space="preserve"> </w:t>
      </w:r>
      <w:r>
        <w:rPr>
          <w:lang w:val="nl-BE"/>
        </w:rPr>
        <w:lastRenderedPageBreak/>
        <w:t xml:space="preserve">Bladeren </w:t>
      </w:r>
      <w:r w:rsidRPr="001A754F">
        <w:rPr>
          <w:lang w:val="nl-BE"/>
        </w:rPr>
        <w:sym w:font="Wingdings" w:char="F0E0"/>
      </w:r>
      <w:r>
        <w:rPr>
          <w:lang w:val="nl-BE"/>
        </w:rPr>
        <w:t xml:space="preserve"> Onderaan bij ‘Opslaan als’ selecteert u ‘Excel-werkmap met macro’s’ als bestandtype. </w:t>
      </w:r>
      <w:r w:rsidRPr="001A754F">
        <w:rPr>
          <w:lang w:val="nl-BE"/>
        </w:rPr>
        <w:sym w:font="Wingdings" w:char="F0E0"/>
      </w:r>
      <w:r>
        <w:rPr>
          <w:lang w:val="nl-BE"/>
        </w:rPr>
        <w:t xml:space="preserve"> Opslaan</w:t>
      </w:r>
      <w:r w:rsidR="00FF4D8B">
        <w:rPr>
          <w:lang w:val="nl-BE"/>
        </w:rPr>
        <w:t>. Sluit het bestand en open het op de plaats waar u het heeft opgeslagen.</w:t>
      </w:r>
    </w:p>
    <w:p w14:paraId="6C5A078C" w14:textId="7609AEC5" w:rsidR="00883894" w:rsidRDefault="00883894" w:rsidP="009E3A1F">
      <w:pPr>
        <w:jc w:val="both"/>
        <w:rPr>
          <w:lang w:val="nl-BE"/>
        </w:rPr>
      </w:pPr>
      <w:r w:rsidRPr="69FC4E74">
        <w:rPr>
          <w:lang w:val="nl-BE"/>
        </w:rPr>
        <w:t xml:space="preserve">Om het sjabloon (incl. automatische berekeningen) goed te kunnen gebruiken, dient u de bijhorende macro’s in te schakelen. Hiervoor klikt u in Excel </w:t>
      </w:r>
      <w:r w:rsidR="009F7455" w:rsidRPr="69FC4E74">
        <w:rPr>
          <w:lang w:val="nl-BE"/>
        </w:rPr>
        <w:t>op</w:t>
      </w:r>
      <w:r w:rsidRPr="69FC4E74">
        <w:rPr>
          <w:lang w:val="nl-BE"/>
        </w:rPr>
        <w:t xml:space="preserve"> Bestand (links bovenaan) </w:t>
      </w:r>
      <w:r w:rsidRPr="69FC4E74">
        <w:rPr>
          <w:rFonts w:ascii="Wingdings" w:eastAsia="Wingdings" w:hAnsi="Wingdings" w:cs="Wingdings"/>
          <w:lang w:val="nl-BE"/>
        </w:rPr>
        <w:t>à</w:t>
      </w:r>
      <w:r w:rsidRPr="69FC4E74">
        <w:rPr>
          <w:lang w:val="nl-BE"/>
        </w:rPr>
        <w:t xml:space="preserve"> opties (onderaan) </w:t>
      </w:r>
      <w:r w:rsidRPr="69FC4E74">
        <w:rPr>
          <w:rFonts w:ascii="Wingdings" w:eastAsia="Wingdings" w:hAnsi="Wingdings" w:cs="Wingdings"/>
          <w:lang w:val="nl-BE"/>
        </w:rPr>
        <w:t>à</w:t>
      </w:r>
      <w:r w:rsidRPr="69FC4E74">
        <w:rPr>
          <w:lang w:val="nl-BE"/>
        </w:rPr>
        <w:t xml:space="preserve"> vertrouwenscentrum </w:t>
      </w:r>
      <w:r w:rsidRPr="69FC4E74">
        <w:rPr>
          <w:rFonts w:ascii="Wingdings" w:eastAsia="Wingdings" w:hAnsi="Wingdings" w:cs="Wingdings"/>
          <w:lang w:val="nl-BE"/>
        </w:rPr>
        <w:t>à</w:t>
      </w:r>
      <w:r w:rsidRPr="69FC4E74">
        <w:rPr>
          <w:lang w:val="nl-BE"/>
        </w:rPr>
        <w:t xml:space="preserve"> instellingen voor het vertrouwenscentrum</w:t>
      </w:r>
      <w:r w:rsidR="0067530E">
        <w:rPr>
          <w:lang w:val="nl-BE"/>
        </w:rPr>
        <w:t xml:space="preserve"> </w:t>
      </w:r>
      <w:r w:rsidR="0067530E" w:rsidRPr="0067530E">
        <w:rPr>
          <w:lang w:val="nl-BE"/>
        </w:rPr>
        <w:sym w:font="Wingdings" w:char="F0E0"/>
      </w:r>
      <w:r w:rsidR="0067530E">
        <w:rPr>
          <w:lang w:val="nl-BE"/>
        </w:rPr>
        <w:t xml:space="preserve"> macro-</w:t>
      </w:r>
      <w:r w:rsidR="00AB0790">
        <w:rPr>
          <w:lang w:val="nl-BE"/>
        </w:rPr>
        <w:t>instellingen</w:t>
      </w:r>
      <w:r w:rsidR="00AB0790" w:rsidRPr="69FC4E74">
        <w:rPr>
          <w:lang w:val="nl-BE"/>
        </w:rPr>
        <w:t xml:space="preserve"> </w:t>
      </w:r>
      <w:r w:rsidRPr="69FC4E74">
        <w:rPr>
          <w:rFonts w:ascii="Wingdings" w:eastAsia="Wingdings" w:hAnsi="Wingdings" w:cs="Wingdings"/>
          <w:lang w:val="nl-BE"/>
        </w:rPr>
        <w:t>à</w:t>
      </w:r>
      <w:r w:rsidRPr="69FC4E74">
        <w:rPr>
          <w:lang w:val="nl-BE"/>
        </w:rPr>
        <w:t xml:space="preserve"> Alle macro’s inschakelen.</w:t>
      </w:r>
    </w:p>
    <w:p w14:paraId="1A1F67D3" w14:textId="78B79969" w:rsidR="00E41083" w:rsidRPr="00E41083" w:rsidRDefault="00E41083" w:rsidP="009E3A1F">
      <w:pPr>
        <w:jc w:val="both"/>
        <w:rPr>
          <w:lang w:val="nl-BE"/>
        </w:rPr>
      </w:pPr>
      <w:r w:rsidRPr="69FC4E74">
        <w:rPr>
          <w:lang w:val="nl-BE"/>
        </w:rPr>
        <w:t>Algemene informatie over het invullen van het sjabloon wordt gegeven in tabblad ‘b_Guid</w:t>
      </w:r>
      <w:r w:rsidR="00617731" w:rsidRPr="69FC4E74">
        <w:rPr>
          <w:lang w:val="nl-BE"/>
        </w:rPr>
        <w:t>e</w:t>
      </w:r>
      <w:r w:rsidRPr="69FC4E74">
        <w:rPr>
          <w:lang w:val="nl-BE"/>
        </w:rPr>
        <w:t>lines and conditions</w:t>
      </w:r>
      <w:r w:rsidR="007C2FD1">
        <w:rPr>
          <w:lang w:val="nl-BE"/>
        </w:rPr>
        <w:t>’</w:t>
      </w:r>
      <w:r w:rsidRPr="69FC4E74">
        <w:rPr>
          <w:lang w:val="nl-BE"/>
        </w:rPr>
        <w:t>. Lees dit tabblad grondig vooraleer van start te gaan met het invullen van het sjabloon.</w:t>
      </w:r>
      <w:r w:rsidR="00CB431F" w:rsidRPr="69FC4E74">
        <w:rPr>
          <w:lang w:val="nl-BE"/>
        </w:rPr>
        <w:t xml:space="preserve"> Het is belangrijk dat het sjabloon van voor naar achteren wordt ingevuld, o</w:t>
      </w:r>
      <w:r w:rsidR="00551F44">
        <w:rPr>
          <w:lang w:val="nl-BE"/>
        </w:rPr>
        <w:t>mwille van</w:t>
      </w:r>
      <w:r w:rsidR="00CB431F" w:rsidRPr="69FC4E74">
        <w:rPr>
          <w:lang w:val="nl-BE"/>
        </w:rPr>
        <w:t xml:space="preserve"> de automatische berekeningen die in het sjabloon vervat zitten.</w:t>
      </w:r>
    </w:p>
    <w:p w14:paraId="17B97621" w14:textId="77777777" w:rsidR="00503003" w:rsidRDefault="00E41083" w:rsidP="009E3A1F">
      <w:pPr>
        <w:jc w:val="both"/>
        <w:rPr>
          <w:lang w:val="nl-BE"/>
        </w:rPr>
      </w:pPr>
      <w:r w:rsidRPr="088CF9F2">
        <w:rPr>
          <w:lang w:val="nl-BE"/>
        </w:rPr>
        <w:t>Daarnaast is het belangrijk om volgende kleurencodes te kenne</w:t>
      </w:r>
      <w:r w:rsidR="00E61514" w:rsidRPr="088CF9F2">
        <w:rPr>
          <w:lang w:val="nl-BE"/>
        </w:rPr>
        <w:t xml:space="preserve">n: </w:t>
      </w:r>
    </w:p>
    <w:p w14:paraId="2B92B64E" w14:textId="3F1B17F0" w:rsidR="00503003" w:rsidRDefault="00E41083" w:rsidP="00503003">
      <w:pPr>
        <w:pStyle w:val="Lijstalinea"/>
        <w:numPr>
          <w:ilvl w:val="0"/>
          <w:numId w:val="40"/>
        </w:numPr>
        <w:jc w:val="both"/>
        <w:rPr>
          <w:lang w:val="nl-BE"/>
        </w:rPr>
      </w:pPr>
      <w:r w:rsidRPr="00503003">
        <w:rPr>
          <w:lang w:val="nl-BE"/>
        </w:rPr>
        <w:t>zwarte tekst bevat de instructies</w:t>
      </w:r>
    </w:p>
    <w:p w14:paraId="42634C8D" w14:textId="0D7217B9" w:rsidR="00503003" w:rsidRDefault="00E41083" w:rsidP="00503003">
      <w:pPr>
        <w:pStyle w:val="Lijstalinea"/>
        <w:numPr>
          <w:ilvl w:val="0"/>
          <w:numId w:val="40"/>
        </w:numPr>
        <w:jc w:val="both"/>
        <w:rPr>
          <w:lang w:val="nl-BE"/>
        </w:rPr>
      </w:pPr>
      <w:r w:rsidRPr="00503003">
        <w:rPr>
          <w:lang w:val="nl-BE"/>
        </w:rPr>
        <w:t>blauwe tekst geeft bijkomende uitleg</w:t>
      </w:r>
      <w:r w:rsidR="00503003">
        <w:rPr>
          <w:lang w:val="nl-BE"/>
        </w:rPr>
        <w:t xml:space="preserve"> (en mag indien gewenst verborgen worden)</w:t>
      </w:r>
    </w:p>
    <w:p w14:paraId="22906571" w14:textId="6D04DD42" w:rsidR="00503003" w:rsidRDefault="00503003" w:rsidP="00503003">
      <w:pPr>
        <w:pStyle w:val="Lijstalinea"/>
        <w:numPr>
          <w:ilvl w:val="0"/>
          <w:numId w:val="40"/>
        </w:numPr>
        <w:jc w:val="both"/>
        <w:rPr>
          <w:lang w:val="nl-BE"/>
        </w:rPr>
      </w:pPr>
      <w:r>
        <w:rPr>
          <w:lang w:val="nl-BE"/>
        </w:rPr>
        <w:t>g</w:t>
      </w:r>
      <w:r w:rsidR="00E41083" w:rsidRPr="00503003">
        <w:rPr>
          <w:lang w:val="nl-BE"/>
        </w:rPr>
        <w:t>ele velden dienen verplicht i</w:t>
      </w:r>
      <w:r w:rsidR="00E61514" w:rsidRPr="00503003">
        <w:rPr>
          <w:lang w:val="nl-BE"/>
        </w:rPr>
        <w:t>ngevuld te worden</w:t>
      </w:r>
    </w:p>
    <w:p w14:paraId="4C7610FA" w14:textId="3262D43B" w:rsidR="00503003" w:rsidRDefault="00503003" w:rsidP="00503003">
      <w:pPr>
        <w:pStyle w:val="Lijstalinea"/>
        <w:numPr>
          <w:ilvl w:val="0"/>
          <w:numId w:val="40"/>
        </w:numPr>
        <w:jc w:val="both"/>
        <w:rPr>
          <w:lang w:val="nl-BE"/>
        </w:rPr>
      </w:pPr>
      <w:r>
        <w:rPr>
          <w:lang w:val="nl-BE"/>
        </w:rPr>
        <w:t>l</w:t>
      </w:r>
      <w:r w:rsidR="00E41083" w:rsidRPr="00503003">
        <w:rPr>
          <w:lang w:val="nl-BE"/>
        </w:rPr>
        <w:t>ichtgele velden</w:t>
      </w:r>
      <w:r w:rsidRPr="00503003">
        <w:rPr>
          <w:lang w:val="nl-BE"/>
        </w:rPr>
        <w:t xml:space="preserve"> </w:t>
      </w:r>
      <w:r w:rsidR="00E41083" w:rsidRPr="00503003">
        <w:rPr>
          <w:lang w:val="nl-BE"/>
        </w:rPr>
        <w:t>zij</w:t>
      </w:r>
      <w:r>
        <w:rPr>
          <w:lang w:val="nl-BE"/>
        </w:rPr>
        <w:t xml:space="preserve">n </w:t>
      </w:r>
      <w:r w:rsidR="00E41083" w:rsidRPr="00503003">
        <w:rPr>
          <w:lang w:val="nl-BE"/>
        </w:rPr>
        <w:t>optioneel</w:t>
      </w:r>
    </w:p>
    <w:p w14:paraId="7BCDDA55" w14:textId="5BA04DA6" w:rsidR="00503003" w:rsidRDefault="00503003" w:rsidP="00503003">
      <w:pPr>
        <w:pStyle w:val="Lijstalinea"/>
        <w:numPr>
          <w:ilvl w:val="0"/>
          <w:numId w:val="40"/>
        </w:numPr>
        <w:jc w:val="both"/>
        <w:rPr>
          <w:lang w:val="nl-BE"/>
        </w:rPr>
      </w:pPr>
      <w:r>
        <w:rPr>
          <w:lang w:val="nl-BE"/>
        </w:rPr>
        <w:t xml:space="preserve">in </w:t>
      </w:r>
      <w:r w:rsidR="00E41083" w:rsidRPr="00503003">
        <w:rPr>
          <w:lang w:val="nl-BE"/>
        </w:rPr>
        <w:t xml:space="preserve">groene velden worden automatisch berekende resultaten weergegeven. Wanneer deze berekening niet kan uitgevoerd worden, bijvoorbeeld door ontbrekende data, verschijnt hier in rood een foutmelding. </w:t>
      </w:r>
    </w:p>
    <w:p w14:paraId="64A11C22" w14:textId="2FCFC700" w:rsidR="00E41083" w:rsidRPr="00503003" w:rsidRDefault="00503003" w:rsidP="00FC5B94">
      <w:pPr>
        <w:pStyle w:val="Lijstalinea"/>
        <w:numPr>
          <w:ilvl w:val="0"/>
          <w:numId w:val="40"/>
        </w:numPr>
        <w:jc w:val="both"/>
        <w:rPr>
          <w:lang w:val="nl-BE"/>
        </w:rPr>
      </w:pPr>
      <w:r>
        <w:rPr>
          <w:lang w:val="nl-BE"/>
        </w:rPr>
        <w:t>e</w:t>
      </w:r>
      <w:r w:rsidRPr="00503003">
        <w:rPr>
          <w:lang w:val="nl-BE"/>
        </w:rPr>
        <w:t xml:space="preserve">en </w:t>
      </w:r>
      <w:r w:rsidR="00E41083" w:rsidRPr="00503003">
        <w:rPr>
          <w:lang w:val="nl-BE"/>
        </w:rPr>
        <w:t xml:space="preserve">veld wordt gearceerd wanneer op basis van andere input blijkt dat dit veld niet meer van toepassing is. </w:t>
      </w:r>
    </w:p>
    <w:p w14:paraId="5CB6FA61" w14:textId="58044323" w:rsidR="00D5046C" w:rsidRPr="00E61514" w:rsidRDefault="00D5046C" w:rsidP="69FC4E74">
      <w:pPr>
        <w:autoSpaceDE w:val="0"/>
        <w:autoSpaceDN w:val="0"/>
        <w:adjustRightInd w:val="0"/>
        <w:spacing w:after="0" w:line="240" w:lineRule="auto"/>
        <w:jc w:val="both"/>
        <w:rPr>
          <w:lang w:val="nl-BE"/>
        </w:rPr>
      </w:pPr>
    </w:p>
    <w:p w14:paraId="6D4D5AD2" w14:textId="39533AF7" w:rsidR="00155BB1" w:rsidRDefault="00E61514" w:rsidP="23E2087A">
      <w:pPr>
        <w:pStyle w:val="Kop2"/>
        <w:numPr>
          <w:ilvl w:val="1"/>
          <w:numId w:val="32"/>
        </w:numPr>
        <w:jc w:val="both"/>
        <w:rPr>
          <w:rFonts w:asciiTheme="minorHAnsi" w:hAnsiTheme="minorHAnsi" w:cstheme="minorBidi"/>
          <w:sz w:val="24"/>
          <w:szCs w:val="24"/>
          <w:lang w:val="nl-BE"/>
        </w:rPr>
      </w:pPr>
      <w:r w:rsidRPr="23E2087A">
        <w:rPr>
          <w:rFonts w:asciiTheme="minorHAnsi" w:hAnsiTheme="minorHAnsi" w:cstheme="minorBidi"/>
          <w:sz w:val="24"/>
          <w:szCs w:val="24"/>
          <w:lang w:val="nl-BE"/>
        </w:rPr>
        <w:t>Tab</w:t>
      </w:r>
      <w:r w:rsidR="009E3A1F" w:rsidRPr="23E2087A">
        <w:rPr>
          <w:rFonts w:asciiTheme="minorHAnsi" w:hAnsiTheme="minorHAnsi" w:cstheme="minorBidi"/>
          <w:sz w:val="24"/>
          <w:szCs w:val="24"/>
          <w:lang w:val="nl-BE"/>
        </w:rPr>
        <w:t>b</w:t>
      </w:r>
      <w:r w:rsidRPr="23E2087A">
        <w:rPr>
          <w:rFonts w:asciiTheme="minorHAnsi" w:hAnsiTheme="minorHAnsi" w:cstheme="minorBidi"/>
          <w:sz w:val="24"/>
          <w:szCs w:val="24"/>
          <w:lang w:val="nl-BE"/>
        </w:rPr>
        <w:t>lad A_MPversions</w:t>
      </w:r>
    </w:p>
    <w:p w14:paraId="4909ECB9" w14:textId="77777777" w:rsidR="00A05949" w:rsidRPr="00DD0377" w:rsidRDefault="00A05949" w:rsidP="00DD0377">
      <w:pPr>
        <w:rPr>
          <w:lang w:val="nl-BE"/>
        </w:rPr>
      </w:pPr>
    </w:p>
    <w:p w14:paraId="45463026" w14:textId="16392DA2" w:rsidR="009E3A1F" w:rsidRDefault="00E61514" w:rsidP="009E3A1F">
      <w:pPr>
        <w:jc w:val="both"/>
        <w:rPr>
          <w:lang w:val="nl-BE"/>
        </w:rPr>
      </w:pPr>
      <w:r w:rsidRPr="69FC4E74">
        <w:rPr>
          <w:lang w:val="nl-BE"/>
        </w:rPr>
        <w:t xml:space="preserve">Bij het opstellen van het </w:t>
      </w:r>
      <w:r w:rsidR="00155BB1" w:rsidRPr="69FC4E74">
        <w:rPr>
          <w:lang w:val="nl-BE"/>
        </w:rPr>
        <w:t xml:space="preserve">initieel </w:t>
      </w:r>
      <w:r w:rsidRPr="69FC4E74">
        <w:rPr>
          <w:lang w:val="nl-BE"/>
        </w:rPr>
        <w:t>MP wordt de eerste regel (</w:t>
      </w:r>
      <w:r w:rsidR="00155BB1" w:rsidRPr="69FC4E74">
        <w:rPr>
          <w:lang w:val="nl-BE"/>
        </w:rPr>
        <w:t xml:space="preserve">vs </w:t>
      </w:r>
      <w:r w:rsidRPr="69FC4E74">
        <w:rPr>
          <w:lang w:val="nl-BE"/>
        </w:rPr>
        <w:t xml:space="preserve">1) ingevuld. Nadien zal er voor elke nieuwe versie ingediend bij het VBBV, een nieuwe rij bijgemaakt worden. </w:t>
      </w:r>
      <w:r w:rsidRPr="00F44801">
        <w:rPr>
          <w:lang w:val="nl-BE"/>
        </w:rPr>
        <w:t xml:space="preserve">Het laatste (en dus meest actuele) versienummer wordt automatisch weergegeven in cel F53 in tabblad </w:t>
      </w:r>
      <w:r w:rsidR="007C2FD1">
        <w:rPr>
          <w:lang w:val="nl-BE"/>
        </w:rPr>
        <w:t>‘</w:t>
      </w:r>
      <w:r w:rsidRPr="00F44801">
        <w:rPr>
          <w:lang w:val="nl-BE"/>
        </w:rPr>
        <w:t>a_Contents</w:t>
      </w:r>
      <w:r w:rsidR="007C2FD1">
        <w:rPr>
          <w:lang w:val="nl-BE"/>
        </w:rPr>
        <w:t>’</w:t>
      </w:r>
      <w:r w:rsidRPr="00F44801">
        <w:rPr>
          <w:lang w:val="nl-BE"/>
        </w:rPr>
        <w:t>.</w:t>
      </w:r>
    </w:p>
    <w:p w14:paraId="64CFC072" w14:textId="7C4B3961" w:rsidR="00333142" w:rsidRDefault="00333142" w:rsidP="009E3A1F">
      <w:pPr>
        <w:jc w:val="both"/>
        <w:rPr>
          <w:lang w:val="nl-BE"/>
        </w:rPr>
      </w:pPr>
      <w:r w:rsidRPr="69FC4E74">
        <w:rPr>
          <w:lang w:val="nl-BE"/>
        </w:rPr>
        <w:t xml:space="preserve">Meer informatie vindt u in </w:t>
      </w:r>
      <w:r w:rsidR="30DB47EC" w:rsidRPr="69FC4E74">
        <w:rPr>
          <w:lang w:val="nl-BE"/>
        </w:rPr>
        <w:t xml:space="preserve">het apart </w:t>
      </w:r>
      <w:r w:rsidR="7AB5AF0B" w:rsidRPr="69FC4E74">
        <w:rPr>
          <w:lang w:val="nl-BE"/>
        </w:rPr>
        <w:t>toelichting</w:t>
      </w:r>
      <w:r w:rsidR="30DB47EC" w:rsidRPr="69FC4E74">
        <w:rPr>
          <w:lang w:val="nl-BE"/>
        </w:rPr>
        <w:t>sdocument</w:t>
      </w:r>
      <w:r w:rsidRPr="69FC4E74">
        <w:rPr>
          <w:lang w:val="nl-BE"/>
        </w:rPr>
        <w:t xml:space="preserve"> “Toelichting en sjablonen wijzingen aan een monitoringplan”</w:t>
      </w:r>
      <w:r w:rsidR="20ABCA13" w:rsidRPr="69FC4E74">
        <w:rPr>
          <w:lang w:val="nl-BE"/>
        </w:rPr>
        <w:t xml:space="preserve"> (zie link op de website)</w:t>
      </w:r>
      <w:r w:rsidRPr="69FC4E74">
        <w:rPr>
          <w:lang w:val="nl-BE"/>
        </w:rPr>
        <w:t>.</w:t>
      </w:r>
    </w:p>
    <w:p w14:paraId="3AB5F01E" w14:textId="77777777" w:rsidR="003C5B17" w:rsidRDefault="003C5B17" w:rsidP="009E3A1F">
      <w:pPr>
        <w:jc w:val="both"/>
        <w:rPr>
          <w:lang w:val="nl-BE"/>
        </w:rPr>
      </w:pPr>
    </w:p>
    <w:p w14:paraId="556BE583" w14:textId="61FC5373" w:rsidR="003C5B17" w:rsidRDefault="009E3A1F" w:rsidP="23E2087A">
      <w:pPr>
        <w:pStyle w:val="Kop2"/>
        <w:numPr>
          <w:ilvl w:val="1"/>
          <w:numId w:val="32"/>
        </w:numPr>
        <w:ind w:left="567" w:hanging="567"/>
        <w:jc w:val="both"/>
        <w:rPr>
          <w:rFonts w:asciiTheme="minorHAnsi" w:hAnsiTheme="minorHAnsi" w:cstheme="minorBidi"/>
          <w:sz w:val="24"/>
          <w:szCs w:val="24"/>
          <w:lang w:val="nl-BE"/>
        </w:rPr>
      </w:pPr>
      <w:r w:rsidRPr="23E2087A">
        <w:rPr>
          <w:rFonts w:asciiTheme="minorHAnsi" w:hAnsiTheme="minorHAnsi" w:cstheme="minorBidi"/>
          <w:sz w:val="24"/>
          <w:szCs w:val="24"/>
          <w:lang w:val="nl-BE"/>
        </w:rPr>
        <w:t>Tabblad B_Operator&amp;Inst.ID</w:t>
      </w:r>
    </w:p>
    <w:p w14:paraId="281A49CE" w14:textId="77777777" w:rsidR="00BA74A3" w:rsidRPr="00DD0377" w:rsidRDefault="00BA74A3" w:rsidP="00DD0377">
      <w:pPr>
        <w:rPr>
          <w:lang w:val="nl-BE"/>
        </w:rPr>
      </w:pPr>
    </w:p>
    <w:p w14:paraId="00581452" w14:textId="17A03ED0" w:rsidR="009E3A1F" w:rsidRDefault="009E3A1F" w:rsidP="009E3A1F">
      <w:pPr>
        <w:jc w:val="both"/>
        <w:rPr>
          <w:lang w:val="nl-BE"/>
        </w:rPr>
      </w:pPr>
      <w:r>
        <w:rPr>
          <w:lang w:val="nl-BE"/>
        </w:rPr>
        <w:t>Hier worden de gegevens over de installatie ingevuld.</w:t>
      </w:r>
      <w:r w:rsidR="00CB431F">
        <w:rPr>
          <w:lang w:val="nl-BE"/>
        </w:rPr>
        <w:t xml:space="preserve"> </w:t>
      </w:r>
    </w:p>
    <w:p w14:paraId="7D82DD06" w14:textId="00E3AE39" w:rsidR="008C119A" w:rsidRDefault="008C119A" w:rsidP="00ED7452">
      <w:pPr>
        <w:pStyle w:val="Lijstalinea"/>
        <w:numPr>
          <w:ilvl w:val="0"/>
          <w:numId w:val="21"/>
        </w:numPr>
        <w:rPr>
          <w:lang w:val="nl-BE"/>
        </w:rPr>
      </w:pPr>
      <w:r>
        <w:rPr>
          <w:lang w:val="nl-BE"/>
        </w:rPr>
        <w:t>Veld I14</w:t>
      </w:r>
      <w:r w:rsidR="005E6C05">
        <w:rPr>
          <w:lang w:val="nl-BE"/>
        </w:rPr>
        <w:t xml:space="preserve"> – </w:t>
      </w:r>
      <w:r w:rsidR="00830F38">
        <w:rPr>
          <w:lang w:val="nl-BE"/>
        </w:rPr>
        <w:t>N</w:t>
      </w:r>
      <w:r>
        <w:rPr>
          <w:lang w:val="nl-BE"/>
        </w:rPr>
        <w:t>ummer van de omgevingsvergunning</w:t>
      </w:r>
      <w:r w:rsidR="005E6C05">
        <w:rPr>
          <w:lang w:val="nl-BE"/>
        </w:rPr>
        <w:t xml:space="preserve">: </w:t>
      </w:r>
      <w:r>
        <w:rPr>
          <w:lang w:val="nl-BE"/>
        </w:rPr>
        <w:t>is mogelijks nog niet gekend op het ogenblik van de eerste indiening. Zal later aangevuld worden.</w:t>
      </w:r>
    </w:p>
    <w:p w14:paraId="23FB9C31" w14:textId="0C61D403" w:rsidR="009E3A1F" w:rsidRPr="009E3A1F" w:rsidRDefault="009E3A1F" w:rsidP="00ED7452">
      <w:pPr>
        <w:pStyle w:val="Lijstalinea"/>
        <w:numPr>
          <w:ilvl w:val="0"/>
          <w:numId w:val="21"/>
        </w:numPr>
        <w:rPr>
          <w:lang w:val="nl-BE"/>
        </w:rPr>
      </w:pPr>
      <w:r>
        <w:rPr>
          <w:lang w:val="nl-BE"/>
        </w:rPr>
        <w:t>Veld I16</w:t>
      </w:r>
      <w:r w:rsidR="00830F38">
        <w:rPr>
          <w:lang w:val="nl-BE"/>
        </w:rPr>
        <w:t xml:space="preserve"> – Naam exploitant</w:t>
      </w:r>
      <w:r>
        <w:rPr>
          <w:lang w:val="nl-BE"/>
        </w:rPr>
        <w:t xml:space="preserve">: </w:t>
      </w:r>
      <w:r w:rsidRPr="009E3A1F">
        <w:rPr>
          <w:lang w:val="nl-BE"/>
        </w:rPr>
        <w:t>Rechtspersoon of natuurlijke persoon die de installatie beheert.</w:t>
      </w:r>
    </w:p>
    <w:p w14:paraId="5E707C7D" w14:textId="58E6D592" w:rsidR="009E3A1F" w:rsidRDefault="009E3A1F" w:rsidP="00ED7452">
      <w:pPr>
        <w:pStyle w:val="Lijstalinea"/>
        <w:numPr>
          <w:ilvl w:val="0"/>
          <w:numId w:val="21"/>
        </w:numPr>
        <w:jc w:val="both"/>
        <w:rPr>
          <w:lang w:val="nl-BE"/>
        </w:rPr>
      </w:pPr>
      <w:r w:rsidRPr="69FC4E74">
        <w:rPr>
          <w:lang w:val="nl-BE"/>
        </w:rPr>
        <w:t>Veld I24</w:t>
      </w:r>
      <w:r w:rsidR="005E6C05">
        <w:rPr>
          <w:lang w:val="nl-BE"/>
        </w:rPr>
        <w:t xml:space="preserve"> </w:t>
      </w:r>
      <w:r w:rsidR="00830F38">
        <w:rPr>
          <w:lang w:val="nl-BE"/>
        </w:rPr>
        <w:t>–</w:t>
      </w:r>
      <w:r w:rsidR="005E6C05">
        <w:rPr>
          <w:lang w:val="nl-BE"/>
        </w:rPr>
        <w:t xml:space="preserve"> </w:t>
      </w:r>
      <w:r w:rsidR="00830F38">
        <w:rPr>
          <w:lang w:val="nl-BE"/>
        </w:rPr>
        <w:t>Unieke ID v/d/installatie</w:t>
      </w:r>
      <w:r w:rsidRPr="69FC4E74">
        <w:rPr>
          <w:lang w:val="nl-BE"/>
        </w:rPr>
        <w:t xml:space="preserve">: </w:t>
      </w:r>
      <w:r w:rsidR="00511E3F">
        <w:rPr>
          <w:lang w:val="nl-BE"/>
        </w:rPr>
        <w:t>Dit veld is bij de eerste indiening nog niet bekend en zal later ingevuld worden door VEKA.</w:t>
      </w:r>
    </w:p>
    <w:p w14:paraId="12415596" w14:textId="2A9C2FE3" w:rsidR="00385699" w:rsidRPr="00797F8D" w:rsidRDefault="00385699" w:rsidP="00ED7452">
      <w:pPr>
        <w:pStyle w:val="Lijstalinea"/>
        <w:numPr>
          <w:ilvl w:val="0"/>
          <w:numId w:val="21"/>
        </w:numPr>
        <w:jc w:val="both"/>
        <w:rPr>
          <w:lang w:val="nl-BE"/>
        </w:rPr>
      </w:pPr>
      <w:r w:rsidRPr="00797F8D">
        <w:rPr>
          <w:lang w:val="nl-BE"/>
        </w:rPr>
        <w:t>Veld</w:t>
      </w:r>
      <w:r w:rsidR="00BC1195" w:rsidRPr="00797F8D">
        <w:rPr>
          <w:lang w:val="nl-BE"/>
        </w:rPr>
        <w:t xml:space="preserve"> I25</w:t>
      </w:r>
      <w:r w:rsidR="007C2FD1">
        <w:rPr>
          <w:lang w:val="nl-BE"/>
        </w:rPr>
        <w:t xml:space="preserve"> – </w:t>
      </w:r>
      <w:r w:rsidR="00BC1195" w:rsidRPr="00797F8D">
        <w:rPr>
          <w:lang w:val="nl-BE"/>
        </w:rPr>
        <w:t>E-PRTR</w:t>
      </w:r>
      <w:r w:rsidR="00797F8D" w:rsidRPr="00797F8D">
        <w:rPr>
          <w:lang w:val="nl-BE"/>
        </w:rPr>
        <w:t>: d</w:t>
      </w:r>
      <w:r w:rsidR="00797F8D" w:rsidRPr="00DD0377">
        <w:rPr>
          <w:lang w:val="nl-BE"/>
        </w:rPr>
        <w:t>it bet</w:t>
      </w:r>
      <w:r w:rsidR="00797F8D">
        <w:rPr>
          <w:lang w:val="nl-BE"/>
        </w:rPr>
        <w:t xml:space="preserve">reft </w:t>
      </w:r>
      <w:r w:rsidR="00161809">
        <w:rPr>
          <w:lang w:val="nl-BE"/>
        </w:rPr>
        <w:t xml:space="preserve">de identificatiecode van de installatie die in het kader van de E-PRTR Verordening wordt gebruikt (niet alle ETS bedrijven vallen onder deze rapporteringsverplichting). De te hanteren waarde kan u ofwel </w:t>
      </w:r>
      <w:r w:rsidR="00503003">
        <w:rPr>
          <w:lang w:val="nl-BE"/>
        </w:rPr>
        <w:t xml:space="preserve">opvragen bij de milieucoördinator, ofwel </w:t>
      </w:r>
      <w:r w:rsidR="00043FDE">
        <w:rPr>
          <w:lang w:val="nl-BE"/>
        </w:rPr>
        <w:t xml:space="preserve">raadplegen in </w:t>
      </w:r>
      <w:r w:rsidR="00C3278C">
        <w:rPr>
          <w:lang w:val="nl-BE"/>
        </w:rPr>
        <w:t xml:space="preserve">het </w:t>
      </w:r>
      <w:r w:rsidR="00C3278C">
        <w:rPr>
          <w:lang w:val="nl-BE"/>
        </w:rPr>
        <w:lastRenderedPageBreak/>
        <w:t xml:space="preserve">Excel overzichtsbestand op onze website, ofwel op </w:t>
      </w:r>
      <w:hyperlink r:id="rId20" w:anchor="/home" w:history="1">
        <w:r w:rsidR="008E58BE">
          <w:rPr>
            <w:rStyle w:val="Hyperlink"/>
          </w:rPr>
          <w:t>https://prtr.eea.europa.eu/#/home</w:t>
        </w:r>
      </w:hyperlink>
      <w:r w:rsidR="008E58BE">
        <w:rPr>
          <w:lang w:val="nl-BE"/>
        </w:rPr>
        <w:t xml:space="preserve">. </w:t>
      </w:r>
      <w:r w:rsidR="00405CD8">
        <w:rPr>
          <w:lang w:val="nl-BE"/>
        </w:rPr>
        <w:t>Indien u twijfelt of iets onregelmatigs vaststelt, contacteer emissierechten@vlaanderen.be</w:t>
      </w:r>
      <w:r w:rsidR="00503003">
        <w:rPr>
          <w:lang w:val="nl-BE"/>
        </w:rPr>
        <w:t xml:space="preserve"> </w:t>
      </w:r>
      <w:r w:rsidR="000B08F2">
        <w:rPr>
          <w:lang w:val="nl-BE"/>
        </w:rPr>
        <w:t xml:space="preserve"> </w:t>
      </w:r>
    </w:p>
    <w:p w14:paraId="13FC8308" w14:textId="404AFE57" w:rsidR="005F4583" w:rsidRDefault="001F68BB" w:rsidP="00ED7452">
      <w:pPr>
        <w:pStyle w:val="Lijstalinea"/>
        <w:numPr>
          <w:ilvl w:val="0"/>
          <w:numId w:val="21"/>
        </w:numPr>
        <w:jc w:val="both"/>
        <w:rPr>
          <w:lang w:val="nl-BE"/>
        </w:rPr>
      </w:pPr>
      <w:r>
        <w:rPr>
          <w:lang w:val="nl-BE"/>
        </w:rPr>
        <w:t>Veld I38</w:t>
      </w:r>
      <w:r w:rsidR="007C2FD1">
        <w:rPr>
          <w:lang w:val="nl-BE"/>
        </w:rPr>
        <w:t xml:space="preserve"> – </w:t>
      </w:r>
      <w:r w:rsidR="00706C2D">
        <w:rPr>
          <w:lang w:val="nl-BE"/>
        </w:rPr>
        <w:t>Coördinaten</w:t>
      </w:r>
      <w:r w:rsidR="007C2FD1">
        <w:rPr>
          <w:lang w:val="nl-BE"/>
        </w:rPr>
        <w:t xml:space="preserve"> </w:t>
      </w:r>
      <w:r w:rsidR="00706C2D">
        <w:rPr>
          <w:lang w:val="nl-BE"/>
        </w:rPr>
        <w:t>van de site:</w:t>
      </w:r>
      <w:r w:rsidR="00931C84">
        <w:rPr>
          <w:lang w:val="nl-BE"/>
        </w:rPr>
        <w:t xml:space="preserve"> </w:t>
      </w:r>
      <w:r w:rsidR="00503003">
        <w:rPr>
          <w:lang w:val="nl-BE"/>
        </w:rPr>
        <w:t xml:space="preserve">Deze gegevens kan u opvragen bij de milieucoördinator. </w:t>
      </w:r>
      <w:r w:rsidR="004C5B30">
        <w:rPr>
          <w:lang w:val="nl-BE"/>
        </w:rPr>
        <w:t>Geef de coördinaten in volgens onderstaand</w:t>
      </w:r>
      <w:r w:rsidR="005F4583">
        <w:rPr>
          <w:lang w:val="nl-BE"/>
        </w:rPr>
        <w:t xml:space="preserve"> format</w:t>
      </w:r>
      <w:r w:rsidR="005F4583" w:rsidRPr="00931C84">
        <w:rPr>
          <w:rFonts w:cstheme="minorHAnsi"/>
          <w:lang w:val="nl-BE"/>
        </w:rPr>
        <w:t>:</w:t>
      </w:r>
      <w:r w:rsidR="00931C84" w:rsidRPr="00931C84">
        <w:rPr>
          <w:rFonts w:cstheme="minorHAnsi"/>
          <w:lang w:val="nl-BE"/>
        </w:rPr>
        <w:t xml:space="preserve"> </w:t>
      </w:r>
      <w:r w:rsidR="00931C84" w:rsidRPr="00DD0377">
        <w:rPr>
          <w:rFonts w:eastAsia="Times New Roman" w:cstheme="minorHAnsi"/>
          <w:color w:val="333333"/>
          <w:lang w:val="nl-BE" w:eastAsia="nl-BE"/>
        </w:rPr>
        <w:t>(4.267469°, 51.355602°) (Lon,</w:t>
      </w:r>
      <w:r w:rsidR="00D838BD">
        <w:rPr>
          <w:rFonts w:eastAsia="Times New Roman" w:cstheme="minorHAnsi"/>
          <w:color w:val="333333"/>
          <w:lang w:val="nl-BE" w:eastAsia="nl-BE"/>
        </w:rPr>
        <w:t xml:space="preserve"> </w:t>
      </w:r>
      <w:r w:rsidR="00931C84" w:rsidRPr="00DD0377">
        <w:rPr>
          <w:rFonts w:eastAsia="Times New Roman" w:cstheme="minorHAnsi"/>
          <w:color w:val="333333"/>
          <w:lang w:val="nl-BE" w:eastAsia="nl-BE"/>
        </w:rPr>
        <w:t>Lat)</w:t>
      </w:r>
      <w:r w:rsidR="005F4583">
        <w:rPr>
          <w:lang w:val="nl-BE"/>
        </w:rPr>
        <w:t xml:space="preserve"> </w:t>
      </w:r>
    </w:p>
    <w:p w14:paraId="5873F5D4" w14:textId="77777777" w:rsidR="00333142" w:rsidRPr="009E3A1F" w:rsidRDefault="00333142" w:rsidP="69FC4E74">
      <w:pPr>
        <w:pStyle w:val="Lijstalinea"/>
        <w:ind w:left="360"/>
        <w:jc w:val="both"/>
        <w:rPr>
          <w:lang w:val="nl-BE"/>
        </w:rPr>
      </w:pPr>
    </w:p>
    <w:p w14:paraId="64FC598C" w14:textId="7316CA9E" w:rsidR="00CB431F" w:rsidRPr="00EC3C77" w:rsidRDefault="00CB431F" w:rsidP="23E2087A">
      <w:pPr>
        <w:pStyle w:val="Kop2"/>
        <w:numPr>
          <w:ilvl w:val="1"/>
          <w:numId w:val="32"/>
        </w:numPr>
        <w:ind w:left="567" w:hanging="567"/>
        <w:jc w:val="both"/>
        <w:rPr>
          <w:rFonts w:asciiTheme="minorHAnsi" w:hAnsiTheme="minorHAnsi" w:cstheme="minorBidi"/>
          <w:sz w:val="24"/>
          <w:szCs w:val="24"/>
          <w:lang w:val="nl-BE"/>
        </w:rPr>
      </w:pPr>
      <w:r w:rsidRPr="23E2087A">
        <w:rPr>
          <w:rFonts w:asciiTheme="minorHAnsi" w:hAnsiTheme="minorHAnsi" w:cstheme="minorBidi"/>
          <w:sz w:val="24"/>
          <w:szCs w:val="24"/>
          <w:lang w:val="nl-BE"/>
        </w:rPr>
        <w:t>Tabblad C_InstallationDescription</w:t>
      </w:r>
    </w:p>
    <w:p w14:paraId="4C67F693" w14:textId="70B7A6BE" w:rsidR="00C35783" w:rsidRPr="00C35783" w:rsidRDefault="00AE5ADB" w:rsidP="00C35783">
      <w:pPr>
        <w:spacing w:before="240"/>
        <w:rPr>
          <w:u w:val="single"/>
          <w:lang w:val="nl-BE"/>
        </w:rPr>
      </w:pPr>
      <w:r>
        <w:rPr>
          <w:u w:val="single"/>
          <w:lang w:val="nl-BE"/>
        </w:rPr>
        <w:t>Hoofdstuk</w:t>
      </w:r>
      <w:r w:rsidR="0082091A" w:rsidRPr="69FC4E74">
        <w:rPr>
          <w:u w:val="single"/>
          <w:lang w:val="nl-BE"/>
        </w:rPr>
        <w:t xml:space="preserve"> </w:t>
      </w:r>
      <w:r w:rsidR="00C35783" w:rsidRPr="69FC4E74">
        <w:rPr>
          <w:u w:val="single"/>
          <w:lang w:val="nl-BE"/>
        </w:rPr>
        <w:t xml:space="preserve">5: </w:t>
      </w:r>
      <w:r w:rsidR="008C119A">
        <w:rPr>
          <w:u w:val="single"/>
          <w:lang w:val="nl-BE"/>
        </w:rPr>
        <w:t>D</w:t>
      </w:r>
      <w:r w:rsidR="006F44AA">
        <w:rPr>
          <w:u w:val="single"/>
          <w:lang w:val="nl-BE"/>
        </w:rPr>
        <w:t>e activiteiten van de installatie</w:t>
      </w:r>
    </w:p>
    <w:p w14:paraId="4E0BAFA4" w14:textId="466F8F6C" w:rsidR="009E3A1F" w:rsidRDefault="00CB431F" w:rsidP="00ED7452">
      <w:pPr>
        <w:pStyle w:val="Lijstalinea"/>
        <w:numPr>
          <w:ilvl w:val="0"/>
          <w:numId w:val="22"/>
        </w:numPr>
        <w:jc w:val="both"/>
        <w:rPr>
          <w:lang w:val="nl-BE"/>
        </w:rPr>
      </w:pPr>
      <w:r w:rsidRPr="088CF9F2">
        <w:rPr>
          <w:lang w:val="nl-BE"/>
        </w:rPr>
        <w:t>5(a)</w:t>
      </w:r>
      <w:r w:rsidR="00057134">
        <w:rPr>
          <w:lang w:val="nl-BE"/>
        </w:rPr>
        <w:t xml:space="preserve"> - Beschrijving</w:t>
      </w:r>
      <w:r w:rsidRPr="088CF9F2">
        <w:rPr>
          <w:lang w:val="nl-BE"/>
        </w:rPr>
        <w:t xml:space="preserve">: </w:t>
      </w:r>
      <w:r w:rsidR="008C119A" w:rsidRPr="008C119A">
        <w:rPr>
          <w:lang w:val="nl-BE"/>
        </w:rPr>
        <w:t xml:space="preserve">Geef een korte omschrijving van de bedrijfsactiviteiten, waaruit duidelijk blijkt welke brandstoffen/grondstoffen/hulpstoffen worden ingezet die de broeikasgasemissies veroorzaken en welke producten worden geproduceerd. Beschrijf ook eventuele activiteiten die niet onder EU-ETS vallen. </w:t>
      </w:r>
      <w:r w:rsidR="00962278">
        <w:rPr>
          <w:lang w:val="nl-BE"/>
        </w:rPr>
        <w:t xml:space="preserve">Indien de omschrijving langer is dan er plaats is voorzien, kan u </w:t>
      </w:r>
      <w:r w:rsidR="002B5765">
        <w:rPr>
          <w:lang w:val="nl-BE"/>
        </w:rPr>
        <w:t>ook kiezen dit op te nemen in een bijlage 1 bij het MP.</w:t>
      </w:r>
    </w:p>
    <w:p w14:paraId="7DCA20E2" w14:textId="77777777" w:rsidR="005652B8" w:rsidRDefault="005652B8" w:rsidP="00DD0377">
      <w:pPr>
        <w:pStyle w:val="Lijstalinea"/>
        <w:ind w:left="360"/>
        <w:jc w:val="both"/>
        <w:rPr>
          <w:lang w:val="nl-BE"/>
        </w:rPr>
      </w:pPr>
    </w:p>
    <w:p w14:paraId="1BCE7468" w14:textId="57B1A9E8" w:rsidR="008C119A" w:rsidRDefault="005F318A" w:rsidP="008C119A">
      <w:pPr>
        <w:pStyle w:val="Lijstalinea"/>
        <w:numPr>
          <w:ilvl w:val="0"/>
          <w:numId w:val="22"/>
        </w:numPr>
        <w:jc w:val="both"/>
        <w:rPr>
          <w:lang w:val="nl-BE"/>
        </w:rPr>
      </w:pPr>
      <w:r>
        <w:rPr>
          <w:lang w:val="nl-BE"/>
        </w:rPr>
        <w:t>5(b)</w:t>
      </w:r>
      <w:r w:rsidR="00057134">
        <w:rPr>
          <w:lang w:val="nl-BE"/>
        </w:rPr>
        <w:t xml:space="preserve"> - S</w:t>
      </w:r>
      <w:r w:rsidR="002924E1">
        <w:rPr>
          <w:lang w:val="nl-BE"/>
        </w:rPr>
        <w:t>chema</w:t>
      </w:r>
      <w:r>
        <w:rPr>
          <w:lang w:val="nl-BE"/>
        </w:rPr>
        <w:t xml:space="preserve">: </w:t>
      </w:r>
      <w:r w:rsidR="005D6A46">
        <w:rPr>
          <w:lang w:val="nl-BE"/>
        </w:rPr>
        <w:t>H</w:t>
      </w:r>
      <w:r w:rsidR="008C119A">
        <w:rPr>
          <w:lang w:val="nl-BE"/>
        </w:rPr>
        <w:t>et s</w:t>
      </w:r>
      <w:r w:rsidR="00DC3116">
        <w:rPr>
          <w:lang w:val="nl-BE"/>
        </w:rPr>
        <w:t xml:space="preserve">chema waarop </w:t>
      </w:r>
      <w:r w:rsidR="008C119A">
        <w:rPr>
          <w:lang w:val="nl-BE"/>
        </w:rPr>
        <w:t>de</w:t>
      </w:r>
      <w:r w:rsidR="00DC3116">
        <w:rPr>
          <w:lang w:val="nl-BE"/>
        </w:rPr>
        <w:t xml:space="preserve"> </w:t>
      </w:r>
      <w:r w:rsidR="008C119A">
        <w:rPr>
          <w:lang w:val="nl-BE"/>
        </w:rPr>
        <w:t xml:space="preserve">emissiebronnen, </w:t>
      </w:r>
      <w:r w:rsidR="00DC3116">
        <w:rPr>
          <w:lang w:val="nl-BE"/>
        </w:rPr>
        <w:t>bronstromen en meetinstrumenten</w:t>
      </w:r>
      <w:r w:rsidR="008C119A">
        <w:rPr>
          <w:lang w:val="nl-BE"/>
        </w:rPr>
        <w:t>/</w:t>
      </w:r>
      <w:r w:rsidR="00057134">
        <w:rPr>
          <w:lang w:val="nl-BE"/>
        </w:rPr>
        <w:t xml:space="preserve"> </w:t>
      </w:r>
      <w:r w:rsidR="008C119A">
        <w:rPr>
          <w:lang w:val="nl-BE"/>
        </w:rPr>
        <w:t>bemonsteringspunten</w:t>
      </w:r>
      <w:r w:rsidR="00DC3116">
        <w:rPr>
          <w:lang w:val="nl-BE"/>
        </w:rPr>
        <w:t xml:space="preserve"> zijn aangegeven</w:t>
      </w:r>
      <w:r w:rsidR="008C119A">
        <w:rPr>
          <w:lang w:val="nl-BE"/>
        </w:rPr>
        <w:t xml:space="preserve"> wordt </w:t>
      </w:r>
      <w:r>
        <w:rPr>
          <w:lang w:val="nl-BE"/>
        </w:rPr>
        <w:t xml:space="preserve">toegevoegd als bijlage </w:t>
      </w:r>
      <w:r w:rsidR="002B5765">
        <w:rPr>
          <w:lang w:val="nl-BE"/>
        </w:rPr>
        <w:t xml:space="preserve">2 </w:t>
      </w:r>
      <w:r>
        <w:rPr>
          <w:lang w:val="nl-BE"/>
        </w:rPr>
        <w:t>bij het MP</w:t>
      </w:r>
      <w:r w:rsidR="00172588">
        <w:rPr>
          <w:lang w:val="nl-BE"/>
        </w:rPr>
        <w:t>. V</w:t>
      </w:r>
      <w:r>
        <w:rPr>
          <w:lang w:val="nl-BE"/>
        </w:rPr>
        <w:t xml:space="preserve">ermeld dit in veld K38. </w:t>
      </w:r>
      <w:r w:rsidR="008C119A">
        <w:rPr>
          <w:lang w:val="nl-BE"/>
        </w:rPr>
        <w:t xml:space="preserve">Eenvoudige </w:t>
      </w:r>
      <w:r w:rsidR="00D74E68">
        <w:rPr>
          <w:lang w:val="nl-BE"/>
        </w:rPr>
        <w:t>schema’s kunnen o</w:t>
      </w:r>
      <w:r w:rsidR="008C119A">
        <w:rPr>
          <w:lang w:val="nl-BE"/>
        </w:rPr>
        <w:t>ok</w:t>
      </w:r>
      <w:r w:rsidR="00D74E68">
        <w:rPr>
          <w:lang w:val="nl-BE"/>
        </w:rPr>
        <w:t xml:space="preserve"> in de Excel </w:t>
      </w:r>
      <w:r w:rsidR="00172588">
        <w:rPr>
          <w:lang w:val="nl-BE"/>
        </w:rPr>
        <w:t xml:space="preserve">geplakt </w:t>
      </w:r>
      <w:r w:rsidR="00D74E68">
        <w:rPr>
          <w:lang w:val="nl-BE"/>
        </w:rPr>
        <w:t xml:space="preserve">worden, onder </w:t>
      </w:r>
      <w:r w:rsidR="00172588">
        <w:rPr>
          <w:lang w:val="nl-BE"/>
        </w:rPr>
        <w:t xml:space="preserve">de </w:t>
      </w:r>
      <w:r w:rsidR="00D74E68">
        <w:rPr>
          <w:lang w:val="nl-BE"/>
        </w:rPr>
        <w:t>tekst in kader 5(a).</w:t>
      </w:r>
    </w:p>
    <w:p w14:paraId="69CBD99B" w14:textId="5084AC53" w:rsidR="00057134" w:rsidRPr="00F44801" w:rsidRDefault="00057134" w:rsidP="00D647B4">
      <w:pPr>
        <w:ind w:left="360"/>
        <w:jc w:val="both"/>
        <w:rPr>
          <w:lang w:val="nl-BE"/>
        </w:rPr>
      </w:pPr>
      <w:r>
        <w:rPr>
          <w:lang w:val="nl-BE"/>
        </w:rPr>
        <w:t>Gebruik</w:t>
      </w:r>
      <w:r w:rsidR="008C119A">
        <w:rPr>
          <w:lang w:val="nl-BE"/>
        </w:rPr>
        <w:t xml:space="preserve"> op </w:t>
      </w:r>
      <w:r>
        <w:rPr>
          <w:lang w:val="nl-BE"/>
        </w:rPr>
        <w:t xml:space="preserve">dit </w:t>
      </w:r>
      <w:r w:rsidR="008C119A">
        <w:rPr>
          <w:lang w:val="nl-BE"/>
        </w:rPr>
        <w:t xml:space="preserve">schema </w:t>
      </w:r>
      <w:r w:rsidR="008C119A" w:rsidRPr="008C119A">
        <w:rPr>
          <w:lang w:val="nl-BE"/>
        </w:rPr>
        <w:t xml:space="preserve">zo veel mogelijk </w:t>
      </w:r>
      <w:r w:rsidR="008C119A">
        <w:rPr>
          <w:lang w:val="nl-BE"/>
        </w:rPr>
        <w:t xml:space="preserve">de </w:t>
      </w:r>
      <w:r w:rsidR="008C119A" w:rsidRPr="008C119A">
        <w:rPr>
          <w:lang w:val="nl-BE"/>
        </w:rPr>
        <w:t xml:space="preserve">namen </w:t>
      </w:r>
      <w:r w:rsidR="008C119A">
        <w:rPr>
          <w:lang w:val="nl-BE"/>
        </w:rPr>
        <w:t xml:space="preserve">en referenties uit </w:t>
      </w:r>
      <w:r w:rsidR="008C119A" w:rsidRPr="008C119A">
        <w:rPr>
          <w:lang w:val="nl-BE"/>
        </w:rPr>
        <w:t xml:space="preserve">hoofdstuk </w:t>
      </w:r>
      <w:r w:rsidR="008C119A">
        <w:rPr>
          <w:lang w:val="nl-BE"/>
        </w:rPr>
        <w:t xml:space="preserve">6 </w:t>
      </w:r>
      <w:r>
        <w:rPr>
          <w:lang w:val="nl-BE"/>
        </w:rPr>
        <w:t>en 7 van dit sjabloon: nummers bronstromen (F1, F2,</w:t>
      </w:r>
      <w:r w:rsidR="00D838BD">
        <w:rPr>
          <w:lang w:val="nl-BE"/>
        </w:rPr>
        <w:t xml:space="preserve"> </w:t>
      </w:r>
      <w:r>
        <w:rPr>
          <w:lang w:val="nl-BE"/>
        </w:rPr>
        <w:t xml:space="preserve">…), emissiebronnen </w:t>
      </w:r>
      <w:r w:rsidR="008C119A">
        <w:rPr>
          <w:lang w:val="nl-BE"/>
        </w:rPr>
        <w:t>(</w:t>
      </w:r>
      <w:r>
        <w:rPr>
          <w:lang w:val="nl-BE"/>
        </w:rPr>
        <w:t>S1, S2,</w:t>
      </w:r>
      <w:r w:rsidR="00D838BD">
        <w:rPr>
          <w:lang w:val="nl-BE"/>
        </w:rPr>
        <w:t xml:space="preserve"> </w:t>
      </w:r>
      <w:r>
        <w:rPr>
          <w:lang w:val="nl-BE"/>
        </w:rPr>
        <w:t>…)</w:t>
      </w:r>
      <w:r w:rsidR="001A67F9">
        <w:rPr>
          <w:lang w:val="nl-BE"/>
        </w:rPr>
        <w:t xml:space="preserve"> en</w:t>
      </w:r>
      <w:r>
        <w:rPr>
          <w:lang w:val="nl-BE"/>
        </w:rPr>
        <w:t xml:space="preserve"> meetinstrumenten (M</w:t>
      </w:r>
      <w:r w:rsidR="00CF0E8C">
        <w:rPr>
          <w:lang w:val="nl-BE"/>
        </w:rPr>
        <w:t>I</w:t>
      </w:r>
      <w:r>
        <w:rPr>
          <w:lang w:val="nl-BE"/>
        </w:rPr>
        <w:t>1, M</w:t>
      </w:r>
      <w:r w:rsidR="00CF0E8C">
        <w:rPr>
          <w:lang w:val="nl-BE"/>
        </w:rPr>
        <w:t>I</w:t>
      </w:r>
      <w:r>
        <w:rPr>
          <w:lang w:val="nl-BE"/>
        </w:rPr>
        <w:t>2,</w:t>
      </w:r>
      <w:r w:rsidR="00D838BD">
        <w:rPr>
          <w:lang w:val="nl-BE"/>
        </w:rPr>
        <w:t xml:space="preserve"> </w:t>
      </w:r>
      <w:r>
        <w:rPr>
          <w:lang w:val="nl-BE"/>
        </w:rPr>
        <w:t xml:space="preserve">…). Verwijs in de naam of omschrijving ook zo veel mogelijk naar nummers die </w:t>
      </w:r>
      <w:r w:rsidR="008C119A" w:rsidRPr="008C119A">
        <w:rPr>
          <w:lang w:val="nl-BE"/>
        </w:rPr>
        <w:t>binnen de eigen inrichting gangbaar zijn.</w:t>
      </w:r>
    </w:p>
    <w:p w14:paraId="5B0B3B52" w14:textId="6EDF0322" w:rsidR="005F318A" w:rsidRDefault="005F318A" w:rsidP="00ED7452">
      <w:pPr>
        <w:pStyle w:val="Lijstalinea"/>
        <w:numPr>
          <w:ilvl w:val="0"/>
          <w:numId w:val="22"/>
        </w:numPr>
        <w:jc w:val="both"/>
        <w:rPr>
          <w:lang w:val="nl-BE"/>
        </w:rPr>
      </w:pPr>
      <w:r>
        <w:rPr>
          <w:lang w:val="nl-BE"/>
        </w:rPr>
        <w:t>5(c)</w:t>
      </w:r>
      <w:r w:rsidR="002924E1">
        <w:rPr>
          <w:lang w:val="nl-BE"/>
        </w:rPr>
        <w:t xml:space="preserve"> </w:t>
      </w:r>
      <w:r w:rsidR="00057134">
        <w:rPr>
          <w:lang w:val="nl-BE"/>
        </w:rPr>
        <w:t xml:space="preserve">- </w:t>
      </w:r>
      <w:r w:rsidR="002924E1">
        <w:rPr>
          <w:lang w:val="nl-BE"/>
        </w:rPr>
        <w:t>Bijlage I-activiteiten</w:t>
      </w:r>
      <w:r>
        <w:rPr>
          <w:lang w:val="nl-BE"/>
        </w:rPr>
        <w:t xml:space="preserve">: </w:t>
      </w:r>
      <w:r w:rsidR="00057134">
        <w:rPr>
          <w:lang w:val="nl-BE"/>
        </w:rPr>
        <w:t>Vul alle Bijlag</w:t>
      </w:r>
      <w:r w:rsidR="005D6A46">
        <w:rPr>
          <w:lang w:val="nl-BE"/>
        </w:rPr>
        <w:t>e</w:t>
      </w:r>
      <w:r w:rsidR="00057134">
        <w:rPr>
          <w:lang w:val="nl-BE"/>
        </w:rPr>
        <w:t xml:space="preserve"> I activiteiten in van de installatie. </w:t>
      </w:r>
      <w:r w:rsidR="00CD37F8">
        <w:rPr>
          <w:lang w:val="nl-BE"/>
        </w:rPr>
        <w:t>Indien de installatie om</w:t>
      </w:r>
      <w:r w:rsidR="00DD4FDE">
        <w:rPr>
          <w:lang w:val="nl-BE"/>
        </w:rPr>
        <w:t xml:space="preserve">wille van meer dan één </w:t>
      </w:r>
      <w:r w:rsidR="00CD37F8">
        <w:rPr>
          <w:lang w:val="nl-BE"/>
        </w:rPr>
        <w:t xml:space="preserve">reden onder ETS valt (bv. zowel overschrijding 20 MWth, als </w:t>
      </w:r>
      <w:r w:rsidR="00DD4FDE">
        <w:rPr>
          <w:lang w:val="nl-BE"/>
        </w:rPr>
        <w:t xml:space="preserve">uitvoeren van </w:t>
      </w:r>
      <w:r w:rsidR="00751D1C">
        <w:rPr>
          <w:lang w:val="nl-BE"/>
        </w:rPr>
        <w:t>een specifieke activiteit), dan worden beide Bijlage I activiteiten opgenomen</w:t>
      </w:r>
      <w:r w:rsidR="00DD4FDE">
        <w:rPr>
          <w:lang w:val="nl-BE"/>
        </w:rPr>
        <w:t xml:space="preserve"> (met hun capaciteit en/of vermogen)</w:t>
      </w:r>
      <w:r w:rsidR="00751D1C">
        <w:rPr>
          <w:lang w:val="nl-BE"/>
        </w:rPr>
        <w:t>. Indien een specifieke activiteit de en</w:t>
      </w:r>
      <w:r w:rsidR="009A609C">
        <w:rPr>
          <w:lang w:val="nl-BE"/>
        </w:rPr>
        <w:t>i</w:t>
      </w:r>
      <w:r w:rsidR="00751D1C">
        <w:rPr>
          <w:lang w:val="nl-BE"/>
        </w:rPr>
        <w:t>ge reden is</w:t>
      </w:r>
      <w:r w:rsidR="009F44A5">
        <w:rPr>
          <w:lang w:val="nl-BE"/>
        </w:rPr>
        <w:t xml:space="preserve"> (dus niet de overschrijding van 20 MWth)</w:t>
      </w:r>
      <w:r w:rsidR="00751D1C">
        <w:rPr>
          <w:lang w:val="nl-BE"/>
        </w:rPr>
        <w:t xml:space="preserve">, wordt naast de specifieke productiecapaciteit tevens het aanwezig totaal </w:t>
      </w:r>
      <w:r w:rsidR="002144B2" w:rsidRPr="002144B2">
        <w:rPr>
          <w:lang w:val="nl-BE"/>
        </w:rPr>
        <w:t>nominaal thermisch ingangsvermogen</w:t>
      </w:r>
      <w:r w:rsidR="00751D1C">
        <w:rPr>
          <w:lang w:val="nl-BE"/>
        </w:rPr>
        <w:t xml:space="preserve"> vermeld</w:t>
      </w:r>
      <w:r w:rsidR="00F15B94">
        <w:rPr>
          <w:lang w:val="nl-BE"/>
        </w:rPr>
        <w:t xml:space="preserve"> (dat minder dan 20 MWth kan bedragen)</w:t>
      </w:r>
      <w:r w:rsidR="002144B2">
        <w:rPr>
          <w:lang w:val="nl-BE"/>
        </w:rPr>
        <w:t>.</w:t>
      </w:r>
    </w:p>
    <w:p w14:paraId="0CEFFC0E" w14:textId="77777777" w:rsidR="005652B8" w:rsidRDefault="005652B8" w:rsidP="00DD0377">
      <w:pPr>
        <w:pStyle w:val="Lijstalinea"/>
        <w:ind w:left="360"/>
        <w:jc w:val="both"/>
        <w:rPr>
          <w:lang w:val="nl-BE"/>
        </w:rPr>
      </w:pPr>
    </w:p>
    <w:p w14:paraId="367B0566" w14:textId="2FDAEEBA" w:rsidR="005D6A46" w:rsidRPr="00F44801" w:rsidRDefault="005F318A" w:rsidP="00F44801">
      <w:pPr>
        <w:pStyle w:val="Lijstalinea"/>
        <w:numPr>
          <w:ilvl w:val="0"/>
          <w:numId w:val="22"/>
        </w:numPr>
        <w:jc w:val="both"/>
        <w:rPr>
          <w:lang w:val="nl-BE"/>
        </w:rPr>
      </w:pPr>
      <w:r>
        <w:rPr>
          <w:lang w:val="nl-BE"/>
        </w:rPr>
        <w:t>5(d)</w:t>
      </w:r>
      <w:r w:rsidR="002924E1">
        <w:rPr>
          <w:lang w:val="nl-BE"/>
        </w:rPr>
        <w:t xml:space="preserve"> </w:t>
      </w:r>
      <w:r w:rsidR="005D6A46">
        <w:rPr>
          <w:lang w:val="nl-BE"/>
        </w:rPr>
        <w:t>– Geschatte jaarlijkse emissies</w:t>
      </w:r>
      <w:r>
        <w:rPr>
          <w:lang w:val="nl-BE"/>
        </w:rPr>
        <w:t xml:space="preserve">: De inschatting van </w:t>
      </w:r>
      <w:r w:rsidR="005D6A46">
        <w:rPr>
          <w:lang w:val="nl-BE"/>
        </w:rPr>
        <w:t xml:space="preserve">de </w:t>
      </w:r>
      <w:r>
        <w:rPr>
          <w:lang w:val="nl-BE"/>
        </w:rPr>
        <w:t xml:space="preserve">installatiecategorie moet volgens de MRR (artikel 19) gebeuren op basis van de </w:t>
      </w:r>
      <w:r w:rsidRPr="005F318A">
        <w:rPr>
          <w:i/>
          <w:iCs/>
          <w:lang w:val="nl-BE"/>
        </w:rPr>
        <w:t>“</w:t>
      </w:r>
      <w:r w:rsidRPr="005F318A">
        <w:rPr>
          <w:i/>
        </w:rPr>
        <w:t>geverifieerde jaarlijkse emissies van de handelsperiode direct vóór de huidige handelsperiode</w:t>
      </w:r>
      <w:r>
        <w:t>”.</w:t>
      </w:r>
      <w:r w:rsidR="005D6A46" w:rsidRPr="00D647B4">
        <w:rPr>
          <w:lang w:val="nl-BE"/>
        </w:rPr>
        <w:t xml:space="preserve"> </w:t>
      </w:r>
      <w:r w:rsidR="005D6A46">
        <w:rPr>
          <w:lang w:val="nl-BE"/>
        </w:rPr>
        <w:t>Voor nieuwe installaties is dit niet mogelijk en wordt er gevraagd om een conservatieve inschatting te maken van de verwachte jaarlijkse emissies (met in</w:t>
      </w:r>
      <w:r w:rsidR="006000E3">
        <w:rPr>
          <w:lang w:val="nl-BE"/>
        </w:rPr>
        <w:t>b</w:t>
      </w:r>
      <w:r w:rsidR="005D6A46">
        <w:rPr>
          <w:lang w:val="nl-BE"/>
        </w:rPr>
        <w:t>e</w:t>
      </w:r>
      <w:r w:rsidR="006000E3">
        <w:rPr>
          <w:lang w:val="nl-BE"/>
        </w:rPr>
        <w:t>g</w:t>
      </w:r>
      <w:r w:rsidR="005D6A46">
        <w:rPr>
          <w:lang w:val="nl-BE"/>
        </w:rPr>
        <w:t>rip van overgedragen CO</w:t>
      </w:r>
      <w:r w:rsidR="005D6A46" w:rsidRPr="00D647B4">
        <w:rPr>
          <w:vertAlign w:val="subscript"/>
          <w:lang w:val="nl-BE"/>
        </w:rPr>
        <w:t>2</w:t>
      </w:r>
      <w:r w:rsidR="005D6A46">
        <w:rPr>
          <w:lang w:val="nl-BE"/>
        </w:rPr>
        <w:t xml:space="preserve"> maar exclusief CO</w:t>
      </w:r>
      <w:r w:rsidR="005D6A46" w:rsidRPr="00D647B4">
        <w:rPr>
          <w:vertAlign w:val="subscript"/>
          <w:lang w:val="nl-BE"/>
        </w:rPr>
        <w:t>2</w:t>
      </w:r>
      <w:r w:rsidR="005D6A46">
        <w:rPr>
          <w:lang w:val="nl-BE"/>
        </w:rPr>
        <w:t xml:space="preserve"> van biomassa).</w:t>
      </w:r>
    </w:p>
    <w:p w14:paraId="1ECCC42F" w14:textId="7D052F08" w:rsidR="0092319C" w:rsidRDefault="00962278" w:rsidP="005D6A46">
      <w:pPr>
        <w:ind w:left="360"/>
        <w:jc w:val="both"/>
        <w:rPr>
          <w:lang w:val="nl-BE"/>
        </w:rPr>
      </w:pPr>
      <w:r w:rsidRPr="00D647B4">
        <w:rPr>
          <w:lang w:val="nl-BE"/>
        </w:rPr>
        <w:t>Vul in de betreffende cel</w:t>
      </w:r>
      <w:r w:rsidR="005D6A46">
        <w:rPr>
          <w:lang w:val="nl-BE"/>
        </w:rPr>
        <w:t xml:space="preserve"> I69 de</w:t>
      </w:r>
      <w:r w:rsidRPr="00D647B4">
        <w:rPr>
          <w:lang w:val="nl-BE"/>
        </w:rPr>
        <w:t xml:space="preserve"> </w:t>
      </w:r>
      <w:r w:rsidR="005D6A46">
        <w:rPr>
          <w:lang w:val="nl-BE"/>
        </w:rPr>
        <w:t>“</w:t>
      </w:r>
      <w:r w:rsidR="005D6A46" w:rsidRPr="00D647B4">
        <w:rPr>
          <w:lang w:val="nl-BE"/>
        </w:rPr>
        <w:t>Geschatte ja</w:t>
      </w:r>
      <w:r w:rsidR="005D6A46">
        <w:rPr>
          <w:lang w:val="nl-BE"/>
        </w:rPr>
        <w:t>arlijkse emissies/</w:t>
      </w:r>
      <w:r w:rsidRPr="00D647B4">
        <w:rPr>
          <w:lang w:val="nl-BE"/>
        </w:rPr>
        <w:t>Estimated annual emissions</w:t>
      </w:r>
      <w:r w:rsidR="005D6A46">
        <w:rPr>
          <w:lang w:val="nl-BE"/>
        </w:rPr>
        <w:t>” in. Het sjabloon bep</w:t>
      </w:r>
      <w:r w:rsidR="00F645B6">
        <w:rPr>
          <w:lang w:val="nl-BE"/>
        </w:rPr>
        <w:t xml:space="preserve">aalt </w:t>
      </w:r>
      <w:r w:rsidR="005D6A46">
        <w:rPr>
          <w:lang w:val="nl-BE"/>
        </w:rPr>
        <w:t xml:space="preserve">de daaraan gekoppelde </w:t>
      </w:r>
      <w:r w:rsidR="00F645B6">
        <w:rPr>
          <w:lang w:val="nl-BE"/>
        </w:rPr>
        <w:t>I</w:t>
      </w:r>
      <w:r w:rsidR="005D6A46">
        <w:rPr>
          <w:lang w:val="nl-BE"/>
        </w:rPr>
        <w:t>nstallatiecategorie</w:t>
      </w:r>
      <w:r w:rsidR="00D154C5">
        <w:rPr>
          <w:lang w:val="nl-BE"/>
        </w:rPr>
        <w:t xml:space="preserve"> (A, B of C)</w:t>
      </w:r>
      <w:r w:rsidR="00992971">
        <w:rPr>
          <w:lang w:val="nl-BE"/>
        </w:rPr>
        <w:t xml:space="preserve"> die belangrijk is voor de nauwkeurigheidsvereisten van de bronstromen (zie verder).</w:t>
      </w:r>
    </w:p>
    <w:p w14:paraId="7EF42C41" w14:textId="17DE39F1" w:rsidR="00E15E8D" w:rsidRDefault="00E15E8D" w:rsidP="00D647B4">
      <w:pPr>
        <w:ind w:left="360"/>
        <w:jc w:val="both"/>
        <w:rPr>
          <w:lang w:val="nl-BE"/>
        </w:rPr>
      </w:pPr>
      <w:r>
        <w:rPr>
          <w:lang w:val="nl-BE"/>
        </w:rPr>
        <w:t xml:space="preserve">De exploitant kan hierbij rekening houden met een geplande groei of voorziene daling van de activiteiten. </w:t>
      </w:r>
      <w:r w:rsidR="0092319C" w:rsidRPr="0092319C">
        <w:t xml:space="preserve">Indien </w:t>
      </w:r>
      <w:r w:rsidR="0092319C" w:rsidRPr="00DC5F4C">
        <w:rPr>
          <w:lang w:val="nl-BE"/>
        </w:rPr>
        <w:t>h</w:t>
      </w:r>
      <w:r w:rsidR="0092319C" w:rsidRPr="0092319C">
        <w:t xml:space="preserve">et gemiddelde van de emissies van de voorbije jaren niet representatief of onvoldoende duurzaam is voor de toekomst, kan </w:t>
      </w:r>
      <w:r w:rsidRPr="00D647B4">
        <w:rPr>
          <w:lang w:val="nl-BE"/>
        </w:rPr>
        <w:t>du</w:t>
      </w:r>
      <w:r>
        <w:rPr>
          <w:lang w:val="nl-BE"/>
        </w:rPr>
        <w:t xml:space="preserve">s </w:t>
      </w:r>
      <w:r w:rsidR="0092319C" w:rsidRPr="0092319C">
        <w:t xml:space="preserve">een ander emissiecijfer worden ingevuld (en derhalve een andere installatiecategorie vastgelegd worden). In dit geval wordt </w:t>
      </w:r>
      <w:r w:rsidRPr="0092319C">
        <w:t xml:space="preserve">hierover </w:t>
      </w:r>
      <w:r w:rsidR="0092319C" w:rsidRPr="0092319C">
        <w:t>verantwoording gegeven onder 5(f).</w:t>
      </w:r>
      <w:r w:rsidRPr="00D647B4">
        <w:rPr>
          <w:lang w:val="nl-BE"/>
        </w:rPr>
        <w:t xml:space="preserve"> </w:t>
      </w:r>
    </w:p>
    <w:p w14:paraId="4FCD03C6" w14:textId="6352C298" w:rsidR="005652B8" w:rsidRDefault="00E15E8D" w:rsidP="00D647B4">
      <w:pPr>
        <w:ind w:left="360"/>
        <w:rPr>
          <w:lang w:val="nl-BE"/>
        </w:rPr>
      </w:pPr>
      <w:r w:rsidRPr="00E15E8D">
        <w:lastRenderedPageBreak/>
        <w:t>De exploitant dient jaarlijks op basis van de geverifieerde emissies van het afgelopen jaar na te gaan of de installatiecategorie moet aangepast worden. Meer info hierover vindt u in de aparte ‘Toelichting en sjablonen wijzingen aan een monitoringplan in de handelsperiode 2021-2030’</w:t>
      </w:r>
      <w:r w:rsidRPr="00D647B4">
        <w:rPr>
          <w:lang w:val="nl-BE"/>
        </w:rPr>
        <w:t>.</w:t>
      </w:r>
    </w:p>
    <w:p w14:paraId="26017010" w14:textId="0CD3DC2C" w:rsidR="002910F7" w:rsidRPr="002910F7" w:rsidRDefault="005F318A" w:rsidP="002910F7">
      <w:pPr>
        <w:pStyle w:val="Lijstalinea"/>
        <w:numPr>
          <w:ilvl w:val="0"/>
          <w:numId w:val="23"/>
        </w:numPr>
        <w:jc w:val="both"/>
        <w:rPr>
          <w:lang w:val="nl-BE"/>
        </w:rPr>
      </w:pPr>
      <w:r>
        <w:rPr>
          <w:lang w:val="nl-BE"/>
        </w:rPr>
        <w:t>5(e)</w:t>
      </w:r>
      <w:r w:rsidR="002924E1">
        <w:rPr>
          <w:lang w:val="nl-BE"/>
        </w:rPr>
        <w:t xml:space="preserve"> </w:t>
      </w:r>
      <w:r w:rsidR="00E1358E">
        <w:rPr>
          <w:lang w:val="nl-BE"/>
        </w:rPr>
        <w:t>–</w:t>
      </w:r>
      <w:r w:rsidR="00E15E8D">
        <w:rPr>
          <w:lang w:val="nl-BE"/>
        </w:rPr>
        <w:t xml:space="preserve"> </w:t>
      </w:r>
      <w:r w:rsidRPr="005F318A">
        <w:rPr>
          <w:lang w:val="nl-BE"/>
        </w:rPr>
        <w:t>Installatie</w:t>
      </w:r>
      <w:r w:rsidR="00E1358E">
        <w:rPr>
          <w:lang w:val="nl-BE"/>
        </w:rPr>
        <w:t xml:space="preserve"> </w:t>
      </w:r>
      <w:r w:rsidRPr="005F318A">
        <w:rPr>
          <w:lang w:val="nl-BE"/>
        </w:rPr>
        <w:t>met geringe emissies</w:t>
      </w:r>
      <w:r w:rsidR="002924E1">
        <w:rPr>
          <w:lang w:val="nl-BE"/>
        </w:rPr>
        <w:t>:</w:t>
      </w:r>
      <w:r>
        <w:rPr>
          <w:lang w:val="nl-BE"/>
        </w:rPr>
        <w:t xml:space="preserve"> </w:t>
      </w:r>
      <w:r w:rsidR="002910F7" w:rsidRPr="002910F7">
        <w:rPr>
          <w:lang w:val="nl-BE"/>
        </w:rPr>
        <w:t>Een installatie kan beschouwd worden als ‘installatie met geringe emissies’ als aan minstens één van de voorwaarden uit artikel 47 van de M</w:t>
      </w:r>
      <w:r w:rsidR="00962278">
        <w:rPr>
          <w:lang w:val="nl-BE"/>
        </w:rPr>
        <w:t>onitoring &amp;</w:t>
      </w:r>
      <w:r w:rsidR="005816B6">
        <w:rPr>
          <w:lang w:val="nl-BE"/>
        </w:rPr>
        <w:t xml:space="preserve"> </w:t>
      </w:r>
      <w:r w:rsidR="002910F7" w:rsidRPr="002910F7">
        <w:rPr>
          <w:lang w:val="nl-BE"/>
        </w:rPr>
        <w:t>R</w:t>
      </w:r>
      <w:r w:rsidR="00962278">
        <w:rPr>
          <w:lang w:val="nl-BE"/>
        </w:rPr>
        <w:t xml:space="preserve">eporting </w:t>
      </w:r>
      <w:r w:rsidR="002910F7" w:rsidRPr="002910F7">
        <w:rPr>
          <w:lang w:val="nl-BE"/>
        </w:rPr>
        <w:t>R</w:t>
      </w:r>
      <w:r w:rsidR="00962278">
        <w:rPr>
          <w:lang w:val="nl-BE"/>
        </w:rPr>
        <w:t>egulation</w:t>
      </w:r>
      <w:r w:rsidR="002910F7" w:rsidRPr="002910F7">
        <w:rPr>
          <w:lang w:val="nl-BE"/>
        </w:rPr>
        <w:t xml:space="preserve"> voldaan is, zijnde:</w:t>
      </w:r>
    </w:p>
    <w:p w14:paraId="2FC75939" w14:textId="77777777" w:rsidR="00576216" w:rsidRDefault="00576216" w:rsidP="00332D58">
      <w:pPr>
        <w:pStyle w:val="Lijstalinea"/>
        <w:jc w:val="both"/>
        <w:rPr>
          <w:lang w:val="nl-BE"/>
        </w:rPr>
      </w:pPr>
    </w:p>
    <w:p w14:paraId="2034D069" w14:textId="7D0D9565" w:rsidR="002910F7" w:rsidRPr="002910F7" w:rsidRDefault="002910F7" w:rsidP="00A40811">
      <w:pPr>
        <w:pStyle w:val="Lijstalinea"/>
        <w:numPr>
          <w:ilvl w:val="0"/>
          <w:numId w:val="43"/>
        </w:numPr>
        <w:jc w:val="both"/>
        <w:rPr>
          <w:lang w:val="nl-BE"/>
        </w:rPr>
      </w:pPr>
      <w:r w:rsidRPr="002910F7">
        <w:rPr>
          <w:lang w:val="nl-BE"/>
        </w:rPr>
        <w:t>Gemiddelde jaarlijkse emissies tijdens handelsperiode 3 &lt; 25 000 ton CO2eq/jaar</w:t>
      </w:r>
      <w:r w:rsidR="00E15E8D">
        <w:rPr>
          <w:lang w:val="nl-BE"/>
        </w:rPr>
        <w:t xml:space="preserve"> (niet van toepassing voor nieuwe BKG-installaties.</w:t>
      </w:r>
    </w:p>
    <w:p w14:paraId="252C0145" w14:textId="7D113CD0" w:rsidR="002910F7" w:rsidRPr="002910F7" w:rsidRDefault="002910F7" w:rsidP="00A40811">
      <w:pPr>
        <w:pStyle w:val="Lijstalinea"/>
        <w:numPr>
          <w:ilvl w:val="0"/>
          <w:numId w:val="43"/>
        </w:numPr>
        <w:jc w:val="both"/>
        <w:rPr>
          <w:lang w:val="nl-BE"/>
        </w:rPr>
      </w:pPr>
      <w:r w:rsidRPr="002910F7">
        <w:rPr>
          <w:lang w:val="nl-BE"/>
        </w:rPr>
        <w:t>Een conservatieve inschattingsmethode toont aan dat de jaarlijkse emissies van de installatie voor de komende vijf jaar lager zullen zijn dan 25 000 ton CO2eq/jaar, indien de geverifieerde emissies voor a) niet beschikbaar of van toepassing zijn.</w:t>
      </w:r>
    </w:p>
    <w:p w14:paraId="5D2830AD" w14:textId="77777777" w:rsidR="00576216" w:rsidRDefault="00576216" w:rsidP="002910F7">
      <w:pPr>
        <w:pStyle w:val="Lijstalinea"/>
        <w:ind w:left="360"/>
        <w:jc w:val="both"/>
        <w:rPr>
          <w:lang w:val="nl-BE"/>
        </w:rPr>
      </w:pPr>
    </w:p>
    <w:p w14:paraId="0794A74C" w14:textId="22D84051" w:rsidR="007D58E8" w:rsidRDefault="002910F7" w:rsidP="002910F7">
      <w:pPr>
        <w:pStyle w:val="Lijstalinea"/>
        <w:ind w:left="360"/>
        <w:jc w:val="both"/>
        <w:rPr>
          <w:lang w:val="nl-BE"/>
        </w:rPr>
      </w:pPr>
      <w:r w:rsidRPr="002910F7">
        <w:rPr>
          <w:lang w:val="nl-BE"/>
        </w:rPr>
        <w:t>Voor beide voorwaarden dient gekeken te worden naar de emissies met uitzondering van CO</w:t>
      </w:r>
      <w:r w:rsidRPr="00D647B4">
        <w:rPr>
          <w:vertAlign w:val="subscript"/>
          <w:lang w:val="nl-BE"/>
        </w:rPr>
        <w:t>2</w:t>
      </w:r>
      <w:r w:rsidRPr="002910F7">
        <w:rPr>
          <w:lang w:val="nl-BE"/>
        </w:rPr>
        <w:t xml:space="preserve"> afkomstig uit biomassa en vóór aftrek van overgebracht CO</w:t>
      </w:r>
      <w:r w:rsidRPr="00D647B4">
        <w:rPr>
          <w:vertAlign w:val="subscript"/>
          <w:lang w:val="nl-BE"/>
        </w:rPr>
        <w:t>2</w:t>
      </w:r>
      <w:r w:rsidRPr="002910F7">
        <w:rPr>
          <w:lang w:val="nl-BE"/>
        </w:rPr>
        <w:t>.</w:t>
      </w:r>
    </w:p>
    <w:p w14:paraId="5B2E5DA2" w14:textId="77777777" w:rsidR="00576216" w:rsidRDefault="00576216" w:rsidP="002910F7">
      <w:pPr>
        <w:pStyle w:val="Lijstalinea"/>
        <w:ind w:left="360"/>
        <w:jc w:val="both"/>
        <w:rPr>
          <w:lang w:val="nl-BE"/>
        </w:rPr>
      </w:pPr>
    </w:p>
    <w:p w14:paraId="11A157EE" w14:textId="04D92607" w:rsidR="00E475B3" w:rsidRPr="00A40811" w:rsidRDefault="002910F7" w:rsidP="002910F7">
      <w:pPr>
        <w:pStyle w:val="Lijstalinea"/>
        <w:ind w:left="360"/>
        <w:jc w:val="both"/>
        <w:rPr>
          <w:b/>
          <w:bCs/>
          <w:lang w:val="nl-BE"/>
        </w:rPr>
      </w:pPr>
      <w:r w:rsidRPr="00A40811">
        <w:rPr>
          <w:b/>
          <w:bCs/>
          <w:lang w:val="nl-BE"/>
        </w:rPr>
        <w:t>Indien de installatie bovendien geen activiteiten verricht waarvoor N</w:t>
      </w:r>
      <w:r w:rsidRPr="00D647B4">
        <w:rPr>
          <w:b/>
          <w:bCs/>
          <w:vertAlign w:val="subscript"/>
          <w:lang w:val="nl-BE"/>
        </w:rPr>
        <w:t>2</w:t>
      </w:r>
      <w:r w:rsidRPr="00A40811">
        <w:rPr>
          <w:b/>
          <w:bCs/>
          <w:lang w:val="nl-BE"/>
        </w:rPr>
        <w:t>O is inbegrepen, gelden verschillende vereenvoudigingen aan het MP. Duidt in dat geval WAAR aan in cel I72, en verschillende delen van het sjabloon zullen gearceerd worden (</w:t>
      </w:r>
      <w:r w:rsidR="00E475B3">
        <w:rPr>
          <w:b/>
          <w:bCs/>
          <w:lang w:val="nl-BE"/>
        </w:rPr>
        <w:t xml:space="preserve">wegens </w:t>
      </w:r>
      <w:r w:rsidRPr="00A40811">
        <w:rPr>
          <w:b/>
          <w:bCs/>
          <w:lang w:val="nl-BE"/>
        </w:rPr>
        <w:t xml:space="preserve">niet </w:t>
      </w:r>
      <w:r w:rsidR="00E475B3">
        <w:rPr>
          <w:b/>
          <w:bCs/>
          <w:lang w:val="nl-BE"/>
        </w:rPr>
        <w:t xml:space="preserve">meer </w:t>
      </w:r>
      <w:r w:rsidRPr="00A40811">
        <w:rPr>
          <w:b/>
          <w:bCs/>
          <w:lang w:val="nl-BE"/>
        </w:rPr>
        <w:t>relevant).</w:t>
      </w:r>
    </w:p>
    <w:p w14:paraId="6D2F6E5F" w14:textId="77777777" w:rsidR="005652B8" w:rsidRDefault="005652B8" w:rsidP="00F44801">
      <w:pPr>
        <w:pStyle w:val="Lijstalinea"/>
        <w:ind w:left="360"/>
        <w:jc w:val="both"/>
        <w:rPr>
          <w:lang w:val="nl-BE"/>
        </w:rPr>
      </w:pPr>
    </w:p>
    <w:p w14:paraId="4D831B3E" w14:textId="58BE0F05" w:rsidR="00576216" w:rsidRPr="00F44801" w:rsidRDefault="00A203FB" w:rsidP="00D647B4">
      <w:pPr>
        <w:pStyle w:val="Lijstalinea"/>
        <w:numPr>
          <w:ilvl w:val="0"/>
          <w:numId w:val="23"/>
        </w:numPr>
        <w:jc w:val="both"/>
        <w:rPr>
          <w:u w:val="single"/>
          <w:lang w:val="nl-BE"/>
        </w:rPr>
      </w:pPr>
      <w:r w:rsidRPr="00F44801">
        <w:rPr>
          <w:lang w:val="nl-BE"/>
        </w:rPr>
        <w:t xml:space="preserve">5(f): </w:t>
      </w:r>
      <w:r w:rsidR="004F3158" w:rsidRPr="00F44801">
        <w:rPr>
          <w:lang w:val="nl-BE"/>
        </w:rPr>
        <w:t xml:space="preserve">Geef hier </w:t>
      </w:r>
      <w:r w:rsidR="007628D4" w:rsidRPr="00F44801">
        <w:rPr>
          <w:lang w:val="nl-BE"/>
        </w:rPr>
        <w:t>verantwoording</w:t>
      </w:r>
      <w:r w:rsidR="004F3158" w:rsidRPr="00F44801">
        <w:rPr>
          <w:lang w:val="nl-BE"/>
        </w:rPr>
        <w:t xml:space="preserve"> i</w:t>
      </w:r>
      <w:r w:rsidR="00983070" w:rsidRPr="006E2EC8">
        <w:rPr>
          <w:lang w:val="nl-BE"/>
        </w:rPr>
        <w:t xml:space="preserve">ndien de </w:t>
      </w:r>
      <w:r w:rsidR="0011454C" w:rsidRPr="00501F29">
        <w:rPr>
          <w:lang w:val="nl-BE"/>
        </w:rPr>
        <w:t xml:space="preserve">emissies onder 5(d) </w:t>
      </w:r>
      <w:r w:rsidR="00AB0790" w:rsidRPr="00E475B3">
        <w:rPr>
          <w:lang w:val="nl-BE"/>
        </w:rPr>
        <w:t xml:space="preserve">(voor het bepalen van de installatiecategorie) </w:t>
      </w:r>
      <w:r w:rsidR="0011454C" w:rsidRPr="00E475B3">
        <w:rPr>
          <w:lang w:val="nl-BE"/>
        </w:rPr>
        <w:t>of het antwoord op 5(e)</w:t>
      </w:r>
      <w:r w:rsidR="00AB0790" w:rsidRPr="00E475B3">
        <w:rPr>
          <w:lang w:val="nl-BE"/>
        </w:rPr>
        <w:t xml:space="preserve"> (over installatie met geringe emissies)</w:t>
      </w:r>
      <w:r w:rsidR="0011454C" w:rsidRPr="00E475B3">
        <w:rPr>
          <w:lang w:val="nl-BE"/>
        </w:rPr>
        <w:t xml:space="preserve"> gebaseerd is op een conservatieve inschatting</w:t>
      </w:r>
      <w:r w:rsidR="004F3158" w:rsidRPr="00E475B3">
        <w:rPr>
          <w:lang w:val="nl-BE"/>
        </w:rPr>
        <w:t xml:space="preserve">. </w:t>
      </w:r>
    </w:p>
    <w:p w14:paraId="1D66A46E" w14:textId="36B24CAA" w:rsidR="00A203FB" w:rsidRDefault="00E475B3" w:rsidP="00C35783">
      <w:pPr>
        <w:jc w:val="both"/>
        <w:rPr>
          <w:u w:val="single"/>
          <w:lang w:val="nl-BE"/>
        </w:rPr>
      </w:pPr>
      <w:r>
        <w:rPr>
          <w:u w:val="single"/>
          <w:lang w:val="nl-BE"/>
        </w:rPr>
        <w:br/>
      </w:r>
      <w:r w:rsidR="00AE5ADB">
        <w:rPr>
          <w:u w:val="single"/>
          <w:lang w:val="nl-BE"/>
        </w:rPr>
        <w:t>Hoofdstuk</w:t>
      </w:r>
      <w:r w:rsidR="0082091A" w:rsidRPr="69FC4E74">
        <w:rPr>
          <w:u w:val="single"/>
          <w:lang w:val="nl-BE"/>
        </w:rPr>
        <w:t xml:space="preserve"> </w:t>
      </w:r>
      <w:r w:rsidR="00C35783" w:rsidRPr="69FC4E74">
        <w:rPr>
          <w:u w:val="single"/>
          <w:lang w:val="nl-BE"/>
        </w:rPr>
        <w:t>6</w:t>
      </w:r>
      <w:r w:rsidR="0082091A" w:rsidRPr="69FC4E74">
        <w:rPr>
          <w:u w:val="single"/>
          <w:lang w:val="nl-BE"/>
        </w:rPr>
        <w:t>:</w:t>
      </w:r>
      <w:r w:rsidR="00C35783" w:rsidRPr="69FC4E74">
        <w:rPr>
          <w:u w:val="single"/>
          <w:lang w:val="nl-BE"/>
        </w:rPr>
        <w:t xml:space="preserve"> </w:t>
      </w:r>
      <w:r>
        <w:rPr>
          <w:u w:val="single"/>
          <w:lang w:val="nl-BE"/>
        </w:rPr>
        <w:t xml:space="preserve">Informatie over </w:t>
      </w:r>
      <w:r w:rsidR="00555F1B">
        <w:rPr>
          <w:u w:val="single"/>
          <w:lang w:val="nl-BE"/>
        </w:rPr>
        <w:t>de e</w:t>
      </w:r>
      <w:r w:rsidR="00555F1B" w:rsidRPr="69FC4E74">
        <w:rPr>
          <w:u w:val="single"/>
          <w:lang w:val="nl-BE"/>
        </w:rPr>
        <w:t>missies</w:t>
      </w:r>
    </w:p>
    <w:p w14:paraId="6A9E0818" w14:textId="2E9EFE09" w:rsidR="00C35783" w:rsidRDefault="00C35783" w:rsidP="00ED7452">
      <w:pPr>
        <w:pStyle w:val="Lijstalinea"/>
        <w:numPr>
          <w:ilvl w:val="0"/>
          <w:numId w:val="24"/>
        </w:numPr>
        <w:jc w:val="both"/>
        <w:rPr>
          <w:lang w:val="nl-BE"/>
        </w:rPr>
      </w:pPr>
      <w:r w:rsidRPr="088CF9F2">
        <w:rPr>
          <w:lang w:val="nl-BE"/>
        </w:rPr>
        <w:t>6(a)</w:t>
      </w:r>
      <w:r w:rsidR="00E1358E">
        <w:rPr>
          <w:lang w:val="nl-BE"/>
        </w:rPr>
        <w:t xml:space="preserve"> – M</w:t>
      </w:r>
      <w:r w:rsidR="000F2B15">
        <w:rPr>
          <w:lang w:val="nl-BE"/>
        </w:rPr>
        <w:t>onitoring</w:t>
      </w:r>
      <w:r w:rsidR="00E1358E">
        <w:rPr>
          <w:lang w:val="nl-BE"/>
        </w:rPr>
        <w:t>methode</w:t>
      </w:r>
      <w:r w:rsidRPr="088CF9F2">
        <w:rPr>
          <w:lang w:val="nl-BE"/>
        </w:rPr>
        <w:t xml:space="preserve">: Voor </w:t>
      </w:r>
      <w:r w:rsidR="00E1358E">
        <w:rPr>
          <w:lang w:val="nl-BE"/>
        </w:rPr>
        <w:t xml:space="preserve">de meeste </w:t>
      </w:r>
      <w:r w:rsidRPr="088CF9F2">
        <w:rPr>
          <w:lang w:val="nl-BE"/>
        </w:rPr>
        <w:t xml:space="preserve">installaties </w:t>
      </w:r>
      <w:r w:rsidR="00C638AC">
        <w:rPr>
          <w:lang w:val="nl-BE"/>
        </w:rPr>
        <w:t xml:space="preserve">moet </w:t>
      </w:r>
      <w:r w:rsidRPr="088CF9F2">
        <w:rPr>
          <w:lang w:val="nl-BE"/>
        </w:rPr>
        <w:t>enkel 'rekenmethode</w:t>
      </w:r>
      <w:r w:rsidR="00E1358E">
        <w:rPr>
          <w:lang w:val="nl-BE"/>
        </w:rPr>
        <w:t xml:space="preserve"> voor CO2</w:t>
      </w:r>
      <w:r w:rsidRPr="088CF9F2">
        <w:rPr>
          <w:lang w:val="nl-BE"/>
        </w:rPr>
        <w:t>'</w:t>
      </w:r>
      <w:r w:rsidR="40B63CFF" w:rsidRPr="088CF9F2">
        <w:rPr>
          <w:lang w:val="nl-BE"/>
        </w:rPr>
        <w:t xml:space="preserve"> </w:t>
      </w:r>
      <w:r w:rsidRPr="088CF9F2">
        <w:rPr>
          <w:lang w:val="nl-BE"/>
        </w:rPr>
        <w:t xml:space="preserve">met WAAR </w:t>
      </w:r>
      <w:r w:rsidR="00C638AC">
        <w:rPr>
          <w:lang w:val="nl-BE"/>
        </w:rPr>
        <w:t xml:space="preserve">worden </w:t>
      </w:r>
      <w:r w:rsidRPr="088CF9F2">
        <w:rPr>
          <w:lang w:val="nl-BE"/>
        </w:rPr>
        <w:t>aan</w:t>
      </w:r>
      <w:r w:rsidR="00C638AC">
        <w:rPr>
          <w:lang w:val="nl-BE"/>
        </w:rPr>
        <w:t>ge</w:t>
      </w:r>
      <w:r w:rsidRPr="088CF9F2">
        <w:rPr>
          <w:lang w:val="nl-BE"/>
        </w:rPr>
        <w:t>duid.</w:t>
      </w:r>
      <w:r w:rsidR="003731C6">
        <w:rPr>
          <w:lang w:val="nl-BE"/>
        </w:rPr>
        <w:t xml:space="preserve"> Belangrijk is </w:t>
      </w:r>
      <w:r w:rsidR="00D6185D">
        <w:rPr>
          <w:lang w:val="nl-BE"/>
        </w:rPr>
        <w:t>dat de andere methodes (rij 96-100) als ONWAAR aangeduid worden, zodat de niet-relevante delen van het sjabloon gearceerd worden.</w:t>
      </w:r>
      <w:r w:rsidR="00304C20">
        <w:rPr>
          <w:lang w:val="nl-BE"/>
        </w:rPr>
        <w:t xml:space="preserve"> Installaties met </w:t>
      </w:r>
      <w:r w:rsidR="00A167B1">
        <w:rPr>
          <w:lang w:val="nl-BE"/>
        </w:rPr>
        <w:t>N</w:t>
      </w:r>
      <w:r w:rsidR="00A167B1" w:rsidRPr="00D647B4">
        <w:rPr>
          <w:vertAlign w:val="subscript"/>
          <w:lang w:val="nl-BE"/>
        </w:rPr>
        <w:t>2</w:t>
      </w:r>
      <w:r w:rsidR="00A167B1">
        <w:rPr>
          <w:lang w:val="nl-BE"/>
        </w:rPr>
        <w:t xml:space="preserve">O en </w:t>
      </w:r>
      <w:r w:rsidR="009F5193">
        <w:rPr>
          <w:lang w:val="nl-BE"/>
        </w:rPr>
        <w:t>overgedragen/inherente CO</w:t>
      </w:r>
      <w:r w:rsidR="009F5193" w:rsidRPr="00D647B4">
        <w:rPr>
          <w:vertAlign w:val="subscript"/>
          <w:lang w:val="nl-BE"/>
        </w:rPr>
        <w:t>2</w:t>
      </w:r>
      <w:r w:rsidR="00D458F7">
        <w:rPr>
          <w:lang w:val="nl-BE"/>
        </w:rPr>
        <w:t xml:space="preserve"> vullen ook </w:t>
      </w:r>
      <w:r w:rsidR="00EE30BC">
        <w:rPr>
          <w:lang w:val="nl-BE"/>
        </w:rPr>
        <w:t xml:space="preserve">WAAR in bij </w:t>
      </w:r>
      <w:r w:rsidR="006D3813">
        <w:rPr>
          <w:lang w:val="nl-BE"/>
        </w:rPr>
        <w:t xml:space="preserve">de andere relevante </w:t>
      </w:r>
      <w:r w:rsidR="00EE30BC">
        <w:rPr>
          <w:lang w:val="nl-BE"/>
        </w:rPr>
        <w:t>monitoringbenaderingen</w:t>
      </w:r>
      <w:r w:rsidR="006D3813">
        <w:rPr>
          <w:lang w:val="nl-BE"/>
        </w:rPr>
        <w:t>.</w:t>
      </w:r>
    </w:p>
    <w:p w14:paraId="1B05B26C" w14:textId="77777777" w:rsidR="00555F1B" w:rsidRDefault="00555F1B" w:rsidP="00DD0377">
      <w:pPr>
        <w:pStyle w:val="Lijstalinea"/>
        <w:ind w:left="360"/>
        <w:jc w:val="both"/>
        <w:rPr>
          <w:lang w:val="nl-BE"/>
        </w:rPr>
      </w:pPr>
    </w:p>
    <w:p w14:paraId="4F6E6B0E" w14:textId="18696446" w:rsidR="000C18DA" w:rsidRPr="007D5558" w:rsidRDefault="00CB4253" w:rsidP="007D5558">
      <w:pPr>
        <w:pStyle w:val="Lijstalinea"/>
        <w:numPr>
          <w:ilvl w:val="0"/>
          <w:numId w:val="24"/>
        </w:numPr>
        <w:jc w:val="both"/>
        <w:rPr>
          <w:lang w:val="nl-BE"/>
        </w:rPr>
      </w:pPr>
      <w:r>
        <w:rPr>
          <w:lang w:val="nl-BE"/>
        </w:rPr>
        <w:t>6(b)</w:t>
      </w:r>
      <w:r w:rsidR="00E1358E">
        <w:rPr>
          <w:lang w:val="nl-BE"/>
        </w:rPr>
        <w:t xml:space="preserve"> – E</w:t>
      </w:r>
      <w:r w:rsidR="00283233">
        <w:rPr>
          <w:lang w:val="nl-BE"/>
        </w:rPr>
        <w:t>missi</w:t>
      </w:r>
      <w:r w:rsidR="003B6BA2">
        <w:rPr>
          <w:lang w:val="nl-BE"/>
        </w:rPr>
        <w:t>ebronn</w:t>
      </w:r>
      <w:r w:rsidR="00E1358E">
        <w:rPr>
          <w:lang w:val="nl-BE"/>
        </w:rPr>
        <w:t>e</w:t>
      </w:r>
      <w:r w:rsidR="003B6BA2">
        <w:rPr>
          <w:lang w:val="nl-BE"/>
        </w:rPr>
        <w:t>n</w:t>
      </w:r>
      <w:r w:rsidR="00E1358E">
        <w:rPr>
          <w:lang w:val="nl-BE"/>
        </w:rPr>
        <w:t>:</w:t>
      </w:r>
      <w:r>
        <w:rPr>
          <w:lang w:val="nl-BE"/>
        </w:rPr>
        <w:t xml:space="preserve"> </w:t>
      </w:r>
      <w:r w:rsidR="00283233">
        <w:rPr>
          <w:lang w:val="nl-BE"/>
        </w:rPr>
        <w:t xml:space="preserve">Dit betreft </w:t>
      </w:r>
      <w:r w:rsidR="004770F4">
        <w:rPr>
          <w:lang w:val="nl-BE"/>
        </w:rPr>
        <w:t xml:space="preserve">in de meeste gevallen de </w:t>
      </w:r>
      <w:r w:rsidR="000C18DA">
        <w:rPr>
          <w:lang w:val="nl-BE"/>
        </w:rPr>
        <w:t>verbrandings</w:t>
      </w:r>
      <w:r w:rsidR="00916353">
        <w:rPr>
          <w:lang w:val="nl-BE"/>
        </w:rPr>
        <w:t xml:space="preserve">éénheden </w:t>
      </w:r>
      <w:r w:rsidR="000C18DA">
        <w:rPr>
          <w:lang w:val="nl-BE"/>
        </w:rPr>
        <w:t>van de installatie</w:t>
      </w:r>
      <w:r w:rsidR="000F2B15">
        <w:rPr>
          <w:lang w:val="nl-BE"/>
        </w:rPr>
        <w:t>. Let wel: in het Excel-sjab</w:t>
      </w:r>
      <w:r w:rsidR="000C18DA">
        <w:rPr>
          <w:lang w:val="nl-BE"/>
        </w:rPr>
        <w:t>l</w:t>
      </w:r>
      <w:r w:rsidR="000F2B15">
        <w:rPr>
          <w:lang w:val="nl-BE"/>
        </w:rPr>
        <w:t xml:space="preserve">oon moet in de cel onder </w:t>
      </w:r>
      <w:r w:rsidR="002144B2">
        <w:rPr>
          <w:lang w:val="nl-BE"/>
        </w:rPr>
        <w:t xml:space="preserve">beschrijving </w:t>
      </w:r>
      <w:r w:rsidR="000F2B15">
        <w:rPr>
          <w:lang w:val="nl-BE"/>
        </w:rPr>
        <w:t xml:space="preserve">naast de naam van de emissiebron </w:t>
      </w:r>
      <w:r w:rsidR="002144B2">
        <w:rPr>
          <w:lang w:val="nl-BE"/>
        </w:rPr>
        <w:t xml:space="preserve">ook </w:t>
      </w:r>
      <w:r w:rsidR="000F2B15">
        <w:rPr>
          <w:lang w:val="nl-BE"/>
        </w:rPr>
        <w:t xml:space="preserve">tussen haakjes </w:t>
      </w:r>
      <w:r w:rsidR="002144B2">
        <w:rPr>
          <w:lang w:val="nl-BE"/>
        </w:rPr>
        <w:t xml:space="preserve">het </w:t>
      </w:r>
      <w:r w:rsidR="004D6FE2">
        <w:rPr>
          <w:lang w:val="nl-BE"/>
        </w:rPr>
        <w:t xml:space="preserve">thermisch </w:t>
      </w:r>
      <w:r w:rsidR="00283233">
        <w:rPr>
          <w:lang w:val="nl-BE"/>
        </w:rPr>
        <w:t>ingangs</w:t>
      </w:r>
      <w:r w:rsidR="002144B2">
        <w:rPr>
          <w:lang w:val="nl-BE"/>
        </w:rPr>
        <w:t xml:space="preserve">vermogen </w:t>
      </w:r>
      <w:r w:rsidR="000F2B15">
        <w:rPr>
          <w:lang w:val="nl-BE"/>
        </w:rPr>
        <w:t xml:space="preserve">worden </w:t>
      </w:r>
      <w:r w:rsidR="002144B2">
        <w:rPr>
          <w:lang w:val="nl-BE"/>
        </w:rPr>
        <w:t>ingevuld</w:t>
      </w:r>
      <w:r w:rsidR="000F2B15">
        <w:rPr>
          <w:lang w:val="nl-BE"/>
        </w:rPr>
        <w:t xml:space="preserve">, bv. </w:t>
      </w:r>
      <w:r w:rsidR="00A865C7">
        <w:rPr>
          <w:lang w:val="nl-BE"/>
        </w:rPr>
        <w:t>“</w:t>
      </w:r>
      <w:r w:rsidR="00A865C7" w:rsidRPr="00A865C7">
        <w:rPr>
          <w:lang w:val="nl-BE"/>
        </w:rPr>
        <w:t xml:space="preserve">Verbrandingsinstallatie </w:t>
      </w:r>
      <w:r w:rsidR="00A865C7">
        <w:rPr>
          <w:lang w:val="nl-BE"/>
        </w:rPr>
        <w:t>xyz (17</w:t>
      </w:r>
      <w:r w:rsidR="00A865C7" w:rsidRPr="00A865C7">
        <w:rPr>
          <w:lang w:val="nl-BE"/>
        </w:rPr>
        <w:t>,</w:t>
      </w:r>
      <w:r w:rsidR="00A865C7">
        <w:rPr>
          <w:lang w:val="nl-BE"/>
        </w:rPr>
        <w:t>6</w:t>
      </w:r>
      <w:r w:rsidR="00A865C7" w:rsidRPr="00A865C7">
        <w:rPr>
          <w:lang w:val="nl-BE"/>
        </w:rPr>
        <w:t xml:space="preserve"> MW</w:t>
      </w:r>
      <w:r w:rsidR="00A865C7">
        <w:rPr>
          <w:lang w:val="nl-BE"/>
        </w:rPr>
        <w:t>)</w:t>
      </w:r>
      <w:r w:rsidR="00AE2298">
        <w:rPr>
          <w:lang w:val="nl-BE"/>
        </w:rPr>
        <w:t>”</w:t>
      </w:r>
      <w:r w:rsidR="00A865C7">
        <w:rPr>
          <w:lang w:val="nl-BE"/>
        </w:rPr>
        <w:t>.</w:t>
      </w:r>
      <w:r w:rsidR="00AB0790">
        <w:rPr>
          <w:lang w:val="nl-BE"/>
        </w:rPr>
        <w:t xml:space="preserve"> </w:t>
      </w:r>
      <w:r w:rsidR="00E1358E">
        <w:rPr>
          <w:lang w:val="nl-BE"/>
        </w:rPr>
        <w:t xml:space="preserve">Dit dient voor </w:t>
      </w:r>
      <w:r w:rsidR="00AB0790">
        <w:rPr>
          <w:lang w:val="nl-BE"/>
        </w:rPr>
        <w:t>alle emissiebronnen en dus ook voor de kleine</w:t>
      </w:r>
      <w:r w:rsidR="00E1358E">
        <w:rPr>
          <w:lang w:val="nl-BE"/>
        </w:rPr>
        <w:t>,</w:t>
      </w:r>
      <w:r w:rsidR="00576216">
        <w:rPr>
          <w:lang w:val="nl-BE"/>
        </w:rPr>
        <w:t xml:space="preserve"> ook deze &lt; 3MWth</w:t>
      </w:r>
      <w:r w:rsidR="00AB0790">
        <w:rPr>
          <w:lang w:val="nl-BE"/>
        </w:rPr>
        <w:t>, te gebeuren</w:t>
      </w:r>
      <w:r w:rsidR="00E1358E">
        <w:rPr>
          <w:lang w:val="nl-BE"/>
        </w:rPr>
        <w:t>.</w:t>
      </w:r>
      <w:r w:rsidR="00576216">
        <w:rPr>
          <w:lang w:val="nl-BE"/>
        </w:rPr>
        <w:t xml:space="preserve"> </w:t>
      </w:r>
      <w:r w:rsidR="00A865C7" w:rsidRPr="00A865C7">
        <w:rPr>
          <w:lang w:val="nl-BE"/>
        </w:rPr>
        <w:tab/>
      </w:r>
      <w:r w:rsidR="00A865C7" w:rsidRPr="00A865C7">
        <w:rPr>
          <w:lang w:val="nl-BE"/>
        </w:rPr>
        <w:tab/>
      </w:r>
      <w:r w:rsidR="00A865C7" w:rsidRPr="00A865C7">
        <w:rPr>
          <w:lang w:val="nl-BE"/>
        </w:rPr>
        <w:tab/>
      </w:r>
      <w:r w:rsidR="00A865C7" w:rsidRPr="00A865C7">
        <w:rPr>
          <w:lang w:val="nl-BE"/>
        </w:rPr>
        <w:tab/>
      </w:r>
      <w:r w:rsidR="00A865C7" w:rsidRPr="00A865C7">
        <w:rPr>
          <w:lang w:val="nl-BE"/>
        </w:rPr>
        <w:tab/>
      </w:r>
    </w:p>
    <w:p w14:paraId="59490458" w14:textId="37829824" w:rsidR="00AB0790" w:rsidRDefault="00AB0790" w:rsidP="000F2B15">
      <w:pPr>
        <w:pStyle w:val="Lijstalinea"/>
        <w:ind w:left="360"/>
        <w:jc w:val="both"/>
        <w:rPr>
          <w:lang w:val="nl-BE"/>
        </w:rPr>
      </w:pPr>
      <w:r>
        <w:rPr>
          <w:lang w:val="nl-BE"/>
        </w:rPr>
        <w:t>De emissiebronnen worden volgens het Europees sjabloon genummerd (S</w:t>
      </w:r>
      <w:r w:rsidR="00576216">
        <w:rPr>
          <w:lang w:val="nl-BE"/>
        </w:rPr>
        <w:t>1</w:t>
      </w:r>
      <w:r w:rsidR="00A40811">
        <w:rPr>
          <w:lang w:val="nl-BE"/>
        </w:rPr>
        <w:t xml:space="preserve">, </w:t>
      </w:r>
      <w:r w:rsidR="00576216">
        <w:rPr>
          <w:lang w:val="nl-BE"/>
        </w:rPr>
        <w:t>S</w:t>
      </w:r>
      <w:r w:rsidR="00A40811">
        <w:rPr>
          <w:lang w:val="nl-BE"/>
        </w:rPr>
        <w:t xml:space="preserve">2, </w:t>
      </w:r>
      <w:r w:rsidR="00576216">
        <w:rPr>
          <w:lang w:val="nl-BE"/>
        </w:rPr>
        <w:t>…)</w:t>
      </w:r>
      <w:r w:rsidR="00E1358E">
        <w:rPr>
          <w:lang w:val="nl-BE"/>
        </w:rPr>
        <w:t xml:space="preserve">. Kolom F </w:t>
      </w:r>
      <w:r w:rsidR="007E115B">
        <w:rPr>
          <w:lang w:val="nl-BE"/>
        </w:rPr>
        <w:t>(</w:t>
      </w:r>
      <w:r w:rsidR="005816B6">
        <w:rPr>
          <w:lang w:val="nl-BE"/>
        </w:rPr>
        <w:t xml:space="preserve">die </w:t>
      </w:r>
      <w:r w:rsidR="007E115B">
        <w:rPr>
          <w:lang w:val="nl-BE"/>
        </w:rPr>
        <w:t xml:space="preserve">verwijst naar een eerder gebruikt sjabloon) </w:t>
      </w:r>
      <w:r w:rsidR="00E1358E">
        <w:rPr>
          <w:lang w:val="nl-BE"/>
        </w:rPr>
        <w:t>moet niet ingevuld worden door nieuwkomers</w:t>
      </w:r>
      <w:r>
        <w:rPr>
          <w:lang w:val="nl-BE"/>
        </w:rPr>
        <w:t>.</w:t>
      </w:r>
    </w:p>
    <w:p w14:paraId="1A7376B2" w14:textId="77777777" w:rsidR="006608AD" w:rsidRDefault="006608AD" w:rsidP="000F2B15">
      <w:pPr>
        <w:pStyle w:val="Lijstalinea"/>
        <w:ind w:left="360"/>
        <w:jc w:val="both"/>
        <w:rPr>
          <w:lang w:val="nl-BE"/>
        </w:rPr>
      </w:pPr>
    </w:p>
    <w:p w14:paraId="29630EA9" w14:textId="04C6C904" w:rsidR="00CB4253" w:rsidRDefault="006608AD" w:rsidP="000F2B15">
      <w:pPr>
        <w:pStyle w:val="Lijstalinea"/>
        <w:ind w:left="360"/>
        <w:jc w:val="both"/>
        <w:rPr>
          <w:lang w:val="nl-BE"/>
        </w:rPr>
      </w:pPr>
      <w:r>
        <w:rPr>
          <w:lang w:val="nl-BE"/>
        </w:rPr>
        <w:t xml:space="preserve">Emissiebronnen dienen gelinkt te worden aan </w:t>
      </w:r>
      <w:r w:rsidR="00534C03">
        <w:rPr>
          <w:lang w:val="nl-BE"/>
        </w:rPr>
        <w:t xml:space="preserve">de </w:t>
      </w:r>
      <w:r>
        <w:rPr>
          <w:lang w:val="nl-BE"/>
        </w:rPr>
        <w:t>Annex I activiteiten</w:t>
      </w:r>
      <w:r w:rsidR="00067C8C">
        <w:rPr>
          <w:lang w:val="nl-BE"/>
        </w:rPr>
        <w:t xml:space="preserve"> die </w:t>
      </w:r>
      <w:r w:rsidR="00534C03">
        <w:rPr>
          <w:lang w:val="nl-BE"/>
        </w:rPr>
        <w:t>eerder</w:t>
      </w:r>
      <w:r w:rsidR="00067C8C">
        <w:rPr>
          <w:lang w:val="nl-BE"/>
        </w:rPr>
        <w:t xml:space="preserve"> werden bepaald</w:t>
      </w:r>
      <w:r>
        <w:rPr>
          <w:lang w:val="nl-BE"/>
        </w:rPr>
        <w:t xml:space="preserve">. Indien </w:t>
      </w:r>
      <w:r w:rsidR="002144B2">
        <w:rPr>
          <w:lang w:val="nl-BE"/>
        </w:rPr>
        <w:t xml:space="preserve">emissiebronnen aan meerdere activiteiten </w:t>
      </w:r>
      <w:r>
        <w:rPr>
          <w:lang w:val="nl-BE"/>
        </w:rPr>
        <w:t xml:space="preserve">kunnen </w:t>
      </w:r>
      <w:r w:rsidR="002144B2">
        <w:rPr>
          <w:lang w:val="nl-BE"/>
        </w:rPr>
        <w:t xml:space="preserve">gelinkt worden, vul dan </w:t>
      </w:r>
      <w:r w:rsidR="00067C8C">
        <w:rPr>
          <w:lang w:val="nl-BE"/>
        </w:rPr>
        <w:t xml:space="preserve">manueel </w:t>
      </w:r>
      <w:r w:rsidR="002144B2">
        <w:rPr>
          <w:lang w:val="nl-BE"/>
        </w:rPr>
        <w:t>bv. A1-</w:t>
      </w:r>
      <w:r w:rsidR="00067C8C">
        <w:rPr>
          <w:lang w:val="nl-BE"/>
        </w:rPr>
        <w:t>A</w:t>
      </w:r>
      <w:r w:rsidR="002144B2">
        <w:rPr>
          <w:lang w:val="nl-BE"/>
        </w:rPr>
        <w:t>3 in.</w:t>
      </w:r>
    </w:p>
    <w:p w14:paraId="29278782" w14:textId="77777777" w:rsidR="00985564" w:rsidRDefault="00985564" w:rsidP="00DD0377">
      <w:pPr>
        <w:pStyle w:val="Lijstalinea"/>
        <w:ind w:left="360"/>
        <w:jc w:val="both"/>
        <w:rPr>
          <w:lang w:val="nl-BE"/>
        </w:rPr>
      </w:pPr>
    </w:p>
    <w:p w14:paraId="18F8C4D2" w14:textId="320CDBE3" w:rsidR="002144B2" w:rsidRDefault="002144B2" w:rsidP="00ED7452">
      <w:pPr>
        <w:pStyle w:val="Lijstalinea"/>
        <w:numPr>
          <w:ilvl w:val="0"/>
          <w:numId w:val="24"/>
        </w:numPr>
        <w:jc w:val="both"/>
        <w:rPr>
          <w:lang w:val="nl-BE"/>
        </w:rPr>
      </w:pPr>
      <w:r>
        <w:rPr>
          <w:lang w:val="nl-BE"/>
        </w:rPr>
        <w:t>6(c)</w:t>
      </w:r>
      <w:r w:rsidR="00067C8C">
        <w:rPr>
          <w:lang w:val="nl-BE"/>
        </w:rPr>
        <w:t xml:space="preserve"> </w:t>
      </w:r>
      <w:r w:rsidR="007E115B">
        <w:rPr>
          <w:lang w:val="nl-BE"/>
        </w:rPr>
        <w:t xml:space="preserve">– </w:t>
      </w:r>
      <w:r w:rsidR="007E1FDD">
        <w:rPr>
          <w:lang w:val="nl-BE"/>
        </w:rPr>
        <w:t>Emissiepunten</w:t>
      </w:r>
      <w:r w:rsidR="00D8521B">
        <w:rPr>
          <w:lang w:val="nl-BE"/>
        </w:rPr>
        <w:t>:</w:t>
      </w:r>
      <w:r w:rsidR="007E1FDD">
        <w:rPr>
          <w:lang w:val="nl-BE"/>
        </w:rPr>
        <w:t xml:space="preserve"> </w:t>
      </w:r>
      <w:r w:rsidR="00D8521B">
        <w:rPr>
          <w:lang w:val="nl-BE"/>
        </w:rPr>
        <w:t xml:space="preserve">Dit </w:t>
      </w:r>
      <w:r w:rsidR="00E216BF">
        <w:rPr>
          <w:lang w:val="nl-BE"/>
        </w:rPr>
        <w:t>zijn de plaatsen waar CO</w:t>
      </w:r>
      <w:r w:rsidR="00E216BF" w:rsidRPr="00D647B4">
        <w:rPr>
          <w:vertAlign w:val="subscript"/>
          <w:lang w:val="nl-BE"/>
        </w:rPr>
        <w:t>2</w:t>
      </w:r>
      <w:r w:rsidR="00E216BF">
        <w:rPr>
          <w:lang w:val="nl-BE"/>
        </w:rPr>
        <w:t xml:space="preserve"> in de atmosfeer terecht komt (in de meeste gevallen schoorst</w:t>
      </w:r>
      <w:r w:rsidR="009A609C">
        <w:rPr>
          <w:lang w:val="nl-BE"/>
        </w:rPr>
        <w:t>e</w:t>
      </w:r>
      <w:r w:rsidR="00E216BF">
        <w:rPr>
          <w:lang w:val="nl-BE"/>
        </w:rPr>
        <w:t xml:space="preserve">nen). </w:t>
      </w:r>
      <w:r w:rsidR="004F5276">
        <w:rPr>
          <w:lang w:val="nl-BE"/>
        </w:rPr>
        <w:t xml:space="preserve">Vermelding van deze emissiepunten is optioneel en </w:t>
      </w:r>
      <w:r w:rsidR="007E1FDD">
        <w:rPr>
          <w:lang w:val="nl-BE"/>
        </w:rPr>
        <w:t xml:space="preserve">enkel verplicht indien </w:t>
      </w:r>
      <w:r w:rsidR="007E1FDD" w:rsidRPr="007E1FDD">
        <w:rPr>
          <w:lang w:val="nl-BE"/>
        </w:rPr>
        <w:t>continue emissiemetingen</w:t>
      </w:r>
      <w:r w:rsidR="007E1FDD">
        <w:rPr>
          <w:lang w:val="nl-BE"/>
        </w:rPr>
        <w:t xml:space="preserve"> (CEMS) </w:t>
      </w:r>
      <w:r w:rsidR="007E115B">
        <w:rPr>
          <w:lang w:val="nl-BE"/>
        </w:rPr>
        <w:t>gebruikt</w:t>
      </w:r>
      <w:r w:rsidR="007E1FDD">
        <w:rPr>
          <w:lang w:val="nl-BE"/>
        </w:rPr>
        <w:t xml:space="preserve"> worden.</w:t>
      </w:r>
    </w:p>
    <w:p w14:paraId="6008AB98" w14:textId="77777777" w:rsidR="00067C8C" w:rsidRDefault="00067C8C" w:rsidP="00DD0377">
      <w:pPr>
        <w:pStyle w:val="Lijstalinea"/>
        <w:ind w:left="360"/>
        <w:jc w:val="both"/>
        <w:rPr>
          <w:lang w:val="nl-BE"/>
        </w:rPr>
      </w:pPr>
    </w:p>
    <w:p w14:paraId="4803184E" w14:textId="517CE4CA" w:rsidR="007E1FDD" w:rsidRDefault="007E1FDD" w:rsidP="00ED7452">
      <w:pPr>
        <w:pStyle w:val="Lijstalinea"/>
        <w:numPr>
          <w:ilvl w:val="0"/>
          <w:numId w:val="24"/>
        </w:numPr>
        <w:jc w:val="both"/>
        <w:rPr>
          <w:lang w:val="nl-BE"/>
        </w:rPr>
      </w:pPr>
      <w:r>
        <w:rPr>
          <w:lang w:val="nl-BE"/>
        </w:rPr>
        <w:t>6(d)</w:t>
      </w:r>
      <w:r w:rsidR="00A930B2">
        <w:rPr>
          <w:lang w:val="nl-BE"/>
        </w:rPr>
        <w:t xml:space="preserve"> </w:t>
      </w:r>
      <w:r w:rsidR="007E115B">
        <w:rPr>
          <w:lang w:val="nl-BE"/>
        </w:rPr>
        <w:t xml:space="preserve">– </w:t>
      </w:r>
      <w:r w:rsidR="00A930B2">
        <w:rPr>
          <w:lang w:val="nl-BE"/>
        </w:rPr>
        <w:t>Meetpunten</w:t>
      </w:r>
      <w:r>
        <w:rPr>
          <w:lang w:val="nl-BE"/>
        </w:rPr>
        <w:t xml:space="preserve">: </w:t>
      </w:r>
      <w:r w:rsidR="00A930B2">
        <w:rPr>
          <w:lang w:val="nl-BE"/>
        </w:rPr>
        <w:t>Dit is e</w:t>
      </w:r>
      <w:r>
        <w:rPr>
          <w:lang w:val="nl-BE"/>
        </w:rPr>
        <w:t>nkel relevant in het geval van</w:t>
      </w:r>
      <w:r w:rsidRPr="007E1FDD">
        <w:rPr>
          <w:lang w:val="nl-BE"/>
        </w:rPr>
        <w:t xml:space="preserve"> CEMS</w:t>
      </w:r>
      <w:r w:rsidR="00A930B2">
        <w:rPr>
          <w:lang w:val="nl-BE"/>
        </w:rPr>
        <w:t xml:space="preserve"> (Continuous Emis</w:t>
      </w:r>
      <w:r w:rsidR="009C5B56">
        <w:rPr>
          <w:lang w:val="nl-BE"/>
        </w:rPr>
        <w:t>s</w:t>
      </w:r>
      <w:r w:rsidR="00A930B2">
        <w:rPr>
          <w:lang w:val="nl-BE"/>
        </w:rPr>
        <w:t xml:space="preserve">ions Monitoring Systems). </w:t>
      </w:r>
    </w:p>
    <w:p w14:paraId="0ABC3545" w14:textId="77777777" w:rsidR="00067C8C" w:rsidRPr="00067C8C" w:rsidRDefault="00067C8C" w:rsidP="00DD0377">
      <w:pPr>
        <w:pStyle w:val="Lijstalinea"/>
        <w:rPr>
          <w:lang w:val="nl-BE"/>
        </w:rPr>
      </w:pPr>
    </w:p>
    <w:p w14:paraId="3A722912" w14:textId="2F45BB0C" w:rsidR="007E115B" w:rsidRDefault="00DA02FC" w:rsidP="007E115B">
      <w:pPr>
        <w:pStyle w:val="Lijstalinea"/>
        <w:ind w:left="360"/>
        <w:jc w:val="both"/>
        <w:rPr>
          <w:lang w:val="nl-BE"/>
        </w:rPr>
      </w:pPr>
      <w:r w:rsidRPr="00345A4B">
        <w:rPr>
          <w:lang w:val="nl-BE"/>
        </w:rPr>
        <w:t>6(e)</w:t>
      </w:r>
      <w:r w:rsidR="007E115B">
        <w:rPr>
          <w:lang w:val="nl-BE"/>
        </w:rPr>
        <w:t xml:space="preserve"> –</w:t>
      </w:r>
      <w:r w:rsidR="00A930B2">
        <w:rPr>
          <w:lang w:val="nl-BE"/>
        </w:rPr>
        <w:t xml:space="preserve"> Bronstromen:</w:t>
      </w:r>
      <w:r w:rsidRPr="00345A4B">
        <w:rPr>
          <w:lang w:val="nl-BE"/>
        </w:rPr>
        <w:t xml:space="preserve"> </w:t>
      </w:r>
      <w:r w:rsidR="007E115B">
        <w:rPr>
          <w:lang w:val="nl-BE"/>
        </w:rPr>
        <w:t xml:space="preserve">Vermeld hier alle bronstromen in uw installatie. </w:t>
      </w:r>
      <w:r w:rsidR="00AB0790">
        <w:rPr>
          <w:lang w:val="nl-BE"/>
        </w:rPr>
        <w:t>Deze worden volgens het Europees sjabloon genummerd (F</w:t>
      </w:r>
      <w:r w:rsidR="00485D81">
        <w:rPr>
          <w:lang w:val="nl-BE"/>
        </w:rPr>
        <w:t>1, F2, …</w:t>
      </w:r>
      <w:r w:rsidR="00AB0790">
        <w:rPr>
          <w:lang w:val="nl-BE"/>
        </w:rPr>
        <w:t>)</w:t>
      </w:r>
      <w:r w:rsidR="007E115B">
        <w:rPr>
          <w:lang w:val="nl-BE"/>
        </w:rPr>
        <w:t>.</w:t>
      </w:r>
      <w:r w:rsidR="00AB0790">
        <w:rPr>
          <w:lang w:val="nl-BE"/>
        </w:rPr>
        <w:t xml:space="preserve"> </w:t>
      </w:r>
      <w:r w:rsidR="007E115B">
        <w:rPr>
          <w:lang w:val="nl-BE"/>
        </w:rPr>
        <w:t>K</w:t>
      </w:r>
      <w:r w:rsidR="00AB0790">
        <w:rPr>
          <w:lang w:val="nl-BE"/>
        </w:rPr>
        <w:t xml:space="preserve">olom </w:t>
      </w:r>
      <w:r w:rsidR="007E115B">
        <w:rPr>
          <w:lang w:val="nl-BE"/>
        </w:rPr>
        <w:t>F moet niet ingevuld worden door nieuwkomers.</w:t>
      </w:r>
    </w:p>
    <w:p w14:paraId="35899E2E" w14:textId="77777777" w:rsidR="00584B68" w:rsidRPr="00336B72" w:rsidRDefault="00584B68" w:rsidP="00336B72">
      <w:pPr>
        <w:autoSpaceDE w:val="0"/>
        <w:autoSpaceDN w:val="0"/>
        <w:adjustRightInd w:val="0"/>
        <w:spacing w:after="0" w:line="240" w:lineRule="auto"/>
        <w:jc w:val="both"/>
        <w:rPr>
          <w:lang w:val="nl-BE"/>
        </w:rPr>
      </w:pPr>
    </w:p>
    <w:p w14:paraId="31887B19" w14:textId="12841643" w:rsidR="00584B68" w:rsidRDefault="003775D8" w:rsidP="000E5FD7">
      <w:pPr>
        <w:pStyle w:val="Lijstalinea"/>
        <w:autoSpaceDE w:val="0"/>
        <w:autoSpaceDN w:val="0"/>
        <w:adjustRightInd w:val="0"/>
        <w:spacing w:after="0" w:line="240" w:lineRule="auto"/>
        <w:ind w:left="360"/>
        <w:jc w:val="both"/>
        <w:rPr>
          <w:lang w:val="nl-BE"/>
        </w:rPr>
      </w:pPr>
      <w:r>
        <w:rPr>
          <w:lang w:val="nl-BE"/>
        </w:rPr>
        <w:t xml:space="preserve">In Vlaanderen gebruiken we </w:t>
      </w:r>
      <w:r w:rsidR="005D329A">
        <w:rPr>
          <w:lang w:val="nl-BE"/>
        </w:rPr>
        <w:t xml:space="preserve">tevens </w:t>
      </w:r>
      <w:r>
        <w:rPr>
          <w:lang w:val="nl-BE"/>
        </w:rPr>
        <w:t xml:space="preserve">een eigen </w:t>
      </w:r>
      <w:r w:rsidR="006152B0">
        <w:rPr>
          <w:lang w:val="nl-BE"/>
        </w:rPr>
        <w:t>classificatie van de bronstromen. Vul deze in in kolom H</w:t>
      </w:r>
      <w:r w:rsidR="00F34F0F">
        <w:rPr>
          <w:lang w:val="nl-BE"/>
        </w:rPr>
        <w:t xml:space="preserve">. Meer info over deze classificatie vindt u in </w:t>
      </w:r>
      <w:r w:rsidR="00274785">
        <w:rPr>
          <w:lang w:val="nl-BE"/>
        </w:rPr>
        <w:t>b</w:t>
      </w:r>
      <w:r w:rsidR="00E2701A">
        <w:rPr>
          <w:lang w:val="nl-BE"/>
        </w:rPr>
        <w:t>ijlage 1 van deze handleiding.</w:t>
      </w:r>
    </w:p>
    <w:p w14:paraId="4AD0869D" w14:textId="77777777" w:rsidR="002D3476" w:rsidRDefault="002D3476" w:rsidP="000E5FD7">
      <w:pPr>
        <w:pStyle w:val="Lijstalinea"/>
        <w:autoSpaceDE w:val="0"/>
        <w:autoSpaceDN w:val="0"/>
        <w:adjustRightInd w:val="0"/>
        <w:spacing w:after="0" w:line="240" w:lineRule="auto"/>
        <w:ind w:left="360"/>
        <w:jc w:val="both"/>
        <w:rPr>
          <w:lang w:val="nl-BE"/>
        </w:rPr>
      </w:pPr>
    </w:p>
    <w:p w14:paraId="748F99B0" w14:textId="79A04B06" w:rsidR="002F608C" w:rsidRPr="00160CFA" w:rsidRDefault="002F7BC5" w:rsidP="002F608C">
      <w:pPr>
        <w:pStyle w:val="Lijstalinea"/>
        <w:autoSpaceDE w:val="0"/>
        <w:autoSpaceDN w:val="0"/>
        <w:adjustRightInd w:val="0"/>
        <w:spacing w:after="0" w:line="240" w:lineRule="auto"/>
        <w:ind w:left="360"/>
        <w:jc w:val="both"/>
        <w:rPr>
          <w:lang w:val="nl-BE"/>
        </w:rPr>
      </w:pPr>
      <w:r>
        <w:rPr>
          <w:lang w:val="nl-BE"/>
        </w:rPr>
        <w:t>Relateer elke bronstroom met een “</w:t>
      </w:r>
      <w:r w:rsidR="007E115B">
        <w:rPr>
          <w:lang w:val="nl-BE"/>
        </w:rPr>
        <w:t>type bronstroom/</w:t>
      </w:r>
      <w:r>
        <w:rPr>
          <w:lang w:val="nl-BE"/>
        </w:rPr>
        <w:t xml:space="preserve">source </w:t>
      </w:r>
      <w:r w:rsidR="00A91281">
        <w:rPr>
          <w:lang w:val="nl-BE"/>
        </w:rPr>
        <w:t>stream type”.</w:t>
      </w:r>
      <w:r w:rsidR="00FC5B94">
        <w:rPr>
          <w:lang w:val="nl-BE"/>
        </w:rPr>
        <w:t xml:space="preserve"> Het keuzemenu hiervoor wijzigt naargelang de gegevens </w:t>
      </w:r>
      <w:r w:rsidR="000B08F2">
        <w:rPr>
          <w:lang w:val="nl-BE"/>
        </w:rPr>
        <w:t xml:space="preserve">(waaronder de Annex I-activiteiten) </w:t>
      </w:r>
      <w:r w:rsidR="00FC5B94">
        <w:rPr>
          <w:lang w:val="nl-BE"/>
        </w:rPr>
        <w:t xml:space="preserve">die </w:t>
      </w:r>
      <w:r w:rsidR="007E115B">
        <w:rPr>
          <w:lang w:val="nl-BE"/>
        </w:rPr>
        <w:t xml:space="preserve">eerder </w:t>
      </w:r>
      <w:r w:rsidR="00FC5B94">
        <w:rPr>
          <w:lang w:val="nl-BE"/>
        </w:rPr>
        <w:t xml:space="preserve">werden ingegeven. </w:t>
      </w:r>
      <w:r w:rsidR="00160CFA">
        <w:rPr>
          <w:lang w:val="nl-BE"/>
        </w:rPr>
        <w:t>Contacteer het VBBV b</w:t>
      </w:r>
      <w:r w:rsidR="002F608C">
        <w:rPr>
          <w:lang w:val="nl-BE"/>
        </w:rPr>
        <w:t>ij twijfel</w:t>
      </w:r>
      <w:r w:rsidR="00160CFA">
        <w:rPr>
          <w:lang w:val="nl-BE"/>
        </w:rPr>
        <w:t xml:space="preserve"> over het te kiezen bronstroomtype</w:t>
      </w:r>
      <w:r w:rsidR="002F608C">
        <w:rPr>
          <w:lang w:val="nl-BE"/>
        </w:rPr>
        <w:t>.</w:t>
      </w:r>
    </w:p>
    <w:p w14:paraId="7577BBA5" w14:textId="5BD8D874" w:rsidR="00345A4B" w:rsidRPr="00DD0377" w:rsidRDefault="002D3476" w:rsidP="00DD0377">
      <w:pPr>
        <w:pStyle w:val="Lijstalinea"/>
        <w:autoSpaceDE w:val="0"/>
        <w:autoSpaceDN w:val="0"/>
        <w:adjustRightInd w:val="0"/>
        <w:spacing w:after="0" w:line="240" w:lineRule="auto"/>
        <w:ind w:left="360"/>
        <w:jc w:val="both"/>
        <w:rPr>
          <w:rFonts w:ascii="Arial" w:hAnsi="Arial" w:cs="Arial"/>
          <w:color w:val="000000"/>
          <w:lang w:val="nl-BE"/>
        </w:rPr>
      </w:pPr>
      <w:r>
        <w:rPr>
          <w:lang w:val="nl-BE"/>
        </w:rPr>
        <w:t xml:space="preserve">Relateer elke bronstroom </w:t>
      </w:r>
      <w:r w:rsidR="007E115B">
        <w:rPr>
          <w:lang w:val="nl-BE"/>
        </w:rPr>
        <w:t xml:space="preserve">tevens </w:t>
      </w:r>
      <w:r>
        <w:rPr>
          <w:lang w:val="nl-BE"/>
        </w:rPr>
        <w:t>met een emissiebron.</w:t>
      </w:r>
      <w:r w:rsidR="00370AB7">
        <w:rPr>
          <w:lang w:val="nl-BE"/>
        </w:rPr>
        <w:t xml:space="preserve"> Indien van toepassing kunnen hier meerdere emissiebronnen ingevuld worden (bv S1-S3).</w:t>
      </w:r>
      <w:r>
        <w:rPr>
          <w:lang w:val="nl-BE"/>
        </w:rPr>
        <w:t xml:space="preserve"> </w:t>
      </w:r>
      <w:r w:rsidR="00194F40">
        <w:rPr>
          <w:lang w:val="nl-BE"/>
        </w:rPr>
        <w:t xml:space="preserve">Het </w:t>
      </w:r>
      <w:r>
        <w:rPr>
          <w:lang w:val="nl-BE"/>
        </w:rPr>
        <w:t xml:space="preserve">relateren van een bronstroom met een </w:t>
      </w:r>
      <w:r w:rsidR="00194F40">
        <w:rPr>
          <w:lang w:val="nl-BE"/>
        </w:rPr>
        <w:t>emissiepunt in deze tabel is niet verplicht</w:t>
      </w:r>
      <w:r>
        <w:rPr>
          <w:lang w:val="nl-BE"/>
        </w:rPr>
        <w:t xml:space="preserve"> (tenzij u deze emissiepunten ook invulde in 6</w:t>
      </w:r>
      <w:r w:rsidR="007E115B">
        <w:rPr>
          <w:lang w:val="nl-BE"/>
        </w:rPr>
        <w:t>(</w:t>
      </w:r>
      <w:r w:rsidR="00957E8F">
        <w:rPr>
          <w:lang w:val="nl-BE"/>
        </w:rPr>
        <w:t>c</w:t>
      </w:r>
      <w:r w:rsidR="007E115B">
        <w:rPr>
          <w:lang w:val="nl-BE"/>
        </w:rPr>
        <w:t>))</w:t>
      </w:r>
      <w:r w:rsidR="00194F40">
        <w:rPr>
          <w:lang w:val="nl-BE"/>
        </w:rPr>
        <w:t>.</w:t>
      </w:r>
    </w:p>
    <w:p w14:paraId="1E62EA28" w14:textId="77777777" w:rsidR="00BF2227" w:rsidRPr="00345A4B" w:rsidRDefault="00BF2227" w:rsidP="00DD0377">
      <w:pPr>
        <w:pStyle w:val="Lijstalinea"/>
        <w:autoSpaceDE w:val="0"/>
        <w:autoSpaceDN w:val="0"/>
        <w:adjustRightInd w:val="0"/>
        <w:spacing w:after="0" w:line="240" w:lineRule="auto"/>
        <w:ind w:left="360"/>
        <w:jc w:val="both"/>
        <w:rPr>
          <w:rFonts w:ascii="Arial" w:hAnsi="Arial" w:cs="Arial"/>
          <w:color w:val="000000"/>
          <w:lang w:val="nl-BE"/>
        </w:rPr>
      </w:pPr>
    </w:p>
    <w:p w14:paraId="567C78DF" w14:textId="5970CDD1" w:rsidR="00A2409D" w:rsidRDefault="00345A4B" w:rsidP="00ED7452">
      <w:pPr>
        <w:pStyle w:val="Lijstalinea"/>
        <w:numPr>
          <w:ilvl w:val="0"/>
          <w:numId w:val="24"/>
        </w:numPr>
        <w:autoSpaceDE w:val="0"/>
        <w:autoSpaceDN w:val="0"/>
        <w:adjustRightInd w:val="0"/>
        <w:spacing w:after="0" w:line="240" w:lineRule="auto"/>
        <w:jc w:val="both"/>
        <w:rPr>
          <w:lang w:val="nl-BE"/>
        </w:rPr>
      </w:pPr>
      <w:r w:rsidRPr="00E10BD4">
        <w:rPr>
          <w:lang w:val="nl-BE"/>
        </w:rPr>
        <w:t>6(f)</w:t>
      </w:r>
      <w:r w:rsidR="00957E8F">
        <w:rPr>
          <w:lang w:val="nl-BE"/>
        </w:rPr>
        <w:t xml:space="preserve"> </w:t>
      </w:r>
      <w:r w:rsidR="007E115B">
        <w:rPr>
          <w:lang w:val="nl-BE"/>
        </w:rPr>
        <w:t xml:space="preserve">– </w:t>
      </w:r>
      <w:r w:rsidR="00957E8F">
        <w:rPr>
          <w:lang w:val="nl-BE"/>
        </w:rPr>
        <w:t>categorisering bronstromen</w:t>
      </w:r>
      <w:r w:rsidRPr="00E10BD4">
        <w:rPr>
          <w:lang w:val="nl-BE"/>
        </w:rPr>
        <w:t xml:space="preserve">: </w:t>
      </w:r>
      <w:r w:rsidR="007E115B">
        <w:rPr>
          <w:lang w:val="nl-BE"/>
        </w:rPr>
        <w:t>Geef voor elke bronstroom de geschatte emissies in.</w:t>
      </w:r>
      <w:r w:rsidR="00E10BD4" w:rsidRPr="00E10BD4">
        <w:rPr>
          <w:lang w:val="nl-BE"/>
        </w:rPr>
        <w:t xml:space="preserve"> </w:t>
      </w:r>
      <w:r w:rsidR="00A2409D">
        <w:rPr>
          <w:lang w:val="nl-BE"/>
        </w:rPr>
        <w:t>Op basis daarvan zal in kolom M een mogelijke categorie voorgesteld worden; de exploitant kan deze categorie wijzigen</w:t>
      </w:r>
      <w:r w:rsidR="00F85683">
        <w:rPr>
          <w:lang w:val="nl-BE"/>
        </w:rPr>
        <w:t xml:space="preserve"> in kolom N</w:t>
      </w:r>
      <w:r w:rsidR="00A2409D">
        <w:rPr>
          <w:lang w:val="nl-BE"/>
        </w:rPr>
        <w:t xml:space="preserve"> zolang er voldaan wordt aan art</w:t>
      </w:r>
      <w:r w:rsidR="00377E82">
        <w:rPr>
          <w:lang w:val="nl-BE"/>
        </w:rPr>
        <w:t>.</w:t>
      </w:r>
      <w:r w:rsidR="00A2409D">
        <w:rPr>
          <w:lang w:val="nl-BE"/>
        </w:rPr>
        <w:t xml:space="preserve"> 1</w:t>
      </w:r>
      <w:r w:rsidR="00377E82">
        <w:rPr>
          <w:lang w:val="nl-BE"/>
        </w:rPr>
        <w:t>9 lid 3</w:t>
      </w:r>
      <w:r w:rsidR="00A2409D">
        <w:rPr>
          <w:lang w:val="nl-BE"/>
        </w:rPr>
        <w:t xml:space="preserve"> van de MRR (zo niet verschijnt er op rij 235 en/of 237 een foutmelding):</w:t>
      </w:r>
    </w:p>
    <w:p w14:paraId="2D3E2AAE" w14:textId="77777777" w:rsidR="00A2409D" w:rsidRDefault="00A2409D" w:rsidP="00A2409D">
      <w:pPr>
        <w:pStyle w:val="Lijstalinea"/>
        <w:autoSpaceDE w:val="0"/>
        <w:autoSpaceDN w:val="0"/>
        <w:adjustRightInd w:val="0"/>
        <w:spacing w:after="0" w:line="240" w:lineRule="auto"/>
        <w:ind w:left="360"/>
        <w:jc w:val="both"/>
        <w:rPr>
          <w:lang w:val="nl-BE"/>
        </w:rPr>
      </w:pPr>
    </w:p>
    <w:p w14:paraId="3D8A4F83" w14:textId="77777777" w:rsidR="00377E82" w:rsidRPr="00D647B4" w:rsidRDefault="00377E82" w:rsidP="00A2409D">
      <w:pPr>
        <w:pStyle w:val="Lijstalinea"/>
        <w:autoSpaceDE w:val="0"/>
        <w:autoSpaceDN w:val="0"/>
        <w:adjustRightInd w:val="0"/>
        <w:spacing w:after="0" w:line="240" w:lineRule="auto"/>
        <w:ind w:left="360"/>
        <w:jc w:val="both"/>
        <w:rPr>
          <w:i/>
          <w:iCs/>
          <w:lang w:val="nl-BE"/>
        </w:rPr>
      </w:pPr>
      <w:r w:rsidRPr="00D647B4">
        <w:rPr>
          <w:i/>
          <w:iCs/>
          <w:lang w:val="nl-BE"/>
        </w:rPr>
        <w:t>“De exploitant deelt elke bronstroom in één van de volgende categorieën in, door vergelijking van de bronstroom met de som van alle absolute waarden van fossiel CO</w:t>
      </w:r>
      <w:r w:rsidRPr="00D647B4">
        <w:rPr>
          <w:i/>
          <w:iCs/>
          <w:vertAlign w:val="subscript"/>
          <w:lang w:val="nl-BE"/>
        </w:rPr>
        <w:t xml:space="preserve">2 </w:t>
      </w:r>
      <w:r w:rsidRPr="00D647B4">
        <w:rPr>
          <w:i/>
          <w:iCs/>
          <w:lang w:val="nl-BE"/>
        </w:rPr>
        <w:t>en CO</w:t>
      </w:r>
      <w:r w:rsidRPr="00D647B4">
        <w:rPr>
          <w:i/>
          <w:iCs/>
          <w:vertAlign w:val="subscript"/>
          <w:lang w:val="nl-BE"/>
        </w:rPr>
        <w:t>2</w:t>
      </w:r>
      <w:r w:rsidRPr="00D647B4">
        <w:rPr>
          <w:i/>
          <w:iCs/>
          <w:lang w:val="nl-BE"/>
        </w:rPr>
        <w:t>(e) overeenkomend met alle bronstromen opgenomen in op berekening gebaseerde methoden en van alle emissies uit emissiebronnen waarvoor de monitoringmethoden gebaseerd zijn op meting, vóór aftrek van overgebracht CO</w:t>
      </w:r>
      <w:r w:rsidRPr="00D647B4">
        <w:rPr>
          <w:i/>
          <w:iCs/>
          <w:vertAlign w:val="subscript"/>
          <w:lang w:val="nl-BE"/>
        </w:rPr>
        <w:t>2</w:t>
      </w:r>
      <w:r w:rsidRPr="00D647B4">
        <w:rPr>
          <w:i/>
          <w:iCs/>
          <w:lang w:val="nl-BE"/>
        </w:rPr>
        <w:t xml:space="preserve">: </w:t>
      </w:r>
    </w:p>
    <w:p w14:paraId="249EA016" w14:textId="77777777" w:rsidR="00377E82" w:rsidRPr="00D647B4" w:rsidRDefault="00377E82" w:rsidP="00A2409D">
      <w:pPr>
        <w:pStyle w:val="Lijstalinea"/>
        <w:autoSpaceDE w:val="0"/>
        <w:autoSpaceDN w:val="0"/>
        <w:adjustRightInd w:val="0"/>
        <w:spacing w:after="0" w:line="240" w:lineRule="auto"/>
        <w:ind w:left="360"/>
        <w:jc w:val="both"/>
        <w:rPr>
          <w:i/>
          <w:iCs/>
          <w:lang w:val="nl-BE"/>
        </w:rPr>
      </w:pPr>
      <w:r w:rsidRPr="00D647B4">
        <w:rPr>
          <w:i/>
          <w:iCs/>
          <w:lang w:val="nl-BE"/>
        </w:rPr>
        <w:t>a) kleine bronstromen als de door de exploitant geselecteerde bronstromen gezamenlijk minder dan 5 000 ton fossiel CO</w:t>
      </w:r>
      <w:r w:rsidRPr="00D647B4">
        <w:rPr>
          <w:i/>
          <w:iCs/>
          <w:vertAlign w:val="subscript"/>
          <w:lang w:val="nl-BE"/>
        </w:rPr>
        <w:t>2</w:t>
      </w:r>
      <w:r w:rsidRPr="00D647B4">
        <w:rPr>
          <w:i/>
          <w:iCs/>
          <w:lang w:val="nl-BE"/>
        </w:rPr>
        <w:t xml:space="preserve"> per jaar of minder dan 10 % vertegenwoordigen, tot een totaal maximum van 100 000 ton fossiel CO</w:t>
      </w:r>
      <w:r w:rsidRPr="00D647B4">
        <w:rPr>
          <w:i/>
          <w:iCs/>
          <w:vertAlign w:val="subscript"/>
          <w:lang w:val="nl-BE"/>
        </w:rPr>
        <w:t>2</w:t>
      </w:r>
      <w:r w:rsidRPr="00D647B4">
        <w:rPr>
          <w:i/>
          <w:iCs/>
          <w:lang w:val="nl-BE"/>
        </w:rPr>
        <w:t xml:space="preserve"> per jaar, waarbij het criterium dat de hoogste absolute waarde oplevert, bepalend is; </w:t>
      </w:r>
    </w:p>
    <w:p w14:paraId="100BE6E2" w14:textId="77777777" w:rsidR="00377E82" w:rsidRPr="00D647B4" w:rsidRDefault="00377E82" w:rsidP="00A2409D">
      <w:pPr>
        <w:pStyle w:val="Lijstalinea"/>
        <w:autoSpaceDE w:val="0"/>
        <w:autoSpaceDN w:val="0"/>
        <w:adjustRightInd w:val="0"/>
        <w:spacing w:after="0" w:line="240" w:lineRule="auto"/>
        <w:ind w:left="360"/>
        <w:jc w:val="both"/>
        <w:rPr>
          <w:i/>
          <w:iCs/>
          <w:lang w:val="nl-BE"/>
        </w:rPr>
      </w:pPr>
      <w:r w:rsidRPr="00D647B4">
        <w:rPr>
          <w:i/>
          <w:iCs/>
          <w:lang w:val="nl-BE"/>
        </w:rPr>
        <w:t>b) de-minimisbronstromen als de door de exploitant geselecteerde bronstromen gezamenlijk minder dan 1 000 ton fossiel CO</w:t>
      </w:r>
      <w:r w:rsidRPr="00D647B4">
        <w:rPr>
          <w:i/>
          <w:iCs/>
          <w:vertAlign w:val="subscript"/>
          <w:lang w:val="nl-BE"/>
        </w:rPr>
        <w:t>2</w:t>
      </w:r>
      <w:r w:rsidRPr="00D647B4">
        <w:rPr>
          <w:i/>
          <w:iCs/>
          <w:lang w:val="nl-BE"/>
        </w:rPr>
        <w:t xml:space="preserve"> per jaar of minder dan 2 % vertegenwoordigen, tot een totaal maximum van 20 000 ton fossiel CO</w:t>
      </w:r>
      <w:r w:rsidRPr="00D647B4">
        <w:rPr>
          <w:i/>
          <w:iCs/>
          <w:vertAlign w:val="subscript"/>
          <w:lang w:val="nl-BE"/>
        </w:rPr>
        <w:t>2</w:t>
      </w:r>
      <w:r w:rsidRPr="00D647B4">
        <w:rPr>
          <w:i/>
          <w:iCs/>
          <w:lang w:val="nl-BE"/>
        </w:rPr>
        <w:t xml:space="preserve"> per jaar, waarbij het criterium dat de hoogste absolute waarde oplevert, bepalend is; </w:t>
      </w:r>
    </w:p>
    <w:p w14:paraId="7D468767" w14:textId="5D215186" w:rsidR="00A2409D" w:rsidRPr="00D647B4" w:rsidRDefault="00377E82" w:rsidP="00A2409D">
      <w:pPr>
        <w:pStyle w:val="Lijstalinea"/>
        <w:autoSpaceDE w:val="0"/>
        <w:autoSpaceDN w:val="0"/>
        <w:adjustRightInd w:val="0"/>
        <w:spacing w:after="0" w:line="240" w:lineRule="auto"/>
        <w:ind w:left="360"/>
        <w:jc w:val="both"/>
        <w:rPr>
          <w:i/>
          <w:iCs/>
          <w:lang w:val="nl-BE"/>
        </w:rPr>
      </w:pPr>
      <w:r w:rsidRPr="00D647B4">
        <w:rPr>
          <w:i/>
          <w:iCs/>
          <w:lang w:val="nl-BE"/>
        </w:rPr>
        <w:t>c) grote bronstromen als de bronstromen niet onder de categorieën als bedoeld in de punten a) en b) vallen.”</w:t>
      </w:r>
    </w:p>
    <w:p w14:paraId="52CD4537" w14:textId="77777777" w:rsidR="00A2409D" w:rsidRDefault="00A2409D" w:rsidP="00A2409D">
      <w:pPr>
        <w:pStyle w:val="Lijstalinea"/>
        <w:autoSpaceDE w:val="0"/>
        <w:autoSpaceDN w:val="0"/>
        <w:adjustRightInd w:val="0"/>
        <w:spacing w:after="0" w:line="240" w:lineRule="auto"/>
        <w:ind w:left="360"/>
        <w:jc w:val="both"/>
        <w:rPr>
          <w:lang w:val="nl-BE"/>
        </w:rPr>
      </w:pPr>
    </w:p>
    <w:p w14:paraId="2ED4ECCC" w14:textId="0EDDC239" w:rsidR="00E10BD4" w:rsidRDefault="00E10BD4" w:rsidP="00D647B4">
      <w:pPr>
        <w:pStyle w:val="Lijstalinea"/>
        <w:autoSpaceDE w:val="0"/>
        <w:autoSpaceDN w:val="0"/>
        <w:adjustRightInd w:val="0"/>
        <w:spacing w:after="0" w:line="240" w:lineRule="auto"/>
        <w:ind w:left="360"/>
        <w:jc w:val="both"/>
        <w:rPr>
          <w:lang w:val="nl-BE"/>
        </w:rPr>
      </w:pPr>
      <w:r w:rsidRPr="00E10BD4">
        <w:rPr>
          <w:lang w:val="nl-BE"/>
        </w:rPr>
        <w:t>Deze categorisering wordt in principe vastgelegd voor de hele toewijzingsperiode. Uitzonderingen hierop word</w:t>
      </w:r>
      <w:r w:rsidR="007E115B">
        <w:rPr>
          <w:lang w:val="nl-BE"/>
        </w:rPr>
        <w:t>en</w:t>
      </w:r>
      <w:r w:rsidRPr="00E10BD4">
        <w:rPr>
          <w:lang w:val="nl-BE"/>
        </w:rPr>
        <w:t xml:space="preserve"> besproken in de aparte handleiding over wijzigingen aan het MP.  </w:t>
      </w:r>
    </w:p>
    <w:p w14:paraId="26BED648" w14:textId="03AA5AB2" w:rsidR="00F83897" w:rsidRDefault="00F83897" w:rsidP="00F83897">
      <w:pPr>
        <w:pStyle w:val="Lijstalinea"/>
        <w:autoSpaceDE w:val="0"/>
        <w:autoSpaceDN w:val="0"/>
        <w:adjustRightInd w:val="0"/>
        <w:spacing w:after="0" w:line="240" w:lineRule="auto"/>
        <w:ind w:left="360"/>
        <w:jc w:val="both"/>
        <w:rPr>
          <w:lang w:val="nl-BE"/>
        </w:rPr>
      </w:pPr>
    </w:p>
    <w:p w14:paraId="6CCF9C53" w14:textId="69F11AE6" w:rsidR="00F83897" w:rsidRDefault="00F83897" w:rsidP="00F83897">
      <w:pPr>
        <w:pStyle w:val="Lijstalinea"/>
        <w:autoSpaceDE w:val="0"/>
        <w:autoSpaceDN w:val="0"/>
        <w:adjustRightInd w:val="0"/>
        <w:spacing w:after="0" w:line="240" w:lineRule="auto"/>
        <w:ind w:left="360"/>
        <w:jc w:val="both"/>
        <w:rPr>
          <w:lang w:val="nl-BE"/>
        </w:rPr>
      </w:pPr>
      <w:r>
        <w:rPr>
          <w:lang w:val="nl-BE"/>
        </w:rPr>
        <w:t>Het is</w:t>
      </w:r>
      <w:r w:rsidR="00A2409D">
        <w:rPr>
          <w:lang w:val="nl-BE"/>
        </w:rPr>
        <w:t xml:space="preserve"> tevens </w:t>
      </w:r>
      <w:r>
        <w:rPr>
          <w:lang w:val="nl-BE"/>
        </w:rPr>
        <w:t xml:space="preserve">mogelijk dat u </w:t>
      </w:r>
      <w:r w:rsidR="00A2409D">
        <w:rPr>
          <w:lang w:val="nl-BE"/>
        </w:rPr>
        <w:t xml:space="preserve">op rij 239 </w:t>
      </w:r>
      <w:r>
        <w:rPr>
          <w:lang w:val="nl-BE"/>
        </w:rPr>
        <w:t>een foutmelding krijgt</w:t>
      </w:r>
      <w:r w:rsidR="00A2409D">
        <w:rPr>
          <w:lang w:val="nl-BE"/>
        </w:rPr>
        <w:t>, nl.</w:t>
      </w:r>
      <w:r>
        <w:rPr>
          <w:lang w:val="nl-BE"/>
        </w:rPr>
        <w:t xml:space="preserve"> </w:t>
      </w:r>
      <w:r w:rsidR="00A2409D">
        <w:rPr>
          <w:lang w:val="nl-BE"/>
        </w:rPr>
        <w:t xml:space="preserve">als de totale emissies in deze tabel te veel afwijken van de verwachte emissies zoals opgegeven onder </w:t>
      </w:r>
      <w:r>
        <w:rPr>
          <w:lang w:val="nl-BE"/>
        </w:rPr>
        <w:t>5</w:t>
      </w:r>
      <w:r w:rsidR="00A2409D">
        <w:rPr>
          <w:lang w:val="nl-BE"/>
        </w:rPr>
        <w:t>(</w:t>
      </w:r>
      <w:r>
        <w:rPr>
          <w:lang w:val="nl-BE"/>
        </w:rPr>
        <w:t>d</w:t>
      </w:r>
      <w:r w:rsidR="00A2409D">
        <w:rPr>
          <w:lang w:val="nl-BE"/>
        </w:rPr>
        <w:t>)</w:t>
      </w:r>
      <w:r>
        <w:rPr>
          <w:lang w:val="nl-BE"/>
        </w:rPr>
        <w:t>.</w:t>
      </w:r>
    </w:p>
    <w:p w14:paraId="7317FAF2" w14:textId="77777777" w:rsidR="00957E8F" w:rsidRDefault="00957E8F" w:rsidP="00DD0377">
      <w:pPr>
        <w:pStyle w:val="Lijstalinea"/>
        <w:autoSpaceDE w:val="0"/>
        <w:autoSpaceDN w:val="0"/>
        <w:adjustRightInd w:val="0"/>
        <w:spacing w:after="0" w:line="240" w:lineRule="auto"/>
        <w:ind w:left="360"/>
        <w:jc w:val="both"/>
        <w:rPr>
          <w:lang w:val="nl-BE"/>
        </w:rPr>
      </w:pPr>
    </w:p>
    <w:p w14:paraId="12EE7950" w14:textId="675356D3" w:rsidR="69FC4E74" w:rsidRPr="00F44801" w:rsidRDefault="00731151" w:rsidP="00D647B4">
      <w:pPr>
        <w:pStyle w:val="Lijstalinea"/>
        <w:numPr>
          <w:ilvl w:val="0"/>
          <w:numId w:val="24"/>
        </w:numPr>
        <w:autoSpaceDE w:val="0"/>
        <w:autoSpaceDN w:val="0"/>
        <w:adjustRightInd w:val="0"/>
        <w:spacing w:after="0" w:line="240" w:lineRule="auto"/>
        <w:jc w:val="both"/>
        <w:rPr>
          <w:lang w:val="nl-BE"/>
        </w:rPr>
      </w:pPr>
      <w:r w:rsidRPr="00F44801">
        <w:rPr>
          <w:lang w:val="nl-BE"/>
        </w:rPr>
        <w:t>6(g)</w:t>
      </w:r>
      <w:r w:rsidR="003C261C" w:rsidRPr="00F44801">
        <w:rPr>
          <w:lang w:val="nl-BE"/>
        </w:rPr>
        <w:t xml:space="preserve"> – </w:t>
      </w:r>
      <w:r w:rsidR="005F2E9A" w:rsidRPr="003C261C">
        <w:rPr>
          <w:lang w:val="nl-BE"/>
        </w:rPr>
        <w:t>installatiedelen of activiteiten die niet onder ETS vallen</w:t>
      </w:r>
      <w:r w:rsidRPr="003C261C">
        <w:rPr>
          <w:lang w:val="nl-BE"/>
        </w:rPr>
        <w:t xml:space="preserve">: </w:t>
      </w:r>
      <w:r w:rsidR="00160CFA" w:rsidRPr="003C261C">
        <w:rPr>
          <w:lang w:val="nl-BE"/>
        </w:rPr>
        <w:t xml:space="preserve">Dit betreffen enerzijds </w:t>
      </w:r>
      <w:r w:rsidR="00DF38C6" w:rsidRPr="003C261C">
        <w:rPr>
          <w:lang w:val="nl-BE"/>
        </w:rPr>
        <w:t xml:space="preserve">de doorlevering van </w:t>
      </w:r>
      <w:r w:rsidR="00160CFA" w:rsidRPr="003C261C">
        <w:rPr>
          <w:lang w:val="nl-BE"/>
        </w:rPr>
        <w:t>(delen van) bronstromen naar een externe verbruike</w:t>
      </w:r>
      <w:r w:rsidR="003C261C" w:rsidRPr="003C261C">
        <w:rPr>
          <w:lang w:val="nl-BE"/>
        </w:rPr>
        <w:t>r</w:t>
      </w:r>
      <w:r w:rsidR="00160CFA" w:rsidRPr="003C261C">
        <w:rPr>
          <w:lang w:val="nl-BE"/>
        </w:rPr>
        <w:t xml:space="preserve"> of </w:t>
      </w:r>
      <w:r w:rsidR="00DF38C6" w:rsidRPr="003C261C">
        <w:rPr>
          <w:lang w:val="nl-BE"/>
        </w:rPr>
        <w:t>het gebruik ervan</w:t>
      </w:r>
      <w:r w:rsidR="00160CFA" w:rsidRPr="003C261C">
        <w:rPr>
          <w:lang w:val="nl-BE"/>
        </w:rPr>
        <w:t xml:space="preserve"> voor niet-ETS activiteiten (bv</w:t>
      </w:r>
      <w:r w:rsidR="003C261C" w:rsidRPr="003C261C">
        <w:rPr>
          <w:lang w:val="nl-BE"/>
        </w:rPr>
        <w:t>.</w:t>
      </w:r>
      <w:r w:rsidR="00160CFA" w:rsidRPr="003C261C">
        <w:rPr>
          <w:lang w:val="nl-BE"/>
        </w:rPr>
        <w:t xml:space="preserve"> intern transport). Anderzijds worden hier ook niet-ETS activiteiten opgenomen (b</w:t>
      </w:r>
      <w:r w:rsidR="003C261C" w:rsidRPr="003C261C">
        <w:rPr>
          <w:lang w:val="nl-BE"/>
        </w:rPr>
        <w:t>v.</w:t>
      </w:r>
      <w:r w:rsidR="00160CFA" w:rsidRPr="003C261C">
        <w:rPr>
          <w:lang w:val="nl-BE"/>
        </w:rPr>
        <w:t xml:space="preserve"> het verbranden van gevaarlijk afval). </w:t>
      </w:r>
    </w:p>
    <w:p w14:paraId="6368C096" w14:textId="219B8EDB" w:rsidR="69FC4E74" w:rsidRDefault="69FC4E74" w:rsidP="69FC4E74">
      <w:pPr>
        <w:spacing w:after="0" w:line="240" w:lineRule="auto"/>
        <w:jc w:val="both"/>
        <w:rPr>
          <w:lang w:val="nl-BE"/>
        </w:rPr>
      </w:pPr>
    </w:p>
    <w:p w14:paraId="67C41C3B" w14:textId="697BF7DF" w:rsidR="000600CA" w:rsidRDefault="000600CA" w:rsidP="69FC4E74">
      <w:pPr>
        <w:spacing w:after="0" w:line="240" w:lineRule="auto"/>
        <w:jc w:val="both"/>
        <w:rPr>
          <w:lang w:val="nl-BE"/>
        </w:rPr>
      </w:pPr>
    </w:p>
    <w:p w14:paraId="6F2FC77E" w14:textId="1AD20990" w:rsidR="00B27090" w:rsidRPr="0082091A" w:rsidRDefault="00B27090" w:rsidP="23E2087A">
      <w:pPr>
        <w:pStyle w:val="Kop2"/>
        <w:numPr>
          <w:ilvl w:val="1"/>
          <w:numId w:val="32"/>
        </w:numPr>
        <w:ind w:left="567" w:hanging="567"/>
        <w:jc w:val="both"/>
        <w:rPr>
          <w:rFonts w:asciiTheme="minorHAnsi" w:hAnsiTheme="minorHAnsi" w:cstheme="minorBidi"/>
          <w:sz w:val="24"/>
          <w:szCs w:val="24"/>
          <w:lang w:val="nl-BE"/>
        </w:rPr>
      </w:pPr>
      <w:r w:rsidRPr="23E2087A">
        <w:rPr>
          <w:rFonts w:asciiTheme="minorHAnsi" w:hAnsiTheme="minorHAnsi" w:cstheme="minorBidi"/>
          <w:sz w:val="24"/>
          <w:szCs w:val="24"/>
          <w:lang w:val="nl-BE"/>
        </w:rPr>
        <w:t>Tabblad D_CalculationBasedApproaches</w:t>
      </w:r>
    </w:p>
    <w:p w14:paraId="06C58E37" w14:textId="7133F6F0" w:rsidR="00B27090" w:rsidRDefault="00AE5ADB" w:rsidP="00B27090">
      <w:pPr>
        <w:spacing w:before="240"/>
        <w:rPr>
          <w:u w:val="single"/>
          <w:lang w:val="nl-BE"/>
        </w:rPr>
      </w:pPr>
      <w:r>
        <w:rPr>
          <w:u w:val="single"/>
          <w:lang w:val="nl-BE"/>
        </w:rPr>
        <w:t>Hoofdstuk</w:t>
      </w:r>
      <w:r w:rsidR="0082091A" w:rsidRPr="69FC4E74">
        <w:rPr>
          <w:u w:val="single"/>
          <w:lang w:val="nl-BE"/>
        </w:rPr>
        <w:t xml:space="preserve"> </w:t>
      </w:r>
      <w:r w:rsidR="00B27090" w:rsidRPr="69FC4E74">
        <w:rPr>
          <w:u w:val="single"/>
          <w:lang w:val="nl-BE"/>
        </w:rPr>
        <w:t>7</w:t>
      </w:r>
      <w:r w:rsidR="0082091A" w:rsidRPr="69FC4E74">
        <w:rPr>
          <w:u w:val="single"/>
          <w:lang w:val="nl-BE"/>
        </w:rPr>
        <w:t>:</w:t>
      </w:r>
      <w:r w:rsidR="00B27090" w:rsidRPr="69FC4E74">
        <w:rPr>
          <w:u w:val="single"/>
          <w:lang w:val="nl-BE"/>
        </w:rPr>
        <w:t xml:space="preserve"> Berekeningen</w:t>
      </w:r>
    </w:p>
    <w:p w14:paraId="782597DB" w14:textId="6066E4DE" w:rsidR="00B27090" w:rsidRDefault="00B27090" w:rsidP="002F05EF">
      <w:pPr>
        <w:pStyle w:val="Lijstalinea"/>
        <w:numPr>
          <w:ilvl w:val="0"/>
          <w:numId w:val="25"/>
        </w:numPr>
        <w:jc w:val="both"/>
        <w:rPr>
          <w:lang w:val="nl-BE"/>
        </w:rPr>
      </w:pPr>
      <w:r w:rsidRPr="088CF9F2">
        <w:rPr>
          <w:lang w:val="nl-BE"/>
        </w:rPr>
        <w:t>7(a)</w:t>
      </w:r>
      <w:r w:rsidR="00041794">
        <w:rPr>
          <w:lang w:val="nl-BE"/>
        </w:rPr>
        <w:t xml:space="preserve"> </w:t>
      </w:r>
      <w:r w:rsidR="00990DE0">
        <w:rPr>
          <w:lang w:val="nl-BE"/>
        </w:rPr>
        <w:t>– Be</w:t>
      </w:r>
      <w:r w:rsidR="00041794">
        <w:rPr>
          <w:lang w:val="nl-BE"/>
        </w:rPr>
        <w:t>schrijving van de rekenmethode</w:t>
      </w:r>
      <w:r w:rsidRPr="088CF9F2">
        <w:rPr>
          <w:lang w:val="nl-BE"/>
        </w:rPr>
        <w:t xml:space="preserve">: </w:t>
      </w:r>
      <w:bookmarkStart w:id="5" w:name="_Hlk63931698"/>
      <w:r w:rsidR="002F05EF">
        <w:rPr>
          <w:lang w:val="nl-BE"/>
        </w:rPr>
        <w:t>Dit veld hoeft inhoudelijk niet ingevuld te worden indien u ook een “</w:t>
      </w:r>
      <w:r w:rsidR="002F05EF" w:rsidRPr="69FC4E74">
        <w:rPr>
          <w:color w:val="1C1A15"/>
          <w:lang w:val="nl-BE"/>
        </w:rPr>
        <w:t xml:space="preserve">bijlage </w:t>
      </w:r>
      <w:r w:rsidR="002F05EF">
        <w:rPr>
          <w:color w:val="1C1A15"/>
          <w:lang w:val="nl-BE"/>
        </w:rPr>
        <w:t>4:</w:t>
      </w:r>
      <w:r w:rsidR="002F05EF" w:rsidRPr="69FC4E74">
        <w:rPr>
          <w:color w:val="1C1A15"/>
          <w:lang w:val="nl-BE"/>
        </w:rPr>
        <w:t xml:space="preserve"> fiches per bronstroom met detailbepaling hoeveelheid, calorische onderwaarde (CW) en emissiefactor (EF)</w:t>
      </w:r>
      <w:r w:rsidR="00063B31">
        <w:rPr>
          <w:color w:val="1C1A15"/>
          <w:lang w:val="nl-BE"/>
        </w:rPr>
        <w:t xml:space="preserve"> en eventuele andere berekeningsfactoren</w:t>
      </w:r>
      <w:r w:rsidR="002F05EF">
        <w:rPr>
          <w:color w:val="1C1A15"/>
          <w:lang w:val="nl-BE"/>
        </w:rPr>
        <w:t>” meestuurt. In dat geval volstaat de vermelding “Zie bijlage 4”.</w:t>
      </w:r>
      <w:r w:rsidR="003F7767">
        <w:rPr>
          <w:color w:val="1C1A15"/>
          <w:lang w:val="nl-BE"/>
        </w:rPr>
        <w:tab/>
      </w:r>
      <w:r w:rsidRPr="088CF9F2">
        <w:rPr>
          <w:lang w:val="nl-BE"/>
        </w:rPr>
        <w:t xml:space="preserve"> </w:t>
      </w:r>
      <w:r w:rsidR="002F05EF">
        <w:rPr>
          <w:lang w:val="nl-BE"/>
        </w:rPr>
        <w:br/>
      </w:r>
      <w:bookmarkEnd w:id="5"/>
      <w:r w:rsidR="002F05EF" w:rsidRPr="003F7767">
        <w:rPr>
          <w:b/>
          <w:bCs/>
          <w:lang w:val="nl-BE"/>
        </w:rPr>
        <w:t>Merk op:</w:t>
      </w:r>
      <w:r w:rsidR="002F05EF">
        <w:rPr>
          <w:lang w:val="nl-BE"/>
        </w:rPr>
        <w:t xml:space="preserve"> Het meesturen van een bijlage 4 ontslaat u niet </w:t>
      </w:r>
      <w:r w:rsidR="003F7767">
        <w:rPr>
          <w:lang w:val="nl-BE"/>
        </w:rPr>
        <w:t>van de verplichting</w:t>
      </w:r>
      <w:r w:rsidR="003F7767" w:rsidRPr="002F05EF">
        <w:rPr>
          <w:lang w:val="nl-BE"/>
        </w:rPr>
        <w:t xml:space="preserve"> </w:t>
      </w:r>
      <w:r w:rsidR="002F05EF">
        <w:rPr>
          <w:lang w:val="nl-BE"/>
        </w:rPr>
        <w:t>om in tabblad E</w:t>
      </w:r>
      <w:r w:rsidR="002F05EF" w:rsidRPr="002F05EF">
        <w:rPr>
          <w:lang w:val="nl-BE"/>
        </w:rPr>
        <w:t xml:space="preserve"> </w:t>
      </w:r>
      <w:r w:rsidR="002F05EF">
        <w:rPr>
          <w:lang w:val="nl-BE"/>
        </w:rPr>
        <w:t>gegevens</w:t>
      </w:r>
      <w:r w:rsidR="002F05EF" w:rsidRPr="002F05EF">
        <w:rPr>
          <w:lang w:val="nl-BE"/>
        </w:rPr>
        <w:t>/info</w:t>
      </w:r>
      <w:r w:rsidR="002F05EF">
        <w:rPr>
          <w:lang w:val="nl-BE"/>
        </w:rPr>
        <w:t>rmatie</w:t>
      </w:r>
      <w:r w:rsidR="002F05EF" w:rsidRPr="002F05EF">
        <w:rPr>
          <w:lang w:val="nl-BE"/>
        </w:rPr>
        <w:t xml:space="preserve">/details per bronstroom </w:t>
      </w:r>
      <w:r w:rsidR="002F05EF">
        <w:rPr>
          <w:lang w:val="nl-BE"/>
        </w:rPr>
        <w:t>op te nemen. Zorg daarbij dat er geen tegenstrijdigheden zijn tussen tabblad E en bijlage 4.</w:t>
      </w:r>
    </w:p>
    <w:p w14:paraId="5B1F0480" w14:textId="77777777" w:rsidR="00262BA9" w:rsidRDefault="00262BA9" w:rsidP="00DD0377">
      <w:pPr>
        <w:pStyle w:val="Lijstalinea"/>
        <w:ind w:left="360"/>
        <w:jc w:val="both"/>
        <w:rPr>
          <w:lang w:val="nl-BE"/>
        </w:rPr>
      </w:pPr>
    </w:p>
    <w:p w14:paraId="6283575A" w14:textId="0D7DA2A1" w:rsidR="00990DE0" w:rsidRDefault="0084079E" w:rsidP="006B6E93">
      <w:pPr>
        <w:pStyle w:val="Lijstalinea"/>
        <w:numPr>
          <w:ilvl w:val="0"/>
          <w:numId w:val="25"/>
        </w:numPr>
        <w:jc w:val="both"/>
        <w:rPr>
          <w:lang w:val="nl-BE"/>
        </w:rPr>
      </w:pPr>
      <w:r>
        <w:rPr>
          <w:lang w:val="nl-BE"/>
        </w:rPr>
        <w:t>7(b)</w:t>
      </w:r>
      <w:r w:rsidR="00B85A5D">
        <w:rPr>
          <w:lang w:val="nl-BE"/>
        </w:rPr>
        <w:t xml:space="preserve"> </w:t>
      </w:r>
      <w:r w:rsidR="00990DE0">
        <w:rPr>
          <w:lang w:val="nl-BE"/>
        </w:rPr>
        <w:t>– Meet</w:t>
      </w:r>
      <w:r w:rsidR="004F419B">
        <w:rPr>
          <w:lang w:val="nl-BE"/>
        </w:rPr>
        <w:t>systemen voor de bepaling van activiteitsgegevens</w:t>
      </w:r>
      <w:r>
        <w:rPr>
          <w:lang w:val="nl-BE"/>
        </w:rPr>
        <w:t xml:space="preserve">: </w:t>
      </w:r>
      <w:r w:rsidR="00990DE0">
        <w:rPr>
          <w:lang w:val="nl-BE"/>
        </w:rPr>
        <w:t xml:space="preserve">in deze tabel wordt informatie gevraagd over de aanwezige meetinstrumenten. </w:t>
      </w:r>
    </w:p>
    <w:p w14:paraId="1C139D6E" w14:textId="646123D6" w:rsidR="00990DE0" w:rsidRPr="00990DE0" w:rsidRDefault="00990DE0" w:rsidP="00D647B4">
      <w:pPr>
        <w:ind w:left="360"/>
        <w:jc w:val="both"/>
        <w:rPr>
          <w:lang w:val="nl-BE"/>
        </w:rPr>
      </w:pPr>
      <w:r>
        <w:rPr>
          <w:lang w:val="nl-BE"/>
        </w:rPr>
        <w:t>Geef</w:t>
      </w:r>
      <w:r w:rsidRPr="00990DE0">
        <w:rPr>
          <w:lang w:val="nl-BE"/>
        </w:rPr>
        <w:t xml:space="preserve"> hier voor elke bronstroom waarvan de emissies door berekening bepaald worden</w:t>
      </w:r>
      <w:r>
        <w:rPr>
          <w:lang w:val="nl-BE"/>
        </w:rPr>
        <w:t xml:space="preserve"> het type </w:t>
      </w:r>
      <w:r w:rsidR="00523C9D">
        <w:rPr>
          <w:lang w:val="nl-BE"/>
        </w:rPr>
        <w:t xml:space="preserve">(kolom D) </w:t>
      </w:r>
      <w:r w:rsidRPr="00990DE0">
        <w:rPr>
          <w:lang w:val="nl-BE"/>
        </w:rPr>
        <w:t xml:space="preserve">en </w:t>
      </w:r>
      <w:r>
        <w:rPr>
          <w:lang w:val="nl-BE"/>
        </w:rPr>
        <w:t xml:space="preserve">de </w:t>
      </w:r>
      <w:r w:rsidRPr="00990DE0">
        <w:rPr>
          <w:lang w:val="nl-BE"/>
        </w:rPr>
        <w:t>locatie</w:t>
      </w:r>
      <w:r>
        <w:rPr>
          <w:lang w:val="nl-BE"/>
        </w:rPr>
        <w:t xml:space="preserve"> </w:t>
      </w:r>
      <w:r w:rsidR="00523C9D">
        <w:rPr>
          <w:lang w:val="nl-BE"/>
        </w:rPr>
        <w:t xml:space="preserve">(kolom E) </w:t>
      </w:r>
      <w:r>
        <w:rPr>
          <w:lang w:val="nl-BE"/>
        </w:rPr>
        <w:t>van het(de) gebruikte meetinstrument(en) op</w:t>
      </w:r>
      <w:r w:rsidRPr="00990DE0">
        <w:rPr>
          <w:lang w:val="nl-BE"/>
        </w:rPr>
        <w:t>. Onder ‘locatie’ vermeldt u de plaats waar de meter voorkomt in de installatie en in het processtroomdiagram</w:t>
      </w:r>
      <w:r>
        <w:rPr>
          <w:lang w:val="nl-BE"/>
        </w:rPr>
        <w:t xml:space="preserve"> (bv. tagnummer P&amp;ID).</w:t>
      </w:r>
      <w:r w:rsidRPr="00990DE0">
        <w:rPr>
          <w:lang w:val="nl-BE"/>
        </w:rPr>
        <w:t xml:space="preserve"> </w:t>
      </w:r>
      <w:r>
        <w:rPr>
          <w:lang w:val="nl-BE"/>
        </w:rPr>
        <w:t xml:space="preserve">Vul voor elk </w:t>
      </w:r>
      <w:r w:rsidR="00523C9D">
        <w:rPr>
          <w:lang w:val="nl-BE"/>
        </w:rPr>
        <w:t>meet</w:t>
      </w:r>
      <w:r>
        <w:rPr>
          <w:lang w:val="nl-BE"/>
        </w:rPr>
        <w:t>instrument</w:t>
      </w:r>
      <w:r w:rsidR="00523C9D">
        <w:rPr>
          <w:lang w:val="nl-BE"/>
        </w:rPr>
        <w:t xml:space="preserve"> tevens de fabrikant en het type (kolom F) in en een uniek ID nr of serienummer (kolom G). </w:t>
      </w:r>
      <w:r>
        <w:rPr>
          <w:lang w:val="nl-BE"/>
        </w:rPr>
        <w:t xml:space="preserve"> </w:t>
      </w:r>
    </w:p>
    <w:p w14:paraId="378B48D9" w14:textId="159CCC02" w:rsidR="00990DE0" w:rsidRPr="00990DE0" w:rsidRDefault="00990DE0" w:rsidP="00D647B4">
      <w:pPr>
        <w:ind w:left="360"/>
        <w:jc w:val="both"/>
        <w:rPr>
          <w:lang w:val="nl-BE"/>
        </w:rPr>
      </w:pPr>
      <w:r w:rsidRPr="00990DE0">
        <w:rPr>
          <w:lang w:val="nl-BE"/>
        </w:rPr>
        <w:t xml:space="preserve">Vermeld voor elk meetinstrument </w:t>
      </w:r>
      <w:r>
        <w:rPr>
          <w:lang w:val="nl-BE"/>
        </w:rPr>
        <w:t xml:space="preserve">tevens </w:t>
      </w:r>
      <w:r w:rsidR="00523C9D">
        <w:rPr>
          <w:lang w:val="nl-BE"/>
        </w:rPr>
        <w:t>het door de fabrikant opgegeven meetbereik (kolom H tot J) en de bijhorende onzekerheid (kolom K), alsmede het gangbare of normaal gebruiksbereik van dit instrument in uw installatie (kolom L en M)</w:t>
      </w:r>
      <w:r w:rsidRPr="00990DE0">
        <w:rPr>
          <w:lang w:val="nl-BE"/>
        </w:rPr>
        <w:t>. In sommige gevallen dient men de onzekerheid op te geven voor twee verschillende meetbereiken.</w:t>
      </w:r>
    </w:p>
    <w:p w14:paraId="5C9B22DD" w14:textId="77777777" w:rsidR="00990DE0" w:rsidRPr="00990DE0" w:rsidRDefault="00990DE0" w:rsidP="00D647B4">
      <w:pPr>
        <w:ind w:left="360"/>
        <w:jc w:val="both"/>
        <w:rPr>
          <w:lang w:val="nl-BE"/>
        </w:rPr>
      </w:pPr>
      <w:r w:rsidRPr="00990DE0">
        <w:rPr>
          <w:lang w:val="nl-BE"/>
        </w:rPr>
        <w:t>Gebruik bij gasdebietmeters ‘Nm³/h’ indien de druk- en temperatuurcompensatie toegevoegd is aan de debietmeter en ‘m³/h’ indien de p/T-compensatie apart is uitgevoerd. Voeg in dit laatste geval de specificaties van de P- en T-instrumenten afzonderlijk toe.</w:t>
      </w:r>
    </w:p>
    <w:p w14:paraId="63BB059D" w14:textId="7C7A092F" w:rsidR="00990DE0" w:rsidRPr="00F44801" w:rsidRDefault="00C65DAE" w:rsidP="00D647B4">
      <w:pPr>
        <w:ind w:left="360"/>
        <w:jc w:val="both"/>
        <w:rPr>
          <w:lang w:val="nl-BE"/>
        </w:rPr>
      </w:pPr>
      <w:r>
        <w:rPr>
          <w:lang w:val="nl-BE"/>
        </w:rPr>
        <w:t>Dit overzicht van meetinstrumenten</w:t>
      </w:r>
      <w:r w:rsidR="00523C9D">
        <w:rPr>
          <w:lang w:val="nl-BE"/>
        </w:rPr>
        <w:t xml:space="preserve"> is een ‘foto’ op het ogenblik van indiening; </w:t>
      </w:r>
      <w:r w:rsidR="00990DE0" w:rsidRPr="00990DE0">
        <w:rPr>
          <w:lang w:val="nl-BE"/>
        </w:rPr>
        <w:t xml:space="preserve">het vervangen van instrumenten in geval van beschadiging </w:t>
      </w:r>
      <w:r w:rsidR="00523C9D">
        <w:rPr>
          <w:lang w:val="nl-BE"/>
        </w:rPr>
        <w:t xml:space="preserve">of kalibratie zal </w:t>
      </w:r>
      <w:r w:rsidR="00990DE0" w:rsidRPr="00990DE0">
        <w:rPr>
          <w:lang w:val="nl-BE"/>
        </w:rPr>
        <w:t>niet leiden tot een significante wijziging op grond van Art.15 (3).</w:t>
      </w:r>
      <w:r w:rsidR="00523C9D">
        <w:rPr>
          <w:lang w:val="nl-BE"/>
        </w:rPr>
        <w:t xml:space="preserve"> </w:t>
      </w:r>
      <w:r w:rsidR="00990DE0" w:rsidRPr="00990DE0">
        <w:rPr>
          <w:lang w:val="nl-BE"/>
        </w:rPr>
        <w:t>De unieke identificatie moet daarom apart van het monitoringplan gedocumenteerd worden. Voorzie hiervoor een aparte geschreven procedure.</w:t>
      </w:r>
    </w:p>
    <w:p w14:paraId="1B043949" w14:textId="55B67A23" w:rsidR="00523C9D" w:rsidRDefault="00523C9D" w:rsidP="00523C9D">
      <w:pPr>
        <w:pStyle w:val="Lijstalinea"/>
        <w:ind w:left="360"/>
        <w:jc w:val="both"/>
        <w:rPr>
          <w:lang w:val="nl-BE"/>
        </w:rPr>
      </w:pPr>
      <w:r>
        <w:rPr>
          <w:lang w:val="nl-BE"/>
        </w:rPr>
        <w:t>In kolom N moet de datum van eerste ingebruikname worden ingevuld, in kolom O de kalibratiefrequentie en de datum van laatste kalibratie (dit kan ook de datum van de oorspronkelijke kalibratie zijn).</w:t>
      </w:r>
    </w:p>
    <w:p w14:paraId="02B85781" w14:textId="77777777" w:rsidR="00990DE0" w:rsidRDefault="00990DE0" w:rsidP="00990DE0">
      <w:pPr>
        <w:pStyle w:val="Lijstalinea"/>
        <w:ind w:left="360"/>
        <w:jc w:val="both"/>
        <w:rPr>
          <w:lang w:val="nl-BE"/>
        </w:rPr>
      </w:pPr>
    </w:p>
    <w:p w14:paraId="206F935B" w14:textId="371EE5F7" w:rsidR="1FCC1E80" w:rsidRDefault="004F419B" w:rsidP="00485D81">
      <w:pPr>
        <w:pStyle w:val="Lijstalinea"/>
        <w:ind w:left="360"/>
        <w:jc w:val="both"/>
        <w:rPr>
          <w:lang w:val="nl-BE"/>
        </w:rPr>
      </w:pPr>
      <w:r>
        <w:rPr>
          <w:lang w:val="nl-BE"/>
        </w:rPr>
        <w:t>De link tussen e</w:t>
      </w:r>
      <w:r w:rsidR="00523C9D">
        <w:rPr>
          <w:lang w:val="nl-BE"/>
        </w:rPr>
        <w:t>lk</w:t>
      </w:r>
      <w:r>
        <w:rPr>
          <w:lang w:val="nl-BE"/>
        </w:rPr>
        <w:t xml:space="preserve"> meet</w:t>
      </w:r>
      <w:r w:rsidR="00523C9D">
        <w:rPr>
          <w:lang w:val="nl-BE"/>
        </w:rPr>
        <w:t xml:space="preserve">instrument </w:t>
      </w:r>
      <w:r>
        <w:rPr>
          <w:lang w:val="nl-BE"/>
        </w:rPr>
        <w:t>en een welbepaalde</w:t>
      </w:r>
      <w:r w:rsidR="391BD7BE" w:rsidRPr="1FCC1E80">
        <w:rPr>
          <w:lang w:val="nl-BE"/>
        </w:rPr>
        <w:t xml:space="preserve"> bronstro</w:t>
      </w:r>
      <w:r>
        <w:rPr>
          <w:lang w:val="nl-BE"/>
        </w:rPr>
        <w:t>o</w:t>
      </w:r>
      <w:r w:rsidR="391BD7BE" w:rsidRPr="1FCC1E80">
        <w:rPr>
          <w:lang w:val="nl-BE"/>
        </w:rPr>
        <w:t xml:space="preserve">m </w:t>
      </w:r>
      <w:r>
        <w:rPr>
          <w:lang w:val="nl-BE"/>
        </w:rPr>
        <w:t xml:space="preserve">moet hier </w:t>
      </w:r>
      <w:r w:rsidR="391BD7BE" w:rsidRPr="1FCC1E80">
        <w:rPr>
          <w:lang w:val="nl-BE"/>
        </w:rPr>
        <w:t>nog niet gemaakt worden. Deze link wordt vastgelegd in tabblad E over de bronstromen.</w:t>
      </w:r>
      <w:r w:rsidR="6777CF41" w:rsidRPr="1FCC1E80">
        <w:rPr>
          <w:lang w:val="nl-BE"/>
        </w:rPr>
        <w:t xml:space="preserve"> </w:t>
      </w:r>
    </w:p>
    <w:p w14:paraId="3F480D4D" w14:textId="77777777" w:rsidR="00262BA9" w:rsidRDefault="00262BA9" w:rsidP="00DD0377">
      <w:pPr>
        <w:pStyle w:val="Lijstalinea"/>
        <w:ind w:left="360"/>
        <w:jc w:val="both"/>
        <w:rPr>
          <w:lang w:val="nl-BE"/>
        </w:rPr>
      </w:pPr>
    </w:p>
    <w:p w14:paraId="5B25DBD8" w14:textId="0BD6EFFA" w:rsidR="00D154C5" w:rsidRDefault="00B27090" w:rsidP="00ED7452">
      <w:pPr>
        <w:pStyle w:val="Lijstalinea"/>
        <w:numPr>
          <w:ilvl w:val="0"/>
          <w:numId w:val="25"/>
        </w:numPr>
        <w:jc w:val="both"/>
        <w:rPr>
          <w:lang w:val="nl-BE"/>
        </w:rPr>
      </w:pPr>
      <w:r>
        <w:rPr>
          <w:lang w:val="nl-BE"/>
        </w:rPr>
        <w:t>7(c)</w:t>
      </w:r>
      <w:r w:rsidR="00901046">
        <w:rPr>
          <w:lang w:val="nl-BE"/>
        </w:rPr>
        <w:t xml:space="preserve"> </w:t>
      </w:r>
      <w:r w:rsidR="009B59B5">
        <w:rPr>
          <w:lang w:val="nl-BE"/>
        </w:rPr>
        <w:t xml:space="preserve">– </w:t>
      </w:r>
      <w:r w:rsidR="00D154C5">
        <w:rPr>
          <w:lang w:val="nl-BE"/>
        </w:rPr>
        <w:t>O</w:t>
      </w:r>
      <w:r w:rsidR="00901046">
        <w:rPr>
          <w:lang w:val="nl-BE"/>
        </w:rPr>
        <w:t>nzekerheidsbe</w:t>
      </w:r>
      <w:r w:rsidR="009B59B5">
        <w:rPr>
          <w:lang w:val="nl-BE"/>
        </w:rPr>
        <w:t>rekeningen</w:t>
      </w:r>
      <w:r>
        <w:rPr>
          <w:lang w:val="nl-BE"/>
        </w:rPr>
        <w:t xml:space="preserve">: Voeg </w:t>
      </w:r>
      <w:r w:rsidR="00D154C5">
        <w:rPr>
          <w:lang w:val="nl-BE"/>
        </w:rPr>
        <w:t>hier de verwijzing naar de verplichte bijlage 3 toe, waarin aangetoond wordt dat u voor elke bronstroom aan het vereiste niveau voldoet voor de activiteit (=hoeveelheid) en de relevante berekeningsfactoren (calorische waarde, emissiefactor,</w:t>
      </w:r>
      <w:r w:rsidR="00D838BD">
        <w:rPr>
          <w:lang w:val="nl-BE"/>
        </w:rPr>
        <w:t xml:space="preserve"> </w:t>
      </w:r>
      <w:r w:rsidR="00D154C5">
        <w:rPr>
          <w:lang w:val="nl-BE"/>
        </w:rPr>
        <w:t>…).</w:t>
      </w:r>
      <w:r>
        <w:rPr>
          <w:lang w:val="nl-BE"/>
        </w:rPr>
        <w:t xml:space="preserve"> </w:t>
      </w:r>
    </w:p>
    <w:p w14:paraId="480EBAE7" w14:textId="105AD0AD" w:rsidR="00EE5A77" w:rsidRDefault="00774BA4" w:rsidP="00D647B4">
      <w:pPr>
        <w:pStyle w:val="Lijstalinea"/>
        <w:ind w:left="360"/>
        <w:jc w:val="both"/>
        <w:rPr>
          <w:lang w:val="nl-BE"/>
        </w:rPr>
      </w:pPr>
      <w:r>
        <w:rPr>
          <w:lang w:val="nl-BE"/>
        </w:rPr>
        <w:t xml:space="preserve">Voor installaties met geringe emissies </w:t>
      </w:r>
      <w:r w:rsidR="00D154C5">
        <w:rPr>
          <w:lang w:val="nl-BE"/>
        </w:rPr>
        <w:t>(&lt;25 kton CO</w:t>
      </w:r>
      <w:r w:rsidR="00D154C5" w:rsidRPr="00D647B4">
        <w:rPr>
          <w:vertAlign w:val="subscript"/>
          <w:lang w:val="nl-BE"/>
        </w:rPr>
        <w:t>2</w:t>
      </w:r>
      <w:r w:rsidR="00D154C5">
        <w:rPr>
          <w:lang w:val="nl-BE"/>
        </w:rPr>
        <w:t xml:space="preserve">) </w:t>
      </w:r>
      <w:r>
        <w:rPr>
          <w:lang w:val="nl-BE"/>
        </w:rPr>
        <w:t xml:space="preserve">geldt dat zij </w:t>
      </w:r>
      <w:r w:rsidRPr="00774BA4">
        <w:rPr>
          <w:lang w:val="nl-BE"/>
        </w:rPr>
        <w:t>geen onzekerheidsberekening bij hun MP moeten toevoegen</w:t>
      </w:r>
      <w:r>
        <w:rPr>
          <w:lang w:val="nl-BE"/>
        </w:rPr>
        <w:t xml:space="preserve">. Deze exploitanten moeten op vraag wel </w:t>
      </w:r>
      <w:r w:rsidR="00D154C5">
        <w:rPr>
          <w:lang w:val="nl-BE"/>
        </w:rPr>
        <w:t xml:space="preserve">deze </w:t>
      </w:r>
      <w:r w:rsidRPr="00774BA4">
        <w:rPr>
          <w:lang w:val="nl-BE"/>
        </w:rPr>
        <w:t>onzekerheids</w:t>
      </w:r>
      <w:r w:rsidR="00D154C5">
        <w:rPr>
          <w:lang w:val="nl-BE"/>
        </w:rPr>
        <w:t>-</w:t>
      </w:r>
      <w:r w:rsidRPr="00774BA4">
        <w:rPr>
          <w:lang w:val="nl-BE"/>
        </w:rPr>
        <w:t>berekening aan de verificatie-instelling kunnen voorleggen</w:t>
      </w:r>
      <w:r w:rsidR="00D154C5">
        <w:rPr>
          <w:lang w:val="nl-BE"/>
        </w:rPr>
        <w:t>.</w:t>
      </w:r>
    </w:p>
    <w:p w14:paraId="7994602A" w14:textId="77777777" w:rsidR="00262BA9" w:rsidRDefault="00262BA9" w:rsidP="00DD0377">
      <w:pPr>
        <w:pStyle w:val="Lijstalinea"/>
        <w:ind w:left="360"/>
        <w:jc w:val="both"/>
        <w:rPr>
          <w:lang w:val="nl-BE"/>
        </w:rPr>
      </w:pPr>
    </w:p>
    <w:p w14:paraId="5FA63C71" w14:textId="6398AD3A" w:rsidR="00EE5A77" w:rsidRDefault="00EE5A77" w:rsidP="00ED7452">
      <w:pPr>
        <w:pStyle w:val="Lijstalinea"/>
        <w:numPr>
          <w:ilvl w:val="0"/>
          <w:numId w:val="25"/>
        </w:numPr>
        <w:jc w:val="both"/>
        <w:rPr>
          <w:lang w:val="nl-BE"/>
        </w:rPr>
      </w:pPr>
      <w:r w:rsidRPr="088CF9F2">
        <w:rPr>
          <w:lang w:val="nl-BE"/>
        </w:rPr>
        <w:lastRenderedPageBreak/>
        <w:t>7(d)</w:t>
      </w:r>
      <w:r w:rsidR="006A784A">
        <w:rPr>
          <w:lang w:val="nl-BE"/>
        </w:rPr>
        <w:t xml:space="preserve"> </w:t>
      </w:r>
      <w:r w:rsidR="00FF60D0">
        <w:rPr>
          <w:lang w:val="nl-BE"/>
        </w:rPr>
        <w:t>– Infor</w:t>
      </w:r>
      <w:r w:rsidR="00031BFD">
        <w:rPr>
          <w:lang w:val="nl-BE"/>
        </w:rPr>
        <w:t>matiebronnen</w:t>
      </w:r>
      <w:r w:rsidRPr="088CF9F2">
        <w:rPr>
          <w:lang w:val="nl-BE"/>
        </w:rPr>
        <w:t xml:space="preserve">: </w:t>
      </w:r>
      <w:r w:rsidR="00FF60D0" w:rsidRPr="00FF60D0">
        <w:rPr>
          <w:lang w:val="nl-BE"/>
        </w:rPr>
        <w:t xml:space="preserve">Geef een overzicht van alle relevante informatiebronnen op basis waarvan u standaardwaarden voor berekeningsfactoren bepaalt. </w:t>
      </w:r>
      <w:r w:rsidRPr="088CF9F2">
        <w:rPr>
          <w:lang w:val="nl-BE"/>
        </w:rPr>
        <w:t>Hierbij dient</w:t>
      </w:r>
      <w:r w:rsidR="005D27D8">
        <w:rPr>
          <w:lang w:val="nl-BE"/>
        </w:rPr>
        <w:t xml:space="preserve"> bv.</w:t>
      </w:r>
      <w:r w:rsidRPr="088CF9F2">
        <w:rPr>
          <w:lang w:val="nl-BE"/>
        </w:rPr>
        <w:t xml:space="preserve"> verwezen </w:t>
      </w:r>
      <w:r w:rsidR="005D27D8">
        <w:rPr>
          <w:lang w:val="nl-BE"/>
        </w:rPr>
        <w:t xml:space="preserve">te </w:t>
      </w:r>
      <w:r w:rsidRPr="088CF9F2">
        <w:rPr>
          <w:lang w:val="nl-BE"/>
        </w:rPr>
        <w:t>worden naar:</w:t>
      </w:r>
    </w:p>
    <w:p w14:paraId="4B5E67F0" w14:textId="77777777" w:rsidR="000B08F2" w:rsidRPr="000B08F2" w:rsidRDefault="000B08F2" w:rsidP="000B08F2">
      <w:pPr>
        <w:pStyle w:val="Lijstalinea"/>
        <w:rPr>
          <w:lang w:val="nl-BE"/>
        </w:rPr>
      </w:pPr>
    </w:p>
    <w:p w14:paraId="6B52EBD4" w14:textId="0BB910DC" w:rsidR="00EE5A77" w:rsidRDefault="00EE5A77" w:rsidP="005D27D8">
      <w:pPr>
        <w:pStyle w:val="Lijstalinea"/>
        <w:numPr>
          <w:ilvl w:val="1"/>
          <w:numId w:val="25"/>
        </w:numPr>
        <w:jc w:val="both"/>
        <w:rPr>
          <w:lang w:val="nl-BE"/>
        </w:rPr>
      </w:pPr>
      <w:r>
        <w:t xml:space="preserve">de landspecifieke waarden </w:t>
      </w:r>
      <w:r w:rsidR="00531F7D">
        <w:rPr>
          <w:lang w:val="nl-BE"/>
        </w:rPr>
        <w:t xml:space="preserve">voor </w:t>
      </w:r>
      <w:r w:rsidR="003A1DF1">
        <w:rPr>
          <w:lang w:val="nl-BE"/>
        </w:rPr>
        <w:t>calorische onderwaarde</w:t>
      </w:r>
      <w:r>
        <w:t xml:space="preserve"> en </w:t>
      </w:r>
      <w:r w:rsidR="003A1DF1">
        <w:rPr>
          <w:lang w:val="nl-BE"/>
        </w:rPr>
        <w:t>emissiefactor</w:t>
      </w:r>
      <w:r w:rsidR="00531F7D">
        <w:rPr>
          <w:lang w:val="nl-BE"/>
        </w:rPr>
        <w:t xml:space="preserve"> van bepaalde brandstoffen</w:t>
      </w:r>
      <w:r w:rsidR="00EE4F6B">
        <w:rPr>
          <w:lang w:val="nl-BE"/>
        </w:rPr>
        <w:t xml:space="preserve"> (zie bijlage 2 van deze handleiding)</w:t>
      </w:r>
      <w:r w:rsidRPr="005D27D8">
        <w:rPr>
          <w:lang w:val="nl-BE"/>
        </w:rPr>
        <w:t>;</w:t>
      </w:r>
    </w:p>
    <w:p w14:paraId="3F38CF3C" w14:textId="29582F9F" w:rsidR="00531F7D" w:rsidRDefault="00EE4F6B" w:rsidP="005D27D8">
      <w:pPr>
        <w:pStyle w:val="Lijstalinea"/>
        <w:numPr>
          <w:ilvl w:val="1"/>
          <w:numId w:val="25"/>
        </w:numPr>
        <w:jc w:val="both"/>
        <w:rPr>
          <w:lang w:val="nl-BE"/>
        </w:rPr>
      </w:pPr>
      <w:r>
        <w:rPr>
          <w:lang w:val="nl-BE"/>
        </w:rPr>
        <w:t>IPCC-waarden opgenomen in de Monitoring &amp; Reporting Regulation;</w:t>
      </w:r>
    </w:p>
    <w:p w14:paraId="20EE9502" w14:textId="104D22B0" w:rsidR="00EE4F6B" w:rsidRPr="005D27D8" w:rsidRDefault="00EE4F6B" w:rsidP="005D27D8">
      <w:pPr>
        <w:pStyle w:val="Lijstalinea"/>
        <w:numPr>
          <w:ilvl w:val="1"/>
          <w:numId w:val="25"/>
        </w:numPr>
        <w:jc w:val="both"/>
        <w:rPr>
          <w:lang w:val="nl-BE"/>
        </w:rPr>
      </w:pPr>
      <w:r>
        <w:rPr>
          <w:lang w:val="nl-BE"/>
        </w:rPr>
        <w:t>…</w:t>
      </w:r>
    </w:p>
    <w:p w14:paraId="6D575190" w14:textId="62659AD0" w:rsidR="00262BA9" w:rsidRDefault="00262BA9" w:rsidP="00DD0377">
      <w:pPr>
        <w:pStyle w:val="Lijstalinea"/>
        <w:ind w:left="360"/>
        <w:jc w:val="both"/>
        <w:rPr>
          <w:lang w:val="nl-BE"/>
        </w:rPr>
      </w:pPr>
    </w:p>
    <w:p w14:paraId="6EF1196B" w14:textId="4DBDDF28" w:rsidR="00FF60D0" w:rsidRDefault="00FF60D0" w:rsidP="00DD0377">
      <w:pPr>
        <w:pStyle w:val="Lijstalinea"/>
        <w:ind w:left="360"/>
        <w:jc w:val="both"/>
        <w:rPr>
          <w:lang w:val="nl-BE"/>
        </w:rPr>
      </w:pPr>
      <w:r>
        <w:rPr>
          <w:lang w:val="nl-BE"/>
        </w:rPr>
        <w:t xml:space="preserve">Er zijn standaard </w:t>
      </w:r>
      <w:r w:rsidR="008C2EA5">
        <w:rPr>
          <w:lang w:val="nl-BE"/>
        </w:rPr>
        <w:t>twee</w:t>
      </w:r>
      <w:r>
        <w:rPr>
          <w:lang w:val="nl-BE"/>
        </w:rPr>
        <w:t xml:space="preserve"> informatiebronnen </w:t>
      </w:r>
      <w:r w:rsidR="008C2EA5">
        <w:rPr>
          <w:lang w:val="nl-BE"/>
        </w:rPr>
        <w:t>voor</w:t>
      </w:r>
      <w:r>
        <w:rPr>
          <w:lang w:val="nl-BE"/>
        </w:rPr>
        <w:t>ingevuld (niet wijzigen aub):</w:t>
      </w:r>
    </w:p>
    <w:p w14:paraId="54A38493" w14:textId="3D129C11" w:rsidR="00FF60D0" w:rsidRDefault="00FF60D0" w:rsidP="00FF60D0">
      <w:pPr>
        <w:pStyle w:val="Lijstalinea"/>
        <w:numPr>
          <w:ilvl w:val="1"/>
          <w:numId w:val="25"/>
        </w:numPr>
        <w:jc w:val="both"/>
        <w:rPr>
          <w:lang w:val="nl-BE"/>
        </w:rPr>
      </w:pPr>
      <w:r>
        <w:rPr>
          <w:lang w:val="nl-BE"/>
        </w:rPr>
        <w:t xml:space="preserve">IS1 </w:t>
      </w:r>
      <w:r w:rsidR="008C2EA5">
        <w:rPr>
          <w:lang w:val="nl-BE"/>
        </w:rPr>
        <w:t>–</w:t>
      </w:r>
      <w:r>
        <w:rPr>
          <w:lang w:val="nl-BE"/>
        </w:rPr>
        <w:t xml:space="preserve"> </w:t>
      </w:r>
      <w:r w:rsidR="008C2EA5">
        <w:rPr>
          <w:lang w:val="nl-BE"/>
        </w:rPr>
        <w:t>“</w:t>
      </w:r>
      <w:r w:rsidRPr="00FF60D0">
        <w:rPr>
          <w:lang w:val="nl-BE"/>
        </w:rPr>
        <w:t>Communicatie</w:t>
      </w:r>
      <w:r w:rsidR="008C2EA5">
        <w:rPr>
          <w:lang w:val="nl-BE"/>
        </w:rPr>
        <w:t xml:space="preserve"> </w:t>
      </w:r>
      <w:r w:rsidRPr="00FF60D0">
        <w:rPr>
          <w:lang w:val="nl-BE"/>
        </w:rPr>
        <w:t>door bevoegde autoriteit (VEKA): oxidatiefactor is gelijk aan 1</w:t>
      </w:r>
      <w:r w:rsidR="008C2EA5">
        <w:rPr>
          <w:lang w:val="nl-BE"/>
        </w:rPr>
        <w:t>”</w:t>
      </w:r>
      <w:r w:rsidR="008C2EA5">
        <w:rPr>
          <w:lang w:val="nl-BE"/>
        </w:rPr>
        <w:br/>
        <w:t>Voor alle bronstromen wordt de oxidatiefactor in Vlaanderen vastgelegd op 1.</w:t>
      </w:r>
    </w:p>
    <w:p w14:paraId="7FC642D2" w14:textId="54219F5E" w:rsidR="00FF60D0" w:rsidRDefault="00FF60D0" w:rsidP="00FF60D0">
      <w:pPr>
        <w:pStyle w:val="Lijstalinea"/>
        <w:numPr>
          <w:ilvl w:val="1"/>
          <w:numId w:val="25"/>
        </w:numPr>
        <w:jc w:val="both"/>
        <w:rPr>
          <w:lang w:val="nl-BE"/>
        </w:rPr>
      </w:pPr>
      <w:r>
        <w:rPr>
          <w:lang w:val="nl-BE"/>
        </w:rPr>
        <w:t xml:space="preserve">IS2 </w:t>
      </w:r>
      <w:r w:rsidR="008C2EA5">
        <w:rPr>
          <w:lang w:val="nl-BE"/>
        </w:rPr>
        <w:t>–</w:t>
      </w:r>
      <w:r>
        <w:rPr>
          <w:lang w:val="nl-BE"/>
        </w:rPr>
        <w:t xml:space="preserve"> </w:t>
      </w:r>
      <w:r w:rsidR="008C2EA5">
        <w:rPr>
          <w:lang w:val="nl-BE"/>
        </w:rPr>
        <w:t>“</w:t>
      </w:r>
      <w:r w:rsidRPr="00FF60D0">
        <w:rPr>
          <w:lang w:val="nl-BE"/>
        </w:rPr>
        <w:t>Website</w:t>
      </w:r>
      <w:r w:rsidR="008C2EA5">
        <w:rPr>
          <w:lang w:val="nl-BE"/>
        </w:rPr>
        <w:t xml:space="preserve"> </w:t>
      </w:r>
      <w:r w:rsidRPr="00FF60D0">
        <w:rPr>
          <w:lang w:val="nl-BE"/>
        </w:rPr>
        <w:t>van de bevoegde autoriteit (VEKA) voor landspecifieke parameters</w:t>
      </w:r>
      <w:r w:rsidR="008C2EA5">
        <w:rPr>
          <w:lang w:val="nl-BE"/>
        </w:rPr>
        <w:t>”</w:t>
      </w:r>
    </w:p>
    <w:p w14:paraId="28EBA98C" w14:textId="642160DB" w:rsidR="008C2EA5" w:rsidRDefault="008C2EA5" w:rsidP="00D647B4">
      <w:pPr>
        <w:pStyle w:val="Lijstalinea"/>
        <w:ind w:left="1080"/>
        <w:jc w:val="both"/>
        <w:rPr>
          <w:lang w:val="nl-BE"/>
        </w:rPr>
      </w:pPr>
      <w:r>
        <w:rPr>
          <w:lang w:val="nl-BE"/>
        </w:rPr>
        <w:t>Dit verwijst naar de waarden in Bijlage 2 van deze toelichting.</w:t>
      </w:r>
    </w:p>
    <w:p w14:paraId="0166A21C" w14:textId="77777777" w:rsidR="00FF60D0" w:rsidRDefault="00FF60D0" w:rsidP="00DD0377">
      <w:pPr>
        <w:pStyle w:val="Lijstalinea"/>
        <w:ind w:left="360"/>
        <w:jc w:val="both"/>
        <w:rPr>
          <w:lang w:val="nl-BE"/>
        </w:rPr>
      </w:pPr>
    </w:p>
    <w:p w14:paraId="6F313587" w14:textId="27927435" w:rsidR="00A32809" w:rsidRDefault="00EE5A77" w:rsidP="00ED7452">
      <w:pPr>
        <w:pStyle w:val="Lijstalinea"/>
        <w:numPr>
          <w:ilvl w:val="0"/>
          <w:numId w:val="25"/>
        </w:numPr>
        <w:jc w:val="both"/>
        <w:rPr>
          <w:lang w:val="nl-BE"/>
        </w:rPr>
      </w:pPr>
      <w:r w:rsidRPr="088CF9F2">
        <w:rPr>
          <w:lang w:val="nl-BE"/>
        </w:rPr>
        <w:t>7(e)</w:t>
      </w:r>
      <w:r w:rsidR="00031BFD">
        <w:rPr>
          <w:lang w:val="nl-BE"/>
        </w:rPr>
        <w:t xml:space="preserve"> </w:t>
      </w:r>
      <w:r w:rsidR="008C2EA5">
        <w:rPr>
          <w:lang w:val="nl-BE"/>
        </w:rPr>
        <w:t>– La</w:t>
      </w:r>
      <w:r w:rsidR="00031BFD">
        <w:rPr>
          <w:lang w:val="nl-BE"/>
        </w:rPr>
        <w:t>boratoria</w:t>
      </w:r>
      <w:r w:rsidR="004B7081">
        <w:rPr>
          <w:lang w:val="nl-BE"/>
        </w:rPr>
        <w:t xml:space="preserve"> en analysemethodes</w:t>
      </w:r>
      <w:r w:rsidRPr="088CF9F2">
        <w:rPr>
          <w:lang w:val="nl-BE"/>
        </w:rPr>
        <w:t xml:space="preserve">: </w:t>
      </w:r>
      <w:r w:rsidR="00A32809">
        <w:rPr>
          <w:lang w:val="nl-BE"/>
        </w:rPr>
        <w:t>I</w:t>
      </w:r>
      <w:r w:rsidR="008C2EA5">
        <w:rPr>
          <w:lang w:val="nl-BE"/>
        </w:rPr>
        <w:t xml:space="preserve">n deze </w:t>
      </w:r>
      <w:r w:rsidR="00A32809">
        <w:rPr>
          <w:lang w:val="nl-BE"/>
        </w:rPr>
        <w:t xml:space="preserve">tabel geeft men het </w:t>
      </w:r>
      <w:r w:rsidR="00A32809" w:rsidRPr="008C2EA5">
        <w:rPr>
          <w:lang w:val="nl-BE"/>
        </w:rPr>
        <w:t>overzicht van de methoden voor de analyse van brandstoffen en materialen bij het bepalen van alle berekeningsfactoren</w:t>
      </w:r>
      <w:r w:rsidR="00A32809">
        <w:rPr>
          <w:lang w:val="nl-BE"/>
        </w:rPr>
        <w:t xml:space="preserve">, </w:t>
      </w:r>
      <w:r w:rsidR="00A32809" w:rsidRPr="008C2EA5">
        <w:rPr>
          <w:lang w:val="nl-BE"/>
        </w:rPr>
        <w:t>indien dat voor het geselecteerde niveau nodig is</w:t>
      </w:r>
      <w:r w:rsidR="00A32809">
        <w:rPr>
          <w:lang w:val="nl-BE"/>
        </w:rPr>
        <w:t xml:space="preserve">. </w:t>
      </w:r>
    </w:p>
    <w:p w14:paraId="0F69A8C3" w14:textId="77777777" w:rsidR="00A32809" w:rsidRDefault="00A32809" w:rsidP="00A32809">
      <w:pPr>
        <w:pStyle w:val="Lijstalinea"/>
        <w:ind w:left="360"/>
        <w:jc w:val="both"/>
        <w:rPr>
          <w:lang w:val="nl-BE"/>
        </w:rPr>
      </w:pPr>
    </w:p>
    <w:p w14:paraId="1B73CA22" w14:textId="585FE6FF" w:rsidR="00A32809" w:rsidRDefault="00EE5A77" w:rsidP="00A32809">
      <w:pPr>
        <w:pStyle w:val="Lijstalinea"/>
        <w:ind w:left="360"/>
        <w:jc w:val="both"/>
        <w:rPr>
          <w:lang w:val="nl-BE"/>
        </w:rPr>
      </w:pPr>
      <w:r w:rsidRPr="088CF9F2">
        <w:rPr>
          <w:lang w:val="nl-BE"/>
        </w:rPr>
        <w:t xml:space="preserve">In geval van aardgasafname bij Fluxys dient </w:t>
      </w:r>
      <w:r w:rsidR="006E2DAC">
        <w:rPr>
          <w:lang w:val="nl-BE"/>
        </w:rPr>
        <w:t>Fluxys</w:t>
      </w:r>
      <w:r w:rsidRPr="088CF9F2">
        <w:rPr>
          <w:lang w:val="nl-BE"/>
        </w:rPr>
        <w:t xml:space="preserve">, die </w:t>
      </w:r>
      <w:r w:rsidR="006E2DAC">
        <w:rPr>
          <w:lang w:val="nl-BE"/>
        </w:rPr>
        <w:t xml:space="preserve">ook </w:t>
      </w:r>
      <w:r w:rsidRPr="088CF9F2">
        <w:rPr>
          <w:lang w:val="nl-BE"/>
        </w:rPr>
        <w:t>instaat voor de analyses, hier steeds als laboratorium toegevoegd te worden. Zo kan er in item 8 f) naar verwezen worden.</w:t>
      </w:r>
    </w:p>
    <w:p w14:paraId="479E1CDF" w14:textId="58359A78" w:rsidR="00EE5A77" w:rsidRDefault="41CEE5C6" w:rsidP="00D647B4">
      <w:pPr>
        <w:pStyle w:val="Lijstalinea"/>
        <w:ind w:left="360"/>
        <w:jc w:val="both"/>
        <w:rPr>
          <w:lang w:val="nl-BE"/>
        </w:rPr>
      </w:pPr>
      <w:r w:rsidRPr="1FCC1E80">
        <w:rPr>
          <w:lang w:val="nl-BE"/>
        </w:rPr>
        <w:t xml:space="preserve"> </w:t>
      </w:r>
    </w:p>
    <w:p w14:paraId="44079030" w14:textId="218DCE71" w:rsidR="008C2EA5" w:rsidRDefault="008C2EA5" w:rsidP="00D647B4">
      <w:pPr>
        <w:pStyle w:val="Lijstalinea"/>
        <w:ind w:left="360"/>
        <w:jc w:val="both"/>
        <w:rPr>
          <w:lang w:val="nl-BE"/>
        </w:rPr>
      </w:pPr>
      <w:r w:rsidRPr="008C2EA5">
        <w:rPr>
          <w:lang w:val="nl-BE"/>
        </w:rPr>
        <w:t>Indien het laboratorium niet volgens EN ISO/IEC 17025 is erkend, dient u aan te tonen dat het laboratorium technisch geschikt is overeenkomstig artikel 34. Verwijs hiertoe naar een bijlage</w:t>
      </w:r>
      <w:r w:rsidR="00A32809">
        <w:rPr>
          <w:lang w:val="nl-BE"/>
        </w:rPr>
        <w:t xml:space="preserve"> met bewijsstukken</w:t>
      </w:r>
      <w:r w:rsidRPr="008C2EA5">
        <w:rPr>
          <w:lang w:val="nl-BE"/>
        </w:rPr>
        <w:t>.</w:t>
      </w:r>
      <w:r w:rsidRPr="008C2EA5">
        <w:rPr>
          <w:lang w:val="nl-BE"/>
        </w:rPr>
        <w:tab/>
      </w:r>
      <w:r w:rsidRPr="008C2EA5">
        <w:rPr>
          <w:lang w:val="nl-BE"/>
        </w:rPr>
        <w:tab/>
      </w:r>
      <w:r w:rsidRPr="008C2EA5">
        <w:rPr>
          <w:lang w:val="nl-BE"/>
        </w:rPr>
        <w:tab/>
      </w:r>
      <w:r w:rsidRPr="008C2EA5">
        <w:rPr>
          <w:lang w:val="nl-BE"/>
        </w:rPr>
        <w:tab/>
      </w:r>
      <w:r w:rsidRPr="008C2EA5">
        <w:rPr>
          <w:lang w:val="nl-BE"/>
        </w:rPr>
        <w:tab/>
      </w:r>
      <w:r w:rsidRPr="008C2EA5">
        <w:rPr>
          <w:lang w:val="nl-BE"/>
        </w:rPr>
        <w:tab/>
      </w:r>
      <w:r w:rsidRPr="008C2EA5">
        <w:rPr>
          <w:lang w:val="nl-BE"/>
        </w:rPr>
        <w:tab/>
      </w:r>
      <w:r w:rsidRPr="008C2EA5">
        <w:rPr>
          <w:lang w:val="nl-BE"/>
        </w:rPr>
        <w:tab/>
      </w:r>
      <w:r w:rsidRPr="008C2EA5">
        <w:rPr>
          <w:lang w:val="nl-BE"/>
        </w:rPr>
        <w:tab/>
      </w:r>
    </w:p>
    <w:p w14:paraId="66109046" w14:textId="77777777" w:rsidR="00262BA9" w:rsidRDefault="00262BA9" w:rsidP="00DD0377">
      <w:pPr>
        <w:pStyle w:val="Lijstalinea"/>
        <w:ind w:left="360"/>
        <w:jc w:val="both"/>
        <w:rPr>
          <w:lang w:val="nl-BE"/>
        </w:rPr>
      </w:pPr>
    </w:p>
    <w:p w14:paraId="39CB0513" w14:textId="4738AFF3" w:rsidR="00EE5A77" w:rsidRDefault="00EE5A77" w:rsidP="003F4DE9">
      <w:pPr>
        <w:pStyle w:val="Lijstalinea"/>
        <w:numPr>
          <w:ilvl w:val="0"/>
          <w:numId w:val="25"/>
        </w:numPr>
        <w:jc w:val="both"/>
        <w:rPr>
          <w:lang w:val="nl-BE"/>
        </w:rPr>
      </w:pPr>
      <w:r w:rsidRPr="00F44801">
        <w:rPr>
          <w:lang w:val="nl-BE"/>
        </w:rPr>
        <w:t>7(f)-(i)</w:t>
      </w:r>
      <w:r w:rsidR="00C97631" w:rsidRPr="00F44801">
        <w:rPr>
          <w:lang w:val="nl-BE"/>
        </w:rPr>
        <w:t xml:space="preserve"> </w:t>
      </w:r>
      <w:r w:rsidR="00A32809" w:rsidRPr="00F44801">
        <w:rPr>
          <w:lang w:val="nl-BE"/>
        </w:rPr>
        <w:t xml:space="preserve">– </w:t>
      </w:r>
      <w:r w:rsidR="00A32809">
        <w:rPr>
          <w:lang w:val="nl-BE"/>
        </w:rPr>
        <w:t>P</w:t>
      </w:r>
      <w:r w:rsidR="00C97631" w:rsidRPr="00A32809">
        <w:rPr>
          <w:lang w:val="nl-BE"/>
        </w:rPr>
        <w:t xml:space="preserve">rocedures </w:t>
      </w:r>
      <w:r w:rsidR="00D86F04" w:rsidRPr="00A32809">
        <w:rPr>
          <w:lang w:val="nl-BE"/>
        </w:rPr>
        <w:t>voor analyses, staalname</w:t>
      </w:r>
      <w:r w:rsidR="00D73CC9">
        <w:rPr>
          <w:lang w:val="nl-BE"/>
        </w:rPr>
        <w:t>(plan)</w:t>
      </w:r>
      <w:r w:rsidR="00A32809" w:rsidRPr="00A32809">
        <w:rPr>
          <w:lang w:val="nl-BE"/>
        </w:rPr>
        <w:t xml:space="preserve"> en voorraden</w:t>
      </w:r>
      <w:r w:rsidRPr="00A32809">
        <w:rPr>
          <w:lang w:val="nl-BE"/>
        </w:rPr>
        <w:t xml:space="preserve">: </w:t>
      </w:r>
      <w:r w:rsidR="00A32809" w:rsidRPr="00A32809">
        <w:rPr>
          <w:lang w:val="nl-BE"/>
        </w:rPr>
        <w:t>vul de informatie v</w:t>
      </w:r>
      <w:r w:rsidR="00A32809">
        <w:rPr>
          <w:lang w:val="nl-BE"/>
        </w:rPr>
        <w:t>oor e</w:t>
      </w:r>
      <w:r w:rsidR="00A32809" w:rsidRPr="00F44801">
        <w:rPr>
          <w:lang w:val="nl-BE"/>
        </w:rPr>
        <w:t>lke procedure</w:t>
      </w:r>
      <w:r w:rsidR="00A32809">
        <w:rPr>
          <w:lang w:val="nl-BE"/>
        </w:rPr>
        <w:t xml:space="preserve">, indien van toepassing, </w:t>
      </w:r>
      <w:r w:rsidR="00A32809" w:rsidRPr="00F44801">
        <w:rPr>
          <w:lang w:val="nl-BE"/>
        </w:rPr>
        <w:t xml:space="preserve">zo concreet mogelijk in. </w:t>
      </w:r>
      <w:r w:rsidR="005E6B14" w:rsidRPr="00A32809">
        <w:rPr>
          <w:lang w:val="nl-BE"/>
        </w:rPr>
        <w:t>We raden aan om de beschrijving van de procedures zo algemeen mogelijk in te vullen met een verwijzing naar de specifieke procedures binnen uw installatie (die geen deel uitmaken van het monitoringplan</w:t>
      </w:r>
      <w:r w:rsidR="00A32809">
        <w:rPr>
          <w:lang w:val="nl-BE"/>
        </w:rPr>
        <w:t xml:space="preserve"> maar wel opvraagbaar zijn</w:t>
      </w:r>
      <w:r w:rsidR="005E6B14" w:rsidRPr="00F44801">
        <w:rPr>
          <w:lang w:val="nl-BE"/>
        </w:rPr>
        <w:t>).</w:t>
      </w:r>
    </w:p>
    <w:p w14:paraId="1F662DB8" w14:textId="2D947382" w:rsidR="00D73CC9" w:rsidRDefault="00D73CC9" w:rsidP="00D647B4">
      <w:pPr>
        <w:pStyle w:val="Lijstalinea"/>
        <w:ind w:left="360"/>
        <w:jc w:val="both"/>
        <w:rPr>
          <w:lang w:val="nl-BE"/>
        </w:rPr>
      </w:pPr>
      <w:r w:rsidRPr="00D73CC9">
        <w:rPr>
          <w:lang w:val="nl-BE"/>
        </w:rPr>
        <w:t>Indien meerdere procedures voor een soortgelijk doel worden gebruikt voor verschillende bronstromen of parameters, beschrijft u een overkoepelende procedure waarin de gemeenschappelijke elementen en de kwaliteitsborging van de toegepaste methoden worden behandeld.</w:t>
      </w:r>
      <w:r w:rsidRPr="00D73CC9">
        <w:rPr>
          <w:lang w:val="nl-BE"/>
        </w:rPr>
        <w:tab/>
        <w:t xml:space="preserve">U kunt </w:t>
      </w:r>
      <w:r>
        <w:rPr>
          <w:lang w:val="nl-BE"/>
        </w:rPr>
        <w:t xml:space="preserve">desgewenst </w:t>
      </w:r>
      <w:r w:rsidRPr="00D73CC9">
        <w:rPr>
          <w:lang w:val="nl-BE"/>
        </w:rPr>
        <w:t>verwijzen naar afzonderlijke "subprocedures" of informatie verschaffen over elke afzonderlijke relevante procedure</w:t>
      </w:r>
      <w:r w:rsidR="00464C2A">
        <w:rPr>
          <w:lang w:val="nl-BE"/>
        </w:rPr>
        <w:t xml:space="preserve"> (die u ook kan toevoegen in het sjabloon).</w:t>
      </w:r>
      <w:r w:rsidRPr="00D73CC9">
        <w:rPr>
          <w:lang w:val="nl-BE"/>
        </w:rPr>
        <w:tab/>
      </w:r>
      <w:r w:rsidRPr="00D73CC9">
        <w:rPr>
          <w:lang w:val="nl-BE"/>
        </w:rPr>
        <w:tab/>
      </w:r>
      <w:r w:rsidRPr="00D73CC9">
        <w:rPr>
          <w:lang w:val="nl-BE"/>
        </w:rPr>
        <w:tab/>
      </w:r>
      <w:r w:rsidRPr="00D73CC9">
        <w:rPr>
          <w:lang w:val="nl-BE"/>
        </w:rPr>
        <w:tab/>
      </w:r>
      <w:r w:rsidRPr="00D73CC9">
        <w:rPr>
          <w:lang w:val="nl-BE"/>
        </w:rPr>
        <w:tab/>
      </w:r>
    </w:p>
    <w:p w14:paraId="082544CE" w14:textId="64C2D53E" w:rsidR="00D73CC9" w:rsidRDefault="00D73CC9" w:rsidP="00D647B4">
      <w:pPr>
        <w:pStyle w:val="Lijstalinea"/>
        <w:numPr>
          <w:ilvl w:val="1"/>
          <w:numId w:val="25"/>
        </w:numPr>
        <w:ind w:left="851" w:hanging="425"/>
        <w:jc w:val="both"/>
        <w:rPr>
          <w:lang w:val="nl-BE"/>
        </w:rPr>
      </w:pPr>
      <w:r>
        <w:rPr>
          <w:lang w:val="nl-BE"/>
        </w:rPr>
        <w:t>Analyses:</w:t>
      </w:r>
    </w:p>
    <w:p w14:paraId="4E813F54" w14:textId="12AC279F" w:rsidR="00D73CC9" w:rsidRDefault="00D73CC9" w:rsidP="00D647B4">
      <w:pPr>
        <w:pStyle w:val="Lijstalinea"/>
        <w:ind w:left="851"/>
        <w:jc w:val="both"/>
        <w:rPr>
          <w:lang w:val="nl-BE"/>
        </w:rPr>
      </w:pPr>
      <w:r w:rsidRPr="00D73CC9">
        <w:rPr>
          <w:lang w:val="nl-BE"/>
        </w:rPr>
        <w:t>Verschaf informatie over de schriftelijke procedure</w:t>
      </w:r>
      <w:r>
        <w:rPr>
          <w:lang w:val="nl-BE"/>
        </w:rPr>
        <w:t>(</w:t>
      </w:r>
      <w:r w:rsidRPr="00D73CC9">
        <w:rPr>
          <w:lang w:val="nl-BE"/>
        </w:rPr>
        <w:t>s</w:t>
      </w:r>
      <w:r>
        <w:rPr>
          <w:lang w:val="nl-BE"/>
        </w:rPr>
        <w:t>)</w:t>
      </w:r>
      <w:r w:rsidRPr="00D73CC9">
        <w:rPr>
          <w:lang w:val="nl-BE"/>
        </w:rPr>
        <w:t xml:space="preserve"> voor de hierboven bij punt 7</w:t>
      </w:r>
      <w:r>
        <w:rPr>
          <w:lang w:val="nl-BE"/>
        </w:rPr>
        <w:t xml:space="preserve">(e) </w:t>
      </w:r>
      <w:r w:rsidRPr="00D73CC9">
        <w:rPr>
          <w:lang w:val="nl-BE"/>
        </w:rPr>
        <w:t xml:space="preserve">genoemde </w:t>
      </w:r>
      <w:r w:rsidR="00464C2A">
        <w:rPr>
          <w:lang w:val="nl-BE"/>
        </w:rPr>
        <w:t xml:space="preserve">en uitgevoerde </w:t>
      </w:r>
      <w:r w:rsidRPr="00D73CC9">
        <w:rPr>
          <w:lang w:val="nl-BE"/>
        </w:rPr>
        <w:t>analyses. De beschrijving dient in te gaan op de wezenlijke parameters en uitgevoerde handelingen.</w:t>
      </w:r>
      <w:r w:rsidRPr="00D73CC9">
        <w:rPr>
          <w:lang w:val="nl-BE"/>
        </w:rPr>
        <w:tab/>
      </w:r>
      <w:r w:rsidRPr="00D73CC9">
        <w:rPr>
          <w:lang w:val="nl-BE"/>
        </w:rPr>
        <w:tab/>
      </w:r>
      <w:r w:rsidRPr="00D73CC9">
        <w:rPr>
          <w:lang w:val="nl-BE"/>
        </w:rPr>
        <w:tab/>
      </w:r>
      <w:r w:rsidRPr="00D73CC9">
        <w:rPr>
          <w:lang w:val="nl-BE"/>
        </w:rPr>
        <w:tab/>
      </w:r>
      <w:r w:rsidRPr="00D73CC9">
        <w:rPr>
          <w:lang w:val="nl-BE"/>
        </w:rPr>
        <w:tab/>
      </w:r>
      <w:r w:rsidRPr="00D73CC9">
        <w:rPr>
          <w:lang w:val="nl-BE"/>
        </w:rPr>
        <w:tab/>
      </w:r>
    </w:p>
    <w:p w14:paraId="1E86BDA4" w14:textId="77777777" w:rsidR="00D73CC9" w:rsidRDefault="00D73CC9" w:rsidP="00D647B4">
      <w:pPr>
        <w:pStyle w:val="Lijstalinea"/>
        <w:ind w:left="851" w:hanging="425"/>
        <w:jc w:val="both"/>
        <w:rPr>
          <w:lang w:val="nl-BE"/>
        </w:rPr>
      </w:pPr>
    </w:p>
    <w:p w14:paraId="24C2BF51" w14:textId="25FFD902" w:rsidR="00D73CC9" w:rsidRDefault="00D73CC9" w:rsidP="00D647B4">
      <w:pPr>
        <w:pStyle w:val="Lijstalinea"/>
        <w:numPr>
          <w:ilvl w:val="1"/>
          <w:numId w:val="25"/>
        </w:numPr>
        <w:ind w:left="851" w:hanging="425"/>
        <w:jc w:val="both"/>
        <w:rPr>
          <w:lang w:val="nl-BE"/>
        </w:rPr>
      </w:pPr>
      <w:r>
        <w:rPr>
          <w:lang w:val="nl-BE"/>
        </w:rPr>
        <w:t xml:space="preserve">Staalname/bemonsteringsplan: </w:t>
      </w:r>
      <w:r>
        <w:rPr>
          <w:lang w:val="nl-BE"/>
        </w:rPr>
        <w:br/>
        <w:t xml:space="preserve">Deze </w:t>
      </w:r>
      <w:r w:rsidRPr="00D73CC9">
        <w:rPr>
          <w:lang w:val="nl-BE"/>
        </w:rPr>
        <w:t xml:space="preserve">procedure moet de elementen van het bemonsteringsplan bestrijken zoals bepaald in artikel 33.  </w:t>
      </w:r>
      <w:r w:rsidRPr="00D647B4">
        <w:rPr>
          <w:u w:val="single"/>
          <w:lang w:val="nl-BE"/>
        </w:rPr>
        <w:t>De procedure wordt samen met het monitoringplan bij de bevoegde autoriteit ingediend</w:t>
      </w:r>
      <w:r w:rsidRPr="00D73CC9">
        <w:rPr>
          <w:lang w:val="nl-BE"/>
        </w:rPr>
        <w:t>.</w:t>
      </w:r>
      <w:r w:rsidRPr="00D73CC9">
        <w:rPr>
          <w:lang w:val="nl-BE"/>
        </w:rPr>
        <w:tab/>
      </w:r>
      <w:r w:rsidRPr="00D73CC9">
        <w:rPr>
          <w:lang w:val="nl-BE"/>
        </w:rPr>
        <w:tab/>
      </w:r>
      <w:r w:rsidRPr="00D73CC9">
        <w:rPr>
          <w:lang w:val="nl-BE"/>
        </w:rPr>
        <w:tab/>
      </w:r>
      <w:r w:rsidRPr="00D73CC9">
        <w:rPr>
          <w:lang w:val="nl-BE"/>
        </w:rPr>
        <w:tab/>
      </w:r>
      <w:r w:rsidRPr="00D73CC9">
        <w:rPr>
          <w:lang w:val="nl-BE"/>
        </w:rPr>
        <w:tab/>
      </w:r>
      <w:r w:rsidRPr="00D73CC9">
        <w:rPr>
          <w:lang w:val="nl-BE"/>
        </w:rPr>
        <w:tab/>
      </w:r>
      <w:r w:rsidRPr="00D73CC9">
        <w:rPr>
          <w:lang w:val="nl-BE"/>
        </w:rPr>
        <w:tab/>
      </w:r>
      <w:r>
        <w:rPr>
          <w:lang w:val="nl-BE"/>
        </w:rPr>
        <w:br/>
        <w:t>Er dient teven</w:t>
      </w:r>
      <w:r w:rsidR="00464C2A">
        <w:rPr>
          <w:lang w:val="nl-BE"/>
        </w:rPr>
        <w:t xml:space="preserve">s een procedure te bestaan die de geschiktheid van het staalnameplan beoordeelt. </w:t>
      </w:r>
      <w:r w:rsidR="00464C2A" w:rsidRPr="00464C2A">
        <w:rPr>
          <w:lang w:val="nl-BE"/>
        </w:rPr>
        <w:t xml:space="preserve">Deze procedure beschrijft hoe aan de hand van de analyseresultaten </w:t>
      </w:r>
      <w:r w:rsidR="00464C2A" w:rsidRPr="00464C2A">
        <w:rPr>
          <w:lang w:val="nl-BE"/>
        </w:rPr>
        <w:lastRenderedPageBreak/>
        <w:t>(heterogeniteit van de stalen) wordt gecontroleerd of het bemonsteringplan (nog) geschikt is.</w:t>
      </w:r>
    </w:p>
    <w:p w14:paraId="76852317" w14:textId="77777777" w:rsidR="00D73CC9" w:rsidRPr="00F44801" w:rsidRDefault="00D73CC9" w:rsidP="00D647B4">
      <w:pPr>
        <w:pStyle w:val="Lijstalinea"/>
        <w:ind w:left="851" w:hanging="425"/>
        <w:jc w:val="both"/>
        <w:rPr>
          <w:lang w:val="nl-BE"/>
        </w:rPr>
      </w:pPr>
    </w:p>
    <w:p w14:paraId="075895F2" w14:textId="5063C9AF" w:rsidR="00D73CC9" w:rsidRPr="00F44801" w:rsidRDefault="00D73CC9" w:rsidP="00D647B4">
      <w:pPr>
        <w:pStyle w:val="Lijstalinea"/>
        <w:numPr>
          <w:ilvl w:val="1"/>
          <w:numId w:val="25"/>
        </w:numPr>
        <w:ind w:left="851" w:hanging="425"/>
        <w:jc w:val="both"/>
        <w:rPr>
          <w:lang w:val="nl-BE"/>
        </w:rPr>
      </w:pPr>
      <w:r>
        <w:rPr>
          <w:lang w:val="nl-BE"/>
        </w:rPr>
        <w:t>Voorraden:</w:t>
      </w:r>
      <w:r>
        <w:rPr>
          <w:lang w:val="nl-BE"/>
        </w:rPr>
        <w:br/>
      </w:r>
      <w:r w:rsidR="00464C2A" w:rsidRPr="00464C2A">
        <w:rPr>
          <w:lang w:val="nl-BE"/>
        </w:rPr>
        <w:t>Beschrijf de procedure voor het schatten van veranderingen in de voorraad van bronstromen die middels batchmetingen worden gemonitord en waarvoor facturen worden gebruikt</w:t>
      </w:r>
      <w:r w:rsidR="00464C2A">
        <w:rPr>
          <w:lang w:val="nl-BE"/>
        </w:rPr>
        <w:t>.</w:t>
      </w:r>
    </w:p>
    <w:p w14:paraId="2639CB38" w14:textId="77777777" w:rsidR="00262BA9" w:rsidRDefault="00262BA9" w:rsidP="00DD0377">
      <w:pPr>
        <w:pStyle w:val="Lijstalinea"/>
        <w:ind w:left="360"/>
        <w:jc w:val="both"/>
        <w:rPr>
          <w:lang w:val="nl-BE"/>
        </w:rPr>
      </w:pPr>
    </w:p>
    <w:p w14:paraId="4EF1EC9D" w14:textId="69510A1D" w:rsidR="005E37CE" w:rsidRDefault="00EE5A77" w:rsidP="005E37CE">
      <w:pPr>
        <w:pStyle w:val="Lijstalinea"/>
        <w:numPr>
          <w:ilvl w:val="0"/>
          <w:numId w:val="25"/>
        </w:numPr>
        <w:jc w:val="both"/>
        <w:rPr>
          <w:lang w:val="nl-BE"/>
        </w:rPr>
      </w:pPr>
      <w:r w:rsidRPr="69FC4E74">
        <w:rPr>
          <w:lang w:val="nl-BE"/>
        </w:rPr>
        <w:t>7(j)</w:t>
      </w:r>
      <w:r w:rsidR="00B87D91">
        <w:rPr>
          <w:lang w:val="nl-BE"/>
        </w:rPr>
        <w:t xml:space="preserve"> </w:t>
      </w:r>
      <w:r w:rsidR="00A32809">
        <w:rPr>
          <w:lang w:val="nl-BE"/>
        </w:rPr>
        <w:t>– P</w:t>
      </w:r>
      <w:r w:rsidR="00B87D91">
        <w:rPr>
          <w:lang w:val="nl-BE"/>
        </w:rPr>
        <w:t xml:space="preserve">rocedure voor </w:t>
      </w:r>
      <w:r w:rsidR="005E37CE">
        <w:rPr>
          <w:lang w:val="nl-BE"/>
        </w:rPr>
        <w:t xml:space="preserve">bijhouden van </w:t>
      </w:r>
      <w:r w:rsidR="00B87D91">
        <w:rPr>
          <w:lang w:val="nl-BE"/>
        </w:rPr>
        <w:t xml:space="preserve">meetinstrumenten </w:t>
      </w:r>
      <w:r w:rsidR="005E37CE">
        <w:rPr>
          <w:lang w:val="nl-BE"/>
        </w:rPr>
        <w:t xml:space="preserve">voor </w:t>
      </w:r>
      <w:r w:rsidR="00B87D91">
        <w:rPr>
          <w:lang w:val="nl-BE"/>
        </w:rPr>
        <w:t>activiteits</w:t>
      </w:r>
      <w:r w:rsidR="006B4D30">
        <w:rPr>
          <w:lang w:val="nl-BE"/>
        </w:rPr>
        <w:t>data</w:t>
      </w:r>
      <w:r w:rsidRPr="69FC4E74">
        <w:rPr>
          <w:lang w:val="nl-BE"/>
        </w:rPr>
        <w:t xml:space="preserve">: </w:t>
      </w:r>
    </w:p>
    <w:p w14:paraId="4E5716D5" w14:textId="4B993D90" w:rsidR="005E37CE" w:rsidRPr="005E37CE" w:rsidRDefault="005E37CE" w:rsidP="00D647B4">
      <w:pPr>
        <w:pStyle w:val="Lijstalinea"/>
        <w:ind w:left="360"/>
        <w:jc w:val="both"/>
        <w:rPr>
          <w:lang w:val="nl-BE"/>
        </w:rPr>
      </w:pPr>
      <w:r>
        <w:rPr>
          <w:lang w:val="nl-BE"/>
        </w:rPr>
        <w:t>V</w:t>
      </w:r>
      <w:r w:rsidRPr="005E37CE">
        <w:rPr>
          <w:lang w:val="nl-BE"/>
        </w:rPr>
        <w:t>eel bedrijven refereren in deze procedure naar de procedure die te maken heeft met de kwaliteitsbewaking van de meetinstrumenten (zie tab K 22 (b)) terwijl in D7 (j) iets anders bedoeld wordt.</w:t>
      </w:r>
    </w:p>
    <w:p w14:paraId="7E13B7D3" w14:textId="64FDF7F7" w:rsidR="005E37CE" w:rsidRPr="00D647B4" w:rsidRDefault="005E37CE" w:rsidP="00D647B4">
      <w:pPr>
        <w:pStyle w:val="Lijstalinea"/>
        <w:ind w:left="360"/>
        <w:jc w:val="both"/>
        <w:rPr>
          <w:lang w:val="en-US"/>
        </w:rPr>
      </w:pPr>
      <w:r w:rsidRPr="00D647B4">
        <w:rPr>
          <w:lang w:val="en-US"/>
        </w:rPr>
        <w:t xml:space="preserve">In de </w:t>
      </w:r>
      <w:r w:rsidR="00CA56D0">
        <w:rPr>
          <w:lang w:val="en-US"/>
        </w:rPr>
        <w:t>E</w:t>
      </w:r>
      <w:r w:rsidRPr="00D647B4">
        <w:rPr>
          <w:lang w:val="en-US"/>
        </w:rPr>
        <w:t>ngelstalige versie van het MP sjabloon staat “procedure used to keep track of instruments installed in the installation used for determining activity data”.</w:t>
      </w:r>
      <w:r w:rsidRPr="00D647B4">
        <w:rPr>
          <w:lang w:val="en-US"/>
        </w:rPr>
        <w:tab/>
      </w:r>
      <w:r w:rsidRPr="00D647B4">
        <w:rPr>
          <w:lang w:val="en-US"/>
        </w:rPr>
        <w:tab/>
      </w:r>
    </w:p>
    <w:p w14:paraId="3FCD39BB" w14:textId="68D1B8E0" w:rsidR="005E6B14" w:rsidRPr="005E6B14" w:rsidRDefault="005E37CE" w:rsidP="00D647B4">
      <w:pPr>
        <w:pStyle w:val="Lijstalinea"/>
        <w:ind w:left="360"/>
        <w:jc w:val="both"/>
        <w:rPr>
          <w:lang w:val="nl-BE"/>
        </w:rPr>
      </w:pPr>
      <w:r w:rsidRPr="005E37CE">
        <w:rPr>
          <w:lang w:val="nl-BE"/>
        </w:rPr>
        <w:t xml:space="preserve">De bewoording “keep track of” geeft beter weer wat men eigenlijk bedoelt, nl. ten allen tijde goed weten (en dus bijhouden) welke meetinstrumenten betrokken zijn bij de bepaling van de activiteitgegevens, op te volgen indien meetinstrumenten vervangen worden, opstellen van een onderhoudsprogramma, bij te houden wanneer onderhouds- en kalibratieactiviteiten uitgevoerd worden/werden, rapporteren van achterstand in de kalibratie- en/of controle activiteiten,… Bij voorkeur wordt daarover binnen de onderneming </w:t>
      </w:r>
      <w:r>
        <w:rPr>
          <w:lang w:val="nl-BE"/>
        </w:rPr>
        <w:t xml:space="preserve">ook </w:t>
      </w:r>
      <w:r w:rsidRPr="005E37CE">
        <w:rPr>
          <w:lang w:val="nl-BE"/>
        </w:rPr>
        <w:t xml:space="preserve">gerapporteerd aan het management.  </w:t>
      </w:r>
    </w:p>
    <w:p w14:paraId="65498735" w14:textId="77777777" w:rsidR="008B4BDC" w:rsidRDefault="008B4BDC" w:rsidP="00DD0377">
      <w:pPr>
        <w:pStyle w:val="Lijstalinea"/>
        <w:ind w:left="360"/>
        <w:rPr>
          <w:lang w:val="nl-BE"/>
        </w:rPr>
      </w:pPr>
    </w:p>
    <w:p w14:paraId="6F5D7D7E" w14:textId="4ACBEA9C" w:rsidR="0071072D" w:rsidRDefault="005E6B14" w:rsidP="008B4BDC">
      <w:pPr>
        <w:pStyle w:val="Lijstalinea"/>
        <w:numPr>
          <w:ilvl w:val="0"/>
          <w:numId w:val="25"/>
        </w:numPr>
        <w:jc w:val="both"/>
        <w:rPr>
          <w:lang w:val="nl-BE"/>
        </w:rPr>
      </w:pPr>
      <w:r w:rsidRPr="0010244C">
        <w:rPr>
          <w:lang w:val="nl-BE"/>
        </w:rPr>
        <w:t>7(k)-(l)</w:t>
      </w:r>
      <w:r w:rsidR="000403EC">
        <w:rPr>
          <w:lang w:val="nl-BE"/>
        </w:rPr>
        <w:t xml:space="preserve"> </w:t>
      </w:r>
      <w:r w:rsidR="008B4BDC">
        <w:rPr>
          <w:lang w:val="nl-BE"/>
        </w:rPr>
        <w:t xml:space="preserve">– </w:t>
      </w:r>
      <w:r w:rsidR="000403EC">
        <w:rPr>
          <w:lang w:val="nl-BE"/>
        </w:rPr>
        <w:t>procedures die gerelateerd zijn aan de inzet van biomassa</w:t>
      </w:r>
      <w:r w:rsidRPr="0010244C">
        <w:rPr>
          <w:lang w:val="nl-BE"/>
        </w:rPr>
        <w:t xml:space="preserve">: Deze procedures zijn </w:t>
      </w:r>
      <w:r w:rsidR="000403EC">
        <w:rPr>
          <w:lang w:val="nl-BE"/>
        </w:rPr>
        <w:t xml:space="preserve">voor een groot stuk het </w:t>
      </w:r>
      <w:r w:rsidRPr="0010244C">
        <w:rPr>
          <w:lang w:val="nl-BE"/>
        </w:rPr>
        <w:t xml:space="preserve">gevolg van </w:t>
      </w:r>
      <w:r w:rsidR="00AF1917">
        <w:rPr>
          <w:lang w:val="nl-BE"/>
        </w:rPr>
        <w:t xml:space="preserve">een </w:t>
      </w:r>
      <w:r w:rsidR="00440CCF">
        <w:rPr>
          <w:lang w:val="nl-BE"/>
        </w:rPr>
        <w:t>sterk</w:t>
      </w:r>
      <w:r w:rsidR="0071072D">
        <w:rPr>
          <w:lang w:val="nl-BE"/>
        </w:rPr>
        <w:t>e</w:t>
      </w:r>
      <w:r w:rsidRPr="0010244C">
        <w:rPr>
          <w:lang w:val="nl-BE"/>
        </w:rPr>
        <w:t xml:space="preserve"> link </w:t>
      </w:r>
      <w:r w:rsidR="000403EC">
        <w:rPr>
          <w:lang w:val="nl-BE"/>
        </w:rPr>
        <w:t>tussen de</w:t>
      </w:r>
      <w:r w:rsidRPr="0010244C">
        <w:rPr>
          <w:lang w:val="nl-BE"/>
        </w:rPr>
        <w:t xml:space="preserve"> MRR </w:t>
      </w:r>
      <w:r w:rsidR="000403EC">
        <w:rPr>
          <w:lang w:val="nl-BE"/>
        </w:rPr>
        <w:t>en</w:t>
      </w:r>
      <w:r w:rsidR="000403EC" w:rsidRPr="0010244C">
        <w:rPr>
          <w:lang w:val="nl-BE"/>
        </w:rPr>
        <w:t xml:space="preserve"> </w:t>
      </w:r>
      <w:r w:rsidRPr="0010244C">
        <w:rPr>
          <w:lang w:val="nl-BE"/>
        </w:rPr>
        <w:t xml:space="preserve">de </w:t>
      </w:r>
      <w:r w:rsidR="003F1DCE" w:rsidRPr="0010244C">
        <w:rPr>
          <w:lang w:val="nl-BE"/>
        </w:rPr>
        <w:t>RED</w:t>
      </w:r>
      <w:r w:rsidR="003F1DCE">
        <w:rPr>
          <w:lang w:val="nl-BE"/>
        </w:rPr>
        <w:t>II</w:t>
      </w:r>
      <w:r w:rsidR="003F1DCE" w:rsidRPr="0010244C">
        <w:rPr>
          <w:lang w:val="nl-BE"/>
        </w:rPr>
        <w:t>-criteria</w:t>
      </w:r>
      <w:r w:rsidRPr="0010244C">
        <w:rPr>
          <w:lang w:val="nl-BE"/>
        </w:rPr>
        <w:t xml:space="preserve"> voor</w:t>
      </w:r>
      <w:r w:rsidR="008B4BDC">
        <w:rPr>
          <w:lang w:val="nl-BE"/>
        </w:rPr>
        <w:t xml:space="preserve"> </w:t>
      </w:r>
      <w:r w:rsidRPr="0010244C">
        <w:rPr>
          <w:lang w:val="nl-BE"/>
        </w:rPr>
        <w:t>duurzaamheid van biomassa (die in 2022 in werking tr</w:t>
      </w:r>
      <w:r w:rsidR="008B4BDC">
        <w:rPr>
          <w:lang w:val="nl-BE"/>
        </w:rPr>
        <w:t>a</w:t>
      </w:r>
      <w:r w:rsidRPr="0010244C">
        <w:rPr>
          <w:lang w:val="nl-BE"/>
        </w:rPr>
        <w:t xml:space="preserve">den). </w:t>
      </w:r>
      <w:r w:rsidR="008B4BDC">
        <w:rPr>
          <w:lang w:val="nl-BE"/>
        </w:rPr>
        <w:t>Zie hiervoor “</w:t>
      </w:r>
      <w:r w:rsidR="008B4BDC" w:rsidRPr="008B4BDC">
        <w:rPr>
          <w:lang w:val="nl-BE"/>
        </w:rPr>
        <w:t>Toelichting bij de REDII-criteria voor het gebruik van biomassa onder ETS</w:t>
      </w:r>
      <w:r w:rsidR="008B4BDC">
        <w:rPr>
          <w:lang w:val="nl-BE"/>
        </w:rPr>
        <w:t>”, terug te vinden op de website van VEKA</w:t>
      </w:r>
      <w:r w:rsidR="0010244C" w:rsidRPr="37AEE0CB">
        <w:rPr>
          <w:lang w:val="nl-BE"/>
        </w:rPr>
        <w:t>.</w:t>
      </w:r>
    </w:p>
    <w:p w14:paraId="01D8E439" w14:textId="46275E67" w:rsidR="000B08F2" w:rsidRDefault="0010244C" w:rsidP="00D647B4">
      <w:pPr>
        <w:pStyle w:val="Lijstalinea"/>
        <w:ind w:left="360"/>
        <w:jc w:val="both"/>
        <w:rPr>
          <w:lang w:val="nl-BE"/>
        </w:rPr>
      </w:pPr>
      <w:r w:rsidRPr="37AEE0CB">
        <w:rPr>
          <w:lang w:val="nl-BE"/>
        </w:rPr>
        <w:t xml:space="preserve"> </w:t>
      </w:r>
    </w:p>
    <w:p w14:paraId="42AAFA5E" w14:textId="511232B7" w:rsidR="005E6B14" w:rsidRPr="0082091A" w:rsidRDefault="005A64DA" w:rsidP="00133164">
      <w:pPr>
        <w:pStyle w:val="Kop2"/>
        <w:numPr>
          <w:ilvl w:val="1"/>
          <w:numId w:val="32"/>
        </w:numPr>
        <w:spacing w:after="240"/>
        <w:jc w:val="both"/>
        <w:rPr>
          <w:rFonts w:ascii="Calibri" w:hAnsi="Calibri" w:cs="Calibri"/>
          <w:sz w:val="24"/>
          <w:szCs w:val="24"/>
          <w:lang w:val="nl-BE"/>
        </w:rPr>
      </w:pPr>
      <w:r w:rsidRPr="23E2087A">
        <w:rPr>
          <w:rFonts w:ascii="Calibri" w:hAnsi="Calibri" w:cs="Calibri"/>
          <w:sz w:val="24"/>
          <w:szCs w:val="24"/>
          <w:lang w:val="nl-BE"/>
        </w:rPr>
        <w:t xml:space="preserve">  </w:t>
      </w:r>
      <w:r w:rsidR="005E6B14" w:rsidRPr="23E2087A">
        <w:rPr>
          <w:rFonts w:ascii="Calibri" w:hAnsi="Calibri" w:cs="Calibri"/>
          <w:sz w:val="24"/>
          <w:szCs w:val="24"/>
          <w:lang w:val="nl-BE"/>
        </w:rPr>
        <w:t>Tabblad E_SourceStreams</w:t>
      </w:r>
    </w:p>
    <w:p w14:paraId="519EB524" w14:textId="71954594" w:rsidR="00E10BD4" w:rsidRPr="005E6B14" w:rsidRDefault="00AE5ADB" w:rsidP="00345A4B">
      <w:pPr>
        <w:autoSpaceDE w:val="0"/>
        <w:autoSpaceDN w:val="0"/>
        <w:adjustRightInd w:val="0"/>
        <w:spacing w:after="0" w:line="240" w:lineRule="auto"/>
        <w:rPr>
          <w:u w:val="single"/>
          <w:lang w:val="nl-BE"/>
        </w:rPr>
      </w:pPr>
      <w:r>
        <w:rPr>
          <w:u w:val="single"/>
          <w:lang w:val="nl-BE"/>
        </w:rPr>
        <w:t>Hoofdstuk</w:t>
      </w:r>
      <w:r w:rsidR="0082091A" w:rsidRPr="69FC4E74">
        <w:rPr>
          <w:u w:val="single"/>
          <w:lang w:val="nl-BE"/>
        </w:rPr>
        <w:t xml:space="preserve"> </w:t>
      </w:r>
      <w:r w:rsidR="005E6B14" w:rsidRPr="69FC4E74">
        <w:rPr>
          <w:u w:val="single"/>
          <w:lang w:val="nl-BE"/>
        </w:rPr>
        <w:t>8</w:t>
      </w:r>
      <w:r w:rsidR="0082091A" w:rsidRPr="69FC4E74">
        <w:rPr>
          <w:u w:val="single"/>
          <w:lang w:val="nl-BE"/>
        </w:rPr>
        <w:t>:</w:t>
      </w:r>
      <w:r w:rsidR="005E6B14" w:rsidRPr="69FC4E74">
        <w:rPr>
          <w:u w:val="single"/>
          <w:lang w:val="nl-BE"/>
        </w:rPr>
        <w:t xml:space="preserve"> Toegepaste niveaus voor activiteitsdata en berekeningsfactoren</w:t>
      </w:r>
      <w:r w:rsidR="00501F29">
        <w:rPr>
          <w:u w:val="single"/>
          <w:lang w:val="nl-BE"/>
        </w:rPr>
        <w:t xml:space="preserve"> van bronstromen</w:t>
      </w:r>
    </w:p>
    <w:p w14:paraId="5662709E" w14:textId="77777777" w:rsidR="00523E0C" w:rsidRPr="00DD0377" w:rsidRDefault="00523E0C" w:rsidP="00DD0377">
      <w:pPr>
        <w:pStyle w:val="Lijstalinea"/>
        <w:autoSpaceDE w:val="0"/>
        <w:autoSpaceDN w:val="0"/>
        <w:adjustRightInd w:val="0"/>
        <w:spacing w:after="0" w:line="240" w:lineRule="auto"/>
        <w:ind w:left="360"/>
        <w:jc w:val="both"/>
        <w:rPr>
          <w:rFonts w:ascii="Arial" w:hAnsi="Arial" w:cs="Arial"/>
          <w:color w:val="000000"/>
          <w:lang w:val="nl-BE"/>
        </w:rPr>
      </w:pPr>
    </w:p>
    <w:p w14:paraId="74A66B59" w14:textId="36012566" w:rsidR="0009347D" w:rsidRDefault="005E6B14" w:rsidP="00E54E30">
      <w:pPr>
        <w:autoSpaceDE w:val="0"/>
        <w:autoSpaceDN w:val="0"/>
        <w:adjustRightInd w:val="0"/>
        <w:spacing w:after="0" w:line="240" w:lineRule="auto"/>
        <w:jc w:val="both"/>
        <w:rPr>
          <w:lang w:val="nl-BE"/>
        </w:rPr>
      </w:pPr>
      <w:r w:rsidRPr="00E54E30">
        <w:rPr>
          <w:lang w:val="nl-BE"/>
        </w:rPr>
        <w:t xml:space="preserve">Per bronstroom </w:t>
      </w:r>
      <w:r w:rsidR="0009347D">
        <w:rPr>
          <w:lang w:val="nl-BE"/>
        </w:rPr>
        <w:t>dient volgende i</w:t>
      </w:r>
      <w:r w:rsidRPr="00E54E30">
        <w:rPr>
          <w:lang w:val="nl-BE"/>
        </w:rPr>
        <w:t xml:space="preserve">nformatie </w:t>
      </w:r>
      <w:r w:rsidR="0009347D">
        <w:rPr>
          <w:lang w:val="nl-BE"/>
        </w:rPr>
        <w:t xml:space="preserve">ingegeven te worden: </w:t>
      </w:r>
    </w:p>
    <w:p w14:paraId="7E601D41" w14:textId="72F73284" w:rsidR="0009347D" w:rsidRPr="002E15E1" w:rsidRDefault="002E15E1" w:rsidP="00501F29">
      <w:pPr>
        <w:pStyle w:val="Lijstalinea"/>
        <w:numPr>
          <w:ilvl w:val="1"/>
          <w:numId w:val="25"/>
        </w:numPr>
        <w:autoSpaceDE w:val="0"/>
        <w:autoSpaceDN w:val="0"/>
        <w:adjustRightInd w:val="0"/>
        <w:spacing w:after="0" w:line="240" w:lineRule="auto"/>
        <w:jc w:val="both"/>
        <w:rPr>
          <w:lang w:val="nl-BE"/>
        </w:rPr>
      </w:pPr>
      <w:r>
        <w:rPr>
          <w:lang w:val="nl-BE"/>
        </w:rPr>
        <w:t xml:space="preserve">ACTIVITEIT: </w:t>
      </w:r>
      <w:r w:rsidR="0009347D" w:rsidRPr="00501F29">
        <w:rPr>
          <w:lang w:val="nl-BE"/>
        </w:rPr>
        <w:t>De be</w:t>
      </w:r>
      <w:r w:rsidR="0009347D" w:rsidRPr="002E15E1">
        <w:rPr>
          <w:lang w:val="nl-BE"/>
        </w:rPr>
        <w:t>palingsmethode voor de activiteit (hoeveelheid) en de daarvoor gebruikte meetinstrumenten; de gedetailleerde methode (met formules) wordt toegelicht in Bijlage 4 van het MP</w:t>
      </w:r>
      <w:r w:rsidRPr="002E15E1">
        <w:rPr>
          <w:lang w:val="nl-BE"/>
        </w:rPr>
        <w:t xml:space="preserve">; </w:t>
      </w:r>
      <w:r>
        <w:rPr>
          <w:lang w:val="nl-BE"/>
        </w:rPr>
        <w:t>d</w:t>
      </w:r>
      <w:r w:rsidR="0009347D" w:rsidRPr="00501F29">
        <w:rPr>
          <w:lang w:val="nl-BE"/>
        </w:rPr>
        <w:t>e bereikte onzekerheid en</w:t>
      </w:r>
      <w:r w:rsidR="0009347D" w:rsidRPr="002E15E1">
        <w:rPr>
          <w:lang w:val="nl-BE"/>
        </w:rPr>
        <w:t xml:space="preserve"> het daaraan gekoppelde niveau.</w:t>
      </w:r>
    </w:p>
    <w:p w14:paraId="18C889CD" w14:textId="7F7E0D2D" w:rsidR="0009347D" w:rsidRDefault="002E15E1" w:rsidP="0009347D">
      <w:pPr>
        <w:pStyle w:val="Lijstalinea"/>
        <w:numPr>
          <w:ilvl w:val="1"/>
          <w:numId w:val="25"/>
        </w:numPr>
        <w:autoSpaceDE w:val="0"/>
        <w:autoSpaceDN w:val="0"/>
        <w:adjustRightInd w:val="0"/>
        <w:spacing w:after="0" w:line="240" w:lineRule="auto"/>
        <w:jc w:val="both"/>
        <w:rPr>
          <w:lang w:val="nl-BE"/>
        </w:rPr>
      </w:pPr>
      <w:r>
        <w:rPr>
          <w:lang w:val="nl-BE"/>
        </w:rPr>
        <w:t xml:space="preserve">BEREKENINGSFACTOREN: </w:t>
      </w:r>
      <w:r w:rsidR="0009347D">
        <w:rPr>
          <w:lang w:val="nl-BE"/>
        </w:rPr>
        <w:t xml:space="preserve">De toegepaste niveaus en </w:t>
      </w:r>
      <w:r w:rsidR="00585E46">
        <w:rPr>
          <w:lang w:val="nl-BE"/>
        </w:rPr>
        <w:t xml:space="preserve">bijkomende informatie over </w:t>
      </w:r>
      <w:r w:rsidR="0009347D">
        <w:rPr>
          <w:lang w:val="nl-BE"/>
        </w:rPr>
        <w:t>de berekeningsfactoren.</w:t>
      </w:r>
    </w:p>
    <w:p w14:paraId="7C865A13" w14:textId="4196007A" w:rsidR="0009347D" w:rsidRDefault="00585E46" w:rsidP="00D647B4">
      <w:pPr>
        <w:pStyle w:val="Lijstalinea"/>
        <w:autoSpaceDE w:val="0"/>
        <w:autoSpaceDN w:val="0"/>
        <w:adjustRightInd w:val="0"/>
        <w:spacing w:after="0" w:line="240" w:lineRule="auto"/>
        <w:ind w:left="1080"/>
        <w:jc w:val="both"/>
        <w:rPr>
          <w:lang w:val="nl-BE"/>
        </w:rPr>
      </w:pPr>
      <w:r>
        <w:rPr>
          <w:lang w:val="nl-BE"/>
        </w:rPr>
        <w:t xml:space="preserve"> </w:t>
      </w:r>
    </w:p>
    <w:p w14:paraId="18EC32A7" w14:textId="1059F6F4" w:rsidR="00FB71A8" w:rsidRPr="0009347D" w:rsidRDefault="00485D81" w:rsidP="00501F29">
      <w:pPr>
        <w:autoSpaceDE w:val="0"/>
        <w:autoSpaceDN w:val="0"/>
        <w:adjustRightInd w:val="0"/>
        <w:spacing w:after="0" w:line="240" w:lineRule="auto"/>
        <w:jc w:val="both"/>
        <w:rPr>
          <w:lang w:val="nl-BE"/>
        </w:rPr>
      </w:pPr>
      <w:r w:rsidRPr="00501F29">
        <w:rPr>
          <w:lang w:val="nl-BE"/>
        </w:rPr>
        <w:t xml:space="preserve">Belangrijk hierbij is dat de gegevens </w:t>
      </w:r>
      <w:r w:rsidR="0009347D">
        <w:rPr>
          <w:lang w:val="nl-BE"/>
        </w:rPr>
        <w:t>Bijlage 3 en 4 van het MP con</w:t>
      </w:r>
      <w:r w:rsidRPr="0009347D">
        <w:rPr>
          <w:lang w:val="nl-BE"/>
        </w:rPr>
        <w:t xml:space="preserve">sistent zijn met de gegevens ingevoerd in tabblad E. </w:t>
      </w:r>
    </w:p>
    <w:p w14:paraId="702B3611" w14:textId="44C61BEB" w:rsidR="00FA00FE" w:rsidRDefault="00FA00FE" w:rsidP="00E54E30">
      <w:pPr>
        <w:autoSpaceDE w:val="0"/>
        <w:autoSpaceDN w:val="0"/>
        <w:adjustRightInd w:val="0"/>
        <w:spacing w:after="0" w:line="240" w:lineRule="auto"/>
        <w:jc w:val="both"/>
        <w:rPr>
          <w:lang w:val="nl-BE"/>
        </w:rPr>
      </w:pPr>
    </w:p>
    <w:p w14:paraId="7BB5317B" w14:textId="6663B200" w:rsidR="008569D7" w:rsidRDefault="0009347D" w:rsidP="00E54E30">
      <w:pPr>
        <w:autoSpaceDE w:val="0"/>
        <w:autoSpaceDN w:val="0"/>
        <w:adjustRightInd w:val="0"/>
        <w:spacing w:after="0" w:line="240" w:lineRule="auto"/>
        <w:jc w:val="both"/>
        <w:rPr>
          <w:lang w:val="nl-BE"/>
        </w:rPr>
      </w:pPr>
      <w:r>
        <w:rPr>
          <w:lang w:val="nl-BE"/>
        </w:rPr>
        <w:t xml:space="preserve">Specifiek voor de veelvuldig gebruikte bronstroom ‘aardgas’ </w:t>
      </w:r>
      <w:r w:rsidR="001F25AD">
        <w:rPr>
          <w:lang w:val="nl-BE"/>
        </w:rPr>
        <w:t>werd een extra nota opgesteld, om de gegevensinvoer te harmoniseren. Raadpleeg deze nota hier:</w:t>
      </w:r>
    </w:p>
    <w:bookmarkStart w:id="6" w:name="_MON_1700480089"/>
    <w:bookmarkEnd w:id="6"/>
    <w:p w14:paraId="6F7E552D" w14:textId="3F2910EA" w:rsidR="00E54E30" w:rsidRDefault="00682ED1" w:rsidP="008569D7">
      <w:pPr>
        <w:autoSpaceDE w:val="0"/>
        <w:autoSpaceDN w:val="0"/>
        <w:adjustRightInd w:val="0"/>
        <w:spacing w:after="0" w:line="240" w:lineRule="auto"/>
        <w:jc w:val="center"/>
        <w:rPr>
          <w:lang w:val="nl-BE"/>
        </w:rPr>
      </w:pPr>
      <w:r>
        <w:rPr>
          <w:lang w:val="nl-BE"/>
        </w:rPr>
        <w:object w:dxaOrig="1525" w:dyaOrig="992" w14:anchorId="257AC63D">
          <v:shape id="_x0000_i1027" type="#_x0000_t75" style="width:76pt;height:50pt" o:ole="">
            <v:imagedata r:id="rId21" o:title=""/>
          </v:shape>
          <o:OLEObject Type="Embed" ProgID="Word.Document.12" ShapeID="_x0000_i1027" DrawAspect="Icon" ObjectID="_1760188568" r:id="rId22">
            <o:FieldCodes>\s</o:FieldCodes>
          </o:OLEObject>
        </w:object>
      </w:r>
    </w:p>
    <w:p w14:paraId="3863C321" w14:textId="06F86B8A" w:rsidR="001F25AD" w:rsidRPr="00D647B4" w:rsidRDefault="006E2EC8" w:rsidP="00E54E30">
      <w:pPr>
        <w:autoSpaceDE w:val="0"/>
        <w:autoSpaceDN w:val="0"/>
        <w:adjustRightInd w:val="0"/>
        <w:spacing w:after="0" w:line="240" w:lineRule="auto"/>
        <w:jc w:val="both"/>
        <w:rPr>
          <w:i/>
          <w:iCs/>
          <w:lang w:val="nl-BE"/>
        </w:rPr>
      </w:pPr>
      <w:r w:rsidRPr="00D647B4">
        <w:rPr>
          <w:i/>
          <w:iCs/>
          <w:lang w:val="nl-BE"/>
        </w:rPr>
        <w:t>ACTIVITEIT</w:t>
      </w:r>
      <w:r w:rsidR="005D7DCA">
        <w:rPr>
          <w:i/>
          <w:iCs/>
          <w:lang w:val="nl-BE"/>
        </w:rPr>
        <w:t>PARAMETER</w:t>
      </w:r>
      <w:r w:rsidRPr="00D647B4">
        <w:rPr>
          <w:i/>
          <w:iCs/>
          <w:lang w:val="nl-BE"/>
        </w:rPr>
        <w:t>:</w:t>
      </w:r>
    </w:p>
    <w:p w14:paraId="29240F4A" w14:textId="77777777" w:rsidR="006E2EC8" w:rsidRDefault="006E2EC8" w:rsidP="00E54E30">
      <w:pPr>
        <w:autoSpaceDE w:val="0"/>
        <w:autoSpaceDN w:val="0"/>
        <w:adjustRightInd w:val="0"/>
        <w:spacing w:after="0" w:line="240" w:lineRule="auto"/>
        <w:jc w:val="both"/>
        <w:rPr>
          <w:lang w:val="nl-BE"/>
        </w:rPr>
      </w:pPr>
    </w:p>
    <w:p w14:paraId="184BA338" w14:textId="2E0E3DDE" w:rsidR="00E54E30" w:rsidRDefault="00E54E30" w:rsidP="00E54E30">
      <w:pPr>
        <w:pStyle w:val="Lijstalinea"/>
        <w:numPr>
          <w:ilvl w:val="0"/>
          <w:numId w:val="39"/>
        </w:numPr>
        <w:autoSpaceDE w:val="0"/>
        <w:autoSpaceDN w:val="0"/>
        <w:adjustRightInd w:val="0"/>
        <w:spacing w:after="0" w:line="240" w:lineRule="auto"/>
        <w:jc w:val="both"/>
        <w:rPr>
          <w:rFonts w:cstheme="minorHAnsi"/>
          <w:color w:val="000000"/>
          <w:lang w:val="nl-BE"/>
        </w:rPr>
      </w:pPr>
      <w:r w:rsidRPr="00E54E30">
        <w:rPr>
          <w:rFonts w:cstheme="minorHAnsi"/>
          <w:color w:val="000000"/>
          <w:lang w:val="nl-BE"/>
        </w:rPr>
        <w:lastRenderedPageBreak/>
        <w:t xml:space="preserve">8(a)i </w:t>
      </w:r>
      <w:r w:rsidR="006E2EC8">
        <w:rPr>
          <w:rFonts w:cstheme="minorHAnsi"/>
          <w:color w:val="000000"/>
          <w:lang w:val="nl-BE"/>
        </w:rPr>
        <w:t xml:space="preserve">– type </w:t>
      </w:r>
      <w:r w:rsidRPr="00E54E30">
        <w:rPr>
          <w:rFonts w:cstheme="minorHAnsi"/>
          <w:color w:val="000000"/>
          <w:lang w:val="nl-BE"/>
        </w:rPr>
        <w:t>meting</w:t>
      </w:r>
      <w:r>
        <w:rPr>
          <w:rFonts w:cstheme="minorHAnsi"/>
          <w:color w:val="000000"/>
          <w:lang w:val="nl-BE"/>
        </w:rPr>
        <w:t xml:space="preserve"> </w:t>
      </w:r>
      <w:r w:rsidR="005D7DCA">
        <w:rPr>
          <w:rFonts w:cstheme="minorHAnsi"/>
          <w:color w:val="000000"/>
          <w:lang w:val="nl-BE"/>
        </w:rPr>
        <w:t>:</w:t>
      </w:r>
      <w:r w:rsidRPr="00E54E30">
        <w:rPr>
          <w:rFonts w:cstheme="minorHAnsi"/>
          <w:color w:val="000000"/>
          <w:lang w:val="nl-BE"/>
        </w:rPr>
        <w:t xml:space="preserve"> Hier wordt</w:t>
      </w:r>
      <w:r w:rsidR="002E15E1">
        <w:rPr>
          <w:rFonts w:cstheme="minorHAnsi"/>
          <w:color w:val="000000"/>
          <w:lang w:val="nl-BE"/>
        </w:rPr>
        <w:t xml:space="preserve"> </w:t>
      </w:r>
      <w:r w:rsidRPr="00E54E30">
        <w:rPr>
          <w:rFonts w:cstheme="minorHAnsi"/>
          <w:color w:val="000000"/>
          <w:lang w:val="nl-BE"/>
        </w:rPr>
        <w:t xml:space="preserve">onderscheid gemaakt tussen continue metingen en metingen op batches.  </w:t>
      </w:r>
    </w:p>
    <w:p w14:paraId="6593133C" w14:textId="197D2520" w:rsidR="005D7DCA" w:rsidRDefault="00E54E30" w:rsidP="003F681E">
      <w:pPr>
        <w:pStyle w:val="Lijstalinea"/>
        <w:numPr>
          <w:ilvl w:val="0"/>
          <w:numId w:val="39"/>
        </w:numPr>
        <w:autoSpaceDE w:val="0"/>
        <w:autoSpaceDN w:val="0"/>
        <w:adjustRightInd w:val="0"/>
        <w:spacing w:after="0" w:line="240" w:lineRule="auto"/>
        <w:jc w:val="both"/>
        <w:rPr>
          <w:rFonts w:cstheme="minorHAnsi"/>
          <w:color w:val="000000"/>
          <w:lang w:val="nl-BE"/>
        </w:rPr>
      </w:pPr>
      <w:r>
        <w:rPr>
          <w:rFonts w:cstheme="minorHAnsi"/>
          <w:color w:val="000000"/>
          <w:lang w:val="nl-BE"/>
        </w:rPr>
        <w:t>8(a)ii</w:t>
      </w:r>
      <w:r w:rsidR="006E2EC8">
        <w:rPr>
          <w:rFonts w:cstheme="minorHAnsi"/>
          <w:color w:val="000000"/>
          <w:lang w:val="nl-BE"/>
        </w:rPr>
        <w:t xml:space="preserve"> – Eig</w:t>
      </w:r>
      <w:r w:rsidRPr="00E54E30">
        <w:rPr>
          <w:rFonts w:cstheme="minorHAnsi"/>
          <w:color w:val="000000"/>
          <w:lang w:val="nl-BE"/>
        </w:rPr>
        <w:t>enaar meetinstrument</w:t>
      </w:r>
      <w:r w:rsidR="005D7DCA">
        <w:rPr>
          <w:rFonts w:cstheme="minorHAnsi"/>
          <w:color w:val="000000"/>
          <w:lang w:val="nl-BE"/>
        </w:rPr>
        <w:t>(en)</w:t>
      </w:r>
      <w:r>
        <w:rPr>
          <w:rFonts w:cstheme="minorHAnsi"/>
          <w:color w:val="000000"/>
          <w:lang w:val="nl-BE"/>
        </w:rPr>
        <w:t>: geef hier</w:t>
      </w:r>
      <w:r w:rsidR="002E15E1">
        <w:rPr>
          <w:rFonts w:cstheme="minorHAnsi"/>
          <w:color w:val="000000"/>
          <w:lang w:val="nl-BE"/>
        </w:rPr>
        <w:t xml:space="preserve"> </w:t>
      </w:r>
      <w:r>
        <w:rPr>
          <w:rFonts w:cstheme="minorHAnsi"/>
          <w:color w:val="000000"/>
          <w:lang w:val="nl-BE"/>
        </w:rPr>
        <w:t>aan of het</w:t>
      </w:r>
      <w:r w:rsidR="005D7DCA">
        <w:rPr>
          <w:rFonts w:cstheme="minorHAnsi"/>
          <w:color w:val="000000"/>
          <w:lang w:val="nl-BE"/>
        </w:rPr>
        <w:t>(de)</w:t>
      </w:r>
      <w:r>
        <w:rPr>
          <w:rFonts w:cstheme="minorHAnsi"/>
          <w:color w:val="000000"/>
          <w:lang w:val="nl-BE"/>
        </w:rPr>
        <w:t xml:space="preserve"> gebruikte meetinstrument</w:t>
      </w:r>
      <w:r w:rsidR="005D7DCA">
        <w:rPr>
          <w:rFonts w:cstheme="minorHAnsi"/>
          <w:color w:val="000000"/>
          <w:lang w:val="nl-BE"/>
        </w:rPr>
        <w:t>(en)</w:t>
      </w:r>
      <w:r>
        <w:rPr>
          <w:rFonts w:cstheme="minorHAnsi"/>
          <w:color w:val="000000"/>
          <w:lang w:val="nl-BE"/>
        </w:rPr>
        <w:t xml:space="preserve"> in</w:t>
      </w:r>
      <w:r w:rsidR="003F1DCE">
        <w:rPr>
          <w:rFonts w:cstheme="minorHAnsi"/>
          <w:color w:val="000000"/>
          <w:lang w:val="nl-BE"/>
        </w:rPr>
        <w:t xml:space="preserve"> </w:t>
      </w:r>
      <w:r>
        <w:rPr>
          <w:rFonts w:cstheme="minorHAnsi"/>
          <w:color w:val="000000"/>
          <w:lang w:val="nl-BE"/>
        </w:rPr>
        <w:t>eigen beheer is</w:t>
      </w:r>
      <w:r w:rsidR="005D7DCA">
        <w:rPr>
          <w:rFonts w:cstheme="minorHAnsi"/>
          <w:color w:val="000000"/>
          <w:lang w:val="nl-BE"/>
        </w:rPr>
        <w:t>(zijn)</w:t>
      </w:r>
      <w:r>
        <w:rPr>
          <w:rFonts w:cstheme="minorHAnsi"/>
          <w:color w:val="000000"/>
          <w:lang w:val="nl-BE"/>
        </w:rPr>
        <w:t xml:space="preserve"> (‘</w:t>
      </w:r>
      <w:r w:rsidR="002E15E1">
        <w:rPr>
          <w:rFonts w:cstheme="minorHAnsi"/>
          <w:color w:val="000000"/>
          <w:lang w:val="nl-BE"/>
        </w:rPr>
        <w:t>Exploitant/</w:t>
      </w:r>
      <w:r>
        <w:rPr>
          <w:rFonts w:cstheme="minorHAnsi"/>
          <w:color w:val="000000"/>
          <w:lang w:val="nl-BE"/>
        </w:rPr>
        <w:t>Operator’</w:t>
      </w:r>
      <w:r w:rsidR="005D7DCA">
        <w:rPr>
          <w:rFonts w:cstheme="minorHAnsi"/>
          <w:color w:val="000000"/>
          <w:lang w:val="nl-BE"/>
        </w:rPr>
        <w:t xml:space="preserve"> invullen</w:t>
      </w:r>
      <w:r>
        <w:rPr>
          <w:rFonts w:cstheme="minorHAnsi"/>
          <w:color w:val="000000"/>
          <w:lang w:val="nl-BE"/>
        </w:rPr>
        <w:t>) of onder controle van de leverancier valt (‘</w:t>
      </w:r>
      <w:r w:rsidR="002E15E1">
        <w:rPr>
          <w:rFonts w:cstheme="minorHAnsi"/>
          <w:color w:val="000000"/>
          <w:lang w:val="nl-BE"/>
        </w:rPr>
        <w:t>Handelspartner/</w:t>
      </w:r>
      <w:r>
        <w:rPr>
          <w:rFonts w:cstheme="minorHAnsi"/>
          <w:color w:val="000000"/>
          <w:lang w:val="nl-BE"/>
        </w:rPr>
        <w:t>Trade partner’</w:t>
      </w:r>
      <w:r w:rsidR="005D7DCA">
        <w:rPr>
          <w:rFonts w:cstheme="minorHAnsi"/>
          <w:color w:val="000000"/>
          <w:lang w:val="nl-BE"/>
        </w:rPr>
        <w:t xml:space="preserve"> invullen</w:t>
      </w:r>
      <w:r>
        <w:rPr>
          <w:rFonts w:cstheme="minorHAnsi"/>
          <w:color w:val="000000"/>
          <w:lang w:val="nl-BE"/>
        </w:rPr>
        <w:t xml:space="preserve">). </w:t>
      </w:r>
    </w:p>
    <w:p w14:paraId="40465E84" w14:textId="209DB545" w:rsidR="00E54E30" w:rsidRPr="003F681E" w:rsidRDefault="003F681E" w:rsidP="00D647B4">
      <w:pPr>
        <w:pStyle w:val="Lijstalinea"/>
        <w:autoSpaceDE w:val="0"/>
        <w:autoSpaceDN w:val="0"/>
        <w:adjustRightInd w:val="0"/>
        <w:spacing w:after="0" w:line="240" w:lineRule="auto"/>
        <w:ind w:left="360"/>
        <w:jc w:val="both"/>
        <w:rPr>
          <w:rFonts w:cstheme="minorHAnsi"/>
          <w:color w:val="000000"/>
          <w:lang w:val="nl-BE"/>
        </w:rPr>
      </w:pPr>
      <w:r>
        <w:rPr>
          <w:rFonts w:cstheme="minorHAnsi"/>
          <w:color w:val="000000"/>
          <w:lang w:val="nl-BE"/>
        </w:rPr>
        <w:t xml:space="preserve">Onder </w:t>
      </w:r>
      <w:r w:rsidRPr="003F681E">
        <w:rPr>
          <w:rFonts w:cstheme="minorHAnsi"/>
          <w:b/>
          <w:bCs/>
          <w:color w:val="000000"/>
          <w:lang w:val="nl-BE"/>
        </w:rPr>
        <w:t>punt a.</w:t>
      </w:r>
      <w:r>
        <w:rPr>
          <w:rFonts w:cstheme="minorHAnsi"/>
          <w:color w:val="000000"/>
          <w:lang w:val="nl-BE"/>
        </w:rPr>
        <w:t xml:space="preserve"> </w:t>
      </w:r>
      <w:r w:rsidR="00E54E30" w:rsidRPr="003F681E">
        <w:rPr>
          <w:color w:val="000000" w:themeColor="text1"/>
          <w:lang w:val="nl-BE"/>
        </w:rPr>
        <w:t xml:space="preserve">wordt gevraagd of voldaan is aan artikel 29(1) van de MRR. Dit artikel is enkel relevant wanneer een exploitant beroep doet op meetsystemen die buiten zijn controle vallen (‘Trade partner’). Het artikel bepaalt dat de exploitant enkel op dergelijke meetsystemen beroep mag doen om de activiteitsniveaus te bepalen wanneer een vereenvoudigde onzekerheidsbeoordeling aantoont dat het gebruik van meetsystemen buiten de controle van de exploitant, de exploitant in staat stelt om ten minste aan een even hoog niveau te voldoen, betrouwbaardere resultaten oplevert en minder controlerisico's met zich meebrengt, vergeleken met het gebruik van meetinstrumenten onder eigen controle. In dat geval kan de exploitant beroep doen op </w:t>
      </w:r>
      <w:r w:rsidRPr="003F681E">
        <w:rPr>
          <w:color w:val="000000" w:themeColor="text1"/>
          <w:lang w:val="nl-BE"/>
        </w:rPr>
        <w:t>(1)</w:t>
      </w:r>
      <w:r w:rsidR="00E54E30" w:rsidRPr="003F681E">
        <w:rPr>
          <w:color w:val="000000" w:themeColor="text1"/>
          <w:lang w:val="nl-BE"/>
        </w:rPr>
        <w:t xml:space="preserve"> de gegevens uit de factuur van de handelspartner</w:t>
      </w:r>
      <w:r>
        <w:rPr>
          <w:color w:val="000000" w:themeColor="text1"/>
          <w:lang w:val="nl-BE"/>
        </w:rPr>
        <w:t xml:space="preserve"> (</w:t>
      </w:r>
      <w:r w:rsidRPr="003F681E">
        <w:rPr>
          <w:b/>
          <w:bCs/>
          <w:color w:val="000000" w:themeColor="text1"/>
          <w:lang w:val="nl-BE"/>
        </w:rPr>
        <w:t>punt b.</w:t>
      </w:r>
      <w:r>
        <w:rPr>
          <w:color w:val="000000" w:themeColor="text1"/>
          <w:lang w:val="nl-BE"/>
        </w:rPr>
        <w:t>)</w:t>
      </w:r>
      <w:r w:rsidR="00E54E30" w:rsidRPr="003F681E">
        <w:rPr>
          <w:color w:val="000000" w:themeColor="text1"/>
          <w:lang w:val="nl-BE"/>
        </w:rPr>
        <w:t xml:space="preserve"> </w:t>
      </w:r>
      <w:r>
        <w:rPr>
          <w:color w:val="000000" w:themeColor="text1"/>
          <w:lang w:val="nl-BE"/>
        </w:rPr>
        <w:t>op voorwaarde dat</w:t>
      </w:r>
      <w:r w:rsidR="00E54E30" w:rsidRPr="003F681E">
        <w:rPr>
          <w:color w:val="000000" w:themeColor="text1"/>
          <w:lang w:val="nl-BE"/>
        </w:rPr>
        <w:t xml:space="preserve"> onafhankelijkheid kan aangetoond worden (</w:t>
      </w:r>
      <w:r w:rsidRPr="003F681E">
        <w:rPr>
          <w:b/>
          <w:bCs/>
          <w:color w:val="000000" w:themeColor="text1"/>
          <w:lang w:val="nl-BE"/>
        </w:rPr>
        <w:t>punt c.</w:t>
      </w:r>
      <w:r w:rsidR="00E54E30" w:rsidRPr="003F681E">
        <w:rPr>
          <w:color w:val="000000" w:themeColor="text1"/>
          <w:lang w:val="nl-BE"/>
        </w:rPr>
        <w:t>).</w:t>
      </w:r>
    </w:p>
    <w:p w14:paraId="2C7D99C8" w14:textId="49CDCAF9" w:rsidR="00594B22" w:rsidRPr="00594B22" w:rsidRDefault="00594B22" w:rsidP="00FB71A8">
      <w:pPr>
        <w:pStyle w:val="Lijstalinea"/>
        <w:autoSpaceDE w:val="0"/>
        <w:autoSpaceDN w:val="0"/>
        <w:adjustRightInd w:val="0"/>
        <w:spacing w:after="0" w:line="240" w:lineRule="auto"/>
        <w:ind w:left="360"/>
        <w:jc w:val="both"/>
        <w:rPr>
          <w:lang w:val="nl-BE"/>
        </w:rPr>
      </w:pPr>
    </w:p>
    <w:p w14:paraId="625FCFCC" w14:textId="76EC88CE" w:rsidR="00C242EC" w:rsidRPr="003F681E" w:rsidRDefault="003F681E" w:rsidP="003F681E">
      <w:pPr>
        <w:pStyle w:val="Lijstalinea"/>
        <w:numPr>
          <w:ilvl w:val="0"/>
          <w:numId w:val="39"/>
        </w:numPr>
        <w:autoSpaceDE w:val="0"/>
        <w:autoSpaceDN w:val="0"/>
        <w:adjustRightInd w:val="0"/>
        <w:spacing w:after="0" w:line="240" w:lineRule="auto"/>
        <w:jc w:val="both"/>
        <w:rPr>
          <w:lang w:val="nl-BE"/>
        </w:rPr>
      </w:pPr>
      <w:r w:rsidRPr="003F681E">
        <w:rPr>
          <w:lang w:val="nl-BE"/>
        </w:rPr>
        <w:t xml:space="preserve">8(b) </w:t>
      </w:r>
      <w:r w:rsidR="006E2EC8">
        <w:rPr>
          <w:lang w:val="nl-BE"/>
        </w:rPr>
        <w:t>– Ge</w:t>
      </w:r>
      <w:r w:rsidRPr="003F681E">
        <w:rPr>
          <w:lang w:val="nl-BE"/>
        </w:rPr>
        <w:t>bruikte</w:t>
      </w:r>
      <w:r w:rsidR="006E2EC8">
        <w:rPr>
          <w:lang w:val="nl-BE"/>
        </w:rPr>
        <w:t xml:space="preserve"> </w:t>
      </w:r>
      <w:r w:rsidRPr="003F681E">
        <w:rPr>
          <w:lang w:val="nl-BE"/>
        </w:rPr>
        <w:t>meetinstrumenten: Duid hier aan welke meetinstrumenten gebruikt worden voor de bepaling van de activiteit</w:t>
      </w:r>
      <w:r>
        <w:rPr>
          <w:lang w:val="nl-BE"/>
        </w:rPr>
        <w:t>parameter</w:t>
      </w:r>
      <w:r w:rsidRPr="003F681E">
        <w:rPr>
          <w:lang w:val="nl-BE"/>
        </w:rPr>
        <w:t xml:space="preserve"> en verwijs</w:t>
      </w:r>
      <w:r w:rsidR="00DF0CD5" w:rsidRPr="003F681E">
        <w:rPr>
          <w:lang w:val="nl-BE"/>
        </w:rPr>
        <w:t xml:space="preserve"> naar </w:t>
      </w:r>
      <w:r w:rsidR="00A41783" w:rsidRPr="003F681E">
        <w:rPr>
          <w:lang w:val="nl-BE"/>
        </w:rPr>
        <w:t xml:space="preserve">de vaste </w:t>
      </w:r>
      <w:r w:rsidR="00DF0CD5" w:rsidRPr="003F681E">
        <w:rPr>
          <w:lang w:val="nl-BE"/>
        </w:rPr>
        <w:t xml:space="preserve">bijlage </w:t>
      </w:r>
      <w:r w:rsidR="007405BD" w:rsidRPr="003F681E">
        <w:rPr>
          <w:lang w:val="nl-BE"/>
        </w:rPr>
        <w:t xml:space="preserve">4 </w:t>
      </w:r>
      <w:r w:rsidR="00DF0CD5" w:rsidRPr="003F681E">
        <w:rPr>
          <w:lang w:val="nl-BE"/>
        </w:rPr>
        <w:t xml:space="preserve">waarin de methode in detail uitgelegd wordt. </w:t>
      </w:r>
    </w:p>
    <w:p w14:paraId="0CA97320" w14:textId="77777777" w:rsidR="00C242EC" w:rsidRDefault="00C242EC" w:rsidP="002E3194">
      <w:pPr>
        <w:pStyle w:val="Lijstalinea"/>
        <w:autoSpaceDE w:val="0"/>
        <w:autoSpaceDN w:val="0"/>
        <w:adjustRightInd w:val="0"/>
        <w:spacing w:after="0" w:line="240" w:lineRule="auto"/>
        <w:ind w:left="360"/>
        <w:jc w:val="both"/>
        <w:rPr>
          <w:lang w:val="nl-BE"/>
        </w:rPr>
      </w:pPr>
    </w:p>
    <w:p w14:paraId="52CD2849" w14:textId="63BDCCED" w:rsidR="006E2EC8" w:rsidRDefault="003F681E" w:rsidP="006E2EC8">
      <w:pPr>
        <w:pStyle w:val="Lijstalinea"/>
        <w:numPr>
          <w:ilvl w:val="0"/>
          <w:numId w:val="39"/>
        </w:numPr>
        <w:autoSpaceDE w:val="0"/>
        <w:autoSpaceDN w:val="0"/>
        <w:adjustRightInd w:val="0"/>
        <w:spacing w:after="0" w:line="240" w:lineRule="auto"/>
        <w:jc w:val="both"/>
        <w:rPr>
          <w:lang w:val="nl-BE"/>
        </w:rPr>
      </w:pPr>
      <w:r>
        <w:rPr>
          <w:lang w:val="nl-BE"/>
        </w:rPr>
        <w:t>8(c)</w:t>
      </w:r>
      <w:r w:rsidR="006E2EC8">
        <w:rPr>
          <w:lang w:val="nl-BE"/>
        </w:rPr>
        <w:t xml:space="preserve"> – Ver</w:t>
      </w:r>
      <w:r>
        <w:rPr>
          <w:lang w:val="nl-BE"/>
        </w:rPr>
        <w:t>eiste niveau (tier): Dit veld wordt automatisch ingevuld.</w:t>
      </w:r>
    </w:p>
    <w:p w14:paraId="238F5775" w14:textId="77777777" w:rsidR="006E2EC8" w:rsidRPr="00501F29" w:rsidRDefault="006E2EC8" w:rsidP="00D647B4">
      <w:pPr>
        <w:pStyle w:val="Lijstalinea"/>
        <w:rPr>
          <w:lang w:val="nl-BE"/>
        </w:rPr>
      </w:pPr>
    </w:p>
    <w:p w14:paraId="4B165BFA" w14:textId="77498684" w:rsidR="00DA3A53" w:rsidRPr="006E2EC8" w:rsidRDefault="006B006F" w:rsidP="00D647B4">
      <w:pPr>
        <w:pStyle w:val="Lijstalinea"/>
        <w:autoSpaceDE w:val="0"/>
        <w:autoSpaceDN w:val="0"/>
        <w:adjustRightInd w:val="0"/>
        <w:spacing w:after="0" w:line="240" w:lineRule="auto"/>
        <w:ind w:left="360"/>
        <w:jc w:val="both"/>
        <w:rPr>
          <w:lang w:val="nl-BE"/>
        </w:rPr>
      </w:pPr>
      <w:r w:rsidRPr="006E2EC8">
        <w:rPr>
          <w:b/>
          <w:bCs/>
          <w:lang w:val="nl-BE"/>
        </w:rPr>
        <w:t>Merk op:</w:t>
      </w:r>
      <w:r w:rsidRPr="006E2EC8">
        <w:rPr>
          <w:lang w:val="nl-BE"/>
        </w:rPr>
        <w:t xml:space="preserve"> Het vereiste niveau dat automatisch wordt ingevuld voor de</w:t>
      </w:r>
      <w:r w:rsidR="00C3683F" w:rsidRPr="006E2EC8">
        <w:rPr>
          <w:lang w:val="nl-BE"/>
        </w:rPr>
        <w:t>-</w:t>
      </w:r>
      <w:r w:rsidRPr="006E2EC8">
        <w:rPr>
          <w:lang w:val="nl-BE"/>
        </w:rPr>
        <w:t xml:space="preserve">minimis bronstromen, kan </w:t>
      </w:r>
      <w:r w:rsidR="001F570F">
        <w:rPr>
          <w:lang w:val="nl-BE"/>
        </w:rPr>
        <w:t xml:space="preserve">strenger zijn dan wat werkelijk vereist wordt. </w:t>
      </w:r>
      <w:r w:rsidRPr="006E2EC8">
        <w:rPr>
          <w:lang w:val="nl-BE"/>
        </w:rPr>
        <w:t xml:space="preserve">Het niet behalen van deze </w:t>
      </w:r>
      <w:r w:rsidR="00C3683F" w:rsidRPr="006E2EC8">
        <w:rPr>
          <w:lang w:val="nl-BE"/>
        </w:rPr>
        <w:t xml:space="preserve">(automatisch ingevulde) </w:t>
      </w:r>
      <w:r w:rsidRPr="006E2EC8">
        <w:rPr>
          <w:lang w:val="nl-BE"/>
        </w:rPr>
        <w:t>vereiste tier voor de</w:t>
      </w:r>
      <w:r w:rsidR="00C3683F" w:rsidRPr="006E2EC8">
        <w:rPr>
          <w:lang w:val="nl-BE"/>
        </w:rPr>
        <w:t>-</w:t>
      </w:r>
      <w:r w:rsidRPr="006E2EC8">
        <w:rPr>
          <w:lang w:val="nl-BE"/>
        </w:rPr>
        <w:t xml:space="preserve">minimis </w:t>
      </w:r>
      <w:r w:rsidR="00C3683F" w:rsidRPr="006E2EC8">
        <w:rPr>
          <w:lang w:val="nl-BE"/>
        </w:rPr>
        <w:t>bron</w:t>
      </w:r>
      <w:r w:rsidRPr="006E2EC8">
        <w:rPr>
          <w:lang w:val="nl-BE"/>
        </w:rPr>
        <w:t xml:space="preserve">stromen levert in de praktijk </w:t>
      </w:r>
      <w:r w:rsidR="001F570F">
        <w:rPr>
          <w:lang w:val="nl-BE"/>
        </w:rPr>
        <w:t xml:space="preserve">echter </w:t>
      </w:r>
      <w:r w:rsidRPr="00501F29">
        <w:rPr>
          <w:lang w:val="nl-BE"/>
        </w:rPr>
        <w:t>geen probleem op</w:t>
      </w:r>
      <w:r w:rsidR="00C3683F" w:rsidRPr="006E2EC8">
        <w:rPr>
          <w:lang w:val="nl-BE"/>
        </w:rPr>
        <w:t xml:space="preserve"> indien u tezelfdertijd onder 8(h) de verwijzing naar artikel 26(3) uit uitvoeringsverordening 2018/2066 (hoogst mogelijke tier zonder bijkomende inspanningen uit Annex II – Tabel 1) als verantwoording opgeeft. </w:t>
      </w:r>
      <w:r w:rsidRPr="006E2EC8">
        <w:rPr>
          <w:lang w:val="nl-BE"/>
        </w:rPr>
        <w:t xml:space="preserve"> </w:t>
      </w:r>
    </w:p>
    <w:p w14:paraId="23E6879F" w14:textId="77777777" w:rsidR="003F681E" w:rsidRPr="003F681E" w:rsidRDefault="003F681E" w:rsidP="003F681E">
      <w:pPr>
        <w:pStyle w:val="Lijstalinea"/>
        <w:rPr>
          <w:lang w:val="nl-BE"/>
        </w:rPr>
      </w:pPr>
    </w:p>
    <w:p w14:paraId="418845B2" w14:textId="4470718D" w:rsidR="003F681E" w:rsidRDefault="003F681E" w:rsidP="00D551BE">
      <w:pPr>
        <w:pStyle w:val="Lijstalinea"/>
        <w:numPr>
          <w:ilvl w:val="0"/>
          <w:numId w:val="39"/>
        </w:numPr>
        <w:rPr>
          <w:lang w:val="nl-BE"/>
        </w:rPr>
      </w:pPr>
      <w:r w:rsidRPr="00D551BE">
        <w:rPr>
          <w:lang w:val="nl-BE"/>
        </w:rPr>
        <w:t xml:space="preserve">8(d)-(e) </w:t>
      </w:r>
      <w:r w:rsidR="006E2EC8">
        <w:rPr>
          <w:lang w:val="nl-BE"/>
        </w:rPr>
        <w:t>– T</w:t>
      </w:r>
      <w:r w:rsidRPr="00D551BE">
        <w:rPr>
          <w:lang w:val="nl-BE"/>
        </w:rPr>
        <w:t>oegepaste</w:t>
      </w:r>
      <w:r w:rsidR="006E2EC8">
        <w:rPr>
          <w:lang w:val="nl-BE"/>
        </w:rPr>
        <w:t xml:space="preserve"> </w:t>
      </w:r>
      <w:r w:rsidRPr="00D551BE">
        <w:rPr>
          <w:lang w:val="nl-BE"/>
        </w:rPr>
        <w:t xml:space="preserve">niveau (tier) en behaalde onzekerheid: </w:t>
      </w:r>
      <w:r w:rsidR="00303D01">
        <w:rPr>
          <w:lang w:val="nl-BE"/>
        </w:rPr>
        <w:t xml:space="preserve">vul het toegepaste niveau en de behaalde onzekerheid (in %) in. Zorg ervoor dat deze input overeenstemt met de info in de fiches in Bijlage 4. </w:t>
      </w:r>
      <w:r w:rsidR="00D551BE" w:rsidRPr="00D551BE">
        <w:rPr>
          <w:lang w:val="nl-BE"/>
        </w:rPr>
        <w:t xml:space="preserve">Verwijs naar bijlage 3 voor de berekening van de onzekerheid. </w:t>
      </w:r>
    </w:p>
    <w:p w14:paraId="02B1C790" w14:textId="77777777" w:rsidR="006E2EC8" w:rsidRPr="00D551BE" w:rsidRDefault="006E2EC8" w:rsidP="00D647B4">
      <w:pPr>
        <w:pStyle w:val="Lijstalinea"/>
        <w:ind w:left="360"/>
        <w:rPr>
          <w:lang w:val="nl-BE"/>
        </w:rPr>
      </w:pPr>
    </w:p>
    <w:p w14:paraId="23033BD1" w14:textId="6861E1B5" w:rsidR="003F681E" w:rsidRPr="00D647B4" w:rsidRDefault="006E2EC8" w:rsidP="00D647B4">
      <w:pPr>
        <w:rPr>
          <w:i/>
          <w:iCs/>
          <w:lang w:val="nl-BE"/>
        </w:rPr>
      </w:pPr>
      <w:r w:rsidRPr="00D647B4">
        <w:rPr>
          <w:i/>
          <w:iCs/>
          <w:lang w:val="nl-BE"/>
        </w:rPr>
        <w:t>BEREKENINGSFACTOREN:</w:t>
      </w:r>
    </w:p>
    <w:p w14:paraId="3A1DC45F" w14:textId="5F3C31A7" w:rsidR="003F681E" w:rsidRDefault="00D551BE" w:rsidP="003F681E">
      <w:pPr>
        <w:pStyle w:val="Lijstalinea"/>
        <w:numPr>
          <w:ilvl w:val="0"/>
          <w:numId w:val="39"/>
        </w:numPr>
        <w:autoSpaceDE w:val="0"/>
        <w:autoSpaceDN w:val="0"/>
        <w:adjustRightInd w:val="0"/>
        <w:spacing w:after="0" w:line="240" w:lineRule="auto"/>
        <w:jc w:val="both"/>
        <w:rPr>
          <w:lang w:val="nl-BE"/>
        </w:rPr>
      </w:pPr>
      <w:r>
        <w:rPr>
          <w:lang w:val="nl-BE"/>
        </w:rPr>
        <w:t xml:space="preserve">8(f) </w:t>
      </w:r>
      <w:r w:rsidR="006E2EC8">
        <w:rPr>
          <w:lang w:val="nl-BE"/>
        </w:rPr>
        <w:t>– T</w:t>
      </w:r>
      <w:r>
        <w:rPr>
          <w:lang w:val="nl-BE"/>
        </w:rPr>
        <w:t>oegepaste</w:t>
      </w:r>
      <w:r w:rsidR="006E2EC8">
        <w:rPr>
          <w:lang w:val="nl-BE"/>
        </w:rPr>
        <w:t xml:space="preserve"> </w:t>
      </w:r>
      <w:r>
        <w:rPr>
          <w:lang w:val="nl-BE"/>
        </w:rPr>
        <w:t xml:space="preserve">niveau (tier) </w:t>
      </w:r>
      <w:r w:rsidR="00303D01">
        <w:rPr>
          <w:lang w:val="nl-BE"/>
        </w:rPr>
        <w:t>:</w:t>
      </w:r>
      <w:r>
        <w:rPr>
          <w:lang w:val="nl-BE"/>
        </w:rPr>
        <w:t xml:space="preserve"> </w:t>
      </w:r>
      <w:r w:rsidR="00303D01">
        <w:rPr>
          <w:lang w:val="nl-BE"/>
        </w:rPr>
        <w:t xml:space="preserve">vul het toegepaste niveau voor elke relevante berekeningsfactor in. Zorg ervoor dat deze input overeenstemt met de info in de fiches in Bijlage 4. </w:t>
      </w:r>
    </w:p>
    <w:p w14:paraId="53D31A05" w14:textId="77777777" w:rsidR="000B08F2" w:rsidRDefault="000B08F2" w:rsidP="002E3194">
      <w:pPr>
        <w:pStyle w:val="Lijstalinea"/>
        <w:autoSpaceDE w:val="0"/>
        <w:autoSpaceDN w:val="0"/>
        <w:adjustRightInd w:val="0"/>
        <w:spacing w:after="0" w:line="240" w:lineRule="auto"/>
        <w:ind w:left="360"/>
        <w:jc w:val="both"/>
        <w:rPr>
          <w:lang w:val="nl-BE"/>
        </w:rPr>
      </w:pPr>
    </w:p>
    <w:p w14:paraId="3DAD50DC" w14:textId="3B6D7991" w:rsidR="00133164" w:rsidRDefault="00485EDB" w:rsidP="002E3194">
      <w:pPr>
        <w:pStyle w:val="Lijstalinea"/>
        <w:autoSpaceDE w:val="0"/>
        <w:autoSpaceDN w:val="0"/>
        <w:adjustRightInd w:val="0"/>
        <w:spacing w:after="0" w:line="240" w:lineRule="auto"/>
        <w:ind w:left="360"/>
        <w:jc w:val="both"/>
        <w:rPr>
          <w:lang w:val="nl-BE"/>
        </w:rPr>
      </w:pPr>
      <w:r>
        <w:rPr>
          <w:lang w:val="nl-BE"/>
        </w:rPr>
        <w:t xml:space="preserve">Een </w:t>
      </w:r>
      <w:r w:rsidR="00C170BF">
        <w:rPr>
          <w:lang w:val="nl-BE"/>
        </w:rPr>
        <w:t xml:space="preserve">duidelijk </w:t>
      </w:r>
      <w:r>
        <w:rPr>
          <w:lang w:val="nl-BE"/>
        </w:rPr>
        <w:t xml:space="preserve">overzicht van de vereiste </w:t>
      </w:r>
      <w:r w:rsidR="00BC3C3A">
        <w:rPr>
          <w:lang w:val="nl-BE"/>
        </w:rPr>
        <w:t xml:space="preserve">onzekerheidsniveaus </w:t>
      </w:r>
      <w:r w:rsidR="00BC3C3A" w:rsidRPr="00BC3C3A">
        <w:rPr>
          <w:lang w:val="nl-BE"/>
        </w:rPr>
        <w:t xml:space="preserve">voor </w:t>
      </w:r>
      <w:r w:rsidR="003F681E">
        <w:rPr>
          <w:lang w:val="nl-BE"/>
        </w:rPr>
        <w:t xml:space="preserve">de </w:t>
      </w:r>
      <w:r w:rsidR="003F681E" w:rsidRPr="00BC3C3A">
        <w:rPr>
          <w:lang w:val="nl-BE"/>
        </w:rPr>
        <w:t>activiteit</w:t>
      </w:r>
      <w:r w:rsidR="003F681E">
        <w:rPr>
          <w:lang w:val="nl-BE"/>
        </w:rPr>
        <w:t>parameter</w:t>
      </w:r>
      <w:r w:rsidR="003F681E" w:rsidRPr="00BC3C3A">
        <w:rPr>
          <w:lang w:val="nl-BE"/>
        </w:rPr>
        <w:t xml:space="preserve"> </w:t>
      </w:r>
      <w:r w:rsidR="00BC3C3A" w:rsidRPr="00BC3C3A">
        <w:rPr>
          <w:lang w:val="nl-BE"/>
        </w:rPr>
        <w:t>en</w:t>
      </w:r>
      <w:r w:rsidR="006070CB">
        <w:rPr>
          <w:lang w:val="nl-BE"/>
        </w:rPr>
        <w:t xml:space="preserve"> </w:t>
      </w:r>
      <w:r w:rsidR="00BC3C3A" w:rsidRPr="00BC3C3A">
        <w:rPr>
          <w:lang w:val="nl-BE"/>
        </w:rPr>
        <w:t>berekeningsfactoren</w:t>
      </w:r>
      <w:r w:rsidR="00F82D8C">
        <w:rPr>
          <w:lang w:val="nl-BE"/>
        </w:rPr>
        <w:t xml:space="preserve"> vindt u hieronder, alsook </w:t>
      </w:r>
      <w:r w:rsidR="0046035F">
        <w:rPr>
          <w:lang w:val="nl-BE"/>
        </w:rPr>
        <w:t>b</w:t>
      </w:r>
      <w:r w:rsidR="0046035F" w:rsidRPr="0046035F">
        <w:rPr>
          <w:lang w:val="nl-BE"/>
        </w:rPr>
        <w:t>ijkomende richtsnoeren inzake de onzekerheidsberekening voor debietmeters (en de impact van niet-tijdige kalibratie)</w:t>
      </w:r>
      <w:r w:rsidR="00456856">
        <w:rPr>
          <w:lang w:val="nl-BE"/>
        </w:rPr>
        <w:t>.</w:t>
      </w:r>
    </w:p>
    <w:p w14:paraId="5C84202F" w14:textId="77777777" w:rsidR="00C170BF" w:rsidRPr="0046035F" w:rsidRDefault="00C170BF" w:rsidP="00DD0377">
      <w:pPr>
        <w:pStyle w:val="Lijstalinea"/>
        <w:autoSpaceDE w:val="0"/>
        <w:autoSpaceDN w:val="0"/>
        <w:adjustRightInd w:val="0"/>
        <w:spacing w:after="0" w:line="240" w:lineRule="auto"/>
        <w:ind w:left="360"/>
        <w:jc w:val="both"/>
        <w:rPr>
          <w:rFonts w:ascii="Arial" w:hAnsi="Arial" w:cs="Arial"/>
          <w:color w:val="000000"/>
          <w:lang w:val="nl-BE"/>
        </w:rPr>
      </w:pPr>
    </w:p>
    <w:bookmarkStart w:id="7" w:name="_MON_1669210159"/>
    <w:bookmarkEnd w:id="7"/>
    <w:p w14:paraId="4C992CE8" w14:textId="0C6EA504" w:rsidR="0046035F" w:rsidRDefault="00541170" w:rsidP="003B7694">
      <w:pPr>
        <w:pStyle w:val="Lijstalinea"/>
        <w:autoSpaceDE w:val="0"/>
        <w:autoSpaceDN w:val="0"/>
        <w:adjustRightInd w:val="0"/>
        <w:spacing w:after="0" w:line="240" w:lineRule="auto"/>
        <w:ind w:left="360"/>
        <w:jc w:val="center"/>
      </w:pPr>
      <w:r>
        <w:object w:dxaOrig="2040" w:dyaOrig="1339" w14:anchorId="370FFDA4">
          <v:shape id="_x0000_i1028" type="#_x0000_t75" style="width:102pt;height:66.5pt" o:ole="">
            <v:imagedata r:id="rId23" o:title=""/>
          </v:shape>
          <o:OLEObject Type="Embed" ProgID="Excel.Sheet.12" ShapeID="_x0000_i1028" DrawAspect="Icon" ObjectID="_1760188569" r:id="rId24"/>
        </w:object>
      </w:r>
      <w:r w:rsidR="00BE27DD">
        <w:rPr>
          <w:lang w:val="nl-BE"/>
        </w:rPr>
        <w:t xml:space="preserve"> </w:t>
      </w:r>
      <w:r w:rsidR="003B7694">
        <w:rPr>
          <w:lang w:val="nl-BE"/>
        </w:rPr>
        <w:t xml:space="preserve">      </w:t>
      </w:r>
      <w:r w:rsidR="003B7694">
        <w:object w:dxaOrig="1531" w:dyaOrig="1002" w14:anchorId="5E0E8B3E">
          <v:shape id="_x0000_i1029" type="#_x0000_t75" style="width:105pt;height:68.5pt" o:ole="">
            <v:imagedata r:id="rId25" o:title=""/>
          </v:shape>
          <o:OLEObject Type="Embed" ProgID="AcroExch.Document.DC" ShapeID="_x0000_i1029" DrawAspect="Icon" ObjectID="_1760188570" r:id="rId26"/>
        </w:object>
      </w:r>
    </w:p>
    <w:p w14:paraId="0ED055F1" w14:textId="77777777" w:rsidR="006B6E93" w:rsidRPr="006B6E93" w:rsidRDefault="006B6E93" w:rsidP="003B7694">
      <w:pPr>
        <w:pStyle w:val="Lijstalinea"/>
        <w:autoSpaceDE w:val="0"/>
        <w:autoSpaceDN w:val="0"/>
        <w:adjustRightInd w:val="0"/>
        <w:spacing w:after="0" w:line="240" w:lineRule="auto"/>
        <w:ind w:left="360"/>
        <w:jc w:val="center"/>
        <w:rPr>
          <w:rFonts w:ascii="Arial" w:hAnsi="Arial" w:cs="Arial"/>
          <w:color w:val="000000"/>
        </w:rPr>
      </w:pPr>
    </w:p>
    <w:p w14:paraId="519E7ECE" w14:textId="09ED662E" w:rsidR="002D55D4" w:rsidRPr="002D55D4" w:rsidRDefault="002D55D4" w:rsidP="00DD0377">
      <w:pPr>
        <w:pStyle w:val="Lijstalinea"/>
        <w:spacing w:after="0" w:line="240" w:lineRule="auto"/>
        <w:ind w:left="360"/>
        <w:jc w:val="both"/>
      </w:pPr>
    </w:p>
    <w:p w14:paraId="63EDBE0A" w14:textId="6335BDE7" w:rsidR="00D551BE" w:rsidRDefault="00D551BE" w:rsidP="00D551BE">
      <w:pPr>
        <w:pStyle w:val="Lijstalinea"/>
        <w:numPr>
          <w:ilvl w:val="0"/>
          <w:numId w:val="39"/>
        </w:numPr>
        <w:autoSpaceDE w:val="0"/>
        <w:autoSpaceDN w:val="0"/>
        <w:adjustRightInd w:val="0"/>
        <w:spacing w:after="0" w:line="240" w:lineRule="auto"/>
        <w:jc w:val="both"/>
        <w:rPr>
          <w:lang w:val="nl-BE"/>
        </w:rPr>
      </w:pPr>
      <w:r>
        <w:rPr>
          <w:lang w:val="nl-BE"/>
        </w:rPr>
        <w:lastRenderedPageBreak/>
        <w:t xml:space="preserve">8(g) </w:t>
      </w:r>
      <w:r w:rsidR="006E2EC8">
        <w:rPr>
          <w:lang w:val="nl-BE"/>
        </w:rPr>
        <w:t xml:space="preserve">– Details </w:t>
      </w:r>
      <w:r>
        <w:rPr>
          <w:lang w:val="nl-BE"/>
        </w:rPr>
        <w:t xml:space="preserve">berekeningsfactoren: Hier dienen nog een aantal gegevens te worden ingevuld, o.a. de vaste waarde, de eenheid van de berekeningsfactoren en hun informatiebron. </w:t>
      </w:r>
      <w:r w:rsidR="006E2EC8">
        <w:rPr>
          <w:lang w:val="nl-BE"/>
        </w:rPr>
        <w:t>V</w:t>
      </w:r>
      <w:r w:rsidR="00485D81" w:rsidRPr="00485D81">
        <w:rPr>
          <w:lang w:val="nl-BE"/>
        </w:rPr>
        <w:t>oeg</w:t>
      </w:r>
      <w:r w:rsidR="00485D81">
        <w:rPr>
          <w:lang w:val="nl-BE"/>
        </w:rPr>
        <w:t xml:space="preserve"> detailberekeningen toe in bijlage 4</w:t>
      </w:r>
      <w:r w:rsidRPr="00485D81">
        <w:rPr>
          <w:lang w:val="nl-BE"/>
        </w:rPr>
        <w:t>.</w:t>
      </w:r>
    </w:p>
    <w:p w14:paraId="191194EF" w14:textId="63211C91" w:rsidR="00D551BE" w:rsidRDefault="00D551BE" w:rsidP="00303D01">
      <w:pPr>
        <w:autoSpaceDE w:val="0"/>
        <w:autoSpaceDN w:val="0"/>
        <w:adjustRightInd w:val="0"/>
        <w:spacing w:after="0" w:line="240" w:lineRule="auto"/>
        <w:jc w:val="both"/>
        <w:rPr>
          <w:lang w:val="nl-BE"/>
        </w:rPr>
      </w:pPr>
    </w:p>
    <w:p w14:paraId="633EEA11" w14:textId="77777777" w:rsidR="00303D01" w:rsidRPr="00C90DF7" w:rsidRDefault="00303D01" w:rsidP="00303D01">
      <w:pPr>
        <w:rPr>
          <w:i/>
          <w:iCs/>
          <w:lang w:val="nl-BE"/>
        </w:rPr>
      </w:pPr>
      <w:r w:rsidRPr="00C90DF7">
        <w:rPr>
          <w:i/>
          <w:iCs/>
          <w:lang w:val="nl-BE"/>
        </w:rPr>
        <w:t>ACTIVITEITPARAMETER</w:t>
      </w:r>
      <w:r>
        <w:rPr>
          <w:i/>
          <w:iCs/>
          <w:lang w:val="nl-BE"/>
        </w:rPr>
        <w:t xml:space="preserve"> en </w:t>
      </w:r>
      <w:r w:rsidRPr="00C90DF7">
        <w:rPr>
          <w:i/>
          <w:iCs/>
          <w:lang w:val="nl-BE"/>
        </w:rPr>
        <w:t>BEREKENINGSFACTOREN:</w:t>
      </w:r>
    </w:p>
    <w:p w14:paraId="4E070300" w14:textId="0E53D100" w:rsidR="00D80D90" w:rsidRPr="000E125C" w:rsidRDefault="00D551BE" w:rsidP="000E125C">
      <w:pPr>
        <w:pStyle w:val="Lijstalinea"/>
        <w:numPr>
          <w:ilvl w:val="0"/>
          <w:numId w:val="39"/>
        </w:numPr>
        <w:autoSpaceDE w:val="0"/>
        <w:autoSpaceDN w:val="0"/>
        <w:adjustRightInd w:val="0"/>
        <w:spacing w:after="0" w:line="240" w:lineRule="auto"/>
        <w:rPr>
          <w:rFonts w:ascii="Arial" w:hAnsi="Arial" w:cs="Arial"/>
          <w:color w:val="000000"/>
          <w:lang w:val="nl-BE"/>
        </w:rPr>
      </w:pPr>
      <w:r>
        <w:rPr>
          <w:lang w:val="nl-BE"/>
        </w:rPr>
        <w:t xml:space="preserve">8(h) </w:t>
      </w:r>
      <w:r w:rsidR="006E2EC8">
        <w:rPr>
          <w:lang w:val="nl-BE"/>
        </w:rPr>
        <w:t>– Ev</w:t>
      </w:r>
      <w:r>
        <w:rPr>
          <w:lang w:val="nl-BE"/>
        </w:rPr>
        <w:t>entue</w:t>
      </w:r>
      <w:r w:rsidR="006E2EC8">
        <w:rPr>
          <w:lang w:val="nl-BE"/>
        </w:rPr>
        <w:t>le</w:t>
      </w:r>
      <w:r>
        <w:rPr>
          <w:lang w:val="nl-BE"/>
        </w:rPr>
        <w:t xml:space="preserve"> opmerkingen: Geef hier een verantwoording indien aan bepaalde vereiste niveaus niet voldaan is. </w:t>
      </w:r>
      <w:r w:rsidR="005E6B14">
        <w:br/>
      </w:r>
    </w:p>
    <w:p w14:paraId="1D9EF624" w14:textId="523CBCDD" w:rsidR="00DF0CD5" w:rsidRPr="0082091A" w:rsidRDefault="00DF0CD5" w:rsidP="23E2087A">
      <w:pPr>
        <w:pStyle w:val="Kop2"/>
        <w:numPr>
          <w:ilvl w:val="1"/>
          <w:numId w:val="32"/>
        </w:numPr>
        <w:spacing w:after="240"/>
        <w:ind w:left="567" w:hanging="567"/>
        <w:jc w:val="both"/>
        <w:rPr>
          <w:rFonts w:asciiTheme="minorHAnsi" w:hAnsiTheme="minorHAnsi" w:cstheme="minorBidi"/>
          <w:sz w:val="24"/>
          <w:szCs w:val="24"/>
          <w:lang w:val="en-US"/>
        </w:rPr>
      </w:pPr>
      <w:bookmarkStart w:id="8" w:name="_Toc331084696"/>
      <w:bookmarkStart w:id="9" w:name="_Toc335384537"/>
      <w:r w:rsidRPr="23E2087A">
        <w:rPr>
          <w:rFonts w:asciiTheme="minorHAnsi" w:hAnsiTheme="minorHAnsi" w:cstheme="minorBidi"/>
          <w:sz w:val="24"/>
          <w:szCs w:val="24"/>
          <w:lang w:val="en-US"/>
        </w:rPr>
        <w:t>Tabblad F_MeasurementBasedApproaches</w:t>
      </w:r>
      <w:r w:rsidR="00ED7975" w:rsidRPr="23E2087A">
        <w:rPr>
          <w:rFonts w:asciiTheme="minorHAnsi" w:hAnsiTheme="minorHAnsi" w:cstheme="minorBidi"/>
          <w:sz w:val="24"/>
          <w:szCs w:val="24"/>
          <w:lang w:val="en-US"/>
        </w:rPr>
        <w:t xml:space="preserve"> (enkel relevant voor installaties met CEMS)</w:t>
      </w:r>
    </w:p>
    <w:p w14:paraId="6DDA3E78" w14:textId="5609B10A" w:rsidR="00D80D90" w:rsidRDefault="00D80D90" w:rsidP="00DF0CD5">
      <w:pPr>
        <w:rPr>
          <w:u w:val="single"/>
          <w:lang w:val="nl-BE"/>
        </w:rPr>
      </w:pPr>
      <w:r w:rsidRPr="00D647B4">
        <w:rPr>
          <w:lang w:val="nl-BE"/>
        </w:rPr>
        <w:t>Dit deel is enkel van toepassing indien continue emissiemeetsystemen gebruikt worden (bv. voor salpeterzuurproductie)</w:t>
      </w:r>
    </w:p>
    <w:p w14:paraId="7284924C" w14:textId="069B2A4B" w:rsidR="00DF0CD5" w:rsidRDefault="00AE5ADB" w:rsidP="00DF0CD5">
      <w:pPr>
        <w:rPr>
          <w:u w:val="single"/>
          <w:lang w:val="nl-BE"/>
        </w:rPr>
      </w:pPr>
      <w:r>
        <w:rPr>
          <w:u w:val="single"/>
          <w:lang w:val="nl-BE"/>
        </w:rPr>
        <w:t>Hoofdstuk</w:t>
      </w:r>
      <w:r w:rsidR="0082091A" w:rsidRPr="69FC4E74">
        <w:rPr>
          <w:u w:val="single"/>
          <w:lang w:val="nl-BE"/>
        </w:rPr>
        <w:t xml:space="preserve"> </w:t>
      </w:r>
      <w:r w:rsidR="00DF0CD5" w:rsidRPr="69FC4E74">
        <w:rPr>
          <w:u w:val="single"/>
          <w:lang w:val="nl-BE"/>
        </w:rPr>
        <w:t>9</w:t>
      </w:r>
      <w:r w:rsidR="0082091A" w:rsidRPr="69FC4E74">
        <w:rPr>
          <w:u w:val="single"/>
          <w:lang w:val="nl-BE"/>
        </w:rPr>
        <w:t>:</w:t>
      </w:r>
      <w:r w:rsidR="00DF0CD5" w:rsidRPr="69FC4E74">
        <w:rPr>
          <w:u w:val="single"/>
          <w:lang w:val="nl-BE"/>
        </w:rPr>
        <w:t xml:space="preserve"> Monitoring van CO</w:t>
      </w:r>
      <w:r w:rsidR="00DF0CD5" w:rsidRPr="00D647B4">
        <w:rPr>
          <w:u w:val="single"/>
          <w:vertAlign w:val="subscript"/>
          <w:lang w:val="nl-BE"/>
        </w:rPr>
        <w:t>2</w:t>
      </w:r>
      <w:r w:rsidR="00DF0CD5" w:rsidRPr="69FC4E74">
        <w:rPr>
          <w:u w:val="single"/>
          <w:lang w:val="nl-BE"/>
        </w:rPr>
        <w:t xml:space="preserve"> en N</w:t>
      </w:r>
      <w:r w:rsidR="00DF0CD5" w:rsidRPr="00D647B4">
        <w:rPr>
          <w:u w:val="single"/>
          <w:vertAlign w:val="subscript"/>
          <w:lang w:val="nl-BE"/>
        </w:rPr>
        <w:t>2</w:t>
      </w:r>
      <w:r w:rsidR="00DF0CD5" w:rsidRPr="69FC4E74">
        <w:rPr>
          <w:u w:val="single"/>
          <w:lang w:val="nl-BE"/>
        </w:rPr>
        <w:t>O emissies</w:t>
      </w:r>
    </w:p>
    <w:p w14:paraId="0DB7168F" w14:textId="3E1D7EE7" w:rsidR="007275C2" w:rsidRPr="00501F29" w:rsidRDefault="007275C2" w:rsidP="00D647B4">
      <w:pPr>
        <w:rPr>
          <w:lang w:val="nl-BE"/>
        </w:rPr>
      </w:pPr>
      <w:r>
        <w:rPr>
          <w:lang w:val="nl-BE"/>
        </w:rPr>
        <w:t xml:space="preserve">De in te vullen informatie in volgende punten is vergelijkbaar met voorgaande en wordt hieronder bondig toegelicht. </w:t>
      </w:r>
    </w:p>
    <w:p w14:paraId="5752B51A" w14:textId="4A54F6F4" w:rsidR="00DF0CD5" w:rsidRDefault="00DF0CD5" w:rsidP="00ED7452">
      <w:pPr>
        <w:pStyle w:val="Lijstalinea"/>
        <w:numPr>
          <w:ilvl w:val="0"/>
          <w:numId w:val="26"/>
        </w:numPr>
        <w:rPr>
          <w:lang w:val="nl-BE"/>
        </w:rPr>
      </w:pPr>
      <w:r w:rsidRPr="088CF9F2">
        <w:rPr>
          <w:lang w:val="nl-BE"/>
        </w:rPr>
        <w:t>9(a): Voeg een beknopte beschrijving toe van de toegepaste "meetmethode" voor de monitoring van de CO</w:t>
      </w:r>
      <w:r w:rsidRPr="00D647B4">
        <w:rPr>
          <w:vertAlign w:val="subscript"/>
          <w:lang w:val="nl-BE"/>
        </w:rPr>
        <w:t>2</w:t>
      </w:r>
      <w:r w:rsidRPr="088CF9F2">
        <w:rPr>
          <w:lang w:val="nl-BE"/>
        </w:rPr>
        <w:t xml:space="preserve"> en/of N</w:t>
      </w:r>
      <w:r w:rsidRPr="00D647B4">
        <w:rPr>
          <w:vertAlign w:val="subscript"/>
          <w:lang w:val="nl-BE"/>
        </w:rPr>
        <w:t>2</w:t>
      </w:r>
      <w:r w:rsidRPr="088CF9F2">
        <w:rPr>
          <w:lang w:val="nl-BE"/>
        </w:rPr>
        <w:t>0 emissies.</w:t>
      </w:r>
    </w:p>
    <w:p w14:paraId="1BE1C6AF" w14:textId="1A544553" w:rsidR="00DF0CD5" w:rsidRDefault="00DF0CD5" w:rsidP="00ED7452">
      <w:pPr>
        <w:pStyle w:val="Lijstalinea"/>
        <w:numPr>
          <w:ilvl w:val="0"/>
          <w:numId w:val="26"/>
        </w:numPr>
        <w:rPr>
          <w:lang w:val="nl-BE"/>
        </w:rPr>
      </w:pPr>
      <w:r>
        <w:rPr>
          <w:lang w:val="nl-BE"/>
        </w:rPr>
        <w:t xml:space="preserve">9(b): Verwijs naar de bijlage waarin </w:t>
      </w:r>
      <w:r w:rsidR="007275C2">
        <w:rPr>
          <w:lang w:val="nl-BE"/>
        </w:rPr>
        <w:t xml:space="preserve">een schema met de emissiepunten en meetsystemen </w:t>
      </w:r>
      <w:r>
        <w:rPr>
          <w:lang w:val="nl-BE"/>
        </w:rPr>
        <w:t xml:space="preserve"> opgenomen wordt, b</w:t>
      </w:r>
      <w:r w:rsidR="007275C2">
        <w:rPr>
          <w:lang w:val="nl-BE"/>
        </w:rPr>
        <w:t>v.</w:t>
      </w:r>
      <w:r>
        <w:rPr>
          <w:lang w:val="nl-BE"/>
        </w:rPr>
        <w:t xml:space="preserve"> </w:t>
      </w:r>
      <w:r w:rsidR="007275C2">
        <w:rPr>
          <w:lang w:val="nl-BE"/>
        </w:rPr>
        <w:t xml:space="preserve">in </w:t>
      </w:r>
      <w:r>
        <w:rPr>
          <w:lang w:val="nl-BE"/>
        </w:rPr>
        <w:t xml:space="preserve">bijlage </w:t>
      </w:r>
      <w:r w:rsidR="00485D81">
        <w:rPr>
          <w:lang w:val="nl-BE"/>
        </w:rPr>
        <w:t>6</w:t>
      </w:r>
      <w:r>
        <w:rPr>
          <w:lang w:val="nl-BE"/>
        </w:rPr>
        <w:t>.</w:t>
      </w:r>
    </w:p>
    <w:p w14:paraId="73B57094" w14:textId="437AF883" w:rsidR="00DF0CD5" w:rsidRDefault="00DF0CD5" w:rsidP="00ED7452">
      <w:pPr>
        <w:pStyle w:val="Lijstalinea"/>
        <w:numPr>
          <w:ilvl w:val="0"/>
          <w:numId w:val="26"/>
        </w:numPr>
        <w:rPr>
          <w:lang w:val="nl-BE"/>
        </w:rPr>
      </w:pPr>
      <w:r>
        <w:rPr>
          <w:lang w:val="nl-BE"/>
        </w:rPr>
        <w:t>9(c)</w:t>
      </w:r>
      <w:r w:rsidR="00ED7975">
        <w:rPr>
          <w:lang w:val="nl-BE"/>
        </w:rPr>
        <w:t xml:space="preserve"> en (e)</w:t>
      </w:r>
      <w:r>
        <w:rPr>
          <w:lang w:val="nl-BE"/>
        </w:rPr>
        <w:t xml:space="preserve">: </w:t>
      </w:r>
      <w:r w:rsidR="007275C2">
        <w:rPr>
          <w:lang w:val="nl-BE"/>
        </w:rPr>
        <w:t>Vul de gevraagde tabel voor meetinstrumenten en gebruikte laboratoria in</w:t>
      </w:r>
      <w:r w:rsidR="00ED7975">
        <w:rPr>
          <w:lang w:val="nl-BE"/>
        </w:rPr>
        <w:t>.</w:t>
      </w:r>
    </w:p>
    <w:p w14:paraId="7BCAFD61" w14:textId="65118BCA" w:rsidR="00ED7975" w:rsidRDefault="00ED7975" w:rsidP="00ED7452">
      <w:pPr>
        <w:pStyle w:val="Lijstalinea"/>
        <w:numPr>
          <w:ilvl w:val="0"/>
          <w:numId w:val="26"/>
        </w:numPr>
        <w:rPr>
          <w:lang w:val="nl-BE"/>
        </w:rPr>
      </w:pPr>
      <w:r>
        <w:rPr>
          <w:lang w:val="nl-BE"/>
        </w:rPr>
        <w:t xml:space="preserve">9(d): </w:t>
      </w:r>
      <w:r w:rsidR="007275C2">
        <w:rPr>
          <w:lang w:val="nl-BE"/>
        </w:rPr>
        <w:t xml:space="preserve">Onzekerheidsberekening: toon aan dat u voldoet aan de vereiste niveaus.  </w:t>
      </w:r>
      <w:r>
        <w:rPr>
          <w:lang w:val="nl-BE"/>
        </w:rPr>
        <w:t>Neem deze informatie op in een bijlage, b</w:t>
      </w:r>
      <w:r w:rsidR="007275C2">
        <w:rPr>
          <w:lang w:val="nl-BE"/>
        </w:rPr>
        <w:t xml:space="preserve">v. </w:t>
      </w:r>
      <w:r>
        <w:rPr>
          <w:lang w:val="nl-BE"/>
        </w:rPr>
        <w:t xml:space="preserve">bijlage </w:t>
      </w:r>
      <w:r w:rsidR="00485D81">
        <w:rPr>
          <w:lang w:val="nl-BE"/>
        </w:rPr>
        <w:t>7</w:t>
      </w:r>
      <w:r>
        <w:rPr>
          <w:lang w:val="nl-BE"/>
        </w:rPr>
        <w:t xml:space="preserve">. </w:t>
      </w:r>
    </w:p>
    <w:p w14:paraId="522D4B74" w14:textId="09B2258A" w:rsidR="00ED7975" w:rsidRDefault="00AE5ADB" w:rsidP="00ED7975">
      <w:pPr>
        <w:rPr>
          <w:u w:val="single"/>
          <w:lang w:val="nl-BE"/>
        </w:rPr>
      </w:pPr>
      <w:r>
        <w:rPr>
          <w:u w:val="single"/>
          <w:lang w:val="nl-BE"/>
        </w:rPr>
        <w:t>Hoofdstuk</w:t>
      </w:r>
      <w:r w:rsidR="0082091A" w:rsidRPr="69FC4E74">
        <w:rPr>
          <w:u w:val="single"/>
          <w:lang w:val="nl-BE"/>
        </w:rPr>
        <w:t xml:space="preserve"> </w:t>
      </w:r>
      <w:r w:rsidR="00ED7975" w:rsidRPr="69FC4E74">
        <w:rPr>
          <w:u w:val="single"/>
          <w:lang w:val="nl-BE"/>
        </w:rPr>
        <w:t>10</w:t>
      </w:r>
      <w:r w:rsidR="0082091A" w:rsidRPr="69FC4E74">
        <w:rPr>
          <w:u w:val="single"/>
          <w:lang w:val="nl-BE"/>
        </w:rPr>
        <w:t>:</w:t>
      </w:r>
      <w:r w:rsidR="00ED7975" w:rsidRPr="69FC4E74">
        <w:rPr>
          <w:u w:val="single"/>
          <w:lang w:val="nl-BE"/>
        </w:rPr>
        <w:t xml:space="preserve"> Details voor meetpunten</w:t>
      </w:r>
    </w:p>
    <w:p w14:paraId="71FFB259" w14:textId="08C8CCDE" w:rsidR="00ED7975" w:rsidRDefault="00ED7975" w:rsidP="00ED7452">
      <w:pPr>
        <w:pStyle w:val="Lijstalinea"/>
        <w:numPr>
          <w:ilvl w:val="0"/>
          <w:numId w:val="27"/>
        </w:numPr>
        <w:rPr>
          <w:lang w:val="nl-BE"/>
        </w:rPr>
      </w:pPr>
      <w:r>
        <w:rPr>
          <w:lang w:val="nl-BE"/>
        </w:rPr>
        <w:t>10(a)-(</w:t>
      </w:r>
      <w:r w:rsidR="00976C17">
        <w:rPr>
          <w:lang w:val="nl-BE"/>
        </w:rPr>
        <w:t>i):</w:t>
      </w:r>
      <w:r>
        <w:rPr>
          <w:lang w:val="nl-BE"/>
        </w:rPr>
        <w:t xml:space="preserve"> </w:t>
      </w:r>
      <w:r w:rsidR="007275C2">
        <w:rPr>
          <w:lang w:val="nl-BE"/>
        </w:rPr>
        <w:t>Geef per meetpunt de gevraagde informatie in en verwijzing naar de vereiste procedures in.</w:t>
      </w:r>
    </w:p>
    <w:p w14:paraId="2C6F120F" w14:textId="1256CBA5" w:rsidR="00ED7975" w:rsidRPr="00976C17" w:rsidRDefault="00AE5ADB" w:rsidP="00ED7975">
      <w:pPr>
        <w:rPr>
          <w:u w:val="single"/>
          <w:lang w:val="nl-BE"/>
        </w:rPr>
      </w:pPr>
      <w:r>
        <w:rPr>
          <w:u w:val="single"/>
          <w:lang w:val="nl-BE"/>
        </w:rPr>
        <w:t>Hoofdstuk</w:t>
      </w:r>
      <w:r w:rsidR="0082091A" w:rsidRPr="69FC4E74">
        <w:rPr>
          <w:u w:val="single"/>
          <w:lang w:val="nl-BE"/>
        </w:rPr>
        <w:t xml:space="preserve"> </w:t>
      </w:r>
      <w:r w:rsidR="00976C17" w:rsidRPr="69FC4E74">
        <w:rPr>
          <w:u w:val="single"/>
          <w:lang w:val="nl-BE"/>
        </w:rPr>
        <w:t>11</w:t>
      </w:r>
      <w:r w:rsidR="0082091A" w:rsidRPr="69FC4E74">
        <w:rPr>
          <w:u w:val="single"/>
          <w:lang w:val="nl-BE"/>
        </w:rPr>
        <w:t>:</w:t>
      </w:r>
      <w:r w:rsidR="00976C17" w:rsidRPr="69FC4E74">
        <w:rPr>
          <w:u w:val="single"/>
          <w:lang w:val="nl-BE"/>
        </w:rPr>
        <w:t xml:space="preserve"> Procedures gebruikelijk bij de meetmethode</w:t>
      </w:r>
    </w:p>
    <w:p w14:paraId="2ADED989" w14:textId="40B6A012" w:rsidR="00976C17" w:rsidRPr="00133164" w:rsidRDefault="00976C17" w:rsidP="00ED7452">
      <w:pPr>
        <w:pStyle w:val="Lijstalinea"/>
        <w:numPr>
          <w:ilvl w:val="0"/>
          <w:numId w:val="27"/>
        </w:numPr>
        <w:rPr>
          <w:lang w:val="nl-BE"/>
        </w:rPr>
      </w:pPr>
      <w:r>
        <w:rPr>
          <w:lang w:val="nl-BE"/>
        </w:rPr>
        <w:t xml:space="preserve">11(a)-(e): </w:t>
      </w:r>
      <w:r w:rsidR="007275C2">
        <w:rPr>
          <w:lang w:val="nl-BE"/>
        </w:rPr>
        <w:t>Vul de beknopte beschrijving en andere gevraagde info m.b.t. de vereiste procedures voor de meetmethode</w:t>
      </w:r>
      <w:r w:rsidR="00D94270">
        <w:rPr>
          <w:lang w:val="nl-BE"/>
        </w:rPr>
        <w:t xml:space="preserve"> in.</w:t>
      </w:r>
    </w:p>
    <w:p w14:paraId="50EB9419" w14:textId="3927BA17" w:rsidR="007D5558" w:rsidRDefault="007D5558">
      <w:pPr>
        <w:rPr>
          <w:rFonts w:eastAsiaTheme="majorEastAsia" w:cstheme="minorHAnsi"/>
          <w:color w:val="2F5496" w:themeColor="accent1" w:themeShade="BF"/>
          <w:sz w:val="24"/>
          <w:szCs w:val="24"/>
          <w:lang w:val="nl-BE"/>
        </w:rPr>
      </w:pPr>
    </w:p>
    <w:p w14:paraId="0FE20710" w14:textId="546E8E68" w:rsidR="00501F29" w:rsidRPr="00D647B4" w:rsidRDefault="00501F29" w:rsidP="00501F29">
      <w:pPr>
        <w:pStyle w:val="Kop2"/>
        <w:numPr>
          <w:ilvl w:val="1"/>
          <w:numId w:val="32"/>
        </w:numPr>
        <w:spacing w:after="240"/>
        <w:ind w:left="567" w:hanging="567"/>
        <w:jc w:val="both"/>
        <w:rPr>
          <w:rFonts w:asciiTheme="minorHAnsi" w:hAnsiTheme="minorHAnsi" w:cstheme="minorBidi"/>
          <w:sz w:val="24"/>
          <w:szCs w:val="24"/>
          <w:lang w:val="nl-BE"/>
        </w:rPr>
      </w:pPr>
      <w:r w:rsidRPr="00133164">
        <w:rPr>
          <w:rFonts w:asciiTheme="minorHAnsi" w:hAnsiTheme="minorHAnsi" w:cstheme="minorHAnsi"/>
          <w:sz w:val="24"/>
          <w:szCs w:val="24"/>
          <w:lang w:val="nl-BE"/>
        </w:rPr>
        <w:t>Tabblad G_</w:t>
      </w:r>
      <w:r w:rsidRPr="00133164">
        <w:rPr>
          <w:rFonts w:asciiTheme="minorHAnsi" w:hAnsiTheme="minorHAnsi" w:cstheme="minorHAnsi"/>
          <w:sz w:val="24"/>
          <w:szCs w:val="24"/>
        </w:rPr>
        <w:t>FallBackApproach</w:t>
      </w:r>
      <w:r w:rsidRPr="00133164">
        <w:rPr>
          <w:rFonts w:asciiTheme="minorHAnsi" w:hAnsiTheme="minorHAnsi" w:cstheme="minorHAnsi"/>
          <w:sz w:val="24"/>
          <w:szCs w:val="24"/>
          <w:lang w:val="nl-BE"/>
        </w:rPr>
        <w:t xml:space="preserve"> (enkel relevant voor installaties waarvoor de fall-back-methode wordt toegepast)</w:t>
      </w:r>
    </w:p>
    <w:p w14:paraId="4ED06898" w14:textId="06A4B13A" w:rsidR="00D80D90" w:rsidRDefault="00D80D90" w:rsidP="00D647B4">
      <w:pPr>
        <w:pStyle w:val="Geenafstand"/>
        <w:jc w:val="both"/>
        <w:rPr>
          <w:lang w:val="nl-BE"/>
        </w:rPr>
      </w:pPr>
      <w:r w:rsidRPr="00D80D90">
        <w:rPr>
          <w:lang w:val="nl-BE"/>
        </w:rPr>
        <w:t xml:space="preserve">Art. 22 voorziet dat de exploitant een methode mag gebruiken die niet gebaseerd is op tiers en dit voor bepaalde bronstromen of emissiebronnen, indien voldaan wordt aan de criteria die in dit artikel zijn opgenomen. </w:t>
      </w:r>
    </w:p>
    <w:p w14:paraId="19FF3737" w14:textId="77777777" w:rsidR="00D80D90" w:rsidRPr="00133164" w:rsidRDefault="00D80D90" w:rsidP="00D647B4">
      <w:pPr>
        <w:pStyle w:val="Geenafstand"/>
        <w:rPr>
          <w:lang w:val="nl-BE"/>
        </w:rPr>
      </w:pPr>
    </w:p>
    <w:p w14:paraId="5D62C3E6" w14:textId="26CF285F" w:rsidR="00976C17" w:rsidRPr="00976C17" w:rsidRDefault="00AE5ADB" w:rsidP="00976C17">
      <w:pPr>
        <w:rPr>
          <w:u w:val="single"/>
          <w:lang w:val="nl-BE"/>
        </w:rPr>
      </w:pPr>
      <w:r>
        <w:rPr>
          <w:u w:val="single"/>
          <w:lang w:val="nl-BE"/>
        </w:rPr>
        <w:t>Hoofdstuk</w:t>
      </w:r>
      <w:r w:rsidR="0082091A" w:rsidRPr="69FC4E74">
        <w:rPr>
          <w:u w:val="single"/>
          <w:lang w:val="nl-BE"/>
        </w:rPr>
        <w:t xml:space="preserve"> </w:t>
      </w:r>
      <w:r w:rsidR="00976C17" w:rsidRPr="69FC4E74">
        <w:rPr>
          <w:u w:val="single"/>
          <w:lang w:val="nl-BE"/>
        </w:rPr>
        <w:t>12</w:t>
      </w:r>
      <w:r w:rsidR="0082091A" w:rsidRPr="69FC4E74">
        <w:rPr>
          <w:u w:val="single"/>
          <w:lang w:val="nl-BE"/>
        </w:rPr>
        <w:t>:</w:t>
      </w:r>
      <w:r w:rsidR="00976C17" w:rsidRPr="69FC4E74">
        <w:rPr>
          <w:u w:val="single"/>
          <w:lang w:val="nl-BE"/>
        </w:rPr>
        <w:t xml:space="preserve"> Beschrijving van de fall-back-methode</w:t>
      </w:r>
    </w:p>
    <w:p w14:paraId="33E81954" w14:textId="73714773" w:rsidR="00501F29" w:rsidRPr="00501F29" w:rsidRDefault="00501F29" w:rsidP="00D647B4">
      <w:pPr>
        <w:jc w:val="both"/>
        <w:rPr>
          <w:lang w:val="nl-BE"/>
        </w:rPr>
      </w:pPr>
      <w:r w:rsidRPr="00501F29">
        <w:rPr>
          <w:lang w:val="nl-BE"/>
        </w:rPr>
        <w:t>Vul dit gedeelte in als u een dergelijke fall back-methode wil toepassen op één of meer bronstromen of emissiebronnen. Neem in dit geval vooraf contact op met het VBBV om na te gaan of het toepassen van de fall back-methode mogelijk</w:t>
      </w:r>
      <w:r>
        <w:rPr>
          <w:lang w:val="nl-BE"/>
        </w:rPr>
        <w:t xml:space="preserve"> en terecht</w:t>
      </w:r>
      <w:r w:rsidRPr="00501F29">
        <w:rPr>
          <w:lang w:val="nl-BE"/>
        </w:rPr>
        <w:t xml:space="preserve"> is.</w:t>
      </w:r>
    </w:p>
    <w:p w14:paraId="1AF18D57" w14:textId="443AD80A" w:rsidR="00976C17" w:rsidRPr="00133164" w:rsidRDefault="00976C17" w:rsidP="00ED7452">
      <w:pPr>
        <w:pStyle w:val="Lijstalinea"/>
        <w:numPr>
          <w:ilvl w:val="0"/>
          <w:numId w:val="27"/>
        </w:numPr>
        <w:rPr>
          <w:lang w:val="nl-BE"/>
        </w:rPr>
      </w:pPr>
      <w:r>
        <w:rPr>
          <w:lang w:val="nl-BE"/>
        </w:rPr>
        <w:t xml:space="preserve">12(a)-(c): </w:t>
      </w:r>
      <w:r w:rsidR="00501F29">
        <w:rPr>
          <w:lang w:val="nl-BE"/>
        </w:rPr>
        <w:t>Vul de gevraagde informatie in</w:t>
      </w:r>
      <w:r w:rsidR="002B0A7E">
        <w:rPr>
          <w:lang w:val="nl-BE"/>
        </w:rPr>
        <w:t>,</w:t>
      </w:r>
      <w:r w:rsidR="00501F29">
        <w:rPr>
          <w:lang w:val="nl-BE"/>
        </w:rPr>
        <w:t xml:space="preserve"> in het geval de Fall-backmethode toegepast wordt.</w:t>
      </w:r>
    </w:p>
    <w:p w14:paraId="7872C128" w14:textId="76D5F731" w:rsidR="00133164" w:rsidRDefault="00133164" w:rsidP="00133164">
      <w:pPr>
        <w:pStyle w:val="Lijstalinea"/>
        <w:ind w:left="360"/>
        <w:rPr>
          <w:lang w:val="nl-BE"/>
        </w:rPr>
      </w:pPr>
    </w:p>
    <w:p w14:paraId="16C3F431" w14:textId="25D23C42" w:rsidR="00E14785" w:rsidRPr="00C90DF7" w:rsidRDefault="00E14785" w:rsidP="00E14785">
      <w:pPr>
        <w:pStyle w:val="Kop2"/>
        <w:numPr>
          <w:ilvl w:val="1"/>
          <w:numId w:val="32"/>
        </w:numPr>
        <w:spacing w:after="240"/>
        <w:ind w:left="567" w:hanging="567"/>
        <w:jc w:val="both"/>
        <w:rPr>
          <w:rFonts w:asciiTheme="minorHAnsi" w:hAnsiTheme="minorHAnsi" w:cstheme="minorBidi"/>
          <w:sz w:val="24"/>
          <w:szCs w:val="24"/>
          <w:lang w:val="nl-BE"/>
        </w:rPr>
      </w:pPr>
      <w:r w:rsidRPr="00E14785">
        <w:rPr>
          <w:rFonts w:asciiTheme="minorHAnsi" w:hAnsiTheme="minorHAnsi" w:cstheme="minorHAnsi"/>
          <w:sz w:val="24"/>
          <w:szCs w:val="24"/>
          <w:lang w:val="nl-BE"/>
        </w:rPr>
        <w:t>Tabblad H_N2O (enkel relevant voor installaties waar N2O activiteiten plaatsvinden)</w:t>
      </w:r>
    </w:p>
    <w:p w14:paraId="52FB96F8" w14:textId="744C9D86" w:rsidR="00976C17" w:rsidRDefault="00AE5ADB" w:rsidP="00976C17">
      <w:pPr>
        <w:rPr>
          <w:u w:val="single"/>
          <w:lang w:val="nl-BE"/>
        </w:rPr>
      </w:pPr>
      <w:r>
        <w:rPr>
          <w:u w:val="single"/>
          <w:lang w:val="nl-BE"/>
        </w:rPr>
        <w:t>Hoofdstuk</w:t>
      </w:r>
      <w:r w:rsidR="00E14785" w:rsidRPr="00D647B4">
        <w:rPr>
          <w:u w:val="single"/>
          <w:lang w:val="nl-BE"/>
        </w:rPr>
        <w:t xml:space="preserve"> </w:t>
      </w:r>
      <w:r w:rsidR="00976C17">
        <w:rPr>
          <w:u w:val="single"/>
          <w:lang w:val="nl-BE"/>
        </w:rPr>
        <w:t>13</w:t>
      </w:r>
      <w:r w:rsidR="00E14785">
        <w:rPr>
          <w:u w:val="single"/>
          <w:lang w:val="nl-BE"/>
        </w:rPr>
        <w:t>:</w:t>
      </w:r>
      <w:r w:rsidR="00976C17">
        <w:rPr>
          <w:u w:val="single"/>
          <w:lang w:val="nl-BE"/>
        </w:rPr>
        <w:t xml:space="preserve"> </w:t>
      </w:r>
      <w:r w:rsidR="00501F29">
        <w:rPr>
          <w:u w:val="single"/>
          <w:lang w:val="nl-BE"/>
        </w:rPr>
        <w:t>Beheer en p</w:t>
      </w:r>
      <w:r w:rsidR="00976C17">
        <w:rPr>
          <w:u w:val="single"/>
          <w:lang w:val="nl-BE"/>
        </w:rPr>
        <w:t>rocedures voor monitoring van N2O emissies</w:t>
      </w:r>
    </w:p>
    <w:p w14:paraId="5487AE26" w14:textId="3A4415CA" w:rsidR="00501F29" w:rsidRPr="00501F29" w:rsidRDefault="00501F29" w:rsidP="00D647B4">
      <w:pPr>
        <w:jc w:val="both"/>
        <w:rPr>
          <w:lang w:val="nl-BE"/>
        </w:rPr>
      </w:pPr>
      <w:r w:rsidRPr="00501F29">
        <w:rPr>
          <w:lang w:val="nl-BE"/>
        </w:rPr>
        <w:t xml:space="preserve">Dit </w:t>
      </w:r>
      <w:r w:rsidR="00AE5ADB">
        <w:rPr>
          <w:lang w:val="nl-BE"/>
        </w:rPr>
        <w:t>hoofdstuk</w:t>
      </w:r>
      <w:r w:rsidRPr="00501F29">
        <w:rPr>
          <w:lang w:val="nl-BE"/>
        </w:rPr>
        <w:t xml:space="preserve"> moet ingevuld worden in geval van N</w:t>
      </w:r>
      <w:r w:rsidRPr="00D647B4">
        <w:rPr>
          <w:vertAlign w:val="subscript"/>
          <w:lang w:val="nl-BE"/>
        </w:rPr>
        <w:t>2</w:t>
      </w:r>
      <w:r w:rsidRPr="00501F29">
        <w:rPr>
          <w:lang w:val="nl-BE"/>
        </w:rPr>
        <w:t>O-emissies uit specifieke activiteiten (bv</w:t>
      </w:r>
      <w:r w:rsidR="00E14785">
        <w:rPr>
          <w:lang w:val="nl-BE"/>
        </w:rPr>
        <w:t xml:space="preserve">. </w:t>
      </w:r>
      <w:r w:rsidRPr="00501F29">
        <w:rPr>
          <w:lang w:val="nl-BE"/>
        </w:rPr>
        <w:t>salpeterzuurproductie). N</w:t>
      </w:r>
      <w:r w:rsidRPr="00D647B4">
        <w:rPr>
          <w:vertAlign w:val="subscript"/>
          <w:lang w:val="nl-BE"/>
        </w:rPr>
        <w:t>2</w:t>
      </w:r>
      <w:r w:rsidRPr="00501F29">
        <w:rPr>
          <w:lang w:val="nl-BE"/>
        </w:rPr>
        <w:t xml:space="preserve">O-emissies uit verbranding van brandstoffen vallen hier niet onder. Indien men dit hoofdstuk invult, moet de informatie over de gebruikte meetmethode </w:t>
      </w:r>
      <w:r>
        <w:rPr>
          <w:lang w:val="nl-BE"/>
        </w:rPr>
        <w:t xml:space="preserve">ook </w:t>
      </w:r>
      <w:r w:rsidRPr="00501F29">
        <w:rPr>
          <w:lang w:val="nl-BE"/>
        </w:rPr>
        <w:t xml:space="preserve">ingevuld worden </w:t>
      </w:r>
      <w:r>
        <w:rPr>
          <w:lang w:val="nl-BE"/>
        </w:rPr>
        <w:t>(zie 3.7 – tabblad F)</w:t>
      </w:r>
      <w:r w:rsidRPr="00501F29">
        <w:rPr>
          <w:lang w:val="nl-BE"/>
        </w:rPr>
        <w:t>.</w:t>
      </w:r>
    </w:p>
    <w:p w14:paraId="4AD67B31" w14:textId="30E3DDDB" w:rsidR="00BF7163" w:rsidRPr="00BF7163" w:rsidRDefault="00976C17" w:rsidP="00D647B4">
      <w:pPr>
        <w:pStyle w:val="Lijstalinea"/>
        <w:numPr>
          <w:ilvl w:val="0"/>
          <w:numId w:val="27"/>
        </w:numPr>
        <w:rPr>
          <w:lang w:val="nl-BE"/>
        </w:rPr>
      </w:pPr>
      <w:r w:rsidRPr="00976C17">
        <w:rPr>
          <w:lang w:val="nl-BE"/>
        </w:rPr>
        <w:t xml:space="preserve">13(a)-(f): </w:t>
      </w:r>
      <w:r w:rsidR="00501F29">
        <w:rPr>
          <w:lang w:val="nl-BE"/>
        </w:rPr>
        <w:t>Vul de gevraagde informatie in</w:t>
      </w:r>
      <w:r w:rsidR="002B0A7E">
        <w:rPr>
          <w:lang w:val="nl-BE"/>
        </w:rPr>
        <w:t>,</w:t>
      </w:r>
      <w:r w:rsidR="00501F29">
        <w:rPr>
          <w:lang w:val="nl-BE"/>
        </w:rPr>
        <w:t xml:space="preserve"> in het geval de Fall-backmethode toegepast </w:t>
      </w:r>
      <w:r w:rsidR="00EC47DD">
        <w:rPr>
          <w:lang w:val="nl-BE"/>
        </w:rPr>
        <w:t>w</w:t>
      </w:r>
      <w:r w:rsidR="00501F29">
        <w:rPr>
          <w:lang w:val="nl-BE"/>
        </w:rPr>
        <w:t>ordt.</w:t>
      </w:r>
    </w:p>
    <w:p w14:paraId="2F6979EB" w14:textId="7C770994" w:rsidR="00BF7163" w:rsidRDefault="00BF7163" w:rsidP="00133164">
      <w:pPr>
        <w:pStyle w:val="Lijstalinea"/>
        <w:ind w:left="360"/>
        <w:rPr>
          <w:lang w:val="nl-BE"/>
        </w:rPr>
      </w:pPr>
    </w:p>
    <w:p w14:paraId="0188E86E" w14:textId="2100EBCC" w:rsidR="00BF7163" w:rsidRPr="00C90DF7" w:rsidRDefault="00BF7163" w:rsidP="00BF7163">
      <w:pPr>
        <w:pStyle w:val="Kop2"/>
        <w:numPr>
          <w:ilvl w:val="1"/>
          <w:numId w:val="32"/>
        </w:numPr>
        <w:spacing w:after="240"/>
        <w:ind w:left="567" w:hanging="567"/>
        <w:jc w:val="both"/>
        <w:rPr>
          <w:rFonts w:asciiTheme="minorHAnsi" w:hAnsiTheme="minorHAnsi" w:cstheme="minorBidi"/>
          <w:sz w:val="24"/>
          <w:szCs w:val="24"/>
          <w:lang w:val="nl-BE"/>
        </w:rPr>
      </w:pPr>
      <w:r w:rsidRPr="00E14785">
        <w:rPr>
          <w:rFonts w:asciiTheme="minorHAnsi" w:hAnsiTheme="minorHAnsi" w:cstheme="minorHAnsi"/>
          <w:sz w:val="24"/>
          <w:szCs w:val="24"/>
          <w:lang w:val="nl-BE"/>
        </w:rPr>
        <w:t xml:space="preserve">Tabblad </w:t>
      </w:r>
      <w:r>
        <w:rPr>
          <w:rFonts w:asciiTheme="minorHAnsi" w:hAnsiTheme="minorHAnsi" w:cstheme="minorHAnsi"/>
          <w:sz w:val="24"/>
          <w:szCs w:val="24"/>
          <w:lang w:val="nl-BE"/>
        </w:rPr>
        <w:t>I_PFV</w:t>
      </w:r>
    </w:p>
    <w:p w14:paraId="3FC8E7BA" w14:textId="6104C6D0" w:rsidR="00976C17" w:rsidRDefault="00976C17" w:rsidP="00976C17">
      <w:pPr>
        <w:rPr>
          <w:lang w:val="nl-BE"/>
        </w:rPr>
      </w:pPr>
      <w:r w:rsidRPr="69FC4E74">
        <w:rPr>
          <w:lang w:val="nl-BE"/>
        </w:rPr>
        <w:t xml:space="preserve">Dit tabblad </w:t>
      </w:r>
      <w:r w:rsidR="00EC47DD">
        <w:rPr>
          <w:lang w:val="nl-BE"/>
        </w:rPr>
        <w:t>(</w:t>
      </w:r>
      <w:r w:rsidR="00AE5ADB">
        <w:rPr>
          <w:lang w:val="nl-BE"/>
        </w:rPr>
        <w:t>hoofdstuk</w:t>
      </w:r>
      <w:r w:rsidR="00EC47DD">
        <w:rPr>
          <w:lang w:val="nl-BE"/>
        </w:rPr>
        <w:t xml:space="preserve"> 14 t.e.m. 16) </w:t>
      </w:r>
      <w:r w:rsidRPr="69FC4E74">
        <w:rPr>
          <w:lang w:val="nl-BE"/>
        </w:rPr>
        <w:t>is niet van toepassing in Vlaanderen.</w:t>
      </w:r>
      <w:r w:rsidR="006439B9">
        <w:rPr>
          <w:lang w:val="nl-BE"/>
        </w:rPr>
        <w:br/>
      </w:r>
    </w:p>
    <w:p w14:paraId="6B1F2C53" w14:textId="56DA9032" w:rsidR="006439B9" w:rsidRPr="00C90DF7" w:rsidRDefault="006439B9" w:rsidP="006439B9">
      <w:pPr>
        <w:pStyle w:val="Kop2"/>
        <w:numPr>
          <w:ilvl w:val="1"/>
          <w:numId w:val="32"/>
        </w:numPr>
        <w:spacing w:after="240"/>
        <w:ind w:left="567" w:hanging="567"/>
        <w:jc w:val="both"/>
        <w:rPr>
          <w:rFonts w:asciiTheme="minorHAnsi" w:hAnsiTheme="minorHAnsi" w:cstheme="minorBidi"/>
          <w:sz w:val="24"/>
          <w:szCs w:val="24"/>
          <w:lang w:val="nl-BE"/>
        </w:rPr>
      </w:pPr>
      <w:r w:rsidRPr="00E14785">
        <w:rPr>
          <w:rFonts w:asciiTheme="minorHAnsi" w:hAnsiTheme="minorHAnsi" w:cstheme="minorHAnsi"/>
          <w:sz w:val="24"/>
          <w:szCs w:val="24"/>
          <w:lang w:val="nl-BE"/>
        </w:rPr>
        <w:t xml:space="preserve">Tabblad </w:t>
      </w:r>
      <w:r w:rsidRPr="00133164">
        <w:rPr>
          <w:rFonts w:asciiTheme="minorHAnsi" w:hAnsiTheme="minorHAnsi" w:cstheme="minorHAnsi"/>
          <w:sz w:val="24"/>
          <w:szCs w:val="24"/>
          <w:lang w:val="nl-BE"/>
        </w:rPr>
        <w:t>J_Transferred GHG</w:t>
      </w:r>
    </w:p>
    <w:p w14:paraId="258E169F" w14:textId="0F4C1100" w:rsidR="00976C17" w:rsidRDefault="00AE5ADB" w:rsidP="00ED7452">
      <w:pPr>
        <w:rPr>
          <w:u w:val="single"/>
          <w:lang w:val="nl-BE"/>
        </w:rPr>
      </w:pPr>
      <w:r>
        <w:rPr>
          <w:u w:val="single"/>
          <w:lang w:val="nl-BE"/>
        </w:rPr>
        <w:t>Hoofdstuk</w:t>
      </w:r>
      <w:r w:rsidR="00BF7163">
        <w:rPr>
          <w:u w:val="single"/>
          <w:lang w:val="nl-BE"/>
        </w:rPr>
        <w:t xml:space="preserve"> </w:t>
      </w:r>
      <w:r w:rsidR="00ED7452">
        <w:rPr>
          <w:u w:val="single"/>
          <w:lang w:val="nl-BE"/>
        </w:rPr>
        <w:t>17</w:t>
      </w:r>
      <w:r w:rsidR="00BF7163">
        <w:rPr>
          <w:u w:val="single"/>
          <w:lang w:val="nl-BE"/>
        </w:rPr>
        <w:t xml:space="preserve">: </w:t>
      </w:r>
      <w:r w:rsidR="00ED7452" w:rsidRPr="00ED7452">
        <w:rPr>
          <w:u w:val="single"/>
          <w:lang w:val="nl-BE"/>
        </w:rPr>
        <w:t>Bepaling van overgebracht of inherent CO2</w:t>
      </w:r>
      <w:r w:rsidR="00ED7452">
        <w:rPr>
          <w:u w:val="single"/>
          <w:lang w:val="nl-BE"/>
        </w:rPr>
        <w:t xml:space="preserve"> of N2O</w:t>
      </w:r>
    </w:p>
    <w:p w14:paraId="68CDB7E5" w14:textId="7434F501" w:rsidR="00AA7A5E" w:rsidRPr="00D647B4" w:rsidRDefault="00AA7A5E" w:rsidP="00ED7452">
      <w:pPr>
        <w:rPr>
          <w:lang w:val="nl-BE"/>
        </w:rPr>
      </w:pPr>
      <w:r>
        <w:rPr>
          <w:lang w:val="nl-BE"/>
        </w:rPr>
        <w:t>D</w:t>
      </w:r>
      <w:r w:rsidRPr="00D647B4">
        <w:rPr>
          <w:lang w:val="nl-BE"/>
        </w:rPr>
        <w:t xml:space="preserve">it </w:t>
      </w:r>
      <w:r w:rsidR="00AE5ADB">
        <w:rPr>
          <w:lang w:val="nl-BE"/>
        </w:rPr>
        <w:t>hoofdstuk</w:t>
      </w:r>
      <w:r w:rsidRPr="00D647B4">
        <w:rPr>
          <w:lang w:val="nl-BE"/>
        </w:rPr>
        <w:t xml:space="preserve"> moet worden ingevuld wanneer de overbrenging van inherent CO2 dat deel uitmaakt van een bronstroom overeenkomstig artikel 48</w:t>
      </w:r>
      <w:r>
        <w:rPr>
          <w:lang w:val="nl-BE"/>
        </w:rPr>
        <w:t xml:space="preserve"> </w:t>
      </w:r>
      <w:r w:rsidRPr="00D647B4">
        <w:rPr>
          <w:lang w:val="nl-BE"/>
        </w:rPr>
        <w:t xml:space="preserve">of de overbrenging van CO2 of N2O, overeenkomstig de artikelen 49 </w:t>
      </w:r>
      <w:r>
        <w:rPr>
          <w:lang w:val="nl-BE"/>
        </w:rPr>
        <w:t xml:space="preserve">resp. </w:t>
      </w:r>
      <w:r w:rsidRPr="00D647B4">
        <w:rPr>
          <w:lang w:val="nl-BE"/>
        </w:rPr>
        <w:t>50, MRV, wordt uitgevoerd.</w:t>
      </w:r>
    </w:p>
    <w:p w14:paraId="6B1BC728" w14:textId="4E6A94F5" w:rsidR="00ED7452" w:rsidRPr="00ED7452" w:rsidRDefault="00ED7452" w:rsidP="00ED7452">
      <w:pPr>
        <w:pStyle w:val="Lijstalinea"/>
        <w:numPr>
          <w:ilvl w:val="0"/>
          <w:numId w:val="27"/>
        </w:numPr>
        <w:rPr>
          <w:lang w:val="nl-BE"/>
        </w:rPr>
      </w:pPr>
      <w:r w:rsidRPr="00ED7452">
        <w:rPr>
          <w:lang w:val="nl-BE"/>
        </w:rPr>
        <w:t xml:space="preserve">17(a)-(c): </w:t>
      </w:r>
      <w:r w:rsidR="00AA7A5E">
        <w:rPr>
          <w:lang w:val="nl-BE"/>
        </w:rPr>
        <w:t>Geef de beschrijving van de monitoringmethode, informatie over de overdragende en ontvangende installatie en de gebruikte meetin</w:t>
      </w:r>
      <w:r w:rsidR="002B0A7E">
        <w:rPr>
          <w:lang w:val="nl-BE"/>
        </w:rPr>
        <w:t>s</w:t>
      </w:r>
      <w:r w:rsidR="00AA7A5E">
        <w:rPr>
          <w:lang w:val="nl-BE"/>
        </w:rPr>
        <w:t>trumenten.</w:t>
      </w:r>
    </w:p>
    <w:p w14:paraId="7F40C72D" w14:textId="2EA8168F" w:rsidR="00976C17" w:rsidRDefault="00AE5ADB" w:rsidP="00976C17">
      <w:pPr>
        <w:rPr>
          <w:u w:val="single"/>
          <w:lang w:val="nl-BE"/>
        </w:rPr>
      </w:pPr>
      <w:r>
        <w:rPr>
          <w:u w:val="single"/>
          <w:lang w:val="nl-BE"/>
        </w:rPr>
        <w:t>Hoofdstuk</w:t>
      </w:r>
      <w:r w:rsidR="006439B9">
        <w:rPr>
          <w:u w:val="single"/>
          <w:lang w:val="nl-BE"/>
        </w:rPr>
        <w:t xml:space="preserve"> </w:t>
      </w:r>
      <w:r w:rsidR="00D84787">
        <w:rPr>
          <w:u w:val="single"/>
          <w:lang w:val="nl-BE"/>
        </w:rPr>
        <w:t>18</w:t>
      </w:r>
      <w:r w:rsidR="006439B9">
        <w:rPr>
          <w:u w:val="single"/>
          <w:lang w:val="nl-BE"/>
        </w:rPr>
        <w:t xml:space="preserve">: </w:t>
      </w:r>
      <w:r w:rsidR="00D84787" w:rsidRPr="00D84787">
        <w:rPr>
          <w:u w:val="single"/>
          <w:lang w:val="nl-BE"/>
        </w:rPr>
        <w:t>Informatie over de pijplijnen voor CO2-</w:t>
      </w:r>
      <w:r w:rsidR="00D84787">
        <w:rPr>
          <w:u w:val="single"/>
          <w:lang w:val="nl-BE"/>
        </w:rPr>
        <w:t xml:space="preserve"> en N2O-</w:t>
      </w:r>
      <w:r w:rsidR="00D84787" w:rsidRPr="00D84787">
        <w:rPr>
          <w:u w:val="single"/>
          <w:lang w:val="nl-BE"/>
        </w:rPr>
        <w:t>transport</w:t>
      </w:r>
    </w:p>
    <w:p w14:paraId="33B05F4D" w14:textId="017634B5" w:rsidR="00AA7A5E" w:rsidRPr="00D647B4" w:rsidRDefault="00AA7A5E" w:rsidP="00976C17">
      <w:pPr>
        <w:rPr>
          <w:lang w:val="nl-BE"/>
        </w:rPr>
      </w:pPr>
      <w:r>
        <w:rPr>
          <w:lang w:val="nl-BE"/>
        </w:rPr>
        <w:t xml:space="preserve">Dit </w:t>
      </w:r>
      <w:r w:rsidR="00AE5ADB">
        <w:rPr>
          <w:lang w:val="nl-BE"/>
        </w:rPr>
        <w:t>hoofdstuk</w:t>
      </w:r>
      <w:r>
        <w:rPr>
          <w:lang w:val="nl-BE"/>
        </w:rPr>
        <w:t xml:space="preserve"> behandelt het gebruik van pijpleidingen voor overdracht van CO2 of N2O.</w:t>
      </w:r>
    </w:p>
    <w:p w14:paraId="5F024D14" w14:textId="6C050B38" w:rsidR="00EC47DD" w:rsidRPr="00D647B4" w:rsidRDefault="00D84787" w:rsidP="00D647B4">
      <w:pPr>
        <w:pStyle w:val="Lijstalinea"/>
        <w:numPr>
          <w:ilvl w:val="0"/>
          <w:numId w:val="27"/>
        </w:numPr>
        <w:rPr>
          <w:u w:val="single"/>
          <w:lang w:val="nl-BE"/>
        </w:rPr>
      </w:pPr>
      <w:r>
        <w:rPr>
          <w:lang w:val="nl-BE"/>
        </w:rPr>
        <w:t xml:space="preserve">18(a), (c) en (e)-(i): </w:t>
      </w:r>
      <w:r w:rsidR="006E0D86">
        <w:rPr>
          <w:lang w:val="nl-BE"/>
        </w:rPr>
        <w:t xml:space="preserve">Geef de beschrijving van de monitoringmethode, informatie over de gebruikte </w:t>
      </w:r>
      <w:r w:rsidR="00D411F2">
        <w:rPr>
          <w:lang w:val="nl-BE"/>
        </w:rPr>
        <w:t>meetinstrumenten</w:t>
      </w:r>
      <w:r w:rsidR="006E0D86">
        <w:rPr>
          <w:lang w:val="nl-BE"/>
        </w:rPr>
        <w:t xml:space="preserve"> en de verwijzing naar de vereiste procedures.</w:t>
      </w:r>
    </w:p>
    <w:p w14:paraId="677A5478" w14:textId="2ED0C58B" w:rsidR="00976C17" w:rsidRDefault="00AE5ADB" w:rsidP="00976C17">
      <w:pPr>
        <w:rPr>
          <w:u w:val="single"/>
          <w:lang w:val="nl-BE"/>
        </w:rPr>
      </w:pPr>
      <w:r>
        <w:rPr>
          <w:u w:val="single"/>
          <w:lang w:val="nl-BE"/>
        </w:rPr>
        <w:t>Hoofdstuk</w:t>
      </w:r>
      <w:r w:rsidR="006439B9">
        <w:rPr>
          <w:u w:val="single"/>
          <w:lang w:val="nl-BE"/>
        </w:rPr>
        <w:t xml:space="preserve"> </w:t>
      </w:r>
      <w:r w:rsidR="00D84787">
        <w:rPr>
          <w:u w:val="single"/>
          <w:lang w:val="nl-BE"/>
        </w:rPr>
        <w:t>19</w:t>
      </w:r>
      <w:r w:rsidR="006439B9">
        <w:rPr>
          <w:u w:val="single"/>
          <w:lang w:val="nl-BE"/>
        </w:rPr>
        <w:t>:</w:t>
      </w:r>
      <w:r w:rsidR="00D84787">
        <w:rPr>
          <w:u w:val="single"/>
          <w:lang w:val="nl-BE"/>
        </w:rPr>
        <w:t xml:space="preserve"> Informatie over installaties voor CO2-opslag</w:t>
      </w:r>
    </w:p>
    <w:p w14:paraId="0E411296" w14:textId="7D9D6818" w:rsidR="00D84787" w:rsidRDefault="00D84787" w:rsidP="00976C17">
      <w:pPr>
        <w:rPr>
          <w:lang w:val="nl-BE"/>
        </w:rPr>
      </w:pPr>
      <w:r>
        <w:rPr>
          <w:lang w:val="nl-BE"/>
        </w:rPr>
        <w:t>Dit is niet van toepassing in Vlaanderen.</w:t>
      </w:r>
      <w:r w:rsidR="001558A8">
        <w:rPr>
          <w:lang w:val="nl-BE"/>
        </w:rPr>
        <w:br/>
      </w:r>
    </w:p>
    <w:p w14:paraId="627DAA5F" w14:textId="11B43ABE" w:rsidR="001558A8" w:rsidRPr="00C90DF7" w:rsidRDefault="001558A8" w:rsidP="001558A8">
      <w:pPr>
        <w:pStyle w:val="Kop2"/>
        <w:numPr>
          <w:ilvl w:val="1"/>
          <w:numId w:val="32"/>
        </w:numPr>
        <w:spacing w:after="240"/>
        <w:ind w:left="567" w:hanging="567"/>
        <w:jc w:val="both"/>
        <w:rPr>
          <w:rFonts w:asciiTheme="minorHAnsi" w:hAnsiTheme="minorHAnsi" w:cstheme="minorBidi"/>
          <w:sz w:val="24"/>
          <w:szCs w:val="24"/>
          <w:lang w:val="nl-BE"/>
        </w:rPr>
      </w:pPr>
      <w:r w:rsidRPr="00E14785">
        <w:rPr>
          <w:rFonts w:asciiTheme="minorHAnsi" w:hAnsiTheme="minorHAnsi" w:cstheme="minorHAnsi"/>
          <w:sz w:val="24"/>
          <w:szCs w:val="24"/>
          <w:lang w:val="nl-BE"/>
        </w:rPr>
        <w:t xml:space="preserve">Tabblad </w:t>
      </w:r>
      <w:r w:rsidRPr="005A64DA">
        <w:rPr>
          <w:rFonts w:asciiTheme="minorHAnsi" w:hAnsiTheme="minorHAnsi" w:cstheme="minorHAnsi"/>
          <w:sz w:val="24"/>
          <w:szCs w:val="24"/>
          <w:lang w:val="nl-BE"/>
        </w:rPr>
        <w:t>K_ManagementControl</w:t>
      </w:r>
    </w:p>
    <w:p w14:paraId="0DEA6EF7" w14:textId="188C5516" w:rsidR="00267AE2" w:rsidRPr="005A64DA" w:rsidRDefault="00267AE2">
      <w:pPr>
        <w:rPr>
          <w:lang w:val="nl-BE"/>
        </w:rPr>
      </w:pPr>
      <w:r>
        <w:rPr>
          <w:lang w:val="nl-BE"/>
        </w:rPr>
        <w:t>In dit laatste deel van het sjabloon wordt informatie gevraagd over het beheer van het MP, het beheer van data en de vereiste controleactiviteiten. Voor elk aspect dienen één of meerdere procedures opgesteld te worden.</w:t>
      </w:r>
    </w:p>
    <w:p w14:paraId="1CBBB42E" w14:textId="1A372B68" w:rsidR="00D84787" w:rsidRDefault="00AE5ADB" w:rsidP="00D84787">
      <w:pPr>
        <w:rPr>
          <w:u w:val="single"/>
          <w:lang w:val="nl-BE"/>
        </w:rPr>
      </w:pPr>
      <w:r>
        <w:rPr>
          <w:u w:val="single"/>
          <w:lang w:val="nl-BE"/>
        </w:rPr>
        <w:t>Hoofdstuk</w:t>
      </w:r>
      <w:r w:rsidR="001558A8">
        <w:rPr>
          <w:u w:val="single"/>
          <w:lang w:val="nl-BE"/>
        </w:rPr>
        <w:t xml:space="preserve"> </w:t>
      </w:r>
      <w:r w:rsidR="00D84787">
        <w:rPr>
          <w:u w:val="single"/>
          <w:lang w:val="nl-BE"/>
        </w:rPr>
        <w:t>20</w:t>
      </w:r>
      <w:r w:rsidR="001558A8">
        <w:rPr>
          <w:u w:val="single"/>
          <w:lang w:val="nl-BE"/>
        </w:rPr>
        <w:t>:</w:t>
      </w:r>
      <w:r w:rsidR="00D84787">
        <w:rPr>
          <w:u w:val="single"/>
          <w:lang w:val="nl-BE"/>
        </w:rPr>
        <w:t xml:space="preserve"> Management</w:t>
      </w:r>
    </w:p>
    <w:p w14:paraId="72FABD5D" w14:textId="1FF0FCA4" w:rsidR="00D84787" w:rsidRDefault="00D84787" w:rsidP="00D84787">
      <w:pPr>
        <w:pStyle w:val="Lijstalinea"/>
        <w:numPr>
          <w:ilvl w:val="0"/>
          <w:numId w:val="28"/>
        </w:numPr>
        <w:rPr>
          <w:lang w:val="nl-BE"/>
        </w:rPr>
      </w:pPr>
      <w:r>
        <w:rPr>
          <w:lang w:val="nl-BE"/>
        </w:rPr>
        <w:t xml:space="preserve">20(a): </w:t>
      </w:r>
      <w:r w:rsidR="008856DF">
        <w:rPr>
          <w:lang w:val="nl-BE"/>
        </w:rPr>
        <w:t>Hier komt de informatie</w:t>
      </w:r>
      <w:r>
        <w:rPr>
          <w:lang w:val="nl-BE"/>
        </w:rPr>
        <w:t xml:space="preserve"> uit </w:t>
      </w:r>
      <w:r w:rsidRPr="00D84787">
        <w:rPr>
          <w:b/>
          <w:bCs/>
          <w:lang w:val="nl-BE"/>
        </w:rPr>
        <w:t>§2.2</w:t>
      </w:r>
      <w:r w:rsidR="008856DF">
        <w:rPr>
          <w:lang w:val="nl-BE"/>
        </w:rPr>
        <w:t xml:space="preserve">, maar dan in geanonimiseerde vorm: </w:t>
      </w:r>
      <w:r w:rsidR="00F272BC">
        <w:rPr>
          <w:lang w:val="nl-BE"/>
        </w:rPr>
        <w:t xml:space="preserve">neem de functie (job </w:t>
      </w:r>
      <w:r w:rsidR="003D6BC1">
        <w:rPr>
          <w:lang w:val="nl-BE"/>
        </w:rPr>
        <w:t>titel</w:t>
      </w:r>
      <w:r w:rsidR="00F272BC">
        <w:rPr>
          <w:lang w:val="nl-BE"/>
        </w:rPr>
        <w:t>) over maar niet de naam van het personeelslid</w:t>
      </w:r>
      <w:r w:rsidRPr="00D84787">
        <w:rPr>
          <w:b/>
          <w:bCs/>
          <w:lang w:val="nl-BE"/>
        </w:rPr>
        <w:t>.</w:t>
      </w:r>
      <w:r w:rsidR="00F272BC">
        <w:rPr>
          <w:b/>
          <w:bCs/>
          <w:lang w:val="nl-BE"/>
        </w:rPr>
        <w:t xml:space="preserve"> </w:t>
      </w:r>
      <w:r w:rsidR="00F272BC">
        <w:rPr>
          <w:lang w:val="nl-BE"/>
        </w:rPr>
        <w:t xml:space="preserve">Vernoem </w:t>
      </w:r>
      <w:r w:rsidR="0060261F">
        <w:rPr>
          <w:lang w:val="nl-BE"/>
        </w:rPr>
        <w:t xml:space="preserve">de bevoegde voor 1) </w:t>
      </w:r>
      <w:r w:rsidR="00E84FE6">
        <w:rPr>
          <w:lang w:val="nl-BE"/>
        </w:rPr>
        <w:t xml:space="preserve">ondertekening monitoring plan, 2) ondertekening emissiejaarrapport, 3) </w:t>
      </w:r>
      <w:r w:rsidR="00C2205D">
        <w:rPr>
          <w:lang w:val="nl-BE"/>
        </w:rPr>
        <w:t>opstellen monitoringplan en emissiejaarrapport.</w:t>
      </w:r>
      <w:r w:rsidR="0060261F">
        <w:rPr>
          <w:lang w:val="nl-BE"/>
        </w:rPr>
        <w:t xml:space="preserve"> </w:t>
      </w:r>
    </w:p>
    <w:p w14:paraId="16C5991E" w14:textId="09EBBEF2" w:rsidR="00D84787" w:rsidRDefault="00D84787" w:rsidP="00D84787">
      <w:pPr>
        <w:pStyle w:val="Lijstalinea"/>
        <w:numPr>
          <w:ilvl w:val="0"/>
          <w:numId w:val="28"/>
        </w:numPr>
        <w:rPr>
          <w:lang w:val="nl-BE"/>
        </w:rPr>
      </w:pPr>
      <w:r>
        <w:rPr>
          <w:lang w:val="nl-BE"/>
        </w:rPr>
        <w:lastRenderedPageBreak/>
        <w:t xml:space="preserve">20(b)-(c): Neem de informatie over uit </w:t>
      </w:r>
      <w:r w:rsidRPr="00D84787">
        <w:rPr>
          <w:b/>
          <w:bCs/>
          <w:lang w:val="nl-BE"/>
        </w:rPr>
        <w:t>§6.1.1</w:t>
      </w:r>
      <w:r>
        <w:rPr>
          <w:b/>
          <w:bCs/>
          <w:lang w:val="nl-BE"/>
        </w:rPr>
        <w:t>-6.1.2</w:t>
      </w:r>
      <w:r w:rsidRPr="00D84787">
        <w:rPr>
          <w:b/>
          <w:bCs/>
          <w:lang w:val="nl-BE"/>
        </w:rPr>
        <w:t xml:space="preserve"> </w:t>
      </w:r>
      <w:r w:rsidRPr="008E7A2D">
        <w:rPr>
          <w:lang w:val="nl-BE"/>
        </w:rPr>
        <w:t xml:space="preserve">(of </w:t>
      </w:r>
      <w:r w:rsidRPr="008E7A2D">
        <w:rPr>
          <w:b/>
          <w:bCs/>
          <w:lang w:val="nl-BE"/>
        </w:rPr>
        <w:t>§10.1.1-10.1.2</w:t>
      </w:r>
      <w:r w:rsidRPr="008E7A2D">
        <w:rPr>
          <w:lang w:val="nl-BE"/>
        </w:rPr>
        <w:t xml:space="preserve"> van het uitgebreid sjabloon)</w:t>
      </w:r>
      <w:r w:rsidR="008E7A2D" w:rsidRPr="008E7A2D">
        <w:rPr>
          <w:lang w:val="nl-BE"/>
        </w:rPr>
        <w:t>.</w:t>
      </w:r>
    </w:p>
    <w:p w14:paraId="707B2B51" w14:textId="3636040F" w:rsidR="00D84787" w:rsidRDefault="00AE5ADB" w:rsidP="00D84787">
      <w:pPr>
        <w:rPr>
          <w:u w:val="single"/>
          <w:lang w:val="nl-BE"/>
        </w:rPr>
      </w:pPr>
      <w:r>
        <w:rPr>
          <w:u w:val="single"/>
          <w:lang w:val="nl-BE"/>
        </w:rPr>
        <w:t xml:space="preserve">Hoofdstuk </w:t>
      </w:r>
      <w:r w:rsidR="00D84787">
        <w:rPr>
          <w:u w:val="single"/>
          <w:lang w:val="nl-BE"/>
        </w:rPr>
        <w:t>21</w:t>
      </w:r>
      <w:r>
        <w:rPr>
          <w:u w:val="single"/>
          <w:lang w:val="nl-BE"/>
        </w:rPr>
        <w:t>:</w:t>
      </w:r>
      <w:r w:rsidR="00D84787">
        <w:rPr>
          <w:u w:val="single"/>
          <w:lang w:val="nl-BE"/>
        </w:rPr>
        <w:t xml:space="preserve"> Gegevensbeheer</w:t>
      </w:r>
    </w:p>
    <w:p w14:paraId="34899A01" w14:textId="0049290F" w:rsidR="00D84787" w:rsidRPr="00D84787" w:rsidRDefault="00D84787" w:rsidP="00D84787">
      <w:pPr>
        <w:pStyle w:val="Lijstalinea"/>
        <w:numPr>
          <w:ilvl w:val="0"/>
          <w:numId w:val="29"/>
        </w:numPr>
        <w:rPr>
          <w:lang w:val="nl-BE"/>
        </w:rPr>
      </w:pPr>
      <w:r w:rsidRPr="00D84787">
        <w:rPr>
          <w:lang w:val="nl-BE"/>
        </w:rPr>
        <w:t xml:space="preserve">21(a): </w:t>
      </w:r>
      <w:r>
        <w:rPr>
          <w:lang w:val="nl-BE"/>
        </w:rPr>
        <w:t>I</w:t>
      </w:r>
      <w:r w:rsidRPr="00D84787">
        <w:rPr>
          <w:lang w:val="nl-BE"/>
        </w:rPr>
        <w:t>nfo</w:t>
      </w:r>
      <w:r>
        <w:rPr>
          <w:lang w:val="nl-BE"/>
        </w:rPr>
        <w:t>rmatie</w:t>
      </w:r>
      <w:r w:rsidRPr="00D84787">
        <w:rPr>
          <w:lang w:val="nl-BE"/>
        </w:rPr>
        <w:t xml:space="preserve"> uit </w:t>
      </w:r>
      <w:r w:rsidRPr="00D84787">
        <w:rPr>
          <w:b/>
          <w:bCs/>
          <w:lang w:val="nl-BE"/>
        </w:rPr>
        <w:t>§6.2</w:t>
      </w:r>
      <w:r w:rsidRPr="00D84787">
        <w:rPr>
          <w:lang w:val="nl-BE"/>
        </w:rPr>
        <w:t xml:space="preserve"> (of </w:t>
      </w:r>
      <w:r w:rsidRPr="00D84787">
        <w:rPr>
          <w:b/>
          <w:bCs/>
          <w:lang w:val="nl-BE"/>
        </w:rPr>
        <w:t>§10.2</w:t>
      </w:r>
      <w:r w:rsidRPr="00D84787">
        <w:rPr>
          <w:lang w:val="nl-BE"/>
        </w:rPr>
        <w:t xml:space="preserve"> van het uitgebreid sjabloon) toevoegen</w:t>
      </w:r>
      <w:r>
        <w:rPr>
          <w:lang w:val="nl-BE"/>
        </w:rPr>
        <w:t>.</w:t>
      </w:r>
    </w:p>
    <w:p w14:paraId="10C60EDA" w14:textId="76BC4386" w:rsidR="00D84787" w:rsidRDefault="00AE5ADB" w:rsidP="00976C17">
      <w:pPr>
        <w:rPr>
          <w:u w:val="single"/>
          <w:lang w:val="nl-BE"/>
        </w:rPr>
      </w:pPr>
      <w:r>
        <w:rPr>
          <w:u w:val="single"/>
          <w:lang w:val="nl-BE"/>
        </w:rPr>
        <w:t xml:space="preserve">Hoofdstuk </w:t>
      </w:r>
      <w:r w:rsidR="00D84787">
        <w:rPr>
          <w:u w:val="single"/>
          <w:lang w:val="nl-BE"/>
        </w:rPr>
        <w:t>22</w:t>
      </w:r>
      <w:r>
        <w:rPr>
          <w:u w:val="single"/>
          <w:lang w:val="nl-BE"/>
        </w:rPr>
        <w:t>:</w:t>
      </w:r>
      <w:r w:rsidR="00D84787">
        <w:rPr>
          <w:u w:val="single"/>
          <w:lang w:val="nl-BE"/>
        </w:rPr>
        <w:t xml:space="preserve"> Controleactiviteiten</w:t>
      </w:r>
    </w:p>
    <w:p w14:paraId="3B95404A" w14:textId="482EFBCA" w:rsidR="008E7A2D" w:rsidRDefault="00D84787" w:rsidP="008E7A2D">
      <w:pPr>
        <w:pStyle w:val="Lijstalinea"/>
        <w:numPr>
          <w:ilvl w:val="0"/>
          <w:numId w:val="28"/>
        </w:numPr>
        <w:rPr>
          <w:lang w:val="nl-BE"/>
        </w:rPr>
      </w:pPr>
      <w:r>
        <w:rPr>
          <w:lang w:val="nl-BE"/>
        </w:rPr>
        <w:t>22(a)-</w:t>
      </w:r>
      <w:r w:rsidR="008E7A2D">
        <w:rPr>
          <w:lang w:val="nl-BE"/>
        </w:rPr>
        <w:t>(</w:t>
      </w:r>
      <w:r>
        <w:rPr>
          <w:lang w:val="nl-BE"/>
        </w:rPr>
        <w:t>g)</w:t>
      </w:r>
      <w:r w:rsidR="008E7A2D">
        <w:rPr>
          <w:lang w:val="nl-BE"/>
        </w:rPr>
        <w:t>:</w:t>
      </w:r>
      <w:r w:rsidR="008E7A2D" w:rsidRPr="008E7A2D">
        <w:rPr>
          <w:lang w:val="nl-BE"/>
        </w:rPr>
        <w:t xml:space="preserve"> </w:t>
      </w:r>
      <w:r w:rsidR="008E7A2D">
        <w:rPr>
          <w:lang w:val="nl-BE"/>
        </w:rPr>
        <w:t xml:space="preserve">Neem de informatie over uit </w:t>
      </w:r>
      <w:r w:rsidR="008E7A2D" w:rsidRPr="00D84787">
        <w:rPr>
          <w:b/>
          <w:bCs/>
          <w:lang w:val="nl-BE"/>
        </w:rPr>
        <w:t>§6.</w:t>
      </w:r>
      <w:r w:rsidR="008E7A2D">
        <w:rPr>
          <w:b/>
          <w:bCs/>
          <w:lang w:val="nl-BE"/>
        </w:rPr>
        <w:t>3.1-6.3.7</w:t>
      </w:r>
      <w:r w:rsidR="008E7A2D" w:rsidRPr="00D84787">
        <w:rPr>
          <w:b/>
          <w:bCs/>
          <w:lang w:val="nl-BE"/>
        </w:rPr>
        <w:t xml:space="preserve"> </w:t>
      </w:r>
      <w:r w:rsidR="008E7A2D" w:rsidRPr="008E7A2D">
        <w:rPr>
          <w:lang w:val="nl-BE"/>
        </w:rPr>
        <w:t xml:space="preserve">(of </w:t>
      </w:r>
      <w:r w:rsidR="008E7A2D" w:rsidRPr="008E7A2D">
        <w:rPr>
          <w:b/>
          <w:bCs/>
          <w:lang w:val="nl-BE"/>
        </w:rPr>
        <w:t>§10.</w:t>
      </w:r>
      <w:r w:rsidR="008E7A2D">
        <w:rPr>
          <w:b/>
          <w:bCs/>
          <w:lang w:val="nl-BE"/>
        </w:rPr>
        <w:t>3</w:t>
      </w:r>
      <w:r w:rsidR="008E7A2D" w:rsidRPr="008E7A2D">
        <w:rPr>
          <w:b/>
          <w:bCs/>
          <w:lang w:val="nl-BE"/>
        </w:rPr>
        <w:t>.1-10.</w:t>
      </w:r>
      <w:r w:rsidR="008E7A2D">
        <w:rPr>
          <w:b/>
          <w:bCs/>
          <w:lang w:val="nl-BE"/>
        </w:rPr>
        <w:t>3</w:t>
      </w:r>
      <w:r w:rsidR="008E7A2D" w:rsidRPr="008E7A2D">
        <w:rPr>
          <w:b/>
          <w:bCs/>
          <w:lang w:val="nl-BE"/>
        </w:rPr>
        <w:t>.</w:t>
      </w:r>
      <w:r w:rsidR="008E7A2D">
        <w:rPr>
          <w:b/>
          <w:bCs/>
          <w:lang w:val="nl-BE"/>
        </w:rPr>
        <w:t>7</w:t>
      </w:r>
      <w:r w:rsidR="008E7A2D" w:rsidRPr="008E7A2D">
        <w:rPr>
          <w:lang w:val="nl-BE"/>
        </w:rPr>
        <w:t xml:space="preserve"> van het uitgebreid sjabloon).</w:t>
      </w:r>
    </w:p>
    <w:p w14:paraId="4555536F" w14:textId="3915A6C8" w:rsidR="00D84787" w:rsidRDefault="008E7A2D" w:rsidP="00D84787">
      <w:pPr>
        <w:pStyle w:val="Lijstalinea"/>
        <w:numPr>
          <w:ilvl w:val="0"/>
          <w:numId w:val="29"/>
        </w:numPr>
        <w:rPr>
          <w:lang w:val="nl-BE"/>
        </w:rPr>
      </w:pPr>
      <w:r w:rsidRPr="69FC4E74">
        <w:rPr>
          <w:lang w:val="nl-BE"/>
        </w:rPr>
        <w:t xml:space="preserve">22(h): Voeg de risicoanalyse uit </w:t>
      </w:r>
      <w:r w:rsidRPr="69FC4E74">
        <w:rPr>
          <w:b/>
          <w:bCs/>
          <w:lang w:val="nl-BE"/>
        </w:rPr>
        <w:t>§6.3.1</w:t>
      </w:r>
      <w:r w:rsidRPr="69FC4E74">
        <w:rPr>
          <w:lang w:val="nl-BE"/>
        </w:rPr>
        <w:t xml:space="preserve"> </w:t>
      </w:r>
      <w:r w:rsidRPr="69FC4E74">
        <w:rPr>
          <w:b/>
          <w:bCs/>
          <w:lang w:val="nl-BE"/>
        </w:rPr>
        <w:t>(§10.3.1</w:t>
      </w:r>
      <w:r w:rsidRPr="69FC4E74">
        <w:rPr>
          <w:lang w:val="nl-BE"/>
        </w:rPr>
        <w:t xml:space="preserve"> van het uitgebreid sjabloon) toe als bijlage </w:t>
      </w:r>
      <w:r w:rsidR="00FC5B94">
        <w:rPr>
          <w:lang w:val="nl-BE"/>
        </w:rPr>
        <w:t>5</w:t>
      </w:r>
      <w:r w:rsidRPr="69FC4E74">
        <w:rPr>
          <w:lang w:val="nl-BE"/>
        </w:rPr>
        <w:t>.</w:t>
      </w:r>
    </w:p>
    <w:bookmarkEnd w:id="8"/>
    <w:bookmarkEnd w:id="9"/>
    <w:p w14:paraId="6F9B4A1F" w14:textId="15459EA7" w:rsidR="009E3A1F" w:rsidRDefault="008E7A2D" w:rsidP="69FC4E74">
      <w:pPr>
        <w:pStyle w:val="Lijstalinea"/>
        <w:numPr>
          <w:ilvl w:val="0"/>
          <w:numId w:val="29"/>
        </w:numPr>
        <w:autoSpaceDE w:val="0"/>
        <w:autoSpaceDN w:val="0"/>
        <w:adjustRightInd w:val="0"/>
        <w:spacing w:after="0" w:line="240" w:lineRule="auto"/>
        <w:rPr>
          <w:lang w:val="nl-BE"/>
        </w:rPr>
      </w:pPr>
      <w:r w:rsidRPr="69FC4E74">
        <w:rPr>
          <w:lang w:val="nl-BE"/>
        </w:rPr>
        <w:t xml:space="preserve">22(i)-(j): Neem de informatie uit </w:t>
      </w:r>
      <w:r w:rsidRPr="69FC4E74">
        <w:rPr>
          <w:b/>
          <w:bCs/>
          <w:lang w:val="nl-BE"/>
        </w:rPr>
        <w:t>§2.2 en §2.3</w:t>
      </w:r>
      <w:r w:rsidRPr="69FC4E74">
        <w:rPr>
          <w:lang w:val="nl-BE"/>
        </w:rPr>
        <w:t xml:space="preserve"> over.</w:t>
      </w:r>
    </w:p>
    <w:p w14:paraId="2AE41A27" w14:textId="789D53A0" w:rsidR="00751703" w:rsidRDefault="00751703">
      <w:pPr>
        <w:rPr>
          <w:lang w:val="nl-BE"/>
        </w:rPr>
      </w:pPr>
    </w:p>
    <w:p w14:paraId="0F2B2AD6" w14:textId="6C97BE2B" w:rsidR="00F93CE5" w:rsidRDefault="004138E3" w:rsidP="23E2087A">
      <w:pPr>
        <w:pStyle w:val="Kop1"/>
        <w:numPr>
          <w:ilvl w:val="0"/>
          <w:numId w:val="32"/>
        </w:numPr>
        <w:rPr>
          <w:rFonts w:asciiTheme="minorHAnsi" w:hAnsiTheme="minorHAnsi" w:cstheme="minorBidi"/>
          <w:b/>
          <w:bCs/>
          <w:color w:val="auto"/>
          <w:sz w:val="28"/>
          <w:szCs w:val="28"/>
          <w:lang w:val="nl-BE"/>
        </w:rPr>
      </w:pPr>
      <w:r>
        <w:rPr>
          <w:rFonts w:asciiTheme="minorHAnsi" w:hAnsiTheme="minorHAnsi" w:cstheme="minorBidi"/>
          <w:b/>
          <w:bCs/>
          <w:color w:val="auto"/>
          <w:sz w:val="28"/>
          <w:szCs w:val="28"/>
          <w:lang w:val="nl-BE"/>
        </w:rPr>
        <w:t>Vlaamse wijzigingen</w:t>
      </w:r>
      <w:r w:rsidR="00775D3F">
        <w:rPr>
          <w:rFonts w:asciiTheme="minorHAnsi" w:hAnsiTheme="minorHAnsi" w:cstheme="minorBidi"/>
          <w:b/>
          <w:bCs/>
          <w:color w:val="auto"/>
          <w:sz w:val="28"/>
          <w:szCs w:val="28"/>
          <w:lang w:val="nl-BE"/>
        </w:rPr>
        <w:t xml:space="preserve"> aan Europees sjabloon</w:t>
      </w:r>
    </w:p>
    <w:p w14:paraId="6775572D" w14:textId="77777777" w:rsidR="000B08F2" w:rsidRDefault="000B08F2" w:rsidP="00775D3F">
      <w:pPr>
        <w:rPr>
          <w:color w:val="1C1A15"/>
          <w:lang w:val="nl-BE"/>
        </w:rPr>
      </w:pPr>
    </w:p>
    <w:p w14:paraId="5F49102B" w14:textId="5966C70A" w:rsidR="00775D3F" w:rsidRDefault="00775D3F" w:rsidP="00775D3F">
      <w:pPr>
        <w:rPr>
          <w:color w:val="1C1A15"/>
          <w:lang w:val="nl-BE"/>
        </w:rPr>
      </w:pPr>
      <w:r>
        <w:rPr>
          <w:color w:val="1C1A15"/>
          <w:lang w:val="nl-BE"/>
        </w:rPr>
        <w:t xml:space="preserve">Om geen </w:t>
      </w:r>
      <w:r w:rsidR="000B08F2">
        <w:rPr>
          <w:color w:val="1C1A15"/>
          <w:lang w:val="nl-BE"/>
        </w:rPr>
        <w:t xml:space="preserve">noodzakelijke </w:t>
      </w:r>
      <w:r>
        <w:rPr>
          <w:color w:val="1C1A15"/>
          <w:lang w:val="nl-BE"/>
        </w:rPr>
        <w:t>informatie uit de huidige monitoringplannen te laten verloren gaan, werden in de Vlaamse versie de volgende velden aan het Europese sjabloon toegevoegd:</w:t>
      </w:r>
    </w:p>
    <w:tbl>
      <w:tblPr>
        <w:tblW w:w="9067" w:type="dxa"/>
        <w:tblCellMar>
          <w:left w:w="70" w:type="dxa"/>
          <w:right w:w="70" w:type="dxa"/>
        </w:tblCellMar>
        <w:tblLook w:val="04A0" w:firstRow="1" w:lastRow="0" w:firstColumn="1" w:lastColumn="0" w:noHBand="0" w:noVBand="1"/>
      </w:tblPr>
      <w:tblGrid>
        <w:gridCol w:w="960"/>
        <w:gridCol w:w="1445"/>
        <w:gridCol w:w="6662"/>
      </w:tblGrid>
      <w:tr w:rsidR="00205B95" w:rsidRPr="00205B95" w14:paraId="40DA9329" w14:textId="77777777" w:rsidTr="0066724E">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F25B19F" w14:textId="77777777" w:rsidR="00205B95" w:rsidRPr="00205B95" w:rsidRDefault="00205B95" w:rsidP="00205B95">
            <w:pPr>
              <w:spacing w:after="0" w:line="240" w:lineRule="auto"/>
              <w:rPr>
                <w:rFonts w:ascii="Calibri" w:eastAsia="Times New Roman" w:hAnsi="Calibri" w:cs="Calibri"/>
                <w:b/>
                <w:bCs/>
                <w:color w:val="000000"/>
                <w:lang w:val="nl-BE" w:eastAsia="nl-BE"/>
              </w:rPr>
            </w:pPr>
            <w:bookmarkStart w:id="10" w:name="_Hlk59111679"/>
            <w:r w:rsidRPr="00205B95">
              <w:rPr>
                <w:rFonts w:ascii="Calibri" w:eastAsia="Times New Roman" w:hAnsi="Calibri" w:cs="Calibri"/>
                <w:b/>
                <w:bCs/>
                <w:color w:val="000000"/>
                <w:lang w:val="nl-BE" w:eastAsia="nl-BE"/>
              </w:rPr>
              <w:t>Tabblad</w:t>
            </w:r>
          </w:p>
        </w:tc>
        <w:tc>
          <w:tcPr>
            <w:tcW w:w="144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41C13B4" w14:textId="77777777" w:rsidR="00205B95" w:rsidRPr="00205B95" w:rsidRDefault="00205B95" w:rsidP="00205B95">
            <w:pPr>
              <w:spacing w:after="0" w:line="240" w:lineRule="auto"/>
              <w:rPr>
                <w:rFonts w:ascii="Calibri" w:eastAsia="Times New Roman" w:hAnsi="Calibri" w:cs="Calibri"/>
                <w:b/>
                <w:bCs/>
                <w:color w:val="000000"/>
                <w:lang w:val="nl-BE" w:eastAsia="nl-BE"/>
              </w:rPr>
            </w:pPr>
            <w:r w:rsidRPr="00205B95">
              <w:rPr>
                <w:rFonts w:ascii="Calibri" w:eastAsia="Times New Roman" w:hAnsi="Calibri" w:cs="Calibri"/>
                <w:b/>
                <w:bCs/>
                <w:color w:val="000000"/>
                <w:lang w:val="nl-BE" w:eastAsia="nl-BE"/>
              </w:rPr>
              <w:t>Locatie</w:t>
            </w:r>
          </w:p>
        </w:tc>
        <w:tc>
          <w:tcPr>
            <w:tcW w:w="666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42CAC4C" w14:textId="77777777" w:rsidR="00205B95" w:rsidRPr="00205B95" w:rsidRDefault="00205B95" w:rsidP="00205B95">
            <w:pPr>
              <w:spacing w:after="0" w:line="240" w:lineRule="auto"/>
              <w:rPr>
                <w:rFonts w:ascii="Calibri" w:eastAsia="Times New Roman" w:hAnsi="Calibri" w:cs="Calibri"/>
                <w:b/>
                <w:bCs/>
                <w:color w:val="000000"/>
                <w:lang w:val="nl-BE" w:eastAsia="nl-BE"/>
              </w:rPr>
            </w:pPr>
            <w:r w:rsidRPr="00205B95">
              <w:rPr>
                <w:rFonts w:ascii="Calibri" w:eastAsia="Times New Roman" w:hAnsi="Calibri" w:cs="Calibri"/>
                <w:b/>
                <w:bCs/>
                <w:color w:val="000000"/>
                <w:lang w:val="nl-BE" w:eastAsia="nl-BE"/>
              </w:rPr>
              <w:t>Inhoud</w:t>
            </w:r>
          </w:p>
        </w:tc>
      </w:tr>
      <w:tr w:rsidR="00205B95" w:rsidRPr="00205B95" w14:paraId="08551508"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C648A"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A</w:t>
            </w:r>
          </w:p>
        </w:tc>
        <w:tc>
          <w:tcPr>
            <w:tcW w:w="1445" w:type="dxa"/>
            <w:tcBorders>
              <w:top w:val="nil"/>
              <w:left w:val="nil"/>
              <w:bottom w:val="single" w:sz="4" w:space="0" w:color="auto"/>
              <w:right w:val="single" w:sz="4" w:space="0" w:color="auto"/>
            </w:tcBorders>
            <w:shd w:val="clear" w:color="auto" w:fill="auto"/>
            <w:noWrap/>
            <w:vAlign w:val="bottom"/>
            <w:hideMark/>
          </w:tcPr>
          <w:p w14:paraId="39B9B10A"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Kolom J</w:t>
            </w:r>
          </w:p>
        </w:tc>
        <w:tc>
          <w:tcPr>
            <w:tcW w:w="6662" w:type="dxa"/>
            <w:tcBorders>
              <w:top w:val="nil"/>
              <w:left w:val="nil"/>
              <w:bottom w:val="single" w:sz="4" w:space="0" w:color="auto"/>
              <w:right w:val="single" w:sz="4" w:space="0" w:color="auto"/>
            </w:tcBorders>
            <w:shd w:val="clear" w:color="auto" w:fill="auto"/>
            <w:noWrap/>
            <w:vAlign w:val="bottom"/>
            <w:hideMark/>
          </w:tcPr>
          <w:p w14:paraId="23C99B3C" w14:textId="5CE242BA"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Kort</w:t>
            </w:r>
            <w:r w:rsidR="005068D1">
              <w:rPr>
                <w:rFonts w:ascii="Calibri" w:eastAsia="Times New Roman" w:hAnsi="Calibri" w:cs="Calibri"/>
                <w:color w:val="000000"/>
                <w:lang w:val="nl-BE" w:eastAsia="nl-BE"/>
              </w:rPr>
              <w:t>e</w:t>
            </w:r>
            <w:r w:rsidRPr="00205B95">
              <w:rPr>
                <w:rFonts w:ascii="Calibri" w:eastAsia="Times New Roman" w:hAnsi="Calibri" w:cs="Calibri"/>
                <w:color w:val="000000"/>
                <w:lang w:val="nl-BE" w:eastAsia="nl-BE"/>
              </w:rPr>
              <w:t xml:space="preserve"> omschrijving wijzigingen</w:t>
            </w:r>
          </w:p>
        </w:tc>
      </w:tr>
      <w:tr w:rsidR="00205B95" w:rsidRPr="00205B95" w14:paraId="089EBB10"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148B47"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A</w:t>
            </w:r>
          </w:p>
        </w:tc>
        <w:tc>
          <w:tcPr>
            <w:tcW w:w="1445" w:type="dxa"/>
            <w:tcBorders>
              <w:top w:val="nil"/>
              <w:left w:val="nil"/>
              <w:bottom w:val="single" w:sz="4" w:space="0" w:color="auto"/>
              <w:right w:val="single" w:sz="4" w:space="0" w:color="auto"/>
            </w:tcBorders>
            <w:shd w:val="clear" w:color="auto" w:fill="auto"/>
            <w:noWrap/>
            <w:vAlign w:val="bottom"/>
            <w:hideMark/>
          </w:tcPr>
          <w:p w14:paraId="0630058D"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Kolom M</w:t>
            </w:r>
          </w:p>
        </w:tc>
        <w:tc>
          <w:tcPr>
            <w:tcW w:w="6662" w:type="dxa"/>
            <w:tcBorders>
              <w:top w:val="nil"/>
              <w:left w:val="nil"/>
              <w:bottom w:val="single" w:sz="4" w:space="0" w:color="auto"/>
              <w:right w:val="single" w:sz="4" w:space="0" w:color="auto"/>
            </w:tcBorders>
            <w:shd w:val="clear" w:color="auto" w:fill="auto"/>
            <w:noWrap/>
            <w:vAlign w:val="bottom"/>
            <w:hideMark/>
          </w:tcPr>
          <w:p w14:paraId="7B51B521"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Plaats in MP/ bijlagen waar wijziging werd doorgevoerd</w:t>
            </w:r>
          </w:p>
        </w:tc>
      </w:tr>
      <w:tr w:rsidR="00205B95" w:rsidRPr="00205B95" w14:paraId="5295A672"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7B02E5"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A</w:t>
            </w:r>
          </w:p>
        </w:tc>
        <w:tc>
          <w:tcPr>
            <w:tcW w:w="1445" w:type="dxa"/>
            <w:tcBorders>
              <w:top w:val="nil"/>
              <w:left w:val="nil"/>
              <w:bottom w:val="single" w:sz="4" w:space="0" w:color="auto"/>
              <w:right w:val="single" w:sz="4" w:space="0" w:color="auto"/>
            </w:tcBorders>
            <w:shd w:val="clear" w:color="auto" w:fill="auto"/>
            <w:noWrap/>
            <w:vAlign w:val="bottom"/>
            <w:hideMark/>
          </w:tcPr>
          <w:p w14:paraId="262AD9DE"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Kolom N</w:t>
            </w:r>
          </w:p>
        </w:tc>
        <w:tc>
          <w:tcPr>
            <w:tcW w:w="6662" w:type="dxa"/>
            <w:tcBorders>
              <w:top w:val="nil"/>
              <w:left w:val="nil"/>
              <w:bottom w:val="single" w:sz="4" w:space="0" w:color="auto"/>
              <w:right w:val="single" w:sz="4" w:space="0" w:color="auto"/>
            </w:tcBorders>
            <w:shd w:val="clear" w:color="auto" w:fill="auto"/>
            <w:noWrap/>
            <w:vAlign w:val="bottom"/>
            <w:hideMark/>
          </w:tcPr>
          <w:p w14:paraId="54F4E8D9"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Referentienummer meldingsformulier SWs</w:t>
            </w:r>
          </w:p>
        </w:tc>
      </w:tr>
      <w:tr w:rsidR="00205B95" w:rsidRPr="00205B95" w14:paraId="7A2E0F02"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1F468B"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B</w:t>
            </w:r>
          </w:p>
        </w:tc>
        <w:tc>
          <w:tcPr>
            <w:tcW w:w="1445" w:type="dxa"/>
            <w:tcBorders>
              <w:top w:val="nil"/>
              <w:left w:val="nil"/>
              <w:bottom w:val="single" w:sz="4" w:space="0" w:color="auto"/>
              <w:right w:val="single" w:sz="4" w:space="0" w:color="auto"/>
            </w:tcBorders>
            <w:shd w:val="clear" w:color="auto" w:fill="auto"/>
            <w:noWrap/>
            <w:vAlign w:val="bottom"/>
            <w:hideMark/>
          </w:tcPr>
          <w:p w14:paraId="14E22840"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Veld I25</w:t>
            </w:r>
          </w:p>
        </w:tc>
        <w:tc>
          <w:tcPr>
            <w:tcW w:w="6662" w:type="dxa"/>
            <w:tcBorders>
              <w:top w:val="nil"/>
              <w:left w:val="nil"/>
              <w:bottom w:val="single" w:sz="4" w:space="0" w:color="auto"/>
              <w:right w:val="single" w:sz="4" w:space="0" w:color="auto"/>
            </w:tcBorders>
            <w:shd w:val="clear" w:color="auto" w:fill="auto"/>
            <w:noWrap/>
            <w:vAlign w:val="bottom"/>
            <w:hideMark/>
          </w:tcPr>
          <w:p w14:paraId="432EEC5A"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E-PRTR nummer is verplicht in te vullen voor Vlaamse installaties</w:t>
            </w:r>
          </w:p>
        </w:tc>
      </w:tr>
      <w:tr w:rsidR="00231382" w:rsidRPr="00205B95" w14:paraId="41745C4E"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B85A5C1" w14:textId="280600F7" w:rsidR="00231382" w:rsidRPr="00394262" w:rsidRDefault="00231382"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C</w:t>
            </w:r>
          </w:p>
        </w:tc>
        <w:tc>
          <w:tcPr>
            <w:tcW w:w="1445" w:type="dxa"/>
            <w:tcBorders>
              <w:top w:val="nil"/>
              <w:left w:val="nil"/>
              <w:bottom w:val="single" w:sz="4" w:space="0" w:color="auto"/>
              <w:right w:val="single" w:sz="4" w:space="0" w:color="auto"/>
            </w:tcBorders>
            <w:shd w:val="clear" w:color="auto" w:fill="auto"/>
            <w:noWrap/>
            <w:vAlign w:val="bottom"/>
          </w:tcPr>
          <w:p w14:paraId="4134AC17" w14:textId="67F541B0" w:rsidR="00231382" w:rsidRPr="00394262" w:rsidRDefault="00231382"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Veld F110</w:t>
            </w:r>
          </w:p>
        </w:tc>
        <w:tc>
          <w:tcPr>
            <w:tcW w:w="6662" w:type="dxa"/>
            <w:tcBorders>
              <w:top w:val="nil"/>
              <w:left w:val="nil"/>
              <w:bottom w:val="single" w:sz="4" w:space="0" w:color="auto"/>
              <w:right w:val="single" w:sz="4" w:space="0" w:color="auto"/>
            </w:tcBorders>
            <w:shd w:val="clear" w:color="auto" w:fill="auto"/>
            <w:noWrap/>
            <w:vAlign w:val="bottom"/>
          </w:tcPr>
          <w:p w14:paraId="1CBAB311" w14:textId="027C887E" w:rsidR="00231382" w:rsidRPr="00394262" w:rsidRDefault="00231382" w:rsidP="00205B95">
            <w:pPr>
              <w:spacing w:after="0" w:line="240" w:lineRule="auto"/>
              <w:rPr>
                <w:rFonts w:ascii="Calibri" w:eastAsia="Times New Roman" w:hAnsi="Calibri" w:cs="Calibri"/>
                <w:color w:val="000000"/>
                <w:lang w:val="nl-BE" w:eastAsia="nl-BE"/>
              </w:rPr>
            </w:pPr>
            <w:r w:rsidRPr="00394262">
              <w:rPr>
                <w:rFonts w:ascii="Calibri" w:eastAsia="Times New Roman" w:hAnsi="Calibri" w:cs="Calibri"/>
                <w:color w:val="000000"/>
                <w:lang w:val="nl-BE" w:eastAsia="nl-BE"/>
              </w:rPr>
              <w:t>Vlaamse nummering emissiebronnen in MPs 13-20</w:t>
            </w:r>
            <w:r w:rsidR="005068D1">
              <w:rPr>
                <w:rFonts w:ascii="Calibri" w:eastAsia="Times New Roman" w:hAnsi="Calibri" w:cs="Calibri"/>
                <w:color w:val="000000"/>
                <w:lang w:val="nl-BE" w:eastAsia="nl-BE"/>
              </w:rPr>
              <w:t xml:space="preserve"> (niet voor nieuwkomers)</w:t>
            </w:r>
          </w:p>
        </w:tc>
      </w:tr>
      <w:tr w:rsidR="00205B95" w:rsidRPr="00205B95" w14:paraId="0DC56F19"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02C985"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C</w:t>
            </w:r>
          </w:p>
        </w:tc>
        <w:tc>
          <w:tcPr>
            <w:tcW w:w="1445" w:type="dxa"/>
            <w:tcBorders>
              <w:top w:val="nil"/>
              <w:left w:val="nil"/>
              <w:bottom w:val="single" w:sz="4" w:space="0" w:color="auto"/>
              <w:right w:val="single" w:sz="4" w:space="0" w:color="auto"/>
            </w:tcBorders>
            <w:shd w:val="clear" w:color="auto" w:fill="auto"/>
            <w:noWrap/>
            <w:vAlign w:val="bottom"/>
            <w:hideMark/>
          </w:tcPr>
          <w:p w14:paraId="09F9CEA8"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Veld F189</w:t>
            </w:r>
          </w:p>
        </w:tc>
        <w:tc>
          <w:tcPr>
            <w:tcW w:w="6662" w:type="dxa"/>
            <w:tcBorders>
              <w:top w:val="nil"/>
              <w:left w:val="nil"/>
              <w:bottom w:val="single" w:sz="4" w:space="0" w:color="auto"/>
              <w:right w:val="single" w:sz="4" w:space="0" w:color="auto"/>
            </w:tcBorders>
            <w:shd w:val="clear" w:color="auto" w:fill="auto"/>
            <w:noWrap/>
            <w:vAlign w:val="bottom"/>
            <w:hideMark/>
          </w:tcPr>
          <w:p w14:paraId="4F79C69E" w14:textId="769A0B90"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Vlaamse nummering bronstromen in MPs 13-20</w:t>
            </w:r>
            <w:r w:rsidR="005068D1">
              <w:rPr>
                <w:rFonts w:ascii="Calibri" w:eastAsia="Times New Roman" w:hAnsi="Calibri" w:cs="Calibri"/>
                <w:color w:val="000000"/>
                <w:lang w:val="nl-BE" w:eastAsia="nl-BE"/>
              </w:rPr>
              <w:t xml:space="preserve"> (niet voor nieuwkomers)</w:t>
            </w:r>
          </w:p>
        </w:tc>
      </w:tr>
      <w:tr w:rsidR="00205B95" w:rsidRPr="00205B95" w14:paraId="2F4F943E"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43C16F"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C</w:t>
            </w:r>
          </w:p>
        </w:tc>
        <w:tc>
          <w:tcPr>
            <w:tcW w:w="1445" w:type="dxa"/>
            <w:tcBorders>
              <w:top w:val="nil"/>
              <w:left w:val="nil"/>
              <w:bottom w:val="single" w:sz="4" w:space="0" w:color="auto"/>
              <w:right w:val="single" w:sz="4" w:space="0" w:color="auto"/>
            </w:tcBorders>
            <w:shd w:val="clear" w:color="auto" w:fill="auto"/>
            <w:noWrap/>
            <w:vAlign w:val="bottom"/>
            <w:hideMark/>
          </w:tcPr>
          <w:p w14:paraId="4460B7BC"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Veld H189</w:t>
            </w:r>
          </w:p>
        </w:tc>
        <w:tc>
          <w:tcPr>
            <w:tcW w:w="6662" w:type="dxa"/>
            <w:tcBorders>
              <w:top w:val="nil"/>
              <w:left w:val="nil"/>
              <w:bottom w:val="single" w:sz="4" w:space="0" w:color="auto"/>
              <w:right w:val="single" w:sz="4" w:space="0" w:color="auto"/>
            </w:tcBorders>
            <w:shd w:val="clear" w:color="auto" w:fill="auto"/>
            <w:noWrap/>
            <w:vAlign w:val="bottom"/>
            <w:hideMark/>
          </w:tcPr>
          <w:p w14:paraId="4D757D2A" w14:textId="77777777" w:rsidR="00205B95" w:rsidRP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Vlaamse classificatie bronstromen</w:t>
            </w:r>
          </w:p>
        </w:tc>
      </w:tr>
      <w:tr w:rsidR="00E842AD" w:rsidRPr="00205B95" w14:paraId="546EC0E0"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EFCA80F" w14:textId="77777777" w:rsidR="00E842AD" w:rsidRDefault="00E842AD"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D</w:t>
            </w:r>
          </w:p>
          <w:p w14:paraId="466EF3C7" w14:textId="3DC83FB6" w:rsidR="00E842AD" w:rsidRPr="00205B95" w:rsidRDefault="00E842AD" w:rsidP="00205B95">
            <w:pPr>
              <w:spacing w:after="0" w:line="240" w:lineRule="auto"/>
              <w:rPr>
                <w:rFonts w:ascii="Calibri" w:eastAsia="Times New Roman" w:hAnsi="Calibri" w:cs="Calibri"/>
                <w:color w:val="000000"/>
                <w:lang w:val="nl-BE" w:eastAsia="nl-BE"/>
              </w:rPr>
            </w:pPr>
          </w:p>
        </w:tc>
        <w:tc>
          <w:tcPr>
            <w:tcW w:w="1445" w:type="dxa"/>
            <w:tcBorders>
              <w:top w:val="nil"/>
              <w:left w:val="nil"/>
              <w:bottom w:val="single" w:sz="4" w:space="0" w:color="auto"/>
              <w:right w:val="single" w:sz="4" w:space="0" w:color="auto"/>
            </w:tcBorders>
            <w:shd w:val="clear" w:color="auto" w:fill="auto"/>
            <w:noWrap/>
            <w:vAlign w:val="bottom"/>
          </w:tcPr>
          <w:p w14:paraId="76634E42" w14:textId="77777777" w:rsidR="00E842AD" w:rsidRDefault="00E842AD"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Veld F-G61</w:t>
            </w:r>
          </w:p>
          <w:p w14:paraId="298B04BE" w14:textId="446F2175" w:rsidR="00E842AD" w:rsidRPr="00205B95" w:rsidRDefault="00E842AD" w:rsidP="00205B95">
            <w:pPr>
              <w:spacing w:after="0" w:line="240" w:lineRule="auto"/>
              <w:rPr>
                <w:rFonts w:ascii="Calibri" w:eastAsia="Times New Roman" w:hAnsi="Calibri" w:cs="Calibri"/>
                <w:color w:val="000000"/>
                <w:lang w:val="nl-BE" w:eastAsia="nl-BE"/>
              </w:rPr>
            </w:pPr>
          </w:p>
        </w:tc>
        <w:tc>
          <w:tcPr>
            <w:tcW w:w="6662" w:type="dxa"/>
            <w:tcBorders>
              <w:top w:val="nil"/>
              <w:left w:val="nil"/>
              <w:bottom w:val="single" w:sz="4" w:space="0" w:color="auto"/>
              <w:right w:val="single" w:sz="4" w:space="0" w:color="auto"/>
            </w:tcBorders>
            <w:shd w:val="clear" w:color="auto" w:fill="auto"/>
            <w:noWrap/>
            <w:vAlign w:val="bottom"/>
          </w:tcPr>
          <w:p w14:paraId="5541B2A1" w14:textId="1441FDA4" w:rsidR="00E842AD" w:rsidRPr="00205B95" w:rsidRDefault="00E842AD"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Extra informatie m.b.t. de toekenning van unieke identificatiecodes aan meetinstrumenten</w:t>
            </w:r>
          </w:p>
        </w:tc>
      </w:tr>
      <w:tr w:rsidR="00E842AD" w:rsidRPr="00205B95" w14:paraId="522F7914"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CDEF94E" w14:textId="0244D680" w:rsidR="00E842AD" w:rsidRPr="00205B95" w:rsidRDefault="00E842AD"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D</w:t>
            </w:r>
          </w:p>
        </w:tc>
        <w:tc>
          <w:tcPr>
            <w:tcW w:w="1445" w:type="dxa"/>
            <w:tcBorders>
              <w:top w:val="nil"/>
              <w:left w:val="nil"/>
              <w:bottom w:val="single" w:sz="4" w:space="0" w:color="auto"/>
              <w:right w:val="single" w:sz="4" w:space="0" w:color="auto"/>
            </w:tcBorders>
            <w:shd w:val="clear" w:color="auto" w:fill="auto"/>
            <w:noWrap/>
            <w:vAlign w:val="bottom"/>
          </w:tcPr>
          <w:p w14:paraId="410F03F8" w14:textId="2F8AC7E9" w:rsidR="00E842AD" w:rsidRPr="00205B95" w:rsidRDefault="00E842AD"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Veld N61</w:t>
            </w:r>
          </w:p>
        </w:tc>
        <w:tc>
          <w:tcPr>
            <w:tcW w:w="6662" w:type="dxa"/>
            <w:tcBorders>
              <w:top w:val="nil"/>
              <w:left w:val="nil"/>
              <w:bottom w:val="single" w:sz="4" w:space="0" w:color="auto"/>
              <w:right w:val="single" w:sz="4" w:space="0" w:color="auto"/>
            </w:tcBorders>
            <w:shd w:val="clear" w:color="auto" w:fill="auto"/>
            <w:noWrap/>
            <w:vAlign w:val="bottom"/>
          </w:tcPr>
          <w:p w14:paraId="78182AD1" w14:textId="070A594C" w:rsidR="00E842AD" w:rsidRDefault="00E842AD"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Datum van eerste ingebruikname meetinstrument</w:t>
            </w:r>
          </w:p>
        </w:tc>
      </w:tr>
      <w:tr w:rsidR="00205B95" w:rsidRPr="00205B95" w14:paraId="09985C5F" w14:textId="77777777" w:rsidTr="00205B9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30120C" w14:textId="77777777" w:rsid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D</w:t>
            </w:r>
          </w:p>
          <w:p w14:paraId="1AF6DC27" w14:textId="5ABE2220" w:rsidR="00E842AD" w:rsidRPr="00205B95" w:rsidRDefault="00E842AD" w:rsidP="00205B95">
            <w:pPr>
              <w:spacing w:after="0" w:line="240" w:lineRule="auto"/>
              <w:rPr>
                <w:rFonts w:ascii="Calibri" w:eastAsia="Times New Roman" w:hAnsi="Calibri" w:cs="Calibri"/>
                <w:color w:val="000000"/>
                <w:lang w:val="nl-BE" w:eastAsia="nl-BE"/>
              </w:rPr>
            </w:pPr>
          </w:p>
        </w:tc>
        <w:tc>
          <w:tcPr>
            <w:tcW w:w="1445" w:type="dxa"/>
            <w:tcBorders>
              <w:top w:val="nil"/>
              <w:left w:val="nil"/>
              <w:bottom w:val="single" w:sz="4" w:space="0" w:color="auto"/>
              <w:right w:val="single" w:sz="4" w:space="0" w:color="auto"/>
            </w:tcBorders>
            <w:shd w:val="clear" w:color="auto" w:fill="auto"/>
            <w:noWrap/>
            <w:vAlign w:val="bottom"/>
            <w:hideMark/>
          </w:tcPr>
          <w:p w14:paraId="0F1E9132" w14:textId="3DBF6897" w:rsidR="00205B95" w:rsidRDefault="00205B95" w:rsidP="00205B95">
            <w:pPr>
              <w:spacing w:after="0" w:line="240" w:lineRule="auto"/>
              <w:rPr>
                <w:rFonts w:ascii="Calibri" w:eastAsia="Times New Roman" w:hAnsi="Calibri" w:cs="Calibri"/>
                <w:color w:val="000000"/>
                <w:lang w:val="nl-BE" w:eastAsia="nl-BE"/>
              </w:rPr>
            </w:pPr>
            <w:r w:rsidRPr="00205B95">
              <w:rPr>
                <w:rFonts w:ascii="Calibri" w:eastAsia="Times New Roman" w:hAnsi="Calibri" w:cs="Calibri"/>
                <w:color w:val="000000"/>
                <w:lang w:val="nl-BE" w:eastAsia="nl-BE"/>
              </w:rPr>
              <w:t xml:space="preserve">Veld </w:t>
            </w:r>
            <w:r w:rsidR="00E842AD">
              <w:rPr>
                <w:rFonts w:ascii="Calibri" w:eastAsia="Times New Roman" w:hAnsi="Calibri" w:cs="Calibri"/>
                <w:color w:val="000000"/>
                <w:lang w:val="nl-BE" w:eastAsia="nl-BE"/>
              </w:rPr>
              <w:t>O</w:t>
            </w:r>
            <w:r w:rsidRPr="00205B95">
              <w:rPr>
                <w:rFonts w:ascii="Calibri" w:eastAsia="Times New Roman" w:hAnsi="Calibri" w:cs="Calibri"/>
                <w:color w:val="000000"/>
                <w:lang w:val="nl-BE" w:eastAsia="nl-BE"/>
              </w:rPr>
              <w:t>61</w:t>
            </w:r>
          </w:p>
          <w:p w14:paraId="0B687E8A" w14:textId="0E3129D5" w:rsidR="00E842AD" w:rsidRPr="00205B95" w:rsidRDefault="00E842AD" w:rsidP="00205B95">
            <w:pPr>
              <w:spacing w:after="0" w:line="240" w:lineRule="auto"/>
              <w:rPr>
                <w:rFonts w:ascii="Calibri" w:eastAsia="Times New Roman" w:hAnsi="Calibri" w:cs="Calibri"/>
                <w:color w:val="000000"/>
                <w:lang w:val="nl-BE" w:eastAsia="nl-BE"/>
              </w:rPr>
            </w:pPr>
          </w:p>
        </w:tc>
        <w:tc>
          <w:tcPr>
            <w:tcW w:w="6662" w:type="dxa"/>
            <w:tcBorders>
              <w:top w:val="nil"/>
              <w:left w:val="nil"/>
              <w:bottom w:val="single" w:sz="4" w:space="0" w:color="auto"/>
              <w:right w:val="single" w:sz="4" w:space="0" w:color="auto"/>
            </w:tcBorders>
            <w:shd w:val="clear" w:color="auto" w:fill="auto"/>
            <w:noWrap/>
            <w:vAlign w:val="bottom"/>
            <w:hideMark/>
          </w:tcPr>
          <w:p w14:paraId="42CB3AB7" w14:textId="042168B3" w:rsidR="00205B95" w:rsidRPr="00205B95" w:rsidRDefault="00E842AD" w:rsidP="00205B95">
            <w:pPr>
              <w:spacing w:after="0" w:line="240" w:lineRule="auto"/>
              <w:rPr>
                <w:rFonts w:ascii="Calibri" w:eastAsia="Times New Roman" w:hAnsi="Calibri" w:cs="Calibri"/>
                <w:color w:val="000000"/>
                <w:lang w:val="nl-BE" w:eastAsia="nl-BE"/>
              </w:rPr>
            </w:pPr>
            <w:r>
              <w:rPr>
                <w:rFonts w:ascii="Calibri" w:eastAsia="Times New Roman" w:hAnsi="Calibri" w:cs="Calibri"/>
                <w:color w:val="000000"/>
                <w:lang w:val="nl-BE" w:eastAsia="nl-BE"/>
              </w:rPr>
              <w:t xml:space="preserve">Datum laatste </w:t>
            </w:r>
            <w:r w:rsidR="000B08F2">
              <w:rPr>
                <w:rFonts w:ascii="Calibri" w:eastAsia="Times New Roman" w:hAnsi="Calibri" w:cs="Calibri"/>
                <w:color w:val="000000"/>
                <w:lang w:val="nl-BE" w:eastAsia="nl-BE"/>
              </w:rPr>
              <w:t>k</w:t>
            </w:r>
            <w:r>
              <w:rPr>
                <w:rFonts w:ascii="Calibri" w:eastAsia="Times New Roman" w:hAnsi="Calibri" w:cs="Calibri"/>
                <w:color w:val="000000"/>
                <w:lang w:val="nl-BE" w:eastAsia="nl-BE"/>
              </w:rPr>
              <w:t xml:space="preserve">alibratie en </w:t>
            </w:r>
            <w:r w:rsidR="000B08F2">
              <w:rPr>
                <w:rFonts w:ascii="Calibri" w:eastAsia="Times New Roman" w:hAnsi="Calibri" w:cs="Calibri"/>
                <w:color w:val="000000"/>
                <w:lang w:val="nl-BE" w:eastAsia="nl-BE"/>
              </w:rPr>
              <w:t>k</w:t>
            </w:r>
            <w:r>
              <w:rPr>
                <w:rFonts w:ascii="Calibri" w:eastAsia="Times New Roman" w:hAnsi="Calibri" w:cs="Calibri"/>
                <w:color w:val="000000"/>
                <w:lang w:val="nl-BE" w:eastAsia="nl-BE"/>
              </w:rPr>
              <w:t>alibratie</w:t>
            </w:r>
            <w:r w:rsidR="00205B95" w:rsidRPr="00205B95">
              <w:rPr>
                <w:rFonts w:ascii="Calibri" w:eastAsia="Times New Roman" w:hAnsi="Calibri" w:cs="Calibri"/>
                <w:color w:val="000000"/>
                <w:lang w:val="nl-BE" w:eastAsia="nl-BE"/>
              </w:rPr>
              <w:t>frequentie meetinstrumenten</w:t>
            </w:r>
          </w:p>
        </w:tc>
      </w:tr>
      <w:bookmarkEnd w:id="10"/>
    </w:tbl>
    <w:p w14:paraId="50ECB7DC" w14:textId="09D6BDCB" w:rsidR="000E125C" w:rsidRDefault="000E125C" w:rsidP="00775D3F">
      <w:pPr>
        <w:rPr>
          <w:lang w:val="nl-BE"/>
        </w:rPr>
      </w:pPr>
    </w:p>
    <w:p w14:paraId="0E3BBA83" w14:textId="77777777" w:rsidR="000E125C" w:rsidRPr="00775D3F" w:rsidRDefault="000E125C" w:rsidP="00775D3F">
      <w:pPr>
        <w:rPr>
          <w:lang w:val="nl-BE"/>
        </w:rPr>
      </w:pPr>
    </w:p>
    <w:p w14:paraId="7AFA0315" w14:textId="15271D52" w:rsidR="0089670D" w:rsidRDefault="0089670D" w:rsidP="23E2087A">
      <w:pPr>
        <w:pStyle w:val="Kop1"/>
        <w:numPr>
          <w:ilvl w:val="0"/>
          <w:numId w:val="32"/>
        </w:numPr>
        <w:rPr>
          <w:rFonts w:asciiTheme="minorHAnsi" w:hAnsiTheme="minorHAnsi" w:cstheme="minorBidi"/>
          <w:b/>
          <w:bCs/>
          <w:color w:val="auto"/>
          <w:sz w:val="28"/>
          <w:szCs w:val="28"/>
          <w:lang w:val="nl-BE"/>
        </w:rPr>
      </w:pPr>
      <w:r>
        <w:rPr>
          <w:rFonts w:asciiTheme="minorHAnsi" w:hAnsiTheme="minorHAnsi" w:cstheme="minorBidi"/>
          <w:b/>
          <w:bCs/>
          <w:color w:val="auto"/>
          <w:sz w:val="28"/>
          <w:szCs w:val="28"/>
          <w:lang w:val="nl-BE"/>
        </w:rPr>
        <w:t>Eenvoudig voorbeeld van een monitoringplan, inclusief bijlagen</w:t>
      </w:r>
    </w:p>
    <w:p w14:paraId="449449CA" w14:textId="14E987F4" w:rsidR="0089670D" w:rsidRDefault="0089670D" w:rsidP="0089670D">
      <w:pPr>
        <w:rPr>
          <w:lang w:val="nl-BE"/>
        </w:rPr>
      </w:pPr>
    </w:p>
    <w:p w14:paraId="5E114F6A" w14:textId="2A79FA5D" w:rsidR="0089670D" w:rsidRDefault="0089670D" w:rsidP="000E125C">
      <w:pPr>
        <w:jc w:val="center"/>
        <w:rPr>
          <w:lang w:val="nl-BE"/>
        </w:rPr>
      </w:pPr>
      <w:r>
        <w:rPr>
          <w:lang w:val="nl-BE"/>
        </w:rPr>
        <w:object w:dxaOrig="1520" w:dyaOrig="985" w14:anchorId="56EEA3A9">
          <v:shape id="_x0000_i1030" type="#_x0000_t75" style="width:91pt;height:59pt" o:ole="">
            <v:imagedata r:id="rId27" o:title=""/>
          </v:shape>
          <o:OLEObject Type="Embed" ProgID="Excel.SheetMacroEnabled.12" ShapeID="_x0000_i1030" DrawAspect="Icon" ObjectID="_1760188571" r:id="rId28"/>
        </w:object>
      </w:r>
      <w:r>
        <w:rPr>
          <w:lang w:val="nl-BE"/>
        </w:rPr>
        <w:t xml:space="preserve">   </w:t>
      </w:r>
      <w:r>
        <w:rPr>
          <w:lang w:val="nl-BE"/>
        </w:rPr>
        <w:object w:dxaOrig="2964" w:dyaOrig="816" w14:anchorId="5FC7D271">
          <v:shape id="_x0000_i1031" type="#_x0000_t75" style="width:160pt;height:44.5pt" o:ole="">
            <v:imagedata r:id="rId29" o:title=""/>
          </v:shape>
          <o:OLEObject Type="Embed" ProgID="Package" ShapeID="_x0000_i1031" DrawAspect="Content" ObjectID="_1760188572" r:id="rId30"/>
        </w:object>
      </w:r>
    </w:p>
    <w:p w14:paraId="6EF284CF" w14:textId="72481537" w:rsidR="0089670D" w:rsidRDefault="0089670D" w:rsidP="0089670D">
      <w:pPr>
        <w:rPr>
          <w:lang w:val="nl-BE"/>
        </w:rPr>
      </w:pPr>
    </w:p>
    <w:p w14:paraId="5262C82E" w14:textId="77777777" w:rsidR="000E125C" w:rsidRPr="000E125C" w:rsidRDefault="000E125C" w:rsidP="000E125C">
      <w:pPr>
        <w:rPr>
          <w:lang w:val="nl-BE"/>
        </w:rPr>
      </w:pPr>
    </w:p>
    <w:p w14:paraId="5122A3E5" w14:textId="1E5D43AD" w:rsidR="003D6EF8" w:rsidRPr="005A64DA" w:rsidRDefault="003D6EF8" w:rsidP="23E2087A">
      <w:pPr>
        <w:pStyle w:val="Kop1"/>
        <w:numPr>
          <w:ilvl w:val="0"/>
          <w:numId w:val="32"/>
        </w:numPr>
        <w:rPr>
          <w:rFonts w:asciiTheme="minorHAnsi" w:hAnsiTheme="minorHAnsi" w:cstheme="minorBidi"/>
          <w:b/>
          <w:bCs/>
          <w:color w:val="auto"/>
          <w:sz w:val="28"/>
          <w:szCs w:val="28"/>
          <w:lang w:val="nl-BE"/>
        </w:rPr>
      </w:pPr>
      <w:r w:rsidRPr="23E2087A">
        <w:rPr>
          <w:rFonts w:asciiTheme="minorHAnsi" w:hAnsiTheme="minorHAnsi" w:cstheme="minorBidi"/>
          <w:b/>
          <w:bCs/>
          <w:color w:val="auto"/>
          <w:sz w:val="28"/>
          <w:szCs w:val="28"/>
          <w:lang w:val="nl-BE"/>
        </w:rPr>
        <w:lastRenderedPageBreak/>
        <w:t>Versiebeheer van deze toelichting</w:t>
      </w:r>
    </w:p>
    <w:p w14:paraId="02748653" w14:textId="77777777" w:rsidR="003D6EF8" w:rsidRPr="003D6EF8" w:rsidRDefault="003D6EF8" w:rsidP="003D6EF8">
      <w:pPr>
        <w:pStyle w:val="Lijstalinea"/>
        <w:spacing w:before="240" w:after="0" w:line="240" w:lineRule="auto"/>
        <w:ind w:left="360"/>
        <w:jc w:val="both"/>
        <w:rPr>
          <w:b/>
          <w:bCs/>
          <w:color w:val="1C1A15"/>
          <w:sz w:val="28"/>
          <w:szCs w:val="28"/>
          <w:lang w:val="nl-BE"/>
        </w:rPr>
      </w:pPr>
    </w:p>
    <w:tbl>
      <w:tblPr>
        <w:tblStyle w:val="Tabelraster"/>
        <w:tblW w:w="0" w:type="auto"/>
        <w:tblLook w:val="04A0" w:firstRow="1" w:lastRow="0" w:firstColumn="1" w:lastColumn="0" w:noHBand="0" w:noVBand="1"/>
      </w:tblPr>
      <w:tblGrid>
        <w:gridCol w:w="988"/>
        <w:gridCol w:w="1417"/>
        <w:gridCol w:w="6611"/>
      </w:tblGrid>
      <w:tr w:rsidR="003D6EF8" w14:paraId="207DDA02" w14:textId="77777777" w:rsidTr="003D6EF8">
        <w:tc>
          <w:tcPr>
            <w:tcW w:w="988" w:type="dxa"/>
            <w:tcBorders>
              <w:top w:val="single" w:sz="4" w:space="0" w:color="auto"/>
              <w:left w:val="single" w:sz="4" w:space="0" w:color="auto"/>
              <w:bottom w:val="single" w:sz="4" w:space="0" w:color="auto"/>
              <w:right w:val="single" w:sz="4" w:space="0" w:color="auto"/>
            </w:tcBorders>
            <w:shd w:val="pct10" w:color="auto" w:fill="auto"/>
            <w:hideMark/>
          </w:tcPr>
          <w:p w14:paraId="7F139466" w14:textId="77777777" w:rsidR="003D6EF8" w:rsidRPr="0066724E" w:rsidRDefault="003D6EF8">
            <w:pPr>
              <w:rPr>
                <w:rFonts w:cstheme="minorHAnsi"/>
                <w:b/>
                <w:bCs/>
              </w:rPr>
            </w:pPr>
            <w:r w:rsidRPr="0066724E">
              <w:rPr>
                <w:rFonts w:cstheme="minorHAnsi"/>
                <w:b/>
                <w:bCs/>
              </w:rPr>
              <w:t>Versie</w:t>
            </w:r>
          </w:p>
        </w:tc>
        <w:tc>
          <w:tcPr>
            <w:tcW w:w="1417" w:type="dxa"/>
            <w:tcBorders>
              <w:top w:val="single" w:sz="4" w:space="0" w:color="auto"/>
              <w:left w:val="single" w:sz="4" w:space="0" w:color="auto"/>
              <w:bottom w:val="single" w:sz="4" w:space="0" w:color="auto"/>
              <w:right w:val="single" w:sz="4" w:space="0" w:color="auto"/>
            </w:tcBorders>
            <w:shd w:val="pct10" w:color="auto" w:fill="auto"/>
            <w:hideMark/>
          </w:tcPr>
          <w:p w14:paraId="2D31168D" w14:textId="1D9E36D2" w:rsidR="003D6EF8" w:rsidRPr="0066724E" w:rsidRDefault="000B08F2">
            <w:pPr>
              <w:rPr>
                <w:rFonts w:cstheme="minorHAnsi"/>
                <w:b/>
                <w:bCs/>
              </w:rPr>
            </w:pPr>
            <w:r w:rsidRPr="0066724E">
              <w:rPr>
                <w:rFonts w:cstheme="minorHAnsi"/>
                <w:b/>
                <w:bCs/>
              </w:rPr>
              <w:t>D</w:t>
            </w:r>
            <w:r w:rsidR="003D6EF8" w:rsidRPr="0066724E">
              <w:rPr>
                <w:rFonts w:cstheme="minorHAnsi"/>
                <w:b/>
                <w:bCs/>
              </w:rPr>
              <w:t>atum</w:t>
            </w:r>
          </w:p>
        </w:tc>
        <w:tc>
          <w:tcPr>
            <w:tcW w:w="6611" w:type="dxa"/>
            <w:tcBorders>
              <w:top w:val="single" w:sz="4" w:space="0" w:color="auto"/>
              <w:left w:val="single" w:sz="4" w:space="0" w:color="auto"/>
              <w:bottom w:val="single" w:sz="4" w:space="0" w:color="auto"/>
              <w:right w:val="single" w:sz="4" w:space="0" w:color="auto"/>
            </w:tcBorders>
            <w:shd w:val="pct10" w:color="auto" w:fill="auto"/>
            <w:hideMark/>
          </w:tcPr>
          <w:p w14:paraId="4F3ADEB0" w14:textId="77777777" w:rsidR="003D6EF8" w:rsidRPr="0066724E" w:rsidRDefault="003D6EF8">
            <w:pPr>
              <w:rPr>
                <w:rFonts w:cstheme="minorHAnsi"/>
                <w:b/>
                <w:bCs/>
              </w:rPr>
            </w:pPr>
            <w:r w:rsidRPr="0066724E">
              <w:rPr>
                <w:rFonts w:cstheme="minorHAnsi"/>
                <w:b/>
                <w:bCs/>
              </w:rPr>
              <w:t>Omschrijving</w:t>
            </w:r>
          </w:p>
        </w:tc>
      </w:tr>
      <w:tr w:rsidR="003D6EF8" w14:paraId="522049D3" w14:textId="77777777" w:rsidTr="003D6EF8">
        <w:tc>
          <w:tcPr>
            <w:tcW w:w="988" w:type="dxa"/>
            <w:tcBorders>
              <w:top w:val="single" w:sz="4" w:space="0" w:color="auto"/>
              <w:left w:val="single" w:sz="4" w:space="0" w:color="auto"/>
              <w:bottom w:val="single" w:sz="4" w:space="0" w:color="auto"/>
              <w:right w:val="single" w:sz="4" w:space="0" w:color="auto"/>
            </w:tcBorders>
            <w:hideMark/>
          </w:tcPr>
          <w:p w14:paraId="172150ED" w14:textId="77777777" w:rsidR="003D6EF8" w:rsidRDefault="003D6EF8">
            <w:pPr>
              <w:rPr>
                <w:rFonts w:cstheme="minorHAnsi"/>
              </w:rPr>
            </w:pPr>
            <w:r>
              <w:rPr>
                <w:rFonts w:cstheme="minorHAnsi"/>
              </w:rPr>
              <w:t>1</w:t>
            </w:r>
          </w:p>
        </w:tc>
        <w:tc>
          <w:tcPr>
            <w:tcW w:w="1417" w:type="dxa"/>
            <w:tcBorders>
              <w:top w:val="single" w:sz="4" w:space="0" w:color="auto"/>
              <w:left w:val="single" w:sz="4" w:space="0" w:color="auto"/>
              <w:bottom w:val="single" w:sz="4" w:space="0" w:color="auto"/>
              <w:right w:val="single" w:sz="4" w:space="0" w:color="auto"/>
            </w:tcBorders>
            <w:hideMark/>
          </w:tcPr>
          <w:p w14:paraId="742A5189" w14:textId="4B238409" w:rsidR="003D6EF8" w:rsidRDefault="004071D4">
            <w:pPr>
              <w:rPr>
                <w:rFonts w:cstheme="minorHAnsi"/>
              </w:rPr>
            </w:pPr>
            <w:r>
              <w:rPr>
                <w:rFonts w:cstheme="minorHAnsi"/>
                <w:lang w:val="en-US"/>
              </w:rPr>
              <w:t>20</w:t>
            </w:r>
            <w:r w:rsidR="003D6EF8">
              <w:rPr>
                <w:rFonts w:cstheme="minorHAnsi"/>
              </w:rPr>
              <w:t>-</w:t>
            </w:r>
            <w:r w:rsidR="001A0DD2">
              <w:rPr>
                <w:rFonts w:cstheme="minorHAnsi"/>
                <w:lang w:val="en-US"/>
              </w:rPr>
              <w:t>Sep</w:t>
            </w:r>
            <w:r w:rsidR="003D6EF8">
              <w:rPr>
                <w:rFonts w:cstheme="minorHAnsi"/>
              </w:rPr>
              <w:t>-2</w:t>
            </w:r>
            <w:r w:rsidR="001A0DD2">
              <w:rPr>
                <w:rFonts w:cstheme="minorHAnsi"/>
                <w:lang w:val="en-US"/>
              </w:rPr>
              <w:t>3</w:t>
            </w:r>
          </w:p>
        </w:tc>
        <w:tc>
          <w:tcPr>
            <w:tcW w:w="6611" w:type="dxa"/>
            <w:tcBorders>
              <w:top w:val="single" w:sz="4" w:space="0" w:color="auto"/>
              <w:left w:val="single" w:sz="4" w:space="0" w:color="auto"/>
              <w:bottom w:val="single" w:sz="4" w:space="0" w:color="auto"/>
              <w:right w:val="single" w:sz="4" w:space="0" w:color="auto"/>
            </w:tcBorders>
            <w:hideMark/>
          </w:tcPr>
          <w:p w14:paraId="1686F2E0" w14:textId="7470452F" w:rsidR="003D6EF8" w:rsidRPr="0052335E" w:rsidRDefault="003D6EF8">
            <w:pPr>
              <w:rPr>
                <w:rFonts w:cstheme="minorHAnsi"/>
                <w:lang w:val="nl-BE"/>
              </w:rPr>
            </w:pPr>
            <w:r>
              <w:rPr>
                <w:rFonts w:cstheme="minorHAnsi"/>
              </w:rPr>
              <w:t>Initiële toelichting</w:t>
            </w:r>
            <w:r w:rsidR="0052335E">
              <w:rPr>
                <w:rFonts w:cstheme="minorHAnsi"/>
                <w:lang w:val="nl-BE"/>
              </w:rPr>
              <w:t>.</w:t>
            </w:r>
          </w:p>
        </w:tc>
      </w:tr>
      <w:tr w:rsidR="003D6EF8" w14:paraId="29E32184" w14:textId="77777777" w:rsidTr="003D6EF8">
        <w:tc>
          <w:tcPr>
            <w:tcW w:w="988" w:type="dxa"/>
            <w:tcBorders>
              <w:top w:val="single" w:sz="4" w:space="0" w:color="auto"/>
              <w:left w:val="single" w:sz="4" w:space="0" w:color="auto"/>
              <w:bottom w:val="single" w:sz="4" w:space="0" w:color="auto"/>
              <w:right w:val="single" w:sz="4" w:space="0" w:color="auto"/>
            </w:tcBorders>
          </w:tcPr>
          <w:p w14:paraId="3BBD044F" w14:textId="22FDAF43" w:rsidR="003D6EF8" w:rsidRPr="00DD0377" w:rsidRDefault="0089670D">
            <w:pPr>
              <w:rPr>
                <w:rFonts w:cstheme="minorHAnsi"/>
                <w:lang w:val="nl-BE"/>
              </w:rPr>
            </w:pPr>
            <w:r>
              <w:rPr>
                <w:rFonts w:cstheme="minorHAnsi"/>
                <w:lang w:val="nl-BE"/>
              </w:rPr>
              <w:t>2</w:t>
            </w:r>
          </w:p>
        </w:tc>
        <w:tc>
          <w:tcPr>
            <w:tcW w:w="1417" w:type="dxa"/>
            <w:tcBorders>
              <w:top w:val="single" w:sz="4" w:space="0" w:color="auto"/>
              <w:left w:val="single" w:sz="4" w:space="0" w:color="auto"/>
              <w:bottom w:val="single" w:sz="4" w:space="0" w:color="auto"/>
              <w:right w:val="single" w:sz="4" w:space="0" w:color="auto"/>
            </w:tcBorders>
          </w:tcPr>
          <w:p w14:paraId="5D5B30AD" w14:textId="7E346F23" w:rsidR="003D6EF8" w:rsidRPr="00DD0377" w:rsidRDefault="00E73A0E">
            <w:pPr>
              <w:rPr>
                <w:rFonts w:cstheme="minorHAnsi"/>
                <w:lang w:val="nl-BE"/>
              </w:rPr>
            </w:pPr>
            <w:r>
              <w:rPr>
                <w:rFonts w:cstheme="minorHAnsi"/>
                <w:lang w:val="nl-BE"/>
              </w:rPr>
              <w:t>30</w:t>
            </w:r>
            <w:r w:rsidR="0089670D">
              <w:rPr>
                <w:rFonts w:cstheme="minorHAnsi"/>
                <w:lang w:val="nl-BE"/>
              </w:rPr>
              <w:t>-Okt-23</w:t>
            </w:r>
          </w:p>
        </w:tc>
        <w:tc>
          <w:tcPr>
            <w:tcW w:w="6611" w:type="dxa"/>
            <w:tcBorders>
              <w:top w:val="single" w:sz="4" w:space="0" w:color="auto"/>
              <w:left w:val="single" w:sz="4" w:space="0" w:color="auto"/>
              <w:bottom w:val="single" w:sz="4" w:space="0" w:color="auto"/>
              <w:right w:val="single" w:sz="4" w:space="0" w:color="auto"/>
            </w:tcBorders>
          </w:tcPr>
          <w:p w14:paraId="0E673EDB" w14:textId="59CB4687" w:rsidR="003D6EF8" w:rsidRPr="00DD0377" w:rsidRDefault="0089670D">
            <w:pPr>
              <w:rPr>
                <w:rFonts w:cstheme="minorHAnsi"/>
                <w:lang w:val="nl-BE"/>
              </w:rPr>
            </w:pPr>
            <w:r>
              <w:rPr>
                <w:rFonts w:cstheme="minorHAnsi"/>
                <w:lang w:val="nl-BE"/>
              </w:rPr>
              <w:t>Voorbeeld van een monitoringplan, inclusief bijlagen, toegevoegd.</w:t>
            </w:r>
          </w:p>
        </w:tc>
      </w:tr>
      <w:tr w:rsidR="00A77C29" w14:paraId="6376430D" w14:textId="77777777" w:rsidTr="003D6EF8">
        <w:tc>
          <w:tcPr>
            <w:tcW w:w="988" w:type="dxa"/>
            <w:tcBorders>
              <w:top w:val="single" w:sz="4" w:space="0" w:color="auto"/>
              <w:left w:val="single" w:sz="4" w:space="0" w:color="auto"/>
              <w:bottom w:val="single" w:sz="4" w:space="0" w:color="auto"/>
              <w:right w:val="single" w:sz="4" w:space="0" w:color="auto"/>
            </w:tcBorders>
          </w:tcPr>
          <w:p w14:paraId="68AB7C28" w14:textId="5EBF1B59" w:rsidR="00A77C29" w:rsidRDefault="00A77C29">
            <w:pPr>
              <w:rPr>
                <w:rFonts w:cstheme="minorHAnsi"/>
                <w:lang w:val="nl-BE"/>
              </w:rPr>
            </w:pPr>
          </w:p>
        </w:tc>
        <w:tc>
          <w:tcPr>
            <w:tcW w:w="1417" w:type="dxa"/>
            <w:tcBorders>
              <w:top w:val="single" w:sz="4" w:space="0" w:color="auto"/>
              <w:left w:val="single" w:sz="4" w:space="0" w:color="auto"/>
              <w:bottom w:val="single" w:sz="4" w:space="0" w:color="auto"/>
              <w:right w:val="single" w:sz="4" w:space="0" w:color="auto"/>
            </w:tcBorders>
          </w:tcPr>
          <w:p w14:paraId="15C6F887" w14:textId="79CB68F6" w:rsidR="00A77C29" w:rsidRDefault="00A77C29">
            <w:pPr>
              <w:rPr>
                <w:rFonts w:cstheme="minorHAnsi"/>
                <w:lang w:val="nl-BE"/>
              </w:rPr>
            </w:pPr>
          </w:p>
        </w:tc>
        <w:tc>
          <w:tcPr>
            <w:tcW w:w="6611" w:type="dxa"/>
            <w:tcBorders>
              <w:top w:val="single" w:sz="4" w:space="0" w:color="auto"/>
              <w:left w:val="single" w:sz="4" w:space="0" w:color="auto"/>
              <w:bottom w:val="single" w:sz="4" w:space="0" w:color="auto"/>
              <w:right w:val="single" w:sz="4" w:space="0" w:color="auto"/>
            </w:tcBorders>
          </w:tcPr>
          <w:p w14:paraId="0D391F66" w14:textId="43BF0F80" w:rsidR="00A77C29" w:rsidRDefault="00A77C29">
            <w:pPr>
              <w:rPr>
                <w:rFonts w:cstheme="minorHAnsi"/>
                <w:lang w:val="nl-BE"/>
              </w:rPr>
            </w:pPr>
          </w:p>
        </w:tc>
      </w:tr>
      <w:tr w:rsidR="00BE7E38" w14:paraId="6BF24BDE" w14:textId="77777777" w:rsidTr="003D6EF8">
        <w:tc>
          <w:tcPr>
            <w:tcW w:w="988" w:type="dxa"/>
            <w:tcBorders>
              <w:top w:val="single" w:sz="4" w:space="0" w:color="auto"/>
              <w:left w:val="single" w:sz="4" w:space="0" w:color="auto"/>
              <w:bottom w:val="single" w:sz="4" w:space="0" w:color="auto"/>
              <w:right w:val="single" w:sz="4" w:space="0" w:color="auto"/>
            </w:tcBorders>
          </w:tcPr>
          <w:p w14:paraId="48715B81" w14:textId="13C26756" w:rsidR="00BE7E38" w:rsidRDefault="00BE7E38">
            <w:pPr>
              <w:rPr>
                <w:rFonts w:cstheme="minorHAnsi"/>
                <w:lang w:val="nl-BE"/>
              </w:rPr>
            </w:pPr>
          </w:p>
        </w:tc>
        <w:tc>
          <w:tcPr>
            <w:tcW w:w="1417" w:type="dxa"/>
            <w:tcBorders>
              <w:top w:val="single" w:sz="4" w:space="0" w:color="auto"/>
              <w:left w:val="single" w:sz="4" w:space="0" w:color="auto"/>
              <w:bottom w:val="single" w:sz="4" w:space="0" w:color="auto"/>
              <w:right w:val="single" w:sz="4" w:space="0" w:color="auto"/>
            </w:tcBorders>
          </w:tcPr>
          <w:p w14:paraId="3FD0506F" w14:textId="24030CCF" w:rsidR="00BE7E38" w:rsidRDefault="00BE7E38">
            <w:pPr>
              <w:rPr>
                <w:rFonts w:cstheme="minorHAnsi"/>
                <w:lang w:val="nl-BE"/>
              </w:rPr>
            </w:pPr>
          </w:p>
        </w:tc>
        <w:tc>
          <w:tcPr>
            <w:tcW w:w="6611" w:type="dxa"/>
            <w:tcBorders>
              <w:top w:val="single" w:sz="4" w:space="0" w:color="auto"/>
              <w:left w:val="single" w:sz="4" w:space="0" w:color="auto"/>
              <w:bottom w:val="single" w:sz="4" w:space="0" w:color="auto"/>
              <w:right w:val="single" w:sz="4" w:space="0" w:color="auto"/>
            </w:tcBorders>
          </w:tcPr>
          <w:p w14:paraId="35AA93BB" w14:textId="240F2E61" w:rsidR="00BE7E38" w:rsidRDefault="00BE7E38">
            <w:pPr>
              <w:rPr>
                <w:rFonts w:cstheme="minorHAnsi"/>
                <w:lang w:val="nl-BE"/>
              </w:rPr>
            </w:pPr>
          </w:p>
        </w:tc>
      </w:tr>
    </w:tbl>
    <w:p w14:paraId="20EB039C" w14:textId="44BE79BD" w:rsidR="00E2701A" w:rsidRDefault="00E2701A" w:rsidP="00F862DE">
      <w:pPr>
        <w:autoSpaceDE w:val="0"/>
        <w:autoSpaceDN w:val="0"/>
        <w:adjustRightInd w:val="0"/>
        <w:spacing w:after="0" w:line="240" w:lineRule="auto"/>
        <w:rPr>
          <w:lang w:val="nl-BE"/>
        </w:rPr>
      </w:pPr>
    </w:p>
    <w:p w14:paraId="5A513368" w14:textId="77777777" w:rsidR="00E2701A" w:rsidRDefault="00E2701A">
      <w:pPr>
        <w:rPr>
          <w:lang w:val="nl-BE"/>
        </w:rPr>
      </w:pPr>
      <w:r>
        <w:rPr>
          <w:lang w:val="nl-BE"/>
        </w:rPr>
        <w:br w:type="page"/>
      </w:r>
    </w:p>
    <w:p w14:paraId="782DFE43" w14:textId="2F992E7E" w:rsidR="00E2701A" w:rsidRDefault="00E2701A" w:rsidP="00E70A8D">
      <w:pPr>
        <w:pStyle w:val="Kop1"/>
        <w:rPr>
          <w:rFonts w:asciiTheme="minorHAnsi" w:hAnsiTheme="minorHAnsi" w:cstheme="minorBidi"/>
          <w:b/>
          <w:bCs/>
          <w:color w:val="auto"/>
          <w:sz w:val="28"/>
          <w:szCs w:val="28"/>
          <w:lang w:val="nl-BE"/>
        </w:rPr>
      </w:pPr>
      <w:r>
        <w:rPr>
          <w:rFonts w:asciiTheme="minorHAnsi" w:hAnsiTheme="minorHAnsi" w:cstheme="minorBidi"/>
          <w:b/>
          <w:bCs/>
          <w:color w:val="auto"/>
          <w:sz w:val="28"/>
          <w:szCs w:val="28"/>
          <w:lang w:val="nl-BE"/>
        </w:rPr>
        <w:lastRenderedPageBreak/>
        <w:t>Bijlage 1</w:t>
      </w:r>
      <w:r w:rsidR="00E70A8D">
        <w:rPr>
          <w:rFonts w:asciiTheme="minorHAnsi" w:hAnsiTheme="minorHAnsi" w:cstheme="minorBidi"/>
          <w:b/>
          <w:bCs/>
          <w:color w:val="auto"/>
          <w:sz w:val="28"/>
          <w:szCs w:val="28"/>
          <w:lang w:val="nl-BE"/>
        </w:rPr>
        <w:t xml:space="preserve">: </w:t>
      </w:r>
      <w:r w:rsidR="00E70A8D" w:rsidRPr="00E70A8D">
        <w:rPr>
          <w:rFonts w:asciiTheme="minorHAnsi" w:hAnsiTheme="minorHAnsi" w:cstheme="minorBidi"/>
          <w:b/>
          <w:bCs/>
          <w:color w:val="auto"/>
          <w:sz w:val="28"/>
          <w:szCs w:val="28"/>
          <w:lang w:val="nl-BE"/>
        </w:rPr>
        <w:t>De classificatie van bronstromen</w:t>
      </w:r>
    </w:p>
    <w:p w14:paraId="229971D7" w14:textId="77777777" w:rsidR="006A3D81" w:rsidRPr="00D647B4" w:rsidRDefault="006A3D81" w:rsidP="00D647B4">
      <w:pPr>
        <w:rPr>
          <w:lang w:val="nl-BE"/>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31"/>
      </w:tblGrid>
      <w:tr w:rsidR="00381C48" w:rsidRPr="00381C48" w14:paraId="0B468AC9" w14:textId="77777777" w:rsidTr="00381C48">
        <w:trPr>
          <w:trHeight w:val="272"/>
        </w:trPr>
        <w:tc>
          <w:tcPr>
            <w:tcW w:w="9131" w:type="dxa"/>
            <w:shd w:val="clear" w:color="000000" w:fill="D9D9D9"/>
            <w:noWrap/>
            <w:vAlign w:val="bottom"/>
            <w:hideMark/>
          </w:tcPr>
          <w:p w14:paraId="2E659D0B" w14:textId="08BEFA08" w:rsidR="00381C48" w:rsidRPr="00381C48" w:rsidRDefault="000C243E" w:rsidP="00381C48">
            <w:pPr>
              <w:spacing w:after="0" w:line="240" w:lineRule="auto"/>
              <w:rPr>
                <w:rFonts w:ascii="Arial" w:eastAsia="Times New Roman" w:hAnsi="Arial" w:cs="Arial"/>
                <w:b/>
                <w:bCs/>
                <w:sz w:val="20"/>
                <w:szCs w:val="20"/>
                <w:lang w:val="nl-BE" w:eastAsia="nl-BE"/>
              </w:rPr>
            </w:pPr>
            <w:r>
              <w:rPr>
                <w:rFonts w:ascii="Arial" w:eastAsia="Times New Roman" w:hAnsi="Arial" w:cs="Arial"/>
                <w:b/>
                <w:bCs/>
                <w:sz w:val="20"/>
                <w:szCs w:val="20"/>
                <w:lang w:val="nl-BE" w:eastAsia="nl-BE"/>
              </w:rPr>
              <w:t>Uitgebreide lijst</w:t>
            </w:r>
          </w:p>
        </w:tc>
      </w:tr>
      <w:tr w:rsidR="00381C48" w:rsidRPr="00381C48" w14:paraId="3C0CBC0E" w14:textId="77777777" w:rsidTr="00381C48">
        <w:trPr>
          <w:trHeight w:val="272"/>
        </w:trPr>
        <w:tc>
          <w:tcPr>
            <w:tcW w:w="9131" w:type="dxa"/>
            <w:shd w:val="clear" w:color="auto" w:fill="auto"/>
            <w:hideMark/>
          </w:tcPr>
          <w:p w14:paraId="2C47080E"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V1 - Verbranding van Aardgas</w:t>
            </w:r>
          </w:p>
        </w:tc>
      </w:tr>
      <w:tr w:rsidR="00381C48" w:rsidRPr="00381C48" w14:paraId="780DFF00" w14:textId="77777777" w:rsidTr="00381C48">
        <w:trPr>
          <w:trHeight w:val="272"/>
        </w:trPr>
        <w:tc>
          <w:tcPr>
            <w:tcW w:w="9131" w:type="dxa"/>
            <w:shd w:val="clear" w:color="auto" w:fill="auto"/>
            <w:hideMark/>
          </w:tcPr>
          <w:p w14:paraId="4F973D0D"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V2 - Verbranding van gasolie, dieselolie of lichte stookolie</w:t>
            </w:r>
          </w:p>
        </w:tc>
      </w:tr>
      <w:tr w:rsidR="00381C48" w:rsidRPr="00381C48" w14:paraId="342DC929" w14:textId="77777777" w:rsidTr="00381C48">
        <w:trPr>
          <w:trHeight w:val="272"/>
        </w:trPr>
        <w:tc>
          <w:tcPr>
            <w:tcW w:w="9131" w:type="dxa"/>
            <w:shd w:val="clear" w:color="auto" w:fill="auto"/>
            <w:hideMark/>
          </w:tcPr>
          <w:p w14:paraId="4BFC96B0" w14:textId="7572F628"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V3 - Verbranding van Zware stookolie</w:t>
            </w:r>
          </w:p>
        </w:tc>
      </w:tr>
      <w:tr w:rsidR="00381C48" w:rsidRPr="00381C48" w14:paraId="7EB0B9C0" w14:textId="77777777" w:rsidTr="00381C48">
        <w:trPr>
          <w:trHeight w:val="272"/>
        </w:trPr>
        <w:tc>
          <w:tcPr>
            <w:tcW w:w="9131" w:type="dxa"/>
            <w:shd w:val="clear" w:color="auto" w:fill="auto"/>
            <w:hideMark/>
          </w:tcPr>
          <w:p w14:paraId="5B8B00F6"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V4 - Verbranding van Kolen</w:t>
            </w:r>
          </w:p>
        </w:tc>
      </w:tr>
      <w:tr w:rsidR="00381C48" w:rsidRPr="00381C48" w14:paraId="24BB96C6" w14:textId="77777777" w:rsidTr="00381C48">
        <w:trPr>
          <w:trHeight w:val="272"/>
        </w:trPr>
        <w:tc>
          <w:tcPr>
            <w:tcW w:w="9131" w:type="dxa"/>
            <w:shd w:val="clear" w:color="auto" w:fill="auto"/>
            <w:hideMark/>
          </w:tcPr>
          <w:p w14:paraId="5CD2F987"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V5 - Verbranding van propaan</w:t>
            </w:r>
          </w:p>
        </w:tc>
      </w:tr>
      <w:tr w:rsidR="00381C48" w:rsidRPr="00381C48" w14:paraId="02CCCE84" w14:textId="77777777" w:rsidTr="00381C48">
        <w:trPr>
          <w:trHeight w:val="272"/>
        </w:trPr>
        <w:tc>
          <w:tcPr>
            <w:tcW w:w="9131" w:type="dxa"/>
            <w:shd w:val="clear" w:color="auto" w:fill="auto"/>
            <w:hideMark/>
          </w:tcPr>
          <w:p w14:paraId="4B93DE87"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V6 - Verbranding van butaan</w:t>
            </w:r>
          </w:p>
        </w:tc>
      </w:tr>
      <w:tr w:rsidR="00381C48" w:rsidRPr="00381C48" w14:paraId="633A81AC" w14:textId="77777777" w:rsidTr="00381C48">
        <w:trPr>
          <w:trHeight w:val="272"/>
        </w:trPr>
        <w:tc>
          <w:tcPr>
            <w:tcW w:w="9131" w:type="dxa"/>
            <w:shd w:val="clear" w:color="auto" w:fill="auto"/>
            <w:hideMark/>
          </w:tcPr>
          <w:p w14:paraId="061B5FE5" w14:textId="565A6234"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V7 - Vloeibaar petroleumgas</w:t>
            </w:r>
          </w:p>
        </w:tc>
      </w:tr>
      <w:tr w:rsidR="00381C48" w:rsidRPr="00381C48" w14:paraId="11F8562C" w14:textId="77777777" w:rsidTr="00381C48">
        <w:trPr>
          <w:trHeight w:val="272"/>
        </w:trPr>
        <w:tc>
          <w:tcPr>
            <w:tcW w:w="9131" w:type="dxa"/>
            <w:shd w:val="clear" w:color="auto" w:fill="auto"/>
            <w:hideMark/>
          </w:tcPr>
          <w:p w14:paraId="568D9E22"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V8 - Verbranding van Lamppetroleum</w:t>
            </w:r>
          </w:p>
        </w:tc>
      </w:tr>
      <w:tr w:rsidR="00381C48" w:rsidRPr="00381C48" w14:paraId="6B0FCD4C" w14:textId="77777777" w:rsidTr="00381C48">
        <w:trPr>
          <w:trHeight w:val="272"/>
        </w:trPr>
        <w:tc>
          <w:tcPr>
            <w:tcW w:w="9131" w:type="dxa"/>
            <w:shd w:val="clear" w:color="auto" w:fill="auto"/>
            <w:hideMark/>
          </w:tcPr>
          <w:p w14:paraId="7F0E84F6"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V9 - Verbranding van fossiele resten uit biomateriaal</w:t>
            </w:r>
          </w:p>
        </w:tc>
      </w:tr>
      <w:tr w:rsidR="00381C48" w:rsidRPr="00381C48" w14:paraId="3B3F0E8E" w14:textId="77777777" w:rsidTr="00381C48">
        <w:trPr>
          <w:trHeight w:val="272"/>
        </w:trPr>
        <w:tc>
          <w:tcPr>
            <w:tcW w:w="9131" w:type="dxa"/>
            <w:shd w:val="clear" w:color="auto" w:fill="auto"/>
            <w:hideMark/>
          </w:tcPr>
          <w:p w14:paraId="5843C73B"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V10 - Verbranding van mengsels bio-fossiel</w:t>
            </w:r>
          </w:p>
        </w:tc>
      </w:tr>
      <w:tr w:rsidR="00381C48" w:rsidRPr="00381C48" w14:paraId="0BDF3B29" w14:textId="77777777" w:rsidTr="00381C48">
        <w:trPr>
          <w:trHeight w:val="272"/>
        </w:trPr>
        <w:tc>
          <w:tcPr>
            <w:tcW w:w="9131" w:type="dxa"/>
            <w:shd w:val="clear" w:color="auto" w:fill="auto"/>
            <w:hideMark/>
          </w:tcPr>
          <w:p w14:paraId="7D1E3B8B"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V11 - Verbranding van biomaterialen</w:t>
            </w:r>
          </w:p>
        </w:tc>
      </w:tr>
      <w:tr w:rsidR="00381C48" w:rsidRPr="00381C48" w14:paraId="635093C0" w14:textId="77777777" w:rsidTr="00381C48">
        <w:trPr>
          <w:trHeight w:val="272"/>
        </w:trPr>
        <w:tc>
          <w:tcPr>
            <w:tcW w:w="9131" w:type="dxa"/>
            <w:shd w:val="clear" w:color="auto" w:fill="auto"/>
            <w:hideMark/>
          </w:tcPr>
          <w:p w14:paraId="0DED4A85"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V12 - Verbranding van restgassen in fakkels zonder warmterecuperatie (exclusief aardgas als steunbrandstof)</w:t>
            </w:r>
          </w:p>
        </w:tc>
      </w:tr>
      <w:tr w:rsidR="00381C48" w:rsidRPr="00381C48" w14:paraId="4D6400F9" w14:textId="77777777" w:rsidTr="00381C48">
        <w:trPr>
          <w:trHeight w:val="272"/>
        </w:trPr>
        <w:tc>
          <w:tcPr>
            <w:tcW w:w="9131" w:type="dxa"/>
            <w:shd w:val="clear" w:color="auto" w:fill="auto"/>
            <w:hideMark/>
          </w:tcPr>
          <w:p w14:paraId="254118E0" w14:textId="77777777" w:rsidR="00381C48" w:rsidRPr="00381C48" w:rsidRDefault="00381C48" w:rsidP="000C243E">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V13 - Verbranding van gasvormige delen van grondstoffen in naverbranders zonder warmterecuperatie</w:t>
            </w:r>
          </w:p>
        </w:tc>
      </w:tr>
      <w:tr w:rsidR="00381C48" w:rsidRPr="00381C48" w14:paraId="04C9C607" w14:textId="77777777" w:rsidTr="00381C48">
        <w:trPr>
          <w:trHeight w:val="272"/>
        </w:trPr>
        <w:tc>
          <w:tcPr>
            <w:tcW w:w="9131" w:type="dxa"/>
            <w:shd w:val="clear" w:color="auto" w:fill="auto"/>
            <w:hideMark/>
          </w:tcPr>
          <w:p w14:paraId="108621C2"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V14 - Verbranding van gasvormige delen van grondstoffen uit proces met nuttig gebruik warmte (in boilers, fornuizen, RTO met warmte recup,…)</w:t>
            </w:r>
          </w:p>
        </w:tc>
      </w:tr>
      <w:tr w:rsidR="00381C48" w:rsidRPr="00381C48" w14:paraId="6E7FB7F7" w14:textId="77777777" w:rsidTr="00381C48">
        <w:trPr>
          <w:trHeight w:val="272"/>
        </w:trPr>
        <w:tc>
          <w:tcPr>
            <w:tcW w:w="9131" w:type="dxa"/>
            <w:shd w:val="clear" w:color="auto" w:fill="auto"/>
            <w:hideMark/>
          </w:tcPr>
          <w:p w14:paraId="4BBEB702"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V15 - Verbranding van vloeibare restproducten in naverbranders zonder warmterecuperatie</w:t>
            </w:r>
          </w:p>
        </w:tc>
      </w:tr>
      <w:tr w:rsidR="00381C48" w:rsidRPr="00381C48" w14:paraId="7EBF221A" w14:textId="77777777" w:rsidTr="00381C48">
        <w:trPr>
          <w:trHeight w:val="272"/>
        </w:trPr>
        <w:tc>
          <w:tcPr>
            <w:tcW w:w="9131" w:type="dxa"/>
            <w:shd w:val="clear" w:color="auto" w:fill="auto"/>
            <w:hideMark/>
          </w:tcPr>
          <w:p w14:paraId="34C182AE"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V16 - Verbranding van vloeibare of vaste restproducten in boilers, heaters en naverbranders met warmterecuperatie</w:t>
            </w:r>
          </w:p>
        </w:tc>
      </w:tr>
      <w:tr w:rsidR="00381C48" w:rsidRPr="00381C48" w14:paraId="6F4A824B" w14:textId="77777777" w:rsidTr="00381C48">
        <w:trPr>
          <w:trHeight w:val="272"/>
        </w:trPr>
        <w:tc>
          <w:tcPr>
            <w:tcW w:w="9131" w:type="dxa"/>
            <w:shd w:val="clear" w:color="auto" w:fill="auto"/>
            <w:hideMark/>
          </w:tcPr>
          <w:p w14:paraId="058C37EF"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V17 - Verbranding van hulpstoffen zonder energierecuperatie</w:t>
            </w:r>
          </w:p>
        </w:tc>
      </w:tr>
      <w:tr w:rsidR="00381C48" w:rsidRPr="00381C48" w14:paraId="6DC1E51B" w14:textId="77777777" w:rsidTr="00381C48">
        <w:trPr>
          <w:trHeight w:val="272"/>
        </w:trPr>
        <w:tc>
          <w:tcPr>
            <w:tcW w:w="9131" w:type="dxa"/>
            <w:shd w:val="clear" w:color="auto" w:fill="auto"/>
            <w:hideMark/>
          </w:tcPr>
          <w:p w14:paraId="18757979"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V18 - Verbranding van hulpstoffen met energierecuperatie</w:t>
            </w:r>
          </w:p>
        </w:tc>
      </w:tr>
      <w:tr w:rsidR="00381C48" w:rsidRPr="00381C48" w14:paraId="232CB241" w14:textId="77777777" w:rsidTr="00381C48">
        <w:trPr>
          <w:trHeight w:val="272"/>
        </w:trPr>
        <w:tc>
          <w:tcPr>
            <w:tcW w:w="9131" w:type="dxa"/>
            <w:shd w:val="clear" w:color="auto" w:fill="auto"/>
            <w:hideMark/>
          </w:tcPr>
          <w:p w14:paraId="427F27F5"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V19 - KWS als grondstof en als brandstof</w:t>
            </w:r>
          </w:p>
        </w:tc>
      </w:tr>
      <w:tr w:rsidR="00381C48" w:rsidRPr="00381C48" w14:paraId="35958F77" w14:textId="77777777" w:rsidTr="00381C48">
        <w:trPr>
          <w:trHeight w:val="272"/>
        </w:trPr>
        <w:tc>
          <w:tcPr>
            <w:tcW w:w="9131" w:type="dxa"/>
            <w:shd w:val="clear" w:color="auto" w:fill="auto"/>
            <w:hideMark/>
          </w:tcPr>
          <w:p w14:paraId="04BF2FB3"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V20 - CO2-vrijstelling zonder verbranding</w:t>
            </w:r>
          </w:p>
        </w:tc>
      </w:tr>
      <w:tr w:rsidR="00381C48" w:rsidRPr="00381C48" w14:paraId="2E01E2D0" w14:textId="77777777" w:rsidTr="00381C48">
        <w:trPr>
          <w:trHeight w:val="272"/>
        </w:trPr>
        <w:tc>
          <w:tcPr>
            <w:tcW w:w="9131" w:type="dxa"/>
            <w:shd w:val="clear" w:color="auto" w:fill="auto"/>
            <w:hideMark/>
          </w:tcPr>
          <w:p w14:paraId="45AD8CDD"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V21 - Cokes als grondstof</w:t>
            </w:r>
          </w:p>
        </w:tc>
      </w:tr>
      <w:tr w:rsidR="00381C48" w:rsidRPr="00381C48" w14:paraId="20A8CC92" w14:textId="77777777" w:rsidTr="00381C48">
        <w:trPr>
          <w:trHeight w:val="272"/>
        </w:trPr>
        <w:tc>
          <w:tcPr>
            <w:tcW w:w="9131" w:type="dxa"/>
            <w:shd w:val="clear" w:color="auto" w:fill="auto"/>
            <w:hideMark/>
          </w:tcPr>
          <w:p w14:paraId="196707F4"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V22 - Input voor massabalans</w:t>
            </w:r>
          </w:p>
        </w:tc>
      </w:tr>
      <w:tr w:rsidR="00381C48" w:rsidRPr="00381C48" w14:paraId="13504126" w14:textId="77777777" w:rsidTr="00381C48">
        <w:trPr>
          <w:trHeight w:val="272"/>
        </w:trPr>
        <w:tc>
          <w:tcPr>
            <w:tcW w:w="9131" w:type="dxa"/>
            <w:shd w:val="clear" w:color="auto" w:fill="auto"/>
            <w:hideMark/>
          </w:tcPr>
          <w:p w14:paraId="06BCC7F9"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V23 - Output van massabalans</w:t>
            </w:r>
          </w:p>
        </w:tc>
      </w:tr>
      <w:tr w:rsidR="00381C48" w:rsidRPr="00381C48" w14:paraId="16DDDDA6" w14:textId="77777777" w:rsidTr="00381C48">
        <w:trPr>
          <w:trHeight w:val="272"/>
        </w:trPr>
        <w:tc>
          <w:tcPr>
            <w:tcW w:w="9131" w:type="dxa"/>
            <w:shd w:val="clear" w:color="auto" w:fill="auto"/>
            <w:hideMark/>
          </w:tcPr>
          <w:p w14:paraId="08E0104C"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P1 - Input voor massabalans in chemie</w:t>
            </w:r>
          </w:p>
        </w:tc>
      </w:tr>
      <w:tr w:rsidR="00381C48" w:rsidRPr="00381C48" w14:paraId="2E6C1CED" w14:textId="77777777" w:rsidTr="00381C48">
        <w:trPr>
          <w:trHeight w:val="272"/>
        </w:trPr>
        <w:tc>
          <w:tcPr>
            <w:tcW w:w="9131" w:type="dxa"/>
            <w:shd w:val="clear" w:color="auto" w:fill="auto"/>
            <w:hideMark/>
          </w:tcPr>
          <w:p w14:paraId="588CD8F5"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P2 - Output voor massabalans in chemie</w:t>
            </w:r>
          </w:p>
        </w:tc>
      </w:tr>
      <w:tr w:rsidR="00381C48" w:rsidRPr="00381C48" w14:paraId="4E0DD12A" w14:textId="77777777" w:rsidTr="00381C48">
        <w:trPr>
          <w:trHeight w:val="272"/>
        </w:trPr>
        <w:tc>
          <w:tcPr>
            <w:tcW w:w="9131" w:type="dxa"/>
            <w:shd w:val="clear" w:color="auto" w:fill="auto"/>
            <w:hideMark/>
          </w:tcPr>
          <w:p w14:paraId="049E757C"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P3 - Input voor massabalans in raffinaderijen</w:t>
            </w:r>
          </w:p>
        </w:tc>
      </w:tr>
      <w:tr w:rsidR="00381C48" w:rsidRPr="00381C48" w14:paraId="3577E5EF" w14:textId="77777777" w:rsidTr="00381C48">
        <w:trPr>
          <w:trHeight w:val="272"/>
        </w:trPr>
        <w:tc>
          <w:tcPr>
            <w:tcW w:w="9131" w:type="dxa"/>
            <w:shd w:val="clear" w:color="auto" w:fill="auto"/>
            <w:hideMark/>
          </w:tcPr>
          <w:p w14:paraId="031E1E2A"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P4 - Output voor massabalans in raffinaderijen</w:t>
            </w:r>
          </w:p>
        </w:tc>
      </w:tr>
      <w:tr w:rsidR="00381C48" w:rsidRPr="00381C48" w14:paraId="0D80A5BD" w14:textId="77777777" w:rsidTr="00381C48">
        <w:trPr>
          <w:trHeight w:val="272"/>
        </w:trPr>
        <w:tc>
          <w:tcPr>
            <w:tcW w:w="9131" w:type="dxa"/>
            <w:shd w:val="clear" w:color="auto" w:fill="auto"/>
            <w:hideMark/>
          </w:tcPr>
          <w:p w14:paraId="53BCCFE7"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P5 - Input voor massabalans in siderurgie</w:t>
            </w:r>
          </w:p>
        </w:tc>
      </w:tr>
      <w:tr w:rsidR="00381C48" w:rsidRPr="00381C48" w14:paraId="423C2285" w14:textId="77777777" w:rsidTr="00381C48">
        <w:trPr>
          <w:trHeight w:val="272"/>
        </w:trPr>
        <w:tc>
          <w:tcPr>
            <w:tcW w:w="9131" w:type="dxa"/>
            <w:shd w:val="clear" w:color="auto" w:fill="auto"/>
            <w:hideMark/>
          </w:tcPr>
          <w:p w14:paraId="1B630ED1"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P6 - Output voor massabalans in siderurgie</w:t>
            </w:r>
          </w:p>
        </w:tc>
      </w:tr>
      <w:tr w:rsidR="00381C48" w:rsidRPr="00381C48" w14:paraId="183B675C" w14:textId="77777777" w:rsidTr="00381C48">
        <w:trPr>
          <w:trHeight w:val="272"/>
        </w:trPr>
        <w:tc>
          <w:tcPr>
            <w:tcW w:w="9131" w:type="dxa"/>
            <w:shd w:val="clear" w:color="auto" w:fill="auto"/>
            <w:hideMark/>
          </w:tcPr>
          <w:p w14:paraId="180523CE"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P7 - Input voor massabalans in metallurgie</w:t>
            </w:r>
          </w:p>
        </w:tc>
      </w:tr>
      <w:tr w:rsidR="00381C48" w:rsidRPr="00381C48" w14:paraId="207D0AD8" w14:textId="77777777" w:rsidTr="00381C48">
        <w:trPr>
          <w:trHeight w:val="272"/>
        </w:trPr>
        <w:tc>
          <w:tcPr>
            <w:tcW w:w="9131" w:type="dxa"/>
            <w:shd w:val="clear" w:color="auto" w:fill="auto"/>
            <w:hideMark/>
          </w:tcPr>
          <w:p w14:paraId="39F8FFE0"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P8 - Output voor massabalans in metallurgie</w:t>
            </w:r>
          </w:p>
        </w:tc>
      </w:tr>
      <w:tr w:rsidR="00381C48" w:rsidRPr="00381C48" w14:paraId="772BB3F9" w14:textId="77777777" w:rsidTr="00381C48">
        <w:trPr>
          <w:trHeight w:val="272"/>
        </w:trPr>
        <w:tc>
          <w:tcPr>
            <w:tcW w:w="9131" w:type="dxa"/>
            <w:shd w:val="clear" w:color="auto" w:fill="auto"/>
            <w:hideMark/>
          </w:tcPr>
          <w:p w14:paraId="7815CB78"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P9 - Koolstofhoudende grondstoffen in chemische processen</w:t>
            </w:r>
          </w:p>
        </w:tc>
      </w:tr>
      <w:tr w:rsidR="00381C48" w:rsidRPr="00381C48" w14:paraId="573F2F12" w14:textId="77777777" w:rsidTr="00381C48">
        <w:trPr>
          <w:trHeight w:val="272"/>
        </w:trPr>
        <w:tc>
          <w:tcPr>
            <w:tcW w:w="9131" w:type="dxa"/>
            <w:shd w:val="clear" w:color="auto" w:fill="auto"/>
            <w:hideMark/>
          </w:tcPr>
          <w:p w14:paraId="62A4618C"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P10 - Chemische produkten waarbij CO2 vrijkomt tijdens productieproces</w:t>
            </w:r>
          </w:p>
        </w:tc>
      </w:tr>
      <w:tr w:rsidR="00381C48" w:rsidRPr="00381C48" w14:paraId="75C9BE8E" w14:textId="77777777" w:rsidTr="00381C48">
        <w:trPr>
          <w:trHeight w:val="272"/>
        </w:trPr>
        <w:tc>
          <w:tcPr>
            <w:tcW w:w="9131" w:type="dxa"/>
            <w:shd w:val="clear" w:color="auto" w:fill="auto"/>
            <w:hideMark/>
          </w:tcPr>
          <w:p w14:paraId="2DFD9F01"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P11 - Aardgas voor ammoniakproductie</w:t>
            </w:r>
          </w:p>
        </w:tc>
      </w:tr>
      <w:tr w:rsidR="00381C48" w:rsidRPr="00381C48" w14:paraId="391A8F7B" w14:textId="77777777" w:rsidTr="00381C48">
        <w:trPr>
          <w:trHeight w:val="272"/>
        </w:trPr>
        <w:tc>
          <w:tcPr>
            <w:tcW w:w="9131" w:type="dxa"/>
            <w:shd w:val="clear" w:color="auto" w:fill="auto"/>
            <w:hideMark/>
          </w:tcPr>
          <w:p w14:paraId="57A03B94"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P12 - Siderurgische produkten waarbij CO2 vrijkomt tijdens productieproces</w:t>
            </w:r>
          </w:p>
        </w:tc>
      </w:tr>
      <w:tr w:rsidR="00381C48" w:rsidRPr="00381C48" w14:paraId="3D226F46" w14:textId="77777777" w:rsidTr="00381C48">
        <w:trPr>
          <w:trHeight w:val="272"/>
        </w:trPr>
        <w:tc>
          <w:tcPr>
            <w:tcW w:w="9131" w:type="dxa"/>
            <w:shd w:val="clear" w:color="auto" w:fill="auto"/>
            <w:hideMark/>
          </w:tcPr>
          <w:p w14:paraId="4AFF3F0B"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P13 - Metallurgische produkten waarbij CO2 vrijkomt tijdens productieproces</w:t>
            </w:r>
          </w:p>
        </w:tc>
      </w:tr>
      <w:tr w:rsidR="00381C48" w:rsidRPr="00381C48" w14:paraId="261ECEC0" w14:textId="77777777" w:rsidTr="00381C48">
        <w:trPr>
          <w:trHeight w:val="272"/>
        </w:trPr>
        <w:tc>
          <w:tcPr>
            <w:tcW w:w="9131" w:type="dxa"/>
            <w:shd w:val="clear" w:color="auto" w:fill="auto"/>
            <w:hideMark/>
          </w:tcPr>
          <w:p w14:paraId="6D13A7F2"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P14 - Klei(mengsels) voor keramische industrie</w:t>
            </w:r>
          </w:p>
        </w:tc>
      </w:tr>
      <w:tr w:rsidR="00381C48" w:rsidRPr="00381C48" w14:paraId="0139A089" w14:textId="77777777" w:rsidTr="00381C48">
        <w:trPr>
          <w:trHeight w:val="272"/>
        </w:trPr>
        <w:tc>
          <w:tcPr>
            <w:tcW w:w="9131" w:type="dxa"/>
            <w:shd w:val="clear" w:color="auto" w:fill="auto"/>
            <w:hideMark/>
          </w:tcPr>
          <w:p w14:paraId="06EE5B85"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P15 - Toevoegingen in keramische industrie</w:t>
            </w:r>
          </w:p>
        </w:tc>
      </w:tr>
      <w:tr w:rsidR="00381C48" w:rsidRPr="00381C48" w14:paraId="486B78FD" w14:textId="77777777" w:rsidTr="00381C48">
        <w:trPr>
          <w:trHeight w:val="272"/>
        </w:trPr>
        <w:tc>
          <w:tcPr>
            <w:tcW w:w="9131" w:type="dxa"/>
            <w:shd w:val="clear" w:color="auto" w:fill="auto"/>
            <w:hideMark/>
          </w:tcPr>
          <w:p w14:paraId="1AD0697C"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P16 - Kalksteen - CaCO3 voor rookgasreiniging</w:t>
            </w:r>
          </w:p>
        </w:tc>
      </w:tr>
      <w:tr w:rsidR="00381C48" w:rsidRPr="00381C48" w14:paraId="40D1FE8B" w14:textId="77777777" w:rsidTr="00381C48">
        <w:trPr>
          <w:trHeight w:val="272"/>
        </w:trPr>
        <w:tc>
          <w:tcPr>
            <w:tcW w:w="9131" w:type="dxa"/>
            <w:shd w:val="clear" w:color="auto" w:fill="auto"/>
            <w:hideMark/>
          </w:tcPr>
          <w:p w14:paraId="5E0D5711"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P17 - Koolstofhoudende grondstoffen in de glasindustrie</w:t>
            </w:r>
          </w:p>
        </w:tc>
      </w:tr>
      <w:tr w:rsidR="00381C48" w:rsidRPr="00381C48" w14:paraId="645FA69F" w14:textId="77777777" w:rsidTr="00381C48">
        <w:trPr>
          <w:trHeight w:val="272"/>
        </w:trPr>
        <w:tc>
          <w:tcPr>
            <w:tcW w:w="9131" w:type="dxa"/>
            <w:shd w:val="clear" w:color="auto" w:fill="auto"/>
            <w:hideMark/>
          </w:tcPr>
          <w:p w14:paraId="531EEC64"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P18 - Koolstofhoudende grondstoffen in papierindustrie</w:t>
            </w:r>
          </w:p>
        </w:tc>
      </w:tr>
      <w:tr w:rsidR="00381C48" w:rsidRPr="00381C48" w14:paraId="31F3FBCA" w14:textId="77777777" w:rsidTr="00381C48">
        <w:trPr>
          <w:trHeight w:val="272"/>
        </w:trPr>
        <w:tc>
          <w:tcPr>
            <w:tcW w:w="9131" w:type="dxa"/>
            <w:shd w:val="clear" w:color="auto" w:fill="auto"/>
            <w:hideMark/>
          </w:tcPr>
          <w:p w14:paraId="448809FD" w14:textId="77777777" w:rsidR="00381C48" w:rsidRPr="00381C48" w:rsidRDefault="00381C48" w:rsidP="00381C48">
            <w:pPr>
              <w:spacing w:after="0" w:line="240" w:lineRule="auto"/>
              <w:rPr>
                <w:rFonts w:ascii="Arial" w:eastAsia="Times New Roman" w:hAnsi="Arial" w:cs="Arial"/>
                <w:sz w:val="20"/>
                <w:szCs w:val="20"/>
                <w:lang w:val="nl-BE" w:eastAsia="nl-BE"/>
              </w:rPr>
            </w:pPr>
            <w:r w:rsidRPr="00381C48">
              <w:rPr>
                <w:rFonts w:ascii="Arial" w:eastAsia="Times New Roman" w:hAnsi="Arial" w:cs="Arial"/>
                <w:sz w:val="20"/>
                <w:szCs w:val="20"/>
                <w:lang w:val="nl-BE" w:eastAsia="nl-BE"/>
              </w:rPr>
              <w:t>P19 - Productieprocessen waarbij N2O vrijkomt</w:t>
            </w:r>
          </w:p>
        </w:tc>
      </w:tr>
    </w:tbl>
    <w:p w14:paraId="4AD39DD5" w14:textId="649FA737" w:rsidR="00C6010B" w:rsidRPr="00C6010B" w:rsidRDefault="00C6010B" w:rsidP="00C6010B">
      <w:pPr>
        <w:rPr>
          <w:lang w:val="nl-BE"/>
        </w:rPr>
      </w:pPr>
      <w:r w:rsidRPr="00C6010B">
        <w:rPr>
          <w:lang w:val="nl-BE"/>
        </w:rPr>
        <w:lastRenderedPageBreak/>
        <w:t>Enkele bijkomende verduidelijkingen:</w:t>
      </w:r>
    </w:p>
    <w:p w14:paraId="3D1E6EFE" w14:textId="677A2B12" w:rsidR="00C6010B" w:rsidRPr="00C6010B" w:rsidRDefault="00C6010B" w:rsidP="00C6010B">
      <w:pPr>
        <w:rPr>
          <w:lang w:val="nl-BE"/>
        </w:rPr>
      </w:pPr>
      <w:r w:rsidRPr="00C6010B">
        <w:rPr>
          <w:lang w:val="nl-BE"/>
        </w:rPr>
        <w:t>1. het verschil tussen V22-V23 (algemeen “massabalans”) en P1-P7 (specifieker over</w:t>
      </w:r>
      <w:r>
        <w:rPr>
          <w:lang w:val="nl-BE"/>
        </w:rPr>
        <w:t xml:space="preserve"> </w:t>
      </w:r>
      <w:r w:rsidRPr="00C6010B">
        <w:rPr>
          <w:lang w:val="nl-BE"/>
        </w:rPr>
        <w:t>“massabalans”): de V duidt op feit dat het een massabalans betreft van bronstromen</w:t>
      </w:r>
      <w:r>
        <w:rPr>
          <w:lang w:val="nl-BE"/>
        </w:rPr>
        <w:t xml:space="preserve"> </w:t>
      </w:r>
      <w:r w:rsidRPr="00C6010B">
        <w:rPr>
          <w:lang w:val="nl-BE"/>
        </w:rPr>
        <w:t>die in de MP als “bronstromen voor verbrandingsemissies” werden aangeduid, in</w:t>
      </w:r>
      <w:r>
        <w:rPr>
          <w:lang w:val="nl-BE"/>
        </w:rPr>
        <w:t xml:space="preserve"> </w:t>
      </w:r>
      <w:r w:rsidRPr="00C6010B">
        <w:rPr>
          <w:lang w:val="nl-BE"/>
        </w:rPr>
        <w:t>tegenstelling tot de P1-P7 (dat betreft massabalansen met bronstromen die in de MP</w:t>
      </w:r>
      <w:r>
        <w:rPr>
          <w:lang w:val="nl-BE"/>
        </w:rPr>
        <w:t xml:space="preserve"> </w:t>
      </w:r>
      <w:r w:rsidRPr="00C6010B">
        <w:rPr>
          <w:lang w:val="nl-BE"/>
        </w:rPr>
        <w:t>als “bronstromen voor procesemissies” werden aangeduid);</w:t>
      </w:r>
    </w:p>
    <w:p w14:paraId="128E9CE4" w14:textId="3ED502AC" w:rsidR="00C6010B" w:rsidRPr="00C6010B" w:rsidRDefault="00C6010B" w:rsidP="00C6010B">
      <w:pPr>
        <w:rPr>
          <w:lang w:val="nl-BE"/>
        </w:rPr>
      </w:pPr>
      <w:r w:rsidRPr="00C6010B">
        <w:rPr>
          <w:lang w:val="nl-BE"/>
        </w:rPr>
        <w:t>2. verschil tussen V16 en V18: hulpstoffen (V18) zijn bv. tolueen, weekmakers,</w:t>
      </w:r>
      <w:r>
        <w:rPr>
          <w:lang w:val="nl-BE"/>
        </w:rPr>
        <w:t xml:space="preserve"> </w:t>
      </w:r>
      <w:r w:rsidRPr="00C6010B">
        <w:rPr>
          <w:lang w:val="nl-BE"/>
        </w:rPr>
        <w:t>solventen, azijnzuur;</w:t>
      </w:r>
    </w:p>
    <w:p w14:paraId="2EC7890E" w14:textId="502BBFAE" w:rsidR="00C6010B" w:rsidRPr="00C6010B" w:rsidRDefault="00C6010B" w:rsidP="00C6010B">
      <w:pPr>
        <w:rPr>
          <w:lang w:val="nl-BE"/>
        </w:rPr>
      </w:pPr>
      <w:r w:rsidRPr="00C6010B">
        <w:rPr>
          <w:lang w:val="nl-BE"/>
        </w:rPr>
        <w:t>3. de transfer van siderurgische gassen wordt geacht ingedeeld te worden onder P12,</w:t>
      </w:r>
      <w:r>
        <w:rPr>
          <w:lang w:val="nl-BE"/>
        </w:rPr>
        <w:t xml:space="preserve"> </w:t>
      </w:r>
      <w:r w:rsidRPr="00C6010B">
        <w:rPr>
          <w:lang w:val="nl-BE"/>
        </w:rPr>
        <w:t>de verbranding zelf van de siderurgische gassen onder V14;</w:t>
      </w:r>
    </w:p>
    <w:p w14:paraId="5BBC2EEE" w14:textId="19A97C90" w:rsidR="00E2701A" w:rsidRPr="00E2701A" w:rsidRDefault="00C6010B" w:rsidP="00C6010B">
      <w:pPr>
        <w:rPr>
          <w:lang w:val="nl-BE"/>
        </w:rPr>
      </w:pPr>
      <w:r w:rsidRPr="00C6010B">
        <w:rPr>
          <w:lang w:val="nl-BE"/>
        </w:rPr>
        <w:t xml:space="preserve">Bij twijfel kan U contact opnemen met </w:t>
      </w:r>
      <w:r>
        <w:rPr>
          <w:lang w:val="nl-BE"/>
        </w:rPr>
        <w:t>emissierechten@vlaanderen.be</w:t>
      </w:r>
      <w:r w:rsidRPr="00C6010B">
        <w:rPr>
          <w:lang w:val="nl-BE"/>
        </w:rPr>
        <w:t>.</w:t>
      </w:r>
    </w:p>
    <w:p w14:paraId="263119FB" w14:textId="77777777" w:rsidR="00F862DE" w:rsidRDefault="00F862DE" w:rsidP="00F862DE">
      <w:pPr>
        <w:autoSpaceDE w:val="0"/>
        <w:autoSpaceDN w:val="0"/>
        <w:adjustRightInd w:val="0"/>
        <w:spacing w:after="0" w:line="240" w:lineRule="auto"/>
        <w:rPr>
          <w:lang w:val="nl-BE"/>
        </w:rPr>
      </w:pPr>
    </w:p>
    <w:p w14:paraId="35EE04CA" w14:textId="77777777" w:rsidR="00EE4F6B" w:rsidRDefault="00EE4F6B" w:rsidP="00F862DE">
      <w:pPr>
        <w:autoSpaceDE w:val="0"/>
        <w:autoSpaceDN w:val="0"/>
        <w:adjustRightInd w:val="0"/>
        <w:spacing w:after="0" w:line="240" w:lineRule="auto"/>
        <w:rPr>
          <w:lang w:val="nl-BE"/>
        </w:rPr>
      </w:pPr>
    </w:p>
    <w:p w14:paraId="56D8EFFD" w14:textId="77777777" w:rsidR="001040D0" w:rsidRDefault="001040D0">
      <w:pPr>
        <w:rPr>
          <w:rFonts w:eastAsiaTheme="majorEastAsia" w:cstheme="minorHAnsi"/>
          <w:b/>
          <w:bCs/>
          <w:sz w:val="32"/>
          <w:szCs w:val="32"/>
          <w:lang w:val="nl-BE"/>
        </w:rPr>
      </w:pPr>
      <w:r>
        <w:rPr>
          <w:rFonts w:cstheme="minorHAnsi"/>
          <w:b/>
          <w:bCs/>
          <w:lang w:val="nl-BE"/>
        </w:rPr>
        <w:br w:type="page"/>
      </w:r>
    </w:p>
    <w:p w14:paraId="408951F7" w14:textId="7CF4CFE8" w:rsidR="00EE4F6B" w:rsidRPr="00D647B4" w:rsidRDefault="00EE4F6B" w:rsidP="001040D0">
      <w:pPr>
        <w:pStyle w:val="Kop1"/>
        <w:rPr>
          <w:rFonts w:asciiTheme="minorHAnsi" w:hAnsiTheme="minorHAnsi" w:cstheme="minorHAnsi"/>
          <w:b/>
          <w:bCs/>
          <w:color w:val="auto"/>
          <w:sz w:val="28"/>
          <w:szCs w:val="28"/>
          <w:lang w:val="nl-BE"/>
        </w:rPr>
      </w:pPr>
      <w:r w:rsidRPr="00D647B4">
        <w:rPr>
          <w:rFonts w:asciiTheme="minorHAnsi" w:hAnsiTheme="minorHAnsi" w:cstheme="minorHAnsi"/>
          <w:b/>
          <w:bCs/>
          <w:color w:val="auto"/>
          <w:sz w:val="28"/>
          <w:szCs w:val="28"/>
          <w:lang w:val="nl-BE"/>
        </w:rPr>
        <w:lastRenderedPageBreak/>
        <w:t>Bijlage 2: Land</w:t>
      </w:r>
      <w:r w:rsidR="0069455D" w:rsidRPr="00D647B4">
        <w:rPr>
          <w:rFonts w:asciiTheme="minorHAnsi" w:hAnsiTheme="minorHAnsi" w:cstheme="minorHAnsi"/>
          <w:b/>
          <w:bCs/>
          <w:color w:val="auto"/>
          <w:sz w:val="28"/>
          <w:szCs w:val="28"/>
          <w:lang w:val="nl-BE"/>
        </w:rPr>
        <w:t>en</w:t>
      </w:r>
      <w:r w:rsidRPr="00D647B4">
        <w:rPr>
          <w:rFonts w:asciiTheme="minorHAnsi" w:hAnsiTheme="minorHAnsi" w:cstheme="minorHAnsi"/>
          <w:b/>
          <w:bCs/>
          <w:color w:val="auto"/>
          <w:sz w:val="28"/>
          <w:szCs w:val="28"/>
          <w:lang w:val="nl-BE"/>
        </w:rPr>
        <w:t xml:space="preserve">specifieke </w:t>
      </w:r>
      <w:r w:rsidR="0069455D" w:rsidRPr="00D647B4">
        <w:rPr>
          <w:rFonts w:asciiTheme="minorHAnsi" w:hAnsiTheme="minorHAnsi" w:cstheme="minorHAnsi"/>
          <w:b/>
          <w:bCs/>
          <w:color w:val="auto"/>
          <w:sz w:val="28"/>
          <w:szCs w:val="28"/>
          <w:lang w:val="nl-BE"/>
        </w:rPr>
        <w:t xml:space="preserve">niveau 2a </w:t>
      </w:r>
      <w:r w:rsidRPr="00D647B4">
        <w:rPr>
          <w:rFonts w:asciiTheme="minorHAnsi" w:hAnsiTheme="minorHAnsi" w:cstheme="minorHAnsi"/>
          <w:b/>
          <w:bCs/>
          <w:color w:val="auto"/>
          <w:sz w:val="28"/>
          <w:szCs w:val="28"/>
          <w:lang w:val="nl-BE"/>
        </w:rPr>
        <w:t>waarden</w:t>
      </w:r>
    </w:p>
    <w:p w14:paraId="76C8913D" w14:textId="7AAC01F5" w:rsidR="00EE4F6B" w:rsidRDefault="00EE4F6B" w:rsidP="00F862DE">
      <w:pPr>
        <w:autoSpaceDE w:val="0"/>
        <w:autoSpaceDN w:val="0"/>
        <w:adjustRightInd w:val="0"/>
        <w:spacing w:after="0" w:line="240" w:lineRule="auto"/>
        <w:rPr>
          <w:lang w:val="nl-BE"/>
        </w:rPr>
      </w:pPr>
    </w:p>
    <w:p w14:paraId="33D41A80" w14:textId="77777777" w:rsidR="006A3D81" w:rsidRDefault="006A3D81" w:rsidP="00F862DE">
      <w:pPr>
        <w:autoSpaceDE w:val="0"/>
        <w:autoSpaceDN w:val="0"/>
        <w:adjustRightInd w:val="0"/>
        <w:spacing w:after="0" w:line="240" w:lineRule="auto"/>
        <w:rPr>
          <w:lang w:val="nl-BE"/>
        </w:rPr>
      </w:pPr>
    </w:p>
    <w:tbl>
      <w:tblPr>
        <w:tblW w:w="8338" w:type="dxa"/>
        <w:tblCellMar>
          <w:left w:w="70" w:type="dxa"/>
          <w:right w:w="70" w:type="dxa"/>
        </w:tblCellMar>
        <w:tblLook w:val="04A0" w:firstRow="1" w:lastRow="0" w:firstColumn="1" w:lastColumn="0" w:noHBand="0" w:noVBand="1"/>
      </w:tblPr>
      <w:tblGrid>
        <w:gridCol w:w="2960"/>
        <w:gridCol w:w="211"/>
        <w:gridCol w:w="1655"/>
        <w:gridCol w:w="146"/>
        <w:gridCol w:w="1640"/>
        <w:gridCol w:w="146"/>
        <w:gridCol w:w="1580"/>
      </w:tblGrid>
      <w:tr w:rsidR="0000732A" w:rsidRPr="004A37CB" w14:paraId="7463AB1D" w14:textId="77777777" w:rsidTr="0000732A">
        <w:trPr>
          <w:trHeight w:val="705"/>
        </w:trPr>
        <w:tc>
          <w:tcPr>
            <w:tcW w:w="2960" w:type="dxa"/>
            <w:tcBorders>
              <w:top w:val="nil"/>
              <w:left w:val="nil"/>
              <w:bottom w:val="single" w:sz="4" w:space="0" w:color="auto"/>
              <w:right w:val="nil"/>
            </w:tcBorders>
            <w:shd w:val="clear" w:color="auto" w:fill="auto"/>
            <w:vAlign w:val="center"/>
            <w:hideMark/>
          </w:tcPr>
          <w:p w14:paraId="604C75A3" w14:textId="77777777" w:rsidR="0000732A" w:rsidRPr="00EC62E8" w:rsidRDefault="0000732A" w:rsidP="0000732A">
            <w:pPr>
              <w:spacing w:line="240" w:lineRule="auto"/>
              <w:rPr>
                <w:rFonts w:ascii="Verdana" w:eastAsia="Times New Roman" w:hAnsi="Verdana"/>
                <w:sz w:val="20"/>
                <w:lang w:val="nl-BE"/>
              </w:rPr>
            </w:pPr>
          </w:p>
        </w:tc>
        <w:tc>
          <w:tcPr>
            <w:tcW w:w="211" w:type="dxa"/>
            <w:tcBorders>
              <w:top w:val="nil"/>
              <w:left w:val="nil"/>
              <w:bottom w:val="nil"/>
              <w:right w:val="nil"/>
            </w:tcBorders>
            <w:shd w:val="clear" w:color="auto" w:fill="auto"/>
            <w:vAlign w:val="center"/>
            <w:hideMark/>
          </w:tcPr>
          <w:p w14:paraId="7049D89C" w14:textId="77777777" w:rsidR="0000732A" w:rsidRPr="00EC62E8" w:rsidRDefault="0000732A" w:rsidP="0000732A">
            <w:pPr>
              <w:spacing w:line="240" w:lineRule="auto"/>
              <w:rPr>
                <w:rFonts w:ascii="Verdana" w:eastAsia="Times New Roman" w:hAnsi="Verdana"/>
                <w:sz w:val="20"/>
                <w:lang w:val="nl-BE"/>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7D62D" w14:textId="77777777" w:rsidR="0000732A" w:rsidRPr="004A37CB" w:rsidRDefault="0000732A" w:rsidP="0000732A">
            <w:pPr>
              <w:spacing w:line="240" w:lineRule="auto"/>
              <w:jc w:val="center"/>
              <w:rPr>
                <w:rFonts w:ascii="Verdana" w:eastAsia="Times New Roman" w:hAnsi="Verdana" w:cs="Arial"/>
                <w:b/>
                <w:bCs/>
                <w:color w:val="000000"/>
                <w:sz w:val="20"/>
              </w:rPr>
            </w:pPr>
            <w:r w:rsidRPr="004A37CB">
              <w:rPr>
                <w:rFonts w:ascii="Verdana" w:eastAsia="Times New Roman" w:hAnsi="Verdana" w:cs="Arial"/>
                <w:b/>
                <w:bCs/>
                <w:color w:val="000000"/>
                <w:sz w:val="20"/>
              </w:rPr>
              <w:t>Standaard-emissiefactor</w:t>
            </w:r>
          </w:p>
        </w:tc>
        <w:tc>
          <w:tcPr>
            <w:tcW w:w="146" w:type="dxa"/>
            <w:tcBorders>
              <w:top w:val="nil"/>
              <w:left w:val="nil"/>
              <w:bottom w:val="nil"/>
              <w:right w:val="nil"/>
            </w:tcBorders>
            <w:shd w:val="clear" w:color="auto" w:fill="auto"/>
            <w:vAlign w:val="center"/>
            <w:hideMark/>
          </w:tcPr>
          <w:p w14:paraId="33B05FC7" w14:textId="77777777" w:rsidR="0000732A" w:rsidRPr="004A37CB" w:rsidRDefault="0000732A" w:rsidP="0000732A">
            <w:pPr>
              <w:spacing w:line="240" w:lineRule="auto"/>
              <w:jc w:val="center"/>
              <w:rPr>
                <w:rFonts w:ascii="Verdana" w:eastAsia="Times New Roman" w:hAnsi="Verdana" w:cs="Arial"/>
                <w:b/>
                <w:bCs/>
                <w:color w:val="000000"/>
                <w:sz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7308F" w14:textId="77777777" w:rsidR="0000732A" w:rsidRPr="004A37CB" w:rsidRDefault="0000732A" w:rsidP="0000732A">
            <w:pPr>
              <w:spacing w:line="240" w:lineRule="auto"/>
              <w:jc w:val="center"/>
              <w:rPr>
                <w:rFonts w:ascii="Verdana" w:eastAsia="Times New Roman" w:hAnsi="Verdana" w:cs="Arial"/>
                <w:b/>
                <w:bCs/>
                <w:color w:val="000000"/>
                <w:sz w:val="20"/>
              </w:rPr>
            </w:pPr>
            <w:r w:rsidRPr="004A37CB">
              <w:rPr>
                <w:rFonts w:ascii="Verdana" w:eastAsia="Times New Roman" w:hAnsi="Verdana" w:cs="Arial"/>
                <w:b/>
                <w:bCs/>
                <w:color w:val="000000"/>
                <w:sz w:val="20"/>
              </w:rPr>
              <w:t>Standaard calorische</w:t>
            </w:r>
            <w:r w:rsidRPr="004A37CB">
              <w:rPr>
                <w:rFonts w:ascii="Verdana" w:eastAsia="Times New Roman" w:hAnsi="Verdana" w:cs="Arial"/>
                <w:b/>
                <w:bCs/>
                <w:color w:val="000000"/>
                <w:sz w:val="20"/>
              </w:rPr>
              <w:br/>
              <w:t>onderwaarde</w:t>
            </w:r>
          </w:p>
        </w:tc>
        <w:tc>
          <w:tcPr>
            <w:tcW w:w="146" w:type="dxa"/>
            <w:tcBorders>
              <w:top w:val="nil"/>
              <w:left w:val="nil"/>
              <w:bottom w:val="nil"/>
              <w:right w:val="nil"/>
            </w:tcBorders>
            <w:shd w:val="clear" w:color="auto" w:fill="auto"/>
            <w:noWrap/>
            <w:vAlign w:val="center"/>
            <w:hideMark/>
          </w:tcPr>
          <w:p w14:paraId="7BEE9A90" w14:textId="77777777" w:rsidR="0000732A" w:rsidRPr="004A37CB" w:rsidRDefault="0000732A" w:rsidP="0000732A">
            <w:pPr>
              <w:spacing w:line="240" w:lineRule="auto"/>
              <w:jc w:val="center"/>
              <w:rPr>
                <w:rFonts w:ascii="Verdana" w:eastAsia="Times New Roman" w:hAnsi="Verdana" w:cs="Arial"/>
                <w:b/>
                <w:bCs/>
                <w:color w:val="000000"/>
                <w:sz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C847F" w14:textId="77777777" w:rsidR="0000732A" w:rsidRPr="004A37CB" w:rsidRDefault="0000732A" w:rsidP="0000732A">
            <w:pPr>
              <w:spacing w:line="240" w:lineRule="auto"/>
              <w:jc w:val="center"/>
              <w:rPr>
                <w:rFonts w:ascii="Verdana" w:eastAsia="Times New Roman" w:hAnsi="Verdana" w:cs="Arial"/>
                <w:b/>
                <w:bCs/>
                <w:color w:val="000000"/>
                <w:sz w:val="20"/>
              </w:rPr>
            </w:pPr>
            <w:r w:rsidRPr="004A37CB">
              <w:rPr>
                <w:rFonts w:ascii="Verdana" w:eastAsia="Times New Roman" w:hAnsi="Verdana" w:cs="Arial"/>
                <w:b/>
                <w:bCs/>
                <w:color w:val="000000"/>
                <w:sz w:val="20"/>
              </w:rPr>
              <w:t>Soortelijk gewicht</w:t>
            </w:r>
          </w:p>
        </w:tc>
      </w:tr>
      <w:tr w:rsidR="0000732A" w:rsidRPr="00CF3FFF" w14:paraId="0DE1529B" w14:textId="77777777" w:rsidTr="0000732A">
        <w:trPr>
          <w:trHeight w:val="885"/>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87378" w14:textId="77777777" w:rsidR="0000732A" w:rsidRPr="004A37CB" w:rsidRDefault="0000732A" w:rsidP="0000732A">
            <w:pPr>
              <w:spacing w:line="240" w:lineRule="auto"/>
              <w:jc w:val="right"/>
              <w:rPr>
                <w:rFonts w:ascii="Verdana" w:eastAsia="Times New Roman" w:hAnsi="Verdana" w:cs="Arial"/>
                <w:b/>
                <w:bCs/>
                <w:color w:val="000000"/>
                <w:sz w:val="20"/>
              </w:rPr>
            </w:pPr>
            <w:r w:rsidRPr="004A37CB">
              <w:rPr>
                <w:rFonts w:ascii="Verdana" w:eastAsia="Times New Roman" w:hAnsi="Verdana" w:cs="Arial"/>
                <w:b/>
                <w:bCs/>
                <w:color w:val="000000"/>
                <w:sz w:val="20"/>
              </w:rPr>
              <w:t>Brandstof</w:t>
            </w:r>
          </w:p>
        </w:tc>
        <w:tc>
          <w:tcPr>
            <w:tcW w:w="211" w:type="dxa"/>
            <w:tcBorders>
              <w:top w:val="nil"/>
              <w:left w:val="single" w:sz="4" w:space="0" w:color="auto"/>
              <w:bottom w:val="nil"/>
              <w:right w:val="nil"/>
            </w:tcBorders>
            <w:shd w:val="clear" w:color="auto" w:fill="auto"/>
            <w:noWrap/>
            <w:vAlign w:val="center"/>
            <w:hideMark/>
          </w:tcPr>
          <w:p w14:paraId="0F6286DB" w14:textId="77777777" w:rsidR="0000732A" w:rsidRPr="004A37CB" w:rsidRDefault="0000732A" w:rsidP="0000732A">
            <w:pPr>
              <w:spacing w:line="240" w:lineRule="auto"/>
              <w:rPr>
                <w:rFonts w:ascii="Verdana" w:eastAsia="Times New Roman" w:hAnsi="Verdana" w:cs="Arial"/>
                <w:b/>
                <w:bCs/>
                <w:color w:val="000000"/>
                <w:sz w:val="20"/>
              </w:rPr>
            </w:pPr>
          </w:p>
        </w:tc>
        <w:tc>
          <w:tcPr>
            <w:tcW w:w="1655" w:type="dxa"/>
            <w:tcBorders>
              <w:top w:val="nil"/>
              <w:left w:val="single" w:sz="4" w:space="0" w:color="auto"/>
              <w:bottom w:val="single" w:sz="4" w:space="0" w:color="auto"/>
              <w:right w:val="single" w:sz="4" w:space="0" w:color="auto"/>
            </w:tcBorders>
            <w:shd w:val="clear" w:color="auto" w:fill="auto"/>
            <w:vAlign w:val="center"/>
            <w:hideMark/>
          </w:tcPr>
          <w:p w14:paraId="51DC453E" w14:textId="77777777" w:rsidR="0000732A" w:rsidRPr="004A37CB" w:rsidRDefault="0000732A" w:rsidP="0000732A">
            <w:pPr>
              <w:spacing w:line="240" w:lineRule="auto"/>
              <w:jc w:val="center"/>
              <w:rPr>
                <w:rFonts w:ascii="Verdana" w:eastAsia="Times New Roman" w:hAnsi="Verdana" w:cs="Arial"/>
                <w:b/>
                <w:bCs/>
                <w:color w:val="000000"/>
                <w:sz w:val="20"/>
              </w:rPr>
            </w:pPr>
            <w:r w:rsidRPr="4F682C27">
              <w:rPr>
                <w:rFonts w:ascii="Verdana" w:eastAsia="Times New Roman" w:hAnsi="Verdana" w:cs="Arial"/>
                <w:b/>
                <w:color w:val="000000" w:themeColor="text1"/>
                <w:sz w:val="20"/>
              </w:rPr>
              <w:t>tCO</w:t>
            </w:r>
            <w:r w:rsidRPr="00EC62E8">
              <w:rPr>
                <w:rFonts w:ascii="Verdana" w:eastAsia="Times New Roman" w:hAnsi="Verdana" w:cs="Arial"/>
                <w:b/>
                <w:color w:val="000000" w:themeColor="text1"/>
                <w:sz w:val="20"/>
                <w:vertAlign w:val="subscript"/>
              </w:rPr>
              <w:t>2</w:t>
            </w:r>
            <w:r w:rsidRPr="4F682C27">
              <w:rPr>
                <w:rFonts w:ascii="Verdana" w:eastAsia="Times New Roman" w:hAnsi="Verdana" w:cs="Arial"/>
                <w:b/>
                <w:color w:val="000000" w:themeColor="text1"/>
                <w:sz w:val="20"/>
              </w:rPr>
              <w:t>/TJ</w:t>
            </w:r>
            <w:r w:rsidRPr="4F682C27">
              <w:rPr>
                <w:rFonts w:ascii="Verdana" w:eastAsia="Times New Roman" w:hAnsi="Verdana" w:cs="Arial"/>
                <w:b/>
                <w:color w:val="000000" w:themeColor="text1"/>
                <w:sz w:val="20"/>
                <w:vertAlign w:val="subscript"/>
              </w:rPr>
              <w:t>ovw</w:t>
            </w:r>
          </w:p>
        </w:tc>
        <w:tc>
          <w:tcPr>
            <w:tcW w:w="146" w:type="dxa"/>
            <w:tcBorders>
              <w:top w:val="nil"/>
              <w:left w:val="nil"/>
              <w:bottom w:val="nil"/>
              <w:right w:val="nil"/>
            </w:tcBorders>
            <w:shd w:val="clear" w:color="auto" w:fill="auto"/>
            <w:vAlign w:val="center"/>
            <w:hideMark/>
          </w:tcPr>
          <w:p w14:paraId="0A593285" w14:textId="77777777" w:rsidR="0000732A" w:rsidRPr="004A37CB" w:rsidRDefault="0000732A" w:rsidP="0000732A">
            <w:pPr>
              <w:spacing w:line="240" w:lineRule="auto"/>
              <w:jc w:val="center"/>
              <w:rPr>
                <w:rFonts w:ascii="Verdana" w:eastAsia="Times New Roman" w:hAnsi="Verdana" w:cs="Arial"/>
                <w:b/>
                <w:bCs/>
                <w:color w:val="000000"/>
                <w:sz w:val="20"/>
              </w:rPr>
            </w:pP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1AF3C760" w14:textId="77777777" w:rsidR="0000732A" w:rsidRPr="004A37CB" w:rsidRDefault="0000732A" w:rsidP="0000732A">
            <w:pPr>
              <w:spacing w:line="240" w:lineRule="auto"/>
              <w:jc w:val="center"/>
              <w:rPr>
                <w:rFonts w:ascii="Verdana" w:eastAsia="Times New Roman" w:hAnsi="Verdana" w:cs="Arial"/>
                <w:b/>
                <w:bCs/>
                <w:color w:val="000000"/>
                <w:sz w:val="20"/>
              </w:rPr>
            </w:pPr>
            <w:r w:rsidRPr="004A37CB">
              <w:rPr>
                <w:rFonts w:ascii="Verdana" w:eastAsia="Times New Roman" w:hAnsi="Verdana" w:cs="Arial"/>
                <w:b/>
                <w:bCs/>
                <w:color w:val="000000"/>
                <w:sz w:val="20"/>
              </w:rPr>
              <w:t>GJ</w:t>
            </w:r>
            <w:r w:rsidRPr="004A37CB">
              <w:rPr>
                <w:rFonts w:ascii="Verdana" w:eastAsia="Times New Roman" w:hAnsi="Verdana" w:cs="Arial"/>
                <w:b/>
                <w:bCs/>
                <w:color w:val="000000"/>
                <w:sz w:val="20"/>
                <w:vertAlign w:val="subscript"/>
              </w:rPr>
              <w:t>ovw</w:t>
            </w:r>
            <w:r w:rsidRPr="004A37CB">
              <w:rPr>
                <w:rFonts w:ascii="Verdana" w:eastAsia="Times New Roman" w:hAnsi="Verdana" w:cs="Arial"/>
                <w:b/>
                <w:bCs/>
                <w:color w:val="000000"/>
                <w:sz w:val="20"/>
              </w:rPr>
              <w:t>/ton</w:t>
            </w:r>
          </w:p>
        </w:tc>
        <w:tc>
          <w:tcPr>
            <w:tcW w:w="146" w:type="dxa"/>
            <w:tcBorders>
              <w:top w:val="nil"/>
              <w:left w:val="nil"/>
              <w:bottom w:val="nil"/>
              <w:right w:val="nil"/>
            </w:tcBorders>
            <w:shd w:val="clear" w:color="auto" w:fill="auto"/>
            <w:vAlign w:val="center"/>
            <w:hideMark/>
          </w:tcPr>
          <w:p w14:paraId="1534640D" w14:textId="77777777" w:rsidR="0000732A" w:rsidRPr="004A37CB" w:rsidRDefault="0000732A" w:rsidP="0000732A">
            <w:pPr>
              <w:spacing w:line="240" w:lineRule="auto"/>
              <w:jc w:val="center"/>
              <w:rPr>
                <w:rFonts w:ascii="Verdana" w:eastAsia="Times New Roman" w:hAnsi="Verdana" w:cs="Arial"/>
                <w:b/>
                <w:bCs/>
                <w:sz w:val="20"/>
              </w:rPr>
            </w:pPr>
          </w:p>
        </w:tc>
        <w:tc>
          <w:tcPr>
            <w:tcW w:w="1580" w:type="dxa"/>
            <w:tcBorders>
              <w:top w:val="nil"/>
              <w:left w:val="single" w:sz="4" w:space="0" w:color="auto"/>
              <w:bottom w:val="single" w:sz="4" w:space="0" w:color="auto"/>
              <w:right w:val="single" w:sz="4" w:space="0" w:color="auto"/>
            </w:tcBorders>
            <w:shd w:val="clear" w:color="auto" w:fill="auto"/>
            <w:vAlign w:val="center"/>
            <w:hideMark/>
          </w:tcPr>
          <w:p w14:paraId="15EF06B7" w14:textId="77777777" w:rsidR="0000732A" w:rsidRPr="004A37CB" w:rsidRDefault="0000732A" w:rsidP="0000732A">
            <w:pPr>
              <w:spacing w:line="240" w:lineRule="auto"/>
              <w:jc w:val="center"/>
              <w:rPr>
                <w:rFonts w:ascii="Verdana" w:eastAsia="Times New Roman" w:hAnsi="Verdana" w:cs="Arial"/>
                <w:b/>
                <w:bCs/>
                <w:color w:val="000000"/>
                <w:sz w:val="20"/>
                <w:lang w:val="nl-BE"/>
              </w:rPr>
            </w:pPr>
            <w:r w:rsidRPr="4F682C27">
              <w:rPr>
                <w:rFonts w:ascii="Verdana" w:eastAsia="Times New Roman" w:hAnsi="Verdana" w:cs="Arial"/>
                <w:b/>
                <w:color w:val="000000" w:themeColor="text1"/>
                <w:sz w:val="20"/>
                <w:lang w:val="nl-BE"/>
              </w:rPr>
              <w:t>ton/1.000 liter</w:t>
            </w:r>
            <w:r w:rsidRPr="00EC62E8">
              <w:rPr>
                <w:lang w:val="nl-BE"/>
              </w:rPr>
              <w:br/>
            </w:r>
            <w:r w:rsidRPr="4F682C27">
              <w:rPr>
                <w:rFonts w:ascii="Verdana" w:eastAsia="Times New Roman" w:hAnsi="Verdana" w:cs="Arial"/>
                <w:b/>
                <w:color w:val="000000" w:themeColor="text1"/>
                <w:sz w:val="20"/>
                <w:lang w:val="nl-BE"/>
              </w:rPr>
              <w:t>of</w:t>
            </w:r>
            <w:r w:rsidRPr="00EC62E8">
              <w:rPr>
                <w:lang w:val="nl-BE"/>
              </w:rPr>
              <w:br/>
            </w:r>
            <w:r w:rsidRPr="4F682C27">
              <w:rPr>
                <w:rFonts w:ascii="Verdana" w:eastAsia="Times New Roman" w:hAnsi="Verdana" w:cs="Arial"/>
                <w:b/>
                <w:color w:val="000000" w:themeColor="text1"/>
                <w:sz w:val="20"/>
                <w:lang w:val="nl-BE"/>
              </w:rPr>
              <w:t>ton/m</w:t>
            </w:r>
            <w:r w:rsidRPr="00EC62E8">
              <w:rPr>
                <w:rFonts w:ascii="Verdana" w:eastAsia="Times New Roman" w:hAnsi="Verdana" w:cs="Arial"/>
                <w:b/>
                <w:color w:val="000000" w:themeColor="text1"/>
                <w:sz w:val="20"/>
                <w:vertAlign w:val="superscript"/>
                <w:lang w:val="nl-BE"/>
              </w:rPr>
              <w:t>3</w:t>
            </w:r>
          </w:p>
        </w:tc>
      </w:tr>
      <w:tr w:rsidR="0000732A" w:rsidRPr="00CF3FFF" w14:paraId="6E302AF8" w14:textId="77777777" w:rsidTr="0000732A">
        <w:trPr>
          <w:trHeight w:val="102"/>
        </w:trPr>
        <w:tc>
          <w:tcPr>
            <w:tcW w:w="2960" w:type="dxa"/>
            <w:tcBorders>
              <w:top w:val="nil"/>
              <w:left w:val="nil"/>
              <w:bottom w:val="nil"/>
              <w:right w:val="nil"/>
            </w:tcBorders>
            <w:shd w:val="clear" w:color="auto" w:fill="auto"/>
            <w:noWrap/>
            <w:vAlign w:val="bottom"/>
            <w:hideMark/>
          </w:tcPr>
          <w:p w14:paraId="182AB9A9" w14:textId="77777777" w:rsidR="0000732A" w:rsidRPr="004A37CB" w:rsidRDefault="0000732A" w:rsidP="0000732A">
            <w:pPr>
              <w:spacing w:line="240" w:lineRule="auto"/>
              <w:jc w:val="center"/>
              <w:rPr>
                <w:rFonts w:ascii="Verdana" w:eastAsia="Times New Roman" w:hAnsi="Verdana" w:cs="Arial"/>
                <w:b/>
                <w:bCs/>
                <w:color w:val="000000"/>
                <w:sz w:val="20"/>
                <w:lang w:val="nl-BE"/>
              </w:rPr>
            </w:pPr>
          </w:p>
        </w:tc>
        <w:tc>
          <w:tcPr>
            <w:tcW w:w="211" w:type="dxa"/>
            <w:tcBorders>
              <w:top w:val="nil"/>
              <w:left w:val="nil"/>
              <w:bottom w:val="nil"/>
              <w:right w:val="nil"/>
            </w:tcBorders>
            <w:shd w:val="clear" w:color="auto" w:fill="auto"/>
            <w:noWrap/>
            <w:vAlign w:val="bottom"/>
            <w:hideMark/>
          </w:tcPr>
          <w:p w14:paraId="3A214875" w14:textId="77777777" w:rsidR="0000732A" w:rsidRPr="004A37CB" w:rsidRDefault="0000732A" w:rsidP="0000732A">
            <w:pPr>
              <w:spacing w:line="240" w:lineRule="auto"/>
              <w:rPr>
                <w:rFonts w:ascii="Verdana" w:eastAsia="Times New Roman" w:hAnsi="Verdana"/>
                <w:sz w:val="20"/>
                <w:lang w:val="nl-BE"/>
              </w:rPr>
            </w:pPr>
          </w:p>
        </w:tc>
        <w:tc>
          <w:tcPr>
            <w:tcW w:w="1655" w:type="dxa"/>
            <w:tcBorders>
              <w:top w:val="nil"/>
              <w:left w:val="nil"/>
              <w:bottom w:val="nil"/>
              <w:right w:val="nil"/>
            </w:tcBorders>
            <w:shd w:val="clear" w:color="auto" w:fill="auto"/>
            <w:noWrap/>
            <w:vAlign w:val="bottom"/>
            <w:hideMark/>
          </w:tcPr>
          <w:p w14:paraId="29E595F5" w14:textId="77777777" w:rsidR="0000732A" w:rsidRPr="004A37CB" w:rsidRDefault="0000732A" w:rsidP="0000732A">
            <w:pPr>
              <w:spacing w:line="240" w:lineRule="auto"/>
              <w:rPr>
                <w:rFonts w:ascii="Verdana" w:eastAsia="Times New Roman" w:hAnsi="Verdana"/>
                <w:sz w:val="20"/>
                <w:lang w:val="nl-BE"/>
              </w:rPr>
            </w:pPr>
          </w:p>
        </w:tc>
        <w:tc>
          <w:tcPr>
            <w:tcW w:w="146" w:type="dxa"/>
            <w:tcBorders>
              <w:top w:val="nil"/>
              <w:left w:val="nil"/>
              <w:bottom w:val="nil"/>
              <w:right w:val="nil"/>
            </w:tcBorders>
            <w:shd w:val="clear" w:color="auto" w:fill="auto"/>
            <w:noWrap/>
            <w:vAlign w:val="bottom"/>
            <w:hideMark/>
          </w:tcPr>
          <w:p w14:paraId="67B6AF98" w14:textId="77777777" w:rsidR="0000732A" w:rsidRPr="004A37CB" w:rsidRDefault="0000732A" w:rsidP="0000732A">
            <w:pPr>
              <w:spacing w:line="240" w:lineRule="auto"/>
              <w:jc w:val="center"/>
              <w:rPr>
                <w:rFonts w:ascii="Verdana" w:eastAsia="Times New Roman" w:hAnsi="Verdana"/>
                <w:sz w:val="20"/>
                <w:lang w:val="nl-BE"/>
              </w:rPr>
            </w:pPr>
          </w:p>
        </w:tc>
        <w:tc>
          <w:tcPr>
            <w:tcW w:w="1640" w:type="dxa"/>
            <w:tcBorders>
              <w:top w:val="nil"/>
              <w:left w:val="nil"/>
              <w:bottom w:val="single" w:sz="4" w:space="0" w:color="auto"/>
              <w:right w:val="nil"/>
            </w:tcBorders>
            <w:shd w:val="clear" w:color="auto" w:fill="auto"/>
            <w:noWrap/>
            <w:vAlign w:val="bottom"/>
            <w:hideMark/>
          </w:tcPr>
          <w:p w14:paraId="667B4105" w14:textId="77777777" w:rsidR="0000732A" w:rsidRPr="004A37CB" w:rsidRDefault="0000732A" w:rsidP="0000732A">
            <w:pPr>
              <w:spacing w:line="240" w:lineRule="auto"/>
              <w:rPr>
                <w:rFonts w:ascii="Verdana" w:eastAsia="Times New Roman" w:hAnsi="Verdana"/>
                <w:sz w:val="20"/>
                <w:lang w:val="nl-BE"/>
              </w:rPr>
            </w:pPr>
          </w:p>
        </w:tc>
        <w:tc>
          <w:tcPr>
            <w:tcW w:w="146" w:type="dxa"/>
            <w:tcBorders>
              <w:top w:val="nil"/>
              <w:left w:val="nil"/>
              <w:bottom w:val="nil"/>
              <w:right w:val="nil"/>
            </w:tcBorders>
            <w:shd w:val="clear" w:color="auto" w:fill="auto"/>
            <w:noWrap/>
            <w:vAlign w:val="bottom"/>
            <w:hideMark/>
          </w:tcPr>
          <w:p w14:paraId="217A3EC0" w14:textId="77777777" w:rsidR="0000732A" w:rsidRPr="004A37CB" w:rsidRDefault="0000732A" w:rsidP="0000732A">
            <w:pPr>
              <w:spacing w:line="240" w:lineRule="auto"/>
              <w:jc w:val="center"/>
              <w:rPr>
                <w:rFonts w:ascii="Verdana" w:eastAsia="Times New Roman" w:hAnsi="Verdana"/>
                <w:sz w:val="20"/>
                <w:lang w:val="nl-BE"/>
              </w:rPr>
            </w:pPr>
          </w:p>
        </w:tc>
        <w:tc>
          <w:tcPr>
            <w:tcW w:w="1580" w:type="dxa"/>
            <w:tcBorders>
              <w:top w:val="nil"/>
              <w:left w:val="nil"/>
              <w:bottom w:val="nil"/>
              <w:right w:val="nil"/>
            </w:tcBorders>
            <w:shd w:val="clear" w:color="auto" w:fill="auto"/>
            <w:noWrap/>
            <w:vAlign w:val="bottom"/>
            <w:hideMark/>
          </w:tcPr>
          <w:p w14:paraId="69C60EBC" w14:textId="77777777" w:rsidR="0000732A" w:rsidRPr="004A37CB" w:rsidRDefault="0000732A" w:rsidP="0000732A">
            <w:pPr>
              <w:spacing w:line="240" w:lineRule="auto"/>
              <w:rPr>
                <w:rFonts w:ascii="Verdana" w:eastAsia="Times New Roman" w:hAnsi="Verdana"/>
                <w:sz w:val="20"/>
                <w:lang w:val="nl-BE"/>
              </w:rPr>
            </w:pPr>
          </w:p>
        </w:tc>
      </w:tr>
      <w:tr w:rsidR="0000732A" w:rsidRPr="004A37CB" w14:paraId="20A17480" w14:textId="77777777" w:rsidTr="0000732A">
        <w:trPr>
          <w:trHeight w:val="402"/>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D62C8" w14:textId="77777777" w:rsidR="0000732A" w:rsidRPr="004A37CB" w:rsidRDefault="0000732A" w:rsidP="0000732A">
            <w:pPr>
              <w:spacing w:line="240" w:lineRule="auto"/>
              <w:jc w:val="right"/>
              <w:rPr>
                <w:rFonts w:ascii="Verdana" w:eastAsia="Times New Roman" w:hAnsi="Verdana" w:cs="Arial"/>
                <w:b/>
                <w:bCs/>
                <w:color w:val="000000"/>
                <w:sz w:val="20"/>
              </w:rPr>
            </w:pPr>
            <w:r w:rsidRPr="004A37CB">
              <w:rPr>
                <w:rFonts w:ascii="Verdana" w:eastAsia="Times New Roman" w:hAnsi="Verdana" w:cs="Arial"/>
                <w:b/>
                <w:bCs/>
                <w:color w:val="000000"/>
                <w:sz w:val="20"/>
              </w:rPr>
              <w:t>Lamppetroleum (turbojets)</w:t>
            </w:r>
          </w:p>
        </w:tc>
        <w:tc>
          <w:tcPr>
            <w:tcW w:w="211" w:type="dxa"/>
            <w:tcBorders>
              <w:top w:val="nil"/>
              <w:left w:val="nil"/>
              <w:bottom w:val="nil"/>
              <w:right w:val="nil"/>
            </w:tcBorders>
            <w:shd w:val="clear" w:color="auto" w:fill="auto"/>
            <w:noWrap/>
            <w:vAlign w:val="center"/>
            <w:hideMark/>
          </w:tcPr>
          <w:p w14:paraId="55F361B4" w14:textId="77777777" w:rsidR="0000732A" w:rsidRPr="004A37CB" w:rsidRDefault="0000732A" w:rsidP="0000732A">
            <w:pPr>
              <w:spacing w:line="240" w:lineRule="auto"/>
              <w:jc w:val="right"/>
              <w:rPr>
                <w:rFonts w:ascii="Verdana" w:eastAsia="Times New Roman" w:hAnsi="Verdana" w:cs="Arial"/>
                <w:b/>
                <w:bCs/>
                <w:color w:val="000000"/>
                <w:sz w:val="20"/>
              </w:rPr>
            </w:pPr>
          </w:p>
        </w:tc>
        <w:tc>
          <w:tcPr>
            <w:tcW w:w="1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8286E"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71,900</w:t>
            </w:r>
          </w:p>
        </w:tc>
        <w:tc>
          <w:tcPr>
            <w:tcW w:w="146" w:type="dxa"/>
            <w:tcBorders>
              <w:top w:val="nil"/>
              <w:left w:val="nil"/>
              <w:bottom w:val="nil"/>
              <w:right w:val="nil"/>
            </w:tcBorders>
            <w:shd w:val="clear" w:color="auto" w:fill="auto"/>
            <w:noWrap/>
            <w:vAlign w:val="center"/>
            <w:hideMark/>
          </w:tcPr>
          <w:p w14:paraId="6F33EF55" w14:textId="77777777" w:rsidR="0000732A" w:rsidRPr="004A37CB" w:rsidRDefault="0000732A" w:rsidP="0000732A">
            <w:pPr>
              <w:spacing w:line="240" w:lineRule="auto"/>
              <w:jc w:val="center"/>
              <w:rPr>
                <w:rFonts w:ascii="Verdana" w:eastAsia="Times New Roman" w:hAnsi="Verdana" w:cs="Arial"/>
                <w:color w:val="000000"/>
                <w:sz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74F5"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43,800</w:t>
            </w:r>
          </w:p>
        </w:tc>
        <w:tc>
          <w:tcPr>
            <w:tcW w:w="146" w:type="dxa"/>
            <w:tcBorders>
              <w:top w:val="nil"/>
              <w:left w:val="nil"/>
              <w:bottom w:val="nil"/>
              <w:right w:val="nil"/>
            </w:tcBorders>
            <w:shd w:val="clear" w:color="auto" w:fill="auto"/>
            <w:noWrap/>
            <w:vAlign w:val="center"/>
            <w:hideMark/>
          </w:tcPr>
          <w:p w14:paraId="39A0B631" w14:textId="77777777" w:rsidR="0000732A" w:rsidRPr="004A37CB" w:rsidRDefault="0000732A" w:rsidP="0000732A">
            <w:pPr>
              <w:spacing w:line="240" w:lineRule="auto"/>
              <w:jc w:val="center"/>
              <w:rPr>
                <w:rFonts w:ascii="Verdana" w:eastAsia="Times New Roman" w:hAnsi="Verdana" w:cs="Arial"/>
                <w:sz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A51D0"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0,800</w:t>
            </w:r>
          </w:p>
        </w:tc>
      </w:tr>
      <w:tr w:rsidR="0000732A" w:rsidRPr="004A37CB" w14:paraId="5D790472" w14:textId="77777777" w:rsidTr="0000732A">
        <w:trPr>
          <w:trHeight w:val="402"/>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F2777" w14:textId="77777777" w:rsidR="0000732A" w:rsidRPr="004A37CB" w:rsidRDefault="0000732A" w:rsidP="0000732A">
            <w:pPr>
              <w:spacing w:line="240" w:lineRule="auto"/>
              <w:jc w:val="right"/>
              <w:rPr>
                <w:rFonts w:ascii="Verdana" w:eastAsia="Times New Roman" w:hAnsi="Verdana" w:cs="Arial"/>
                <w:b/>
                <w:bCs/>
                <w:color w:val="000000"/>
                <w:sz w:val="20"/>
              </w:rPr>
            </w:pPr>
            <w:r w:rsidRPr="004A37CB">
              <w:rPr>
                <w:rFonts w:ascii="Verdana" w:eastAsia="Times New Roman" w:hAnsi="Verdana" w:cs="Arial"/>
                <w:b/>
                <w:bCs/>
                <w:color w:val="000000"/>
                <w:sz w:val="20"/>
              </w:rPr>
              <w:t>Lichte stookolie</w:t>
            </w:r>
          </w:p>
        </w:tc>
        <w:tc>
          <w:tcPr>
            <w:tcW w:w="211" w:type="dxa"/>
            <w:tcBorders>
              <w:top w:val="nil"/>
              <w:left w:val="nil"/>
              <w:bottom w:val="nil"/>
              <w:right w:val="single" w:sz="4" w:space="0" w:color="auto"/>
            </w:tcBorders>
            <w:shd w:val="clear" w:color="auto" w:fill="auto"/>
            <w:noWrap/>
            <w:vAlign w:val="center"/>
            <w:hideMark/>
          </w:tcPr>
          <w:p w14:paraId="1399FFB0" w14:textId="77777777" w:rsidR="0000732A" w:rsidRPr="004A37CB" w:rsidRDefault="0000732A" w:rsidP="0000732A">
            <w:pPr>
              <w:spacing w:line="240" w:lineRule="auto"/>
              <w:jc w:val="right"/>
              <w:rPr>
                <w:rFonts w:ascii="Verdana" w:eastAsia="Times New Roman" w:hAnsi="Verdana" w:cs="Arial"/>
                <w:color w:val="000000"/>
                <w:sz w:val="20"/>
              </w:rPr>
            </w:pPr>
            <w:r w:rsidRPr="004A37CB">
              <w:rPr>
                <w:rFonts w:ascii="Verdana" w:eastAsia="Times New Roman" w:hAnsi="Verdana" w:cs="Arial"/>
                <w:color w:val="000000"/>
                <w:sz w:val="20"/>
              </w:rPr>
              <w:t> </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14:paraId="15F2B55E"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74,100</w:t>
            </w:r>
          </w:p>
        </w:tc>
        <w:tc>
          <w:tcPr>
            <w:tcW w:w="146" w:type="dxa"/>
            <w:tcBorders>
              <w:top w:val="nil"/>
              <w:left w:val="nil"/>
              <w:bottom w:val="nil"/>
              <w:right w:val="nil"/>
            </w:tcBorders>
            <w:shd w:val="clear" w:color="auto" w:fill="auto"/>
            <w:noWrap/>
            <w:vAlign w:val="center"/>
            <w:hideMark/>
          </w:tcPr>
          <w:p w14:paraId="1B2493FE" w14:textId="77777777" w:rsidR="0000732A" w:rsidRPr="004A37CB" w:rsidRDefault="0000732A" w:rsidP="0000732A">
            <w:pPr>
              <w:spacing w:line="240" w:lineRule="auto"/>
              <w:jc w:val="center"/>
              <w:rPr>
                <w:rFonts w:ascii="Verdana" w:eastAsia="Times New Roman" w:hAnsi="Verdana" w:cs="Arial"/>
                <w:color w:val="000000"/>
                <w:sz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E3DA1"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43,000</w:t>
            </w:r>
          </w:p>
        </w:tc>
        <w:tc>
          <w:tcPr>
            <w:tcW w:w="146" w:type="dxa"/>
            <w:tcBorders>
              <w:top w:val="nil"/>
              <w:left w:val="nil"/>
              <w:bottom w:val="nil"/>
              <w:right w:val="nil"/>
            </w:tcBorders>
            <w:shd w:val="clear" w:color="auto" w:fill="auto"/>
            <w:noWrap/>
            <w:vAlign w:val="center"/>
            <w:hideMark/>
          </w:tcPr>
          <w:p w14:paraId="059F38D6" w14:textId="77777777" w:rsidR="0000732A" w:rsidRPr="004A37CB" w:rsidRDefault="0000732A" w:rsidP="0000732A">
            <w:pPr>
              <w:spacing w:line="240" w:lineRule="auto"/>
              <w:jc w:val="center"/>
              <w:rPr>
                <w:rFonts w:ascii="Verdana" w:eastAsia="Times New Roman" w:hAnsi="Verdana" w:cs="Arial"/>
                <w:sz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41A12" w14:textId="77777777" w:rsidR="0000732A" w:rsidRPr="004A37CB" w:rsidRDefault="0000732A" w:rsidP="0000732A">
            <w:pPr>
              <w:spacing w:line="240" w:lineRule="auto"/>
              <w:jc w:val="center"/>
              <w:rPr>
                <w:rFonts w:ascii="Verdana" w:eastAsia="Times New Roman" w:hAnsi="Verdana" w:cs="Arial"/>
                <w:color w:val="000000"/>
                <w:sz w:val="20"/>
              </w:rPr>
            </w:pPr>
            <w:r w:rsidRPr="3F733F84">
              <w:rPr>
                <w:rFonts w:ascii="Verdana" w:eastAsia="Times New Roman" w:hAnsi="Verdana" w:cs="Arial"/>
                <w:color w:val="000000" w:themeColor="text1"/>
                <w:sz w:val="20"/>
              </w:rPr>
              <w:t>0,850</w:t>
            </w:r>
          </w:p>
        </w:tc>
      </w:tr>
      <w:tr w:rsidR="0000732A" w:rsidRPr="004A37CB" w14:paraId="31E24D0E" w14:textId="77777777" w:rsidTr="0000732A">
        <w:trPr>
          <w:trHeight w:val="402"/>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C7670" w14:textId="77777777" w:rsidR="0000732A" w:rsidRPr="004A37CB" w:rsidRDefault="0000732A" w:rsidP="0000732A">
            <w:pPr>
              <w:spacing w:line="240" w:lineRule="auto"/>
              <w:jc w:val="right"/>
              <w:rPr>
                <w:rFonts w:ascii="Verdana" w:eastAsia="Times New Roman" w:hAnsi="Verdana" w:cs="Arial"/>
                <w:b/>
                <w:bCs/>
                <w:color w:val="000000"/>
                <w:sz w:val="20"/>
              </w:rPr>
            </w:pPr>
            <w:r w:rsidRPr="004A37CB">
              <w:rPr>
                <w:rFonts w:ascii="Verdana" w:eastAsia="Times New Roman" w:hAnsi="Verdana" w:cs="Arial"/>
                <w:b/>
                <w:bCs/>
                <w:color w:val="000000"/>
                <w:sz w:val="20"/>
              </w:rPr>
              <w:t>Propaan</w:t>
            </w:r>
          </w:p>
        </w:tc>
        <w:tc>
          <w:tcPr>
            <w:tcW w:w="211" w:type="dxa"/>
            <w:tcBorders>
              <w:top w:val="nil"/>
              <w:left w:val="nil"/>
              <w:bottom w:val="nil"/>
              <w:right w:val="single" w:sz="4" w:space="0" w:color="auto"/>
            </w:tcBorders>
            <w:shd w:val="clear" w:color="auto" w:fill="auto"/>
            <w:noWrap/>
            <w:vAlign w:val="center"/>
            <w:hideMark/>
          </w:tcPr>
          <w:p w14:paraId="2148652E" w14:textId="77777777" w:rsidR="0000732A" w:rsidRPr="004A37CB" w:rsidRDefault="0000732A" w:rsidP="0000732A">
            <w:pPr>
              <w:spacing w:line="240" w:lineRule="auto"/>
              <w:jc w:val="right"/>
              <w:rPr>
                <w:rFonts w:ascii="Verdana" w:eastAsia="Times New Roman" w:hAnsi="Verdana" w:cs="Arial"/>
                <w:color w:val="000000"/>
                <w:sz w:val="20"/>
              </w:rPr>
            </w:pPr>
            <w:r w:rsidRPr="004A37CB">
              <w:rPr>
                <w:rFonts w:ascii="Verdana" w:eastAsia="Times New Roman" w:hAnsi="Verdana" w:cs="Arial"/>
                <w:color w:val="000000"/>
                <w:sz w:val="20"/>
              </w:rPr>
              <w:t> </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14:paraId="715E5BEB"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63,100</w:t>
            </w:r>
          </w:p>
        </w:tc>
        <w:tc>
          <w:tcPr>
            <w:tcW w:w="146" w:type="dxa"/>
            <w:tcBorders>
              <w:top w:val="nil"/>
              <w:left w:val="nil"/>
              <w:bottom w:val="nil"/>
              <w:right w:val="nil"/>
            </w:tcBorders>
            <w:shd w:val="clear" w:color="auto" w:fill="auto"/>
            <w:noWrap/>
            <w:vAlign w:val="center"/>
            <w:hideMark/>
          </w:tcPr>
          <w:p w14:paraId="4BF927C7" w14:textId="77777777" w:rsidR="0000732A" w:rsidRPr="004A37CB" w:rsidRDefault="0000732A" w:rsidP="0000732A">
            <w:pPr>
              <w:spacing w:line="240" w:lineRule="auto"/>
              <w:jc w:val="center"/>
              <w:rPr>
                <w:rFonts w:ascii="Verdana" w:eastAsia="Times New Roman" w:hAnsi="Verdana" w:cs="Arial"/>
                <w:color w:val="000000"/>
                <w:sz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7DC3A"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47,300</w:t>
            </w:r>
          </w:p>
        </w:tc>
        <w:tc>
          <w:tcPr>
            <w:tcW w:w="146" w:type="dxa"/>
            <w:tcBorders>
              <w:top w:val="nil"/>
              <w:left w:val="nil"/>
              <w:bottom w:val="nil"/>
              <w:right w:val="nil"/>
            </w:tcBorders>
            <w:shd w:val="clear" w:color="auto" w:fill="auto"/>
            <w:noWrap/>
            <w:vAlign w:val="center"/>
            <w:hideMark/>
          </w:tcPr>
          <w:p w14:paraId="01487C3C" w14:textId="77777777" w:rsidR="0000732A" w:rsidRPr="004A37CB" w:rsidRDefault="0000732A" w:rsidP="0000732A">
            <w:pPr>
              <w:spacing w:line="240" w:lineRule="auto"/>
              <w:jc w:val="center"/>
              <w:rPr>
                <w:rFonts w:ascii="Verdana" w:eastAsia="Times New Roman" w:hAnsi="Verdana" w:cs="Arial"/>
                <w:sz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B122"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0,510</w:t>
            </w:r>
          </w:p>
        </w:tc>
      </w:tr>
      <w:tr w:rsidR="0000732A" w:rsidRPr="004A37CB" w14:paraId="112F443A" w14:textId="77777777" w:rsidTr="0000732A">
        <w:trPr>
          <w:trHeight w:val="402"/>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2E003" w14:textId="77777777" w:rsidR="0000732A" w:rsidRPr="004A37CB" w:rsidRDefault="0000732A" w:rsidP="0000732A">
            <w:pPr>
              <w:spacing w:line="240" w:lineRule="auto"/>
              <w:jc w:val="right"/>
              <w:rPr>
                <w:rFonts w:ascii="Verdana" w:eastAsia="Times New Roman" w:hAnsi="Verdana" w:cs="Arial"/>
                <w:b/>
                <w:bCs/>
                <w:color w:val="000000"/>
                <w:sz w:val="20"/>
              </w:rPr>
            </w:pPr>
            <w:r w:rsidRPr="004A37CB">
              <w:rPr>
                <w:rFonts w:ascii="Verdana" w:eastAsia="Times New Roman" w:hAnsi="Verdana" w:cs="Arial"/>
                <w:b/>
                <w:bCs/>
                <w:color w:val="000000"/>
                <w:sz w:val="20"/>
              </w:rPr>
              <w:t>(extra) Zware stookolie</w:t>
            </w:r>
          </w:p>
        </w:tc>
        <w:tc>
          <w:tcPr>
            <w:tcW w:w="211" w:type="dxa"/>
            <w:tcBorders>
              <w:top w:val="nil"/>
              <w:left w:val="nil"/>
              <w:bottom w:val="nil"/>
              <w:right w:val="single" w:sz="4" w:space="0" w:color="auto"/>
            </w:tcBorders>
            <w:shd w:val="clear" w:color="auto" w:fill="auto"/>
            <w:noWrap/>
            <w:vAlign w:val="center"/>
            <w:hideMark/>
          </w:tcPr>
          <w:p w14:paraId="5648A955" w14:textId="77777777" w:rsidR="0000732A" w:rsidRPr="004A37CB" w:rsidRDefault="0000732A" w:rsidP="0000732A">
            <w:pPr>
              <w:spacing w:line="240" w:lineRule="auto"/>
              <w:jc w:val="right"/>
              <w:rPr>
                <w:rFonts w:ascii="Verdana" w:eastAsia="Times New Roman" w:hAnsi="Verdana" w:cs="Arial"/>
                <w:color w:val="000000"/>
                <w:sz w:val="20"/>
              </w:rPr>
            </w:pPr>
            <w:r w:rsidRPr="004A37CB">
              <w:rPr>
                <w:rFonts w:ascii="Verdana" w:eastAsia="Times New Roman" w:hAnsi="Verdana" w:cs="Arial"/>
                <w:color w:val="000000"/>
                <w:sz w:val="20"/>
              </w:rPr>
              <w:t> </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14:paraId="3C94FE57"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77,400</w:t>
            </w:r>
          </w:p>
        </w:tc>
        <w:tc>
          <w:tcPr>
            <w:tcW w:w="146" w:type="dxa"/>
            <w:tcBorders>
              <w:top w:val="nil"/>
              <w:left w:val="nil"/>
              <w:bottom w:val="nil"/>
              <w:right w:val="nil"/>
            </w:tcBorders>
            <w:shd w:val="clear" w:color="auto" w:fill="auto"/>
            <w:noWrap/>
            <w:vAlign w:val="center"/>
            <w:hideMark/>
          </w:tcPr>
          <w:p w14:paraId="3AEE2EFD" w14:textId="77777777" w:rsidR="0000732A" w:rsidRPr="004A37CB" w:rsidRDefault="0000732A" w:rsidP="0000732A">
            <w:pPr>
              <w:spacing w:line="240" w:lineRule="auto"/>
              <w:jc w:val="center"/>
              <w:rPr>
                <w:rFonts w:ascii="Verdana" w:eastAsia="Times New Roman" w:hAnsi="Verdana" w:cs="Arial"/>
                <w:color w:val="000000"/>
                <w:sz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D8284"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40,400</w:t>
            </w:r>
          </w:p>
        </w:tc>
        <w:tc>
          <w:tcPr>
            <w:tcW w:w="146" w:type="dxa"/>
            <w:tcBorders>
              <w:top w:val="nil"/>
              <w:left w:val="nil"/>
              <w:bottom w:val="nil"/>
              <w:right w:val="nil"/>
            </w:tcBorders>
            <w:shd w:val="clear" w:color="auto" w:fill="auto"/>
            <w:noWrap/>
            <w:vAlign w:val="center"/>
            <w:hideMark/>
          </w:tcPr>
          <w:p w14:paraId="75D4DD4A" w14:textId="77777777" w:rsidR="0000732A" w:rsidRPr="004A37CB" w:rsidRDefault="0000732A" w:rsidP="0000732A">
            <w:pPr>
              <w:spacing w:line="240" w:lineRule="auto"/>
              <w:rPr>
                <w:rFonts w:ascii="Verdana" w:eastAsia="Times New Roman" w:hAnsi="Verdana" w:cs="Arial"/>
                <w:sz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A49D6" w14:textId="77777777" w:rsidR="0000732A" w:rsidRPr="004A37CB" w:rsidRDefault="0000732A" w:rsidP="0000732A">
            <w:pPr>
              <w:spacing w:line="240" w:lineRule="auto"/>
              <w:jc w:val="center"/>
              <w:rPr>
                <w:rFonts w:ascii="Verdana" w:eastAsia="Times New Roman" w:hAnsi="Verdana" w:cs="Arial"/>
                <w:color w:val="000000"/>
                <w:sz w:val="20"/>
              </w:rPr>
            </w:pPr>
            <w:r w:rsidRPr="004A37CB">
              <w:rPr>
                <w:rFonts w:ascii="Verdana" w:eastAsia="Times New Roman" w:hAnsi="Verdana" w:cs="Arial"/>
                <w:color w:val="000000"/>
                <w:sz w:val="20"/>
              </w:rPr>
              <w:t>0,950</w:t>
            </w:r>
          </w:p>
        </w:tc>
      </w:tr>
    </w:tbl>
    <w:p w14:paraId="2EEC40F3" w14:textId="77777777" w:rsidR="00746D15" w:rsidRPr="00194EDD" w:rsidRDefault="00746D15" w:rsidP="00F64624">
      <w:pPr>
        <w:numPr>
          <w:ilvl w:val="12"/>
          <w:numId w:val="0"/>
        </w:numPr>
        <w:tabs>
          <w:tab w:val="left" w:pos="-1440"/>
          <w:tab w:val="left" w:pos="-720"/>
          <w:tab w:val="center" w:pos="4253"/>
          <w:tab w:val="right" w:pos="8222"/>
        </w:tabs>
        <w:rPr>
          <w:rFonts w:ascii="Arial" w:hAnsi="Arial" w:cs="Arial"/>
          <w:spacing w:val="-3"/>
          <w:sz w:val="24"/>
          <w:szCs w:val="24"/>
        </w:rPr>
      </w:pPr>
    </w:p>
    <w:p w14:paraId="049F5279" w14:textId="77777777" w:rsidR="00F64624" w:rsidRPr="00194EDD" w:rsidRDefault="00F64624" w:rsidP="00F64624">
      <w:pPr>
        <w:numPr>
          <w:ilvl w:val="12"/>
          <w:numId w:val="0"/>
        </w:numPr>
        <w:tabs>
          <w:tab w:val="left" w:pos="-1440"/>
          <w:tab w:val="left" w:pos="-720"/>
          <w:tab w:val="center" w:pos="4253"/>
          <w:tab w:val="right" w:pos="8222"/>
        </w:tabs>
        <w:rPr>
          <w:rFonts w:ascii="Flanders Art Sans" w:hAnsi="Flanders Art Sans" w:cs="Arial"/>
          <w:spacing w:val="-3"/>
        </w:rPr>
      </w:pPr>
    </w:p>
    <w:p w14:paraId="76DCF4B3" w14:textId="77777777" w:rsidR="00F64624" w:rsidRPr="00194EDD" w:rsidRDefault="00F64624" w:rsidP="00F64624">
      <w:pPr>
        <w:numPr>
          <w:ilvl w:val="12"/>
          <w:numId w:val="0"/>
        </w:numPr>
        <w:tabs>
          <w:tab w:val="left" w:pos="-1440"/>
          <w:tab w:val="left" w:pos="-720"/>
          <w:tab w:val="center" w:pos="4253"/>
          <w:tab w:val="right" w:pos="8222"/>
        </w:tabs>
        <w:rPr>
          <w:rFonts w:ascii="Arial" w:hAnsi="Arial" w:cs="Arial"/>
          <w:spacing w:val="-3"/>
          <w:sz w:val="24"/>
          <w:szCs w:val="24"/>
        </w:rPr>
      </w:pPr>
    </w:p>
    <w:p w14:paraId="06B57D4D" w14:textId="77777777" w:rsidR="00EE4F6B" w:rsidRPr="00F862DE" w:rsidRDefault="00EE4F6B" w:rsidP="00F862DE">
      <w:pPr>
        <w:autoSpaceDE w:val="0"/>
        <w:autoSpaceDN w:val="0"/>
        <w:adjustRightInd w:val="0"/>
        <w:spacing w:after="0" w:line="240" w:lineRule="auto"/>
        <w:rPr>
          <w:lang w:val="nl-BE"/>
        </w:rPr>
      </w:pPr>
    </w:p>
    <w:sectPr w:rsidR="00EE4F6B" w:rsidRPr="00F862DE" w:rsidSect="00D84787">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DFACA" w14:textId="77777777" w:rsidR="001132BE" w:rsidRDefault="001132BE" w:rsidP="008D1B84">
      <w:pPr>
        <w:spacing w:after="0" w:line="240" w:lineRule="auto"/>
      </w:pPr>
      <w:r>
        <w:separator/>
      </w:r>
    </w:p>
  </w:endnote>
  <w:endnote w:type="continuationSeparator" w:id="0">
    <w:p w14:paraId="60FE60A4" w14:textId="77777777" w:rsidR="001132BE" w:rsidRDefault="001132BE" w:rsidP="008D1B84">
      <w:pPr>
        <w:spacing w:after="0" w:line="240" w:lineRule="auto"/>
      </w:pPr>
      <w:r>
        <w:continuationSeparator/>
      </w:r>
    </w:p>
  </w:endnote>
  <w:endnote w:type="continuationNotice" w:id="1">
    <w:p w14:paraId="1B5D0975" w14:textId="77777777" w:rsidR="001132BE" w:rsidRDefault="001132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 Art Sans">
    <w:altName w:val="Calibri"/>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E709" w14:textId="77777777" w:rsidR="00FA00FE" w:rsidRDefault="00FA00F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653423"/>
      <w:docPartObj>
        <w:docPartGallery w:val="Page Numbers (Bottom of Page)"/>
        <w:docPartUnique/>
      </w:docPartObj>
    </w:sdtPr>
    <w:sdtEndPr/>
    <w:sdtContent>
      <w:p w14:paraId="7A16CF50" w14:textId="4944172E" w:rsidR="00FA00FE" w:rsidRDefault="00FA00FE">
        <w:pPr>
          <w:pStyle w:val="Voettekst"/>
          <w:jc w:val="right"/>
        </w:pPr>
        <w:r>
          <w:fldChar w:fldCharType="begin"/>
        </w:r>
        <w:r>
          <w:instrText>PAGE   \* MERGEFORMAT</w:instrText>
        </w:r>
        <w:r>
          <w:fldChar w:fldCharType="separate"/>
        </w:r>
        <w:r>
          <w:rPr>
            <w:lang w:val="nl-NL"/>
          </w:rPr>
          <w:t>2</w:t>
        </w:r>
        <w:r>
          <w:fldChar w:fldCharType="end"/>
        </w:r>
      </w:p>
    </w:sdtContent>
  </w:sdt>
  <w:p w14:paraId="33B287E7" w14:textId="77777777" w:rsidR="00FA00FE" w:rsidRDefault="00FA00F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7AFF" w14:textId="77777777" w:rsidR="00FA00FE" w:rsidRDefault="00FA00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BA9ED" w14:textId="77777777" w:rsidR="001132BE" w:rsidRDefault="001132BE" w:rsidP="008D1B84">
      <w:pPr>
        <w:spacing w:after="0" w:line="240" w:lineRule="auto"/>
      </w:pPr>
      <w:r>
        <w:separator/>
      </w:r>
    </w:p>
  </w:footnote>
  <w:footnote w:type="continuationSeparator" w:id="0">
    <w:p w14:paraId="194F74B1" w14:textId="77777777" w:rsidR="001132BE" w:rsidRDefault="001132BE" w:rsidP="008D1B84">
      <w:pPr>
        <w:spacing w:after="0" w:line="240" w:lineRule="auto"/>
      </w:pPr>
      <w:r>
        <w:continuationSeparator/>
      </w:r>
    </w:p>
  </w:footnote>
  <w:footnote w:type="continuationNotice" w:id="1">
    <w:p w14:paraId="629262AC" w14:textId="77777777" w:rsidR="001132BE" w:rsidRDefault="001132BE">
      <w:pPr>
        <w:spacing w:after="0" w:line="240" w:lineRule="auto"/>
      </w:pPr>
    </w:p>
  </w:footnote>
  <w:footnote w:id="2">
    <w:p w14:paraId="363B2F3D" w14:textId="37039863" w:rsidR="00563716" w:rsidRPr="00D647B4" w:rsidRDefault="00563716">
      <w:pPr>
        <w:pStyle w:val="Voetnoottekst"/>
        <w:rPr>
          <w:lang w:val="nl-BE"/>
        </w:rPr>
      </w:pPr>
      <w:r>
        <w:rPr>
          <w:rStyle w:val="Voetnootmarkering"/>
        </w:rPr>
        <w:footnoteRef/>
      </w:r>
      <w:r>
        <w:t xml:space="preserve"> </w:t>
      </w:r>
      <w:r w:rsidR="00311E01">
        <w:rPr>
          <w:lang w:val="nl-BE"/>
        </w:rPr>
        <w:t>Bij indiening van het MP worden de bijlagen apart verzonden. Zij kunnen immers na verloop van tijd een verschillend versienummer hebben en zullen ook apart worden goedgekeurd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CC81" w14:textId="77777777" w:rsidR="00FA00FE" w:rsidRDefault="00FA00F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34E2" w14:textId="77777777" w:rsidR="00FA00FE" w:rsidRDefault="00FA00F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0D05" w14:textId="77777777" w:rsidR="00FA00FE" w:rsidRDefault="00FA00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5AC"/>
    <w:multiLevelType w:val="multilevel"/>
    <w:tmpl w:val="BEE4B710"/>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5976CA"/>
    <w:multiLevelType w:val="hybridMultilevel"/>
    <w:tmpl w:val="0DEC8B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AAF0928"/>
    <w:multiLevelType w:val="multilevel"/>
    <w:tmpl w:val="9ED6FFC2"/>
    <w:lvl w:ilvl="0">
      <w:start w:val="1"/>
      <w:numFmt w:val="decimal"/>
      <w:lvlText w:val="%1."/>
      <w:lvlJc w:val="left"/>
      <w:pPr>
        <w:ind w:left="360" w:hanging="360"/>
      </w:pPr>
      <w:rPr>
        <w:rFonts w:hint="default"/>
      </w:rPr>
    </w:lvl>
    <w:lvl w:ilvl="1">
      <w:start w:val="1"/>
      <w:numFmt w:val="decimal"/>
      <w:lvlText w:val="%1.%2."/>
      <w:lvlJc w:val="left"/>
      <w:pPr>
        <w:ind w:left="720" w:hanging="360"/>
      </w:p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DB6353D"/>
    <w:multiLevelType w:val="hybridMultilevel"/>
    <w:tmpl w:val="59B6076E"/>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 w15:restartNumberingAfterBreak="0">
    <w:nsid w:val="0E120A71"/>
    <w:multiLevelType w:val="hybridMultilevel"/>
    <w:tmpl w:val="06E03ECC"/>
    <w:lvl w:ilvl="0" w:tplc="0C000001">
      <w:start w:val="1"/>
      <w:numFmt w:val="bullet"/>
      <w:lvlText w:val=""/>
      <w:lvlJc w:val="left"/>
      <w:pPr>
        <w:ind w:left="-37" w:hanging="360"/>
      </w:pPr>
      <w:rPr>
        <w:rFonts w:ascii="Symbol" w:hAnsi="Symbol" w:hint="default"/>
      </w:rPr>
    </w:lvl>
    <w:lvl w:ilvl="1" w:tplc="0C000001">
      <w:start w:val="1"/>
      <w:numFmt w:val="bullet"/>
      <w:lvlText w:val=""/>
      <w:lvlJc w:val="left"/>
      <w:pPr>
        <w:ind w:left="683" w:hanging="360"/>
      </w:pPr>
      <w:rPr>
        <w:rFonts w:ascii="Symbol" w:hAnsi="Symbol" w:hint="default"/>
      </w:rPr>
    </w:lvl>
    <w:lvl w:ilvl="2" w:tplc="0C000005" w:tentative="1">
      <w:start w:val="1"/>
      <w:numFmt w:val="bullet"/>
      <w:lvlText w:val=""/>
      <w:lvlJc w:val="left"/>
      <w:pPr>
        <w:ind w:left="1403" w:hanging="360"/>
      </w:pPr>
      <w:rPr>
        <w:rFonts w:ascii="Wingdings" w:hAnsi="Wingdings" w:hint="default"/>
      </w:rPr>
    </w:lvl>
    <w:lvl w:ilvl="3" w:tplc="0C000001" w:tentative="1">
      <w:start w:val="1"/>
      <w:numFmt w:val="bullet"/>
      <w:lvlText w:val=""/>
      <w:lvlJc w:val="left"/>
      <w:pPr>
        <w:ind w:left="2123" w:hanging="360"/>
      </w:pPr>
      <w:rPr>
        <w:rFonts w:ascii="Symbol" w:hAnsi="Symbol" w:hint="default"/>
      </w:rPr>
    </w:lvl>
    <w:lvl w:ilvl="4" w:tplc="0C000003" w:tentative="1">
      <w:start w:val="1"/>
      <w:numFmt w:val="bullet"/>
      <w:lvlText w:val="o"/>
      <w:lvlJc w:val="left"/>
      <w:pPr>
        <w:ind w:left="2843" w:hanging="360"/>
      </w:pPr>
      <w:rPr>
        <w:rFonts w:ascii="Courier New" w:hAnsi="Courier New" w:cs="Courier New" w:hint="default"/>
      </w:rPr>
    </w:lvl>
    <w:lvl w:ilvl="5" w:tplc="0C000005" w:tentative="1">
      <w:start w:val="1"/>
      <w:numFmt w:val="bullet"/>
      <w:lvlText w:val=""/>
      <w:lvlJc w:val="left"/>
      <w:pPr>
        <w:ind w:left="3563" w:hanging="360"/>
      </w:pPr>
      <w:rPr>
        <w:rFonts w:ascii="Wingdings" w:hAnsi="Wingdings" w:hint="default"/>
      </w:rPr>
    </w:lvl>
    <w:lvl w:ilvl="6" w:tplc="0C000001" w:tentative="1">
      <w:start w:val="1"/>
      <w:numFmt w:val="bullet"/>
      <w:lvlText w:val=""/>
      <w:lvlJc w:val="left"/>
      <w:pPr>
        <w:ind w:left="4283" w:hanging="360"/>
      </w:pPr>
      <w:rPr>
        <w:rFonts w:ascii="Symbol" w:hAnsi="Symbol" w:hint="default"/>
      </w:rPr>
    </w:lvl>
    <w:lvl w:ilvl="7" w:tplc="0C000003" w:tentative="1">
      <w:start w:val="1"/>
      <w:numFmt w:val="bullet"/>
      <w:lvlText w:val="o"/>
      <w:lvlJc w:val="left"/>
      <w:pPr>
        <w:ind w:left="5003" w:hanging="360"/>
      </w:pPr>
      <w:rPr>
        <w:rFonts w:ascii="Courier New" w:hAnsi="Courier New" w:cs="Courier New" w:hint="default"/>
      </w:rPr>
    </w:lvl>
    <w:lvl w:ilvl="8" w:tplc="0C000005" w:tentative="1">
      <w:start w:val="1"/>
      <w:numFmt w:val="bullet"/>
      <w:lvlText w:val=""/>
      <w:lvlJc w:val="left"/>
      <w:pPr>
        <w:ind w:left="5723" w:hanging="360"/>
      </w:pPr>
      <w:rPr>
        <w:rFonts w:ascii="Wingdings" w:hAnsi="Wingdings" w:hint="default"/>
      </w:rPr>
    </w:lvl>
  </w:abstractNum>
  <w:abstractNum w:abstractNumId="5" w15:restartNumberingAfterBreak="0">
    <w:nsid w:val="0F8B0912"/>
    <w:multiLevelType w:val="multilevel"/>
    <w:tmpl w:val="66D0D1D4"/>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361044"/>
    <w:multiLevelType w:val="hybridMultilevel"/>
    <w:tmpl w:val="2460FE0E"/>
    <w:lvl w:ilvl="0" w:tplc="2072180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59519E"/>
    <w:multiLevelType w:val="hybridMultilevel"/>
    <w:tmpl w:val="CBE0C55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1E06C92"/>
    <w:multiLevelType w:val="hybridMultilevel"/>
    <w:tmpl w:val="E0D86F66"/>
    <w:lvl w:ilvl="0" w:tplc="0813000F">
      <w:start w:val="1"/>
      <w:numFmt w:val="decimal"/>
      <w:lvlText w:val="%1."/>
      <w:lvlJc w:val="left"/>
      <w:pPr>
        <w:ind w:left="1429" w:hanging="360"/>
      </w:pPr>
      <w:rPr>
        <w:rFonts w:hint="default"/>
        <w:sz w:val="22"/>
        <w:szCs w:val="22"/>
      </w:rPr>
    </w:lvl>
    <w:lvl w:ilvl="1" w:tplc="08130019">
      <w:start w:val="1"/>
      <w:numFmt w:val="lowerLetter"/>
      <w:lvlText w:val="%2."/>
      <w:lvlJc w:val="left"/>
      <w:pPr>
        <w:ind w:left="2149" w:hanging="360"/>
      </w:pPr>
    </w:lvl>
    <w:lvl w:ilvl="2" w:tplc="0813001B" w:tentative="1">
      <w:start w:val="1"/>
      <w:numFmt w:val="lowerRoman"/>
      <w:lvlText w:val="%3."/>
      <w:lvlJc w:val="right"/>
      <w:pPr>
        <w:ind w:left="2869" w:hanging="180"/>
      </w:pPr>
    </w:lvl>
    <w:lvl w:ilvl="3" w:tplc="0813000F" w:tentative="1">
      <w:start w:val="1"/>
      <w:numFmt w:val="decimal"/>
      <w:lvlText w:val="%4."/>
      <w:lvlJc w:val="left"/>
      <w:pPr>
        <w:ind w:left="3589" w:hanging="360"/>
      </w:pPr>
    </w:lvl>
    <w:lvl w:ilvl="4" w:tplc="08130019" w:tentative="1">
      <w:start w:val="1"/>
      <w:numFmt w:val="lowerLetter"/>
      <w:lvlText w:val="%5."/>
      <w:lvlJc w:val="left"/>
      <w:pPr>
        <w:ind w:left="4309" w:hanging="360"/>
      </w:p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9" w15:restartNumberingAfterBreak="0">
    <w:nsid w:val="11E70B03"/>
    <w:multiLevelType w:val="hybridMultilevel"/>
    <w:tmpl w:val="342E452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15:restartNumberingAfterBreak="0">
    <w:nsid w:val="15F5087A"/>
    <w:multiLevelType w:val="hybridMultilevel"/>
    <w:tmpl w:val="E710D6E8"/>
    <w:lvl w:ilvl="0" w:tplc="3BAED0C4">
      <w:numFmt w:val="none"/>
      <w:lvlText w:val=""/>
      <w:lvlJc w:val="left"/>
      <w:pPr>
        <w:tabs>
          <w:tab w:val="num" w:pos="360"/>
        </w:tabs>
      </w:pPr>
    </w:lvl>
    <w:lvl w:ilvl="1" w:tplc="70EC941C">
      <w:start w:val="1"/>
      <w:numFmt w:val="lowerLetter"/>
      <w:lvlText w:val="%2."/>
      <w:lvlJc w:val="left"/>
      <w:pPr>
        <w:ind w:left="1440" w:hanging="360"/>
      </w:pPr>
    </w:lvl>
    <w:lvl w:ilvl="2" w:tplc="7AC8A6B8">
      <w:start w:val="1"/>
      <w:numFmt w:val="lowerRoman"/>
      <w:lvlText w:val="%3."/>
      <w:lvlJc w:val="right"/>
      <w:pPr>
        <w:ind w:left="2160" w:hanging="180"/>
      </w:pPr>
    </w:lvl>
    <w:lvl w:ilvl="3" w:tplc="6BDC60C0">
      <w:start w:val="1"/>
      <w:numFmt w:val="decimal"/>
      <w:lvlText w:val="%4."/>
      <w:lvlJc w:val="left"/>
      <w:pPr>
        <w:ind w:left="2880" w:hanging="360"/>
      </w:pPr>
    </w:lvl>
    <w:lvl w:ilvl="4" w:tplc="03124B7E">
      <w:start w:val="1"/>
      <w:numFmt w:val="lowerLetter"/>
      <w:lvlText w:val="%5."/>
      <w:lvlJc w:val="left"/>
      <w:pPr>
        <w:ind w:left="3600" w:hanging="360"/>
      </w:pPr>
    </w:lvl>
    <w:lvl w:ilvl="5" w:tplc="931887E0">
      <w:start w:val="1"/>
      <w:numFmt w:val="lowerRoman"/>
      <w:lvlText w:val="%6."/>
      <w:lvlJc w:val="right"/>
      <w:pPr>
        <w:ind w:left="4320" w:hanging="180"/>
      </w:pPr>
    </w:lvl>
    <w:lvl w:ilvl="6" w:tplc="1C82FA92">
      <w:start w:val="1"/>
      <w:numFmt w:val="decimal"/>
      <w:lvlText w:val="%7."/>
      <w:lvlJc w:val="left"/>
      <w:pPr>
        <w:ind w:left="5040" w:hanging="360"/>
      </w:pPr>
    </w:lvl>
    <w:lvl w:ilvl="7" w:tplc="731A1142">
      <w:start w:val="1"/>
      <w:numFmt w:val="lowerLetter"/>
      <w:lvlText w:val="%8."/>
      <w:lvlJc w:val="left"/>
      <w:pPr>
        <w:ind w:left="5760" w:hanging="360"/>
      </w:pPr>
    </w:lvl>
    <w:lvl w:ilvl="8" w:tplc="60E00BB4">
      <w:start w:val="1"/>
      <w:numFmt w:val="lowerRoman"/>
      <w:lvlText w:val="%9."/>
      <w:lvlJc w:val="right"/>
      <w:pPr>
        <w:ind w:left="6480" w:hanging="180"/>
      </w:pPr>
    </w:lvl>
  </w:abstractNum>
  <w:abstractNum w:abstractNumId="11" w15:restartNumberingAfterBreak="0">
    <w:nsid w:val="17D86EB8"/>
    <w:multiLevelType w:val="hybridMultilevel"/>
    <w:tmpl w:val="C802AF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3F5BDE"/>
    <w:multiLevelType w:val="hybridMultilevel"/>
    <w:tmpl w:val="5C7A152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1AD63BA1"/>
    <w:multiLevelType w:val="hybridMultilevel"/>
    <w:tmpl w:val="B674F6EA"/>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DE517EB"/>
    <w:multiLevelType w:val="hybridMultilevel"/>
    <w:tmpl w:val="EADA63A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21336B89"/>
    <w:multiLevelType w:val="multilevel"/>
    <w:tmpl w:val="2E76BAD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5637A8"/>
    <w:multiLevelType w:val="multilevel"/>
    <w:tmpl w:val="690087C6"/>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C01B47"/>
    <w:multiLevelType w:val="hybridMultilevel"/>
    <w:tmpl w:val="72E63FC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2BD6669F"/>
    <w:multiLevelType w:val="hybridMultilevel"/>
    <w:tmpl w:val="788ADF34"/>
    <w:lvl w:ilvl="0" w:tplc="91A85124">
      <w:start w:val="1"/>
      <w:numFmt w:val="decimal"/>
      <w:lvlText w:val="%1."/>
      <w:lvlJc w:val="left"/>
      <w:pPr>
        <w:ind w:left="720" w:hanging="360"/>
      </w:pPr>
    </w:lvl>
    <w:lvl w:ilvl="1" w:tplc="0C000001">
      <w:start w:val="1"/>
      <w:numFmt w:val="bullet"/>
      <w:lvlText w:val=""/>
      <w:lvlJc w:val="left"/>
      <w:pPr>
        <w:ind w:left="1440" w:hanging="360"/>
      </w:pPr>
      <w:rPr>
        <w:rFonts w:ascii="Symbol" w:hAnsi="Symbol" w:hint="default"/>
      </w:r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 w15:restartNumberingAfterBreak="0">
    <w:nsid w:val="2CDD4AE3"/>
    <w:multiLevelType w:val="multilevel"/>
    <w:tmpl w:val="5F3261B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EE30034"/>
    <w:multiLevelType w:val="hybridMultilevel"/>
    <w:tmpl w:val="7714A264"/>
    <w:lvl w:ilvl="0" w:tplc="7396B09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31750AB0"/>
    <w:multiLevelType w:val="multilevel"/>
    <w:tmpl w:val="5782A9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E26A8"/>
    <w:multiLevelType w:val="hybridMultilevel"/>
    <w:tmpl w:val="5B62101A"/>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3" w15:restartNumberingAfterBreak="0">
    <w:nsid w:val="3DA40650"/>
    <w:multiLevelType w:val="hybridMultilevel"/>
    <w:tmpl w:val="C4326B76"/>
    <w:lvl w:ilvl="0" w:tplc="7E46D8E6">
      <w:start w:val="1"/>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FD05A3B"/>
    <w:multiLevelType w:val="hybridMultilevel"/>
    <w:tmpl w:val="3F1678AA"/>
    <w:lvl w:ilvl="0" w:tplc="0813000F">
      <w:start w:val="1"/>
      <w:numFmt w:val="decimal"/>
      <w:lvlText w:val="%1."/>
      <w:lvlJc w:val="left"/>
      <w:pPr>
        <w:ind w:left="720" w:hanging="360"/>
      </w:pPr>
    </w:lvl>
    <w:lvl w:ilvl="1" w:tplc="B2C47FB8">
      <w:start w:val="1"/>
      <w:numFmt w:val="lowerLetter"/>
      <w:lvlText w:val="%2)"/>
      <w:lvlJc w:val="left"/>
      <w:pPr>
        <w:ind w:left="643"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5" w15:restartNumberingAfterBreak="0">
    <w:nsid w:val="40F527E5"/>
    <w:multiLevelType w:val="hybridMultilevel"/>
    <w:tmpl w:val="8FF29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C0F2E87"/>
    <w:multiLevelType w:val="multilevel"/>
    <w:tmpl w:val="8BC8DFB2"/>
    <w:lvl w:ilvl="0">
      <w:start w:val="1"/>
      <w:numFmt w:val="decimal"/>
      <w:lvlText w:val="%1."/>
      <w:lvlJc w:val="left"/>
      <w:pPr>
        <w:ind w:left="360" w:hanging="360"/>
      </w:pPr>
      <w:rPr>
        <w:rFonts w:hint="default"/>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4CB46B98"/>
    <w:multiLevelType w:val="multilevel"/>
    <w:tmpl w:val="2E76BAD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056AF5"/>
    <w:multiLevelType w:val="hybridMultilevel"/>
    <w:tmpl w:val="268080EE"/>
    <w:lvl w:ilvl="0" w:tplc="08130017">
      <w:start w:val="1"/>
      <w:numFmt w:val="lowerLetter"/>
      <w:lvlText w:val="%1)"/>
      <w:lvlJc w:val="left"/>
      <w:pPr>
        <w:ind w:left="784" w:hanging="360"/>
      </w:pPr>
    </w:lvl>
    <w:lvl w:ilvl="1" w:tplc="08130019" w:tentative="1">
      <w:start w:val="1"/>
      <w:numFmt w:val="lowerLetter"/>
      <w:lvlText w:val="%2."/>
      <w:lvlJc w:val="left"/>
      <w:pPr>
        <w:ind w:left="1504" w:hanging="360"/>
      </w:pPr>
    </w:lvl>
    <w:lvl w:ilvl="2" w:tplc="0813001B" w:tentative="1">
      <w:start w:val="1"/>
      <w:numFmt w:val="lowerRoman"/>
      <w:lvlText w:val="%3."/>
      <w:lvlJc w:val="right"/>
      <w:pPr>
        <w:ind w:left="2224" w:hanging="180"/>
      </w:pPr>
    </w:lvl>
    <w:lvl w:ilvl="3" w:tplc="0813000F" w:tentative="1">
      <w:start w:val="1"/>
      <w:numFmt w:val="decimal"/>
      <w:lvlText w:val="%4."/>
      <w:lvlJc w:val="left"/>
      <w:pPr>
        <w:ind w:left="2944" w:hanging="360"/>
      </w:pPr>
    </w:lvl>
    <w:lvl w:ilvl="4" w:tplc="08130019" w:tentative="1">
      <w:start w:val="1"/>
      <w:numFmt w:val="lowerLetter"/>
      <w:lvlText w:val="%5."/>
      <w:lvlJc w:val="left"/>
      <w:pPr>
        <w:ind w:left="3664" w:hanging="360"/>
      </w:pPr>
    </w:lvl>
    <w:lvl w:ilvl="5" w:tplc="0813001B" w:tentative="1">
      <w:start w:val="1"/>
      <w:numFmt w:val="lowerRoman"/>
      <w:lvlText w:val="%6."/>
      <w:lvlJc w:val="right"/>
      <w:pPr>
        <w:ind w:left="4384" w:hanging="180"/>
      </w:pPr>
    </w:lvl>
    <w:lvl w:ilvl="6" w:tplc="0813000F" w:tentative="1">
      <w:start w:val="1"/>
      <w:numFmt w:val="decimal"/>
      <w:lvlText w:val="%7."/>
      <w:lvlJc w:val="left"/>
      <w:pPr>
        <w:ind w:left="5104" w:hanging="360"/>
      </w:pPr>
    </w:lvl>
    <w:lvl w:ilvl="7" w:tplc="08130019" w:tentative="1">
      <w:start w:val="1"/>
      <w:numFmt w:val="lowerLetter"/>
      <w:lvlText w:val="%8."/>
      <w:lvlJc w:val="left"/>
      <w:pPr>
        <w:ind w:left="5824" w:hanging="360"/>
      </w:pPr>
    </w:lvl>
    <w:lvl w:ilvl="8" w:tplc="0813001B" w:tentative="1">
      <w:start w:val="1"/>
      <w:numFmt w:val="lowerRoman"/>
      <w:lvlText w:val="%9."/>
      <w:lvlJc w:val="right"/>
      <w:pPr>
        <w:ind w:left="6544" w:hanging="180"/>
      </w:pPr>
    </w:lvl>
  </w:abstractNum>
  <w:abstractNum w:abstractNumId="29" w15:restartNumberingAfterBreak="0">
    <w:nsid w:val="5965375D"/>
    <w:multiLevelType w:val="hybridMultilevel"/>
    <w:tmpl w:val="3A3A3392"/>
    <w:lvl w:ilvl="0" w:tplc="5B46FABA">
      <w:numFmt w:val="bullet"/>
      <w:lvlText w:val="-"/>
      <w:lvlJc w:val="left"/>
      <w:pPr>
        <w:ind w:left="360" w:hanging="360"/>
      </w:pPr>
      <w:rPr>
        <w:rFonts w:ascii="Arial" w:eastAsiaTheme="minorHAnsi"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5FD67196"/>
    <w:multiLevelType w:val="hybridMultilevel"/>
    <w:tmpl w:val="AD8689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386477F"/>
    <w:multiLevelType w:val="hybridMultilevel"/>
    <w:tmpl w:val="48D6A1A6"/>
    <w:lvl w:ilvl="0" w:tplc="CCE61468">
      <w:start w:val="1"/>
      <w:numFmt w:val="decimal"/>
      <w:lvlText w:val="%1."/>
      <w:lvlJc w:val="left"/>
      <w:pPr>
        <w:ind w:left="720" w:hanging="360"/>
      </w:pPr>
    </w:lvl>
    <w:lvl w:ilvl="1" w:tplc="29561896">
      <w:start w:val="1"/>
      <w:numFmt w:val="lowerLetter"/>
      <w:lvlText w:val="%2."/>
      <w:lvlJc w:val="left"/>
      <w:pPr>
        <w:ind w:left="1440" w:hanging="360"/>
      </w:pPr>
    </w:lvl>
    <w:lvl w:ilvl="2" w:tplc="8D64E1B4">
      <w:start w:val="1"/>
      <w:numFmt w:val="lowerRoman"/>
      <w:lvlText w:val="%3."/>
      <w:lvlJc w:val="right"/>
      <w:pPr>
        <w:ind w:left="2160" w:hanging="180"/>
      </w:pPr>
    </w:lvl>
    <w:lvl w:ilvl="3" w:tplc="3A4C0382">
      <w:start w:val="1"/>
      <w:numFmt w:val="decimal"/>
      <w:lvlText w:val="%4."/>
      <w:lvlJc w:val="left"/>
      <w:pPr>
        <w:ind w:left="2880" w:hanging="360"/>
      </w:pPr>
    </w:lvl>
    <w:lvl w:ilvl="4" w:tplc="FE14E82A">
      <w:start w:val="1"/>
      <w:numFmt w:val="lowerLetter"/>
      <w:lvlText w:val="%5."/>
      <w:lvlJc w:val="left"/>
      <w:pPr>
        <w:ind w:left="3600" w:hanging="360"/>
      </w:pPr>
    </w:lvl>
    <w:lvl w:ilvl="5" w:tplc="4B349226">
      <w:start w:val="1"/>
      <w:numFmt w:val="lowerRoman"/>
      <w:lvlText w:val="%6."/>
      <w:lvlJc w:val="right"/>
      <w:pPr>
        <w:ind w:left="4320" w:hanging="180"/>
      </w:pPr>
    </w:lvl>
    <w:lvl w:ilvl="6" w:tplc="62E434CE">
      <w:start w:val="1"/>
      <w:numFmt w:val="decimal"/>
      <w:lvlText w:val="%7."/>
      <w:lvlJc w:val="left"/>
      <w:pPr>
        <w:ind w:left="5040" w:hanging="360"/>
      </w:pPr>
    </w:lvl>
    <w:lvl w:ilvl="7" w:tplc="39806554">
      <w:start w:val="1"/>
      <w:numFmt w:val="lowerLetter"/>
      <w:lvlText w:val="%8."/>
      <w:lvlJc w:val="left"/>
      <w:pPr>
        <w:ind w:left="5760" w:hanging="360"/>
      </w:pPr>
    </w:lvl>
    <w:lvl w:ilvl="8" w:tplc="C358C124">
      <w:start w:val="1"/>
      <w:numFmt w:val="lowerRoman"/>
      <w:lvlText w:val="%9."/>
      <w:lvlJc w:val="right"/>
      <w:pPr>
        <w:ind w:left="6480" w:hanging="180"/>
      </w:pPr>
    </w:lvl>
  </w:abstractNum>
  <w:abstractNum w:abstractNumId="32" w15:restartNumberingAfterBreak="0">
    <w:nsid w:val="65D90089"/>
    <w:multiLevelType w:val="hybridMultilevel"/>
    <w:tmpl w:val="8B3ABCE6"/>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33" w15:restartNumberingAfterBreak="0">
    <w:nsid w:val="6A852C7B"/>
    <w:multiLevelType w:val="hybridMultilevel"/>
    <w:tmpl w:val="35F430B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6B2D6BF4"/>
    <w:multiLevelType w:val="multilevel"/>
    <w:tmpl w:val="30EC42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B5D1F42"/>
    <w:multiLevelType w:val="hybridMultilevel"/>
    <w:tmpl w:val="AE4C0F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19369D2"/>
    <w:multiLevelType w:val="hybridMultilevel"/>
    <w:tmpl w:val="F6BE82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724C285A"/>
    <w:multiLevelType w:val="hybridMultilevel"/>
    <w:tmpl w:val="A462CF4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741E7F8A"/>
    <w:multiLevelType w:val="hybridMultilevel"/>
    <w:tmpl w:val="2D5ED642"/>
    <w:lvl w:ilvl="0" w:tplc="0000000B">
      <w:start w:val="1"/>
      <w:numFmt w:val="bullet"/>
      <w:lvlText w:val=""/>
      <w:lvlJc w:val="left"/>
      <w:pPr>
        <w:ind w:left="2340" w:hanging="360"/>
      </w:pPr>
      <w:rPr>
        <w:rFonts w:ascii="Wingdings" w:hAnsi="Wingdings" w:hint="default"/>
      </w:rPr>
    </w:lvl>
    <w:lvl w:ilvl="1" w:tplc="0C000003" w:tentative="1">
      <w:start w:val="1"/>
      <w:numFmt w:val="bullet"/>
      <w:lvlText w:val="o"/>
      <w:lvlJc w:val="left"/>
      <w:pPr>
        <w:ind w:left="3060" w:hanging="360"/>
      </w:pPr>
      <w:rPr>
        <w:rFonts w:ascii="Courier New" w:hAnsi="Courier New" w:cs="Courier New" w:hint="default"/>
      </w:rPr>
    </w:lvl>
    <w:lvl w:ilvl="2" w:tplc="0C000005" w:tentative="1">
      <w:start w:val="1"/>
      <w:numFmt w:val="bullet"/>
      <w:lvlText w:val=""/>
      <w:lvlJc w:val="left"/>
      <w:pPr>
        <w:ind w:left="3780" w:hanging="360"/>
      </w:pPr>
      <w:rPr>
        <w:rFonts w:ascii="Wingdings" w:hAnsi="Wingdings" w:hint="default"/>
      </w:rPr>
    </w:lvl>
    <w:lvl w:ilvl="3" w:tplc="0C000001" w:tentative="1">
      <w:start w:val="1"/>
      <w:numFmt w:val="bullet"/>
      <w:lvlText w:val=""/>
      <w:lvlJc w:val="left"/>
      <w:pPr>
        <w:ind w:left="4500" w:hanging="360"/>
      </w:pPr>
      <w:rPr>
        <w:rFonts w:ascii="Symbol" w:hAnsi="Symbol" w:hint="default"/>
      </w:rPr>
    </w:lvl>
    <w:lvl w:ilvl="4" w:tplc="0C000003" w:tentative="1">
      <w:start w:val="1"/>
      <w:numFmt w:val="bullet"/>
      <w:lvlText w:val="o"/>
      <w:lvlJc w:val="left"/>
      <w:pPr>
        <w:ind w:left="5220" w:hanging="360"/>
      </w:pPr>
      <w:rPr>
        <w:rFonts w:ascii="Courier New" w:hAnsi="Courier New" w:cs="Courier New" w:hint="default"/>
      </w:rPr>
    </w:lvl>
    <w:lvl w:ilvl="5" w:tplc="0C000005" w:tentative="1">
      <w:start w:val="1"/>
      <w:numFmt w:val="bullet"/>
      <w:lvlText w:val=""/>
      <w:lvlJc w:val="left"/>
      <w:pPr>
        <w:ind w:left="5940" w:hanging="360"/>
      </w:pPr>
      <w:rPr>
        <w:rFonts w:ascii="Wingdings" w:hAnsi="Wingdings" w:hint="default"/>
      </w:rPr>
    </w:lvl>
    <w:lvl w:ilvl="6" w:tplc="0C000001" w:tentative="1">
      <w:start w:val="1"/>
      <w:numFmt w:val="bullet"/>
      <w:lvlText w:val=""/>
      <w:lvlJc w:val="left"/>
      <w:pPr>
        <w:ind w:left="6660" w:hanging="360"/>
      </w:pPr>
      <w:rPr>
        <w:rFonts w:ascii="Symbol" w:hAnsi="Symbol" w:hint="default"/>
      </w:rPr>
    </w:lvl>
    <w:lvl w:ilvl="7" w:tplc="0C000003" w:tentative="1">
      <w:start w:val="1"/>
      <w:numFmt w:val="bullet"/>
      <w:lvlText w:val="o"/>
      <w:lvlJc w:val="left"/>
      <w:pPr>
        <w:ind w:left="7380" w:hanging="360"/>
      </w:pPr>
      <w:rPr>
        <w:rFonts w:ascii="Courier New" w:hAnsi="Courier New" w:cs="Courier New" w:hint="default"/>
      </w:rPr>
    </w:lvl>
    <w:lvl w:ilvl="8" w:tplc="0C000005" w:tentative="1">
      <w:start w:val="1"/>
      <w:numFmt w:val="bullet"/>
      <w:lvlText w:val=""/>
      <w:lvlJc w:val="left"/>
      <w:pPr>
        <w:ind w:left="8100" w:hanging="360"/>
      </w:pPr>
      <w:rPr>
        <w:rFonts w:ascii="Wingdings" w:hAnsi="Wingdings" w:hint="default"/>
      </w:rPr>
    </w:lvl>
  </w:abstractNum>
  <w:abstractNum w:abstractNumId="39" w15:restartNumberingAfterBreak="0">
    <w:nsid w:val="771107F1"/>
    <w:multiLevelType w:val="hybridMultilevel"/>
    <w:tmpl w:val="5EE0421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79697171"/>
    <w:multiLevelType w:val="hybridMultilevel"/>
    <w:tmpl w:val="B428F7C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7B6E7E63"/>
    <w:multiLevelType w:val="hybridMultilevel"/>
    <w:tmpl w:val="BBE8587A"/>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F1E0309"/>
    <w:multiLevelType w:val="multilevel"/>
    <w:tmpl w:val="626070D2"/>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43209649">
    <w:abstractNumId w:val="31"/>
  </w:num>
  <w:num w:numId="2" w16cid:durableId="1332827581">
    <w:abstractNumId w:val="10"/>
  </w:num>
  <w:num w:numId="3" w16cid:durableId="496044021">
    <w:abstractNumId w:val="4"/>
  </w:num>
  <w:num w:numId="4" w16cid:durableId="1590580921">
    <w:abstractNumId w:val="18"/>
  </w:num>
  <w:num w:numId="5" w16cid:durableId="1893224650">
    <w:abstractNumId w:val="38"/>
  </w:num>
  <w:num w:numId="6" w16cid:durableId="1816557625">
    <w:abstractNumId w:val="9"/>
  </w:num>
  <w:num w:numId="7" w16cid:durableId="914513948">
    <w:abstractNumId w:val="32"/>
  </w:num>
  <w:num w:numId="8" w16cid:durableId="415052394">
    <w:abstractNumId w:val="28"/>
  </w:num>
  <w:num w:numId="9" w16cid:durableId="1473056334">
    <w:abstractNumId w:val="11"/>
  </w:num>
  <w:num w:numId="10" w16cid:durableId="248999602">
    <w:abstractNumId w:val="29"/>
  </w:num>
  <w:num w:numId="11" w16cid:durableId="1360818532">
    <w:abstractNumId w:val="34"/>
  </w:num>
  <w:num w:numId="12" w16cid:durableId="1039936719">
    <w:abstractNumId w:val="23"/>
  </w:num>
  <w:num w:numId="13" w16cid:durableId="846166266">
    <w:abstractNumId w:val="35"/>
  </w:num>
  <w:num w:numId="14" w16cid:durableId="237595210">
    <w:abstractNumId w:val="42"/>
  </w:num>
  <w:num w:numId="15" w16cid:durableId="1812137316">
    <w:abstractNumId w:val="30"/>
  </w:num>
  <w:num w:numId="16" w16cid:durableId="1478885393">
    <w:abstractNumId w:val="22"/>
  </w:num>
  <w:num w:numId="17" w16cid:durableId="1255437293">
    <w:abstractNumId w:val="26"/>
  </w:num>
  <w:num w:numId="18" w16cid:durableId="1979869699">
    <w:abstractNumId w:val="21"/>
  </w:num>
  <w:num w:numId="19" w16cid:durableId="112871173">
    <w:abstractNumId w:val="13"/>
  </w:num>
  <w:num w:numId="20" w16cid:durableId="1714690607">
    <w:abstractNumId w:val="8"/>
  </w:num>
  <w:num w:numId="21" w16cid:durableId="687365384">
    <w:abstractNumId w:val="36"/>
  </w:num>
  <w:num w:numId="22" w16cid:durableId="476268274">
    <w:abstractNumId w:val="7"/>
  </w:num>
  <w:num w:numId="23" w16cid:durableId="1587226292">
    <w:abstractNumId w:val="37"/>
  </w:num>
  <w:num w:numId="24" w16cid:durableId="853879199">
    <w:abstractNumId w:val="1"/>
  </w:num>
  <w:num w:numId="25" w16cid:durableId="2142647404">
    <w:abstractNumId w:val="39"/>
  </w:num>
  <w:num w:numId="26" w16cid:durableId="265120386">
    <w:abstractNumId w:val="33"/>
  </w:num>
  <w:num w:numId="27" w16cid:durableId="336662248">
    <w:abstractNumId w:val="40"/>
  </w:num>
  <w:num w:numId="28" w16cid:durableId="658076301">
    <w:abstractNumId w:val="12"/>
  </w:num>
  <w:num w:numId="29" w16cid:durableId="2121796265">
    <w:abstractNumId w:val="14"/>
  </w:num>
  <w:num w:numId="30" w16cid:durableId="1420907367">
    <w:abstractNumId w:val="2"/>
  </w:num>
  <w:num w:numId="31" w16cid:durableId="13167582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9993650">
    <w:abstractNumId w:val="27"/>
  </w:num>
  <w:num w:numId="33" w16cid:durableId="1890727638">
    <w:abstractNumId w:val="19"/>
  </w:num>
  <w:num w:numId="34" w16cid:durableId="41563184">
    <w:abstractNumId w:val="16"/>
  </w:num>
  <w:num w:numId="35" w16cid:durableId="1182429607">
    <w:abstractNumId w:val="0"/>
  </w:num>
  <w:num w:numId="36" w16cid:durableId="520240008">
    <w:abstractNumId w:val="5"/>
  </w:num>
  <w:num w:numId="37" w16cid:durableId="1400832643">
    <w:abstractNumId w:val="15"/>
  </w:num>
  <w:num w:numId="38" w16cid:durableId="675886527">
    <w:abstractNumId w:val="41"/>
  </w:num>
  <w:num w:numId="39" w16cid:durableId="2076053090">
    <w:abstractNumId w:val="17"/>
  </w:num>
  <w:num w:numId="40" w16cid:durableId="845709103">
    <w:abstractNumId w:val="25"/>
  </w:num>
  <w:num w:numId="41" w16cid:durableId="1123422435">
    <w:abstractNumId w:val="6"/>
  </w:num>
  <w:num w:numId="42" w16cid:durableId="467825405">
    <w:abstractNumId w:val="3"/>
  </w:num>
  <w:num w:numId="43" w16cid:durableId="47075309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4CC"/>
    <w:rsid w:val="00004CEA"/>
    <w:rsid w:val="0000732A"/>
    <w:rsid w:val="000079BE"/>
    <w:rsid w:val="00007D46"/>
    <w:rsid w:val="000112B5"/>
    <w:rsid w:val="0001342F"/>
    <w:rsid w:val="00022B0C"/>
    <w:rsid w:val="00024BEB"/>
    <w:rsid w:val="00031A0E"/>
    <w:rsid w:val="00031BFD"/>
    <w:rsid w:val="000403EC"/>
    <w:rsid w:val="00041794"/>
    <w:rsid w:val="000434B5"/>
    <w:rsid w:val="00043FDE"/>
    <w:rsid w:val="00044A15"/>
    <w:rsid w:val="00051CA8"/>
    <w:rsid w:val="00052C10"/>
    <w:rsid w:val="00057134"/>
    <w:rsid w:val="000600CA"/>
    <w:rsid w:val="000603E5"/>
    <w:rsid w:val="00063B31"/>
    <w:rsid w:val="00063FB9"/>
    <w:rsid w:val="00065231"/>
    <w:rsid w:val="00065D50"/>
    <w:rsid w:val="00067C8C"/>
    <w:rsid w:val="0007284A"/>
    <w:rsid w:val="000857DE"/>
    <w:rsid w:val="00085E85"/>
    <w:rsid w:val="000865A9"/>
    <w:rsid w:val="000903EA"/>
    <w:rsid w:val="0009347D"/>
    <w:rsid w:val="00095278"/>
    <w:rsid w:val="00096EDD"/>
    <w:rsid w:val="000A1071"/>
    <w:rsid w:val="000A1C4C"/>
    <w:rsid w:val="000A2C56"/>
    <w:rsid w:val="000A3BAE"/>
    <w:rsid w:val="000A4577"/>
    <w:rsid w:val="000B004B"/>
    <w:rsid w:val="000B08F2"/>
    <w:rsid w:val="000B0B23"/>
    <w:rsid w:val="000B3C1E"/>
    <w:rsid w:val="000C18DA"/>
    <w:rsid w:val="000C243E"/>
    <w:rsid w:val="000D30B7"/>
    <w:rsid w:val="000D68DA"/>
    <w:rsid w:val="000D7771"/>
    <w:rsid w:val="000E125C"/>
    <w:rsid w:val="000E3C43"/>
    <w:rsid w:val="000E59CA"/>
    <w:rsid w:val="000E5F16"/>
    <w:rsid w:val="000E5FD7"/>
    <w:rsid w:val="000F12C0"/>
    <w:rsid w:val="000F2B15"/>
    <w:rsid w:val="000F5A90"/>
    <w:rsid w:val="000F72FE"/>
    <w:rsid w:val="00101EFF"/>
    <w:rsid w:val="0010244C"/>
    <w:rsid w:val="00102C31"/>
    <w:rsid w:val="001040D0"/>
    <w:rsid w:val="001048ED"/>
    <w:rsid w:val="00107B05"/>
    <w:rsid w:val="00112AFB"/>
    <w:rsid w:val="001132BE"/>
    <w:rsid w:val="001144FE"/>
    <w:rsid w:val="0011454C"/>
    <w:rsid w:val="00114C62"/>
    <w:rsid w:val="00120DFB"/>
    <w:rsid w:val="001230FD"/>
    <w:rsid w:val="00123606"/>
    <w:rsid w:val="00123974"/>
    <w:rsid w:val="00123E4D"/>
    <w:rsid w:val="00130B91"/>
    <w:rsid w:val="00131A0C"/>
    <w:rsid w:val="00133164"/>
    <w:rsid w:val="00134A67"/>
    <w:rsid w:val="00134DA6"/>
    <w:rsid w:val="0013591A"/>
    <w:rsid w:val="00143C1A"/>
    <w:rsid w:val="001512B9"/>
    <w:rsid w:val="00152823"/>
    <w:rsid w:val="001558A8"/>
    <w:rsid w:val="00155BB1"/>
    <w:rsid w:val="001560CC"/>
    <w:rsid w:val="0015639D"/>
    <w:rsid w:val="001609C3"/>
    <w:rsid w:val="00160CFA"/>
    <w:rsid w:val="00161809"/>
    <w:rsid w:val="00172588"/>
    <w:rsid w:val="00173F64"/>
    <w:rsid w:val="0017470B"/>
    <w:rsid w:val="00175474"/>
    <w:rsid w:val="00177936"/>
    <w:rsid w:val="00187B42"/>
    <w:rsid w:val="00194A06"/>
    <w:rsid w:val="00194F40"/>
    <w:rsid w:val="0019593F"/>
    <w:rsid w:val="001A0DD2"/>
    <w:rsid w:val="001A2BA5"/>
    <w:rsid w:val="001A2CD3"/>
    <w:rsid w:val="001A33D9"/>
    <w:rsid w:val="001A56BE"/>
    <w:rsid w:val="001A67D8"/>
    <w:rsid w:val="001A67F9"/>
    <w:rsid w:val="001A754F"/>
    <w:rsid w:val="001B5238"/>
    <w:rsid w:val="001C2D7B"/>
    <w:rsid w:val="001C4734"/>
    <w:rsid w:val="001C57A8"/>
    <w:rsid w:val="001D15E5"/>
    <w:rsid w:val="001D2F35"/>
    <w:rsid w:val="001E0D8A"/>
    <w:rsid w:val="001E39E7"/>
    <w:rsid w:val="001E6660"/>
    <w:rsid w:val="001E6BFD"/>
    <w:rsid w:val="001E764F"/>
    <w:rsid w:val="001F25AD"/>
    <w:rsid w:val="001F2676"/>
    <w:rsid w:val="001F3C31"/>
    <w:rsid w:val="001F4733"/>
    <w:rsid w:val="001F570F"/>
    <w:rsid w:val="001F68BB"/>
    <w:rsid w:val="001F7DED"/>
    <w:rsid w:val="00205B95"/>
    <w:rsid w:val="00206356"/>
    <w:rsid w:val="002065FD"/>
    <w:rsid w:val="002132BA"/>
    <w:rsid w:val="002144B2"/>
    <w:rsid w:val="00222680"/>
    <w:rsid w:val="002232B2"/>
    <w:rsid w:val="00230272"/>
    <w:rsid w:val="00231382"/>
    <w:rsid w:val="00243874"/>
    <w:rsid w:val="00252666"/>
    <w:rsid w:val="00253550"/>
    <w:rsid w:val="00254772"/>
    <w:rsid w:val="00255C70"/>
    <w:rsid w:val="00260689"/>
    <w:rsid w:val="002621E1"/>
    <w:rsid w:val="00262BA9"/>
    <w:rsid w:val="00264F6F"/>
    <w:rsid w:val="00266662"/>
    <w:rsid w:val="00267AE2"/>
    <w:rsid w:val="00271FE1"/>
    <w:rsid w:val="00272E9C"/>
    <w:rsid w:val="0027344C"/>
    <w:rsid w:val="00274785"/>
    <w:rsid w:val="00274E4A"/>
    <w:rsid w:val="0028049A"/>
    <w:rsid w:val="002820D9"/>
    <w:rsid w:val="002823BF"/>
    <w:rsid w:val="00283233"/>
    <w:rsid w:val="00283537"/>
    <w:rsid w:val="002844B1"/>
    <w:rsid w:val="00285464"/>
    <w:rsid w:val="00287CE8"/>
    <w:rsid w:val="002910F7"/>
    <w:rsid w:val="002924E1"/>
    <w:rsid w:val="0029458C"/>
    <w:rsid w:val="002969A4"/>
    <w:rsid w:val="002A2030"/>
    <w:rsid w:val="002A545D"/>
    <w:rsid w:val="002A658D"/>
    <w:rsid w:val="002A7BF5"/>
    <w:rsid w:val="002B0A7E"/>
    <w:rsid w:val="002B5613"/>
    <w:rsid w:val="002B5765"/>
    <w:rsid w:val="002B65B3"/>
    <w:rsid w:val="002C5745"/>
    <w:rsid w:val="002D08FF"/>
    <w:rsid w:val="002D1937"/>
    <w:rsid w:val="002D3476"/>
    <w:rsid w:val="002D412D"/>
    <w:rsid w:val="002D4BDE"/>
    <w:rsid w:val="002D55D4"/>
    <w:rsid w:val="002D7BFB"/>
    <w:rsid w:val="002E0225"/>
    <w:rsid w:val="002E15E1"/>
    <w:rsid w:val="002E3194"/>
    <w:rsid w:val="002F05EF"/>
    <w:rsid w:val="002F608C"/>
    <w:rsid w:val="002F7BC5"/>
    <w:rsid w:val="00303D01"/>
    <w:rsid w:val="00303E4D"/>
    <w:rsid w:val="003046A6"/>
    <w:rsid w:val="00304C20"/>
    <w:rsid w:val="00311E01"/>
    <w:rsid w:val="00314A3F"/>
    <w:rsid w:val="0032270E"/>
    <w:rsid w:val="00323E3E"/>
    <w:rsid w:val="00330402"/>
    <w:rsid w:val="00332D58"/>
    <w:rsid w:val="00333094"/>
    <w:rsid w:val="00333142"/>
    <w:rsid w:val="003339BF"/>
    <w:rsid w:val="00336B72"/>
    <w:rsid w:val="003430EF"/>
    <w:rsid w:val="00344959"/>
    <w:rsid w:val="00345A4B"/>
    <w:rsid w:val="0035012C"/>
    <w:rsid w:val="0036583F"/>
    <w:rsid w:val="00370AB7"/>
    <w:rsid w:val="00372688"/>
    <w:rsid w:val="003731C6"/>
    <w:rsid w:val="0037345B"/>
    <w:rsid w:val="00376079"/>
    <w:rsid w:val="00377224"/>
    <w:rsid w:val="003775D8"/>
    <w:rsid w:val="00377E82"/>
    <w:rsid w:val="00380250"/>
    <w:rsid w:val="00380941"/>
    <w:rsid w:val="003817D7"/>
    <w:rsid w:val="00381AB1"/>
    <w:rsid w:val="00381C48"/>
    <w:rsid w:val="00383E1D"/>
    <w:rsid w:val="00385699"/>
    <w:rsid w:val="00394262"/>
    <w:rsid w:val="003945E6"/>
    <w:rsid w:val="003A1DF1"/>
    <w:rsid w:val="003A4F13"/>
    <w:rsid w:val="003A6EBB"/>
    <w:rsid w:val="003A76F9"/>
    <w:rsid w:val="003B6BA2"/>
    <w:rsid w:val="003B7694"/>
    <w:rsid w:val="003B7C55"/>
    <w:rsid w:val="003C204C"/>
    <w:rsid w:val="003C241A"/>
    <w:rsid w:val="003C261C"/>
    <w:rsid w:val="003C270D"/>
    <w:rsid w:val="003C4D35"/>
    <w:rsid w:val="003C5B17"/>
    <w:rsid w:val="003C5E25"/>
    <w:rsid w:val="003C6476"/>
    <w:rsid w:val="003C6B07"/>
    <w:rsid w:val="003D2408"/>
    <w:rsid w:val="003D3FD8"/>
    <w:rsid w:val="003D48EE"/>
    <w:rsid w:val="003D5318"/>
    <w:rsid w:val="003D6BC1"/>
    <w:rsid w:val="003D6EF8"/>
    <w:rsid w:val="003E26E9"/>
    <w:rsid w:val="003F0492"/>
    <w:rsid w:val="003F0CE1"/>
    <w:rsid w:val="003F0D70"/>
    <w:rsid w:val="003F1DCE"/>
    <w:rsid w:val="003F429D"/>
    <w:rsid w:val="003F4D9D"/>
    <w:rsid w:val="003F4DE9"/>
    <w:rsid w:val="003F681E"/>
    <w:rsid w:val="003F7767"/>
    <w:rsid w:val="0040047A"/>
    <w:rsid w:val="0040243A"/>
    <w:rsid w:val="00403D45"/>
    <w:rsid w:val="00403FC3"/>
    <w:rsid w:val="00405CD8"/>
    <w:rsid w:val="00406F06"/>
    <w:rsid w:val="004071D4"/>
    <w:rsid w:val="004138E3"/>
    <w:rsid w:val="00415254"/>
    <w:rsid w:val="004164DF"/>
    <w:rsid w:val="004263EB"/>
    <w:rsid w:val="0043165D"/>
    <w:rsid w:val="00434266"/>
    <w:rsid w:val="00440CCF"/>
    <w:rsid w:val="00443A11"/>
    <w:rsid w:val="00450631"/>
    <w:rsid w:val="00456856"/>
    <w:rsid w:val="00460085"/>
    <w:rsid w:val="0046035F"/>
    <w:rsid w:val="0046054C"/>
    <w:rsid w:val="004615AB"/>
    <w:rsid w:val="00464490"/>
    <w:rsid w:val="00464C2A"/>
    <w:rsid w:val="0046752F"/>
    <w:rsid w:val="00473537"/>
    <w:rsid w:val="0047537B"/>
    <w:rsid w:val="004770F4"/>
    <w:rsid w:val="00477F58"/>
    <w:rsid w:val="004849AB"/>
    <w:rsid w:val="00485D81"/>
    <w:rsid w:val="00485EDB"/>
    <w:rsid w:val="00491B09"/>
    <w:rsid w:val="00494DB5"/>
    <w:rsid w:val="004979FE"/>
    <w:rsid w:val="004A513D"/>
    <w:rsid w:val="004B295F"/>
    <w:rsid w:val="004B3A5D"/>
    <w:rsid w:val="004B5574"/>
    <w:rsid w:val="004B7081"/>
    <w:rsid w:val="004C0C5E"/>
    <w:rsid w:val="004C204B"/>
    <w:rsid w:val="004C3981"/>
    <w:rsid w:val="004C589A"/>
    <w:rsid w:val="004C5B30"/>
    <w:rsid w:val="004D1BD3"/>
    <w:rsid w:val="004D3134"/>
    <w:rsid w:val="004D63E7"/>
    <w:rsid w:val="004D6FE2"/>
    <w:rsid w:val="004E39C2"/>
    <w:rsid w:val="004E4349"/>
    <w:rsid w:val="004E51C6"/>
    <w:rsid w:val="004E57ED"/>
    <w:rsid w:val="004F0DE5"/>
    <w:rsid w:val="004F3158"/>
    <w:rsid w:val="004F419B"/>
    <w:rsid w:val="004F5276"/>
    <w:rsid w:val="004F6A0A"/>
    <w:rsid w:val="004F7C48"/>
    <w:rsid w:val="0050144E"/>
    <w:rsid w:val="00501F29"/>
    <w:rsid w:val="00502D8E"/>
    <w:rsid w:val="00503003"/>
    <w:rsid w:val="005068D1"/>
    <w:rsid w:val="00511E3F"/>
    <w:rsid w:val="00517CA6"/>
    <w:rsid w:val="0052231D"/>
    <w:rsid w:val="0052335E"/>
    <w:rsid w:val="00523C9D"/>
    <w:rsid w:val="00523E0C"/>
    <w:rsid w:val="00524D72"/>
    <w:rsid w:val="00526C31"/>
    <w:rsid w:val="005311E2"/>
    <w:rsid w:val="00531F7D"/>
    <w:rsid w:val="00534C03"/>
    <w:rsid w:val="00534F70"/>
    <w:rsid w:val="00535873"/>
    <w:rsid w:val="005364F7"/>
    <w:rsid w:val="00541170"/>
    <w:rsid w:val="00543C60"/>
    <w:rsid w:val="00547DD3"/>
    <w:rsid w:val="00550E78"/>
    <w:rsid w:val="005514FD"/>
    <w:rsid w:val="00551F44"/>
    <w:rsid w:val="00555F1B"/>
    <w:rsid w:val="00563017"/>
    <w:rsid w:val="00563716"/>
    <w:rsid w:val="005652B8"/>
    <w:rsid w:val="005665FF"/>
    <w:rsid w:val="0056666F"/>
    <w:rsid w:val="00572359"/>
    <w:rsid w:val="00576216"/>
    <w:rsid w:val="00577850"/>
    <w:rsid w:val="005816B6"/>
    <w:rsid w:val="00584B68"/>
    <w:rsid w:val="00585E46"/>
    <w:rsid w:val="0059015F"/>
    <w:rsid w:val="00590403"/>
    <w:rsid w:val="00594B22"/>
    <w:rsid w:val="00595E71"/>
    <w:rsid w:val="005A0EDB"/>
    <w:rsid w:val="005A2670"/>
    <w:rsid w:val="005A64DA"/>
    <w:rsid w:val="005B2D96"/>
    <w:rsid w:val="005B55B5"/>
    <w:rsid w:val="005B794C"/>
    <w:rsid w:val="005C0514"/>
    <w:rsid w:val="005C38AF"/>
    <w:rsid w:val="005D0EFD"/>
    <w:rsid w:val="005D1C04"/>
    <w:rsid w:val="005D27D8"/>
    <w:rsid w:val="005D329A"/>
    <w:rsid w:val="005D3EC1"/>
    <w:rsid w:val="005D617F"/>
    <w:rsid w:val="005D6404"/>
    <w:rsid w:val="005D6A46"/>
    <w:rsid w:val="005D7DCA"/>
    <w:rsid w:val="005E37CE"/>
    <w:rsid w:val="005E3EC2"/>
    <w:rsid w:val="005E6B14"/>
    <w:rsid w:val="005E6C05"/>
    <w:rsid w:val="005F1056"/>
    <w:rsid w:val="005F2E9A"/>
    <w:rsid w:val="005F30C0"/>
    <w:rsid w:val="005F318A"/>
    <w:rsid w:val="005F4583"/>
    <w:rsid w:val="005F55D6"/>
    <w:rsid w:val="005F7BCA"/>
    <w:rsid w:val="006000E3"/>
    <w:rsid w:val="0060261F"/>
    <w:rsid w:val="006070CB"/>
    <w:rsid w:val="0061028E"/>
    <w:rsid w:val="006113BE"/>
    <w:rsid w:val="006152B0"/>
    <w:rsid w:val="0061738C"/>
    <w:rsid w:val="00617731"/>
    <w:rsid w:val="006216CD"/>
    <w:rsid w:val="00622C44"/>
    <w:rsid w:val="00634544"/>
    <w:rsid w:val="00634A30"/>
    <w:rsid w:val="006373CD"/>
    <w:rsid w:val="00642840"/>
    <w:rsid w:val="006439B9"/>
    <w:rsid w:val="00643EA0"/>
    <w:rsid w:val="006440EF"/>
    <w:rsid w:val="00646E1A"/>
    <w:rsid w:val="0064729E"/>
    <w:rsid w:val="006608AD"/>
    <w:rsid w:val="006612F0"/>
    <w:rsid w:val="00665CDD"/>
    <w:rsid w:val="0066724E"/>
    <w:rsid w:val="00672F5C"/>
    <w:rsid w:val="0067530E"/>
    <w:rsid w:val="006762D5"/>
    <w:rsid w:val="00677809"/>
    <w:rsid w:val="00682ED1"/>
    <w:rsid w:val="006843AF"/>
    <w:rsid w:val="00686C11"/>
    <w:rsid w:val="006909F1"/>
    <w:rsid w:val="00690C41"/>
    <w:rsid w:val="006911A4"/>
    <w:rsid w:val="0069455D"/>
    <w:rsid w:val="00694991"/>
    <w:rsid w:val="00695B42"/>
    <w:rsid w:val="0069667C"/>
    <w:rsid w:val="006A0C10"/>
    <w:rsid w:val="006A3D81"/>
    <w:rsid w:val="006A6117"/>
    <w:rsid w:val="006A784A"/>
    <w:rsid w:val="006B006F"/>
    <w:rsid w:val="006B1FD5"/>
    <w:rsid w:val="006B4D30"/>
    <w:rsid w:val="006B6E93"/>
    <w:rsid w:val="006D1D2F"/>
    <w:rsid w:val="006D3813"/>
    <w:rsid w:val="006D3B2F"/>
    <w:rsid w:val="006D46BD"/>
    <w:rsid w:val="006E0D86"/>
    <w:rsid w:val="006E2DAC"/>
    <w:rsid w:val="006E2EC8"/>
    <w:rsid w:val="006E32EA"/>
    <w:rsid w:val="006E6779"/>
    <w:rsid w:val="006F019A"/>
    <w:rsid w:val="006F44AA"/>
    <w:rsid w:val="007006F6"/>
    <w:rsid w:val="00700F7D"/>
    <w:rsid w:val="00701936"/>
    <w:rsid w:val="00706C2D"/>
    <w:rsid w:val="0071028D"/>
    <w:rsid w:val="0071072D"/>
    <w:rsid w:val="00710C18"/>
    <w:rsid w:val="007112D9"/>
    <w:rsid w:val="00721C67"/>
    <w:rsid w:val="007270CB"/>
    <w:rsid w:val="007275C2"/>
    <w:rsid w:val="007310E5"/>
    <w:rsid w:val="00731151"/>
    <w:rsid w:val="007348D9"/>
    <w:rsid w:val="007405BD"/>
    <w:rsid w:val="007441E3"/>
    <w:rsid w:val="00746D15"/>
    <w:rsid w:val="00746E35"/>
    <w:rsid w:val="00751703"/>
    <w:rsid w:val="00751D1C"/>
    <w:rsid w:val="0075252F"/>
    <w:rsid w:val="0076017E"/>
    <w:rsid w:val="0076153E"/>
    <w:rsid w:val="0076214E"/>
    <w:rsid w:val="007628D4"/>
    <w:rsid w:val="00762BD7"/>
    <w:rsid w:val="0076363E"/>
    <w:rsid w:val="007661D3"/>
    <w:rsid w:val="007733D8"/>
    <w:rsid w:val="00773C07"/>
    <w:rsid w:val="00774BA4"/>
    <w:rsid w:val="00775D3F"/>
    <w:rsid w:val="00777CBE"/>
    <w:rsid w:val="007805E4"/>
    <w:rsid w:val="00783AF0"/>
    <w:rsid w:val="00791B71"/>
    <w:rsid w:val="00792E66"/>
    <w:rsid w:val="00795E44"/>
    <w:rsid w:val="00796D36"/>
    <w:rsid w:val="00797F8D"/>
    <w:rsid w:val="007A38A5"/>
    <w:rsid w:val="007A46C1"/>
    <w:rsid w:val="007A62CD"/>
    <w:rsid w:val="007A7C96"/>
    <w:rsid w:val="007B2123"/>
    <w:rsid w:val="007C05B9"/>
    <w:rsid w:val="007C2FD1"/>
    <w:rsid w:val="007C3688"/>
    <w:rsid w:val="007C43A0"/>
    <w:rsid w:val="007C7BEF"/>
    <w:rsid w:val="007D4302"/>
    <w:rsid w:val="007D4CD9"/>
    <w:rsid w:val="007D5558"/>
    <w:rsid w:val="007D58E8"/>
    <w:rsid w:val="007D6D80"/>
    <w:rsid w:val="007E09A2"/>
    <w:rsid w:val="007E115B"/>
    <w:rsid w:val="007E1C67"/>
    <w:rsid w:val="007E1FDD"/>
    <w:rsid w:val="007E30B3"/>
    <w:rsid w:val="007E4938"/>
    <w:rsid w:val="007E553A"/>
    <w:rsid w:val="007F1E2C"/>
    <w:rsid w:val="007F2AF6"/>
    <w:rsid w:val="007F2B6B"/>
    <w:rsid w:val="007F541D"/>
    <w:rsid w:val="00800753"/>
    <w:rsid w:val="00806934"/>
    <w:rsid w:val="00811225"/>
    <w:rsid w:val="008168CA"/>
    <w:rsid w:val="0082091A"/>
    <w:rsid w:val="00821194"/>
    <w:rsid w:val="00830F38"/>
    <w:rsid w:val="00830F4B"/>
    <w:rsid w:val="00833356"/>
    <w:rsid w:val="00833B31"/>
    <w:rsid w:val="00836832"/>
    <w:rsid w:val="0084079E"/>
    <w:rsid w:val="00840EF1"/>
    <w:rsid w:val="008525CE"/>
    <w:rsid w:val="00854840"/>
    <w:rsid w:val="008550DF"/>
    <w:rsid w:val="008569D7"/>
    <w:rsid w:val="00861205"/>
    <w:rsid w:val="0086340E"/>
    <w:rsid w:val="008724F1"/>
    <w:rsid w:val="00883894"/>
    <w:rsid w:val="0088487D"/>
    <w:rsid w:val="0088559A"/>
    <w:rsid w:val="008856DF"/>
    <w:rsid w:val="00886200"/>
    <w:rsid w:val="00886AFB"/>
    <w:rsid w:val="008872CF"/>
    <w:rsid w:val="00892A60"/>
    <w:rsid w:val="00893520"/>
    <w:rsid w:val="00895463"/>
    <w:rsid w:val="0089670D"/>
    <w:rsid w:val="008A49E9"/>
    <w:rsid w:val="008B4BDC"/>
    <w:rsid w:val="008C119A"/>
    <w:rsid w:val="008C12CF"/>
    <w:rsid w:val="008C2EA5"/>
    <w:rsid w:val="008C37F2"/>
    <w:rsid w:val="008D02AA"/>
    <w:rsid w:val="008D04CC"/>
    <w:rsid w:val="008D0DF1"/>
    <w:rsid w:val="008D1B84"/>
    <w:rsid w:val="008D1D0F"/>
    <w:rsid w:val="008D60CE"/>
    <w:rsid w:val="008E58BE"/>
    <w:rsid w:val="008E7A2D"/>
    <w:rsid w:val="008F58C9"/>
    <w:rsid w:val="00901046"/>
    <w:rsid w:val="00916353"/>
    <w:rsid w:val="00916F21"/>
    <w:rsid w:val="0092319C"/>
    <w:rsid w:val="00923254"/>
    <w:rsid w:val="00926C6A"/>
    <w:rsid w:val="00931C84"/>
    <w:rsid w:val="009326E7"/>
    <w:rsid w:val="0093272E"/>
    <w:rsid w:val="0093492C"/>
    <w:rsid w:val="00936B70"/>
    <w:rsid w:val="0094522D"/>
    <w:rsid w:val="009455DF"/>
    <w:rsid w:val="00945795"/>
    <w:rsid w:val="00946A78"/>
    <w:rsid w:val="00951050"/>
    <w:rsid w:val="00952D4D"/>
    <w:rsid w:val="009545A6"/>
    <w:rsid w:val="0095576B"/>
    <w:rsid w:val="00955EE0"/>
    <w:rsid w:val="009560B3"/>
    <w:rsid w:val="00957E8F"/>
    <w:rsid w:val="00962278"/>
    <w:rsid w:val="009650C8"/>
    <w:rsid w:val="00972EB5"/>
    <w:rsid w:val="00974A87"/>
    <w:rsid w:val="00975777"/>
    <w:rsid w:val="009763B1"/>
    <w:rsid w:val="00976C17"/>
    <w:rsid w:val="009778C4"/>
    <w:rsid w:val="00977953"/>
    <w:rsid w:val="00983070"/>
    <w:rsid w:val="009850F8"/>
    <w:rsid w:val="00985147"/>
    <w:rsid w:val="00985564"/>
    <w:rsid w:val="00990269"/>
    <w:rsid w:val="00990DE0"/>
    <w:rsid w:val="00991B22"/>
    <w:rsid w:val="00992971"/>
    <w:rsid w:val="0099306E"/>
    <w:rsid w:val="00994BE2"/>
    <w:rsid w:val="00994E33"/>
    <w:rsid w:val="009A1824"/>
    <w:rsid w:val="009A3605"/>
    <w:rsid w:val="009A609C"/>
    <w:rsid w:val="009A6BDD"/>
    <w:rsid w:val="009B55EE"/>
    <w:rsid w:val="009B59B5"/>
    <w:rsid w:val="009C2DEB"/>
    <w:rsid w:val="009C5B56"/>
    <w:rsid w:val="009C7C45"/>
    <w:rsid w:val="009D46A2"/>
    <w:rsid w:val="009D6BE5"/>
    <w:rsid w:val="009D7F65"/>
    <w:rsid w:val="009E3A1F"/>
    <w:rsid w:val="009F02B5"/>
    <w:rsid w:val="009F3241"/>
    <w:rsid w:val="009F44A5"/>
    <w:rsid w:val="009F46F5"/>
    <w:rsid w:val="009F483C"/>
    <w:rsid w:val="009F5107"/>
    <w:rsid w:val="009F5193"/>
    <w:rsid w:val="009F56FD"/>
    <w:rsid w:val="009F64DC"/>
    <w:rsid w:val="009F651D"/>
    <w:rsid w:val="009F7455"/>
    <w:rsid w:val="00A02DD4"/>
    <w:rsid w:val="00A057BB"/>
    <w:rsid w:val="00A05949"/>
    <w:rsid w:val="00A05BA2"/>
    <w:rsid w:val="00A06F61"/>
    <w:rsid w:val="00A07EE2"/>
    <w:rsid w:val="00A158E0"/>
    <w:rsid w:val="00A167B1"/>
    <w:rsid w:val="00A16894"/>
    <w:rsid w:val="00A17D26"/>
    <w:rsid w:val="00A203FB"/>
    <w:rsid w:val="00A2113C"/>
    <w:rsid w:val="00A2123D"/>
    <w:rsid w:val="00A2409D"/>
    <w:rsid w:val="00A245F9"/>
    <w:rsid w:val="00A30654"/>
    <w:rsid w:val="00A32809"/>
    <w:rsid w:val="00A350BB"/>
    <w:rsid w:val="00A40811"/>
    <w:rsid w:val="00A41783"/>
    <w:rsid w:val="00A41A70"/>
    <w:rsid w:val="00A47644"/>
    <w:rsid w:val="00A50319"/>
    <w:rsid w:val="00A559C8"/>
    <w:rsid w:val="00A57A1F"/>
    <w:rsid w:val="00A6023C"/>
    <w:rsid w:val="00A66B0E"/>
    <w:rsid w:val="00A66DA1"/>
    <w:rsid w:val="00A6798D"/>
    <w:rsid w:val="00A72BEF"/>
    <w:rsid w:val="00A74CF1"/>
    <w:rsid w:val="00A7571A"/>
    <w:rsid w:val="00A77C29"/>
    <w:rsid w:val="00A80D28"/>
    <w:rsid w:val="00A81954"/>
    <w:rsid w:val="00A865C7"/>
    <w:rsid w:val="00A91122"/>
    <w:rsid w:val="00A91281"/>
    <w:rsid w:val="00A930B2"/>
    <w:rsid w:val="00AA0656"/>
    <w:rsid w:val="00AA13AE"/>
    <w:rsid w:val="00AA51FE"/>
    <w:rsid w:val="00AA7A5E"/>
    <w:rsid w:val="00AB0790"/>
    <w:rsid w:val="00AB74E4"/>
    <w:rsid w:val="00AC19CE"/>
    <w:rsid w:val="00AC1BAB"/>
    <w:rsid w:val="00AC2185"/>
    <w:rsid w:val="00AC5FA3"/>
    <w:rsid w:val="00AC68CB"/>
    <w:rsid w:val="00AD2889"/>
    <w:rsid w:val="00AD489C"/>
    <w:rsid w:val="00AD60C9"/>
    <w:rsid w:val="00AE17C1"/>
    <w:rsid w:val="00AE2298"/>
    <w:rsid w:val="00AE565A"/>
    <w:rsid w:val="00AE5814"/>
    <w:rsid w:val="00AE5ADB"/>
    <w:rsid w:val="00AE69BC"/>
    <w:rsid w:val="00AF1917"/>
    <w:rsid w:val="00AF47E2"/>
    <w:rsid w:val="00B06BC8"/>
    <w:rsid w:val="00B07B3E"/>
    <w:rsid w:val="00B113E6"/>
    <w:rsid w:val="00B1207E"/>
    <w:rsid w:val="00B12784"/>
    <w:rsid w:val="00B13F89"/>
    <w:rsid w:val="00B27090"/>
    <w:rsid w:val="00B276DB"/>
    <w:rsid w:val="00B34AEC"/>
    <w:rsid w:val="00B37771"/>
    <w:rsid w:val="00B51C34"/>
    <w:rsid w:val="00B53355"/>
    <w:rsid w:val="00B54F4C"/>
    <w:rsid w:val="00B630EA"/>
    <w:rsid w:val="00B658E5"/>
    <w:rsid w:val="00B756DC"/>
    <w:rsid w:val="00B7626C"/>
    <w:rsid w:val="00B81156"/>
    <w:rsid w:val="00B81485"/>
    <w:rsid w:val="00B83C6E"/>
    <w:rsid w:val="00B83F92"/>
    <w:rsid w:val="00B85A5D"/>
    <w:rsid w:val="00B87D91"/>
    <w:rsid w:val="00B91171"/>
    <w:rsid w:val="00B923C2"/>
    <w:rsid w:val="00B96CF5"/>
    <w:rsid w:val="00B9709A"/>
    <w:rsid w:val="00B97662"/>
    <w:rsid w:val="00BA0530"/>
    <w:rsid w:val="00BA085A"/>
    <w:rsid w:val="00BA08DA"/>
    <w:rsid w:val="00BA17BB"/>
    <w:rsid w:val="00BA67C2"/>
    <w:rsid w:val="00BA74A3"/>
    <w:rsid w:val="00BB1BB7"/>
    <w:rsid w:val="00BB4603"/>
    <w:rsid w:val="00BC1195"/>
    <w:rsid w:val="00BC3C3A"/>
    <w:rsid w:val="00BC4087"/>
    <w:rsid w:val="00BC6802"/>
    <w:rsid w:val="00BC7AEC"/>
    <w:rsid w:val="00BD02ED"/>
    <w:rsid w:val="00BD0E92"/>
    <w:rsid w:val="00BD70DE"/>
    <w:rsid w:val="00BD7965"/>
    <w:rsid w:val="00BE1EF7"/>
    <w:rsid w:val="00BE27DD"/>
    <w:rsid w:val="00BE34A5"/>
    <w:rsid w:val="00BE3BF7"/>
    <w:rsid w:val="00BE633A"/>
    <w:rsid w:val="00BE732B"/>
    <w:rsid w:val="00BE7E38"/>
    <w:rsid w:val="00BF0B56"/>
    <w:rsid w:val="00BF2227"/>
    <w:rsid w:val="00BF5FFC"/>
    <w:rsid w:val="00BF7163"/>
    <w:rsid w:val="00C0168B"/>
    <w:rsid w:val="00C0283A"/>
    <w:rsid w:val="00C15C10"/>
    <w:rsid w:val="00C170BF"/>
    <w:rsid w:val="00C171F2"/>
    <w:rsid w:val="00C203D5"/>
    <w:rsid w:val="00C2205D"/>
    <w:rsid w:val="00C242EC"/>
    <w:rsid w:val="00C26EC4"/>
    <w:rsid w:val="00C303BD"/>
    <w:rsid w:val="00C3278C"/>
    <w:rsid w:val="00C35783"/>
    <w:rsid w:val="00C35997"/>
    <w:rsid w:val="00C3683F"/>
    <w:rsid w:val="00C43C8F"/>
    <w:rsid w:val="00C4501B"/>
    <w:rsid w:val="00C4622F"/>
    <w:rsid w:val="00C50C68"/>
    <w:rsid w:val="00C52B5A"/>
    <w:rsid w:val="00C54BBF"/>
    <w:rsid w:val="00C5640A"/>
    <w:rsid w:val="00C6010B"/>
    <w:rsid w:val="00C638AC"/>
    <w:rsid w:val="00C64C29"/>
    <w:rsid w:val="00C6512D"/>
    <w:rsid w:val="00C65DAE"/>
    <w:rsid w:val="00C702F3"/>
    <w:rsid w:val="00C75DED"/>
    <w:rsid w:val="00C8010E"/>
    <w:rsid w:val="00C86414"/>
    <w:rsid w:val="00C90EA7"/>
    <w:rsid w:val="00C913D6"/>
    <w:rsid w:val="00C97631"/>
    <w:rsid w:val="00CA162A"/>
    <w:rsid w:val="00CA33A3"/>
    <w:rsid w:val="00CA3415"/>
    <w:rsid w:val="00CA3598"/>
    <w:rsid w:val="00CA38D6"/>
    <w:rsid w:val="00CA56D0"/>
    <w:rsid w:val="00CB25BD"/>
    <w:rsid w:val="00CB2F80"/>
    <w:rsid w:val="00CB4253"/>
    <w:rsid w:val="00CB431F"/>
    <w:rsid w:val="00CC4977"/>
    <w:rsid w:val="00CD37F8"/>
    <w:rsid w:val="00CE1955"/>
    <w:rsid w:val="00CE6005"/>
    <w:rsid w:val="00CE6B54"/>
    <w:rsid w:val="00CF0E8C"/>
    <w:rsid w:val="00CF2649"/>
    <w:rsid w:val="00D00142"/>
    <w:rsid w:val="00D01360"/>
    <w:rsid w:val="00D013C3"/>
    <w:rsid w:val="00D0209F"/>
    <w:rsid w:val="00D12E58"/>
    <w:rsid w:val="00D154C5"/>
    <w:rsid w:val="00D16F4C"/>
    <w:rsid w:val="00D2236C"/>
    <w:rsid w:val="00D26690"/>
    <w:rsid w:val="00D26F2E"/>
    <w:rsid w:val="00D272E0"/>
    <w:rsid w:val="00D33CE4"/>
    <w:rsid w:val="00D362AD"/>
    <w:rsid w:val="00D37818"/>
    <w:rsid w:val="00D411F2"/>
    <w:rsid w:val="00D43684"/>
    <w:rsid w:val="00D458F7"/>
    <w:rsid w:val="00D45E11"/>
    <w:rsid w:val="00D5046C"/>
    <w:rsid w:val="00D54B64"/>
    <w:rsid w:val="00D551BE"/>
    <w:rsid w:val="00D567D0"/>
    <w:rsid w:val="00D57783"/>
    <w:rsid w:val="00D6185D"/>
    <w:rsid w:val="00D647B4"/>
    <w:rsid w:val="00D67670"/>
    <w:rsid w:val="00D716D0"/>
    <w:rsid w:val="00D72FDF"/>
    <w:rsid w:val="00D73CC9"/>
    <w:rsid w:val="00D74E68"/>
    <w:rsid w:val="00D74F02"/>
    <w:rsid w:val="00D75287"/>
    <w:rsid w:val="00D76499"/>
    <w:rsid w:val="00D80D90"/>
    <w:rsid w:val="00D838BD"/>
    <w:rsid w:val="00D84787"/>
    <w:rsid w:val="00D8521B"/>
    <w:rsid w:val="00D86F04"/>
    <w:rsid w:val="00D94270"/>
    <w:rsid w:val="00D97942"/>
    <w:rsid w:val="00D97EB1"/>
    <w:rsid w:val="00DA02FC"/>
    <w:rsid w:val="00DA2D28"/>
    <w:rsid w:val="00DA3A53"/>
    <w:rsid w:val="00DB4022"/>
    <w:rsid w:val="00DB4B76"/>
    <w:rsid w:val="00DB70BE"/>
    <w:rsid w:val="00DC0899"/>
    <w:rsid w:val="00DC3116"/>
    <w:rsid w:val="00DD0377"/>
    <w:rsid w:val="00DD061D"/>
    <w:rsid w:val="00DD34D5"/>
    <w:rsid w:val="00DD4FDE"/>
    <w:rsid w:val="00DD5A28"/>
    <w:rsid w:val="00DE20E3"/>
    <w:rsid w:val="00DE2342"/>
    <w:rsid w:val="00DE2EF8"/>
    <w:rsid w:val="00DE52E1"/>
    <w:rsid w:val="00DE7C86"/>
    <w:rsid w:val="00DF0CD5"/>
    <w:rsid w:val="00DF1617"/>
    <w:rsid w:val="00DF2C14"/>
    <w:rsid w:val="00DF38C6"/>
    <w:rsid w:val="00DF42EF"/>
    <w:rsid w:val="00E049E1"/>
    <w:rsid w:val="00E0636C"/>
    <w:rsid w:val="00E1044C"/>
    <w:rsid w:val="00E10BD4"/>
    <w:rsid w:val="00E1358E"/>
    <w:rsid w:val="00E14785"/>
    <w:rsid w:val="00E15E8D"/>
    <w:rsid w:val="00E163C7"/>
    <w:rsid w:val="00E201A0"/>
    <w:rsid w:val="00E210B2"/>
    <w:rsid w:val="00E216BF"/>
    <w:rsid w:val="00E239BF"/>
    <w:rsid w:val="00E2701A"/>
    <w:rsid w:val="00E30BDE"/>
    <w:rsid w:val="00E40FB8"/>
    <w:rsid w:val="00E41083"/>
    <w:rsid w:val="00E4576B"/>
    <w:rsid w:val="00E475B3"/>
    <w:rsid w:val="00E52D22"/>
    <w:rsid w:val="00E54E30"/>
    <w:rsid w:val="00E61514"/>
    <w:rsid w:val="00E67452"/>
    <w:rsid w:val="00E70A8D"/>
    <w:rsid w:val="00E73A0E"/>
    <w:rsid w:val="00E77DB8"/>
    <w:rsid w:val="00E808C0"/>
    <w:rsid w:val="00E812BD"/>
    <w:rsid w:val="00E81D85"/>
    <w:rsid w:val="00E82084"/>
    <w:rsid w:val="00E82691"/>
    <w:rsid w:val="00E82E7E"/>
    <w:rsid w:val="00E842AD"/>
    <w:rsid w:val="00E84BD8"/>
    <w:rsid w:val="00E84FE6"/>
    <w:rsid w:val="00E93AE6"/>
    <w:rsid w:val="00E9638A"/>
    <w:rsid w:val="00EB28A2"/>
    <w:rsid w:val="00EB7DCD"/>
    <w:rsid w:val="00EC3C77"/>
    <w:rsid w:val="00EC47DD"/>
    <w:rsid w:val="00ED5B19"/>
    <w:rsid w:val="00ED7452"/>
    <w:rsid w:val="00ED7975"/>
    <w:rsid w:val="00EE06F4"/>
    <w:rsid w:val="00EE2A9C"/>
    <w:rsid w:val="00EE30BC"/>
    <w:rsid w:val="00EE4F6B"/>
    <w:rsid w:val="00EE501E"/>
    <w:rsid w:val="00EE5A77"/>
    <w:rsid w:val="00EE6386"/>
    <w:rsid w:val="00EF1028"/>
    <w:rsid w:val="00EF1A6B"/>
    <w:rsid w:val="00EF4260"/>
    <w:rsid w:val="00EF7F20"/>
    <w:rsid w:val="00F03A8C"/>
    <w:rsid w:val="00F06E1D"/>
    <w:rsid w:val="00F15B94"/>
    <w:rsid w:val="00F17D1E"/>
    <w:rsid w:val="00F21BBF"/>
    <w:rsid w:val="00F2332C"/>
    <w:rsid w:val="00F23E99"/>
    <w:rsid w:val="00F243E8"/>
    <w:rsid w:val="00F272BC"/>
    <w:rsid w:val="00F3402F"/>
    <w:rsid w:val="00F34F0F"/>
    <w:rsid w:val="00F35708"/>
    <w:rsid w:val="00F376B2"/>
    <w:rsid w:val="00F41CF2"/>
    <w:rsid w:val="00F44116"/>
    <w:rsid w:val="00F44801"/>
    <w:rsid w:val="00F4534E"/>
    <w:rsid w:val="00F534A0"/>
    <w:rsid w:val="00F53BFB"/>
    <w:rsid w:val="00F54AE5"/>
    <w:rsid w:val="00F62AEC"/>
    <w:rsid w:val="00F645B6"/>
    <w:rsid w:val="00F64624"/>
    <w:rsid w:val="00F66574"/>
    <w:rsid w:val="00F67D79"/>
    <w:rsid w:val="00F70214"/>
    <w:rsid w:val="00F7066C"/>
    <w:rsid w:val="00F7378B"/>
    <w:rsid w:val="00F73884"/>
    <w:rsid w:val="00F7581D"/>
    <w:rsid w:val="00F80A2E"/>
    <w:rsid w:val="00F82D8C"/>
    <w:rsid w:val="00F83897"/>
    <w:rsid w:val="00F85683"/>
    <w:rsid w:val="00F862DE"/>
    <w:rsid w:val="00F91143"/>
    <w:rsid w:val="00F93CE5"/>
    <w:rsid w:val="00F9497D"/>
    <w:rsid w:val="00F95B47"/>
    <w:rsid w:val="00F96424"/>
    <w:rsid w:val="00FA00FE"/>
    <w:rsid w:val="00FA1F9B"/>
    <w:rsid w:val="00FB571D"/>
    <w:rsid w:val="00FB6D53"/>
    <w:rsid w:val="00FB71A8"/>
    <w:rsid w:val="00FC5B94"/>
    <w:rsid w:val="00FC5D74"/>
    <w:rsid w:val="00FD07CE"/>
    <w:rsid w:val="00FE164F"/>
    <w:rsid w:val="00FE258A"/>
    <w:rsid w:val="00FE2A3D"/>
    <w:rsid w:val="00FE68E2"/>
    <w:rsid w:val="00FE7152"/>
    <w:rsid w:val="00FE793A"/>
    <w:rsid w:val="00FF2D46"/>
    <w:rsid w:val="00FF4D8B"/>
    <w:rsid w:val="00FF60D0"/>
    <w:rsid w:val="0127971D"/>
    <w:rsid w:val="021DA3CF"/>
    <w:rsid w:val="02B0C66D"/>
    <w:rsid w:val="0336C5BB"/>
    <w:rsid w:val="03524C8F"/>
    <w:rsid w:val="044C96CE"/>
    <w:rsid w:val="0647D551"/>
    <w:rsid w:val="06C0135D"/>
    <w:rsid w:val="0825BDB2"/>
    <w:rsid w:val="088CF9F2"/>
    <w:rsid w:val="0A11316F"/>
    <w:rsid w:val="0AA7AF13"/>
    <w:rsid w:val="0ABBD852"/>
    <w:rsid w:val="0C1BCE3A"/>
    <w:rsid w:val="0CE4A66A"/>
    <w:rsid w:val="0CEA55E4"/>
    <w:rsid w:val="0CF001EB"/>
    <w:rsid w:val="0D4D74DA"/>
    <w:rsid w:val="0DC874CB"/>
    <w:rsid w:val="0E562C3A"/>
    <w:rsid w:val="0F675266"/>
    <w:rsid w:val="10615253"/>
    <w:rsid w:val="120912E4"/>
    <w:rsid w:val="12E3F022"/>
    <w:rsid w:val="1606787F"/>
    <w:rsid w:val="166D7664"/>
    <w:rsid w:val="17638181"/>
    <w:rsid w:val="17DA7D98"/>
    <w:rsid w:val="197E1E54"/>
    <w:rsid w:val="1A8D1FEA"/>
    <w:rsid w:val="1B56D741"/>
    <w:rsid w:val="1BAA1D8A"/>
    <w:rsid w:val="1D618F70"/>
    <w:rsid w:val="1EA400C9"/>
    <w:rsid w:val="1F001304"/>
    <w:rsid w:val="1FA2A19A"/>
    <w:rsid w:val="1FCC1E80"/>
    <w:rsid w:val="20ABCA13"/>
    <w:rsid w:val="20FC616E"/>
    <w:rsid w:val="21D188EB"/>
    <w:rsid w:val="23E2087A"/>
    <w:rsid w:val="23FF6EC8"/>
    <w:rsid w:val="26A4FA0E"/>
    <w:rsid w:val="274893F4"/>
    <w:rsid w:val="27C1EE70"/>
    <w:rsid w:val="2857B050"/>
    <w:rsid w:val="2877ADB5"/>
    <w:rsid w:val="28958A00"/>
    <w:rsid w:val="28AF84A7"/>
    <w:rsid w:val="28D69586"/>
    <w:rsid w:val="2A78155A"/>
    <w:rsid w:val="2AD184AA"/>
    <w:rsid w:val="2D3EE469"/>
    <w:rsid w:val="2D9233D1"/>
    <w:rsid w:val="2E07FE85"/>
    <w:rsid w:val="2E1DE1F1"/>
    <w:rsid w:val="2E50B593"/>
    <w:rsid w:val="2E8ADE17"/>
    <w:rsid w:val="3046FD96"/>
    <w:rsid w:val="3078F8F3"/>
    <w:rsid w:val="308D0B7E"/>
    <w:rsid w:val="30DB47EC"/>
    <w:rsid w:val="319B850C"/>
    <w:rsid w:val="32630557"/>
    <w:rsid w:val="33D5B9E7"/>
    <w:rsid w:val="34CFD9B2"/>
    <w:rsid w:val="363B5E74"/>
    <w:rsid w:val="37A08EC6"/>
    <w:rsid w:val="37AEE0CB"/>
    <w:rsid w:val="38A792CD"/>
    <w:rsid w:val="391BD7BE"/>
    <w:rsid w:val="39819472"/>
    <w:rsid w:val="3C68D6B5"/>
    <w:rsid w:val="3D6872EE"/>
    <w:rsid w:val="3E10C522"/>
    <w:rsid w:val="3E3BDD38"/>
    <w:rsid w:val="3F8C37F4"/>
    <w:rsid w:val="3FAF3F25"/>
    <w:rsid w:val="3FD7AD99"/>
    <w:rsid w:val="40028941"/>
    <w:rsid w:val="40948D46"/>
    <w:rsid w:val="409A84AB"/>
    <w:rsid w:val="40B63CFF"/>
    <w:rsid w:val="41CEE5C6"/>
    <w:rsid w:val="42F7068B"/>
    <w:rsid w:val="43B6A3BC"/>
    <w:rsid w:val="4538AA4F"/>
    <w:rsid w:val="459FE703"/>
    <w:rsid w:val="45DFE2A3"/>
    <w:rsid w:val="4660A805"/>
    <w:rsid w:val="4854C0C0"/>
    <w:rsid w:val="4A1E057D"/>
    <w:rsid w:val="4A715EF1"/>
    <w:rsid w:val="4A79FDCD"/>
    <w:rsid w:val="4B7D311C"/>
    <w:rsid w:val="4C0C3CD9"/>
    <w:rsid w:val="4D94770B"/>
    <w:rsid w:val="4EB4395C"/>
    <w:rsid w:val="4EE95744"/>
    <w:rsid w:val="4EF1F435"/>
    <w:rsid w:val="4F388D67"/>
    <w:rsid w:val="50092AEE"/>
    <w:rsid w:val="516BEFDD"/>
    <w:rsid w:val="519E7403"/>
    <w:rsid w:val="52082C8B"/>
    <w:rsid w:val="5317A50D"/>
    <w:rsid w:val="5340CBB0"/>
    <w:rsid w:val="53493F61"/>
    <w:rsid w:val="5378B6A8"/>
    <w:rsid w:val="54DC9C11"/>
    <w:rsid w:val="5508812A"/>
    <w:rsid w:val="557C1886"/>
    <w:rsid w:val="5582F0C5"/>
    <w:rsid w:val="55E9CFAC"/>
    <w:rsid w:val="569F9644"/>
    <w:rsid w:val="56B58389"/>
    <w:rsid w:val="56C0AE0C"/>
    <w:rsid w:val="5705B1AE"/>
    <w:rsid w:val="584F0150"/>
    <w:rsid w:val="5948794C"/>
    <w:rsid w:val="59899BF2"/>
    <w:rsid w:val="59F23CF6"/>
    <w:rsid w:val="5A875006"/>
    <w:rsid w:val="5B0451CA"/>
    <w:rsid w:val="5CC7B99F"/>
    <w:rsid w:val="60EE8E75"/>
    <w:rsid w:val="60F8C80C"/>
    <w:rsid w:val="623B73C6"/>
    <w:rsid w:val="6248EFF7"/>
    <w:rsid w:val="6408E6B2"/>
    <w:rsid w:val="640C69DE"/>
    <w:rsid w:val="6519711C"/>
    <w:rsid w:val="65FF6906"/>
    <w:rsid w:val="66887FEB"/>
    <w:rsid w:val="6777CF41"/>
    <w:rsid w:val="67D43B08"/>
    <w:rsid w:val="69024E27"/>
    <w:rsid w:val="690AEA5D"/>
    <w:rsid w:val="691996B9"/>
    <w:rsid w:val="69FC4E74"/>
    <w:rsid w:val="6A5401DC"/>
    <w:rsid w:val="6ACE252E"/>
    <w:rsid w:val="6BAC1EA7"/>
    <w:rsid w:val="6BC11FFA"/>
    <w:rsid w:val="6D068673"/>
    <w:rsid w:val="6ED7E527"/>
    <w:rsid w:val="6EED4E9F"/>
    <w:rsid w:val="6F275497"/>
    <w:rsid w:val="6FD76DF3"/>
    <w:rsid w:val="70775B56"/>
    <w:rsid w:val="70FCA113"/>
    <w:rsid w:val="7218116C"/>
    <w:rsid w:val="72A5562D"/>
    <w:rsid w:val="72E9BD49"/>
    <w:rsid w:val="7347AF2E"/>
    <w:rsid w:val="73678AEF"/>
    <w:rsid w:val="74022D21"/>
    <w:rsid w:val="7402D1A8"/>
    <w:rsid w:val="74CE4709"/>
    <w:rsid w:val="759EA209"/>
    <w:rsid w:val="76DD820E"/>
    <w:rsid w:val="7773897F"/>
    <w:rsid w:val="77A5F7A3"/>
    <w:rsid w:val="77E42C7E"/>
    <w:rsid w:val="78ADE5BB"/>
    <w:rsid w:val="79BF1C57"/>
    <w:rsid w:val="7AB5AF0B"/>
    <w:rsid w:val="7B3D082C"/>
    <w:rsid w:val="7B7AF855"/>
    <w:rsid w:val="7BA91A14"/>
    <w:rsid w:val="7C281210"/>
    <w:rsid w:val="7D76F91C"/>
    <w:rsid w:val="7FA8D7A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14A20DE"/>
  <w15:docId w15:val="{7DAFF03C-2EAC-410E-BE25-F22115A8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504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665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4CC"/>
    <w:pPr>
      <w:ind w:left="720"/>
      <w:contextualSpacing/>
    </w:pPr>
  </w:style>
  <w:style w:type="paragraph" w:customStyle="1" w:styleId="Default">
    <w:name w:val="Default"/>
    <w:rsid w:val="003C6B07"/>
    <w:pPr>
      <w:autoSpaceDE w:val="0"/>
      <w:autoSpaceDN w:val="0"/>
      <w:adjustRightInd w:val="0"/>
      <w:spacing w:after="0" w:line="240" w:lineRule="auto"/>
    </w:pPr>
    <w:rPr>
      <w:rFonts w:ascii="Times New Roman" w:hAnsi="Times New Roman" w:cs="Times New Roman"/>
      <w:color w:val="000000"/>
      <w:sz w:val="24"/>
      <w:szCs w:val="24"/>
    </w:rPr>
  </w:style>
  <w:style w:type="table" w:styleId="Tabelraster">
    <w:name w:val="Table Grid"/>
    <w:basedOn w:val="Standaardtabel"/>
    <w:uiPriority w:val="59"/>
    <w:rsid w:val="00AE1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D1B84"/>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8D1B84"/>
  </w:style>
  <w:style w:type="paragraph" w:styleId="Voettekst">
    <w:name w:val="footer"/>
    <w:basedOn w:val="Standaard"/>
    <w:link w:val="VoettekstChar"/>
    <w:uiPriority w:val="99"/>
    <w:unhideWhenUsed/>
    <w:rsid w:val="008D1B84"/>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8D1B84"/>
  </w:style>
  <w:style w:type="paragraph" w:styleId="Ballontekst">
    <w:name w:val="Balloon Text"/>
    <w:basedOn w:val="Standaard"/>
    <w:link w:val="BallontekstChar"/>
    <w:uiPriority w:val="99"/>
    <w:semiHidden/>
    <w:unhideWhenUsed/>
    <w:rsid w:val="00A158E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158E0"/>
    <w:rPr>
      <w:rFonts w:ascii="Segoe UI" w:hAnsi="Segoe UI" w:cs="Segoe UI"/>
      <w:sz w:val="18"/>
      <w:szCs w:val="18"/>
    </w:rPr>
  </w:style>
  <w:style w:type="paragraph" w:styleId="Revisie">
    <w:name w:val="Revision"/>
    <w:hidden/>
    <w:uiPriority w:val="99"/>
    <w:semiHidden/>
    <w:rsid w:val="007D6D80"/>
    <w:pPr>
      <w:spacing w:after="0" w:line="240" w:lineRule="auto"/>
    </w:pPr>
  </w:style>
  <w:style w:type="paragraph" w:styleId="Titel">
    <w:name w:val="Title"/>
    <w:basedOn w:val="Standaard"/>
    <w:next w:val="Standaard"/>
    <w:link w:val="TitelChar"/>
    <w:uiPriority w:val="10"/>
    <w:qFormat/>
    <w:rsid w:val="00B120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207E"/>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D5046C"/>
    <w:rPr>
      <w:color w:val="0563C1" w:themeColor="hyperlink"/>
      <w:u w:val="single"/>
    </w:rPr>
  </w:style>
  <w:style w:type="character" w:customStyle="1" w:styleId="UnresolvedMention1">
    <w:name w:val="Unresolved Mention1"/>
    <w:basedOn w:val="Standaardalinea-lettertype"/>
    <w:uiPriority w:val="99"/>
    <w:semiHidden/>
    <w:unhideWhenUsed/>
    <w:rsid w:val="00D5046C"/>
    <w:rPr>
      <w:color w:val="605E5C"/>
      <w:shd w:val="clear" w:color="auto" w:fill="E1DFDD"/>
    </w:rPr>
  </w:style>
  <w:style w:type="character" w:customStyle="1" w:styleId="Kop1Char">
    <w:name w:val="Kop 1 Char"/>
    <w:basedOn w:val="Standaardalinea-lettertype"/>
    <w:link w:val="Kop1"/>
    <w:uiPriority w:val="9"/>
    <w:rsid w:val="00D5046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D46BD"/>
    <w:pPr>
      <w:outlineLvl w:val="9"/>
    </w:pPr>
    <w:rPr>
      <w:lang w:val="nl-BE" w:eastAsia="nl-BE"/>
    </w:rPr>
  </w:style>
  <w:style w:type="character" w:styleId="Verwijzingopmerking">
    <w:name w:val="annotation reference"/>
    <w:basedOn w:val="Standaardalinea-lettertype"/>
    <w:uiPriority w:val="99"/>
    <w:semiHidden/>
    <w:unhideWhenUsed/>
    <w:rsid w:val="00C4501B"/>
    <w:rPr>
      <w:sz w:val="16"/>
      <w:szCs w:val="16"/>
    </w:rPr>
  </w:style>
  <w:style w:type="paragraph" w:styleId="Tekstopmerking">
    <w:name w:val="annotation text"/>
    <w:basedOn w:val="Standaard"/>
    <w:link w:val="TekstopmerkingChar"/>
    <w:uiPriority w:val="99"/>
    <w:semiHidden/>
    <w:unhideWhenUsed/>
    <w:rsid w:val="00C450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4501B"/>
    <w:rPr>
      <w:sz w:val="20"/>
      <w:szCs w:val="20"/>
    </w:rPr>
  </w:style>
  <w:style w:type="paragraph" w:styleId="Onderwerpvanopmerking">
    <w:name w:val="annotation subject"/>
    <w:basedOn w:val="Tekstopmerking"/>
    <w:next w:val="Tekstopmerking"/>
    <w:link w:val="OnderwerpvanopmerkingChar"/>
    <w:uiPriority w:val="99"/>
    <w:semiHidden/>
    <w:unhideWhenUsed/>
    <w:rsid w:val="00C4501B"/>
    <w:rPr>
      <w:b/>
      <w:bCs/>
    </w:rPr>
  </w:style>
  <w:style w:type="character" w:customStyle="1" w:styleId="OnderwerpvanopmerkingChar">
    <w:name w:val="Onderwerp van opmerking Char"/>
    <w:basedOn w:val="TekstopmerkingChar"/>
    <w:link w:val="Onderwerpvanopmerking"/>
    <w:uiPriority w:val="99"/>
    <w:semiHidden/>
    <w:rsid w:val="00C4501B"/>
    <w:rPr>
      <w:b/>
      <w:bCs/>
      <w:sz w:val="20"/>
      <w:szCs w:val="20"/>
    </w:rPr>
  </w:style>
  <w:style w:type="character" w:styleId="Onopgelostemelding">
    <w:name w:val="Unresolved Mention"/>
    <w:basedOn w:val="Standaardalinea-lettertype"/>
    <w:uiPriority w:val="99"/>
    <w:semiHidden/>
    <w:unhideWhenUsed/>
    <w:rsid w:val="00096EDD"/>
    <w:rPr>
      <w:color w:val="605E5C"/>
      <w:shd w:val="clear" w:color="auto" w:fill="E1DFDD"/>
    </w:rPr>
  </w:style>
  <w:style w:type="character" w:customStyle="1" w:styleId="Kop2Char">
    <w:name w:val="Kop 2 Char"/>
    <w:basedOn w:val="Standaardalinea-lettertype"/>
    <w:link w:val="Kop2"/>
    <w:uiPriority w:val="9"/>
    <w:rsid w:val="00F66574"/>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semiHidden/>
    <w:unhideWhenUsed/>
    <w:rsid w:val="00EE5A77"/>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Voetnoottekst">
    <w:name w:val="footnote text"/>
    <w:basedOn w:val="Standaard"/>
    <w:link w:val="VoetnoottekstChar"/>
    <w:uiPriority w:val="99"/>
    <w:semiHidden/>
    <w:unhideWhenUsed/>
    <w:rsid w:val="00FE258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E258A"/>
    <w:rPr>
      <w:sz w:val="20"/>
      <w:szCs w:val="20"/>
    </w:rPr>
  </w:style>
  <w:style w:type="character" w:styleId="Voetnootmarkering">
    <w:name w:val="footnote reference"/>
    <w:basedOn w:val="Standaardalinea-lettertype"/>
    <w:uiPriority w:val="99"/>
    <w:semiHidden/>
    <w:unhideWhenUsed/>
    <w:rsid w:val="00FE258A"/>
    <w:rPr>
      <w:vertAlign w:val="superscript"/>
    </w:rPr>
  </w:style>
  <w:style w:type="character" w:styleId="GevolgdeHyperlink">
    <w:name w:val="FollowedHyperlink"/>
    <w:basedOn w:val="Standaardalinea-lettertype"/>
    <w:uiPriority w:val="99"/>
    <w:semiHidden/>
    <w:unhideWhenUsed/>
    <w:rsid w:val="000079BE"/>
    <w:rPr>
      <w:color w:val="954F72" w:themeColor="followedHyperlink"/>
      <w:u w:val="single"/>
    </w:rPr>
  </w:style>
  <w:style w:type="paragraph" w:customStyle="1" w:styleId="Documenttype">
    <w:name w:val="Document type"/>
    <w:basedOn w:val="Standaard"/>
    <w:link w:val="DocumenttypeChar"/>
    <w:qFormat/>
    <w:rsid w:val="007D5558"/>
    <w:pPr>
      <w:tabs>
        <w:tab w:val="right" w:pos="9921"/>
      </w:tabs>
      <w:spacing w:after="360" w:line="280" w:lineRule="exact"/>
      <w:contextualSpacing/>
      <w:jc w:val="right"/>
    </w:pPr>
    <w:rPr>
      <w:rFonts w:ascii="Calibri" w:hAnsi="Calibri"/>
      <w:color w:val="000000"/>
      <w:sz w:val="32"/>
      <w:lang w:val="nl-BE"/>
    </w:rPr>
  </w:style>
  <w:style w:type="character" w:customStyle="1" w:styleId="DocumenttypeChar">
    <w:name w:val="Document type Char"/>
    <w:basedOn w:val="Standaardalinea-lettertype"/>
    <w:link w:val="Documenttype"/>
    <w:rsid w:val="007D5558"/>
    <w:rPr>
      <w:rFonts w:ascii="Calibri" w:hAnsi="Calibri"/>
      <w:color w:val="000000"/>
      <w:sz w:val="32"/>
      <w:lang w:val="nl-BE"/>
    </w:rPr>
  </w:style>
  <w:style w:type="paragraph" w:styleId="Geenafstand">
    <w:name w:val="No Spacing"/>
    <w:uiPriority w:val="1"/>
    <w:qFormat/>
    <w:rsid w:val="00501F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6509">
      <w:bodyDiv w:val="1"/>
      <w:marLeft w:val="0"/>
      <w:marRight w:val="0"/>
      <w:marTop w:val="0"/>
      <w:marBottom w:val="0"/>
      <w:divBdr>
        <w:top w:val="none" w:sz="0" w:space="0" w:color="auto"/>
        <w:left w:val="none" w:sz="0" w:space="0" w:color="auto"/>
        <w:bottom w:val="none" w:sz="0" w:space="0" w:color="auto"/>
        <w:right w:val="none" w:sz="0" w:space="0" w:color="auto"/>
      </w:divBdr>
    </w:div>
    <w:div w:id="165705046">
      <w:bodyDiv w:val="1"/>
      <w:marLeft w:val="0"/>
      <w:marRight w:val="0"/>
      <w:marTop w:val="0"/>
      <w:marBottom w:val="0"/>
      <w:divBdr>
        <w:top w:val="none" w:sz="0" w:space="0" w:color="auto"/>
        <w:left w:val="none" w:sz="0" w:space="0" w:color="auto"/>
        <w:bottom w:val="none" w:sz="0" w:space="0" w:color="auto"/>
        <w:right w:val="none" w:sz="0" w:space="0" w:color="auto"/>
      </w:divBdr>
    </w:div>
    <w:div w:id="271665637">
      <w:bodyDiv w:val="1"/>
      <w:marLeft w:val="0"/>
      <w:marRight w:val="0"/>
      <w:marTop w:val="0"/>
      <w:marBottom w:val="0"/>
      <w:divBdr>
        <w:top w:val="none" w:sz="0" w:space="0" w:color="auto"/>
        <w:left w:val="none" w:sz="0" w:space="0" w:color="auto"/>
        <w:bottom w:val="none" w:sz="0" w:space="0" w:color="auto"/>
        <w:right w:val="none" w:sz="0" w:space="0" w:color="auto"/>
      </w:divBdr>
    </w:div>
    <w:div w:id="282686860">
      <w:bodyDiv w:val="1"/>
      <w:marLeft w:val="0"/>
      <w:marRight w:val="0"/>
      <w:marTop w:val="0"/>
      <w:marBottom w:val="0"/>
      <w:divBdr>
        <w:top w:val="none" w:sz="0" w:space="0" w:color="auto"/>
        <w:left w:val="none" w:sz="0" w:space="0" w:color="auto"/>
        <w:bottom w:val="none" w:sz="0" w:space="0" w:color="auto"/>
        <w:right w:val="none" w:sz="0" w:space="0" w:color="auto"/>
      </w:divBdr>
    </w:div>
    <w:div w:id="504634079">
      <w:bodyDiv w:val="1"/>
      <w:marLeft w:val="0"/>
      <w:marRight w:val="0"/>
      <w:marTop w:val="0"/>
      <w:marBottom w:val="0"/>
      <w:divBdr>
        <w:top w:val="none" w:sz="0" w:space="0" w:color="auto"/>
        <w:left w:val="none" w:sz="0" w:space="0" w:color="auto"/>
        <w:bottom w:val="none" w:sz="0" w:space="0" w:color="auto"/>
        <w:right w:val="none" w:sz="0" w:space="0" w:color="auto"/>
      </w:divBdr>
    </w:div>
    <w:div w:id="514275096">
      <w:bodyDiv w:val="1"/>
      <w:marLeft w:val="0"/>
      <w:marRight w:val="0"/>
      <w:marTop w:val="0"/>
      <w:marBottom w:val="0"/>
      <w:divBdr>
        <w:top w:val="none" w:sz="0" w:space="0" w:color="auto"/>
        <w:left w:val="none" w:sz="0" w:space="0" w:color="auto"/>
        <w:bottom w:val="none" w:sz="0" w:space="0" w:color="auto"/>
        <w:right w:val="none" w:sz="0" w:space="0" w:color="auto"/>
      </w:divBdr>
    </w:div>
    <w:div w:id="624625576">
      <w:bodyDiv w:val="1"/>
      <w:marLeft w:val="0"/>
      <w:marRight w:val="0"/>
      <w:marTop w:val="0"/>
      <w:marBottom w:val="0"/>
      <w:divBdr>
        <w:top w:val="none" w:sz="0" w:space="0" w:color="auto"/>
        <w:left w:val="none" w:sz="0" w:space="0" w:color="auto"/>
        <w:bottom w:val="none" w:sz="0" w:space="0" w:color="auto"/>
        <w:right w:val="none" w:sz="0" w:space="0" w:color="auto"/>
      </w:divBdr>
    </w:div>
    <w:div w:id="654995450">
      <w:bodyDiv w:val="1"/>
      <w:marLeft w:val="0"/>
      <w:marRight w:val="0"/>
      <w:marTop w:val="0"/>
      <w:marBottom w:val="0"/>
      <w:divBdr>
        <w:top w:val="none" w:sz="0" w:space="0" w:color="auto"/>
        <w:left w:val="none" w:sz="0" w:space="0" w:color="auto"/>
        <w:bottom w:val="none" w:sz="0" w:space="0" w:color="auto"/>
        <w:right w:val="none" w:sz="0" w:space="0" w:color="auto"/>
      </w:divBdr>
    </w:div>
    <w:div w:id="709846189">
      <w:bodyDiv w:val="1"/>
      <w:marLeft w:val="0"/>
      <w:marRight w:val="0"/>
      <w:marTop w:val="0"/>
      <w:marBottom w:val="0"/>
      <w:divBdr>
        <w:top w:val="none" w:sz="0" w:space="0" w:color="auto"/>
        <w:left w:val="none" w:sz="0" w:space="0" w:color="auto"/>
        <w:bottom w:val="none" w:sz="0" w:space="0" w:color="auto"/>
        <w:right w:val="none" w:sz="0" w:space="0" w:color="auto"/>
      </w:divBdr>
    </w:div>
    <w:div w:id="789007585">
      <w:bodyDiv w:val="1"/>
      <w:marLeft w:val="0"/>
      <w:marRight w:val="0"/>
      <w:marTop w:val="0"/>
      <w:marBottom w:val="0"/>
      <w:divBdr>
        <w:top w:val="none" w:sz="0" w:space="0" w:color="auto"/>
        <w:left w:val="none" w:sz="0" w:space="0" w:color="auto"/>
        <w:bottom w:val="none" w:sz="0" w:space="0" w:color="auto"/>
        <w:right w:val="none" w:sz="0" w:space="0" w:color="auto"/>
      </w:divBdr>
    </w:div>
    <w:div w:id="926160700">
      <w:bodyDiv w:val="1"/>
      <w:marLeft w:val="0"/>
      <w:marRight w:val="0"/>
      <w:marTop w:val="0"/>
      <w:marBottom w:val="0"/>
      <w:divBdr>
        <w:top w:val="none" w:sz="0" w:space="0" w:color="auto"/>
        <w:left w:val="none" w:sz="0" w:space="0" w:color="auto"/>
        <w:bottom w:val="none" w:sz="0" w:space="0" w:color="auto"/>
        <w:right w:val="none" w:sz="0" w:space="0" w:color="auto"/>
      </w:divBdr>
    </w:div>
    <w:div w:id="987855552">
      <w:bodyDiv w:val="1"/>
      <w:marLeft w:val="0"/>
      <w:marRight w:val="0"/>
      <w:marTop w:val="0"/>
      <w:marBottom w:val="0"/>
      <w:divBdr>
        <w:top w:val="none" w:sz="0" w:space="0" w:color="auto"/>
        <w:left w:val="none" w:sz="0" w:space="0" w:color="auto"/>
        <w:bottom w:val="none" w:sz="0" w:space="0" w:color="auto"/>
        <w:right w:val="none" w:sz="0" w:space="0" w:color="auto"/>
      </w:divBdr>
    </w:div>
    <w:div w:id="1042242143">
      <w:bodyDiv w:val="1"/>
      <w:marLeft w:val="0"/>
      <w:marRight w:val="0"/>
      <w:marTop w:val="0"/>
      <w:marBottom w:val="0"/>
      <w:divBdr>
        <w:top w:val="none" w:sz="0" w:space="0" w:color="auto"/>
        <w:left w:val="none" w:sz="0" w:space="0" w:color="auto"/>
        <w:bottom w:val="none" w:sz="0" w:space="0" w:color="auto"/>
        <w:right w:val="none" w:sz="0" w:space="0" w:color="auto"/>
      </w:divBdr>
    </w:div>
    <w:div w:id="1176337943">
      <w:bodyDiv w:val="1"/>
      <w:marLeft w:val="0"/>
      <w:marRight w:val="0"/>
      <w:marTop w:val="0"/>
      <w:marBottom w:val="0"/>
      <w:divBdr>
        <w:top w:val="none" w:sz="0" w:space="0" w:color="auto"/>
        <w:left w:val="none" w:sz="0" w:space="0" w:color="auto"/>
        <w:bottom w:val="none" w:sz="0" w:space="0" w:color="auto"/>
        <w:right w:val="none" w:sz="0" w:space="0" w:color="auto"/>
      </w:divBdr>
    </w:div>
    <w:div w:id="1287659942">
      <w:bodyDiv w:val="1"/>
      <w:marLeft w:val="0"/>
      <w:marRight w:val="0"/>
      <w:marTop w:val="0"/>
      <w:marBottom w:val="0"/>
      <w:divBdr>
        <w:top w:val="none" w:sz="0" w:space="0" w:color="auto"/>
        <w:left w:val="none" w:sz="0" w:space="0" w:color="auto"/>
        <w:bottom w:val="none" w:sz="0" w:space="0" w:color="auto"/>
        <w:right w:val="none" w:sz="0" w:space="0" w:color="auto"/>
      </w:divBdr>
    </w:div>
    <w:div w:id="1340742187">
      <w:bodyDiv w:val="1"/>
      <w:marLeft w:val="0"/>
      <w:marRight w:val="0"/>
      <w:marTop w:val="0"/>
      <w:marBottom w:val="0"/>
      <w:divBdr>
        <w:top w:val="none" w:sz="0" w:space="0" w:color="auto"/>
        <w:left w:val="none" w:sz="0" w:space="0" w:color="auto"/>
        <w:bottom w:val="none" w:sz="0" w:space="0" w:color="auto"/>
        <w:right w:val="none" w:sz="0" w:space="0" w:color="auto"/>
      </w:divBdr>
    </w:div>
    <w:div w:id="1527215021">
      <w:bodyDiv w:val="1"/>
      <w:marLeft w:val="0"/>
      <w:marRight w:val="0"/>
      <w:marTop w:val="0"/>
      <w:marBottom w:val="0"/>
      <w:divBdr>
        <w:top w:val="none" w:sz="0" w:space="0" w:color="auto"/>
        <w:left w:val="none" w:sz="0" w:space="0" w:color="auto"/>
        <w:bottom w:val="none" w:sz="0" w:space="0" w:color="auto"/>
        <w:right w:val="none" w:sz="0" w:space="0" w:color="auto"/>
      </w:divBdr>
    </w:div>
    <w:div w:id="1697845399">
      <w:bodyDiv w:val="1"/>
      <w:marLeft w:val="0"/>
      <w:marRight w:val="0"/>
      <w:marTop w:val="0"/>
      <w:marBottom w:val="0"/>
      <w:divBdr>
        <w:top w:val="none" w:sz="0" w:space="0" w:color="auto"/>
        <w:left w:val="none" w:sz="0" w:space="0" w:color="auto"/>
        <w:bottom w:val="none" w:sz="0" w:space="0" w:color="auto"/>
        <w:right w:val="none" w:sz="0" w:space="0" w:color="auto"/>
      </w:divBdr>
    </w:div>
    <w:div w:id="1709335743">
      <w:bodyDiv w:val="1"/>
      <w:marLeft w:val="0"/>
      <w:marRight w:val="0"/>
      <w:marTop w:val="0"/>
      <w:marBottom w:val="0"/>
      <w:divBdr>
        <w:top w:val="none" w:sz="0" w:space="0" w:color="auto"/>
        <w:left w:val="none" w:sz="0" w:space="0" w:color="auto"/>
        <w:bottom w:val="none" w:sz="0" w:space="0" w:color="auto"/>
        <w:right w:val="none" w:sz="0" w:space="0" w:color="auto"/>
      </w:divBdr>
    </w:div>
    <w:div w:id="1786074070">
      <w:bodyDiv w:val="1"/>
      <w:marLeft w:val="0"/>
      <w:marRight w:val="0"/>
      <w:marTop w:val="0"/>
      <w:marBottom w:val="0"/>
      <w:divBdr>
        <w:top w:val="none" w:sz="0" w:space="0" w:color="auto"/>
        <w:left w:val="none" w:sz="0" w:space="0" w:color="auto"/>
        <w:bottom w:val="none" w:sz="0" w:space="0" w:color="auto"/>
        <w:right w:val="none" w:sz="0" w:space="0" w:color="auto"/>
      </w:divBdr>
    </w:div>
    <w:div w:id="1865895264">
      <w:bodyDiv w:val="1"/>
      <w:marLeft w:val="0"/>
      <w:marRight w:val="0"/>
      <w:marTop w:val="0"/>
      <w:marBottom w:val="0"/>
      <w:divBdr>
        <w:top w:val="none" w:sz="0" w:space="0" w:color="auto"/>
        <w:left w:val="none" w:sz="0" w:space="0" w:color="auto"/>
        <w:bottom w:val="none" w:sz="0" w:space="0" w:color="auto"/>
        <w:right w:val="none" w:sz="0" w:space="0" w:color="auto"/>
      </w:divBdr>
    </w:div>
    <w:div w:id="1979143212">
      <w:bodyDiv w:val="1"/>
      <w:marLeft w:val="0"/>
      <w:marRight w:val="0"/>
      <w:marTop w:val="0"/>
      <w:marBottom w:val="0"/>
      <w:divBdr>
        <w:top w:val="none" w:sz="0" w:space="0" w:color="auto"/>
        <w:left w:val="none" w:sz="0" w:space="0" w:color="auto"/>
        <w:bottom w:val="none" w:sz="0" w:space="0" w:color="auto"/>
        <w:right w:val="none" w:sz="0" w:space="0" w:color="auto"/>
      </w:divBdr>
    </w:div>
    <w:div w:id="207068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lex.europa.eu/eli/reg_impl/2018/2066" TargetMode="External"/><Relationship Id="rId18" Type="http://schemas.openxmlformats.org/officeDocument/2006/relationships/package" Target="embeddings/Microsoft_Excel_Macro-Enabled_Worksheet1.xlsm"/><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Macro-Enabled_Worksheet.xlsm"/><Relationship Id="rId20" Type="http://schemas.openxmlformats.org/officeDocument/2006/relationships/hyperlink" Target="https://prtr.eea.europa.eu/"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xlsx"/><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package" Target="embeddings/Microsoft_Excel_Macro-Enabled_Worksheet2.xlsm"/><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vbbv@vbbv.be"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laanderen.be/veka/energie-en-klimaatbeleid/energie-en-klimaatbeleid-voor-ondernemingen/eu-emissiehandelssysteem-eu-ets/beleidskader-ets-voor-vaste-installaties/ets-verplichtingen-voor-vaste-installaties" TargetMode="External"/><Relationship Id="rId22" Type="http://schemas.openxmlformats.org/officeDocument/2006/relationships/package" Target="embeddings/Microsoft_Word_Document.docx"/><Relationship Id="rId27" Type="http://schemas.openxmlformats.org/officeDocument/2006/relationships/image" Target="media/image7.emf"/><Relationship Id="rId30" Type="http://schemas.openxmlformats.org/officeDocument/2006/relationships/oleObject" Target="embeddings/oleObject2.bin"/><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Beschrijving xmlns="071eca32-85d3-4baf-8b57-b8706dd84d64" xsi:nil="true"/>
    <ge8f3523ee6d4cb2b95f904ff699c84b xmlns="071eca32-85d3-4baf-8b57-b8706dd84d64">
      <Terms xmlns="http://schemas.microsoft.com/office/infopath/2007/PartnerControls">
        <TermInfo xmlns="http://schemas.microsoft.com/office/infopath/2007/PartnerControls">
          <TermName xmlns="http://schemas.microsoft.com/office/infopath/2007/PartnerControls">Industrieel klimaatbeleid</TermName>
          <TermId xmlns="http://schemas.microsoft.com/office/infopath/2007/PartnerControls">678895cd-ec20-4265-9cba-ee51fbc7e8e4</TermId>
        </TermInfo>
        <TermInfo xmlns="http://schemas.microsoft.com/office/infopath/2007/PartnerControls">
          <TermName xmlns="http://schemas.microsoft.com/office/infopath/2007/PartnerControls">EU ETS</TermName>
          <TermId xmlns="http://schemas.microsoft.com/office/infopath/2007/PartnerControls">caa3bb60-80c5-4f9b-85b5-ef3831571a18</TermId>
        </TermInfo>
        <TermInfo xmlns="http://schemas.microsoft.com/office/infopath/2007/PartnerControls">
          <TermName xmlns="http://schemas.microsoft.com/office/infopath/2007/PartnerControls">Energie- en klimaattransitie</TermName>
          <TermId xmlns="http://schemas.microsoft.com/office/infopath/2007/PartnerControls">236e6c75-c1c0-4f46-b61c-8c597e1ff9f0</TermId>
        </TermInfo>
      </Terms>
    </ge8f3523ee6d4cb2b95f904ff699c84b>
    <i708b76796d24dd9870bc5296e859ea0 xmlns="071eca32-85d3-4baf-8b57-b8706dd84d64">
      <Terms xmlns="http://schemas.microsoft.com/office/infopath/2007/PartnerControls">
        <TermInfo xmlns="http://schemas.microsoft.com/office/infopath/2007/PartnerControls">
          <TermName xmlns="http://schemas.microsoft.com/office/infopath/2007/PartnerControls">Huidig</TermName>
          <TermId xmlns="http://schemas.microsoft.com/office/infopath/2007/PartnerControls">d7d7f631-0f21-4a0c-8024-d848d3f2e89b</TermId>
        </TermInfo>
      </Terms>
    </i708b76796d24dd9870bc5296e859ea0>
    <k4f250ad144446d0870b1b27d6c49c47 xmlns="071eca32-85d3-4baf-8b57-b8706dd84d64">
      <Terms xmlns="http://schemas.microsoft.com/office/infopath/2007/PartnerControls">
        <TermInfo xmlns="http://schemas.microsoft.com/office/infopath/2007/PartnerControls">
          <TermName xmlns="http://schemas.microsoft.com/office/infopath/2007/PartnerControls">Handleiding</TermName>
          <TermId xmlns="http://schemas.microsoft.com/office/infopath/2007/PartnerControls">6c5f58d3-d169-4956-81d3-9e0c5eee179f</TermId>
        </TermInfo>
      </Terms>
    </k4f250ad144446d0870b1b27d6c49c47>
    <Documentdatum xmlns="071eca32-85d3-4baf-8b57-b8706dd84d64">2023-10-26T22:00:00+00:00</Documentdatum>
    <h2792a289fc34c8a964c04eb3efdfbc9 xmlns="071eca32-85d3-4baf-8b57-b8706dd84d64">
      <Terms xmlns="http://schemas.microsoft.com/office/infopath/2007/PartnerControls"/>
    </h2792a289fc34c8a964c04eb3efdfbc9>
    <cf1a9610a87f4901991bb44604c8d2c3 xmlns="071eca32-85d3-4baf-8b57-b8706dd84d64">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cc3c1910-f605-4208-a4fc-3803c103ae75</TermId>
        </TermInfo>
      </Terms>
    </cf1a9610a87f4901991bb44604c8d2c3>
    <p59ef1a9c98a48cd9d43cdd8796a6a43 xmlns="071eca32-85d3-4baf-8b57-b8706dd84d64">
      <Terms xmlns="http://schemas.microsoft.com/office/infopath/2007/PartnerControls">
        <TermInfo xmlns="http://schemas.microsoft.com/office/infopath/2007/PartnerControls">
          <TermName xmlns="http://schemas.microsoft.com/office/infopath/2007/PartnerControls">MP</TermName>
          <TermId xmlns="http://schemas.microsoft.com/office/infopath/2007/PartnerControls">3d2e5c69-9281-448e-a0fc-71b1d3fe88f8</TermId>
        </TermInfo>
      </Terms>
    </p59ef1a9c98a48cd9d43cdd8796a6a43>
    <TaxCatchAll xmlns="9a9ec0f0-7796-43d0-ac1f-4c8c46ee0bd1">
      <Value>215</Value>
      <Value>79</Value>
      <Value>226</Value>
      <Value>241</Value>
      <Value>2</Value>
      <Value>1</Value>
      <Value>3</Value>
    </TaxCatchAll>
    <_dlc_DocId xmlns="071eca32-85d3-4baf-8b57-b8706dd84d64">SHF3VDE4SWFP-1949273808-179</_dlc_DocId>
    <_dlc_DocIdUrl xmlns="071eca32-85d3-4baf-8b57-b8706dd84d64">
      <Url>https://vlaamseoverheid.sharepoint.com/sites/veka-ets/_layouts/15/DocIdRedir.aspx?ID=SHF3VDE4SWFP-1949273808-179</Url>
      <Description>SHF3VDE4SWFP-1949273808-179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TS-bestand" ma:contentTypeID="0x010100BB7D6F85C1FED14EB9BA2AF672C79E5B01001F97499EFA68924A9F68EC2EB6DA9BFC" ma:contentTypeVersion="8" ma:contentTypeDescription="" ma:contentTypeScope="" ma:versionID="438cf27d0093d08a74117edd408c33b3">
  <xsd:schema xmlns:xsd="http://www.w3.org/2001/XMLSchema" xmlns:xs="http://www.w3.org/2001/XMLSchema" xmlns:p="http://schemas.microsoft.com/office/2006/metadata/properties" xmlns:ns2="071eca32-85d3-4baf-8b57-b8706dd84d64" xmlns:ns3="9a9ec0f0-7796-43d0-ac1f-4c8c46ee0bd1" xmlns:ns4="bfe1e1cb-2522-4fb9-b340-47bb1104747a" targetNamespace="http://schemas.microsoft.com/office/2006/metadata/properties" ma:root="true" ma:fieldsID="da342cf04607dab43126e0a978f0e6fb" ns2:_="" ns3:_="" ns4:_="">
    <xsd:import namespace="071eca32-85d3-4baf-8b57-b8706dd84d64"/>
    <xsd:import namespace="9a9ec0f0-7796-43d0-ac1f-4c8c46ee0bd1"/>
    <xsd:import namespace="bfe1e1cb-2522-4fb9-b340-47bb1104747a"/>
    <xsd:element name="properties">
      <xsd:complexType>
        <xsd:sequence>
          <xsd:element name="documentManagement">
            <xsd:complexType>
              <xsd:all>
                <xsd:element ref="ns2:Beschrijving" minOccurs="0"/>
                <xsd:element ref="ns2:Documentdatum" minOccurs="0"/>
                <xsd:element ref="ns2:_dlc_DocIdPersistId" minOccurs="0"/>
                <xsd:element ref="ns2:k4f250ad144446d0870b1b27d6c49c47" minOccurs="0"/>
                <xsd:element ref="ns3:TaxCatchAll" minOccurs="0"/>
                <xsd:element ref="ns3:TaxCatchAllLabel" minOccurs="0"/>
                <xsd:element ref="ns2:ge8f3523ee6d4cb2b95f904ff699c84b" minOccurs="0"/>
                <xsd:element ref="ns2:cf1a9610a87f4901991bb44604c8d2c3" minOccurs="0"/>
                <xsd:element ref="ns2:_dlc_DocId" minOccurs="0"/>
                <xsd:element ref="ns2:p59ef1a9c98a48cd9d43cdd8796a6a43" minOccurs="0"/>
                <xsd:element ref="ns2:_dlc_DocIdUrl" minOccurs="0"/>
                <xsd:element ref="ns2:h2792a289fc34c8a964c04eb3efdfbc9" minOccurs="0"/>
                <xsd:element ref="ns2:i708b76796d24dd9870bc5296e859ea0" minOccurs="0"/>
                <xsd:element ref="ns4:MediaServiceMetadata" minOccurs="0"/>
                <xsd:element ref="ns4:MediaServiceFastMetadata"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eca32-85d3-4baf-8b57-b8706dd84d64" elementFormDefault="qualified">
    <xsd:import namespace="http://schemas.microsoft.com/office/2006/documentManagement/types"/>
    <xsd:import namespace="http://schemas.microsoft.com/office/infopath/2007/PartnerControls"/>
    <xsd:element name="Beschrijving" ma:index="1" nillable="true" ma:displayName="Beschrijving" ma:description="Optioneel vrij tekstveld met een extra woordje uitleg over je document." ma:internalName="Beschrijving" ma:readOnly="false">
      <xsd:simpleType>
        <xsd:restriction base="dms:Note">
          <xsd:maxLength value="255"/>
        </xsd:restriction>
      </xsd:simpleType>
    </xsd:element>
    <xsd:element name="Documentdatum" ma:index="2" nillable="true" ma:displayName="Documentdatum" ma:default="[today]" ma:description="Standaard wordt hier de datum ingevuld waarop je het document hebt opgeladen. Pas die datum zo nodig aan. Deze datum zal in de toekomst niet meer wijzigen in tegenstelling tot het veld &quot;Gewijzigd op&quot;." ma:format="DateOnly" ma:internalName="Documentdatum" ma:readOnly="false">
      <xsd:simpleType>
        <xsd:restriction base="dms:DateTime"/>
      </xsd:simple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k4f250ad144446d0870b1b27d6c49c47" ma:index="11" nillable="true" ma:taxonomy="true" ma:internalName="k4f250ad144446d0870b1b27d6c49c47" ma:taxonomyFieldName="Documentsoort" ma:displayName="Documentsoort" ma:readOnly="false" ma:default="" ma:fieldId="{44f250ad-1444-46d0-870b-1b27d6c49c47}" ma:sspId="49ca8161-7180-459b-a0ef-1a71cf6ffea5" ma:termSetId="b7679fbf-2c84-4831-a1b7-f18cf4b546e0" ma:anchorId="00000000-0000-0000-0000-000000000000" ma:open="false" ma:isKeyword="false">
      <xsd:complexType>
        <xsd:sequence>
          <xsd:element ref="pc:Terms" minOccurs="0" maxOccurs="1"/>
        </xsd:sequence>
      </xsd:complexType>
    </xsd:element>
    <xsd:element name="ge8f3523ee6d4cb2b95f904ff699c84b" ma:index="18" nillable="true" ma:taxonomy="true" ma:internalName="ge8f3523ee6d4cb2b95f904ff699c84b" ma:taxonomyFieldName="Sitethema" ma:displayName="Sitethema" ma:readOnly="false" ma:default="1;#Industrieel klimaatbeleid|678895cd-ec20-4265-9cba-ee51fbc7e8e4;#2;#EU ETS|caa3bb60-80c5-4f9b-85b5-ef3831571a18;#3;#Energie- en klimaattransitie|236e6c75-c1c0-4f46-b61c-8c597e1ff9f0" ma:fieldId="{0e8f3523-ee6d-4cb2-b95f-904ff699c84b}" ma:taxonomyMulti="true" ma:sspId="49ca8161-7180-459b-a0ef-1a71cf6ffea5" ma:termSetId="c7f1d544-3886-43fa-874c-1cdd2802d06b" ma:anchorId="00000000-0000-0000-0000-000000000000" ma:open="false" ma:isKeyword="false">
      <xsd:complexType>
        <xsd:sequence>
          <xsd:element ref="pc:Terms" minOccurs="0" maxOccurs="1"/>
        </xsd:sequence>
      </xsd:complexType>
    </xsd:element>
    <xsd:element name="cf1a9610a87f4901991bb44604c8d2c3" ma:index="20" nillable="true" ma:taxonomy="true" ma:internalName="cf1a9610a87f4901991bb44604c8d2c3" ma:taxonomyFieldName="Proces" ma:displayName="Proces" ma:readOnly="false" ma:default="" ma:fieldId="{cf1a9610-a87f-4901-991b-b44604c8d2c3}" ma:sspId="49ca8161-7180-459b-a0ef-1a71cf6ffea5" ma:termSetId="4f14d647-cd9e-4bdb-be87-3ee2b8c9eaef" ma:anchorId="00000000-0000-0000-0000-000000000000" ma:open="false" ma:isKeyword="false">
      <xsd:complexType>
        <xsd:sequence>
          <xsd:element ref="pc:Terms" minOccurs="0" maxOccurs="1"/>
        </xsd:sequence>
      </xsd:complexType>
    </xsd:element>
    <xsd:element name="_dlc_DocId" ma:index="21" nillable="true" ma:displayName="Waarde van de document-id" ma:description="De waarde van de document-id die aan dit item is toegewezen." ma:internalName="_dlc_DocId" ma:readOnly="true">
      <xsd:simpleType>
        <xsd:restriction base="dms:Text"/>
      </xsd:simpleType>
    </xsd:element>
    <xsd:element name="p59ef1a9c98a48cd9d43cdd8796a6a43" ma:index="22" nillable="true" ma:taxonomy="true" ma:internalName="p59ef1a9c98a48cd9d43cdd8796a6a43" ma:taxonomyFieldName="Type_x0020_rapport" ma:displayName="Type rapport" ma:default="" ma:fieldId="{959ef1a9-c98a-48cd-9d43-cdd8796a6a43}" ma:sspId="49ca8161-7180-459b-a0ef-1a71cf6ffea5" ma:termSetId="0e86e39c-ff2f-433f-b11b-6397800cf475" ma:anchorId="00000000-0000-0000-0000-000000000000" ma:open="false" ma:isKeyword="false">
      <xsd:complexType>
        <xsd:sequence>
          <xsd:element ref="pc:Terms" minOccurs="0" maxOccurs="1"/>
        </xsd:sequence>
      </xsd:complexType>
    </xsd:element>
    <xsd:element name="_dlc_DocIdUrl" ma:index="2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h2792a289fc34c8a964c04eb3efdfbc9" ma:index="24" nillable="true" ma:taxonomy="true" ma:internalName="h2792a289fc34c8a964c04eb3efdfbc9" ma:taxonomyFieldName="Status_x0020_rapport" ma:displayName="Status rapport" ma:default="" ma:fieldId="{12792a28-9fc3-4c8a-964c-04eb3efdfbc9}" ma:sspId="49ca8161-7180-459b-a0ef-1a71cf6ffea5" ma:termSetId="88a2a6e7-6dff-42bd-9f21-b29c62b6baf9" ma:anchorId="59f85f9f-5c1f-46a6-b6fd-9f2db5d0e1da" ma:open="false" ma:isKeyword="false">
      <xsd:complexType>
        <xsd:sequence>
          <xsd:element ref="pc:Terms" minOccurs="0" maxOccurs="1"/>
        </xsd:sequence>
      </xsd:complexType>
    </xsd:element>
    <xsd:element name="i708b76796d24dd9870bc5296e859ea0" ma:index="26" nillable="true" ma:taxonomy="true" ma:internalName="i708b76796d24dd9870bc5296e859ea0" ma:taxonomyFieldName="Status_x0020_document" ma:displayName="Status document" ma:default="" ma:fieldId="{2708b767-96d2-4dd9-870b-c5296e859ea0}" ma:sspId="49ca8161-7180-459b-a0ef-1a71cf6ffea5" ma:termSetId="88a2a6e7-6dff-42bd-9f21-b29c62b6baf9" ma:anchorId="4279923b-5f4e-45a4-b775-ac8d90cc9ab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9c42226-4aab-4f02-8846-d4b2ab5ecc14}" ma:internalName="TaxCatchAll" ma:readOnly="false" ma:showField="CatchAllData" ma:web="071eca32-85d3-4baf-8b57-b8706dd84d6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9c42226-4aab-4f02-8846-d4b2ab5ecc14}" ma:internalName="TaxCatchAllLabel" ma:readOnly="true" ma:showField="CatchAllDataLabel" ma:web="071eca32-85d3-4baf-8b57-b8706dd84d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e1e1cb-2522-4fb9-b340-47bb1104747a"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340D43-C82C-4365-A563-F2F3B3E56DC8}">
  <ds:schemaRefs>
    <ds:schemaRef ds:uri="http://schemas.microsoft.com/sharepoint/v3/contenttype/forms"/>
  </ds:schemaRefs>
</ds:datastoreItem>
</file>

<file path=customXml/itemProps2.xml><?xml version="1.0" encoding="utf-8"?>
<ds:datastoreItem xmlns:ds="http://schemas.openxmlformats.org/officeDocument/2006/customXml" ds:itemID="{BE406B0F-D75A-438A-91A9-3B12ED5EFBB1}">
  <ds:schemaRefs>
    <ds:schemaRef ds:uri="http://schemas.openxmlformats.org/officeDocument/2006/bibliography"/>
  </ds:schemaRefs>
</ds:datastoreItem>
</file>

<file path=customXml/itemProps3.xml><?xml version="1.0" encoding="utf-8"?>
<ds:datastoreItem xmlns:ds="http://schemas.openxmlformats.org/officeDocument/2006/customXml" ds:itemID="{4946ADE3-4925-49BC-8309-195BA8E59F93}">
  <ds:schemaRefs>
    <ds:schemaRef ds:uri="071eca32-85d3-4baf-8b57-b8706dd84d64"/>
    <ds:schemaRef ds:uri="http://purl.org/dc/elements/1.1/"/>
    <ds:schemaRef ds:uri="http://schemas.microsoft.com/office/2006/metadata/properties"/>
    <ds:schemaRef ds:uri="http://schemas.microsoft.com/office/infopath/2007/PartnerControls"/>
    <ds:schemaRef ds:uri="http://purl.org/dc/terms/"/>
    <ds:schemaRef ds:uri="9a9ec0f0-7796-43d0-ac1f-4c8c46ee0bd1"/>
    <ds:schemaRef ds:uri="http://schemas.openxmlformats.org/package/2006/metadata/core-properties"/>
    <ds:schemaRef ds:uri="http://schemas.microsoft.com/office/2006/documentManagement/types"/>
    <ds:schemaRef ds:uri="bfe1e1cb-2522-4fb9-b340-47bb1104747a"/>
    <ds:schemaRef ds:uri="http://www.w3.org/XML/1998/namespace"/>
    <ds:schemaRef ds:uri="http://purl.org/dc/dcmitype/"/>
  </ds:schemaRefs>
</ds:datastoreItem>
</file>

<file path=customXml/itemProps4.xml><?xml version="1.0" encoding="utf-8"?>
<ds:datastoreItem xmlns:ds="http://schemas.openxmlformats.org/officeDocument/2006/customXml" ds:itemID="{7F41ECCB-7856-490B-A651-CB93CB065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eca32-85d3-4baf-8b57-b8706dd84d64"/>
    <ds:schemaRef ds:uri="9a9ec0f0-7796-43d0-ac1f-4c8c46ee0bd1"/>
    <ds:schemaRef ds:uri="bfe1e1cb-2522-4fb9-b340-47bb11047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5C96C5-33EF-427C-9C1A-0422436B147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5659</Words>
  <Characters>31128</Characters>
  <Application>Microsoft Office Word</Application>
  <DocSecurity>0</DocSecurity>
  <Lines>259</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VITO</Company>
  <LinksUpToDate>false</LinksUpToDate>
  <CharactersWithSpaces>36714</CharactersWithSpaces>
  <SharedDoc>false</SharedDoc>
  <HLinks>
    <vt:vector size="24" baseType="variant">
      <vt:variant>
        <vt:i4>2883711</vt:i4>
      </vt:variant>
      <vt:variant>
        <vt:i4>30</vt:i4>
      </vt:variant>
      <vt:variant>
        <vt:i4>0</vt:i4>
      </vt:variant>
      <vt:variant>
        <vt:i4>5</vt:i4>
      </vt:variant>
      <vt:variant>
        <vt:lpwstr>https://prtr.eea.europa.eu/</vt:lpwstr>
      </vt:variant>
      <vt:variant>
        <vt:lpwstr>/home</vt:lpwstr>
      </vt:variant>
      <vt:variant>
        <vt:i4>4194404</vt:i4>
      </vt:variant>
      <vt:variant>
        <vt:i4>18</vt:i4>
      </vt:variant>
      <vt:variant>
        <vt:i4>0</vt:i4>
      </vt:variant>
      <vt:variant>
        <vt:i4>5</vt:i4>
      </vt:variant>
      <vt:variant>
        <vt:lpwstr>mailto:vbbv@vbbv.be</vt:lpwstr>
      </vt:variant>
      <vt:variant>
        <vt:lpwstr/>
      </vt:variant>
      <vt:variant>
        <vt:i4>7077986</vt:i4>
      </vt:variant>
      <vt:variant>
        <vt:i4>6</vt:i4>
      </vt:variant>
      <vt:variant>
        <vt:i4>0</vt:i4>
      </vt:variant>
      <vt:variant>
        <vt:i4>5</vt:i4>
      </vt:variant>
      <vt:variant>
        <vt:lpwstr>https://www.vlaanderen.be/veka/energie-en-klimaatbeleid/energie-en-klimaatbeleid-voor-ondernemingen/eu-emissiehandelssysteem-eu-ets/beleidskader-ets-voor-vaste-installaties/ets-verplichtingen-voor-vaste-installaties</vt:lpwstr>
      </vt:variant>
      <vt:variant>
        <vt:lpwstr/>
      </vt:variant>
      <vt:variant>
        <vt:i4>6357084</vt:i4>
      </vt:variant>
      <vt:variant>
        <vt:i4>3</vt:i4>
      </vt:variant>
      <vt:variant>
        <vt:i4>0</vt:i4>
      </vt:variant>
      <vt:variant>
        <vt:i4>5</vt:i4>
      </vt:variant>
      <vt:variant>
        <vt:lpwstr>https://eur-lex.europa.eu/eli/reg_impl/2018/2066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Xavier</dc:creator>
  <cp:keywords/>
  <cp:lastModifiedBy>Medart Sander</cp:lastModifiedBy>
  <cp:revision>2</cp:revision>
  <cp:lastPrinted>2019-10-18T14:24:00Z</cp:lastPrinted>
  <dcterms:created xsi:type="dcterms:W3CDTF">2023-10-30T15:28:00Z</dcterms:created>
  <dcterms:modified xsi:type="dcterms:W3CDTF">2023-10-30T15:28:00Z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0x010100BB7D6F85C1FED14EB9BA2AF672C79E5B01001F97499EFA68924A9F68EC2EB6DA9BFC</vt:lpwstr>
  </property>
  <property fmtid="{D5CDD505-2E9C-101B-9397-08002B2CF9AE}" pid="3" name="Trefwoorden">
    <vt:lpwstr>2;#21-25|2b827eed-3e1a-4efa-9375-e4a537c53917</vt:lpwstr>
  </property>
  <property fmtid="{D5CDD505-2E9C-101B-9397-08002B2CF9AE}" pid="4" name="Afdeling">
    <vt:lpwstr/>
  </property>
  <property fmtid="{D5CDD505-2E9C-101B-9397-08002B2CF9AE}" pid="5" name="Categorie">
    <vt:lpwstr/>
  </property>
  <property fmtid="{D5CDD505-2E9C-101B-9397-08002B2CF9AE}" pid="6" name="Sitelassificatie">
    <vt:lpwstr/>
  </property>
  <property fmtid="{D5CDD505-2E9C-101B-9397-08002B2CF9AE}" pid="7" name="Documentsoort">
    <vt:lpwstr>215;#Handleiding|6c5f58d3-d169-4956-81d3-9e0c5eee179f</vt:lpwstr>
  </property>
  <property fmtid="{D5CDD505-2E9C-101B-9397-08002B2CF9AE}" pid="8" name="Documentstatus">
    <vt:lpwstr/>
  </property>
  <property fmtid="{D5CDD505-2E9C-101B-9397-08002B2CF9AE}" pid="9" name="Subcategorie">
    <vt:lpwstr>3;#fMMP|0e8e7841-4188-4154-b106-c3751da40547</vt:lpwstr>
  </property>
  <property fmtid="{D5CDD505-2E9C-101B-9397-08002B2CF9AE}" pid="10" name="Documentthema">
    <vt:lpwstr/>
  </property>
  <property fmtid="{D5CDD505-2E9C-101B-9397-08002B2CF9AE}" pid="11" name="sitethema">
    <vt:lpwstr/>
  </property>
  <property fmtid="{D5CDD505-2E9C-101B-9397-08002B2CF9AE}" pid="12" name="i0f94a3f0cf74a849dc1c82df2365aff">
    <vt:lpwstr>fMMP|0e8e7841-4188-4154-b106-c3751da40547</vt:lpwstr>
  </property>
  <property fmtid="{D5CDD505-2E9C-101B-9397-08002B2CF9AE}" pid="13" name="g2eeb4b171884b3ead40c8a41071c033">
    <vt:lpwstr/>
  </property>
  <property fmtid="{D5CDD505-2E9C-101B-9397-08002B2CF9AE}" pid="14" name="ofdf399f8d0446d3bf18bfbc826a81d3">
    <vt:lpwstr/>
  </property>
  <property fmtid="{D5CDD505-2E9C-101B-9397-08002B2CF9AE}" pid="15" name="c30cc315b851417eaa1844d9e063b496">
    <vt:lpwstr/>
  </property>
  <property fmtid="{D5CDD505-2E9C-101B-9397-08002B2CF9AE}" pid="16" name="m1c54f0ee17743f6879d78080491a617">
    <vt:lpwstr/>
  </property>
  <property fmtid="{D5CDD505-2E9C-101B-9397-08002B2CF9AE}" pid="17" name="TaxCatchAll">
    <vt:lpwstr>2;#21-25|2b827eed-3e1a-4efa-9375-e4a537c53917;#3;#fMMP|0e8e7841-4188-4154-b106-c3751da40547</vt:lpwstr>
  </property>
  <property fmtid="{D5CDD505-2E9C-101B-9397-08002B2CF9AE}" pid="18" name="gc40de707b3947dfb80a12bb865e8a30">
    <vt:lpwstr/>
  </property>
  <property fmtid="{D5CDD505-2E9C-101B-9397-08002B2CF9AE}" pid="19" name="g3ea2339d7524dd2a6f3cc9f28dae88f">
    <vt:lpwstr/>
  </property>
  <property fmtid="{D5CDD505-2E9C-101B-9397-08002B2CF9AE}" pid="20" name="c54e7d75793e460ca309cf5551b51000">
    <vt:lpwstr>21-25|2b827eed-3e1a-4efa-9375-e4a537c53917</vt:lpwstr>
  </property>
  <property fmtid="{D5CDD505-2E9C-101B-9397-08002B2CF9AE}" pid="21" name="o002230044d04336b4861241f84db058">
    <vt:lpwstr/>
  </property>
  <property fmtid="{D5CDD505-2E9C-101B-9397-08002B2CF9AE}" pid="22" name="Order">
    <vt:r8>100</vt:r8>
  </property>
  <property fmtid="{D5CDD505-2E9C-101B-9397-08002B2CF9AE}" pid="23" name="Status rapport">
    <vt:lpwstr/>
  </property>
  <property fmtid="{D5CDD505-2E9C-101B-9397-08002B2CF9AE}" pid="24" name="Status document">
    <vt:lpwstr>226;#Huidig|d7d7f631-0f21-4a0c-8024-d848d3f2e89b</vt:lpwstr>
  </property>
  <property fmtid="{D5CDD505-2E9C-101B-9397-08002B2CF9AE}" pid="25" name="Proces">
    <vt:lpwstr>241;#Monitoring|cc3c1910-f605-4208-a4fc-3803c103ae75</vt:lpwstr>
  </property>
  <property fmtid="{D5CDD505-2E9C-101B-9397-08002B2CF9AE}" pid="26" name="Type rapport">
    <vt:lpwstr>79;#MP|3d2e5c69-9281-448e-a0fc-71b1d3fe88f8</vt:lpwstr>
  </property>
  <property fmtid="{D5CDD505-2E9C-101B-9397-08002B2CF9AE}" pid="27" name="_dlc_DocIdItemGuid">
    <vt:lpwstr>0289e873-8b42-4d30-a233-e84e6a1931c6</vt:lpwstr>
  </property>
</Properties>
</file>