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ECE683" w14:textId="77777777" w:rsidR="00E33E5F" w:rsidRPr="00F363AA" w:rsidRDefault="00E33E5F" w:rsidP="00E33E5F">
      <w:pPr>
        <w:rPr>
          <w:lang w:val="nl-BE"/>
        </w:rPr>
      </w:pPr>
      <w:bookmarkStart w:id="0" w:name="OLE_LINK16"/>
    </w:p>
    <w:bookmarkEnd w:id="0"/>
    <w:p w14:paraId="37540AA1" w14:textId="77777777" w:rsidR="00E33E5F" w:rsidRPr="00407B11" w:rsidRDefault="00E33E5F" w:rsidP="00E33E5F">
      <w:pPr>
        <w:rPr>
          <w:lang w:val="nl-NL"/>
        </w:rPr>
      </w:pPr>
    </w:p>
    <w:p w14:paraId="2E289091" w14:textId="77777777" w:rsidR="00560D06" w:rsidRPr="00407B11" w:rsidRDefault="00560D06" w:rsidP="00560D06">
      <w:pPr>
        <w:widowControl w:val="0"/>
        <w:suppressAutoHyphens/>
        <w:rPr>
          <w:rFonts w:eastAsia="Times New Roman" w:cs="Times New Roman"/>
          <w:color w:val="auto"/>
          <w:sz w:val="20"/>
          <w:szCs w:val="22"/>
          <w:lang w:val="nl-NL"/>
        </w:rPr>
      </w:pPr>
    </w:p>
    <w:p w14:paraId="653EC87D" w14:textId="77777777" w:rsidR="00560D06" w:rsidRPr="00407B11" w:rsidRDefault="00560D06" w:rsidP="00560D06">
      <w:pPr>
        <w:widowControl w:val="0"/>
        <w:suppressAutoHyphens/>
        <w:rPr>
          <w:rFonts w:eastAsia="Times New Roman" w:cs="Calibri Light"/>
          <w:b/>
          <w:bCs/>
          <w:color w:val="24273D"/>
          <w:sz w:val="32"/>
          <w:szCs w:val="32"/>
          <w:lang w:val="nl-NL" w:eastAsia="nl-BE"/>
        </w:rPr>
      </w:pPr>
    </w:p>
    <w:p w14:paraId="58B8B433" w14:textId="77777777" w:rsidR="00560D06" w:rsidRPr="00407B11" w:rsidRDefault="00560D06" w:rsidP="00560D06">
      <w:pPr>
        <w:widowControl w:val="0"/>
        <w:suppressAutoHyphens/>
        <w:rPr>
          <w:rFonts w:eastAsia="Times New Roman" w:cs="Calibri Light"/>
          <w:b/>
          <w:bCs/>
          <w:color w:val="24273D"/>
          <w:sz w:val="32"/>
          <w:szCs w:val="32"/>
          <w:lang w:val="nl-NL" w:eastAsia="nl-BE"/>
        </w:rPr>
      </w:pPr>
    </w:p>
    <w:p w14:paraId="40E5DF5F" w14:textId="77777777" w:rsidR="00560D06" w:rsidRPr="00407B11" w:rsidRDefault="00560D06" w:rsidP="0015769B">
      <w:pPr>
        <w:pStyle w:val="Titel"/>
        <w:jc w:val="center"/>
        <w:rPr>
          <w:rFonts w:eastAsia="Times New Roman"/>
          <w:lang w:val="nl-NL" w:eastAsia="nl-BE"/>
        </w:rPr>
      </w:pPr>
      <w:r w:rsidRPr="00407B11">
        <w:rPr>
          <w:rFonts w:eastAsia="Times New Roman"/>
          <w:lang w:val="nl-NL" w:eastAsia="nl-BE"/>
        </w:rPr>
        <w:t>Gegevensbeschermingseffect</w:t>
      </w:r>
      <w:r w:rsidR="0015769B">
        <w:rPr>
          <w:rFonts w:eastAsia="Times New Roman"/>
          <w:lang w:val="nl-NL" w:eastAsia="nl-BE"/>
        </w:rPr>
        <w:t>-</w:t>
      </w:r>
      <w:r w:rsidRPr="00407B11">
        <w:rPr>
          <w:rFonts w:eastAsia="Times New Roman"/>
          <w:lang w:val="nl-NL" w:eastAsia="nl-BE"/>
        </w:rPr>
        <w:t>beoordeling (GEB/DPIA)</w:t>
      </w:r>
    </w:p>
    <w:p w14:paraId="2B118F54" w14:textId="253CF301" w:rsidR="00560D06" w:rsidRPr="00407B11" w:rsidRDefault="00560D06" w:rsidP="00560D06">
      <w:pPr>
        <w:widowControl w:val="0"/>
        <w:suppressAutoHyphens/>
        <w:rPr>
          <w:rFonts w:eastAsia="Times New Roman" w:cs="Calibri Light"/>
          <w:b/>
          <w:bCs/>
          <w:color w:val="24273D"/>
          <w:sz w:val="32"/>
          <w:szCs w:val="32"/>
          <w:lang w:val="nl-NL" w:eastAsia="nl-BE"/>
        </w:rPr>
      </w:pPr>
    </w:p>
    <w:p w14:paraId="5BB448AE" w14:textId="77777777" w:rsidR="00560D06" w:rsidRPr="00407B11" w:rsidRDefault="00560D06" w:rsidP="00560D06">
      <w:pPr>
        <w:widowControl w:val="0"/>
        <w:suppressAutoHyphens/>
        <w:rPr>
          <w:rFonts w:eastAsia="Times New Roman" w:cs="Calibri Light"/>
          <w:b/>
          <w:bCs/>
          <w:color w:val="24273D"/>
          <w:sz w:val="32"/>
          <w:szCs w:val="32"/>
          <w:lang w:val="nl-NL" w:eastAsia="nl-BE"/>
        </w:rPr>
      </w:pPr>
    </w:p>
    <w:p w14:paraId="2E552546" w14:textId="197EFAB8" w:rsidR="00560D06" w:rsidRPr="00407B11" w:rsidRDefault="007B61EB" w:rsidP="004F4B2C">
      <w:pPr>
        <w:pStyle w:val="Ondertitel"/>
        <w:rPr>
          <w:lang w:val="nl-NL"/>
        </w:rPr>
      </w:pPr>
      <w:r>
        <w:rPr>
          <w:lang w:val="nl-NL"/>
        </w:rPr>
        <w:t xml:space="preserve">Gebruik </w:t>
      </w:r>
      <w:r w:rsidR="00313902">
        <w:rPr>
          <w:lang w:val="nl-NL"/>
        </w:rPr>
        <w:t>Digi</w:t>
      </w:r>
      <w:r>
        <w:rPr>
          <w:lang w:val="nl-NL"/>
        </w:rPr>
        <w:t>P</w:t>
      </w:r>
      <w:r w:rsidR="00313902">
        <w:rPr>
          <w:lang w:val="nl-NL"/>
        </w:rPr>
        <w:t>ost</w:t>
      </w:r>
      <w:r>
        <w:rPr>
          <w:lang w:val="nl-NL"/>
        </w:rPr>
        <w:t xml:space="preserve"> door </w:t>
      </w:r>
      <w:r w:rsidR="00430D0C" w:rsidRPr="006B0056">
        <w:rPr>
          <w:highlight w:val="yellow"/>
          <w:lang w:val="nl-NL"/>
        </w:rPr>
        <w:t>[</w:t>
      </w:r>
      <w:r w:rsidR="00430D0C" w:rsidRPr="006B0056">
        <w:rPr>
          <w:iCs/>
          <w:highlight w:val="yellow"/>
          <w:lang w:val="nl-NL"/>
        </w:rPr>
        <w:t>N</w:t>
      </w:r>
      <w:r w:rsidR="006B0056">
        <w:rPr>
          <w:iCs/>
          <w:highlight w:val="yellow"/>
          <w:lang w:val="nl-NL"/>
        </w:rPr>
        <w:t>aam</w:t>
      </w:r>
      <w:r w:rsidR="00430D0C" w:rsidRPr="00122407">
        <w:rPr>
          <w:iCs/>
          <w:highlight w:val="yellow"/>
          <w:lang w:val="nl-NL"/>
        </w:rPr>
        <w:t>E</w:t>
      </w:r>
      <w:r w:rsidR="006B0056">
        <w:rPr>
          <w:iCs/>
          <w:highlight w:val="yellow"/>
          <w:lang w:val="nl-NL"/>
        </w:rPr>
        <w:t>ntiteit</w:t>
      </w:r>
      <w:r w:rsidR="00430D0C" w:rsidRPr="006B0056">
        <w:rPr>
          <w:highlight w:val="yellow"/>
          <w:lang w:val="nl-NL"/>
        </w:rPr>
        <w:t>]</w:t>
      </w:r>
    </w:p>
    <w:p w14:paraId="1383B95C" w14:textId="77777777" w:rsidR="00560D06" w:rsidRPr="00407B11" w:rsidRDefault="00560D06" w:rsidP="00560D06">
      <w:pPr>
        <w:widowControl w:val="0"/>
        <w:suppressAutoHyphens/>
        <w:rPr>
          <w:rFonts w:eastAsia="Times New Roman" w:cs="Calibri Light"/>
          <w:b/>
          <w:bCs/>
          <w:color w:val="24273D"/>
          <w:sz w:val="32"/>
          <w:szCs w:val="32"/>
          <w:lang w:val="nl-NL" w:eastAsia="nl-BE"/>
        </w:rPr>
      </w:pPr>
    </w:p>
    <w:p w14:paraId="3F6ACA79" w14:textId="5893AFAD" w:rsidR="00560D06" w:rsidRPr="007B61EB" w:rsidRDefault="0029593F" w:rsidP="004F4B2C">
      <w:pPr>
        <w:rPr>
          <w:lang w:val="nl-NL" w:eastAsia="nl-BE"/>
        </w:rPr>
      </w:pPr>
      <w:r w:rsidRPr="00925DB7">
        <w:rPr>
          <w:highlight w:val="yellow"/>
          <w:lang w:val="nl-NL" w:eastAsia="nl-BE"/>
        </w:rPr>
        <w:t>HANDLEIDING</w:t>
      </w:r>
      <w:r w:rsidR="006D5E24" w:rsidRPr="00925DB7">
        <w:rPr>
          <w:highlight w:val="yellow"/>
          <w:lang w:val="nl-NL" w:eastAsia="nl-BE"/>
        </w:rPr>
        <w:t xml:space="preserve"> Dit document is</w:t>
      </w:r>
      <w:r w:rsidRPr="00925DB7">
        <w:rPr>
          <w:highlight w:val="yellow"/>
          <w:lang w:val="nl-NL" w:eastAsia="nl-BE"/>
        </w:rPr>
        <w:t xml:space="preserve"> door </w:t>
      </w:r>
      <w:r w:rsidR="009504AF">
        <w:rPr>
          <w:highlight w:val="yellow"/>
          <w:lang w:val="nl-NL" w:eastAsia="nl-BE"/>
        </w:rPr>
        <w:t xml:space="preserve">Het Facilitair Bedrijf </w:t>
      </w:r>
      <w:r w:rsidR="006D5E24" w:rsidRPr="00925DB7">
        <w:rPr>
          <w:highlight w:val="yellow"/>
          <w:lang w:val="nl-NL" w:eastAsia="nl-BE"/>
        </w:rPr>
        <w:t xml:space="preserve">opgesteld als een “White Label” </w:t>
      </w:r>
      <w:r w:rsidR="00C614F7" w:rsidRPr="00925DB7">
        <w:rPr>
          <w:highlight w:val="yellow"/>
          <w:lang w:val="nl-NL" w:eastAsia="nl-BE"/>
        </w:rPr>
        <w:t>GEB</w:t>
      </w:r>
      <w:r w:rsidR="006D5E24" w:rsidRPr="00925DB7">
        <w:rPr>
          <w:highlight w:val="yellow"/>
          <w:lang w:val="nl-NL" w:eastAsia="nl-BE"/>
        </w:rPr>
        <w:t xml:space="preserve"> voor entiteiten die gebruik </w:t>
      </w:r>
      <w:r w:rsidR="009504AF">
        <w:rPr>
          <w:highlight w:val="yellow"/>
          <w:lang w:val="nl-NL" w:eastAsia="nl-BE"/>
        </w:rPr>
        <w:t>(</w:t>
      </w:r>
      <w:r w:rsidR="006D5E24" w:rsidRPr="00925DB7">
        <w:rPr>
          <w:highlight w:val="yellow"/>
          <w:lang w:val="nl-NL" w:eastAsia="nl-BE"/>
        </w:rPr>
        <w:t>gaan</w:t>
      </w:r>
      <w:r w:rsidR="009504AF">
        <w:rPr>
          <w:highlight w:val="yellow"/>
          <w:lang w:val="nl-NL" w:eastAsia="nl-BE"/>
        </w:rPr>
        <w:t>)</w:t>
      </w:r>
      <w:r w:rsidR="006D5E24" w:rsidRPr="00925DB7">
        <w:rPr>
          <w:highlight w:val="yellow"/>
          <w:lang w:val="nl-NL" w:eastAsia="nl-BE"/>
        </w:rPr>
        <w:t xml:space="preserve"> maken van </w:t>
      </w:r>
      <w:r w:rsidR="007B61EB" w:rsidRPr="00925DB7">
        <w:rPr>
          <w:highlight w:val="yellow"/>
          <w:lang w:val="nl-NL" w:eastAsia="nl-BE"/>
        </w:rPr>
        <w:t xml:space="preserve">DigiPost. </w:t>
      </w:r>
      <w:r w:rsidR="00281962" w:rsidRPr="0069529F">
        <w:rPr>
          <w:highlight w:val="yellow"/>
          <w:lang w:val="nl-NL" w:eastAsia="nl-BE"/>
        </w:rPr>
        <w:t xml:space="preserve">Doorheen dit document zijn bepaalde tekstonderdelen </w:t>
      </w:r>
      <w:r w:rsidR="000213AD" w:rsidRPr="0069529F">
        <w:rPr>
          <w:highlight w:val="yellow"/>
          <w:lang w:val="nl-NL" w:eastAsia="nl-BE"/>
        </w:rPr>
        <w:t>geel gemarkeerd en tussen vierkante haken ([ ]) geplaatst. Deze tekstonderdelen die</w:t>
      </w:r>
      <w:r w:rsidR="00925DB7">
        <w:rPr>
          <w:highlight w:val="yellow"/>
          <w:lang w:val="nl-NL" w:eastAsia="nl-BE"/>
        </w:rPr>
        <w:t>nen</w:t>
      </w:r>
      <w:r w:rsidR="000213AD" w:rsidRPr="0069529F">
        <w:rPr>
          <w:highlight w:val="yellow"/>
          <w:lang w:val="nl-NL" w:eastAsia="nl-BE"/>
        </w:rPr>
        <w:t xml:space="preserve"> aangepast/aangevuld of geschrapt te worden door de enti</w:t>
      </w:r>
      <w:r w:rsidR="00925DB7" w:rsidRPr="0069529F">
        <w:rPr>
          <w:highlight w:val="yellow"/>
          <w:lang w:val="nl-NL" w:eastAsia="nl-BE"/>
        </w:rPr>
        <w:t>teit bij het invullen van deze GEB.</w:t>
      </w:r>
      <w:r w:rsidR="00925DB7">
        <w:rPr>
          <w:lang w:val="nl-NL" w:eastAsia="nl-BE"/>
        </w:rPr>
        <w:t xml:space="preserve"> </w:t>
      </w:r>
    </w:p>
    <w:p w14:paraId="11D9E660" w14:textId="77777777" w:rsidR="00560D06" w:rsidRPr="00407B11" w:rsidRDefault="00560D06" w:rsidP="00560D06">
      <w:pPr>
        <w:widowControl w:val="0"/>
        <w:suppressAutoHyphens/>
        <w:rPr>
          <w:rFonts w:eastAsia="Times New Roman" w:cs="Calibri Light"/>
          <w:b/>
          <w:bCs/>
          <w:color w:val="24273D"/>
          <w:sz w:val="32"/>
          <w:szCs w:val="32"/>
          <w:lang w:val="nl-NL" w:eastAsia="nl-BE"/>
        </w:rPr>
      </w:pPr>
    </w:p>
    <w:p w14:paraId="6F67B223" w14:textId="77777777" w:rsidR="00560D06" w:rsidRPr="00407B11" w:rsidRDefault="00560D06" w:rsidP="00560D06">
      <w:pPr>
        <w:widowControl w:val="0"/>
        <w:suppressAutoHyphens/>
        <w:rPr>
          <w:rFonts w:eastAsia="Times New Roman" w:cs="Calibri Light"/>
          <w:b/>
          <w:bCs/>
          <w:color w:val="24273D"/>
          <w:sz w:val="32"/>
          <w:szCs w:val="32"/>
          <w:lang w:val="nl-NL" w:eastAsia="nl-BE"/>
        </w:rPr>
      </w:pPr>
    </w:p>
    <w:p w14:paraId="7829CA91" w14:textId="77777777" w:rsidR="00560D06" w:rsidRPr="00407B11" w:rsidRDefault="00560D06" w:rsidP="00560D06">
      <w:pPr>
        <w:widowControl w:val="0"/>
        <w:suppressAutoHyphens/>
        <w:rPr>
          <w:rFonts w:eastAsia="Times New Roman" w:cs="Calibri Light"/>
          <w:b/>
          <w:bCs/>
          <w:color w:val="24273D"/>
          <w:sz w:val="32"/>
          <w:szCs w:val="32"/>
          <w:lang w:val="nl-NL" w:eastAsia="nl-BE"/>
        </w:rPr>
      </w:pPr>
    </w:p>
    <w:p w14:paraId="764D2591" w14:textId="77777777" w:rsidR="00560D06" w:rsidRPr="00407B11" w:rsidRDefault="00560D06" w:rsidP="00560D06">
      <w:pPr>
        <w:widowControl w:val="0"/>
        <w:suppressAutoHyphens/>
        <w:rPr>
          <w:rFonts w:eastAsia="Times New Roman" w:cs="Calibri Light"/>
          <w:b/>
          <w:bCs/>
          <w:color w:val="24273D"/>
          <w:sz w:val="32"/>
          <w:szCs w:val="32"/>
          <w:lang w:val="nl-NL" w:eastAsia="nl-BE"/>
        </w:rPr>
      </w:pPr>
    </w:p>
    <w:p w14:paraId="409D5BC6" w14:textId="582B3C0D" w:rsidR="00352263" w:rsidRDefault="00B60B85" w:rsidP="00560D06">
      <w:pPr>
        <w:widowControl w:val="0"/>
        <w:suppressAutoHyphens/>
        <w:rPr>
          <w:rFonts w:eastAsia="Times New Roman" w:cs="Calibri Light"/>
          <w:color w:val="0000FF"/>
          <w:sz w:val="20"/>
          <w:szCs w:val="20"/>
          <w:u w:val="single"/>
          <w:shd w:val="clear" w:color="auto" w:fill="FFFFFF"/>
          <w:lang w:val="nl-BE"/>
        </w:rPr>
      </w:pPr>
      <w:r>
        <w:rPr>
          <w:rFonts w:eastAsia="Times New Roman" w:cs="Calibri Light"/>
          <w:color w:val="24273D"/>
          <w:sz w:val="20"/>
          <w:szCs w:val="20"/>
          <w:shd w:val="clear" w:color="auto" w:fill="FDFDFD"/>
          <w:lang w:val="nl-NL"/>
        </w:rPr>
        <w:t>Dit document is gebaseerd op een model dat werd opgesteld door</w:t>
      </w:r>
      <w:r w:rsidR="00430D0C">
        <w:rPr>
          <w:rFonts w:eastAsia="Times New Roman" w:cs="Calibri Light"/>
          <w:color w:val="24273D"/>
          <w:sz w:val="20"/>
          <w:szCs w:val="20"/>
          <w:shd w:val="clear" w:color="auto" w:fill="FDFDFD"/>
          <w:lang w:val="nl-NL"/>
        </w:rPr>
        <w:t xml:space="preserve"> de</w:t>
      </w:r>
      <w:r>
        <w:rPr>
          <w:rFonts w:eastAsia="Times New Roman" w:cs="Calibri Light"/>
          <w:color w:val="24273D"/>
          <w:sz w:val="20"/>
          <w:szCs w:val="20"/>
          <w:shd w:val="clear" w:color="auto" w:fill="FDFDFD"/>
          <w:lang w:val="nl-NL"/>
        </w:rPr>
        <w:t xml:space="preserve"> </w:t>
      </w:r>
      <w:hyperlink r:id="rId11" w:tgtFrame="_blank" w:history="1">
        <w:r w:rsidR="00560D06" w:rsidRPr="00407B11">
          <w:rPr>
            <w:rFonts w:eastAsia="Times New Roman" w:cs="Calibri Light"/>
            <w:color w:val="003D79"/>
            <w:sz w:val="20"/>
            <w:szCs w:val="20"/>
            <w:u w:val="single"/>
            <w:shd w:val="clear" w:color="auto" w:fill="FDFDFD"/>
            <w:lang w:val="nl-NL"/>
          </w:rPr>
          <w:t>Vlaamse Toezichtcommissie voor de verwerking van persoonsgegevens</w:t>
        </w:r>
      </w:hyperlink>
      <w:r w:rsidR="00560D06" w:rsidRPr="00407B11">
        <w:rPr>
          <w:rFonts w:eastAsia="Times New Roman" w:cs="Calibri Light"/>
          <w:color w:val="24273D"/>
          <w:sz w:val="20"/>
          <w:szCs w:val="20"/>
          <w:shd w:val="clear" w:color="auto" w:fill="FDFDFD"/>
          <w:lang w:val="nl-NL"/>
        </w:rPr>
        <w:t> en is afgeleid van het model van het d.pia.lab van de VUB: Brussel, 2020., l</w:t>
      </w:r>
      <w:r w:rsidR="00560D06" w:rsidRPr="00407B11">
        <w:rPr>
          <w:rFonts w:eastAsia="Times New Roman" w:cs="Calibri Light"/>
          <w:color w:val="24273D"/>
          <w:sz w:val="20"/>
          <w:szCs w:val="20"/>
          <w:shd w:val="clear" w:color="auto" w:fill="FDFDFD"/>
          <w:lang w:val="nl-BE"/>
        </w:rPr>
        <w:t>icentie: CC BY SA 4.0.</w:t>
      </w:r>
      <w:r w:rsidR="00352263">
        <w:rPr>
          <w:rFonts w:eastAsia="Times New Roman" w:cs="Calibri Light"/>
          <w:color w:val="24273D"/>
          <w:sz w:val="20"/>
          <w:szCs w:val="20"/>
          <w:shd w:val="clear" w:color="auto" w:fill="FDFDFD"/>
          <w:lang w:val="nl-BE"/>
        </w:rPr>
        <w:t xml:space="preserve"> (</w:t>
      </w:r>
      <w:hyperlink r:id="rId12" w:tgtFrame="_blank" w:history="1">
        <w:r w:rsidR="00560D06" w:rsidRPr="00352263">
          <w:rPr>
            <w:rFonts w:eastAsia="Times New Roman" w:cs="Calibri Light"/>
            <w:color w:val="003D79"/>
            <w:sz w:val="20"/>
            <w:szCs w:val="20"/>
            <w:u w:val="single"/>
            <w:shd w:val="clear" w:color="auto" w:fill="FDFDFD"/>
            <w:lang w:val="nl-BE"/>
          </w:rPr>
          <w:t>https://researchportal.vub.be/files/53602836/dpialab_pb2020_1_final.pdf</w:t>
        </w:r>
      </w:hyperlink>
      <w:r w:rsidR="00352263" w:rsidRPr="00352263">
        <w:rPr>
          <w:rFonts w:eastAsia="Times New Roman" w:cs="Calibri Light"/>
          <w:color w:val="24273D"/>
          <w:sz w:val="20"/>
          <w:szCs w:val="20"/>
          <w:shd w:val="clear" w:color="auto" w:fill="FDFDFD"/>
          <w:lang w:val="nl-BE"/>
        </w:rPr>
        <w:t xml:space="preserve">) </w:t>
      </w:r>
      <w:r w:rsidR="00560D06" w:rsidRPr="00352263">
        <w:rPr>
          <w:rFonts w:eastAsia="Times New Roman" w:cs="Calibri Light"/>
          <w:color w:val="24273D"/>
          <w:sz w:val="20"/>
          <w:szCs w:val="20"/>
          <w:shd w:val="clear" w:color="auto" w:fill="FDFDFD"/>
          <w:lang w:val="nl-BE"/>
        </w:rPr>
        <w:t>Zie ook</w:t>
      </w:r>
      <w:r w:rsidR="00352263">
        <w:rPr>
          <w:rFonts w:eastAsia="Times New Roman" w:cs="Calibri Light"/>
          <w:color w:val="24273D"/>
          <w:sz w:val="20"/>
          <w:szCs w:val="20"/>
          <w:shd w:val="clear" w:color="auto" w:fill="FDFDFD"/>
          <w:lang w:val="nl-BE"/>
        </w:rPr>
        <w:t xml:space="preserve"> </w:t>
      </w:r>
      <w:hyperlink r:id="rId13" w:history="1">
        <w:r w:rsidR="00352263" w:rsidRPr="003024E3">
          <w:rPr>
            <w:rStyle w:val="Hyperlink"/>
            <w:rFonts w:eastAsia="Times New Roman" w:cs="Calibri Light"/>
            <w:sz w:val="20"/>
            <w:szCs w:val="20"/>
            <w:shd w:val="clear" w:color="auto" w:fill="FFFFFF"/>
            <w:lang w:val="nl-BE"/>
          </w:rPr>
          <w:t>www.dpialab.org</w:t>
        </w:r>
      </w:hyperlink>
      <w:r w:rsidR="00352263">
        <w:rPr>
          <w:rFonts w:eastAsia="Times New Roman" w:cs="Calibri Light"/>
          <w:color w:val="24273D"/>
          <w:sz w:val="20"/>
          <w:szCs w:val="20"/>
          <w:shd w:val="clear" w:color="auto" w:fill="FDFDFD"/>
          <w:lang w:val="nl-BE"/>
        </w:rPr>
        <w:t xml:space="preserve"> en </w:t>
      </w:r>
      <w:hyperlink r:id="rId14" w:tgtFrame="_blank" w:history="1">
        <w:r w:rsidR="00560D06" w:rsidRPr="00352263">
          <w:rPr>
            <w:rFonts w:eastAsia="Times New Roman" w:cs="Calibri Light"/>
            <w:color w:val="0000FF"/>
            <w:sz w:val="20"/>
            <w:szCs w:val="20"/>
            <w:u w:val="single"/>
            <w:shd w:val="clear" w:color="auto" w:fill="FFFFFF"/>
            <w:lang w:val="nl-BE"/>
          </w:rPr>
          <w:t>dpialab@vub.ac.be</w:t>
        </w:r>
      </w:hyperlink>
      <w:r w:rsidR="00352263" w:rsidRPr="00352263">
        <w:rPr>
          <w:rFonts w:eastAsia="Times New Roman" w:cs="Calibri Light"/>
          <w:color w:val="0000FF"/>
          <w:sz w:val="20"/>
          <w:szCs w:val="20"/>
          <w:u w:val="single"/>
          <w:shd w:val="clear" w:color="auto" w:fill="FFFFFF"/>
          <w:lang w:val="nl-BE"/>
        </w:rPr>
        <w:t>.</w:t>
      </w:r>
      <w:r w:rsidR="00352263">
        <w:rPr>
          <w:rFonts w:eastAsia="Times New Roman" w:cs="Calibri Light"/>
          <w:color w:val="0000FF"/>
          <w:sz w:val="20"/>
          <w:szCs w:val="20"/>
          <w:u w:val="single"/>
          <w:shd w:val="clear" w:color="auto" w:fill="FFFFFF"/>
          <w:lang w:val="nl-BE"/>
        </w:rPr>
        <w:t xml:space="preserve"> </w:t>
      </w:r>
    </w:p>
    <w:p w14:paraId="08A7267D" w14:textId="7C90230B" w:rsidR="00560D06" w:rsidRPr="00352263" w:rsidRDefault="00560D06" w:rsidP="00560D06">
      <w:pPr>
        <w:widowControl w:val="0"/>
        <w:suppressAutoHyphens/>
        <w:rPr>
          <w:rFonts w:eastAsia="Times New Roman" w:cs="Calibri Light"/>
          <w:b/>
          <w:bCs/>
          <w:color w:val="24273D"/>
          <w:sz w:val="32"/>
          <w:szCs w:val="32"/>
          <w:lang w:val="nl-BE" w:eastAsia="nl-BE"/>
        </w:rPr>
      </w:pPr>
      <w:r w:rsidRPr="00352263">
        <w:rPr>
          <w:rFonts w:eastAsia="Times New Roman" w:cs="Calibri Light"/>
          <w:color w:val="auto"/>
          <w:szCs w:val="22"/>
          <w:lang w:val="nl-BE"/>
        </w:rPr>
        <w:br w:type="page"/>
      </w:r>
    </w:p>
    <w:p w14:paraId="0F7C31CD" w14:textId="7B99F155" w:rsidR="00560D06" w:rsidRPr="00352263" w:rsidRDefault="00FA3FD7" w:rsidP="00FA3FD7">
      <w:pPr>
        <w:pStyle w:val="Kop1"/>
        <w:numPr>
          <w:ilvl w:val="0"/>
          <w:numId w:val="0"/>
        </w:numPr>
        <w:ind w:left="360" w:hanging="360"/>
        <w:rPr>
          <w:lang w:val="nl-BE" w:eastAsia="nl-BE"/>
        </w:rPr>
      </w:pPr>
      <w:bookmarkStart w:id="1" w:name="_Toc128077881"/>
      <w:r>
        <w:rPr>
          <w:lang w:val="nl-BE" w:eastAsia="nl-BE"/>
        </w:rPr>
        <w:lastRenderedPageBreak/>
        <w:t>Inhoudsopgave</w:t>
      </w:r>
      <w:bookmarkEnd w:id="1"/>
      <w:r>
        <w:rPr>
          <w:lang w:val="nl-BE" w:eastAsia="nl-BE"/>
        </w:rPr>
        <w:t xml:space="preserve"> </w:t>
      </w:r>
    </w:p>
    <w:sdt>
      <w:sdtPr>
        <w:rPr>
          <w:rFonts w:eastAsia="Times New Roman" w:cs="Calibri Light"/>
          <w:color w:val="auto"/>
          <w:szCs w:val="22"/>
        </w:rPr>
        <w:id w:val="1930770257"/>
        <w:docPartObj>
          <w:docPartGallery w:val="Table of Contents"/>
          <w:docPartUnique/>
        </w:docPartObj>
      </w:sdtPr>
      <w:sdtEndPr/>
      <w:sdtContent>
        <w:p w14:paraId="7B516156" w14:textId="394983FA" w:rsidR="00752B97" w:rsidRDefault="00560D06">
          <w:pPr>
            <w:pStyle w:val="Inhopg1"/>
            <w:rPr>
              <w:rFonts w:asciiTheme="minorHAnsi" w:eastAsiaTheme="minorEastAsia" w:hAnsiTheme="minorHAnsi"/>
              <w:noProof/>
              <w:color w:val="auto"/>
              <w:szCs w:val="22"/>
              <w:lang w:val="nl-BE" w:eastAsia="nl-BE"/>
            </w:rPr>
          </w:pPr>
          <w:r w:rsidRPr="00407B11">
            <w:rPr>
              <w:rFonts w:eastAsia="Times New Roman" w:cs="Times New Roman"/>
              <w:color w:val="auto"/>
              <w:szCs w:val="22"/>
            </w:rPr>
            <w:fldChar w:fldCharType="begin"/>
          </w:r>
          <w:r w:rsidRPr="00407B11">
            <w:rPr>
              <w:rFonts w:eastAsia="Times New Roman" w:cs="Calibri Light"/>
              <w:webHidden/>
              <w:color w:val="auto"/>
              <w:szCs w:val="22"/>
              <w:lang w:val="nl-NL" w:eastAsia="nl-BE"/>
            </w:rPr>
            <w:instrText>TOC \z \o "1-3" \u \h</w:instrText>
          </w:r>
          <w:r w:rsidRPr="00407B11">
            <w:rPr>
              <w:rFonts w:eastAsia="Times New Roman" w:cs="Calibri Light"/>
              <w:color w:val="auto"/>
              <w:szCs w:val="22"/>
              <w:lang w:val="nl-NL" w:eastAsia="nl-BE"/>
            </w:rPr>
            <w:fldChar w:fldCharType="separate"/>
          </w:r>
          <w:hyperlink w:anchor="_Toc128077881" w:history="1">
            <w:r w:rsidR="00752B97" w:rsidRPr="00C24883">
              <w:rPr>
                <w:rStyle w:val="Hyperlink"/>
                <w:noProof/>
                <w:lang w:val="nl-BE" w:eastAsia="nl-BE"/>
              </w:rPr>
              <w:t>Inhoudsopgave</w:t>
            </w:r>
            <w:r w:rsidR="00752B97">
              <w:rPr>
                <w:noProof/>
                <w:webHidden/>
              </w:rPr>
              <w:tab/>
            </w:r>
            <w:r w:rsidR="00752B97">
              <w:rPr>
                <w:noProof/>
                <w:webHidden/>
              </w:rPr>
              <w:fldChar w:fldCharType="begin"/>
            </w:r>
            <w:r w:rsidR="00752B97">
              <w:rPr>
                <w:noProof/>
                <w:webHidden/>
              </w:rPr>
              <w:instrText xml:space="preserve"> PAGEREF _Toc128077881 \h </w:instrText>
            </w:r>
            <w:r w:rsidR="00752B97">
              <w:rPr>
                <w:noProof/>
                <w:webHidden/>
              </w:rPr>
            </w:r>
            <w:r w:rsidR="00752B97">
              <w:rPr>
                <w:noProof/>
                <w:webHidden/>
              </w:rPr>
              <w:fldChar w:fldCharType="separate"/>
            </w:r>
            <w:r w:rsidR="00752B97">
              <w:rPr>
                <w:noProof/>
                <w:webHidden/>
              </w:rPr>
              <w:t>2</w:t>
            </w:r>
            <w:r w:rsidR="00752B97">
              <w:rPr>
                <w:noProof/>
                <w:webHidden/>
              </w:rPr>
              <w:fldChar w:fldCharType="end"/>
            </w:r>
          </w:hyperlink>
        </w:p>
        <w:p w14:paraId="7C100EE8" w14:textId="6A3E30E3" w:rsidR="00752B97" w:rsidRDefault="00CF21B9">
          <w:pPr>
            <w:pStyle w:val="Inhopg1"/>
            <w:rPr>
              <w:rFonts w:asciiTheme="minorHAnsi" w:eastAsiaTheme="minorEastAsia" w:hAnsiTheme="minorHAnsi"/>
              <w:noProof/>
              <w:color w:val="auto"/>
              <w:szCs w:val="22"/>
              <w:lang w:val="nl-BE" w:eastAsia="nl-BE"/>
            </w:rPr>
          </w:pPr>
          <w:hyperlink w:anchor="_Toc128077882" w:history="1">
            <w:r w:rsidR="00752B97" w:rsidRPr="00C24883">
              <w:rPr>
                <w:rStyle w:val="Hyperlink"/>
                <w:noProof/>
                <w:lang w:val="nl-NL"/>
              </w:rPr>
              <w:t>1.</w:t>
            </w:r>
            <w:r w:rsidR="00752B97">
              <w:rPr>
                <w:rFonts w:asciiTheme="minorHAnsi" w:eastAsiaTheme="minorEastAsia" w:hAnsiTheme="minorHAnsi"/>
                <w:noProof/>
                <w:color w:val="auto"/>
                <w:szCs w:val="22"/>
                <w:lang w:val="nl-BE" w:eastAsia="nl-BE"/>
              </w:rPr>
              <w:tab/>
            </w:r>
            <w:r w:rsidR="00752B97" w:rsidRPr="00C24883">
              <w:rPr>
                <w:rStyle w:val="Hyperlink"/>
                <w:noProof/>
                <w:lang w:val="nl-NL"/>
              </w:rPr>
              <w:t>Versiebeheer</w:t>
            </w:r>
            <w:r w:rsidR="00752B97">
              <w:rPr>
                <w:noProof/>
                <w:webHidden/>
              </w:rPr>
              <w:tab/>
            </w:r>
            <w:r w:rsidR="00752B97">
              <w:rPr>
                <w:noProof/>
                <w:webHidden/>
              </w:rPr>
              <w:fldChar w:fldCharType="begin"/>
            </w:r>
            <w:r w:rsidR="00752B97">
              <w:rPr>
                <w:noProof/>
                <w:webHidden/>
              </w:rPr>
              <w:instrText xml:space="preserve"> PAGEREF _Toc128077882 \h </w:instrText>
            </w:r>
            <w:r w:rsidR="00752B97">
              <w:rPr>
                <w:noProof/>
                <w:webHidden/>
              </w:rPr>
            </w:r>
            <w:r w:rsidR="00752B97">
              <w:rPr>
                <w:noProof/>
                <w:webHidden/>
              </w:rPr>
              <w:fldChar w:fldCharType="separate"/>
            </w:r>
            <w:r w:rsidR="00752B97">
              <w:rPr>
                <w:noProof/>
                <w:webHidden/>
              </w:rPr>
              <w:t>6</w:t>
            </w:r>
            <w:r w:rsidR="00752B97">
              <w:rPr>
                <w:noProof/>
                <w:webHidden/>
              </w:rPr>
              <w:fldChar w:fldCharType="end"/>
            </w:r>
          </w:hyperlink>
        </w:p>
        <w:p w14:paraId="0F18E56D" w14:textId="2E465BB5" w:rsidR="00752B97" w:rsidRDefault="00CF21B9">
          <w:pPr>
            <w:pStyle w:val="Inhopg1"/>
            <w:rPr>
              <w:rFonts w:asciiTheme="minorHAnsi" w:eastAsiaTheme="minorEastAsia" w:hAnsiTheme="minorHAnsi"/>
              <w:noProof/>
              <w:color w:val="auto"/>
              <w:szCs w:val="22"/>
              <w:lang w:val="nl-BE" w:eastAsia="nl-BE"/>
            </w:rPr>
          </w:pPr>
          <w:hyperlink w:anchor="_Toc128077883" w:history="1">
            <w:r w:rsidR="00752B97" w:rsidRPr="00C24883">
              <w:rPr>
                <w:rStyle w:val="Hyperlink"/>
                <w:rFonts w:eastAsia="Cambria"/>
                <w:noProof/>
                <w:lang w:val="nl-NL"/>
              </w:rPr>
              <w:t>2.</w:t>
            </w:r>
            <w:r w:rsidR="00752B97">
              <w:rPr>
                <w:rFonts w:asciiTheme="minorHAnsi" w:eastAsiaTheme="minorEastAsia" w:hAnsiTheme="minorHAnsi"/>
                <w:noProof/>
                <w:color w:val="auto"/>
                <w:szCs w:val="22"/>
                <w:lang w:val="nl-BE" w:eastAsia="nl-BE"/>
              </w:rPr>
              <w:tab/>
            </w:r>
            <w:r w:rsidR="00752B97" w:rsidRPr="00C24883">
              <w:rPr>
                <w:rStyle w:val="Hyperlink"/>
                <w:rFonts w:eastAsia="Cambria"/>
                <w:noProof/>
                <w:lang w:val="nl-NL"/>
              </w:rPr>
              <w:t>GEB DigiPost</w:t>
            </w:r>
            <w:r w:rsidR="00752B97">
              <w:rPr>
                <w:noProof/>
                <w:webHidden/>
              </w:rPr>
              <w:tab/>
            </w:r>
            <w:r w:rsidR="00752B97">
              <w:rPr>
                <w:noProof/>
                <w:webHidden/>
              </w:rPr>
              <w:fldChar w:fldCharType="begin"/>
            </w:r>
            <w:r w:rsidR="00752B97">
              <w:rPr>
                <w:noProof/>
                <w:webHidden/>
              </w:rPr>
              <w:instrText xml:space="preserve"> PAGEREF _Toc128077883 \h </w:instrText>
            </w:r>
            <w:r w:rsidR="00752B97">
              <w:rPr>
                <w:noProof/>
                <w:webHidden/>
              </w:rPr>
            </w:r>
            <w:r w:rsidR="00752B97">
              <w:rPr>
                <w:noProof/>
                <w:webHidden/>
              </w:rPr>
              <w:fldChar w:fldCharType="separate"/>
            </w:r>
            <w:r w:rsidR="00752B97">
              <w:rPr>
                <w:noProof/>
                <w:webHidden/>
              </w:rPr>
              <w:t>7</w:t>
            </w:r>
            <w:r w:rsidR="00752B97">
              <w:rPr>
                <w:noProof/>
                <w:webHidden/>
              </w:rPr>
              <w:fldChar w:fldCharType="end"/>
            </w:r>
          </w:hyperlink>
        </w:p>
        <w:p w14:paraId="492645E9" w14:textId="10180C08" w:rsidR="00752B97" w:rsidRDefault="00CF21B9">
          <w:pPr>
            <w:pStyle w:val="Inhopg1"/>
            <w:rPr>
              <w:rFonts w:asciiTheme="minorHAnsi" w:eastAsiaTheme="minorEastAsia" w:hAnsiTheme="minorHAnsi"/>
              <w:noProof/>
              <w:color w:val="auto"/>
              <w:szCs w:val="22"/>
              <w:lang w:val="nl-BE" w:eastAsia="nl-BE"/>
            </w:rPr>
          </w:pPr>
          <w:hyperlink w:anchor="_Toc128077884" w:history="1">
            <w:r w:rsidR="00752B97" w:rsidRPr="00C24883">
              <w:rPr>
                <w:rStyle w:val="Hyperlink"/>
                <w:rFonts w:eastAsia="Cambria"/>
                <w:noProof/>
                <w:lang w:val="nl-NL"/>
              </w:rPr>
              <w:t>3.</w:t>
            </w:r>
            <w:r w:rsidR="00752B97">
              <w:rPr>
                <w:rFonts w:asciiTheme="minorHAnsi" w:eastAsiaTheme="minorEastAsia" w:hAnsiTheme="minorHAnsi"/>
                <w:noProof/>
                <w:color w:val="auto"/>
                <w:szCs w:val="22"/>
                <w:lang w:val="nl-BE" w:eastAsia="nl-BE"/>
              </w:rPr>
              <w:tab/>
            </w:r>
            <w:r w:rsidR="00752B97" w:rsidRPr="00C24883">
              <w:rPr>
                <w:rStyle w:val="Hyperlink"/>
                <w:rFonts w:eastAsia="Cambria"/>
                <w:noProof/>
                <w:lang w:val="nl-NL"/>
              </w:rPr>
              <w:t>Algemene omschrijving van de verwerking</w:t>
            </w:r>
            <w:r w:rsidR="00752B97">
              <w:rPr>
                <w:noProof/>
                <w:webHidden/>
              </w:rPr>
              <w:tab/>
            </w:r>
            <w:r w:rsidR="00752B97">
              <w:rPr>
                <w:noProof/>
                <w:webHidden/>
              </w:rPr>
              <w:fldChar w:fldCharType="begin"/>
            </w:r>
            <w:r w:rsidR="00752B97">
              <w:rPr>
                <w:noProof/>
                <w:webHidden/>
              </w:rPr>
              <w:instrText xml:space="preserve"> PAGEREF _Toc128077884 \h </w:instrText>
            </w:r>
            <w:r w:rsidR="00752B97">
              <w:rPr>
                <w:noProof/>
                <w:webHidden/>
              </w:rPr>
            </w:r>
            <w:r w:rsidR="00752B97">
              <w:rPr>
                <w:noProof/>
                <w:webHidden/>
              </w:rPr>
              <w:fldChar w:fldCharType="separate"/>
            </w:r>
            <w:r w:rsidR="00752B97">
              <w:rPr>
                <w:noProof/>
                <w:webHidden/>
              </w:rPr>
              <w:t>8</w:t>
            </w:r>
            <w:r w:rsidR="00752B97">
              <w:rPr>
                <w:noProof/>
                <w:webHidden/>
              </w:rPr>
              <w:fldChar w:fldCharType="end"/>
            </w:r>
          </w:hyperlink>
        </w:p>
        <w:p w14:paraId="5C54E824" w14:textId="764CBA99" w:rsidR="00752B97" w:rsidRDefault="00CF21B9">
          <w:pPr>
            <w:pStyle w:val="Inhopg1"/>
            <w:rPr>
              <w:rFonts w:asciiTheme="minorHAnsi" w:eastAsiaTheme="minorEastAsia" w:hAnsiTheme="minorHAnsi"/>
              <w:noProof/>
              <w:color w:val="auto"/>
              <w:szCs w:val="22"/>
              <w:lang w:val="nl-BE" w:eastAsia="nl-BE"/>
            </w:rPr>
          </w:pPr>
          <w:hyperlink w:anchor="_Toc128077885" w:history="1">
            <w:r w:rsidR="00752B97" w:rsidRPr="00C24883">
              <w:rPr>
                <w:rStyle w:val="Hyperlink"/>
                <w:rFonts w:eastAsia="Cambria"/>
                <w:noProof/>
                <w:lang w:val="nl-NL"/>
              </w:rPr>
              <w:t>4.</w:t>
            </w:r>
            <w:r w:rsidR="00752B97">
              <w:rPr>
                <w:rFonts w:asciiTheme="minorHAnsi" w:eastAsiaTheme="minorEastAsia" w:hAnsiTheme="minorHAnsi"/>
                <w:noProof/>
                <w:color w:val="auto"/>
                <w:szCs w:val="22"/>
                <w:lang w:val="nl-BE" w:eastAsia="nl-BE"/>
              </w:rPr>
              <w:tab/>
            </w:r>
            <w:r w:rsidR="00752B97" w:rsidRPr="00C24883">
              <w:rPr>
                <w:rStyle w:val="Hyperlink"/>
                <w:rFonts w:eastAsia="Cambria"/>
                <w:noProof/>
                <w:lang w:val="nl-NL"/>
              </w:rPr>
              <w:t>Projectstructuur</w:t>
            </w:r>
            <w:r w:rsidR="00752B97">
              <w:rPr>
                <w:noProof/>
                <w:webHidden/>
              </w:rPr>
              <w:tab/>
            </w:r>
            <w:r w:rsidR="00752B97">
              <w:rPr>
                <w:noProof/>
                <w:webHidden/>
              </w:rPr>
              <w:fldChar w:fldCharType="begin"/>
            </w:r>
            <w:r w:rsidR="00752B97">
              <w:rPr>
                <w:noProof/>
                <w:webHidden/>
              </w:rPr>
              <w:instrText xml:space="preserve"> PAGEREF _Toc128077885 \h </w:instrText>
            </w:r>
            <w:r w:rsidR="00752B97">
              <w:rPr>
                <w:noProof/>
                <w:webHidden/>
              </w:rPr>
            </w:r>
            <w:r w:rsidR="00752B97">
              <w:rPr>
                <w:noProof/>
                <w:webHidden/>
              </w:rPr>
              <w:fldChar w:fldCharType="separate"/>
            </w:r>
            <w:r w:rsidR="00752B97">
              <w:rPr>
                <w:noProof/>
                <w:webHidden/>
              </w:rPr>
              <w:t>9</w:t>
            </w:r>
            <w:r w:rsidR="00752B97">
              <w:rPr>
                <w:noProof/>
                <w:webHidden/>
              </w:rPr>
              <w:fldChar w:fldCharType="end"/>
            </w:r>
          </w:hyperlink>
        </w:p>
        <w:p w14:paraId="405A8784" w14:textId="6E82F04C" w:rsidR="00752B97" w:rsidRDefault="00CF21B9">
          <w:pPr>
            <w:pStyle w:val="Inhopg2"/>
            <w:tabs>
              <w:tab w:val="left" w:pos="880"/>
              <w:tab w:val="right" w:leader="dot" w:pos="9016"/>
            </w:tabs>
            <w:rPr>
              <w:rFonts w:asciiTheme="minorHAnsi" w:eastAsiaTheme="minorEastAsia" w:hAnsiTheme="minorHAnsi"/>
              <w:noProof/>
              <w:color w:val="auto"/>
              <w:szCs w:val="22"/>
              <w:lang w:val="nl-BE" w:eastAsia="nl-BE"/>
            </w:rPr>
          </w:pPr>
          <w:hyperlink w:anchor="_Toc128077886" w:history="1">
            <w:r w:rsidR="00752B97" w:rsidRPr="00C24883">
              <w:rPr>
                <w:rStyle w:val="Hyperlink"/>
                <w:rFonts w:eastAsia="Times New Roman"/>
                <w:noProof/>
                <w:lang w:val="nl-BE" w:eastAsia="nl-BE"/>
              </w:rPr>
              <w:t>4.1.</w:t>
            </w:r>
            <w:r w:rsidR="00752B97">
              <w:rPr>
                <w:rFonts w:asciiTheme="minorHAnsi" w:eastAsiaTheme="minorEastAsia" w:hAnsiTheme="minorHAnsi"/>
                <w:noProof/>
                <w:color w:val="auto"/>
                <w:szCs w:val="22"/>
                <w:lang w:val="nl-BE" w:eastAsia="nl-BE"/>
              </w:rPr>
              <w:tab/>
            </w:r>
            <w:r w:rsidR="00752B97" w:rsidRPr="00C24883">
              <w:rPr>
                <w:rStyle w:val="Hyperlink"/>
                <w:rFonts w:eastAsia="Times New Roman"/>
                <w:noProof/>
                <w:lang w:val="nl-BE" w:eastAsia="nl-BE"/>
              </w:rPr>
              <w:t>Deelnemers aan GEB</w:t>
            </w:r>
            <w:r w:rsidR="00752B97">
              <w:rPr>
                <w:noProof/>
                <w:webHidden/>
              </w:rPr>
              <w:tab/>
            </w:r>
            <w:r w:rsidR="00752B97">
              <w:rPr>
                <w:noProof/>
                <w:webHidden/>
              </w:rPr>
              <w:fldChar w:fldCharType="begin"/>
            </w:r>
            <w:r w:rsidR="00752B97">
              <w:rPr>
                <w:noProof/>
                <w:webHidden/>
              </w:rPr>
              <w:instrText xml:space="preserve"> PAGEREF _Toc128077886 \h </w:instrText>
            </w:r>
            <w:r w:rsidR="00752B97">
              <w:rPr>
                <w:noProof/>
                <w:webHidden/>
              </w:rPr>
            </w:r>
            <w:r w:rsidR="00752B97">
              <w:rPr>
                <w:noProof/>
                <w:webHidden/>
              </w:rPr>
              <w:fldChar w:fldCharType="separate"/>
            </w:r>
            <w:r w:rsidR="00752B97">
              <w:rPr>
                <w:noProof/>
                <w:webHidden/>
              </w:rPr>
              <w:t>9</w:t>
            </w:r>
            <w:r w:rsidR="00752B97">
              <w:rPr>
                <w:noProof/>
                <w:webHidden/>
              </w:rPr>
              <w:fldChar w:fldCharType="end"/>
            </w:r>
          </w:hyperlink>
        </w:p>
        <w:p w14:paraId="6C0DB602" w14:textId="42C31039" w:rsidR="00752B97" w:rsidRDefault="00CF21B9">
          <w:pPr>
            <w:pStyle w:val="Inhopg2"/>
            <w:tabs>
              <w:tab w:val="left" w:pos="880"/>
              <w:tab w:val="right" w:leader="dot" w:pos="9016"/>
            </w:tabs>
            <w:rPr>
              <w:rFonts w:asciiTheme="minorHAnsi" w:eastAsiaTheme="minorEastAsia" w:hAnsiTheme="minorHAnsi"/>
              <w:noProof/>
              <w:color w:val="auto"/>
              <w:szCs w:val="22"/>
              <w:lang w:val="nl-BE" w:eastAsia="nl-BE"/>
            </w:rPr>
          </w:pPr>
          <w:hyperlink w:anchor="_Toc128077887" w:history="1">
            <w:r w:rsidR="00752B97" w:rsidRPr="00C24883">
              <w:rPr>
                <w:rStyle w:val="Hyperlink"/>
                <w:rFonts w:eastAsia="Times New Roman"/>
                <w:noProof/>
                <w:lang w:val="nl-BE" w:eastAsia="nl-BE"/>
              </w:rPr>
              <w:t>4.2.</w:t>
            </w:r>
            <w:r w:rsidR="00752B97">
              <w:rPr>
                <w:rFonts w:asciiTheme="minorHAnsi" w:eastAsiaTheme="minorEastAsia" w:hAnsiTheme="minorHAnsi"/>
                <w:noProof/>
                <w:color w:val="auto"/>
                <w:szCs w:val="22"/>
                <w:lang w:val="nl-BE" w:eastAsia="nl-BE"/>
              </w:rPr>
              <w:tab/>
            </w:r>
            <w:r w:rsidR="00752B97" w:rsidRPr="00C24883">
              <w:rPr>
                <w:rStyle w:val="Hyperlink"/>
                <w:rFonts w:eastAsia="Times New Roman"/>
                <w:noProof/>
                <w:lang w:val="nl-BE" w:eastAsia="nl-BE"/>
              </w:rPr>
              <w:t>Projectwerking bij het opzetten van GEB</w:t>
            </w:r>
            <w:r w:rsidR="00752B97">
              <w:rPr>
                <w:noProof/>
                <w:webHidden/>
              </w:rPr>
              <w:tab/>
            </w:r>
            <w:r w:rsidR="00752B97">
              <w:rPr>
                <w:noProof/>
                <w:webHidden/>
              </w:rPr>
              <w:fldChar w:fldCharType="begin"/>
            </w:r>
            <w:r w:rsidR="00752B97">
              <w:rPr>
                <w:noProof/>
                <w:webHidden/>
              </w:rPr>
              <w:instrText xml:space="preserve"> PAGEREF _Toc128077887 \h </w:instrText>
            </w:r>
            <w:r w:rsidR="00752B97">
              <w:rPr>
                <w:noProof/>
                <w:webHidden/>
              </w:rPr>
            </w:r>
            <w:r w:rsidR="00752B97">
              <w:rPr>
                <w:noProof/>
                <w:webHidden/>
              </w:rPr>
              <w:fldChar w:fldCharType="separate"/>
            </w:r>
            <w:r w:rsidR="00752B97">
              <w:rPr>
                <w:noProof/>
                <w:webHidden/>
              </w:rPr>
              <w:t>9</w:t>
            </w:r>
            <w:r w:rsidR="00752B97">
              <w:rPr>
                <w:noProof/>
                <w:webHidden/>
              </w:rPr>
              <w:fldChar w:fldCharType="end"/>
            </w:r>
          </w:hyperlink>
        </w:p>
        <w:p w14:paraId="650C4982" w14:textId="3B4AC318" w:rsidR="00752B97" w:rsidRDefault="00CF21B9">
          <w:pPr>
            <w:pStyle w:val="Inhopg2"/>
            <w:tabs>
              <w:tab w:val="left" w:pos="880"/>
              <w:tab w:val="right" w:leader="dot" w:pos="9016"/>
            </w:tabs>
            <w:rPr>
              <w:rFonts w:asciiTheme="minorHAnsi" w:eastAsiaTheme="minorEastAsia" w:hAnsiTheme="minorHAnsi"/>
              <w:noProof/>
              <w:color w:val="auto"/>
              <w:szCs w:val="22"/>
              <w:lang w:val="nl-BE" w:eastAsia="nl-BE"/>
            </w:rPr>
          </w:pPr>
          <w:hyperlink w:anchor="_Toc128077888" w:history="1">
            <w:r w:rsidR="00752B97" w:rsidRPr="00C24883">
              <w:rPr>
                <w:rStyle w:val="Hyperlink"/>
                <w:rFonts w:eastAsia="Times New Roman"/>
                <w:noProof/>
                <w:lang w:val="nl-BE" w:eastAsia="nl-BE"/>
              </w:rPr>
              <w:t>4.3.</w:t>
            </w:r>
            <w:r w:rsidR="00752B97">
              <w:rPr>
                <w:rFonts w:asciiTheme="minorHAnsi" w:eastAsiaTheme="minorEastAsia" w:hAnsiTheme="minorHAnsi"/>
                <w:noProof/>
                <w:color w:val="auto"/>
                <w:szCs w:val="22"/>
                <w:lang w:val="nl-BE" w:eastAsia="nl-BE"/>
              </w:rPr>
              <w:tab/>
            </w:r>
            <w:r w:rsidR="00752B97" w:rsidRPr="00C24883">
              <w:rPr>
                <w:rStyle w:val="Hyperlink"/>
                <w:rFonts w:eastAsia="Times New Roman"/>
                <w:noProof/>
                <w:lang w:val="nl-BE" w:eastAsia="nl-BE"/>
              </w:rPr>
              <w:t>Middelen voor het uitvoeren van de GEB</w:t>
            </w:r>
            <w:r w:rsidR="00752B97">
              <w:rPr>
                <w:noProof/>
                <w:webHidden/>
              </w:rPr>
              <w:tab/>
            </w:r>
            <w:r w:rsidR="00752B97">
              <w:rPr>
                <w:noProof/>
                <w:webHidden/>
              </w:rPr>
              <w:fldChar w:fldCharType="begin"/>
            </w:r>
            <w:r w:rsidR="00752B97">
              <w:rPr>
                <w:noProof/>
                <w:webHidden/>
              </w:rPr>
              <w:instrText xml:space="preserve"> PAGEREF _Toc128077888 \h </w:instrText>
            </w:r>
            <w:r w:rsidR="00752B97">
              <w:rPr>
                <w:noProof/>
                <w:webHidden/>
              </w:rPr>
            </w:r>
            <w:r w:rsidR="00752B97">
              <w:rPr>
                <w:noProof/>
                <w:webHidden/>
              </w:rPr>
              <w:fldChar w:fldCharType="separate"/>
            </w:r>
            <w:r w:rsidR="00752B97">
              <w:rPr>
                <w:noProof/>
                <w:webHidden/>
              </w:rPr>
              <w:t>9</w:t>
            </w:r>
            <w:r w:rsidR="00752B97">
              <w:rPr>
                <w:noProof/>
                <w:webHidden/>
              </w:rPr>
              <w:fldChar w:fldCharType="end"/>
            </w:r>
          </w:hyperlink>
        </w:p>
        <w:p w14:paraId="236CF7E4" w14:textId="399331FA" w:rsidR="00752B97" w:rsidRDefault="00CF21B9">
          <w:pPr>
            <w:pStyle w:val="Inhopg1"/>
            <w:rPr>
              <w:rFonts w:asciiTheme="minorHAnsi" w:eastAsiaTheme="minorEastAsia" w:hAnsiTheme="minorHAnsi"/>
              <w:noProof/>
              <w:color w:val="auto"/>
              <w:szCs w:val="22"/>
              <w:lang w:val="nl-BE" w:eastAsia="nl-BE"/>
            </w:rPr>
          </w:pPr>
          <w:hyperlink w:anchor="_Toc128077889" w:history="1">
            <w:r w:rsidR="00752B97" w:rsidRPr="00C24883">
              <w:rPr>
                <w:rStyle w:val="Hyperlink"/>
                <w:rFonts w:eastAsia="Times New Roman"/>
                <w:noProof/>
                <w:lang w:val="nl-BE" w:eastAsia="nl-BE"/>
              </w:rPr>
              <w:t>5.</w:t>
            </w:r>
            <w:r w:rsidR="00752B97">
              <w:rPr>
                <w:rFonts w:asciiTheme="minorHAnsi" w:eastAsiaTheme="minorEastAsia" w:hAnsiTheme="minorHAnsi"/>
                <w:noProof/>
                <w:color w:val="auto"/>
                <w:szCs w:val="22"/>
                <w:lang w:val="nl-BE" w:eastAsia="nl-BE"/>
              </w:rPr>
              <w:tab/>
            </w:r>
            <w:r w:rsidR="00752B97" w:rsidRPr="00C24883">
              <w:rPr>
                <w:rStyle w:val="Hyperlink"/>
                <w:rFonts w:eastAsia="Times New Roman"/>
                <w:noProof/>
                <w:lang w:val="nl-BE" w:eastAsia="nl-BE"/>
              </w:rPr>
              <w:t>(Her)evaluatie van GEB tijdens de verwerking</w:t>
            </w:r>
            <w:r w:rsidR="00752B97">
              <w:rPr>
                <w:noProof/>
                <w:webHidden/>
              </w:rPr>
              <w:tab/>
            </w:r>
            <w:r w:rsidR="00752B97">
              <w:rPr>
                <w:noProof/>
                <w:webHidden/>
              </w:rPr>
              <w:fldChar w:fldCharType="begin"/>
            </w:r>
            <w:r w:rsidR="00752B97">
              <w:rPr>
                <w:noProof/>
                <w:webHidden/>
              </w:rPr>
              <w:instrText xml:space="preserve"> PAGEREF _Toc128077889 \h </w:instrText>
            </w:r>
            <w:r w:rsidR="00752B97">
              <w:rPr>
                <w:noProof/>
                <w:webHidden/>
              </w:rPr>
            </w:r>
            <w:r w:rsidR="00752B97">
              <w:rPr>
                <w:noProof/>
                <w:webHidden/>
              </w:rPr>
              <w:fldChar w:fldCharType="separate"/>
            </w:r>
            <w:r w:rsidR="00752B97">
              <w:rPr>
                <w:noProof/>
                <w:webHidden/>
              </w:rPr>
              <w:t>11</w:t>
            </w:r>
            <w:r w:rsidR="00752B97">
              <w:rPr>
                <w:noProof/>
                <w:webHidden/>
              </w:rPr>
              <w:fldChar w:fldCharType="end"/>
            </w:r>
          </w:hyperlink>
        </w:p>
        <w:p w14:paraId="266E9C61" w14:textId="57469D19" w:rsidR="00752B97" w:rsidRDefault="00CF21B9">
          <w:pPr>
            <w:pStyle w:val="Inhopg1"/>
            <w:rPr>
              <w:rFonts w:asciiTheme="minorHAnsi" w:eastAsiaTheme="minorEastAsia" w:hAnsiTheme="minorHAnsi"/>
              <w:noProof/>
              <w:color w:val="auto"/>
              <w:szCs w:val="22"/>
              <w:lang w:val="nl-BE" w:eastAsia="nl-BE"/>
            </w:rPr>
          </w:pPr>
          <w:hyperlink w:anchor="_Toc128077890" w:history="1">
            <w:r w:rsidR="00752B97" w:rsidRPr="00C24883">
              <w:rPr>
                <w:rStyle w:val="Hyperlink"/>
                <w:rFonts w:eastAsia="Cambria"/>
                <w:noProof/>
                <w:lang w:val="nl-NL"/>
              </w:rPr>
              <w:t>6.</w:t>
            </w:r>
            <w:r w:rsidR="00752B97">
              <w:rPr>
                <w:rFonts w:asciiTheme="minorHAnsi" w:eastAsiaTheme="minorEastAsia" w:hAnsiTheme="minorHAnsi"/>
                <w:noProof/>
                <w:color w:val="auto"/>
                <w:szCs w:val="22"/>
                <w:lang w:val="nl-BE" w:eastAsia="nl-BE"/>
              </w:rPr>
              <w:tab/>
            </w:r>
            <w:r w:rsidR="00752B97" w:rsidRPr="00C24883">
              <w:rPr>
                <w:rStyle w:val="Hyperlink"/>
                <w:rFonts w:eastAsia="Cambria"/>
                <w:noProof/>
                <w:lang w:val="nl-NL"/>
              </w:rPr>
              <w:t>Bronnen voor het opstellen van de GEB</w:t>
            </w:r>
            <w:r w:rsidR="00752B97">
              <w:rPr>
                <w:noProof/>
                <w:webHidden/>
              </w:rPr>
              <w:tab/>
            </w:r>
            <w:r w:rsidR="00752B97">
              <w:rPr>
                <w:noProof/>
                <w:webHidden/>
              </w:rPr>
              <w:fldChar w:fldCharType="begin"/>
            </w:r>
            <w:r w:rsidR="00752B97">
              <w:rPr>
                <w:noProof/>
                <w:webHidden/>
              </w:rPr>
              <w:instrText xml:space="preserve"> PAGEREF _Toc128077890 \h </w:instrText>
            </w:r>
            <w:r w:rsidR="00752B97">
              <w:rPr>
                <w:noProof/>
                <w:webHidden/>
              </w:rPr>
            </w:r>
            <w:r w:rsidR="00752B97">
              <w:rPr>
                <w:noProof/>
                <w:webHidden/>
              </w:rPr>
              <w:fldChar w:fldCharType="separate"/>
            </w:r>
            <w:r w:rsidR="00752B97">
              <w:rPr>
                <w:noProof/>
                <w:webHidden/>
              </w:rPr>
              <w:t>11</w:t>
            </w:r>
            <w:r w:rsidR="00752B97">
              <w:rPr>
                <w:noProof/>
                <w:webHidden/>
              </w:rPr>
              <w:fldChar w:fldCharType="end"/>
            </w:r>
          </w:hyperlink>
        </w:p>
        <w:p w14:paraId="7C71F1B4" w14:textId="07C6BDFB" w:rsidR="00752B97" w:rsidRDefault="00CF21B9">
          <w:pPr>
            <w:pStyle w:val="Inhopg2"/>
            <w:tabs>
              <w:tab w:val="left" w:pos="880"/>
              <w:tab w:val="right" w:leader="dot" w:pos="9016"/>
            </w:tabs>
            <w:rPr>
              <w:rFonts w:asciiTheme="minorHAnsi" w:eastAsiaTheme="minorEastAsia" w:hAnsiTheme="minorHAnsi"/>
              <w:noProof/>
              <w:color w:val="auto"/>
              <w:szCs w:val="22"/>
              <w:lang w:val="nl-BE" w:eastAsia="nl-BE"/>
            </w:rPr>
          </w:pPr>
          <w:hyperlink w:anchor="_Toc128077891" w:history="1">
            <w:r w:rsidR="00752B97" w:rsidRPr="00C24883">
              <w:rPr>
                <w:rStyle w:val="Hyperlink"/>
                <w:rFonts w:eastAsia="Times New Roman"/>
                <w:noProof/>
                <w:lang w:val="nl-BE" w:eastAsia="nl-BE"/>
              </w:rPr>
              <w:t>6.1.</w:t>
            </w:r>
            <w:r w:rsidR="00752B97">
              <w:rPr>
                <w:rFonts w:asciiTheme="minorHAnsi" w:eastAsiaTheme="minorEastAsia" w:hAnsiTheme="minorHAnsi"/>
                <w:noProof/>
                <w:color w:val="auto"/>
                <w:szCs w:val="22"/>
                <w:lang w:val="nl-BE" w:eastAsia="nl-BE"/>
              </w:rPr>
              <w:tab/>
            </w:r>
            <w:r w:rsidR="00752B97" w:rsidRPr="00C24883">
              <w:rPr>
                <w:rStyle w:val="Hyperlink"/>
                <w:rFonts w:eastAsia="Times New Roman"/>
                <w:noProof/>
                <w:lang w:val="nl-BE" w:eastAsia="nl-BE"/>
              </w:rPr>
              <w:t>Wet- en regelgeving</w:t>
            </w:r>
            <w:r w:rsidR="00752B97">
              <w:rPr>
                <w:noProof/>
                <w:webHidden/>
              </w:rPr>
              <w:tab/>
            </w:r>
            <w:r w:rsidR="00752B97">
              <w:rPr>
                <w:noProof/>
                <w:webHidden/>
              </w:rPr>
              <w:fldChar w:fldCharType="begin"/>
            </w:r>
            <w:r w:rsidR="00752B97">
              <w:rPr>
                <w:noProof/>
                <w:webHidden/>
              </w:rPr>
              <w:instrText xml:space="preserve"> PAGEREF _Toc128077891 \h </w:instrText>
            </w:r>
            <w:r w:rsidR="00752B97">
              <w:rPr>
                <w:noProof/>
                <w:webHidden/>
              </w:rPr>
            </w:r>
            <w:r w:rsidR="00752B97">
              <w:rPr>
                <w:noProof/>
                <w:webHidden/>
              </w:rPr>
              <w:fldChar w:fldCharType="separate"/>
            </w:r>
            <w:r w:rsidR="00752B97">
              <w:rPr>
                <w:noProof/>
                <w:webHidden/>
              </w:rPr>
              <w:t>11</w:t>
            </w:r>
            <w:r w:rsidR="00752B97">
              <w:rPr>
                <w:noProof/>
                <w:webHidden/>
              </w:rPr>
              <w:fldChar w:fldCharType="end"/>
            </w:r>
          </w:hyperlink>
        </w:p>
        <w:p w14:paraId="3A5276A2" w14:textId="23BA862F" w:rsidR="00752B97" w:rsidRDefault="00CF21B9">
          <w:pPr>
            <w:pStyle w:val="Inhopg2"/>
            <w:tabs>
              <w:tab w:val="left" w:pos="880"/>
              <w:tab w:val="right" w:leader="dot" w:pos="9016"/>
            </w:tabs>
            <w:rPr>
              <w:rFonts w:asciiTheme="minorHAnsi" w:eastAsiaTheme="minorEastAsia" w:hAnsiTheme="minorHAnsi"/>
              <w:noProof/>
              <w:color w:val="auto"/>
              <w:szCs w:val="22"/>
              <w:lang w:val="nl-BE" w:eastAsia="nl-BE"/>
            </w:rPr>
          </w:pPr>
          <w:hyperlink w:anchor="_Toc128077892" w:history="1">
            <w:r w:rsidR="00752B97" w:rsidRPr="00C24883">
              <w:rPr>
                <w:rStyle w:val="Hyperlink"/>
                <w:rFonts w:eastAsia="Times New Roman"/>
                <w:noProof/>
                <w:lang w:val="nl-BE" w:eastAsia="nl-BE"/>
              </w:rPr>
              <w:t>6.2.</w:t>
            </w:r>
            <w:r w:rsidR="00752B97">
              <w:rPr>
                <w:rFonts w:asciiTheme="minorHAnsi" w:eastAsiaTheme="minorEastAsia" w:hAnsiTheme="minorHAnsi"/>
                <w:noProof/>
                <w:color w:val="auto"/>
                <w:szCs w:val="22"/>
                <w:lang w:val="nl-BE" w:eastAsia="nl-BE"/>
              </w:rPr>
              <w:tab/>
            </w:r>
            <w:r w:rsidR="00752B97" w:rsidRPr="00C24883">
              <w:rPr>
                <w:rStyle w:val="Hyperlink"/>
                <w:rFonts w:eastAsia="Times New Roman"/>
                <w:noProof/>
                <w:lang w:val="nl-BE" w:eastAsia="nl-BE"/>
              </w:rPr>
              <w:t>Aanbevelingen van EDPB/EDPS</w:t>
            </w:r>
            <w:r w:rsidR="00752B97">
              <w:rPr>
                <w:noProof/>
                <w:webHidden/>
              </w:rPr>
              <w:tab/>
            </w:r>
            <w:r w:rsidR="00752B97">
              <w:rPr>
                <w:noProof/>
                <w:webHidden/>
              </w:rPr>
              <w:fldChar w:fldCharType="begin"/>
            </w:r>
            <w:r w:rsidR="00752B97">
              <w:rPr>
                <w:noProof/>
                <w:webHidden/>
              </w:rPr>
              <w:instrText xml:space="preserve"> PAGEREF _Toc128077892 \h </w:instrText>
            </w:r>
            <w:r w:rsidR="00752B97">
              <w:rPr>
                <w:noProof/>
                <w:webHidden/>
              </w:rPr>
            </w:r>
            <w:r w:rsidR="00752B97">
              <w:rPr>
                <w:noProof/>
                <w:webHidden/>
              </w:rPr>
              <w:fldChar w:fldCharType="separate"/>
            </w:r>
            <w:r w:rsidR="00752B97">
              <w:rPr>
                <w:noProof/>
                <w:webHidden/>
              </w:rPr>
              <w:t>11</w:t>
            </w:r>
            <w:r w:rsidR="00752B97">
              <w:rPr>
                <w:noProof/>
                <w:webHidden/>
              </w:rPr>
              <w:fldChar w:fldCharType="end"/>
            </w:r>
          </w:hyperlink>
        </w:p>
        <w:p w14:paraId="089E0297" w14:textId="6AE1AE47" w:rsidR="00752B97" w:rsidRDefault="00CF21B9">
          <w:pPr>
            <w:pStyle w:val="Inhopg2"/>
            <w:tabs>
              <w:tab w:val="left" w:pos="880"/>
              <w:tab w:val="right" w:leader="dot" w:pos="9016"/>
            </w:tabs>
            <w:rPr>
              <w:rFonts w:asciiTheme="minorHAnsi" w:eastAsiaTheme="minorEastAsia" w:hAnsiTheme="minorHAnsi"/>
              <w:noProof/>
              <w:color w:val="auto"/>
              <w:szCs w:val="22"/>
              <w:lang w:val="nl-BE" w:eastAsia="nl-BE"/>
            </w:rPr>
          </w:pPr>
          <w:hyperlink w:anchor="_Toc128077893" w:history="1">
            <w:r w:rsidR="00752B97" w:rsidRPr="00C24883">
              <w:rPr>
                <w:rStyle w:val="Hyperlink"/>
                <w:rFonts w:eastAsia="Times New Roman"/>
                <w:noProof/>
                <w:lang w:val="nl-BE" w:eastAsia="nl-BE"/>
              </w:rPr>
              <w:t>6.3.</w:t>
            </w:r>
            <w:r w:rsidR="00752B97">
              <w:rPr>
                <w:rFonts w:asciiTheme="minorHAnsi" w:eastAsiaTheme="minorEastAsia" w:hAnsiTheme="minorHAnsi"/>
                <w:noProof/>
                <w:color w:val="auto"/>
                <w:szCs w:val="22"/>
                <w:lang w:val="nl-BE" w:eastAsia="nl-BE"/>
              </w:rPr>
              <w:tab/>
            </w:r>
            <w:r w:rsidR="00752B97" w:rsidRPr="00C24883">
              <w:rPr>
                <w:rStyle w:val="Hyperlink"/>
                <w:rFonts w:eastAsia="Times New Roman"/>
                <w:noProof/>
                <w:lang w:val="nl-BE" w:eastAsia="nl-BE"/>
              </w:rPr>
              <w:t>Aanbevelingen en standpunten van toezichthouders</w:t>
            </w:r>
            <w:r w:rsidR="00752B97">
              <w:rPr>
                <w:noProof/>
                <w:webHidden/>
              </w:rPr>
              <w:tab/>
            </w:r>
            <w:r w:rsidR="00752B97">
              <w:rPr>
                <w:noProof/>
                <w:webHidden/>
              </w:rPr>
              <w:fldChar w:fldCharType="begin"/>
            </w:r>
            <w:r w:rsidR="00752B97">
              <w:rPr>
                <w:noProof/>
                <w:webHidden/>
              </w:rPr>
              <w:instrText xml:space="preserve"> PAGEREF _Toc128077893 \h </w:instrText>
            </w:r>
            <w:r w:rsidR="00752B97">
              <w:rPr>
                <w:noProof/>
                <w:webHidden/>
              </w:rPr>
            </w:r>
            <w:r w:rsidR="00752B97">
              <w:rPr>
                <w:noProof/>
                <w:webHidden/>
              </w:rPr>
              <w:fldChar w:fldCharType="separate"/>
            </w:r>
            <w:r w:rsidR="00752B97">
              <w:rPr>
                <w:noProof/>
                <w:webHidden/>
              </w:rPr>
              <w:t>11</w:t>
            </w:r>
            <w:r w:rsidR="00752B97">
              <w:rPr>
                <w:noProof/>
                <w:webHidden/>
              </w:rPr>
              <w:fldChar w:fldCharType="end"/>
            </w:r>
          </w:hyperlink>
        </w:p>
        <w:p w14:paraId="30D61740" w14:textId="1E36864B" w:rsidR="00752B97" w:rsidRDefault="00CF21B9">
          <w:pPr>
            <w:pStyle w:val="Inhopg2"/>
            <w:tabs>
              <w:tab w:val="left" w:pos="880"/>
              <w:tab w:val="right" w:leader="dot" w:pos="9016"/>
            </w:tabs>
            <w:rPr>
              <w:rFonts w:asciiTheme="minorHAnsi" w:eastAsiaTheme="minorEastAsia" w:hAnsiTheme="minorHAnsi"/>
              <w:noProof/>
              <w:color w:val="auto"/>
              <w:szCs w:val="22"/>
              <w:lang w:val="nl-BE" w:eastAsia="nl-BE"/>
            </w:rPr>
          </w:pPr>
          <w:hyperlink w:anchor="_Toc128077894" w:history="1">
            <w:r w:rsidR="00752B97" w:rsidRPr="00C24883">
              <w:rPr>
                <w:rStyle w:val="Hyperlink"/>
                <w:rFonts w:eastAsia="Times New Roman"/>
                <w:noProof/>
                <w:lang w:val="nl-BE" w:eastAsia="nl-BE"/>
              </w:rPr>
              <w:t>6.4.</w:t>
            </w:r>
            <w:r w:rsidR="00752B97">
              <w:rPr>
                <w:rFonts w:asciiTheme="minorHAnsi" w:eastAsiaTheme="minorEastAsia" w:hAnsiTheme="minorHAnsi"/>
                <w:noProof/>
                <w:color w:val="auto"/>
                <w:szCs w:val="22"/>
                <w:lang w:val="nl-BE" w:eastAsia="nl-BE"/>
              </w:rPr>
              <w:tab/>
            </w:r>
            <w:r w:rsidR="00752B97" w:rsidRPr="00C24883">
              <w:rPr>
                <w:rStyle w:val="Hyperlink"/>
                <w:rFonts w:eastAsia="Times New Roman"/>
                <w:noProof/>
                <w:lang w:val="nl-BE" w:eastAsia="nl-BE"/>
              </w:rPr>
              <w:t>Aanbevelingen en standpunten van rechtbanken</w:t>
            </w:r>
            <w:r w:rsidR="00752B97">
              <w:rPr>
                <w:noProof/>
                <w:webHidden/>
              </w:rPr>
              <w:tab/>
            </w:r>
            <w:r w:rsidR="00752B97">
              <w:rPr>
                <w:noProof/>
                <w:webHidden/>
              </w:rPr>
              <w:fldChar w:fldCharType="begin"/>
            </w:r>
            <w:r w:rsidR="00752B97">
              <w:rPr>
                <w:noProof/>
                <w:webHidden/>
              </w:rPr>
              <w:instrText xml:space="preserve"> PAGEREF _Toc128077894 \h </w:instrText>
            </w:r>
            <w:r w:rsidR="00752B97">
              <w:rPr>
                <w:noProof/>
                <w:webHidden/>
              </w:rPr>
            </w:r>
            <w:r w:rsidR="00752B97">
              <w:rPr>
                <w:noProof/>
                <w:webHidden/>
              </w:rPr>
              <w:fldChar w:fldCharType="separate"/>
            </w:r>
            <w:r w:rsidR="00752B97">
              <w:rPr>
                <w:noProof/>
                <w:webHidden/>
              </w:rPr>
              <w:t>12</w:t>
            </w:r>
            <w:r w:rsidR="00752B97">
              <w:rPr>
                <w:noProof/>
                <w:webHidden/>
              </w:rPr>
              <w:fldChar w:fldCharType="end"/>
            </w:r>
          </w:hyperlink>
        </w:p>
        <w:p w14:paraId="2046B52A" w14:textId="62536388" w:rsidR="00752B97" w:rsidRDefault="00CF21B9">
          <w:pPr>
            <w:pStyle w:val="Inhopg1"/>
            <w:rPr>
              <w:rFonts w:asciiTheme="minorHAnsi" w:eastAsiaTheme="minorEastAsia" w:hAnsiTheme="minorHAnsi"/>
              <w:noProof/>
              <w:color w:val="auto"/>
              <w:szCs w:val="22"/>
              <w:lang w:val="nl-BE" w:eastAsia="nl-BE"/>
            </w:rPr>
          </w:pPr>
          <w:hyperlink w:anchor="_Toc128077895" w:history="1">
            <w:r w:rsidR="00752B97" w:rsidRPr="00C24883">
              <w:rPr>
                <w:rStyle w:val="Hyperlink"/>
                <w:rFonts w:eastAsia="Cambria"/>
                <w:noProof/>
                <w:lang w:val="nl-NL"/>
              </w:rPr>
              <w:t>7.</w:t>
            </w:r>
            <w:r w:rsidR="00752B97">
              <w:rPr>
                <w:rFonts w:asciiTheme="minorHAnsi" w:eastAsiaTheme="minorEastAsia" w:hAnsiTheme="minorHAnsi"/>
                <w:noProof/>
                <w:color w:val="auto"/>
                <w:szCs w:val="22"/>
                <w:lang w:val="nl-BE" w:eastAsia="nl-BE"/>
              </w:rPr>
              <w:tab/>
            </w:r>
            <w:r w:rsidR="00752B97" w:rsidRPr="00C24883">
              <w:rPr>
                <w:rStyle w:val="Hyperlink"/>
                <w:rFonts w:eastAsia="Cambria"/>
                <w:noProof/>
                <w:lang w:val="nl-NL"/>
              </w:rPr>
              <w:t>Systematische beschrijving</w:t>
            </w:r>
            <w:r w:rsidR="00752B97">
              <w:rPr>
                <w:noProof/>
                <w:webHidden/>
              </w:rPr>
              <w:tab/>
            </w:r>
            <w:r w:rsidR="00752B97">
              <w:rPr>
                <w:noProof/>
                <w:webHidden/>
              </w:rPr>
              <w:fldChar w:fldCharType="begin"/>
            </w:r>
            <w:r w:rsidR="00752B97">
              <w:rPr>
                <w:noProof/>
                <w:webHidden/>
              </w:rPr>
              <w:instrText xml:space="preserve"> PAGEREF _Toc128077895 \h </w:instrText>
            </w:r>
            <w:r w:rsidR="00752B97">
              <w:rPr>
                <w:noProof/>
                <w:webHidden/>
              </w:rPr>
            </w:r>
            <w:r w:rsidR="00752B97">
              <w:rPr>
                <w:noProof/>
                <w:webHidden/>
              </w:rPr>
              <w:fldChar w:fldCharType="separate"/>
            </w:r>
            <w:r w:rsidR="00752B97">
              <w:rPr>
                <w:noProof/>
                <w:webHidden/>
              </w:rPr>
              <w:t>13</w:t>
            </w:r>
            <w:r w:rsidR="00752B97">
              <w:rPr>
                <w:noProof/>
                <w:webHidden/>
              </w:rPr>
              <w:fldChar w:fldCharType="end"/>
            </w:r>
          </w:hyperlink>
        </w:p>
        <w:p w14:paraId="53A0C79A" w14:textId="0914DB7B" w:rsidR="00752B97" w:rsidRDefault="00CF21B9">
          <w:pPr>
            <w:pStyle w:val="Inhopg2"/>
            <w:tabs>
              <w:tab w:val="left" w:pos="880"/>
              <w:tab w:val="right" w:leader="dot" w:pos="9016"/>
            </w:tabs>
            <w:rPr>
              <w:rFonts w:asciiTheme="minorHAnsi" w:eastAsiaTheme="minorEastAsia" w:hAnsiTheme="minorHAnsi"/>
              <w:noProof/>
              <w:color w:val="auto"/>
              <w:szCs w:val="22"/>
              <w:lang w:val="nl-BE" w:eastAsia="nl-BE"/>
            </w:rPr>
          </w:pPr>
          <w:hyperlink w:anchor="_Toc128077896" w:history="1">
            <w:r w:rsidR="00752B97" w:rsidRPr="00C24883">
              <w:rPr>
                <w:rStyle w:val="Hyperlink"/>
                <w:rFonts w:eastAsia="Times New Roman"/>
                <w:noProof/>
                <w:lang w:val="nl-BE" w:eastAsia="nl-BE"/>
              </w:rPr>
              <w:t>7.1.</w:t>
            </w:r>
            <w:r w:rsidR="00752B97">
              <w:rPr>
                <w:rFonts w:asciiTheme="minorHAnsi" w:eastAsiaTheme="minorEastAsia" w:hAnsiTheme="minorHAnsi"/>
                <w:noProof/>
                <w:color w:val="auto"/>
                <w:szCs w:val="22"/>
                <w:lang w:val="nl-BE" w:eastAsia="nl-BE"/>
              </w:rPr>
              <w:tab/>
            </w:r>
            <w:r w:rsidR="00752B97" w:rsidRPr="00C24883">
              <w:rPr>
                <w:rStyle w:val="Hyperlink"/>
                <w:rFonts w:eastAsia="Times New Roman"/>
                <w:noProof/>
                <w:lang w:val="nl-BE" w:eastAsia="nl-BE"/>
              </w:rPr>
              <w:t>Het toepassingsgebied van de GEB</w:t>
            </w:r>
            <w:r w:rsidR="00752B97">
              <w:rPr>
                <w:noProof/>
                <w:webHidden/>
              </w:rPr>
              <w:tab/>
            </w:r>
            <w:r w:rsidR="00752B97">
              <w:rPr>
                <w:noProof/>
                <w:webHidden/>
              </w:rPr>
              <w:fldChar w:fldCharType="begin"/>
            </w:r>
            <w:r w:rsidR="00752B97">
              <w:rPr>
                <w:noProof/>
                <w:webHidden/>
              </w:rPr>
              <w:instrText xml:space="preserve"> PAGEREF _Toc128077896 \h </w:instrText>
            </w:r>
            <w:r w:rsidR="00752B97">
              <w:rPr>
                <w:noProof/>
                <w:webHidden/>
              </w:rPr>
            </w:r>
            <w:r w:rsidR="00752B97">
              <w:rPr>
                <w:noProof/>
                <w:webHidden/>
              </w:rPr>
              <w:fldChar w:fldCharType="separate"/>
            </w:r>
            <w:r w:rsidR="00752B97">
              <w:rPr>
                <w:noProof/>
                <w:webHidden/>
              </w:rPr>
              <w:t>13</w:t>
            </w:r>
            <w:r w:rsidR="00752B97">
              <w:rPr>
                <w:noProof/>
                <w:webHidden/>
              </w:rPr>
              <w:fldChar w:fldCharType="end"/>
            </w:r>
          </w:hyperlink>
        </w:p>
        <w:p w14:paraId="5A163363" w14:textId="6845E6C6" w:rsidR="00752B97" w:rsidRDefault="00CF21B9">
          <w:pPr>
            <w:pStyle w:val="Inhopg3"/>
            <w:tabs>
              <w:tab w:val="left" w:pos="1320"/>
              <w:tab w:val="right" w:leader="dot" w:pos="9016"/>
            </w:tabs>
            <w:rPr>
              <w:rFonts w:asciiTheme="minorHAnsi" w:eastAsiaTheme="minorEastAsia" w:hAnsiTheme="minorHAnsi"/>
              <w:noProof/>
              <w:color w:val="auto"/>
              <w:szCs w:val="22"/>
              <w:lang w:val="nl-BE" w:eastAsia="nl-BE"/>
            </w:rPr>
          </w:pPr>
          <w:hyperlink w:anchor="_Toc128077897" w:history="1">
            <w:r w:rsidR="00752B97" w:rsidRPr="00C24883">
              <w:rPr>
                <w:rStyle w:val="Hyperlink"/>
                <w:noProof/>
                <w:lang w:val="nl-BE"/>
              </w:rPr>
              <w:t>7.1.1.</w:t>
            </w:r>
            <w:r w:rsidR="00752B97">
              <w:rPr>
                <w:rFonts w:asciiTheme="minorHAnsi" w:eastAsiaTheme="minorEastAsia" w:hAnsiTheme="minorHAnsi"/>
                <w:noProof/>
                <w:color w:val="auto"/>
                <w:szCs w:val="22"/>
                <w:lang w:val="nl-BE" w:eastAsia="nl-BE"/>
              </w:rPr>
              <w:tab/>
            </w:r>
            <w:r w:rsidR="00752B97" w:rsidRPr="00C24883">
              <w:rPr>
                <w:rStyle w:val="Hyperlink"/>
                <w:noProof/>
                <w:lang w:val="nl-BE"/>
              </w:rPr>
              <w:t>Het DigiPost-platform – een korte toelichting</w:t>
            </w:r>
            <w:r w:rsidR="00752B97">
              <w:rPr>
                <w:noProof/>
                <w:webHidden/>
              </w:rPr>
              <w:tab/>
            </w:r>
            <w:r w:rsidR="00752B97">
              <w:rPr>
                <w:noProof/>
                <w:webHidden/>
              </w:rPr>
              <w:fldChar w:fldCharType="begin"/>
            </w:r>
            <w:r w:rsidR="00752B97">
              <w:rPr>
                <w:noProof/>
                <w:webHidden/>
              </w:rPr>
              <w:instrText xml:space="preserve"> PAGEREF _Toc128077897 \h </w:instrText>
            </w:r>
            <w:r w:rsidR="00752B97">
              <w:rPr>
                <w:noProof/>
                <w:webHidden/>
              </w:rPr>
            </w:r>
            <w:r w:rsidR="00752B97">
              <w:rPr>
                <w:noProof/>
                <w:webHidden/>
              </w:rPr>
              <w:fldChar w:fldCharType="separate"/>
            </w:r>
            <w:r w:rsidR="00752B97">
              <w:rPr>
                <w:noProof/>
                <w:webHidden/>
              </w:rPr>
              <w:t>13</w:t>
            </w:r>
            <w:r w:rsidR="00752B97">
              <w:rPr>
                <w:noProof/>
                <w:webHidden/>
              </w:rPr>
              <w:fldChar w:fldCharType="end"/>
            </w:r>
          </w:hyperlink>
        </w:p>
        <w:p w14:paraId="20BE5201" w14:textId="28DC750B" w:rsidR="00752B97" w:rsidRDefault="00CF21B9">
          <w:pPr>
            <w:pStyle w:val="Inhopg3"/>
            <w:tabs>
              <w:tab w:val="left" w:pos="1320"/>
              <w:tab w:val="right" w:leader="dot" w:pos="9016"/>
            </w:tabs>
            <w:rPr>
              <w:rFonts w:asciiTheme="minorHAnsi" w:eastAsiaTheme="minorEastAsia" w:hAnsiTheme="minorHAnsi"/>
              <w:noProof/>
              <w:color w:val="auto"/>
              <w:szCs w:val="22"/>
              <w:lang w:val="nl-BE" w:eastAsia="nl-BE"/>
            </w:rPr>
          </w:pPr>
          <w:hyperlink w:anchor="_Toc128077898" w:history="1">
            <w:r w:rsidR="00752B97" w:rsidRPr="00C24883">
              <w:rPr>
                <w:rStyle w:val="Hyperlink"/>
                <w:noProof/>
                <w:lang w:val="nl-BE"/>
              </w:rPr>
              <w:t>7.1.2.</w:t>
            </w:r>
            <w:r w:rsidR="00752B97">
              <w:rPr>
                <w:rFonts w:asciiTheme="minorHAnsi" w:eastAsiaTheme="minorEastAsia" w:hAnsiTheme="minorHAnsi"/>
                <w:noProof/>
                <w:color w:val="auto"/>
                <w:szCs w:val="22"/>
                <w:lang w:val="nl-BE" w:eastAsia="nl-BE"/>
              </w:rPr>
              <w:tab/>
            </w:r>
            <w:r w:rsidR="00752B97" w:rsidRPr="00C24883">
              <w:rPr>
                <w:rStyle w:val="Hyperlink"/>
                <w:noProof/>
                <w:lang w:val="nl-BE"/>
              </w:rPr>
              <w:t>Verdeling in het DigiPost-platform (virtuele postvakken)</w:t>
            </w:r>
            <w:r w:rsidR="00752B97">
              <w:rPr>
                <w:noProof/>
                <w:webHidden/>
              </w:rPr>
              <w:tab/>
            </w:r>
            <w:r w:rsidR="00752B97">
              <w:rPr>
                <w:noProof/>
                <w:webHidden/>
              </w:rPr>
              <w:fldChar w:fldCharType="begin"/>
            </w:r>
            <w:r w:rsidR="00752B97">
              <w:rPr>
                <w:noProof/>
                <w:webHidden/>
              </w:rPr>
              <w:instrText xml:space="preserve"> PAGEREF _Toc128077898 \h </w:instrText>
            </w:r>
            <w:r w:rsidR="00752B97">
              <w:rPr>
                <w:noProof/>
                <w:webHidden/>
              </w:rPr>
            </w:r>
            <w:r w:rsidR="00752B97">
              <w:rPr>
                <w:noProof/>
                <w:webHidden/>
              </w:rPr>
              <w:fldChar w:fldCharType="separate"/>
            </w:r>
            <w:r w:rsidR="00752B97">
              <w:rPr>
                <w:noProof/>
                <w:webHidden/>
              </w:rPr>
              <w:t>16</w:t>
            </w:r>
            <w:r w:rsidR="00752B97">
              <w:rPr>
                <w:noProof/>
                <w:webHidden/>
              </w:rPr>
              <w:fldChar w:fldCharType="end"/>
            </w:r>
          </w:hyperlink>
        </w:p>
        <w:p w14:paraId="405CBF90" w14:textId="33A61172" w:rsidR="00752B97" w:rsidRDefault="00CF21B9">
          <w:pPr>
            <w:pStyle w:val="Inhopg3"/>
            <w:tabs>
              <w:tab w:val="left" w:pos="1320"/>
              <w:tab w:val="right" w:leader="dot" w:pos="9016"/>
            </w:tabs>
            <w:rPr>
              <w:rFonts w:asciiTheme="minorHAnsi" w:eastAsiaTheme="minorEastAsia" w:hAnsiTheme="minorHAnsi"/>
              <w:noProof/>
              <w:color w:val="auto"/>
              <w:szCs w:val="22"/>
              <w:lang w:val="nl-BE" w:eastAsia="nl-BE"/>
            </w:rPr>
          </w:pPr>
          <w:hyperlink w:anchor="_Toc128077899" w:history="1">
            <w:r w:rsidR="00752B97" w:rsidRPr="00C24883">
              <w:rPr>
                <w:rStyle w:val="Hyperlink"/>
                <w:noProof/>
                <w:lang w:val="nl-BE"/>
              </w:rPr>
              <w:t>7.1.3.</w:t>
            </w:r>
            <w:r w:rsidR="00752B97">
              <w:rPr>
                <w:rFonts w:asciiTheme="minorHAnsi" w:eastAsiaTheme="minorEastAsia" w:hAnsiTheme="minorHAnsi"/>
                <w:noProof/>
                <w:color w:val="auto"/>
                <w:szCs w:val="22"/>
                <w:lang w:val="nl-BE" w:eastAsia="nl-BE"/>
              </w:rPr>
              <w:tab/>
            </w:r>
            <w:r w:rsidR="00752B97" w:rsidRPr="00C24883">
              <w:rPr>
                <w:rStyle w:val="Hyperlink"/>
                <w:noProof/>
                <w:lang w:val="nl-BE"/>
              </w:rPr>
              <w:t>Toegang tot het DigiPost-platform</w:t>
            </w:r>
            <w:r w:rsidR="00752B97">
              <w:rPr>
                <w:noProof/>
                <w:webHidden/>
              </w:rPr>
              <w:tab/>
            </w:r>
            <w:r w:rsidR="00752B97">
              <w:rPr>
                <w:noProof/>
                <w:webHidden/>
              </w:rPr>
              <w:fldChar w:fldCharType="begin"/>
            </w:r>
            <w:r w:rsidR="00752B97">
              <w:rPr>
                <w:noProof/>
                <w:webHidden/>
              </w:rPr>
              <w:instrText xml:space="preserve"> PAGEREF _Toc128077899 \h </w:instrText>
            </w:r>
            <w:r w:rsidR="00752B97">
              <w:rPr>
                <w:noProof/>
                <w:webHidden/>
              </w:rPr>
            </w:r>
            <w:r w:rsidR="00752B97">
              <w:rPr>
                <w:noProof/>
                <w:webHidden/>
              </w:rPr>
              <w:fldChar w:fldCharType="separate"/>
            </w:r>
            <w:r w:rsidR="00752B97">
              <w:rPr>
                <w:noProof/>
                <w:webHidden/>
              </w:rPr>
              <w:t>18</w:t>
            </w:r>
            <w:r w:rsidR="00752B97">
              <w:rPr>
                <w:noProof/>
                <w:webHidden/>
              </w:rPr>
              <w:fldChar w:fldCharType="end"/>
            </w:r>
          </w:hyperlink>
        </w:p>
        <w:p w14:paraId="412DD0ED" w14:textId="12DC6A99" w:rsidR="00752B97" w:rsidRDefault="00CF21B9">
          <w:pPr>
            <w:pStyle w:val="Inhopg2"/>
            <w:tabs>
              <w:tab w:val="left" w:pos="880"/>
              <w:tab w:val="right" w:leader="dot" w:pos="9016"/>
            </w:tabs>
            <w:rPr>
              <w:rFonts w:asciiTheme="minorHAnsi" w:eastAsiaTheme="minorEastAsia" w:hAnsiTheme="minorHAnsi"/>
              <w:noProof/>
              <w:color w:val="auto"/>
              <w:szCs w:val="22"/>
              <w:lang w:val="nl-BE" w:eastAsia="nl-BE"/>
            </w:rPr>
          </w:pPr>
          <w:hyperlink w:anchor="_Toc128077900" w:history="1">
            <w:r w:rsidR="00752B97" w:rsidRPr="00C24883">
              <w:rPr>
                <w:rStyle w:val="Hyperlink"/>
                <w:rFonts w:eastAsia="Times New Roman"/>
                <w:noProof/>
                <w:lang w:val="nl-BE" w:eastAsia="nl-BE"/>
              </w:rPr>
              <w:t>7.2.</w:t>
            </w:r>
            <w:r w:rsidR="00752B97">
              <w:rPr>
                <w:rFonts w:asciiTheme="minorHAnsi" w:eastAsiaTheme="minorEastAsia" w:hAnsiTheme="minorHAnsi"/>
                <w:noProof/>
                <w:color w:val="auto"/>
                <w:szCs w:val="22"/>
                <w:lang w:val="nl-BE" w:eastAsia="nl-BE"/>
              </w:rPr>
              <w:tab/>
            </w:r>
            <w:r w:rsidR="00752B97" w:rsidRPr="00C24883">
              <w:rPr>
                <w:rStyle w:val="Hyperlink"/>
                <w:rFonts w:eastAsia="Times New Roman"/>
                <w:noProof/>
                <w:lang w:val="nl-BE" w:eastAsia="nl-BE"/>
              </w:rPr>
              <w:t>Beschrijving van de context van de verwerkingen</w:t>
            </w:r>
            <w:r w:rsidR="00752B97">
              <w:rPr>
                <w:noProof/>
                <w:webHidden/>
              </w:rPr>
              <w:tab/>
            </w:r>
            <w:r w:rsidR="00752B97">
              <w:rPr>
                <w:noProof/>
                <w:webHidden/>
              </w:rPr>
              <w:fldChar w:fldCharType="begin"/>
            </w:r>
            <w:r w:rsidR="00752B97">
              <w:rPr>
                <w:noProof/>
                <w:webHidden/>
              </w:rPr>
              <w:instrText xml:space="preserve"> PAGEREF _Toc128077900 \h </w:instrText>
            </w:r>
            <w:r w:rsidR="00752B97">
              <w:rPr>
                <w:noProof/>
                <w:webHidden/>
              </w:rPr>
            </w:r>
            <w:r w:rsidR="00752B97">
              <w:rPr>
                <w:noProof/>
                <w:webHidden/>
              </w:rPr>
              <w:fldChar w:fldCharType="separate"/>
            </w:r>
            <w:r w:rsidR="00752B97">
              <w:rPr>
                <w:noProof/>
                <w:webHidden/>
              </w:rPr>
              <w:t>18</w:t>
            </w:r>
            <w:r w:rsidR="00752B97">
              <w:rPr>
                <w:noProof/>
                <w:webHidden/>
              </w:rPr>
              <w:fldChar w:fldCharType="end"/>
            </w:r>
          </w:hyperlink>
        </w:p>
        <w:p w14:paraId="15B4F73B" w14:textId="54F048E2" w:rsidR="00752B97" w:rsidRDefault="00CF21B9">
          <w:pPr>
            <w:pStyle w:val="Inhopg2"/>
            <w:tabs>
              <w:tab w:val="left" w:pos="880"/>
              <w:tab w:val="right" w:leader="dot" w:pos="9016"/>
            </w:tabs>
            <w:rPr>
              <w:rFonts w:asciiTheme="minorHAnsi" w:eastAsiaTheme="minorEastAsia" w:hAnsiTheme="minorHAnsi"/>
              <w:noProof/>
              <w:color w:val="auto"/>
              <w:szCs w:val="22"/>
              <w:lang w:val="nl-BE" w:eastAsia="nl-BE"/>
            </w:rPr>
          </w:pPr>
          <w:hyperlink w:anchor="_Toc128077901" w:history="1">
            <w:r w:rsidR="00752B97" w:rsidRPr="00C24883">
              <w:rPr>
                <w:rStyle w:val="Hyperlink"/>
                <w:rFonts w:eastAsia="Times New Roman"/>
                <w:noProof/>
                <w:lang w:val="nl-BE" w:eastAsia="nl-BE"/>
              </w:rPr>
              <w:t>7.3.</w:t>
            </w:r>
            <w:r w:rsidR="00752B97">
              <w:rPr>
                <w:rFonts w:asciiTheme="minorHAnsi" w:eastAsiaTheme="minorEastAsia" w:hAnsiTheme="minorHAnsi"/>
                <w:noProof/>
                <w:color w:val="auto"/>
                <w:szCs w:val="22"/>
                <w:lang w:val="nl-BE" w:eastAsia="nl-BE"/>
              </w:rPr>
              <w:tab/>
            </w:r>
            <w:r w:rsidR="00752B97" w:rsidRPr="00C24883">
              <w:rPr>
                <w:rStyle w:val="Hyperlink"/>
                <w:rFonts w:eastAsia="Times New Roman"/>
                <w:noProof/>
                <w:lang w:val="nl-BE" w:eastAsia="nl-BE"/>
              </w:rPr>
              <w:t>Systematische beschrijving van de verwerkingen (en verwerkingsdoelen)</w:t>
            </w:r>
            <w:r w:rsidR="00752B97">
              <w:rPr>
                <w:noProof/>
                <w:webHidden/>
              </w:rPr>
              <w:tab/>
            </w:r>
            <w:r w:rsidR="00752B97">
              <w:rPr>
                <w:noProof/>
                <w:webHidden/>
              </w:rPr>
              <w:fldChar w:fldCharType="begin"/>
            </w:r>
            <w:r w:rsidR="00752B97">
              <w:rPr>
                <w:noProof/>
                <w:webHidden/>
              </w:rPr>
              <w:instrText xml:space="preserve"> PAGEREF _Toc128077901 \h </w:instrText>
            </w:r>
            <w:r w:rsidR="00752B97">
              <w:rPr>
                <w:noProof/>
                <w:webHidden/>
              </w:rPr>
            </w:r>
            <w:r w:rsidR="00752B97">
              <w:rPr>
                <w:noProof/>
                <w:webHidden/>
              </w:rPr>
              <w:fldChar w:fldCharType="separate"/>
            </w:r>
            <w:r w:rsidR="00752B97">
              <w:rPr>
                <w:noProof/>
                <w:webHidden/>
              </w:rPr>
              <w:t>19</w:t>
            </w:r>
            <w:r w:rsidR="00752B97">
              <w:rPr>
                <w:noProof/>
                <w:webHidden/>
              </w:rPr>
              <w:fldChar w:fldCharType="end"/>
            </w:r>
          </w:hyperlink>
        </w:p>
        <w:p w14:paraId="5A7D51D2" w14:textId="58408ADF" w:rsidR="00752B97" w:rsidRDefault="00CF21B9">
          <w:pPr>
            <w:pStyle w:val="Inhopg3"/>
            <w:tabs>
              <w:tab w:val="left" w:pos="1320"/>
              <w:tab w:val="right" w:leader="dot" w:pos="9016"/>
            </w:tabs>
            <w:rPr>
              <w:rFonts w:asciiTheme="minorHAnsi" w:eastAsiaTheme="minorEastAsia" w:hAnsiTheme="minorHAnsi"/>
              <w:noProof/>
              <w:color w:val="auto"/>
              <w:szCs w:val="22"/>
              <w:lang w:val="nl-BE" w:eastAsia="nl-BE"/>
            </w:rPr>
          </w:pPr>
          <w:hyperlink w:anchor="_Toc128077902" w:history="1">
            <w:r w:rsidR="00752B97" w:rsidRPr="00C24883">
              <w:rPr>
                <w:rStyle w:val="Hyperlink"/>
                <w:noProof/>
                <w:lang w:val="nl-NL"/>
              </w:rPr>
              <w:t>7.3.1.</w:t>
            </w:r>
            <w:r w:rsidR="00752B97">
              <w:rPr>
                <w:rFonts w:asciiTheme="minorHAnsi" w:eastAsiaTheme="minorEastAsia" w:hAnsiTheme="minorHAnsi"/>
                <w:noProof/>
                <w:color w:val="auto"/>
                <w:szCs w:val="22"/>
                <w:lang w:val="nl-BE" w:eastAsia="nl-BE"/>
              </w:rPr>
              <w:tab/>
            </w:r>
            <w:r w:rsidR="00752B97" w:rsidRPr="00C24883">
              <w:rPr>
                <w:rStyle w:val="Hyperlink"/>
                <w:noProof/>
                <w:lang w:val="nl-NL"/>
              </w:rPr>
              <w:t>Verwerking van poststukken</w:t>
            </w:r>
            <w:r w:rsidR="00752B97">
              <w:rPr>
                <w:noProof/>
                <w:webHidden/>
              </w:rPr>
              <w:tab/>
            </w:r>
            <w:r w:rsidR="00752B97">
              <w:rPr>
                <w:noProof/>
                <w:webHidden/>
              </w:rPr>
              <w:fldChar w:fldCharType="begin"/>
            </w:r>
            <w:r w:rsidR="00752B97">
              <w:rPr>
                <w:noProof/>
                <w:webHidden/>
              </w:rPr>
              <w:instrText xml:space="preserve"> PAGEREF _Toc128077902 \h </w:instrText>
            </w:r>
            <w:r w:rsidR="00752B97">
              <w:rPr>
                <w:noProof/>
                <w:webHidden/>
              </w:rPr>
            </w:r>
            <w:r w:rsidR="00752B97">
              <w:rPr>
                <w:noProof/>
                <w:webHidden/>
              </w:rPr>
              <w:fldChar w:fldCharType="separate"/>
            </w:r>
            <w:r w:rsidR="00752B97">
              <w:rPr>
                <w:noProof/>
                <w:webHidden/>
              </w:rPr>
              <w:t>20</w:t>
            </w:r>
            <w:r w:rsidR="00752B97">
              <w:rPr>
                <w:noProof/>
                <w:webHidden/>
              </w:rPr>
              <w:fldChar w:fldCharType="end"/>
            </w:r>
          </w:hyperlink>
        </w:p>
        <w:p w14:paraId="14B8D8C2" w14:textId="22041617" w:rsidR="00752B97" w:rsidRDefault="00CF21B9">
          <w:pPr>
            <w:pStyle w:val="Inhopg3"/>
            <w:tabs>
              <w:tab w:val="left" w:pos="1320"/>
              <w:tab w:val="right" w:leader="dot" w:pos="9016"/>
            </w:tabs>
            <w:rPr>
              <w:rFonts w:asciiTheme="minorHAnsi" w:eastAsiaTheme="minorEastAsia" w:hAnsiTheme="minorHAnsi"/>
              <w:noProof/>
              <w:color w:val="auto"/>
              <w:szCs w:val="22"/>
              <w:lang w:val="nl-BE" w:eastAsia="nl-BE"/>
            </w:rPr>
          </w:pPr>
          <w:hyperlink w:anchor="_Toc128077903" w:history="1">
            <w:r w:rsidR="00752B97" w:rsidRPr="00C24883">
              <w:rPr>
                <w:rStyle w:val="Hyperlink"/>
                <w:noProof/>
                <w:lang w:val="nl-NL"/>
              </w:rPr>
              <w:t>7.3.2.</w:t>
            </w:r>
            <w:r w:rsidR="00752B97">
              <w:rPr>
                <w:rFonts w:asciiTheme="minorHAnsi" w:eastAsiaTheme="minorEastAsia" w:hAnsiTheme="minorHAnsi"/>
                <w:noProof/>
                <w:color w:val="auto"/>
                <w:szCs w:val="22"/>
                <w:lang w:val="nl-BE" w:eastAsia="nl-BE"/>
              </w:rPr>
              <w:tab/>
            </w:r>
            <w:r w:rsidR="00752B97" w:rsidRPr="00C24883">
              <w:rPr>
                <w:rStyle w:val="Hyperlink"/>
                <w:noProof/>
                <w:lang w:val="nl-NL"/>
              </w:rPr>
              <w:t>Verwerking van postpakketten (BringMe flow)</w:t>
            </w:r>
            <w:r w:rsidR="00752B97">
              <w:rPr>
                <w:noProof/>
                <w:webHidden/>
              </w:rPr>
              <w:tab/>
            </w:r>
            <w:r w:rsidR="00752B97">
              <w:rPr>
                <w:noProof/>
                <w:webHidden/>
              </w:rPr>
              <w:fldChar w:fldCharType="begin"/>
            </w:r>
            <w:r w:rsidR="00752B97">
              <w:rPr>
                <w:noProof/>
                <w:webHidden/>
              </w:rPr>
              <w:instrText xml:space="preserve"> PAGEREF _Toc128077903 \h </w:instrText>
            </w:r>
            <w:r w:rsidR="00752B97">
              <w:rPr>
                <w:noProof/>
                <w:webHidden/>
              </w:rPr>
            </w:r>
            <w:r w:rsidR="00752B97">
              <w:rPr>
                <w:noProof/>
                <w:webHidden/>
              </w:rPr>
              <w:fldChar w:fldCharType="separate"/>
            </w:r>
            <w:r w:rsidR="00752B97">
              <w:rPr>
                <w:noProof/>
                <w:webHidden/>
              </w:rPr>
              <w:t>24</w:t>
            </w:r>
            <w:r w:rsidR="00752B97">
              <w:rPr>
                <w:noProof/>
                <w:webHidden/>
              </w:rPr>
              <w:fldChar w:fldCharType="end"/>
            </w:r>
          </w:hyperlink>
        </w:p>
        <w:p w14:paraId="12603A6F" w14:textId="6F96DAA0" w:rsidR="00752B97" w:rsidRDefault="00CF21B9">
          <w:pPr>
            <w:pStyle w:val="Inhopg2"/>
            <w:tabs>
              <w:tab w:val="left" w:pos="880"/>
              <w:tab w:val="right" w:leader="dot" w:pos="9016"/>
            </w:tabs>
            <w:rPr>
              <w:rFonts w:asciiTheme="minorHAnsi" w:eastAsiaTheme="minorEastAsia" w:hAnsiTheme="minorHAnsi"/>
              <w:noProof/>
              <w:color w:val="auto"/>
              <w:szCs w:val="22"/>
              <w:lang w:val="nl-BE" w:eastAsia="nl-BE"/>
            </w:rPr>
          </w:pPr>
          <w:hyperlink w:anchor="_Toc128077904" w:history="1">
            <w:r w:rsidR="00752B97" w:rsidRPr="00C24883">
              <w:rPr>
                <w:rStyle w:val="Hyperlink"/>
                <w:noProof/>
                <w:lang w:val="nl-NL"/>
              </w:rPr>
              <w:t>7.4.</w:t>
            </w:r>
            <w:r w:rsidR="00752B97">
              <w:rPr>
                <w:rFonts w:asciiTheme="minorHAnsi" w:eastAsiaTheme="minorEastAsia" w:hAnsiTheme="minorHAnsi"/>
                <w:noProof/>
                <w:color w:val="auto"/>
                <w:szCs w:val="22"/>
                <w:lang w:val="nl-BE" w:eastAsia="nl-BE"/>
              </w:rPr>
              <w:tab/>
            </w:r>
            <w:r w:rsidR="00752B97" w:rsidRPr="00C24883">
              <w:rPr>
                <w:rStyle w:val="Hyperlink"/>
                <w:noProof/>
                <w:lang w:val="nl-NL"/>
              </w:rPr>
              <w:t>Categorieën van persoonsgegevens</w:t>
            </w:r>
            <w:r w:rsidR="00752B97">
              <w:rPr>
                <w:noProof/>
                <w:webHidden/>
              </w:rPr>
              <w:tab/>
            </w:r>
            <w:r w:rsidR="00752B97">
              <w:rPr>
                <w:noProof/>
                <w:webHidden/>
              </w:rPr>
              <w:fldChar w:fldCharType="begin"/>
            </w:r>
            <w:r w:rsidR="00752B97">
              <w:rPr>
                <w:noProof/>
                <w:webHidden/>
              </w:rPr>
              <w:instrText xml:space="preserve"> PAGEREF _Toc128077904 \h </w:instrText>
            </w:r>
            <w:r w:rsidR="00752B97">
              <w:rPr>
                <w:noProof/>
                <w:webHidden/>
              </w:rPr>
            </w:r>
            <w:r w:rsidR="00752B97">
              <w:rPr>
                <w:noProof/>
                <w:webHidden/>
              </w:rPr>
              <w:fldChar w:fldCharType="separate"/>
            </w:r>
            <w:r w:rsidR="00752B97">
              <w:rPr>
                <w:noProof/>
                <w:webHidden/>
              </w:rPr>
              <w:t>24</w:t>
            </w:r>
            <w:r w:rsidR="00752B97">
              <w:rPr>
                <w:noProof/>
                <w:webHidden/>
              </w:rPr>
              <w:fldChar w:fldCharType="end"/>
            </w:r>
          </w:hyperlink>
        </w:p>
        <w:p w14:paraId="10AE7165" w14:textId="2F46DCDC" w:rsidR="00752B97" w:rsidRDefault="00CF21B9">
          <w:pPr>
            <w:pStyle w:val="Inhopg2"/>
            <w:tabs>
              <w:tab w:val="left" w:pos="880"/>
              <w:tab w:val="right" w:leader="dot" w:pos="9016"/>
            </w:tabs>
            <w:rPr>
              <w:rFonts w:asciiTheme="minorHAnsi" w:eastAsiaTheme="minorEastAsia" w:hAnsiTheme="minorHAnsi"/>
              <w:noProof/>
              <w:color w:val="auto"/>
              <w:szCs w:val="22"/>
              <w:lang w:val="nl-BE" w:eastAsia="nl-BE"/>
            </w:rPr>
          </w:pPr>
          <w:hyperlink w:anchor="_Toc128077905" w:history="1">
            <w:r w:rsidR="00752B97" w:rsidRPr="00C24883">
              <w:rPr>
                <w:rStyle w:val="Hyperlink"/>
                <w:rFonts w:eastAsia="Times New Roman"/>
                <w:noProof/>
                <w:lang w:val="nl-BE" w:eastAsia="nl-BE"/>
              </w:rPr>
              <w:t>7.5.</w:t>
            </w:r>
            <w:r w:rsidR="00752B97">
              <w:rPr>
                <w:rFonts w:asciiTheme="minorHAnsi" w:eastAsiaTheme="minorEastAsia" w:hAnsiTheme="minorHAnsi"/>
                <w:noProof/>
                <w:color w:val="auto"/>
                <w:szCs w:val="22"/>
                <w:lang w:val="nl-BE" w:eastAsia="nl-BE"/>
              </w:rPr>
              <w:tab/>
            </w:r>
            <w:r w:rsidR="00752B97" w:rsidRPr="00C24883">
              <w:rPr>
                <w:rStyle w:val="Hyperlink"/>
                <w:rFonts w:eastAsia="Times New Roman"/>
                <w:noProof/>
                <w:lang w:val="nl-BE" w:eastAsia="nl-BE"/>
              </w:rPr>
              <w:t>Beschrijving van de betrokkenen en andere actoren</w:t>
            </w:r>
            <w:r w:rsidR="00752B97">
              <w:rPr>
                <w:noProof/>
                <w:webHidden/>
              </w:rPr>
              <w:tab/>
            </w:r>
            <w:r w:rsidR="00752B97">
              <w:rPr>
                <w:noProof/>
                <w:webHidden/>
              </w:rPr>
              <w:fldChar w:fldCharType="begin"/>
            </w:r>
            <w:r w:rsidR="00752B97">
              <w:rPr>
                <w:noProof/>
                <w:webHidden/>
              </w:rPr>
              <w:instrText xml:space="preserve"> PAGEREF _Toc128077905 \h </w:instrText>
            </w:r>
            <w:r w:rsidR="00752B97">
              <w:rPr>
                <w:noProof/>
                <w:webHidden/>
              </w:rPr>
            </w:r>
            <w:r w:rsidR="00752B97">
              <w:rPr>
                <w:noProof/>
                <w:webHidden/>
              </w:rPr>
              <w:fldChar w:fldCharType="separate"/>
            </w:r>
            <w:r w:rsidR="00752B97">
              <w:rPr>
                <w:noProof/>
                <w:webHidden/>
              </w:rPr>
              <w:t>25</w:t>
            </w:r>
            <w:r w:rsidR="00752B97">
              <w:rPr>
                <w:noProof/>
                <w:webHidden/>
              </w:rPr>
              <w:fldChar w:fldCharType="end"/>
            </w:r>
          </w:hyperlink>
        </w:p>
        <w:p w14:paraId="0F40E498" w14:textId="4324F4F2" w:rsidR="00752B97" w:rsidRDefault="00CF21B9">
          <w:pPr>
            <w:pStyle w:val="Inhopg3"/>
            <w:tabs>
              <w:tab w:val="left" w:pos="1320"/>
              <w:tab w:val="right" w:leader="dot" w:pos="9016"/>
            </w:tabs>
            <w:rPr>
              <w:rFonts w:asciiTheme="minorHAnsi" w:eastAsiaTheme="minorEastAsia" w:hAnsiTheme="minorHAnsi"/>
              <w:noProof/>
              <w:color w:val="auto"/>
              <w:szCs w:val="22"/>
              <w:lang w:val="nl-BE" w:eastAsia="nl-BE"/>
            </w:rPr>
          </w:pPr>
          <w:hyperlink w:anchor="_Toc128077906" w:history="1">
            <w:r w:rsidR="00752B97" w:rsidRPr="00C24883">
              <w:rPr>
                <w:rStyle w:val="Hyperlink"/>
                <w:noProof/>
                <w:lang w:val="nl-BE" w:eastAsia="nl-BE"/>
              </w:rPr>
              <w:t>7.5.1.</w:t>
            </w:r>
            <w:r w:rsidR="00752B97">
              <w:rPr>
                <w:rFonts w:asciiTheme="minorHAnsi" w:eastAsiaTheme="minorEastAsia" w:hAnsiTheme="minorHAnsi"/>
                <w:noProof/>
                <w:color w:val="auto"/>
                <w:szCs w:val="22"/>
                <w:lang w:val="nl-BE" w:eastAsia="nl-BE"/>
              </w:rPr>
              <w:tab/>
            </w:r>
            <w:r w:rsidR="00752B97" w:rsidRPr="00C24883">
              <w:rPr>
                <w:rStyle w:val="Hyperlink"/>
                <w:noProof/>
                <w:lang w:val="nl-BE" w:eastAsia="nl-BE"/>
              </w:rPr>
              <w:t>Betrokkenen</w:t>
            </w:r>
            <w:r w:rsidR="00752B97">
              <w:rPr>
                <w:noProof/>
                <w:webHidden/>
              </w:rPr>
              <w:tab/>
            </w:r>
            <w:r w:rsidR="00752B97">
              <w:rPr>
                <w:noProof/>
                <w:webHidden/>
              </w:rPr>
              <w:fldChar w:fldCharType="begin"/>
            </w:r>
            <w:r w:rsidR="00752B97">
              <w:rPr>
                <w:noProof/>
                <w:webHidden/>
              </w:rPr>
              <w:instrText xml:space="preserve"> PAGEREF _Toc128077906 \h </w:instrText>
            </w:r>
            <w:r w:rsidR="00752B97">
              <w:rPr>
                <w:noProof/>
                <w:webHidden/>
              </w:rPr>
            </w:r>
            <w:r w:rsidR="00752B97">
              <w:rPr>
                <w:noProof/>
                <w:webHidden/>
              </w:rPr>
              <w:fldChar w:fldCharType="separate"/>
            </w:r>
            <w:r w:rsidR="00752B97">
              <w:rPr>
                <w:noProof/>
                <w:webHidden/>
              </w:rPr>
              <w:t>25</w:t>
            </w:r>
            <w:r w:rsidR="00752B97">
              <w:rPr>
                <w:noProof/>
                <w:webHidden/>
              </w:rPr>
              <w:fldChar w:fldCharType="end"/>
            </w:r>
          </w:hyperlink>
        </w:p>
        <w:p w14:paraId="478E57D6" w14:textId="7EF6CAF9" w:rsidR="00752B97" w:rsidRDefault="00CF21B9">
          <w:pPr>
            <w:pStyle w:val="Inhopg3"/>
            <w:tabs>
              <w:tab w:val="left" w:pos="1320"/>
              <w:tab w:val="right" w:leader="dot" w:pos="9016"/>
            </w:tabs>
            <w:rPr>
              <w:rFonts w:asciiTheme="minorHAnsi" w:eastAsiaTheme="minorEastAsia" w:hAnsiTheme="minorHAnsi"/>
              <w:noProof/>
              <w:color w:val="auto"/>
              <w:szCs w:val="22"/>
              <w:lang w:val="nl-BE" w:eastAsia="nl-BE"/>
            </w:rPr>
          </w:pPr>
          <w:hyperlink w:anchor="_Toc128077907" w:history="1">
            <w:r w:rsidR="00752B97" w:rsidRPr="00C24883">
              <w:rPr>
                <w:rStyle w:val="Hyperlink"/>
                <w:noProof/>
                <w:lang w:val="nl-BE" w:eastAsia="nl-BE"/>
              </w:rPr>
              <w:t>7.5.2.</w:t>
            </w:r>
            <w:r w:rsidR="00752B97">
              <w:rPr>
                <w:rFonts w:asciiTheme="minorHAnsi" w:eastAsiaTheme="minorEastAsia" w:hAnsiTheme="minorHAnsi"/>
                <w:noProof/>
                <w:color w:val="auto"/>
                <w:szCs w:val="22"/>
                <w:lang w:val="nl-BE" w:eastAsia="nl-BE"/>
              </w:rPr>
              <w:tab/>
            </w:r>
            <w:r w:rsidR="00752B97" w:rsidRPr="00C24883">
              <w:rPr>
                <w:rStyle w:val="Hyperlink"/>
                <w:noProof/>
                <w:lang w:val="nl-BE" w:eastAsia="nl-BE"/>
              </w:rPr>
              <w:t>Andere actoren</w:t>
            </w:r>
            <w:r w:rsidR="00752B97">
              <w:rPr>
                <w:noProof/>
                <w:webHidden/>
              </w:rPr>
              <w:tab/>
            </w:r>
            <w:r w:rsidR="00752B97">
              <w:rPr>
                <w:noProof/>
                <w:webHidden/>
              </w:rPr>
              <w:fldChar w:fldCharType="begin"/>
            </w:r>
            <w:r w:rsidR="00752B97">
              <w:rPr>
                <w:noProof/>
                <w:webHidden/>
              </w:rPr>
              <w:instrText xml:space="preserve"> PAGEREF _Toc128077907 \h </w:instrText>
            </w:r>
            <w:r w:rsidR="00752B97">
              <w:rPr>
                <w:noProof/>
                <w:webHidden/>
              </w:rPr>
            </w:r>
            <w:r w:rsidR="00752B97">
              <w:rPr>
                <w:noProof/>
                <w:webHidden/>
              </w:rPr>
              <w:fldChar w:fldCharType="separate"/>
            </w:r>
            <w:r w:rsidR="00752B97">
              <w:rPr>
                <w:noProof/>
                <w:webHidden/>
              </w:rPr>
              <w:t>25</w:t>
            </w:r>
            <w:r w:rsidR="00752B97">
              <w:rPr>
                <w:noProof/>
                <w:webHidden/>
              </w:rPr>
              <w:fldChar w:fldCharType="end"/>
            </w:r>
          </w:hyperlink>
        </w:p>
        <w:p w14:paraId="3ACC848F" w14:textId="5FE6798D" w:rsidR="00752B97" w:rsidRDefault="00CF21B9">
          <w:pPr>
            <w:pStyle w:val="Inhopg1"/>
            <w:rPr>
              <w:rFonts w:asciiTheme="minorHAnsi" w:eastAsiaTheme="minorEastAsia" w:hAnsiTheme="minorHAnsi"/>
              <w:noProof/>
              <w:color w:val="auto"/>
              <w:szCs w:val="22"/>
              <w:lang w:val="nl-BE" w:eastAsia="nl-BE"/>
            </w:rPr>
          </w:pPr>
          <w:hyperlink w:anchor="_Toc128077908" w:history="1">
            <w:r w:rsidR="00752B97" w:rsidRPr="00C24883">
              <w:rPr>
                <w:rStyle w:val="Hyperlink"/>
                <w:rFonts w:eastAsia="Cambria"/>
                <w:noProof/>
                <w:lang w:val="nl-NL"/>
              </w:rPr>
              <w:t>8.</w:t>
            </w:r>
            <w:r w:rsidR="00752B97">
              <w:rPr>
                <w:rFonts w:asciiTheme="minorHAnsi" w:eastAsiaTheme="minorEastAsia" w:hAnsiTheme="minorHAnsi"/>
                <w:noProof/>
                <w:color w:val="auto"/>
                <w:szCs w:val="22"/>
                <w:lang w:val="nl-BE" w:eastAsia="nl-BE"/>
              </w:rPr>
              <w:tab/>
            </w:r>
            <w:r w:rsidR="00752B97" w:rsidRPr="00C24883">
              <w:rPr>
                <w:rStyle w:val="Hyperlink"/>
                <w:rFonts w:eastAsia="Cambria"/>
                <w:noProof/>
                <w:lang w:val="nl-NL"/>
              </w:rPr>
              <w:t>Noodzakelijkheid en evenredigheid</w:t>
            </w:r>
            <w:r w:rsidR="00752B97">
              <w:rPr>
                <w:noProof/>
                <w:webHidden/>
              </w:rPr>
              <w:tab/>
            </w:r>
            <w:r w:rsidR="00752B97">
              <w:rPr>
                <w:noProof/>
                <w:webHidden/>
              </w:rPr>
              <w:fldChar w:fldCharType="begin"/>
            </w:r>
            <w:r w:rsidR="00752B97">
              <w:rPr>
                <w:noProof/>
                <w:webHidden/>
              </w:rPr>
              <w:instrText xml:space="preserve"> PAGEREF _Toc128077908 \h </w:instrText>
            </w:r>
            <w:r w:rsidR="00752B97">
              <w:rPr>
                <w:noProof/>
                <w:webHidden/>
              </w:rPr>
            </w:r>
            <w:r w:rsidR="00752B97">
              <w:rPr>
                <w:noProof/>
                <w:webHidden/>
              </w:rPr>
              <w:fldChar w:fldCharType="separate"/>
            </w:r>
            <w:r w:rsidR="00752B97">
              <w:rPr>
                <w:noProof/>
                <w:webHidden/>
              </w:rPr>
              <w:t>26</w:t>
            </w:r>
            <w:r w:rsidR="00752B97">
              <w:rPr>
                <w:noProof/>
                <w:webHidden/>
              </w:rPr>
              <w:fldChar w:fldCharType="end"/>
            </w:r>
          </w:hyperlink>
        </w:p>
        <w:p w14:paraId="5306374B" w14:textId="23454399" w:rsidR="00752B97" w:rsidRDefault="00CF21B9">
          <w:pPr>
            <w:pStyle w:val="Inhopg2"/>
            <w:tabs>
              <w:tab w:val="left" w:pos="880"/>
              <w:tab w:val="right" w:leader="dot" w:pos="9016"/>
            </w:tabs>
            <w:rPr>
              <w:rFonts w:asciiTheme="minorHAnsi" w:eastAsiaTheme="minorEastAsia" w:hAnsiTheme="minorHAnsi"/>
              <w:noProof/>
              <w:color w:val="auto"/>
              <w:szCs w:val="22"/>
              <w:lang w:val="nl-BE" w:eastAsia="nl-BE"/>
            </w:rPr>
          </w:pPr>
          <w:hyperlink w:anchor="_Toc128077909" w:history="1">
            <w:r w:rsidR="00752B97" w:rsidRPr="00C24883">
              <w:rPr>
                <w:rStyle w:val="Hyperlink"/>
                <w:rFonts w:eastAsia="Times New Roman"/>
                <w:noProof/>
                <w:lang w:val="nl-BE" w:eastAsia="nl-BE"/>
              </w:rPr>
              <w:t>8.1.</w:t>
            </w:r>
            <w:r w:rsidR="00752B97">
              <w:rPr>
                <w:rFonts w:asciiTheme="minorHAnsi" w:eastAsiaTheme="minorEastAsia" w:hAnsiTheme="minorHAnsi"/>
                <w:noProof/>
                <w:color w:val="auto"/>
                <w:szCs w:val="22"/>
                <w:lang w:val="nl-BE" w:eastAsia="nl-BE"/>
              </w:rPr>
              <w:tab/>
            </w:r>
            <w:r w:rsidR="00752B97" w:rsidRPr="00C24883">
              <w:rPr>
                <w:rStyle w:val="Hyperlink"/>
                <w:rFonts w:eastAsia="Times New Roman"/>
                <w:noProof/>
                <w:lang w:val="nl-BE" w:eastAsia="nl-BE"/>
              </w:rPr>
              <w:t>De rechtmatigheid van de verwerking</w:t>
            </w:r>
            <w:r w:rsidR="00752B97">
              <w:rPr>
                <w:noProof/>
                <w:webHidden/>
              </w:rPr>
              <w:tab/>
            </w:r>
            <w:r w:rsidR="00752B97">
              <w:rPr>
                <w:noProof/>
                <w:webHidden/>
              </w:rPr>
              <w:fldChar w:fldCharType="begin"/>
            </w:r>
            <w:r w:rsidR="00752B97">
              <w:rPr>
                <w:noProof/>
                <w:webHidden/>
              </w:rPr>
              <w:instrText xml:space="preserve"> PAGEREF _Toc128077909 \h </w:instrText>
            </w:r>
            <w:r w:rsidR="00752B97">
              <w:rPr>
                <w:noProof/>
                <w:webHidden/>
              </w:rPr>
            </w:r>
            <w:r w:rsidR="00752B97">
              <w:rPr>
                <w:noProof/>
                <w:webHidden/>
              </w:rPr>
              <w:fldChar w:fldCharType="separate"/>
            </w:r>
            <w:r w:rsidR="00752B97">
              <w:rPr>
                <w:noProof/>
                <w:webHidden/>
              </w:rPr>
              <w:t>26</w:t>
            </w:r>
            <w:r w:rsidR="00752B97">
              <w:rPr>
                <w:noProof/>
                <w:webHidden/>
              </w:rPr>
              <w:fldChar w:fldCharType="end"/>
            </w:r>
          </w:hyperlink>
        </w:p>
        <w:p w14:paraId="30840DD1" w14:textId="6AB186F0" w:rsidR="00752B97" w:rsidRDefault="00CF21B9">
          <w:pPr>
            <w:pStyle w:val="Inhopg2"/>
            <w:tabs>
              <w:tab w:val="left" w:pos="880"/>
              <w:tab w:val="right" w:leader="dot" w:pos="9016"/>
            </w:tabs>
            <w:rPr>
              <w:rFonts w:asciiTheme="minorHAnsi" w:eastAsiaTheme="minorEastAsia" w:hAnsiTheme="minorHAnsi"/>
              <w:noProof/>
              <w:color w:val="auto"/>
              <w:szCs w:val="22"/>
              <w:lang w:val="nl-BE" w:eastAsia="nl-BE"/>
            </w:rPr>
          </w:pPr>
          <w:hyperlink w:anchor="_Toc128077910" w:history="1">
            <w:r w:rsidR="00752B97" w:rsidRPr="00C24883">
              <w:rPr>
                <w:rStyle w:val="Hyperlink"/>
                <w:rFonts w:eastAsia="Times New Roman"/>
                <w:noProof/>
                <w:lang w:val="nl-BE" w:eastAsia="nl-BE"/>
              </w:rPr>
              <w:t>8.2.</w:t>
            </w:r>
            <w:r w:rsidR="00752B97">
              <w:rPr>
                <w:rFonts w:asciiTheme="minorHAnsi" w:eastAsiaTheme="minorEastAsia" w:hAnsiTheme="minorHAnsi"/>
                <w:noProof/>
                <w:color w:val="auto"/>
                <w:szCs w:val="22"/>
                <w:lang w:val="nl-BE" w:eastAsia="nl-BE"/>
              </w:rPr>
              <w:tab/>
            </w:r>
            <w:r w:rsidR="00752B97" w:rsidRPr="00C24883">
              <w:rPr>
                <w:rStyle w:val="Hyperlink"/>
                <w:rFonts w:eastAsia="Times New Roman"/>
                <w:noProof/>
                <w:lang w:val="nl-BE" w:eastAsia="nl-BE"/>
              </w:rPr>
              <w:t>De basisbeginselen van de verwerking</w:t>
            </w:r>
            <w:r w:rsidR="00752B97">
              <w:rPr>
                <w:noProof/>
                <w:webHidden/>
              </w:rPr>
              <w:tab/>
            </w:r>
            <w:r w:rsidR="00752B97">
              <w:rPr>
                <w:noProof/>
                <w:webHidden/>
              </w:rPr>
              <w:fldChar w:fldCharType="begin"/>
            </w:r>
            <w:r w:rsidR="00752B97">
              <w:rPr>
                <w:noProof/>
                <w:webHidden/>
              </w:rPr>
              <w:instrText xml:space="preserve"> PAGEREF _Toc128077910 \h </w:instrText>
            </w:r>
            <w:r w:rsidR="00752B97">
              <w:rPr>
                <w:noProof/>
                <w:webHidden/>
              </w:rPr>
            </w:r>
            <w:r w:rsidR="00752B97">
              <w:rPr>
                <w:noProof/>
                <w:webHidden/>
              </w:rPr>
              <w:fldChar w:fldCharType="separate"/>
            </w:r>
            <w:r w:rsidR="00752B97">
              <w:rPr>
                <w:noProof/>
                <w:webHidden/>
              </w:rPr>
              <w:t>27</w:t>
            </w:r>
            <w:r w:rsidR="00752B97">
              <w:rPr>
                <w:noProof/>
                <w:webHidden/>
              </w:rPr>
              <w:fldChar w:fldCharType="end"/>
            </w:r>
          </w:hyperlink>
        </w:p>
        <w:p w14:paraId="5512CF09" w14:textId="662A73EF" w:rsidR="00752B97" w:rsidRDefault="00CF21B9">
          <w:pPr>
            <w:pStyle w:val="Inhopg3"/>
            <w:tabs>
              <w:tab w:val="left" w:pos="1320"/>
              <w:tab w:val="right" w:leader="dot" w:pos="9016"/>
            </w:tabs>
            <w:rPr>
              <w:rFonts w:asciiTheme="minorHAnsi" w:eastAsiaTheme="minorEastAsia" w:hAnsiTheme="minorHAnsi"/>
              <w:noProof/>
              <w:color w:val="auto"/>
              <w:szCs w:val="22"/>
              <w:lang w:val="nl-BE" w:eastAsia="nl-BE"/>
            </w:rPr>
          </w:pPr>
          <w:hyperlink w:anchor="_Toc128077911" w:history="1">
            <w:r w:rsidR="00752B97" w:rsidRPr="00C24883">
              <w:rPr>
                <w:rStyle w:val="Hyperlink"/>
                <w:rFonts w:eastAsia="Times New Roman"/>
                <w:noProof/>
                <w:lang w:val="nl-NL"/>
              </w:rPr>
              <w:t>8.2.1.</w:t>
            </w:r>
            <w:r w:rsidR="00752B97">
              <w:rPr>
                <w:rFonts w:asciiTheme="minorHAnsi" w:eastAsiaTheme="minorEastAsia" w:hAnsiTheme="minorHAnsi"/>
                <w:noProof/>
                <w:color w:val="auto"/>
                <w:szCs w:val="22"/>
                <w:lang w:val="nl-BE" w:eastAsia="nl-BE"/>
              </w:rPr>
              <w:tab/>
            </w:r>
            <w:r w:rsidR="00752B97" w:rsidRPr="00C24883">
              <w:rPr>
                <w:rStyle w:val="Hyperlink"/>
                <w:rFonts w:eastAsia="Times New Roman"/>
                <w:noProof/>
                <w:lang w:val="nl-NL"/>
              </w:rPr>
              <w:t>(Eerlijkheid) Behoorlijkheid en transparantie</w:t>
            </w:r>
            <w:r w:rsidR="00752B97">
              <w:rPr>
                <w:noProof/>
                <w:webHidden/>
              </w:rPr>
              <w:tab/>
            </w:r>
            <w:r w:rsidR="00752B97">
              <w:rPr>
                <w:noProof/>
                <w:webHidden/>
              </w:rPr>
              <w:fldChar w:fldCharType="begin"/>
            </w:r>
            <w:r w:rsidR="00752B97">
              <w:rPr>
                <w:noProof/>
                <w:webHidden/>
              </w:rPr>
              <w:instrText xml:space="preserve"> PAGEREF _Toc128077911 \h </w:instrText>
            </w:r>
            <w:r w:rsidR="00752B97">
              <w:rPr>
                <w:noProof/>
                <w:webHidden/>
              </w:rPr>
            </w:r>
            <w:r w:rsidR="00752B97">
              <w:rPr>
                <w:noProof/>
                <w:webHidden/>
              </w:rPr>
              <w:fldChar w:fldCharType="separate"/>
            </w:r>
            <w:r w:rsidR="00752B97">
              <w:rPr>
                <w:noProof/>
                <w:webHidden/>
              </w:rPr>
              <w:t>27</w:t>
            </w:r>
            <w:r w:rsidR="00752B97">
              <w:rPr>
                <w:noProof/>
                <w:webHidden/>
              </w:rPr>
              <w:fldChar w:fldCharType="end"/>
            </w:r>
          </w:hyperlink>
        </w:p>
        <w:p w14:paraId="4D9D6A61" w14:textId="7BDDC606" w:rsidR="00752B97" w:rsidRDefault="00CF21B9">
          <w:pPr>
            <w:pStyle w:val="Inhopg3"/>
            <w:tabs>
              <w:tab w:val="left" w:pos="1320"/>
              <w:tab w:val="right" w:leader="dot" w:pos="9016"/>
            </w:tabs>
            <w:rPr>
              <w:rFonts w:asciiTheme="minorHAnsi" w:eastAsiaTheme="minorEastAsia" w:hAnsiTheme="minorHAnsi"/>
              <w:noProof/>
              <w:color w:val="auto"/>
              <w:szCs w:val="22"/>
              <w:lang w:val="nl-BE" w:eastAsia="nl-BE"/>
            </w:rPr>
          </w:pPr>
          <w:hyperlink w:anchor="_Toc128077912" w:history="1">
            <w:r w:rsidR="00752B97" w:rsidRPr="00C24883">
              <w:rPr>
                <w:rStyle w:val="Hyperlink"/>
                <w:noProof/>
                <w:lang w:val="nl-NL"/>
              </w:rPr>
              <w:t>8.2.2.</w:t>
            </w:r>
            <w:r w:rsidR="00752B97">
              <w:rPr>
                <w:rFonts w:asciiTheme="minorHAnsi" w:eastAsiaTheme="minorEastAsia" w:hAnsiTheme="minorHAnsi"/>
                <w:noProof/>
                <w:color w:val="auto"/>
                <w:szCs w:val="22"/>
                <w:lang w:val="nl-BE" w:eastAsia="nl-BE"/>
              </w:rPr>
              <w:tab/>
            </w:r>
            <w:r w:rsidR="00752B97" w:rsidRPr="00C24883">
              <w:rPr>
                <w:rStyle w:val="Hyperlink"/>
                <w:noProof/>
                <w:lang w:val="nl-NL"/>
              </w:rPr>
              <w:t>Doelbinding</w:t>
            </w:r>
            <w:r w:rsidR="00752B97">
              <w:rPr>
                <w:noProof/>
                <w:webHidden/>
              </w:rPr>
              <w:tab/>
            </w:r>
            <w:r w:rsidR="00752B97">
              <w:rPr>
                <w:noProof/>
                <w:webHidden/>
              </w:rPr>
              <w:fldChar w:fldCharType="begin"/>
            </w:r>
            <w:r w:rsidR="00752B97">
              <w:rPr>
                <w:noProof/>
                <w:webHidden/>
              </w:rPr>
              <w:instrText xml:space="preserve"> PAGEREF _Toc128077912 \h </w:instrText>
            </w:r>
            <w:r w:rsidR="00752B97">
              <w:rPr>
                <w:noProof/>
                <w:webHidden/>
              </w:rPr>
            </w:r>
            <w:r w:rsidR="00752B97">
              <w:rPr>
                <w:noProof/>
                <w:webHidden/>
              </w:rPr>
              <w:fldChar w:fldCharType="separate"/>
            </w:r>
            <w:r w:rsidR="00752B97">
              <w:rPr>
                <w:noProof/>
                <w:webHidden/>
              </w:rPr>
              <w:t>28</w:t>
            </w:r>
            <w:r w:rsidR="00752B97">
              <w:rPr>
                <w:noProof/>
                <w:webHidden/>
              </w:rPr>
              <w:fldChar w:fldCharType="end"/>
            </w:r>
          </w:hyperlink>
        </w:p>
        <w:p w14:paraId="2B06EA79" w14:textId="0AE704C9" w:rsidR="00752B97" w:rsidRDefault="00CF21B9">
          <w:pPr>
            <w:pStyle w:val="Inhopg3"/>
            <w:tabs>
              <w:tab w:val="left" w:pos="1320"/>
              <w:tab w:val="right" w:leader="dot" w:pos="9016"/>
            </w:tabs>
            <w:rPr>
              <w:rFonts w:asciiTheme="minorHAnsi" w:eastAsiaTheme="minorEastAsia" w:hAnsiTheme="minorHAnsi"/>
              <w:noProof/>
              <w:color w:val="auto"/>
              <w:szCs w:val="22"/>
              <w:lang w:val="nl-BE" w:eastAsia="nl-BE"/>
            </w:rPr>
          </w:pPr>
          <w:hyperlink w:anchor="_Toc128077913" w:history="1">
            <w:r w:rsidR="00752B97" w:rsidRPr="00C24883">
              <w:rPr>
                <w:rStyle w:val="Hyperlink"/>
                <w:noProof/>
                <w:lang w:val="nl-NL"/>
              </w:rPr>
              <w:t>8.2.3.</w:t>
            </w:r>
            <w:r w:rsidR="00752B97">
              <w:rPr>
                <w:rFonts w:asciiTheme="minorHAnsi" w:eastAsiaTheme="minorEastAsia" w:hAnsiTheme="minorHAnsi"/>
                <w:noProof/>
                <w:color w:val="auto"/>
                <w:szCs w:val="22"/>
                <w:lang w:val="nl-BE" w:eastAsia="nl-BE"/>
              </w:rPr>
              <w:tab/>
            </w:r>
            <w:r w:rsidR="00752B97" w:rsidRPr="00C24883">
              <w:rPr>
                <w:rStyle w:val="Hyperlink"/>
                <w:noProof/>
                <w:lang w:val="nl-NL"/>
              </w:rPr>
              <w:t>Minimale gegevensverwerking</w:t>
            </w:r>
            <w:r w:rsidR="00752B97">
              <w:rPr>
                <w:noProof/>
                <w:webHidden/>
              </w:rPr>
              <w:tab/>
            </w:r>
            <w:r w:rsidR="00752B97">
              <w:rPr>
                <w:noProof/>
                <w:webHidden/>
              </w:rPr>
              <w:fldChar w:fldCharType="begin"/>
            </w:r>
            <w:r w:rsidR="00752B97">
              <w:rPr>
                <w:noProof/>
                <w:webHidden/>
              </w:rPr>
              <w:instrText xml:space="preserve"> PAGEREF _Toc128077913 \h </w:instrText>
            </w:r>
            <w:r w:rsidR="00752B97">
              <w:rPr>
                <w:noProof/>
                <w:webHidden/>
              </w:rPr>
            </w:r>
            <w:r w:rsidR="00752B97">
              <w:rPr>
                <w:noProof/>
                <w:webHidden/>
              </w:rPr>
              <w:fldChar w:fldCharType="separate"/>
            </w:r>
            <w:r w:rsidR="00752B97">
              <w:rPr>
                <w:noProof/>
                <w:webHidden/>
              </w:rPr>
              <w:t>28</w:t>
            </w:r>
            <w:r w:rsidR="00752B97">
              <w:rPr>
                <w:noProof/>
                <w:webHidden/>
              </w:rPr>
              <w:fldChar w:fldCharType="end"/>
            </w:r>
          </w:hyperlink>
        </w:p>
        <w:p w14:paraId="435DF8A0" w14:textId="288453A1" w:rsidR="00752B97" w:rsidRDefault="00CF21B9">
          <w:pPr>
            <w:pStyle w:val="Inhopg3"/>
            <w:tabs>
              <w:tab w:val="left" w:pos="1320"/>
              <w:tab w:val="right" w:leader="dot" w:pos="9016"/>
            </w:tabs>
            <w:rPr>
              <w:rFonts w:asciiTheme="minorHAnsi" w:eastAsiaTheme="minorEastAsia" w:hAnsiTheme="minorHAnsi"/>
              <w:noProof/>
              <w:color w:val="auto"/>
              <w:szCs w:val="22"/>
              <w:lang w:val="nl-BE" w:eastAsia="nl-BE"/>
            </w:rPr>
          </w:pPr>
          <w:hyperlink w:anchor="_Toc128077914" w:history="1">
            <w:r w:rsidR="00752B97" w:rsidRPr="00C24883">
              <w:rPr>
                <w:rStyle w:val="Hyperlink"/>
                <w:noProof/>
                <w:lang w:val="nl-NL"/>
              </w:rPr>
              <w:t>8.2.4.</w:t>
            </w:r>
            <w:r w:rsidR="00752B97">
              <w:rPr>
                <w:rFonts w:asciiTheme="minorHAnsi" w:eastAsiaTheme="minorEastAsia" w:hAnsiTheme="minorHAnsi"/>
                <w:noProof/>
                <w:color w:val="auto"/>
                <w:szCs w:val="22"/>
                <w:lang w:val="nl-BE" w:eastAsia="nl-BE"/>
              </w:rPr>
              <w:tab/>
            </w:r>
            <w:r w:rsidR="00752B97" w:rsidRPr="00C24883">
              <w:rPr>
                <w:rStyle w:val="Hyperlink"/>
                <w:noProof/>
                <w:lang w:val="nl-NL"/>
              </w:rPr>
              <w:t>Juistheid en Nauwkeurigheid</w:t>
            </w:r>
            <w:r w:rsidR="00752B97">
              <w:rPr>
                <w:noProof/>
                <w:webHidden/>
              </w:rPr>
              <w:tab/>
            </w:r>
            <w:r w:rsidR="00752B97">
              <w:rPr>
                <w:noProof/>
                <w:webHidden/>
              </w:rPr>
              <w:fldChar w:fldCharType="begin"/>
            </w:r>
            <w:r w:rsidR="00752B97">
              <w:rPr>
                <w:noProof/>
                <w:webHidden/>
              </w:rPr>
              <w:instrText xml:space="preserve"> PAGEREF _Toc128077914 \h </w:instrText>
            </w:r>
            <w:r w:rsidR="00752B97">
              <w:rPr>
                <w:noProof/>
                <w:webHidden/>
              </w:rPr>
            </w:r>
            <w:r w:rsidR="00752B97">
              <w:rPr>
                <w:noProof/>
                <w:webHidden/>
              </w:rPr>
              <w:fldChar w:fldCharType="separate"/>
            </w:r>
            <w:r w:rsidR="00752B97">
              <w:rPr>
                <w:noProof/>
                <w:webHidden/>
              </w:rPr>
              <w:t>28</w:t>
            </w:r>
            <w:r w:rsidR="00752B97">
              <w:rPr>
                <w:noProof/>
                <w:webHidden/>
              </w:rPr>
              <w:fldChar w:fldCharType="end"/>
            </w:r>
          </w:hyperlink>
        </w:p>
        <w:p w14:paraId="0717F5B5" w14:textId="1B30CE12" w:rsidR="00752B97" w:rsidRDefault="00CF21B9">
          <w:pPr>
            <w:pStyle w:val="Inhopg3"/>
            <w:tabs>
              <w:tab w:val="left" w:pos="1320"/>
              <w:tab w:val="right" w:leader="dot" w:pos="9016"/>
            </w:tabs>
            <w:rPr>
              <w:rFonts w:asciiTheme="minorHAnsi" w:eastAsiaTheme="minorEastAsia" w:hAnsiTheme="minorHAnsi"/>
              <w:noProof/>
              <w:color w:val="auto"/>
              <w:szCs w:val="22"/>
              <w:lang w:val="nl-BE" w:eastAsia="nl-BE"/>
            </w:rPr>
          </w:pPr>
          <w:hyperlink w:anchor="_Toc128077915" w:history="1">
            <w:r w:rsidR="00752B97" w:rsidRPr="00C24883">
              <w:rPr>
                <w:rStyle w:val="Hyperlink"/>
                <w:noProof/>
                <w:lang w:val="nl-NL"/>
              </w:rPr>
              <w:t>8.2.5.</w:t>
            </w:r>
            <w:r w:rsidR="00752B97">
              <w:rPr>
                <w:rFonts w:asciiTheme="minorHAnsi" w:eastAsiaTheme="minorEastAsia" w:hAnsiTheme="minorHAnsi"/>
                <w:noProof/>
                <w:color w:val="auto"/>
                <w:szCs w:val="22"/>
                <w:lang w:val="nl-BE" w:eastAsia="nl-BE"/>
              </w:rPr>
              <w:tab/>
            </w:r>
            <w:r w:rsidR="00752B97" w:rsidRPr="00C24883">
              <w:rPr>
                <w:rStyle w:val="Hyperlink"/>
                <w:noProof/>
                <w:lang w:val="nl-NL"/>
              </w:rPr>
              <w:t>Opslagbeperking</w:t>
            </w:r>
            <w:r w:rsidR="00752B97">
              <w:rPr>
                <w:noProof/>
                <w:webHidden/>
              </w:rPr>
              <w:tab/>
            </w:r>
            <w:r w:rsidR="00752B97">
              <w:rPr>
                <w:noProof/>
                <w:webHidden/>
              </w:rPr>
              <w:fldChar w:fldCharType="begin"/>
            </w:r>
            <w:r w:rsidR="00752B97">
              <w:rPr>
                <w:noProof/>
                <w:webHidden/>
              </w:rPr>
              <w:instrText xml:space="preserve"> PAGEREF _Toc128077915 \h </w:instrText>
            </w:r>
            <w:r w:rsidR="00752B97">
              <w:rPr>
                <w:noProof/>
                <w:webHidden/>
              </w:rPr>
            </w:r>
            <w:r w:rsidR="00752B97">
              <w:rPr>
                <w:noProof/>
                <w:webHidden/>
              </w:rPr>
              <w:fldChar w:fldCharType="separate"/>
            </w:r>
            <w:r w:rsidR="00752B97">
              <w:rPr>
                <w:noProof/>
                <w:webHidden/>
              </w:rPr>
              <w:t>29</w:t>
            </w:r>
            <w:r w:rsidR="00752B97">
              <w:rPr>
                <w:noProof/>
                <w:webHidden/>
              </w:rPr>
              <w:fldChar w:fldCharType="end"/>
            </w:r>
          </w:hyperlink>
        </w:p>
        <w:p w14:paraId="3D39E397" w14:textId="275AA4AC" w:rsidR="00752B97" w:rsidRDefault="00CF21B9">
          <w:pPr>
            <w:pStyle w:val="Inhopg3"/>
            <w:tabs>
              <w:tab w:val="left" w:pos="1320"/>
              <w:tab w:val="right" w:leader="dot" w:pos="9016"/>
            </w:tabs>
            <w:rPr>
              <w:rFonts w:asciiTheme="minorHAnsi" w:eastAsiaTheme="minorEastAsia" w:hAnsiTheme="minorHAnsi"/>
              <w:noProof/>
              <w:color w:val="auto"/>
              <w:szCs w:val="22"/>
              <w:lang w:val="nl-BE" w:eastAsia="nl-BE"/>
            </w:rPr>
          </w:pPr>
          <w:hyperlink w:anchor="_Toc128077916" w:history="1">
            <w:r w:rsidR="00752B97" w:rsidRPr="00C24883">
              <w:rPr>
                <w:rStyle w:val="Hyperlink"/>
                <w:noProof/>
                <w:lang w:val="nl-NL"/>
              </w:rPr>
              <w:t>8.2.6.</w:t>
            </w:r>
            <w:r w:rsidR="00752B97">
              <w:rPr>
                <w:rFonts w:asciiTheme="minorHAnsi" w:eastAsiaTheme="minorEastAsia" w:hAnsiTheme="minorHAnsi"/>
                <w:noProof/>
                <w:color w:val="auto"/>
                <w:szCs w:val="22"/>
                <w:lang w:val="nl-BE" w:eastAsia="nl-BE"/>
              </w:rPr>
              <w:tab/>
            </w:r>
            <w:r w:rsidR="00752B97" w:rsidRPr="00C24883">
              <w:rPr>
                <w:rStyle w:val="Hyperlink"/>
                <w:noProof/>
                <w:lang w:val="nl-NL"/>
              </w:rPr>
              <w:t>Gegevensbeveiliging</w:t>
            </w:r>
            <w:r w:rsidR="00752B97">
              <w:rPr>
                <w:noProof/>
                <w:webHidden/>
              </w:rPr>
              <w:tab/>
            </w:r>
            <w:r w:rsidR="00752B97">
              <w:rPr>
                <w:noProof/>
                <w:webHidden/>
              </w:rPr>
              <w:fldChar w:fldCharType="begin"/>
            </w:r>
            <w:r w:rsidR="00752B97">
              <w:rPr>
                <w:noProof/>
                <w:webHidden/>
              </w:rPr>
              <w:instrText xml:space="preserve"> PAGEREF _Toc128077916 \h </w:instrText>
            </w:r>
            <w:r w:rsidR="00752B97">
              <w:rPr>
                <w:noProof/>
                <w:webHidden/>
              </w:rPr>
            </w:r>
            <w:r w:rsidR="00752B97">
              <w:rPr>
                <w:noProof/>
                <w:webHidden/>
              </w:rPr>
              <w:fldChar w:fldCharType="separate"/>
            </w:r>
            <w:r w:rsidR="00752B97">
              <w:rPr>
                <w:noProof/>
                <w:webHidden/>
              </w:rPr>
              <w:t>30</w:t>
            </w:r>
            <w:r w:rsidR="00752B97">
              <w:rPr>
                <w:noProof/>
                <w:webHidden/>
              </w:rPr>
              <w:fldChar w:fldCharType="end"/>
            </w:r>
          </w:hyperlink>
        </w:p>
        <w:p w14:paraId="70DCF297" w14:textId="68B7147B" w:rsidR="00752B97" w:rsidRDefault="00CF21B9">
          <w:pPr>
            <w:pStyle w:val="Inhopg3"/>
            <w:tabs>
              <w:tab w:val="left" w:pos="1320"/>
              <w:tab w:val="right" w:leader="dot" w:pos="9016"/>
            </w:tabs>
            <w:rPr>
              <w:rFonts w:asciiTheme="minorHAnsi" w:eastAsiaTheme="minorEastAsia" w:hAnsiTheme="minorHAnsi"/>
              <w:noProof/>
              <w:color w:val="auto"/>
              <w:szCs w:val="22"/>
              <w:lang w:val="nl-BE" w:eastAsia="nl-BE"/>
            </w:rPr>
          </w:pPr>
          <w:hyperlink w:anchor="_Toc128077917" w:history="1">
            <w:r w:rsidR="00752B97" w:rsidRPr="00C24883">
              <w:rPr>
                <w:rStyle w:val="Hyperlink"/>
                <w:noProof/>
                <w:lang w:val="nl-NL"/>
              </w:rPr>
              <w:t>8.2.7.</w:t>
            </w:r>
            <w:r w:rsidR="00752B97">
              <w:rPr>
                <w:rFonts w:asciiTheme="minorHAnsi" w:eastAsiaTheme="minorEastAsia" w:hAnsiTheme="minorHAnsi"/>
                <w:noProof/>
                <w:color w:val="auto"/>
                <w:szCs w:val="22"/>
                <w:lang w:val="nl-BE" w:eastAsia="nl-BE"/>
              </w:rPr>
              <w:tab/>
            </w:r>
            <w:r w:rsidR="00752B97" w:rsidRPr="00C24883">
              <w:rPr>
                <w:rStyle w:val="Hyperlink"/>
                <w:noProof/>
                <w:lang w:val="nl-NL"/>
              </w:rPr>
              <w:t>Gegevensbescherming door ontwerp en als standaardinstelling</w:t>
            </w:r>
            <w:r w:rsidR="00752B97">
              <w:rPr>
                <w:noProof/>
                <w:webHidden/>
              </w:rPr>
              <w:tab/>
            </w:r>
            <w:r w:rsidR="00752B97">
              <w:rPr>
                <w:noProof/>
                <w:webHidden/>
              </w:rPr>
              <w:fldChar w:fldCharType="begin"/>
            </w:r>
            <w:r w:rsidR="00752B97">
              <w:rPr>
                <w:noProof/>
                <w:webHidden/>
              </w:rPr>
              <w:instrText xml:space="preserve"> PAGEREF _Toc128077917 \h </w:instrText>
            </w:r>
            <w:r w:rsidR="00752B97">
              <w:rPr>
                <w:noProof/>
                <w:webHidden/>
              </w:rPr>
            </w:r>
            <w:r w:rsidR="00752B97">
              <w:rPr>
                <w:noProof/>
                <w:webHidden/>
              </w:rPr>
              <w:fldChar w:fldCharType="separate"/>
            </w:r>
            <w:r w:rsidR="00752B97">
              <w:rPr>
                <w:noProof/>
                <w:webHidden/>
              </w:rPr>
              <w:t>30</w:t>
            </w:r>
            <w:r w:rsidR="00752B97">
              <w:rPr>
                <w:noProof/>
                <w:webHidden/>
              </w:rPr>
              <w:fldChar w:fldCharType="end"/>
            </w:r>
          </w:hyperlink>
        </w:p>
        <w:p w14:paraId="675389C8" w14:textId="353AB188" w:rsidR="00752B97" w:rsidRDefault="00CF21B9">
          <w:pPr>
            <w:pStyle w:val="Inhopg2"/>
            <w:tabs>
              <w:tab w:val="left" w:pos="880"/>
              <w:tab w:val="right" w:leader="dot" w:pos="9016"/>
            </w:tabs>
            <w:rPr>
              <w:rFonts w:asciiTheme="minorHAnsi" w:eastAsiaTheme="minorEastAsia" w:hAnsiTheme="minorHAnsi"/>
              <w:noProof/>
              <w:color w:val="auto"/>
              <w:szCs w:val="22"/>
              <w:lang w:val="nl-BE" w:eastAsia="nl-BE"/>
            </w:rPr>
          </w:pPr>
          <w:hyperlink w:anchor="_Toc128077918" w:history="1">
            <w:r w:rsidR="00752B97" w:rsidRPr="00C24883">
              <w:rPr>
                <w:rStyle w:val="Hyperlink"/>
                <w:rFonts w:eastAsia="Times New Roman"/>
                <w:noProof/>
                <w:lang w:val="nl-BE" w:eastAsia="nl-BE"/>
              </w:rPr>
              <w:t>8.3.</w:t>
            </w:r>
            <w:r w:rsidR="00752B97">
              <w:rPr>
                <w:rFonts w:asciiTheme="minorHAnsi" w:eastAsiaTheme="minorEastAsia" w:hAnsiTheme="minorHAnsi"/>
                <w:noProof/>
                <w:color w:val="auto"/>
                <w:szCs w:val="22"/>
                <w:lang w:val="nl-BE" w:eastAsia="nl-BE"/>
              </w:rPr>
              <w:tab/>
            </w:r>
            <w:r w:rsidR="00752B97" w:rsidRPr="00C24883">
              <w:rPr>
                <w:rStyle w:val="Hyperlink"/>
                <w:rFonts w:eastAsia="Times New Roman"/>
                <w:noProof/>
                <w:lang w:val="nl-BE" w:eastAsia="nl-BE"/>
              </w:rPr>
              <w:t>Beoordeel de noodzakelijkheid en evenredigheid</w:t>
            </w:r>
            <w:r w:rsidR="00752B97">
              <w:rPr>
                <w:noProof/>
                <w:webHidden/>
              </w:rPr>
              <w:tab/>
            </w:r>
            <w:r w:rsidR="00752B97">
              <w:rPr>
                <w:noProof/>
                <w:webHidden/>
              </w:rPr>
              <w:fldChar w:fldCharType="begin"/>
            </w:r>
            <w:r w:rsidR="00752B97">
              <w:rPr>
                <w:noProof/>
                <w:webHidden/>
              </w:rPr>
              <w:instrText xml:space="preserve"> PAGEREF _Toc128077918 \h </w:instrText>
            </w:r>
            <w:r w:rsidR="00752B97">
              <w:rPr>
                <w:noProof/>
                <w:webHidden/>
              </w:rPr>
            </w:r>
            <w:r w:rsidR="00752B97">
              <w:rPr>
                <w:noProof/>
                <w:webHidden/>
              </w:rPr>
              <w:fldChar w:fldCharType="separate"/>
            </w:r>
            <w:r w:rsidR="00752B97">
              <w:rPr>
                <w:noProof/>
                <w:webHidden/>
              </w:rPr>
              <w:t>30</w:t>
            </w:r>
            <w:r w:rsidR="00752B97">
              <w:rPr>
                <w:noProof/>
                <w:webHidden/>
              </w:rPr>
              <w:fldChar w:fldCharType="end"/>
            </w:r>
          </w:hyperlink>
        </w:p>
        <w:p w14:paraId="0AD9B279" w14:textId="1BC80B85" w:rsidR="00752B97" w:rsidRDefault="00CF21B9">
          <w:pPr>
            <w:pStyle w:val="Inhopg1"/>
            <w:rPr>
              <w:rFonts w:asciiTheme="minorHAnsi" w:eastAsiaTheme="minorEastAsia" w:hAnsiTheme="minorHAnsi"/>
              <w:noProof/>
              <w:color w:val="auto"/>
              <w:szCs w:val="22"/>
              <w:lang w:val="nl-BE" w:eastAsia="nl-BE"/>
            </w:rPr>
          </w:pPr>
          <w:hyperlink w:anchor="_Toc128077919" w:history="1">
            <w:r w:rsidR="00752B97" w:rsidRPr="00C24883">
              <w:rPr>
                <w:rStyle w:val="Hyperlink"/>
                <w:rFonts w:eastAsia="Cambria"/>
                <w:noProof/>
                <w:lang w:val="nl-NL"/>
              </w:rPr>
              <w:t>9.</w:t>
            </w:r>
            <w:r w:rsidR="00752B97">
              <w:rPr>
                <w:rFonts w:asciiTheme="minorHAnsi" w:eastAsiaTheme="minorEastAsia" w:hAnsiTheme="minorHAnsi"/>
                <w:noProof/>
                <w:color w:val="auto"/>
                <w:szCs w:val="22"/>
                <w:lang w:val="nl-BE" w:eastAsia="nl-BE"/>
              </w:rPr>
              <w:tab/>
            </w:r>
            <w:r w:rsidR="00752B97" w:rsidRPr="00C24883">
              <w:rPr>
                <w:rStyle w:val="Hyperlink"/>
                <w:rFonts w:eastAsia="Cambria"/>
                <w:noProof/>
                <w:lang w:val="nl-NL"/>
              </w:rPr>
              <w:t>Methode voor beoordeling risico’s op rechten en vrijheden van betrokkenen</w:t>
            </w:r>
            <w:r w:rsidR="00752B97">
              <w:rPr>
                <w:noProof/>
                <w:webHidden/>
              </w:rPr>
              <w:tab/>
            </w:r>
            <w:r w:rsidR="00752B97">
              <w:rPr>
                <w:noProof/>
                <w:webHidden/>
              </w:rPr>
              <w:fldChar w:fldCharType="begin"/>
            </w:r>
            <w:r w:rsidR="00752B97">
              <w:rPr>
                <w:noProof/>
                <w:webHidden/>
              </w:rPr>
              <w:instrText xml:space="preserve"> PAGEREF _Toc128077919 \h </w:instrText>
            </w:r>
            <w:r w:rsidR="00752B97">
              <w:rPr>
                <w:noProof/>
                <w:webHidden/>
              </w:rPr>
            </w:r>
            <w:r w:rsidR="00752B97">
              <w:rPr>
                <w:noProof/>
                <w:webHidden/>
              </w:rPr>
              <w:fldChar w:fldCharType="separate"/>
            </w:r>
            <w:r w:rsidR="00752B97">
              <w:rPr>
                <w:noProof/>
                <w:webHidden/>
              </w:rPr>
              <w:t>32</w:t>
            </w:r>
            <w:r w:rsidR="00752B97">
              <w:rPr>
                <w:noProof/>
                <w:webHidden/>
              </w:rPr>
              <w:fldChar w:fldCharType="end"/>
            </w:r>
          </w:hyperlink>
        </w:p>
        <w:p w14:paraId="5CA08640" w14:textId="5D3E1362" w:rsidR="00752B97" w:rsidRDefault="00CF21B9">
          <w:pPr>
            <w:pStyle w:val="Inhopg2"/>
            <w:tabs>
              <w:tab w:val="left" w:pos="880"/>
              <w:tab w:val="right" w:leader="dot" w:pos="9016"/>
            </w:tabs>
            <w:rPr>
              <w:rFonts w:asciiTheme="minorHAnsi" w:eastAsiaTheme="minorEastAsia" w:hAnsiTheme="minorHAnsi"/>
              <w:noProof/>
              <w:color w:val="auto"/>
              <w:szCs w:val="22"/>
              <w:lang w:val="nl-BE" w:eastAsia="nl-BE"/>
            </w:rPr>
          </w:pPr>
          <w:hyperlink w:anchor="_Toc128077920" w:history="1">
            <w:r w:rsidR="00752B97" w:rsidRPr="00C24883">
              <w:rPr>
                <w:rStyle w:val="Hyperlink"/>
                <w:rFonts w:eastAsia="Times New Roman"/>
                <w:noProof/>
                <w:lang w:val="nl-BE" w:eastAsia="nl-BE"/>
              </w:rPr>
              <w:t>9.1.</w:t>
            </w:r>
            <w:r w:rsidR="00752B97">
              <w:rPr>
                <w:rFonts w:asciiTheme="minorHAnsi" w:eastAsiaTheme="minorEastAsia" w:hAnsiTheme="minorHAnsi"/>
                <w:noProof/>
                <w:color w:val="auto"/>
                <w:szCs w:val="22"/>
                <w:lang w:val="nl-BE" w:eastAsia="nl-BE"/>
              </w:rPr>
              <w:tab/>
            </w:r>
            <w:r w:rsidR="00752B97" w:rsidRPr="00C24883">
              <w:rPr>
                <w:rStyle w:val="Hyperlink"/>
                <w:rFonts w:eastAsia="Times New Roman"/>
                <w:noProof/>
                <w:lang w:val="nl-BE" w:eastAsia="nl-BE"/>
              </w:rPr>
              <w:t>Aanvaardbaarheidscriteria van negatieve effecten</w:t>
            </w:r>
            <w:r w:rsidR="00752B97">
              <w:rPr>
                <w:noProof/>
                <w:webHidden/>
              </w:rPr>
              <w:tab/>
            </w:r>
            <w:r w:rsidR="00752B97">
              <w:rPr>
                <w:noProof/>
                <w:webHidden/>
              </w:rPr>
              <w:fldChar w:fldCharType="begin"/>
            </w:r>
            <w:r w:rsidR="00752B97">
              <w:rPr>
                <w:noProof/>
                <w:webHidden/>
              </w:rPr>
              <w:instrText xml:space="preserve"> PAGEREF _Toc128077920 \h </w:instrText>
            </w:r>
            <w:r w:rsidR="00752B97">
              <w:rPr>
                <w:noProof/>
                <w:webHidden/>
              </w:rPr>
            </w:r>
            <w:r w:rsidR="00752B97">
              <w:rPr>
                <w:noProof/>
                <w:webHidden/>
              </w:rPr>
              <w:fldChar w:fldCharType="separate"/>
            </w:r>
            <w:r w:rsidR="00752B97">
              <w:rPr>
                <w:noProof/>
                <w:webHidden/>
              </w:rPr>
              <w:t>32</w:t>
            </w:r>
            <w:r w:rsidR="00752B97">
              <w:rPr>
                <w:noProof/>
                <w:webHidden/>
              </w:rPr>
              <w:fldChar w:fldCharType="end"/>
            </w:r>
          </w:hyperlink>
        </w:p>
        <w:p w14:paraId="154B2B3B" w14:textId="0D150008" w:rsidR="00752B97" w:rsidRDefault="00CF21B9">
          <w:pPr>
            <w:pStyle w:val="Inhopg2"/>
            <w:tabs>
              <w:tab w:val="left" w:pos="880"/>
              <w:tab w:val="right" w:leader="dot" w:pos="9016"/>
            </w:tabs>
            <w:rPr>
              <w:rFonts w:asciiTheme="minorHAnsi" w:eastAsiaTheme="minorEastAsia" w:hAnsiTheme="minorHAnsi"/>
              <w:noProof/>
              <w:color w:val="auto"/>
              <w:szCs w:val="22"/>
              <w:lang w:val="nl-BE" w:eastAsia="nl-BE"/>
            </w:rPr>
          </w:pPr>
          <w:hyperlink w:anchor="_Toc128077921" w:history="1">
            <w:r w:rsidR="00752B97" w:rsidRPr="00C24883">
              <w:rPr>
                <w:rStyle w:val="Hyperlink"/>
                <w:rFonts w:eastAsia="Times New Roman"/>
                <w:noProof/>
                <w:lang w:val="nl-BE" w:eastAsia="nl-BE"/>
              </w:rPr>
              <w:t>9.2.</w:t>
            </w:r>
            <w:r w:rsidR="00752B97">
              <w:rPr>
                <w:rFonts w:asciiTheme="minorHAnsi" w:eastAsiaTheme="minorEastAsia" w:hAnsiTheme="minorHAnsi"/>
                <w:noProof/>
                <w:color w:val="auto"/>
                <w:szCs w:val="22"/>
                <w:lang w:val="nl-BE" w:eastAsia="nl-BE"/>
              </w:rPr>
              <w:tab/>
            </w:r>
            <w:r w:rsidR="00752B97" w:rsidRPr="00C24883">
              <w:rPr>
                <w:rStyle w:val="Hyperlink"/>
                <w:rFonts w:eastAsia="Times New Roman"/>
                <w:noProof/>
                <w:lang w:val="nl-BE" w:eastAsia="nl-BE"/>
              </w:rPr>
              <w:t>Risicoanalyse, -evaluatie en opvolging</w:t>
            </w:r>
            <w:r w:rsidR="00752B97">
              <w:rPr>
                <w:noProof/>
                <w:webHidden/>
              </w:rPr>
              <w:tab/>
            </w:r>
            <w:r w:rsidR="00752B97">
              <w:rPr>
                <w:noProof/>
                <w:webHidden/>
              </w:rPr>
              <w:fldChar w:fldCharType="begin"/>
            </w:r>
            <w:r w:rsidR="00752B97">
              <w:rPr>
                <w:noProof/>
                <w:webHidden/>
              </w:rPr>
              <w:instrText xml:space="preserve"> PAGEREF _Toc128077921 \h </w:instrText>
            </w:r>
            <w:r w:rsidR="00752B97">
              <w:rPr>
                <w:noProof/>
                <w:webHidden/>
              </w:rPr>
            </w:r>
            <w:r w:rsidR="00752B97">
              <w:rPr>
                <w:noProof/>
                <w:webHidden/>
              </w:rPr>
              <w:fldChar w:fldCharType="separate"/>
            </w:r>
            <w:r w:rsidR="00752B97">
              <w:rPr>
                <w:noProof/>
                <w:webHidden/>
              </w:rPr>
              <w:t>32</w:t>
            </w:r>
            <w:r w:rsidR="00752B97">
              <w:rPr>
                <w:noProof/>
                <w:webHidden/>
              </w:rPr>
              <w:fldChar w:fldCharType="end"/>
            </w:r>
          </w:hyperlink>
        </w:p>
        <w:p w14:paraId="7FC63213" w14:textId="6BB5653A" w:rsidR="00752B97" w:rsidRDefault="00CF21B9">
          <w:pPr>
            <w:pStyle w:val="Inhopg3"/>
            <w:tabs>
              <w:tab w:val="left" w:pos="1320"/>
              <w:tab w:val="right" w:leader="dot" w:pos="9016"/>
            </w:tabs>
            <w:rPr>
              <w:rFonts w:asciiTheme="minorHAnsi" w:eastAsiaTheme="minorEastAsia" w:hAnsiTheme="minorHAnsi"/>
              <w:noProof/>
              <w:color w:val="auto"/>
              <w:szCs w:val="22"/>
              <w:lang w:val="nl-BE" w:eastAsia="nl-BE"/>
            </w:rPr>
          </w:pPr>
          <w:hyperlink w:anchor="_Toc128077922" w:history="1">
            <w:r w:rsidR="00752B97" w:rsidRPr="00C24883">
              <w:rPr>
                <w:rStyle w:val="Hyperlink"/>
                <w:rFonts w:eastAsia="Times New Roman"/>
                <w:noProof/>
                <w:lang w:val="nl-BE"/>
              </w:rPr>
              <w:t>9.2.1.</w:t>
            </w:r>
            <w:r w:rsidR="00752B97">
              <w:rPr>
                <w:rFonts w:asciiTheme="minorHAnsi" w:eastAsiaTheme="minorEastAsia" w:hAnsiTheme="minorHAnsi"/>
                <w:noProof/>
                <w:color w:val="auto"/>
                <w:szCs w:val="22"/>
                <w:lang w:val="nl-BE" w:eastAsia="nl-BE"/>
              </w:rPr>
              <w:tab/>
            </w:r>
            <w:r w:rsidR="00752B97" w:rsidRPr="00C24883">
              <w:rPr>
                <w:rStyle w:val="Hyperlink"/>
                <w:rFonts w:eastAsia="Times New Roman"/>
                <w:noProof/>
                <w:lang w:val="nl-BE"/>
              </w:rPr>
              <w:t>Bepalen van de impact van een risico voor betrokkene</w:t>
            </w:r>
            <w:r w:rsidR="00752B97">
              <w:rPr>
                <w:noProof/>
                <w:webHidden/>
              </w:rPr>
              <w:tab/>
            </w:r>
            <w:r w:rsidR="00752B97">
              <w:rPr>
                <w:noProof/>
                <w:webHidden/>
              </w:rPr>
              <w:fldChar w:fldCharType="begin"/>
            </w:r>
            <w:r w:rsidR="00752B97">
              <w:rPr>
                <w:noProof/>
                <w:webHidden/>
              </w:rPr>
              <w:instrText xml:space="preserve"> PAGEREF _Toc128077922 \h </w:instrText>
            </w:r>
            <w:r w:rsidR="00752B97">
              <w:rPr>
                <w:noProof/>
                <w:webHidden/>
              </w:rPr>
            </w:r>
            <w:r w:rsidR="00752B97">
              <w:rPr>
                <w:noProof/>
                <w:webHidden/>
              </w:rPr>
              <w:fldChar w:fldCharType="separate"/>
            </w:r>
            <w:r w:rsidR="00752B97">
              <w:rPr>
                <w:noProof/>
                <w:webHidden/>
              </w:rPr>
              <w:t>32</w:t>
            </w:r>
            <w:r w:rsidR="00752B97">
              <w:rPr>
                <w:noProof/>
                <w:webHidden/>
              </w:rPr>
              <w:fldChar w:fldCharType="end"/>
            </w:r>
          </w:hyperlink>
        </w:p>
        <w:p w14:paraId="717BF338" w14:textId="20D74320" w:rsidR="00752B97" w:rsidRDefault="00CF21B9">
          <w:pPr>
            <w:pStyle w:val="Inhopg3"/>
            <w:tabs>
              <w:tab w:val="left" w:pos="1320"/>
              <w:tab w:val="right" w:leader="dot" w:pos="9016"/>
            </w:tabs>
            <w:rPr>
              <w:rFonts w:asciiTheme="minorHAnsi" w:eastAsiaTheme="minorEastAsia" w:hAnsiTheme="minorHAnsi"/>
              <w:noProof/>
              <w:color w:val="auto"/>
              <w:szCs w:val="22"/>
              <w:lang w:val="nl-BE" w:eastAsia="nl-BE"/>
            </w:rPr>
          </w:pPr>
          <w:hyperlink w:anchor="_Toc128077923" w:history="1">
            <w:r w:rsidR="00752B97" w:rsidRPr="00C24883">
              <w:rPr>
                <w:rStyle w:val="Hyperlink"/>
                <w:rFonts w:eastAsia="Times New Roman"/>
                <w:noProof/>
                <w:lang w:val="nl-NL"/>
              </w:rPr>
              <w:t>9.2.2.</w:t>
            </w:r>
            <w:r w:rsidR="00752B97">
              <w:rPr>
                <w:rFonts w:asciiTheme="minorHAnsi" w:eastAsiaTheme="minorEastAsia" w:hAnsiTheme="minorHAnsi"/>
                <w:noProof/>
                <w:color w:val="auto"/>
                <w:szCs w:val="22"/>
                <w:lang w:val="nl-BE" w:eastAsia="nl-BE"/>
              </w:rPr>
              <w:tab/>
            </w:r>
            <w:r w:rsidR="00752B97" w:rsidRPr="00C24883">
              <w:rPr>
                <w:rStyle w:val="Hyperlink"/>
                <w:rFonts w:eastAsia="Times New Roman"/>
                <w:noProof/>
                <w:lang w:val="nl-BE"/>
              </w:rPr>
              <w:t>Bepalen van de waarschijnlijkheid van een risico voor de betrokkene</w:t>
            </w:r>
            <w:r w:rsidR="00752B97">
              <w:rPr>
                <w:noProof/>
                <w:webHidden/>
              </w:rPr>
              <w:tab/>
            </w:r>
            <w:r w:rsidR="00752B97">
              <w:rPr>
                <w:noProof/>
                <w:webHidden/>
              </w:rPr>
              <w:fldChar w:fldCharType="begin"/>
            </w:r>
            <w:r w:rsidR="00752B97">
              <w:rPr>
                <w:noProof/>
                <w:webHidden/>
              </w:rPr>
              <w:instrText xml:space="preserve"> PAGEREF _Toc128077923 \h </w:instrText>
            </w:r>
            <w:r w:rsidR="00752B97">
              <w:rPr>
                <w:noProof/>
                <w:webHidden/>
              </w:rPr>
            </w:r>
            <w:r w:rsidR="00752B97">
              <w:rPr>
                <w:noProof/>
                <w:webHidden/>
              </w:rPr>
              <w:fldChar w:fldCharType="separate"/>
            </w:r>
            <w:r w:rsidR="00752B97">
              <w:rPr>
                <w:noProof/>
                <w:webHidden/>
              </w:rPr>
              <w:t>34</w:t>
            </w:r>
            <w:r w:rsidR="00752B97">
              <w:rPr>
                <w:noProof/>
                <w:webHidden/>
              </w:rPr>
              <w:fldChar w:fldCharType="end"/>
            </w:r>
          </w:hyperlink>
        </w:p>
        <w:p w14:paraId="3B2E8FF9" w14:textId="039A1A85" w:rsidR="00752B97" w:rsidRDefault="00CF21B9">
          <w:pPr>
            <w:pStyle w:val="Inhopg1"/>
            <w:rPr>
              <w:rFonts w:asciiTheme="minorHAnsi" w:eastAsiaTheme="minorEastAsia" w:hAnsiTheme="minorHAnsi"/>
              <w:noProof/>
              <w:color w:val="auto"/>
              <w:szCs w:val="22"/>
              <w:lang w:val="nl-BE" w:eastAsia="nl-BE"/>
            </w:rPr>
          </w:pPr>
          <w:hyperlink w:anchor="_Toc128077924" w:history="1">
            <w:r w:rsidR="00752B97" w:rsidRPr="00C24883">
              <w:rPr>
                <w:rStyle w:val="Hyperlink"/>
                <w:rFonts w:eastAsia="Cambria"/>
                <w:noProof/>
                <w:lang w:val="nl-NL"/>
              </w:rPr>
              <w:t>10.</w:t>
            </w:r>
            <w:r w:rsidR="00752B97">
              <w:rPr>
                <w:rFonts w:asciiTheme="minorHAnsi" w:eastAsiaTheme="minorEastAsia" w:hAnsiTheme="minorHAnsi"/>
                <w:noProof/>
                <w:color w:val="auto"/>
                <w:szCs w:val="22"/>
                <w:lang w:val="nl-BE" w:eastAsia="nl-BE"/>
              </w:rPr>
              <w:tab/>
            </w:r>
            <w:r w:rsidR="00752B97" w:rsidRPr="00C24883">
              <w:rPr>
                <w:rStyle w:val="Hyperlink"/>
                <w:rFonts w:eastAsia="Cambria"/>
                <w:noProof/>
                <w:lang w:val="nl-NL"/>
              </w:rPr>
              <w:t>Beoordeling risico’s op rechten en vrijheden van betrokkenen</w:t>
            </w:r>
            <w:r w:rsidR="00752B97">
              <w:rPr>
                <w:noProof/>
                <w:webHidden/>
              </w:rPr>
              <w:tab/>
            </w:r>
            <w:r w:rsidR="00752B97">
              <w:rPr>
                <w:noProof/>
                <w:webHidden/>
              </w:rPr>
              <w:fldChar w:fldCharType="begin"/>
            </w:r>
            <w:r w:rsidR="00752B97">
              <w:rPr>
                <w:noProof/>
                <w:webHidden/>
              </w:rPr>
              <w:instrText xml:space="preserve"> PAGEREF _Toc128077924 \h </w:instrText>
            </w:r>
            <w:r w:rsidR="00752B97">
              <w:rPr>
                <w:noProof/>
                <w:webHidden/>
              </w:rPr>
            </w:r>
            <w:r w:rsidR="00752B97">
              <w:rPr>
                <w:noProof/>
                <w:webHidden/>
              </w:rPr>
              <w:fldChar w:fldCharType="separate"/>
            </w:r>
            <w:r w:rsidR="00752B97">
              <w:rPr>
                <w:noProof/>
                <w:webHidden/>
              </w:rPr>
              <w:t>35</w:t>
            </w:r>
            <w:r w:rsidR="00752B97">
              <w:rPr>
                <w:noProof/>
                <w:webHidden/>
              </w:rPr>
              <w:fldChar w:fldCharType="end"/>
            </w:r>
          </w:hyperlink>
        </w:p>
        <w:p w14:paraId="04561B34" w14:textId="5A142BAB" w:rsidR="00752B97" w:rsidRDefault="00CF21B9">
          <w:pPr>
            <w:pStyle w:val="Inhopg2"/>
            <w:tabs>
              <w:tab w:val="left" w:pos="1100"/>
              <w:tab w:val="right" w:leader="dot" w:pos="9016"/>
            </w:tabs>
            <w:rPr>
              <w:rFonts w:asciiTheme="minorHAnsi" w:eastAsiaTheme="minorEastAsia" w:hAnsiTheme="minorHAnsi"/>
              <w:noProof/>
              <w:color w:val="auto"/>
              <w:szCs w:val="22"/>
              <w:lang w:val="nl-BE" w:eastAsia="nl-BE"/>
            </w:rPr>
          </w:pPr>
          <w:hyperlink w:anchor="_Toc128077925" w:history="1">
            <w:r w:rsidR="00752B97" w:rsidRPr="00C24883">
              <w:rPr>
                <w:rStyle w:val="Hyperlink"/>
                <w:noProof/>
                <w:lang w:val="nl-NL"/>
              </w:rPr>
              <w:t>10.1.</w:t>
            </w:r>
            <w:r w:rsidR="00752B97">
              <w:rPr>
                <w:rFonts w:asciiTheme="minorHAnsi" w:eastAsiaTheme="minorEastAsia" w:hAnsiTheme="minorHAnsi"/>
                <w:noProof/>
                <w:color w:val="auto"/>
                <w:szCs w:val="22"/>
                <w:lang w:val="nl-BE" w:eastAsia="nl-BE"/>
              </w:rPr>
              <w:tab/>
            </w:r>
            <w:r w:rsidR="00752B97" w:rsidRPr="00C24883">
              <w:rPr>
                <w:rStyle w:val="Hyperlink"/>
                <w:noProof/>
                <w:lang w:val="nl-NL"/>
              </w:rPr>
              <w:t>Potentiële internationale doorgiftes doorgifte naar een niet-EER land/de Verenigde Staten van Amerika.</w:t>
            </w:r>
            <w:r w:rsidR="00752B97">
              <w:rPr>
                <w:noProof/>
                <w:webHidden/>
              </w:rPr>
              <w:tab/>
            </w:r>
            <w:r w:rsidR="00752B97">
              <w:rPr>
                <w:noProof/>
                <w:webHidden/>
              </w:rPr>
              <w:fldChar w:fldCharType="begin"/>
            </w:r>
            <w:r w:rsidR="00752B97">
              <w:rPr>
                <w:noProof/>
                <w:webHidden/>
              </w:rPr>
              <w:instrText xml:space="preserve"> PAGEREF _Toc128077925 \h </w:instrText>
            </w:r>
            <w:r w:rsidR="00752B97">
              <w:rPr>
                <w:noProof/>
                <w:webHidden/>
              </w:rPr>
            </w:r>
            <w:r w:rsidR="00752B97">
              <w:rPr>
                <w:noProof/>
                <w:webHidden/>
              </w:rPr>
              <w:fldChar w:fldCharType="separate"/>
            </w:r>
            <w:r w:rsidR="00752B97">
              <w:rPr>
                <w:noProof/>
                <w:webHidden/>
              </w:rPr>
              <w:t>35</w:t>
            </w:r>
            <w:r w:rsidR="00752B97">
              <w:rPr>
                <w:noProof/>
                <w:webHidden/>
              </w:rPr>
              <w:fldChar w:fldCharType="end"/>
            </w:r>
          </w:hyperlink>
        </w:p>
        <w:p w14:paraId="765E41E6" w14:textId="2A965488" w:rsidR="00752B97" w:rsidRDefault="00CF21B9">
          <w:pPr>
            <w:pStyle w:val="Inhopg3"/>
            <w:tabs>
              <w:tab w:val="left" w:pos="1320"/>
              <w:tab w:val="right" w:leader="dot" w:pos="9016"/>
            </w:tabs>
            <w:rPr>
              <w:rFonts w:asciiTheme="minorHAnsi" w:eastAsiaTheme="minorEastAsia" w:hAnsiTheme="minorHAnsi"/>
              <w:noProof/>
              <w:color w:val="auto"/>
              <w:szCs w:val="22"/>
              <w:lang w:val="nl-BE" w:eastAsia="nl-BE"/>
            </w:rPr>
          </w:pPr>
          <w:hyperlink w:anchor="_Toc128077926" w:history="1">
            <w:r w:rsidR="00752B97" w:rsidRPr="00C24883">
              <w:rPr>
                <w:rStyle w:val="Hyperlink"/>
                <w:noProof/>
                <w:lang w:val="nl-NL"/>
              </w:rPr>
              <w:t>10.1.1.</w:t>
            </w:r>
            <w:r w:rsidR="00752B97">
              <w:rPr>
                <w:rFonts w:asciiTheme="minorHAnsi" w:eastAsiaTheme="minorEastAsia" w:hAnsiTheme="minorHAnsi"/>
                <w:noProof/>
                <w:color w:val="auto"/>
                <w:szCs w:val="22"/>
                <w:lang w:val="nl-BE" w:eastAsia="nl-BE"/>
              </w:rPr>
              <w:tab/>
            </w:r>
            <w:r w:rsidR="00752B97" w:rsidRPr="00C24883">
              <w:rPr>
                <w:rStyle w:val="Hyperlink"/>
                <w:noProof/>
                <w:lang w:val="nl-NL"/>
              </w:rPr>
              <w:t>Risico</w:t>
            </w:r>
            <w:r w:rsidR="00752B97">
              <w:rPr>
                <w:noProof/>
                <w:webHidden/>
              </w:rPr>
              <w:tab/>
            </w:r>
            <w:r w:rsidR="00752B97">
              <w:rPr>
                <w:noProof/>
                <w:webHidden/>
              </w:rPr>
              <w:fldChar w:fldCharType="begin"/>
            </w:r>
            <w:r w:rsidR="00752B97">
              <w:rPr>
                <w:noProof/>
                <w:webHidden/>
              </w:rPr>
              <w:instrText xml:space="preserve"> PAGEREF _Toc128077926 \h </w:instrText>
            </w:r>
            <w:r w:rsidR="00752B97">
              <w:rPr>
                <w:noProof/>
                <w:webHidden/>
              </w:rPr>
            </w:r>
            <w:r w:rsidR="00752B97">
              <w:rPr>
                <w:noProof/>
                <w:webHidden/>
              </w:rPr>
              <w:fldChar w:fldCharType="separate"/>
            </w:r>
            <w:r w:rsidR="00752B97">
              <w:rPr>
                <w:noProof/>
                <w:webHidden/>
              </w:rPr>
              <w:t>35</w:t>
            </w:r>
            <w:r w:rsidR="00752B97">
              <w:rPr>
                <w:noProof/>
                <w:webHidden/>
              </w:rPr>
              <w:fldChar w:fldCharType="end"/>
            </w:r>
          </w:hyperlink>
        </w:p>
        <w:p w14:paraId="1913149C" w14:textId="2799ACBB" w:rsidR="00752B97" w:rsidRDefault="00CF21B9">
          <w:pPr>
            <w:pStyle w:val="Inhopg3"/>
            <w:tabs>
              <w:tab w:val="left" w:pos="1320"/>
              <w:tab w:val="right" w:leader="dot" w:pos="9016"/>
            </w:tabs>
            <w:rPr>
              <w:rFonts w:asciiTheme="minorHAnsi" w:eastAsiaTheme="minorEastAsia" w:hAnsiTheme="minorHAnsi"/>
              <w:noProof/>
              <w:color w:val="auto"/>
              <w:szCs w:val="22"/>
              <w:lang w:val="nl-BE" w:eastAsia="nl-BE"/>
            </w:rPr>
          </w:pPr>
          <w:hyperlink w:anchor="_Toc128077927" w:history="1">
            <w:r w:rsidR="00752B97" w:rsidRPr="00C24883">
              <w:rPr>
                <w:rStyle w:val="Hyperlink"/>
                <w:noProof/>
                <w:lang w:val="nl-NL"/>
              </w:rPr>
              <w:t>10.1.2.</w:t>
            </w:r>
            <w:r w:rsidR="00752B97">
              <w:rPr>
                <w:rFonts w:asciiTheme="minorHAnsi" w:eastAsiaTheme="minorEastAsia" w:hAnsiTheme="minorHAnsi"/>
                <w:noProof/>
                <w:color w:val="auto"/>
                <w:szCs w:val="22"/>
                <w:lang w:val="nl-BE" w:eastAsia="nl-BE"/>
              </w:rPr>
              <w:tab/>
            </w:r>
            <w:r w:rsidR="00752B97" w:rsidRPr="00C24883">
              <w:rPr>
                <w:rStyle w:val="Hyperlink"/>
                <w:noProof/>
                <w:lang w:val="nl-NL"/>
              </w:rPr>
              <w:t>Maatregelen</w:t>
            </w:r>
            <w:r w:rsidR="00752B97">
              <w:rPr>
                <w:noProof/>
                <w:webHidden/>
              </w:rPr>
              <w:tab/>
            </w:r>
            <w:r w:rsidR="00752B97">
              <w:rPr>
                <w:noProof/>
                <w:webHidden/>
              </w:rPr>
              <w:fldChar w:fldCharType="begin"/>
            </w:r>
            <w:r w:rsidR="00752B97">
              <w:rPr>
                <w:noProof/>
                <w:webHidden/>
              </w:rPr>
              <w:instrText xml:space="preserve"> PAGEREF _Toc128077927 \h </w:instrText>
            </w:r>
            <w:r w:rsidR="00752B97">
              <w:rPr>
                <w:noProof/>
                <w:webHidden/>
              </w:rPr>
            </w:r>
            <w:r w:rsidR="00752B97">
              <w:rPr>
                <w:noProof/>
                <w:webHidden/>
              </w:rPr>
              <w:fldChar w:fldCharType="separate"/>
            </w:r>
            <w:r w:rsidR="00752B97">
              <w:rPr>
                <w:noProof/>
                <w:webHidden/>
              </w:rPr>
              <w:t>36</w:t>
            </w:r>
            <w:r w:rsidR="00752B97">
              <w:rPr>
                <w:noProof/>
                <w:webHidden/>
              </w:rPr>
              <w:fldChar w:fldCharType="end"/>
            </w:r>
          </w:hyperlink>
        </w:p>
        <w:p w14:paraId="0C0A687C" w14:textId="62846DF6" w:rsidR="00752B97" w:rsidRDefault="00CF21B9">
          <w:pPr>
            <w:pStyle w:val="Inhopg3"/>
            <w:tabs>
              <w:tab w:val="left" w:pos="1320"/>
              <w:tab w:val="right" w:leader="dot" w:pos="9016"/>
            </w:tabs>
            <w:rPr>
              <w:rFonts w:asciiTheme="minorHAnsi" w:eastAsiaTheme="minorEastAsia" w:hAnsiTheme="minorHAnsi"/>
              <w:noProof/>
              <w:color w:val="auto"/>
              <w:szCs w:val="22"/>
              <w:lang w:val="nl-BE" w:eastAsia="nl-BE"/>
            </w:rPr>
          </w:pPr>
          <w:hyperlink w:anchor="_Toc128077928" w:history="1">
            <w:r w:rsidR="00752B97" w:rsidRPr="00C24883">
              <w:rPr>
                <w:rStyle w:val="Hyperlink"/>
                <w:noProof/>
                <w:lang w:val="nl-NL"/>
              </w:rPr>
              <w:t>10.1.3.</w:t>
            </w:r>
            <w:r w:rsidR="00752B97">
              <w:rPr>
                <w:rFonts w:asciiTheme="minorHAnsi" w:eastAsiaTheme="minorEastAsia" w:hAnsiTheme="minorHAnsi"/>
                <w:noProof/>
                <w:color w:val="auto"/>
                <w:szCs w:val="22"/>
                <w:lang w:val="nl-BE" w:eastAsia="nl-BE"/>
              </w:rPr>
              <w:tab/>
            </w:r>
            <w:r w:rsidR="00752B97" w:rsidRPr="00C24883">
              <w:rPr>
                <w:rStyle w:val="Hyperlink"/>
                <w:noProof/>
                <w:lang w:val="nl-NL"/>
              </w:rPr>
              <w:t>Restrisicoscore</w:t>
            </w:r>
            <w:r w:rsidR="00752B97">
              <w:rPr>
                <w:noProof/>
                <w:webHidden/>
              </w:rPr>
              <w:tab/>
            </w:r>
            <w:r w:rsidR="00752B97">
              <w:rPr>
                <w:noProof/>
                <w:webHidden/>
              </w:rPr>
              <w:fldChar w:fldCharType="begin"/>
            </w:r>
            <w:r w:rsidR="00752B97">
              <w:rPr>
                <w:noProof/>
                <w:webHidden/>
              </w:rPr>
              <w:instrText xml:space="preserve"> PAGEREF _Toc128077928 \h </w:instrText>
            </w:r>
            <w:r w:rsidR="00752B97">
              <w:rPr>
                <w:noProof/>
                <w:webHidden/>
              </w:rPr>
            </w:r>
            <w:r w:rsidR="00752B97">
              <w:rPr>
                <w:noProof/>
                <w:webHidden/>
              </w:rPr>
              <w:fldChar w:fldCharType="separate"/>
            </w:r>
            <w:r w:rsidR="00752B97">
              <w:rPr>
                <w:noProof/>
                <w:webHidden/>
              </w:rPr>
              <w:t>37</w:t>
            </w:r>
            <w:r w:rsidR="00752B97">
              <w:rPr>
                <w:noProof/>
                <w:webHidden/>
              </w:rPr>
              <w:fldChar w:fldCharType="end"/>
            </w:r>
          </w:hyperlink>
        </w:p>
        <w:p w14:paraId="06571F4A" w14:textId="49F6010B" w:rsidR="00752B97" w:rsidRDefault="00CF21B9">
          <w:pPr>
            <w:pStyle w:val="Inhopg2"/>
            <w:tabs>
              <w:tab w:val="left" w:pos="1100"/>
              <w:tab w:val="right" w:leader="dot" w:pos="9016"/>
            </w:tabs>
            <w:rPr>
              <w:rFonts w:asciiTheme="minorHAnsi" w:eastAsiaTheme="minorEastAsia" w:hAnsiTheme="minorHAnsi"/>
              <w:noProof/>
              <w:color w:val="auto"/>
              <w:szCs w:val="22"/>
              <w:lang w:val="nl-BE" w:eastAsia="nl-BE"/>
            </w:rPr>
          </w:pPr>
          <w:hyperlink w:anchor="_Toc128077929" w:history="1">
            <w:r w:rsidR="00752B97" w:rsidRPr="00C24883">
              <w:rPr>
                <w:rStyle w:val="Hyperlink"/>
                <w:noProof/>
                <w:lang w:val="nl-NL"/>
              </w:rPr>
              <w:t>10.2.</w:t>
            </w:r>
            <w:r w:rsidR="00752B97">
              <w:rPr>
                <w:rFonts w:asciiTheme="minorHAnsi" w:eastAsiaTheme="minorEastAsia" w:hAnsiTheme="minorHAnsi"/>
                <w:noProof/>
                <w:color w:val="auto"/>
                <w:szCs w:val="22"/>
                <w:lang w:val="nl-BE" w:eastAsia="nl-BE"/>
              </w:rPr>
              <w:tab/>
            </w:r>
            <w:r w:rsidR="00752B97" w:rsidRPr="00C24883">
              <w:rPr>
                <w:rStyle w:val="Hyperlink"/>
                <w:noProof/>
                <w:lang w:val="nl-NL"/>
              </w:rPr>
              <w:t>Gebruik OCR op binnenkomende poststukken</w:t>
            </w:r>
            <w:r w:rsidR="00752B97">
              <w:rPr>
                <w:noProof/>
                <w:webHidden/>
              </w:rPr>
              <w:tab/>
            </w:r>
            <w:r w:rsidR="00752B97">
              <w:rPr>
                <w:noProof/>
                <w:webHidden/>
              </w:rPr>
              <w:fldChar w:fldCharType="begin"/>
            </w:r>
            <w:r w:rsidR="00752B97">
              <w:rPr>
                <w:noProof/>
                <w:webHidden/>
              </w:rPr>
              <w:instrText xml:space="preserve"> PAGEREF _Toc128077929 \h </w:instrText>
            </w:r>
            <w:r w:rsidR="00752B97">
              <w:rPr>
                <w:noProof/>
                <w:webHidden/>
              </w:rPr>
            </w:r>
            <w:r w:rsidR="00752B97">
              <w:rPr>
                <w:noProof/>
                <w:webHidden/>
              </w:rPr>
              <w:fldChar w:fldCharType="separate"/>
            </w:r>
            <w:r w:rsidR="00752B97">
              <w:rPr>
                <w:noProof/>
                <w:webHidden/>
              </w:rPr>
              <w:t>37</w:t>
            </w:r>
            <w:r w:rsidR="00752B97">
              <w:rPr>
                <w:noProof/>
                <w:webHidden/>
              </w:rPr>
              <w:fldChar w:fldCharType="end"/>
            </w:r>
          </w:hyperlink>
        </w:p>
        <w:p w14:paraId="5757FCE0" w14:textId="5FB90590" w:rsidR="00752B97" w:rsidRDefault="00CF21B9">
          <w:pPr>
            <w:pStyle w:val="Inhopg3"/>
            <w:tabs>
              <w:tab w:val="left" w:pos="1320"/>
              <w:tab w:val="right" w:leader="dot" w:pos="9016"/>
            </w:tabs>
            <w:rPr>
              <w:rFonts w:asciiTheme="minorHAnsi" w:eastAsiaTheme="minorEastAsia" w:hAnsiTheme="minorHAnsi"/>
              <w:noProof/>
              <w:color w:val="auto"/>
              <w:szCs w:val="22"/>
              <w:lang w:val="nl-BE" w:eastAsia="nl-BE"/>
            </w:rPr>
          </w:pPr>
          <w:hyperlink w:anchor="_Toc128077930" w:history="1">
            <w:r w:rsidR="00752B97" w:rsidRPr="00C24883">
              <w:rPr>
                <w:rStyle w:val="Hyperlink"/>
                <w:noProof/>
                <w:lang w:val="nl-NL"/>
              </w:rPr>
              <w:t>10.2.1.</w:t>
            </w:r>
            <w:r w:rsidR="00752B97">
              <w:rPr>
                <w:rFonts w:asciiTheme="minorHAnsi" w:eastAsiaTheme="minorEastAsia" w:hAnsiTheme="minorHAnsi"/>
                <w:noProof/>
                <w:color w:val="auto"/>
                <w:szCs w:val="22"/>
                <w:lang w:val="nl-BE" w:eastAsia="nl-BE"/>
              </w:rPr>
              <w:tab/>
            </w:r>
            <w:r w:rsidR="00752B97" w:rsidRPr="00C24883">
              <w:rPr>
                <w:rStyle w:val="Hyperlink"/>
                <w:noProof/>
                <w:lang w:val="nl-NL"/>
              </w:rPr>
              <w:t>Risico</w:t>
            </w:r>
            <w:r w:rsidR="00752B97">
              <w:rPr>
                <w:noProof/>
                <w:webHidden/>
              </w:rPr>
              <w:tab/>
            </w:r>
            <w:r w:rsidR="00752B97">
              <w:rPr>
                <w:noProof/>
                <w:webHidden/>
              </w:rPr>
              <w:fldChar w:fldCharType="begin"/>
            </w:r>
            <w:r w:rsidR="00752B97">
              <w:rPr>
                <w:noProof/>
                <w:webHidden/>
              </w:rPr>
              <w:instrText xml:space="preserve"> PAGEREF _Toc128077930 \h </w:instrText>
            </w:r>
            <w:r w:rsidR="00752B97">
              <w:rPr>
                <w:noProof/>
                <w:webHidden/>
              </w:rPr>
            </w:r>
            <w:r w:rsidR="00752B97">
              <w:rPr>
                <w:noProof/>
                <w:webHidden/>
              </w:rPr>
              <w:fldChar w:fldCharType="separate"/>
            </w:r>
            <w:r w:rsidR="00752B97">
              <w:rPr>
                <w:noProof/>
                <w:webHidden/>
              </w:rPr>
              <w:t>37</w:t>
            </w:r>
            <w:r w:rsidR="00752B97">
              <w:rPr>
                <w:noProof/>
                <w:webHidden/>
              </w:rPr>
              <w:fldChar w:fldCharType="end"/>
            </w:r>
          </w:hyperlink>
        </w:p>
        <w:p w14:paraId="658CF08B" w14:textId="1D0FA476" w:rsidR="00752B97" w:rsidRDefault="00CF21B9">
          <w:pPr>
            <w:pStyle w:val="Inhopg3"/>
            <w:tabs>
              <w:tab w:val="left" w:pos="1320"/>
              <w:tab w:val="right" w:leader="dot" w:pos="9016"/>
            </w:tabs>
            <w:rPr>
              <w:rFonts w:asciiTheme="minorHAnsi" w:eastAsiaTheme="minorEastAsia" w:hAnsiTheme="minorHAnsi"/>
              <w:noProof/>
              <w:color w:val="auto"/>
              <w:szCs w:val="22"/>
              <w:lang w:val="nl-BE" w:eastAsia="nl-BE"/>
            </w:rPr>
          </w:pPr>
          <w:hyperlink w:anchor="_Toc128077931" w:history="1">
            <w:r w:rsidR="00752B97" w:rsidRPr="00C24883">
              <w:rPr>
                <w:rStyle w:val="Hyperlink"/>
                <w:noProof/>
                <w:lang w:val="nl-NL"/>
              </w:rPr>
              <w:t>10.2.2.</w:t>
            </w:r>
            <w:r w:rsidR="00752B97">
              <w:rPr>
                <w:rFonts w:asciiTheme="minorHAnsi" w:eastAsiaTheme="minorEastAsia" w:hAnsiTheme="minorHAnsi"/>
                <w:noProof/>
                <w:color w:val="auto"/>
                <w:szCs w:val="22"/>
                <w:lang w:val="nl-BE" w:eastAsia="nl-BE"/>
              </w:rPr>
              <w:tab/>
            </w:r>
            <w:r w:rsidR="00752B97" w:rsidRPr="00C24883">
              <w:rPr>
                <w:rStyle w:val="Hyperlink"/>
                <w:noProof/>
                <w:lang w:val="nl-NL"/>
              </w:rPr>
              <w:t>Maatregelen</w:t>
            </w:r>
            <w:r w:rsidR="00752B97">
              <w:rPr>
                <w:noProof/>
                <w:webHidden/>
              </w:rPr>
              <w:tab/>
            </w:r>
            <w:r w:rsidR="00752B97">
              <w:rPr>
                <w:noProof/>
                <w:webHidden/>
              </w:rPr>
              <w:fldChar w:fldCharType="begin"/>
            </w:r>
            <w:r w:rsidR="00752B97">
              <w:rPr>
                <w:noProof/>
                <w:webHidden/>
              </w:rPr>
              <w:instrText xml:space="preserve"> PAGEREF _Toc128077931 \h </w:instrText>
            </w:r>
            <w:r w:rsidR="00752B97">
              <w:rPr>
                <w:noProof/>
                <w:webHidden/>
              </w:rPr>
            </w:r>
            <w:r w:rsidR="00752B97">
              <w:rPr>
                <w:noProof/>
                <w:webHidden/>
              </w:rPr>
              <w:fldChar w:fldCharType="separate"/>
            </w:r>
            <w:r w:rsidR="00752B97">
              <w:rPr>
                <w:noProof/>
                <w:webHidden/>
              </w:rPr>
              <w:t>38</w:t>
            </w:r>
            <w:r w:rsidR="00752B97">
              <w:rPr>
                <w:noProof/>
                <w:webHidden/>
              </w:rPr>
              <w:fldChar w:fldCharType="end"/>
            </w:r>
          </w:hyperlink>
        </w:p>
        <w:p w14:paraId="6AF4F629" w14:textId="689AD517" w:rsidR="00752B97" w:rsidRDefault="00CF21B9">
          <w:pPr>
            <w:pStyle w:val="Inhopg3"/>
            <w:tabs>
              <w:tab w:val="left" w:pos="1320"/>
              <w:tab w:val="right" w:leader="dot" w:pos="9016"/>
            </w:tabs>
            <w:rPr>
              <w:rFonts w:asciiTheme="minorHAnsi" w:eastAsiaTheme="minorEastAsia" w:hAnsiTheme="minorHAnsi"/>
              <w:noProof/>
              <w:color w:val="auto"/>
              <w:szCs w:val="22"/>
              <w:lang w:val="nl-BE" w:eastAsia="nl-BE"/>
            </w:rPr>
          </w:pPr>
          <w:hyperlink w:anchor="_Toc128077932" w:history="1">
            <w:r w:rsidR="00752B97" w:rsidRPr="00C24883">
              <w:rPr>
                <w:rStyle w:val="Hyperlink"/>
                <w:noProof/>
                <w:lang w:val="nl-NL"/>
              </w:rPr>
              <w:t>10.2.3.</w:t>
            </w:r>
            <w:r w:rsidR="00752B97">
              <w:rPr>
                <w:rFonts w:asciiTheme="minorHAnsi" w:eastAsiaTheme="minorEastAsia" w:hAnsiTheme="minorHAnsi"/>
                <w:noProof/>
                <w:color w:val="auto"/>
                <w:szCs w:val="22"/>
                <w:lang w:val="nl-BE" w:eastAsia="nl-BE"/>
              </w:rPr>
              <w:tab/>
            </w:r>
            <w:r w:rsidR="00752B97" w:rsidRPr="00C24883">
              <w:rPr>
                <w:rStyle w:val="Hyperlink"/>
                <w:noProof/>
                <w:lang w:val="nl-NL"/>
              </w:rPr>
              <w:t>Restrisicoscore</w:t>
            </w:r>
            <w:r w:rsidR="00752B97">
              <w:rPr>
                <w:noProof/>
                <w:webHidden/>
              </w:rPr>
              <w:tab/>
            </w:r>
            <w:r w:rsidR="00752B97">
              <w:rPr>
                <w:noProof/>
                <w:webHidden/>
              </w:rPr>
              <w:fldChar w:fldCharType="begin"/>
            </w:r>
            <w:r w:rsidR="00752B97">
              <w:rPr>
                <w:noProof/>
                <w:webHidden/>
              </w:rPr>
              <w:instrText xml:space="preserve"> PAGEREF _Toc128077932 \h </w:instrText>
            </w:r>
            <w:r w:rsidR="00752B97">
              <w:rPr>
                <w:noProof/>
                <w:webHidden/>
              </w:rPr>
            </w:r>
            <w:r w:rsidR="00752B97">
              <w:rPr>
                <w:noProof/>
                <w:webHidden/>
              </w:rPr>
              <w:fldChar w:fldCharType="separate"/>
            </w:r>
            <w:r w:rsidR="00752B97">
              <w:rPr>
                <w:noProof/>
                <w:webHidden/>
              </w:rPr>
              <w:t>38</w:t>
            </w:r>
            <w:r w:rsidR="00752B97">
              <w:rPr>
                <w:noProof/>
                <w:webHidden/>
              </w:rPr>
              <w:fldChar w:fldCharType="end"/>
            </w:r>
          </w:hyperlink>
        </w:p>
        <w:p w14:paraId="529471CA" w14:textId="07F6C3E0" w:rsidR="00752B97" w:rsidRDefault="00CF21B9">
          <w:pPr>
            <w:pStyle w:val="Inhopg2"/>
            <w:tabs>
              <w:tab w:val="left" w:pos="1100"/>
              <w:tab w:val="right" w:leader="dot" w:pos="9016"/>
            </w:tabs>
            <w:rPr>
              <w:rFonts w:asciiTheme="minorHAnsi" w:eastAsiaTheme="minorEastAsia" w:hAnsiTheme="minorHAnsi"/>
              <w:noProof/>
              <w:color w:val="auto"/>
              <w:szCs w:val="22"/>
              <w:lang w:val="nl-BE" w:eastAsia="nl-BE"/>
            </w:rPr>
          </w:pPr>
          <w:hyperlink w:anchor="_Toc128077933" w:history="1">
            <w:r w:rsidR="00752B97" w:rsidRPr="00C24883">
              <w:rPr>
                <w:rStyle w:val="Hyperlink"/>
                <w:noProof/>
                <w:lang w:val="nl-NL"/>
              </w:rPr>
              <w:t>10.3.</w:t>
            </w:r>
            <w:r w:rsidR="00752B97">
              <w:rPr>
                <w:rFonts w:asciiTheme="minorHAnsi" w:eastAsiaTheme="minorEastAsia" w:hAnsiTheme="minorHAnsi"/>
                <w:noProof/>
                <w:color w:val="auto"/>
                <w:szCs w:val="22"/>
                <w:lang w:val="nl-BE" w:eastAsia="nl-BE"/>
              </w:rPr>
              <w:tab/>
            </w:r>
            <w:r w:rsidR="00752B97" w:rsidRPr="00C24883">
              <w:rPr>
                <w:rStyle w:val="Hyperlink"/>
                <w:noProof/>
                <w:lang w:val="nl-NL"/>
              </w:rPr>
              <w:t>Verlies informatie door noodsituatie in scankamer</w:t>
            </w:r>
            <w:r w:rsidR="00752B97">
              <w:rPr>
                <w:noProof/>
                <w:webHidden/>
              </w:rPr>
              <w:tab/>
            </w:r>
            <w:r w:rsidR="00752B97">
              <w:rPr>
                <w:noProof/>
                <w:webHidden/>
              </w:rPr>
              <w:fldChar w:fldCharType="begin"/>
            </w:r>
            <w:r w:rsidR="00752B97">
              <w:rPr>
                <w:noProof/>
                <w:webHidden/>
              </w:rPr>
              <w:instrText xml:space="preserve"> PAGEREF _Toc128077933 \h </w:instrText>
            </w:r>
            <w:r w:rsidR="00752B97">
              <w:rPr>
                <w:noProof/>
                <w:webHidden/>
              </w:rPr>
            </w:r>
            <w:r w:rsidR="00752B97">
              <w:rPr>
                <w:noProof/>
                <w:webHidden/>
              </w:rPr>
              <w:fldChar w:fldCharType="separate"/>
            </w:r>
            <w:r w:rsidR="00752B97">
              <w:rPr>
                <w:noProof/>
                <w:webHidden/>
              </w:rPr>
              <w:t>38</w:t>
            </w:r>
            <w:r w:rsidR="00752B97">
              <w:rPr>
                <w:noProof/>
                <w:webHidden/>
              </w:rPr>
              <w:fldChar w:fldCharType="end"/>
            </w:r>
          </w:hyperlink>
        </w:p>
        <w:p w14:paraId="23DE25A1" w14:textId="04C326E3" w:rsidR="00752B97" w:rsidRDefault="00CF21B9">
          <w:pPr>
            <w:pStyle w:val="Inhopg3"/>
            <w:tabs>
              <w:tab w:val="left" w:pos="1320"/>
              <w:tab w:val="right" w:leader="dot" w:pos="9016"/>
            </w:tabs>
            <w:rPr>
              <w:rFonts w:asciiTheme="minorHAnsi" w:eastAsiaTheme="minorEastAsia" w:hAnsiTheme="minorHAnsi"/>
              <w:noProof/>
              <w:color w:val="auto"/>
              <w:szCs w:val="22"/>
              <w:lang w:val="nl-BE" w:eastAsia="nl-BE"/>
            </w:rPr>
          </w:pPr>
          <w:hyperlink w:anchor="_Toc128077934" w:history="1">
            <w:r w:rsidR="00752B97" w:rsidRPr="00C24883">
              <w:rPr>
                <w:rStyle w:val="Hyperlink"/>
                <w:noProof/>
                <w:lang w:val="nl-NL"/>
              </w:rPr>
              <w:t>10.3.1.</w:t>
            </w:r>
            <w:r w:rsidR="00752B97">
              <w:rPr>
                <w:rFonts w:asciiTheme="minorHAnsi" w:eastAsiaTheme="minorEastAsia" w:hAnsiTheme="minorHAnsi"/>
                <w:noProof/>
                <w:color w:val="auto"/>
                <w:szCs w:val="22"/>
                <w:lang w:val="nl-BE" w:eastAsia="nl-BE"/>
              </w:rPr>
              <w:tab/>
            </w:r>
            <w:r w:rsidR="00752B97" w:rsidRPr="00C24883">
              <w:rPr>
                <w:rStyle w:val="Hyperlink"/>
                <w:noProof/>
                <w:lang w:val="nl-NL"/>
              </w:rPr>
              <w:t>Risico</w:t>
            </w:r>
            <w:r w:rsidR="00752B97">
              <w:rPr>
                <w:noProof/>
                <w:webHidden/>
              </w:rPr>
              <w:tab/>
            </w:r>
            <w:r w:rsidR="00752B97">
              <w:rPr>
                <w:noProof/>
                <w:webHidden/>
              </w:rPr>
              <w:fldChar w:fldCharType="begin"/>
            </w:r>
            <w:r w:rsidR="00752B97">
              <w:rPr>
                <w:noProof/>
                <w:webHidden/>
              </w:rPr>
              <w:instrText xml:space="preserve"> PAGEREF _Toc128077934 \h </w:instrText>
            </w:r>
            <w:r w:rsidR="00752B97">
              <w:rPr>
                <w:noProof/>
                <w:webHidden/>
              </w:rPr>
            </w:r>
            <w:r w:rsidR="00752B97">
              <w:rPr>
                <w:noProof/>
                <w:webHidden/>
              </w:rPr>
              <w:fldChar w:fldCharType="separate"/>
            </w:r>
            <w:r w:rsidR="00752B97">
              <w:rPr>
                <w:noProof/>
                <w:webHidden/>
              </w:rPr>
              <w:t>38</w:t>
            </w:r>
            <w:r w:rsidR="00752B97">
              <w:rPr>
                <w:noProof/>
                <w:webHidden/>
              </w:rPr>
              <w:fldChar w:fldCharType="end"/>
            </w:r>
          </w:hyperlink>
        </w:p>
        <w:p w14:paraId="1C5663C3" w14:textId="407BE402" w:rsidR="00752B97" w:rsidRDefault="00CF21B9">
          <w:pPr>
            <w:pStyle w:val="Inhopg3"/>
            <w:tabs>
              <w:tab w:val="left" w:pos="1320"/>
              <w:tab w:val="right" w:leader="dot" w:pos="9016"/>
            </w:tabs>
            <w:rPr>
              <w:rFonts w:asciiTheme="minorHAnsi" w:eastAsiaTheme="minorEastAsia" w:hAnsiTheme="minorHAnsi"/>
              <w:noProof/>
              <w:color w:val="auto"/>
              <w:szCs w:val="22"/>
              <w:lang w:val="nl-BE" w:eastAsia="nl-BE"/>
            </w:rPr>
          </w:pPr>
          <w:hyperlink w:anchor="_Toc128077935" w:history="1">
            <w:r w:rsidR="00752B97" w:rsidRPr="00C24883">
              <w:rPr>
                <w:rStyle w:val="Hyperlink"/>
                <w:noProof/>
                <w:lang w:val="nl-NL"/>
              </w:rPr>
              <w:t>10.3.2.</w:t>
            </w:r>
            <w:r w:rsidR="00752B97">
              <w:rPr>
                <w:rFonts w:asciiTheme="minorHAnsi" w:eastAsiaTheme="minorEastAsia" w:hAnsiTheme="minorHAnsi"/>
                <w:noProof/>
                <w:color w:val="auto"/>
                <w:szCs w:val="22"/>
                <w:lang w:val="nl-BE" w:eastAsia="nl-BE"/>
              </w:rPr>
              <w:tab/>
            </w:r>
            <w:r w:rsidR="00752B97" w:rsidRPr="00C24883">
              <w:rPr>
                <w:rStyle w:val="Hyperlink"/>
                <w:noProof/>
                <w:lang w:val="nl-NL"/>
              </w:rPr>
              <w:t>Maatregelen</w:t>
            </w:r>
            <w:r w:rsidR="00752B97">
              <w:rPr>
                <w:noProof/>
                <w:webHidden/>
              </w:rPr>
              <w:tab/>
            </w:r>
            <w:r w:rsidR="00752B97">
              <w:rPr>
                <w:noProof/>
                <w:webHidden/>
              </w:rPr>
              <w:fldChar w:fldCharType="begin"/>
            </w:r>
            <w:r w:rsidR="00752B97">
              <w:rPr>
                <w:noProof/>
                <w:webHidden/>
              </w:rPr>
              <w:instrText xml:space="preserve"> PAGEREF _Toc128077935 \h </w:instrText>
            </w:r>
            <w:r w:rsidR="00752B97">
              <w:rPr>
                <w:noProof/>
                <w:webHidden/>
              </w:rPr>
            </w:r>
            <w:r w:rsidR="00752B97">
              <w:rPr>
                <w:noProof/>
                <w:webHidden/>
              </w:rPr>
              <w:fldChar w:fldCharType="separate"/>
            </w:r>
            <w:r w:rsidR="00752B97">
              <w:rPr>
                <w:noProof/>
                <w:webHidden/>
              </w:rPr>
              <w:t>39</w:t>
            </w:r>
            <w:r w:rsidR="00752B97">
              <w:rPr>
                <w:noProof/>
                <w:webHidden/>
              </w:rPr>
              <w:fldChar w:fldCharType="end"/>
            </w:r>
          </w:hyperlink>
        </w:p>
        <w:p w14:paraId="393DF440" w14:textId="2096358A" w:rsidR="00752B97" w:rsidRDefault="00CF21B9">
          <w:pPr>
            <w:pStyle w:val="Inhopg3"/>
            <w:tabs>
              <w:tab w:val="left" w:pos="1320"/>
              <w:tab w:val="right" w:leader="dot" w:pos="9016"/>
            </w:tabs>
            <w:rPr>
              <w:rFonts w:asciiTheme="minorHAnsi" w:eastAsiaTheme="minorEastAsia" w:hAnsiTheme="minorHAnsi"/>
              <w:noProof/>
              <w:color w:val="auto"/>
              <w:szCs w:val="22"/>
              <w:lang w:val="nl-BE" w:eastAsia="nl-BE"/>
            </w:rPr>
          </w:pPr>
          <w:hyperlink w:anchor="_Toc128077936" w:history="1">
            <w:r w:rsidR="00752B97" w:rsidRPr="00C24883">
              <w:rPr>
                <w:rStyle w:val="Hyperlink"/>
                <w:noProof/>
                <w:lang w:val="nl-NL"/>
              </w:rPr>
              <w:t>10.3.3.</w:t>
            </w:r>
            <w:r w:rsidR="00752B97">
              <w:rPr>
                <w:rFonts w:asciiTheme="minorHAnsi" w:eastAsiaTheme="minorEastAsia" w:hAnsiTheme="minorHAnsi"/>
                <w:noProof/>
                <w:color w:val="auto"/>
                <w:szCs w:val="22"/>
                <w:lang w:val="nl-BE" w:eastAsia="nl-BE"/>
              </w:rPr>
              <w:tab/>
            </w:r>
            <w:r w:rsidR="00752B97" w:rsidRPr="00C24883">
              <w:rPr>
                <w:rStyle w:val="Hyperlink"/>
                <w:noProof/>
                <w:lang w:val="nl-NL"/>
              </w:rPr>
              <w:t>Restrisicoscore</w:t>
            </w:r>
            <w:r w:rsidR="00752B97">
              <w:rPr>
                <w:noProof/>
                <w:webHidden/>
              </w:rPr>
              <w:tab/>
            </w:r>
            <w:r w:rsidR="00752B97">
              <w:rPr>
                <w:noProof/>
                <w:webHidden/>
              </w:rPr>
              <w:fldChar w:fldCharType="begin"/>
            </w:r>
            <w:r w:rsidR="00752B97">
              <w:rPr>
                <w:noProof/>
                <w:webHidden/>
              </w:rPr>
              <w:instrText xml:space="preserve"> PAGEREF _Toc128077936 \h </w:instrText>
            </w:r>
            <w:r w:rsidR="00752B97">
              <w:rPr>
                <w:noProof/>
                <w:webHidden/>
              </w:rPr>
            </w:r>
            <w:r w:rsidR="00752B97">
              <w:rPr>
                <w:noProof/>
                <w:webHidden/>
              </w:rPr>
              <w:fldChar w:fldCharType="separate"/>
            </w:r>
            <w:r w:rsidR="00752B97">
              <w:rPr>
                <w:noProof/>
                <w:webHidden/>
              </w:rPr>
              <w:t>39</w:t>
            </w:r>
            <w:r w:rsidR="00752B97">
              <w:rPr>
                <w:noProof/>
                <w:webHidden/>
              </w:rPr>
              <w:fldChar w:fldCharType="end"/>
            </w:r>
          </w:hyperlink>
        </w:p>
        <w:p w14:paraId="18D00EDF" w14:textId="67E13F9B" w:rsidR="00752B97" w:rsidRDefault="00CF21B9">
          <w:pPr>
            <w:pStyle w:val="Inhopg2"/>
            <w:tabs>
              <w:tab w:val="left" w:pos="1100"/>
              <w:tab w:val="right" w:leader="dot" w:pos="9016"/>
            </w:tabs>
            <w:rPr>
              <w:rFonts w:asciiTheme="minorHAnsi" w:eastAsiaTheme="minorEastAsia" w:hAnsiTheme="minorHAnsi"/>
              <w:noProof/>
              <w:color w:val="auto"/>
              <w:szCs w:val="22"/>
              <w:lang w:val="nl-BE" w:eastAsia="nl-BE"/>
            </w:rPr>
          </w:pPr>
          <w:hyperlink w:anchor="_Toc128077937" w:history="1">
            <w:r w:rsidR="00752B97" w:rsidRPr="00C24883">
              <w:rPr>
                <w:rStyle w:val="Hyperlink"/>
                <w:noProof/>
                <w:lang w:val="nl-NL"/>
              </w:rPr>
              <w:t>10.4.</w:t>
            </w:r>
            <w:r w:rsidR="00752B97">
              <w:rPr>
                <w:rFonts w:asciiTheme="minorHAnsi" w:eastAsiaTheme="minorEastAsia" w:hAnsiTheme="minorHAnsi"/>
                <w:noProof/>
                <w:color w:val="auto"/>
                <w:szCs w:val="22"/>
                <w:lang w:val="nl-BE" w:eastAsia="nl-BE"/>
              </w:rPr>
              <w:tab/>
            </w:r>
            <w:r w:rsidR="00752B97" w:rsidRPr="00C24883">
              <w:rPr>
                <w:rStyle w:val="Hyperlink"/>
                <w:noProof/>
                <w:lang w:val="nl-NL"/>
              </w:rPr>
              <w:t>Substitutie</w:t>
            </w:r>
            <w:r w:rsidR="00752B97">
              <w:rPr>
                <w:noProof/>
                <w:webHidden/>
              </w:rPr>
              <w:tab/>
            </w:r>
            <w:r w:rsidR="00752B97">
              <w:rPr>
                <w:noProof/>
                <w:webHidden/>
              </w:rPr>
              <w:fldChar w:fldCharType="begin"/>
            </w:r>
            <w:r w:rsidR="00752B97">
              <w:rPr>
                <w:noProof/>
                <w:webHidden/>
              </w:rPr>
              <w:instrText xml:space="preserve"> PAGEREF _Toc128077937 \h </w:instrText>
            </w:r>
            <w:r w:rsidR="00752B97">
              <w:rPr>
                <w:noProof/>
                <w:webHidden/>
              </w:rPr>
            </w:r>
            <w:r w:rsidR="00752B97">
              <w:rPr>
                <w:noProof/>
                <w:webHidden/>
              </w:rPr>
              <w:fldChar w:fldCharType="separate"/>
            </w:r>
            <w:r w:rsidR="00752B97">
              <w:rPr>
                <w:noProof/>
                <w:webHidden/>
              </w:rPr>
              <w:t>40</w:t>
            </w:r>
            <w:r w:rsidR="00752B97">
              <w:rPr>
                <w:noProof/>
                <w:webHidden/>
              </w:rPr>
              <w:fldChar w:fldCharType="end"/>
            </w:r>
          </w:hyperlink>
        </w:p>
        <w:p w14:paraId="00D74FC4" w14:textId="47F32BED" w:rsidR="00752B97" w:rsidRDefault="00CF21B9">
          <w:pPr>
            <w:pStyle w:val="Inhopg3"/>
            <w:tabs>
              <w:tab w:val="left" w:pos="1320"/>
              <w:tab w:val="right" w:leader="dot" w:pos="9016"/>
            </w:tabs>
            <w:rPr>
              <w:rFonts w:asciiTheme="minorHAnsi" w:eastAsiaTheme="minorEastAsia" w:hAnsiTheme="minorHAnsi"/>
              <w:noProof/>
              <w:color w:val="auto"/>
              <w:szCs w:val="22"/>
              <w:lang w:val="nl-BE" w:eastAsia="nl-BE"/>
            </w:rPr>
          </w:pPr>
          <w:hyperlink w:anchor="_Toc128077938" w:history="1">
            <w:r w:rsidR="00752B97" w:rsidRPr="00C24883">
              <w:rPr>
                <w:rStyle w:val="Hyperlink"/>
                <w:noProof/>
                <w:lang w:val="nl-NL"/>
              </w:rPr>
              <w:t>10.4.1.</w:t>
            </w:r>
            <w:r w:rsidR="00752B97">
              <w:rPr>
                <w:rFonts w:asciiTheme="minorHAnsi" w:eastAsiaTheme="minorEastAsia" w:hAnsiTheme="minorHAnsi"/>
                <w:noProof/>
                <w:color w:val="auto"/>
                <w:szCs w:val="22"/>
                <w:lang w:val="nl-BE" w:eastAsia="nl-BE"/>
              </w:rPr>
              <w:tab/>
            </w:r>
            <w:r w:rsidR="00752B97" w:rsidRPr="00C24883">
              <w:rPr>
                <w:rStyle w:val="Hyperlink"/>
                <w:noProof/>
                <w:lang w:val="nl-NL"/>
              </w:rPr>
              <w:t>Risico</w:t>
            </w:r>
            <w:r w:rsidR="00752B97">
              <w:rPr>
                <w:noProof/>
                <w:webHidden/>
              </w:rPr>
              <w:tab/>
            </w:r>
            <w:r w:rsidR="00752B97">
              <w:rPr>
                <w:noProof/>
                <w:webHidden/>
              </w:rPr>
              <w:fldChar w:fldCharType="begin"/>
            </w:r>
            <w:r w:rsidR="00752B97">
              <w:rPr>
                <w:noProof/>
                <w:webHidden/>
              </w:rPr>
              <w:instrText xml:space="preserve"> PAGEREF _Toc128077938 \h </w:instrText>
            </w:r>
            <w:r w:rsidR="00752B97">
              <w:rPr>
                <w:noProof/>
                <w:webHidden/>
              </w:rPr>
            </w:r>
            <w:r w:rsidR="00752B97">
              <w:rPr>
                <w:noProof/>
                <w:webHidden/>
              </w:rPr>
              <w:fldChar w:fldCharType="separate"/>
            </w:r>
            <w:r w:rsidR="00752B97">
              <w:rPr>
                <w:noProof/>
                <w:webHidden/>
              </w:rPr>
              <w:t>40</w:t>
            </w:r>
            <w:r w:rsidR="00752B97">
              <w:rPr>
                <w:noProof/>
                <w:webHidden/>
              </w:rPr>
              <w:fldChar w:fldCharType="end"/>
            </w:r>
          </w:hyperlink>
        </w:p>
        <w:p w14:paraId="5F1BC201" w14:textId="4ADA6671" w:rsidR="00752B97" w:rsidRDefault="00CF21B9">
          <w:pPr>
            <w:pStyle w:val="Inhopg3"/>
            <w:tabs>
              <w:tab w:val="left" w:pos="1320"/>
              <w:tab w:val="right" w:leader="dot" w:pos="9016"/>
            </w:tabs>
            <w:rPr>
              <w:rFonts w:asciiTheme="minorHAnsi" w:eastAsiaTheme="minorEastAsia" w:hAnsiTheme="minorHAnsi"/>
              <w:noProof/>
              <w:color w:val="auto"/>
              <w:szCs w:val="22"/>
              <w:lang w:val="nl-BE" w:eastAsia="nl-BE"/>
            </w:rPr>
          </w:pPr>
          <w:hyperlink w:anchor="_Toc128077939" w:history="1">
            <w:r w:rsidR="00752B97" w:rsidRPr="00C24883">
              <w:rPr>
                <w:rStyle w:val="Hyperlink"/>
                <w:noProof/>
                <w:lang w:val="nl-NL"/>
              </w:rPr>
              <w:t>10.4.2.</w:t>
            </w:r>
            <w:r w:rsidR="00752B97">
              <w:rPr>
                <w:rFonts w:asciiTheme="minorHAnsi" w:eastAsiaTheme="minorEastAsia" w:hAnsiTheme="minorHAnsi"/>
                <w:noProof/>
                <w:color w:val="auto"/>
                <w:szCs w:val="22"/>
                <w:lang w:val="nl-BE" w:eastAsia="nl-BE"/>
              </w:rPr>
              <w:tab/>
            </w:r>
            <w:r w:rsidR="00752B97" w:rsidRPr="00C24883">
              <w:rPr>
                <w:rStyle w:val="Hyperlink"/>
                <w:noProof/>
                <w:lang w:val="nl-NL"/>
              </w:rPr>
              <w:t>Maatregelen</w:t>
            </w:r>
            <w:r w:rsidR="00752B97">
              <w:rPr>
                <w:noProof/>
                <w:webHidden/>
              </w:rPr>
              <w:tab/>
            </w:r>
            <w:r w:rsidR="00752B97">
              <w:rPr>
                <w:noProof/>
                <w:webHidden/>
              </w:rPr>
              <w:fldChar w:fldCharType="begin"/>
            </w:r>
            <w:r w:rsidR="00752B97">
              <w:rPr>
                <w:noProof/>
                <w:webHidden/>
              </w:rPr>
              <w:instrText xml:space="preserve"> PAGEREF _Toc128077939 \h </w:instrText>
            </w:r>
            <w:r w:rsidR="00752B97">
              <w:rPr>
                <w:noProof/>
                <w:webHidden/>
              </w:rPr>
            </w:r>
            <w:r w:rsidR="00752B97">
              <w:rPr>
                <w:noProof/>
                <w:webHidden/>
              </w:rPr>
              <w:fldChar w:fldCharType="separate"/>
            </w:r>
            <w:r w:rsidR="00752B97">
              <w:rPr>
                <w:noProof/>
                <w:webHidden/>
              </w:rPr>
              <w:t>40</w:t>
            </w:r>
            <w:r w:rsidR="00752B97">
              <w:rPr>
                <w:noProof/>
                <w:webHidden/>
              </w:rPr>
              <w:fldChar w:fldCharType="end"/>
            </w:r>
          </w:hyperlink>
        </w:p>
        <w:p w14:paraId="46EE9C39" w14:textId="1FB2A3FF" w:rsidR="00752B97" w:rsidRDefault="00CF21B9">
          <w:pPr>
            <w:pStyle w:val="Inhopg3"/>
            <w:tabs>
              <w:tab w:val="left" w:pos="1320"/>
              <w:tab w:val="right" w:leader="dot" w:pos="9016"/>
            </w:tabs>
            <w:rPr>
              <w:rFonts w:asciiTheme="minorHAnsi" w:eastAsiaTheme="minorEastAsia" w:hAnsiTheme="minorHAnsi"/>
              <w:noProof/>
              <w:color w:val="auto"/>
              <w:szCs w:val="22"/>
              <w:lang w:val="nl-BE" w:eastAsia="nl-BE"/>
            </w:rPr>
          </w:pPr>
          <w:hyperlink w:anchor="_Toc128077940" w:history="1">
            <w:r w:rsidR="00752B97" w:rsidRPr="00C24883">
              <w:rPr>
                <w:rStyle w:val="Hyperlink"/>
                <w:noProof/>
                <w:lang w:val="nl-NL"/>
              </w:rPr>
              <w:t>10.4.3.</w:t>
            </w:r>
            <w:r w:rsidR="00752B97">
              <w:rPr>
                <w:rFonts w:asciiTheme="minorHAnsi" w:eastAsiaTheme="minorEastAsia" w:hAnsiTheme="minorHAnsi"/>
                <w:noProof/>
                <w:color w:val="auto"/>
                <w:szCs w:val="22"/>
                <w:lang w:val="nl-BE" w:eastAsia="nl-BE"/>
              </w:rPr>
              <w:tab/>
            </w:r>
            <w:r w:rsidR="00752B97" w:rsidRPr="00C24883">
              <w:rPr>
                <w:rStyle w:val="Hyperlink"/>
                <w:noProof/>
                <w:lang w:val="nl-NL"/>
              </w:rPr>
              <w:t>Restrisicoscore</w:t>
            </w:r>
            <w:r w:rsidR="00752B97">
              <w:rPr>
                <w:noProof/>
                <w:webHidden/>
              </w:rPr>
              <w:tab/>
            </w:r>
            <w:r w:rsidR="00752B97">
              <w:rPr>
                <w:noProof/>
                <w:webHidden/>
              </w:rPr>
              <w:fldChar w:fldCharType="begin"/>
            </w:r>
            <w:r w:rsidR="00752B97">
              <w:rPr>
                <w:noProof/>
                <w:webHidden/>
              </w:rPr>
              <w:instrText xml:space="preserve"> PAGEREF _Toc128077940 \h </w:instrText>
            </w:r>
            <w:r w:rsidR="00752B97">
              <w:rPr>
                <w:noProof/>
                <w:webHidden/>
              </w:rPr>
            </w:r>
            <w:r w:rsidR="00752B97">
              <w:rPr>
                <w:noProof/>
                <w:webHidden/>
              </w:rPr>
              <w:fldChar w:fldCharType="separate"/>
            </w:r>
            <w:r w:rsidR="00752B97">
              <w:rPr>
                <w:noProof/>
                <w:webHidden/>
              </w:rPr>
              <w:t>40</w:t>
            </w:r>
            <w:r w:rsidR="00752B97">
              <w:rPr>
                <w:noProof/>
                <w:webHidden/>
              </w:rPr>
              <w:fldChar w:fldCharType="end"/>
            </w:r>
          </w:hyperlink>
        </w:p>
        <w:p w14:paraId="4AEBFF50" w14:textId="44230325" w:rsidR="00752B97" w:rsidRDefault="00CF21B9">
          <w:pPr>
            <w:pStyle w:val="Inhopg2"/>
            <w:tabs>
              <w:tab w:val="left" w:pos="1100"/>
              <w:tab w:val="right" w:leader="dot" w:pos="9016"/>
            </w:tabs>
            <w:rPr>
              <w:rFonts w:asciiTheme="minorHAnsi" w:eastAsiaTheme="minorEastAsia" w:hAnsiTheme="minorHAnsi"/>
              <w:noProof/>
              <w:color w:val="auto"/>
              <w:szCs w:val="22"/>
              <w:lang w:val="nl-BE" w:eastAsia="nl-BE"/>
            </w:rPr>
          </w:pPr>
          <w:hyperlink w:anchor="_Toc128077941" w:history="1">
            <w:r w:rsidR="00752B97" w:rsidRPr="00C24883">
              <w:rPr>
                <w:rStyle w:val="Hyperlink"/>
                <w:noProof/>
                <w:lang w:val="nl-NL"/>
              </w:rPr>
              <w:t>10.5.</w:t>
            </w:r>
            <w:r w:rsidR="00752B97">
              <w:rPr>
                <w:rFonts w:asciiTheme="minorHAnsi" w:eastAsiaTheme="minorEastAsia" w:hAnsiTheme="minorHAnsi"/>
                <w:noProof/>
                <w:color w:val="auto"/>
                <w:szCs w:val="22"/>
                <w:lang w:val="nl-BE" w:eastAsia="nl-BE"/>
              </w:rPr>
              <w:tab/>
            </w:r>
            <w:r w:rsidR="00752B97" w:rsidRPr="00C24883">
              <w:rPr>
                <w:rStyle w:val="Hyperlink"/>
                <w:noProof/>
                <w:lang w:val="nl-NL"/>
              </w:rPr>
              <w:t>Ongeoorloofde toegang – kwetsbaarheden in oplossing worden uitgebuit.</w:t>
            </w:r>
            <w:r w:rsidR="00752B97">
              <w:rPr>
                <w:noProof/>
                <w:webHidden/>
              </w:rPr>
              <w:tab/>
            </w:r>
            <w:r w:rsidR="00752B97">
              <w:rPr>
                <w:noProof/>
                <w:webHidden/>
              </w:rPr>
              <w:fldChar w:fldCharType="begin"/>
            </w:r>
            <w:r w:rsidR="00752B97">
              <w:rPr>
                <w:noProof/>
                <w:webHidden/>
              </w:rPr>
              <w:instrText xml:space="preserve"> PAGEREF _Toc128077941 \h </w:instrText>
            </w:r>
            <w:r w:rsidR="00752B97">
              <w:rPr>
                <w:noProof/>
                <w:webHidden/>
              </w:rPr>
            </w:r>
            <w:r w:rsidR="00752B97">
              <w:rPr>
                <w:noProof/>
                <w:webHidden/>
              </w:rPr>
              <w:fldChar w:fldCharType="separate"/>
            </w:r>
            <w:r w:rsidR="00752B97">
              <w:rPr>
                <w:noProof/>
                <w:webHidden/>
              </w:rPr>
              <w:t>40</w:t>
            </w:r>
            <w:r w:rsidR="00752B97">
              <w:rPr>
                <w:noProof/>
                <w:webHidden/>
              </w:rPr>
              <w:fldChar w:fldCharType="end"/>
            </w:r>
          </w:hyperlink>
        </w:p>
        <w:p w14:paraId="5AAE7A46" w14:textId="20E95789" w:rsidR="00752B97" w:rsidRDefault="00CF21B9">
          <w:pPr>
            <w:pStyle w:val="Inhopg3"/>
            <w:tabs>
              <w:tab w:val="left" w:pos="1320"/>
              <w:tab w:val="right" w:leader="dot" w:pos="9016"/>
            </w:tabs>
            <w:rPr>
              <w:rFonts w:asciiTheme="minorHAnsi" w:eastAsiaTheme="minorEastAsia" w:hAnsiTheme="minorHAnsi"/>
              <w:noProof/>
              <w:color w:val="auto"/>
              <w:szCs w:val="22"/>
              <w:lang w:val="nl-BE" w:eastAsia="nl-BE"/>
            </w:rPr>
          </w:pPr>
          <w:hyperlink w:anchor="_Toc128077942" w:history="1">
            <w:r w:rsidR="00752B97" w:rsidRPr="00C24883">
              <w:rPr>
                <w:rStyle w:val="Hyperlink"/>
                <w:noProof/>
                <w:lang w:val="nl-NL"/>
              </w:rPr>
              <w:t>10.5.1.</w:t>
            </w:r>
            <w:r w:rsidR="00752B97">
              <w:rPr>
                <w:rFonts w:asciiTheme="minorHAnsi" w:eastAsiaTheme="minorEastAsia" w:hAnsiTheme="minorHAnsi"/>
                <w:noProof/>
                <w:color w:val="auto"/>
                <w:szCs w:val="22"/>
                <w:lang w:val="nl-BE" w:eastAsia="nl-BE"/>
              </w:rPr>
              <w:tab/>
            </w:r>
            <w:r w:rsidR="00752B97" w:rsidRPr="00C24883">
              <w:rPr>
                <w:rStyle w:val="Hyperlink"/>
                <w:noProof/>
                <w:lang w:val="nl-NL"/>
              </w:rPr>
              <w:t>Risico</w:t>
            </w:r>
            <w:r w:rsidR="00752B97">
              <w:rPr>
                <w:noProof/>
                <w:webHidden/>
              </w:rPr>
              <w:tab/>
            </w:r>
            <w:r w:rsidR="00752B97">
              <w:rPr>
                <w:noProof/>
                <w:webHidden/>
              </w:rPr>
              <w:fldChar w:fldCharType="begin"/>
            </w:r>
            <w:r w:rsidR="00752B97">
              <w:rPr>
                <w:noProof/>
                <w:webHidden/>
              </w:rPr>
              <w:instrText xml:space="preserve"> PAGEREF _Toc128077942 \h </w:instrText>
            </w:r>
            <w:r w:rsidR="00752B97">
              <w:rPr>
                <w:noProof/>
                <w:webHidden/>
              </w:rPr>
            </w:r>
            <w:r w:rsidR="00752B97">
              <w:rPr>
                <w:noProof/>
                <w:webHidden/>
              </w:rPr>
              <w:fldChar w:fldCharType="separate"/>
            </w:r>
            <w:r w:rsidR="00752B97">
              <w:rPr>
                <w:noProof/>
                <w:webHidden/>
              </w:rPr>
              <w:t>40</w:t>
            </w:r>
            <w:r w:rsidR="00752B97">
              <w:rPr>
                <w:noProof/>
                <w:webHidden/>
              </w:rPr>
              <w:fldChar w:fldCharType="end"/>
            </w:r>
          </w:hyperlink>
        </w:p>
        <w:p w14:paraId="7295C3F1" w14:textId="442D1F77" w:rsidR="00752B97" w:rsidRDefault="00CF21B9">
          <w:pPr>
            <w:pStyle w:val="Inhopg3"/>
            <w:tabs>
              <w:tab w:val="left" w:pos="1320"/>
              <w:tab w:val="right" w:leader="dot" w:pos="9016"/>
            </w:tabs>
            <w:rPr>
              <w:rFonts w:asciiTheme="minorHAnsi" w:eastAsiaTheme="minorEastAsia" w:hAnsiTheme="minorHAnsi"/>
              <w:noProof/>
              <w:color w:val="auto"/>
              <w:szCs w:val="22"/>
              <w:lang w:val="nl-BE" w:eastAsia="nl-BE"/>
            </w:rPr>
          </w:pPr>
          <w:hyperlink w:anchor="_Toc128077943" w:history="1">
            <w:r w:rsidR="00752B97" w:rsidRPr="00C24883">
              <w:rPr>
                <w:rStyle w:val="Hyperlink"/>
                <w:noProof/>
                <w:lang w:val="nl-NL"/>
              </w:rPr>
              <w:t>10.5.2.</w:t>
            </w:r>
            <w:r w:rsidR="00752B97">
              <w:rPr>
                <w:rFonts w:asciiTheme="minorHAnsi" w:eastAsiaTheme="minorEastAsia" w:hAnsiTheme="minorHAnsi"/>
                <w:noProof/>
                <w:color w:val="auto"/>
                <w:szCs w:val="22"/>
                <w:lang w:val="nl-BE" w:eastAsia="nl-BE"/>
              </w:rPr>
              <w:tab/>
            </w:r>
            <w:r w:rsidR="00752B97" w:rsidRPr="00C24883">
              <w:rPr>
                <w:rStyle w:val="Hyperlink"/>
                <w:noProof/>
                <w:lang w:val="nl-NL"/>
              </w:rPr>
              <w:t>Maatregelen</w:t>
            </w:r>
            <w:r w:rsidR="00752B97">
              <w:rPr>
                <w:noProof/>
                <w:webHidden/>
              </w:rPr>
              <w:tab/>
            </w:r>
            <w:r w:rsidR="00752B97">
              <w:rPr>
                <w:noProof/>
                <w:webHidden/>
              </w:rPr>
              <w:fldChar w:fldCharType="begin"/>
            </w:r>
            <w:r w:rsidR="00752B97">
              <w:rPr>
                <w:noProof/>
                <w:webHidden/>
              </w:rPr>
              <w:instrText xml:space="preserve"> PAGEREF _Toc128077943 \h </w:instrText>
            </w:r>
            <w:r w:rsidR="00752B97">
              <w:rPr>
                <w:noProof/>
                <w:webHidden/>
              </w:rPr>
            </w:r>
            <w:r w:rsidR="00752B97">
              <w:rPr>
                <w:noProof/>
                <w:webHidden/>
              </w:rPr>
              <w:fldChar w:fldCharType="separate"/>
            </w:r>
            <w:r w:rsidR="00752B97">
              <w:rPr>
                <w:noProof/>
                <w:webHidden/>
              </w:rPr>
              <w:t>41</w:t>
            </w:r>
            <w:r w:rsidR="00752B97">
              <w:rPr>
                <w:noProof/>
                <w:webHidden/>
              </w:rPr>
              <w:fldChar w:fldCharType="end"/>
            </w:r>
          </w:hyperlink>
        </w:p>
        <w:p w14:paraId="768ADFB2" w14:textId="3BCEB6C0" w:rsidR="00752B97" w:rsidRDefault="00CF21B9">
          <w:pPr>
            <w:pStyle w:val="Inhopg3"/>
            <w:tabs>
              <w:tab w:val="left" w:pos="1320"/>
              <w:tab w:val="right" w:leader="dot" w:pos="9016"/>
            </w:tabs>
            <w:rPr>
              <w:rFonts w:asciiTheme="minorHAnsi" w:eastAsiaTheme="minorEastAsia" w:hAnsiTheme="minorHAnsi"/>
              <w:noProof/>
              <w:color w:val="auto"/>
              <w:szCs w:val="22"/>
              <w:lang w:val="nl-BE" w:eastAsia="nl-BE"/>
            </w:rPr>
          </w:pPr>
          <w:hyperlink w:anchor="_Toc128077944" w:history="1">
            <w:r w:rsidR="00752B97" w:rsidRPr="00C24883">
              <w:rPr>
                <w:rStyle w:val="Hyperlink"/>
                <w:noProof/>
                <w:lang w:val="nl-NL"/>
              </w:rPr>
              <w:t>10.5.3.</w:t>
            </w:r>
            <w:r w:rsidR="00752B97">
              <w:rPr>
                <w:rFonts w:asciiTheme="minorHAnsi" w:eastAsiaTheme="minorEastAsia" w:hAnsiTheme="minorHAnsi"/>
                <w:noProof/>
                <w:color w:val="auto"/>
                <w:szCs w:val="22"/>
                <w:lang w:val="nl-BE" w:eastAsia="nl-BE"/>
              </w:rPr>
              <w:tab/>
            </w:r>
            <w:r w:rsidR="00752B97" w:rsidRPr="00C24883">
              <w:rPr>
                <w:rStyle w:val="Hyperlink"/>
                <w:noProof/>
                <w:lang w:val="nl-NL"/>
              </w:rPr>
              <w:t>Restrisicoscore:</w:t>
            </w:r>
            <w:r w:rsidR="00752B97">
              <w:rPr>
                <w:noProof/>
                <w:webHidden/>
              </w:rPr>
              <w:tab/>
            </w:r>
            <w:r w:rsidR="00752B97">
              <w:rPr>
                <w:noProof/>
                <w:webHidden/>
              </w:rPr>
              <w:fldChar w:fldCharType="begin"/>
            </w:r>
            <w:r w:rsidR="00752B97">
              <w:rPr>
                <w:noProof/>
                <w:webHidden/>
              </w:rPr>
              <w:instrText xml:space="preserve"> PAGEREF _Toc128077944 \h </w:instrText>
            </w:r>
            <w:r w:rsidR="00752B97">
              <w:rPr>
                <w:noProof/>
                <w:webHidden/>
              </w:rPr>
            </w:r>
            <w:r w:rsidR="00752B97">
              <w:rPr>
                <w:noProof/>
                <w:webHidden/>
              </w:rPr>
              <w:fldChar w:fldCharType="separate"/>
            </w:r>
            <w:r w:rsidR="00752B97">
              <w:rPr>
                <w:noProof/>
                <w:webHidden/>
              </w:rPr>
              <w:t>42</w:t>
            </w:r>
            <w:r w:rsidR="00752B97">
              <w:rPr>
                <w:noProof/>
                <w:webHidden/>
              </w:rPr>
              <w:fldChar w:fldCharType="end"/>
            </w:r>
          </w:hyperlink>
        </w:p>
        <w:p w14:paraId="48B4A646" w14:textId="753E8581" w:rsidR="00752B97" w:rsidRDefault="00CF21B9">
          <w:pPr>
            <w:pStyle w:val="Inhopg2"/>
            <w:tabs>
              <w:tab w:val="left" w:pos="1100"/>
              <w:tab w:val="right" w:leader="dot" w:pos="9016"/>
            </w:tabs>
            <w:rPr>
              <w:rFonts w:asciiTheme="minorHAnsi" w:eastAsiaTheme="minorEastAsia" w:hAnsiTheme="minorHAnsi"/>
              <w:noProof/>
              <w:color w:val="auto"/>
              <w:szCs w:val="22"/>
              <w:lang w:val="nl-BE" w:eastAsia="nl-BE"/>
            </w:rPr>
          </w:pPr>
          <w:hyperlink w:anchor="_Toc128077945" w:history="1">
            <w:r w:rsidR="00752B97" w:rsidRPr="00C24883">
              <w:rPr>
                <w:rStyle w:val="Hyperlink"/>
                <w:noProof/>
                <w:lang w:val="nl-NL"/>
              </w:rPr>
              <w:t>10.6.</w:t>
            </w:r>
            <w:r w:rsidR="00752B97">
              <w:rPr>
                <w:rFonts w:asciiTheme="minorHAnsi" w:eastAsiaTheme="minorEastAsia" w:hAnsiTheme="minorHAnsi"/>
                <w:noProof/>
                <w:color w:val="auto"/>
                <w:szCs w:val="22"/>
                <w:lang w:val="nl-BE" w:eastAsia="nl-BE"/>
              </w:rPr>
              <w:tab/>
            </w:r>
            <w:r w:rsidR="00752B97" w:rsidRPr="00C24883">
              <w:rPr>
                <w:rStyle w:val="Hyperlink"/>
                <w:noProof/>
                <w:lang w:val="nl-NL"/>
              </w:rPr>
              <w:t>Ongeoorloofde toegang – scankamer</w:t>
            </w:r>
            <w:r w:rsidR="00752B97">
              <w:rPr>
                <w:noProof/>
                <w:webHidden/>
              </w:rPr>
              <w:tab/>
            </w:r>
            <w:r w:rsidR="00752B97">
              <w:rPr>
                <w:noProof/>
                <w:webHidden/>
              </w:rPr>
              <w:fldChar w:fldCharType="begin"/>
            </w:r>
            <w:r w:rsidR="00752B97">
              <w:rPr>
                <w:noProof/>
                <w:webHidden/>
              </w:rPr>
              <w:instrText xml:space="preserve"> PAGEREF _Toc128077945 \h </w:instrText>
            </w:r>
            <w:r w:rsidR="00752B97">
              <w:rPr>
                <w:noProof/>
                <w:webHidden/>
              </w:rPr>
            </w:r>
            <w:r w:rsidR="00752B97">
              <w:rPr>
                <w:noProof/>
                <w:webHidden/>
              </w:rPr>
              <w:fldChar w:fldCharType="separate"/>
            </w:r>
            <w:r w:rsidR="00752B97">
              <w:rPr>
                <w:noProof/>
                <w:webHidden/>
              </w:rPr>
              <w:t>42</w:t>
            </w:r>
            <w:r w:rsidR="00752B97">
              <w:rPr>
                <w:noProof/>
                <w:webHidden/>
              </w:rPr>
              <w:fldChar w:fldCharType="end"/>
            </w:r>
          </w:hyperlink>
        </w:p>
        <w:p w14:paraId="555BB9F3" w14:textId="061A69BD" w:rsidR="00752B97" w:rsidRDefault="00CF21B9">
          <w:pPr>
            <w:pStyle w:val="Inhopg3"/>
            <w:tabs>
              <w:tab w:val="left" w:pos="1320"/>
              <w:tab w:val="right" w:leader="dot" w:pos="9016"/>
            </w:tabs>
            <w:rPr>
              <w:rFonts w:asciiTheme="minorHAnsi" w:eastAsiaTheme="minorEastAsia" w:hAnsiTheme="minorHAnsi"/>
              <w:noProof/>
              <w:color w:val="auto"/>
              <w:szCs w:val="22"/>
              <w:lang w:val="nl-BE" w:eastAsia="nl-BE"/>
            </w:rPr>
          </w:pPr>
          <w:hyperlink w:anchor="_Toc128077946" w:history="1">
            <w:r w:rsidR="00752B97" w:rsidRPr="00C24883">
              <w:rPr>
                <w:rStyle w:val="Hyperlink"/>
                <w:noProof/>
                <w:lang w:val="nl-NL"/>
              </w:rPr>
              <w:t>10.6.1.</w:t>
            </w:r>
            <w:r w:rsidR="00752B97">
              <w:rPr>
                <w:rFonts w:asciiTheme="minorHAnsi" w:eastAsiaTheme="minorEastAsia" w:hAnsiTheme="minorHAnsi"/>
                <w:noProof/>
                <w:color w:val="auto"/>
                <w:szCs w:val="22"/>
                <w:lang w:val="nl-BE" w:eastAsia="nl-BE"/>
              </w:rPr>
              <w:tab/>
            </w:r>
            <w:r w:rsidR="00752B97" w:rsidRPr="00C24883">
              <w:rPr>
                <w:rStyle w:val="Hyperlink"/>
                <w:noProof/>
                <w:lang w:val="nl-NL"/>
              </w:rPr>
              <w:t>Risico</w:t>
            </w:r>
            <w:r w:rsidR="00752B97">
              <w:rPr>
                <w:noProof/>
                <w:webHidden/>
              </w:rPr>
              <w:tab/>
            </w:r>
            <w:r w:rsidR="00752B97">
              <w:rPr>
                <w:noProof/>
                <w:webHidden/>
              </w:rPr>
              <w:fldChar w:fldCharType="begin"/>
            </w:r>
            <w:r w:rsidR="00752B97">
              <w:rPr>
                <w:noProof/>
                <w:webHidden/>
              </w:rPr>
              <w:instrText xml:space="preserve"> PAGEREF _Toc128077946 \h </w:instrText>
            </w:r>
            <w:r w:rsidR="00752B97">
              <w:rPr>
                <w:noProof/>
                <w:webHidden/>
              </w:rPr>
            </w:r>
            <w:r w:rsidR="00752B97">
              <w:rPr>
                <w:noProof/>
                <w:webHidden/>
              </w:rPr>
              <w:fldChar w:fldCharType="separate"/>
            </w:r>
            <w:r w:rsidR="00752B97">
              <w:rPr>
                <w:noProof/>
                <w:webHidden/>
              </w:rPr>
              <w:t>42</w:t>
            </w:r>
            <w:r w:rsidR="00752B97">
              <w:rPr>
                <w:noProof/>
                <w:webHidden/>
              </w:rPr>
              <w:fldChar w:fldCharType="end"/>
            </w:r>
          </w:hyperlink>
        </w:p>
        <w:p w14:paraId="3AF9760C" w14:textId="3EE57A5F" w:rsidR="00752B97" w:rsidRDefault="00CF21B9">
          <w:pPr>
            <w:pStyle w:val="Inhopg3"/>
            <w:tabs>
              <w:tab w:val="left" w:pos="1320"/>
              <w:tab w:val="right" w:leader="dot" w:pos="9016"/>
            </w:tabs>
            <w:rPr>
              <w:rFonts w:asciiTheme="minorHAnsi" w:eastAsiaTheme="minorEastAsia" w:hAnsiTheme="minorHAnsi"/>
              <w:noProof/>
              <w:color w:val="auto"/>
              <w:szCs w:val="22"/>
              <w:lang w:val="nl-BE" w:eastAsia="nl-BE"/>
            </w:rPr>
          </w:pPr>
          <w:hyperlink w:anchor="_Toc128077947" w:history="1">
            <w:r w:rsidR="00752B97" w:rsidRPr="00C24883">
              <w:rPr>
                <w:rStyle w:val="Hyperlink"/>
                <w:noProof/>
                <w:lang w:val="nl-NL"/>
              </w:rPr>
              <w:t>10.6.2.</w:t>
            </w:r>
            <w:r w:rsidR="00752B97">
              <w:rPr>
                <w:rFonts w:asciiTheme="minorHAnsi" w:eastAsiaTheme="minorEastAsia" w:hAnsiTheme="minorHAnsi"/>
                <w:noProof/>
                <w:color w:val="auto"/>
                <w:szCs w:val="22"/>
                <w:lang w:val="nl-BE" w:eastAsia="nl-BE"/>
              </w:rPr>
              <w:tab/>
            </w:r>
            <w:r w:rsidR="00752B97" w:rsidRPr="00C24883">
              <w:rPr>
                <w:rStyle w:val="Hyperlink"/>
                <w:noProof/>
                <w:lang w:val="nl-NL"/>
              </w:rPr>
              <w:t>Maatregelen</w:t>
            </w:r>
            <w:r w:rsidR="00752B97">
              <w:rPr>
                <w:noProof/>
                <w:webHidden/>
              </w:rPr>
              <w:tab/>
            </w:r>
            <w:r w:rsidR="00752B97">
              <w:rPr>
                <w:noProof/>
                <w:webHidden/>
              </w:rPr>
              <w:fldChar w:fldCharType="begin"/>
            </w:r>
            <w:r w:rsidR="00752B97">
              <w:rPr>
                <w:noProof/>
                <w:webHidden/>
              </w:rPr>
              <w:instrText xml:space="preserve"> PAGEREF _Toc128077947 \h </w:instrText>
            </w:r>
            <w:r w:rsidR="00752B97">
              <w:rPr>
                <w:noProof/>
                <w:webHidden/>
              </w:rPr>
            </w:r>
            <w:r w:rsidR="00752B97">
              <w:rPr>
                <w:noProof/>
                <w:webHidden/>
              </w:rPr>
              <w:fldChar w:fldCharType="separate"/>
            </w:r>
            <w:r w:rsidR="00752B97">
              <w:rPr>
                <w:noProof/>
                <w:webHidden/>
              </w:rPr>
              <w:t>43</w:t>
            </w:r>
            <w:r w:rsidR="00752B97">
              <w:rPr>
                <w:noProof/>
                <w:webHidden/>
              </w:rPr>
              <w:fldChar w:fldCharType="end"/>
            </w:r>
          </w:hyperlink>
        </w:p>
        <w:p w14:paraId="0F326AE0" w14:textId="5E304D39" w:rsidR="00752B97" w:rsidRDefault="00CF21B9">
          <w:pPr>
            <w:pStyle w:val="Inhopg3"/>
            <w:tabs>
              <w:tab w:val="left" w:pos="1320"/>
              <w:tab w:val="right" w:leader="dot" w:pos="9016"/>
            </w:tabs>
            <w:rPr>
              <w:rFonts w:asciiTheme="minorHAnsi" w:eastAsiaTheme="minorEastAsia" w:hAnsiTheme="minorHAnsi"/>
              <w:noProof/>
              <w:color w:val="auto"/>
              <w:szCs w:val="22"/>
              <w:lang w:val="nl-BE" w:eastAsia="nl-BE"/>
            </w:rPr>
          </w:pPr>
          <w:hyperlink w:anchor="_Toc128077948" w:history="1">
            <w:r w:rsidR="00752B97" w:rsidRPr="00C24883">
              <w:rPr>
                <w:rStyle w:val="Hyperlink"/>
                <w:noProof/>
                <w:lang w:val="nl-NL"/>
              </w:rPr>
              <w:t>10.6.3.</w:t>
            </w:r>
            <w:r w:rsidR="00752B97">
              <w:rPr>
                <w:rFonts w:asciiTheme="minorHAnsi" w:eastAsiaTheme="minorEastAsia" w:hAnsiTheme="minorHAnsi"/>
                <w:noProof/>
                <w:color w:val="auto"/>
                <w:szCs w:val="22"/>
                <w:lang w:val="nl-BE" w:eastAsia="nl-BE"/>
              </w:rPr>
              <w:tab/>
            </w:r>
            <w:r w:rsidR="00752B97" w:rsidRPr="00C24883">
              <w:rPr>
                <w:rStyle w:val="Hyperlink"/>
                <w:noProof/>
                <w:lang w:val="nl-NL"/>
              </w:rPr>
              <w:t>Restrisicoscore</w:t>
            </w:r>
            <w:r w:rsidR="00752B97">
              <w:rPr>
                <w:noProof/>
                <w:webHidden/>
              </w:rPr>
              <w:tab/>
            </w:r>
            <w:r w:rsidR="00752B97">
              <w:rPr>
                <w:noProof/>
                <w:webHidden/>
              </w:rPr>
              <w:fldChar w:fldCharType="begin"/>
            </w:r>
            <w:r w:rsidR="00752B97">
              <w:rPr>
                <w:noProof/>
                <w:webHidden/>
              </w:rPr>
              <w:instrText xml:space="preserve"> PAGEREF _Toc128077948 \h </w:instrText>
            </w:r>
            <w:r w:rsidR="00752B97">
              <w:rPr>
                <w:noProof/>
                <w:webHidden/>
              </w:rPr>
            </w:r>
            <w:r w:rsidR="00752B97">
              <w:rPr>
                <w:noProof/>
                <w:webHidden/>
              </w:rPr>
              <w:fldChar w:fldCharType="separate"/>
            </w:r>
            <w:r w:rsidR="00752B97">
              <w:rPr>
                <w:noProof/>
                <w:webHidden/>
              </w:rPr>
              <w:t>43</w:t>
            </w:r>
            <w:r w:rsidR="00752B97">
              <w:rPr>
                <w:noProof/>
                <w:webHidden/>
              </w:rPr>
              <w:fldChar w:fldCharType="end"/>
            </w:r>
          </w:hyperlink>
        </w:p>
        <w:p w14:paraId="1C3AD5EA" w14:textId="6498B1B8" w:rsidR="00752B97" w:rsidRDefault="00CF21B9">
          <w:pPr>
            <w:pStyle w:val="Inhopg2"/>
            <w:tabs>
              <w:tab w:val="left" w:pos="1100"/>
              <w:tab w:val="right" w:leader="dot" w:pos="9016"/>
            </w:tabs>
            <w:rPr>
              <w:rFonts w:asciiTheme="minorHAnsi" w:eastAsiaTheme="minorEastAsia" w:hAnsiTheme="minorHAnsi"/>
              <w:noProof/>
              <w:color w:val="auto"/>
              <w:szCs w:val="22"/>
              <w:lang w:val="nl-BE" w:eastAsia="nl-BE"/>
            </w:rPr>
          </w:pPr>
          <w:hyperlink w:anchor="_Toc128077949" w:history="1">
            <w:r w:rsidR="00752B97" w:rsidRPr="00C24883">
              <w:rPr>
                <w:rStyle w:val="Hyperlink"/>
                <w:noProof/>
                <w:lang w:val="nl-NL"/>
              </w:rPr>
              <w:t>10.7.</w:t>
            </w:r>
            <w:r w:rsidR="00752B97">
              <w:rPr>
                <w:rFonts w:asciiTheme="minorHAnsi" w:eastAsiaTheme="minorEastAsia" w:hAnsiTheme="minorHAnsi"/>
                <w:noProof/>
                <w:color w:val="auto"/>
                <w:szCs w:val="22"/>
                <w:lang w:val="nl-BE" w:eastAsia="nl-BE"/>
              </w:rPr>
              <w:tab/>
            </w:r>
            <w:r w:rsidR="00752B97" w:rsidRPr="00C24883">
              <w:rPr>
                <w:rStyle w:val="Hyperlink"/>
                <w:noProof/>
                <w:lang w:val="nl-NL"/>
              </w:rPr>
              <w:t>Ongeoorloofde toegang - gebruikersbeheer</w:t>
            </w:r>
            <w:r w:rsidR="00752B97">
              <w:rPr>
                <w:noProof/>
                <w:webHidden/>
              </w:rPr>
              <w:tab/>
            </w:r>
            <w:r w:rsidR="00752B97">
              <w:rPr>
                <w:noProof/>
                <w:webHidden/>
              </w:rPr>
              <w:fldChar w:fldCharType="begin"/>
            </w:r>
            <w:r w:rsidR="00752B97">
              <w:rPr>
                <w:noProof/>
                <w:webHidden/>
              </w:rPr>
              <w:instrText xml:space="preserve"> PAGEREF _Toc128077949 \h </w:instrText>
            </w:r>
            <w:r w:rsidR="00752B97">
              <w:rPr>
                <w:noProof/>
                <w:webHidden/>
              </w:rPr>
            </w:r>
            <w:r w:rsidR="00752B97">
              <w:rPr>
                <w:noProof/>
                <w:webHidden/>
              </w:rPr>
              <w:fldChar w:fldCharType="separate"/>
            </w:r>
            <w:r w:rsidR="00752B97">
              <w:rPr>
                <w:noProof/>
                <w:webHidden/>
              </w:rPr>
              <w:t>43</w:t>
            </w:r>
            <w:r w:rsidR="00752B97">
              <w:rPr>
                <w:noProof/>
                <w:webHidden/>
              </w:rPr>
              <w:fldChar w:fldCharType="end"/>
            </w:r>
          </w:hyperlink>
        </w:p>
        <w:p w14:paraId="182D30E0" w14:textId="494302CA" w:rsidR="00752B97" w:rsidRDefault="00CF21B9">
          <w:pPr>
            <w:pStyle w:val="Inhopg3"/>
            <w:tabs>
              <w:tab w:val="left" w:pos="1320"/>
              <w:tab w:val="right" w:leader="dot" w:pos="9016"/>
            </w:tabs>
            <w:rPr>
              <w:rFonts w:asciiTheme="minorHAnsi" w:eastAsiaTheme="minorEastAsia" w:hAnsiTheme="minorHAnsi"/>
              <w:noProof/>
              <w:color w:val="auto"/>
              <w:szCs w:val="22"/>
              <w:lang w:val="nl-BE" w:eastAsia="nl-BE"/>
            </w:rPr>
          </w:pPr>
          <w:hyperlink w:anchor="_Toc128077950" w:history="1">
            <w:r w:rsidR="00752B97" w:rsidRPr="00C24883">
              <w:rPr>
                <w:rStyle w:val="Hyperlink"/>
                <w:noProof/>
                <w:lang w:val="nl-NL"/>
              </w:rPr>
              <w:t>10.7.1.</w:t>
            </w:r>
            <w:r w:rsidR="00752B97">
              <w:rPr>
                <w:rFonts w:asciiTheme="minorHAnsi" w:eastAsiaTheme="minorEastAsia" w:hAnsiTheme="minorHAnsi"/>
                <w:noProof/>
                <w:color w:val="auto"/>
                <w:szCs w:val="22"/>
                <w:lang w:val="nl-BE" w:eastAsia="nl-BE"/>
              </w:rPr>
              <w:tab/>
            </w:r>
            <w:r w:rsidR="00752B97" w:rsidRPr="00C24883">
              <w:rPr>
                <w:rStyle w:val="Hyperlink"/>
                <w:noProof/>
                <w:lang w:val="nl-NL"/>
              </w:rPr>
              <w:t>Risico</w:t>
            </w:r>
            <w:r w:rsidR="00752B97">
              <w:rPr>
                <w:noProof/>
                <w:webHidden/>
              </w:rPr>
              <w:tab/>
            </w:r>
            <w:r w:rsidR="00752B97">
              <w:rPr>
                <w:noProof/>
                <w:webHidden/>
              </w:rPr>
              <w:fldChar w:fldCharType="begin"/>
            </w:r>
            <w:r w:rsidR="00752B97">
              <w:rPr>
                <w:noProof/>
                <w:webHidden/>
              </w:rPr>
              <w:instrText xml:space="preserve"> PAGEREF _Toc128077950 \h </w:instrText>
            </w:r>
            <w:r w:rsidR="00752B97">
              <w:rPr>
                <w:noProof/>
                <w:webHidden/>
              </w:rPr>
            </w:r>
            <w:r w:rsidR="00752B97">
              <w:rPr>
                <w:noProof/>
                <w:webHidden/>
              </w:rPr>
              <w:fldChar w:fldCharType="separate"/>
            </w:r>
            <w:r w:rsidR="00752B97">
              <w:rPr>
                <w:noProof/>
                <w:webHidden/>
              </w:rPr>
              <w:t>43</w:t>
            </w:r>
            <w:r w:rsidR="00752B97">
              <w:rPr>
                <w:noProof/>
                <w:webHidden/>
              </w:rPr>
              <w:fldChar w:fldCharType="end"/>
            </w:r>
          </w:hyperlink>
        </w:p>
        <w:p w14:paraId="18B8C410" w14:textId="2661F6F2" w:rsidR="00752B97" w:rsidRDefault="00CF21B9">
          <w:pPr>
            <w:pStyle w:val="Inhopg3"/>
            <w:tabs>
              <w:tab w:val="left" w:pos="1320"/>
              <w:tab w:val="right" w:leader="dot" w:pos="9016"/>
            </w:tabs>
            <w:rPr>
              <w:rFonts w:asciiTheme="minorHAnsi" w:eastAsiaTheme="minorEastAsia" w:hAnsiTheme="minorHAnsi"/>
              <w:noProof/>
              <w:color w:val="auto"/>
              <w:szCs w:val="22"/>
              <w:lang w:val="nl-BE" w:eastAsia="nl-BE"/>
            </w:rPr>
          </w:pPr>
          <w:hyperlink w:anchor="_Toc128077951" w:history="1">
            <w:r w:rsidR="00752B97" w:rsidRPr="00C24883">
              <w:rPr>
                <w:rStyle w:val="Hyperlink"/>
                <w:noProof/>
                <w:lang w:val="nl-NL"/>
              </w:rPr>
              <w:t>10.7.2.</w:t>
            </w:r>
            <w:r w:rsidR="00752B97">
              <w:rPr>
                <w:rFonts w:asciiTheme="minorHAnsi" w:eastAsiaTheme="minorEastAsia" w:hAnsiTheme="minorHAnsi"/>
                <w:noProof/>
                <w:color w:val="auto"/>
                <w:szCs w:val="22"/>
                <w:lang w:val="nl-BE" w:eastAsia="nl-BE"/>
              </w:rPr>
              <w:tab/>
            </w:r>
            <w:r w:rsidR="00752B97" w:rsidRPr="00C24883">
              <w:rPr>
                <w:rStyle w:val="Hyperlink"/>
                <w:noProof/>
                <w:lang w:val="nl-NL"/>
              </w:rPr>
              <w:t>Maatregelen</w:t>
            </w:r>
            <w:r w:rsidR="00752B97">
              <w:rPr>
                <w:noProof/>
                <w:webHidden/>
              </w:rPr>
              <w:tab/>
            </w:r>
            <w:r w:rsidR="00752B97">
              <w:rPr>
                <w:noProof/>
                <w:webHidden/>
              </w:rPr>
              <w:fldChar w:fldCharType="begin"/>
            </w:r>
            <w:r w:rsidR="00752B97">
              <w:rPr>
                <w:noProof/>
                <w:webHidden/>
              </w:rPr>
              <w:instrText xml:space="preserve"> PAGEREF _Toc128077951 \h </w:instrText>
            </w:r>
            <w:r w:rsidR="00752B97">
              <w:rPr>
                <w:noProof/>
                <w:webHidden/>
              </w:rPr>
            </w:r>
            <w:r w:rsidR="00752B97">
              <w:rPr>
                <w:noProof/>
                <w:webHidden/>
              </w:rPr>
              <w:fldChar w:fldCharType="separate"/>
            </w:r>
            <w:r w:rsidR="00752B97">
              <w:rPr>
                <w:noProof/>
                <w:webHidden/>
              </w:rPr>
              <w:t>43</w:t>
            </w:r>
            <w:r w:rsidR="00752B97">
              <w:rPr>
                <w:noProof/>
                <w:webHidden/>
              </w:rPr>
              <w:fldChar w:fldCharType="end"/>
            </w:r>
          </w:hyperlink>
        </w:p>
        <w:p w14:paraId="0346669E" w14:textId="10819455" w:rsidR="00752B97" w:rsidRDefault="00CF21B9">
          <w:pPr>
            <w:pStyle w:val="Inhopg3"/>
            <w:tabs>
              <w:tab w:val="left" w:pos="1320"/>
              <w:tab w:val="right" w:leader="dot" w:pos="9016"/>
            </w:tabs>
            <w:rPr>
              <w:rFonts w:asciiTheme="minorHAnsi" w:eastAsiaTheme="minorEastAsia" w:hAnsiTheme="minorHAnsi"/>
              <w:noProof/>
              <w:color w:val="auto"/>
              <w:szCs w:val="22"/>
              <w:lang w:val="nl-BE" w:eastAsia="nl-BE"/>
            </w:rPr>
          </w:pPr>
          <w:hyperlink w:anchor="_Toc128077952" w:history="1">
            <w:r w:rsidR="00752B97" w:rsidRPr="00C24883">
              <w:rPr>
                <w:rStyle w:val="Hyperlink"/>
                <w:noProof/>
                <w:lang w:val="nl-NL"/>
              </w:rPr>
              <w:t>10.7.3.</w:t>
            </w:r>
            <w:r w:rsidR="00752B97">
              <w:rPr>
                <w:rFonts w:asciiTheme="minorHAnsi" w:eastAsiaTheme="minorEastAsia" w:hAnsiTheme="minorHAnsi"/>
                <w:noProof/>
                <w:color w:val="auto"/>
                <w:szCs w:val="22"/>
                <w:lang w:val="nl-BE" w:eastAsia="nl-BE"/>
              </w:rPr>
              <w:tab/>
            </w:r>
            <w:r w:rsidR="00752B97" w:rsidRPr="00C24883">
              <w:rPr>
                <w:rStyle w:val="Hyperlink"/>
                <w:noProof/>
                <w:lang w:val="nl-NL"/>
              </w:rPr>
              <w:t>Restrisico</w:t>
            </w:r>
            <w:r w:rsidR="00752B97">
              <w:rPr>
                <w:noProof/>
                <w:webHidden/>
              </w:rPr>
              <w:tab/>
            </w:r>
            <w:r w:rsidR="00752B97">
              <w:rPr>
                <w:noProof/>
                <w:webHidden/>
              </w:rPr>
              <w:fldChar w:fldCharType="begin"/>
            </w:r>
            <w:r w:rsidR="00752B97">
              <w:rPr>
                <w:noProof/>
                <w:webHidden/>
              </w:rPr>
              <w:instrText xml:space="preserve"> PAGEREF _Toc128077952 \h </w:instrText>
            </w:r>
            <w:r w:rsidR="00752B97">
              <w:rPr>
                <w:noProof/>
                <w:webHidden/>
              </w:rPr>
            </w:r>
            <w:r w:rsidR="00752B97">
              <w:rPr>
                <w:noProof/>
                <w:webHidden/>
              </w:rPr>
              <w:fldChar w:fldCharType="separate"/>
            </w:r>
            <w:r w:rsidR="00752B97">
              <w:rPr>
                <w:noProof/>
                <w:webHidden/>
              </w:rPr>
              <w:t>44</w:t>
            </w:r>
            <w:r w:rsidR="00752B97">
              <w:rPr>
                <w:noProof/>
                <w:webHidden/>
              </w:rPr>
              <w:fldChar w:fldCharType="end"/>
            </w:r>
          </w:hyperlink>
        </w:p>
        <w:p w14:paraId="3EDB75D8" w14:textId="33B4517E" w:rsidR="00752B97" w:rsidRDefault="00CF21B9">
          <w:pPr>
            <w:pStyle w:val="Inhopg2"/>
            <w:tabs>
              <w:tab w:val="left" w:pos="1100"/>
              <w:tab w:val="right" w:leader="dot" w:pos="9016"/>
            </w:tabs>
            <w:rPr>
              <w:rFonts w:asciiTheme="minorHAnsi" w:eastAsiaTheme="minorEastAsia" w:hAnsiTheme="minorHAnsi"/>
              <w:noProof/>
              <w:color w:val="auto"/>
              <w:szCs w:val="22"/>
              <w:lang w:val="nl-BE" w:eastAsia="nl-BE"/>
            </w:rPr>
          </w:pPr>
          <w:hyperlink w:anchor="_Toc128077953" w:history="1">
            <w:r w:rsidR="00752B97" w:rsidRPr="00C24883">
              <w:rPr>
                <w:rStyle w:val="Hyperlink"/>
                <w:noProof/>
                <w:lang w:val="nl-NL"/>
              </w:rPr>
              <w:t>10.8.</w:t>
            </w:r>
            <w:r w:rsidR="00752B97">
              <w:rPr>
                <w:rFonts w:asciiTheme="minorHAnsi" w:eastAsiaTheme="minorEastAsia" w:hAnsiTheme="minorHAnsi"/>
                <w:noProof/>
                <w:color w:val="auto"/>
                <w:szCs w:val="22"/>
                <w:lang w:val="nl-BE" w:eastAsia="nl-BE"/>
              </w:rPr>
              <w:tab/>
            </w:r>
            <w:r w:rsidR="00752B97" w:rsidRPr="00C24883">
              <w:rPr>
                <w:rStyle w:val="Hyperlink"/>
                <w:noProof/>
                <w:lang w:val="nl-NL"/>
              </w:rPr>
              <w:t>Verkeerde bezorging</w:t>
            </w:r>
            <w:r w:rsidR="00752B97">
              <w:rPr>
                <w:noProof/>
                <w:webHidden/>
              </w:rPr>
              <w:tab/>
            </w:r>
            <w:r w:rsidR="00752B97">
              <w:rPr>
                <w:noProof/>
                <w:webHidden/>
              </w:rPr>
              <w:fldChar w:fldCharType="begin"/>
            </w:r>
            <w:r w:rsidR="00752B97">
              <w:rPr>
                <w:noProof/>
                <w:webHidden/>
              </w:rPr>
              <w:instrText xml:space="preserve"> PAGEREF _Toc128077953 \h </w:instrText>
            </w:r>
            <w:r w:rsidR="00752B97">
              <w:rPr>
                <w:noProof/>
                <w:webHidden/>
              </w:rPr>
            </w:r>
            <w:r w:rsidR="00752B97">
              <w:rPr>
                <w:noProof/>
                <w:webHidden/>
              </w:rPr>
              <w:fldChar w:fldCharType="separate"/>
            </w:r>
            <w:r w:rsidR="00752B97">
              <w:rPr>
                <w:noProof/>
                <w:webHidden/>
              </w:rPr>
              <w:t>44</w:t>
            </w:r>
            <w:r w:rsidR="00752B97">
              <w:rPr>
                <w:noProof/>
                <w:webHidden/>
              </w:rPr>
              <w:fldChar w:fldCharType="end"/>
            </w:r>
          </w:hyperlink>
        </w:p>
        <w:p w14:paraId="0444AD07" w14:textId="17A8D5FB" w:rsidR="00752B97" w:rsidRDefault="00CF21B9">
          <w:pPr>
            <w:pStyle w:val="Inhopg3"/>
            <w:tabs>
              <w:tab w:val="left" w:pos="1320"/>
              <w:tab w:val="right" w:leader="dot" w:pos="9016"/>
            </w:tabs>
            <w:rPr>
              <w:rFonts w:asciiTheme="minorHAnsi" w:eastAsiaTheme="minorEastAsia" w:hAnsiTheme="minorHAnsi"/>
              <w:noProof/>
              <w:color w:val="auto"/>
              <w:szCs w:val="22"/>
              <w:lang w:val="nl-BE" w:eastAsia="nl-BE"/>
            </w:rPr>
          </w:pPr>
          <w:hyperlink w:anchor="_Toc128077954" w:history="1">
            <w:r w:rsidR="00752B97" w:rsidRPr="00C24883">
              <w:rPr>
                <w:rStyle w:val="Hyperlink"/>
                <w:noProof/>
                <w:lang w:val="nl-NL"/>
              </w:rPr>
              <w:t>10.8.1.</w:t>
            </w:r>
            <w:r w:rsidR="00752B97">
              <w:rPr>
                <w:rFonts w:asciiTheme="minorHAnsi" w:eastAsiaTheme="minorEastAsia" w:hAnsiTheme="minorHAnsi"/>
                <w:noProof/>
                <w:color w:val="auto"/>
                <w:szCs w:val="22"/>
                <w:lang w:val="nl-BE" w:eastAsia="nl-BE"/>
              </w:rPr>
              <w:tab/>
            </w:r>
            <w:r w:rsidR="00752B97" w:rsidRPr="00C24883">
              <w:rPr>
                <w:rStyle w:val="Hyperlink"/>
                <w:noProof/>
                <w:lang w:val="nl-NL"/>
              </w:rPr>
              <w:t>Risico</w:t>
            </w:r>
            <w:r w:rsidR="00752B97">
              <w:rPr>
                <w:noProof/>
                <w:webHidden/>
              </w:rPr>
              <w:tab/>
            </w:r>
            <w:r w:rsidR="00752B97">
              <w:rPr>
                <w:noProof/>
                <w:webHidden/>
              </w:rPr>
              <w:fldChar w:fldCharType="begin"/>
            </w:r>
            <w:r w:rsidR="00752B97">
              <w:rPr>
                <w:noProof/>
                <w:webHidden/>
              </w:rPr>
              <w:instrText xml:space="preserve"> PAGEREF _Toc128077954 \h </w:instrText>
            </w:r>
            <w:r w:rsidR="00752B97">
              <w:rPr>
                <w:noProof/>
                <w:webHidden/>
              </w:rPr>
            </w:r>
            <w:r w:rsidR="00752B97">
              <w:rPr>
                <w:noProof/>
                <w:webHidden/>
              </w:rPr>
              <w:fldChar w:fldCharType="separate"/>
            </w:r>
            <w:r w:rsidR="00752B97">
              <w:rPr>
                <w:noProof/>
                <w:webHidden/>
              </w:rPr>
              <w:t>44</w:t>
            </w:r>
            <w:r w:rsidR="00752B97">
              <w:rPr>
                <w:noProof/>
                <w:webHidden/>
              </w:rPr>
              <w:fldChar w:fldCharType="end"/>
            </w:r>
          </w:hyperlink>
        </w:p>
        <w:p w14:paraId="59AE8995" w14:textId="2E5E69DD" w:rsidR="00752B97" w:rsidRDefault="00CF21B9">
          <w:pPr>
            <w:pStyle w:val="Inhopg3"/>
            <w:tabs>
              <w:tab w:val="left" w:pos="1320"/>
              <w:tab w:val="right" w:leader="dot" w:pos="9016"/>
            </w:tabs>
            <w:rPr>
              <w:rFonts w:asciiTheme="minorHAnsi" w:eastAsiaTheme="minorEastAsia" w:hAnsiTheme="minorHAnsi"/>
              <w:noProof/>
              <w:color w:val="auto"/>
              <w:szCs w:val="22"/>
              <w:lang w:val="nl-BE" w:eastAsia="nl-BE"/>
            </w:rPr>
          </w:pPr>
          <w:hyperlink w:anchor="_Toc128077955" w:history="1">
            <w:r w:rsidR="00752B97" w:rsidRPr="00C24883">
              <w:rPr>
                <w:rStyle w:val="Hyperlink"/>
                <w:noProof/>
                <w:lang w:val="nl-NL"/>
              </w:rPr>
              <w:t>10.8.2.</w:t>
            </w:r>
            <w:r w:rsidR="00752B97">
              <w:rPr>
                <w:rFonts w:asciiTheme="minorHAnsi" w:eastAsiaTheme="minorEastAsia" w:hAnsiTheme="minorHAnsi"/>
                <w:noProof/>
                <w:color w:val="auto"/>
                <w:szCs w:val="22"/>
                <w:lang w:val="nl-BE" w:eastAsia="nl-BE"/>
              </w:rPr>
              <w:tab/>
            </w:r>
            <w:r w:rsidR="00752B97" w:rsidRPr="00C24883">
              <w:rPr>
                <w:rStyle w:val="Hyperlink"/>
                <w:noProof/>
                <w:lang w:val="nl-NL"/>
              </w:rPr>
              <w:t>Maatregelen</w:t>
            </w:r>
            <w:r w:rsidR="00752B97">
              <w:rPr>
                <w:noProof/>
                <w:webHidden/>
              </w:rPr>
              <w:tab/>
            </w:r>
            <w:r w:rsidR="00752B97">
              <w:rPr>
                <w:noProof/>
                <w:webHidden/>
              </w:rPr>
              <w:fldChar w:fldCharType="begin"/>
            </w:r>
            <w:r w:rsidR="00752B97">
              <w:rPr>
                <w:noProof/>
                <w:webHidden/>
              </w:rPr>
              <w:instrText xml:space="preserve"> PAGEREF _Toc128077955 \h </w:instrText>
            </w:r>
            <w:r w:rsidR="00752B97">
              <w:rPr>
                <w:noProof/>
                <w:webHidden/>
              </w:rPr>
            </w:r>
            <w:r w:rsidR="00752B97">
              <w:rPr>
                <w:noProof/>
                <w:webHidden/>
              </w:rPr>
              <w:fldChar w:fldCharType="separate"/>
            </w:r>
            <w:r w:rsidR="00752B97">
              <w:rPr>
                <w:noProof/>
                <w:webHidden/>
              </w:rPr>
              <w:t>44</w:t>
            </w:r>
            <w:r w:rsidR="00752B97">
              <w:rPr>
                <w:noProof/>
                <w:webHidden/>
              </w:rPr>
              <w:fldChar w:fldCharType="end"/>
            </w:r>
          </w:hyperlink>
        </w:p>
        <w:p w14:paraId="17E10122" w14:textId="553951F8" w:rsidR="00752B97" w:rsidRDefault="00CF21B9">
          <w:pPr>
            <w:pStyle w:val="Inhopg3"/>
            <w:tabs>
              <w:tab w:val="left" w:pos="1320"/>
              <w:tab w:val="right" w:leader="dot" w:pos="9016"/>
            </w:tabs>
            <w:rPr>
              <w:rFonts w:asciiTheme="minorHAnsi" w:eastAsiaTheme="minorEastAsia" w:hAnsiTheme="minorHAnsi"/>
              <w:noProof/>
              <w:color w:val="auto"/>
              <w:szCs w:val="22"/>
              <w:lang w:val="nl-BE" w:eastAsia="nl-BE"/>
            </w:rPr>
          </w:pPr>
          <w:hyperlink w:anchor="_Toc128077956" w:history="1">
            <w:r w:rsidR="00752B97" w:rsidRPr="00C24883">
              <w:rPr>
                <w:rStyle w:val="Hyperlink"/>
                <w:noProof/>
                <w:lang w:val="nl-NL"/>
              </w:rPr>
              <w:t>10.8.3.</w:t>
            </w:r>
            <w:r w:rsidR="00752B97">
              <w:rPr>
                <w:rFonts w:asciiTheme="minorHAnsi" w:eastAsiaTheme="minorEastAsia" w:hAnsiTheme="minorHAnsi"/>
                <w:noProof/>
                <w:color w:val="auto"/>
                <w:szCs w:val="22"/>
                <w:lang w:val="nl-BE" w:eastAsia="nl-BE"/>
              </w:rPr>
              <w:tab/>
            </w:r>
            <w:r w:rsidR="00752B97" w:rsidRPr="00C24883">
              <w:rPr>
                <w:rStyle w:val="Hyperlink"/>
                <w:noProof/>
                <w:lang w:val="nl-NL"/>
              </w:rPr>
              <w:t>Restrisicoscore</w:t>
            </w:r>
            <w:r w:rsidR="00752B97">
              <w:rPr>
                <w:noProof/>
                <w:webHidden/>
              </w:rPr>
              <w:tab/>
            </w:r>
            <w:r w:rsidR="00752B97">
              <w:rPr>
                <w:noProof/>
                <w:webHidden/>
              </w:rPr>
              <w:fldChar w:fldCharType="begin"/>
            </w:r>
            <w:r w:rsidR="00752B97">
              <w:rPr>
                <w:noProof/>
                <w:webHidden/>
              </w:rPr>
              <w:instrText xml:space="preserve"> PAGEREF _Toc128077956 \h </w:instrText>
            </w:r>
            <w:r w:rsidR="00752B97">
              <w:rPr>
                <w:noProof/>
                <w:webHidden/>
              </w:rPr>
            </w:r>
            <w:r w:rsidR="00752B97">
              <w:rPr>
                <w:noProof/>
                <w:webHidden/>
              </w:rPr>
              <w:fldChar w:fldCharType="separate"/>
            </w:r>
            <w:r w:rsidR="00752B97">
              <w:rPr>
                <w:noProof/>
                <w:webHidden/>
              </w:rPr>
              <w:t>45</w:t>
            </w:r>
            <w:r w:rsidR="00752B97">
              <w:rPr>
                <w:noProof/>
                <w:webHidden/>
              </w:rPr>
              <w:fldChar w:fldCharType="end"/>
            </w:r>
          </w:hyperlink>
        </w:p>
        <w:p w14:paraId="2DF52D53" w14:textId="4EF830AE" w:rsidR="00752B97" w:rsidRDefault="00CF21B9">
          <w:pPr>
            <w:pStyle w:val="Inhopg2"/>
            <w:tabs>
              <w:tab w:val="left" w:pos="1100"/>
              <w:tab w:val="right" w:leader="dot" w:pos="9016"/>
            </w:tabs>
            <w:rPr>
              <w:rFonts w:asciiTheme="minorHAnsi" w:eastAsiaTheme="minorEastAsia" w:hAnsiTheme="minorHAnsi"/>
              <w:noProof/>
              <w:color w:val="auto"/>
              <w:szCs w:val="22"/>
              <w:lang w:val="nl-BE" w:eastAsia="nl-BE"/>
            </w:rPr>
          </w:pPr>
          <w:hyperlink w:anchor="_Toc128077957" w:history="1">
            <w:r w:rsidR="00752B97" w:rsidRPr="00C24883">
              <w:rPr>
                <w:rStyle w:val="Hyperlink"/>
                <w:noProof/>
                <w:lang w:val="nl-NL"/>
              </w:rPr>
              <w:t>10.9.</w:t>
            </w:r>
            <w:r w:rsidR="00752B97">
              <w:rPr>
                <w:rFonts w:asciiTheme="minorHAnsi" w:eastAsiaTheme="minorEastAsia" w:hAnsiTheme="minorHAnsi"/>
                <w:noProof/>
                <w:color w:val="auto"/>
                <w:szCs w:val="22"/>
                <w:lang w:val="nl-BE" w:eastAsia="nl-BE"/>
              </w:rPr>
              <w:tab/>
            </w:r>
            <w:r w:rsidR="00752B97" w:rsidRPr="00C24883">
              <w:rPr>
                <w:rStyle w:val="Hyperlink"/>
                <w:noProof/>
                <w:lang w:val="nl-NL"/>
              </w:rPr>
              <w:t>Inbreuk na verkeerde bezorging</w:t>
            </w:r>
            <w:r w:rsidR="00752B97">
              <w:rPr>
                <w:noProof/>
                <w:webHidden/>
              </w:rPr>
              <w:tab/>
            </w:r>
            <w:r w:rsidR="00752B97">
              <w:rPr>
                <w:noProof/>
                <w:webHidden/>
              </w:rPr>
              <w:fldChar w:fldCharType="begin"/>
            </w:r>
            <w:r w:rsidR="00752B97">
              <w:rPr>
                <w:noProof/>
                <w:webHidden/>
              </w:rPr>
              <w:instrText xml:space="preserve"> PAGEREF _Toc128077957 \h </w:instrText>
            </w:r>
            <w:r w:rsidR="00752B97">
              <w:rPr>
                <w:noProof/>
                <w:webHidden/>
              </w:rPr>
            </w:r>
            <w:r w:rsidR="00752B97">
              <w:rPr>
                <w:noProof/>
                <w:webHidden/>
              </w:rPr>
              <w:fldChar w:fldCharType="separate"/>
            </w:r>
            <w:r w:rsidR="00752B97">
              <w:rPr>
                <w:noProof/>
                <w:webHidden/>
              </w:rPr>
              <w:t>45</w:t>
            </w:r>
            <w:r w:rsidR="00752B97">
              <w:rPr>
                <w:noProof/>
                <w:webHidden/>
              </w:rPr>
              <w:fldChar w:fldCharType="end"/>
            </w:r>
          </w:hyperlink>
        </w:p>
        <w:p w14:paraId="31D896EE" w14:textId="0A4674DB" w:rsidR="00752B97" w:rsidRDefault="00CF21B9">
          <w:pPr>
            <w:pStyle w:val="Inhopg3"/>
            <w:tabs>
              <w:tab w:val="left" w:pos="1320"/>
              <w:tab w:val="right" w:leader="dot" w:pos="9016"/>
            </w:tabs>
            <w:rPr>
              <w:rFonts w:asciiTheme="minorHAnsi" w:eastAsiaTheme="minorEastAsia" w:hAnsiTheme="minorHAnsi"/>
              <w:noProof/>
              <w:color w:val="auto"/>
              <w:szCs w:val="22"/>
              <w:lang w:val="nl-BE" w:eastAsia="nl-BE"/>
            </w:rPr>
          </w:pPr>
          <w:hyperlink w:anchor="_Toc128077958" w:history="1">
            <w:r w:rsidR="00752B97" w:rsidRPr="00C24883">
              <w:rPr>
                <w:rStyle w:val="Hyperlink"/>
                <w:noProof/>
                <w:lang w:val="nl-NL"/>
              </w:rPr>
              <w:t>10.9.1.</w:t>
            </w:r>
            <w:r w:rsidR="00752B97">
              <w:rPr>
                <w:rFonts w:asciiTheme="minorHAnsi" w:eastAsiaTheme="minorEastAsia" w:hAnsiTheme="minorHAnsi"/>
                <w:noProof/>
                <w:color w:val="auto"/>
                <w:szCs w:val="22"/>
                <w:lang w:val="nl-BE" w:eastAsia="nl-BE"/>
              </w:rPr>
              <w:tab/>
            </w:r>
            <w:r w:rsidR="00752B97" w:rsidRPr="00C24883">
              <w:rPr>
                <w:rStyle w:val="Hyperlink"/>
                <w:noProof/>
                <w:lang w:val="nl-NL"/>
              </w:rPr>
              <w:t>Risico</w:t>
            </w:r>
            <w:r w:rsidR="00752B97">
              <w:rPr>
                <w:noProof/>
                <w:webHidden/>
              </w:rPr>
              <w:tab/>
            </w:r>
            <w:r w:rsidR="00752B97">
              <w:rPr>
                <w:noProof/>
                <w:webHidden/>
              </w:rPr>
              <w:fldChar w:fldCharType="begin"/>
            </w:r>
            <w:r w:rsidR="00752B97">
              <w:rPr>
                <w:noProof/>
                <w:webHidden/>
              </w:rPr>
              <w:instrText xml:space="preserve"> PAGEREF _Toc128077958 \h </w:instrText>
            </w:r>
            <w:r w:rsidR="00752B97">
              <w:rPr>
                <w:noProof/>
                <w:webHidden/>
              </w:rPr>
            </w:r>
            <w:r w:rsidR="00752B97">
              <w:rPr>
                <w:noProof/>
                <w:webHidden/>
              </w:rPr>
              <w:fldChar w:fldCharType="separate"/>
            </w:r>
            <w:r w:rsidR="00752B97">
              <w:rPr>
                <w:noProof/>
                <w:webHidden/>
              </w:rPr>
              <w:t>45</w:t>
            </w:r>
            <w:r w:rsidR="00752B97">
              <w:rPr>
                <w:noProof/>
                <w:webHidden/>
              </w:rPr>
              <w:fldChar w:fldCharType="end"/>
            </w:r>
          </w:hyperlink>
        </w:p>
        <w:p w14:paraId="5D22F0C4" w14:textId="3A4C5F39" w:rsidR="00752B97" w:rsidRDefault="00CF21B9">
          <w:pPr>
            <w:pStyle w:val="Inhopg3"/>
            <w:tabs>
              <w:tab w:val="left" w:pos="1320"/>
              <w:tab w:val="right" w:leader="dot" w:pos="9016"/>
            </w:tabs>
            <w:rPr>
              <w:rFonts w:asciiTheme="minorHAnsi" w:eastAsiaTheme="minorEastAsia" w:hAnsiTheme="minorHAnsi"/>
              <w:noProof/>
              <w:color w:val="auto"/>
              <w:szCs w:val="22"/>
              <w:lang w:val="nl-BE" w:eastAsia="nl-BE"/>
            </w:rPr>
          </w:pPr>
          <w:hyperlink w:anchor="_Toc128077959" w:history="1">
            <w:r w:rsidR="00752B97" w:rsidRPr="00C24883">
              <w:rPr>
                <w:rStyle w:val="Hyperlink"/>
                <w:noProof/>
                <w:lang w:val="nl-NL"/>
              </w:rPr>
              <w:t>10.9.2.</w:t>
            </w:r>
            <w:r w:rsidR="00752B97">
              <w:rPr>
                <w:rFonts w:asciiTheme="minorHAnsi" w:eastAsiaTheme="minorEastAsia" w:hAnsiTheme="minorHAnsi"/>
                <w:noProof/>
                <w:color w:val="auto"/>
                <w:szCs w:val="22"/>
                <w:lang w:val="nl-BE" w:eastAsia="nl-BE"/>
              </w:rPr>
              <w:tab/>
            </w:r>
            <w:r w:rsidR="00752B97" w:rsidRPr="00C24883">
              <w:rPr>
                <w:rStyle w:val="Hyperlink"/>
                <w:noProof/>
                <w:lang w:val="nl-NL"/>
              </w:rPr>
              <w:t>Maatregelen</w:t>
            </w:r>
            <w:r w:rsidR="00752B97">
              <w:rPr>
                <w:noProof/>
                <w:webHidden/>
              </w:rPr>
              <w:tab/>
            </w:r>
            <w:r w:rsidR="00752B97">
              <w:rPr>
                <w:noProof/>
                <w:webHidden/>
              </w:rPr>
              <w:fldChar w:fldCharType="begin"/>
            </w:r>
            <w:r w:rsidR="00752B97">
              <w:rPr>
                <w:noProof/>
                <w:webHidden/>
              </w:rPr>
              <w:instrText xml:space="preserve"> PAGEREF _Toc128077959 \h </w:instrText>
            </w:r>
            <w:r w:rsidR="00752B97">
              <w:rPr>
                <w:noProof/>
                <w:webHidden/>
              </w:rPr>
            </w:r>
            <w:r w:rsidR="00752B97">
              <w:rPr>
                <w:noProof/>
                <w:webHidden/>
              </w:rPr>
              <w:fldChar w:fldCharType="separate"/>
            </w:r>
            <w:r w:rsidR="00752B97">
              <w:rPr>
                <w:noProof/>
                <w:webHidden/>
              </w:rPr>
              <w:t>45</w:t>
            </w:r>
            <w:r w:rsidR="00752B97">
              <w:rPr>
                <w:noProof/>
                <w:webHidden/>
              </w:rPr>
              <w:fldChar w:fldCharType="end"/>
            </w:r>
          </w:hyperlink>
        </w:p>
        <w:p w14:paraId="207B73E9" w14:textId="5E4134DB" w:rsidR="00752B97" w:rsidRDefault="00CF21B9">
          <w:pPr>
            <w:pStyle w:val="Inhopg3"/>
            <w:tabs>
              <w:tab w:val="left" w:pos="1320"/>
              <w:tab w:val="right" w:leader="dot" w:pos="9016"/>
            </w:tabs>
            <w:rPr>
              <w:rFonts w:asciiTheme="minorHAnsi" w:eastAsiaTheme="minorEastAsia" w:hAnsiTheme="minorHAnsi"/>
              <w:noProof/>
              <w:color w:val="auto"/>
              <w:szCs w:val="22"/>
              <w:lang w:val="nl-BE" w:eastAsia="nl-BE"/>
            </w:rPr>
          </w:pPr>
          <w:hyperlink w:anchor="_Toc128077960" w:history="1">
            <w:r w:rsidR="00752B97" w:rsidRPr="00C24883">
              <w:rPr>
                <w:rStyle w:val="Hyperlink"/>
                <w:noProof/>
                <w:lang w:val="nl-NL"/>
              </w:rPr>
              <w:t>10.9.3.</w:t>
            </w:r>
            <w:r w:rsidR="00752B97">
              <w:rPr>
                <w:rFonts w:asciiTheme="minorHAnsi" w:eastAsiaTheme="minorEastAsia" w:hAnsiTheme="minorHAnsi"/>
                <w:noProof/>
                <w:color w:val="auto"/>
                <w:szCs w:val="22"/>
                <w:lang w:val="nl-BE" w:eastAsia="nl-BE"/>
              </w:rPr>
              <w:tab/>
            </w:r>
            <w:r w:rsidR="00752B97" w:rsidRPr="00C24883">
              <w:rPr>
                <w:rStyle w:val="Hyperlink"/>
                <w:noProof/>
                <w:lang w:val="nl-NL"/>
              </w:rPr>
              <w:t>Restrisicoscore</w:t>
            </w:r>
            <w:r w:rsidR="00752B97">
              <w:rPr>
                <w:noProof/>
                <w:webHidden/>
              </w:rPr>
              <w:tab/>
            </w:r>
            <w:r w:rsidR="00752B97">
              <w:rPr>
                <w:noProof/>
                <w:webHidden/>
              </w:rPr>
              <w:fldChar w:fldCharType="begin"/>
            </w:r>
            <w:r w:rsidR="00752B97">
              <w:rPr>
                <w:noProof/>
                <w:webHidden/>
              </w:rPr>
              <w:instrText xml:space="preserve"> PAGEREF _Toc128077960 \h </w:instrText>
            </w:r>
            <w:r w:rsidR="00752B97">
              <w:rPr>
                <w:noProof/>
                <w:webHidden/>
              </w:rPr>
            </w:r>
            <w:r w:rsidR="00752B97">
              <w:rPr>
                <w:noProof/>
                <w:webHidden/>
              </w:rPr>
              <w:fldChar w:fldCharType="separate"/>
            </w:r>
            <w:r w:rsidR="00752B97">
              <w:rPr>
                <w:noProof/>
                <w:webHidden/>
              </w:rPr>
              <w:t>46</w:t>
            </w:r>
            <w:r w:rsidR="00752B97">
              <w:rPr>
                <w:noProof/>
                <w:webHidden/>
              </w:rPr>
              <w:fldChar w:fldCharType="end"/>
            </w:r>
          </w:hyperlink>
        </w:p>
        <w:p w14:paraId="3B1A69EB" w14:textId="749622AC" w:rsidR="00752B97" w:rsidRDefault="00CF21B9">
          <w:pPr>
            <w:pStyle w:val="Inhopg2"/>
            <w:tabs>
              <w:tab w:val="left" w:pos="1100"/>
              <w:tab w:val="right" w:leader="dot" w:pos="9016"/>
            </w:tabs>
            <w:rPr>
              <w:rFonts w:asciiTheme="minorHAnsi" w:eastAsiaTheme="minorEastAsia" w:hAnsiTheme="minorHAnsi"/>
              <w:noProof/>
              <w:color w:val="auto"/>
              <w:szCs w:val="22"/>
              <w:lang w:val="nl-BE" w:eastAsia="nl-BE"/>
            </w:rPr>
          </w:pPr>
          <w:hyperlink w:anchor="_Toc128077961" w:history="1">
            <w:r w:rsidR="00752B97" w:rsidRPr="00C24883">
              <w:rPr>
                <w:rStyle w:val="Hyperlink"/>
                <w:noProof/>
                <w:lang w:val="nl-NL"/>
              </w:rPr>
              <w:t>10.10.</w:t>
            </w:r>
            <w:r w:rsidR="00752B97">
              <w:rPr>
                <w:rFonts w:asciiTheme="minorHAnsi" w:eastAsiaTheme="minorEastAsia" w:hAnsiTheme="minorHAnsi"/>
                <w:noProof/>
                <w:color w:val="auto"/>
                <w:szCs w:val="22"/>
                <w:lang w:val="nl-BE" w:eastAsia="nl-BE"/>
              </w:rPr>
              <w:tab/>
            </w:r>
            <w:r w:rsidR="00752B97" w:rsidRPr="00C24883">
              <w:rPr>
                <w:rStyle w:val="Hyperlink"/>
                <w:noProof/>
                <w:lang w:val="nl-NL"/>
              </w:rPr>
              <w:t>Schending briefgeheim</w:t>
            </w:r>
            <w:r w:rsidR="00752B97">
              <w:rPr>
                <w:noProof/>
                <w:webHidden/>
              </w:rPr>
              <w:tab/>
            </w:r>
            <w:r w:rsidR="00752B97">
              <w:rPr>
                <w:noProof/>
                <w:webHidden/>
              </w:rPr>
              <w:fldChar w:fldCharType="begin"/>
            </w:r>
            <w:r w:rsidR="00752B97">
              <w:rPr>
                <w:noProof/>
                <w:webHidden/>
              </w:rPr>
              <w:instrText xml:space="preserve"> PAGEREF _Toc128077961 \h </w:instrText>
            </w:r>
            <w:r w:rsidR="00752B97">
              <w:rPr>
                <w:noProof/>
                <w:webHidden/>
              </w:rPr>
            </w:r>
            <w:r w:rsidR="00752B97">
              <w:rPr>
                <w:noProof/>
                <w:webHidden/>
              </w:rPr>
              <w:fldChar w:fldCharType="separate"/>
            </w:r>
            <w:r w:rsidR="00752B97">
              <w:rPr>
                <w:noProof/>
                <w:webHidden/>
              </w:rPr>
              <w:t>46</w:t>
            </w:r>
            <w:r w:rsidR="00752B97">
              <w:rPr>
                <w:noProof/>
                <w:webHidden/>
              </w:rPr>
              <w:fldChar w:fldCharType="end"/>
            </w:r>
          </w:hyperlink>
        </w:p>
        <w:p w14:paraId="7F5E1FA7" w14:textId="663ED050" w:rsidR="00752B97" w:rsidRDefault="00CF21B9">
          <w:pPr>
            <w:pStyle w:val="Inhopg3"/>
            <w:tabs>
              <w:tab w:val="left" w:pos="1540"/>
              <w:tab w:val="right" w:leader="dot" w:pos="9016"/>
            </w:tabs>
            <w:rPr>
              <w:rFonts w:asciiTheme="minorHAnsi" w:eastAsiaTheme="minorEastAsia" w:hAnsiTheme="minorHAnsi"/>
              <w:noProof/>
              <w:color w:val="auto"/>
              <w:szCs w:val="22"/>
              <w:lang w:val="nl-BE" w:eastAsia="nl-BE"/>
            </w:rPr>
          </w:pPr>
          <w:hyperlink w:anchor="_Toc128077962" w:history="1">
            <w:r w:rsidR="00752B97" w:rsidRPr="00C24883">
              <w:rPr>
                <w:rStyle w:val="Hyperlink"/>
                <w:noProof/>
                <w:lang w:val="nl-NL"/>
              </w:rPr>
              <w:t>10.10.1.</w:t>
            </w:r>
            <w:r w:rsidR="00752B97">
              <w:rPr>
                <w:rFonts w:asciiTheme="minorHAnsi" w:eastAsiaTheme="minorEastAsia" w:hAnsiTheme="minorHAnsi"/>
                <w:noProof/>
                <w:color w:val="auto"/>
                <w:szCs w:val="22"/>
                <w:lang w:val="nl-BE" w:eastAsia="nl-BE"/>
              </w:rPr>
              <w:tab/>
            </w:r>
            <w:r w:rsidR="00752B97" w:rsidRPr="00C24883">
              <w:rPr>
                <w:rStyle w:val="Hyperlink"/>
                <w:noProof/>
                <w:lang w:val="nl-NL"/>
              </w:rPr>
              <w:t>Risico</w:t>
            </w:r>
            <w:r w:rsidR="00752B97">
              <w:rPr>
                <w:noProof/>
                <w:webHidden/>
              </w:rPr>
              <w:tab/>
            </w:r>
            <w:r w:rsidR="00752B97">
              <w:rPr>
                <w:noProof/>
                <w:webHidden/>
              </w:rPr>
              <w:fldChar w:fldCharType="begin"/>
            </w:r>
            <w:r w:rsidR="00752B97">
              <w:rPr>
                <w:noProof/>
                <w:webHidden/>
              </w:rPr>
              <w:instrText xml:space="preserve"> PAGEREF _Toc128077962 \h </w:instrText>
            </w:r>
            <w:r w:rsidR="00752B97">
              <w:rPr>
                <w:noProof/>
                <w:webHidden/>
              </w:rPr>
            </w:r>
            <w:r w:rsidR="00752B97">
              <w:rPr>
                <w:noProof/>
                <w:webHidden/>
              </w:rPr>
              <w:fldChar w:fldCharType="separate"/>
            </w:r>
            <w:r w:rsidR="00752B97">
              <w:rPr>
                <w:noProof/>
                <w:webHidden/>
              </w:rPr>
              <w:t>46</w:t>
            </w:r>
            <w:r w:rsidR="00752B97">
              <w:rPr>
                <w:noProof/>
                <w:webHidden/>
              </w:rPr>
              <w:fldChar w:fldCharType="end"/>
            </w:r>
          </w:hyperlink>
        </w:p>
        <w:p w14:paraId="58F14E37" w14:textId="55A0CEA2" w:rsidR="00752B97" w:rsidRDefault="00CF21B9">
          <w:pPr>
            <w:pStyle w:val="Inhopg3"/>
            <w:tabs>
              <w:tab w:val="left" w:pos="1540"/>
              <w:tab w:val="right" w:leader="dot" w:pos="9016"/>
            </w:tabs>
            <w:rPr>
              <w:rFonts w:asciiTheme="minorHAnsi" w:eastAsiaTheme="minorEastAsia" w:hAnsiTheme="minorHAnsi"/>
              <w:noProof/>
              <w:color w:val="auto"/>
              <w:szCs w:val="22"/>
              <w:lang w:val="nl-BE" w:eastAsia="nl-BE"/>
            </w:rPr>
          </w:pPr>
          <w:hyperlink w:anchor="_Toc128077963" w:history="1">
            <w:r w:rsidR="00752B97" w:rsidRPr="00C24883">
              <w:rPr>
                <w:rStyle w:val="Hyperlink"/>
                <w:noProof/>
                <w:lang w:val="nl-NL"/>
              </w:rPr>
              <w:t>10.10.2.</w:t>
            </w:r>
            <w:r w:rsidR="00752B97">
              <w:rPr>
                <w:rFonts w:asciiTheme="minorHAnsi" w:eastAsiaTheme="minorEastAsia" w:hAnsiTheme="minorHAnsi"/>
                <w:noProof/>
                <w:color w:val="auto"/>
                <w:szCs w:val="22"/>
                <w:lang w:val="nl-BE" w:eastAsia="nl-BE"/>
              </w:rPr>
              <w:tab/>
            </w:r>
            <w:r w:rsidR="00752B97" w:rsidRPr="00C24883">
              <w:rPr>
                <w:rStyle w:val="Hyperlink"/>
                <w:noProof/>
                <w:lang w:val="nl-NL"/>
              </w:rPr>
              <w:t>Maatregelen</w:t>
            </w:r>
            <w:r w:rsidR="00752B97">
              <w:rPr>
                <w:noProof/>
                <w:webHidden/>
              </w:rPr>
              <w:tab/>
            </w:r>
            <w:r w:rsidR="00752B97">
              <w:rPr>
                <w:noProof/>
                <w:webHidden/>
              </w:rPr>
              <w:fldChar w:fldCharType="begin"/>
            </w:r>
            <w:r w:rsidR="00752B97">
              <w:rPr>
                <w:noProof/>
                <w:webHidden/>
              </w:rPr>
              <w:instrText xml:space="preserve"> PAGEREF _Toc128077963 \h </w:instrText>
            </w:r>
            <w:r w:rsidR="00752B97">
              <w:rPr>
                <w:noProof/>
                <w:webHidden/>
              </w:rPr>
            </w:r>
            <w:r w:rsidR="00752B97">
              <w:rPr>
                <w:noProof/>
                <w:webHidden/>
              </w:rPr>
              <w:fldChar w:fldCharType="separate"/>
            </w:r>
            <w:r w:rsidR="00752B97">
              <w:rPr>
                <w:noProof/>
                <w:webHidden/>
              </w:rPr>
              <w:t>46</w:t>
            </w:r>
            <w:r w:rsidR="00752B97">
              <w:rPr>
                <w:noProof/>
                <w:webHidden/>
              </w:rPr>
              <w:fldChar w:fldCharType="end"/>
            </w:r>
          </w:hyperlink>
        </w:p>
        <w:p w14:paraId="3C527A42" w14:textId="4F3A2E00" w:rsidR="00752B97" w:rsidRDefault="00CF21B9">
          <w:pPr>
            <w:pStyle w:val="Inhopg3"/>
            <w:tabs>
              <w:tab w:val="left" w:pos="1540"/>
              <w:tab w:val="right" w:leader="dot" w:pos="9016"/>
            </w:tabs>
            <w:rPr>
              <w:rFonts w:asciiTheme="minorHAnsi" w:eastAsiaTheme="minorEastAsia" w:hAnsiTheme="minorHAnsi"/>
              <w:noProof/>
              <w:color w:val="auto"/>
              <w:szCs w:val="22"/>
              <w:lang w:val="nl-BE" w:eastAsia="nl-BE"/>
            </w:rPr>
          </w:pPr>
          <w:hyperlink w:anchor="_Toc128077964" w:history="1">
            <w:r w:rsidR="00752B97" w:rsidRPr="00C24883">
              <w:rPr>
                <w:rStyle w:val="Hyperlink"/>
                <w:noProof/>
                <w:lang w:val="nl-NL"/>
              </w:rPr>
              <w:t>10.10.3.</w:t>
            </w:r>
            <w:r w:rsidR="00752B97">
              <w:rPr>
                <w:rFonts w:asciiTheme="minorHAnsi" w:eastAsiaTheme="minorEastAsia" w:hAnsiTheme="minorHAnsi"/>
                <w:noProof/>
                <w:color w:val="auto"/>
                <w:szCs w:val="22"/>
                <w:lang w:val="nl-BE" w:eastAsia="nl-BE"/>
              </w:rPr>
              <w:tab/>
            </w:r>
            <w:r w:rsidR="00752B97" w:rsidRPr="00C24883">
              <w:rPr>
                <w:rStyle w:val="Hyperlink"/>
                <w:noProof/>
                <w:lang w:val="nl-NL"/>
              </w:rPr>
              <w:t>Restrisicoscore</w:t>
            </w:r>
            <w:r w:rsidR="00752B97">
              <w:rPr>
                <w:noProof/>
                <w:webHidden/>
              </w:rPr>
              <w:tab/>
            </w:r>
            <w:r w:rsidR="00752B97">
              <w:rPr>
                <w:noProof/>
                <w:webHidden/>
              </w:rPr>
              <w:fldChar w:fldCharType="begin"/>
            </w:r>
            <w:r w:rsidR="00752B97">
              <w:rPr>
                <w:noProof/>
                <w:webHidden/>
              </w:rPr>
              <w:instrText xml:space="preserve"> PAGEREF _Toc128077964 \h </w:instrText>
            </w:r>
            <w:r w:rsidR="00752B97">
              <w:rPr>
                <w:noProof/>
                <w:webHidden/>
              </w:rPr>
            </w:r>
            <w:r w:rsidR="00752B97">
              <w:rPr>
                <w:noProof/>
                <w:webHidden/>
              </w:rPr>
              <w:fldChar w:fldCharType="separate"/>
            </w:r>
            <w:r w:rsidR="00752B97">
              <w:rPr>
                <w:noProof/>
                <w:webHidden/>
              </w:rPr>
              <w:t>46</w:t>
            </w:r>
            <w:r w:rsidR="00752B97">
              <w:rPr>
                <w:noProof/>
                <w:webHidden/>
              </w:rPr>
              <w:fldChar w:fldCharType="end"/>
            </w:r>
          </w:hyperlink>
        </w:p>
        <w:p w14:paraId="43290D7E" w14:textId="6639A02F" w:rsidR="00752B97" w:rsidRDefault="00CF21B9">
          <w:pPr>
            <w:pStyle w:val="Inhopg2"/>
            <w:tabs>
              <w:tab w:val="left" w:pos="1100"/>
              <w:tab w:val="right" w:leader="dot" w:pos="9016"/>
            </w:tabs>
            <w:rPr>
              <w:rFonts w:asciiTheme="minorHAnsi" w:eastAsiaTheme="minorEastAsia" w:hAnsiTheme="minorHAnsi"/>
              <w:noProof/>
              <w:color w:val="auto"/>
              <w:szCs w:val="22"/>
              <w:lang w:val="nl-BE" w:eastAsia="nl-BE"/>
            </w:rPr>
          </w:pPr>
          <w:hyperlink w:anchor="_Toc128077965" w:history="1">
            <w:r w:rsidR="00752B97" w:rsidRPr="00C24883">
              <w:rPr>
                <w:rStyle w:val="Hyperlink"/>
                <w:noProof/>
                <w:lang w:val="nl-NL"/>
              </w:rPr>
              <w:t>10.11.</w:t>
            </w:r>
            <w:r w:rsidR="00752B97">
              <w:rPr>
                <w:rFonts w:asciiTheme="minorHAnsi" w:eastAsiaTheme="minorEastAsia" w:hAnsiTheme="minorHAnsi"/>
                <w:noProof/>
                <w:color w:val="auto"/>
                <w:szCs w:val="22"/>
                <w:lang w:val="nl-BE" w:eastAsia="nl-BE"/>
              </w:rPr>
              <w:tab/>
            </w:r>
            <w:r w:rsidR="00752B97" w:rsidRPr="00C24883">
              <w:rPr>
                <w:rStyle w:val="Hyperlink"/>
                <w:noProof/>
                <w:lang w:val="nl-NL"/>
              </w:rPr>
              <w:t>Niet naleven van de afspraken m.b.t. vertrouwelijke poststukken en gemaakte afspraken m.b.t. niet scanbare poststukken</w:t>
            </w:r>
            <w:r w:rsidR="00752B97">
              <w:rPr>
                <w:noProof/>
                <w:webHidden/>
              </w:rPr>
              <w:tab/>
            </w:r>
            <w:r w:rsidR="00752B97">
              <w:rPr>
                <w:noProof/>
                <w:webHidden/>
              </w:rPr>
              <w:fldChar w:fldCharType="begin"/>
            </w:r>
            <w:r w:rsidR="00752B97">
              <w:rPr>
                <w:noProof/>
                <w:webHidden/>
              </w:rPr>
              <w:instrText xml:space="preserve"> PAGEREF _Toc128077965 \h </w:instrText>
            </w:r>
            <w:r w:rsidR="00752B97">
              <w:rPr>
                <w:noProof/>
                <w:webHidden/>
              </w:rPr>
            </w:r>
            <w:r w:rsidR="00752B97">
              <w:rPr>
                <w:noProof/>
                <w:webHidden/>
              </w:rPr>
              <w:fldChar w:fldCharType="separate"/>
            </w:r>
            <w:r w:rsidR="00752B97">
              <w:rPr>
                <w:noProof/>
                <w:webHidden/>
              </w:rPr>
              <w:t>47</w:t>
            </w:r>
            <w:r w:rsidR="00752B97">
              <w:rPr>
                <w:noProof/>
                <w:webHidden/>
              </w:rPr>
              <w:fldChar w:fldCharType="end"/>
            </w:r>
          </w:hyperlink>
        </w:p>
        <w:p w14:paraId="18F77A9C" w14:textId="360DE16E" w:rsidR="00752B97" w:rsidRDefault="00CF21B9">
          <w:pPr>
            <w:pStyle w:val="Inhopg3"/>
            <w:tabs>
              <w:tab w:val="left" w:pos="1540"/>
              <w:tab w:val="right" w:leader="dot" w:pos="9016"/>
            </w:tabs>
            <w:rPr>
              <w:rFonts w:asciiTheme="minorHAnsi" w:eastAsiaTheme="minorEastAsia" w:hAnsiTheme="minorHAnsi"/>
              <w:noProof/>
              <w:color w:val="auto"/>
              <w:szCs w:val="22"/>
              <w:lang w:val="nl-BE" w:eastAsia="nl-BE"/>
            </w:rPr>
          </w:pPr>
          <w:hyperlink w:anchor="_Toc128077966" w:history="1">
            <w:r w:rsidR="00752B97" w:rsidRPr="00C24883">
              <w:rPr>
                <w:rStyle w:val="Hyperlink"/>
                <w:noProof/>
              </w:rPr>
              <w:t>10.11.1.</w:t>
            </w:r>
            <w:r w:rsidR="00752B97">
              <w:rPr>
                <w:rFonts w:asciiTheme="minorHAnsi" w:eastAsiaTheme="minorEastAsia" w:hAnsiTheme="minorHAnsi"/>
                <w:noProof/>
                <w:color w:val="auto"/>
                <w:szCs w:val="22"/>
                <w:lang w:val="nl-BE" w:eastAsia="nl-BE"/>
              </w:rPr>
              <w:tab/>
            </w:r>
            <w:r w:rsidR="00752B97" w:rsidRPr="00C24883">
              <w:rPr>
                <w:rStyle w:val="Hyperlink"/>
                <w:noProof/>
              </w:rPr>
              <w:t>Risico</w:t>
            </w:r>
            <w:r w:rsidR="00752B97">
              <w:rPr>
                <w:noProof/>
                <w:webHidden/>
              </w:rPr>
              <w:tab/>
            </w:r>
            <w:r w:rsidR="00752B97">
              <w:rPr>
                <w:noProof/>
                <w:webHidden/>
              </w:rPr>
              <w:fldChar w:fldCharType="begin"/>
            </w:r>
            <w:r w:rsidR="00752B97">
              <w:rPr>
                <w:noProof/>
                <w:webHidden/>
              </w:rPr>
              <w:instrText xml:space="preserve"> PAGEREF _Toc128077966 \h </w:instrText>
            </w:r>
            <w:r w:rsidR="00752B97">
              <w:rPr>
                <w:noProof/>
                <w:webHidden/>
              </w:rPr>
            </w:r>
            <w:r w:rsidR="00752B97">
              <w:rPr>
                <w:noProof/>
                <w:webHidden/>
              </w:rPr>
              <w:fldChar w:fldCharType="separate"/>
            </w:r>
            <w:r w:rsidR="00752B97">
              <w:rPr>
                <w:noProof/>
                <w:webHidden/>
              </w:rPr>
              <w:t>47</w:t>
            </w:r>
            <w:r w:rsidR="00752B97">
              <w:rPr>
                <w:noProof/>
                <w:webHidden/>
              </w:rPr>
              <w:fldChar w:fldCharType="end"/>
            </w:r>
          </w:hyperlink>
        </w:p>
        <w:p w14:paraId="6927725C" w14:textId="5D66A7B0" w:rsidR="00752B97" w:rsidRDefault="00CF21B9">
          <w:pPr>
            <w:pStyle w:val="Inhopg3"/>
            <w:tabs>
              <w:tab w:val="left" w:pos="1540"/>
              <w:tab w:val="right" w:leader="dot" w:pos="9016"/>
            </w:tabs>
            <w:rPr>
              <w:rFonts w:asciiTheme="minorHAnsi" w:eastAsiaTheme="minorEastAsia" w:hAnsiTheme="minorHAnsi"/>
              <w:noProof/>
              <w:color w:val="auto"/>
              <w:szCs w:val="22"/>
              <w:lang w:val="nl-BE" w:eastAsia="nl-BE"/>
            </w:rPr>
          </w:pPr>
          <w:hyperlink w:anchor="_Toc128077967" w:history="1">
            <w:r w:rsidR="00752B97" w:rsidRPr="00C24883">
              <w:rPr>
                <w:rStyle w:val="Hyperlink"/>
                <w:noProof/>
              </w:rPr>
              <w:t>10.11.2.</w:t>
            </w:r>
            <w:r w:rsidR="00752B97">
              <w:rPr>
                <w:rFonts w:asciiTheme="minorHAnsi" w:eastAsiaTheme="minorEastAsia" w:hAnsiTheme="minorHAnsi"/>
                <w:noProof/>
                <w:color w:val="auto"/>
                <w:szCs w:val="22"/>
                <w:lang w:val="nl-BE" w:eastAsia="nl-BE"/>
              </w:rPr>
              <w:tab/>
            </w:r>
            <w:r w:rsidR="00752B97" w:rsidRPr="00C24883">
              <w:rPr>
                <w:rStyle w:val="Hyperlink"/>
                <w:noProof/>
              </w:rPr>
              <w:t>Maatregelen:</w:t>
            </w:r>
            <w:r w:rsidR="00752B97">
              <w:rPr>
                <w:noProof/>
                <w:webHidden/>
              </w:rPr>
              <w:tab/>
            </w:r>
            <w:r w:rsidR="00752B97">
              <w:rPr>
                <w:noProof/>
                <w:webHidden/>
              </w:rPr>
              <w:fldChar w:fldCharType="begin"/>
            </w:r>
            <w:r w:rsidR="00752B97">
              <w:rPr>
                <w:noProof/>
                <w:webHidden/>
              </w:rPr>
              <w:instrText xml:space="preserve"> PAGEREF _Toc128077967 \h </w:instrText>
            </w:r>
            <w:r w:rsidR="00752B97">
              <w:rPr>
                <w:noProof/>
                <w:webHidden/>
              </w:rPr>
            </w:r>
            <w:r w:rsidR="00752B97">
              <w:rPr>
                <w:noProof/>
                <w:webHidden/>
              </w:rPr>
              <w:fldChar w:fldCharType="separate"/>
            </w:r>
            <w:r w:rsidR="00752B97">
              <w:rPr>
                <w:noProof/>
                <w:webHidden/>
              </w:rPr>
              <w:t>47</w:t>
            </w:r>
            <w:r w:rsidR="00752B97">
              <w:rPr>
                <w:noProof/>
                <w:webHidden/>
              </w:rPr>
              <w:fldChar w:fldCharType="end"/>
            </w:r>
          </w:hyperlink>
        </w:p>
        <w:p w14:paraId="295B1C66" w14:textId="6E3DCB7F" w:rsidR="00752B97" w:rsidRDefault="00CF21B9">
          <w:pPr>
            <w:pStyle w:val="Inhopg3"/>
            <w:tabs>
              <w:tab w:val="left" w:pos="1540"/>
              <w:tab w:val="right" w:leader="dot" w:pos="9016"/>
            </w:tabs>
            <w:rPr>
              <w:rFonts w:asciiTheme="minorHAnsi" w:eastAsiaTheme="minorEastAsia" w:hAnsiTheme="minorHAnsi"/>
              <w:noProof/>
              <w:color w:val="auto"/>
              <w:szCs w:val="22"/>
              <w:lang w:val="nl-BE" w:eastAsia="nl-BE"/>
            </w:rPr>
          </w:pPr>
          <w:hyperlink w:anchor="_Toc128077968" w:history="1">
            <w:r w:rsidR="00752B97" w:rsidRPr="00C24883">
              <w:rPr>
                <w:rStyle w:val="Hyperlink"/>
                <w:noProof/>
              </w:rPr>
              <w:t>10.11.3.</w:t>
            </w:r>
            <w:r w:rsidR="00752B97">
              <w:rPr>
                <w:rFonts w:asciiTheme="minorHAnsi" w:eastAsiaTheme="minorEastAsia" w:hAnsiTheme="minorHAnsi"/>
                <w:noProof/>
                <w:color w:val="auto"/>
                <w:szCs w:val="22"/>
                <w:lang w:val="nl-BE" w:eastAsia="nl-BE"/>
              </w:rPr>
              <w:tab/>
            </w:r>
            <w:r w:rsidR="00752B97" w:rsidRPr="00C24883">
              <w:rPr>
                <w:rStyle w:val="Hyperlink"/>
                <w:noProof/>
              </w:rPr>
              <w:t>Restrisicoscore:</w:t>
            </w:r>
            <w:r w:rsidR="00752B97">
              <w:rPr>
                <w:noProof/>
                <w:webHidden/>
              </w:rPr>
              <w:tab/>
            </w:r>
            <w:r w:rsidR="00752B97">
              <w:rPr>
                <w:noProof/>
                <w:webHidden/>
              </w:rPr>
              <w:fldChar w:fldCharType="begin"/>
            </w:r>
            <w:r w:rsidR="00752B97">
              <w:rPr>
                <w:noProof/>
                <w:webHidden/>
              </w:rPr>
              <w:instrText xml:space="preserve"> PAGEREF _Toc128077968 \h </w:instrText>
            </w:r>
            <w:r w:rsidR="00752B97">
              <w:rPr>
                <w:noProof/>
                <w:webHidden/>
              </w:rPr>
            </w:r>
            <w:r w:rsidR="00752B97">
              <w:rPr>
                <w:noProof/>
                <w:webHidden/>
              </w:rPr>
              <w:fldChar w:fldCharType="separate"/>
            </w:r>
            <w:r w:rsidR="00752B97">
              <w:rPr>
                <w:noProof/>
                <w:webHidden/>
              </w:rPr>
              <w:t>47</w:t>
            </w:r>
            <w:r w:rsidR="00752B97">
              <w:rPr>
                <w:noProof/>
                <w:webHidden/>
              </w:rPr>
              <w:fldChar w:fldCharType="end"/>
            </w:r>
          </w:hyperlink>
        </w:p>
        <w:p w14:paraId="275D3AE4" w14:textId="03F91BA4" w:rsidR="00752B97" w:rsidRDefault="00CF21B9">
          <w:pPr>
            <w:pStyle w:val="Inhopg2"/>
            <w:tabs>
              <w:tab w:val="left" w:pos="1100"/>
              <w:tab w:val="right" w:leader="dot" w:pos="9016"/>
            </w:tabs>
            <w:rPr>
              <w:rFonts w:asciiTheme="minorHAnsi" w:eastAsiaTheme="minorEastAsia" w:hAnsiTheme="minorHAnsi"/>
              <w:noProof/>
              <w:color w:val="auto"/>
              <w:szCs w:val="22"/>
              <w:lang w:val="nl-BE" w:eastAsia="nl-BE"/>
            </w:rPr>
          </w:pPr>
          <w:hyperlink w:anchor="_Toc128077969" w:history="1">
            <w:r w:rsidR="00752B97" w:rsidRPr="00C24883">
              <w:rPr>
                <w:rStyle w:val="Hyperlink"/>
                <w:noProof/>
                <w:lang w:val="nl-NL"/>
              </w:rPr>
              <w:t>10.12.</w:t>
            </w:r>
            <w:r w:rsidR="00752B97">
              <w:rPr>
                <w:rFonts w:asciiTheme="minorHAnsi" w:eastAsiaTheme="minorEastAsia" w:hAnsiTheme="minorHAnsi"/>
                <w:noProof/>
                <w:color w:val="auto"/>
                <w:szCs w:val="22"/>
                <w:lang w:val="nl-BE" w:eastAsia="nl-BE"/>
              </w:rPr>
              <w:tab/>
            </w:r>
            <w:r w:rsidR="00752B97" w:rsidRPr="00C24883">
              <w:rPr>
                <w:rStyle w:val="Hyperlink"/>
                <w:noProof/>
                <w:lang w:val="nl-NL"/>
              </w:rPr>
              <w:t>Onethisch gebruik door personen met geoorloofde toegang – verspreiden van informatie</w:t>
            </w:r>
            <w:r w:rsidR="00752B97">
              <w:rPr>
                <w:noProof/>
                <w:webHidden/>
              </w:rPr>
              <w:tab/>
            </w:r>
            <w:r w:rsidR="00752B97">
              <w:rPr>
                <w:noProof/>
                <w:webHidden/>
              </w:rPr>
              <w:fldChar w:fldCharType="begin"/>
            </w:r>
            <w:r w:rsidR="00752B97">
              <w:rPr>
                <w:noProof/>
                <w:webHidden/>
              </w:rPr>
              <w:instrText xml:space="preserve"> PAGEREF _Toc128077969 \h </w:instrText>
            </w:r>
            <w:r w:rsidR="00752B97">
              <w:rPr>
                <w:noProof/>
                <w:webHidden/>
              </w:rPr>
            </w:r>
            <w:r w:rsidR="00752B97">
              <w:rPr>
                <w:noProof/>
                <w:webHidden/>
              </w:rPr>
              <w:fldChar w:fldCharType="separate"/>
            </w:r>
            <w:r w:rsidR="00752B97">
              <w:rPr>
                <w:noProof/>
                <w:webHidden/>
              </w:rPr>
              <w:t>48</w:t>
            </w:r>
            <w:r w:rsidR="00752B97">
              <w:rPr>
                <w:noProof/>
                <w:webHidden/>
              </w:rPr>
              <w:fldChar w:fldCharType="end"/>
            </w:r>
          </w:hyperlink>
        </w:p>
        <w:p w14:paraId="3EA8FB65" w14:textId="4332D4F9" w:rsidR="00752B97" w:rsidRDefault="00CF21B9">
          <w:pPr>
            <w:pStyle w:val="Inhopg3"/>
            <w:tabs>
              <w:tab w:val="left" w:pos="1540"/>
              <w:tab w:val="right" w:leader="dot" w:pos="9016"/>
            </w:tabs>
            <w:rPr>
              <w:rFonts w:asciiTheme="minorHAnsi" w:eastAsiaTheme="minorEastAsia" w:hAnsiTheme="minorHAnsi"/>
              <w:noProof/>
              <w:color w:val="auto"/>
              <w:szCs w:val="22"/>
              <w:lang w:val="nl-BE" w:eastAsia="nl-BE"/>
            </w:rPr>
          </w:pPr>
          <w:hyperlink w:anchor="_Toc128077970" w:history="1">
            <w:r w:rsidR="00752B97" w:rsidRPr="00C24883">
              <w:rPr>
                <w:rStyle w:val="Hyperlink"/>
                <w:noProof/>
                <w:lang w:val="nl-NL"/>
              </w:rPr>
              <w:t>10.12.1.</w:t>
            </w:r>
            <w:r w:rsidR="00752B97">
              <w:rPr>
                <w:rFonts w:asciiTheme="minorHAnsi" w:eastAsiaTheme="minorEastAsia" w:hAnsiTheme="minorHAnsi"/>
                <w:noProof/>
                <w:color w:val="auto"/>
                <w:szCs w:val="22"/>
                <w:lang w:val="nl-BE" w:eastAsia="nl-BE"/>
              </w:rPr>
              <w:tab/>
            </w:r>
            <w:r w:rsidR="00752B97" w:rsidRPr="00C24883">
              <w:rPr>
                <w:rStyle w:val="Hyperlink"/>
                <w:noProof/>
                <w:lang w:val="nl-NL"/>
              </w:rPr>
              <w:t>Risico</w:t>
            </w:r>
            <w:r w:rsidR="00752B97">
              <w:rPr>
                <w:noProof/>
                <w:webHidden/>
              </w:rPr>
              <w:tab/>
            </w:r>
            <w:r w:rsidR="00752B97">
              <w:rPr>
                <w:noProof/>
                <w:webHidden/>
              </w:rPr>
              <w:fldChar w:fldCharType="begin"/>
            </w:r>
            <w:r w:rsidR="00752B97">
              <w:rPr>
                <w:noProof/>
                <w:webHidden/>
              </w:rPr>
              <w:instrText xml:space="preserve"> PAGEREF _Toc128077970 \h </w:instrText>
            </w:r>
            <w:r w:rsidR="00752B97">
              <w:rPr>
                <w:noProof/>
                <w:webHidden/>
              </w:rPr>
            </w:r>
            <w:r w:rsidR="00752B97">
              <w:rPr>
                <w:noProof/>
                <w:webHidden/>
              </w:rPr>
              <w:fldChar w:fldCharType="separate"/>
            </w:r>
            <w:r w:rsidR="00752B97">
              <w:rPr>
                <w:noProof/>
                <w:webHidden/>
              </w:rPr>
              <w:t>48</w:t>
            </w:r>
            <w:r w:rsidR="00752B97">
              <w:rPr>
                <w:noProof/>
                <w:webHidden/>
              </w:rPr>
              <w:fldChar w:fldCharType="end"/>
            </w:r>
          </w:hyperlink>
        </w:p>
        <w:p w14:paraId="73C11EDD" w14:textId="1D46C298" w:rsidR="00752B97" w:rsidRDefault="00CF21B9">
          <w:pPr>
            <w:pStyle w:val="Inhopg3"/>
            <w:tabs>
              <w:tab w:val="left" w:pos="1540"/>
              <w:tab w:val="right" w:leader="dot" w:pos="9016"/>
            </w:tabs>
            <w:rPr>
              <w:rFonts w:asciiTheme="minorHAnsi" w:eastAsiaTheme="minorEastAsia" w:hAnsiTheme="minorHAnsi"/>
              <w:noProof/>
              <w:color w:val="auto"/>
              <w:szCs w:val="22"/>
              <w:lang w:val="nl-BE" w:eastAsia="nl-BE"/>
            </w:rPr>
          </w:pPr>
          <w:hyperlink w:anchor="_Toc128077971" w:history="1">
            <w:r w:rsidR="00752B97" w:rsidRPr="00C24883">
              <w:rPr>
                <w:rStyle w:val="Hyperlink"/>
                <w:noProof/>
                <w:lang w:val="nl-NL"/>
              </w:rPr>
              <w:t>10.12.2.</w:t>
            </w:r>
            <w:r w:rsidR="00752B97">
              <w:rPr>
                <w:rFonts w:asciiTheme="minorHAnsi" w:eastAsiaTheme="minorEastAsia" w:hAnsiTheme="minorHAnsi"/>
                <w:noProof/>
                <w:color w:val="auto"/>
                <w:szCs w:val="22"/>
                <w:lang w:val="nl-BE" w:eastAsia="nl-BE"/>
              </w:rPr>
              <w:tab/>
            </w:r>
            <w:r w:rsidR="00752B97" w:rsidRPr="00C24883">
              <w:rPr>
                <w:rStyle w:val="Hyperlink"/>
                <w:noProof/>
                <w:lang w:val="nl-NL"/>
              </w:rPr>
              <w:t>Maatregelen</w:t>
            </w:r>
            <w:r w:rsidR="00752B97">
              <w:rPr>
                <w:noProof/>
                <w:webHidden/>
              </w:rPr>
              <w:tab/>
            </w:r>
            <w:r w:rsidR="00752B97">
              <w:rPr>
                <w:noProof/>
                <w:webHidden/>
              </w:rPr>
              <w:fldChar w:fldCharType="begin"/>
            </w:r>
            <w:r w:rsidR="00752B97">
              <w:rPr>
                <w:noProof/>
                <w:webHidden/>
              </w:rPr>
              <w:instrText xml:space="preserve"> PAGEREF _Toc128077971 \h </w:instrText>
            </w:r>
            <w:r w:rsidR="00752B97">
              <w:rPr>
                <w:noProof/>
                <w:webHidden/>
              </w:rPr>
            </w:r>
            <w:r w:rsidR="00752B97">
              <w:rPr>
                <w:noProof/>
                <w:webHidden/>
              </w:rPr>
              <w:fldChar w:fldCharType="separate"/>
            </w:r>
            <w:r w:rsidR="00752B97">
              <w:rPr>
                <w:noProof/>
                <w:webHidden/>
              </w:rPr>
              <w:t>48</w:t>
            </w:r>
            <w:r w:rsidR="00752B97">
              <w:rPr>
                <w:noProof/>
                <w:webHidden/>
              </w:rPr>
              <w:fldChar w:fldCharType="end"/>
            </w:r>
          </w:hyperlink>
        </w:p>
        <w:p w14:paraId="52CA07EF" w14:textId="5337628F" w:rsidR="00752B97" w:rsidRDefault="00CF21B9">
          <w:pPr>
            <w:pStyle w:val="Inhopg3"/>
            <w:tabs>
              <w:tab w:val="left" w:pos="1540"/>
              <w:tab w:val="right" w:leader="dot" w:pos="9016"/>
            </w:tabs>
            <w:rPr>
              <w:rFonts w:asciiTheme="minorHAnsi" w:eastAsiaTheme="minorEastAsia" w:hAnsiTheme="minorHAnsi"/>
              <w:noProof/>
              <w:color w:val="auto"/>
              <w:szCs w:val="22"/>
              <w:lang w:val="nl-BE" w:eastAsia="nl-BE"/>
            </w:rPr>
          </w:pPr>
          <w:hyperlink w:anchor="_Toc128077972" w:history="1">
            <w:r w:rsidR="00752B97" w:rsidRPr="00C24883">
              <w:rPr>
                <w:rStyle w:val="Hyperlink"/>
                <w:noProof/>
                <w:lang w:val="nl-NL"/>
              </w:rPr>
              <w:t>10.12.3.</w:t>
            </w:r>
            <w:r w:rsidR="00752B97">
              <w:rPr>
                <w:rFonts w:asciiTheme="minorHAnsi" w:eastAsiaTheme="minorEastAsia" w:hAnsiTheme="minorHAnsi"/>
                <w:noProof/>
                <w:color w:val="auto"/>
                <w:szCs w:val="22"/>
                <w:lang w:val="nl-BE" w:eastAsia="nl-BE"/>
              </w:rPr>
              <w:tab/>
            </w:r>
            <w:r w:rsidR="00752B97" w:rsidRPr="00C24883">
              <w:rPr>
                <w:rStyle w:val="Hyperlink"/>
                <w:noProof/>
                <w:lang w:val="nl-NL"/>
              </w:rPr>
              <w:t>Restrisicoscore</w:t>
            </w:r>
            <w:r w:rsidR="00752B97">
              <w:rPr>
                <w:noProof/>
                <w:webHidden/>
              </w:rPr>
              <w:tab/>
            </w:r>
            <w:r w:rsidR="00752B97">
              <w:rPr>
                <w:noProof/>
                <w:webHidden/>
              </w:rPr>
              <w:fldChar w:fldCharType="begin"/>
            </w:r>
            <w:r w:rsidR="00752B97">
              <w:rPr>
                <w:noProof/>
                <w:webHidden/>
              </w:rPr>
              <w:instrText xml:space="preserve"> PAGEREF _Toc128077972 \h </w:instrText>
            </w:r>
            <w:r w:rsidR="00752B97">
              <w:rPr>
                <w:noProof/>
                <w:webHidden/>
              </w:rPr>
            </w:r>
            <w:r w:rsidR="00752B97">
              <w:rPr>
                <w:noProof/>
                <w:webHidden/>
              </w:rPr>
              <w:fldChar w:fldCharType="separate"/>
            </w:r>
            <w:r w:rsidR="00752B97">
              <w:rPr>
                <w:noProof/>
                <w:webHidden/>
              </w:rPr>
              <w:t>48</w:t>
            </w:r>
            <w:r w:rsidR="00752B97">
              <w:rPr>
                <w:noProof/>
                <w:webHidden/>
              </w:rPr>
              <w:fldChar w:fldCharType="end"/>
            </w:r>
          </w:hyperlink>
        </w:p>
        <w:p w14:paraId="2B9F3B36" w14:textId="1E5D991B" w:rsidR="00752B97" w:rsidRDefault="00CF21B9">
          <w:pPr>
            <w:pStyle w:val="Inhopg2"/>
            <w:tabs>
              <w:tab w:val="left" w:pos="1100"/>
              <w:tab w:val="right" w:leader="dot" w:pos="9016"/>
            </w:tabs>
            <w:rPr>
              <w:rFonts w:asciiTheme="minorHAnsi" w:eastAsiaTheme="minorEastAsia" w:hAnsiTheme="minorHAnsi"/>
              <w:noProof/>
              <w:color w:val="auto"/>
              <w:szCs w:val="22"/>
              <w:lang w:val="nl-BE" w:eastAsia="nl-BE"/>
            </w:rPr>
          </w:pPr>
          <w:hyperlink w:anchor="_Toc128077973" w:history="1">
            <w:r w:rsidR="00752B97" w:rsidRPr="00C24883">
              <w:rPr>
                <w:rStyle w:val="Hyperlink"/>
                <w:noProof/>
                <w:lang w:val="nl-NL"/>
              </w:rPr>
              <w:t>10.13.</w:t>
            </w:r>
            <w:r w:rsidR="00752B97">
              <w:rPr>
                <w:rFonts w:asciiTheme="minorHAnsi" w:eastAsiaTheme="minorEastAsia" w:hAnsiTheme="minorHAnsi"/>
                <w:noProof/>
                <w:color w:val="auto"/>
                <w:szCs w:val="22"/>
                <w:lang w:val="nl-BE" w:eastAsia="nl-BE"/>
              </w:rPr>
              <w:tab/>
            </w:r>
            <w:r w:rsidR="00752B97" w:rsidRPr="00C24883">
              <w:rPr>
                <w:rStyle w:val="Hyperlink"/>
                <w:noProof/>
                <w:lang w:val="nl-NL"/>
              </w:rPr>
              <w:t>Menselijke fout in de scankamer</w:t>
            </w:r>
            <w:r w:rsidR="00752B97">
              <w:rPr>
                <w:noProof/>
                <w:webHidden/>
              </w:rPr>
              <w:tab/>
            </w:r>
            <w:r w:rsidR="00752B97">
              <w:rPr>
                <w:noProof/>
                <w:webHidden/>
              </w:rPr>
              <w:fldChar w:fldCharType="begin"/>
            </w:r>
            <w:r w:rsidR="00752B97">
              <w:rPr>
                <w:noProof/>
                <w:webHidden/>
              </w:rPr>
              <w:instrText xml:space="preserve"> PAGEREF _Toc128077973 \h </w:instrText>
            </w:r>
            <w:r w:rsidR="00752B97">
              <w:rPr>
                <w:noProof/>
                <w:webHidden/>
              </w:rPr>
            </w:r>
            <w:r w:rsidR="00752B97">
              <w:rPr>
                <w:noProof/>
                <w:webHidden/>
              </w:rPr>
              <w:fldChar w:fldCharType="separate"/>
            </w:r>
            <w:r w:rsidR="00752B97">
              <w:rPr>
                <w:noProof/>
                <w:webHidden/>
              </w:rPr>
              <w:t>49</w:t>
            </w:r>
            <w:r w:rsidR="00752B97">
              <w:rPr>
                <w:noProof/>
                <w:webHidden/>
              </w:rPr>
              <w:fldChar w:fldCharType="end"/>
            </w:r>
          </w:hyperlink>
        </w:p>
        <w:p w14:paraId="16AF42DD" w14:textId="15487A0D" w:rsidR="00752B97" w:rsidRDefault="00CF21B9">
          <w:pPr>
            <w:pStyle w:val="Inhopg3"/>
            <w:tabs>
              <w:tab w:val="left" w:pos="1540"/>
              <w:tab w:val="right" w:leader="dot" w:pos="9016"/>
            </w:tabs>
            <w:rPr>
              <w:rFonts w:asciiTheme="minorHAnsi" w:eastAsiaTheme="minorEastAsia" w:hAnsiTheme="minorHAnsi"/>
              <w:noProof/>
              <w:color w:val="auto"/>
              <w:szCs w:val="22"/>
              <w:lang w:val="nl-BE" w:eastAsia="nl-BE"/>
            </w:rPr>
          </w:pPr>
          <w:hyperlink w:anchor="_Toc128077974" w:history="1">
            <w:r w:rsidR="00752B97" w:rsidRPr="00C24883">
              <w:rPr>
                <w:rStyle w:val="Hyperlink"/>
                <w:noProof/>
                <w:lang w:val="nl-NL"/>
              </w:rPr>
              <w:t>10.13.1.</w:t>
            </w:r>
            <w:r w:rsidR="00752B97">
              <w:rPr>
                <w:rFonts w:asciiTheme="minorHAnsi" w:eastAsiaTheme="minorEastAsia" w:hAnsiTheme="minorHAnsi"/>
                <w:noProof/>
                <w:color w:val="auto"/>
                <w:szCs w:val="22"/>
                <w:lang w:val="nl-BE" w:eastAsia="nl-BE"/>
              </w:rPr>
              <w:tab/>
            </w:r>
            <w:r w:rsidR="00752B97" w:rsidRPr="00C24883">
              <w:rPr>
                <w:rStyle w:val="Hyperlink"/>
                <w:noProof/>
                <w:lang w:val="nl-NL"/>
              </w:rPr>
              <w:t>Risico</w:t>
            </w:r>
            <w:r w:rsidR="00752B97">
              <w:rPr>
                <w:noProof/>
                <w:webHidden/>
              </w:rPr>
              <w:tab/>
            </w:r>
            <w:r w:rsidR="00752B97">
              <w:rPr>
                <w:noProof/>
                <w:webHidden/>
              </w:rPr>
              <w:fldChar w:fldCharType="begin"/>
            </w:r>
            <w:r w:rsidR="00752B97">
              <w:rPr>
                <w:noProof/>
                <w:webHidden/>
              </w:rPr>
              <w:instrText xml:space="preserve"> PAGEREF _Toc128077974 \h </w:instrText>
            </w:r>
            <w:r w:rsidR="00752B97">
              <w:rPr>
                <w:noProof/>
                <w:webHidden/>
              </w:rPr>
            </w:r>
            <w:r w:rsidR="00752B97">
              <w:rPr>
                <w:noProof/>
                <w:webHidden/>
              </w:rPr>
              <w:fldChar w:fldCharType="separate"/>
            </w:r>
            <w:r w:rsidR="00752B97">
              <w:rPr>
                <w:noProof/>
                <w:webHidden/>
              </w:rPr>
              <w:t>49</w:t>
            </w:r>
            <w:r w:rsidR="00752B97">
              <w:rPr>
                <w:noProof/>
                <w:webHidden/>
              </w:rPr>
              <w:fldChar w:fldCharType="end"/>
            </w:r>
          </w:hyperlink>
        </w:p>
        <w:p w14:paraId="5CA4CD42" w14:textId="00D93D7E" w:rsidR="00752B97" w:rsidRDefault="00CF21B9">
          <w:pPr>
            <w:pStyle w:val="Inhopg3"/>
            <w:tabs>
              <w:tab w:val="left" w:pos="1540"/>
              <w:tab w:val="right" w:leader="dot" w:pos="9016"/>
            </w:tabs>
            <w:rPr>
              <w:rFonts w:asciiTheme="minorHAnsi" w:eastAsiaTheme="minorEastAsia" w:hAnsiTheme="minorHAnsi"/>
              <w:noProof/>
              <w:color w:val="auto"/>
              <w:szCs w:val="22"/>
              <w:lang w:val="nl-BE" w:eastAsia="nl-BE"/>
            </w:rPr>
          </w:pPr>
          <w:hyperlink w:anchor="_Toc128077975" w:history="1">
            <w:r w:rsidR="00752B97" w:rsidRPr="00C24883">
              <w:rPr>
                <w:rStyle w:val="Hyperlink"/>
                <w:noProof/>
                <w:lang w:val="nl-NL"/>
              </w:rPr>
              <w:t>10.13.2.</w:t>
            </w:r>
            <w:r w:rsidR="00752B97">
              <w:rPr>
                <w:rFonts w:asciiTheme="minorHAnsi" w:eastAsiaTheme="minorEastAsia" w:hAnsiTheme="minorHAnsi"/>
                <w:noProof/>
                <w:color w:val="auto"/>
                <w:szCs w:val="22"/>
                <w:lang w:val="nl-BE" w:eastAsia="nl-BE"/>
              </w:rPr>
              <w:tab/>
            </w:r>
            <w:r w:rsidR="00752B97" w:rsidRPr="00C24883">
              <w:rPr>
                <w:rStyle w:val="Hyperlink"/>
                <w:noProof/>
                <w:lang w:val="nl-NL"/>
              </w:rPr>
              <w:t>Maatregelen</w:t>
            </w:r>
            <w:r w:rsidR="00752B97">
              <w:rPr>
                <w:noProof/>
                <w:webHidden/>
              </w:rPr>
              <w:tab/>
            </w:r>
            <w:r w:rsidR="00752B97">
              <w:rPr>
                <w:noProof/>
                <w:webHidden/>
              </w:rPr>
              <w:fldChar w:fldCharType="begin"/>
            </w:r>
            <w:r w:rsidR="00752B97">
              <w:rPr>
                <w:noProof/>
                <w:webHidden/>
              </w:rPr>
              <w:instrText xml:space="preserve"> PAGEREF _Toc128077975 \h </w:instrText>
            </w:r>
            <w:r w:rsidR="00752B97">
              <w:rPr>
                <w:noProof/>
                <w:webHidden/>
              </w:rPr>
            </w:r>
            <w:r w:rsidR="00752B97">
              <w:rPr>
                <w:noProof/>
                <w:webHidden/>
              </w:rPr>
              <w:fldChar w:fldCharType="separate"/>
            </w:r>
            <w:r w:rsidR="00752B97">
              <w:rPr>
                <w:noProof/>
                <w:webHidden/>
              </w:rPr>
              <w:t>49</w:t>
            </w:r>
            <w:r w:rsidR="00752B97">
              <w:rPr>
                <w:noProof/>
                <w:webHidden/>
              </w:rPr>
              <w:fldChar w:fldCharType="end"/>
            </w:r>
          </w:hyperlink>
        </w:p>
        <w:p w14:paraId="396346ED" w14:textId="1487C24B" w:rsidR="00752B97" w:rsidRDefault="00CF21B9">
          <w:pPr>
            <w:pStyle w:val="Inhopg3"/>
            <w:tabs>
              <w:tab w:val="left" w:pos="1540"/>
              <w:tab w:val="right" w:leader="dot" w:pos="9016"/>
            </w:tabs>
            <w:rPr>
              <w:rFonts w:asciiTheme="minorHAnsi" w:eastAsiaTheme="minorEastAsia" w:hAnsiTheme="minorHAnsi"/>
              <w:noProof/>
              <w:color w:val="auto"/>
              <w:szCs w:val="22"/>
              <w:lang w:val="nl-BE" w:eastAsia="nl-BE"/>
            </w:rPr>
          </w:pPr>
          <w:hyperlink w:anchor="_Toc128077976" w:history="1">
            <w:r w:rsidR="00752B97" w:rsidRPr="00C24883">
              <w:rPr>
                <w:rStyle w:val="Hyperlink"/>
                <w:noProof/>
                <w:lang w:val="nl-NL"/>
              </w:rPr>
              <w:t>10.13.3.</w:t>
            </w:r>
            <w:r w:rsidR="00752B97">
              <w:rPr>
                <w:rFonts w:asciiTheme="minorHAnsi" w:eastAsiaTheme="minorEastAsia" w:hAnsiTheme="minorHAnsi"/>
                <w:noProof/>
                <w:color w:val="auto"/>
                <w:szCs w:val="22"/>
                <w:lang w:val="nl-BE" w:eastAsia="nl-BE"/>
              </w:rPr>
              <w:tab/>
            </w:r>
            <w:r w:rsidR="00752B97" w:rsidRPr="00C24883">
              <w:rPr>
                <w:rStyle w:val="Hyperlink"/>
                <w:noProof/>
                <w:lang w:val="nl-NL"/>
              </w:rPr>
              <w:t>Restrisicoscore</w:t>
            </w:r>
            <w:r w:rsidR="00752B97">
              <w:rPr>
                <w:noProof/>
                <w:webHidden/>
              </w:rPr>
              <w:tab/>
            </w:r>
            <w:r w:rsidR="00752B97">
              <w:rPr>
                <w:noProof/>
                <w:webHidden/>
              </w:rPr>
              <w:fldChar w:fldCharType="begin"/>
            </w:r>
            <w:r w:rsidR="00752B97">
              <w:rPr>
                <w:noProof/>
                <w:webHidden/>
              </w:rPr>
              <w:instrText xml:space="preserve"> PAGEREF _Toc128077976 \h </w:instrText>
            </w:r>
            <w:r w:rsidR="00752B97">
              <w:rPr>
                <w:noProof/>
                <w:webHidden/>
              </w:rPr>
            </w:r>
            <w:r w:rsidR="00752B97">
              <w:rPr>
                <w:noProof/>
                <w:webHidden/>
              </w:rPr>
              <w:fldChar w:fldCharType="separate"/>
            </w:r>
            <w:r w:rsidR="00752B97">
              <w:rPr>
                <w:noProof/>
                <w:webHidden/>
              </w:rPr>
              <w:t>49</w:t>
            </w:r>
            <w:r w:rsidR="00752B97">
              <w:rPr>
                <w:noProof/>
                <w:webHidden/>
              </w:rPr>
              <w:fldChar w:fldCharType="end"/>
            </w:r>
          </w:hyperlink>
        </w:p>
        <w:p w14:paraId="30A4C5CB" w14:textId="47D67E81" w:rsidR="00752B97" w:rsidRDefault="00CF21B9">
          <w:pPr>
            <w:pStyle w:val="Inhopg2"/>
            <w:tabs>
              <w:tab w:val="left" w:pos="1100"/>
              <w:tab w:val="right" w:leader="dot" w:pos="9016"/>
            </w:tabs>
            <w:rPr>
              <w:rFonts w:asciiTheme="minorHAnsi" w:eastAsiaTheme="minorEastAsia" w:hAnsiTheme="minorHAnsi"/>
              <w:noProof/>
              <w:color w:val="auto"/>
              <w:szCs w:val="22"/>
              <w:lang w:val="nl-BE" w:eastAsia="nl-BE"/>
            </w:rPr>
          </w:pPr>
          <w:hyperlink w:anchor="_Toc128077977" w:history="1">
            <w:r w:rsidR="00752B97" w:rsidRPr="00C24883">
              <w:rPr>
                <w:rStyle w:val="Hyperlink"/>
                <w:noProof/>
                <w:lang w:val="nl-NL"/>
              </w:rPr>
              <w:t>10.14.</w:t>
            </w:r>
            <w:r w:rsidR="00752B97">
              <w:rPr>
                <w:rFonts w:asciiTheme="minorHAnsi" w:eastAsiaTheme="minorEastAsia" w:hAnsiTheme="minorHAnsi"/>
                <w:noProof/>
                <w:color w:val="auto"/>
                <w:szCs w:val="22"/>
                <w:lang w:val="nl-BE" w:eastAsia="nl-BE"/>
              </w:rPr>
              <w:tab/>
            </w:r>
            <w:r w:rsidR="00752B97" w:rsidRPr="00C24883">
              <w:rPr>
                <w:rStyle w:val="Hyperlink"/>
                <w:noProof/>
                <w:lang w:val="nl-NL"/>
              </w:rPr>
              <w:t>Te late reactie op ontvangen poststukken</w:t>
            </w:r>
            <w:r w:rsidR="00752B97">
              <w:rPr>
                <w:noProof/>
                <w:webHidden/>
              </w:rPr>
              <w:tab/>
            </w:r>
            <w:r w:rsidR="00752B97">
              <w:rPr>
                <w:noProof/>
                <w:webHidden/>
              </w:rPr>
              <w:fldChar w:fldCharType="begin"/>
            </w:r>
            <w:r w:rsidR="00752B97">
              <w:rPr>
                <w:noProof/>
                <w:webHidden/>
              </w:rPr>
              <w:instrText xml:space="preserve"> PAGEREF _Toc128077977 \h </w:instrText>
            </w:r>
            <w:r w:rsidR="00752B97">
              <w:rPr>
                <w:noProof/>
                <w:webHidden/>
              </w:rPr>
            </w:r>
            <w:r w:rsidR="00752B97">
              <w:rPr>
                <w:noProof/>
                <w:webHidden/>
              </w:rPr>
              <w:fldChar w:fldCharType="separate"/>
            </w:r>
            <w:r w:rsidR="00752B97">
              <w:rPr>
                <w:noProof/>
                <w:webHidden/>
              </w:rPr>
              <w:t>50</w:t>
            </w:r>
            <w:r w:rsidR="00752B97">
              <w:rPr>
                <w:noProof/>
                <w:webHidden/>
              </w:rPr>
              <w:fldChar w:fldCharType="end"/>
            </w:r>
          </w:hyperlink>
        </w:p>
        <w:p w14:paraId="3C44D277" w14:textId="066B76A5" w:rsidR="00752B97" w:rsidRDefault="00CF21B9">
          <w:pPr>
            <w:pStyle w:val="Inhopg3"/>
            <w:tabs>
              <w:tab w:val="left" w:pos="1540"/>
              <w:tab w:val="right" w:leader="dot" w:pos="9016"/>
            </w:tabs>
            <w:rPr>
              <w:rFonts w:asciiTheme="minorHAnsi" w:eastAsiaTheme="minorEastAsia" w:hAnsiTheme="minorHAnsi"/>
              <w:noProof/>
              <w:color w:val="auto"/>
              <w:szCs w:val="22"/>
              <w:lang w:val="nl-BE" w:eastAsia="nl-BE"/>
            </w:rPr>
          </w:pPr>
          <w:hyperlink w:anchor="_Toc128077978" w:history="1">
            <w:r w:rsidR="00752B97" w:rsidRPr="00C24883">
              <w:rPr>
                <w:rStyle w:val="Hyperlink"/>
                <w:noProof/>
                <w:lang w:val="nl-NL"/>
              </w:rPr>
              <w:t>10.14.1.</w:t>
            </w:r>
            <w:r w:rsidR="00752B97">
              <w:rPr>
                <w:rFonts w:asciiTheme="minorHAnsi" w:eastAsiaTheme="minorEastAsia" w:hAnsiTheme="minorHAnsi"/>
                <w:noProof/>
                <w:color w:val="auto"/>
                <w:szCs w:val="22"/>
                <w:lang w:val="nl-BE" w:eastAsia="nl-BE"/>
              </w:rPr>
              <w:tab/>
            </w:r>
            <w:r w:rsidR="00752B97" w:rsidRPr="00C24883">
              <w:rPr>
                <w:rStyle w:val="Hyperlink"/>
                <w:noProof/>
                <w:lang w:val="nl-NL"/>
              </w:rPr>
              <w:t>Risico</w:t>
            </w:r>
            <w:r w:rsidR="00752B97">
              <w:rPr>
                <w:noProof/>
                <w:webHidden/>
              </w:rPr>
              <w:tab/>
            </w:r>
            <w:r w:rsidR="00752B97">
              <w:rPr>
                <w:noProof/>
                <w:webHidden/>
              </w:rPr>
              <w:fldChar w:fldCharType="begin"/>
            </w:r>
            <w:r w:rsidR="00752B97">
              <w:rPr>
                <w:noProof/>
                <w:webHidden/>
              </w:rPr>
              <w:instrText xml:space="preserve"> PAGEREF _Toc128077978 \h </w:instrText>
            </w:r>
            <w:r w:rsidR="00752B97">
              <w:rPr>
                <w:noProof/>
                <w:webHidden/>
              </w:rPr>
            </w:r>
            <w:r w:rsidR="00752B97">
              <w:rPr>
                <w:noProof/>
                <w:webHidden/>
              </w:rPr>
              <w:fldChar w:fldCharType="separate"/>
            </w:r>
            <w:r w:rsidR="00752B97">
              <w:rPr>
                <w:noProof/>
                <w:webHidden/>
              </w:rPr>
              <w:t>50</w:t>
            </w:r>
            <w:r w:rsidR="00752B97">
              <w:rPr>
                <w:noProof/>
                <w:webHidden/>
              </w:rPr>
              <w:fldChar w:fldCharType="end"/>
            </w:r>
          </w:hyperlink>
        </w:p>
        <w:p w14:paraId="374AF147" w14:textId="5DF30B7C" w:rsidR="00752B97" w:rsidRDefault="00CF21B9">
          <w:pPr>
            <w:pStyle w:val="Inhopg3"/>
            <w:tabs>
              <w:tab w:val="left" w:pos="1540"/>
              <w:tab w:val="right" w:leader="dot" w:pos="9016"/>
            </w:tabs>
            <w:rPr>
              <w:rFonts w:asciiTheme="minorHAnsi" w:eastAsiaTheme="minorEastAsia" w:hAnsiTheme="minorHAnsi"/>
              <w:noProof/>
              <w:color w:val="auto"/>
              <w:szCs w:val="22"/>
              <w:lang w:val="nl-BE" w:eastAsia="nl-BE"/>
            </w:rPr>
          </w:pPr>
          <w:hyperlink w:anchor="_Toc128077979" w:history="1">
            <w:r w:rsidR="00752B97" w:rsidRPr="00C24883">
              <w:rPr>
                <w:rStyle w:val="Hyperlink"/>
                <w:noProof/>
                <w:lang w:val="nl-NL"/>
              </w:rPr>
              <w:t>10.14.2.</w:t>
            </w:r>
            <w:r w:rsidR="00752B97">
              <w:rPr>
                <w:rFonts w:asciiTheme="minorHAnsi" w:eastAsiaTheme="minorEastAsia" w:hAnsiTheme="minorHAnsi"/>
                <w:noProof/>
                <w:color w:val="auto"/>
                <w:szCs w:val="22"/>
                <w:lang w:val="nl-BE" w:eastAsia="nl-BE"/>
              </w:rPr>
              <w:tab/>
            </w:r>
            <w:r w:rsidR="00752B97" w:rsidRPr="00C24883">
              <w:rPr>
                <w:rStyle w:val="Hyperlink"/>
                <w:noProof/>
                <w:lang w:val="nl-NL"/>
              </w:rPr>
              <w:t>Maatregelen</w:t>
            </w:r>
            <w:r w:rsidR="00752B97">
              <w:rPr>
                <w:noProof/>
                <w:webHidden/>
              </w:rPr>
              <w:tab/>
            </w:r>
            <w:r w:rsidR="00752B97">
              <w:rPr>
                <w:noProof/>
                <w:webHidden/>
              </w:rPr>
              <w:fldChar w:fldCharType="begin"/>
            </w:r>
            <w:r w:rsidR="00752B97">
              <w:rPr>
                <w:noProof/>
                <w:webHidden/>
              </w:rPr>
              <w:instrText xml:space="preserve"> PAGEREF _Toc128077979 \h </w:instrText>
            </w:r>
            <w:r w:rsidR="00752B97">
              <w:rPr>
                <w:noProof/>
                <w:webHidden/>
              </w:rPr>
            </w:r>
            <w:r w:rsidR="00752B97">
              <w:rPr>
                <w:noProof/>
                <w:webHidden/>
              </w:rPr>
              <w:fldChar w:fldCharType="separate"/>
            </w:r>
            <w:r w:rsidR="00752B97">
              <w:rPr>
                <w:noProof/>
                <w:webHidden/>
              </w:rPr>
              <w:t>50</w:t>
            </w:r>
            <w:r w:rsidR="00752B97">
              <w:rPr>
                <w:noProof/>
                <w:webHidden/>
              </w:rPr>
              <w:fldChar w:fldCharType="end"/>
            </w:r>
          </w:hyperlink>
        </w:p>
        <w:p w14:paraId="511706A9" w14:textId="47500A3E" w:rsidR="00752B97" w:rsidRDefault="00CF21B9">
          <w:pPr>
            <w:pStyle w:val="Inhopg3"/>
            <w:tabs>
              <w:tab w:val="left" w:pos="1540"/>
              <w:tab w:val="right" w:leader="dot" w:pos="9016"/>
            </w:tabs>
            <w:rPr>
              <w:rFonts w:asciiTheme="minorHAnsi" w:eastAsiaTheme="minorEastAsia" w:hAnsiTheme="minorHAnsi"/>
              <w:noProof/>
              <w:color w:val="auto"/>
              <w:szCs w:val="22"/>
              <w:lang w:val="nl-BE" w:eastAsia="nl-BE"/>
            </w:rPr>
          </w:pPr>
          <w:hyperlink w:anchor="_Toc128077980" w:history="1">
            <w:r w:rsidR="00752B97" w:rsidRPr="00C24883">
              <w:rPr>
                <w:rStyle w:val="Hyperlink"/>
                <w:noProof/>
                <w:lang w:val="nl-NL"/>
              </w:rPr>
              <w:t>10.14.3.</w:t>
            </w:r>
            <w:r w:rsidR="00752B97">
              <w:rPr>
                <w:rFonts w:asciiTheme="minorHAnsi" w:eastAsiaTheme="minorEastAsia" w:hAnsiTheme="minorHAnsi"/>
                <w:noProof/>
                <w:color w:val="auto"/>
                <w:szCs w:val="22"/>
                <w:lang w:val="nl-BE" w:eastAsia="nl-BE"/>
              </w:rPr>
              <w:tab/>
            </w:r>
            <w:r w:rsidR="00752B97" w:rsidRPr="00C24883">
              <w:rPr>
                <w:rStyle w:val="Hyperlink"/>
                <w:noProof/>
                <w:lang w:val="nl-NL"/>
              </w:rPr>
              <w:t>Restrisicoscore</w:t>
            </w:r>
            <w:r w:rsidR="00752B97">
              <w:rPr>
                <w:noProof/>
                <w:webHidden/>
              </w:rPr>
              <w:tab/>
            </w:r>
            <w:r w:rsidR="00752B97">
              <w:rPr>
                <w:noProof/>
                <w:webHidden/>
              </w:rPr>
              <w:fldChar w:fldCharType="begin"/>
            </w:r>
            <w:r w:rsidR="00752B97">
              <w:rPr>
                <w:noProof/>
                <w:webHidden/>
              </w:rPr>
              <w:instrText xml:space="preserve"> PAGEREF _Toc128077980 \h </w:instrText>
            </w:r>
            <w:r w:rsidR="00752B97">
              <w:rPr>
                <w:noProof/>
                <w:webHidden/>
              </w:rPr>
            </w:r>
            <w:r w:rsidR="00752B97">
              <w:rPr>
                <w:noProof/>
                <w:webHidden/>
              </w:rPr>
              <w:fldChar w:fldCharType="separate"/>
            </w:r>
            <w:r w:rsidR="00752B97">
              <w:rPr>
                <w:noProof/>
                <w:webHidden/>
              </w:rPr>
              <w:t>50</w:t>
            </w:r>
            <w:r w:rsidR="00752B97">
              <w:rPr>
                <w:noProof/>
                <w:webHidden/>
              </w:rPr>
              <w:fldChar w:fldCharType="end"/>
            </w:r>
          </w:hyperlink>
        </w:p>
        <w:p w14:paraId="7B676160" w14:textId="0DB34940" w:rsidR="00752B97" w:rsidRDefault="00CF21B9">
          <w:pPr>
            <w:pStyle w:val="Inhopg1"/>
            <w:rPr>
              <w:rFonts w:asciiTheme="minorHAnsi" w:eastAsiaTheme="minorEastAsia" w:hAnsiTheme="minorHAnsi"/>
              <w:noProof/>
              <w:color w:val="auto"/>
              <w:szCs w:val="22"/>
              <w:lang w:val="nl-BE" w:eastAsia="nl-BE"/>
            </w:rPr>
          </w:pPr>
          <w:hyperlink w:anchor="_Toc128077981" w:history="1">
            <w:r w:rsidR="00752B97" w:rsidRPr="00C24883">
              <w:rPr>
                <w:rStyle w:val="Hyperlink"/>
                <w:rFonts w:eastAsia="Cambria"/>
                <w:noProof/>
                <w:lang w:val="nl-NL"/>
              </w:rPr>
              <w:t>11.</w:t>
            </w:r>
            <w:r w:rsidR="00752B97">
              <w:rPr>
                <w:rFonts w:asciiTheme="minorHAnsi" w:eastAsiaTheme="minorEastAsia" w:hAnsiTheme="minorHAnsi"/>
                <w:noProof/>
                <w:color w:val="auto"/>
                <w:szCs w:val="22"/>
                <w:lang w:val="nl-BE" w:eastAsia="nl-BE"/>
              </w:rPr>
              <w:tab/>
            </w:r>
            <w:r w:rsidR="00752B97" w:rsidRPr="00C24883">
              <w:rPr>
                <w:rStyle w:val="Hyperlink"/>
                <w:rFonts w:eastAsia="Cambria"/>
                <w:noProof/>
                <w:lang w:val="nl-NL"/>
              </w:rPr>
              <w:t>Mening betrokkenen/vertegenwoordigers over de verwerking (verplicht)</w:t>
            </w:r>
            <w:r w:rsidR="00752B97">
              <w:rPr>
                <w:noProof/>
                <w:webHidden/>
              </w:rPr>
              <w:tab/>
            </w:r>
            <w:r w:rsidR="00752B97">
              <w:rPr>
                <w:noProof/>
                <w:webHidden/>
              </w:rPr>
              <w:fldChar w:fldCharType="begin"/>
            </w:r>
            <w:r w:rsidR="00752B97">
              <w:rPr>
                <w:noProof/>
                <w:webHidden/>
              </w:rPr>
              <w:instrText xml:space="preserve"> PAGEREF _Toc128077981 \h </w:instrText>
            </w:r>
            <w:r w:rsidR="00752B97">
              <w:rPr>
                <w:noProof/>
                <w:webHidden/>
              </w:rPr>
            </w:r>
            <w:r w:rsidR="00752B97">
              <w:rPr>
                <w:noProof/>
                <w:webHidden/>
              </w:rPr>
              <w:fldChar w:fldCharType="separate"/>
            </w:r>
            <w:r w:rsidR="00752B97">
              <w:rPr>
                <w:noProof/>
                <w:webHidden/>
              </w:rPr>
              <w:t>51</w:t>
            </w:r>
            <w:r w:rsidR="00752B97">
              <w:rPr>
                <w:noProof/>
                <w:webHidden/>
              </w:rPr>
              <w:fldChar w:fldCharType="end"/>
            </w:r>
          </w:hyperlink>
        </w:p>
        <w:p w14:paraId="480F93DD" w14:textId="57805E52" w:rsidR="00752B97" w:rsidRDefault="00CF21B9">
          <w:pPr>
            <w:pStyle w:val="Inhopg1"/>
            <w:rPr>
              <w:rFonts w:asciiTheme="minorHAnsi" w:eastAsiaTheme="minorEastAsia" w:hAnsiTheme="minorHAnsi"/>
              <w:noProof/>
              <w:color w:val="auto"/>
              <w:szCs w:val="22"/>
              <w:lang w:val="nl-BE" w:eastAsia="nl-BE"/>
            </w:rPr>
          </w:pPr>
          <w:hyperlink w:anchor="_Toc128077982" w:history="1">
            <w:r w:rsidR="00752B97" w:rsidRPr="00C24883">
              <w:rPr>
                <w:rStyle w:val="Hyperlink"/>
                <w:rFonts w:eastAsia="Cambria"/>
                <w:noProof/>
                <w:lang w:val="nl-NL"/>
              </w:rPr>
              <w:t>12.</w:t>
            </w:r>
            <w:r w:rsidR="00752B97">
              <w:rPr>
                <w:rFonts w:asciiTheme="minorHAnsi" w:eastAsiaTheme="minorEastAsia" w:hAnsiTheme="minorHAnsi"/>
                <w:noProof/>
                <w:color w:val="auto"/>
                <w:szCs w:val="22"/>
                <w:lang w:val="nl-BE" w:eastAsia="nl-BE"/>
              </w:rPr>
              <w:tab/>
            </w:r>
            <w:r w:rsidR="00752B97" w:rsidRPr="00C24883">
              <w:rPr>
                <w:rStyle w:val="Hyperlink"/>
                <w:rFonts w:eastAsia="Cambria"/>
                <w:noProof/>
                <w:lang w:val="nl-NL"/>
              </w:rPr>
              <w:t>Adviezen betreffende de GEB (verplicht)</w:t>
            </w:r>
            <w:r w:rsidR="00752B97">
              <w:rPr>
                <w:noProof/>
                <w:webHidden/>
              </w:rPr>
              <w:tab/>
            </w:r>
            <w:r w:rsidR="00752B97">
              <w:rPr>
                <w:noProof/>
                <w:webHidden/>
              </w:rPr>
              <w:fldChar w:fldCharType="begin"/>
            </w:r>
            <w:r w:rsidR="00752B97">
              <w:rPr>
                <w:noProof/>
                <w:webHidden/>
              </w:rPr>
              <w:instrText xml:space="preserve"> PAGEREF _Toc128077982 \h </w:instrText>
            </w:r>
            <w:r w:rsidR="00752B97">
              <w:rPr>
                <w:noProof/>
                <w:webHidden/>
              </w:rPr>
            </w:r>
            <w:r w:rsidR="00752B97">
              <w:rPr>
                <w:noProof/>
                <w:webHidden/>
              </w:rPr>
              <w:fldChar w:fldCharType="separate"/>
            </w:r>
            <w:r w:rsidR="00752B97">
              <w:rPr>
                <w:noProof/>
                <w:webHidden/>
              </w:rPr>
              <w:t>52</w:t>
            </w:r>
            <w:r w:rsidR="00752B97">
              <w:rPr>
                <w:noProof/>
                <w:webHidden/>
              </w:rPr>
              <w:fldChar w:fldCharType="end"/>
            </w:r>
          </w:hyperlink>
        </w:p>
        <w:p w14:paraId="18A86605" w14:textId="3859528C" w:rsidR="00752B97" w:rsidRDefault="00CF21B9">
          <w:pPr>
            <w:pStyle w:val="Inhopg2"/>
            <w:tabs>
              <w:tab w:val="left" w:pos="1100"/>
              <w:tab w:val="right" w:leader="dot" w:pos="9016"/>
            </w:tabs>
            <w:rPr>
              <w:rFonts w:asciiTheme="minorHAnsi" w:eastAsiaTheme="minorEastAsia" w:hAnsiTheme="minorHAnsi"/>
              <w:noProof/>
              <w:color w:val="auto"/>
              <w:szCs w:val="22"/>
              <w:lang w:val="nl-BE" w:eastAsia="nl-BE"/>
            </w:rPr>
          </w:pPr>
          <w:hyperlink w:anchor="_Toc128077983" w:history="1">
            <w:r w:rsidR="00752B97" w:rsidRPr="00C24883">
              <w:rPr>
                <w:rStyle w:val="Hyperlink"/>
                <w:rFonts w:eastAsia="Times New Roman"/>
                <w:noProof/>
                <w:lang w:val="nl-BE" w:eastAsia="nl-BE"/>
              </w:rPr>
              <w:t>12.1.</w:t>
            </w:r>
            <w:r w:rsidR="00752B97">
              <w:rPr>
                <w:rFonts w:asciiTheme="minorHAnsi" w:eastAsiaTheme="minorEastAsia" w:hAnsiTheme="minorHAnsi"/>
                <w:noProof/>
                <w:color w:val="auto"/>
                <w:szCs w:val="22"/>
                <w:lang w:val="nl-BE" w:eastAsia="nl-BE"/>
              </w:rPr>
              <w:tab/>
            </w:r>
            <w:r w:rsidR="00752B97" w:rsidRPr="00C24883">
              <w:rPr>
                <w:rStyle w:val="Hyperlink"/>
                <w:rFonts w:eastAsia="Times New Roman"/>
                <w:noProof/>
                <w:lang w:val="nl-BE" w:eastAsia="nl-BE"/>
              </w:rPr>
              <w:t>Advies functionaris voor gegevensbescherming (FG)</w:t>
            </w:r>
            <w:r w:rsidR="00752B97">
              <w:rPr>
                <w:noProof/>
                <w:webHidden/>
              </w:rPr>
              <w:tab/>
            </w:r>
            <w:r w:rsidR="00752B97">
              <w:rPr>
                <w:noProof/>
                <w:webHidden/>
              </w:rPr>
              <w:fldChar w:fldCharType="begin"/>
            </w:r>
            <w:r w:rsidR="00752B97">
              <w:rPr>
                <w:noProof/>
                <w:webHidden/>
              </w:rPr>
              <w:instrText xml:space="preserve"> PAGEREF _Toc128077983 \h </w:instrText>
            </w:r>
            <w:r w:rsidR="00752B97">
              <w:rPr>
                <w:noProof/>
                <w:webHidden/>
              </w:rPr>
            </w:r>
            <w:r w:rsidR="00752B97">
              <w:rPr>
                <w:noProof/>
                <w:webHidden/>
              </w:rPr>
              <w:fldChar w:fldCharType="separate"/>
            </w:r>
            <w:r w:rsidR="00752B97">
              <w:rPr>
                <w:noProof/>
                <w:webHidden/>
              </w:rPr>
              <w:t>52</w:t>
            </w:r>
            <w:r w:rsidR="00752B97">
              <w:rPr>
                <w:noProof/>
                <w:webHidden/>
              </w:rPr>
              <w:fldChar w:fldCharType="end"/>
            </w:r>
          </w:hyperlink>
        </w:p>
        <w:p w14:paraId="0F5E9467" w14:textId="5F65F34C" w:rsidR="00752B97" w:rsidRDefault="00CF21B9">
          <w:pPr>
            <w:pStyle w:val="Inhopg2"/>
            <w:tabs>
              <w:tab w:val="left" w:pos="1100"/>
              <w:tab w:val="right" w:leader="dot" w:pos="9016"/>
            </w:tabs>
            <w:rPr>
              <w:rFonts w:asciiTheme="minorHAnsi" w:eastAsiaTheme="minorEastAsia" w:hAnsiTheme="minorHAnsi"/>
              <w:noProof/>
              <w:color w:val="auto"/>
              <w:szCs w:val="22"/>
              <w:lang w:val="nl-BE" w:eastAsia="nl-BE"/>
            </w:rPr>
          </w:pPr>
          <w:hyperlink w:anchor="_Toc128077984" w:history="1">
            <w:r w:rsidR="00752B97" w:rsidRPr="00C24883">
              <w:rPr>
                <w:rStyle w:val="Hyperlink"/>
                <w:rFonts w:eastAsia="Times New Roman"/>
                <w:noProof/>
                <w:lang w:val="nl-BE" w:eastAsia="nl-BE"/>
              </w:rPr>
              <w:t>12.2.</w:t>
            </w:r>
            <w:r w:rsidR="00752B97">
              <w:rPr>
                <w:rFonts w:asciiTheme="minorHAnsi" w:eastAsiaTheme="minorEastAsia" w:hAnsiTheme="minorHAnsi"/>
                <w:noProof/>
                <w:color w:val="auto"/>
                <w:szCs w:val="22"/>
                <w:lang w:val="nl-BE" w:eastAsia="nl-BE"/>
              </w:rPr>
              <w:tab/>
            </w:r>
            <w:r w:rsidR="00752B97" w:rsidRPr="00C24883">
              <w:rPr>
                <w:rStyle w:val="Hyperlink"/>
                <w:rFonts w:eastAsia="Times New Roman"/>
                <w:noProof/>
                <w:lang w:val="nl-BE" w:eastAsia="nl-BE"/>
              </w:rPr>
              <w:t>Voorafgaande raadpleging bij de toezichthouder (verplicht bij hoog restrisico)</w:t>
            </w:r>
            <w:r w:rsidR="00752B97">
              <w:rPr>
                <w:noProof/>
                <w:webHidden/>
              </w:rPr>
              <w:tab/>
            </w:r>
            <w:r w:rsidR="00752B97">
              <w:rPr>
                <w:noProof/>
                <w:webHidden/>
              </w:rPr>
              <w:fldChar w:fldCharType="begin"/>
            </w:r>
            <w:r w:rsidR="00752B97">
              <w:rPr>
                <w:noProof/>
                <w:webHidden/>
              </w:rPr>
              <w:instrText xml:space="preserve"> PAGEREF _Toc128077984 \h </w:instrText>
            </w:r>
            <w:r w:rsidR="00752B97">
              <w:rPr>
                <w:noProof/>
                <w:webHidden/>
              </w:rPr>
            </w:r>
            <w:r w:rsidR="00752B97">
              <w:rPr>
                <w:noProof/>
                <w:webHidden/>
              </w:rPr>
              <w:fldChar w:fldCharType="separate"/>
            </w:r>
            <w:r w:rsidR="00752B97">
              <w:rPr>
                <w:noProof/>
                <w:webHidden/>
              </w:rPr>
              <w:t>52</w:t>
            </w:r>
            <w:r w:rsidR="00752B97">
              <w:rPr>
                <w:noProof/>
                <w:webHidden/>
              </w:rPr>
              <w:fldChar w:fldCharType="end"/>
            </w:r>
          </w:hyperlink>
        </w:p>
        <w:p w14:paraId="3A6FEAF1" w14:textId="52E7C20B" w:rsidR="00752B97" w:rsidRDefault="00CF21B9">
          <w:pPr>
            <w:pStyle w:val="Inhopg2"/>
            <w:tabs>
              <w:tab w:val="left" w:pos="1100"/>
              <w:tab w:val="right" w:leader="dot" w:pos="9016"/>
            </w:tabs>
            <w:rPr>
              <w:rFonts w:asciiTheme="minorHAnsi" w:eastAsiaTheme="minorEastAsia" w:hAnsiTheme="minorHAnsi"/>
              <w:noProof/>
              <w:color w:val="auto"/>
              <w:szCs w:val="22"/>
              <w:lang w:val="nl-BE" w:eastAsia="nl-BE"/>
            </w:rPr>
          </w:pPr>
          <w:hyperlink w:anchor="_Toc128077985" w:history="1">
            <w:r w:rsidR="00752B97" w:rsidRPr="00C24883">
              <w:rPr>
                <w:rStyle w:val="Hyperlink"/>
                <w:rFonts w:eastAsia="Times New Roman"/>
                <w:noProof/>
                <w:lang w:val="nl-BE" w:eastAsia="nl-BE"/>
              </w:rPr>
              <w:t>12.3.</w:t>
            </w:r>
            <w:r w:rsidR="00752B97">
              <w:rPr>
                <w:rFonts w:asciiTheme="minorHAnsi" w:eastAsiaTheme="minorEastAsia" w:hAnsiTheme="minorHAnsi"/>
                <w:noProof/>
                <w:color w:val="auto"/>
                <w:szCs w:val="22"/>
                <w:lang w:val="nl-BE" w:eastAsia="nl-BE"/>
              </w:rPr>
              <w:tab/>
            </w:r>
            <w:r w:rsidR="00752B97" w:rsidRPr="00C24883">
              <w:rPr>
                <w:rStyle w:val="Hyperlink"/>
                <w:rFonts w:eastAsia="Times New Roman"/>
                <w:noProof/>
                <w:lang w:val="nl-BE" w:eastAsia="nl-BE"/>
              </w:rPr>
              <w:t>Overzicht van de acties die de verwerkingsverantwoordelijke neemt naaar aanleiding van het advies van de functionaris en de raapleging van de toezichthouder</w:t>
            </w:r>
            <w:r w:rsidR="00752B97">
              <w:rPr>
                <w:noProof/>
                <w:webHidden/>
              </w:rPr>
              <w:tab/>
            </w:r>
            <w:r w:rsidR="00752B97">
              <w:rPr>
                <w:noProof/>
                <w:webHidden/>
              </w:rPr>
              <w:fldChar w:fldCharType="begin"/>
            </w:r>
            <w:r w:rsidR="00752B97">
              <w:rPr>
                <w:noProof/>
                <w:webHidden/>
              </w:rPr>
              <w:instrText xml:space="preserve"> PAGEREF _Toc128077985 \h </w:instrText>
            </w:r>
            <w:r w:rsidR="00752B97">
              <w:rPr>
                <w:noProof/>
                <w:webHidden/>
              </w:rPr>
            </w:r>
            <w:r w:rsidR="00752B97">
              <w:rPr>
                <w:noProof/>
                <w:webHidden/>
              </w:rPr>
              <w:fldChar w:fldCharType="separate"/>
            </w:r>
            <w:r w:rsidR="00752B97">
              <w:rPr>
                <w:noProof/>
                <w:webHidden/>
              </w:rPr>
              <w:t>52</w:t>
            </w:r>
            <w:r w:rsidR="00752B97">
              <w:rPr>
                <w:noProof/>
                <w:webHidden/>
              </w:rPr>
              <w:fldChar w:fldCharType="end"/>
            </w:r>
          </w:hyperlink>
        </w:p>
        <w:p w14:paraId="7294E9E0" w14:textId="6FDD93F4" w:rsidR="00752B97" w:rsidRDefault="00CF21B9">
          <w:pPr>
            <w:pStyle w:val="Inhopg1"/>
            <w:rPr>
              <w:rFonts w:asciiTheme="minorHAnsi" w:eastAsiaTheme="minorEastAsia" w:hAnsiTheme="minorHAnsi"/>
              <w:noProof/>
              <w:color w:val="auto"/>
              <w:szCs w:val="22"/>
              <w:lang w:val="nl-BE" w:eastAsia="nl-BE"/>
            </w:rPr>
          </w:pPr>
          <w:hyperlink w:anchor="_Toc128077986" w:history="1">
            <w:r w:rsidR="00752B97" w:rsidRPr="00C24883">
              <w:rPr>
                <w:rStyle w:val="Hyperlink"/>
                <w:rFonts w:eastAsia="Cambria"/>
                <w:noProof/>
                <w:lang w:val="nl-NL"/>
              </w:rPr>
              <w:t>13.</w:t>
            </w:r>
            <w:r w:rsidR="00752B97">
              <w:rPr>
                <w:rFonts w:asciiTheme="minorHAnsi" w:eastAsiaTheme="minorEastAsia" w:hAnsiTheme="minorHAnsi"/>
                <w:noProof/>
                <w:color w:val="auto"/>
                <w:szCs w:val="22"/>
                <w:lang w:val="nl-BE" w:eastAsia="nl-BE"/>
              </w:rPr>
              <w:tab/>
            </w:r>
            <w:r w:rsidR="00752B97" w:rsidRPr="00C24883">
              <w:rPr>
                <w:rStyle w:val="Hyperlink"/>
                <w:rFonts w:eastAsia="Cambria"/>
                <w:noProof/>
                <w:lang w:val="nl-NL"/>
              </w:rPr>
              <w:t>Besluit van de verwerkingsverantwoordelijke (verplicht)</w:t>
            </w:r>
            <w:r w:rsidR="00752B97">
              <w:rPr>
                <w:noProof/>
                <w:webHidden/>
              </w:rPr>
              <w:tab/>
            </w:r>
            <w:r w:rsidR="00752B97">
              <w:rPr>
                <w:noProof/>
                <w:webHidden/>
              </w:rPr>
              <w:fldChar w:fldCharType="begin"/>
            </w:r>
            <w:r w:rsidR="00752B97">
              <w:rPr>
                <w:noProof/>
                <w:webHidden/>
              </w:rPr>
              <w:instrText xml:space="preserve"> PAGEREF _Toc128077986 \h </w:instrText>
            </w:r>
            <w:r w:rsidR="00752B97">
              <w:rPr>
                <w:noProof/>
                <w:webHidden/>
              </w:rPr>
            </w:r>
            <w:r w:rsidR="00752B97">
              <w:rPr>
                <w:noProof/>
                <w:webHidden/>
              </w:rPr>
              <w:fldChar w:fldCharType="separate"/>
            </w:r>
            <w:r w:rsidR="00752B97">
              <w:rPr>
                <w:noProof/>
                <w:webHidden/>
              </w:rPr>
              <w:t>53</w:t>
            </w:r>
            <w:r w:rsidR="00752B97">
              <w:rPr>
                <w:noProof/>
                <w:webHidden/>
              </w:rPr>
              <w:fldChar w:fldCharType="end"/>
            </w:r>
          </w:hyperlink>
        </w:p>
        <w:p w14:paraId="55DD3DC5" w14:textId="2F9105E1" w:rsidR="00752B97" w:rsidRDefault="00CF21B9">
          <w:pPr>
            <w:pStyle w:val="Inhopg1"/>
            <w:rPr>
              <w:rFonts w:asciiTheme="minorHAnsi" w:eastAsiaTheme="minorEastAsia" w:hAnsiTheme="minorHAnsi"/>
              <w:noProof/>
              <w:color w:val="auto"/>
              <w:szCs w:val="22"/>
              <w:lang w:val="nl-BE" w:eastAsia="nl-BE"/>
            </w:rPr>
          </w:pPr>
          <w:hyperlink w:anchor="_Toc128077987" w:history="1">
            <w:r w:rsidR="00752B97" w:rsidRPr="00C24883">
              <w:rPr>
                <w:rStyle w:val="Hyperlink"/>
                <w:noProof/>
                <w:lang w:val="nl-BE"/>
              </w:rPr>
              <w:t>14.</w:t>
            </w:r>
            <w:r w:rsidR="00752B97">
              <w:rPr>
                <w:rFonts w:asciiTheme="minorHAnsi" w:eastAsiaTheme="minorEastAsia" w:hAnsiTheme="minorHAnsi"/>
                <w:noProof/>
                <w:color w:val="auto"/>
                <w:szCs w:val="22"/>
                <w:lang w:val="nl-BE" w:eastAsia="nl-BE"/>
              </w:rPr>
              <w:tab/>
            </w:r>
            <w:r w:rsidR="00752B97" w:rsidRPr="00C24883">
              <w:rPr>
                <w:rStyle w:val="Hyperlink"/>
                <w:noProof/>
                <w:lang w:val="nl-BE"/>
              </w:rPr>
              <w:t>Annex I – Technische en organisatorische maatregelen (TOMs)</w:t>
            </w:r>
            <w:r w:rsidR="00752B97">
              <w:rPr>
                <w:noProof/>
                <w:webHidden/>
              </w:rPr>
              <w:tab/>
            </w:r>
            <w:r w:rsidR="00752B97">
              <w:rPr>
                <w:noProof/>
                <w:webHidden/>
              </w:rPr>
              <w:fldChar w:fldCharType="begin"/>
            </w:r>
            <w:r w:rsidR="00752B97">
              <w:rPr>
                <w:noProof/>
                <w:webHidden/>
              </w:rPr>
              <w:instrText xml:space="preserve"> PAGEREF _Toc128077987 \h </w:instrText>
            </w:r>
            <w:r w:rsidR="00752B97">
              <w:rPr>
                <w:noProof/>
                <w:webHidden/>
              </w:rPr>
            </w:r>
            <w:r w:rsidR="00752B97">
              <w:rPr>
                <w:noProof/>
                <w:webHidden/>
              </w:rPr>
              <w:fldChar w:fldCharType="separate"/>
            </w:r>
            <w:r w:rsidR="00752B97">
              <w:rPr>
                <w:noProof/>
                <w:webHidden/>
              </w:rPr>
              <w:t>54</w:t>
            </w:r>
            <w:r w:rsidR="00752B97">
              <w:rPr>
                <w:noProof/>
                <w:webHidden/>
              </w:rPr>
              <w:fldChar w:fldCharType="end"/>
            </w:r>
          </w:hyperlink>
        </w:p>
        <w:p w14:paraId="23979119" w14:textId="2EEF850D" w:rsidR="00752B97" w:rsidRDefault="00CF21B9">
          <w:pPr>
            <w:pStyle w:val="Inhopg2"/>
            <w:tabs>
              <w:tab w:val="left" w:pos="1100"/>
              <w:tab w:val="right" w:leader="dot" w:pos="9016"/>
            </w:tabs>
            <w:rPr>
              <w:rFonts w:asciiTheme="minorHAnsi" w:eastAsiaTheme="minorEastAsia" w:hAnsiTheme="minorHAnsi"/>
              <w:noProof/>
              <w:color w:val="auto"/>
              <w:szCs w:val="22"/>
              <w:lang w:val="nl-BE" w:eastAsia="nl-BE"/>
            </w:rPr>
          </w:pPr>
          <w:hyperlink w:anchor="_Toc128077988" w:history="1">
            <w:r w:rsidR="00752B97" w:rsidRPr="00C24883">
              <w:rPr>
                <w:rStyle w:val="Hyperlink"/>
                <w:noProof/>
                <w:lang w:val="nl-BE"/>
              </w:rPr>
              <w:t>14.1.</w:t>
            </w:r>
            <w:r w:rsidR="00752B97">
              <w:rPr>
                <w:rFonts w:asciiTheme="minorHAnsi" w:eastAsiaTheme="minorEastAsia" w:hAnsiTheme="minorHAnsi"/>
                <w:noProof/>
                <w:color w:val="auto"/>
                <w:szCs w:val="22"/>
                <w:lang w:val="nl-BE" w:eastAsia="nl-BE"/>
              </w:rPr>
              <w:tab/>
            </w:r>
            <w:r w:rsidR="00752B97" w:rsidRPr="00C24883">
              <w:rPr>
                <w:rStyle w:val="Hyperlink"/>
                <w:noProof/>
                <w:lang w:val="nl-BE"/>
              </w:rPr>
              <w:t>TOMs op niveau van verwerker Het Facilitair Bedrijf</w:t>
            </w:r>
            <w:r w:rsidR="00752B97">
              <w:rPr>
                <w:noProof/>
                <w:webHidden/>
              </w:rPr>
              <w:tab/>
            </w:r>
            <w:r w:rsidR="00752B97">
              <w:rPr>
                <w:noProof/>
                <w:webHidden/>
              </w:rPr>
              <w:fldChar w:fldCharType="begin"/>
            </w:r>
            <w:r w:rsidR="00752B97">
              <w:rPr>
                <w:noProof/>
                <w:webHidden/>
              </w:rPr>
              <w:instrText xml:space="preserve"> PAGEREF _Toc128077988 \h </w:instrText>
            </w:r>
            <w:r w:rsidR="00752B97">
              <w:rPr>
                <w:noProof/>
                <w:webHidden/>
              </w:rPr>
            </w:r>
            <w:r w:rsidR="00752B97">
              <w:rPr>
                <w:noProof/>
                <w:webHidden/>
              </w:rPr>
              <w:fldChar w:fldCharType="separate"/>
            </w:r>
            <w:r w:rsidR="00752B97">
              <w:rPr>
                <w:noProof/>
                <w:webHidden/>
              </w:rPr>
              <w:t>54</w:t>
            </w:r>
            <w:r w:rsidR="00752B97">
              <w:rPr>
                <w:noProof/>
                <w:webHidden/>
              </w:rPr>
              <w:fldChar w:fldCharType="end"/>
            </w:r>
          </w:hyperlink>
        </w:p>
        <w:p w14:paraId="08A64074" w14:textId="225DF3D5" w:rsidR="00752B97" w:rsidRDefault="00CF21B9">
          <w:pPr>
            <w:pStyle w:val="Inhopg3"/>
            <w:tabs>
              <w:tab w:val="left" w:pos="1320"/>
              <w:tab w:val="right" w:leader="dot" w:pos="9016"/>
            </w:tabs>
            <w:rPr>
              <w:rFonts w:asciiTheme="minorHAnsi" w:eastAsiaTheme="minorEastAsia" w:hAnsiTheme="minorHAnsi"/>
              <w:noProof/>
              <w:color w:val="auto"/>
              <w:szCs w:val="22"/>
              <w:lang w:val="nl-BE" w:eastAsia="nl-BE"/>
            </w:rPr>
          </w:pPr>
          <w:hyperlink w:anchor="_Toc128077989" w:history="1">
            <w:r w:rsidR="00752B97" w:rsidRPr="00C24883">
              <w:rPr>
                <w:rStyle w:val="Hyperlink"/>
                <w:noProof/>
                <w:lang w:val="nl-BE"/>
              </w:rPr>
              <w:t>14.1.1.</w:t>
            </w:r>
            <w:r w:rsidR="00752B97">
              <w:rPr>
                <w:rFonts w:asciiTheme="minorHAnsi" w:eastAsiaTheme="minorEastAsia" w:hAnsiTheme="minorHAnsi"/>
                <w:noProof/>
                <w:color w:val="auto"/>
                <w:szCs w:val="22"/>
                <w:lang w:val="nl-BE" w:eastAsia="nl-BE"/>
              </w:rPr>
              <w:tab/>
            </w:r>
            <w:r w:rsidR="00752B97" w:rsidRPr="00C24883">
              <w:rPr>
                <w:rStyle w:val="Hyperlink"/>
                <w:noProof/>
                <w:lang w:val="nl-BE"/>
              </w:rPr>
              <w:t>Toegang tot het DigiPost platform voor gebruikers</w:t>
            </w:r>
            <w:r w:rsidR="00752B97">
              <w:rPr>
                <w:noProof/>
                <w:webHidden/>
              </w:rPr>
              <w:tab/>
            </w:r>
            <w:r w:rsidR="00752B97">
              <w:rPr>
                <w:noProof/>
                <w:webHidden/>
              </w:rPr>
              <w:fldChar w:fldCharType="begin"/>
            </w:r>
            <w:r w:rsidR="00752B97">
              <w:rPr>
                <w:noProof/>
                <w:webHidden/>
              </w:rPr>
              <w:instrText xml:space="preserve"> PAGEREF _Toc128077989 \h </w:instrText>
            </w:r>
            <w:r w:rsidR="00752B97">
              <w:rPr>
                <w:noProof/>
                <w:webHidden/>
              </w:rPr>
            </w:r>
            <w:r w:rsidR="00752B97">
              <w:rPr>
                <w:noProof/>
                <w:webHidden/>
              </w:rPr>
              <w:fldChar w:fldCharType="separate"/>
            </w:r>
            <w:r w:rsidR="00752B97">
              <w:rPr>
                <w:noProof/>
                <w:webHidden/>
              </w:rPr>
              <w:t>54</w:t>
            </w:r>
            <w:r w:rsidR="00752B97">
              <w:rPr>
                <w:noProof/>
                <w:webHidden/>
              </w:rPr>
              <w:fldChar w:fldCharType="end"/>
            </w:r>
          </w:hyperlink>
        </w:p>
        <w:p w14:paraId="6D0369D8" w14:textId="1D4BC64C" w:rsidR="00752B97" w:rsidRDefault="00CF21B9">
          <w:pPr>
            <w:pStyle w:val="Inhopg3"/>
            <w:tabs>
              <w:tab w:val="left" w:pos="1320"/>
              <w:tab w:val="right" w:leader="dot" w:pos="9016"/>
            </w:tabs>
            <w:rPr>
              <w:rFonts w:asciiTheme="minorHAnsi" w:eastAsiaTheme="minorEastAsia" w:hAnsiTheme="minorHAnsi"/>
              <w:noProof/>
              <w:color w:val="auto"/>
              <w:szCs w:val="22"/>
              <w:lang w:val="nl-BE" w:eastAsia="nl-BE"/>
            </w:rPr>
          </w:pPr>
          <w:hyperlink w:anchor="_Toc128077990" w:history="1">
            <w:r w:rsidR="00752B97" w:rsidRPr="00C24883">
              <w:rPr>
                <w:rStyle w:val="Hyperlink"/>
                <w:noProof/>
                <w:lang w:val="nl-NL"/>
              </w:rPr>
              <w:t>14.1.2.</w:t>
            </w:r>
            <w:r w:rsidR="00752B97">
              <w:rPr>
                <w:rFonts w:asciiTheme="minorHAnsi" w:eastAsiaTheme="minorEastAsia" w:hAnsiTheme="minorHAnsi"/>
                <w:noProof/>
                <w:color w:val="auto"/>
                <w:szCs w:val="22"/>
                <w:lang w:val="nl-BE" w:eastAsia="nl-BE"/>
              </w:rPr>
              <w:tab/>
            </w:r>
            <w:r w:rsidR="00752B97" w:rsidRPr="00C24883">
              <w:rPr>
                <w:rStyle w:val="Hyperlink"/>
                <w:noProof/>
                <w:lang w:val="nl-NL"/>
              </w:rPr>
              <w:t>Geprivilegieerde toegang tot het platform</w:t>
            </w:r>
            <w:r w:rsidR="00752B97">
              <w:rPr>
                <w:noProof/>
                <w:webHidden/>
              </w:rPr>
              <w:tab/>
            </w:r>
            <w:r w:rsidR="00752B97">
              <w:rPr>
                <w:noProof/>
                <w:webHidden/>
              </w:rPr>
              <w:fldChar w:fldCharType="begin"/>
            </w:r>
            <w:r w:rsidR="00752B97">
              <w:rPr>
                <w:noProof/>
                <w:webHidden/>
              </w:rPr>
              <w:instrText xml:space="preserve"> PAGEREF _Toc128077990 \h </w:instrText>
            </w:r>
            <w:r w:rsidR="00752B97">
              <w:rPr>
                <w:noProof/>
                <w:webHidden/>
              </w:rPr>
            </w:r>
            <w:r w:rsidR="00752B97">
              <w:rPr>
                <w:noProof/>
                <w:webHidden/>
              </w:rPr>
              <w:fldChar w:fldCharType="separate"/>
            </w:r>
            <w:r w:rsidR="00752B97">
              <w:rPr>
                <w:noProof/>
                <w:webHidden/>
              </w:rPr>
              <w:t>55</w:t>
            </w:r>
            <w:r w:rsidR="00752B97">
              <w:rPr>
                <w:noProof/>
                <w:webHidden/>
              </w:rPr>
              <w:fldChar w:fldCharType="end"/>
            </w:r>
          </w:hyperlink>
        </w:p>
        <w:p w14:paraId="37007D27" w14:textId="040FF297" w:rsidR="00752B97" w:rsidRDefault="00CF21B9">
          <w:pPr>
            <w:pStyle w:val="Inhopg3"/>
            <w:tabs>
              <w:tab w:val="left" w:pos="1320"/>
              <w:tab w:val="right" w:leader="dot" w:pos="9016"/>
            </w:tabs>
            <w:rPr>
              <w:rFonts w:asciiTheme="minorHAnsi" w:eastAsiaTheme="minorEastAsia" w:hAnsiTheme="minorHAnsi"/>
              <w:noProof/>
              <w:color w:val="auto"/>
              <w:szCs w:val="22"/>
              <w:lang w:val="nl-BE" w:eastAsia="nl-BE"/>
            </w:rPr>
          </w:pPr>
          <w:hyperlink w:anchor="_Toc128077991" w:history="1">
            <w:r w:rsidR="00752B97" w:rsidRPr="00C24883">
              <w:rPr>
                <w:rStyle w:val="Hyperlink"/>
                <w:noProof/>
                <w:lang w:val="nl-NL"/>
              </w:rPr>
              <w:t>14.1.3.</w:t>
            </w:r>
            <w:r w:rsidR="00752B97">
              <w:rPr>
                <w:rFonts w:asciiTheme="minorHAnsi" w:eastAsiaTheme="minorEastAsia" w:hAnsiTheme="minorHAnsi"/>
                <w:noProof/>
                <w:color w:val="auto"/>
                <w:szCs w:val="22"/>
                <w:lang w:val="nl-BE" w:eastAsia="nl-BE"/>
              </w:rPr>
              <w:tab/>
            </w:r>
            <w:r w:rsidR="00752B97" w:rsidRPr="00C24883">
              <w:rPr>
                <w:rStyle w:val="Hyperlink"/>
                <w:noProof/>
                <w:lang w:val="nl-NL"/>
              </w:rPr>
              <w:t>Integratietoegang</w:t>
            </w:r>
            <w:r w:rsidR="00752B97">
              <w:rPr>
                <w:noProof/>
                <w:webHidden/>
              </w:rPr>
              <w:tab/>
            </w:r>
            <w:r w:rsidR="00752B97">
              <w:rPr>
                <w:noProof/>
                <w:webHidden/>
              </w:rPr>
              <w:fldChar w:fldCharType="begin"/>
            </w:r>
            <w:r w:rsidR="00752B97">
              <w:rPr>
                <w:noProof/>
                <w:webHidden/>
              </w:rPr>
              <w:instrText xml:space="preserve"> PAGEREF _Toc128077991 \h </w:instrText>
            </w:r>
            <w:r w:rsidR="00752B97">
              <w:rPr>
                <w:noProof/>
                <w:webHidden/>
              </w:rPr>
            </w:r>
            <w:r w:rsidR="00752B97">
              <w:rPr>
                <w:noProof/>
                <w:webHidden/>
              </w:rPr>
              <w:fldChar w:fldCharType="separate"/>
            </w:r>
            <w:r w:rsidR="00752B97">
              <w:rPr>
                <w:noProof/>
                <w:webHidden/>
              </w:rPr>
              <w:t>56</w:t>
            </w:r>
            <w:r w:rsidR="00752B97">
              <w:rPr>
                <w:noProof/>
                <w:webHidden/>
              </w:rPr>
              <w:fldChar w:fldCharType="end"/>
            </w:r>
          </w:hyperlink>
        </w:p>
        <w:p w14:paraId="28CE1A69" w14:textId="13D978BF" w:rsidR="00752B97" w:rsidRDefault="00CF21B9">
          <w:pPr>
            <w:pStyle w:val="Inhopg3"/>
            <w:tabs>
              <w:tab w:val="left" w:pos="1320"/>
              <w:tab w:val="right" w:leader="dot" w:pos="9016"/>
            </w:tabs>
            <w:rPr>
              <w:rFonts w:asciiTheme="minorHAnsi" w:eastAsiaTheme="minorEastAsia" w:hAnsiTheme="minorHAnsi"/>
              <w:noProof/>
              <w:color w:val="auto"/>
              <w:szCs w:val="22"/>
              <w:lang w:val="nl-BE" w:eastAsia="nl-BE"/>
            </w:rPr>
          </w:pPr>
          <w:hyperlink w:anchor="_Toc128077992" w:history="1">
            <w:r w:rsidR="00752B97" w:rsidRPr="00C24883">
              <w:rPr>
                <w:rStyle w:val="Hyperlink"/>
                <w:noProof/>
                <w:lang w:val="nl-BE"/>
              </w:rPr>
              <w:t>14.1.4.</w:t>
            </w:r>
            <w:r w:rsidR="00752B97">
              <w:rPr>
                <w:rFonts w:asciiTheme="minorHAnsi" w:eastAsiaTheme="minorEastAsia" w:hAnsiTheme="minorHAnsi"/>
                <w:noProof/>
                <w:color w:val="auto"/>
                <w:szCs w:val="22"/>
                <w:lang w:val="nl-BE" w:eastAsia="nl-BE"/>
              </w:rPr>
              <w:tab/>
            </w:r>
            <w:r w:rsidR="00752B97" w:rsidRPr="00C24883">
              <w:rPr>
                <w:rStyle w:val="Hyperlink"/>
                <w:noProof/>
                <w:lang w:val="nl-BE"/>
              </w:rPr>
              <w:t>Encryptie</w:t>
            </w:r>
            <w:r w:rsidR="00752B97">
              <w:rPr>
                <w:noProof/>
                <w:webHidden/>
              </w:rPr>
              <w:tab/>
            </w:r>
            <w:r w:rsidR="00752B97">
              <w:rPr>
                <w:noProof/>
                <w:webHidden/>
              </w:rPr>
              <w:fldChar w:fldCharType="begin"/>
            </w:r>
            <w:r w:rsidR="00752B97">
              <w:rPr>
                <w:noProof/>
                <w:webHidden/>
              </w:rPr>
              <w:instrText xml:space="preserve"> PAGEREF _Toc128077992 \h </w:instrText>
            </w:r>
            <w:r w:rsidR="00752B97">
              <w:rPr>
                <w:noProof/>
                <w:webHidden/>
              </w:rPr>
            </w:r>
            <w:r w:rsidR="00752B97">
              <w:rPr>
                <w:noProof/>
                <w:webHidden/>
              </w:rPr>
              <w:fldChar w:fldCharType="separate"/>
            </w:r>
            <w:r w:rsidR="00752B97">
              <w:rPr>
                <w:noProof/>
                <w:webHidden/>
              </w:rPr>
              <w:t>56</w:t>
            </w:r>
            <w:r w:rsidR="00752B97">
              <w:rPr>
                <w:noProof/>
                <w:webHidden/>
              </w:rPr>
              <w:fldChar w:fldCharType="end"/>
            </w:r>
          </w:hyperlink>
        </w:p>
        <w:p w14:paraId="05D7EE70" w14:textId="28733EA7" w:rsidR="00752B97" w:rsidRDefault="00CF21B9">
          <w:pPr>
            <w:pStyle w:val="Inhopg3"/>
            <w:tabs>
              <w:tab w:val="left" w:pos="1320"/>
              <w:tab w:val="right" w:leader="dot" w:pos="9016"/>
            </w:tabs>
            <w:rPr>
              <w:rFonts w:asciiTheme="minorHAnsi" w:eastAsiaTheme="minorEastAsia" w:hAnsiTheme="minorHAnsi"/>
              <w:noProof/>
              <w:color w:val="auto"/>
              <w:szCs w:val="22"/>
              <w:lang w:val="nl-BE" w:eastAsia="nl-BE"/>
            </w:rPr>
          </w:pPr>
          <w:hyperlink w:anchor="_Toc128077993" w:history="1">
            <w:r w:rsidR="00752B97" w:rsidRPr="00C24883">
              <w:rPr>
                <w:rStyle w:val="Hyperlink"/>
                <w:noProof/>
                <w:lang w:val="nl-BE"/>
              </w:rPr>
              <w:t>14.1.5.</w:t>
            </w:r>
            <w:r w:rsidR="00752B97">
              <w:rPr>
                <w:rFonts w:asciiTheme="minorHAnsi" w:eastAsiaTheme="minorEastAsia" w:hAnsiTheme="minorHAnsi"/>
                <w:noProof/>
                <w:color w:val="auto"/>
                <w:szCs w:val="22"/>
                <w:lang w:val="nl-BE" w:eastAsia="nl-BE"/>
              </w:rPr>
              <w:tab/>
            </w:r>
            <w:r w:rsidR="00752B97" w:rsidRPr="00C24883">
              <w:rPr>
                <w:rStyle w:val="Hyperlink"/>
                <w:noProof/>
                <w:lang w:val="nl-BE"/>
              </w:rPr>
              <w:t>Data in motion</w:t>
            </w:r>
            <w:r w:rsidR="00752B97">
              <w:rPr>
                <w:noProof/>
                <w:webHidden/>
              </w:rPr>
              <w:tab/>
            </w:r>
            <w:r w:rsidR="00752B97">
              <w:rPr>
                <w:noProof/>
                <w:webHidden/>
              </w:rPr>
              <w:fldChar w:fldCharType="begin"/>
            </w:r>
            <w:r w:rsidR="00752B97">
              <w:rPr>
                <w:noProof/>
                <w:webHidden/>
              </w:rPr>
              <w:instrText xml:space="preserve"> PAGEREF _Toc128077993 \h </w:instrText>
            </w:r>
            <w:r w:rsidR="00752B97">
              <w:rPr>
                <w:noProof/>
                <w:webHidden/>
              </w:rPr>
            </w:r>
            <w:r w:rsidR="00752B97">
              <w:rPr>
                <w:noProof/>
                <w:webHidden/>
              </w:rPr>
              <w:fldChar w:fldCharType="separate"/>
            </w:r>
            <w:r w:rsidR="00752B97">
              <w:rPr>
                <w:noProof/>
                <w:webHidden/>
              </w:rPr>
              <w:t>56</w:t>
            </w:r>
            <w:r w:rsidR="00752B97">
              <w:rPr>
                <w:noProof/>
                <w:webHidden/>
              </w:rPr>
              <w:fldChar w:fldCharType="end"/>
            </w:r>
          </w:hyperlink>
        </w:p>
        <w:p w14:paraId="47E2EC52" w14:textId="0985C27E" w:rsidR="00752B97" w:rsidRDefault="00CF21B9">
          <w:pPr>
            <w:pStyle w:val="Inhopg3"/>
            <w:tabs>
              <w:tab w:val="left" w:pos="1320"/>
              <w:tab w:val="right" w:leader="dot" w:pos="9016"/>
            </w:tabs>
            <w:rPr>
              <w:rFonts w:asciiTheme="minorHAnsi" w:eastAsiaTheme="minorEastAsia" w:hAnsiTheme="minorHAnsi"/>
              <w:noProof/>
              <w:color w:val="auto"/>
              <w:szCs w:val="22"/>
              <w:lang w:val="nl-BE" w:eastAsia="nl-BE"/>
            </w:rPr>
          </w:pPr>
          <w:hyperlink w:anchor="_Toc128077994" w:history="1">
            <w:r w:rsidR="00752B97" w:rsidRPr="00C24883">
              <w:rPr>
                <w:rStyle w:val="Hyperlink"/>
                <w:noProof/>
                <w:lang w:val="nl-BE"/>
              </w:rPr>
              <w:t>14.1.6.</w:t>
            </w:r>
            <w:r w:rsidR="00752B97">
              <w:rPr>
                <w:rFonts w:asciiTheme="minorHAnsi" w:eastAsiaTheme="minorEastAsia" w:hAnsiTheme="minorHAnsi"/>
                <w:noProof/>
                <w:color w:val="auto"/>
                <w:szCs w:val="22"/>
                <w:lang w:val="nl-BE" w:eastAsia="nl-BE"/>
              </w:rPr>
              <w:tab/>
            </w:r>
            <w:r w:rsidR="00752B97" w:rsidRPr="00C24883">
              <w:rPr>
                <w:rStyle w:val="Hyperlink"/>
                <w:noProof/>
                <w:lang w:val="nl-BE"/>
              </w:rPr>
              <w:t>Andere maatregelen</w:t>
            </w:r>
            <w:r w:rsidR="00752B97">
              <w:rPr>
                <w:noProof/>
                <w:webHidden/>
              </w:rPr>
              <w:tab/>
            </w:r>
            <w:r w:rsidR="00752B97">
              <w:rPr>
                <w:noProof/>
                <w:webHidden/>
              </w:rPr>
              <w:fldChar w:fldCharType="begin"/>
            </w:r>
            <w:r w:rsidR="00752B97">
              <w:rPr>
                <w:noProof/>
                <w:webHidden/>
              </w:rPr>
              <w:instrText xml:space="preserve"> PAGEREF _Toc128077994 \h </w:instrText>
            </w:r>
            <w:r w:rsidR="00752B97">
              <w:rPr>
                <w:noProof/>
                <w:webHidden/>
              </w:rPr>
            </w:r>
            <w:r w:rsidR="00752B97">
              <w:rPr>
                <w:noProof/>
                <w:webHidden/>
              </w:rPr>
              <w:fldChar w:fldCharType="separate"/>
            </w:r>
            <w:r w:rsidR="00752B97">
              <w:rPr>
                <w:noProof/>
                <w:webHidden/>
              </w:rPr>
              <w:t>57</w:t>
            </w:r>
            <w:r w:rsidR="00752B97">
              <w:rPr>
                <w:noProof/>
                <w:webHidden/>
              </w:rPr>
              <w:fldChar w:fldCharType="end"/>
            </w:r>
          </w:hyperlink>
        </w:p>
        <w:p w14:paraId="6790D104" w14:textId="7850DB96" w:rsidR="00752B97" w:rsidRDefault="00CF21B9">
          <w:pPr>
            <w:pStyle w:val="Inhopg3"/>
            <w:tabs>
              <w:tab w:val="left" w:pos="1320"/>
              <w:tab w:val="right" w:leader="dot" w:pos="9016"/>
            </w:tabs>
            <w:rPr>
              <w:rFonts w:asciiTheme="minorHAnsi" w:eastAsiaTheme="minorEastAsia" w:hAnsiTheme="minorHAnsi"/>
              <w:noProof/>
              <w:color w:val="auto"/>
              <w:szCs w:val="22"/>
              <w:lang w:val="nl-BE" w:eastAsia="nl-BE"/>
            </w:rPr>
          </w:pPr>
          <w:hyperlink w:anchor="_Toc128077995" w:history="1">
            <w:r w:rsidR="00752B97" w:rsidRPr="00C24883">
              <w:rPr>
                <w:rStyle w:val="Hyperlink"/>
                <w:noProof/>
                <w:lang w:val="nl-BE"/>
              </w:rPr>
              <w:t>14.1.7.</w:t>
            </w:r>
            <w:r w:rsidR="00752B97">
              <w:rPr>
                <w:rFonts w:asciiTheme="minorHAnsi" w:eastAsiaTheme="minorEastAsia" w:hAnsiTheme="minorHAnsi"/>
                <w:noProof/>
                <w:color w:val="auto"/>
                <w:szCs w:val="22"/>
                <w:lang w:val="nl-BE" w:eastAsia="nl-BE"/>
              </w:rPr>
              <w:tab/>
            </w:r>
            <w:r w:rsidR="00752B97" w:rsidRPr="00C24883">
              <w:rPr>
                <w:rStyle w:val="Hyperlink"/>
                <w:noProof/>
                <w:lang w:val="nl-BE"/>
              </w:rPr>
              <w:t>Logging en monitoring</w:t>
            </w:r>
            <w:r w:rsidR="00752B97">
              <w:rPr>
                <w:noProof/>
                <w:webHidden/>
              </w:rPr>
              <w:tab/>
            </w:r>
            <w:r w:rsidR="00752B97">
              <w:rPr>
                <w:noProof/>
                <w:webHidden/>
              </w:rPr>
              <w:fldChar w:fldCharType="begin"/>
            </w:r>
            <w:r w:rsidR="00752B97">
              <w:rPr>
                <w:noProof/>
                <w:webHidden/>
              </w:rPr>
              <w:instrText xml:space="preserve"> PAGEREF _Toc128077995 \h </w:instrText>
            </w:r>
            <w:r w:rsidR="00752B97">
              <w:rPr>
                <w:noProof/>
                <w:webHidden/>
              </w:rPr>
            </w:r>
            <w:r w:rsidR="00752B97">
              <w:rPr>
                <w:noProof/>
                <w:webHidden/>
              </w:rPr>
              <w:fldChar w:fldCharType="separate"/>
            </w:r>
            <w:r w:rsidR="00752B97">
              <w:rPr>
                <w:noProof/>
                <w:webHidden/>
              </w:rPr>
              <w:t>57</w:t>
            </w:r>
            <w:r w:rsidR="00752B97">
              <w:rPr>
                <w:noProof/>
                <w:webHidden/>
              </w:rPr>
              <w:fldChar w:fldCharType="end"/>
            </w:r>
          </w:hyperlink>
        </w:p>
        <w:p w14:paraId="39AF6E61" w14:textId="04863454" w:rsidR="00752B97" w:rsidRDefault="00CF21B9">
          <w:pPr>
            <w:pStyle w:val="Inhopg2"/>
            <w:tabs>
              <w:tab w:val="left" w:pos="1100"/>
              <w:tab w:val="right" w:leader="dot" w:pos="9016"/>
            </w:tabs>
            <w:rPr>
              <w:rFonts w:asciiTheme="minorHAnsi" w:eastAsiaTheme="minorEastAsia" w:hAnsiTheme="minorHAnsi"/>
              <w:noProof/>
              <w:color w:val="auto"/>
              <w:szCs w:val="22"/>
              <w:lang w:val="nl-BE" w:eastAsia="nl-BE"/>
            </w:rPr>
          </w:pPr>
          <w:hyperlink w:anchor="_Toc128077996" w:history="1">
            <w:r w:rsidR="00752B97" w:rsidRPr="00C24883">
              <w:rPr>
                <w:rStyle w:val="Hyperlink"/>
                <w:noProof/>
                <w:lang w:val="nl-BE"/>
              </w:rPr>
              <w:t>14.2.</w:t>
            </w:r>
            <w:r w:rsidR="00752B97">
              <w:rPr>
                <w:rFonts w:asciiTheme="minorHAnsi" w:eastAsiaTheme="minorEastAsia" w:hAnsiTheme="minorHAnsi"/>
                <w:noProof/>
                <w:color w:val="auto"/>
                <w:szCs w:val="22"/>
                <w:lang w:val="nl-BE" w:eastAsia="nl-BE"/>
              </w:rPr>
              <w:tab/>
            </w:r>
            <w:r w:rsidR="00752B97" w:rsidRPr="00C24883">
              <w:rPr>
                <w:rStyle w:val="Hyperlink"/>
                <w:noProof/>
                <w:lang w:val="nl-BE"/>
              </w:rPr>
              <w:t>Aanvullende TOMs op niveau van subverwerker Cronos Public Services / FlinQ / Arxus</w:t>
            </w:r>
            <w:r w:rsidR="00752B97">
              <w:rPr>
                <w:noProof/>
                <w:webHidden/>
              </w:rPr>
              <w:tab/>
            </w:r>
            <w:r w:rsidR="00752B97">
              <w:rPr>
                <w:noProof/>
                <w:webHidden/>
              </w:rPr>
              <w:fldChar w:fldCharType="begin"/>
            </w:r>
            <w:r w:rsidR="00752B97">
              <w:rPr>
                <w:noProof/>
                <w:webHidden/>
              </w:rPr>
              <w:instrText xml:space="preserve"> PAGEREF _Toc128077996 \h </w:instrText>
            </w:r>
            <w:r w:rsidR="00752B97">
              <w:rPr>
                <w:noProof/>
                <w:webHidden/>
              </w:rPr>
            </w:r>
            <w:r w:rsidR="00752B97">
              <w:rPr>
                <w:noProof/>
                <w:webHidden/>
              </w:rPr>
              <w:fldChar w:fldCharType="separate"/>
            </w:r>
            <w:r w:rsidR="00752B97">
              <w:rPr>
                <w:noProof/>
                <w:webHidden/>
              </w:rPr>
              <w:t>58</w:t>
            </w:r>
            <w:r w:rsidR="00752B97">
              <w:rPr>
                <w:noProof/>
                <w:webHidden/>
              </w:rPr>
              <w:fldChar w:fldCharType="end"/>
            </w:r>
          </w:hyperlink>
        </w:p>
        <w:p w14:paraId="1A2A569B" w14:textId="18DABAD2" w:rsidR="00752B97" w:rsidRDefault="00CF21B9">
          <w:pPr>
            <w:pStyle w:val="Inhopg3"/>
            <w:tabs>
              <w:tab w:val="left" w:pos="1320"/>
              <w:tab w:val="right" w:leader="dot" w:pos="9016"/>
            </w:tabs>
            <w:rPr>
              <w:rFonts w:asciiTheme="minorHAnsi" w:eastAsiaTheme="minorEastAsia" w:hAnsiTheme="minorHAnsi"/>
              <w:noProof/>
              <w:color w:val="auto"/>
              <w:szCs w:val="22"/>
              <w:lang w:val="nl-BE" w:eastAsia="nl-BE"/>
            </w:rPr>
          </w:pPr>
          <w:hyperlink w:anchor="_Toc128077997" w:history="1">
            <w:r w:rsidR="00752B97" w:rsidRPr="00C24883">
              <w:rPr>
                <w:rStyle w:val="Hyperlink"/>
                <w:noProof/>
                <w:lang w:val="nl-NL"/>
              </w:rPr>
              <w:t>14.2.1.</w:t>
            </w:r>
            <w:r w:rsidR="00752B97">
              <w:rPr>
                <w:rFonts w:asciiTheme="minorHAnsi" w:eastAsiaTheme="minorEastAsia" w:hAnsiTheme="minorHAnsi"/>
                <w:noProof/>
                <w:color w:val="auto"/>
                <w:szCs w:val="22"/>
                <w:lang w:val="nl-BE" w:eastAsia="nl-BE"/>
              </w:rPr>
              <w:tab/>
            </w:r>
            <w:r w:rsidR="00752B97" w:rsidRPr="00C24883">
              <w:rPr>
                <w:rStyle w:val="Hyperlink"/>
                <w:noProof/>
                <w:lang w:val="nl-BE"/>
              </w:rPr>
              <w:t>Pentesting</w:t>
            </w:r>
            <w:r w:rsidR="00752B97">
              <w:rPr>
                <w:noProof/>
                <w:webHidden/>
              </w:rPr>
              <w:tab/>
            </w:r>
            <w:r w:rsidR="00752B97">
              <w:rPr>
                <w:noProof/>
                <w:webHidden/>
              </w:rPr>
              <w:fldChar w:fldCharType="begin"/>
            </w:r>
            <w:r w:rsidR="00752B97">
              <w:rPr>
                <w:noProof/>
                <w:webHidden/>
              </w:rPr>
              <w:instrText xml:space="preserve"> PAGEREF _Toc128077997 \h </w:instrText>
            </w:r>
            <w:r w:rsidR="00752B97">
              <w:rPr>
                <w:noProof/>
                <w:webHidden/>
              </w:rPr>
            </w:r>
            <w:r w:rsidR="00752B97">
              <w:rPr>
                <w:noProof/>
                <w:webHidden/>
              </w:rPr>
              <w:fldChar w:fldCharType="separate"/>
            </w:r>
            <w:r w:rsidR="00752B97">
              <w:rPr>
                <w:noProof/>
                <w:webHidden/>
              </w:rPr>
              <w:t>58</w:t>
            </w:r>
            <w:r w:rsidR="00752B97">
              <w:rPr>
                <w:noProof/>
                <w:webHidden/>
              </w:rPr>
              <w:fldChar w:fldCharType="end"/>
            </w:r>
          </w:hyperlink>
        </w:p>
        <w:p w14:paraId="65494A34" w14:textId="4832C237" w:rsidR="00752B97" w:rsidRDefault="00CF21B9">
          <w:pPr>
            <w:pStyle w:val="Inhopg2"/>
            <w:tabs>
              <w:tab w:val="left" w:pos="1100"/>
              <w:tab w:val="right" w:leader="dot" w:pos="9016"/>
            </w:tabs>
            <w:rPr>
              <w:rFonts w:asciiTheme="minorHAnsi" w:eastAsiaTheme="minorEastAsia" w:hAnsiTheme="minorHAnsi"/>
              <w:noProof/>
              <w:color w:val="auto"/>
              <w:szCs w:val="22"/>
              <w:lang w:val="nl-BE" w:eastAsia="nl-BE"/>
            </w:rPr>
          </w:pPr>
          <w:hyperlink w:anchor="_Toc128077998" w:history="1">
            <w:r w:rsidR="00752B97" w:rsidRPr="00C24883">
              <w:rPr>
                <w:rStyle w:val="Hyperlink"/>
                <w:noProof/>
                <w:lang w:val="nl-BE"/>
              </w:rPr>
              <w:t>14.3.</w:t>
            </w:r>
            <w:r w:rsidR="00752B97">
              <w:rPr>
                <w:rFonts w:asciiTheme="minorHAnsi" w:eastAsiaTheme="minorEastAsia" w:hAnsiTheme="minorHAnsi"/>
                <w:noProof/>
                <w:color w:val="auto"/>
                <w:szCs w:val="22"/>
                <w:lang w:val="nl-BE" w:eastAsia="nl-BE"/>
              </w:rPr>
              <w:tab/>
            </w:r>
            <w:r w:rsidR="00752B97" w:rsidRPr="00C24883">
              <w:rPr>
                <w:rStyle w:val="Hyperlink"/>
                <w:noProof/>
                <w:lang w:val="nl-BE"/>
              </w:rPr>
              <w:t>TOMs op niveau van subverwerker Bringme</w:t>
            </w:r>
            <w:r w:rsidR="00752B97">
              <w:rPr>
                <w:noProof/>
                <w:webHidden/>
              </w:rPr>
              <w:tab/>
            </w:r>
            <w:r w:rsidR="00752B97">
              <w:rPr>
                <w:noProof/>
                <w:webHidden/>
              </w:rPr>
              <w:fldChar w:fldCharType="begin"/>
            </w:r>
            <w:r w:rsidR="00752B97">
              <w:rPr>
                <w:noProof/>
                <w:webHidden/>
              </w:rPr>
              <w:instrText xml:space="preserve"> PAGEREF _Toc128077998 \h </w:instrText>
            </w:r>
            <w:r w:rsidR="00752B97">
              <w:rPr>
                <w:noProof/>
                <w:webHidden/>
              </w:rPr>
            </w:r>
            <w:r w:rsidR="00752B97">
              <w:rPr>
                <w:noProof/>
                <w:webHidden/>
              </w:rPr>
              <w:fldChar w:fldCharType="separate"/>
            </w:r>
            <w:r w:rsidR="00752B97">
              <w:rPr>
                <w:noProof/>
                <w:webHidden/>
              </w:rPr>
              <w:t>58</w:t>
            </w:r>
            <w:r w:rsidR="00752B97">
              <w:rPr>
                <w:noProof/>
                <w:webHidden/>
              </w:rPr>
              <w:fldChar w:fldCharType="end"/>
            </w:r>
          </w:hyperlink>
        </w:p>
        <w:p w14:paraId="47B09B2F" w14:textId="63529127" w:rsidR="00752B97" w:rsidRDefault="00CF21B9">
          <w:pPr>
            <w:pStyle w:val="Inhopg1"/>
            <w:rPr>
              <w:rFonts w:asciiTheme="minorHAnsi" w:eastAsiaTheme="minorEastAsia" w:hAnsiTheme="minorHAnsi"/>
              <w:noProof/>
              <w:color w:val="auto"/>
              <w:szCs w:val="22"/>
              <w:lang w:val="nl-BE" w:eastAsia="nl-BE"/>
            </w:rPr>
          </w:pPr>
          <w:hyperlink w:anchor="_Toc128077999" w:history="1">
            <w:r w:rsidR="00752B97" w:rsidRPr="00C24883">
              <w:rPr>
                <w:rStyle w:val="Hyperlink"/>
                <w:noProof/>
                <w:lang w:val="nl-NL"/>
              </w:rPr>
              <w:t>15.</w:t>
            </w:r>
            <w:r w:rsidR="00752B97">
              <w:rPr>
                <w:rFonts w:asciiTheme="minorHAnsi" w:eastAsiaTheme="minorEastAsia" w:hAnsiTheme="minorHAnsi"/>
                <w:noProof/>
                <w:color w:val="auto"/>
                <w:szCs w:val="22"/>
                <w:lang w:val="nl-BE" w:eastAsia="nl-BE"/>
              </w:rPr>
              <w:tab/>
            </w:r>
            <w:r w:rsidR="00752B97" w:rsidRPr="00C24883">
              <w:rPr>
                <w:rStyle w:val="Hyperlink"/>
                <w:noProof/>
                <w:lang w:val="nl-NL"/>
              </w:rPr>
              <w:t>Annex II – Ontwerptekst aanpassing Bestuursdecreet</w:t>
            </w:r>
            <w:r w:rsidR="00752B97">
              <w:rPr>
                <w:noProof/>
                <w:webHidden/>
              </w:rPr>
              <w:tab/>
            </w:r>
            <w:r w:rsidR="00752B97">
              <w:rPr>
                <w:noProof/>
                <w:webHidden/>
              </w:rPr>
              <w:fldChar w:fldCharType="begin"/>
            </w:r>
            <w:r w:rsidR="00752B97">
              <w:rPr>
                <w:noProof/>
                <w:webHidden/>
              </w:rPr>
              <w:instrText xml:space="preserve"> PAGEREF _Toc128077999 \h </w:instrText>
            </w:r>
            <w:r w:rsidR="00752B97">
              <w:rPr>
                <w:noProof/>
                <w:webHidden/>
              </w:rPr>
            </w:r>
            <w:r w:rsidR="00752B97">
              <w:rPr>
                <w:noProof/>
                <w:webHidden/>
              </w:rPr>
              <w:fldChar w:fldCharType="separate"/>
            </w:r>
            <w:r w:rsidR="00752B97">
              <w:rPr>
                <w:noProof/>
                <w:webHidden/>
              </w:rPr>
              <w:t>59</w:t>
            </w:r>
            <w:r w:rsidR="00752B97">
              <w:rPr>
                <w:noProof/>
                <w:webHidden/>
              </w:rPr>
              <w:fldChar w:fldCharType="end"/>
            </w:r>
          </w:hyperlink>
        </w:p>
        <w:p w14:paraId="5D3E424C" w14:textId="29EE64B1" w:rsidR="00752B97" w:rsidRDefault="00CF21B9">
          <w:pPr>
            <w:pStyle w:val="Inhopg2"/>
            <w:tabs>
              <w:tab w:val="left" w:pos="1100"/>
              <w:tab w:val="right" w:leader="dot" w:pos="9016"/>
            </w:tabs>
            <w:rPr>
              <w:rFonts w:asciiTheme="minorHAnsi" w:eastAsiaTheme="minorEastAsia" w:hAnsiTheme="minorHAnsi"/>
              <w:noProof/>
              <w:color w:val="auto"/>
              <w:szCs w:val="22"/>
              <w:lang w:val="nl-BE" w:eastAsia="nl-BE"/>
            </w:rPr>
          </w:pPr>
          <w:hyperlink w:anchor="_Toc128078000" w:history="1">
            <w:r w:rsidR="00752B97" w:rsidRPr="00C24883">
              <w:rPr>
                <w:rStyle w:val="Hyperlink"/>
                <w:noProof/>
                <w:lang w:val="nl-NL"/>
              </w:rPr>
              <w:t>15.1.</w:t>
            </w:r>
            <w:r w:rsidR="00752B97">
              <w:rPr>
                <w:rFonts w:asciiTheme="minorHAnsi" w:eastAsiaTheme="minorEastAsia" w:hAnsiTheme="minorHAnsi"/>
                <w:noProof/>
                <w:color w:val="auto"/>
                <w:szCs w:val="22"/>
                <w:lang w:val="nl-BE" w:eastAsia="nl-BE"/>
              </w:rPr>
              <w:tab/>
            </w:r>
            <w:r w:rsidR="00752B97" w:rsidRPr="00C24883">
              <w:rPr>
                <w:rStyle w:val="Hyperlink"/>
                <w:noProof/>
                <w:lang w:val="nl-NL"/>
              </w:rPr>
              <w:t>Artikels in het Wijzigingsdecreet i.k.v. DigiPost</w:t>
            </w:r>
            <w:r w:rsidR="00752B97">
              <w:rPr>
                <w:noProof/>
                <w:webHidden/>
              </w:rPr>
              <w:tab/>
            </w:r>
            <w:r w:rsidR="00752B97">
              <w:rPr>
                <w:noProof/>
                <w:webHidden/>
              </w:rPr>
              <w:fldChar w:fldCharType="begin"/>
            </w:r>
            <w:r w:rsidR="00752B97">
              <w:rPr>
                <w:noProof/>
                <w:webHidden/>
              </w:rPr>
              <w:instrText xml:space="preserve"> PAGEREF _Toc128078000 \h </w:instrText>
            </w:r>
            <w:r w:rsidR="00752B97">
              <w:rPr>
                <w:noProof/>
                <w:webHidden/>
              </w:rPr>
            </w:r>
            <w:r w:rsidR="00752B97">
              <w:rPr>
                <w:noProof/>
                <w:webHidden/>
              </w:rPr>
              <w:fldChar w:fldCharType="separate"/>
            </w:r>
            <w:r w:rsidR="00752B97">
              <w:rPr>
                <w:noProof/>
                <w:webHidden/>
              </w:rPr>
              <w:t>59</w:t>
            </w:r>
            <w:r w:rsidR="00752B97">
              <w:rPr>
                <w:noProof/>
                <w:webHidden/>
              </w:rPr>
              <w:fldChar w:fldCharType="end"/>
            </w:r>
          </w:hyperlink>
        </w:p>
        <w:p w14:paraId="388250DA" w14:textId="7A195140" w:rsidR="00752B97" w:rsidRDefault="00CF21B9">
          <w:pPr>
            <w:pStyle w:val="Inhopg2"/>
            <w:tabs>
              <w:tab w:val="left" w:pos="1100"/>
              <w:tab w:val="right" w:leader="dot" w:pos="9016"/>
            </w:tabs>
            <w:rPr>
              <w:rFonts w:asciiTheme="minorHAnsi" w:eastAsiaTheme="minorEastAsia" w:hAnsiTheme="minorHAnsi"/>
              <w:noProof/>
              <w:color w:val="auto"/>
              <w:szCs w:val="22"/>
              <w:lang w:val="nl-BE" w:eastAsia="nl-BE"/>
            </w:rPr>
          </w:pPr>
          <w:hyperlink w:anchor="_Toc128078001" w:history="1">
            <w:r w:rsidR="00752B97" w:rsidRPr="00C24883">
              <w:rPr>
                <w:rStyle w:val="Hyperlink"/>
                <w:noProof/>
                <w:lang w:val="nl-NL"/>
              </w:rPr>
              <w:t>15.2.</w:t>
            </w:r>
            <w:r w:rsidR="00752B97">
              <w:rPr>
                <w:rFonts w:asciiTheme="minorHAnsi" w:eastAsiaTheme="minorEastAsia" w:hAnsiTheme="minorHAnsi"/>
                <w:noProof/>
                <w:color w:val="auto"/>
                <w:szCs w:val="22"/>
                <w:lang w:val="nl-BE" w:eastAsia="nl-BE"/>
              </w:rPr>
              <w:tab/>
            </w:r>
            <w:r w:rsidR="00752B97" w:rsidRPr="00C24883">
              <w:rPr>
                <w:rStyle w:val="Hyperlink"/>
                <w:noProof/>
                <w:lang w:val="nl-NL"/>
              </w:rPr>
              <w:t>Memorie van Toelichting bij hogervermelde artikels</w:t>
            </w:r>
            <w:r w:rsidR="00752B97">
              <w:rPr>
                <w:noProof/>
                <w:webHidden/>
              </w:rPr>
              <w:tab/>
            </w:r>
            <w:r w:rsidR="00752B97">
              <w:rPr>
                <w:noProof/>
                <w:webHidden/>
              </w:rPr>
              <w:fldChar w:fldCharType="begin"/>
            </w:r>
            <w:r w:rsidR="00752B97">
              <w:rPr>
                <w:noProof/>
                <w:webHidden/>
              </w:rPr>
              <w:instrText xml:space="preserve"> PAGEREF _Toc128078001 \h </w:instrText>
            </w:r>
            <w:r w:rsidR="00752B97">
              <w:rPr>
                <w:noProof/>
                <w:webHidden/>
              </w:rPr>
            </w:r>
            <w:r w:rsidR="00752B97">
              <w:rPr>
                <w:noProof/>
                <w:webHidden/>
              </w:rPr>
              <w:fldChar w:fldCharType="separate"/>
            </w:r>
            <w:r w:rsidR="00752B97">
              <w:rPr>
                <w:noProof/>
                <w:webHidden/>
              </w:rPr>
              <w:t>60</w:t>
            </w:r>
            <w:r w:rsidR="00752B97">
              <w:rPr>
                <w:noProof/>
                <w:webHidden/>
              </w:rPr>
              <w:fldChar w:fldCharType="end"/>
            </w:r>
          </w:hyperlink>
        </w:p>
        <w:p w14:paraId="7A647C9B" w14:textId="42B17B06" w:rsidR="00752B97" w:rsidRDefault="00CF21B9">
          <w:pPr>
            <w:pStyle w:val="Inhopg1"/>
            <w:rPr>
              <w:rFonts w:asciiTheme="minorHAnsi" w:eastAsiaTheme="minorEastAsia" w:hAnsiTheme="minorHAnsi"/>
              <w:noProof/>
              <w:color w:val="auto"/>
              <w:szCs w:val="22"/>
              <w:lang w:val="nl-BE" w:eastAsia="nl-BE"/>
            </w:rPr>
          </w:pPr>
          <w:hyperlink w:anchor="_Toc128078002" w:history="1">
            <w:r w:rsidR="00752B97" w:rsidRPr="00C24883">
              <w:rPr>
                <w:rStyle w:val="Hyperlink"/>
                <w:noProof/>
                <w:lang w:val="nl-NL"/>
              </w:rPr>
              <w:t>16.</w:t>
            </w:r>
            <w:r w:rsidR="00752B97">
              <w:rPr>
                <w:rFonts w:asciiTheme="minorHAnsi" w:eastAsiaTheme="minorEastAsia" w:hAnsiTheme="minorHAnsi"/>
                <w:noProof/>
                <w:color w:val="auto"/>
                <w:szCs w:val="22"/>
                <w:lang w:val="nl-BE" w:eastAsia="nl-BE"/>
              </w:rPr>
              <w:tab/>
            </w:r>
            <w:r w:rsidR="00752B97" w:rsidRPr="00C24883">
              <w:rPr>
                <w:rStyle w:val="Hyperlink"/>
                <w:noProof/>
                <w:lang w:val="nl-NL"/>
              </w:rPr>
              <w:t>Annex III – Foto’s inrichting scankamer</w:t>
            </w:r>
            <w:r w:rsidR="00752B97">
              <w:rPr>
                <w:noProof/>
                <w:webHidden/>
              </w:rPr>
              <w:tab/>
            </w:r>
            <w:r w:rsidR="00752B97">
              <w:rPr>
                <w:noProof/>
                <w:webHidden/>
              </w:rPr>
              <w:fldChar w:fldCharType="begin"/>
            </w:r>
            <w:r w:rsidR="00752B97">
              <w:rPr>
                <w:noProof/>
                <w:webHidden/>
              </w:rPr>
              <w:instrText xml:space="preserve"> PAGEREF _Toc128078002 \h </w:instrText>
            </w:r>
            <w:r w:rsidR="00752B97">
              <w:rPr>
                <w:noProof/>
                <w:webHidden/>
              </w:rPr>
            </w:r>
            <w:r w:rsidR="00752B97">
              <w:rPr>
                <w:noProof/>
                <w:webHidden/>
              </w:rPr>
              <w:fldChar w:fldCharType="separate"/>
            </w:r>
            <w:r w:rsidR="00752B97">
              <w:rPr>
                <w:noProof/>
                <w:webHidden/>
              </w:rPr>
              <w:t>63</w:t>
            </w:r>
            <w:r w:rsidR="00752B97">
              <w:rPr>
                <w:noProof/>
                <w:webHidden/>
              </w:rPr>
              <w:fldChar w:fldCharType="end"/>
            </w:r>
          </w:hyperlink>
        </w:p>
        <w:p w14:paraId="27B40A32" w14:textId="7C0D3619" w:rsidR="00560D06" w:rsidRPr="00407B11" w:rsidRDefault="00560D06" w:rsidP="00560D06">
          <w:pPr>
            <w:widowControl w:val="0"/>
            <w:tabs>
              <w:tab w:val="left" w:pos="720"/>
              <w:tab w:val="right" w:leader="dot" w:pos="9699"/>
            </w:tabs>
            <w:suppressAutoHyphens/>
            <w:spacing w:after="100"/>
            <w:rPr>
              <w:rFonts w:eastAsia="Calibri" w:cs="Calibri Light"/>
              <w:color w:val="auto"/>
              <w:lang w:val="nl-BE" w:eastAsia="nl-NL"/>
            </w:rPr>
          </w:pPr>
          <w:r w:rsidRPr="00407B11">
            <w:rPr>
              <w:rFonts w:eastAsia="Times New Roman" w:cs="Calibri Light"/>
              <w:color w:val="auto"/>
              <w:szCs w:val="22"/>
            </w:rPr>
            <w:fldChar w:fldCharType="end"/>
          </w:r>
        </w:p>
      </w:sdtContent>
    </w:sdt>
    <w:p w14:paraId="40F7E15A" w14:textId="77777777" w:rsidR="00560D06" w:rsidRPr="00407B11" w:rsidRDefault="00560D06" w:rsidP="00560D06">
      <w:pPr>
        <w:widowControl w:val="0"/>
        <w:suppressAutoHyphens/>
        <w:rPr>
          <w:rFonts w:eastAsia="Times New Roman" w:cs="Calibri Light"/>
          <w:b/>
          <w:bCs/>
          <w:color w:val="24273D"/>
          <w:sz w:val="32"/>
          <w:szCs w:val="32"/>
          <w:lang w:val="nl-NL" w:eastAsia="nl-BE"/>
        </w:rPr>
      </w:pPr>
      <w:r w:rsidRPr="00407B11">
        <w:rPr>
          <w:rFonts w:eastAsia="Times New Roman" w:cs="Calibri Light"/>
          <w:color w:val="auto"/>
          <w:szCs w:val="22"/>
        </w:rPr>
        <w:br w:type="page"/>
      </w:r>
    </w:p>
    <w:p w14:paraId="38419920" w14:textId="2DDD5D0E" w:rsidR="00EB138D" w:rsidRPr="00FA3FD7" w:rsidRDefault="00EB138D" w:rsidP="00EB138D">
      <w:pPr>
        <w:pStyle w:val="Kop1"/>
        <w:rPr>
          <w:lang w:val="nl-NL"/>
        </w:rPr>
      </w:pPr>
      <w:bookmarkStart w:id="2" w:name="_Toc128077882"/>
      <w:r w:rsidRPr="00FA3FD7">
        <w:rPr>
          <w:lang w:val="nl-NL"/>
        </w:rPr>
        <w:lastRenderedPageBreak/>
        <w:t>Versiebeheer</w:t>
      </w:r>
      <w:bookmarkEnd w:id="2"/>
    </w:p>
    <w:p w14:paraId="45B4AF61" w14:textId="608AF66C" w:rsidR="008123FE" w:rsidRPr="00E158F3" w:rsidRDefault="00EE1E08" w:rsidP="00122407">
      <w:pPr>
        <w:rPr>
          <w:highlight w:val="yellow"/>
          <w:lang w:val="nl-NL"/>
        </w:rPr>
      </w:pPr>
      <w:r w:rsidRPr="00EE1E08">
        <w:rPr>
          <w:lang w:val="nl-NL"/>
        </w:rPr>
        <w:t>Deze GEB is een “actief” document</w:t>
      </w:r>
      <w:r>
        <w:rPr>
          <w:lang w:val="nl-NL"/>
        </w:rPr>
        <w:t xml:space="preserve">. </w:t>
      </w:r>
      <w:r w:rsidR="00D149CB">
        <w:rPr>
          <w:lang w:val="nl-NL"/>
        </w:rPr>
        <w:t xml:space="preserve">Dit betekent dat de gehanteerde maatregelen kunnen wijzigen doorheen de tijd. Bij aanpassingen aan deze maatregelen </w:t>
      </w:r>
      <w:r w:rsidR="006F4FC9">
        <w:rPr>
          <w:lang w:val="nl-NL"/>
        </w:rPr>
        <w:t>wordt de GEB geüpdatet. S</w:t>
      </w:r>
      <w:r w:rsidR="006F4FC9" w:rsidRPr="006F4FC9">
        <w:rPr>
          <w:lang w:val="nl-NL"/>
        </w:rPr>
        <w:t>tel</w:t>
      </w:r>
      <w:r w:rsidR="006F4FC9">
        <w:rPr>
          <w:lang w:val="nl-NL"/>
        </w:rPr>
        <w:t xml:space="preserve"> dus</w:t>
      </w:r>
      <w:r w:rsidR="006F4FC9" w:rsidRPr="006F4FC9">
        <w:rPr>
          <w:lang w:val="nl-NL"/>
        </w:rPr>
        <w:t xml:space="preserve"> steeds vast dat gebruik wordt gemaakt van de laatste versie van deze GEB wanneer u deze GEB onder ogen krijgt na de genoemde datum.  </w:t>
      </w:r>
    </w:p>
    <w:tbl>
      <w:tblPr>
        <w:tblStyle w:val="Tabelraster"/>
        <w:tblW w:w="9129" w:type="dxa"/>
        <w:tblLook w:val="04A0" w:firstRow="1" w:lastRow="0" w:firstColumn="1" w:lastColumn="0" w:noHBand="0" w:noVBand="1"/>
      </w:tblPr>
      <w:tblGrid>
        <w:gridCol w:w="898"/>
        <w:gridCol w:w="1388"/>
        <w:gridCol w:w="2366"/>
        <w:gridCol w:w="4477"/>
      </w:tblGrid>
      <w:tr w:rsidR="00F6111A" w14:paraId="5A6DD7CB" w14:textId="77777777" w:rsidTr="5C5672E8">
        <w:tc>
          <w:tcPr>
            <w:tcW w:w="898" w:type="dxa"/>
            <w:shd w:val="clear" w:color="auto" w:fill="auto"/>
          </w:tcPr>
          <w:p w14:paraId="746F8568" w14:textId="4053E789" w:rsidR="00F6111A" w:rsidRPr="00122407" w:rsidRDefault="00F6111A" w:rsidP="0086235F">
            <w:pPr>
              <w:rPr>
                <w:b/>
                <w:bCs/>
                <w:lang w:val="nl-NL"/>
              </w:rPr>
            </w:pPr>
            <w:r w:rsidRPr="00122407">
              <w:rPr>
                <w:b/>
                <w:bCs/>
                <w:lang w:val="nl-NL"/>
              </w:rPr>
              <w:t>Versie</w:t>
            </w:r>
          </w:p>
        </w:tc>
        <w:tc>
          <w:tcPr>
            <w:tcW w:w="1388" w:type="dxa"/>
            <w:shd w:val="clear" w:color="auto" w:fill="auto"/>
          </w:tcPr>
          <w:p w14:paraId="755DD752" w14:textId="1D10878D" w:rsidR="00F6111A" w:rsidRPr="00122407" w:rsidRDefault="00F6111A" w:rsidP="0086235F">
            <w:pPr>
              <w:rPr>
                <w:b/>
                <w:bCs/>
                <w:lang w:val="nl-NL"/>
              </w:rPr>
            </w:pPr>
            <w:r w:rsidRPr="00122407">
              <w:rPr>
                <w:b/>
                <w:bCs/>
                <w:lang w:val="nl-NL"/>
              </w:rPr>
              <w:t>Datum</w:t>
            </w:r>
          </w:p>
        </w:tc>
        <w:tc>
          <w:tcPr>
            <w:tcW w:w="2366" w:type="dxa"/>
          </w:tcPr>
          <w:p w14:paraId="2BFDAF09" w14:textId="7083633D" w:rsidR="00F6111A" w:rsidRPr="00E158F3" w:rsidRDefault="00713FF2" w:rsidP="0086235F">
            <w:pPr>
              <w:rPr>
                <w:b/>
                <w:bCs/>
                <w:lang w:val="nl-NL"/>
              </w:rPr>
            </w:pPr>
            <w:r>
              <w:rPr>
                <w:b/>
                <w:bCs/>
                <w:lang w:val="nl-NL"/>
              </w:rPr>
              <w:t>Medewerkers</w:t>
            </w:r>
          </w:p>
        </w:tc>
        <w:tc>
          <w:tcPr>
            <w:tcW w:w="4477" w:type="dxa"/>
            <w:shd w:val="clear" w:color="auto" w:fill="auto"/>
          </w:tcPr>
          <w:p w14:paraId="0AA44168" w14:textId="1584B866" w:rsidR="00F6111A" w:rsidRPr="00122407" w:rsidRDefault="00F6111A" w:rsidP="0086235F">
            <w:pPr>
              <w:rPr>
                <w:b/>
                <w:bCs/>
                <w:lang w:val="nl-NL"/>
              </w:rPr>
            </w:pPr>
            <w:r w:rsidRPr="00122407">
              <w:rPr>
                <w:b/>
                <w:bCs/>
                <w:lang w:val="nl-NL"/>
              </w:rPr>
              <w:t>Commentaar</w:t>
            </w:r>
          </w:p>
        </w:tc>
      </w:tr>
      <w:tr w:rsidR="00E158F3" w14:paraId="0D98776D" w14:textId="77777777" w:rsidTr="5C5672E8">
        <w:tc>
          <w:tcPr>
            <w:tcW w:w="898" w:type="dxa"/>
            <w:shd w:val="clear" w:color="auto" w:fill="auto"/>
          </w:tcPr>
          <w:p w14:paraId="677B962C" w14:textId="28771EE7" w:rsidR="00E158F3" w:rsidRPr="00122407" w:rsidRDefault="00E158F3" w:rsidP="00E158F3">
            <w:pPr>
              <w:rPr>
                <w:lang w:val="nl-NL"/>
              </w:rPr>
            </w:pPr>
            <w:r w:rsidRPr="00122407">
              <w:rPr>
                <w:lang w:val="nl-NL"/>
              </w:rPr>
              <w:t>0.1</w:t>
            </w:r>
            <w:r w:rsidRPr="00E158F3">
              <w:rPr>
                <w:lang w:val="nl-NL"/>
              </w:rPr>
              <w:t>.</w:t>
            </w:r>
          </w:p>
        </w:tc>
        <w:tc>
          <w:tcPr>
            <w:tcW w:w="1388" w:type="dxa"/>
            <w:shd w:val="clear" w:color="auto" w:fill="auto"/>
          </w:tcPr>
          <w:p w14:paraId="0B3CFD64" w14:textId="3A5E45A4" w:rsidR="00E158F3" w:rsidRPr="00122407" w:rsidRDefault="00E158F3" w:rsidP="00E158F3">
            <w:pPr>
              <w:rPr>
                <w:lang w:val="nl-NL"/>
              </w:rPr>
            </w:pPr>
            <w:r>
              <w:rPr>
                <w:lang w:val="nl-NL"/>
              </w:rPr>
              <w:t>22/08/</w:t>
            </w:r>
            <w:r w:rsidRPr="00E158F3">
              <w:rPr>
                <w:lang w:val="nl-NL"/>
              </w:rPr>
              <w:t>2022</w:t>
            </w:r>
          </w:p>
        </w:tc>
        <w:tc>
          <w:tcPr>
            <w:tcW w:w="2366" w:type="dxa"/>
          </w:tcPr>
          <w:p w14:paraId="5FA07548" w14:textId="276FBD68" w:rsidR="00E158F3" w:rsidRPr="00E158F3" w:rsidRDefault="00E158F3" w:rsidP="00DC44B5">
            <w:pPr>
              <w:jc w:val="left"/>
              <w:rPr>
                <w:lang w:val="nl-NL"/>
              </w:rPr>
            </w:pPr>
            <w:r w:rsidRPr="00E158F3">
              <w:rPr>
                <w:lang w:val="nl-NL"/>
              </w:rPr>
              <w:t>Bart van Buitenen</w:t>
            </w:r>
          </w:p>
        </w:tc>
        <w:tc>
          <w:tcPr>
            <w:tcW w:w="4477" w:type="dxa"/>
            <w:shd w:val="clear" w:color="auto" w:fill="auto"/>
          </w:tcPr>
          <w:p w14:paraId="2AF17EC1" w14:textId="0F79014C" w:rsidR="00E158F3" w:rsidRPr="00122407" w:rsidRDefault="00E158F3" w:rsidP="00E158F3">
            <w:pPr>
              <w:rPr>
                <w:lang w:val="nl-NL"/>
              </w:rPr>
            </w:pPr>
            <w:r w:rsidRPr="00E158F3">
              <w:rPr>
                <w:lang w:val="nl-NL"/>
              </w:rPr>
              <w:t>Creatie document</w:t>
            </w:r>
          </w:p>
        </w:tc>
      </w:tr>
      <w:tr w:rsidR="00E158F3" w:rsidRPr="008049D9" w14:paraId="51EEB08E" w14:textId="77777777" w:rsidTr="5C5672E8">
        <w:tc>
          <w:tcPr>
            <w:tcW w:w="898" w:type="dxa"/>
            <w:shd w:val="clear" w:color="auto" w:fill="auto"/>
          </w:tcPr>
          <w:p w14:paraId="10C11989" w14:textId="6FAE1E0C" w:rsidR="00E158F3" w:rsidRPr="00122407" w:rsidRDefault="00E158F3" w:rsidP="00E158F3">
            <w:pPr>
              <w:rPr>
                <w:lang w:val="nl-NL"/>
              </w:rPr>
            </w:pPr>
            <w:r w:rsidRPr="00122407">
              <w:rPr>
                <w:lang w:val="nl-NL"/>
              </w:rPr>
              <w:t>0.2</w:t>
            </w:r>
            <w:r w:rsidRPr="00E158F3">
              <w:rPr>
                <w:lang w:val="nl-NL"/>
              </w:rPr>
              <w:t>.</w:t>
            </w:r>
          </w:p>
        </w:tc>
        <w:tc>
          <w:tcPr>
            <w:tcW w:w="1388" w:type="dxa"/>
            <w:shd w:val="clear" w:color="auto" w:fill="auto"/>
          </w:tcPr>
          <w:p w14:paraId="5AFD48C0" w14:textId="27A4B583" w:rsidR="00E158F3" w:rsidRPr="00122407" w:rsidRDefault="00E158F3" w:rsidP="00E158F3">
            <w:pPr>
              <w:rPr>
                <w:lang w:val="nl-NL"/>
              </w:rPr>
            </w:pPr>
            <w:r>
              <w:rPr>
                <w:lang w:val="nl-NL"/>
              </w:rPr>
              <w:t>17/10/</w:t>
            </w:r>
            <w:r w:rsidRPr="00E158F3">
              <w:rPr>
                <w:lang w:val="nl-NL"/>
              </w:rPr>
              <w:t>2022</w:t>
            </w:r>
          </w:p>
        </w:tc>
        <w:tc>
          <w:tcPr>
            <w:tcW w:w="2366" w:type="dxa"/>
          </w:tcPr>
          <w:p w14:paraId="60E23F37" w14:textId="3EDC8DDA" w:rsidR="00E158F3" w:rsidRPr="00E158F3" w:rsidRDefault="00E158F3" w:rsidP="00DC44B5">
            <w:pPr>
              <w:jc w:val="left"/>
              <w:rPr>
                <w:lang w:val="nl-NL"/>
              </w:rPr>
            </w:pPr>
            <w:r>
              <w:rPr>
                <w:lang w:val="nl-NL"/>
              </w:rPr>
              <w:t>Seppe Vansteelant, Quincy Oeyen</w:t>
            </w:r>
          </w:p>
        </w:tc>
        <w:tc>
          <w:tcPr>
            <w:tcW w:w="4477" w:type="dxa"/>
            <w:shd w:val="clear" w:color="auto" w:fill="auto"/>
          </w:tcPr>
          <w:p w14:paraId="5176B446" w14:textId="27D63CAB" w:rsidR="00E158F3" w:rsidRPr="00122407" w:rsidRDefault="00E158F3" w:rsidP="00E158F3">
            <w:pPr>
              <w:rPr>
                <w:lang w:val="nl-NL"/>
              </w:rPr>
            </w:pPr>
            <w:r w:rsidRPr="00122407">
              <w:rPr>
                <w:lang w:val="nl-NL"/>
              </w:rPr>
              <w:t>Na bespreking met VTC op 13 september 2022 zijn diverse wijzigingen aangebracht</w:t>
            </w:r>
            <w:r>
              <w:rPr>
                <w:lang w:val="nl-NL"/>
              </w:rPr>
              <w:t xml:space="preserve">. </w:t>
            </w:r>
          </w:p>
        </w:tc>
      </w:tr>
      <w:tr w:rsidR="00E158F3" w:rsidRPr="008049D9" w14:paraId="0C1E76B1" w14:textId="77777777" w:rsidTr="5C5672E8">
        <w:tc>
          <w:tcPr>
            <w:tcW w:w="898" w:type="dxa"/>
          </w:tcPr>
          <w:p w14:paraId="5DF7EE51" w14:textId="7326E661" w:rsidR="00E158F3" w:rsidRPr="00122407" w:rsidRDefault="00E158F3" w:rsidP="00E158F3">
            <w:pPr>
              <w:rPr>
                <w:lang w:val="nl-NL"/>
              </w:rPr>
            </w:pPr>
            <w:r w:rsidRPr="00122407">
              <w:rPr>
                <w:lang w:val="nl-NL"/>
              </w:rPr>
              <w:t>0.3.</w:t>
            </w:r>
          </w:p>
        </w:tc>
        <w:tc>
          <w:tcPr>
            <w:tcW w:w="1388" w:type="dxa"/>
          </w:tcPr>
          <w:p w14:paraId="0B7E9330" w14:textId="6F358733" w:rsidR="00E158F3" w:rsidRPr="00122407" w:rsidRDefault="00E158F3" w:rsidP="00E158F3">
            <w:pPr>
              <w:rPr>
                <w:lang w:val="nl-NL"/>
              </w:rPr>
            </w:pPr>
            <w:r>
              <w:rPr>
                <w:lang w:val="nl-NL"/>
              </w:rPr>
              <w:t>27/10/2022</w:t>
            </w:r>
          </w:p>
        </w:tc>
        <w:tc>
          <w:tcPr>
            <w:tcW w:w="2366" w:type="dxa"/>
          </w:tcPr>
          <w:p w14:paraId="3869AF53" w14:textId="3B15F86C" w:rsidR="00E158F3" w:rsidRDefault="00E158F3" w:rsidP="00DC44B5">
            <w:pPr>
              <w:jc w:val="left"/>
              <w:rPr>
                <w:lang w:val="nl-NL"/>
              </w:rPr>
            </w:pPr>
            <w:r>
              <w:rPr>
                <w:lang w:val="nl-NL"/>
              </w:rPr>
              <w:t>Seppe Vansteelant, Quincy Oeyen</w:t>
            </w:r>
          </w:p>
        </w:tc>
        <w:tc>
          <w:tcPr>
            <w:tcW w:w="4477" w:type="dxa"/>
          </w:tcPr>
          <w:p w14:paraId="11E15249" w14:textId="0A2E9729" w:rsidR="00E158F3" w:rsidRPr="00122407" w:rsidRDefault="00E158F3" w:rsidP="00E158F3">
            <w:pPr>
              <w:rPr>
                <w:lang w:val="nl-NL"/>
              </w:rPr>
            </w:pPr>
            <w:r>
              <w:rPr>
                <w:lang w:val="nl-NL"/>
              </w:rPr>
              <w:t>Na een eerste overleg met Microsoft tussen Cronos en Het Facilitair Bedrijf zijn een aantal verduidelijkingen aangebracht bij de risico’s en de beperkende maatregelen.</w:t>
            </w:r>
          </w:p>
        </w:tc>
      </w:tr>
      <w:tr w:rsidR="00E158F3" w:rsidRPr="008049D9" w14:paraId="7D80E7C2" w14:textId="77777777" w:rsidTr="5C5672E8">
        <w:tc>
          <w:tcPr>
            <w:tcW w:w="898" w:type="dxa"/>
          </w:tcPr>
          <w:p w14:paraId="0EB65AA5" w14:textId="00523738" w:rsidR="00E158F3" w:rsidRPr="00E158F3" w:rsidRDefault="00E158F3" w:rsidP="00E158F3">
            <w:pPr>
              <w:rPr>
                <w:lang w:val="nl-NL"/>
              </w:rPr>
            </w:pPr>
            <w:r>
              <w:rPr>
                <w:lang w:val="nl-NL"/>
              </w:rPr>
              <w:t>1.0</w:t>
            </w:r>
            <w:r w:rsidR="00C25426">
              <w:rPr>
                <w:lang w:val="nl-NL"/>
              </w:rPr>
              <w:t>.</w:t>
            </w:r>
          </w:p>
        </w:tc>
        <w:tc>
          <w:tcPr>
            <w:tcW w:w="1388" w:type="dxa"/>
          </w:tcPr>
          <w:p w14:paraId="04C01ED2" w14:textId="271EF53B" w:rsidR="00E158F3" w:rsidRDefault="00E158F3" w:rsidP="00E158F3">
            <w:pPr>
              <w:rPr>
                <w:lang w:val="nl-NL"/>
              </w:rPr>
            </w:pPr>
            <w:r>
              <w:rPr>
                <w:lang w:val="nl-NL"/>
              </w:rPr>
              <w:t>28/10/2022</w:t>
            </w:r>
          </w:p>
        </w:tc>
        <w:tc>
          <w:tcPr>
            <w:tcW w:w="2366" w:type="dxa"/>
          </w:tcPr>
          <w:p w14:paraId="533D8A54" w14:textId="54E8147C" w:rsidR="00E158F3" w:rsidRDefault="00E158F3" w:rsidP="00DC44B5">
            <w:pPr>
              <w:jc w:val="left"/>
              <w:rPr>
                <w:lang w:val="nl-NL"/>
              </w:rPr>
            </w:pPr>
            <w:r>
              <w:rPr>
                <w:lang w:val="nl-NL"/>
              </w:rPr>
              <w:t>Seppe Vansteelant, Quincy Oeyen</w:t>
            </w:r>
          </w:p>
        </w:tc>
        <w:tc>
          <w:tcPr>
            <w:tcW w:w="4477" w:type="dxa"/>
          </w:tcPr>
          <w:p w14:paraId="596B1E94" w14:textId="149B2FA6" w:rsidR="00E158F3" w:rsidRDefault="00E158F3" w:rsidP="00E158F3">
            <w:pPr>
              <w:rPr>
                <w:lang w:val="nl-NL"/>
              </w:rPr>
            </w:pPr>
            <w:r>
              <w:rPr>
                <w:lang w:val="nl-NL"/>
              </w:rPr>
              <w:t>Eerste ontwerpversie voor feedback/aanvullingen</w:t>
            </w:r>
            <w:r w:rsidR="00C11D8E">
              <w:rPr>
                <w:lang w:val="nl-NL"/>
              </w:rPr>
              <w:t xml:space="preserve"> voor</w:t>
            </w:r>
            <w:r>
              <w:rPr>
                <w:lang w:val="nl-NL"/>
              </w:rPr>
              <w:t xml:space="preserve"> de entiteiten die instappen in DigiPost. </w:t>
            </w:r>
          </w:p>
        </w:tc>
      </w:tr>
      <w:tr w:rsidR="00E158F3" w:rsidRPr="008049D9" w14:paraId="6A85337D" w14:textId="77777777" w:rsidTr="5C5672E8">
        <w:tc>
          <w:tcPr>
            <w:tcW w:w="898" w:type="dxa"/>
          </w:tcPr>
          <w:p w14:paraId="3B5A9F50" w14:textId="0E5F5FDD" w:rsidR="00E158F3" w:rsidRPr="00CE2FD3" w:rsidRDefault="00D1146C" w:rsidP="0086235F">
            <w:pPr>
              <w:rPr>
                <w:lang w:val="nl-BE"/>
              </w:rPr>
            </w:pPr>
            <w:r>
              <w:rPr>
                <w:lang w:val="nl-BE"/>
              </w:rPr>
              <w:t>1.1</w:t>
            </w:r>
            <w:r w:rsidR="00C25426">
              <w:rPr>
                <w:lang w:val="nl-BE"/>
              </w:rPr>
              <w:t xml:space="preserve">. </w:t>
            </w:r>
          </w:p>
        </w:tc>
        <w:tc>
          <w:tcPr>
            <w:tcW w:w="1388" w:type="dxa"/>
          </w:tcPr>
          <w:p w14:paraId="1E9E994E" w14:textId="755245D1" w:rsidR="00E158F3" w:rsidRDefault="001D1F8B" w:rsidP="0086235F">
            <w:pPr>
              <w:rPr>
                <w:lang w:val="nl-NL"/>
              </w:rPr>
            </w:pPr>
            <w:r>
              <w:rPr>
                <w:lang w:val="nl-NL"/>
              </w:rPr>
              <w:t>17/11/2022</w:t>
            </w:r>
          </w:p>
        </w:tc>
        <w:tc>
          <w:tcPr>
            <w:tcW w:w="2366" w:type="dxa"/>
          </w:tcPr>
          <w:p w14:paraId="456C05A0" w14:textId="126041B8" w:rsidR="00E158F3" w:rsidRDefault="001D1F8B" w:rsidP="0086235F">
            <w:pPr>
              <w:rPr>
                <w:lang w:val="nl-NL"/>
              </w:rPr>
            </w:pPr>
            <w:r>
              <w:rPr>
                <w:lang w:val="nl-NL"/>
              </w:rPr>
              <w:t>Quincy Oeyen</w:t>
            </w:r>
          </w:p>
        </w:tc>
        <w:tc>
          <w:tcPr>
            <w:tcW w:w="4477" w:type="dxa"/>
          </w:tcPr>
          <w:p w14:paraId="70E73172" w14:textId="77777777" w:rsidR="00DF4EA5" w:rsidRDefault="001D1F8B" w:rsidP="0086235F">
            <w:pPr>
              <w:rPr>
                <w:lang w:val="nl-NL"/>
              </w:rPr>
            </w:pPr>
            <w:r>
              <w:rPr>
                <w:lang w:val="nl-NL"/>
              </w:rPr>
              <w:t xml:space="preserve">Aanpassingen </w:t>
            </w:r>
            <w:r w:rsidR="008B19C5">
              <w:rPr>
                <w:lang w:val="nl-NL"/>
              </w:rPr>
              <w:t xml:space="preserve">n.a.v. </w:t>
            </w:r>
            <w:r>
              <w:rPr>
                <w:lang w:val="nl-NL"/>
              </w:rPr>
              <w:t xml:space="preserve"> </w:t>
            </w:r>
          </w:p>
          <w:p w14:paraId="50AD89B7" w14:textId="77777777" w:rsidR="00DF4EA5" w:rsidRDefault="00C25426" w:rsidP="00DF4EA5">
            <w:pPr>
              <w:pStyle w:val="Lijstalinea"/>
              <w:numPr>
                <w:ilvl w:val="0"/>
                <w:numId w:val="69"/>
              </w:numPr>
              <w:rPr>
                <w:lang w:val="nl-NL"/>
              </w:rPr>
            </w:pPr>
            <w:r w:rsidRPr="00DF4EA5">
              <w:rPr>
                <w:lang w:val="nl-NL"/>
              </w:rPr>
              <w:t>feedback van Departement Omgeving</w:t>
            </w:r>
          </w:p>
          <w:p w14:paraId="20813A98" w14:textId="77777777" w:rsidR="00E158F3" w:rsidRDefault="00DF4EA5" w:rsidP="00DF4EA5">
            <w:pPr>
              <w:pStyle w:val="Lijstalinea"/>
              <w:numPr>
                <w:ilvl w:val="0"/>
                <w:numId w:val="69"/>
              </w:numPr>
              <w:rPr>
                <w:lang w:val="nl-NL"/>
              </w:rPr>
            </w:pPr>
            <w:r>
              <w:rPr>
                <w:lang w:val="nl-NL"/>
              </w:rPr>
              <w:t>feedback van</w:t>
            </w:r>
            <w:r w:rsidR="00C25426" w:rsidRPr="00DF4EA5">
              <w:rPr>
                <w:lang w:val="nl-NL"/>
              </w:rPr>
              <w:t xml:space="preserve"> Departement Werk en Sociale Economie</w:t>
            </w:r>
          </w:p>
          <w:p w14:paraId="5C209F1E" w14:textId="0B488E3C" w:rsidR="00DF4EA5" w:rsidRPr="00DF4EA5" w:rsidRDefault="00A33944" w:rsidP="002B7E38">
            <w:pPr>
              <w:pStyle w:val="Lijstalinea"/>
              <w:numPr>
                <w:ilvl w:val="0"/>
                <w:numId w:val="69"/>
              </w:numPr>
              <w:rPr>
                <w:lang w:val="nl-NL"/>
              </w:rPr>
            </w:pPr>
            <w:r>
              <w:rPr>
                <w:lang w:val="nl-NL"/>
              </w:rPr>
              <w:t>wijzigingen</w:t>
            </w:r>
            <w:r w:rsidR="00DF4EA5">
              <w:rPr>
                <w:lang w:val="nl-NL"/>
              </w:rPr>
              <w:t xml:space="preserve"> aan de ontwerpbepalingen voor </w:t>
            </w:r>
            <w:r>
              <w:rPr>
                <w:lang w:val="nl-NL"/>
              </w:rPr>
              <w:t xml:space="preserve">het </w:t>
            </w:r>
            <w:r w:rsidR="005A3E4A">
              <w:rPr>
                <w:lang w:val="nl-NL"/>
              </w:rPr>
              <w:t>Bestuursdecreet</w:t>
            </w:r>
          </w:p>
        </w:tc>
      </w:tr>
      <w:tr w:rsidR="005A3E4A" w:rsidRPr="008049D9" w14:paraId="61A653AA" w14:textId="77777777" w:rsidTr="5C5672E8">
        <w:tc>
          <w:tcPr>
            <w:tcW w:w="898" w:type="dxa"/>
          </w:tcPr>
          <w:p w14:paraId="2B621FA8" w14:textId="7F0A10C8" w:rsidR="005A3E4A" w:rsidRDefault="005A3E4A" w:rsidP="0086235F">
            <w:pPr>
              <w:rPr>
                <w:lang w:val="nl-BE"/>
              </w:rPr>
            </w:pPr>
            <w:r>
              <w:rPr>
                <w:lang w:val="nl-BE"/>
              </w:rPr>
              <w:t>2.0</w:t>
            </w:r>
          </w:p>
        </w:tc>
        <w:tc>
          <w:tcPr>
            <w:tcW w:w="1388" w:type="dxa"/>
          </w:tcPr>
          <w:p w14:paraId="6E654393" w14:textId="41E56BDB" w:rsidR="005A3E4A" w:rsidRDefault="00AA0EC0" w:rsidP="0086235F">
            <w:pPr>
              <w:rPr>
                <w:lang w:val="nl-NL"/>
              </w:rPr>
            </w:pPr>
            <w:r>
              <w:rPr>
                <w:lang w:val="nl-NL"/>
              </w:rPr>
              <w:t>24</w:t>
            </w:r>
            <w:r w:rsidR="005A3E4A">
              <w:rPr>
                <w:lang w:val="nl-NL"/>
              </w:rPr>
              <w:t>/02/23</w:t>
            </w:r>
          </w:p>
        </w:tc>
        <w:tc>
          <w:tcPr>
            <w:tcW w:w="2366" w:type="dxa"/>
          </w:tcPr>
          <w:p w14:paraId="3DDE4C8C" w14:textId="02CF4AC1" w:rsidR="003D5218" w:rsidRDefault="003D5218" w:rsidP="00752B97">
            <w:pPr>
              <w:rPr>
                <w:lang w:val="nl-NL"/>
              </w:rPr>
            </w:pPr>
            <w:r>
              <w:rPr>
                <w:lang w:val="nl-NL"/>
              </w:rPr>
              <w:t>Quincy Oeyen</w:t>
            </w:r>
            <w:r w:rsidR="00752B97">
              <w:rPr>
                <w:lang w:val="nl-NL"/>
              </w:rPr>
              <w:t xml:space="preserve">, </w:t>
            </w:r>
            <w:r>
              <w:rPr>
                <w:lang w:val="nl-NL"/>
              </w:rPr>
              <w:t>Seppe Vansteelant</w:t>
            </w:r>
            <w:r w:rsidR="00752B97">
              <w:rPr>
                <w:lang w:val="nl-NL"/>
              </w:rPr>
              <w:t xml:space="preserve">, </w:t>
            </w:r>
            <w:r>
              <w:rPr>
                <w:lang w:val="nl-NL"/>
              </w:rPr>
              <w:t>Louise De Béthune</w:t>
            </w:r>
          </w:p>
        </w:tc>
        <w:tc>
          <w:tcPr>
            <w:tcW w:w="4477" w:type="dxa"/>
          </w:tcPr>
          <w:p w14:paraId="2C4B3C89" w14:textId="77777777" w:rsidR="00A928D1" w:rsidRDefault="00A07E73" w:rsidP="00A07E73">
            <w:pPr>
              <w:rPr>
                <w:lang w:val="nl-NL"/>
              </w:rPr>
            </w:pPr>
            <w:r>
              <w:rPr>
                <w:lang w:val="nl-NL"/>
              </w:rPr>
              <w:t xml:space="preserve">Aanpassingen n.a.v. </w:t>
            </w:r>
          </w:p>
          <w:p w14:paraId="7CFB3A7B" w14:textId="4CFF8B9A" w:rsidR="00A07E73" w:rsidRPr="00C11D8E" w:rsidRDefault="00A928D1" w:rsidP="00A928D1">
            <w:pPr>
              <w:pStyle w:val="Lijstalinea"/>
              <w:numPr>
                <w:ilvl w:val="0"/>
                <w:numId w:val="69"/>
              </w:numPr>
              <w:rPr>
                <w:lang w:val="nl-BE"/>
              </w:rPr>
            </w:pPr>
            <w:r w:rsidRPr="00A928D1">
              <w:rPr>
                <w:lang w:val="nl-NL"/>
              </w:rPr>
              <w:t xml:space="preserve">de </w:t>
            </w:r>
            <w:r w:rsidR="00A07E73" w:rsidRPr="00A928D1">
              <w:rPr>
                <w:lang w:val="nl-NL"/>
              </w:rPr>
              <w:t xml:space="preserve">technische maatregelen </w:t>
            </w:r>
            <w:r w:rsidRPr="00A928D1">
              <w:rPr>
                <w:lang w:val="nl-NL"/>
              </w:rPr>
              <w:t>met het oog op de</w:t>
            </w:r>
            <w:r w:rsidRPr="00C11D8E">
              <w:rPr>
                <w:lang w:val="nl-NL"/>
              </w:rPr>
              <w:t xml:space="preserve"> gekozen hosting-oplossing</w:t>
            </w:r>
            <w:r w:rsidR="00C11D8E">
              <w:rPr>
                <w:lang w:val="nl-NL"/>
              </w:rPr>
              <w:t xml:space="preserve">; </w:t>
            </w:r>
          </w:p>
          <w:p w14:paraId="142B714D" w14:textId="4D96DE6E" w:rsidR="00C11D8E" w:rsidRPr="00C11D8E" w:rsidRDefault="00C11D8E" w:rsidP="00C11D8E">
            <w:pPr>
              <w:pStyle w:val="Lijstalinea"/>
              <w:numPr>
                <w:ilvl w:val="0"/>
                <w:numId w:val="69"/>
              </w:numPr>
              <w:rPr>
                <w:lang w:val="nl-BE"/>
              </w:rPr>
            </w:pPr>
            <w:r w:rsidRPr="00C11D8E">
              <w:rPr>
                <w:lang w:val="nl-BE"/>
              </w:rPr>
              <w:t>finale review i.k.v. bespreking met VTC</w:t>
            </w:r>
          </w:p>
        </w:tc>
      </w:tr>
      <w:tr w:rsidR="5C5672E8" w14:paraId="25F466C8" w14:textId="77777777" w:rsidTr="5C5672E8">
        <w:trPr>
          <w:trHeight w:val="300"/>
        </w:trPr>
        <w:tc>
          <w:tcPr>
            <w:tcW w:w="898" w:type="dxa"/>
          </w:tcPr>
          <w:p w14:paraId="19AE4246" w14:textId="46EA5232" w:rsidR="58B307E9" w:rsidRDefault="58B307E9" w:rsidP="5C5672E8">
            <w:pPr>
              <w:rPr>
                <w:lang w:val="nl-BE"/>
              </w:rPr>
            </w:pPr>
            <w:r w:rsidRPr="5C5672E8">
              <w:rPr>
                <w:lang w:val="nl-BE"/>
              </w:rPr>
              <w:t>2.1</w:t>
            </w:r>
          </w:p>
        </w:tc>
        <w:tc>
          <w:tcPr>
            <w:tcW w:w="1388" w:type="dxa"/>
          </w:tcPr>
          <w:p w14:paraId="316E59D9" w14:textId="1427EF06" w:rsidR="58B307E9" w:rsidRDefault="58B307E9" w:rsidP="5C5672E8">
            <w:pPr>
              <w:rPr>
                <w:lang w:val="nl-NL"/>
              </w:rPr>
            </w:pPr>
            <w:r w:rsidRPr="5C5672E8">
              <w:rPr>
                <w:lang w:val="nl-NL"/>
              </w:rPr>
              <w:t>07/09/23</w:t>
            </w:r>
          </w:p>
        </w:tc>
        <w:tc>
          <w:tcPr>
            <w:tcW w:w="2366" w:type="dxa"/>
          </w:tcPr>
          <w:p w14:paraId="116774A3" w14:textId="14BAF4BD" w:rsidR="58B307E9" w:rsidRDefault="58B307E9" w:rsidP="5C5672E8">
            <w:pPr>
              <w:rPr>
                <w:lang w:val="nl-NL"/>
              </w:rPr>
            </w:pPr>
            <w:r w:rsidRPr="5C5672E8">
              <w:rPr>
                <w:lang w:val="nl-NL"/>
              </w:rPr>
              <w:t>Quincy Oeyen</w:t>
            </w:r>
          </w:p>
        </w:tc>
        <w:tc>
          <w:tcPr>
            <w:tcW w:w="4477" w:type="dxa"/>
          </w:tcPr>
          <w:p w14:paraId="528DFC4B" w14:textId="2D9E5359" w:rsidR="58B307E9" w:rsidRDefault="58B307E9" w:rsidP="5C5672E8">
            <w:pPr>
              <w:rPr>
                <w:lang w:val="nl-NL"/>
              </w:rPr>
            </w:pPr>
            <w:r w:rsidRPr="5C5672E8">
              <w:rPr>
                <w:lang w:val="nl-NL"/>
              </w:rPr>
              <w:t>Aanpassingen n.a.v. nieuwe adequaatheidsbesluit met VS. Passages over ongeldige besluit zijn gewist.</w:t>
            </w:r>
          </w:p>
        </w:tc>
      </w:tr>
    </w:tbl>
    <w:p w14:paraId="533879B2" w14:textId="5BEBFCF0" w:rsidR="008E5066" w:rsidRPr="00C11D8E" w:rsidRDefault="008E5066">
      <w:pPr>
        <w:rPr>
          <w:rFonts w:eastAsia="Cambria" w:cstheme="majorBidi"/>
          <w:color w:val="262626" w:themeColor="text1" w:themeTint="D9"/>
          <w:sz w:val="32"/>
          <w:szCs w:val="32"/>
          <w:lang w:val="nl-BE"/>
        </w:rPr>
      </w:pPr>
      <w:r w:rsidRPr="00C11D8E">
        <w:rPr>
          <w:rFonts w:eastAsia="Cambria"/>
          <w:lang w:val="nl-BE"/>
        </w:rPr>
        <w:br w:type="page"/>
      </w:r>
    </w:p>
    <w:p w14:paraId="008D1496" w14:textId="26733EDE" w:rsidR="00C36922" w:rsidRPr="005F0475" w:rsidRDefault="00C776E6" w:rsidP="00C776E6">
      <w:pPr>
        <w:pStyle w:val="Kop1"/>
        <w:rPr>
          <w:rFonts w:eastAsia="Cambria"/>
          <w:lang w:val="nl-NL"/>
        </w:rPr>
      </w:pPr>
      <w:bookmarkStart w:id="3" w:name="_Toc128077883"/>
      <w:r>
        <w:rPr>
          <w:rFonts w:eastAsia="Cambria"/>
          <w:lang w:val="nl-NL"/>
        </w:rPr>
        <w:lastRenderedPageBreak/>
        <w:t xml:space="preserve">GEB </w:t>
      </w:r>
      <w:r w:rsidR="00640885">
        <w:rPr>
          <w:rFonts w:eastAsia="Cambria"/>
          <w:lang w:val="nl-NL"/>
        </w:rPr>
        <w:t>DigiPost</w:t>
      </w:r>
      <w:bookmarkEnd w:id="3"/>
    </w:p>
    <w:tbl>
      <w:tblPr>
        <w:tblStyle w:val="TableGrid1"/>
        <w:tblW w:w="9709" w:type="dxa"/>
        <w:tblLayout w:type="fixed"/>
        <w:tblLook w:val="04A0" w:firstRow="1" w:lastRow="0" w:firstColumn="1" w:lastColumn="0" w:noHBand="0" w:noVBand="1"/>
      </w:tblPr>
      <w:tblGrid>
        <w:gridCol w:w="4872"/>
        <w:gridCol w:w="4837"/>
      </w:tblGrid>
      <w:tr w:rsidR="00560D06" w:rsidRPr="008049D9" w14:paraId="681A98CC" w14:textId="77777777" w:rsidTr="5EA30C18">
        <w:tc>
          <w:tcPr>
            <w:tcW w:w="4872" w:type="dxa"/>
            <w:tcBorders>
              <w:top w:val="nil"/>
              <w:left w:val="nil"/>
            </w:tcBorders>
            <w:shd w:val="clear" w:color="auto" w:fill="D9D9D9" w:themeFill="background1" w:themeFillShade="D9"/>
          </w:tcPr>
          <w:p w14:paraId="44491394" w14:textId="4706C4C5" w:rsidR="00560D06" w:rsidRPr="00966071" w:rsidRDefault="00560D06" w:rsidP="00560D06">
            <w:pPr>
              <w:widowControl w:val="0"/>
              <w:rPr>
                <w:rFonts w:eastAsia="Times New Roman" w:cs="Calibri Light"/>
                <w:b/>
                <w:bCs/>
                <w:color w:val="auto"/>
                <w:lang w:val="nl-NL"/>
              </w:rPr>
            </w:pPr>
            <w:r w:rsidRPr="000A1A3F">
              <w:rPr>
                <w:rFonts w:eastAsia="Times New Roman" w:cs="Calibri Light"/>
                <w:b/>
                <w:bCs/>
                <w:color w:val="auto"/>
                <w:lang w:val="nl-NL"/>
              </w:rPr>
              <w:t>Naam/referentie van het initiatief:</w:t>
            </w:r>
          </w:p>
        </w:tc>
        <w:tc>
          <w:tcPr>
            <w:tcW w:w="4837" w:type="dxa"/>
            <w:tcBorders>
              <w:top w:val="nil"/>
              <w:right w:val="nil"/>
            </w:tcBorders>
          </w:tcPr>
          <w:p w14:paraId="4280F3ED" w14:textId="565534B1" w:rsidR="00560D06" w:rsidRPr="00122407" w:rsidRDefault="00544158" w:rsidP="00560D06">
            <w:pPr>
              <w:widowControl w:val="0"/>
              <w:rPr>
                <w:rFonts w:eastAsia="Times New Roman" w:cs="Calibri Light"/>
                <w:color w:val="24273D"/>
                <w:lang w:val="nl-NL" w:eastAsia="nl-BE"/>
              </w:rPr>
            </w:pPr>
            <w:r w:rsidRPr="00122407">
              <w:rPr>
                <w:rFonts w:eastAsia="Times New Roman" w:cs="Calibri Light"/>
                <w:color w:val="24273D"/>
                <w:lang w:val="nl-NL" w:eastAsia="nl-BE"/>
              </w:rPr>
              <w:t>[</w:t>
            </w:r>
            <w:r w:rsidRPr="00122407">
              <w:rPr>
                <w:rFonts w:eastAsia="Times New Roman" w:cs="Calibri Light"/>
                <w:color w:val="24273D"/>
                <w:highlight w:val="yellow"/>
                <w:lang w:val="nl-NL" w:eastAsia="nl-BE"/>
              </w:rPr>
              <w:t xml:space="preserve">In te vullen door de </w:t>
            </w:r>
            <w:r w:rsidR="0055497E" w:rsidRPr="00122407">
              <w:rPr>
                <w:rFonts w:eastAsia="Times New Roman" w:cs="Calibri Light"/>
                <w:color w:val="24273D"/>
                <w:highlight w:val="yellow"/>
                <w:lang w:val="nl-NL" w:eastAsia="nl-BE"/>
              </w:rPr>
              <w:t>entiteit</w:t>
            </w:r>
            <w:r w:rsidR="0055497E" w:rsidRPr="00122407">
              <w:rPr>
                <w:rFonts w:eastAsia="Times New Roman" w:cs="Calibri Light"/>
                <w:color w:val="24273D"/>
                <w:lang w:val="nl-NL" w:eastAsia="nl-BE"/>
              </w:rPr>
              <w:t>]</w:t>
            </w:r>
          </w:p>
        </w:tc>
      </w:tr>
      <w:tr w:rsidR="00560D06" w:rsidRPr="004B17B6" w14:paraId="3AA93CDC" w14:textId="77777777" w:rsidTr="5EA30C18">
        <w:tc>
          <w:tcPr>
            <w:tcW w:w="4872" w:type="dxa"/>
            <w:tcBorders>
              <w:left w:val="nil"/>
            </w:tcBorders>
            <w:shd w:val="clear" w:color="auto" w:fill="D9D9D9" w:themeFill="background1" w:themeFillShade="D9"/>
          </w:tcPr>
          <w:p w14:paraId="35063B06" w14:textId="539660A8" w:rsidR="00560D06" w:rsidRPr="00966071" w:rsidRDefault="00560D06" w:rsidP="00560D06">
            <w:pPr>
              <w:widowControl w:val="0"/>
              <w:rPr>
                <w:rFonts w:eastAsia="Times New Roman" w:cs="Calibri Light"/>
                <w:b/>
                <w:bCs/>
                <w:color w:val="auto"/>
                <w:lang w:val="nl-NL"/>
              </w:rPr>
            </w:pPr>
            <w:r w:rsidRPr="000A1A3F">
              <w:rPr>
                <w:rFonts w:eastAsia="Times New Roman" w:cs="Calibri Light"/>
                <w:b/>
                <w:bCs/>
                <w:color w:val="auto"/>
                <w:lang w:val="nl-NL"/>
              </w:rPr>
              <w:t>Naam, contactinformatie en andere identificatiegegevens van:</w:t>
            </w:r>
          </w:p>
        </w:tc>
        <w:tc>
          <w:tcPr>
            <w:tcW w:w="4837" w:type="dxa"/>
            <w:tcBorders>
              <w:right w:val="nil"/>
            </w:tcBorders>
          </w:tcPr>
          <w:p w14:paraId="4B133370" w14:textId="0D7862AB" w:rsidR="00560D06" w:rsidRPr="00122407" w:rsidRDefault="0055497E" w:rsidP="00560D06">
            <w:pPr>
              <w:widowControl w:val="0"/>
              <w:rPr>
                <w:rFonts w:eastAsia="Times New Roman" w:cs="Calibri Light"/>
                <w:color w:val="24273D"/>
                <w:lang w:val="nl-NL" w:eastAsia="nl-BE"/>
              </w:rPr>
            </w:pPr>
            <w:r w:rsidRPr="00122407">
              <w:rPr>
                <w:rFonts w:eastAsia="Times New Roman" w:cs="Calibri Light"/>
                <w:color w:val="24273D"/>
                <w:lang w:val="nl-NL" w:eastAsia="nl-BE"/>
              </w:rPr>
              <w:t>[</w:t>
            </w:r>
            <w:r w:rsidRPr="00122407">
              <w:rPr>
                <w:rFonts w:eastAsia="Times New Roman" w:cs="Calibri Light"/>
                <w:color w:val="24273D"/>
                <w:highlight w:val="yellow"/>
                <w:lang w:val="nl-NL" w:eastAsia="nl-BE"/>
              </w:rPr>
              <w:t>…</w:t>
            </w:r>
            <w:r w:rsidRPr="00122407">
              <w:rPr>
                <w:rFonts w:eastAsia="Times New Roman" w:cs="Calibri Light"/>
                <w:color w:val="24273D"/>
                <w:lang w:val="nl-NL" w:eastAsia="nl-BE"/>
              </w:rPr>
              <w:t>]</w:t>
            </w:r>
          </w:p>
        </w:tc>
      </w:tr>
      <w:tr w:rsidR="00560D06" w:rsidRPr="004B17B6" w14:paraId="5E47F8D8" w14:textId="77777777" w:rsidTr="5EA30C18">
        <w:tc>
          <w:tcPr>
            <w:tcW w:w="4872" w:type="dxa"/>
            <w:tcBorders>
              <w:left w:val="nil"/>
            </w:tcBorders>
            <w:shd w:val="clear" w:color="auto" w:fill="D9D9D9" w:themeFill="background1" w:themeFillShade="D9"/>
          </w:tcPr>
          <w:p w14:paraId="09FE8AAA" w14:textId="6871E389" w:rsidR="00560D06" w:rsidRPr="00966071" w:rsidRDefault="00560D06" w:rsidP="00560D06">
            <w:pPr>
              <w:widowControl w:val="0"/>
              <w:rPr>
                <w:rFonts w:eastAsia="Times New Roman" w:cs="Calibri Light"/>
                <w:b/>
                <w:bCs/>
                <w:color w:val="auto"/>
                <w:lang w:val="nl-NL"/>
              </w:rPr>
            </w:pPr>
            <w:r w:rsidRPr="000A1A3F">
              <w:rPr>
                <w:rFonts w:eastAsia="Times New Roman" w:cs="Calibri Light"/>
                <w:b/>
                <w:bCs/>
                <w:color w:val="auto"/>
                <w:lang w:val="nl-NL"/>
              </w:rPr>
              <w:t>Verwerkingsverantwoordelijke(n) en hun vertegenwoordigers:</w:t>
            </w:r>
          </w:p>
        </w:tc>
        <w:tc>
          <w:tcPr>
            <w:tcW w:w="4837" w:type="dxa"/>
            <w:tcBorders>
              <w:right w:val="nil"/>
            </w:tcBorders>
          </w:tcPr>
          <w:p w14:paraId="5E9D941D" w14:textId="7E3DAF67" w:rsidR="00560D06" w:rsidRPr="00122407" w:rsidRDefault="0055497E" w:rsidP="00560D06">
            <w:pPr>
              <w:widowControl w:val="0"/>
              <w:rPr>
                <w:rFonts w:eastAsia="Times New Roman" w:cs="Calibri Light"/>
                <w:color w:val="24273D"/>
                <w:lang w:val="nl-NL" w:eastAsia="nl-BE"/>
              </w:rPr>
            </w:pPr>
            <w:r w:rsidRPr="00122407">
              <w:rPr>
                <w:rFonts w:eastAsia="Times New Roman" w:cs="Calibri Light"/>
                <w:color w:val="24273D"/>
                <w:lang w:val="nl-NL" w:eastAsia="nl-BE"/>
              </w:rPr>
              <w:t>[</w:t>
            </w:r>
            <w:r w:rsidRPr="00122407">
              <w:rPr>
                <w:rFonts w:eastAsia="Times New Roman" w:cs="Calibri Light"/>
                <w:color w:val="24273D"/>
                <w:highlight w:val="yellow"/>
                <w:lang w:val="nl-NL" w:eastAsia="nl-BE"/>
              </w:rPr>
              <w:t>…</w:t>
            </w:r>
            <w:r w:rsidRPr="00122407">
              <w:rPr>
                <w:rFonts w:eastAsia="Times New Roman" w:cs="Calibri Light"/>
                <w:color w:val="24273D"/>
                <w:lang w:val="nl-NL" w:eastAsia="nl-BE"/>
              </w:rPr>
              <w:t>]</w:t>
            </w:r>
          </w:p>
        </w:tc>
      </w:tr>
      <w:tr w:rsidR="00560D06" w:rsidRPr="004B17B6" w14:paraId="63F0D63F" w14:textId="77777777" w:rsidTr="5EA30C18">
        <w:tc>
          <w:tcPr>
            <w:tcW w:w="4872" w:type="dxa"/>
            <w:tcBorders>
              <w:left w:val="nil"/>
            </w:tcBorders>
            <w:shd w:val="clear" w:color="auto" w:fill="D9D9D9" w:themeFill="background1" w:themeFillShade="D9"/>
          </w:tcPr>
          <w:p w14:paraId="0A226E48" w14:textId="77777777" w:rsidR="00560D06" w:rsidRPr="000A1A3F" w:rsidRDefault="00560D06" w:rsidP="0005347D">
            <w:pPr>
              <w:widowControl w:val="0"/>
              <w:rPr>
                <w:rFonts w:eastAsia="Times New Roman" w:cs="Calibri Light"/>
                <w:b/>
                <w:bCs/>
                <w:color w:val="24273D"/>
                <w:lang w:val="nl-NL" w:eastAsia="nl-BE"/>
              </w:rPr>
            </w:pPr>
            <w:r w:rsidRPr="000A1A3F">
              <w:rPr>
                <w:rFonts w:eastAsia="Times New Roman" w:cs="Calibri Light"/>
                <w:b/>
                <w:bCs/>
                <w:color w:val="auto"/>
                <w:lang w:val="nl-NL"/>
              </w:rPr>
              <w:t>Verantwoordelijke(n) voor het project (business owner):</w:t>
            </w:r>
          </w:p>
        </w:tc>
        <w:tc>
          <w:tcPr>
            <w:tcW w:w="4837" w:type="dxa"/>
            <w:tcBorders>
              <w:right w:val="nil"/>
            </w:tcBorders>
          </w:tcPr>
          <w:p w14:paraId="6406622A" w14:textId="3B94372C" w:rsidR="00560D06" w:rsidRPr="00122407" w:rsidRDefault="0055497E" w:rsidP="00560D06">
            <w:pPr>
              <w:widowControl w:val="0"/>
              <w:rPr>
                <w:rFonts w:eastAsia="Times New Roman" w:cs="Calibri Light"/>
                <w:color w:val="24273D"/>
                <w:lang w:val="nl-NL" w:eastAsia="nl-BE"/>
              </w:rPr>
            </w:pPr>
            <w:r w:rsidRPr="00122407">
              <w:rPr>
                <w:rFonts w:eastAsia="Times New Roman" w:cs="Calibri Light"/>
                <w:color w:val="24273D"/>
                <w:lang w:val="nl-NL" w:eastAsia="nl-BE"/>
              </w:rPr>
              <w:t>[</w:t>
            </w:r>
            <w:r w:rsidRPr="00122407">
              <w:rPr>
                <w:rFonts w:eastAsia="Times New Roman" w:cs="Calibri Light"/>
                <w:color w:val="24273D"/>
                <w:highlight w:val="yellow"/>
                <w:lang w:val="nl-NL" w:eastAsia="nl-BE"/>
              </w:rPr>
              <w:t>…</w:t>
            </w:r>
            <w:r w:rsidRPr="00122407">
              <w:rPr>
                <w:rFonts w:eastAsia="Times New Roman" w:cs="Calibri Light"/>
                <w:color w:val="24273D"/>
                <w:lang w:val="nl-NL" w:eastAsia="nl-BE"/>
              </w:rPr>
              <w:t>]</w:t>
            </w:r>
          </w:p>
        </w:tc>
      </w:tr>
      <w:tr w:rsidR="00560D06" w:rsidRPr="004B17B6" w14:paraId="4EFFFD3D" w14:textId="77777777" w:rsidTr="5EA30C18">
        <w:tc>
          <w:tcPr>
            <w:tcW w:w="4872" w:type="dxa"/>
            <w:tcBorders>
              <w:left w:val="nil"/>
            </w:tcBorders>
            <w:shd w:val="clear" w:color="auto" w:fill="D9D9D9" w:themeFill="background1" w:themeFillShade="D9"/>
          </w:tcPr>
          <w:p w14:paraId="3694DCB8" w14:textId="07AC7CC4" w:rsidR="00560D06" w:rsidRPr="00966071" w:rsidRDefault="00560D06" w:rsidP="00560D06">
            <w:pPr>
              <w:widowControl w:val="0"/>
              <w:rPr>
                <w:rFonts w:eastAsia="Times New Roman" w:cs="Calibri Light"/>
                <w:b/>
                <w:bCs/>
                <w:color w:val="auto"/>
                <w:lang w:val="nl-NL"/>
              </w:rPr>
            </w:pPr>
            <w:bookmarkStart w:id="4" w:name="_Hlk99945052"/>
            <w:r w:rsidRPr="000A1A3F">
              <w:rPr>
                <w:rFonts w:eastAsia="Times New Roman" w:cs="Calibri Light"/>
                <w:b/>
                <w:bCs/>
                <w:color w:val="auto"/>
                <w:lang w:val="nl-NL"/>
              </w:rPr>
              <w:t>Functionaris(sen) voor gegevensbescherming (DPO)</w:t>
            </w:r>
            <w:r w:rsidRPr="000A1A3F">
              <w:rPr>
                <w:rFonts w:eastAsia="Times New Roman" w:cs="Calibri Light"/>
                <w:b/>
                <w:bCs/>
                <w:color w:val="auto"/>
                <w:vertAlign w:val="superscript"/>
                <w:lang w:val="nl-NL"/>
              </w:rPr>
              <w:t>1</w:t>
            </w:r>
            <w:r w:rsidRPr="000A1A3F">
              <w:rPr>
                <w:rFonts w:eastAsia="Times New Roman" w:cs="Calibri Light"/>
                <w:b/>
                <w:bCs/>
                <w:color w:val="auto"/>
                <w:lang w:val="nl-NL"/>
              </w:rPr>
              <w:t>:</w:t>
            </w:r>
          </w:p>
        </w:tc>
        <w:tc>
          <w:tcPr>
            <w:tcW w:w="4837" w:type="dxa"/>
            <w:tcBorders>
              <w:right w:val="nil"/>
            </w:tcBorders>
          </w:tcPr>
          <w:p w14:paraId="5C875620" w14:textId="58BBBA9C" w:rsidR="00560D06" w:rsidRPr="00122407" w:rsidRDefault="0055497E" w:rsidP="00242264">
            <w:pPr>
              <w:widowControl w:val="0"/>
              <w:rPr>
                <w:rFonts w:eastAsia="Times New Roman" w:cs="Calibri Light"/>
                <w:color w:val="24273D"/>
                <w:lang w:val="nl-NL" w:eastAsia="nl-BE"/>
              </w:rPr>
            </w:pPr>
            <w:r w:rsidRPr="00122407">
              <w:rPr>
                <w:rFonts w:eastAsia="Times New Roman" w:cs="Calibri Light"/>
                <w:color w:val="24273D"/>
                <w:lang w:val="nl-NL" w:eastAsia="nl-BE"/>
              </w:rPr>
              <w:t>[</w:t>
            </w:r>
            <w:r w:rsidRPr="00122407">
              <w:rPr>
                <w:rFonts w:eastAsia="Times New Roman" w:cs="Calibri Light"/>
                <w:color w:val="24273D"/>
                <w:highlight w:val="yellow"/>
                <w:lang w:val="nl-NL" w:eastAsia="nl-BE"/>
              </w:rPr>
              <w:t>…</w:t>
            </w:r>
            <w:r w:rsidRPr="00122407">
              <w:rPr>
                <w:rFonts w:eastAsia="Times New Roman" w:cs="Calibri Light"/>
                <w:color w:val="24273D"/>
                <w:lang w:val="nl-NL" w:eastAsia="nl-BE"/>
              </w:rPr>
              <w:t>]</w:t>
            </w:r>
          </w:p>
        </w:tc>
      </w:tr>
      <w:tr w:rsidR="00560D06" w:rsidRPr="008049D9" w14:paraId="0698D5FE" w14:textId="77777777" w:rsidTr="5EA30C18">
        <w:tc>
          <w:tcPr>
            <w:tcW w:w="4872" w:type="dxa"/>
            <w:tcBorders>
              <w:left w:val="nil"/>
            </w:tcBorders>
            <w:shd w:val="clear" w:color="auto" w:fill="D9D9D9" w:themeFill="background1" w:themeFillShade="D9"/>
          </w:tcPr>
          <w:p w14:paraId="7F144AB1" w14:textId="50506423" w:rsidR="00560D06" w:rsidRPr="00966071" w:rsidRDefault="00560D06" w:rsidP="00560D06">
            <w:pPr>
              <w:widowControl w:val="0"/>
              <w:rPr>
                <w:rFonts w:eastAsia="Times New Roman" w:cs="Calibri Light"/>
                <w:b/>
                <w:bCs/>
                <w:color w:val="auto"/>
                <w:lang w:val="nl-NL"/>
              </w:rPr>
            </w:pPr>
            <w:r w:rsidRPr="000A1A3F">
              <w:rPr>
                <w:rFonts w:eastAsia="Times New Roman" w:cs="Calibri Light"/>
                <w:b/>
                <w:bCs/>
                <w:color w:val="auto"/>
                <w:lang w:val="nl-NL"/>
              </w:rPr>
              <w:t>Versie van GEB:</w:t>
            </w:r>
          </w:p>
        </w:tc>
        <w:tc>
          <w:tcPr>
            <w:tcW w:w="4837" w:type="dxa"/>
            <w:tcBorders>
              <w:right w:val="nil"/>
            </w:tcBorders>
          </w:tcPr>
          <w:p w14:paraId="48826AAD" w14:textId="1FD1DBC3" w:rsidR="00242264" w:rsidRDefault="00636732" w:rsidP="00242264">
            <w:pPr>
              <w:widowControl w:val="0"/>
              <w:rPr>
                <w:rFonts w:eastAsia="Times New Roman" w:cs="Calibri Light"/>
                <w:color w:val="24273D"/>
                <w:lang w:val="nl-NL" w:eastAsia="nl-BE"/>
              </w:rPr>
            </w:pPr>
            <w:r w:rsidRPr="00636732">
              <w:rPr>
                <w:rFonts w:eastAsia="Times New Roman" w:cs="Calibri Light"/>
                <w:color w:val="24273D"/>
                <w:lang w:val="nl-NL" w:eastAsia="nl-BE"/>
              </w:rPr>
              <w:t xml:space="preserve">0.1: </w:t>
            </w:r>
            <w:r>
              <w:rPr>
                <w:rFonts w:eastAsia="Times New Roman" w:cs="Calibri Light"/>
                <w:color w:val="24273D"/>
                <w:lang w:val="nl-NL" w:eastAsia="nl-BE"/>
              </w:rPr>
              <w:t>prep template</w:t>
            </w:r>
          </w:p>
          <w:p w14:paraId="063F1105" w14:textId="16DAF144" w:rsidR="00636732" w:rsidRDefault="00636732" w:rsidP="00242264">
            <w:pPr>
              <w:widowControl w:val="0"/>
              <w:rPr>
                <w:rFonts w:eastAsia="Times New Roman" w:cs="Calibri Light"/>
                <w:color w:val="24273D"/>
                <w:lang w:val="nl-NL" w:eastAsia="nl-BE"/>
              </w:rPr>
            </w:pPr>
            <w:r>
              <w:rPr>
                <w:rFonts w:eastAsia="Times New Roman" w:cs="Calibri Light"/>
                <w:color w:val="24273D"/>
                <w:lang w:val="nl-NL" w:eastAsia="nl-BE"/>
              </w:rPr>
              <w:t>0.2: eerste notities nalv interviews</w:t>
            </w:r>
          </w:p>
          <w:p w14:paraId="4155123D" w14:textId="3C1DFC3F" w:rsidR="00636732" w:rsidRDefault="00636732" w:rsidP="00242264">
            <w:pPr>
              <w:widowControl w:val="0"/>
              <w:rPr>
                <w:rFonts w:eastAsia="Times New Roman" w:cs="Calibri Light"/>
                <w:color w:val="24273D"/>
                <w:lang w:val="nl-NL" w:eastAsia="nl-BE"/>
              </w:rPr>
            </w:pPr>
            <w:r>
              <w:rPr>
                <w:rFonts w:eastAsia="Times New Roman" w:cs="Calibri Light"/>
                <w:color w:val="24273D"/>
                <w:lang w:val="nl-NL" w:eastAsia="nl-BE"/>
              </w:rPr>
              <w:t>0.3: uitwerken gegevensstroom en interviews</w:t>
            </w:r>
          </w:p>
          <w:p w14:paraId="1ECB0482" w14:textId="64C8D826" w:rsidR="003758E6" w:rsidRDefault="003758E6" w:rsidP="00242264">
            <w:pPr>
              <w:widowControl w:val="0"/>
              <w:rPr>
                <w:rFonts w:eastAsia="Times New Roman" w:cs="Calibri Light"/>
                <w:color w:val="24273D"/>
                <w:lang w:val="nl-NL" w:eastAsia="nl-BE"/>
              </w:rPr>
            </w:pPr>
            <w:r>
              <w:rPr>
                <w:rFonts w:eastAsia="Times New Roman" w:cs="Calibri Light"/>
                <w:color w:val="24273D"/>
                <w:lang w:val="nl-NL" w:eastAsia="nl-BE"/>
              </w:rPr>
              <w:t>0.4: toevoeging risico</w:t>
            </w:r>
            <w:r w:rsidR="00EB501F">
              <w:rPr>
                <w:rFonts w:eastAsia="Times New Roman" w:cs="Calibri Light"/>
                <w:color w:val="24273D"/>
                <w:lang w:val="nl-NL" w:eastAsia="nl-BE"/>
              </w:rPr>
              <w:t>’</w:t>
            </w:r>
            <w:r>
              <w:rPr>
                <w:rFonts w:eastAsia="Times New Roman" w:cs="Calibri Light"/>
                <w:color w:val="24273D"/>
                <w:lang w:val="nl-NL" w:eastAsia="nl-BE"/>
              </w:rPr>
              <w:t>s</w:t>
            </w:r>
            <w:r w:rsidR="00EB501F">
              <w:rPr>
                <w:rFonts w:eastAsia="Times New Roman" w:cs="Calibri Light"/>
                <w:color w:val="24273D"/>
                <w:lang w:val="nl-NL" w:eastAsia="nl-BE"/>
              </w:rPr>
              <w:t>, risico methodologie en placeholders beveiligingsmaatregelen</w:t>
            </w:r>
          </w:p>
          <w:p w14:paraId="1C94A863" w14:textId="215E3DD2" w:rsidR="00A24A1B" w:rsidRDefault="00A24A1B" w:rsidP="00242264">
            <w:pPr>
              <w:widowControl w:val="0"/>
              <w:rPr>
                <w:rFonts w:eastAsia="Times New Roman" w:cs="Calibri Light"/>
                <w:color w:val="24273D"/>
                <w:lang w:val="nl-NL" w:eastAsia="nl-BE"/>
              </w:rPr>
            </w:pPr>
            <w:r>
              <w:rPr>
                <w:rFonts w:eastAsia="Times New Roman" w:cs="Calibri Light"/>
                <w:color w:val="24273D"/>
                <w:lang w:val="nl-NL" w:eastAsia="nl-BE"/>
              </w:rPr>
              <w:t>0.5: verwerking feedback</w:t>
            </w:r>
            <w:r w:rsidR="00C614F7">
              <w:rPr>
                <w:rFonts w:eastAsia="Times New Roman" w:cs="Calibri Light"/>
                <w:color w:val="24273D"/>
                <w:lang w:val="nl-NL" w:eastAsia="nl-BE"/>
              </w:rPr>
              <w:t xml:space="preserve"> </w:t>
            </w:r>
            <w:r w:rsidR="000236BD">
              <w:rPr>
                <w:rFonts w:eastAsia="Times New Roman" w:cs="Calibri Light"/>
                <w:color w:val="24273D"/>
                <w:lang w:val="nl-NL" w:eastAsia="nl-BE"/>
              </w:rPr>
              <w:t>Het Facilitair Bedrijf</w:t>
            </w:r>
            <w:r w:rsidR="00C614F7">
              <w:rPr>
                <w:rFonts w:eastAsia="Times New Roman" w:cs="Calibri Light"/>
                <w:color w:val="24273D"/>
                <w:lang w:val="nl-NL" w:eastAsia="nl-BE"/>
              </w:rPr>
              <w:t xml:space="preserve"> en verdere uitbreiding hoofdstukken 6 en 7.</w:t>
            </w:r>
          </w:p>
          <w:p w14:paraId="3989BE1C" w14:textId="37767236" w:rsidR="00584134" w:rsidRDefault="00584134" w:rsidP="00242264">
            <w:pPr>
              <w:widowControl w:val="0"/>
              <w:rPr>
                <w:rFonts w:eastAsia="Times New Roman" w:cs="Calibri Light"/>
                <w:color w:val="24273D"/>
                <w:lang w:val="nl-NL" w:eastAsia="nl-BE"/>
              </w:rPr>
            </w:pPr>
            <w:r>
              <w:rPr>
                <w:rFonts w:eastAsia="Times New Roman" w:cs="Calibri Light"/>
                <w:color w:val="24273D"/>
                <w:lang w:val="nl-NL" w:eastAsia="nl-BE"/>
              </w:rPr>
              <w:t xml:space="preserve">0.6: uitbreiding risico’s </w:t>
            </w:r>
            <w:r w:rsidR="00966071">
              <w:rPr>
                <w:rFonts w:eastAsia="Times New Roman" w:cs="Calibri Light"/>
                <w:color w:val="24273D"/>
                <w:lang w:val="nl-NL" w:eastAsia="nl-BE"/>
              </w:rPr>
              <w:t>o.b.v.</w:t>
            </w:r>
            <w:r>
              <w:rPr>
                <w:rFonts w:eastAsia="Times New Roman" w:cs="Calibri Light"/>
                <w:color w:val="24273D"/>
                <w:lang w:val="nl-NL" w:eastAsia="nl-BE"/>
              </w:rPr>
              <w:t xml:space="preserve"> verdere gesprekken, verwerking feedback </w:t>
            </w:r>
            <w:r w:rsidR="000236BD">
              <w:rPr>
                <w:rFonts w:eastAsia="Times New Roman" w:cs="Calibri Light"/>
                <w:color w:val="24273D"/>
                <w:lang w:val="nl-NL" w:eastAsia="nl-BE"/>
              </w:rPr>
              <w:t>Het Facilitair Bedrijf</w:t>
            </w:r>
            <w:r w:rsidR="005B1847">
              <w:rPr>
                <w:rFonts w:eastAsia="Times New Roman" w:cs="Calibri Light"/>
                <w:color w:val="24273D"/>
                <w:lang w:val="nl-NL" w:eastAsia="nl-BE"/>
              </w:rPr>
              <w:t xml:space="preserve">, uitwerking </w:t>
            </w:r>
            <w:r w:rsidR="00966071">
              <w:rPr>
                <w:rFonts w:eastAsia="Times New Roman" w:cs="Calibri Light"/>
                <w:color w:val="24273D"/>
                <w:lang w:val="nl-NL" w:eastAsia="nl-BE"/>
              </w:rPr>
              <w:t>veiligheidsmaatregelen</w:t>
            </w:r>
            <w:r w:rsidR="005B1847">
              <w:rPr>
                <w:rFonts w:eastAsia="Times New Roman" w:cs="Calibri Light"/>
                <w:color w:val="24273D"/>
                <w:lang w:val="nl-NL" w:eastAsia="nl-BE"/>
              </w:rPr>
              <w:t>.</w:t>
            </w:r>
          </w:p>
          <w:p w14:paraId="1944256B" w14:textId="77777777" w:rsidR="000A636A" w:rsidRDefault="0050114C" w:rsidP="00560D06">
            <w:pPr>
              <w:widowControl w:val="0"/>
              <w:rPr>
                <w:rFonts w:eastAsia="Times New Roman" w:cs="Calibri Light"/>
                <w:color w:val="24273D"/>
                <w:lang w:val="nl-NL" w:eastAsia="nl-BE"/>
              </w:rPr>
            </w:pPr>
            <w:r>
              <w:rPr>
                <w:rFonts w:eastAsia="Times New Roman" w:cs="Calibri Light"/>
                <w:color w:val="24273D"/>
                <w:lang w:val="nl-NL" w:eastAsia="nl-BE"/>
              </w:rPr>
              <w:t xml:space="preserve">0.7: herziening risico’s </w:t>
            </w:r>
            <w:r w:rsidR="00966071">
              <w:rPr>
                <w:rFonts w:eastAsia="Times New Roman" w:cs="Calibri Light"/>
                <w:color w:val="24273D"/>
                <w:lang w:val="nl-NL" w:eastAsia="nl-BE"/>
              </w:rPr>
              <w:t>o.b.v.</w:t>
            </w:r>
            <w:r>
              <w:rPr>
                <w:rFonts w:eastAsia="Times New Roman" w:cs="Calibri Light"/>
                <w:color w:val="24273D"/>
                <w:lang w:val="nl-NL" w:eastAsia="nl-BE"/>
              </w:rPr>
              <w:t xml:space="preserve"> maatregelen, aanvullen </w:t>
            </w:r>
            <w:r w:rsidR="006607C6">
              <w:rPr>
                <w:rFonts w:eastAsia="Times New Roman" w:cs="Calibri Light"/>
                <w:color w:val="24273D"/>
                <w:lang w:val="nl-NL" w:eastAsia="nl-BE"/>
              </w:rPr>
              <w:t>hoofdstuk 5 en 7</w:t>
            </w:r>
          </w:p>
          <w:p w14:paraId="4E434AC9" w14:textId="0BA171A1" w:rsidR="000A636A" w:rsidRPr="00966071" w:rsidRDefault="008936F6" w:rsidP="00560D06">
            <w:pPr>
              <w:widowControl w:val="0"/>
              <w:rPr>
                <w:rFonts w:eastAsia="Times New Roman" w:cs="Calibri Light"/>
                <w:color w:val="24273D"/>
                <w:lang w:val="nl-NL" w:eastAsia="nl-BE"/>
              </w:rPr>
            </w:pPr>
            <w:r>
              <w:rPr>
                <w:rFonts w:eastAsia="Times New Roman" w:cs="Calibri Light"/>
                <w:color w:val="24273D"/>
                <w:lang w:val="nl-NL" w:eastAsia="nl-BE"/>
              </w:rPr>
              <w:t>0.8:</w:t>
            </w:r>
            <w:r w:rsidR="00F22114">
              <w:rPr>
                <w:rFonts w:eastAsia="Times New Roman" w:cs="Calibri Light"/>
                <w:color w:val="24273D"/>
                <w:lang w:val="nl-NL" w:eastAsia="nl-BE"/>
              </w:rPr>
              <w:t xml:space="preserve"> oktober 2022 – aanpassing op basis van feedback van de VTC</w:t>
            </w:r>
          </w:p>
        </w:tc>
      </w:tr>
      <w:tr w:rsidR="00560D06" w:rsidRPr="00407B11" w14:paraId="3DD6D166" w14:textId="77777777" w:rsidTr="5EA30C18">
        <w:tc>
          <w:tcPr>
            <w:tcW w:w="4872" w:type="dxa"/>
            <w:tcBorders>
              <w:left w:val="nil"/>
            </w:tcBorders>
            <w:shd w:val="clear" w:color="auto" w:fill="D9D9D9" w:themeFill="background1" w:themeFillShade="D9"/>
          </w:tcPr>
          <w:p w14:paraId="73AFECB6" w14:textId="7A22AD79" w:rsidR="00560D06" w:rsidRPr="00966071" w:rsidRDefault="00560D06" w:rsidP="00560D06">
            <w:pPr>
              <w:widowControl w:val="0"/>
              <w:rPr>
                <w:rFonts w:eastAsia="Times New Roman" w:cs="Calibri Light"/>
                <w:b/>
                <w:bCs/>
                <w:color w:val="auto"/>
                <w:lang w:val="nl-NL"/>
              </w:rPr>
            </w:pPr>
            <w:r w:rsidRPr="000A1A3F">
              <w:rPr>
                <w:rFonts w:eastAsia="Times New Roman" w:cs="Calibri Light"/>
                <w:b/>
                <w:bCs/>
                <w:color w:val="auto"/>
                <w:lang w:val="nl-NL"/>
              </w:rPr>
              <w:t>Referentie naar pre-GEB:</w:t>
            </w:r>
          </w:p>
        </w:tc>
        <w:tc>
          <w:tcPr>
            <w:tcW w:w="4837" w:type="dxa"/>
            <w:tcBorders>
              <w:right w:val="nil"/>
            </w:tcBorders>
          </w:tcPr>
          <w:p w14:paraId="3F1904B8" w14:textId="2743ECE2" w:rsidR="00560D06" w:rsidRPr="005F0475" w:rsidRDefault="00E208B6" w:rsidP="00560D06">
            <w:pPr>
              <w:widowControl w:val="0"/>
              <w:rPr>
                <w:rFonts w:eastAsia="Times New Roman" w:cs="Calibri Light"/>
                <w:color w:val="24273D"/>
                <w:lang w:val="nl-NL" w:eastAsia="nl-BE"/>
              </w:rPr>
            </w:pPr>
            <w:r w:rsidRPr="00122407">
              <w:rPr>
                <w:rFonts w:eastAsia="Times New Roman" w:cs="Calibri Light"/>
                <w:color w:val="24273D"/>
                <w:lang w:val="nl-NL" w:eastAsia="nl-BE"/>
              </w:rPr>
              <w:t>[</w:t>
            </w:r>
            <w:r w:rsidRPr="00122407">
              <w:rPr>
                <w:rFonts w:eastAsia="Times New Roman" w:cs="Calibri Light"/>
                <w:color w:val="24273D"/>
                <w:highlight w:val="yellow"/>
                <w:lang w:val="nl-NL" w:eastAsia="nl-BE"/>
              </w:rPr>
              <w:t>Indien van toepassing</w:t>
            </w:r>
            <w:r w:rsidR="0055497E" w:rsidRPr="00122407">
              <w:rPr>
                <w:rFonts w:eastAsia="Times New Roman" w:cs="Calibri Light"/>
                <w:color w:val="24273D"/>
                <w:lang w:val="nl-NL" w:eastAsia="nl-BE"/>
              </w:rPr>
              <w:t>]</w:t>
            </w:r>
          </w:p>
        </w:tc>
      </w:tr>
      <w:tr w:rsidR="00560D06" w:rsidRPr="00407B11" w14:paraId="4D0593FE" w14:textId="77777777" w:rsidTr="5EA30C18">
        <w:tc>
          <w:tcPr>
            <w:tcW w:w="4872" w:type="dxa"/>
            <w:tcBorders>
              <w:left w:val="nil"/>
              <w:bottom w:val="nil"/>
            </w:tcBorders>
            <w:shd w:val="clear" w:color="auto" w:fill="D9D9D9" w:themeFill="background1" w:themeFillShade="D9"/>
          </w:tcPr>
          <w:p w14:paraId="34E0C795" w14:textId="63F01371" w:rsidR="00560D06" w:rsidRPr="000A1A3F" w:rsidRDefault="00560D06" w:rsidP="00560D06">
            <w:pPr>
              <w:widowControl w:val="0"/>
              <w:rPr>
                <w:rFonts w:eastAsia="Times New Roman" w:cs="Calibri Light"/>
                <w:b/>
                <w:bCs/>
                <w:color w:val="auto"/>
                <w:lang w:val="nl-NL"/>
              </w:rPr>
            </w:pPr>
            <w:r w:rsidRPr="000A1A3F">
              <w:rPr>
                <w:rFonts w:eastAsia="Times New Roman" w:cs="Calibri Light"/>
                <w:b/>
                <w:bCs/>
                <w:color w:val="auto"/>
                <w:lang w:val="nl-NL"/>
              </w:rPr>
              <w:t>Classificatie:</w:t>
            </w:r>
          </w:p>
        </w:tc>
        <w:tc>
          <w:tcPr>
            <w:tcW w:w="4837" w:type="dxa"/>
            <w:tcBorders>
              <w:bottom w:val="nil"/>
              <w:right w:val="nil"/>
            </w:tcBorders>
          </w:tcPr>
          <w:p w14:paraId="2E556DBB" w14:textId="77777777" w:rsidR="00560D06" w:rsidRPr="00407B11" w:rsidRDefault="00560D06" w:rsidP="00560D06">
            <w:pPr>
              <w:widowControl w:val="0"/>
              <w:rPr>
                <w:rFonts w:eastAsia="Times New Roman" w:cs="Calibri Light"/>
                <w:color w:val="auto"/>
                <w:lang w:val="nl-NL"/>
              </w:rPr>
            </w:pPr>
            <w:r w:rsidRPr="00407B11">
              <w:rPr>
                <w:rFonts w:eastAsia="Times New Roman" w:cs="Calibri Light"/>
                <w:color w:val="auto"/>
                <w:lang w:val="nl-NL"/>
              </w:rPr>
              <w:t> Vertrouwelijk</w:t>
            </w:r>
          </w:p>
          <w:p w14:paraId="1E5F672B" w14:textId="39F47647" w:rsidR="00560D06" w:rsidRPr="00407B11" w:rsidRDefault="00560D06" w:rsidP="00560D06">
            <w:pPr>
              <w:widowControl w:val="0"/>
              <w:rPr>
                <w:rFonts w:eastAsia="Times New Roman" w:cs="Calibri Light"/>
                <w:color w:val="auto"/>
                <w:lang w:val="nl-NL"/>
              </w:rPr>
            </w:pPr>
            <w:r w:rsidRPr="00407B11">
              <w:rPr>
                <w:rFonts w:eastAsia="Times New Roman" w:cs="Calibri Light"/>
                <w:color w:val="auto"/>
                <w:lang w:val="nl-NL"/>
              </w:rPr>
              <w:t xml:space="preserve"> Informatieklasse </w:t>
            </w:r>
            <w:r w:rsidRPr="00407B11">
              <w:rPr>
                <w:rFonts w:eastAsia="Times New Roman" w:cs="Calibri Light"/>
                <w:color w:val="4F81BD"/>
                <w:lang w:val="nl-NL"/>
              </w:rPr>
              <w:t>[1</w:t>
            </w:r>
            <w:r w:rsidR="00226AFD">
              <w:rPr>
                <w:rFonts w:eastAsia="Times New Roman" w:cs="Calibri Light"/>
                <w:color w:val="4F81BD"/>
                <w:lang w:val="nl-NL"/>
              </w:rPr>
              <w:t xml:space="preserve">, </w:t>
            </w:r>
            <w:r w:rsidRPr="00407B11">
              <w:rPr>
                <w:rFonts w:eastAsia="Times New Roman" w:cs="Calibri Light"/>
                <w:color w:val="4F81BD"/>
                <w:lang w:val="nl-NL"/>
              </w:rPr>
              <w:t>2</w:t>
            </w:r>
            <w:r w:rsidR="00226AFD">
              <w:rPr>
                <w:rFonts w:eastAsia="Times New Roman" w:cs="Calibri Light"/>
                <w:color w:val="4F81BD"/>
                <w:lang w:val="nl-NL"/>
              </w:rPr>
              <w:t xml:space="preserve">, </w:t>
            </w:r>
            <w:r w:rsidRPr="00407B11">
              <w:rPr>
                <w:rFonts w:eastAsia="Times New Roman" w:cs="Calibri Light"/>
                <w:color w:val="4F81BD"/>
                <w:lang w:val="nl-NL"/>
              </w:rPr>
              <w:t>3</w:t>
            </w:r>
            <w:r w:rsidR="00226AFD">
              <w:rPr>
                <w:rFonts w:eastAsia="Times New Roman" w:cs="Calibri Light"/>
                <w:color w:val="4F81BD"/>
                <w:lang w:val="nl-NL"/>
              </w:rPr>
              <w:t xml:space="preserve">, en </w:t>
            </w:r>
            <w:r w:rsidRPr="00407B11">
              <w:rPr>
                <w:rFonts w:eastAsia="Times New Roman" w:cs="Calibri Light"/>
                <w:color w:val="4F81BD"/>
                <w:lang w:val="nl-NL"/>
              </w:rPr>
              <w:t>4] ...</w:t>
            </w:r>
          </w:p>
        </w:tc>
      </w:tr>
    </w:tbl>
    <w:bookmarkEnd w:id="4"/>
    <w:p w14:paraId="3B7B71C0" w14:textId="77777777" w:rsidR="00560D06" w:rsidRPr="00407B11" w:rsidRDefault="00560D06" w:rsidP="00560D06">
      <w:pPr>
        <w:suppressAutoHyphens/>
        <w:rPr>
          <w:rFonts w:eastAsia="Calibri" w:cs="Calibri Light"/>
          <w:color w:val="auto"/>
          <w:sz w:val="20"/>
          <w:szCs w:val="22"/>
          <w:lang w:val="nl-NL"/>
        </w:rPr>
      </w:pPr>
      <w:r w:rsidRPr="00407B11">
        <w:rPr>
          <w:rFonts w:eastAsia="Calibri" w:cs="Calibri Light"/>
          <w:color w:val="auto"/>
          <w:sz w:val="20"/>
          <w:szCs w:val="22"/>
          <w:vertAlign w:val="superscript"/>
          <w:lang w:val="nl-NL"/>
        </w:rPr>
        <w:t xml:space="preserve">1 </w:t>
      </w:r>
      <w:r w:rsidRPr="00407B11">
        <w:rPr>
          <w:rFonts w:eastAsia="Calibri" w:cs="Calibri Light"/>
          <w:color w:val="auto"/>
          <w:sz w:val="20"/>
          <w:szCs w:val="22"/>
          <w:lang w:val="nl-NL"/>
        </w:rPr>
        <w:t>Alle Vlaamse bestuursinstanties moeten een functionaris aangesteld hebben en hun verwerkers ook.</w:t>
      </w:r>
    </w:p>
    <w:p w14:paraId="4DC75C6C" w14:textId="77777777" w:rsidR="00560D06" w:rsidRPr="00407B11" w:rsidRDefault="00560D06" w:rsidP="00560D06">
      <w:pPr>
        <w:widowControl w:val="0"/>
        <w:suppressAutoHyphens/>
        <w:rPr>
          <w:rFonts w:eastAsia="Calibri" w:cs="Calibri Light"/>
          <w:color w:val="auto"/>
          <w:sz w:val="20"/>
          <w:szCs w:val="22"/>
          <w:lang w:val="nl-NL"/>
        </w:rPr>
      </w:pPr>
      <w:r w:rsidRPr="00407B11">
        <w:rPr>
          <w:rFonts w:eastAsia="Times New Roman" w:cs="Calibri Light"/>
          <w:color w:val="auto"/>
          <w:szCs w:val="22"/>
          <w:lang w:val="nl-BE"/>
        </w:rPr>
        <w:br w:type="page"/>
      </w:r>
    </w:p>
    <w:p w14:paraId="7431731F" w14:textId="77777777" w:rsidR="00560D06" w:rsidRDefault="00560D06" w:rsidP="00B07A79">
      <w:pPr>
        <w:pStyle w:val="Kop1"/>
        <w:rPr>
          <w:rFonts w:eastAsia="Cambria"/>
          <w:lang w:val="nl-NL"/>
        </w:rPr>
      </w:pPr>
      <w:bookmarkStart w:id="5" w:name="_Toc128077884"/>
      <w:r w:rsidRPr="00407B11">
        <w:rPr>
          <w:rFonts w:eastAsia="Cambria"/>
          <w:lang w:val="nl-NL"/>
        </w:rPr>
        <w:lastRenderedPageBreak/>
        <w:t>Algemene omschrijving van de verwerking</w:t>
      </w:r>
      <w:bookmarkEnd w:id="5"/>
    </w:p>
    <w:p w14:paraId="191EBEA3" w14:textId="2D1401BD" w:rsidR="00560D06" w:rsidRPr="00D97502" w:rsidRDefault="00430D0C" w:rsidP="00560D06">
      <w:pPr>
        <w:widowControl w:val="0"/>
        <w:suppressAutoHyphens/>
        <w:rPr>
          <w:rFonts w:eastAsia="Times New Roman" w:cs="Calibri"/>
          <w:color w:val="262626" w:themeColor="text1" w:themeTint="D9"/>
          <w:lang w:val="nl-BE"/>
        </w:rPr>
      </w:pPr>
      <w:r w:rsidRPr="00122407">
        <w:rPr>
          <w:rFonts w:eastAsia="Times New Roman" w:cs="Calibri"/>
          <w:color w:val="262626" w:themeColor="text1" w:themeTint="D9"/>
          <w:highlight w:val="yellow"/>
          <w:lang w:val="nl-BE"/>
        </w:rPr>
        <w:t>[</w:t>
      </w:r>
      <w:r w:rsidR="006B0056" w:rsidRPr="00122407">
        <w:rPr>
          <w:rFonts w:eastAsia="Times New Roman" w:cs="Calibri"/>
          <w:iCs/>
          <w:color w:val="262626" w:themeColor="text1" w:themeTint="D9"/>
          <w:highlight w:val="yellow"/>
          <w:lang w:val="nl-BE"/>
        </w:rPr>
        <w:t>N</w:t>
      </w:r>
      <w:r w:rsidR="006B0056">
        <w:rPr>
          <w:rFonts w:eastAsia="Times New Roman" w:cs="Calibri"/>
          <w:iCs/>
          <w:color w:val="262626" w:themeColor="text1" w:themeTint="D9"/>
          <w:highlight w:val="yellow"/>
          <w:lang w:val="nl-BE"/>
        </w:rPr>
        <w:t>aamEntiteit</w:t>
      </w:r>
      <w:r w:rsidRPr="00122407">
        <w:rPr>
          <w:rFonts w:eastAsia="Times New Roman" w:cs="Calibri"/>
          <w:color w:val="262626" w:themeColor="text1" w:themeTint="D9"/>
          <w:highlight w:val="yellow"/>
          <w:lang w:val="nl-BE"/>
        </w:rPr>
        <w:t>]</w:t>
      </w:r>
      <w:r w:rsidR="00E43828" w:rsidRPr="20F5238A">
        <w:rPr>
          <w:rFonts w:eastAsia="Times New Roman" w:cs="Calibri"/>
          <w:color w:val="262626" w:themeColor="text1" w:themeTint="D9"/>
          <w:lang w:val="nl-BE"/>
        </w:rPr>
        <w:t xml:space="preserve"> </w:t>
      </w:r>
      <w:r w:rsidR="000D542C" w:rsidRPr="20F5238A">
        <w:rPr>
          <w:rFonts w:eastAsia="Times New Roman" w:cs="Calibri"/>
          <w:color w:val="262626" w:themeColor="text1" w:themeTint="D9"/>
          <w:lang w:val="nl-BE"/>
        </w:rPr>
        <w:t xml:space="preserve">zal </w:t>
      </w:r>
      <w:r w:rsidR="00BA6520" w:rsidRPr="20F5238A">
        <w:rPr>
          <w:rFonts w:eastAsia="Times New Roman" w:cs="Calibri"/>
          <w:color w:val="262626" w:themeColor="text1" w:themeTint="D9"/>
          <w:lang w:val="nl-BE"/>
        </w:rPr>
        <w:t>gebruik maken van de dienst</w:t>
      </w:r>
      <w:r w:rsidR="000D542C" w:rsidRPr="20F5238A">
        <w:rPr>
          <w:rFonts w:eastAsia="Times New Roman" w:cs="Calibri"/>
          <w:color w:val="262626" w:themeColor="text1" w:themeTint="D9"/>
          <w:lang w:val="nl-BE"/>
        </w:rPr>
        <w:t>verlening</w:t>
      </w:r>
      <w:r w:rsidR="00BA6520" w:rsidRPr="20F5238A">
        <w:rPr>
          <w:rFonts w:eastAsia="Times New Roman" w:cs="Calibri"/>
          <w:color w:val="262626" w:themeColor="text1" w:themeTint="D9"/>
          <w:lang w:val="nl-BE"/>
        </w:rPr>
        <w:t xml:space="preserve"> DigiPost. </w:t>
      </w:r>
      <w:r w:rsidR="00D96776" w:rsidRPr="20F5238A">
        <w:rPr>
          <w:rFonts w:eastAsia="Times New Roman" w:cs="Calibri"/>
          <w:color w:val="262626" w:themeColor="text1" w:themeTint="D9"/>
          <w:lang w:val="nl-BE"/>
        </w:rPr>
        <w:t xml:space="preserve">Dit </w:t>
      </w:r>
      <w:r w:rsidR="00BA6520" w:rsidRPr="20F5238A">
        <w:rPr>
          <w:rFonts w:eastAsia="Times New Roman" w:cs="Calibri"/>
          <w:color w:val="262626" w:themeColor="text1" w:themeTint="D9"/>
          <w:lang w:val="nl-BE"/>
        </w:rPr>
        <w:t xml:space="preserve">is een door </w:t>
      </w:r>
      <w:r w:rsidR="00470C84" w:rsidRPr="20F5238A">
        <w:rPr>
          <w:rFonts w:eastAsia="Times New Roman" w:cs="Calibri"/>
          <w:color w:val="262626" w:themeColor="text1" w:themeTint="D9"/>
          <w:lang w:val="nl-BE"/>
        </w:rPr>
        <w:t>H</w:t>
      </w:r>
      <w:r w:rsidR="00BA6520" w:rsidRPr="20F5238A">
        <w:rPr>
          <w:rFonts w:eastAsia="Times New Roman" w:cs="Calibri"/>
          <w:color w:val="262626" w:themeColor="text1" w:themeTint="D9"/>
          <w:lang w:val="nl-BE"/>
        </w:rPr>
        <w:t>et Facilitair Bedrijf</w:t>
      </w:r>
      <w:r w:rsidR="00FF0359" w:rsidRPr="20F5238A">
        <w:rPr>
          <w:rFonts w:eastAsia="Times New Roman" w:cs="Calibri"/>
          <w:color w:val="262626" w:themeColor="text1" w:themeTint="D9"/>
          <w:lang w:val="nl-BE"/>
        </w:rPr>
        <w:t xml:space="preserve"> </w:t>
      </w:r>
      <w:r w:rsidR="0032046F" w:rsidRPr="20F5238A">
        <w:rPr>
          <w:rFonts w:eastAsia="Times New Roman" w:cs="Calibri"/>
          <w:color w:val="262626" w:themeColor="text1" w:themeTint="D9"/>
          <w:lang w:val="nl-BE"/>
        </w:rPr>
        <w:t>aangebode</w:t>
      </w:r>
      <w:r w:rsidR="001C7CBA" w:rsidRPr="20F5238A">
        <w:rPr>
          <w:rFonts w:eastAsia="Times New Roman" w:cs="Calibri"/>
          <w:color w:val="262626" w:themeColor="text1" w:themeTint="D9"/>
          <w:lang w:val="nl-BE"/>
        </w:rPr>
        <w:t>n</w:t>
      </w:r>
      <w:r w:rsidR="0032046F" w:rsidRPr="20F5238A">
        <w:rPr>
          <w:rFonts w:eastAsia="Times New Roman" w:cs="Calibri"/>
          <w:color w:val="262626" w:themeColor="text1" w:themeTint="D9"/>
          <w:lang w:val="nl-BE"/>
        </w:rPr>
        <w:t xml:space="preserve"> gemeenschappelijke dienstverlening voor digitalisering van inkomende post</w:t>
      </w:r>
      <w:r w:rsidR="002E73A4">
        <w:rPr>
          <w:rFonts w:eastAsia="Times New Roman" w:cs="Calibri"/>
          <w:color w:val="262626" w:themeColor="text1" w:themeTint="D9"/>
          <w:lang w:val="nl-BE"/>
        </w:rPr>
        <w:t>stukken</w:t>
      </w:r>
      <w:r w:rsidR="00420775">
        <w:rPr>
          <w:rFonts w:eastAsia="Times New Roman" w:cs="Calibri"/>
          <w:color w:val="262626" w:themeColor="text1" w:themeTint="D9"/>
          <w:lang w:val="nl-BE"/>
        </w:rPr>
        <w:t xml:space="preserve"> van de entiteiten van de Vlaamse overheid</w:t>
      </w:r>
      <w:r w:rsidR="0032046F" w:rsidRPr="20F5238A">
        <w:rPr>
          <w:rFonts w:eastAsia="Times New Roman" w:cs="Calibri"/>
          <w:color w:val="262626" w:themeColor="text1" w:themeTint="D9"/>
          <w:lang w:val="nl-BE"/>
        </w:rPr>
        <w:t xml:space="preserve">. </w:t>
      </w:r>
    </w:p>
    <w:p w14:paraId="0F5F0EC8" w14:textId="46BF0D10" w:rsidR="00F330C6" w:rsidRDefault="00FF0359" w:rsidP="00F330C6">
      <w:pPr>
        <w:widowControl w:val="0"/>
        <w:suppressAutoHyphens/>
        <w:rPr>
          <w:rFonts w:eastAsia="Times New Roman" w:cs="Calibri"/>
          <w:color w:val="262626" w:themeColor="text1" w:themeTint="D9"/>
          <w:lang w:val="nl-BE"/>
        </w:rPr>
      </w:pPr>
      <w:r w:rsidRPr="0F5D6DCA">
        <w:rPr>
          <w:rFonts w:eastAsia="Times New Roman" w:cs="Calibri"/>
          <w:color w:val="262626" w:themeColor="text1" w:themeTint="D9"/>
          <w:lang w:val="nl-BE"/>
        </w:rPr>
        <w:t xml:space="preserve">Om deze dienstverlening mogelijk te maken heeft </w:t>
      </w:r>
      <w:r w:rsidR="000236BD" w:rsidRPr="0F5D6DCA">
        <w:rPr>
          <w:rFonts w:eastAsia="Times New Roman" w:cs="Calibri"/>
          <w:color w:val="262626" w:themeColor="text1" w:themeTint="D9"/>
          <w:lang w:val="nl-BE"/>
        </w:rPr>
        <w:t>Het Facilitair Bedrijf</w:t>
      </w:r>
      <w:r w:rsidRPr="0F5D6DCA">
        <w:rPr>
          <w:rFonts w:eastAsia="Times New Roman" w:cs="Calibri"/>
          <w:color w:val="262626" w:themeColor="text1" w:themeTint="D9"/>
          <w:lang w:val="nl-BE"/>
        </w:rPr>
        <w:t xml:space="preserve"> </w:t>
      </w:r>
      <w:r w:rsidR="00F330C6" w:rsidRPr="0F5D6DCA">
        <w:rPr>
          <w:rFonts w:eastAsia="Times New Roman" w:cs="Calibri"/>
          <w:color w:val="262626" w:themeColor="text1" w:themeTint="D9"/>
          <w:lang w:val="nl-BE"/>
        </w:rPr>
        <w:t xml:space="preserve">in het Hendrik Conscience-gebouw een centrale scankamer ingericht </w:t>
      </w:r>
      <w:r w:rsidR="00C04302" w:rsidRPr="0F5D6DCA">
        <w:rPr>
          <w:rFonts w:eastAsia="Times New Roman" w:cs="Calibri"/>
          <w:color w:val="262626" w:themeColor="text1" w:themeTint="D9"/>
          <w:lang w:val="nl-BE"/>
        </w:rPr>
        <w:t xml:space="preserve">waar </w:t>
      </w:r>
      <w:r w:rsidR="00515F77" w:rsidRPr="0F5D6DCA">
        <w:rPr>
          <w:rFonts w:eastAsia="Times New Roman" w:cs="Calibri"/>
          <w:color w:val="262626" w:themeColor="text1" w:themeTint="D9"/>
          <w:lang w:val="nl-BE"/>
        </w:rPr>
        <w:t>de analoge post</w:t>
      </w:r>
      <w:r w:rsidR="00446891" w:rsidRPr="0F5D6DCA">
        <w:rPr>
          <w:rFonts w:eastAsia="Times New Roman" w:cs="Calibri"/>
          <w:color w:val="262626" w:themeColor="text1" w:themeTint="D9"/>
          <w:lang w:val="nl-BE"/>
        </w:rPr>
        <w:t>stukken</w:t>
      </w:r>
      <w:r w:rsidR="00515F77" w:rsidRPr="0F5D6DCA">
        <w:rPr>
          <w:rFonts w:eastAsia="Times New Roman" w:cs="Calibri"/>
          <w:color w:val="262626" w:themeColor="text1" w:themeTint="D9"/>
          <w:lang w:val="nl-BE"/>
        </w:rPr>
        <w:t xml:space="preserve"> van </w:t>
      </w:r>
      <w:r w:rsidR="00C04302" w:rsidRPr="0F5D6DCA">
        <w:rPr>
          <w:rFonts w:eastAsia="Times New Roman" w:cs="Calibri"/>
          <w:color w:val="262626" w:themeColor="text1" w:themeTint="D9"/>
          <w:lang w:val="nl-BE"/>
        </w:rPr>
        <w:t xml:space="preserve">de entiteiten van de Vlaamse </w:t>
      </w:r>
      <w:r w:rsidR="00AF1C77" w:rsidRPr="0F5D6DCA">
        <w:rPr>
          <w:rFonts w:eastAsia="Times New Roman" w:cs="Calibri"/>
          <w:color w:val="262626" w:themeColor="text1" w:themeTint="D9"/>
          <w:lang w:val="nl-BE"/>
        </w:rPr>
        <w:t>o</w:t>
      </w:r>
      <w:r w:rsidR="00C04302" w:rsidRPr="0F5D6DCA">
        <w:rPr>
          <w:rFonts w:eastAsia="Times New Roman" w:cs="Calibri"/>
          <w:color w:val="262626" w:themeColor="text1" w:themeTint="D9"/>
          <w:lang w:val="nl-BE"/>
        </w:rPr>
        <w:t>verheid</w:t>
      </w:r>
      <w:r w:rsidR="00C04302" w:rsidRPr="0F5D6DCA" w:rsidDel="00AF1C77">
        <w:rPr>
          <w:rFonts w:eastAsia="Times New Roman" w:cs="Calibri"/>
          <w:color w:val="262626" w:themeColor="text1" w:themeTint="D9"/>
          <w:lang w:val="nl-BE"/>
        </w:rPr>
        <w:t xml:space="preserve"> </w:t>
      </w:r>
      <w:r w:rsidR="00F330C6" w:rsidRPr="0F5D6DCA">
        <w:rPr>
          <w:rFonts w:eastAsia="Times New Roman" w:cs="Calibri"/>
          <w:color w:val="262626" w:themeColor="text1" w:themeTint="D9"/>
          <w:lang w:val="nl-BE"/>
        </w:rPr>
        <w:t>ontvangen word</w:t>
      </w:r>
      <w:r w:rsidR="7B85824B" w:rsidRPr="0F5D6DCA">
        <w:rPr>
          <w:rFonts w:eastAsia="Times New Roman" w:cs="Calibri"/>
          <w:color w:val="262626" w:themeColor="text1" w:themeTint="D9"/>
          <w:lang w:val="nl-BE"/>
        </w:rPr>
        <w:t>en</w:t>
      </w:r>
      <w:r w:rsidR="00F330C6" w:rsidRPr="0F5D6DCA">
        <w:rPr>
          <w:rFonts w:eastAsia="Times New Roman" w:cs="Calibri"/>
          <w:color w:val="262626" w:themeColor="text1" w:themeTint="D9"/>
          <w:lang w:val="nl-BE"/>
        </w:rPr>
        <w:t>. In de scankamer worden de poststukken</w:t>
      </w:r>
      <w:r w:rsidR="00473238" w:rsidRPr="0F5D6DCA">
        <w:rPr>
          <w:rFonts w:eastAsia="Times New Roman" w:cs="Calibri"/>
          <w:color w:val="262626" w:themeColor="text1" w:themeTint="D9"/>
          <w:lang w:val="nl-BE"/>
        </w:rPr>
        <w:t xml:space="preserve"> s</w:t>
      </w:r>
      <w:r w:rsidR="00F330C6" w:rsidRPr="0F5D6DCA">
        <w:rPr>
          <w:rFonts w:eastAsia="Times New Roman" w:cs="Calibri"/>
          <w:color w:val="262626" w:themeColor="text1" w:themeTint="D9"/>
          <w:lang w:val="nl-BE"/>
        </w:rPr>
        <w:t>canklaar gemaakt</w:t>
      </w:r>
      <w:r w:rsidR="00473238" w:rsidRPr="0F5D6DCA">
        <w:rPr>
          <w:rFonts w:eastAsia="Times New Roman" w:cs="Calibri"/>
          <w:color w:val="262626" w:themeColor="text1" w:themeTint="D9"/>
          <w:lang w:val="nl-BE"/>
        </w:rPr>
        <w:t xml:space="preserve">, </w:t>
      </w:r>
      <w:r w:rsidR="00F330C6" w:rsidRPr="0F5D6DCA">
        <w:rPr>
          <w:rFonts w:eastAsia="Times New Roman" w:cs="Calibri"/>
          <w:color w:val="262626" w:themeColor="text1" w:themeTint="D9"/>
          <w:lang w:val="nl-BE"/>
        </w:rPr>
        <w:t>gescand</w:t>
      </w:r>
      <w:r w:rsidR="00473238" w:rsidRPr="0F5D6DCA">
        <w:rPr>
          <w:rFonts w:eastAsia="Times New Roman" w:cs="Calibri"/>
          <w:color w:val="262626" w:themeColor="text1" w:themeTint="D9"/>
          <w:lang w:val="nl-BE"/>
        </w:rPr>
        <w:t xml:space="preserve"> en </w:t>
      </w:r>
      <w:r w:rsidR="00A11C41" w:rsidRPr="0F5D6DCA">
        <w:rPr>
          <w:rFonts w:eastAsia="Times New Roman" w:cs="Calibri"/>
          <w:color w:val="262626" w:themeColor="text1" w:themeTint="D9"/>
          <w:lang w:val="nl-BE"/>
        </w:rPr>
        <w:t xml:space="preserve">digitaal </w:t>
      </w:r>
      <w:r w:rsidR="00342717" w:rsidRPr="0F5D6DCA">
        <w:rPr>
          <w:rFonts w:eastAsia="Times New Roman" w:cs="Calibri"/>
          <w:color w:val="262626" w:themeColor="text1" w:themeTint="D9"/>
          <w:lang w:val="nl-BE"/>
        </w:rPr>
        <w:t xml:space="preserve">verdeeld </w:t>
      </w:r>
      <w:r w:rsidR="00473238" w:rsidRPr="0F5D6DCA">
        <w:rPr>
          <w:rFonts w:eastAsia="Times New Roman" w:cs="Calibri"/>
          <w:color w:val="262626" w:themeColor="text1" w:themeTint="D9"/>
          <w:lang w:val="nl-BE"/>
        </w:rPr>
        <w:t xml:space="preserve">naar de aangesloten entiteiten </w:t>
      </w:r>
      <w:r w:rsidR="00F330C6" w:rsidRPr="0F5D6DCA">
        <w:rPr>
          <w:rFonts w:eastAsia="Times New Roman" w:cs="Calibri"/>
          <w:color w:val="262626" w:themeColor="text1" w:themeTint="D9"/>
          <w:lang w:val="nl-BE"/>
        </w:rPr>
        <w:t>via een software-oplossing.</w:t>
      </w:r>
      <w:r w:rsidR="00177E26" w:rsidRPr="0F5D6DCA">
        <w:rPr>
          <w:rFonts w:eastAsia="Times New Roman" w:cs="Calibri"/>
          <w:color w:val="262626" w:themeColor="text1" w:themeTint="D9"/>
          <w:lang w:val="nl-BE"/>
        </w:rPr>
        <w:t xml:space="preserve"> Afhankelijk van de voorkeur per entiteit word</w:t>
      </w:r>
      <w:r w:rsidR="00446891" w:rsidRPr="0F5D6DCA">
        <w:rPr>
          <w:rFonts w:eastAsia="Times New Roman" w:cs="Calibri"/>
          <w:color w:val="262626" w:themeColor="text1" w:themeTint="D9"/>
          <w:lang w:val="nl-BE"/>
        </w:rPr>
        <w:t>en</w:t>
      </w:r>
      <w:r w:rsidR="00177E26" w:rsidRPr="0F5D6DCA">
        <w:rPr>
          <w:rFonts w:eastAsia="Times New Roman" w:cs="Calibri"/>
          <w:color w:val="262626" w:themeColor="text1" w:themeTint="D9"/>
          <w:lang w:val="nl-BE"/>
        </w:rPr>
        <w:t xml:space="preserve"> de post</w:t>
      </w:r>
      <w:r w:rsidR="00446891" w:rsidRPr="0F5D6DCA">
        <w:rPr>
          <w:rFonts w:eastAsia="Times New Roman" w:cs="Calibri"/>
          <w:color w:val="262626" w:themeColor="text1" w:themeTint="D9"/>
          <w:lang w:val="nl-BE"/>
        </w:rPr>
        <w:t>stukken</w:t>
      </w:r>
      <w:r w:rsidR="00177E26" w:rsidRPr="0F5D6DCA">
        <w:rPr>
          <w:rFonts w:eastAsia="Times New Roman" w:cs="Calibri"/>
          <w:color w:val="262626" w:themeColor="text1" w:themeTint="D9"/>
          <w:lang w:val="nl-BE"/>
        </w:rPr>
        <w:t xml:space="preserve"> in een virtuele postb</w:t>
      </w:r>
      <w:r w:rsidR="00137E10" w:rsidRPr="0F5D6DCA">
        <w:rPr>
          <w:rFonts w:eastAsia="Times New Roman" w:cs="Calibri"/>
          <w:color w:val="262626" w:themeColor="text1" w:themeTint="D9"/>
          <w:lang w:val="nl-BE"/>
        </w:rPr>
        <w:t>u</w:t>
      </w:r>
      <w:r w:rsidR="00177E26" w:rsidRPr="0F5D6DCA">
        <w:rPr>
          <w:rFonts w:eastAsia="Times New Roman" w:cs="Calibri"/>
          <w:color w:val="262626" w:themeColor="text1" w:themeTint="D9"/>
          <w:lang w:val="nl-BE"/>
        </w:rPr>
        <w:t xml:space="preserve">s aangeleverd of rechtstreeks naar een dossiersysteem. </w:t>
      </w:r>
      <w:r w:rsidR="00F330C6" w:rsidRPr="0F5D6DCA">
        <w:rPr>
          <w:rFonts w:eastAsia="Times New Roman" w:cs="Calibri"/>
          <w:color w:val="262626" w:themeColor="text1" w:themeTint="D9"/>
          <w:lang w:val="nl-BE"/>
        </w:rPr>
        <w:t xml:space="preserve"> </w:t>
      </w:r>
    </w:p>
    <w:p w14:paraId="1CCFD932" w14:textId="77777777" w:rsidR="00D30924" w:rsidRDefault="006D2980" w:rsidP="00D30924">
      <w:pPr>
        <w:widowControl w:val="0"/>
        <w:suppressAutoHyphens/>
        <w:rPr>
          <w:rFonts w:eastAsia="Times New Roman" w:cs="Calibri"/>
          <w:color w:val="262626" w:themeColor="text1" w:themeTint="D9"/>
          <w:szCs w:val="22"/>
          <w:lang w:val="nl-BE"/>
        </w:rPr>
      </w:pPr>
      <w:r>
        <w:rPr>
          <w:rFonts w:eastAsia="Times New Roman" w:cs="Calibri"/>
          <w:color w:val="262626" w:themeColor="text1" w:themeTint="D9"/>
          <w:szCs w:val="22"/>
          <w:lang w:val="nl-BE"/>
        </w:rPr>
        <w:t>Poststukken die niet kunnen of mogen gedigitaliseerd worden, worden verdeeld via pakket</w:t>
      </w:r>
      <w:r w:rsidR="007D4ED4">
        <w:rPr>
          <w:rFonts w:eastAsia="Times New Roman" w:cs="Calibri"/>
          <w:color w:val="262626" w:themeColor="text1" w:themeTint="D9"/>
          <w:szCs w:val="22"/>
          <w:lang w:val="nl-BE"/>
        </w:rPr>
        <w:t xml:space="preserve">automaten. </w:t>
      </w:r>
      <w:r w:rsidR="00D30924">
        <w:rPr>
          <w:rFonts w:eastAsia="Times New Roman" w:cs="Calibri"/>
          <w:color w:val="262626" w:themeColor="text1" w:themeTint="D9"/>
          <w:szCs w:val="22"/>
          <w:lang w:val="nl-BE"/>
        </w:rPr>
        <w:t>De volgende poststukken zijn aangemerkt als niet-digitaliseerbaar:</w:t>
      </w:r>
    </w:p>
    <w:p w14:paraId="6CCC0BE2" w14:textId="4A7B6312" w:rsidR="00D30924" w:rsidRDefault="00D30924" w:rsidP="00D30924">
      <w:pPr>
        <w:pStyle w:val="Lijstalinea"/>
        <w:widowControl w:val="0"/>
        <w:numPr>
          <w:ilvl w:val="0"/>
          <w:numId w:val="62"/>
        </w:numPr>
        <w:suppressAutoHyphens/>
        <w:rPr>
          <w:rFonts w:eastAsia="Times New Roman" w:cs="Calibri"/>
          <w:color w:val="262626" w:themeColor="text1" w:themeTint="D9"/>
          <w:szCs w:val="22"/>
          <w:lang w:val="nl-BE"/>
        </w:rPr>
      </w:pPr>
      <w:r>
        <w:rPr>
          <w:rFonts w:eastAsia="Times New Roman" w:cs="Calibri"/>
          <w:color w:val="262626" w:themeColor="text1" w:themeTint="D9"/>
          <w:szCs w:val="22"/>
          <w:lang w:val="nl-BE"/>
        </w:rPr>
        <w:t>Poststukken waarop op de enveloppe ‘vertrouwelijk’</w:t>
      </w:r>
      <w:r w:rsidR="00F61FD3" w:rsidRPr="00F677DC">
        <w:rPr>
          <w:rFonts w:eastAsia="Times New Roman" w:cs="Calibri"/>
          <w:color w:val="262626" w:themeColor="text1" w:themeTint="D9"/>
          <w:lang w:val="nl-BE"/>
        </w:rPr>
        <w:t>, ‘geheim’ of ‘medisch geheim’</w:t>
      </w:r>
      <w:r>
        <w:rPr>
          <w:rFonts w:eastAsia="Times New Roman" w:cs="Calibri"/>
          <w:color w:val="262626" w:themeColor="text1" w:themeTint="D9"/>
          <w:szCs w:val="22"/>
          <w:lang w:val="nl-BE"/>
        </w:rPr>
        <w:t xml:space="preserve"> vermeld wordt; </w:t>
      </w:r>
    </w:p>
    <w:p w14:paraId="6AF0CA32" w14:textId="77777777" w:rsidR="00D30924" w:rsidRDefault="00D30924" w:rsidP="00D30924">
      <w:pPr>
        <w:pStyle w:val="Lijstalinea"/>
        <w:widowControl w:val="0"/>
        <w:numPr>
          <w:ilvl w:val="0"/>
          <w:numId w:val="62"/>
        </w:numPr>
        <w:suppressAutoHyphens/>
        <w:rPr>
          <w:rFonts w:eastAsia="Times New Roman" w:cs="Calibri"/>
          <w:color w:val="262626" w:themeColor="text1" w:themeTint="D9"/>
          <w:szCs w:val="22"/>
          <w:lang w:val="nl-BE"/>
        </w:rPr>
      </w:pPr>
      <w:r>
        <w:rPr>
          <w:rFonts w:eastAsia="Times New Roman" w:cs="Calibri"/>
          <w:color w:val="262626" w:themeColor="text1" w:themeTint="D9"/>
          <w:szCs w:val="22"/>
          <w:lang w:val="nl-BE"/>
        </w:rPr>
        <w:t>Poststukken bestemd voor postbussen waarvan de desbetreffende entiteit heeft aangegeven dat er niet gedigitaliseerd mag worden;</w:t>
      </w:r>
    </w:p>
    <w:p w14:paraId="744B904D" w14:textId="5EA9F0C2" w:rsidR="007135E7" w:rsidRPr="0069529F" w:rsidRDefault="00D30924" w:rsidP="00F859EB">
      <w:pPr>
        <w:pStyle w:val="Lijstalinea"/>
        <w:widowControl w:val="0"/>
        <w:numPr>
          <w:ilvl w:val="0"/>
          <w:numId w:val="62"/>
        </w:numPr>
        <w:suppressAutoHyphens/>
        <w:rPr>
          <w:rFonts w:eastAsia="Times New Roman" w:cs="Calibri"/>
          <w:color w:val="262626" w:themeColor="text1" w:themeTint="D9"/>
          <w:szCs w:val="22"/>
          <w:lang w:val="nl-BE"/>
        </w:rPr>
      </w:pPr>
      <w:r w:rsidRPr="0098365B">
        <w:rPr>
          <w:rFonts w:eastAsia="Times New Roman" w:cs="Calibri"/>
          <w:color w:val="262626" w:themeColor="text1" w:themeTint="D9"/>
          <w:szCs w:val="22"/>
          <w:lang w:val="nl-BE"/>
        </w:rPr>
        <w:t>Niet digitaliseerbare objecten (bv. boeken, tijdschriften, fysieke objecten …).</w:t>
      </w:r>
    </w:p>
    <w:p w14:paraId="502B4496" w14:textId="3B1B17D0" w:rsidR="00B349B6" w:rsidRPr="0069529F" w:rsidRDefault="00B349B6" w:rsidP="0069529F">
      <w:pPr>
        <w:widowControl w:val="0"/>
        <w:suppressAutoHyphens/>
        <w:rPr>
          <w:rFonts w:eastAsia="Times New Roman" w:cs="Calibri"/>
          <w:color w:val="262626" w:themeColor="text1" w:themeTint="D9"/>
          <w:szCs w:val="22"/>
          <w:lang w:val="nl-BE"/>
        </w:rPr>
      </w:pPr>
      <w:r>
        <w:rPr>
          <w:rFonts w:eastAsia="Times New Roman" w:cs="Calibri"/>
          <w:color w:val="262626" w:themeColor="text1" w:themeTint="D9"/>
          <w:szCs w:val="22"/>
          <w:lang w:val="nl-BE"/>
        </w:rPr>
        <w:t>Daarnaast worden de pakketautomaten ook gebruikt om die poststukken te verdelen die gedigitaliseerd werden, maar waar de bestemmeling ook het origineel van heeft opgevraagd.</w:t>
      </w:r>
    </w:p>
    <w:p w14:paraId="3D740E5C" w14:textId="0E27699D" w:rsidR="0032046F" w:rsidRPr="00D97502" w:rsidRDefault="0032046F" w:rsidP="00560D06">
      <w:pPr>
        <w:widowControl w:val="0"/>
        <w:suppressAutoHyphens/>
        <w:rPr>
          <w:rFonts w:eastAsia="Times New Roman" w:cs="Calibri"/>
          <w:color w:val="262626" w:themeColor="text1" w:themeTint="D9"/>
          <w:szCs w:val="22"/>
          <w:lang w:val="nl-BE"/>
        </w:rPr>
      </w:pPr>
      <w:r w:rsidRPr="00D97502">
        <w:rPr>
          <w:rFonts w:eastAsia="Times New Roman" w:cs="Calibri"/>
          <w:color w:val="262626" w:themeColor="text1" w:themeTint="D9"/>
          <w:szCs w:val="22"/>
          <w:lang w:val="nl-BE"/>
        </w:rPr>
        <w:t>Onderstaand</w:t>
      </w:r>
      <w:r w:rsidR="0011237D" w:rsidRPr="00D97502">
        <w:rPr>
          <w:rFonts w:eastAsia="Times New Roman" w:cs="Calibri"/>
          <w:color w:val="262626" w:themeColor="text1" w:themeTint="D9"/>
          <w:szCs w:val="22"/>
          <w:lang w:val="nl-BE"/>
        </w:rPr>
        <w:t xml:space="preserve"> schema geeft een overzicht op grote lijnen van de werking van DigiPost:</w:t>
      </w:r>
    </w:p>
    <w:p w14:paraId="6E1B2390" w14:textId="0A781B95" w:rsidR="00E477CF" w:rsidRDefault="00E477CF" w:rsidP="00560D06">
      <w:pPr>
        <w:widowControl w:val="0"/>
        <w:suppressAutoHyphens/>
        <w:rPr>
          <w:rFonts w:eastAsia="Times New Roman" w:cs="Calibri"/>
          <w:color w:val="262626" w:themeColor="text1" w:themeTint="D9"/>
          <w:lang w:val="nl-BE"/>
        </w:rPr>
      </w:pPr>
      <w:r>
        <w:rPr>
          <w:noProof/>
        </w:rPr>
        <w:drawing>
          <wp:inline distT="0" distB="0" distL="0" distR="0" wp14:anchorId="3CC6C96B" wp14:editId="280CE6F2">
            <wp:extent cx="5731510" cy="2862580"/>
            <wp:effectExtent l="0" t="0" r="0" b="0"/>
            <wp:docPr id="5" name="Picture 5"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5">
                      <a:extLst>
                        <a:ext uri="{28A0092B-C50C-407E-A947-70E740481C1C}">
                          <a14:useLocalDpi xmlns:a14="http://schemas.microsoft.com/office/drawing/2010/main" val="0"/>
                        </a:ext>
                      </a:extLst>
                    </a:blip>
                    <a:stretch>
                      <a:fillRect/>
                    </a:stretch>
                  </pic:blipFill>
                  <pic:spPr>
                    <a:xfrm>
                      <a:off x="0" y="0"/>
                      <a:ext cx="5731510" cy="2862580"/>
                    </a:xfrm>
                    <a:prstGeom prst="rect">
                      <a:avLst/>
                    </a:prstGeom>
                  </pic:spPr>
                </pic:pic>
              </a:graphicData>
            </a:graphic>
          </wp:inline>
        </w:drawing>
      </w:r>
    </w:p>
    <w:p w14:paraId="3303D760" w14:textId="3CB50FD8" w:rsidR="00867CD5" w:rsidRDefault="00C93B9A" w:rsidP="00560D06">
      <w:pPr>
        <w:widowControl w:val="0"/>
        <w:suppressAutoHyphens/>
        <w:rPr>
          <w:rFonts w:eastAsia="Times New Roman" w:cs="Calibri"/>
          <w:color w:val="262626" w:themeColor="text1" w:themeTint="D9"/>
          <w:szCs w:val="22"/>
          <w:lang w:val="nl-BE"/>
        </w:rPr>
      </w:pPr>
      <w:r w:rsidRPr="007E085C">
        <w:rPr>
          <w:rFonts w:eastAsia="Times New Roman" w:cs="Calibri"/>
          <w:color w:val="262626" w:themeColor="text1" w:themeTint="D9"/>
          <w:szCs w:val="22"/>
          <w:lang w:val="nl-BE"/>
        </w:rPr>
        <w:t>De verwerking van post</w:t>
      </w:r>
      <w:r w:rsidR="00D917E3">
        <w:rPr>
          <w:rFonts w:eastAsia="Times New Roman" w:cs="Calibri"/>
          <w:color w:val="262626" w:themeColor="text1" w:themeTint="D9"/>
          <w:szCs w:val="22"/>
          <w:lang w:val="nl-BE"/>
        </w:rPr>
        <w:t>stukken</w:t>
      </w:r>
      <w:r w:rsidRPr="007E085C">
        <w:rPr>
          <w:rFonts w:eastAsia="Times New Roman" w:cs="Calibri"/>
          <w:color w:val="262626" w:themeColor="text1" w:themeTint="D9"/>
          <w:szCs w:val="22"/>
          <w:lang w:val="nl-BE"/>
        </w:rPr>
        <w:t xml:space="preserve"> op zich </w:t>
      </w:r>
      <w:r w:rsidR="00A24A1B" w:rsidRPr="007E085C">
        <w:rPr>
          <w:rFonts w:eastAsia="Times New Roman" w:cs="Calibri"/>
          <w:color w:val="262626" w:themeColor="text1" w:themeTint="D9"/>
          <w:szCs w:val="22"/>
          <w:lang w:val="nl-BE"/>
        </w:rPr>
        <w:t>geeft geen aanleiding tot de uitvoering van</w:t>
      </w:r>
      <w:r w:rsidR="00E17858">
        <w:rPr>
          <w:rFonts w:eastAsia="Times New Roman" w:cs="Calibri"/>
          <w:color w:val="262626" w:themeColor="text1" w:themeTint="D9"/>
          <w:szCs w:val="22"/>
          <w:lang w:val="nl-BE"/>
        </w:rPr>
        <w:t xml:space="preserve"> een</w:t>
      </w:r>
      <w:r w:rsidR="00A24A1B" w:rsidRPr="007E085C">
        <w:rPr>
          <w:rFonts w:eastAsia="Times New Roman" w:cs="Calibri"/>
          <w:color w:val="262626" w:themeColor="text1" w:themeTint="D9"/>
          <w:szCs w:val="22"/>
          <w:lang w:val="nl-BE"/>
        </w:rPr>
        <w:t xml:space="preserve"> GEB</w:t>
      </w:r>
      <w:r w:rsidR="0095792D" w:rsidRPr="007E085C">
        <w:rPr>
          <w:rFonts w:eastAsia="Times New Roman" w:cs="Calibri"/>
          <w:color w:val="262626" w:themeColor="text1" w:themeTint="D9"/>
          <w:szCs w:val="22"/>
          <w:lang w:val="nl-BE"/>
        </w:rPr>
        <w:t xml:space="preserve"> maar in de context van </w:t>
      </w:r>
      <w:r w:rsidR="00D82822" w:rsidRPr="007E085C">
        <w:rPr>
          <w:rFonts w:eastAsia="Times New Roman" w:cs="Calibri"/>
          <w:color w:val="262626" w:themeColor="text1" w:themeTint="D9"/>
          <w:szCs w:val="22"/>
          <w:lang w:val="nl-BE"/>
        </w:rPr>
        <w:t xml:space="preserve">het inzetten van digitalisering als nieuwe technologie of innovatieve toepassing en de grootschaligheid waarmee dit gaat gebeuren via </w:t>
      </w:r>
      <w:r w:rsidR="000236BD">
        <w:rPr>
          <w:rFonts w:eastAsia="Times New Roman" w:cs="Calibri"/>
          <w:color w:val="262626" w:themeColor="text1" w:themeTint="D9"/>
          <w:szCs w:val="22"/>
          <w:lang w:val="nl-BE"/>
        </w:rPr>
        <w:t>Het Facilitair Bedrijf</w:t>
      </w:r>
      <w:r w:rsidR="007E085C" w:rsidRPr="007E085C">
        <w:rPr>
          <w:rFonts w:eastAsia="Times New Roman" w:cs="Calibri"/>
          <w:color w:val="262626" w:themeColor="text1" w:themeTint="D9"/>
          <w:szCs w:val="22"/>
          <w:lang w:val="nl-BE"/>
        </w:rPr>
        <w:t xml:space="preserve"> is besloten om een GEB op te stellen. </w:t>
      </w:r>
    </w:p>
    <w:p w14:paraId="12E070E8" w14:textId="77777777" w:rsidR="005D033D" w:rsidRDefault="005D033D">
      <w:pPr>
        <w:spacing w:before="0" w:after="0" w:line="240" w:lineRule="auto"/>
        <w:jc w:val="left"/>
        <w:rPr>
          <w:rFonts w:eastAsia="Cambria" w:cstheme="majorBidi"/>
          <w:b/>
          <w:color w:val="000000" w:themeColor="text1"/>
          <w:sz w:val="32"/>
          <w:szCs w:val="32"/>
          <w:lang w:val="nl-NL"/>
        </w:rPr>
      </w:pPr>
      <w:r>
        <w:rPr>
          <w:rFonts w:eastAsia="Cambria"/>
          <w:color w:val="000000" w:themeColor="text1"/>
          <w:lang w:val="nl-NL"/>
        </w:rPr>
        <w:br w:type="page"/>
      </w:r>
    </w:p>
    <w:p w14:paraId="4B8437B3" w14:textId="1A56E6C9" w:rsidR="00560D06" w:rsidRPr="005D2E55" w:rsidRDefault="00560D06" w:rsidP="009E1746">
      <w:pPr>
        <w:pStyle w:val="Kop1"/>
        <w:rPr>
          <w:rFonts w:eastAsia="Cambria"/>
          <w:color w:val="000000" w:themeColor="text1"/>
          <w:lang w:val="nl-NL"/>
        </w:rPr>
      </w:pPr>
      <w:bookmarkStart w:id="6" w:name="_Toc128077885"/>
      <w:r w:rsidRPr="005D2E55">
        <w:rPr>
          <w:rFonts w:eastAsia="Cambria"/>
          <w:color w:val="000000" w:themeColor="text1"/>
          <w:lang w:val="nl-NL"/>
        </w:rPr>
        <w:lastRenderedPageBreak/>
        <w:t>Projectstructuur</w:t>
      </w:r>
      <w:bookmarkEnd w:id="6"/>
    </w:p>
    <w:p w14:paraId="2A59A89E" w14:textId="77777777" w:rsidR="00560D06" w:rsidRPr="005D2E55" w:rsidRDefault="00560D06" w:rsidP="009E1746">
      <w:pPr>
        <w:pStyle w:val="Kop2"/>
        <w:rPr>
          <w:rFonts w:eastAsia="Times New Roman"/>
          <w:color w:val="000000" w:themeColor="text1"/>
          <w:lang w:val="nl-BE" w:eastAsia="nl-BE"/>
        </w:rPr>
      </w:pPr>
      <w:bookmarkStart w:id="7" w:name="_Toc128077886"/>
      <w:r w:rsidRPr="005D2E55">
        <w:rPr>
          <w:rFonts w:eastAsia="Times New Roman"/>
          <w:color w:val="000000" w:themeColor="text1"/>
          <w:lang w:val="nl-BE" w:eastAsia="nl-BE"/>
        </w:rPr>
        <w:t>Deelnemers aan GEB</w:t>
      </w:r>
      <w:bookmarkEnd w:id="7"/>
    </w:p>
    <w:p w14:paraId="1C78B261" w14:textId="18EC9F61" w:rsidR="009B4122" w:rsidRPr="00E8217A" w:rsidRDefault="009B4122" w:rsidP="00560D06">
      <w:pPr>
        <w:widowControl w:val="0"/>
        <w:suppressAutoHyphens/>
        <w:rPr>
          <w:lang w:val="nl-BE" w:eastAsia="nl-BE"/>
        </w:rPr>
      </w:pPr>
      <w:bookmarkStart w:id="8" w:name="OLE_LINK1"/>
      <w:r w:rsidRPr="00E8217A">
        <w:rPr>
          <w:lang w:val="nl-BE" w:eastAsia="nl-BE"/>
        </w:rPr>
        <w:t xml:space="preserve">Onderstaande </w:t>
      </w:r>
      <w:r w:rsidR="00665A33" w:rsidRPr="00E8217A">
        <w:rPr>
          <w:lang w:val="nl-BE" w:eastAsia="nl-BE"/>
        </w:rPr>
        <w:t xml:space="preserve">(interne en externe) medewerkers hebben deelgenomen aan deze GEB: </w:t>
      </w:r>
    </w:p>
    <w:p w14:paraId="0701190C" w14:textId="144AAFCB" w:rsidR="007B61EB" w:rsidRPr="00373671" w:rsidRDefault="009B0D64" w:rsidP="00060CAC">
      <w:pPr>
        <w:pStyle w:val="Lijstalinea"/>
        <w:widowControl w:val="0"/>
        <w:numPr>
          <w:ilvl w:val="0"/>
          <w:numId w:val="30"/>
        </w:numPr>
        <w:suppressAutoHyphens/>
        <w:rPr>
          <w:szCs w:val="22"/>
          <w:highlight w:val="yellow"/>
          <w:lang w:val="nl-BE" w:eastAsia="nl-BE"/>
        </w:rPr>
      </w:pPr>
      <w:r>
        <w:rPr>
          <w:szCs w:val="22"/>
          <w:highlight w:val="yellow"/>
          <w:lang w:val="nl-BE" w:eastAsia="nl-BE"/>
        </w:rPr>
        <w:t>[</w:t>
      </w:r>
      <w:r w:rsidR="007B61EB" w:rsidRPr="00373671">
        <w:rPr>
          <w:szCs w:val="22"/>
          <w:highlight w:val="yellow"/>
          <w:lang w:val="nl-BE" w:eastAsia="nl-BE"/>
        </w:rPr>
        <w:t>AAN TE VULLEN DEELNEMERS ENTITEIT</w:t>
      </w:r>
      <w:r>
        <w:rPr>
          <w:szCs w:val="22"/>
          <w:highlight w:val="yellow"/>
          <w:lang w:val="nl-BE" w:eastAsia="nl-BE"/>
        </w:rPr>
        <w:t>]</w:t>
      </w:r>
      <w:r w:rsidR="0091788B" w:rsidRPr="00373671">
        <w:rPr>
          <w:szCs w:val="22"/>
          <w:highlight w:val="yellow"/>
          <w:lang w:val="nl-BE" w:eastAsia="nl-BE"/>
        </w:rPr>
        <w:t xml:space="preserve"> </w:t>
      </w:r>
    </w:p>
    <w:p w14:paraId="05BEC150" w14:textId="77777777" w:rsidR="0019148A" w:rsidRDefault="0019148A" w:rsidP="00060CAC">
      <w:pPr>
        <w:pStyle w:val="Lijstalinea"/>
        <w:widowControl w:val="0"/>
        <w:numPr>
          <w:ilvl w:val="0"/>
          <w:numId w:val="30"/>
        </w:numPr>
        <w:suppressAutoHyphens/>
        <w:rPr>
          <w:lang w:val="nl-BE" w:eastAsia="nl-BE"/>
        </w:rPr>
      </w:pPr>
      <w:r w:rsidRPr="7A8F6B6D">
        <w:rPr>
          <w:lang w:val="nl-BE" w:eastAsia="nl-BE"/>
        </w:rPr>
        <w:t>Bart van Buitenen: externe consultant gegevensbescherming</w:t>
      </w:r>
    </w:p>
    <w:p w14:paraId="020AC9DF" w14:textId="77777777" w:rsidR="0019148A" w:rsidRPr="0069529F" w:rsidRDefault="0019148A" w:rsidP="00D1039B">
      <w:pPr>
        <w:pStyle w:val="Lijstalinea"/>
        <w:widowControl w:val="0"/>
        <w:numPr>
          <w:ilvl w:val="0"/>
          <w:numId w:val="30"/>
        </w:numPr>
        <w:suppressAutoHyphens/>
        <w:rPr>
          <w:szCs w:val="22"/>
          <w:lang w:eastAsia="nl-BE"/>
        </w:rPr>
      </w:pPr>
      <w:r w:rsidRPr="50CD9D30">
        <w:rPr>
          <w:lang w:val="nl-BE" w:eastAsia="nl-BE"/>
        </w:rPr>
        <w:t xml:space="preserve">Bernier Fierens: Solutions Architect bij FlinQ </w:t>
      </w:r>
      <w:r w:rsidRPr="50CD9D30">
        <w:rPr>
          <w:lang w:eastAsia="nl-BE"/>
        </w:rPr>
        <w:t>(Cronos, softwareleverancier)</w:t>
      </w:r>
    </w:p>
    <w:p w14:paraId="72EF1F24" w14:textId="77777777" w:rsidR="0019148A" w:rsidRDefault="0019148A" w:rsidP="000312AF">
      <w:pPr>
        <w:pStyle w:val="Lijstalinea"/>
        <w:widowControl w:val="0"/>
        <w:numPr>
          <w:ilvl w:val="0"/>
          <w:numId w:val="30"/>
        </w:numPr>
        <w:suppressAutoHyphens/>
        <w:rPr>
          <w:lang w:val="nl-BE" w:eastAsia="nl-BE"/>
        </w:rPr>
      </w:pPr>
      <w:r>
        <w:rPr>
          <w:lang w:val="nl-BE" w:eastAsia="nl-BE"/>
        </w:rPr>
        <w:t>Bert Jagers: Algemeen Directeur Leo (Cronos, softwareleverancier)</w:t>
      </w:r>
    </w:p>
    <w:p w14:paraId="5A8A8B95" w14:textId="77777777" w:rsidR="0019148A" w:rsidRDefault="0019148A" w:rsidP="000312AF">
      <w:pPr>
        <w:pStyle w:val="Lijstalinea"/>
        <w:widowControl w:val="0"/>
        <w:numPr>
          <w:ilvl w:val="0"/>
          <w:numId w:val="30"/>
        </w:numPr>
        <w:suppressAutoHyphens/>
        <w:rPr>
          <w:lang w:val="nl-BE" w:eastAsia="nl-BE"/>
        </w:rPr>
      </w:pPr>
      <w:r>
        <w:rPr>
          <w:lang w:val="nl-BE" w:eastAsia="nl-BE"/>
        </w:rPr>
        <w:t>Daan Lagast: jurist (Het Facilitair Bedrijf)</w:t>
      </w:r>
    </w:p>
    <w:p w14:paraId="1019CC71" w14:textId="77777777" w:rsidR="0019148A" w:rsidRDefault="0019148A" w:rsidP="00060CAC">
      <w:pPr>
        <w:pStyle w:val="Lijstalinea"/>
        <w:widowControl w:val="0"/>
        <w:numPr>
          <w:ilvl w:val="0"/>
          <w:numId w:val="30"/>
        </w:numPr>
        <w:suppressAutoHyphens/>
        <w:rPr>
          <w:szCs w:val="22"/>
          <w:lang w:val="nl-BE" w:eastAsia="nl-BE"/>
        </w:rPr>
      </w:pPr>
      <w:r>
        <w:rPr>
          <w:szCs w:val="22"/>
          <w:lang w:val="nl-BE" w:eastAsia="nl-BE"/>
        </w:rPr>
        <w:t xml:space="preserve">Jens Lemarcq: DPO (Het Facilitair Bedrijf) </w:t>
      </w:r>
      <w:r w:rsidRPr="00373671">
        <w:rPr>
          <w:szCs w:val="22"/>
          <w:lang w:val="nl-BE" w:eastAsia="nl-BE"/>
        </w:rPr>
        <w:t xml:space="preserve"> </w:t>
      </w:r>
    </w:p>
    <w:p w14:paraId="48C4C173" w14:textId="77777777" w:rsidR="0019148A" w:rsidRPr="00373671" w:rsidRDefault="0019148A" w:rsidP="00060CAC">
      <w:pPr>
        <w:pStyle w:val="Lijstalinea"/>
        <w:widowControl w:val="0"/>
        <w:numPr>
          <w:ilvl w:val="0"/>
          <w:numId w:val="30"/>
        </w:numPr>
        <w:suppressAutoHyphens/>
        <w:rPr>
          <w:szCs w:val="22"/>
          <w:lang w:eastAsia="nl-BE"/>
        </w:rPr>
      </w:pPr>
      <w:r w:rsidRPr="50CD9D30">
        <w:rPr>
          <w:lang w:eastAsia="nl-BE"/>
        </w:rPr>
        <w:t>Johan Stessens: Senior PM/BA bij FlinQ (Cronos, softwareleverancier)</w:t>
      </w:r>
    </w:p>
    <w:p w14:paraId="3F3E2DAC" w14:textId="77777777" w:rsidR="0019148A" w:rsidRPr="00373671" w:rsidRDefault="0019148A" w:rsidP="00060CAC">
      <w:pPr>
        <w:pStyle w:val="Lijstalinea"/>
        <w:widowControl w:val="0"/>
        <w:numPr>
          <w:ilvl w:val="0"/>
          <w:numId w:val="30"/>
        </w:numPr>
        <w:suppressAutoHyphens/>
        <w:rPr>
          <w:szCs w:val="22"/>
          <w:lang w:val="nl-BE" w:eastAsia="nl-BE"/>
        </w:rPr>
      </w:pPr>
      <w:r w:rsidRPr="00373671">
        <w:rPr>
          <w:szCs w:val="22"/>
          <w:lang w:val="nl-BE" w:eastAsia="nl-BE"/>
        </w:rPr>
        <w:t>Lore Bocken: Projectcoördinator DigiPost</w:t>
      </w:r>
      <w:r>
        <w:rPr>
          <w:szCs w:val="22"/>
          <w:lang w:val="nl-BE" w:eastAsia="nl-BE"/>
        </w:rPr>
        <w:t xml:space="preserve"> (Het Facilitair Bedrijf)</w:t>
      </w:r>
    </w:p>
    <w:p w14:paraId="4F6AF19B" w14:textId="190DB9AF" w:rsidR="0019148A" w:rsidRDefault="0019148A" w:rsidP="000312AF">
      <w:pPr>
        <w:pStyle w:val="Lijstalinea"/>
        <w:widowControl w:val="0"/>
        <w:numPr>
          <w:ilvl w:val="0"/>
          <w:numId w:val="30"/>
        </w:numPr>
        <w:suppressAutoHyphens/>
        <w:rPr>
          <w:lang w:eastAsia="nl-BE"/>
        </w:rPr>
      </w:pPr>
      <w:r w:rsidRPr="0019148A">
        <w:rPr>
          <w:lang w:eastAsia="nl-BE"/>
        </w:rPr>
        <w:t>Louis Malfait: DPO (</w:t>
      </w:r>
      <w:r w:rsidR="0098228D">
        <w:rPr>
          <w:lang w:eastAsia="nl-BE"/>
        </w:rPr>
        <w:t xml:space="preserve">Cronos - </w:t>
      </w:r>
      <w:r w:rsidRPr="0019148A">
        <w:rPr>
          <w:lang w:eastAsia="nl-BE"/>
        </w:rPr>
        <w:t>so</w:t>
      </w:r>
      <w:r>
        <w:rPr>
          <w:lang w:eastAsia="nl-BE"/>
        </w:rPr>
        <w:t>ftwareleverancier)</w:t>
      </w:r>
    </w:p>
    <w:p w14:paraId="54C3A425" w14:textId="77777777" w:rsidR="0019148A" w:rsidRPr="00F677DC" w:rsidRDefault="0019148A" w:rsidP="00060CAC">
      <w:pPr>
        <w:pStyle w:val="Lijstalinea"/>
        <w:widowControl w:val="0"/>
        <w:numPr>
          <w:ilvl w:val="0"/>
          <w:numId w:val="30"/>
        </w:numPr>
        <w:suppressAutoHyphens/>
        <w:rPr>
          <w:szCs w:val="22"/>
          <w:lang w:eastAsia="nl-BE"/>
        </w:rPr>
      </w:pPr>
      <w:r w:rsidRPr="00F677DC">
        <w:rPr>
          <w:lang w:eastAsia="nl-BE"/>
        </w:rPr>
        <w:t>Louise de Béthune: privacy of</w:t>
      </w:r>
      <w:r w:rsidRPr="50CD9D30">
        <w:rPr>
          <w:lang w:eastAsia="nl-BE"/>
        </w:rPr>
        <w:t>ficer (Het Facilitair Bedrijf)</w:t>
      </w:r>
    </w:p>
    <w:p w14:paraId="707CFB4D" w14:textId="77777777" w:rsidR="0019148A" w:rsidRPr="0069529F" w:rsidRDefault="0019148A" w:rsidP="00060CAC">
      <w:pPr>
        <w:pStyle w:val="Lijstalinea"/>
        <w:widowControl w:val="0"/>
        <w:numPr>
          <w:ilvl w:val="0"/>
          <w:numId w:val="30"/>
        </w:numPr>
        <w:suppressAutoHyphens/>
        <w:rPr>
          <w:lang w:val="nl-BE" w:eastAsia="nl-BE"/>
        </w:rPr>
      </w:pPr>
      <w:r w:rsidRPr="0069529F">
        <w:rPr>
          <w:lang w:val="nl-BE" w:eastAsia="nl-BE"/>
        </w:rPr>
        <w:t xml:space="preserve">Luc De Cock: ICT-coördinator </w:t>
      </w:r>
      <w:r>
        <w:rPr>
          <w:lang w:val="nl-BE" w:eastAsia="nl-BE"/>
        </w:rPr>
        <w:t>(</w:t>
      </w:r>
      <w:r w:rsidRPr="0069529F">
        <w:rPr>
          <w:lang w:val="nl-BE" w:eastAsia="nl-BE"/>
        </w:rPr>
        <w:t>Het Facilitair Bedrijf</w:t>
      </w:r>
      <w:r w:rsidRPr="0069529F" w:rsidDel="00BE16A2">
        <w:rPr>
          <w:lang w:val="nl-BE" w:eastAsia="nl-BE"/>
        </w:rPr>
        <w:t xml:space="preserve"> </w:t>
      </w:r>
      <w:r>
        <w:rPr>
          <w:lang w:val="nl-BE" w:eastAsia="nl-BE"/>
        </w:rPr>
        <w:t>)</w:t>
      </w:r>
      <w:r w:rsidRPr="0069529F" w:rsidDel="00BE16A2">
        <w:rPr>
          <w:lang w:val="nl-BE" w:eastAsia="nl-BE"/>
        </w:rPr>
        <w:t xml:space="preserve"> </w:t>
      </w:r>
    </w:p>
    <w:p w14:paraId="05C1AD57" w14:textId="77777777" w:rsidR="0019148A" w:rsidRPr="00373671" w:rsidRDefault="0019148A" w:rsidP="00060CAC">
      <w:pPr>
        <w:pStyle w:val="Lijstalinea"/>
        <w:widowControl w:val="0"/>
        <w:numPr>
          <w:ilvl w:val="0"/>
          <w:numId w:val="30"/>
        </w:numPr>
        <w:suppressAutoHyphens/>
        <w:rPr>
          <w:szCs w:val="22"/>
          <w:lang w:val="nl-BE" w:eastAsia="nl-BE"/>
        </w:rPr>
      </w:pPr>
      <w:r w:rsidRPr="00373671">
        <w:rPr>
          <w:szCs w:val="22"/>
          <w:lang w:val="nl-BE" w:eastAsia="nl-BE"/>
        </w:rPr>
        <w:t>Quincy Oeyen: Programmamanager DigiPost</w:t>
      </w:r>
      <w:r>
        <w:rPr>
          <w:szCs w:val="22"/>
          <w:lang w:val="nl-BE" w:eastAsia="nl-BE"/>
        </w:rPr>
        <w:t xml:space="preserve"> (Het Facilitair Bedrijf)</w:t>
      </w:r>
    </w:p>
    <w:p w14:paraId="72239986" w14:textId="77777777" w:rsidR="0019148A" w:rsidRPr="004D4706" w:rsidRDefault="0019148A" w:rsidP="000312AF">
      <w:pPr>
        <w:pStyle w:val="Lijstalinea"/>
        <w:widowControl w:val="0"/>
        <w:numPr>
          <w:ilvl w:val="0"/>
          <w:numId w:val="30"/>
        </w:numPr>
        <w:suppressAutoHyphens/>
        <w:rPr>
          <w:lang w:val="nl-BE" w:eastAsia="nl-BE"/>
        </w:rPr>
      </w:pPr>
      <w:r w:rsidRPr="0019148A">
        <w:rPr>
          <w:lang w:val="nl-BE" w:eastAsia="nl-BE"/>
        </w:rPr>
        <w:t>Ruben Van</w:t>
      </w:r>
      <w:r>
        <w:rPr>
          <w:lang w:val="nl-BE" w:eastAsia="nl-BE"/>
        </w:rPr>
        <w:t xml:space="preserve"> D</w:t>
      </w:r>
      <w:r w:rsidRPr="0019148A">
        <w:rPr>
          <w:lang w:val="nl-BE" w:eastAsia="nl-BE"/>
        </w:rPr>
        <w:t xml:space="preserve">riessche: Procesmanager Digitale post en </w:t>
      </w:r>
      <w:r>
        <w:rPr>
          <w:lang w:val="nl-BE" w:eastAsia="nl-BE"/>
        </w:rPr>
        <w:t>Scanning (Het Facilitair Bedrijf)</w:t>
      </w:r>
    </w:p>
    <w:p w14:paraId="5AC5AF5A" w14:textId="6626893D" w:rsidR="0019148A" w:rsidRDefault="0019148A" w:rsidP="00060CAC">
      <w:pPr>
        <w:pStyle w:val="Lijstalinea"/>
        <w:widowControl w:val="0"/>
        <w:numPr>
          <w:ilvl w:val="0"/>
          <w:numId w:val="30"/>
        </w:numPr>
        <w:suppressAutoHyphens/>
        <w:rPr>
          <w:szCs w:val="22"/>
          <w:lang w:val="nl-BE" w:eastAsia="nl-BE"/>
        </w:rPr>
      </w:pPr>
      <w:r w:rsidRPr="00373671">
        <w:rPr>
          <w:szCs w:val="22"/>
          <w:lang w:val="nl-BE" w:eastAsia="nl-BE"/>
        </w:rPr>
        <w:t xml:space="preserve">Seppe Vansteelant: </w:t>
      </w:r>
      <w:r>
        <w:rPr>
          <w:szCs w:val="22"/>
          <w:lang w:val="nl-BE" w:eastAsia="nl-BE"/>
        </w:rPr>
        <w:t>voormalig DPO (Het Facilitair Bedrijf)</w:t>
      </w:r>
    </w:p>
    <w:p w14:paraId="007A4FD5" w14:textId="16FD1BD9" w:rsidR="00D43C03" w:rsidRDefault="005E4664" w:rsidP="00060CAC">
      <w:pPr>
        <w:pStyle w:val="Lijstalinea"/>
        <w:widowControl w:val="0"/>
        <w:numPr>
          <w:ilvl w:val="0"/>
          <w:numId w:val="30"/>
        </w:numPr>
        <w:suppressAutoHyphens/>
        <w:rPr>
          <w:szCs w:val="22"/>
          <w:lang w:val="nl-BE" w:eastAsia="nl-BE"/>
        </w:rPr>
      </w:pPr>
      <w:r>
        <w:rPr>
          <w:szCs w:val="22"/>
          <w:lang w:val="nl-BE" w:eastAsia="nl-BE"/>
        </w:rPr>
        <w:t>Cumundi bv</w:t>
      </w:r>
    </w:p>
    <w:p w14:paraId="431916A1" w14:textId="1C6FC232" w:rsidR="00560D06" w:rsidRPr="005D2E55" w:rsidRDefault="00560D06" w:rsidP="009E1746">
      <w:pPr>
        <w:pStyle w:val="Kop2"/>
        <w:rPr>
          <w:rFonts w:eastAsia="Times New Roman"/>
          <w:color w:val="000000" w:themeColor="text1"/>
          <w:lang w:val="nl-BE" w:eastAsia="nl-BE"/>
        </w:rPr>
      </w:pPr>
      <w:bookmarkStart w:id="9" w:name="_Toc128077887"/>
      <w:bookmarkEnd w:id="8"/>
      <w:r w:rsidRPr="005D2E55">
        <w:rPr>
          <w:rFonts w:eastAsia="Times New Roman"/>
          <w:color w:val="000000" w:themeColor="text1"/>
          <w:lang w:val="nl-BE" w:eastAsia="nl-BE"/>
        </w:rPr>
        <w:t>Projectwerking bij het opzetten van GEB</w:t>
      </w:r>
      <w:bookmarkEnd w:id="9"/>
    </w:p>
    <w:p w14:paraId="08EDADDB" w14:textId="695CF564" w:rsidR="00614F6B" w:rsidRPr="0091788B" w:rsidRDefault="003D4B0E" w:rsidP="007117B3">
      <w:pPr>
        <w:rPr>
          <w:szCs w:val="22"/>
          <w:lang w:val="nl-BE" w:eastAsia="nl-BE"/>
        </w:rPr>
      </w:pPr>
      <w:r>
        <w:rPr>
          <w:szCs w:val="22"/>
          <w:highlight w:val="yellow"/>
          <w:lang w:val="nl-BE" w:eastAsia="nl-BE"/>
        </w:rPr>
        <w:t>[</w:t>
      </w:r>
      <w:r w:rsidR="00F12FDB">
        <w:rPr>
          <w:szCs w:val="22"/>
          <w:highlight w:val="yellow"/>
          <w:lang w:val="nl-BE" w:eastAsia="nl-BE"/>
        </w:rPr>
        <w:t xml:space="preserve">HANDLEIDING: </w:t>
      </w:r>
      <w:r w:rsidR="00614F6B" w:rsidRPr="0091788B">
        <w:rPr>
          <w:szCs w:val="22"/>
          <w:highlight w:val="yellow"/>
          <w:lang w:val="nl-BE" w:eastAsia="nl-BE"/>
        </w:rPr>
        <w:t>Aanvullen historiek</w:t>
      </w:r>
      <w:r w:rsidR="00950791" w:rsidRPr="0091788B">
        <w:rPr>
          <w:szCs w:val="22"/>
          <w:highlight w:val="yellow"/>
          <w:lang w:val="nl-BE" w:eastAsia="nl-BE"/>
        </w:rPr>
        <w:t xml:space="preserve">: </w:t>
      </w:r>
      <w:r w:rsidR="00DB1C68" w:rsidRPr="0091788B">
        <w:rPr>
          <w:szCs w:val="22"/>
          <w:highlight w:val="yellow"/>
          <w:lang w:val="nl-BE" w:eastAsia="nl-BE"/>
        </w:rPr>
        <w:t xml:space="preserve">wanneer ging </w:t>
      </w:r>
      <w:r w:rsidR="00DB1C68" w:rsidRPr="003D4B0E">
        <w:rPr>
          <w:szCs w:val="22"/>
          <w:highlight w:val="yellow"/>
          <w:lang w:val="nl-BE" w:eastAsia="nl-BE"/>
        </w:rPr>
        <w:t xml:space="preserve">entiteit gebruik maken van DigiPost, nood aan </w:t>
      </w:r>
      <w:r w:rsidR="00C30C11" w:rsidRPr="003D4B0E">
        <w:rPr>
          <w:szCs w:val="22"/>
          <w:highlight w:val="yellow"/>
          <w:lang w:val="nl-BE" w:eastAsia="nl-BE"/>
        </w:rPr>
        <w:t>GEB</w:t>
      </w:r>
      <w:r w:rsidR="00DB1C68" w:rsidRPr="003D4B0E">
        <w:rPr>
          <w:szCs w:val="22"/>
          <w:highlight w:val="yellow"/>
          <w:lang w:val="nl-BE" w:eastAsia="nl-BE"/>
        </w:rPr>
        <w:t xml:space="preserve"> onderken</w:t>
      </w:r>
      <w:r w:rsidR="00F200CA" w:rsidRPr="003D4B0E">
        <w:rPr>
          <w:szCs w:val="22"/>
          <w:highlight w:val="yellow"/>
          <w:lang w:val="nl-BE" w:eastAsia="nl-BE"/>
        </w:rPr>
        <w:t>d</w:t>
      </w:r>
      <w:r w:rsidR="00DB1C68" w:rsidRPr="003D4B0E">
        <w:rPr>
          <w:szCs w:val="22"/>
          <w:highlight w:val="yellow"/>
          <w:lang w:val="nl-BE" w:eastAsia="nl-BE"/>
        </w:rPr>
        <w:t xml:space="preserve">, opstart invulling </w:t>
      </w:r>
      <w:r w:rsidR="00C30C11" w:rsidRPr="003D4B0E">
        <w:rPr>
          <w:szCs w:val="22"/>
          <w:highlight w:val="yellow"/>
          <w:lang w:val="nl-BE" w:eastAsia="nl-BE"/>
        </w:rPr>
        <w:t>GEB</w:t>
      </w:r>
      <w:r w:rsidR="007E085C" w:rsidRPr="003D4B0E">
        <w:rPr>
          <w:szCs w:val="22"/>
          <w:highlight w:val="yellow"/>
          <w:lang w:val="nl-BE" w:eastAsia="nl-BE"/>
        </w:rPr>
        <w:t xml:space="preserve"> obv </w:t>
      </w:r>
      <w:r w:rsidR="00C30C11" w:rsidRPr="003D4B0E">
        <w:rPr>
          <w:szCs w:val="22"/>
          <w:highlight w:val="yellow"/>
          <w:lang w:val="nl-BE" w:eastAsia="nl-BE"/>
        </w:rPr>
        <w:t>model</w:t>
      </w:r>
      <w:r w:rsidR="001905EE" w:rsidRPr="003D4B0E">
        <w:rPr>
          <w:szCs w:val="22"/>
          <w:highlight w:val="yellow"/>
          <w:lang w:val="nl-BE" w:eastAsia="nl-BE"/>
        </w:rPr>
        <w:t xml:space="preserve"> </w:t>
      </w:r>
      <w:r w:rsidR="000236BD" w:rsidRPr="003D4B0E">
        <w:rPr>
          <w:szCs w:val="22"/>
          <w:highlight w:val="yellow"/>
          <w:lang w:val="nl-BE" w:eastAsia="nl-BE"/>
        </w:rPr>
        <w:t>Het Facilitair Bedrijf</w:t>
      </w:r>
      <w:r w:rsidR="00950791" w:rsidRPr="003D4B0E">
        <w:rPr>
          <w:szCs w:val="22"/>
          <w:highlight w:val="yellow"/>
          <w:lang w:val="nl-BE" w:eastAsia="nl-BE"/>
        </w:rPr>
        <w:t>.</w:t>
      </w:r>
      <w:r w:rsidRPr="003D4B0E">
        <w:rPr>
          <w:szCs w:val="22"/>
          <w:highlight w:val="yellow"/>
          <w:lang w:val="nl-BE" w:eastAsia="nl-BE"/>
        </w:rPr>
        <w:t>]</w:t>
      </w:r>
      <w:r w:rsidR="00950791" w:rsidRPr="0091788B">
        <w:rPr>
          <w:szCs w:val="22"/>
          <w:lang w:val="nl-BE" w:eastAsia="nl-BE"/>
        </w:rPr>
        <w:t xml:space="preserve"> </w:t>
      </w:r>
    </w:p>
    <w:p w14:paraId="5CF22175" w14:textId="5AACA731" w:rsidR="00CB4CCD" w:rsidRPr="00C30C11" w:rsidRDefault="00C30C11" w:rsidP="007117B3">
      <w:pPr>
        <w:rPr>
          <w:i/>
          <w:iCs/>
          <w:szCs w:val="22"/>
          <w:highlight w:val="yellow"/>
          <w:lang w:val="nl-BE" w:eastAsia="nl-BE"/>
        </w:rPr>
      </w:pPr>
      <w:r>
        <w:rPr>
          <w:i/>
          <w:iCs/>
          <w:szCs w:val="22"/>
          <w:highlight w:val="yellow"/>
          <w:lang w:val="nl-BE" w:eastAsia="nl-BE"/>
        </w:rPr>
        <w:t xml:space="preserve">(kort) </w:t>
      </w:r>
      <w:r w:rsidR="00CB4CCD" w:rsidRPr="00C30C11">
        <w:rPr>
          <w:i/>
          <w:iCs/>
          <w:szCs w:val="22"/>
          <w:highlight w:val="yellow"/>
          <w:lang w:val="nl-BE" w:eastAsia="nl-BE"/>
        </w:rPr>
        <w:t>Voorbeeld:</w:t>
      </w:r>
    </w:p>
    <w:p w14:paraId="141E4E79" w14:textId="7A3F19F4" w:rsidR="00C91D5A" w:rsidRPr="0091788B" w:rsidRDefault="003E2162" w:rsidP="007117B3">
      <w:pPr>
        <w:rPr>
          <w:i/>
          <w:lang w:val="nl-BE" w:eastAsia="nl-BE"/>
        </w:rPr>
      </w:pPr>
      <w:r w:rsidRPr="5D412E3E">
        <w:rPr>
          <w:i/>
          <w:highlight w:val="yellow"/>
          <w:lang w:val="nl-BE" w:eastAsia="nl-BE"/>
        </w:rPr>
        <w:t xml:space="preserve">Begin juli 2022 wordt besloten om </w:t>
      </w:r>
      <w:r w:rsidR="00CB4CCD" w:rsidRPr="5D412E3E">
        <w:rPr>
          <w:i/>
          <w:highlight w:val="yellow"/>
          <w:lang w:val="nl-BE" w:eastAsia="nl-BE"/>
        </w:rPr>
        <w:t xml:space="preserve">deel te nemen aan project </w:t>
      </w:r>
      <w:r w:rsidR="00640885" w:rsidRPr="5D412E3E">
        <w:rPr>
          <w:i/>
          <w:highlight w:val="yellow"/>
          <w:lang w:val="nl-BE" w:eastAsia="nl-BE"/>
        </w:rPr>
        <w:t>DigiPost</w:t>
      </w:r>
      <w:r w:rsidR="00FF2501" w:rsidRPr="5D412E3E">
        <w:rPr>
          <w:i/>
          <w:highlight w:val="yellow"/>
          <w:lang w:val="nl-BE" w:eastAsia="nl-BE"/>
        </w:rPr>
        <w:t xml:space="preserve">. </w:t>
      </w:r>
      <w:r w:rsidR="00F12FDB" w:rsidRPr="5D412E3E">
        <w:rPr>
          <w:i/>
          <w:highlight w:val="yellow"/>
          <w:lang w:val="nl-BE" w:eastAsia="nl-BE"/>
        </w:rPr>
        <w:t xml:space="preserve">Gelet op de context van de verwerking wordt besloten dat een GEB noodzakelijk is. </w:t>
      </w:r>
      <w:r w:rsidR="00FF2501" w:rsidRPr="5D412E3E">
        <w:rPr>
          <w:i/>
          <w:highlight w:val="yellow"/>
          <w:lang w:val="nl-BE" w:eastAsia="nl-BE"/>
        </w:rPr>
        <w:t xml:space="preserve">Samen met </w:t>
      </w:r>
      <w:r w:rsidR="000236BD" w:rsidRPr="5D412E3E">
        <w:rPr>
          <w:i/>
          <w:highlight w:val="yellow"/>
          <w:lang w:val="nl-BE" w:eastAsia="nl-BE"/>
        </w:rPr>
        <w:t>Het Facilitair Bedrijf</w:t>
      </w:r>
      <w:r w:rsidR="00FF2501" w:rsidRPr="5D412E3E">
        <w:rPr>
          <w:i/>
          <w:highlight w:val="yellow"/>
          <w:lang w:val="nl-BE" w:eastAsia="nl-BE"/>
        </w:rPr>
        <w:t xml:space="preserve"> stelt de </w:t>
      </w:r>
      <w:r w:rsidR="006E0F10" w:rsidRPr="5D412E3E">
        <w:rPr>
          <w:i/>
          <w:highlight w:val="yellow"/>
          <w:lang w:val="nl-BE" w:eastAsia="nl-BE"/>
        </w:rPr>
        <w:t xml:space="preserve">relevante verantwoordelijke binnen entiteit een </w:t>
      </w:r>
      <w:r w:rsidR="00F12FDB" w:rsidRPr="5D412E3E">
        <w:rPr>
          <w:i/>
          <w:highlight w:val="yellow"/>
          <w:lang w:val="nl-BE" w:eastAsia="nl-BE"/>
        </w:rPr>
        <w:t>GEB</w:t>
      </w:r>
      <w:r w:rsidR="006E0F10" w:rsidRPr="5D412E3E">
        <w:rPr>
          <w:i/>
          <w:highlight w:val="yellow"/>
          <w:lang w:val="nl-BE" w:eastAsia="nl-BE"/>
        </w:rPr>
        <w:t xml:space="preserve"> op die op </w:t>
      </w:r>
      <w:r w:rsidR="00830019">
        <w:rPr>
          <w:i/>
          <w:highlight w:val="yellow"/>
          <w:lang w:val="nl-BE" w:eastAsia="nl-BE"/>
        </w:rPr>
        <w:t xml:space="preserve">[Datum invullen] </w:t>
      </w:r>
      <w:r w:rsidR="46DA36B8" w:rsidRPr="5D412E3E">
        <w:rPr>
          <w:i/>
          <w:iCs/>
          <w:highlight w:val="yellow"/>
          <w:lang w:val="nl-BE" w:eastAsia="nl-BE"/>
        </w:rPr>
        <w:t>ter</w:t>
      </w:r>
      <w:r w:rsidR="006E0F10" w:rsidRPr="5D412E3E">
        <w:rPr>
          <w:i/>
          <w:highlight w:val="yellow"/>
          <w:lang w:val="nl-BE" w:eastAsia="nl-BE"/>
        </w:rPr>
        <w:t xml:space="preserve"> advies is voorgelegd aan de DPO. Etc.</w:t>
      </w:r>
    </w:p>
    <w:p w14:paraId="67DFA105" w14:textId="77777777" w:rsidR="00560D06" w:rsidRPr="005D2E55" w:rsidRDefault="00560D06" w:rsidP="009E1746">
      <w:pPr>
        <w:pStyle w:val="Kop2"/>
        <w:rPr>
          <w:rFonts w:eastAsia="Times New Roman"/>
          <w:color w:val="000000" w:themeColor="text1"/>
          <w:lang w:val="nl-BE" w:eastAsia="nl-BE"/>
        </w:rPr>
      </w:pPr>
      <w:bookmarkStart w:id="10" w:name="_Toc128077888"/>
      <w:r w:rsidRPr="005D2E55">
        <w:rPr>
          <w:rFonts w:eastAsia="Times New Roman"/>
          <w:color w:val="000000" w:themeColor="text1"/>
          <w:lang w:val="nl-BE" w:eastAsia="nl-BE"/>
        </w:rPr>
        <w:t>Middelen voor het uitvoeren van de GEB</w:t>
      </w:r>
      <w:bookmarkEnd w:id="10"/>
    </w:p>
    <w:p w14:paraId="47DC298D" w14:textId="77777777" w:rsidR="00A748F2" w:rsidRPr="0091788B" w:rsidRDefault="00A748F2" w:rsidP="00A748F2">
      <w:pPr>
        <w:rPr>
          <w:szCs w:val="22"/>
          <w:lang w:val="nl-BE" w:eastAsia="nl-BE"/>
        </w:rPr>
      </w:pPr>
      <w:r w:rsidRPr="0091788B">
        <w:rPr>
          <w:szCs w:val="22"/>
          <w:lang w:val="nl-BE" w:eastAsia="nl-BE"/>
        </w:rPr>
        <w:t xml:space="preserve">Voor de GEB zijn voldoende middelen voorzien om te garanderen dat de uitvoering objectief en correct kan plaats vinden. Als belangrijkste uitgangspunt wordt de GEB uitgevoerd voordat de uitvoering van het project van start gaat: de beslissingen of adviezen die uit de GEB voortkomen zijn cruciaal in de verder uitwerking van het project. </w:t>
      </w:r>
    </w:p>
    <w:p w14:paraId="0F3AB272" w14:textId="77777777" w:rsidR="00A748F2" w:rsidRPr="0091788B" w:rsidRDefault="00A748F2" w:rsidP="00A748F2">
      <w:pPr>
        <w:rPr>
          <w:szCs w:val="22"/>
          <w:lang w:val="nl-BE" w:eastAsia="nl-BE"/>
        </w:rPr>
      </w:pPr>
      <w:r w:rsidRPr="0091788B">
        <w:rPr>
          <w:szCs w:val="22"/>
          <w:lang w:val="nl-BE" w:eastAsia="nl-BE"/>
        </w:rPr>
        <w:t xml:space="preserve">Om concreet de diverse aspecten te benoemen die onderbouwen dat voldoende middelen zijn ingezet: </w:t>
      </w:r>
    </w:p>
    <w:p w14:paraId="59DC6B2C" w14:textId="72967CB3" w:rsidR="00A748F2" w:rsidRPr="00373671" w:rsidRDefault="00A748F2" w:rsidP="00060CAC">
      <w:pPr>
        <w:pStyle w:val="Lijstalinea"/>
        <w:widowControl w:val="0"/>
        <w:numPr>
          <w:ilvl w:val="0"/>
          <w:numId w:val="29"/>
        </w:numPr>
        <w:suppressAutoHyphens/>
        <w:rPr>
          <w:szCs w:val="22"/>
          <w:lang w:val="nl-BE" w:eastAsia="nl-BE"/>
        </w:rPr>
      </w:pPr>
      <w:r w:rsidRPr="00373671">
        <w:rPr>
          <w:i/>
          <w:iCs/>
          <w:szCs w:val="22"/>
          <w:u w:val="single"/>
          <w:lang w:val="nl-BE" w:eastAsia="nl-BE"/>
        </w:rPr>
        <w:t>Tijdsbesteding betrokkenen</w:t>
      </w:r>
      <w:r w:rsidRPr="00373671">
        <w:rPr>
          <w:szCs w:val="22"/>
          <w:lang w:val="nl-BE" w:eastAsia="nl-BE"/>
        </w:rPr>
        <w:t xml:space="preserve">: </w:t>
      </w:r>
      <w:r w:rsidR="00793290" w:rsidRPr="00373671">
        <w:rPr>
          <w:szCs w:val="22"/>
          <w:lang w:val="nl-BE" w:eastAsia="nl-BE"/>
        </w:rPr>
        <w:t xml:space="preserve">vanuit </w:t>
      </w:r>
      <w:r w:rsidR="00430D0C" w:rsidRPr="003D4B0E">
        <w:rPr>
          <w:szCs w:val="22"/>
          <w:highlight w:val="yellow"/>
          <w:lang w:val="nl-BE" w:eastAsia="nl-BE"/>
        </w:rPr>
        <w:t>[</w:t>
      </w:r>
      <w:r w:rsidR="00430D0C" w:rsidRPr="003D4B0E">
        <w:rPr>
          <w:iCs/>
          <w:szCs w:val="22"/>
          <w:highlight w:val="yellow"/>
          <w:lang w:val="nl-BE" w:eastAsia="nl-BE"/>
        </w:rPr>
        <w:t>N</w:t>
      </w:r>
      <w:r w:rsidR="00790959">
        <w:rPr>
          <w:iCs/>
          <w:szCs w:val="22"/>
          <w:highlight w:val="yellow"/>
          <w:lang w:val="nl-BE" w:eastAsia="nl-BE"/>
        </w:rPr>
        <w:t>aamEntiteit</w:t>
      </w:r>
      <w:r w:rsidR="00430D0C" w:rsidRPr="003D4B0E">
        <w:rPr>
          <w:szCs w:val="22"/>
          <w:highlight w:val="yellow"/>
          <w:lang w:val="nl-BE" w:eastAsia="nl-BE"/>
        </w:rPr>
        <w:t>]</w:t>
      </w:r>
      <w:r w:rsidR="00793290" w:rsidRPr="00373671">
        <w:rPr>
          <w:szCs w:val="22"/>
          <w:lang w:val="nl-BE" w:eastAsia="nl-BE"/>
        </w:rPr>
        <w:t>,</w:t>
      </w:r>
      <w:r w:rsidRPr="00373671">
        <w:rPr>
          <w:szCs w:val="22"/>
          <w:lang w:val="nl-BE" w:eastAsia="nl-BE"/>
        </w:rPr>
        <w:t xml:space="preserve"> </w:t>
      </w:r>
      <w:r w:rsidR="000236BD">
        <w:rPr>
          <w:szCs w:val="22"/>
          <w:lang w:val="nl-BE" w:eastAsia="nl-BE"/>
        </w:rPr>
        <w:t>Het Facilitair Bedrijf</w:t>
      </w:r>
      <w:r w:rsidRPr="00373671">
        <w:rPr>
          <w:szCs w:val="22"/>
          <w:lang w:val="nl-BE" w:eastAsia="nl-BE"/>
        </w:rPr>
        <w:t xml:space="preserve"> en andere externe betrokken partijen zijn personen vrijgemaakt die hun input hebben gegeven voor de uitvoering van de GEB. Het betreft intern leidinggevenden, extern ingehuurde expertise, </w:t>
      </w:r>
      <w:r w:rsidR="00A23EC9" w:rsidRPr="00373671">
        <w:rPr>
          <w:szCs w:val="22"/>
          <w:lang w:val="nl-BE" w:eastAsia="nl-BE"/>
        </w:rPr>
        <w:lastRenderedPageBreak/>
        <w:t>programmamanager</w:t>
      </w:r>
      <w:r w:rsidRPr="00373671">
        <w:rPr>
          <w:szCs w:val="22"/>
          <w:lang w:val="nl-BE" w:eastAsia="nl-BE"/>
        </w:rPr>
        <w:t xml:space="preserve"> en technische medewerkers bij externe partijen betrokken bij de uitvoering, etc. </w:t>
      </w:r>
    </w:p>
    <w:p w14:paraId="780853D1" w14:textId="17A193B8" w:rsidR="00A748F2" w:rsidRPr="00373671" w:rsidRDefault="00A748F2" w:rsidP="00060CAC">
      <w:pPr>
        <w:pStyle w:val="Lijstalinea"/>
        <w:widowControl w:val="0"/>
        <w:numPr>
          <w:ilvl w:val="0"/>
          <w:numId w:val="29"/>
        </w:numPr>
        <w:suppressAutoHyphens/>
        <w:rPr>
          <w:szCs w:val="22"/>
          <w:lang w:val="nl-BE" w:eastAsia="nl-BE"/>
        </w:rPr>
      </w:pPr>
      <w:r w:rsidRPr="00373671">
        <w:rPr>
          <w:i/>
          <w:iCs/>
          <w:szCs w:val="22"/>
          <w:u w:val="single"/>
          <w:lang w:val="nl-BE" w:eastAsia="nl-BE"/>
        </w:rPr>
        <w:t>Extra ondersteuning</w:t>
      </w:r>
      <w:r w:rsidRPr="00373671">
        <w:rPr>
          <w:szCs w:val="22"/>
          <w:u w:val="single"/>
          <w:lang w:val="nl-BE" w:eastAsia="nl-BE"/>
        </w:rPr>
        <w:t>:</w:t>
      </w:r>
      <w:r w:rsidRPr="00373671">
        <w:rPr>
          <w:szCs w:val="22"/>
          <w:lang w:val="nl-BE" w:eastAsia="nl-BE"/>
        </w:rPr>
        <w:t xml:space="preserve"> Specifiek voor de begeleiding bij de uitvoering van de GEB is een externe expert ingehuurd die heeft ondersteund bij de uitwerking</w:t>
      </w:r>
      <w:r w:rsidR="00DF6525" w:rsidRPr="00373671">
        <w:rPr>
          <w:szCs w:val="22"/>
          <w:lang w:val="nl-BE" w:eastAsia="nl-BE"/>
        </w:rPr>
        <w:t xml:space="preserve"> van de GEB, bij de </w:t>
      </w:r>
      <w:r w:rsidRPr="00373671">
        <w:rPr>
          <w:szCs w:val="22"/>
          <w:lang w:val="nl-BE" w:eastAsia="nl-BE"/>
        </w:rPr>
        <w:t xml:space="preserve">verzameling van informatie en </w:t>
      </w:r>
      <w:r w:rsidR="00DF6525" w:rsidRPr="00373671">
        <w:rPr>
          <w:szCs w:val="22"/>
          <w:lang w:val="nl-BE" w:eastAsia="nl-BE"/>
        </w:rPr>
        <w:t>voor de</w:t>
      </w:r>
      <w:r w:rsidR="004124F0">
        <w:rPr>
          <w:szCs w:val="22"/>
          <w:lang w:val="nl-BE" w:eastAsia="nl-BE"/>
        </w:rPr>
        <w:t xml:space="preserve"> eerste informele</w:t>
      </w:r>
      <w:r w:rsidR="00DF6525" w:rsidRPr="00373671">
        <w:rPr>
          <w:szCs w:val="22"/>
          <w:lang w:val="nl-BE" w:eastAsia="nl-BE"/>
        </w:rPr>
        <w:t xml:space="preserve"> </w:t>
      </w:r>
      <w:r w:rsidRPr="00373671">
        <w:rPr>
          <w:szCs w:val="22"/>
          <w:lang w:val="nl-BE" w:eastAsia="nl-BE"/>
        </w:rPr>
        <w:t xml:space="preserve">beraadslaging bij de VTC. </w:t>
      </w:r>
      <w:r w:rsidR="004124F0">
        <w:rPr>
          <w:szCs w:val="22"/>
          <w:lang w:val="nl-BE" w:eastAsia="nl-BE"/>
        </w:rPr>
        <w:t>Voor het tweede gesprek met VTC werd een externe auditor aangesteld om de technische opzet door te lichten.</w:t>
      </w:r>
    </w:p>
    <w:p w14:paraId="4F9821D6" w14:textId="109A38DC" w:rsidR="005D033D" w:rsidRPr="0096009F" w:rsidRDefault="00A748F2" w:rsidP="0069529F">
      <w:pPr>
        <w:pStyle w:val="Lijstalinea"/>
        <w:widowControl w:val="0"/>
        <w:numPr>
          <w:ilvl w:val="0"/>
          <w:numId w:val="29"/>
        </w:numPr>
        <w:suppressAutoHyphens/>
        <w:spacing w:before="0" w:after="0" w:line="240" w:lineRule="auto"/>
        <w:rPr>
          <w:rFonts w:eastAsia="Times New Roman" w:cstheme="majorBidi"/>
          <w:b/>
          <w:color w:val="262626" w:themeColor="text1" w:themeTint="D9"/>
          <w:sz w:val="32"/>
          <w:szCs w:val="32"/>
          <w:lang w:val="nl-BE" w:eastAsia="nl-BE"/>
        </w:rPr>
      </w:pPr>
      <w:r w:rsidRPr="00F859EB">
        <w:rPr>
          <w:i/>
          <w:iCs/>
          <w:szCs w:val="22"/>
          <w:u w:val="single"/>
          <w:lang w:val="nl-BE" w:eastAsia="nl-BE"/>
        </w:rPr>
        <w:t>Technische onderbouwing</w:t>
      </w:r>
      <w:r w:rsidRPr="0096009F">
        <w:rPr>
          <w:szCs w:val="22"/>
          <w:lang w:val="nl-BE" w:eastAsia="nl-BE"/>
        </w:rPr>
        <w:t xml:space="preserve">: Technisch inhoudelijke expertise werd ingewonnen bij </w:t>
      </w:r>
      <w:r w:rsidR="00162CD6" w:rsidRPr="0096009F">
        <w:rPr>
          <w:szCs w:val="22"/>
          <w:lang w:val="nl-BE" w:eastAsia="nl-BE"/>
        </w:rPr>
        <w:t>het Team Informatieveiligheid van Digitaal Vlaanderen</w:t>
      </w:r>
      <w:r w:rsidR="00F875B5" w:rsidRPr="0096009F">
        <w:rPr>
          <w:szCs w:val="22"/>
          <w:lang w:val="nl-BE" w:eastAsia="nl-BE"/>
        </w:rPr>
        <w:t xml:space="preserve">, </w:t>
      </w:r>
      <w:r w:rsidRPr="00F859EB">
        <w:rPr>
          <w:szCs w:val="22"/>
          <w:lang w:val="nl-BE" w:eastAsia="nl-BE"/>
        </w:rPr>
        <w:t xml:space="preserve">technologieverantwoordelijken van </w:t>
      </w:r>
      <w:r w:rsidR="00E8217A" w:rsidRPr="0096009F">
        <w:rPr>
          <w:szCs w:val="22"/>
          <w:lang w:val="nl-BE" w:eastAsia="nl-BE"/>
        </w:rPr>
        <w:t>Cronos</w:t>
      </w:r>
      <w:r w:rsidRPr="0096009F">
        <w:rPr>
          <w:szCs w:val="22"/>
          <w:lang w:val="nl-BE" w:eastAsia="nl-BE"/>
        </w:rPr>
        <w:t>,</w:t>
      </w:r>
      <w:r w:rsidR="00993665" w:rsidRPr="0096009F">
        <w:rPr>
          <w:szCs w:val="22"/>
          <w:lang w:val="nl-BE" w:eastAsia="nl-BE"/>
        </w:rPr>
        <w:t xml:space="preserve"> IT-team van </w:t>
      </w:r>
      <w:r w:rsidR="000236BD" w:rsidRPr="0096009F">
        <w:rPr>
          <w:szCs w:val="22"/>
          <w:lang w:val="nl-BE" w:eastAsia="nl-BE"/>
        </w:rPr>
        <w:t>Het Facilitair Bedrijf</w:t>
      </w:r>
      <w:r w:rsidRPr="0096009F">
        <w:rPr>
          <w:szCs w:val="22"/>
          <w:lang w:val="nl-BE" w:eastAsia="nl-BE"/>
        </w:rPr>
        <w:t xml:space="preserve"> </w:t>
      </w:r>
      <w:r w:rsidR="00E8217A" w:rsidRPr="0096009F">
        <w:rPr>
          <w:szCs w:val="22"/>
          <w:lang w:val="nl-BE" w:eastAsia="nl-BE"/>
        </w:rPr>
        <w:t xml:space="preserve">en andere </w:t>
      </w:r>
      <w:r w:rsidRPr="0096009F">
        <w:rPr>
          <w:szCs w:val="22"/>
          <w:lang w:val="nl-BE" w:eastAsia="nl-BE"/>
        </w:rPr>
        <w:t>operationeel verantwoordelijken.</w:t>
      </w:r>
      <w:r w:rsidR="0096009F" w:rsidRPr="0096009F">
        <w:rPr>
          <w:szCs w:val="22"/>
          <w:lang w:val="nl-BE" w:eastAsia="nl-BE"/>
        </w:rPr>
        <w:t xml:space="preserve"> </w:t>
      </w:r>
      <w:r w:rsidR="005D033D" w:rsidRPr="0096009F">
        <w:rPr>
          <w:rFonts w:eastAsia="Times New Roman"/>
          <w:lang w:val="nl-BE" w:eastAsia="nl-BE"/>
        </w:rPr>
        <w:br w:type="page"/>
      </w:r>
    </w:p>
    <w:p w14:paraId="786B5D9B" w14:textId="277F0965" w:rsidR="00560D06" w:rsidRPr="00407B11" w:rsidRDefault="00560D06" w:rsidP="009E1746">
      <w:pPr>
        <w:pStyle w:val="Kop1"/>
        <w:rPr>
          <w:rFonts w:eastAsia="Times New Roman"/>
          <w:lang w:val="nl-BE" w:eastAsia="nl-BE"/>
        </w:rPr>
      </w:pPr>
      <w:bookmarkStart w:id="11" w:name="_Toc128077889"/>
      <w:r w:rsidRPr="00407B11">
        <w:rPr>
          <w:rFonts w:eastAsia="Times New Roman"/>
          <w:lang w:val="nl-BE" w:eastAsia="nl-BE"/>
        </w:rPr>
        <w:lastRenderedPageBreak/>
        <w:t>(Her)evaluatie van GEB tijdens de verwerking</w:t>
      </w:r>
      <w:bookmarkEnd w:id="11"/>
    </w:p>
    <w:p w14:paraId="1C33B0F8" w14:textId="7A6E3C0A" w:rsidR="00AC3649" w:rsidRPr="0091788B" w:rsidRDefault="0069437D" w:rsidP="0069437D">
      <w:pPr>
        <w:widowControl w:val="0"/>
        <w:suppressAutoHyphens/>
        <w:rPr>
          <w:szCs w:val="22"/>
          <w:lang w:val="nl-BE" w:eastAsia="nl-BE"/>
        </w:rPr>
      </w:pPr>
      <w:r w:rsidRPr="0091788B">
        <w:rPr>
          <w:szCs w:val="22"/>
          <w:lang w:val="nl-BE" w:eastAsia="nl-BE"/>
        </w:rPr>
        <w:t xml:space="preserve">Het is belangrijk om een GEB </w:t>
      </w:r>
      <w:r w:rsidR="00A016AB" w:rsidRPr="0091788B">
        <w:rPr>
          <w:szCs w:val="22"/>
          <w:lang w:val="nl-BE" w:eastAsia="nl-BE"/>
        </w:rPr>
        <w:t xml:space="preserve">samen </w:t>
      </w:r>
      <w:r w:rsidRPr="0091788B">
        <w:rPr>
          <w:szCs w:val="22"/>
          <w:lang w:val="nl-BE" w:eastAsia="nl-BE"/>
        </w:rPr>
        <w:t xml:space="preserve">te laten evolueren met de verwerkingsactiviteit die </w:t>
      </w:r>
      <w:r w:rsidR="00ED7FF1">
        <w:rPr>
          <w:szCs w:val="22"/>
          <w:lang w:val="nl-BE" w:eastAsia="nl-BE"/>
        </w:rPr>
        <w:t>in deze GEB wordt beoordeeld.</w:t>
      </w:r>
      <w:r w:rsidR="00ED7FF1" w:rsidRPr="0091788B">
        <w:rPr>
          <w:szCs w:val="22"/>
          <w:lang w:val="nl-BE" w:eastAsia="nl-BE"/>
        </w:rPr>
        <w:t xml:space="preserve"> </w:t>
      </w:r>
      <w:r w:rsidR="00E736AF">
        <w:rPr>
          <w:szCs w:val="22"/>
          <w:lang w:val="nl-BE" w:eastAsia="nl-BE"/>
        </w:rPr>
        <w:t xml:space="preserve">Om die reden zal </w:t>
      </w:r>
      <w:r w:rsidR="00677A79">
        <w:rPr>
          <w:szCs w:val="22"/>
          <w:lang w:val="nl-BE" w:eastAsia="nl-BE"/>
        </w:rPr>
        <w:t>[</w:t>
      </w:r>
      <w:r w:rsidR="00677A79" w:rsidRPr="0069529F">
        <w:rPr>
          <w:szCs w:val="22"/>
          <w:highlight w:val="yellow"/>
          <w:lang w:val="nl-BE" w:eastAsia="nl-BE"/>
        </w:rPr>
        <w:t>NaamEntiteit</w:t>
      </w:r>
      <w:r w:rsidR="00677A79">
        <w:rPr>
          <w:szCs w:val="22"/>
          <w:lang w:val="nl-BE" w:eastAsia="nl-BE"/>
        </w:rPr>
        <w:t>]</w:t>
      </w:r>
      <w:r w:rsidR="007F015A" w:rsidRPr="0091788B">
        <w:rPr>
          <w:szCs w:val="22"/>
          <w:lang w:val="nl-BE" w:eastAsia="nl-BE"/>
        </w:rPr>
        <w:t xml:space="preserve"> de GEB jaarlijks </w:t>
      </w:r>
      <w:r w:rsidR="00E736AF">
        <w:rPr>
          <w:szCs w:val="22"/>
          <w:lang w:val="nl-BE" w:eastAsia="nl-BE"/>
        </w:rPr>
        <w:t>herevalueren</w:t>
      </w:r>
      <w:r w:rsidR="008230ED" w:rsidRPr="0091788B">
        <w:rPr>
          <w:szCs w:val="22"/>
          <w:lang w:val="nl-BE" w:eastAsia="nl-BE"/>
        </w:rPr>
        <w:t xml:space="preserve"> in samenspraak met de relevante betrokkenen </w:t>
      </w:r>
      <w:r w:rsidR="00116D98">
        <w:rPr>
          <w:szCs w:val="22"/>
          <w:lang w:val="nl-BE" w:eastAsia="nl-BE"/>
        </w:rPr>
        <w:t>en de DPO om zo te kunnen</w:t>
      </w:r>
      <w:r w:rsidR="008230ED" w:rsidRPr="0091788B">
        <w:rPr>
          <w:szCs w:val="22"/>
          <w:lang w:val="nl-BE" w:eastAsia="nl-BE"/>
        </w:rPr>
        <w:t xml:space="preserve"> </w:t>
      </w:r>
      <w:r w:rsidR="00116D98">
        <w:rPr>
          <w:szCs w:val="22"/>
          <w:lang w:val="nl-BE" w:eastAsia="nl-BE"/>
        </w:rPr>
        <w:t>valideren</w:t>
      </w:r>
      <w:r w:rsidR="00116D98" w:rsidRPr="0091788B">
        <w:rPr>
          <w:szCs w:val="22"/>
          <w:lang w:val="nl-BE" w:eastAsia="nl-BE"/>
        </w:rPr>
        <w:t xml:space="preserve"> </w:t>
      </w:r>
      <w:r w:rsidR="008230ED" w:rsidRPr="0091788B">
        <w:rPr>
          <w:szCs w:val="22"/>
          <w:lang w:val="nl-BE" w:eastAsia="nl-BE"/>
        </w:rPr>
        <w:t xml:space="preserve">dat de inhoud van de GEB nog relevant is. </w:t>
      </w:r>
    </w:p>
    <w:p w14:paraId="61FA9FCE" w14:textId="5B525CA2" w:rsidR="0069437D" w:rsidRPr="0091788B" w:rsidRDefault="00DE4E4F" w:rsidP="0069437D">
      <w:pPr>
        <w:widowControl w:val="0"/>
        <w:suppressAutoHyphens/>
        <w:rPr>
          <w:szCs w:val="22"/>
          <w:lang w:val="nl-BE" w:eastAsia="nl-BE"/>
        </w:rPr>
      </w:pPr>
      <w:r>
        <w:rPr>
          <w:szCs w:val="22"/>
          <w:lang w:val="nl-BE" w:eastAsia="nl-BE"/>
        </w:rPr>
        <w:t xml:space="preserve">Indien nodig zal </w:t>
      </w:r>
      <w:r w:rsidR="00432946">
        <w:rPr>
          <w:szCs w:val="22"/>
          <w:lang w:val="nl-BE" w:eastAsia="nl-BE"/>
        </w:rPr>
        <w:t>[</w:t>
      </w:r>
      <w:r w:rsidR="00432946" w:rsidRPr="0069529F">
        <w:rPr>
          <w:szCs w:val="22"/>
          <w:highlight w:val="yellow"/>
          <w:lang w:val="nl-BE" w:eastAsia="nl-BE"/>
        </w:rPr>
        <w:t>NaamEntiteit</w:t>
      </w:r>
      <w:r w:rsidR="00432946">
        <w:rPr>
          <w:szCs w:val="22"/>
          <w:lang w:val="nl-BE" w:eastAsia="nl-BE"/>
        </w:rPr>
        <w:t xml:space="preserve">] </w:t>
      </w:r>
      <w:r w:rsidR="00B05A18">
        <w:rPr>
          <w:szCs w:val="22"/>
          <w:lang w:val="nl-BE" w:eastAsia="nl-BE"/>
        </w:rPr>
        <w:t xml:space="preserve">de GEB </w:t>
      </w:r>
      <w:r w:rsidR="008230ED" w:rsidRPr="0091788B">
        <w:rPr>
          <w:szCs w:val="22"/>
          <w:lang w:val="nl-BE" w:eastAsia="nl-BE"/>
        </w:rPr>
        <w:t>aanpas</w:t>
      </w:r>
      <w:r w:rsidR="00B05A18">
        <w:rPr>
          <w:szCs w:val="22"/>
          <w:lang w:val="nl-BE" w:eastAsia="nl-BE"/>
        </w:rPr>
        <w:t>sen</w:t>
      </w:r>
      <w:r w:rsidR="008230ED" w:rsidRPr="0091788B">
        <w:rPr>
          <w:szCs w:val="22"/>
          <w:lang w:val="nl-BE" w:eastAsia="nl-BE"/>
        </w:rPr>
        <w:t xml:space="preserve"> of </w:t>
      </w:r>
      <w:r w:rsidR="00B05A18">
        <w:rPr>
          <w:szCs w:val="22"/>
          <w:lang w:val="nl-BE" w:eastAsia="nl-BE"/>
        </w:rPr>
        <w:t>actualiseren</w:t>
      </w:r>
      <w:r w:rsidR="00AC3649" w:rsidRPr="0091788B">
        <w:rPr>
          <w:szCs w:val="22"/>
          <w:lang w:val="nl-BE" w:eastAsia="nl-BE"/>
        </w:rPr>
        <w:t xml:space="preserve">. Dit kan nodig zijn in het kader van </w:t>
      </w:r>
      <w:r w:rsidR="007D0392" w:rsidRPr="0091788B">
        <w:rPr>
          <w:szCs w:val="22"/>
          <w:lang w:val="nl-BE" w:eastAsia="nl-BE"/>
        </w:rPr>
        <w:t xml:space="preserve">wijzigingen van het gegevensverwerkingsproces, nieuwe ontwikkelingen in de gebruikte technologie, of </w:t>
      </w:r>
      <w:r w:rsidR="0069437D" w:rsidRPr="0091788B">
        <w:rPr>
          <w:szCs w:val="22"/>
          <w:lang w:val="nl-BE" w:eastAsia="nl-BE"/>
        </w:rPr>
        <w:t xml:space="preserve">uitspraken </w:t>
      </w:r>
      <w:r w:rsidR="00F76172">
        <w:rPr>
          <w:szCs w:val="22"/>
          <w:lang w:val="nl-BE" w:eastAsia="nl-BE"/>
        </w:rPr>
        <w:t>en beslissingen</w:t>
      </w:r>
      <w:r w:rsidR="0069437D" w:rsidRPr="0091788B">
        <w:rPr>
          <w:szCs w:val="22"/>
          <w:lang w:val="nl-BE" w:eastAsia="nl-BE"/>
        </w:rPr>
        <w:t xml:space="preserve"> van </w:t>
      </w:r>
      <w:r w:rsidR="00F76172">
        <w:rPr>
          <w:szCs w:val="22"/>
          <w:lang w:val="nl-BE" w:eastAsia="nl-BE"/>
        </w:rPr>
        <w:t>de bevoegde</w:t>
      </w:r>
      <w:r w:rsidR="00F76172" w:rsidRPr="0091788B">
        <w:rPr>
          <w:szCs w:val="22"/>
          <w:lang w:val="nl-BE" w:eastAsia="nl-BE"/>
        </w:rPr>
        <w:t xml:space="preserve"> </w:t>
      </w:r>
      <w:r w:rsidR="00B53A18" w:rsidRPr="0091788B">
        <w:rPr>
          <w:szCs w:val="22"/>
          <w:lang w:val="nl-BE" w:eastAsia="nl-BE"/>
        </w:rPr>
        <w:t xml:space="preserve">rechtbanken </w:t>
      </w:r>
      <w:r w:rsidR="00F76172">
        <w:rPr>
          <w:szCs w:val="22"/>
          <w:lang w:val="nl-BE" w:eastAsia="nl-BE"/>
        </w:rPr>
        <w:t>en toezichthoudende</w:t>
      </w:r>
      <w:r w:rsidR="0069437D" w:rsidRPr="0091788B">
        <w:rPr>
          <w:szCs w:val="22"/>
          <w:lang w:val="nl-BE" w:eastAsia="nl-BE"/>
        </w:rPr>
        <w:t xml:space="preserve">. </w:t>
      </w:r>
    </w:p>
    <w:p w14:paraId="2E39C2B2" w14:textId="77777777" w:rsidR="00560D06" w:rsidRPr="00407B11" w:rsidRDefault="00560D06" w:rsidP="009E1746">
      <w:pPr>
        <w:pStyle w:val="Kop1"/>
        <w:rPr>
          <w:rFonts w:eastAsia="Cambria"/>
          <w:lang w:val="nl-NL"/>
        </w:rPr>
      </w:pPr>
      <w:bookmarkStart w:id="12" w:name="_Toc128077890"/>
      <w:r w:rsidRPr="00407B11">
        <w:rPr>
          <w:rFonts w:eastAsia="Cambria"/>
          <w:lang w:val="nl-NL"/>
        </w:rPr>
        <w:t>Bronnen voor het opstellen van de GEB</w:t>
      </w:r>
      <w:bookmarkEnd w:id="12"/>
    </w:p>
    <w:p w14:paraId="78EEED05" w14:textId="23139048" w:rsidR="00560D06" w:rsidRDefault="00560D06" w:rsidP="00560D06">
      <w:pPr>
        <w:widowControl w:val="0"/>
        <w:suppressAutoHyphens/>
        <w:rPr>
          <w:rFonts w:eastAsia="Times New Roman" w:cs="Calibri Light"/>
          <w:color w:val="auto"/>
          <w:szCs w:val="22"/>
          <w:lang w:val="nl-NL"/>
        </w:rPr>
      </w:pPr>
      <w:r w:rsidRPr="00407B11">
        <w:rPr>
          <w:rFonts w:eastAsia="Times New Roman" w:cs="Calibri Light"/>
          <w:color w:val="auto"/>
          <w:szCs w:val="22"/>
          <w:lang w:val="nl-NL"/>
        </w:rPr>
        <w:t xml:space="preserve">Hieronder worden de bronnen opgelijst die gebruikt </w:t>
      </w:r>
      <w:r w:rsidR="003907C3">
        <w:rPr>
          <w:rFonts w:eastAsia="Times New Roman" w:cs="Calibri Light"/>
          <w:color w:val="auto"/>
          <w:szCs w:val="22"/>
          <w:lang w:val="nl-NL"/>
        </w:rPr>
        <w:t xml:space="preserve">werden </w:t>
      </w:r>
      <w:r w:rsidRPr="00407B11">
        <w:rPr>
          <w:rFonts w:eastAsia="Times New Roman" w:cs="Calibri Light"/>
          <w:color w:val="auto"/>
          <w:szCs w:val="22"/>
          <w:lang w:val="nl-NL"/>
        </w:rPr>
        <w:t>bij het opstellen van de</w:t>
      </w:r>
      <w:r w:rsidR="003907C3">
        <w:rPr>
          <w:rFonts w:eastAsia="Times New Roman" w:cs="Calibri Light"/>
          <w:color w:val="auto"/>
          <w:szCs w:val="22"/>
          <w:lang w:val="nl-NL"/>
        </w:rPr>
        <w:t>ze</w:t>
      </w:r>
      <w:r w:rsidRPr="00407B11">
        <w:rPr>
          <w:rFonts w:eastAsia="Times New Roman" w:cs="Calibri Light"/>
          <w:color w:val="auto"/>
          <w:szCs w:val="22"/>
          <w:lang w:val="nl-NL"/>
        </w:rPr>
        <w:t xml:space="preserve"> GEB. </w:t>
      </w:r>
    </w:p>
    <w:p w14:paraId="2296A3BD" w14:textId="77777777" w:rsidR="00560D06" w:rsidRDefault="00560D06" w:rsidP="009E1746">
      <w:pPr>
        <w:pStyle w:val="Kop2"/>
        <w:rPr>
          <w:rFonts w:eastAsia="Times New Roman"/>
          <w:lang w:val="nl-BE" w:eastAsia="nl-BE"/>
        </w:rPr>
      </w:pPr>
      <w:bookmarkStart w:id="13" w:name="_Toc128077891"/>
      <w:r w:rsidRPr="00407B11">
        <w:rPr>
          <w:rFonts w:eastAsia="Times New Roman"/>
          <w:lang w:val="nl-BE" w:eastAsia="nl-BE"/>
        </w:rPr>
        <w:t>Wet- en regelgeving</w:t>
      </w:r>
      <w:bookmarkEnd w:id="13"/>
    </w:p>
    <w:p w14:paraId="08145126" w14:textId="63A0B53E" w:rsidR="00F72AB6" w:rsidRPr="003115EF" w:rsidRDefault="00114DEC" w:rsidP="0069529F">
      <w:pPr>
        <w:pStyle w:val="Lijstalinea"/>
        <w:widowControl w:val="0"/>
        <w:numPr>
          <w:ilvl w:val="0"/>
          <w:numId w:val="14"/>
        </w:numPr>
        <w:suppressAutoHyphens/>
        <w:jc w:val="left"/>
        <w:rPr>
          <w:rFonts w:eastAsia="Times New Roman" w:cs="Calibri Light"/>
          <w:color w:val="auto"/>
        </w:rPr>
      </w:pPr>
      <w:r w:rsidRPr="00892015">
        <w:rPr>
          <w:rFonts w:eastAsia="Times New Roman" w:cs="Calibri Light"/>
          <w:color w:val="auto"/>
          <w:szCs w:val="22"/>
        </w:rPr>
        <w:t>AVG</w:t>
      </w:r>
      <w:r w:rsidRPr="00D47BE9">
        <w:rPr>
          <w:rFonts w:eastAsia="Times New Roman" w:cs="Calibri Light"/>
          <w:color w:val="auto"/>
        </w:rPr>
        <w:t xml:space="preserve">: </w:t>
      </w:r>
      <w:hyperlink r:id="rId16" w:history="1">
        <w:r w:rsidRPr="00892015">
          <w:rPr>
            <w:rStyle w:val="Hyperlink"/>
            <w:rFonts w:eastAsia="Times New Roman" w:cs="Calibri Light"/>
            <w:szCs w:val="22"/>
          </w:rPr>
          <w:t>https://eur-lex.europa.eu/legal-content/NL/TXT/PDF/?uri=CELEX:32016R0679&amp;from=EN</w:t>
        </w:r>
      </w:hyperlink>
      <w:r w:rsidRPr="00892015">
        <w:rPr>
          <w:rFonts w:eastAsia="Times New Roman" w:cs="Calibri Light"/>
          <w:color w:val="auto"/>
          <w:szCs w:val="22"/>
        </w:rPr>
        <w:t xml:space="preserve"> </w:t>
      </w:r>
    </w:p>
    <w:p w14:paraId="56CAB100" w14:textId="4092DAAC" w:rsidR="00822437" w:rsidRDefault="00822437" w:rsidP="0069529F">
      <w:pPr>
        <w:pStyle w:val="Lijstalinea"/>
        <w:widowControl w:val="0"/>
        <w:numPr>
          <w:ilvl w:val="0"/>
          <w:numId w:val="14"/>
        </w:numPr>
        <w:suppressAutoHyphens/>
        <w:jc w:val="left"/>
        <w:rPr>
          <w:rFonts w:eastAsia="Times New Roman" w:cs="Calibri Light"/>
          <w:color w:val="auto"/>
          <w:szCs w:val="22"/>
          <w:lang w:val="nl-NL"/>
        </w:rPr>
      </w:pPr>
      <w:r w:rsidRPr="00D47BE9">
        <w:rPr>
          <w:rFonts w:eastAsia="Times New Roman" w:cs="Calibri Light"/>
          <w:color w:val="auto"/>
          <w:szCs w:val="22"/>
          <w:lang w:val="nl-NL"/>
        </w:rPr>
        <w:t xml:space="preserve">Oprichtingsbesluit </w:t>
      </w:r>
      <w:r w:rsidR="000236BD">
        <w:rPr>
          <w:rFonts w:eastAsia="Times New Roman" w:cs="Calibri Light"/>
          <w:color w:val="auto"/>
          <w:szCs w:val="22"/>
          <w:lang w:val="nl-NL"/>
        </w:rPr>
        <w:t>Het Facilitair Bedrijf</w:t>
      </w:r>
      <w:r w:rsidR="00104C1F" w:rsidRPr="00D47BE9">
        <w:rPr>
          <w:rFonts w:eastAsia="Times New Roman" w:cs="Calibri Light"/>
          <w:color w:val="auto"/>
          <w:szCs w:val="22"/>
          <w:lang w:val="nl-NL"/>
        </w:rPr>
        <w:t>:</w:t>
      </w:r>
      <w:r w:rsidR="00D47BE9" w:rsidRPr="00D47BE9">
        <w:rPr>
          <w:rFonts w:eastAsia="Times New Roman" w:cs="Calibri Light"/>
          <w:color w:val="auto"/>
          <w:szCs w:val="22"/>
          <w:lang w:val="nl-NL"/>
        </w:rPr>
        <w:t xml:space="preserve"> </w:t>
      </w:r>
      <w:bookmarkStart w:id="14" w:name="_Hlk111522603"/>
      <w:bookmarkStart w:id="15" w:name="OLE_LINK5"/>
      <w:r w:rsidRPr="00D47BE9">
        <w:rPr>
          <w:rFonts w:eastAsia="Times New Roman" w:cs="Calibri Light"/>
          <w:color w:val="auto"/>
          <w:szCs w:val="22"/>
          <w:lang w:val="nl-NL"/>
        </w:rPr>
        <w:fldChar w:fldCharType="begin"/>
      </w:r>
      <w:r w:rsidRPr="00D47BE9">
        <w:rPr>
          <w:rFonts w:eastAsia="Times New Roman" w:cs="Calibri Light"/>
          <w:color w:val="auto"/>
          <w:szCs w:val="22"/>
          <w:lang w:val="nl-NL"/>
        </w:rPr>
        <w:instrText xml:space="preserve"> HYPERLINK "https://codex.vlaanderen.be/PrintDocument.ashx?id=1013222&amp;datum=&amp;geannoteerd=false&amp;print=false" </w:instrText>
      </w:r>
      <w:r w:rsidRPr="00D47BE9">
        <w:rPr>
          <w:rFonts w:eastAsia="Times New Roman" w:cs="Calibri Light"/>
          <w:color w:val="auto"/>
          <w:szCs w:val="22"/>
          <w:lang w:val="nl-NL"/>
        </w:rPr>
      </w:r>
      <w:r w:rsidRPr="00D47BE9">
        <w:rPr>
          <w:rFonts w:eastAsia="Times New Roman" w:cs="Calibri Light"/>
          <w:color w:val="auto"/>
          <w:szCs w:val="22"/>
          <w:lang w:val="nl-NL"/>
        </w:rPr>
        <w:fldChar w:fldCharType="separate"/>
      </w:r>
      <w:r w:rsidRPr="00D47BE9">
        <w:rPr>
          <w:rStyle w:val="Hyperlink"/>
          <w:rFonts w:eastAsia="Times New Roman" w:cs="Calibri Light"/>
          <w:szCs w:val="22"/>
          <w:lang w:val="nl-NL"/>
        </w:rPr>
        <w:t>https://codex.vlaanderen.be/PrintDocument.ashx?id=1013222&amp;datum=&amp;geannoteerd=false&amp;print=false</w:t>
      </w:r>
      <w:r w:rsidRPr="00D47BE9">
        <w:rPr>
          <w:rFonts w:eastAsia="Times New Roman" w:cs="Calibri Light"/>
          <w:color w:val="auto"/>
          <w:szCs w:val="22"/>
          <w:lang w:val="nl-NL"/>
        </w:rPr>
        <w:fldChar w:fldCharType="end"/>
      </w:r>
    </w:p>
    <w:p w14:paraId="27103E28" w14:textId="277A22FB" w:rsidR="003115EF" w:rsidRDefault="007B68CC" w:rsidP="0069529F">
      <w:pPr>
        <w:pStyle w:val="Lijstalinea"/>
        <w:widowControl w:val="0"/>
        <w:numPr>
          <w:ilvl w:val="0"/>
          <w:numId w:val="14"/>
        </w:numPr>
        <w:suppressAutoHyphens/>
        <w:jc w:val="left"/>
        <w:rPr>
          <w:rFonts w:eastAsia="Times New Roman" w:cs="Calibri Light"/>
          <w:color w:val="auto"/>
          <w:szCs w:val="22"/>
          <w:lang w:val="nl-NL"/>
        </w:rPr>
      </w:pPr>
      <w:r>
        <w:rPr>
          <w:rFonts w:eastAsia="Times New Roman" w:cs="Calibri Light"/>
          <w:color w:val="auto"/>
          <w:szCs w:val="22"/>
          <w:lang w:val="nl-NL"/>
        </w:rPr>
        <w:t xml:space="preserve">Bestuursdecreet: </w:t>
      </w:r>
      <w:hyperlink r:id="rId17" w:history="1">
        <w:r w:rsidR="00AB2E01" w:rsidRPr="00612D05">
          <w:rPr>
            <w:rStyle w:val="Hyperlink"/>
            <w:rFonts w:eastAsia="Times New Roman" w:cs="Calibri Light"/>
            <w:szCs w:val="22"/>
            <w:lang w:val="nl-NL"/>
          </w:rPr>
          <w:t>https://codex.vlaanderen.be/PrintDocument.ashx?id=1030009&amp;datum=&amp;geannoteerd=false&amp;print=false</w:t>
        </w:r>
      </w:hyperlink>
    </w:p>
    <w:bookmarkEnd w:id="14"/>
    <w:bookmarkEnd w:id="15"/>
    <w:p w14:paraId="178AE82C" w14:textId="30B193C7" w:rsidR="00822437" w:rsidRPr="00892015" w:rsidRDefault="00C33BCD" w:rsidP="0069529F">
      <w:pPr>
        <w:pStyle w:val="Lijstalinea"/>
        <w:widowControl w:val="0"/>
        <w:numPr>
          <w:ilvl w:val="0"/>
          <w:numId w:val="14"/>
        </w:numPr>
        <w:suppressAutoHyphens/>
        <w:jc w:val="left"/>
        <w:rPr>
          <w:rFonts w:eastAsia="Times New Roman" w:cs="Calibri Light"/>
          <w:color w:val="auto"/>
          <w:szCs w:val="22"/>
          <w:lang w:val="nl-NL"/>
        </w:rPr>
      </w:pPr>
      <w:r>
        <w:rPr>
          <w:rFonts w:eastAsia="Times New Roman" w:cs="Calibri Light"/>
          <w:color w:val="auto"/>
          <w:szCs w:val="22"/>
          <w:lang w:val="nl-NL"/>
        </w:rPr>
        <w:t>Vlaams Personeels</w:t>
      </w:r>
      <w:r w:rsidR="005D033D">
        <w:rPr>
          <w:rFonts w:eastAsia="Times New Roman" w:cs="Calibri Light"/>
          <w:color w:val="auto"/>
          <w:szCs w:val="22"/>
          <w:lang w:val="nl-NL"/>
        </w:rPr>
        <w:t>s</w:t>
      </w:r>
      <w:r>
        <w:rPr>
          <w:rFonts w:eastAsia="Times New Roman" w:cs="Calibri Light"/>
          <w:color w:val="auto"/>
          <w:szCs w:val="22"/>
          <w:lang w:val="nl-NL"/>
        </w:rPr>
        <w:t xml:space="preserve">tatuut: </w:t>
      </w:r>
      <w:hyperlink r:id="rId18" w:history="1">
        <w:r w:rsidRPr="00612D05">
          <w:rPr>
            <w:rStyle w:val="Hyperlink"/>
            <w:rFonts w:eastAsia="Times New Roman" w:cs="Calibri Light"/>
            <w:szCs w:val="22"/>
            <w:lang w:val="nl-NL"/>
          </w:rPr>
          <w:t>https://overheid.vlaanderen.be/int_vertrouwelijke_behandeling</w:t>
        </w:r>
      </w:hyperlink>
      <w:r>
        <w:rPr>
          <w:rFonts w:eastAsia="Times New Roman" w:cs="Calibri Light"/>
          <w:color w:val="auto"/>
          <w:szCs w:val="22"/>
          <w:lang w:val="nl-NL"/>
        </w:rPr>
        <w:t xml:space="preserve"> </w:t>
      </w:r>
    </w:p>
    <w:p w14:paraId="65FEE9A3" w14:textId="77777777" w:rsidR="00560D06" w:rsidRDefault="00560D06" w:rsidP="009E1746">
      <w:pPr>
        <w:pStyle w:val="Kop2"/>
        <w:rPr>
          <w:rFonts w:eastAsia="Times New Roman"/>
          <w:lang w:val="nl-BE" w:eastAsia="nl-BE"/>
        </w:rPr>
      </w:pPr>
      <w:bookmarkStart w:id="16" w:name="_Toc128077892"/>
      <w:r w:rsidRPr="00407B11">
        <w:rPr>
          <w:rFonts w:eastAsia="Times New Roman"/>
          <w:lang w:val="nl-BE" w:eastAsia="nl-BE"/>
        </w:rPr>
        <w:t>Aanbevelingen van EDPB/EDPS</w:t>
      </w:r>
      <w:bookmarkEnd w:id="16"/>
    </w:p>
    <w:p w14:paraId="2447E617" w14:textId="77777777" w:rsidR="0080740B" w:rsidRPr="00966071" w:rsidRDefault="00F13E4E" w:rsidP="0069529F">
      <w:pPr>
        <w:pStyle w:val="Lijstalinea"/>
        <w:numPr>
          <w:ilvl w:val="0"/>
          <w:numId w:val="15"/>
        </w:numPr>
        <w:jc w:val="left"/>
        <w:rPr>
          <w:rStyle w:val="Hyperlink"/>
          <w:rFonts w:eastAsiaTheme="majorEastAsia" w:cstheme="majorBidi"/>
          <w:b/>
          <w:color w:val="404040" w:themeColor="text1" w:themeTint="BF"/>
          <w:sz w:val="26"/>
          <w:szCs w:val="22"/>
          <w:u w:val="none"/>
          <w:lang w:val="nl-BE" w:eastAsia="nl-BE"/>
        </w:rPr>
      </w:pPr>
      <w:r w:rsidRPr="00966071">
        <w:rPr>
          <w:rFonts w:eastAsia="Times New Roman" w:cs="Calibri Light"/>
          <w:color w:val="auto"/>
          <w:szCs w:val="22"/>
          <w:lang w:val="nl-NL"/>
        </w:rPr>
        <w:t xml:space="preserve">Aanbevelingen t.a.v. aanvullende maatregelen op de instrumenten voor doorgiftes voor een adequaat beschermingsniveau: </w:t>
      </w:r>
      <w:hyperlink r:id="rId19" w:history="1">
        <w:r w:rsidRPr="00966071">
          <w:rPr>
            <w:rStyle w:val="Hyperlink"/>
            <w:szCs w:val="22"/>
            <w:lang w:val="nl-BE" w:eastAsia="nl-BE"/>
          </w:rPr>
          <w:t>https://edpb.europa.eu/system/files/2021-06/edpb_recommendations_202001vo.2.0_supplementarymeasurestransferstools_en.pdf</w:t>
        </w:r>
      </w:hyperlink>
    </w:p>
    <w:p w14:paraId="47000021" w14:textId="67FCF9B9" w:rsidR="006C1560" w:rsidRPr="00062B9D" w:rsidRDefault="003F4C0D" w:rsidP="0069529F">
      <w:pPr>
        <w:pStyle w:val="Lijstalinea"/>
        <w:numPr>
          <w:ilvl w:val="0"/>
          <w:numId w:val="15"/>
        </w:numPr>
        <w:jc w:val="left"/>
        <w:rPr>
          <w:rStyle w:val="Hyperlink"/>
          <w:color w:val="404040" w:themeColor="text1" w:themeTint="BF"/>
          <w:szCs w:val="22"/>
          <w:u w:val="none"/>
          <w:lang w:val="nl-BE" w:eastAsia="nl-BE"/>
        </w:rPr>
      </w:pPr>
      <w:r w:rsidRPr="00966071">
        <w:rPr>
          <w:rFonts w:eastAsia="Times New Roman" w:cs="Calibri Light"/>
          <w:color w:val="auto"/>
          <w:szCs w:val="22"/>
          <w:lang w:val="nl-NL"/>
        </w:rPr>
        <w:t>Ri</w:t>
      </w:r>
      <w:r w:rsidR="006C1560" w:rsidRPr="00966071">
        <w:rPr>
          <w:rFonts w:eastAsia="Times New Roman" w:cs="Calibri Light"/>
          <w:color w:val="auto"/>
          <w:szCs w:val="22"/>
          <w:lang w:val="nl-NL"/>
        </w:rPr>
        <w:t>chtsnoeren 07/2020 over de concepten van verantwoordelijke en verwerker in de AVG:</w:t>
      </w:r>
      <w:r w:rsidR="006C1560" w:rsidRPr="00966071">
        <w:rPr>
          <w:szCs w:val="22"/>
          <w:lang w:val="nl-BE" w:eastAsia="nl-BE"/>
        </w:rPr>
        <w:t xml:space="preserve"> </w:t>
      </w:r>
      <w:hyperlink r:id="rId20" w:history="1">
        <w:r w:rsidR="006C1560" w:rsidRPr="00966071">
          <w:rPr>
            <w:rStyle w:val="Hyperlink"/>
            <w:szCs w:val="22"/>
            <w:lang w:val="nl-BE" w:eastAsia="nl-BE"/>
          </w:rPr>
          <w:t>https://edpb.europa.eu/system/files/2022-02/eppb_guidelines_202007_controllerprocessor_final_nl.pdf</w:t>
        </w:r>
      </w:hyperlink>
    </w:p>
    <w:p w14:paraId="13B6A2B0" w14:textId="5D8EB243" w:rsidR="008A1130" w:rsidRPr="00125AA5" w:rsidRDefault="00FC1B2C" w:rsidP="00236358">
      <w:pPr>
        <w:pStyle w:val="Lijstalinea"/>
        <w:numPr>
          <w:ilvl w:val="0"/>
          <w:numId w:val="15"/>
        </w:numPr>
        <w:jc w:val="left"/>
        <w:rPr>
          <w:szCs w:val="22"/>
          <w:lang w:val="nl-BE" w:eastAsia="nl-BE"/>
        </w:rPr>
      </w:pPr>
      <w:r w:rsidRPr="00062B9D">
        <w:rPr>
          <w:szCs w:val="22"/>
          <w:lang w:val="nl-BE" w:eastAsia="nl-BE"/>
        </w:rPr>
        <w:t>Clouddiensten bij de overheid: verslag van de EDPB</w:t>
      </w:r>
      <w:r w:rsidR="00236358" w:rsidRPr="00062B9D">
        <w:rPr>
          <w:szCs w:val="22"/>
          <w:lang w:val="nl-BE" w:eastAsia="nl-BE"/>
        </w:rPr>
        <w:t xml:space="preserve">: </w:t>
      </w:r>
      <w:r w:rsidR="00DB78F1" w:rsidRPr="00062B9D">
        <w:rPr>
          <w:szCs w:val="22"/>
          <w:lang w:val="nl-BE" w:eastAsia="nl-BE"/>
        </w:rPr>
        <w:t>https://edpb.europa.eu/system/files/2023-01/edpb_20230118_cef_cloud-basedservices_publicsector_en.pdf</w:t>
      </w:r>
    </w:p>
    <w:p w14:paraId="21E57D60" w14:textId="77777777" w:rsidR="00753DEF" w:rsidRDefault="00560D06" w:rsidP="00EE57C6">
      <w:pPr>
        <w:pStyle w:val="Kop2"/>
        <w:rPr>
          <w:rFonts w:eastAsia="Times New Roman"/>
          <w:lang w:val="nl-BE" w:eastAsia="nl-BE"/>
        </w:rPr>
      </w:pPr>
      <w:bookmarkStart w:id="17" w:name="_Toc128077893"/>
      <w:r w:rsidRPr="00407B11">
        <w:rPr>
          <w:rFonts w:eastAsia="Times New Roman"/>
          <w:lang w:val="nl-BE" w:eastAsia="nl-BE"/>
        </w:rPr>
        <w:t>Aanbevelingen en standpunten van toezichthouders</w:t>
      </w:r>
      <w:bookmarkEnd w:id="17"/>
    </w:p>
    <w:p w14:paraId="4A87FCB0" w14:textId="5B7B596B" w:rsidR="00952EFC" w:rsidRPr="00D47BE9" w:rsidRDefault="00952EFC" w:rsidP="0069529F">
      <w:pPr>
        <w:pStyle w:val="Lijstalinea"/>
        <w:numPr>
          <w:ilvl w:val="0"/>
          <w:numId w:val="15"/>
        </w:numPr>
        <w:jc w:val="left"/>
        <w:rPr>
          <w:rFonts w:eastAsia="Times New Roman" w:cs="Calibri Light"/>
          <w:color w:val="auto"/>
          <w:szCs w:val="22"/>
          <w:lang w:val="nl-NL"/>
        </w:rPr>
      </w:pPr>
      <w:r w:rsidRPr="00D47BE9">
        <w:rPr>
          <w:rFonts w:eastAsia="Times New Roman" w:cs="Calibri Light"/>
          <w:color w:val="auto"/>
          <w:szCs w:val="22"/>
          <w:lang w:val="nl-NL"/>
        </w:rPr>
        <w:t xml:space="preserve">VTC: Advies VTC nr. 12/2021 van 15 februari 2022 m.b.t richtlijnen voor verwerking van persoonsgegevens met algemene kantoortoepassingen in de cloud bij lokale besturen (en andere kleinere Vlaamse bestuursinstanties): </w:t>
      </w:r>
      <w:hyperlink r:id="rId21" w:history="1">
        <w:r w:rsidRPr="003B18F0">
          <w:rPr>
            <w:rStyle w:val="Hyperlink"/>
            <w:szCs w:val="22"/>
            <w:lang w:val="nl-BE" w:eastAsia="nl-BE"/>
          </w:rPr>
          <w:t>https://overheid.vlaanderen.be/sites/default/files/media/VTC/VTC_A_2021_12_richtlijnen_kantoorpakketten_1_0_voorpub_def.pdf?timestamp=1645626166</w:t>
        </w:r>
      </w:hyperlink>
      <w:r w:rsidR="003B18F0">
        <w:rPr>
          <w:color w:val="auto"/>
          <w:lang w:val="nl-BE"/>
        </w:rPr>
        <w:t xml:space="preserve"> </w:t>
      </w:r>
      <w:r w:rsidRPr="00D47BE9">
        <w:rPr>
          <w:rFonts w:eastAsia="Times New Roman" w:cs="Calibri Light"/>
          <w:color w:val="auto"/>
          <w:szCs w:val="22"/>
          <w:lang w:val="nl-NL"/>
        </w:rPr>
        <w:t xml:space="preserve"> </w:t>
      </w:r>
    </w:p>
    <w:p w14:paraId="05F78FBC" w14:textId="54FC4994" w:rsidR="00952EFC" w:rsidRPr="00D47BE9" w:rsidRDefault="00952EFC" w:rsidP="0069529F">
      <w:pPr>
        <w:pStyle w:val="Lijstalinea"/>
        <w:numPr>
          <w:ilvl w:val="0"/>
          <w:numId w:val="15"/>
        </w:numPr>
        <w:jc w:val="left"/>
        <w:rPr>
          <w:rFonts w:eastAsia="Times New Roman" w:cs="Calibri Light"/>
          <w:color w:val="auto"/>
          <w:szCs w:val="22"/>
          <w:lang w:val="nl-NL"/>
        </w:rPr>
      </w:pPr>
      <w:r w:rsidRPr="00D47BE9">
        <w:rPr>
          <w:rFonts w:eastAsia="Times New Roman" w:cs="Calibri Light"/>
          <w:color w:val="auto"/>
          <w:szCs w:val="22"/>
          <w:lang w:val="nl-NL"/>
        </w:rPr>
        <w:t xml:space="preserve">VTC: Cloudadvies van 8 september 2020 (2020/05): </w:t>
      </w:r>
      <w:hyperlink r:id="rId22" w:history="1">
        <w:r w:rsidRPr="0069529F">
          <w:rPr>
            <w:rStyle w:val="Hyperlink"/>
            <w:szCs w:val="22"/>
            <w:lang w:val="nl-BE" w:eastAsia="nl-BE"/>
          </w:rPr>
          <w:t>https://overheid.vlaanderen.be/sites/default/files/media/VTC/VTC_A_2020_05_advies.pdf?timestamp=1601969042</w:t>
        </w:r>
      </w:hyperlink>
    </w:p>
    <w:p w14:paraId="30771770" w14:textId="77777777" w:rsidR="00952EFC" w:rsidRPr="00D47BE9" w:rsidRDefault="00952EFC" w:rsidP="0069529F">
      <w:pPr>
        <w:pStyle w:val="Lijstalinea"/>
        <w:numPr>
          <w:ilvl w:val="0"/>
          <w:numId w:val="15"/>
        </w:numPr>
        <w:jc w:val="left"/>
        <w:rPr>
          <w:rFonts w:eastAsia="Times New Roman" w:cs="Calibri Light"/>
          <w:color w:val="auto"/>
          <w:szCs w:val="22"/>
          <w:lang w:val="nl-NL"/>
        </w:rPr>
      </w:pPr>
      <w:r w:rsidRPr="00D47BE9">
        <w:rPr>
          <w:rFonts w:eastAsia="Times New Roman" w:cs="Calibri Light"/>
          <w:color w:val="auto"/>
          <w:szCs w:val="22"/>
          <w:lang w:val="nl-NL"/>
        </w:rPr>
        <w:t xml:space="preserve">VTC: Antwoord cloudadvies van 20/10/2020: </w:t>
      </w:r>
      <w:hyperlink r:id="rId23" w:history="1">
        <w:r w:rsidRPr="0069529F">
          <w:rPr>
            <w:rStyle w:val="Hyperlink"/>
            <w:szCs w:val="22"/>
            <w:lang w:val="nl-BE" w:eastAsia="nl-BE"/>
          </w:rPr>
          <w:t>https://overheid.vlaanderen.be/sites/default/files/media/VTC/VTC_A_2020_05_reactie_VTC_op_opmerkingen.pdf?timestamp=1603211106</w:t>
        </w:r>
      </w:hyperlink>
      <w:r w:rsidRPr="00D47BE9">
        <w:rPr>
          <w:rFonts w:eastAsia="Times New Roman" w:cs="Calibri Light"/>
          <w:color w:val="auto"/>
          <w:szCs w:val="22"/>
          <w:lang w:val="nl-NL"/>
        </w:rPr>
        <w:t xml:space="preserve"> </w:t>
      </w:r>
    </w:p>
    <w:p w14:paraId="25CDB224" w14:textId="77777777" w:rsidR="00560D06" w:rsidRPr="00407B11" w:rsidRDefault="00560D06" w:rsidP="009E1746">
      <w:pPr>
        <w:pStyle w:val="Kop2"/>
        <w:rPr>
          <w:rFonts w:eastAsia="Times New Roman"/>
          <w:lang w:val="nl-BE" w:eastAsia="nl-BE"/>
        </w:rPr>
      </w:pPr>
      <w:bookmarkStart w:id="18" w:name="_Toc128077894"/>
      <w:r w:rsidRPr="00407B11">
        <w:rPr>
          <w:rFonts w:eastAsia="Times New Roman"/>
          <w:lang w:val="nl-BE" w:eastAsia="nl-BE"/>
        </w:rPr>
        <w:t>Aanbevelingen en standpunten van rechtbanken</w:t>
      </w:r>
      <w:bookmarkEnd w:id="18"/>
    </w:p>
    <w:p w14:paraId="0F061B35" w14:textId="1E0C4CB6" w:rsidR="007F628B" w:rsidRPr="00062B9D" w:rsidRDefault="009C5A35" w:rsidP="00062B9D">
      <w:pPr>
        <w:pStyle w:val="Lijstalinea"/>
        <w:numPr>
          <w:ilvl w:val="0"/>
          <w:numId w:val="15"/>
        </w:numPr>
        <w:rPr>
          <w:rFonts w:eastAsia="Times New Roman" w:cs="Calibri Light"/>
          <w:color w:val="auto"/>
          <w:szCs w:val="22"/>
          <w:lang w:val="nl-NL"/>
        </w:rPr>
      </w:pPr>
      <w:r w:rsidRPr="00861B28">
        <w:rPr>
          <w:rFonts w:eastAsia="Times New Roman" w:cs="Calibri Light"/>
          <w:color w:val="auto"/>
          <w:szCs w:val="22"/>
          <w:lang w:val="nl-NL"/>
        </w:rPr>
        <w:t xml:space="preserve">Arrest Schrems 2: </w:t>
      </w:r>
      <w:r w:rsidR="007F00F5" w:rsidRPr="00861B28">
        <w:rPr>
          <w:rFonts w:eastAsia="Times New Roman" w:cs="Calibri Light"/>
          <w:color w:val="auto"/>
          <w:szCs w:val="22"/>
          <w:lang w:val="nl-NL"/>
        </w:rPr>
        <w:t>Zaak C</w:t>
      </w:r>
      <w:r w:rsidR="007F00F5" w:rsidRPr="00861B28">
        <w:rPr>
          <w:rFonts w:ascii="Cambria Math" w:eastAsia="Times New Roman" w:hAnsi="Cambria Math" w:cs="Cambria Math"/>
          <w:color w:val="auto"/>
          <w:szCs w:val="22"/>
          <w:lang w:val="nl-NL"/>
        </w:rPr>
        <w:t>‑</w:t>
      </w:r>
      <w:r w:rsidR="007F00F5" w:rsidRPr="00861B28">
        <w:rPr>
          <w:rFonts w:eastAsia="Times New Roman" w:cs="Calibri Light"/>
          <w:color w:val="auto"/>
          <w:szCs w:val="22"/>
          <w:lang w:val="nl-NL"/>
        </w:rPr>
        <w:t>311/18</w:t>
      </w:r>
      <w:r w:rsidR="00844454" w:rsidRPr="00861B28">
        <w:rPr>
          <w:rFonts w:eastAsia="Times New Roman" w:cs="Calibri Light"/>
          <w:color w:val="auto"/>
          <w:szCs w:val="22"/>
          <w:lang w:val="nl-NL"/>
        </w:rPr>
        <w:t xml:space="preserve"> van het </w:t>
      </w:r>
      <w:r w:rsidR="00B9152D" w:rsidRPr="00861B28">
        <w:rPr>
          <w:rFonts w:eastAsia="Times New Roman" w:cs="Calibri Light"/>
          <w:color w:val="auto"/>
          <w:szCs w:val="22"/>
          <w:lang w:val="nl-NL"/>
        </w:rPr>
        <w:t>Europees Hof van Justitie</w:t>
      </w:r>
      <w:r w:rsidR="00346528" w:rsidRPr="00861B28">
        <w:rPr>
          <w:rFonts w:eastAsia="Times New Roman" w:cs="Calibri Light"/>
          <w:color w:val="auto"/>
          <w:szCs w:val="22"/>
          <w:lang w:val="nl-NL"/>
        </w:rPr>
        <w:t xml:space="preserve"> betreffende een verzoek om een prejudiciële beslissing krachtens artikel 267 VWEU, ingediend door de High Court (rechter in eerste aanleg, Ierland) bij beslissing van 4 mei 2018, ingekomen bij het Hof op 9 mei 2018, in de procedure</w:t>
      </w:r>
      <w:r w:rsidR="006F3530" w:rsidRPr="00861B28">
        <w:rPr>
          <w:rFonts w:eastAsia="Times New Roman" w:cs="Calibri Light"/>
          <w:color w:val="auto"/>
          <w:szCs w:val="22"/>
          <w:lang w:val="nl-NL"/>
        </w:rPr>
        <w:t>:</w:t>
      </w:r>
      <w:r w:rsidR="007F628B" w:rsidRPr="00861B28">
        <w:rPr>
          <w:rFonts w:eastAsia="Times New Roman" w:cs="Calibri Light"/>
          <w:color w:val="auto"/>
          <w:szCs w:val="22"/>
          <w:lang w:val="nl-NL"/>
        </w:rPr>
        <w:t xml:space="preserve"> </w:t>
      </w:r>
      <w:hyperlink r:id="rId24" w:history="1">
        <w:r w:rsidR="007F628B" w:rsidRPr="00062B9D">
          <w:rPr>
            <w:rStyle w:val="Hyperlink"/>
            <w:szCs w:val="22"/>
            <w:lang w:val="nl-BE" w:eastAsia="nl-BE"/>
          </w:rPr>
          <w:t>https://eur-lex.europa.eu/legal-content/NL/TXT/?uri=CELEX:62018CJ0311</w:t>
        </w:r>
      </w:hyperlink>
      <w:r w:rsidR="00062B9D" w:rsidRPr="00062B9D">
        <w:rPr>
          <w:rStyle w:val="Hyperlink"/>
          <w:szCs w:val="22"/>
          <w:lang w:val="nl-BE" w:eastAsia="nl-BE"/>
        </w:rPr>
        <w:t xml:space="preserve"> </w:t>
      </w:r>
      <w:r w:rsidR="00062B9D">
        <w:rPr>
          <w:color w:val="auto"/>
          <w:lang w:val="nl-NL"/>
        </w:rPr>
        <w:t xml:space="preserve">  </w:t>
      </w:r>
    </w:p>
    <w:p w14:paraId="76F3E796" w14:textId="685AD127" w:rsidR="00062B9D" w:rsidRDefault="00062B9D">
      <w:pPr>
        <w:spacing w:before="0" w:after="0" w:line="240" w:lineRule="auto"/>
        <w:jc w:val="left"/>
        <w:rPr>
          <w:rFonts w:eastAsia="Times New Roman" w:cs="Calibri Light"/>
          <w:color w:val="auto"/>
          <w:szCs w:val="22"/>
          <w:lang w:val="nl-NL"/>
        </w:rPr>
      </w:pPr>
      <w:r>
        <w:rPr>
          <w:rFonts w:eastAsia="Times New Roman" w:cs="Calibri Light"/>
          <w:color w:val="auto"/>
          <w:szCs w:val="22"/>
          <w:lang w:val="nl-NL"/>
        </w:rPr>
        <w:br w:type="page"/>
      </w:r>
    </w:p>
    <w:p w14:paraId="7FD22A2A" w14:textId="4AA5FFD0" w:rsidR="00560D06" w:rsidRDefault="00560D06" w:rsidP="009E1746">
      <w:pPr>
        <w:pStyle w:val="Kop1"/>
        <w:rPr>
          <w:rFonts w:eastAsia="Cambria"/>
          <w:lang w:val="nl-NL"/>
        </w:rPr>
      </w:pPr>
      <w:bookmarkStart w:id="19" w:name="_Toc128077895"/>
      <w:r w:rsidRPr="00407B11">
        <w:rPr>
          <w:rFonts w:eastAsia="Cambria"/>
          <w:lang w:val="nl-NL"/>
        </w:rPr>
        <w:lastRenderedPageBreak/>
        <w:t>Systematische beschrijving</w:t>
      </w:r>
      <w:bookmarkEnd w:id="19"/>
    </w:p>
    <w:p w14:paraId="26005F61" w14:textId="77505987" w:rsidR="00560D06" w:rsidRPr="00F53B2B" w:rsidRDefault="001B0A05" w:rsidP="00F53B2B">
      <w:pPr>
        <w:pStyle w:val="Kop2"/>
        <w:rPr>
          <w:rFonts w:eastAsia="Times New Roman"/>
          <w:lang w:val="nl-BE" w:eastAsia="nl-BE"/>
        </w:rPr>
      </w:pPr>
      <w:bookmarkStart w:id="20" w:name="_Toc128077896"/>
      <w:r>
        <w:rPr>
          <w:rFonts w:eastAsia="Times New Roman"/>
          <w:lang w:val="nl-BE" w:eastAsia="nl-BE"/>
        </w:rPr>
        <w:t>Het toepassingsgebied</w:t>
      </w:r>
      <w:r w:rsidR="00560D06" w:rsidRPr="00407B11">
        <w:rPr>
          <w:rFonts w:eastAsia="Times New Roman"/>
          <w:lang w:val="nl-BE" w:eastAsia="nl-BE"/>
        </w:rPr>
        <w:t xml:space="preserve"> van de GEB</w:t>
      </w:r>
      <w:bookmarkEnd w:id="20"/>
      <w:r w:rsidR="00560D06" w:rsidRPr="00407B11">
        <w:rPr>
          <w:rFonts w:eastAsia="Times New Roman"/>
          <w:lang w:val="nl-BE" w:eastAsia="nl-BE"/>
        </w:rPr>
        <w:t xml:space="preserve"> </w:t>
      </w:r>
    </w:p>
    <w:p w14:paraId="31B5914F" w14:textId="22122AD1" w:rsidR="00607E29" w:rsidRDefault="00F103FD" w:rsidP="00CE21B7">
      <w:pPr>
        <w:widowControl w:val="0"/>
        <w:suppressAutoHyphens/>
        <w:rPr>
          <w:szCs w:val="22"/>
          <w:lang w:val="nl-BE"/>
        </w:rPr>
      </w:pPr>
      <w:r w:rsidRPr="0091788B">
        <w:rPr>
          <w:szCs w:val="22"/>
          <w:lang w:val="nl-BE"/>
        </w:rPr>
        <w:t>De scope van de GEB betreft de opzet en het gebruik van de DigiPost dienst</w:t>
      </w:r>
      <w:r w:rsidR="00192D37">
        <w:rPr>
          <w:szCs w:val="22"/>
          <w:lang w:val="nl-BE"/>
        </w:rPr>
        <w:t>verlening</w:t>
      </w:r>
      <w:r w:rsidRPr="0091788B">
        <w:rPr>
          <w:szCs w:val="22"/>
          <w:lang w:val="nl-BE"/>
        </w:rPr>
        <w:t xml:space="preserve"> </w:t>
      </w:r>
      <w:r w:rsidR="00A77C08" w:rsidRPr="0091788B">
        <w:rPr>
          <w:szCs w:val="22"/>
          <w:lang w:val="nl-BE"/>
        </w:rPr>
        <w:t xml:space="preserve">van </w:t>
      </w:r>
      <w:r w:rsidR="000236BD">
        <w:rPr>
          <w:szCs w:val="22"/>
          <w:lang w:val="nl-BE"/>
        </w:rPr>
        <w:t>Het Facilitair Bedrijf</w:t>
      </w:r>
      <w:r w:rsidR="00A77C08" w:rsidRPr="0091788B">
        <w:rPr>
          <w:szCs w:val="22"/>
          <w:lang w:val="nl-BE"/>
        </w:rPr>
        <w:t xml:space="preserve"> voor de verwerking van analoge post</w:t>
      </w:r>
      <w:r w:rsidR="008B0927">
        <w:rPr>
          <w:szCs w:val="22"/>
          <w:lang w:val="nl-BE"/>
        </w:rPr>
        <w:t>stukken</w:t>
      </w:r>
      <w:r w:rsidR="00004DED" w:rsidRPr="0091788B">
        <w:rPr>
          <w:szCs w:val="22"/>
          <w:lang w:val="nl-BE"/>
        </w:rPr>
        <w:t xml:space="preserve"> van </w:t>
      </w:r>
      <w:r w:rsidR="00430D0C" w:rsidRPr="003D4B0E">
        <w:rPr>
          <w:szCs w:val="22"/>
          <w:highlight w:val="yellow"/>
          <w:lang w:val="nl-BE"/>
        </w:rPr>
        <w:t>[</w:t>
      </w:r>
      <w:r w:rsidR="00DE1E7C">
        <w:rPr>
          <w:iCs/>
          <w:szCs w:val="22"/>
          <w:highlight w:val="yellow"/>
          <w:lang w:val="nl-BE"/>
        </w:rPr>
        <w:t>NaamEntiteit</w:t>
      </w:r>
      <w:r w:rsidR="00430D0C" w:rsidRPr="003D4B0E">
        <w:rPr>
          <w:iCs/>
          <w:szCs w:val="22"/>
          <w:highlight w:val="yellow"/>
          <w:lang w:val="nl-BE"/>
        </w:rPr>
        <w:t>]</w:t>
      </w:r>
      <w:r w:rsidR="0007498D" w:rsidRPr="0091788B">
        <w:rPr>
          <w:szCs w:val="22"/>
          <w:lang w:val="nl-BE"/>
        </w:rPr>
        <w:t>. Concreet betreft dit het proces van de aankomst van analoge post</w:t>
      </w:r>
      <w:r w:rsidR="008B0927">
        <w:rPr>
          <w:szCs w:val="22"/>
          <w:lang w:val="nl-BE"/>
        </w:rPr>
        <w:t>stukken</w:t>
      </w:r>
      <w:r w:rsidR="0007498D" w:rsidRPr="0091788B">
        <w:rPr>
          <w:szCs w:val="22"/>
          <w:lang w:val="nl-BE"/>
        </w:rPr>
        <w:t xml:space="preserve"> </w:t>
      </w:r>
      <w:r w:rsidR="00E30584">
        <w:rPr>
          <w:szCs w:val="22"/>
          <w:lang w:val="nl-BE"/>
        </w:rPr>
        <w:t>in de centrale scankamer van</w:t>
      </w:r>
      <w:r w:rsidR="00E30584" w:rsidRPr="0091788B">
        <w:rPr>
          <w:szCs w:val="22"/>
          <w:lang w:val="nl-BE"/>
        </w:rPr>
        <w:t xml:space="preserve"> </w:t>
      </w:r>
      <w:r w:rsidR="00E30584">
        <w:rPr>
          <w:szCs w:val="22"/>
          <w:lang w:val="nl-BE"/>
        </w:rPr>
        <w:t>Het Facilitair Bedrijf in het Hendrik Conscience-gebouw</w:t>
      </w:r>
      <w:r w:rsidR="0007498D" w:rsidRPr="0091788B">
        <w:rPr>
          <w:szCs w:val="22"/>
          <w:lang w:val="nl-BE"/>
        </w:rPr>
        <w:t xml:space="preserve"> tot en met de aanlevering door </w:t>
      </w:r>
      <w:r w:rsidR="000236BD">
        <w:rPr>
          <w:szCs w:val="22"/>
          <w:lang w:val="nl-BE"/>
        </w:rPr>
        <w:t>Het Facilitair Bedrijf</w:t>
      </w:r>
      <w:r w:rsidR="0007498D" w:rsidRPr="0091788B">
        <w:rPr>
          <w:szCs w:val="22"/>
          <w:lang w:val="nl-BE"/>
        </w:rPr>
        <w:t xml:space="preserve"> van de gedigitaliseerde post</w:t>
      </w:r>
      <w:r w:rsidR="008B0927">
        <w:rPr>
          <w:szCs w:val="22"/>
          <w:lang w:val="nl-BE"/>
        </w:rPr>
        <w:t>stukken</w:t>
      </w:r>
      <w:r w:rsidR="0007498D" w:rsidRPr="0091788B">
        <w:rPr>
          <w:szCs w:val="22"/>
          <w:lang w:val="nl-BE"/>
        </w:rPr>
        <w:t xml:space="preserve"> in het </w:t>
      </w:r>
      <w:r w:rsidR="002D69FC">
        <w:rPr>
          <w:szCs w:val="22"/>
          <w:lang w:val="nl-BE"/>
        </w:rPr>
        <w:t xml:space="preserve">correcte </w:t>
      </w:r>
      <w:r w:rsidR="0007498D" w:rsidRPr="0091788B">
        <w:rPr>
          <w:szCs w:val="22"/>
          <w:lang w:val="nl-BE"/>
        </w:rPr>
        <w:t xml:space="preserve">virtuele postvak </w:t>
      </w:r>
      <w:r w:rsidR="00563226">
        <w:rPr>
          <w:szCs w:val="22"/>
          <w:lang w:val="nl-BE"/>
        </w:rPr>
        <w:t xml:space="preserve">van </w:t>
      </w:r>
      <w:r w:rsidR="00961059" w:rsidRPr="003D4B0E">
        <w:rPr>
          <w:szCs w:val="22"/>
          <w:highlight w:val="yellow"/>
          <w:lang w:val="nl-BE"/>
        </w:rPr>
        <w:t>[</w:t>
      </w:r>
      <w:r w:rsidR="00DE1E7C">
        <w:rPr>
          <w:iCs/>
          <w:szCs w:val="22"/>
          <w:highlight w:val="yellow"/>
          <w:lang w:val="nl-BE"/>
        </w:rPr>
        <w:t>NaamEntiteit</w:t>
      </w:r>
      <w:r w:rsidR="00961059" w:rsidRPr="003D4B0E">
        <w:rPr>
          <w:szCs w:val="22"/>
          <w:highlight w:val="yellow"/>
          <w:lang w:val="nl-BE"/>
        </w:rPr>
        <w:t>]</w:t>
      </w:r>
      <w:r w:rsidR="00607E29">
        <w:rPr>
          <w:iCs/>
          <w:szCs w:val="22"/>
          <w:lang w:val="nl-BE"/>
        </w:rPr>
        <w:t xml:space="preserve"> in het DigiPost-platform</w:t>
      </w:r>
      <w:r w:rsidR="00563226">
        <w:rPr>
          <w:szCs w:val="22"/>
          <w:lang w:val="nl-BE"/>
        </w:rPr>
        <w:t>.</w:t>
      </w:r>
    </w:p>
    <w:p w14:paraId="65DFABE6" w14:textId="19C551AA" w:rsidR="00607E29" w:rsidRDefault="00607E29" w:rsidP="0069529F">
      <w:pPr>
        <w:pStyle w:val="Kop3"/>
        <w:rPr>
          <w:lang w:val="nl-BE"/>
        </w:rPr>
      </w:pPr>
      <w:bookmarkStart w:id="21" w:name="_Toc128077897"/>
      <w:r>
        <w:rPr>
          <w:lang w:val="nl-BE"/>
        </w:rPr>
        <w:t>Het DigiPost-platform – een korte toelichting</w:t>
      </w:r>
      <w:bookmarkEnd w:id="21"/>
    </w:p>
    <w:p w14:paraId="0D54C4D8" w14:textId="77777777" w:rsidR="007A0F4C" w:rsidRDefault="00607E29" w:rsidP="000E063A">
      <w:pPr>
        <w:rPr>
          <w:lang w:val="nl-BE" w:eastAsia="nl-BE"/>
        </w:rPr>
      </w:pPr>
      <w:r w:rsidRPr="00607E29">
        <w:rPr>
          <w:lang w:val="nl-BE" w:eastAsia="nl-BE"/>
        </w:rPr>
        <w:t>De DigiPost-software is door Het Facilitair Bedrijf op 28 januari 2022 gegund aan Cronos Public Services. Deze overeenkomst is tot stand gekomen na de lancering van een werkaanvraag (</w:t>
      </w:r>
      <w:r w:rsidRPr="00607E29">
        <w:rPr>
          <w:lang w:val="nl-NL" w:eastAsia="nl-BE"/>
        </w:rPr>
        <w:t>CS-2021-000019</w:t>
      </w:r>
      <w:r w:rsidRPr="00607E29">
        <w:rPr>
          <w:lang w:val="nl-BE" w:eastAsia="nl-BE"/>
        </w:rPr>
        <w:t>) binnen het ICT-contract</w:t>
      </w:r>
      <w:r w:rsidRPr="00607E29">
        <w:rPr>
          <w:sz w:val="17"/>
          <w:szCs w:val="17"/>
          <w:vertAlign w:val="superscript"/>
          <w:lang w:val="nl-BE" w:eastAsia="nl-BE"/>
        </w:rPr>
        <w:t>2</w:t>
      </w:r>
      <w:r w:rsidRPr="00607E29">
        <w:rPr>
          <w:lang w:val="nl-BE" w:eastAsia="nl-BE"/>
        </w:rPr>
        <w:t xml:space="preserve">, met name via Perceel 5 Applicatiediensten. Concreet neemt FlinQ, </w:t>
      </w:r>
      <w:r w:rsidRPr="0069529F">
        <w:rPr>
          <w:lang w:val="nl-BE"/>
        </w:rPr>
        <w:t>één</w:t>
      </w:r>
      <w:r w:rsidRPr="00607E29">
        <w:rPr>
          <w:lang w:val="nl-BE" w:eastAsia="nl-BE"/>
        </w:rPr>
        <w:t xml:space="preserve"> van de bedrijven onder de Cronos koepel, de uitvoering van dit project op. De DigiPost-software bestaat uit 2 componenten</w:t>
      </w:r>
      <w:r w:rsidR="000E063A">
        <w:rPr>
          <w:lang w:val="nl-BE" w:eastAsia="nl-BE"/>
        </w:rPr>
        <w:t xml:space="preserve"> zijnde 1) d</w:t>
      </w:r>
      <w:r w:rsidRPr="00AF1C77">
        <w:rPr>
          <w:lang w:val="nl-BE" w:eastAsia="nl-BE"/>
        </w:rPr>
        <w:t>e scansoftware </w:t>
      </w:r>
      <w:r w:rsidR="000E063A">
        <w:rPr>
          <w:lang w:val="nl-BE" w:eastAsia="nl-BE"/>
        </w:rPr>
        <w:t xml:space="preserve">en 2) </w:t>
      </w:r>
      <w:r w:rsidRPr="00AF1C77">
        <w:rPr>
          <w:lang w:val="nl-BE" w:eastAsia="nl-BE"/>
        </w:rPr>
        <w:t xml:space="preserve">Routty </w:t>
      </w:r>
      <w:r w:rsidR="000E063A">
        <w:rPr>
          <w:lang w:val="nl-BE" w:eastAsia="nl-BE"/>
        </w:rPr>
        <w:t>-</w:t>
      </w:r>
      <w:r w:rsidRPr="00AF1C77">
        <w:rPr>
          <w:lang w:val="nl-BE" w:eastAsia="nl-BE"/>
        </w:rPr>
        <w:t xml:space="preserve"> de verdeelsoftware waarin de virtuele postbussen voorzien worden</w:t>
      </w:r>
      <w:r w:rsidR="000E063A">
        <w:rPr>
          <w:lang w:val="nl-BE" w:eastAsia="nl-BE"/>
        </w:rPr>
        <w:t>.</w:t>
      </w:r>
      <w:r w:rsidR="007A0F4C">
        <w:rPr>
          <w:lang w:val="nl-BE" w:eastAsia="nl-BE"/>
        </w:rPr>
        <w:t xml:space="preserve"> </w:t>
      </w:r>
    </w:p>
    <w:p w14:paraId="2BB9F5BD" w14:textId="694C4659" w:rsidR="00607E29" w:rsidRPr="00AF1C77" w:rsidRDefault="007A0F4C" w:rsidP="0069529F">
      <w:pPr>
        <w:rPr>
          <w:lang w:val="nl-BE" w:eastAsia="nl-BE"/>
        </w:rPr>
      </w:pPr>
      <w:r>
        <w:rPr>
          <w:lang w:val="nl-BE" w:eastAsia="nl-BE"/>
        </w:rPr>
        <w:t xml:space="preserve">Daarnaast is er ook nog de software die door de Bringmeboxen (pakketautomaten) gebruikt wordt. </w:t>
      </w:r>
    </w:p>
    <w:p w14:paraId="1815226A" w14:textId="77777777" w:rsidR="00607E29" w:rsidRPr="00F859EB" w:rsidRDefault="00607E29" w:rsidP="0069529F">
      <w:pPr>
        <w:pStyle w:val="Kop4"/>
      </w:pPr>
      <w:r w:rsidRPr="00AF1C77">
        <w:t>Scansoftware </w:t>
      </w:r>
      <w:r w:rsidRPr="00F859EB">
        <w:t> </w:t>
      </w:r>
    </w:p>
    <w:p w14:paraId="7DD5EC4F" w14:textId="795BE9E6" w:rsidR="00607E29" w:rsidRDefault="00607E29" w:rsidP="0069529F">
      <w:pPr>
        <w:rPr>
          <w:lang w:val="nl-BE" w:eastAsia="nl-BE"/>
        </w:rPr>
      </w:pPr>
      <w:r w:rsidRPr="00607E29">
        <w:rPr>
          <w:lang w:val="nl-BE" w:eastAsia="nl-BE"/>
        </w:rPr>
        <w:t>De scansoftware is lokaal op elke scanPC geïnstalleerd. Een scanPC is een PC in beheer van de Vlaamse overheid (cf. ICT-contract) die ‘dedicated’ is toegewezen aan een scanner. </w:t>
      </w:r>
      <w:r w:rsidR="5C2AC9D7" w:rsidRPr="76C8CEEC">
        <w:rPr>
          <w:lang w:val="nl-BE" w:eastAsia="nl-BE"/>
        </w:rPr>
        <w:t xml:space="preserve">De toestellen staan in een afgesloten ruimte en zijn dus enkel </w:t>
      </w:r>
      <w:r w:rsidR="5C2AC9D7" w:rsidRPr="35F1FD17">
        <w:rPr>
          <w:lang w:val="nl-BE" w:eastAsia="nl-BE"/>
        </w:rPr>
        <w:t>toegankelijk voor geautoriseerd personeel en voorzien van Bitlocke</w:t>
      </w:r>
      <w:r w:rsidR="6096EE8C" w:rsidRPr="35F1FD17">
        <w:rPr>
          <w:lang w:val="nl-BE" w:eastAsia="nl-BE"/>
        </w:rPr>
        <w:t xml:space="preserve">r </w:t>
      </w:r>
      <w:r w:rsidR="6096EE8C" w:rsidRPr="05962CEE">
        <w:rPr>
          <w:lang w:val="nl-BE" w:eastAsia="nl-BE"/>
        </w:rPr>
        <w:t>encryptie.</w:t>
      </w:r>
      <w:r w:rsidR="340F2F29" w:rsidRPr="54CE29CF">
        <w:rPr>
          <w:lang w:val="nl-BE" w:eastAsia="nl-BE"/>
        </w:rPr>
        <w:t xml:space="preserve"> </w:t>
      </w:r>
      <w:r w:rsidR="340F2F29" w:rsidRPr="01AE9138">
        <w:rPr>
          <w:lang w:val="nl-BE" w:eastAsia="nl-BE"/>
        </w:rPr>
        <w:t xml:space="preserve">Inloggen kan enkel met VO </w:t>
      </w:r>
      <w:r w:rsidR="340F2F29" w:rsidRPr="50E68E19">
        <w:rPr>
          <w:lang w:val="nl-BE" w:eastAsia="nl-BE"/>
        </w:rPr>
        <w:t>credentials</w:t>
      </w:r>
      <w:r w:rsidR="707AE081" w:rsidRPr="50E68E19">
        <w:rPr>
          <w:lang w:val="nl-BE" w:eastAsia="nl-BE"/>
        </w:rPr>
        <w:t xml:space="preserve">. </w:t>
      </w:r>
      <w:r w:rsidR="079CD93E" w:rsidRPr="541E2EDB">
        <w:rPr>
          <w:lang w:val="nl-BE" w:eastAsia="nl-BE"/>
        </w:rPr>
        <w:t xml:space="preserve">De Scansoftware stuurt de </w:t>
      </w:r>
      <w:r w:rsidR="11322AB2" w:rsidRPr="541E2EDB">
        <w:rPr>
          <w:lang w:val="nl-BE" w:eastAsia="nl-BE"/>
        </w:rPr>
        <w:t xml:space="preserve">scanners </w:t>
      </w:r>
      <w:r w:rsidR="6134092C" w:rsidRPr="541E2EDB">
        <w:rPr>
          <w:lang w:val="nl-BE" w:eastAsia="nl-BE"/>
        </w:rPr>
        <w:t xml:space="preserve">aan, </w:t>
      </w:r>
      <w:r w:rsidR="6134092C" w:rsidRPr="0F5D6DCA">
        <w:rPr>
          <w:lang w:val="nl-BE" w:eastAsia="nl-BE"/>
        </w:rPr>
        <w:t>verzamel</w:t>
      </w:r>
      <w:r w:rsidR="63440038" w:rsidRPr="0F5D6DCA">
        <w:rPr>
          <w:lang w:val="nl-BE" w:eastAsia="nl-BE"/>
        </w:rPr>
        <w:t>t</w:t>
      </w:r>
      <w:r w:rsidR="6134092C" w:rsidRPr="541E2EDB">
        <w:rPr>
          <w:lang w:val="nl-BE" w:eastAsia="nl-BE"/>
        </w:rPr>
        <w:t xml:space="preserve"> de beelden die gemaakt worden, laat toe aan de operatoren om </w:t>
      </w:r>
      <w:r w:rsidR="00A73372">
        <w:rPr>
          <w:lang w:val="nl-BE" w:eastAsia="nl-BE"/>
        </w:rPr>
        <w:t>een kwaliteits</w:t>
      </w:r>
      <w:r w:rsidR="6134092C" w:rsidRPr="541E2EDB">
        <w:rPr>
          <w:lang w:val="nl-BE" w:eastAsia="nl-BE"/>
        </w:rPr>
        <w:t>controle en eventuele rotaties of rescans te doen</w:t>
      </w:r>
      <w:r w:rsidR="11322AB2" w:rsidRPr="541E2EDB">
        <w:rPr>
          <w:lang w:val="nl-BE" w:eastAsia="nl-BE"/>
        </w:rPr>
        <w:t>.</w:t>
      </w:r>
      <w:r w:rsidR="128A315F" w:rsidRPr="4A2441FD">
        <w:rPr>
          <w:lang w:val="nl-BE" w:eastAsia="nl-BE"/>
        </w:rPr>
        <w:t xml:space="preserve"> </w:t>
      </w:r>
      <w:r w:rsidR="128A315F" w:rsidRPr="29687CE5">
        <w:rPr>
          <w:lang w:val="nl-BE" w:eastAsia="nl-BE"/>
        </w:rPr>
        <w:t xml:space="preserve">De </w:t>
      </w:r>
      <w:r w:rsidR="005B45FF">
        <w:rPr>
          <w:lang w:val="nl-BE" w:eastAsia="nl-BE"/>
        </w:rPr>
        <w:t>s</w:t>
      </w:r>
      <w:r w:rsidR="128A315F" w:rsidRPr="29687CE5">
        <w:rPr>
          <w:lang w:val="nl-BE" w:eastAsia="nl-BE"/>
        </w:rPr>
        <w:t>can</w:t>
      </w:r>
      <w:r w:rsidR="005B45FF">
        <w:rPr>
          <w:lang w:val="nl-BE" w:eastAsia="nl-BE"/>
        </w:rPr>
        <w:t>s</w:t>
      </w:r>
      <w:r w:rsidR="00A73372">
        <w:rPr>
          <w:lang w:val="nl-BE" w:eastAsia="nl-BE"/>
        </w:rPr>
        <w:t>o</w:t>
      </w:r>
      <w:r w:rsidR="128A315F" w:rsidRPr="29687CE5">
        <w:rPr>
          <w:lang w:val="nl-BE" w:eastAsia="nl-BE"/>
        </w:rPr>
        <w:t xml:space="preserve">ftware is </w:t>
      </w:r>
      <w:r w:rsidR="003D4B0E" w:rsidRPr="29687CE5">
        <w:rPr>
          <w:lang w:val="nl-BE" w:eastAsia="nl-BE"/>
        </w:rPr>
        <w:t>uitgebreid</w:t>
      </w:r>
      <w:r w:rsidR="128A315F" w:rsidRPr="29687CE5">
        <w:rPr>
          <w:lang w:val="nl-BE" w:eastAsia="nl-BE"/>
        </w:rPr>
        <w:t xml:space="preserve"> met een service die instaat voor het opladen van de resulterende bestanden naar het Digipost platform via https.</w:t>
      </w:r>
    </w:p>
    <w:p w14:paraId="505A0464" w14:textId="24326C55" w:rsidR="005B45FF" w:rsidRPr="00607E29" w:rsidRDefault="005B45FF" w:rsidP="0069529F">
      <w:pPr>
        <w:rPr>
          <w:lang w:val="nl-BE" w:eastAsia="nl-BE"/>
        </w:rPr>
      </w:pPr>
      <w:r>
        <w:rPr>
          <w:lang w:val="nl-BE" w:eastAsia="nl-BE"/>
        </w:rPr>
        <w:t>De scansoftware zorgt ook voor het OCR’en van de beelden</w:t>
      </w:r>
      <w:r w:rsidR="000F3766">
        <w:rPr>
          <w:lang w:val="nl-BE" w:eastAsia="nl-BE"/>
        </w:rPr>
        <w:t xml:space="preserve">. Dit </w:t>
      </w:r>
      <w:r w:rsidR="00FB235D">
        <w:rPr>
          <w:lang w:val="nl-BE" w:eastAsia="nl-BE"/>
        </w:rPr>
        <w:t xml:space="preserve">gebeurt </w:t>
      </w:r>
      <w:r w:rsidR="000F3766">
        <w:rPr>
          <w:lang w:val="nl-BE" w:eastAsia="nl-BE"/>
        </w:rPr>
        <w:t>dus niet op een Azure-platform.</w:t>
      </w:r>
    </w:p>
    <w:p w14:paraId="12D78E8F" w14:textId="77777777" w:rsidR="00607E29" w:rsidRPr="00607E29" w:rsidRDefault="00607E29" w:rsidP="0069529F">
      <w:pPr>
        <w:pStyle w:val="Kop4"/>
      </w:pPr>
      <w:r w:rsidRPr="00607E29">
        <w:t>Routty </w:t>
      </w:r>
    </w:p>
    <w:p w14:paraId="7284C12A" w14:textId="23C0E6CB" w:rsidR="00607E29" w:rsidRPr="00607E29" w:rsidRDefault="00607E29" w:rsidP="0069529F">
      <w:pPr>
        <w:rPr>
          <w:rFonts w:ascii="Times New Roman" w:hAnsi="Times New Roman" w:cs="Times New Roman"/>
          <w:sz w:val="24"/>
          <w:lang w:val="nl-BE" w:eastAsia="nl-BE"/>
        </w:rPr>
      </w:pPr>
      <w:r w:rsidRPr="00607E29">
        <w:rPr>
          <w:lang w:val="nl-BE" w:eastAsia="nl-BE"/>
        </w:rPr>
        <w:t xml:space="preserve">Routty is een SaaS platform, gehost op een Azure cloud </w:t>
      </w:r>
      <w:r w:rsidR="00672ACF">
        <w:rPr>
          <w:lang w:val="nl-BE" w:eastAsia="nl-BE"/>
        </w:rPr>
        <w:t xml:space="preserve">in een specifiek VO-tenant </w:t>
      </w:r>
      <w:r w:rsidRPr="00607E29">
        <w:rPr>
          <w:lang w:val="nl-BE" w:eastAsia="nl-BE"/>
        </w:rPr>
        <w:t xml:space="preserve">waarmee de verdeling van de berichten kan plaatsvinden. </w:t>
      </w:r>
      <w:r w:rsidR="00F0104F">
        <w:rPr>
          <w:lang w:val="nl-BE" w:eastAsia="nl-BE"/>
        </w:rPr>
        <w:t>De primaire locatie van de hosting is Amsterdam, de failover</w:t>
      </w:r>
      <w:r w:rsidR="008F5737">
        <w:rPr>
          <w:lang w:val="nl-BE" w:eastAsia="nl-BE"/>
        </w:rPr>
        <w:t>-locatie is Dublin.</w:t>
      </w:r>
      <w:r w:rsidR="00C45886">
        <w:rPr>
          <w:lang w:val="nl-BE" w:eastAsia="nl-BE"/>
        </w:rPr>
        <w:t xml:space="preserve"> </w:t>
      </w:r>
      <w:r w:rsidR="001641EF">
        <w:rPr>
          <w:lang w:val="nl-BE" w:eastAsia="nl-BE"/>
        </w:rPr>
        <w:t xml:space="preserve">Contractueel is bepaald dat de hosting zich steeds binnen de Europese Economische Ruimte dient te </w:t>
      </w:r>
      <w:r w:rsidR="00C132C7">
        <w:rPr>
          <w:lang w:val="nl-BE" w:eastAsia="nl-BE"/>
        </w:rPr>
        <w:t>situeren</w:t>
      </w:r>
      <w:r w:rsidR="001641EF">
        <w:rPr>
          <w:lang w:val="nl-BE" w:eastAsia="nl-BE"/>
        </w:rPr>
        <w:t xml:space="preserve">. </w:t>
      </w:r>
    </w:p>
    <w:p w14:paraId="69F35174" w14:textId="61FDBF39" w:rsidR="00607E29" w:rsidRPr="006B621A" w:rsidRDefault="00607E29" w:rsidP="0069529F">
      <w:pPr>
        <w:rPr>
          <w:lang w:val="nl-BE" w:eastAsia="nl-BE"/>
        </w:rPr>
      </w:pPr>
      <w:r w:rsidRPr="00607E29">
        <w:rPr>
          <w:lang w:val="nl-BE" w:eastAsia="nl-BE"/>
        </w:rPr>
        <w:t xml:space="preserve">Routty wordt binnen het DigiPost-project gebruikt voor: routering, automatisering, datacaptatie en het biedt ook een user interface aan op de virtuele postvakken waardoor de eindgebruiker op een </w:t>
      </w:r>
      <w:r w:rsidRPr="006B621A">
        <w:rPr>
          <w:lang w:val="nl-BE" w:eastAsia="nl-BE"/>
        </w:rPr>
        <w:t>eenvoudige manier zijn berichten kan raadplegen.  </w:t>
      </w:r>
      <w:r w:rsidR="00463A82" w:rsidRPr="006B621A">
        <w:rPr>
          <w:lang w:val="nl-BE" w:eastAsia="nl-BE"/>
        </w:rPr>
        <w:t xml:space="preserve">In essentie bestaat Routty uit 2 belangrijke </w:t>
      </w:r>
      <w:r w:rsidR="006B621A" w:rsidRPr="006B621A">
        <w:rPr>
          <w:lang w:val="nl-BE" w:eastAsia="nl-BE"/>
        </w:rPr>
        <w:t>luiken</w:t>
      </w:r>
      <w:r w:rsidR="00463A82" w:rsidRPr="006B621A">
        <w:rPr>
          <w:lang w:val="nl-BE" w:eastAsia="nl-BE"/>
        </w:rPr>
        <w:t xml:space="preserve">: </w:t>
      </w:r>
    </w:p>
    <w:p w14:paraId="5F07E092" w14:textId="77777777" w:rsidR="006B621A" w:rsidRPr="006B621A" w:rsidRDefault="006B621A" w:rsidP="006B621A">
      <w:pPr>
        <w:pStyle w:val="Lijstalinea"/>
        <w:numPr>
          <w:ilvl w:val="0"/>
          <w:numId w:val="74"/>
        </w:numPr>
        <w:spacing w:before="120" w:after="120"/>
      </w:pPr>
      <w:r w:rsidRPr="006B621A">
        <w:t>Een Capture luik</w:t>
      </w:r>
    </w:p>
    <w:p w14:paraId="4C3F18EE" w14:textId="5C9A8A9F" w:rsidR="006B621A" w:rsidRPr="006B621A" w:rsidRDefault="006B621A" w:rsidP="006B621A">
      <w:pPr>
        <w:pStyle w:val="Lijstalinea"/>
        <w:numPr>
          <w:ilvl w:val="1"/>
          <w:numId w:val="74"/>
        </w:numPr>
        <w:spacing w:before="120" w:after="120"/>
        <w:rPr>
          <w:lang w:val="nl-BE"/>
        </w:rPr>
      </w:pPr>
      <w:r w:rsidRPr="006B621A">
        <w:rPr>
          <w:lang w:val="nl-BE"/>
        </w:rPr>
        <w:t xml:space="preserve">Het Capture luik is het gedeelte van het DigiPost-platform dat data uit de berichten extraheert (bv. interpretatie van de QR-codes die gebruikt worden voor de verdeling van de poststukken). </w:t>
      </w:r>
    </w:p>
    <w:p w14:paraId="2BAC3EC6" w14:textId="3D575B28" w:rsidR="006B621A" w:rsidRPr="006B621A" w:rsidRDefault="006B621A" w:rsidP="006B621A">
      <w:pPr>
        <w:pStyle w:val="Lijstalinea"/>
        <w:numPr>
          <w:ilvl w:val="1"/>
          <w:numId w:val="74"/>
        </w:numPr>
        <w:spacing w:before="120" w:after="120"/>
        <w:rPr>
          <w:lang w:val="nl-BE"/>
        </w:rPr>
      </w:pPr>
      <w:r w:rsidRPr="006B621A">
        <w:rPr>
          <w:lang w:val="nl-BE"/>
        </w:rPr>
        <w:lastRenderedPageBreak/>
        <w:t xml:space="preserve">Technisch draait dit luik op een </w:t>
      </w:r>
      <w:r w:rsidRPr="006B621A">
        <w:rPr>
          <w:u w:val="single"/>
          <w:lang w:val="nl-BE"/>
        </w:rPr>
        <w:t>virtuele machine (VM) die ondergebracht wordt op een Microsoft Azure Confidential Compute</w:t>
      </w:r>
      <w:r w:rsidRPr="006B621A">
        <w:rPr>
          <w:lang w:val="nl-BE"/>
        </w:rPr>
        <w:t xml:space="preserve"> omgeving. Dit betekent concreet dat Microsoft onmogelijk toegang kan krijgen tot de informatie die aanwezig is op dit luik. </w:t>
      </w:r>
    </w:p>
    <w:p w14:paraId="09F10361" w14:textId="77777777" w:rsidR="006B621A" w:rsidRDefault="006B621A" w:rsidP="006B621A">
      <w:pPr>
        <w:pStyle w:val="Lijstalinea"/>
        <w:numPr>
          <w:ilvl w:val="0"/>
          <w:numId w:val="74"/>
        </w:numPr>
        <w:spacing w:before="120" w:after="120"/>
      </w:pPr>
      <w:r>
        <w:t>Distributie luik</w:t>
      </w:r>
    </w:p>
    <w:p w14:paraId="7E1B64B8" w14:textId="77777777" w:rsidR="006B621A" w:rsidRPr="006B621A" w:rsidRDefault="006B621A" w:rsidP="006B621A">
      <w:pPr>
        <w:pStyle w:val="Lijstalinea"/>
        <w:numPr>
          <w:ilvl w:val="1"/>
          <w:numId w:val="74"/>
        </w:numPr>
        <w:spacing w:before="120" w:after="120"/>
        <w:rPr>
          <w:lang w:val="nl-BE"/>
        </w:rPr>
      </w:pPr>
      <w:r w:rsidRPr="006B621A">
        <w:rPr>
          <w:lang w:val="nl-BE"/>
        </w:rPr>
        <w:t xml:space="preserve">Het distributieluik is het gedeelte van het DigiPost-platform dat de berichten ter beschikking stelt aan de eindgebruikers. </w:t>
      </w:r>
    </w:p>
    <w:p w14:paraId="360338A6" w14:textId="1E636256" w:rsidR="00463A82" w:rsidRPr="0070184E" w:rsidRDefault="006B621A" w:rsidP="0048674D">
      <w:pPr>
        <w:pStyle w:val="Lijstalinea"/>
        <w:numPr>
          <w:ilvl w:val="1"/>
          <w:numId w:val="74"/>
        </w:numPr>
        <w:spacing w:before="120" w:after="120"/>
        <w:rPr>
          <w:rFonts w:ascii="Times New Roman" w:hAnsi="Times New Roman" w:cs="Times New Roman"/>
          <w:sz w:val="24"/>
          <w:lang w:val="nl-BE" w:eastAsia="nl-BE"/>
        </w:rPr>
      </w:pPr>
      <w:r w:rsidRPr="0070184E">
        <w:rPr>
          <w:lang w:val="nl-BE"/>
        </w:rPr>
        <w:t xml:space="preserve">Technisch maakt dit luik gebruik van </w:t>
      </w:r>
      <w:r w:rsidRPr="0070184E">
        <w:rPr>
          <w:u w:val="single"/>
          <w:lang w:val="nl-BE"/>
        </w:rPr>
        <w:t>Microsoft Azure Functions</w:t>
      </w:r>
      <w:r w:rsidRPr="0070184E">
        <w:rPr>
          <w:lang w:val="nl-BE"/>
        </w:rPr>
        <w:t xml:space="preserve">. Dit betekent concreet dat </w:t>
      </w:r>
      <w:r w:rsidRPr="0070184E">
        <w:rPr>
          <w:lang w:val="nl-NL"/>
        </w:rPr>
        <w:t xml:space="preserve">als een gebruiker een bericht bekijkt er een function start die dat specifieke bericht ter beschikking stelt aan die specifieke gebruiker. Elk bericht dat bekeken wordt, wordt dus ter beschikking gesteld via een aparte function aan één enkele gebruiker. Het aantal actieve functions, en bijgevolg bekijkbare berichten, is dus gelijk aan het aantal gebruikers die een bericht bekijken. </w:t>
      </w:r>
    </w:p>
    <w:p w14:paraId="3688D03E" w14:textId="21E0AF62" w:rsidR="00607E29" w:rsidRPr="00607E29" w:rsidRDefault="00607E29" w:rsidP="0069529F">
      <w:pPr>
        <w:rPr>
          <w:rFonts w:ascii="Times New Roman" w:hAnsi="Times New Roman" w:cs="Times New Roman"/>
          <w:sz w:val="24"/>
          <w:lang w:val="nl-BE" w:eastAsia="nl-BE"/>
        </w:rPr>
      </w:pPr>
      <w:r w:rsidRPr="00607E29">
        <w:rPr>
          <w:lang w:val="nl-BE" w:eastAsia="nl-BE"/>
        </w:rPr>
        <w:t xml:space="preserve">Bij de </w:t>
      </w:r>
      <w:r w:rsidR="0070184E">
        <w:rPr>
          <w:lang w:val="nl-BE" w:eastAsia="nl-BE"/>
        </w:rPr>
        <w:t>initiële uitrol van de DigiPost-dienstverlening</w:t>
      </w:r>
      <w:r w:rsidRPr="00607E29">
        <w:rPr>
          <w:lang w:val="nl-BE" w:eastAsia="nl-BE"/>
        </w:rPr>
        <w:t xml:space="preserve"> wordt Routty enkel ingezet voor het verdelen van ‘gescande analoge documenten’. Routty kan echter veel meer inputkanalen hebben zoals aangetoond wordt door onderstaande figuur. Het Facilitair Bedrijf wil deze mogelijkheden ook optimaal inzetten en geeft nu al de mogelijkheid aan klanten om specifiek voor hen een bijkomend input</w:t>
      </w:r>
      <w:r w:rsidR="00ED37A7">
        <w:rPr>
          <w:lang w:val="nl-BE" w:eastAsia="nl-BE"/>
        </w:rPr>
        <w:t xml:space="preserve">- </w:t>
      </w:r>
      <w:r w:rsidRPr="00607E29">
        <w:rPr>
          <w:lang w:val="nl-BE" w:eastAsia="nl-BE"/>
        </w:rPr>
        <w:t>of outputkanaal te activeren/integreren. Het Facilitair Bedrijf zal, samen met Digitaal Vlaanderen, investeren in een koppeling met Ebox (zodanig dat alle berichten die bestemd zijn voor een VO-entiteit  (al dan niet volledig geautomatiseerd) verdeeld kunnen worden naar het correcte postvak) en met de MAGDA-documentendienst zodat antwoorden van burgers ook gecapteerd en verdeeld kunnen worden.  </w:t>
      </w:r>
    </w:p>
    <w:p w14:paraId="2DC9DEEF" w14:textId="17590954" w:rsidR="00F54FB5" w:rsidRPr="0091788B" w:rsidRDefault="00F54FB5" w:rsidP="00F54FB5">
      <w:pPr>
        <w:rPr>
          <w:szCs w:val="22"/>
          <w:lang w:val="nl-BE"/>
        </w:rPr>
      </w:pPr>
      <w:r w:rsidRPr="0041515D">
        <w:rPr>
          <w:noProof/>
          <w:lang w:val="nl-BE"/>
        </w:rPr>
        <w:drawing>
          <wp:inline distT="0" distB="0" distL="0" distR="0" wp14:anchorId="4EE09032" wp14:editId="1808A0F6">
            <wp:extent cx="5731510" cy="3223260"/>
            <wp:effectExtent l="0" t="0" r="0" b="2540"/>
            <wp:docPr id="13" name="Picture 13" descr="Graphical user interface, chart, treemap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chart, treemap char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3223260"/>
                    </a:xfrm>
                    <a:prstGeom prst="rect">
                      <a:avLst/>
                    </a:prstGeom>
                    <a:noFill/>
                    <a:ln>
                      <a:noFill/>
                    </a:ln>
                  </pic:spPr>
                </pic:pic>
              </a:graphicData>
            </a:graphic>
          </wp:inline>
        </w:drawing>
      </w:r>
      <w:r w:rsidRPr="0041515D">
        <w:rPr>
          <w:rFonts w:eastAsia="Times New Roman" w:cs="Calibri"/>
          <w:color w:val="000000"/>
          <w:szCs w:val="22"/>
          <w:shd w:val="clear" w:color="auto" w:fill="FFFFFF"/>
          <w:lang w:val="nl-BE" w:eastAsia="en-GB"/>
        </w:rPr>
        <w:br/>
      </w:r>
      <w:r w:rsidR="003D4B0E">
        <w:rPr>
          <w:szCs w:val="22"/>
          <w:highlight w:val="yellow"/>
          <w:lang w:val="nl-BE"/>
        </w:rPr>
        <w:t>[</w:t>
      </w:r>
      <w:r w:rsidRPr="0098365B">
        <w:rPr>
          <w:szCs w:val="22"/>
          <w:highlight w:val="yellow"/>
          <w:lang w:val="nl-BE"/>
        </w:rPr>
        <w:t xml:space="preserve">In deze fase zijn deze aanvullende inputkanalen nog niet actief. Passend bij het evolutieve karakter van een GEB zal deze GEB waar relevant aangevuld worden wanneer </w:t>
      </w:r>
      <w:r w:rsidRPr="003D4B0E">
        <w:rPr>
          <w:szCs w:val="22"/>
          <w:highlight w:val="yellow"/>
          <w:lang w:val="nl-BE"/>
        </w:rPr>
        <w:t>[</w:t>
      </w:r>
      <w:r w:rsidR="002A189E" w:rsidRPr="003D4B0E">
        <w:rPr>
          <w:iCs/>
          <w:szCs w:val="22"/>
          <w:highlight w:val="yellow"/>
          <w:lang w:val="nl-BE"/>
        </w:rPr>
        <w:t>N</w:t>
      </w:r>
      <w:r w:rsidR="002A189E">
        <w:rPr>
          <w:iCs/>
          <w:szCs w:val="22"/>
          <w:highlight w:val="yellow"/>
          <w:lang w:val="nl-BE"/>
        </w:rPr>
        <w:t>aamEntiteit</w:t>
      </w:r>
      <w:r w:rsidRPr="003D4B0E">
        <w:rPr>
          <w:szCs w:val="22"/>
          <w:highlight w:val="yellow"/>
          <w:lang w:val="nl-BE"/>
        </w:rPr>
        <w:t>]</w:t>
      </w:r>
      <w:r w:rsidRPr="0098365B">
        <w:rPr>
          <w:szCs w:val="22"/>
          <w:highlight w:val="yellow"/>
          <w:lang w:val="nl-BE"/>
        </w:rPr>
        <w:t xml:space="preserve"> gebruik zal maken van aanvullende inputkanalen die leiden tot nieuwe gegevensverwerking en/of r</w:t>
      </w:r>
      <w:r w:rsidRPr="003D4B0E">
        <w:rPr>
          <w:szCs w:val="22"/>
          <w:highlight w:val="yellow"/>
          <w:lang w:val="nl-BE"/>
        </w:rPr>
        <w:t>isico’s.</w:t>
      </w:r>
      <w:r w:rsidR="003D4B0E" w:rsidRPr="003D4B0E">
        <w:rPr>
          <w:szCs w:val="22"/>
          <w:highlight w:val="yellow"/>
          <w:lang w:val="nl-BE"/>
        </w:rPr>
        <w:t>]</w:t>
      </w:r>
      <w:r w:rsidRPr="0091788B">
        <w:rPr>
          <w:szCs w:val="22"/>
          <w:lang w:val="nl-BE"/>
        </w:rPr>
        <w:t xml:space="preserve"> </w:t>
      </w:r>
    </w:p>
    <w:p w14:paraId="1F687A62" w14:textId="7875D3F3" w:rsidR="00B3680E" w:rsidRDefault="00F54FB5" w:rsidP="00CE21B7">
      <w:pPr>
        <w:widowControl w:val="0"/>
        <w:suppressAutoHyphens/>
        <w:rPr>
          <w:szCs w:val="22"/>
          <w:lang w:val="nl-BE"/>
        </w:rPr>
      </w:pPr>
      <w:r w:rsidRPr="0091788B">
        <w:rPr>
          <w:szCs w:val="22"/>
          <w:lang w:val="nl-BE"/>
        </w:rPr>
        <w:t>De verdere verwerking van de digitale post</w:t>
      </w:r>
      <w:r w:rsidR="008B0927">
        <w:rPr>
          <w:szCs w:val="22"/>
          <w:lang w:val="nl-BE"/>
        </w:rPr>
        <w:t>stukken</w:t>
      </w:r>
      <w:r>
        <w:rPr>
          <w:szCs w:val="22"/>
          <w:lang w:val="nl-BE"/>
        </w:rPr>
        <w:t xml:space="preserve"> op de gewenste afleverlocatie</w:t>
      </w:r>
      <w:r w:rsidRPr="0091788B">
        <w:rPr>
          <w:szCs w:val="22"/>
          <w:lang w:val="nl-BE"/>
        </w:rPr>
        <w:t xml:space="preserve"> </w:t>
      </w:r>
      <w:r>
        <w:rPr>
          <w:szCs w:val="22"/>
          <w:lang w:val="nl-BE"/>
        </w:rPr>
        <w:t xml:space="preserve">door </w:t>
      </w:r>
      <w:r w:rsidRPr="003D4B0E">
        <w:rPr>
          <w:szCs w:val="22"/>
          <w:highlight w:val="yellow"/>
          <w:lang w:val="nl-BE"/>
        </w:rPr>
        <w:t>[</w:t>
      </w:r>
      <w:r w:rsidR="00DE1E7C">
        <w:rPr>
          <w:iCs/>
          <w:szCs w:val="22"/>
          <w:highlight w:val="yellow"/>
          <w:lang w:val="nl-BE"/>
        </w:rPr>
        <w:t>NaamEntiteit</w:t>
      </w:r>
      <w:r w:rsidRPr="003D4B0E">
        <w:rPr>
          <w:szCs w:val="22"/>
          <w:highlight w:val="yellow"/>
          <w:lang w:val="nl-BE"/>
        </w:rPr>
        <w:t>]</w:t>
      </w:r>
      <w:r w:rsidRPr="0091788B">
        <w:rPr>
          <w:szCs w:val="22"/>
          <w:lang w:val="nl-BE"/>
        </w:rPr>
        <w:t xml:space="preserve"> </w:t>
      </w:r>
      <w:r>
        <w:rPr>
          <w:szCs w:val="22"/>
          <w:lang w:val="nl-BE"/>
        </w:rPr>
        <w:t>i</w:t>
      </w:r>
      <w:r w:rsidRPr="0091788B">
        <w:rPr>
          <w:szCs w:val="22"/>
          <w:lang w:val="nl-BE"/>
        </w:rPr>
        <w:t xml:space="preserve">s buiten het toepassingsgebied van deze GEB. </w:t>
      </w:r>
    </w:p>
    <w:p w14:paraId="5BF9D5C1" w14:textId="195E33E1" w:rsidR="007A0F4C" w:rsidRPr="00F859EB" w:rsidRDefault="007A0F4C" w:rsidP="0069529F">
      <w:pPr>
        <w:pStyle w:val="Kop4"/>
      </w:pPr>
      <w:r w:rsidRPr="00F859EB">
        <w:lastRenderedPageBreak/>
        <w:t>Bringme</w:t>
      </w:r>
      <w:r w:rsidR="000C7256">
        <w:t xml:space="preserve"> (pakketautomaten)</w:t>
      </w:r>
    </w:p>
    <w:p w14:paraId="2D5AF039" w14:textId="65E036CB" w:rsidR="00D04B62" w:rsidRDefault="00D04B62" w:rsidP="00D04B62">
      <w:pPr>
        <w:widowControl w:val="0"/>
        <w:suppressAutoHyphens/>
        <w:rPr>
          <w:rFonts w:eastAsia="Times New Roman" w:cs="Calibri"/>
          <w:color w:val="262626" w:themeColor="text1" w:themeTint="D9"/>
          <w:szCs w:val="22"/>
          <w:lang w:val="nl-BE"/>
        </w:rPr>
      </w:pPr>
      <w:r>
        <w:rPr>
          <w:rFonts w:eastAsia="Times New Roman" w:cs="Calibri"/>
          <w:color w:val="262626" w:themeColor="text1" w:themeTint="D9"/>
          <w:szCs w:val="22"/>
          <w:lang w:val="nl-BE"/>
        </w:rPr>
        <w:t xml:space="preserve">Voor die poststukken die niet gedigitaliseerd kunnen/mogen worden plaatst Het Facilitair Bedrijf </w:t>
      </w:r>
      <w:r w:rsidR="000C7256">
        <w:rPr>
          <w:rFonts w:eastAsia="Times New Roman" w:cs="Calibri"/>
          <w:color w:val="262626" w:themeColor="text1" w:themeTint="D9"/>
          <w:szCs w:val="22"/>
          <w:lang w:val="nl-BE"/>
        </w:rPr>
        <w:t xml:space="preserve">in </w:t>
      </w:r>
      <w:r w:rsidRPr="00D97502">
        <w:rPr>
          <w:rFonts w:eastAsia="Times New Roman" w:cs="Calibri"/>
          <w:color w:val="262626" w:themeColor="text1" w:themeTint="D9"/>
          <w:szCs w:val="22"/>
          <w:lang w:val="nl-BE"/>
        </w:rPr>
        <w:t>alle</w:t>
      </w:r>
      <w:r>
        <w:rPr>
          <w:rFonts w:eastAsia="Times New Roman" w:cs="Calibri"/>
          <w:color w:val="262626" w:themeColor="text1" w:themeTint="D9"/>
          <w:szCs w:val="22"/>
          <w:lang w:val="nl-BE"/>
        </w:rPr>
        <w:t xml:space="preserve"> grote kantoor</w:t>
      </w:r>
      <w:r w:rsidRPr="00D97502">
        <w:rPr>
          <w:rFonts w:eastAsia="Times New Roman" w:cs="Calibri"/>
          <w:color w:val="262626" w:themeColor="text1" w:themeTint="D9"/>
          <w:szCs w:val="22"/>
          <w:lang w:val="nl-BE"/>
        </w:rPr>
        <w:t>gebouwen</w:t>
      </w:r>
      <w:r>
        <w:rPr>
          <w:rFonts w:eastAsia="Times New Roman" w:cs="Calibri"/>
          <w:color w:val="262626" w:themeColor="text1" w:themeTint="D9"/>
          <w:szCs w:val="22"/>
          <w:lang w:val="nl-BE"/>
        </w:rPr>
        <w:t xml:space="preserve"> </w:t>
      </w:r>
      <w:r w:rsidRPr="00D97502">
        <w:rPr>
          <w:rFonts w:eastAsia="Times New Roman" w:cs="Calibri"/>
          <w:color w:val="262626" w:themeColor="text1" w:themeTint="D9"/>
          <w:szCs w:val="22"/>
          <w:lang w:val="nl-BE"/>
        </w:rPr>
        <w:t xml:space="preserve">pakketautomaten.  </w:t>
      </w:r>
      <w:r>
        <w:rPr>
          <w:rFonts w:eastAsia="Times New Roman" w:cs="Calibri"/>
          <w:color w:val="262626" w:themeColor="text1" w:themeTint="D9"/>
          <w:szCs w:val="22"/>
          <w:lang w:val="nl-BE"/>
        </w:rPr>
        <w:t xml:space="preserve">Concreet betreft het de volgende gebouwen: </w:t>
      </w:r>
    </w:p>
    <w:p w14:paraId="14BE7AA0" w14:textId="77777777" w:rsidR="00D04B62" w:rsidRPr="0098365B" w:rsidRDefault="00D04B62" w:rsidP="00D04B62">
      <w:pPr>
        <w:pStyle w:val="Lijstalinea"/>
        <w:widowControl w:val="0"/>
        <w:numPr>
          <w:ilvl w:val="0"/>
          <w:numId w:val="61"/>
        </w:numPr>
        <w:suppressAutoHyphens/>
        <w:rPr>
          <w:rFonts w:eastAsia="Times New Roman" w:cs="Calibri"/>
          <w:color w:val="262626" w:themeColor="text1" w:themeTint="D9"/>
          <w:szCs w:val="22"/>
          <w:lang w:val="nl-BE"/>
        </w:rPr>
      </w:pPr>
      <w:r w:rsidRPr="0098365B">
        <w:rPr>
          <w:rFonts w:eastAsia="Times New Roman" w:cs="Calibri"/>
          <w:color w:val="262626" w:themeColor="text1" w:themeTint="D9"/>
          <w:szCs w:val="22"/>
          <w:lang w:val="nl-BE"/>
        </w:rPr>
        <w:t>Hendrik Conscience</w:t>
      </w:r>
      <w:r>
        <w:rPr>
          <w:rFonts w:eastAsia="Times New Roman" w:cs="Calibri"/>
          <w:color w:val="262626" w:themeColor="text1" w:themeTint="D9"/>
          <w:szCs w:val="22"/>
          <w:lang w:val="nl-BE"/>
        </w:rPr>
        <w:t xml:space="preserve">-gebouw, </w:t>
      </w:r>
      <w:r w:rsidRPr="0098365B">
        <w:rPr>
          <w:rFonts w:eastAsia="Times New Roman" w:cs="Calibri"/>
          <w:color w:val="262626" w:themeColor="text1" w:themeTint="D9"/>
          <w:szCs w:val="22"/>
          <w:lang w:val="nl-BE"/>
        </w:rPr>
        <w:t>Koning Albert II-laan 15, 1210 Brussel</w:t>
      </w:r>
      <w:r>
        <w:rPr>
          <w:rFonts w:eastAsia="Times New Roman" w:cs="Calibri"/>
          <w:color w:val="262626" w:themeColor="text1" w:themeTint="D9"/>
          <w:szCs w:val="22"/>
          <w:lang w:val="nl-BE"/>
        </w:rPr>
        <w:t>;</w:t>
      </w:r>
    </w:p>
    <w:p w14:paraId="6A72FD47" w14:textId="77777777" w:rsidR="00D04B62" w:rsidRPr="0098365B" w:rsidRDefault="00D04B62" w:rsidP="00D04B62">
      <w:pPr>
        <w:pStyle w:val="Lijstalinea"/>
        <w:widowControl w:val="0"/>
        <w:numPr>
          <w:ilvl w:val="0"/>
          <w:numId w:val="61"/>
        </w:numPr>
        <w:suppressAutoHyphens/>
        <w:rPr>
          <w:rFonts w:eastAsia="Times New Roman" w:cs="Calibri"/>
          <w:color w:val="262626" w:themeColor="text1" w:themeTint="D9"/>
          <w:szCs w:val="22"/>
          <w:lang w:val="nl-BE"/>
        </w:rPr>
      </w:pPr>
      <w:r w:rsidRPr="0098365B">
        <w:rPr>
          <w:rFonts w:eastAsia="Times New Roman" w:cs="Calibri"/>
          <w:color w:val="262626" w:themeColor="text1" w:themeTint="D9"/>
          <w:szCs w:val="22"/>
          <w:lang w:val="nl-BE"/>
        </w:rPr>
        <w:t>Herman Teirlinck</w:t>
      </w:r>
      <w:r>
        <w:rPr>
          <w:rFonts w:eastAsia="Times New Roman" w:cs="Calibri"/>
          <w:color w:val="262626" w:themeColor="text1" w:themeTint="D9"/>
          <w:szCs w:val="22"/>
          <w:lang w:val="nl-BE"/>
        </w:rPr>
        <w:t xml:space="preserve">-gebouw, </w:t>
      </w:r>
      <w:r w:rsidRPr="0098365B">
        <w:rPr>
          <w:rFonts w:eastAsia="Times New Roman" w:cs="Calibri"/>
          <w:color w:val="262626" w:themeColor="text1" w:themeTint="D9"/>
          <w:szCs w:val="22"/>
          <w:lang w:val="nl-BE"/>
        </w:rPr>
        <w:t>Havenlaan 88, 1000 Brussel</w:t>
      </w:r>
      <w:r>
        <w:rPr>
          <w:rFonts w:eastAsia="Times New Roman" w:cs="Calibri"/>
          <w:color w:val="262626" w:themeColor="text1" w:themeTint="D9"/>
          <w:szCs w:val="22"/>
          <w:lang w:val="nl-BE"/>
        </w:rPr>
        <w:t>;</w:t>
      </w:r>
    </w:p>
    <w:p w14:paraId="586B6CA0" w14:textId="77777777" w:rsidR="00D04B62" w:rsidRPr="0098365B" w:rsidRDefault="00D04B62" w:rsidP="00D04B62">
      <w:pPr>
        <w:pStyle w:val="Lijstalinea"/>
        <w:widowControl w:val="0"/>
        <w:numPr>
          <w:ilvl w:val="0"/>
          <w:numId w:val="61"/>
        </w:numPr>
        <w:suppressAutoHyphens/>
        <w:rPr>
          <w:rFonts w:eastAsia="Times New Roman" w:cs="Calibri"/>
          <w:color w:val="262626" w:themeColor="text1" w:themeTint="D9"/>
          <w:szCs w:val="22"/>
          <w:lang w:val="nl-BE"/>
        </w:rPr>
      </w:pPr>
      <w:r w:rsidRPr="0098365B">
        <w:rPr>
          <w:rFonts w:eastAsia="Times New Roman" w:cs="Calibri"/>
          <w:color w:val="262626" w:themeColor="text1" w:themeTint="D9"/>
          <w:szCs w:val="22"/>
          <w:lang w:val="nl-BE"/>
        </w:rPr>
        <w:t>Ellips</w:t>
      </w:r>
      <w:r>
        <w:rPr>
          <w:rFonts w:eastAsia="Times New Roman" w:cs="Calibri"/>
          <w:color w:val="262626" w:themeColor="text1" w:themeTint="D9"/>
          <w:szCs w:val="22"/>
          <w:lang w:val="nl-BE"/>
        </w:rPr>
        <w:t xml:space="preserve">-gebouw, </w:t>
      </w:r>
      <w:r w:rsidRPr="0098365B">
        <w:rPr>
          <w:rFonts w:eastAsia="Times New Roman" w:cs="Calibri"/>
          <w:color w:val="262626" w:themeColor="text1" w:themeTint="D9"/>
          <w:szCs w:val="22"/>
          <w:lang w:val="nl-BE"/>
        </w:rPr>
        <w:t>Koning Albert II-laan 35, 1210 Brussel</w:t>
      </w:r>
      <w:r>
        <w:rPr>
          <w:rFonts w:eastAsia="Times New Roman" w:cs="Calibri"/>
          <w:color w:val="262626" w:themeColor="text1" w:themeTint="D9"/>
          <w:szCs w:val="22"/>
          <w:lang w:val="nl-BE"/>
        </w:rPr>
        <w:t>;</w:t>
      </w:r>
    </w:p>
    <w:p w14:paraId="2C331C2E" w14:textId="77777777" w:rsidR="00D04B62" w:rsidRPr="0098365B" w:rsidRDefault="00D04B62" w:rsidP="00D04B62">
      <w:pPr>
        <w:pStyle w:val="Lijstalinea"/>
        <w:widowControl w:val="0"/>
        <w:numPr>
          <w:ilvl w:val="0"/>
          <w:numId w:val="61"/>
        </w:numPr>
        <w:suppressAutoHyphens/>
        <w:rPr>
          <w:rFonts w:eastAsia="Times New Roman" w:cs="Calibri"/>
          <w:color w:val="262626" w:themeColor="text1" w:themeTint="D9"/>
          <w:szCs w:val="22"/>
          <w:lang w:val="nl-BE"/>
        </w:rPr>
      </w:pPr>
      <w:r w:rsidRPr="0098365B">
        <w:rPr>
          <w:rFonts w:eastAsia="Times New Roman" w:cs="Calibri"/>
          <w:color w:val="262626" w:themeColor="text1" w:themeTint="D9"/>
          <w:szCs w:val="22"/>
          <w:lang w:val="nl-BE"/>
        </w:rPr>
        <w:t>Anna Bijns</w:t>
      </w:r>
      <w:r>
        <w:rPr>
          <w:rFonts w:eastAsia="Times New Roman" w:cs="Calibri"/>
          <w:color w:val="262626" w:themeColor="text1" w:themeTint="D9"/>
          <w:szCs w:val="22"/>
          <w:lang w:val="nl-BE"/>
        </w:rPr>
        <w:t xml:space="preserve">-gebouw, </w:t>
      </w:r>
      <w:r w:rsidRPr="0098365B">
        <w:rPr>
          <w:rFonts w:eastAsia="Times New Roman" w:cs="Calibri"/>
          <w:color w:val="262626" w:themeColor="text1" w:themeTint="D9"/>
          <w:szCs w:val="22"/>
          <w:lang w:val="nl-BE"/>
        </w:rPr>
        <w:t>Kievitplein, 2018 Antwerpen</w:t>
      </w:r>
      <w:r>
        <w:rPr>
          <w:rFonts w:eastAsia="Times New Roman" w:cs="Calibri"/>
          <w:color w:val="262626" w:themeColor="text1" w:themeTint="D9"/>
          <w:szCs w:val="22"/>
          <w:lang w:val="nl-BE"/>
        </w:rPr>
        <w:t>;</w:t>
      </w:r>
    </w:p>
    <w:p w14:paraId="3FCCD353" w14:textId="77777777" w:rsidR="00D04B62" w:rsidRPr="0098365B" w:rsidRDefault="00D04B62" w:rsidP="00D04B62">
      <w:pPr>
        <w:pStyle w:val="Lijstalinea"/>
        <w:widowControl w:val="0"/>
        <w:numPr>
          <w:ilvl w:val="0"/>
          <w:numId w:val="61"/>
        </w:numPr>
        <w:suppressAutoHyphens/>
        <w:rPr>
          <w:rFonts w:eastAsia="Times New Roman" w:cs="Calibri"/>
          <w:color w:val="262626" w:themeColor="text1" w:themeTint="D9"/>
          <w:szCs w:val="22"/>
          <w:lang w:val="nl-BE"/>
        </w:rPr>
      </w:pPr>
      <w:r w:rsidRPr="0098365B">
        <w:rPr>
          <w:rFonts w:eastAsia="Times New Roman" w:cs="Calibri"/>
          <w:color w:val="262626" w:themeColor="text1" w:themeTint="D9"/>
          <w:szCs w:val="22"/>
          <w:lang w:val="nl-BE"/>
        </w:rPr>
        <w:t>Jacob Van Maerlant</w:t>
      </w:r>
      <w:r>
        <w:rPr>
          <w:rFonts w:eastAsia="Times New Roman" w:cs="Calibri"/>
          <w:color w:val="262626" w:themeColor="text1" w:themeTint="D9"/>
          <w:szCs w:val="22"/>
          <w:lang w:val="nl-BE"/>
        </w:rPr>
        <w:t xml:space="preserve">-gebouw, </w:t>
      </w:r>
      <w:r w:rsidRPr="0098365B">
        <w:rPr>
          <w:rFonts w:eastAsia="Times New Roman" w:cs="Calibri"/>
          <w:color w:val="262626" w:themeColor="text1" w:themeTint="D9"/>
          <w:szCs w:val="22"/>
          <w:lang w:val="nl-BE"/>
        </w:rPr>
        <w:t>Koning Albert I-laan 1-2, 8200 Brugge</w:t>
      </w:r>
      <w:r>
        <w:rPr>
          <w:rFonts w:eastAsia="Times New Roman" w:cs="Calibri"/>
          <w:color w:val="262626" w:themeColor="text1" w:themeTint="D9"/>
          <w:szCs w:val="22"/>
          <w:lang w:val="nl-BE"/>
        </w:rPr>
        <w:t>;</w:t>
      </w:r>
    </w:p>
    <w:p w14:paraId="2FD3DCFD" w14:textId="77777777" w:rsidR="00D04B62" w:rsidRPr="0098365B" w:rsidRDefault="00D04B62" w:rsidP="00D04B62">
      <w:pPr>
        <w:pStyle w:val="Lijstalinea"/>
        <w:widowControl w:val="0"/>
        <w:numPr>
          <w:ilvl w:val="0"/>
          <w:numId w:val="61"/>
        </w:numPr>
        <w:suppressAutoHyphens/>
        <w:rPr>
          <w:rFonts w:eastAsia="Times New Roman" w:cs="Calibri"/>
          <w:color w:val="262626" w:themeColor="text1" w:themeTint="D9"/>
          <w:szCs w:val="22"/>
          <w:lang w:val="nl-BE"/>
        </w:rPr>
      </w:pPr>
      <w:r w:rsidRPr="0098365B">
        <w:rPr>
          <w:rFonts w:eastAsia="Times New Roman" w:cs="Calibri"/>
          <w:color w:val="262626" w:themeColor="text1" w:themeTint="D9"/>
          <w:szCs w:val="22"/>
          <w:lang w:val="nl-BE"/>
        </w:rPr>
        <w:t>Virginie Loveling</w:t>
      </w:r>
      <w:r>
        <w:rPr>
          <w:rFonts w:eastAsia="Times New Roman" w:cs="Calibri"/>
          <w:color w:val="262626" w:themeColor="text1" w:themeTint="D9"/>
          <w:szCs w:val="22"/>
          <w:lang w:val="nl-BE"/>
        </w:rPr>
        <w:t xml:space="preserve">-gebouw, </w:t>
      </w:r>
      <w:r w:rsidRPr="0098365B">
        <w:rPr>
          <w:rFonts w:eastAsia="Times New Roman" w:cs="Calibri"/>
          <w:color w:val="262626" w:themeColor="text1" w:themeTint="D9"/>
          <w:szCs w:val="22"/>
          <w:lang w:val="nl-BE"/>
        </w:rPr>
        <w:t>Koningin Maria Hendrikaplein 70, 9000 Gent</w:t>
      </w:r>
      <w:r>
        <w:rPr>
          <w:rFonts w:eastAsia="Times New Roman" w:cs="Calibri"/>
          <w:color w:val="262626" w:themeColor="text1" w:themeTint="D9"/>
          <w:szCs w:val="22"/>
          <w:lang w:val="nl-BE"/>
        </w:rPr>
        <w:t>;</w:t>
      </w:r>
    </w:p>
    <w:p w14:paraId="6DD19479" w14:textId="77777777" w:rsidR="00D04B62" w:rsidRPr="0098365B" w:rsidRDefault="00D04B62" w:rsidP="00D04B62">
      <w:pPr>
        <w:pStyle w:val="Lijstalinea"/>
        <w:widowControl w:val="0"/>
        <w:numPr>
          <w:ilvl w:val="0"/>
          <w:numId w:val="61"/>
        </w:numPr>
        <w:suppressAutoHyphens/>
        <w:rPr>
          <w:rFonts w:eastAsia="Times New Roman" w:cs="Calibri"/>
          <w:color w:val="262626" w:themeColor="text1" w:themeTint="D9"/>
          <w:szCs w:val="22"/>
          <w:lang w:val="nl-BE"/>
        </w:rPr>
      </w:pPr>
      <w:r w:rsidRPr="0098365B">
        <w:rPr>
          <w:rFonts w:eastAsia="Times New Roman" w:cs="Calibri"/>
          <w:color w:val="262626" w:themeColor="text1" w:themeTint="D9"/>
          <w:szCs w:val="22"/>
          <w:lang w:val="nl-BE"/>
        </w:rPr>
        <w:t>Hendrik Van Veldeke</w:t>
      </w:r>
      <w:r>
        <w:rPr>
          <w:rFonts w:eastAsia="Times New Roman" w:cs="Calibri"/>
          <w:color w:val="262626" w:themeColor="text1" w:themeTint="D9"/>
          <w:szCs w:val="22"/>
          <w:lang w:val="nl-BE"/>
        </w:rPr>
        <w:t xml:space="preserve">-gebouw, </w:t>
      </w:r>
      <w:r w:rsidRPr="0098365B">
        <w:rPr>
          <w:rFonts w:eastAsia="Times New Roman" w:cs="Calibri"/>
          <w:color w:val="262626" w:themeColor="text1" w:themeTint="D9"/>
          <w:szCs w:val="22"/>
          <w:lang w:val="nl-BE"/>
        </w:rPr>
        <w:t>Koningin Astridlaan 50, 3500 Hasselt</w:t>
      </w:r>
      <w:r>
        <w:rPr>
          <w:rFonts w:eastAsia="Times New Roman" w:cs="Calibri"/>
          <w:color w:val="262626" w:themeColor="text1" w:themeTint="D9"/>
          <w:szCs w:val="22"/>
          <w:lang w:val="nl-BE"/>
        </w:rPr>
        <w:t>;</w:t>
      </w:r>
    </w:p>
    <w:p w14:paraId="1C39D980" w14:textId="77777777" w:rsidR="00D04B62" w:rsidRPr="0098365B" w:rsidRDefault="00D04B62" w:rsidP="00D04B62">
      <w:pPr>
        <w:pStyle w:val="Lijstalinea"/>
        <w:widowControl w:val="0"/>
        <w:numPr>
          <w:ilvl w:val="0"/>
          <w:numId w:val="61"/>
        </w:numPr>
        <w:suppressAutoHyphens/>
        <w:rPr>
          <w:rFonts w:eastAsia="Times New Roman" w:cs="Calibri"/>
          <w:color w:val="262626" w:themeColor="text1" w:themeTint="D9"/>
          <w:szCs w:val="22"/>
          <w:lang w:val="nl-BE"/>
        </w:rPr>
      </w:pPr>
      <w:r w:rsidRPr="0098365B">
        <w:rPr>
          <w:rFonts w:eastAsia="Times New Roman" w:cs="Calibri"/>
          <w:color w:val="262626" w:themeColor="text1" w:themeTint="D9"/>
          <w:szCs w:val="22"/>
          <w:lang w:val="nl-BE"/>
        </w:rPr>
        <w:t>Dirk Bouts</w:t>
      </w:r>
      <w:r>
        <w:rPr>
          <w:rFonts w:eastAsia="Times New Roman" w:cs="Calibri"/>
          <w:color w:val="262626" w:themeColor="text1" w:themeTint="D9"/>
          <w:szCs w:val="22"/>
          <w:lang w:val="nl-BE"/>
        </w:rPr>
        <w:t xml:space="preserve">-gebouw, </w:t>
      </w:r>
      <w:r w:rsidRPr="0098365B">
        <w:rPr>
          <w:rFonts w:eastAsia="Times New Roman" w:cs="Calibri"/>
          <w:color w:val="262626" w:themeColor="text1" w:themeTint="D9"/>
          <w:szCs w:val="22"/>
          <w:lang w:val="nl-BE"/>
        </w:rPr>
        <w:t>Diestsepoort 6, 3000 Leuven</w:t>
      </w:r>
      <w:r>
        <w:rPr>
          <w:rFonts w:eastAsia="Times New Roman" w:cs="Calibri"/>
          <w:color w:val="262626" w:themeColor="text1" w:themeTint="D9"/>
          <w:szCs w:val="22"/>
          <w:lang w:val="nl-BE"/>
        </w:rPr>
        <w:t>;</w:t>
      </w:r>
    </w:p>
    <w:p w14:paraId="7259BA92" w14:textId="77777777" w:rsidR="00D04B62" w:rsidRPr="0098365B" w:rsidRDefault="00D04B62" w:rsidP="00D04B62">
      <w:pPr>
        <w:pStyle w:val="Lijstalinea"/>
        <w:widowControl w:val="0"/>
        <w:numPr>
          <w:ilvl w:val="0"/>
          <w:numId w:val="61"/>
        </w:numPr>
        <w:suppressAutoHyphens/>
        <w:rPr>
          <w:rFonts w:eastAsia="Times New Roman" w:cs="Calibri"/>
          <w:color w:val="262626" w:themeColor="text1" w:themeTint="D9"/>
          <w:szCs w:val="22"/>
          <w:lang w:val="nl-BE"/>
        </w:rPr>
      </w:pPr>
      <w:r w:rsidRPr="0098365B">
        <w:rPr>
          <w:rFonts w:eastAsia="Times New Roman" w:cs="Calibri"/>
          <w:color w:val="262626" w:themeColor="text1" w:themeTint="D9"/>
          <w:szCs w:val="22"/>
          <w:lang w:val="nl-BE"/>
        </w:rPr>
        <w:t>Arenberg</w:t>
      </w:r>
      <w:r>
        <w:rPr>
          <w:rFonts w:eastAsia="Times New Roman" w:cs="Calibri"/>
          <w:color w:val="262626" w:themeColor="text1" w:themeTint="D9"/>
          <w:szCs w:val="22"/>
          <w:lang w:val="nl-BE"/>
        </w:rPr>
        <w:t xml:space="preserve">-gebouw, </w:t>
      </w:r>
      <w:r w:rsidRPr="0098365B">
        <w:rPr>
          <w:rFonts w:eastAsia="Times New Roman" w:cs="Calibri"/>
          <w:color w:val="262626" w:themeColor="text1" w:themeTint="D9"/>
          <w:szCs w:val="22"/>
          <w:lang w:val="nl-BE"/>
        </w:rPr>
        <w:t>Arenbergstraat 9, 1000 Brussel</w:t>
      </w:r>
      <w:r>
        <w:rPr>
          <w:rFonts w:eastAsia="Times New Roman" w:cs="Calibri"/>
          <w:color w:val="262626" w:themeColor="text1" w:themeTint="D9"/>
          <w:szCs w:val="22"/>
          <w:lang w:val="nl-BE"/>
        </w:rPr>
        <w:t>;</w:t>
      </w:r>
    </w:p>
    <w:p w14:paraId="77576048" w14:textId="77777777" w:rsidR="00D04B62" w:rsidRDefault="00D04B62" w:rsidP="00D04B62">
      <w:pPr>
        <w:pStyle w:val="Lijstalinea"/>
        <w:widowControl w:val="0"/>
        <w:numPr>
          <w:ilvl w:val="0"/>
          <w:numId w:val="61"/>
        </w:numPr>
        <w:suppressAutoHyphens/>
        <w:rPr>
          <w:rFonts w:eastAsia="Times New Roman" w:cs="Calibri"/>
          <w:color w:val="262626" w:themeColor="text1" w:themeTint="D9"/>
          <w:szCs w:val="22"/>
          <w:lang w:val="nl-BE"/>
        </w:rPr>
      </w:pPr>
      <w:r w:rsidRPr="0098365B">
        <w:rPr>
          <w:rFonts w:eastAsia="Times New Roman" w:cs="Calibri"/>
          <w:color w:val="262626" w:themeColor="text1" w:themeTint="D9"/>
          <w:szCs w:val="22"/>
          <w:lang w:val="nl-BE"/>
        </w:rPr>
        <w:t>Graaf de Ferraris</w:t>
      </w:r>
      <w:r>
        <w:rPr>
          <w:rFonts w:eastAsia="Times New Roman" w:cs="Calibri"/>
          <w:color w:val="262626" w:themeColor="text1" w:themeTint="D9"/>
          <w:szCs w:val="22"/>
          <w:lang w:val="nl-BE"/>
        </w:rPr>
        <w:t xml:space="preserve">-gebouw, </w:t>
      </w:r>
      <w:r w:rsidRPr="0098365B">
        <w:rPr>
          <w:rFonts w:eastAsia="Times New Roman" w:cs="Calibri"/>
          <w:color w:val="262626" w:themeColor="text1" w:themeTint="D9"/>
          <w:szCs w:val="22"/>
          <w:lang w:val="nl-BE"/>
        </w:rPr>
        <w:t>Koning Albert II-laan 20, 1000 Brussel</w:t>
      </w:r>
      <w:r>
        <w:rPr>
          <w:rFonts w:eastAsia="Times New Roman" w:cs="Calibri"/>
          <w:color w:val="262626" w:themeColor="text1" w:themeTint="D9"/>
          <w:szCs w:val="22"/>
          <w:lang w:val="nl-BE"/>
        </w:rPr>
        <w:t>.</w:t>
      </w:r>
    </w:p>
    <w:p w14:paraId="5C06A437" w14:textId="75D6F969" w:rsidR="008720D1" w:rsidRDefault="00D04B62" w:rsidP="00D04B62">
      <w:pPr>
        <w:rPr>
          <w:lang w:val="nl-NL"/>
        </w:rPr>
      </w:pPr>
      <w:r w:rsidRPr="00F859EB">
        <w:rPr>
          <w:lang w:val="nl-NL"/>
        </w:rPr>
        <w:t>De</w:t>
      </w:r>
      <w:r w:rsidR="000D5E5D">
        <w:rPr>
          <w:lang w:val="nl-NL"/>
        </w:rPr>
        <w:t xml:space="preserve"> pakketautomaten die Het Facilitair Bedrijf plaatst worden geleverd door Bringme. </w:t>
      </w:r>
      <w:r w:rsidR="008720D1" w:rsidRPr="008720D1">
        <w:rPr>
          <w:lang w:val="nl-NL"/>
        </w:rPr>
        <w:t>Hiervoor wordt gebruik gemaakt van de raamovereenkomst met Besteknummer 20</w:t>
      </w:r>
      <w:r w:rsidR="00117D6C">
        <w:rPr>
          <w:lang w:val="nl-NL"/>
        </w:rPr>
        <w:t>20</w:t>
      </w:r>
      <w:r w:rsidR="008720D1" w:rsidRPr="008720D1">
        <w:rPr>
          <w:lang w:val="nl-NL"/>
        </w:rPr>
        <w:t>/HFB/MPMO/52629, namelijk de raamovereenkomst voor het leveren, plaatsen en huren van intelligente pakketautomaten en gerelateerde cloudtoepassingen in het kader van intuïtief onthaal.</w:t>
      </w:r>
      <w:r w:rsidR="00117D6C">
        <w:rPr>
          <w:rStyle w:val="Voetnootmarkering"/>
          <w:lang w:val="nl-NL"/>
        </w:rPr>
        <w:footnoteReference w:id="2"/>
      </w:r>
      <w:r w:rsidR="008720D1" w:rsidRPr="008720D1">
        <w:rPr>
          <w:lang w:val="nl-NL"/>
        </w:rPr>
        <w:t> </w:t>
      </w:r>
    </w:p>
    <w:p w14:paraId="09C237D0" w14:textId="25056BD6" w:rsidR="000D5E5D" w:rsidRDefault="000932D0" w:rsidP="00D04B62">
      <w:pPr>
        <w:rPr>
          <w:lang w:val="nl-NL"/>
        </w:rPr>
      </w:pPr>
      <w:r>
        <w:rPr>
          <w:lang w:val="nl-NL"/>
        </w:rPr>
        <w:t>De Bringme</w:t>
      </w:r>
      <w:r w:rsidR="000D70C2">
        <w:rPr>
          <w:lang w:val="nl-NL"/>
        </w:rPr>
        <w:t xml:space="preserve"> automaten laten toe dat een postbedrijf (Bpost, DHL, Post NL, Het Facilitair Bedrijf zelf …) een </w:t>
      </w:r>
      <w:r w:rsidR="00D60662">
        <w:rPr>
          <w:lang w:val="nl-NL"/>
        </w:rPr>
        <w:t>poststuk</w:t>
      </w:r>
      <w:r w:rsidR="000D70C2">
        <w:rPr>
          <w:lang w:val="nl-NL"/>
        </w:rPr>
        <w:t xml:space="preserve"> in de </w:t>
      </w:r>
      <w:r w:rsidR="00C637D4">
        <w:rPr>
          <w:lang w:val="nl-NL"/>
        </w:rPr>
        <w:t>pakket</w:t>
      </w:r>
      <w:r w:rsidR="00D60662">
        <w:rPr>
          <w:lang w:val="nl-NL"/>
        </w:rPr>
        <w:t xml:space="preserve">automaat achterlaat voor een bestemmeling. De </w:t>
      </w:r>
      <w:r w:rsidR="00C637D4">
        <w:rPr>
          <w:lang w:val="nl-NL"/>
        </w:rPr>
        <w:t>pakket</w:t>
      </w:r>
      <w:r w:rsidR="00D60662">
        <w:rPr>
          <w:lang w:val="nl-NL"/>
        </w:rPr>
        <w:t xml:space="preserve">automaat </w:t>
      </w:r>
      <w:r w:rsidR="005864AF">
        <w:rPr>
          <w:lang w:val="nl-NL"/>
        </w:rPr>
        <w:t>brengt</w:t>
      </w:r>
      <w:r w:rsidR="00D60662">
        <w:rPr>
          <w:lang w:val="nl-NL"/>
        </w:rPr>
        <w:t xml:space="preserve"> de </w:t>
      </w:r>
      <w:r w:rsidR="00C637D4">
        <w:rPr>
          <w:lang w:val="nl-NL"/>
        </w:rPr>
        <w:t xml:space="preserve">bestemmeling op de hoogte, via een notificatie, van het feit dat een poststuk voor hem aanwezig is in de pakketautomaat. </w:t>
      </w:r>
      <w:r w:rsidR="006B062E">
        <w:rPr>
          <w:lang w:val="nl-NL"/>
        </w:rPr>
        <w:t xml:space="preserve">Hiervoor verwerkt Bringme het professionele e-mailadres van de bestemmeling. </w:t>
      </w:r>
      <w:r w:rsidR="00913319">
        <w:rPr>
          <w:lang w:val="nl-NL"/>
        </w:rPr>
        <w:t xml:space="preserve">Deze mailadressen zijn net als de </w:t>
      </w:r>
      <w:r w:rsidR="003778BB">
        <w:rPr>
          <w:lang w:val="nl-NL"/>
        </w:rPr>
        <w:t xml:space="preserve">namen van alle medewerkers van de entiteiten van de Vlaamse overheid </w:t>
      </w:r>
      <w:r w:rsidR="00F0332A">
        <w:rPr>
          <w:lang w:val="nl-NL"/>
        </w:rPr>
        <w:t xml:space="preserve">opgeladen in de Bringme-software door een IDM-integratie. Concreet geeft een toekenning van het recht ‘DigiPost-gebruiker’ </w:t>
      </w:r>
      <w:r w:rsidR="00674659">
        <w:rPr>
          <w:lang w:val="nl-NL"/>
        </w:rPr>
        <w:t xml:space="preserve">in IDM een medewerker ook het gebruiksrecht voor de pakketautomaat van Bringme. </w:t>
      </w:r>
    </w:p>
    <w:p w14:paraId="6A76EDA7" w14:textId="5E0B0BEA" w:rsidR="00C13283" w:rsidRPr="00C13283" w:rsidRDefault="00C13283" w:rsidP="00C13283">
      <w:pPr>
        <w:rPr>
          <w:lang w:val="nl-BE"/>
        </w:rPr>
      </w:pPr>
      <w:r w:rsidRPr="00C13283">
        <w:rPr>
          <w:lang w:val="nl-BE"/>
        </w:rPr>
        <w:t xml:space="preserve">De </w:t>
      </w:r>
      <w:r>
        <w:rPr>
          <w:lang w:val="nl-BE"/>
        </w:rPr>
        <w:t>pakketautomaten van Bringme zijn</w:t>
      </w:r>
      <w:r w:rsidRPr="00C13283">
        <w:rPr>
          <w:lang w:val="nl-BE"/>
        </w:rPr>
        <w:t xml:space="preserve"> via het bekabelde netwerk aangesloten. De authenticatie gebeurt via het 802.1x protocol. Op basis van deze authenticatie zal</w:t>
      </w:r>
      <w:r w:rsidR="00581B9E">
        <w:rPr>
          <w:lang w:val="nl-BE"/>
        </w:rPr>
        <w:t xml:space="preserve"> het</w:t>
      </w:r>
      <w:r w:rsidRPr="00C13283">
        <w:rPr>
          <w:lang w:val="nl-BE"/>
        </w:rPr>
        <w:t xml:space="preserve"> toestel in het voorziene virtueel netwerk(VLAN) geplaatst worden met </w:t>
      </w:r>
      <w:r w:rsidR="0096121E">
        <w:rPr>
          <w:lang w:val="nl-BE"/>
        </w:rPr>
        <w:t>naam</w:t>
      </w:r>
      <w:r w:rsidR="0096121E" w:rsidRPr="00C13283">
        <w:rPr>
          <w:lang w:val="nl-BE"/>
        </w:rPr>
        <w:t xml:space="preserve"> </w:t>
      </w:r>
      <w:r w:rsidRPr="00C13283">
        <w:rPr>
          <w:lang w:val="nl-BE"/>
        </w:rPr>
        <w:t xml:space="preserve">“Bringme”. </w:t>
      </w:r>
    </w:p>
    <w:p w14:paraId="4D046631" w14:textId="68D4EAF8" w:rsidR="00C13283" w:rsidRDefault="00C13283" w:rsidP="0069529F">
      <w:pPr>
        <w:rPr>
          <w:lang w:val="nl-BE"/>
        </w:rPr>
      </w:pPr>
      <w:r w:rsidRPr="00C13283">
        <w:rPr>
          <w:lang w:val="nl-BE"/>
        </w:rPr>
        <w:t xml:space="preserve">De </w:t>
      </w:r>
      <w:r>
        <w:rPr>
          <w:lang w:val="nl-BE"/>
        </w:rPr>
        <w:t xml:space="preserve">pakketautomaten van Bringme </w:t>
      </w:r>
      <w:r w:rsidRPr="00C13283">
        <w:rPr>
          <w:lang w:val="nl-BE"/>
        </w:rPr>
        <w:t>moeten communiceren met enkele servers van Bring</w:t>
      </w:r>
      <w:r>
        <w:rPr>
          <w:lang w:val="nl-BE"/>
        </w:rPr>
        <w:t>m</w:t>
      </w:r>
      <w:r w:rsidRPr="00C13283">
        <w:rPr>
          <w:lang w:val="nl-BE"/>
        </w:rPr>
        <w:t xml:space="preserve">e. Hiervoor </w:t>
      </w:r>
      <w:r w:rsidR="0096121E">
        <w:rPr>
          <w:lang w:val="nl-BE"/>
        </w:rPr>
        <w:t>zijn</w:t>
      </w:r>
      <w:r w:rsidRPr="00C13283">
        <w:rPr>
          <w:lang w:val="nl-BE"/>
        </w:rPr>
        <w:t xml:space="preserve"> de gevraagde datastromen opengezet. Alle andere verkeer of servers zijn niet toegestaan.</w:t>
      </w:r>
    </w:p>
    <w:p w14:paraId="0DD56951" w14:textId="532B39D0" w:rsidR="00C13283" w:rsidRPr="00727586" w:rsidRDefault="00C13283" w:rsidP="0069529F">
      <w:pPr>
        <w:rPr>
          <w:lang w:val="nl-NL"/>
        </w:rPr>
      </w:pPr>
      <w:r>
        <w:rPr>
          <w:lang w:val="nl-NL"/>
        </w:rPr>
        <w:t>De software waarvan Bringme gebruik maakt, wordt gehost op Microsoft Azure</w:t>
      </w:r>
      <w:r w:rsidR="00F510ED">
        <w:rPr>
          <w:lang w:val="nl-NL"/>
        </w:rPr>
        <w:t>.</w:t>
      </w:r>
      <w:r>
        <w:rPr>
          <w:lang w:val="nl-NL"/>
        </w:rPr>
        <w:t xml:space="preserve"> </w:t>
      </w:r>
      <w:r w:rsidR="00F510ED">
        <w:rPr>
          <w:lang w:val="nl-NL"/>
        </w:rPr>
        <w:t>D</w:t>
      </w:r>
      <w:r w:rsidR="00F510ED" w:rsidRPr="00727586">
        <w:rPr>
          <w:lang w:val="nl-NL"/>
        </w:rPr>
        <w:t>e locatie van de Microsoft Azure datacenters zijn West-Europa – Amsterdam.</w:t>
      </w:r>
    </w:p>
    <w:p w14:paraId="67D7D47E" w14:textId="18C6BE1A" w:rsidR="00F44A4A" w:rsidRDefault="00110E3D" w:rsidP="00110E3D">
      <w:pPr>
        <w:pStyle w:val="Kop4"/>
      </w:pPr>
      <w:r>
        <w:t>Niet-scanbare poststukken</w:t>
      </w:r>
    </w:p>
    <w:p w14:paraId="49330DBC" w14:textId="77777777" w:rsidR="00110E3D" w:rsidRDefault="00110E3D" w:rsidP="00110E3D">
      <w:pPr>
        <w:widowControl w:val="0"/>
        <w:suppressAutoHyphens/>
        <w:rPr>
          <w:rFonts w:eastAsia="Times New Roman" w:cs="Calibri"/>
          <w:color w:val="262626" w:themeColor="text1" w:themeTint="D9"/>
          <w:szCs w:val="22"/>
          <w:lang w:val="nl-BE"/>
        </w:rPr>
      </w:pPr>
      <w:r>
        <w:rPr>
          <w:rFonts w:eastAsia="Times New Roman" w:cs="Calibri"/>
          <w:color w:val="262626" w:themeColor="text1" w:themeTint="D9"/>
          <w:szCs w:val="22"/>
          <w:lang w:val="nl-BE"/>
        </w:rPr>
        <w:t>Poststukken die niet kunnen of mogen gedigitaliseerd worden, worden verdeeld via pakketautomaten. De volgende poststukken zijn aangemerkt als niet-digitaliseerbaar:</w:t>
      </w:r>
    </w:p>
    <w:p w14:paraId="46A2B6BE" w14:textId="6A71FD9B" w:rsidR="00110E3D" w:rsidRDefault="00110E3D" w:rsidP="00110E3D">
      <w:pPr>
        <w:pStyle w:val="Lijstalinea"/>
        <w:widowControl w:val="0"/>
        <w:numPr>
          <w:ilvl w:val="0"/>
          <w:numId w:val="62"/>
        </w:numPr>
        <w:suppressAutoHyphens/>
        <w:rPr>
          <w:rFonts w:eastAsia="Times New Roman" w:cs="Calibri"/>
          <w:color w:val="262626" w:themeColor="text1" w:themeTint="D9"/>
          <w:szCs w:val="22"/>
          <w:lang w:val="nl-BE"/>
        </w:rPr>
      </w:pPr>
      <w:r>
        <w:rPr>
          <w:rFonts w:eastAsia="Times New Roman" w:cs="Calibri"/>
          <w:color w:val="262626" w:themeColor="text1" w:themeTint="D9"/>
          <w:szCs w:val="22"/>
          <w:lang w:val="nl-BE"/>
        </w:rPr>
        <w:t>Poststukken waarop op de enveloppe ‘vertrouwelijk’</w:t>
      </w:r>
      <w:r w:rsidR="00442F7C">
        <w:rPr>
          <w:rFonts w:eastAsia="Times New Roman" w:cs="Calibri"/>
          <w:color w:val="262626" w:themeColor="text1" w:themeTint="D9"/>
          <w:szCs w:val="22"/>
          <w:lang w:val="nl-BE"/>
        </w:rPr>
        <w:t>, ‘geheim’ of ‘medisch geheim’</w:t>
      </w:r>
      <w:r>
        <w:rPr>
          <w:rFonts w:eastAsia="Times New Roman" w:cs="Calibri"/>
          <w:color w:val="262626" w:themeColor="text1" w:themeTint="D9"/>
          <w:szCs w:val="22"/>
          <w:lang w:val="nl-BE"/>
        </w:rPr>
        <w:t xml:space="preserve"> vermeld wordt; </w:t>
      </w:r>
    </w:p>
    <w:p w14:paraId="7FD101A4" w14:textId="181AFB79" w:rsidR="00F34783" w:rsidRPr="00024C63" w:rsidRDefault="00110E3D" w:rsidP="00110E3D">
      <w:pPr>
        <w:pStyle w:val="Lijstalinea"/>
        <w:widowControl w:val="0"/>
        <w:numPr>
          <w:ilvl w:val="0"/>
          <w:numId w:val="62"/>
        </w:numPr>
        <w:suppressAutoHyphens/>
        <w:rPr>
          <w:rStyle w:val="normaltextrun"/>
          <w:rFonts w:eastAsia="Times New Roman" w:cs="Calibri"/>
          <w:color w:val="262626" w:themeColor="text1" w:themeTint="D9"/>
          <w:szCs w:val="22"/>
          <w:highlight w:val="yellow"/>
          <w:lang w:val="nl-BE"/>
        </w:rPr>
      </w:pPr>
      <w:r>
        <w:rPr>
          <w:rFonts w:eastAsia="Times New Roman" w:cs="Calibri"/>
          <w:color w:val="262626" w:themeColor="text1" w:themeTint="D9"/>
          <w:szCs w:val="22"/>
          <w:lang w:val="nl-BE"/>
        </w:rPr>
        <w:t xml:space="preserve">Poststukken bestemd voor postbussen waarvan de desbetreffende entiteit heeft aangegeven </w:t>
      </w:r>
      <w:r>
        <w:rPr>
          <w:rFonts w:eastAsia="Times New Roman" w:cs="Calibri"/>
          <w:color w:val="262626" w:themeColor="text1" w:themeTint="D9"/>
          <w:szCs w:val="22"/>
          <w:lang w:val="nl-BE"/>
        </w:rPr>
        <w:lastRenderedPageBreak/>
        <w:t>dat er niet gedigitaliseerd mag worden</w:t>
      </w:r>
      <w:r w:rsidR="00F34783">
        <w:rPr>
          <w:rFonts w:eastAsia="Times New Roman" w:cs="Calibri"/>
          <w:color w:val="262626" w:themeColor="text1" w:themeTint="D9"/>
          <w:szCs w:val="22"/>
          <w:lang w:val="nl-BE"/>
        </w:rPr>
        <w:t xml:space="preserve">. </w:t>
      </w:r>
      <w:r w:rsidR="00AB72C8" w:rsidRPr="00024C63">
        <w:rPr>
          <w:rFonts w:eastAsia="Times New Roman" w:cs="Calibri"/>
          <w:color w:val="262626" w:themeColor="text1" w:themeTint="D9"/>
          <w:szCs w:val="22"/>
          <w:highlight w:val="yellow"/>
          <w:lang w:val="nl-BE"/>
        </w:rPr>
        <w:t>[</w:t>
      </w:r>
      <w:r w:rsidR="00F34783" w:rsidRPr="00024C63">
        <w:rPr>
          <w:rFonts w:eastAsia="Times New Roman" w:cs="Calibri"/>
          <w:color w:val="262626" w:themeColor="text1" w:themeTint="D9"/>
          <w:szCs w:val="22"/>
          <w:highlight w:val="yellow"/>
          <w:lang w:val="nl-BE"/>
        </w:rPr>
        <w:t xml:space="preserve">In het geval van </w:t>
      </w:r>
      <w:r w:rsidR="00F34783" w:rsidRPr="00024C63">
        <w:rPr>
          <w:rStyle w:val="normaltextrun"/>
          <w:rFonts w:cs="Calibri"/>
          <w:szCs w:val="22"/>
          <w:highlight w:val="yellow"/>
          <w:lang w:val="nl-BE"/>
        </w:rPr>
        <w:t>[</w:t>
      </w:r>
      <w:r w:rsidR="002A189E" w:rsidRPr="00024C63">
        <w:rPr>
          <w:rStyle w:val="normaltextrun"/>
          <w:rFonts w:cs="Calibri"/>
          <w:szCs w:val="22"/>
          <w:highlight w:val="yellow"/>
          <w:lang w:val="nl-BE"/>
        </w:rPr>
        <w:t>NaamEntiteit</w:t>
      </w:r>
      <w:r w:rsidR="00F34783" w:rsidRPr="00024C63">
        <w:rPr>
          <w:rStyle w:val="normaltextrun"/>
          <w:rFonts w:cs="Calibri"/>
          <w:szCs w:val="22"/>
          <w:highlight w:val="yellow"/>
          <w:lang w:val="nl-BE"/>
        </w:rPr>
        <w:t>]</w:t>
      </w:r>
      <w:r w:rsidR="00F34783" w:rsidRPr="00024C63">
        <w:rPr>
          <w:rStyle w:val="normaltextrun"/>
          <w:rFonts w:cs="Calibri"/>
          <w:i/>
          <w:iCs/>
          <w:szCs w:val="22"/>
          <w:highlight w:val="yellow"/>
          <w:lang w:val="nl-BE"/>
        </w:rPr>
        <w:t xml:space="preserve"> zijn dit de volgende postbussen: </w:t>
      </w:r>
    </w:p>
    <w:p w14:paraId="6B4981DE" w14:textId="7D52CED3" w:rsidR="00110E3D" w:rsidRPr="00024C63" w:rsidRDefault="008F60B3" w:rsidP="00D54EE8">
      <w:pPr>
        <w:pStyle w:val="Lijstalinea"/>
        <w:widowControl w:val="0"/>
        <w:numPr>
          <w:ilvl w:val="1"/>
          <w:numId w:val="62"/>
        </w:numPr>
        <w:suppressAutoHyphens/>
        <w:rPr>
          <w:rFonts w:eastAsia="Times New Roman" w:cs="Calibri"/>
          <w:color w:val="262626" w:themeColor="text1" w:themeTint="D9"/>
          <w:szCs w:val="22"/>
          <w:highlight w:val="yellow"/>
          <w:lang w:val="nl-BE"/>
        </w:rPr>
      </w:pPr>
      <w:r w:rsidRPr="00024C63">
        <w:rPr>
          <w:rStyle w:val="normaltextrun"/>
          <w:rFonts w:cs="Calibri"/>
          <w:i/>
          <w:iCs/>
          <w:szCs w:val="22"/>
          <w:highlight w:val="yellow"/>
          <w:lang w:val="nl-BE"/>
        </w:rPr>
        <w:t xml:space="preserve"> </w:t>
      </w:r>
      <w:r w:rsidR="00AB72C8" w:rsidRPr="00024C63">
        <w:rPr>
          <w:rStyle w:val="normaltextrun"/>
          <w:rFonts w:cs="Calibri"/>
          <w:i/>
          <w:iCs/>
          <w:szCs w:val="22"/>
          <w:highlight w:val="yellow"/>
          <w:lang w:val="nl-BE"/>
        </w:rPr>
        <w:t>aanvullen indien van toepassing]</w:t>
      </w:r>
      <w:r w:rsidR="00BF2791" w:rsidRPr="00024C63">
        <w:rPr>
          <w:rStyle w:val="normaltextrun"/>
          <w:rFonts w:cs="Calibri"/>
          <w:i/>
          <w:iCs/>
          <w:szCs w:val="22"/>
          <w:highlight w:val="yellow"/>
          <w:lang w:val="nl-BE"/>
        </w:rPr>
        <w:t>;</w:t>
      </w:r>
    </w:p>
    <w:p w14:paraId="2487E89F" w14:textId="77777777" w:rsidR="00F74882" w:rsidRDefault="00110E3D" w:rsidP="00DB6BE7">
      <w:pPr>
        <w:pStyle w:val="Lijstalinea"/>
        <w:widowControl w:val="0"/>
        <w:numPr>
          <w:ilvl w:val="0"/>
          <w:numId w:val="62"/>
        </w:numPr>
        <w:suppressAutoHyphens/>
        <w:rPr>
          <w:rFonts w:eastAsia="Times New Roman" w:cs="Calibri"/>
          <w:color w:val="262626" w:themeColor="text1" w:themeTint="D9"/>
          <w:szCs w:val="22"/>
          <w:lang w:val="nl-BE"/>
        </w:rPr>
      </w:pPr>
      <w:r w:rsidRPr="0098365B">
        <w:rPr>
          <w:rFonts w:eastAsia="Times New Roman" w:cs="Calibri"/>
          <w:color w:val="262626" w:themeColor="text1" w:themeTint="D9"/>
          <w:szCs w:val="22"/>
          <w:lang w:val="nl-BE"/>
        </w:rPr>
        <w:t>Niet digitaliseerbare objecten (bv. boeken, tijdschriften, fysieke objecten …)</w:t>
      </w:r>
      <w:r w:rsidR="00F74882">
        <w:rPr>
          <w:rFonts w:eastAsia="Times New Roman" w:cs="Calibri"/>
          <w:color w:val="262626" w:themeColor="text1" w:themeTint="D9"/>
          <w:szCs w:val="22"/>
          <w:lang w:val="nl-BE"/>
        </w:rPr>
        <w:t>;</w:t>
      </w:r>
    </w:p>
    <w:p w14:paraId="73F9976C" w14:textId="5A44F6F6" w:rsidR="00110E3D" w:rsidRPr="00DB6BE7" w:rsidRDefault="00F74882" w:rsidP="00DB6BE7">
      <w:pPr>
        <w:pStyle w:val="Lijstalinea"/>
        <w:widowControl w:val="0"/>
        <w:numPr>
          <w:ilvl w:val="0"/>
          <w:numId w:val="62"/>
        </w:numPr>
        <w:suppressAutoHyphens/>
        <w:rPr>
          <w:rFonts w:eastAsia="Times New Roman" w:cs="Calibri"/>
          <w:color w:val="262626" w:themeColor="text1" w:themeTint="D9"/>
          <w:szCs w:val="22"/>
          <w:lang w:val="nl-BE"/>
        </w:rPr>
      </w:pPr>
      <w:r w:rsidRPr="00F74882">
        <w:rPr>
          <w:rFonts w:eastAsia="Times New Roman" w:cs="Calibri"/>
          <w:color w:val="262626" w:themeColor="text1" w:themeTint="D9"/>
          <w:szCs w:val="22"/>
          <w:highlight w:val="yellow"/>
          <w:lang w:val="nl-BE"/>
        </w:rPr>
        <w:t>[aanvullen</w:t>
      </w:r>
      <w:r>
        <w:rPr>
          <w:rFonts w:eastAsia="Times New Roman" w:cs="Calibri"/>
          <w:color w:val="262626" w:themeColor="text1" w:themeTint="D9"/>
          <w:szCs w:val="22"/>
          <w:highlight w:val="yellow"/>
          <w:lang w:val="nl-BE"/>
        </w:rPr>
        <w:t xml:space="preserve"> door [NaamEntiteit]</w:t>
      </w:r>
      <w:r w:rsidRPr="00F74882">
        <w:rPr>
          <w:rFonts w:eastAsia="Times New Roman" w:cs="Calibri"/>
          <w:color w:val="262626" w:themeColor="text1" w:themeTint="D9"/>
          <w:szCs w:val="22"/>
          <w:highlight w:val="yellow"/>
          <w:lang w:val="nl-BE"/>
        </w:rPr>
        <w:t xml:space="preserve"> indien van toepassing]</w:t>
      </w:r>
      <w:r w:rsidR="00110E3D" w:rsidRPr="0098365B">
        <w:rPr>
          <w:rFonts w:eastAsia="Times New Roman" w:cs="Calibri"/>
          <w:color w:val="262626" w:themeColor="text1" w:themeTint="D9"/>
          <w:szCs w:val="22"/>
          <w:lang w:val="nl-BE"/>
        </w:rPr>
        <w:t>.</w:t>
      </w:r>
    </w:p>
    <w:p w14:paraId="7D78B196" w14:textId="5DC8DE29" w:rsidR="00AE782E" w:rsidRDefault="00AE782E" w:rsidP="0069529F">
      <w:pPr>
        <w:pStyle w:val="Kop3"/>
        <w:rPr>
          <w:lang w:val="nl-BE"/>
        </w:rPr>
      </w:pPr>
      <w:bookmarkStart w:id="22" w:name="_Toc128077898"/>
      <w:r>
        <w:rPr>
          <w:lang w:val="nl-BE"/>
        </w:rPr>
        <w:t>Verdeling in het DigiPost-platform (virtuele postvakken)</w:t>
      </w:r>
      <w:bookmarkEnd w:id="22"/>
    </w:p>
    <w:p w14:paraId="212332C8" w14:textId="371EC123" w:rsidR="0046384A" w:rsidRDefault="00B3680E" w:rsidP="009C0447">
      <w:pPr>
        <w:rPr>
          <w:rStyle w:val="normaltextrun"/>
          <w:rFonts w:cs="Calibri"/>
          <w:lang w:val="nl-BE"/>
        </w:rPr>
      </w:pPr>
      <w:r w:rsidRPr="0F5D6DCA">
        <w:rPr>
          <w:rStyle w:val="normaltextrun"/>
          <w:rFonts w:cs="Calibri"/>
          <w:highlight w:val="yellow"/>
          <w:lang w:val="nl-BE"/>
        </w:rPr>
        <w:t>[</w:t>
      </w:r>
      <w:r w:rsidR="002A189E" w:rsidRPr="0F5D6DCA">
        <w:rPr>
          <w:rStyle w:val="normaltextrun"/>
          <w:rFonts w:cs="Calibri"/>
          <w:highlight w:val="yellow"/>
          <w:lang w:val="nl-BE"/>
        </w:rPr>
        <w:t>NaamEntiteit</w:t>
      </w:r>
      <w:r w:rsidRPr="0F5D6DCA">
        <w:rPr>
          <w:rStyle w:val="normaltextrun"/>
          <w:rFonts w:cs="Calibri"/>
          <w:highlight w:val="yellow"/>
          <w:lang w:val="nl-BE"/>
        </w:rPr>
        <w:t>]</w:t>
      </w:r>
      <w:r w:rsidRPr="0F5D6DCA">
        <w:rPr>
          <w:rStyle w:val="normaltextrun"/>
          <w:rFonts w:cs="Calibri"/>
          <w:lang w:val="nl-BE"/>
        </w:rPr>
        <w:t xml:space="preserve"> krijgt </w:t>
      </w:r>
      <w:r w:rsidR="00463758" w:rsidRPr="0F5D6DCA">
        <w:rPr>
          <w:rStyle w:val="normaltextrun"/>
          <w:rFonts w:cs="Calibri"/>
          <w:lang w:val="nl-BE"/>
        </w:rPr>
        <w:t>op</w:t>
      </w:r>
      <w:r w:rsidRPr="0F5D6DCA">
        <w:rPr>
          <w:rStyle w:val="normaltextrun"/>
          <w:rFonts w:cs="Calibri"/>
          <w:lang w:val="nl-BE"/>
        </w:rPr>
        <w:t xml:space="preserve"> het </w:t>
      </w:r>
      <w:r w:rsidR="00463758" w:rsidRPr="0F5D6DCA">
        <w:rPr>
          <w:rStyle w:val="normaltextrun"/>
          <w:rFonts w:cs="Calibri"/>
          <w:lang w:val="nl-BE"/>
        </w:rPr>
        <w:t xml:space="preserve">DigiPost-platform van </w:t>
      </w:r>
      <w:r w:rsidR="000236BD" w:rsidRPr="0F5D6DCA">
        <w:rPr>
          <w:rStyle w:val="normaltextrun"/>
          <w:rFonts w:cs="Calibri"/>
          <w:lang w:val="nl-BE"/>
        </w:rPr>
        <w:t>Het Facilitair Bedrijf</w:t>
      </w:r>
      <w:r w:rsidRPr="0F5D6DCA">
        <w:rPr>
          <w:rStyle w:val="normaltextrun"/>
          <w:rFonts w:cs="Calibri"/>
          <w:lang w:val="nl-BE"/>
        </w:rPr>
        <w:t xml:space="preserve"> </w:t>
      </w:r>
      <w:r w:rsidR="00463758" w:rsidRPr="0F5D6DCA">
        <w:rPr>
          <w:rStyle w:val="normaltextrun"/>
          <w:rFonts w:cs="Calibri"/>
          <w:lang w:val="nl-BE"/>
        </w:rPr>
        <w:t xml:space="preserve">een </w:t>
      </w:r>
      <w:r w:rsidR="00463758" w:rsidRPr="0F5D6DCA">
        <w:rPr>
          <w:rStyle w:val="normaltextrun"/>
          <w:rFonts w:cs="Calibri"/>
          <w:u w:val="single"/>
          <w:lang w:val="nl-BE"/>
        </w:rPr>
        <w:t>‘verdeelbak’ voor zijn entiteit</w:t>
      </w:r>
      <w:r w:rsidR="00463758" w:rsidRPr="0F5D6DCA">
        <w:rPr>
          <w:rStyle w:val="normaltextrun"/>
          <w:rFonts w:cs="Calibri"/>
          <w:lang w:val="nl-BE"/>
        </w:rPr>
        <w:t xml:space="preserve">. </w:t>
      </w:r>
      <w:r w:rsidRPr="0F5D6DCA">
        <w:rPr>
          <w:rStyle w:val="normaltextrun"/>
          <w:rFonts w:cs="Calibri"/>
          <w:lang w:val="nl-BE"/>
        </w:rPr>
        <w:t xml:space="preserve">In deze </w:t>
      </w:r>
      <w:r w:rsidR="009C0447" w:rsidRPr="0F5D6DCA">
        <w:rPr>
          <w:rStyle w:val="normaltextrun"/>
          <w:rFonts w:cs="Calibri"/>
          <w:lang w:val="nl-BE"/>
        </w:rPr>
        <w:t>verdeelbak</w:t>
      </w:r>
      <w:r w:rsidRPr="0F5D6DCA">
        <w:rPr>
          <w:rStyle w:val="normaltextrun"/>
          <w:rFonts w:cs="Calibri"/>
          <w:lang w:val="nl-BE"/>
        </w:rPr>
        <w:t xml:space="preserve"> komen </w:t>
      </w:r>
      <w:r w:rsidR="009C0447" w:rsidRPr="0F5D6DCA">
        <w:rPr>
          <w:rStyle w:val="normaltextrun"/>
          <w:rFonts w:cs="Calibri"/>
          <w:lang w:val="nl-BE"/>
        </w:rPr>
        <w:t>enkel de</w:t>
      </w:r>
      <w:r w:rsidRPr="0F5D6DCA">
        <w:rPr>
          <w:rStyle w:val="normaltextrun"/>
          <w:rFonts w:cs="Calibri"/>
          <w:lang w:val="nl-BE"/>
        </w:rPr>
        <w:t xml:space="preserve"> berichten binnen voor die entiteit</w:t>
      </w:r>
      <w:r w:rsidR="009C0447" w:rsidRPr="0F5D6DCA">
        <w:rPr>
          <w:rStyle w:val="normaltextrun"/>
          <w:rFonts w:cs="Calibri"/>
          <w:lang w:val="nl-BE"/>
        </w:rPr>
        <w:t xml:space="preserve"> die door het DigiPost-team niet verder verdeeld konden worden dan op het niveau </w:t>
      </w:r>
      <w:r w:rsidR="0046384A" w:rsidRPr="0F5D6DCA">
        <w:rPr>
          <w:rStyle w:val="normaltextrun"/>
          <w:rFonts w:cs="Calibri"/>
          <w:lang w:val="nl-BE"/>
        </w:rPr>
        <w:t>van de entiteit</w:t>
      </w:r>
      <w:r w:rsidRPr="0F5D6DCA">
        <w:rPr>
          <w:rStyle w:val="normaltextrun"/>
          <w:rFonts w:cs="Calibri"/>
          <w:lang w:val="nl-BE"/>
        </w:rPr>
        <w:t xml:space="preserve">. Een </w:t>
      </w:r>
      <w:r w:rsidR="00F7566A">
        <w:rPr>
          <w:rStyle w:val="normaltextrun"/>
          <w:rFonts w:cs="Calibri"/>
          <w:lang w:val="nl-BE"/>
        </w:rPr>
        <w:t>entiteit</w:t>
      </w:r>
      <w:r w:rsidR="00F7566A" w:rsidRPr="0F5D6DCA">
        <w:rPr>
          <w:rStyle w:val="normaltextrun"/>
          <w:rFonts w:cs="Calibri"/>
          <w:lang w:val="nl-BE"/>
        </w:rPr>
        <w:t xml:space="preserve"> </w:t>
      </w:r>
      <w:r w:rsidR="0046384A" w:rsidRPr="0F5D6DCA">
        <w:rPr>
          <w:rStyle w:val="normaltextrun"/>
          <w:rFonts w:cs="Calibri"/>
          <w:lang w:val="nl-BE"/>
        </w:rPr>
        <w:t xml:space="preserve">bestaat steeds uit: </w:t>
      </w:r>
    </w:p>
    <w:p w14:paraId="2970ECF9" w14:textId="5EE57A32" w:rsidR="00C438CB" w:rsidRDefault="0046384A" w:rsidP="0046384A">
      <w:pPr>
        <w:pStyle w:val="Lijstalinea"/>
        <w:numPr>
          <w:ilvl w:val="0"/>
          <w:numId w:val="15"/>
        </w:numPr>
        <w:rPr>
          <w:rStyle w:val="eop"/>
          <w:rFonts w:cs="Calibri"/>
          <w:szCs w:val="22"/>
          <w:lang w:val="nl-BE"/>
        </w:rPr>
      </w:pPr>
      <w:r w:rsidRPr="0069529F">
        <w:rPr>
          <w:rStyle w:val="eop"/>
          <w:rFonts w:cs="Calibri"/>
          <w:szCs w:val="22"/>
          <w:u w:val="single"/>
          <w:lang w:val="nl-BE"/>
        </w:rPr>
        <w:t>Minimaal één postvak</w:t>
      </w:r>
      <w:r w:rsidR="0048522A">
        <w:rPr>
          <w:rStyle w:val="eop"/>
          <w:rFonts w:cs="Calibri"/>
          <w:szCs w:val="22"/>
          <w:lang w:val="nl-BE"/>
        </w:rPr>
        <w:t>. Dit is een postvak dat door de entiteit vooraf is vastgelegd en ook steeds vernoemd wordt door de afzender (bv. postbus 50 van AGO op Havenlaan 88)</w:t>
      </w:r>
      <w:r w:rsidR="00C438CB">
        <w:rPr>
          <w:rStyle w:val="eop"/>
          <w:rFonts w:cs="Calibri"/>
          <w:szCs w:val="22"/>
          <w:lang w:val="nl-BE"/>
        </w:rPr>
        <w:t>. Deze postvakken zijn steeds gekend door de scankamer en het is normaliter op dit niveau dat er gescand wordt. In concreto wordt elk fysiek postbusnummer vertaald naar een postvak</w:t>
      </w:r>
    </w:p>
    <w:p w14:paraId="1497426B" w14:textId="6F75E11D" w:rsidR="00B3680E" w:rsidRDefault="00B3680E" w:rsidP="0046384A">
      <w:pPr>
        <w:pStyle w:val="Lijstalinea"/>
        <w:numPr>
          <w:ilvl w:val="0"/>
          <w:numId w:val="15"/>
        </w:numPr>
        <w:rPr>
          <w:rStyle w:val="eop"/>
          <w:rFonts w:cs="Calibri"/>
          <w:szCs w:val="22"/>
          <w:lang w:val="nl-BE"/>
        </w:rPr>
      </w:pPr>
      <w:r w:rsidRPr="0069529F">
        <w:rPr>
          <w:rStyle w:val="eop"/>
          <w:rFonts w:cs="Calibri"/>
          <w:szCs w:val="22"/>
          <w:lang w:val="nl-BE"/>
        </w:rPr>
        <w:t> </w:t>
      </w:r>
      <w:r w:rsidR="00C438CB" w:rsidRPr="0069529F">
        <w:rPr>
          <w:rStyle w:val="eop"/>
          <w:rFonts w:cs="Calibri"/>
          <w:szCs w:val="22"/>
          <w:u w:val="single"/>
          <w:lang w:val="nl-BE"/>
        </w:rPr>
        <w:t>x-aantal subpostvakken</w:t>
      </w:r>
      <w:r w:rsidR="00C438CB">
        <w:rPr>
          <w:rStyle w:val="eop"/>
          <w:rFonts w:cs="Calibri"/>
          <w:szCs w:val="22"/>
          <w:lang w:val="nl-BE"/>
        </w:rPr>
        <w:t xml:space="preserve">. </w:t>
      </w:r>
      <w:r w:rsidR="00C438CB" w:rsidRPr="00C438CB">
        <w:rPr>
          <w:rStyle w:val="eop"/>
          <w:rFonts w:cs="Calibri"/>
          <w:szCs w:val="22"/>
          <w:lang w:val="nl-BE"/>
        </w:rPr>
        <w:t xml:space="preserve">Een </w:t>
      </w:r>
      <w:r w:rsidR="00C438CB">
        <w:rPr>
          <w:rStyle w:val="eop"/>
          <w:rFonts w:cs="Calibri"/>
          <w:szCs w:val="22"/>
          <w:lang w:val="nl-BE"/>
        </w:rPr>
        <w:t>subpostvak</w:t>
      </w:r>
      <w:r w:rsidR="00C438CB" w:rsidRPr="00C438CB">
        <w:rPr>
          <w:rStyle w:val="eop"/>
          <w:rFonts w:cs="Calibri"/>
          <w:szCs w:val="22"/>
          <w:lang w:val="nl-BE"/>
        </w:rPr>
        <w:t xml:space="preserve"> is een postvak dat door de entiteit zelf is aangemaakt met als doel om de verdeling intern te optimaliseren, maar een </w:t>
      </w:r>
      <w:r w:rsidR="00C438CB">
        <w:rPr>
          <w:rStyle w:val="eop"/>
          <w:rFonts w:cs="Calibri"/>
          <w:szCs w:val="22"/>
          <w:lang w:val="nl-BE"/>
        </w:rPr>
        <w:t>subpostvak</w:t>
      </w:r>
      <w:r w:rsidR="00C438CB" w:rsidRPr="00C438CB">
        <w:rPr>
          <w:rStyle w:val="eop"/>
          <w:rFonts w:cs="Calibri"/>
          <w:szCs w:val="22"/>
          <w:lang w:val="nl-BE"/>
        </w:rPr>
        <w:t xml:space="preserve"> is niet gekend in de scankamer. Het is wel mogelijk om documenten automatisch naar een intern postvak te sturen direct nadat ze gescand zijn, maar dan verloopt dit aan de hand van documentherkenning (in casu Maatwerk). Om documenten correct te kunnen herkennen is het een vereiste dat het om gestandaardiseerde documenten gaat (bv. formulieren, facturen …)</w:t>
      </w:r>
    </w:p>
    <w:p w14:paraId="6D3E9228" w14:textId="49D38D4C" w:rsidR="00340FF5" w:rsidRPr="00340FF5" w:rsidRDefault="00340FF5" w:rsidP="00340FF5">
      <w:pPr>
        <w:rPr>
          <w:rStyle w:val="eop"/>
          <w:rFonts w:cs="Calibri"/>
          <w:szCs w:val="22"/>
          <w:lang w:val="nl-BE"/>
        </w:rPr>
      </w:pPr>
      <w:r>
        <w:rPr>
          <w:rStyle w:val="eop"/>
          <w:rFonts w:cs="Calibri"/>
          <w:szCs w:val="22"/>
          <w:lang w:val="nl-BE"/>
        </w:rPr>
        <w:t>Daarnaast worden e</w:t>
      </w:r>
      <w:r w:rsidRPr="00340FF5">
        <w:rPr>
          <w:rStyle w:val="eop"/>
          <w:rFonts w:cs="Calibri"/>
          <w:szCs w:val="22"/>
          <w:lang w:val="nl-BE"/>
        </w:rPr>
        <w:t xml:space="preserve">r </w:t>
      </w:r>
      <w:r>
        <w:rPr>
          <w:rStyle w:val="eop"/>
          <w:rFonts w:cs="Calibri"/>
          <w:szCs w:val="22"/>
          <w:lang w:val="nl-BE"/>
        </w:rPr>
        <w:t xml:space="preserve">ook </w:t>
      </w:r>
      <w:r w:rsidRPr="0069529F">
        <w:rPr>
          <w:rStyle w:val="eop"/>
          <w:rFonts w:cs="Calibri"/>
          <w:szCs w:val="22"/>
          <w:u w:val="single"/>
          <w:lang w:val="nl-BE"/>
        </w:rPr>
        <w:t>postvakken op naam</w:t>
      </w:r>
      <w:r w:rsidRPr="00340FF5">
        <w:rPr>
          <w:rStyle w:val="eop"/>
          <w:rFonts w:cs="Calibri"/>
          <w:szCs w:val="22"/>
          <w:lang w:val="nl-BE"/>
        </w:rPr>
        <w:t xml:space="preserve"> aangemaakt </w:t>
      </w:r>
      <w:r w:rsidRPr="0069529F">
        <w:rPr>
          <w:rStyle w:val="eop"/>
          <w:rFonts w:cs="Calibri"/>
          <w:szCs w:val="22"/>
          <w:u w:val="single"/>
          <w:lang w:val="nl-BE"/>
        </w:rPr>
        <w:t>voor elk personeelslid van de Vlaamse overheid</w:t>
      </w:r>
      <w:r w:rsidRPr="00340FF5">
        <w:rPr>
          <w:rStyle w:val="eop"/>
          <w:rFonts w:cs="Calibri"/>
          <w:szCs w:val="22"/>
          <w:lang w:val="nl-BE"/>
        </w:rPr>
        <w:t>. Als er een bericht is toegewezen aan een individuele gebruiker krijgt deze daar een notificatie van. Om ervoor te zorgen dat er steeds opvolging mogelijk is, kan</w:t>
      </w:r>
      <w:r>
        <w:rPr>
          <w:rStyle w:val="eop"/>
          <w:rFonts w:cs="Calibri"/>
          <w:szCs w:val="22"/>
          <w:lang w:val="nl-BE"/>
        </w:rPr>
        <w:t xml:space="preserve"> naast het personeelslid in kwestie</w:t>
      </w:r>
      <w:r w:rsidRPr="00340FF5">
        <w:rPr>
          <w:rStyle w:val="eop"/>
          <w:rFonts w:cs="Calibri"/>
          <w:szCs w:val="22"/>
          <w:lang w:val="nl-BE"/>
        </w:rPr>
        <w:t xml:space="preserve"> ook de ‘verdeler’ en ‘admin’ (zie </w:t>
      </w:r>
      <w:r w:rsidR="0096009F" w:rsidRPr="0096009F">
        <w:rPr>
          <w:rStyle w:val="eop"/>
          <w:rFonts w:cs="Calibri"/>
          <w:szCs w:val="22"/>
          <w:lang w:val="nl-BE"/>
        </w:rPr>
        <w:t xml:space="preserve">Annex I, meer bepaald onder </w:t>
      </w:r>
      <w:r w:rsidR="00752B97">
        <w:rPr>
          <w:rStyle w:val="eop"/>
          <w:rFonts w:cs="Calibri"/>
          <w:szCs w:val="22"/>
          <w:lang w:val="nl-BE"/>
        </w:rPr>
        <w:t>14</w:t>
      </w:r>
      <w:r w:rsidR="0096009F" w:rsidRPr="0096009F">
        <w:rPr>
          <w:rStyle w:val="eop"/>
          <w:rFonts w:cs="Calibri"/>
          <w:szCs w:val="22"/>
          <w:lang w:val="nl-BE"/>
        </w:rPr>
        <w:t xml:space="preserve">.1 TOMs op niveau van verwerker Het Facilitair Bedrijf </w:t>
      </w:r>
      <w:r w:rsidRPr="00340FF5">
        <w:rPr>
          <w:rStyle w:val="eop"/>
          <w:rFonts w:cs="Calibri"/>
          <w:szCs w:val="22"/>
          <w:lang w:val="nl-BE"/>
        </w:rPr>
        <w:t>voor</w:t>
      </w:r>
      <w:r w:rsidR="0096009F">
        <w:rPr>
          <w:rStyle w:val="eop"/>
          <w:rFonts w:cs="Calibri"/>
          <w:szCs w:val="22"/>
          <w:lang w:val="nl-BE"/>
        </w:rPr>
        <w:t xml:space="preserve"> meer</w:t>
      </w:r>
      <w:r w:rsidRPr="00340FF5">
        <w:rPr>
          <w:rStyle w:val="eop"/>
          <w:rFonts w:cs="Calibri"/>
          <w:szCs w:val="22"/>
          <w:lang w:val="nl-BE"/>
        </w:rPr>
        <w:t xml:space="preserve"> info</w:t>
      </w:r>
      <w:r w:rsidR="0096009F">
        <w:rPr>
          <w:rStyle w:val="eop"/>
          <w:rFonts w:cs="Calibri"/>
          <w:szCs w:val="22"/>
          <w:lang w:val="nl-BE"/>
        </w:rPr>
        <w:t>rmatie</w:t>
      </w:r>
      <w:r w:rsidRPr="00340FF5">
        <w:rPr>
          <w:rStyle w:val="eop"/>
          <w:rFonts w:cs="Calibri"/>
          <w:szCs w:val="22"/>
          <w:lang w:val="nl-BE"/>
        </w:rPr>
        <w:t xml:space="preserve"> over de rollen</w:t>
      </w:r>
      <w:r w:rsidR="0096009F">
        <w:rPr>
          <w:rStyle w:val="eop"/>
          <w:rFonts w:cs="Calibri"/>
          <w:szCs w:val="22"/>
          <w:lang w:val="nl-BE"/>
        </w:rPr>
        <w:t xml:space="preserve"> en rechten</w:t>
      </w:r>
      <w:r w:rsidRPr="00340FF5">
        <w:rPr>
          <w:rStyle w:val="eop"/>
          <w:rFonts w:cs="Calibri"/>
          <w:szCs w:val="22"/>
          <w:lang w:val="nl-BE"/>
        </w:rPr>
        <w:t xml:space="preserve">) aan dit bericht. Tijdens het pilootproject is, na bespreking met de pilootentiteiten, beslist dat </w:t>
      </w:r>
      <w:r w:rsidR="000236BD">
        <w:rPr>
          <w:rStyle w:val="eop"/>
          <w:rFonts w:cs="Calibri"/>
          <w:szCs w:val="22"/>
          <w:lang w:val="nl-BE"/>
        </w:rPr>
        <w:t>Het Facilitair Bedrijf</w:t>
      </w:r>
      <w:r w:rsidRPr="00340FF5">
        <w:rPr>
          <w:rStyle w:val="eop"/>
          <w:rFonts w:cs="Calibri"/>
          <w:szCs w:val="22"/>
          <w:lang w:val="nl-BE"/>
        </w:rPr>
        <w:t xml:space="preserve"> niet op naam verdeelt, aangezien dit in de praktijk verscheidene problemen met zich meebrengt:  </w:t>
      </w:r>
    </w:p>
    <w:p w14:paraId="248EF56F" w14:textId="31E427C5" w:rsidR="00340FF5" w:rsidRPr="00AF1C77" w:rsidRDefault="000236BD" w:rsidP="0069529F">
      <w:pPr>
        <w:pStyle w:val="Lijstalinea"/>
        <w:numPr>
          <w:ilvl w:val="0"/>
          <w:numId w:val="54"/>
        </w:numPr>
        <w:rPr>
          <w:rStyle w:val="eop"/>
          <w:rFonts w:cs="Calibri"/>
          <w:szCs w:val="22"/>
          <w:lang w:val="nl-BE"/>
        </w:rPr>
      </w:pPr>
      <w:r>
        <w:rPr>
          <w:rStyle w:val="eop"/>
          <w:rFonts w:cs="Calibri"/>
          <w:szCs w:val="22"/>
          <w:lang w:val="nl-BE"/>
        </w:rPr>
        <w:t>Het Facilitair Bedrijf</w:t>
      </w:r>
      <w:r w:rsidR="00340FF5" w:rsidRPr="00AF1C77">
        <w:rPr>
          <w:rStyle w:val="eop"/>
          <w:rFonts w:cs="Calibri"/>
          <w:szCs w:val="22"/>
          <w:lang w:val="nl-BE"/>
        </w:rPr>
        <w:t xml:space="preserve"> weet niet of iemand met </w:t>
      </w:r>
      <w:r w:rsidR="00BF45BA">
        <w:rPr>
          <w:rStyle w:val="eop"/>
          <w:rFonts w:cs="Calibri"/>
          <w:szCs w:val="22"/>
          <w:lang w:val="nl-BE"/>
        </w:rPr>
        <w:t>vakantie</w:t>
      </w:r>
      <w:r w:rsidR="00BF45BA" w:rsidRPr="00AF1C77">
        <w:rPr>
          <w:rStyle w:val="eop"/>
          <w:rFonts w:cs="Calibri"/>
          <w:szCs w:val="22"/>
          <w:lang w:val="nl-BE"/>
        </w:rPr>
        <w:t xml:space="preserve"> </w:t>
      </w:r>
      <w:r w:rsidR="00340FF5" w:rsidRPr="00AF1C77">
        <w:rPr>
          <w:rStyle w:val="eop"/>
          <w:rFonts w:cs="Calibri"/>
          <w:szCs w:val="22"/>
          <w:lang w:val="nl-BE"/>
        </w:rPr>
        <w:t xml:space="preserve">is; </w:t>
      </w:r>
    </w:p>
    <w:p w14:paraId="5BEF4CDB" w14:textId="47059908" w:rsidR="00340FF5" w:rsidRPr="00AF1C77" w:rsidRDefault="000236BD" w:rsidP="0069529F">
      <w:pPr>
        <w:pStyle w:val="Lijstalinea"/>
        <w:numPr>
          <w:ilvl w:val="0"/>
          <w:numId w:val="54"/>
        </w:numPr>
        <w:rPr>
          <w:rStyle w:val="eop"/>
          <w:rFonts w:cs="Calibri"/>
          <w:szCs w:val="22"/>
          <w:lang w:val="nl-BE"/>
        </w:rPr>
      </w:pPr>
      <w:r>
        <w:rPr>
          <w:rStyle w:val="eop"/>
          <w:rFonts w:cs="Calibri"/>
          <w:szCs w:val="22"/>
          <w:lang w:val="nl-BE"/>
        </w:rPr>
        <w:t>Het Facilitair Bedrijf</w:t>
      </w:r>
      <w:r w:rsidR="00340FF5" w:rsidRPr="0098365B">
        <w:rPr>
          <w:rStyle w:val="eop"/>
          <w:rFonts w:cs="Calibri"/>
          <w:szCs w:val="22"/>
          <w:lang w:val="nl-BE"/>
        </w:rPr>
        <w:t xml:space="preserve"> </w:t>
      </w:r>
      <w:r w:rsidR="00340FF5" w:rsidRPr="00AF1C77">
        <w:rPr>
          <w:rStyle w:val="eop"/>
          <w:rFonts w:cs="Calibri"/>
          <w:szCs w:val="22"/>
          <w:lang w:val="nl-BE"/>
        </w:rPr>
        <w:t xml:space="preserve">weet niet of iemand uit dienst is; </w:t>
      </w:r>
    </w:p>
    <w:p w14:paraId="51EE3063" w14:textId="77777777" w:rsidR="00340FF5" w:rsidRPr="00340FF5" w:rsidRDefault="00340FF5" w:rsidP="0069529F">
      <w:pPr>
        <w:pStyle w:val="Lijstalinea"/>
        <w:numPr>
          <w:ilvl w:val="0"/>
          <w:numId w:val="54"/>
        </w:numPr>
        <w:rPr>
          <w:rStyle w:val="eop"/>
          <w:rFonts w:cs="Calibri"/>
          <w:szCs w:val="22"/>
          <w:lang w:val="nl-BE"/>
        </w:rPr>
      </w:pPr>
      <w:r w:rsidRPr="00F859EB">
        <w:rPr>
          <w:rStyle w:val="eop"/>
          <w:rFonts w:cs="Calibri"/>
          <w:szCs w:val="22"/>
          <w:lang w:val="nl-BE"/>
        </w:rPr>
        <w:t xml:space="preserve">Heel wat poststukken zijn foutief geadresseerd door de afzender; </w:t>
      </w:r>
    </w:p>
    <w:p w14:paraId="0F2C020D" w14:textId="77777777" w:rsidR="00340FF5" w:rsidRPr="00340FF5" w:rsidRDefault="00340FF5" w:rsidP="0069529F">
      <w:pPr>
        <w:pStyle w:val="Lijstalinea"/>
        <w:numPr>
          <w:ilvl w:val="0"/>
          <w:numId w:val="54"/>
        </w:numPr>
        <w:rPr>
          <w:rStyle w:val="eop"/>
          <w:rFonts w:cs="Calibri"/>
          <w:szCs w:val="22"/>
          <w:lang w:val="nl-BE"/>
        </w:rPr>
      </w:pPr>
      <w:r w:rsidRPr="00340FF5">
        <w:rPr>
          <w:rStyle w:val="eop"/>
          <w:rFonts w:cs="Calibri"/>
          <w:szCs w:val="22"/>
          <w:lang w:val="nl-BE"/>
        </w:rPr>
        <w:t xml:space="preserve">Heel wat poststukken zijn geadresseerd aan personen die reeds uit dienst zijn; </w:t>
      </w:r>
    </w:p>
    <w:p w14:paraId="03DE1600" w14:textId="5706E6B1" w:rsidR="00340FF5" w:rsidRPr="00340FF5" w:rsidRDefault="00340FF5" w:rsidP="0069529F">
      <w:pPr>
        <w:pStyle w:val="Lijstalinea"/>
        <w:numPr>
          <w:ilvl w:val="0"/>
          <w:numId w:val="54"/>
        </w:numPr>
        <w:rPr>
          <w:rStyle w:val="eop"/>
          <w:rFonts w:cs="Calibri"/>
          <w:szCs w:val="22"/>
          <w:lang w:val="nl-BE"/>
        </w:rPr>
      </w:pPr>
      <w:r w:rsidRPr="00340FF5">
        <w:rPr>
          <w:rStyle w:val="eop"/>
          <w:rFonts w:cs="Calibri"/>
          <w:szCs w:val="22"/>
          <w:lang w:val="nl-BE"/>
        </w:rPr>
        <w:t>Het management doet zijn post</w:t>
      </w:r>
      <w:r w:rsidR="008B0927">
        <w:rPr>
          <w:rStyle w:val="eop"/>
          <w:rFonts w:cs="Calibri"/>
          <w:szCs w:val="22"/>
          <w:lang w:val="nl-BE"/>
        </w:rPr>
        <w:t>stukken</w:t>
      </w:r>
      <w:r w:rsidRPr="00340FF5">
        <w:rPr>
          <w:rStyle w:val="eop"/>
          <w:rFonts w:cs="Calibri"/>
          <w:szCs w:val="22"/>
          <w:lang w:val="nl-BE"/>
        </w:rPr>
        <w:t xml:space="preserve"> niet zelf open, maar dit gebeurt door een secretariaatsmedewerker. </w:t>
      </w:r>
    </w:p>
    <w:p w14:paraId="1B262B4B" w14:textId="3C4CF716" w:rsidR="002F1DA8" w:rsidRDefault="00340FF5" w:rsidP="00340FF5">
      <w:pPr>
        <w:rPr>
          <w:rStyle w:val="eop"/>
          <w:rFonts w:cs="Calibri"/>
          <w:szCs w:val="22"/>
          <w:lang w:val="nl-BE"/>
        </w:rPr>
      </w:pPr>
      <w:r w:rsidRPr="00340FF5">
        <w:rPr>
          <w:rStyle w:val="eop"/>
          <w:rFonts w:cs="Calibri"/>
          <w:szCs w:val="22"/>
          <w:lang w:val="nl-BE"/>
        </w:rPr>
        <w:t xml:space="preserve">In feite is dit dus dezelfde situatie als wat vandaag gebeurt. Iemand binnen de entiteit heeft de finale verantwoordelijkheid om het poststuk aan de juiste bestemmeling af te leveren (als het effectief op persoonsniveau is).  </w:t>
      </w:r>
    </w:p>
    <w:p w14:paraId="57AC8F09" w14:textId="47218989" w:rsidR="008132E0" w:rsidRDefault="008E79A0" w:rsidP="00340FF5">
      <w:pPr>
        <w:rPr>
          <w:rStyle w:val="normaltextrun"/>
          <w:rFonts w:cs="Calibri"/>
          <w:color w:val="000000"/>
          <w:szCs w:val="22"/>
          <w:shd w:val="clear" w:color="auto" w:fill="FFFFFF"/>
          <w:lang w:val="nl-BE"/>
        </w:rPr>
      </w:pPr>
      <w:r w:rsidRPr="0069529F">
        <w:rPr>
          <w:rStyle w:val="normaltextrun"/>
          <w:rFonts w:cs="Calibri"/>
          <w:color w:val="000000"/>
          <w:szCs w:val="22"/>
          <w:shd w:val="clear" w:color="auto" w:fill="FFFFFF"/>
          <w:lang w:val="nl-BE"/>
        </w:rPr>
        <w:t>Het DigiPost</w:t>
      </w:r>
      <w:r w:rsidR="008132E0">
        <w:rPr>
          <w:rStyle w:val="normaltextrun"/>
          <w:rFonts w:cs="Calibri"/>
          <w:color w:val="000000"/>
          <w:szCs w:val="22"/>
          <w:shd w:val="clear" w:color="auto" w:fill="FFFFFF"/>
          <w:lang w:val="nl-BE"/>
        </w:rPr>
        <w:t>-</w:t>
      </w:r>
      <w:r w:rsidRPr="0069529F">
        <w:rPr>
          <w:rStyle w:val="normaltextrun"/>
          <w:rFonts w:cs="Calibri"/>
          <w:color w:val="000000"/>
          <w:szCs w:val="22"/>
          <w:shd w:val="clear" w:color="auto" w:fill="FFFFFF"/>
          <w:lang w:val="nl-BE"/>
        </w:rPr>
        <w:t xml:space="preserve">team krijgt </w:t>
      </w:r>
      <w:r>
        <w:rPr>
          <w:rStyle w:val="normaltextrun"/>
          <w:rFonts w:cs="Calibri"/>
          <w:color w:val="000000"/>
          <w:szCs w:val="22"/>
          <w:shd w:val="clear" w:color="auto" w:fill="FFFFFF"/>
          <w:lang w:val="nl-BE"/>
        </w:rPr>
        <w:t xml:space="preserve">zelf </w:t>
      </w:r>
      <w:r w:rsidRPr="0069529F">
        <w:rPr>
          <w:rStyle w:val="normaltextrun"/>
          <w:rFonts w:cs="Calibri"/>
          <w:color w:val="000000"/>
          <w:szCs w:val="22"/>
          <w:shd w:val="clear" w:color="auto" w:fill="FFFFFF"/>
          <w:lang w:val="nl-BE"/>
        </w:rPr>
        <w:t xml:space="preserve">ook een eigen </w:t>
      </w:r>
      <w:r>
        <w:rPr>
          <w:rStyle w:val="normaltextrun"/>
          <w:rFonts w:cs="Calibri"/>
          <w:color w:val="000000"/>
          <w:szCs w:val="22"/>
          <w:shd w:val="clear" w:color="auto" w:fill="FFFFFF"/>
          <w:lang w:val="nl-BE"/>
        </w:rPr>
        <w:t>virtueel postvak</w:t>
      </w:r>
      <w:r w:rsidRPr="0069529F">
        <w:rPr>
          <w:rStyle w:val="normaltextrun"/>
          <w:rFonts w:cs="Calibri"/>
          <w:color w:val="000000"/>
          <w:szCs w:val="22"/>
          <w:shd w:val="clear" w:color="auto" w:fill="FFFFFF"/>
          <w:lang w:val="nl-BE"/>
        </w:rPr>
        <w:t xml:space="preserve">. In </w:t>
      </w:r>
      <w:r>
        <w:rPr>
          <w:rStyle w:val="normaltextrun"/>
          <w:rFonts w:cs="Calibri"/>
          <w:color w:val="000000"/>
          <w:szCs w:val="22"/>
          <w:shd w:val="clear" w:color="auto" w:fill="FFFFFF"/>
          <w:lang w:val="nl-BE"/>
        </w:rPr>
        <w:t xml:space="preserve">het </w:t>
      </w:r>
      <w:r w:rsidRPr="0069529F">
        <w:rPr>
          <w:rStyle w:val="normaltextrun"/>
          <w:rFonts w:cs="Calibri"/>
          <w:color w:val="000000"/>
          <w:szCs w:val="22"/>
          <w:u w:val="single"/>
          <w:shd w:val="clear" w:color="auto" w:fill="FFFFFF"/>
          <w:lang w:val="nl-BE"/>
        </w:rPr>
        <w:t>DigiPost-postvak</w:t>
      </w:r>
      <w:r w:rsidRPr="0069529F">
        <w:rPr>
          <w:rStyle w:val="normaltextrun"/>
          <w:rFonts w:cs="Calibri"/>
          <w:color w:val="000000"/>
          <w:szCs w:val="22"/>
          <w:shd w:val="clear" w:color="auto" w:fill="FFFFFF"/>
          <w:lang w:val="nl-BE"/>
        </w:rPr>
        <w:t xml:space="preserve"> komen alle berichten toe</w:t>
      </w:r>
      <w:r w:rsidR="008132E0">
        <w:rPr>
          <w:rStyle w:val="normaltextrun"/>
          <w:rFonts w:cs="Calibri"/>
          <w:color w:val="000000"/>
          <w:szCs w:val="22"/>
          <w:shd w:val="clear" w:color="auto" w:fill="FFFFFF"/>
          <w:lang w:val="nl-BE"/>
        </w:rPr>
        <w:t>:</w:t>
      </w:r>
    </w:p>
    <w:p w14:paraId="246B8414" w14:textId="1D04D118" w:rsidR="008132E0" w:rsidRPr="0069529F" w:rsidRDefault="008E79A0" w:rsidP="008132E0">
      <w:pPr>
        <w:pStyle w:val="Lijstalinea"/>
        <w:numPr>
          <w:ilvl w:val="0"/>
          <w:numId w:val="54"/>
        </w:numPr>
        <w:rPr>
          <w:rStyle w:val="normaltextrun"/>
          <w:rFonts w:cs="Calibri"/>
          <w:szCs w:val="22"/>
          <w:lang w:val="nl-BE"/>
        </w:rPr>
      </w:pPr>
      <w:r w:rsidRPr="0069529F">
        <w:rPr>
          <w:rStyle w:val="normaltextrun"/>
          <w:rFonts w:cs="Calibri"/>
          <w:color w:val="000000"/>
          <w:szCs w:val="22"/>
          <w:shd w:val="clear" w:color="auto" w:fill="FFFFFF"/>
          <w:lang w:val="nl-BE"/>
        </w:rPr>
        <w:t>die niet verdeeld kunnen worden o.b.v. vooraf bepaalde parameters (bv. als het poststuk geadresseerd is aan ‘de minister’, ‘de Vlaamse overheid’ …)</w:t>
      </w:r>
      <w:r w:rsidR="008132E0">
        <w:rPr>
          <w:rStyle w:val="normaltextrun"/>
          <w:rFonts w:cs="Calibri"/>
          <w:color w:val="000000"/>
          <w:szCs w:val="22"/>
          <w:shd w:val="clear" w:color="auto" w:fill="FFFFFF"/>
          <w:lang w:val="nl-BE"/>
        </w:rPr>
        <w:t>;</w:t>
      </w:r>
      <w:r w:rsidRPr="0069529F">
        <w:rPr>
          <w:rStyle w:val="normaltextrun"/>
          <w:rFonts w:cs="Calibri"/>
          <w:color w:val="000000"/>
          <w:szCs w:val="22"/>
          <w:shd w:val="clear" w:color="auto" w:fill="FFFFFF"/>
          <w:lang w:val="nl-BE"/>
        </w:rPr>
        <w:t xml:space="preserve"> </w:t>
      </w:r>
    </w:p>
    <w:p w14:paraId="26424C74" w14:textId="77777777" w:rsidR="008132E0" w:rsidRPr="0069529F" w:rsidRDefault="008132E0" w:rsidP="008132E0">
      <w:pPr>
        <w:pStyle w:val="Lijstalinea"/>
        <w:numPr>
          <w:ilvl w:val="0"/>
          <w:numId w:val="54"/>
        </w:numPr>
        <w:rPr>
          <w:rStyle w:val="normaltextrun"/>
          <w:rFonts w:cs="Calibri"/>
          <w:szCs w:val="22"/>
          <w:lang w:val="nl-BE"/>
        </w:rPr>
      </w:pPr>
      <w:r>
        <w:rPr>
          <w:rStyle w:val="normaltextrun"/>
          <w:rFonts w:cs="Calibri"/>
          <w:color w:val="000000"/>
          <w:szCs w:val="22"/>
          <w:shd w:val="clear" w:color="auto" w:fill="FFFFFF"/>
          <w:lang w:val="nl-BE"/>
        </w:rPr>
        <w:lastRenderedPageBreak/>
        <w:t xml:space="preserve">die geweigerd worden door een entiteit. </w:t>
      </w:r>
    </w:p>
    <w:p w14:paraId="39AAAB93" w14:textId="71E3AC88" w:rsidR="008E79A0" w:rsidRPr="0069529F" w:rsidRDefault="008E79A0" w:rsidP="00AF1C77">
      <w:pPr>
        <w:rPr>
          <w:rStyle w:val="eop"/>
          <w:rFonts w:cs="Calibri"/>
          <w:szCs w:val="22"/>
          <w:lang w:val="nl-BE"/>
        </w:rPr>
      </w:pPr>
      <w:r w:rsidRPr="0069529F">
        <w:rPr>
          <w:rStyle w:val="normaltextrun"/>
          <w:rFonts w:cs="Calibri"/>
          <w:color w:val="000000"/>
          <w:szCs w:val="22"/>
          <w:shd w:val="clear" w:color="auto" w:fill="FFFFFF"/>
          <w:lang w:val="nl-BE"/>
        </w:rPr>
        <w:t>Het DigiPost</w:t>
      </w:r>
      <w:r w:rsidR="008132E0">
        <w:rPr>
          <w:rStyle w:val="normaltextrun"/>
          <w:rFonts w:cs="Calibri"/>
          <w:color w:val="000000"/>
          <w:szCs w:val="22"/>
          <w:shd w:val="clear" w:color="auto" w:fill="FFFFFF"/>
          <w:lang w:val="nl-BE"/>
        </w:rPr>
        <w:t>-</w:t>
      </w:r>
      <w:r w:rsidRPr="0069529F">
        <w:rPr>
          <w:rStyle w:val="normaltextrun"/>
          <w:rFonts w:cs="Calibri"/>
          <w:color w:val="000000"/>
          <w:szCs w:val="22"/>
          <w:shd w:val="clear" w:color="auto" w:fill="FFFFFF"/>
          <w:lang w:val="nl-BE"/>
        </w:rPr>
        <w:t>team staat in voor de verdeling</w:t>
      </w:r>
      <w:r w:rsidR="008132E0">
        <w:rPr>
          <w:rStyle w:val="normaltextrun"/>
          <w:rFonts w:cs="Calibri"/>
          <w:color w:val="000000"/>
          <w:szCs w:val="22"/>
          <w:shd w:val="clear" w:color="auto" w:fill="FFFFFF"/>
          <w:lang w:val="nl-BE"/>
        </w:rPr>
        <w:t xml:space="preserve"> van die berichten die toekomen in het DigiPost-postvak</w:t>
      </w:r>
      <w:r w:rsidRPr="0069529F">
        <w:rPr>
          <w:rStyle w:val="normaltextrun"/>
          <w:rFonts w:cs="Calibri"/>
          <w:color w:val="000000"/>
          <w:szCs w:val="22"/>
          <w:shd w:val="clear" w:color="auto" w:fill="FFFFFF"/>
          <w:lang w:val="nl-BE"/>
        </w:rPr>
        <w:t>.  </w:t>
      </w:r>
      <w:r w:rsidRPr="0069529F">
        <w:rPr>
          <w:rStyle w:val="eop"/>
          <w:rFonts w:cs="Calibri"/>
          <w:color w:val="000000"/>
          <w:szCs w:val="22"/>
          <w:shd w:val="clear" w:color="auto" w:fill="FFFFFF"/>
          <w:lang w:val="nl-BE"/>
        </w:rPr>
        <w:t> </w:t>
      </w:r>
    </w:p>
    <w:p w14:paraId="1BFCB44F" w14:textId="07612F7D" w:rsidR="00B3680E" w:rsidRDefault="00B3680E" w:rsidP="009C0447">
      <w:pPr>
        <w:rPr>
          <w:rStyle w:val="eop"/>
          <w:rFonts w:cs="Calibri"/>
          <w:szCs w:val="22"/>
          <w:lang w:val="nl-BE"/>
        </w:rPr>
      </w:pPr>
      <w:r w:rsidRPr="0069529F">
        <w:rPr>
          <w:rStyle w:val="normaltextrun"/>
          <w:rFonts w:cs="Calibri"/>
          <w:szCs w:val="22"/>
          <w:lang w:val="nl-BE"/>
        </w:rPr>
        <w:t>Na</w:t>
      </w:r>
      <w:r w:rsidR="00C438CB" w:rsidRPr="0069529F">
        <w:rPr>
          <w:rStyle w:val="normaltextrun"/>
          <w:rFonts w:cs="Calibri"/>
          <w:szCs w:val="22"/>
          <w:lang w:val="nl-BE"/>
        </w:rPr>
        <w:t xml:space="preserve"> </w:t>
      </w:r>
      <w:r w:rsidR="00C438CB">
        <w:rPr>
          <w:rStyle w:val="normaltextrun"/>
          <w:rFonts w:cs="Calibri"/>
          <w:szCs w:val="22"/>
          <w:lang w:val="nl-BE"/>
        </w:rPr>
        <w:t>de</w:t>
      </w:r>
      <w:r w:rsidRPr="0069529F">
        <w:rPr>
          <w:rStyle w:val="normaltextrun"/>
          <w:rFonts w:cs="Calibri"/>
          <w:szCs w:val="22"/>
          <w:lang w:val="nl-BE"/>
        </w:rPr>
        <w:t xml:space="preserve"> scanning wordt een bericht dus rechtstreeks afgeleverd in een postvak waarna het aan </w:t>
      </w:r>
      <w:r w:rsidR="00C438CB" w:rsidRPr="003463D4">
        <w:rPr>
          <w:rStyle w:val="normaltextrun"/>
          <w:rFonts w:cs="Calibri"/>
          <w:szCs w:val="22"/>
          <w:highlight w:val="yellow"/>
          <w:lang w:val="nl-BE"/>
        </w:rPr>
        <w:t>[</w:t>
      </w:r>
      <w:r w:rsidR="002A189E">
        <w:rPr>
          <w:rStyle w:val="normaltextrun"/>
          <w:rFonts w:cs="Calibri"/>
          <w:iCs/>
          <w:szCs w:val="22"/>
          <w:highlight w:val="yellow"/>
          <w:lang w:val="nl-BE"/>
        </w:rPr>
        <w:t>NaamEntiteit</w:t>
      </w:r>
      <w:r w:rsidR="00C438CB" w:rsidRPr="00B934B7">
        <w:rPr>
          <w:rStyle w:val="normaltextrun"/>
          <w:rFonts w:cs="Calibri"/>
          <w:szCs w:val="22"/>
          <w:highlight w:val="yellow"/>
          <w:lang w:val="nl-BE"/>
        </w:rPr>
        <w:t>]</w:t>
      </w:r>
      <w:r w:rsidR="00C438CB" w:rsidRPr="0069529F">
        <w:rPr>
          <w:rStyle w:val="normaltextrun"/>
          <w:rFonts w:cs="Calibri"/>
          <w:szCs w:val="22"/>
          <w:lang w:val="nl-BE"/>
        </w:rPr>
        <w:t xml:space="preserve"> </w:t>
      </w:r>
      <w:r w:rsidRPr="0069529F">
        <w:rPr>
          <w:rStyle w:val="normaltextrun"/>
          <w:rFonts w:cs="Calibri"/>
          <w:szCs w:val="22"/>
          <w:lang w:val="nl-BE"/>
        </w:rPr>
        <w:t xml:space="preserve">is om, indien nodig, de verdere verdeling (naar een specifiek persoon of een </w:t>
      </w:r>
      <w:r w:rsidR="00C438CB">
        <w:rPr>
          <w:rStyle w:val="normaltextrun"/>
          <w:rFonts w:cs="Calibri"/>
          <w:szCs w:val="22"/>
          <w:lang w:val="nl-BE"/>
        </w:rPr>
        <w:t>sub</w:t>
      </w:r>
      <w:r w:rsidRPr="0069529F">
        <w:rPr>
          <w:rStyle w:val="normaltextrun"/>
          <w:rFonts w:cs="Calibri"/>
          <w:szCs w:val="22"/>
          <w:lang w:val="nl-BE"/>
        </w:rPr>
        <w:t>postvak) te doen. </w:t>
      </w:r>
      <w:r w:rsidRPr="0069529F">
        <w:rPr>
          <w:rStyle w:val="eop"/>
          <w:rFonts w:cs="Calibri"/>
          <w:szCs w:val="22"/>
          <w:lang w:val="nl-BE"/>
        </w:rPr>
        <w:t> </w:t>
      </w:r>
    </w:p>
    <w:p w14:paraId="4E771FE6" w14:textId="77777777" w:rsidR="001E74DE" w:rsidRPr="00C80E08" w:rsidRDefault="001E74DE" w:rsidP="0069529F">
      <w:pPr>
        <w:rPr>
          <w:rFonts w:ascii="Segoe UI" w:hAnsi="Segoe UI" w:cs="Segoe UI"/>
          <w:sz w:val="18"/>
          <w:szCs w:val="18"/>
          <w:lang w:val="nl-BE"/>
        </w:rPr>
      </w:pPr>
      <w:r w:rsidRPr="0069529F">
        <w:rPr>
          <w:rStyle w:val="normaltextrun"/>
          <w:rFonts w:cs="Calibri"/>
          <w:szCs w:val="22"/>
          <w:lang w:val="nl-BE"/>
        </w:rPr>
        <w:t>Voor elk bericht zijn de volgende acties beschikbaar:  </w:t>
      </w:r>
      <w:r w:rsidRPr="0069529F">
        <w:rPr>
          <w:rStyle w:val="eop"/>
          <w:rFonts w:cs="Calibri"/>
          <w:szCs w:val="22"/>
          <w:lang w:val="nl-BE"/>
        </w:rPr>
        <w:t> </w:t>
      </w:r>
    </w:p>
    <w:p w14:paraId="4B0F9704" w14:textId="77777777" w:rsidR="001E74DE" w:rsidRPr="008936F6" w:rsidRDefault="001E74DE" w:rsidP="0069529F">
      <w:pPr>
        <w:pStyle w:val="Lijstalinea"/>
        <w:numPr>
          <w:ilvl w:val="0"/>
          <w:numId w:val="53"/>
        </w:numPr>
      </w:pPr>
      <w:r w:rsidRPr="0069529F">
        <w:rPr>
          <w:rStyle w:val="normaltextrun"/>
          <w:rFonts w:cs="Calibri"/>
          <w:szCs w:val="22"/>
          <w:u w:val="single"/>
        </w:rPr>
        <w:t>Een bericht aanvaarden</w:t>
      </w:r>
      <w:r w:rsidRPr="00AF1C77">
        <w:rPr>
          <w:rStyle w:val="normaltextrun"/>
          <w:rFonts w:cs="Calibri"/>
          <w:szCs w:val="22"/>
        </w:rPr>
        <w:t>; </w:t>
      </w:r>
      <w:r w:rsidRPr="0069529F">
        <w:rPr>
          <w:rStyle w:val="eop"/>
          <w:rFonts w:cs="Calibri"/>
          <w:szCs w:val="22"/>
        </w:rPr>
        <w:t> </w:t>
      </w:r>
    </w:p>
    <w:p w14:paraId="302153D7" w14:textId="7D8F1FB0" w:rsidR="001E74DE" w:rsidRPr="008936F6" w:rsidRDefault="001E74DE" w:rsidP="0069529F">
      <w:pPr>
        <w:pStyle w:val="Lijstalinea"/>
        <w:rPr>
          <w:rFonts w:ascii="Segoe UI" w:hAnsi="Segoe UI" w:cs="Segoe UI"/>
          <w:sz w:val="18"/>
          <w:szCs w:val="18"/>
        </w:rPr>
      </w:pPr>
      <w:r w:rsidRPr="0069529F">
        <w:rPr>
          <w:rStyle w:val="normaltextrun"/>
          <w:rFonts w:cs="Calibri"/>
          <w:szCs w:val="22"/>
          <w:lang w:val="nl-BE"/>
        </w:rPr>
        <w:t xml:space="preserve">Bij aanvaarding wordt het bericht standaard </w:t>
      </w:r>
      <w:r w:rsidR="00134276">
        <w:rPr>
          <w:rStyle w:val="normaltextrun"/>
          <w:rFonts w:cs="Calibri"/>
          <w:szCs w:val="22"/>
          <w:lang w:val="nl-BE"/>
        </w:rPr>
        <w:t xml:space="preserve">(zonder begeleidend metadatabestand) </w:t>
      </w:r>
      <w:r w:rsidRPr="0069529F">
        <w:rPr>
          <w:rStyle w:val="normaltextrun"/>
          <w:rFonts w:cs="Calibri"/>
          <w:szCs w:val="22"/>
          <w:lang w:val="nl-BE"/>
        </w:rPr>
        <w:t xml:space="preserve">gedownload op de PC van de persoon die het bericht aanvaard heeft. Het is ook mogelijk om het bericht na aanvaarding automatisch te laten afleveren op een vooraf gedefinieerde locatie. </w:t>
      </w:r>
      <w:r w:rsidRPr="008936F6">
        <w:rPr>
          <w:rStyle w:val="normaltextrun"/>
          <w:rFonts w:cs="Calibri"/>
          <w:szCs w:val="22"/>
        </w:rPr>
        <w:t>Concreet zijn er de volgende mogelijkheden: </w:t>
      </w:r>
      <w:r w:rsidRPr="0069529F">
        <w:rPr>
          <w:rStyle w:val="eop"/>
          <w:rFonts w:cs="Calibri"/>
          <w:szCs w:val="22"/>
        </w:rPr>
        <w:t> </w:t>
      </w:r>
    </w:p>
    <w:p w14:paraId="099A1B5A" w14:textId="77777777" w:rsidR="001E74DE" w:rsidRPr="00C80E08" w:rsidRDefault="001E74DE" w:rsidP="0069529F">
      <w:pPr>
        <w:pStyle w:val="Lijstalinea"/>
        <w:numPr>
          <w:ilvl w:val="1"/>
          <w:numId w:val="53"/>
        </w:numPr>
        <w:rPr>
          <w:lang w:val="nl-BE"/>
        </w:rPr>
      </w:pPr>
      <w:r w:rsidRPr="0069529F">
        <w:rPr>
          <w:rStyle w:val="normaltextrun"/>
          <w:rFonts w:cs="Calibri"/>
          <w:szCs w:val="22"/>
          <w:lang w:val="nl-BE"/>
        </w:rPr>
        <w:t>Afleveren op een SharePoint locatie (poststuk + metadata)</w:t>
      </w:r>
      <w:r w:rsidRPr="0069529F">
        <w:rPr>
          <w:rStyle w:val="eop"/>
          <w:rFonts w:cs="Calibri"/>
          <w:szCs w:val="22"/>
          <w:lang w:val="nl-BE"/>
        </w:rPr>
        <w:t> </w:t>
      </w:r>
    </w:p>
    <w:p w14:paraId="781800AB" w14:textId="77777777" w:rsidR="001E74DE" w:rsidRPr="00C80E08" w:rsidRDefault="001E74DE" w:rsidP="0069529F">
      <w:pPr>
        <w:pStyle w:val="Lijstalinea"/>
        <w:numPr>
          <w:ilvl w:val="1"/>
          <w:numId w:val="53"/>
        </w:numPr>
        <w:rPr>
          <w:lang w:val="nl-BE"/>
        </w:rPr>
      </w:pPr>
      <w:r w:rsidRPr="0069529F">
        <w:rPr>
          <w:rStyle w:val="normaltextrun"/>
          <w:rFonts w:cs="Calibri"/>
          <w:szCs w:val="22"/>
          <w:lang w:val="nl-BE"/>
        </w:rPr>
        <w:t>Afleveren op een dropserver (poststuk + metadata)</w:t>
      </w:r>
      <w:r w:rsidRPr="0069529F">
        <w:rPr>
          <w:rStyle w:val="eop"/>
          <w:rFonts w:cs="Calibri"/>
          <w:szCs w:val="22"/>
          <w:lang w:val="nl-BE"/>
        </w:rPr>
        <w:t> </w:t>
      </w:r>
    </w:p>
    <w:p w14:paraId="4BDE8A12" w14:textId="77777777" w:rsidR="001E74DE" w:rsidRPr="00C80E08" w:rsidRDefault="001E74DE" w:rsidP="0069529F">
      <w:pPr>
        <w:pStyle w:val="Lijstalinea"/>
        <w:numPr>
          <w:ilvl w:val="1"/>
          <w:numId w:val="53"/>
        </w:numPr>
        <w:rPr>
          <w:lang w:val="nl-BE"/>
        </w:rPr>
      </w:pPr>
      <w:r w:rsidRPr="0069529F">
        <w:rPr>
          <w:rStyle w:val="normaltextrun"/>
          <w:rFonts w:cs="Calibri"/>
          <w:szCs w:val="22"/>
          <w:lang w:val="nl-BE"/>
        </w:rPr>
        <w:t>Afleveren aan een (generieke) mailbox (poststuk + metadata)</w:t>
      </w:r>
      <w:r w:rsidRPr="0069529F">
        <w:rPr>
          <w:rStyle w:val="eop"/>
          <w:rFonts w:cs="Calibri"/>
          <w:szCs w:val="22"/>
          <w:lang w:val="nl-BE"/>
        </w:rPr>
        <w:t> </w:t>
      </w:r>
    </w:p>
    <w:p w14:paraId="3363A863" w14:textId="77777777" w:rsidR="001E74DE" w:rsidRPr="00C80E08" w:rsidRDefault="001E74DE" w:rsidP="0069529F">
      <w:pPr>
        <w:pStyle w:val="Lijstalinea"/>
        <w:numPr>
          <w:ilvl w:val="1"/>
          <w:numId w:val="53"/>
        </w:numPr>
        <w:rPr>
          <w:lang w:val="nl-BE"/>
        </w:rPr>
      </w:pPr>
      <w:r w:rsidRPr="0069529F">
        <w:rPr>
          <w:rStyle w:val="normaltextrun"/>
          <w:rFonts w:cs="Calibri"/>
          <w:szCs w:val="22"/>
          <w:lang w:val="nl-BE"/>
        </w:rPr>
        <w:t>Afleveren via API (poststuk + metadata)</w:t>
      </w:r>
      <w:r w:rsidRPr="0069529F">
        <w:rPr>
          <w:rStyle w:val="eop"/>
          <w:rFonts w:cs="Calibri"/>
          <w:szCs w:val="22"/>
          <w:lang w:val="nl-BE"/>
        </w:rPr>
        <w:t> </w:t>
      </w:r>
    </w:p>
    <w:p w14:paraId="56E0C563" w14:textId="1E427E0C" w:rsidR="001D48C2" w:rsidRPr="00AF1C77" w:rsidRDefault="001D48C2" w:rsidP="001D48C2">
      <w:pPr>
        <w:pStyle w:val="Lijstalinea"/>
        <w:rPr>
          <w:rStyle w:val="eop"/>
          <w:rFonts w:cs="Calibri"/>
          <w:szCs w:val="22"/>
          <w:lang w:val="nl-BE"/>
        </w:rPr>
      </w:pPr>
      <w:r w:rsidRPr="001D48C2">
        <w:rPr>
          <w:rStyle w:val="normaltextrun"/>
          <w:rFonts w:cs="Calibri"/>
          <w:szCs w:val="22"/>
          <w:lang w:val="nl-BE"/>
        </w:rPr>
        <w:t xml:space="preserve">De bovenstaande opties zijn in te stellen per (sub)postvak en worden beschouwd als Maatwerk, </w:t>
      </w:r>
      <w:r w:rsidR="001E74DE" w:rsidRPr="0069529F">
        <w:rPr>
          <w:rStyle w:val="normaltextrun"/>
          <w:rFonts w:cs="Calibri"/>
          <w:szCs w:val="22"/>
          <w:lang w:val="nl-BE"/>
        </w:rPr>
        <w:t>zijnde aanpassingen aan de software die specifieke voor 1 organisatie moet gebeuren of configuraties die verschillen per organisatie (bv. de afleverlocaties voor SharePoint …). </w:t>
      </w:r>
      <w:r w:rsidR="00C42C42">
        <w:rPr>
          <w:rStyle w:val="Voetnootmarkering"/>
          <w:rFonts w:cs="Calibri"/>
          <w:szCs w:val="22"/>
          <w:lang w:val="nl-BE"/>
        </w:rPr>
        <w:footnoteReference w:id="3"/>
      </w:r>
      <w:r w:rsidR="001E74DE" w:rsidRPr="0069529F">
        <w:rPr>
          <w:rStyle w:val="eop"/>
          <w:rFonts w:cs="Calibri"/>
          <w:szCs w:val="22"/>
          <w:lang w:val="nl-BE"/>
        </w:rPr>
        <w:t> </w:t>
      </w:r>
    </w:p>
    <w:p w14:paraId="5033FCC8" w14:textId="3F817EA2" w:rsidR="001E74DE" w:rsidRPr="00C80E08" w:rsidRDefault="001E74DE" w:rsidP="0069529F">
      <w:pPr>
        <w:pStyle w:val="Lijstalinea"/>
        <w:numPr>
          <w:ilvl w:val="0"/>
          <w:numId w:val="53"/>
        </w:numPr>
        <w:rPr>
          <w:lang w:val="nl-BE"/>
        </w:rPr>
      </w:pPr>
      <w:r w:rsidRPr="0069529F">
        <w:rPr>
          <w:rStyle w:val="normaltextrun"/>
          <w:rFonts w:cs="Calibri"/>
          <w:szCs w:val="22"/>
          <w:lang w:val="nl-BE"/>
        </w:rPr>
        <w:t xml:space="preserve">Een </w:t>
      </w:r>
      <w:r w:rsidRPr="0069529F">
        <w:rPr>
          <w:rStyle w:val="spellingerror"/>
          <w:rFonts w:cs="Calibri"/>
          <w:szCs w:val="22"/>
          <w:u w:val="single"/>
          <w:lang w:val="nl-BE"/>
        </w:rPr>
        <w:t>herscan</w:t>
      </w:r>
      <w:r w:rsidRPr="0069529F">
        <w:rPr>
          <w:rStyle w:val="normaltextrun"/>
          <w:rFonts w:cs="Calibri"/>
          <w:szCs w:val="22"/>
          <w:lang w:val="nl-BE"/>
        </w:rPr>
        <w:t xml:space="preserve"> vragen van een specifiek bericht aan de scankamer (deze actie is tot 90 dagen na scanning beschikbaar)</w:t>
      </w:r>
      <w:r w:rsidR="006C1B52">
        <w:rPr>
          <w:rStyle w:val="Voetnootmarkering"/>
          <w:rFonts w:cs="Calibri"/>
          <w:szCs w:val="22"/>
          <w:lang w:val="nl-BE"/>
        </w:rPr>
        <w:footnoteReference w:id="4"/>
      </w:r>
      <w:r w:rsidRPr="0069529F">
        <w:rPr>
          <w:rStyle w:val="normaltextrun"/>
          <w:rFonts w:cs="Calibri"/>
          <w:szCs w:val="22"/>
          <w:lang w:val="nl-BE"/>
        </w:rPr>
        <w:t>;  </w:t>
      </w:r>
      <w:r w:rsidRPr="0069529F">
        <w:rPr>
          <w:rStyle w:val="eop"/>
          <w:rFonts w:cs="Calibri"/>
          <w:szCs w:val="22"/>
          <w:lang w:val="nl-BE"/>
        </w:rPr>
        <w:t> </w:t>
      </w:r>
    </w:p>
    <w:p w14:paraId="75755B45" w14:textId="4A4F8808" w:rsidR="001E74DE" w:rsidRPr="00C80E08" w:rsidRDefault="001E74DE" w:rsidP="0069529F">
      <w:pPr>
        <w:pStyle w:val="Lijstalinea"/>
        <w:numPr>
          <w:ilvl w:val="0"/>
          <w:numId w:val="53"/>
        </w:numPr>
        <w:rPr>
          <w:lang w:val="nl-BE"/>
        </w:rPr>
      </w:pPr>
      <w:r w:rsidRPr="0069529F">
        <w:rPr>
          <w:rStyle w:val="normaltextrun"/>
          <w:rFonts w:cs="Calibri"/>
          <w:szCs w:val="22"/>
          <w:lang w:val="nl-BE"/>
        </w:rPr>
        <w:t xml:space="preserve">Het </w:t>
      </w:r>
      <w:r w:rsidRPr="0069529F">
        <w:rPr>
          <w:rStyle w:val="normaltextrun"/>
          <w:rFonts w:cs="Calibri"/>
          <w:szCs w:val="22"/>
          <w:u w:val="single"/>
          <w:lang w:val="nl-BE"/>
        </w:rPr>
        <w:t>analoge originele bericht opvragen</w:t>
      </w:r>
      <w:r w:rsidRPr="0069529F">
        <w:rPr>
          <w:rStyle w:val="normaltextrun"/>
          <w:rFonts w:cs="Calibri"/>
          <w:szCs w:val="22"/>
          <w:lang w:val="nl-BE"/>
        </w:rPr>
        <w:t xml:space="preserve"> bij de scankamer (deze actie is tot 90 dagen na scanning beschikbaar)</w:t>
      </w:r>
      <w:r w:rsidR="00C631D4">
        <w:rPr>
          <w:rStyle w:val="Voetnootmarkering"/>
          <w:rFonts w:cs="Calibri"/>
          <w:szCs w:val="22"/>
          <w:lang w:val="nl-BE"/>
        </w:rPr>
        <w:footnoteReference w:id="5"/>
      </w:r>
      <w:r w:rsidRPr="0069529F">
        <w:rPr>
          <w:rStyle w:val="normaltextrun"/>
          <w:rFonts w:cs="Calibri"/>
          <w:szCs w:val="22"/>
          <w:lang w:val="nl-BE"/>
        </w:rPr>
        <w:t>; </w:t>
      </w:r>
      <w:r w:rsidRPr="0069529F">
        <w:rPr>
          <w:rStyle w:val="eop"/>
          <w:rFonts w:cs="Calibri"/>
          <w:szCs w:val="22"/>
          <w:lang w:val="nl-BE"/>
        </w:rPr>
        <w:t> </w:t>
      </w:r>
    </w:p>
    <w:p w14:paraId="323B655F" w14:textId="77777777" w:rsidR="001E74DE" w:rsidRDefault="001E74DE" w:rsidP="0069529F">
      <w:pPr>
        <w:pStyle w:val="Lijstalinea"/>
        <w:numPr>
          <w:ilvl w:val="0"/>
          <w:numId w:val="53"/>
        </w:numPr>
      </w:pPr>
      <w:r w:rsidRPr="008936F6">
        <w:rPr>
          <w:rStyle w:val="normaltextrun"/>
          <w:rFonts w:cs="Calibri"/>
          <w:szCs w:val="22"/>
        </w:rPr>
        <w:t xml:space="preserve">Een </w:t>
      </w:r>
      <w:r w:rsidRPr="0069529F">
        <w:rPr>
          <w:rStyle w:val="normaltextrun"/>
          <w:rFonts w:cs="Calibri"/>
          <w:szCs w:val="22"/>
          <w:u w:val="single"/>
        </w:rPr>
        <w:t>bericht doorsturen</w:t>
      </w:r>
      <w:r w:rsidRPr="00AF1C77">
        <w:rPr>
          <w:rStyle w:val="normaltextrun"/>
          <w:rFonts w:cs="Calibri"/>
          <w:szCs w:val="22"/>
        </w:rPr>
        <w:t xml:space="preserve"> naar:</w:t>
      </w:r>
      <w:r w:rsidRPr="00F859EB">
        <w:rPr>
          <w:rStyle w:val="normaltextrun"/>
          <w:rFonts w:cs="Calibri"/>
          <w:szCs w:val="22"/>
        </w:rPr>
        <w:t> </w:t>
      </w:r>
      <w:r w:rsidRPr="0069529F">
        <w:rPr>
          <w:rStyle w:val="eop"/>
          <w:rFonts w:cs="Calibri"/>
          <w:szCs w:val="22"/>
        </w:rPr>
        <w:t> </w:t>
      </w:r>
    </w:p>
    <w:p w14:paraId="2BACB85E" w14:textId="77777777" w:rsidR="001E74DE" w:rsidRPr="00C80E08" w:rsidRDefault="001E74DE" w:rsidP="0069529F">
      <w:pPr>
        <w:pStyle w:val="Lijstalinea"/>
        <w:numPr>
          <w:ilvl w:val="1"/>
          <w:numId w:val="53"/>
        </w:numPr>
        <w:rPr>
          <w:lang w:val="nl-BE"/>
        </w:rPr>
      </w:pPr>
      <w:r w:rsidRPr="0069529F">
        <w:rPr>
          <w:rStyle w:val="normaltextrun"/>
          <w:rFonts w:cs="Calibri"/>
          <w:szCs w:val="22"/>
          <w:lang w:val="nl-BE"/>
        </w:rPr>
        <w:t xml:space="preserve">Een (ander) </w:t>
      </w:r>
      <w:r w:rsidRPr="0069529F">
        <w:rPr>
          <w:rStyle w:val="spellingerror"/>
          <w:rFonts w:cs="Calibri"/>
          <w:szCs w:val="22"/>
          <w:lang w:val="nl-BE"/>
        </w:rPr>
        <w:t>subpostvak</w:t>
      </w:r>
      <w:r w:rsidRPr="0069529F">
        <w:rPr>
          <w:rStyle w:val="normaltextrun"/>
          <w:rFonts w:cs="Calibri"/>
          <w:szCs w:val="22"/>
          <w:lang w:val="nl-BE"/>
        </w:rPr>
        <w:t xml:space="preserve"> binnen de entiteit;</w:t>
      </w:r>
      <w:r w:rsidRPr="0069529F">
        <w:rPr>
          <w:rStyle w:val="eop"/>
          <w:rFonts w:cs="Calibri"/>
          <w:szCs w:val="22"/>
          <w:lang w:val="nl-BE"/>
        </w:rPr>
        <w:t> </w:t>
      </w:r>
    </w:p>
    <w:p w14:paraId="1C29B33C" w14:textId="77777777" w:rsidR="001E74DE" w:rsidRDefault="001E74DE" w:rsidP="0069529F">
      <w:pPr>
        <w:pStyle w:val="Lijstalinea"/>
        <w:numPr>
          <w:ilvl w:val="1"/>
          <w:numId w:val="53"/>
        </w:numPr>
      </w:pPr>
      <w:r w:rsidRPr="00AF1C77">
        <w:rPr>
          <w:rStyle w:val="normaltextrun"/>
          <w:rFonts w:cs="Calibri"/>
          <w:szCs w:val="22"/>
        </w:rPr>
        <w:t>Een andere entiteit;</w:t>
      </w:r>
      <w:r w:rsidRPr="0069529F">
        <w:rPr>
          <w:rStyle w:val="eop"/>
          <w:rFonts w:cs="Calibri"/>
          <w:szCs w:val="22"/>
        </w:rPr>
        <w:t> </w:t>
      </w:r>
    </w:p>
    <w:p w14:paraId="06CDCA69" w14:textId="77777777" w:rsidR="001E74DE" w:rsidRPr="00C80E08" w:rsidRDefault="001E74DE" w:rsidP="0069529F">
      <w:pPr>
        <w:pStyle w:val="Lijstalinea"/>
        <w:numPr>
          <w:ilvl w:val="1"/>
          <w:numId w:val="53"/>
        </w:numPr>
        <w:rPr>
          <w:lang w:val="nl-BE"/>
        </w:rPr>
      </w:pPr>
      <w:r w:rsidRPr="0069529F">
        <w:rPr>
          <w:rStyle w:val="normaltextrun"/>
          <w:rFonts w:cs="Calibri"/>
          <w:szCs w:val="22"/>
          <w:lang w:val="nl-BE"/>
        </w:rPr>
        <w:t>Een specifieke persoon van de eigen entiteit (privé-postbus).</w:t>
      </w:r>
      <w:r w:rsidRPr="0069529F">
        <w:rPr>
          <w:rStyle w:val="eop"/>
          <w:rFonts w:cs="Calibri"/>
          <w:szCs w:val="22"/>
          <w:lang w:val="nl-BE"/>
        </w:rPr>
        <w:t> </w:t>
      </w:r>
    </w:p>
    <w:p w14:paraId="1FDAC7CF" w14:textId="77777777" w:rsidR="001E74DE" w:rsidRPr="00C80E08" w:rsidRDefault="001E74DE" w:rsidP="0069529F">
      <w:pPr>
        <w:pStyle w:val="Lijstalinea"/>
        <w:numPr>
          <w:ilvl w:val="0"/>
          <w:numId w:val="53"/>
        </w:numPr>
        <w:rPr>
          <w:lang w:val="nl-BE"/>
        </w:rPr>
      </w:pPr>
      <w:r w:rsidRPr="0069529F">
        <w:rPr>
          <w:rStyle w:val="normaltextrun"/>
          <w:rFonts w:cs="Calibri"/>
          <w:szCs w:val="22"/>
          <w:lang w:val="nl-BE"/>
        </w:rPr>
        <w:t xml:space="preserve">Een </w:t>
      </w:r>
      <w:r w:rsidRPr="0069529F">
        <w:rPr>
          <w:rStyle w:val="normaltextrun"/>
          <w:rFonts w:cs="Calibri"/>
          <w:szCs w:val="22"/>
          <w:u w:val="single"/>
          <w:lang w:val="nl-BE"/>
        </w:rPr>
        <w:t>bericht weigeren</w:t>
      </w:r>
      <w:r w:rsidRPr="0069529F">
        <w:rPr>
          <w:rStyle w:val="normaltextrun"/>
          <w:rFonts w:cs="Calibri"/>
          <w:szCs w:val="22"/>
          <w:lang w:val="nl-BE"/>
        </w:rPr>
        <w:t xml:space="preserve"> waardoor het, afhankelijk van de gekozen optie, teruggestuurd wordt naar ofwel: </w:t>
      </w:r>
      <w:r w:rsidRPr="0069529F">
        <w:rPr>
          <w:rStyle w:val="eop"/>
          <w:rFonts w:cs="Calibri"/>
          <w:szCs w:val="22"/>
          <w:lang w:val="nl-BE"/>
        </w:rPr>
        <w:t> </w:t>
      </w:r>
    </w:p>
    <w:p w14:paraId="27300361" w14:textId="741F709B" w:rsidR="001E74DE" w:rsidRDefault="00431BDA" w:rsidP="0069529F">
      <w:pPr>
        <w:pStyle w:val="Lijstalinea"/>
        <w:numPr>
          <w:ilvl w:val="1"/>
          <w:numId w:val="53"/>
        </w:numPr>
      </w:pPr>
      <w:r>
        <w:rPr>
          <w:rStyle w:val="normaltextrun"/>
          <w:rFonts w:cs="Calibri"/>
          <w:szCs w:val="22"/>
        </w:rPr>
        <w:t>het</w:t>
      </w:r>
      <w:r w:rsidR="001E74DE" w:rsidRPr="00AF1C77">
        <w:rPr>
          <w:rStyle w:val="normaltextrun"/>
          <w:rFonts w:cs="Calibri"/>
          <w:szCs w:val="22"/>
        </w:rPr>
        <w:t xml:space="preserve"> DigiPos</w:t>
      </w:r>
      <w:r w:rsidR="001E74DE" w:rsidRPr="00F859EB">
        <w:rPr>
          <w:rStyle w:val="normaltextrun"/>
          <w:rFonts w:cs="Calibri"/>
          <w:szCs w:val="22"/>
        </w:rPr>
        <w:t>t</w:t>
      </w:r>
      <w:r w:rsidR="001E74DE" w:rsidRPr="008936F6">
        <w:rPr>
          <w:rStyle w:val="normaltextrun"/>
          <w:rFonts w:cs="Calibri"/>
          <w:szCs w:val="22"/>
        </w:rPr>
        <w:t>-</w:t>
      </w:r>
      <w:r>
        <w:rPr>
          <w:rStyle w:val="normaltextrun"/>
          <w:rFonts w:cs="Calibri"/>
          <w:szCs w:val="22"/>
        </w:rPr>
        <w:t>postvak</w:t>
      </w:r>
      <w:r w:rsidR="001E74DE" w:rsidRPr="00AF1C77">
        <w:rPr>
          <w:rStyle w:val="normaltextrun"/>
          <w:rFonts w:cs="Calibri"/>
          <w:szCs w:val="22"/>
        </w:rPr>
        <w:t>; </w:t>
      </w:r>
      <w:r w:rsidR="001E74DE" w:rsidRPr="0069529F">
        <w:rPr>
          <w:rStyle w:val="eop"/>
          <w:rFonts w:cs="Calibri"/>
          <w:szCs w:val="22"/>
        </w:rPr>
        <w:t> </w:t>
      </w:r>
    </w:p>
    <w:p w14:paraId="77FE5609" w14:textId="77777777" w:rsidR="001E74DE" w:rsidRPr="00C80E08" w:rsidRDefault="001E74DE" w:rsidP="0069529F">
      <w:pPr>
        <w:pStyle w:val="Lijstalinea"/>
        <w:numPr>
          <w:ilvl w:val="1"/>
          <w:numId w:val="53"/>
        </w:numPr>
        <w:rPr>
          <w:lang w:val="nl-BE"/>
        </w:rPr>
      </w:pPr>
      <w:r w:rsidRPr="0069529F">
        <w:rPr>
          <w:rStyle w:val="normaltextrun"/>
          <w:rFonts w:cs="Calibri"/>
          <w:szCs w:val="22"/>
          <w:lang w:val="nl-BE"/>
        </w:rPr>
        <w:t>de verdeler van de eigen entiteit.</w:t>
      </w:r>
      <w:r w:rsidRPr="0069529F">
        <w:rPr>
          <w:rStyle w:val="eop"/>
          <w:rFonts w:cs="Calibri"/>
          <w:szCs w:val="22"/>
          <w:lang w:val="nl-BE"/>
        </w:rPr>
        <w:t> </w:t>
      </w:r>
    </w:p>
    <w:p w14:paraId="73378124" w14:textId="5D8A4F86" w:rsidR="001E74DE" w:rsidRPr="00C80E08" w:rsidRDefault="001E74DE" w:rsidP="0069529F">
      <w:pPr>
        <w:rPr>
          <w:rFonts w:ascii="Segoe UI" w:hAnsi="Segoe UI" w:cs="Segoe UI"/>
          <w:sz w:val="18"/>
          <w:szCs w:val="18"/>
          <w:lang w:val="nl-BE"/>
        </w:rPr>
      </w:pPr>
      <w:r>
        <w:rPr>
          <w:rStyle w:val="normaltextrun"/>
          <w:rFonts w:cs="Calibri"/>
          <w:szCs w:val="22"/>
          <w:lang w:val="nl-NL"/>
        </w:rPr>
        <w:t xml:space="preserve">De DigiPost-software </w:t>
      </w:r>
      <w:r w:rsidRPr="00AF1C77">
        <w:rPr>
          <w:rStyle w:val="normaltextrun"/>
          <w:rFonts w:cs="Calibri"/>
          <w:szCs w:val="22"/>
          <w:lang w:val="nl-NL"/>
        </w:rPr>
        <w:t>stuurt</w:t>
      </w:r>
      <w:r w:rsidRPr="00F859EB">
        <w:rPr>
          <w:rStyle w:val="normaltextrun"/>
          <w:rFonts w:cs="Calibri"/>
          <w:szCs w:val="22"/>
          <w:lang w:val="nl-NL"/>
        </w:rPr>
        <w:t xml:space="preserve"> </w:t>
      </w:r>
      <w:r w:rsidR="001D48C2" w:rsidRPr="008936F6">
        <w:rPr>
          <w:rStyle w:val="normaltextrun"/>
          <w:rFonts w:cs="Calibri"/>
          <w:szCs w:val="22"/>
          <w:lang w:val="nl-NL"/>
        </w:rPr>
        <w:t>(mail)</w:t>
      </w:r>
      <w:r w:rsidRPr="0069529F">
        <w:rPr>
          <w:rStyle w:val="normaltextrun"/>
          <w:rFonts w:cs="Calibri"/>
          <w:szCs w:val="22"/>
          <w:lang w:val="nl-NL"/>
        </w:rPr>
        <w:t>notificaties</w:t>
      </w:r>
      <w:r w:rsidRPr="00AF1C77">
        <w:rPr>
          <w:rStyle w:val="normaltextrun"/>
          <w:rFonts w:cs="Calibri"/>
          <w:szCs w:val="22"/>
          <w:lang w:val="nl-NL"/>
        </w:rPr>
        <w:t xml:space="preserve"> om een gebruiker</w:t>
      </w:r>
      <w:r>
        <w:rPr>
          <w:rStyle w:val="normaltextrun"/>
          <w:rFonts w:cs="Calibri"/>
          <w:szCs w:val="22"/>
          <w:lang w:val="nl-NL"/>
        </w:rPr>
        <w:t xml:space="preserve"> ervan te verwittigen dat in zijn ‘</w:t>
      </w:r>
      <w:r>
        <w:rPr>
          <w:rStyle w:val="spellingerror"/>
          <w:rFonts w:cs="Calibri"/>
          <w:szCs w:val="22"/>
          <w:lang w:val="nl-NL"/>
        </w:rPr>
        <w:t>inbox</w:t>
      </w:r>
      <w:r>
        <w:rPr>
          <w:rStyle w:val="normaltextrun"/>
          <w:rFonts w:cs="Calibri"/>
          <w:szCs w:val="22"/>
          <w:lang w:val="nl-NL"/>
        </w:rPr>
        <w:t>’ één of meerdere berichten zijn toegekomen. Om te vermijden dat er een stroom aan notificaties komt, kan een gebruiker zelf kiezen op welk tijdstip of tijdstippen hij een notificatie wenst te ontvangen</w:t>
      </w:r>
      <w:r w:rsidR="00D07986">
        <w:rPr>
          <w:rStyle w:val="normaltextrun"/>
          <w:rFonts w:cs="Calibri"/>
          <w:szCs w:val="22"/>
          <w:lang w:val="nl-NL"/>
        </w:rPr>
        <w:t xml:space="preserve">. Standaard is ingesteld dat om 14h op de dag van het bezorgen van het poststuk </w:t>
      </w:r>
      <w:r w:rsidR="00E33692">
        <w:rPr>
          <w:rStyle w:val="normaltextrun"/>
          <w:rFonts w:cs="Calibri"/>
          <w:szCs w:val="22"/>
          <w:lang w:val="nl-NL"/>
        </w:rPr>
        <w:t xml:space="preserve">een notificatie wordt verstuurd naar de gebruiker. Deze notificatie </w:t>
      </w:r>
      <w:r w:rsidR="006158AA">
        <w:rPr>
          <w:rStyle w:val="normaltextrun"/>
          <w:rFonts w:cs="Calibri"/>
          <w:szCs w:val="22"/>
          <w:lang w:val="nl-NL"/>
        </w:rPr>
        <w:t xml:space="preserve">vermeldt </w:t>
      </w:r>
      <w:r w:rsidR="00E33692">
        <w:rPr>
          <w:rStyle w:val="normaltextrun"/>
          <w:rFonts w:cs="Calibri"/>
          <w:szCs w:val="22"/>
          <w:lang w:val="nl-NL"/>
        </w:rPr>
        <w:t>het aantal poststukken dat afgeleverd i</w:t>
      </w:r>
      <w:r w:rsidR="006158AA">
        <w:rPr>
          <w:rStyle w:val="normaltextrun"/>
          <w:rFonts w:cs="Calibri"/>
          <w:szCs w:val="22"/>
          <w:lang w:val="nl-NL"/>
        </w:rPr>
        <w:t xml:space="preserve">s, </w:t>
      </w:r>
      <w:r w:rsidR="006158AA">
        <w:rPr>
          <w:rStyle w:val="normaltextrun"/>
          <w:rFonts w:cs="Calibri"/>
          <w:szCs w:val="22"/>
          <w:lang w:val="nl-NL"/>
        </w:rPr>
        <w:lastRenderedPageBreak/>
        <w:t xml:space="preserve">opgesplitst per type (bv. al dan niet aangetekend), en een </w:t>
      </w:r>
      <w:r w:rsidR="003C0E5A">
        <w:rPr>
          <w:rStyle w:val="normaltextrun"/>
          <w:rFonts w:cs="Calibri"/>
          <w:szCs w:val="22"/>
          <w:lang w:val="nl-NL"/>
        </w:rPr>
        <w:t>link naar de poststukken zelf</w:t>
      </w:r>
      <w:r>
        <w:rPr>
          <w:rStyle w:val="normaltextrun"/>
          <w:rFonts w:cs="Calibri"/>
          <w:szCs w:val="22"/>
          <w:lang w:val="nl-NL"/>
        </w:rPr>
        <w:t>. Voor documenten die na een aanvraag tot herscannen terug aangeleverd worden in de ‘</w:t>
      </w:r>
      <w:r>
        <w:rPr>
          <w:rStyle w:val="spellingerror"/>
          <w:rFonts w:cs="Calibri"/>
          <w:szCs w:val="22"/>
          <w:lang w:val="nl-NL"/>
        </w:rPr>
        <w:t>inbox</w:t>
      </w:r>
      <w:r>
        <w:rPr>
          <w:rStyle w:val="normaltextrun"/>
          <w:rFonts w:cs="Calibri"/>
          <w:szCs w:val="22"/>
          <w:lang w:val="nl-NL"/>
        </w:rPr>
        <w:t>’, wordt er steeds onmiddellijk een notificatie verstuurd naar de aanvrager.</w:t>
      </w:r>
      <w:r w:rsidRPr="0069529F">
        <w:rPr>
          <w:rStyle w:val="eop"/>
          <w:rFonts w:cs="Calibri"/>
          <w:szCs w:val="22"/>
          <w:lang w:val="nl-BE"/>
        </w:rPr>
        <w:t> </w:t>
      </w:r>
    </w:p>
    <w:p w14:paraId="73A62B2E" w14:textId="5EE5E2EF" w:rsidR="00567045" w:rsidRPr="0069529F" w:rsidRDefault="002D69FC" w:rsidP="00CE21B7">
      <w:pPr>
        <w:rPr>
          <w:rStyle w:val="normaltextrun"/>
          <w:rFonts w:cs="Calibri"/>
          <w:szCs w:val="22"/>
          <w:lang w:val="nl-BE"/>
        </w:rPr>
      </w:pPr>
      <w:r w:rsidRPr="0069529F">
        <w:rPr>
          <w:rStyle w:val="normaltextrun"/>
          <w:rFonts w:cs="Calibri"/>
          <w:szCs w:val="22"/>
          <w:lang w:val="nl-BE"/>
        </w:rPr>
        <w:t xml:space="preserve">De bovenstaande opties zijn in te stellen per </w:t>
      </w:r>
      <w:r w:rsidR="00B363F8">
        <w:rPr>
          <w:rStyle w:val="normaltextrun"/>
          <w:rFonts w:cs="Calibri"/>
          <w:szCs w:val="22"/>
          <w:lang w:val="nl-BE"/>
        </w:rPr>
        <w:t>(sub)</w:t>
      </w:r>
      <w:r w:rsidRPr="0069529F">
        <w:rPr>
          <w:rStyle w:val="normaltextrun"/>
          <w:rFonts w:cs="Calibri"/>
          <w:szCs w:val="22"/>
          <w:lang w:val="nl-BE"/>
        </w:rPr>
        <w:t>postvak.</w:t>
      </w:r>
      <w:r>
        <w:rPr>
          <w:rStyle w:val="normaltextrun"/>
          <w:rFonts w:cs="Calibri"/>
          <w:szCs w:val="22"/>
          <w:lang w:val="nl-BE"/>
        </w:rPr>
        <w:t xml:space="preserve"> </w:t>
      </w:r>
      <w:r w:rsidRPr="0069529F">
        <w:rPr>
          <w:rStyle w:val="normaltextrun"/>
          <w:rFonts w:cs="Calibri"/>
          <w:szCs w:val="22"/>
          <w:lang w:val="nl-BE"/>
        </w:rPr>
        <w:t xml:space="preserve"> </w:t>
      </w:r>
    </w:p>
    <w:p w14:paraId="58687777" w14:textId="6C756CD5" w:rsidR="00523AD6" w:rsidRPr="00727586" w:rsidRDefault="00523AD6" w:rsidP="00523AD6">
      <w:pPr>
        <w:pStyle w:val="Kop3"/>
        <w:rPr>
          <w:lang w:val="nl-BE"/>
        </w:rPr>
      </w:pPr>
      <w:bookmarkStart w:id="23" w:name="_Toc128077899"/>
      <w:r w:rsidRPr="00727586">
        <w:rPr>
          <w:lang w:val="nl-BE"/>
        </w:rPr>
        <w:t>Toegang tot het DigiPost-platform</w:t>
      </w:r>
      <w:bookmarkEnd w:id="23"/>
    </w:p>
    <w:p w14:paraId="5E64BBD5" w14:textId="7D8B8C2A" w:rsidR="00523AD6" w:rsidRPr="0069529F" w:rsidRDefault="00060DF3" w:rsidP="00AF1C77">
      <w:pPr>
        <w:rPr>
          <w:lang w:val="nl-BE"/>
        </w:rPr>
      </w:pPr>
      <w:r w:rsidRPr="0069529F">
        <w:rPr>
          <w:lang w:val="nl-BE"/>
        </w:rPr>
        <w:t>De toegang tot het D</w:t>
      </w:r>
      <w:r>
        <w:rPr>
          <w:lang w:val="nl-BE"/>
        </w:rPr>
        <w:t xml:space="preserve">igiPost-platform voor gebruikers wordt geregeld via ACM/IDM. </w:t>
      </w:r>
      <w:r w:rsidR="008420AC">
        <w:rPr>
          <w:lang w:val="nl-BE"/>
        </w:rPr>
        <w:t>Enkel gebruikers die de juiste rechten en rol hebben kunnen een document raadplegen. De volledige uitwerking van de rechten en rollen in het DigiPost</w:t>
      </w:r>
      <w:r w:rsidR="0014299E">
        <w:rPr>
          <w:lang w:val="nl-BE"/>
        </w:rPr>
        <w:t xml:space="preserve">-platform </w:t>
      </w:r>
      <w:r w:rsidR="000E1CD4">
        <w:rPr>
          <w:lang w:val="nl-BE"/>
        </w:rPr>
        <w:t xml:space="preserve">is beschreven </w:t>
      </w:r>
      <w:r w:rsidR="000E1CD4" w:rsidRPr="00501379">
        <w:rPr>
          <w:lang w:val="nl-BE"/>
        </w:rPr>
        <w:t>in Annex I, meer bepaald onder 1</w:t>
      </w:r>
      <w:r w:rsidR="00BC6BC9" w:rsidRPr="00501379">
        <w:rPr>
          <w:lang w:val="nl-BE"/>
        </w:rPr>
        <w:t>4</w:t>
      </w:r>
      <w:r w:rsidR="000E1CD4" w:rsidRPr="00501379">
        <w:rPr>
          <w:lang w:val="nl-BE"/>
        </w:rPr>
        <w:t xml:space="preserve">.1 TOMs op niveau van verwerker </w:t>
      </w:r>
      <w:r w:rsidR="000236BD" w:rsidRPr="00501379">
        <w:rPr>
          <w:lang w:val="nl-BE"/>
        </w:rPr>
        <w:t>Het Facilitair Bedrijf</w:t>
      </w:r>
      <w:r w:rsidR="00241689" w:rsidRPr="00501379">
        <w:rPr>
          <w:lang w:val="nl-BE"/>
        </w:rPr>
        <w:t>.</w:t>
      </w:r>
      <w:r w:rsidR="00241689">
        <w:rPr>
          <w:lang w:val="nl-BE"/>
        </w:rPr>
        <w:t xml:space="preserve"> </w:t>
      </w:r>
    </w:p>
    <w:p w14:paraId="659E0BB9" w14:textId="148C0515" w:rsidR="00D1261E" w:rsidRPr="00CF1800" w:rsidRDefault="00560D06" w:rsidP="00CF1800">
      <w:pPr>
        <w:pStyle w:val="Kop2"/>
        <w:rPr>
          <w:rFonts w:eastAsia="Times New Roman"/>
          <w:lang w:val="nl-BE" w:eastAsia="nl-BE"/>
        </w:rPr>
      </w:pPr>
      <w:bookmarkStart w:id="24" w:name="_Toc128077900"/>
      <w:r w:rsidRPr="00407B11">
        <w:rPr>
          <w:rFonts w:eastAsia="Times New Roman"/>
          <w:lang w:val="nl-BE" w:eastAsia="nl-BE"/>
        </w:rPr>
        <w:t>Beschrijving van de context van de verwerkingen</w:t>
      </w:r>
      <w:bookmarkEnd w:id="24"/>
    </w:p>
    <w:p w14:paraId="6E4844B4" w14:textId="3BCCC0F1" w:rsidR="00D1261E" w:rsidRPr="00966071" w:rsidRDefault="00D1261E" w:rsidP="00D1261E">
      <w:pPr>
        <w:widowControl w:val="0"/>
        <w:suppressAutoHyphens/>
        <w:rPr>
          <w:szCs w:val="22"/>
          <w:lang w:val="nl-BE"/>
        </w:rPr>
      </w:pPr>
      <w:r w:rsidRPr="00D1261E">
        <w:rPr>
          <w:szCs w:val="22"/>
          <w:lang w:val="nl-BE"/>
        </w:rPr>
        <w:t>De Vlaamse overheid streeft ernaar om een radicaal digitale overheid te zijn. Dit wordt duidelijk aangegeven in het Regeerakkoord 2019-2024: “</w:t>
      </w:r>
      <w:r w:rsidRPr="00D1261E">
        <w:rPr>
          <w:i/>
          <w:iCs/>
          <w:szCs w:val="22"/>
          <w:lang w:val="nl-BE"/>
        </w:rPr>
        <w:t>Tegelijk verhogen we de investeringen in de digitalisering van onze overheidsprocessen. We zetten in op gebruiksvriendelijkheid van de digitale platformen en zetten de agenda Radicaal Digitaal ambitieus verder.</w:t>
      </w:r>
      <w:r w:rsidRPr="00D1261E">
        <w:rPr>
          <w:szCs w:val="22"/>
          <w:lang w:val="nl-BE"/>
        </w:rPr>
        <w:t>”</w:t>
      </w:r>
    </w:p>
    <w:p w14:paraId="65809D2F" w14:textId="641C15FF" w:rsidR="00D1261E" w:rsidRPr="00966071" w:rsidRDefault="00D1261E" w:rsidP="00D1261E">
      <w:pPr>
        <w:widowControl w:val="0"/>
        <w:suppressAutoHyphens/>
        <w:rPr>
          <w:szCs w:val="22"/>
          <w:lang w:val="nl-BE"/>
        </w:rPr>
      </w:pPr>
      <w:r w:rsidRPr="00D1261E">
        <w:rPr>
          <w:szCs w:val="22"/>
          <w:lang w:val="nl-BE"/>
        </w:rPr>
        <w:t xml:space="preserve">Dit betekent concreet dat </w:t>
      </w:r>
      <w:r w:rsidR="008F55EE">
        <w:rPr>
          <w:szCs w:val="22"/>
          <w:lang w:val="nl-BE"/>
        </w:rPr>
        <w:t>ernaar gestreefd wordt</w:t>
      </w:r>
      <w:r w:rsidRPr="00D1261E">
        <w:rPr>
          <w:szCs w:val="22"/>
          <w:lang w:val="nl-BE"/>
        </w:rPr>
        <w:t xml:space="preserve"> om elk proces volledig digitaal te laten verlopen, maar doordat niet alle actoren (burgers, andere overheden …) verplicht kunnen worden om digitaal met de Vlaamse overheid te communiceren, blijft elke Vlaamse overheidsinstantie nog analoge documenten ontvangen. Deze analoge documenten zijn zeer divers en dit zowel</w:t>
      </w:r>
      <w:r w:rsidRPr="00D1261E">
        <w:rPr>
          <w:rFonts w:ascii="Times New Roman" w:hAnsi="Times New Roman" w:cs="Times New Roman"/>
          <w:szCs w:val="22"/>
          <w:lang w:val="nl-BE"/>
        </w:rPr>
        <w:t> </w:t>
      </w:r>
      <w:r w:rsidRPr="00D1261E">
        <w:rPr>
          <w:szCs w:val="22"/>
          <w:lang w:val="nl-BE"/>
        </w:rPr>
        <w:t>naar inhoud als naar vorm.</w:t>
      </w:r>
      <w:r w:rsidRPr="00D1261E">
        <w:rPr>
          <w:rFonts w:ascii="Times New Roman" w:hAnsi="Times New Roman" w:cs="Times New Roman"/>
          <w:szCs w:val="22"/>
          <w:lang w:val="nl-BE"/>
        </w:rPr>
        <w:t> </w:t>
      </w:r>
      <w:r w:rsidRPr="00966071">
        <w:rPr>
          <w:szCs w:val="22"/>
          <w:lang w:val="nl-BE"/>
        </w:rPr>
        <w:t> </w:t>
      </w:r>
    </w:p>
    <w:p w14:paraId="121AEE37" w14:textId="77777777" w:rsidR="00D1261E" w:rsidRPr="00373671" w:rsidRDefault="00D1261E" w:rsidP="00060CAC">
      <w:pPr>
        <w:pStyle w:val="Lijstalinea"/>
        <w:widowControl w:val="0"/>
        <w:numPr>
          <w:ilvl w:val="0"/>
          <w:numId w:val="28"/>
        </w:numPr>
        <w:suppressAutoHyphens/>
        <w:rPr>
          <w:szCs w:val="22"/>
          <w:lang w:val="nl-BE"/>
        </w:rPr>
      </w:pPr>
      <w:r w:rsidRPr="00373671">
        <w:rPr>
          <w:b/>
          <w:bCs/>
          <w:szCs w:val="22"/>
          <w:lang w:val="nl-BE"/>
        </w:rPr>
        <w:t>Divers naar inhoud</w:t>
      </w:r>
      <w:r w:rsidRPr="00373671">
        <w:rPr>
          <w:rFonts w:ascii="Times New Roman" w:hAnsi="Times New Roman" w:cs="Times New Roman"/>
          <w:szCs w:val="22"/>
          <w:lang w:val="nl-BE"/>
        </w:rPr>
        <w:t> </w:t>
      </w:r>
      <w:r w:rsidRPr="00373671">
        <w:rPr>
          <w:szCs w:val="22"/>
          <w:lang w:val="nl-BE"/>
        </w:rPr>
        <w:t>aangezien ze</w:t>
      </w:r>
      <w:r w:rsidRPr="00373671">
        <w:rPr>
          <w:rFonts w:ascii="Times New Roman" w:hAnsi="Times New Roman" w:cs="Times New Roman"/>
          <w:szCs w:val="22"/>
          <w:lang w:val="nl-BE"/>
        </w:rPr>
        <w:t> </w:t>
      </w:r>
      <w:r w:rsidRPr="00373671">
        <w:rPr>
          <w:szCs w:val="22"/>
          <w:lang w:val="nl-BE"/>
        </w:rPr>
        <w:t>te maken</w:t>
      </w:r>
      <w:r w:rsidRPr="00373671">
        <w:rPr>
          <w:rFonts w:ascii="Times New Roman" w:hAnsi="Times New Roman" w:cs="Times New Roman"/>
          <w:szCs w:val="22"/>
          <w:lang w:val="nl-BE"/>
        </w:rPr>
        <w:t> </w:t>
      </w:r>
      <w:r w:rsidRPr="00373671">
        <w:rPr>
          <w:szCs w:val="22"/>
          <w:lang w:val="nl-BE"/>
        </w:rPr>
        <w:t>hebben</w:t>
      </w:r>
      <w:r w:rsidRPr="00373671">
        <w:rPr>
          <w:rFonts w:ascii="Times New Roman" w:hAnsi="Times New Roman" w:cs="Times New Roman"/>
          <w:szCs w:val="22"/>
          <w:lang w:val="nl-BE"/>
        </w:rPr>
        <w:t> </w:t>
      </w:r>
      <w:r w:rsidRPr="00373671">
        <w:rPr>
          <w:szCs w:val="22"/>
          <w:lang w:val="nl-BE"/>
        </w:rPr>
        <w:t>met</w:t>
      </w:r>
      <w:r w:rsidRPr="00373671">
        <w:rPr>
          <w:rFonts w:ascii="Times New Roman" w:hAnsi="Times New Roman" w:cs="Times New Roman"/>
          <w:szCs w:val="22"/>
          <w:lang w:val="nl-BE"/>
        </w:rPr>
        <w:t> </w:t>
      </w:r>
      <w:r w:rsidRPr="00373671">
        <w:rPr>
          <w:szCs w:val="22"/>
          <w:lang w:val="nl-BE"/>
        </w:rPr>
        <w:t>verscheidene diensten/processen (bv. subsidieaanvragen, facturen, gerechtelijke dossiers, klachten …)</w:t>
      </w:r>
      <w:r w:rsidRPr="00373671">
        <w:rPr>
          <w:rFonts w:ascii="Times New Roman" w:hAnsi="Times New Roman" w:cs="Times New Roman"/>
          <w:szCs w:val="22"/>
          <w:lang w:val="nl-BE"/>
        </w:rPr>
        <w:t> </w:t>
      </w:r>
      <w:r w:rsidRPr="00373671">
        <w:rPr>
          <w:szCs w:val="22"/>
          <w:lang w:val="nl-BE"/>
        </w:rPr>
        <w:t>of zelfs puur informatief zijn en niet gekoppeld zijn aan een specifiek proces (bv. boeken, reclamedrukwerk, kranten, tijdschriften …).  </w:t>
      </w:r>
    </w:p>
    <w:p w14:paraId="2E317B2A" w14:textId="77777777" w:rsidR="00D1261E" w:rsidRPr="00373671" w:rsidRDefault="00D1261E" w:rsidP="00060CAC">
      <w:pPr>
        <w:pStyle w:val="Lijstalinea"/>
        <w:widowControl w:val="0"/>
        <w:numPr>
          <w:ilvl w:val="0"/>
          <w:numId w:val="28"/>
        </w:numPr>
        <w:suppressAutoHyphens/>
        <w:rPr>
          <w:szCs w:val="22"/>
          <w:lang w:val="nl-BE"/>
        </w:rPr>
      </w:pPr>
      <w:r w:rsidRPr="00373671">
        <w:rPr>
          <w:b/>
          <w:bCs/>
          <w:szCs w:val="22"/>
          <w:lang w:val="nl-BE"/>
        </w:rPr>
        <w:t>Divers naar vorm</w:t>
      </w:r>
      <w:r w:rsidRPr="00373671">
        <w:rPr>
          <w:szCs w:val="22"/>
          <w:lang w:val="nl-BE"/>
        </w:rPr>
        <w:t>, aangezien ze zowel aangetekend als niet-aangetekend</w:t>
      </w:r>
      <w:r w:rsidRPr="00373671">
        <w:rPr>
          <w:rFonts w:ascii="Times New Roman" w:hAnsi="Times New Roman" w:cs="Times New Roman"/>
          <w:szCs w:val="22"/>
          <w:lang w:val="nl-BE"/>
        </w:rPr>
        <w:t> </w:t>
      </w:r>
      <w:r w:rsidRPr="00373671">
        <w:rPr>
          <w:szCs w:val="22"/>
          <w:lang w:val="nl-BE"/>
        </w:rPr>
        <w:t>kunnen zijn, ze de vorm kunnen aannemen van een postpakket.</w:t>
      </w:r>
      <w:r w:rsidRPr="00373671">
        <w:rPr>
          <w:rFonts w:ascii="Times New Roman" w:hAnsi="Times New Roman" w:cs="Times New Roman"/>
          <w:szCs w:val="22"/>
          <w:lang w:val="nl-BE"/>
        </w:rPr>
        <w:t> </w:t>
      </w:r>
      <w:r w:rsidRPr="00373671">
        <w:rPr>
          <w:szCs w:val="22"/>
          <w:lang w:val="nl-BE"/>
        </w:rPr>
        <w:t> </w:t>
      </w:r>
    </w:p>
    <w:p w14:paraId="14F0C7EC" w14:textId="2E4F6DF5" w:rsidR="003D2162" w:rsidRDefault="00D1261E" w:rsidP="00D1261E">
      <w:pPr>
        <w:widowControl w:val="0"/>
        <w:suppressAutoHyphens/>
        <w:rPr>
          <w:szCs w:val="22"/>
          <w:lang w:val="nl-BE"/>
        </w:rPr>
      </w:pPr>
      <w:r w:rsidRPr="00D1261E">
        <w:rPr>
          <w:szCs w:val="22"/>
          <w:lang w:val="nl-BE"/>
        </w:rPr>
        <w:t xml:space="preserve">Om de complexiteit en de administratieve lasten zo veel mogelijk weg te nemen bij  overheidsinstanties, </w:t>
      </w:r>
      <w:r w:rsidR="00833716">
        <w:rPr>
          <w:szCs w:val="22"/>
          <w:lang w:val="nl-BE"/>
        </w:rPr>
        <w:t>is</w:t>
      </w:r>
      <w:r w:rsidR="00833716" w:rsidRPr="00D1261E">
        <w:rPr>
          <w:szCs w:val="22"/>
          <w:lang w:val="nl-BE"/>
        </w:rPr>
        <w:t xml:space="preserve"> </w:t>
      </w:r>
      <w:r w:rsidRPr="00D1261E">
        <w:rPr>
          <w:szCs w:val="22"/>
          <w:lang w:val="nl-BE"/>
        </w:rPr>
        <w:t xml:space="preserve">een gemeenschappelijke dienstverlening </w:t>
      </w:r>
      <w:r w:rsidR="0091788B">
        <w:rPr>
          <w:szCs w:val="22"/>
          <w:lang w:val="nl-BE"/>
        </w:rPr>
        <w:t>opgezet</w:t>
      </w:r>
      <w:r w:rsidRPr="00D1261E">
        <w:rPr>
          <w:szCs w:val="22"/>
          <w:lang w:val="nl-BE"/>
        </w:rPr>
        <w:t xml:space="preserve"> voor digitalisering van inkomende analoge post</w:t>
      </w:r>
      <w:r w:rsidR="008B0927">
        <w:rPr>
          <w:szCs w:val="22"/>
          <w:lang w:val="nl-BE"/>
        </w:rPr>
        <w:t>stukken</w:t>
      </w:r>
      <w:r w:rsidRPr="00D1261E">
        <w:rPr>
          <w:szCs w:val="22"/>
          <w:lang w:val="nl-BE"/>
        </w:rPr>
        <w:t xml:space="preserve"> onder de noemer </w:t>
      </w:r>
      <w:r w:rsidR="00833716">
        <w:rPr>
          <w:szCs w:val="22"/>
          <w:lang w:val="nl-BE"/>
        </w:rPr>
        <w:t>‘</w:t>
      </w:r>
      <w:r w:rsidRPr="00D1261E">
        <w:rPr>
          <w:szCs w:val="22"/>
          <w:lang w:val="nl-BE"/>
        </w:rPr>
        <w:t>DigiPost</w:t>
      </w:r>
      <w:r w:rsidR="00833716">
        <w:rPr>
          <w:szCs w:val="22"/>
          <w:lang w:val="nl-BE"/>
        </w:rPr>
        <w:t>’</w:t>
      </w:r>
      <w:r w:rsidRPr="00D1261E">
        <w:rPr>
          <w:szCs w:val="22"/>
          <w:lang w:val="nl-BE"/>
        </w:rPr>
        <w:t xml:space="preserve">. Deze gemeenschappelijke dienstverlening </w:t>
      </w:r>
      <w:r w:rsidR="00833716">
        <w:rPr>
          <w:szCs w:val="22"/>
          <w:lang w:val="nl-BE"/>
        </w:rPr>
        <w:t>is</w:t>
      </w:r>
      <w:r w:rsidR="00833716" w:rsidRPr="00D1261E">
        <w:rPr>
          <w:szCs w:val="22"/>
          <w:lang w:val="nl-BE"/>
        </w:rPr>
        <w:t xml:space="preserve"> </w:t>
      </w:r>
      <w:r w:rsidRPr="00D1261E">
        <w:rPr>
          <w:szCs w:val="22"/>
          <w:lang w:val="nl-BE"/>
        </w:rPr>
        <w:t xml:space="preserve">ingebed in </w:t>
      </w:r>
      <w:r w:rsidR="000236BD">
        <w:rPr>
          <w:szCs w:val="22"/>
          <w:lang w:val="nl-BE"/>
        </w:rPr>
        <w:t>Het Facilitair Bedrijf</w:t>
      </w:r>
      <w:r w:rsidRPr="00D1261E">
        <w:rPr>
          <w:szCs w:val="22"/>
          <w:lang w:val="nl-BE"/>
        </w:rPr>
        <w:t xml:space="preserve">, aangezien artikel 4 van het oprichtingsbesluit van </w:t>
      </w:r>
      <w:r w:rsidR="000236BD">
        <w:rPr>
          <w:szCs w:val="22"/>
          <w:lang w:val="nl-BE"/>
        </w:rPr>
        <w:t>Het Facilitair Bedrijf</w:t>
      </w:r>
      <w:r w:rsidRPr="00D1261E">
        <w:rPr>
          <w:szCs w:val="22"/>
          <w:lang w:val="nl-BE"/>
        </w:rPr>
        <w:t xml:space="preserve"> duidelijk aangeeft dat dit agentschap tot taak heeft om zowel </w:t>
      </w:r>
      <w:r w:rsidRPr="00D1261E">
        <w:rPr>
          <w:i/>
          <w:iCs/>
          <w:szCs w:val="22"/>
          <w:lang w:val="nl-BE"/>
        </w:rPr>
        <w:t>duurzame facilitaire diensten marktconform aan te bieden</w:t>
      </w:r>
      <w:r w:rsidRPr="00D1261E">
        <w:rPr>
          <w:szCs w:val="22"/>
          <w:lang w:val="nl-BE"/>
        </w:rPr>
        <w:t xml:space="preserve"> als </w:t>
      </w:r>
      <w:r w:rsidRPr="00D1261E">
        <w:rPr>
          <w:i/>
          <w:iCs/>
          <w:szCs w:val="22"/>
          <w:lang w:val="nl-BE"/>
        </w:rPr>
        <w:t>overheidsinstanties te ondersteunen bij de optimalisering van hun interne processen</w:t>
      </w:r>
      <w:r w:rsidR="000E381D">
        <w:rPr>
          <w:rStyle w:val="Voetnootmarkering"/>
          <w:i/>
          <w:iCs/>
          <w:szCs w:val="22"/>
          <w:lang w:val="nl-BE"/>
        </w:rPr>
        <w:footnoteReference w:id="6"/>
      </w:r>
      <w:r w:rsidRPr="00D1261E">
        <w:rPr>
          <w:szCs w:val="22"/>
          <w:lang w:val="nl-BE"/>
        </w:rPr>
        <w:t xml:space="preserve">. </w:t>
      </w:r>
    </w:p>
    <w:p w14:paraId="54123F8F" w14:textId="739F3ECF" w:rsidR="00D1261E" w:rsidRPr="00484195" w:rsidRDefault="00D1261E" w:rsidP="00484195">
      <w:pPr>
        <w:widowControl w:val="0"/>
        <w:suppressAutoHyphens/>
        <w:rPr>
          <w:szCs w:val="22"/>
          <w:lang w:val="nl-BE"/>
        </w:rPr>
      </w:pPr>
      <w:r w:rsidRPr="00D1261E">
        <w:rPr>
          <w:szCs w:val="22"/>
          <w:lang w:val="nl-BE"/>
        </w:rPr>
        <w:t xml:space="preserve">Deze taken komen duidelijk tot uiting in de strategische doelstellingen van </w:t>
      </w:r>
      <w:r w:rsidR="000236BD">
        <w:rPr>
          <w:szCs w:val="22"/>
          <w:lang w:val="nl-BE"/>
        </w:rPr>
        <w:t>Het Facilitair Bedrijf</w:t>
      </w:r>
      <w:r w:rsidR="004B276A" w:rsidRPr="00484195">
        <w:rPr>
          <w:szCs w:val="22"/>
          <w:lang w:val="nl-BE"/>
        </w:rPr>
        <w:t>. Deze strategische doel</w:t>
      </w:r>
      <w:r w:rsidR="005A3360" w:rsidRPr="00484195">
        <w:rPr>
          <w:szCs w:val="22"/>
          <w:lang w:val="nl-BE"/>
        </w:rPr>
        <w:t xml:space="preserve">stellingen zijn te raadplegen op </w:t>
      </w:r>
      <w:r w:rsidR="00DF621C" w:rsidRPr="00484195">
        <w:rPr>
          <w:szCs w:val="22"/>
          <w:lang w:val="nl-BE"/>
        </w:rPr>
        <w:t xml:space="preserve">het intranet van de </w:t>
      </w:r>
      <w:r w:rsidR="00DF621C">
        <w:rPr>
          <w:szCs w:val="22"/>
          <w:lang w:val="nl-BE"/>
        </w:rPr>
        <w:t>Vlaamse overheid.</w:t>
      </w:r>
      <w:r w:rsidR="00DF621C">
        <w:rPr>
          <w:rStyle w:val="Voetnootmarkering"/>
          <w:szCs w:val="22"/>
          <w:lang w:val="nl-BE"/>
        </w:rPr>
        <w:footnoteReference w:id="7"/>
      </w:r>
      <w:r w:rsidR="00DF621C">
        <w:rPr>
          <w:szCs w:val="22"/>
          <w:lang w:val="nl-BE"/>
        </w:rPr>
        <w:t xml:space="preserve"> </w:t>
      </w:r>
    </w:p>
    <w:p w14:paraId="6098451F" w14:textId="34D496ED" w:rsidR="00EC485F" w:rsidRPr="00FA7408" w:rsidRDefault="00D359F5" w:rsidP="00D829B5">
      <w:pPr>
        <w:widowControl w:val="0"/>
        <w:suppressAutoHyphens/>
        <w:rPr>
          <w:szCs w:val="22"/>
          <w:lang w:val="nl-BE"/>
        </w:rPr>
      </w:pPr>
      <w:r w:rsidRPr="00FA7408">
        <w:rPr>
          <w:szCs w:val="22"/>
          <w:lang w:val="nl-BE"/>
        </w:rPr>
        <w:t>De digitalisering van analoge post</w:t>
      </w:r>
      <w:r w:rsidR="008B0927">
        <w:rPr>
          <w:szCs w:val="22"/>
          <w:lang w:val="nl-BE"/>
        </w:rPr>
        <w:t>stukken</w:t>
      </w:r>
      <w:r w:rsidRPr="00FA7408">
        <w:rPr>
          <w:szCs w:val="22"/>
          <w:lang w:val="nl-BE"/>
        </w:rPr>
        <w:t xml:space="preserve"> is een volgende evolutie in digitalisering en verhoging van </w:t>
      </w:r>
      <w:r w:rsidRPr="00FA7408">
        <w:rPr>
          <w:szCs w:val="22"/>
          <w:lang w:val="nl-BE"/>
        </w:rPr>
        <w:lastRenderedPageBreak/>
        <w:t xml:space="preserve">efficiëntie van de </w:t>
      </w:r>
      <w:r w:rsidR="00747AFB">
        <w:rPr>
          <w:szCs w:val="22"/>
          <w:lang w:val="nl-BE"/>
        </w:rPr>
        <w:t>VO</w:t>
      </w:r>
      <w:r w:rsidRPr="00FA7408">
        <w:rPr>
          <w:szCs w:val="22"/>
          <w:lang w:val="nl-BE"/>
        </w:rPr>
        <w:t xml:space="preserve"> waar </w:t>
      </w:r>
      <w:r w:rsidR="00430D0C" w:rsidRPr="00B934B7">
        <w:rPr>
          <w:szCs w:val="22"/>
          <w:highlight w:val="yellow"/>
          <w:lang w:val="nl-BE"/>
        </w:rPr>
        <w:t>[</w:t>
      </w:r>
      <w:r w:rsidR="002A189E">
        <w:rPr>
          <w:iCs/>
          <w:szCs w:val="22"/>
          <w:highlight w:val="yellow"/>
          <w:lang w:val="nl-BE"/>
        </w:rPr>
        <w:t>NaamEntiteit</w:t>
      </w:r>
      <w:r w:rsidR="00430D0C" w:rsidRPr="00B934B7">
        <w:rPr>
          <w:szCs w:val="22"/>
          <w:highlight w:val="yellow"/>
          <w:lang w:val="nl-BE"/>
        </w:rPr>
        <w:t>]</w:t>
      </w:r>
      <w:r w:rsidRPr="00FA7408">
        <w:rPr>
          <w:szCs w:val="22"/>
          <w:lang w:val="nl-BE"/>
        </w:rPr>
        <w:t xml:space="preserve"> deel van uit maakt.</w:t>
      </w:r>
    </w:p>
    <w:p w14:paraId="37C7AE16" w14:textId="13E98376" w:rsidR="00D829B5" w:rsidRPr="00FA7408" w:rsidRDefault="00EC485F" w:rsidP="00D829B5">
      <w:pPr>
        <w:widowControl w:val="0"/>
        <w:suppressAutoHyphens/>
        <w:rPr>
          <w:szCs w:val="22"/>
          <w:lang w:val="nl-BE"/>
        </w:rPr>
      </w:pPr>
      <w:r w:rsidRPr="00FA7408">
        <w:rPr>
          <w:szCs w:val="22"/>
          <w:lang w:val="nl-BE"/>
        </w:rPr>
        <w:t>D</w:t>
      </w:r>
      <w:r w:rsidR="00D829B5" w:rsidRPr="00FA7408">
        <w:rPr>
          <w:szCs w:val="22"/>
          <w:lang w:val="nl-BE"/>
        </w:rPr>
        <w:t>e digitalisering van de inkomende post</w:t>
      </w:r>
      <w:r w:rsidR="008B0927">
        <w:rPr>
          <w:szCs w:val="22"/>
          <w:lang w:val="nl-BE"/>
        </w:rPr>
        <w:t>stukken</w:t>
      </w:r>
      <w:r w:rsidR="00D829B5" w:rsidRPr="00FA7408">
        <w:rPr>
          <w:szCs w:val="22"/>
          <w:lang w:val="nl-BE"/>
        </w:rPr>
        <w:t xml:space="preserve"> heeft concreet volgende voordelen:</w:t>
      </w:r>
    </w:p>
    <w:p w14:paraId="221957CF" w14:textId="7E1D782F" w:rsidR="00D829B5" w:rsidRPr="00FA7408" w:rsidRDefault="00D829B5" w:rsidP="00060CAC">
      <w:pPr>
        <w:pStyle w:val="Lijstalinea"/>
        <w:widowControl w:val="0"/>
        <w:numPr>
          <w:ilvl w:val="0"/>
          <w:numId w:val="27"/>
        </w:numPr>
        <w:suppressAutoHyphens/>
        <w:rPr>
          <w:szCs w:val="22"/>
          <w:lang w:val="nl-BE"/>
        </w:rPr>
      </w:pPr>
      <w:r w:rsidRPr="00FA7408">
        <w:rPr>
          <w:b/>
          <w:bCs/>
          <w:szCs w:val="22"/>
          <w:u w:val="single"/>
          <w:lang w:val="nl-BE"/>
        </w:rPr>
        <w:t>Efficiëntieverhoging</w:t>
      </w:r>
      <w:r w:rsidR="00D359F5" w:rsidRPr="00FA7408">
        <w:rPr>
          <w:szCs w:val="22"/>
          <w:lang w:val="nl-BE"/>
        </w:rPr>
        <w:t xml:space="preserve">: </w:t>
      </w:r>
      <w:r w:rsidRPr="00FA7408">
        <w:rPr>
          <w:szCs w:val="22"/>
          <w:lang w:val="nl-BE"/>
        </w:rPr>
        <w:t>Door in te zetten op digitalisering van inkomende post</w:t>
      </w:r>
      <w:r w:rsidR="008B0927">
        <w:rPr>
          <w:szCs w:val="22"/>
          <w:lang w:val="nl-BE"/>
        </w:rPr>
        <w:t>stukken</w:t>
      </w:r>
      <w:r w:rsidRPr="00FA7408">
        <w:rPr>
          <w:szCs w:val="22"/>
          <w:lang w:val="nl-BE"/>
        </w:rPr>
        <w:t>, wordt een oplossing gecreëerd voor die processen die tot nu toe nog niet volledig gedigitaliseerd konden worden omdat er nog steeds analoge informatie ontvangen werd.</w:t>
      </w:r>
      <w:r w:rsidR="00D359F5" w:rsidRPr="00FA7408">
        <w:rPr>
          <w:szCs w:val="22"/>
          <w:lang w:val="nl-BE"/>
        </w:rPr>
        <w:t xml:space="preserve"> </w:t>
      </w:r>
      <w:r w:rsidRPr="00FA7408">
        <w:rPr>
          <w:szCs w:val="22"/>
          <w:lang w:val="nl-BE"/>
        </w:rPr>
        <w:t>Door de centralisatie gebeurt de verwerking van de poststukken op een gelijkaardige manier wat de verdere beheersing van bestuursdocumenten vergemakkelijkt.</w:t>
      </w:r>
    </w:p>
    <w:p w14:paraId="5BB262EE" w14:textId="769270EC" w:rsidR="00D829B5" w:rsidRPr="00FA7408" w:rsidRDefault="00D829B5" w:rsidP="00060CAC">
      <w:pPr>
        <w:pStyle w:val="Lijstalinea"/>
        <w:widowControl w:val="0"/>
        <w:numPr>
          <w:ilvl w:val="0"/>
          <w:numId w:val="27"/>
        </w:numPr>
        <w:suppressAutoHyphens/>
        <w:rPr>
          <w:szCs w:val="22"/>
          <w:lang w:val="nl-BE"/>
        </w:rPr>
      </w:pPr>
      <w:r w:rsidRPr="00FA7408">
        <w:rPr>
          <w:b/>
          <w:bCs/>
          <w:szCs w:val="22"/>
          <w:u w:val="single"/>
          <w:lang w:val="nl-BE"/>
        </w:rPr>
        <w:t>Kostendaling door schaalgrootte</w:t>
      </w:r>
      <w:r w:rsidR="00D359F5" w:rsidRPr="00FA7408">
        <w:rPr>
          <w:szCs w:val="22"/>
          <w:lang w:val="nl-BE"/>
        </w:rPr>
        <w:t>: D</w:t>
      </w:r>
      <w:r w:rsidRPr="00FA7408">
        <w:rPr>
          <w:szCs w:val="22"/>
          <w:lang w:val="nl-BE"/>
        </w:rPr>
        <w:t>oor digitalisering van de inkomende post</w:t>
      </w:r>
      <w:r w:rsidR="008B0927">
        <w:rPr>
          <w:szCs w:val="22"/>
          <w:lang w:val="nl-BE"/>
        </w:rPr>
        <w:t>stukken</w:t>
      </w:r>
      <w:r w:rsidRPr="00FA7408">
        <w:rPr>
          <w:szCs w:val="22"/>
          <w:lang w:val="nl-BE"/>
        </w:rPr>
        <w:t xml:space="preserve"> als een centrale/gemeenschappelijke dienstverlening op te zetten wordt een zekere schaalgrootte bereikt wat tot een kostendaling</w:t>
      </w:r>
      <w:r w:rsidR="00D301C4">
        <w:rPr>
          <w:szCs w:val="22"/>
          <w:lang w:val="nl-BE"/>
        </w:rPr>
        <w:t xml:space="preserve"> leidt op het niveau van de Vlaamse overheid</w:t>
      </w:r>
      <w:r w:rsidRPr="00FA7408">
        <w:rPr>
          <w:szCs w:val="22"/>
          <w:lang w:val="nl-BE"/>
        </w:rPr>
        <w:t>.</w:t>
      </w:r>
    </w:p>
    <w:p w14:paraId="038D4A0A" w14:textId="0BFEC7A5" w:rsidR="00D829B5" w:rsidRPr="00FA7408" w:rsidRDefault="00D829B5" w:rsidP="00D1039B">
      <w:pPr>
        <w:pStyle w:val="Lijstalinea"/>
        <w:widowControl w:val="0"/>
        <w:numPr>
          <w:ilvl w:val="0"/>
          <w:numId w:val="27"/>
        </w:numPr>
        <w:suppressAutoHyphens/>
        <w:rPr>
          <w:szCs w:val="22"/>
          <w:lang w:val="nl-BE"/>
        </w:rPr>
      </w:pPr>
      <w:r w:rsidRPr="00FA7408">
        <w:rPr>
          <w:b/>
          <w:bCs/>
          <w:szCs w:val="22"/>
          <w:u w:val="single"/>
          <w:lang w:val="nl-BE"/>
        </w:rPr>
        <w:t>Kostendaling door ‘insourcing’</w:t>
      </w:r>
      <w:r w:rsidR="00D359F5" w:rsidRPr="00FA7408">
        <w:rPr>
          <w:szCs w:val="22"/>
          <w:lang w:val="nl-BE"/>
        </w:rPr>
        <w:t xml:space="preserve">: </w:t>
      </w:r>
      <w:r w:rsidR="000236BD">
        <w:rPr>
          <w:szCs w:val="22"/>
          <w:lang w:val="nl-BE"/>
        </w:rPr>
        <w:t>Het Facilitair Bedrijf</w:t>
      </w:r>
      <w:r w:rsidRPr="00FA7408">
        <w:rPr>
          <w:szCs w:val="22"/>
          <w:lang w:val="nl-BE"/>
        </w:rPr>
        <w:t xml:space="preserve"> kiest ervoor om DigiPost te organiseren met eigen mensen. Concreet betekent dit dat </w:t>
      </w:r>
      <w:r w:rsidR="000236BD">
        <w:rPr>
          <w:szCs w:val="22"/>
          <w:lang w:val="nl-BE"/>
        </w:rPr>
        <w:t>Het Facilitair Bedrijf</w:t>
      </w:r>
      <w:r w:rsidRPr="00FA7408">
        <w:rPr>
          <w:szCs w:val="22"/>
          <w:lang w:val="nl-BE"/>
        </w:rPr>
        <w:t xml:space="preserve"> de profielen die binnen </w:t>
      </w:r>
      <w:r w:rsidR="000236BD">
        <w:rPr>
          <w:szCs w:val="22"/>
          <w:lang w:val="nl-BE"/>
        </w:rPr>
        <w:t>Het Facilitair Bedrijf</w:t>
      </w:r>
      <w:r w:rsidR="00B666B2">
        <w:rPr>
          <w:szCs w:val="22"/>
          <w:lang w:val="nl-BE"/>
        </w:rPr>
        <w:t xml:space="preserve"> instonden voor de ontvangst en verdeling van post </w:t>
      </w:r>
      <w:r w:rsidR="00AB7EEE">
        <w:rPr>
          <w:szCs w:val="22"/>
          <w:lang w:val="nl-BE"/>
        </w:rPr>
        <w:t>heroriënteert.</w:t>
      </w:r>
      <w:r w:rsidR="008A13A1">
        <w:rPr>
          <w:szCs w:val="22"/>
          <w:lang w:val="nl-BE"/>
        </w:rPr>
        <w:t xml:space="preserve"> Ook de profielen die binnen </w:t>
      </w:r>
      <w:r w:rsidR="008A13A1" w:rsidRPr="00B934B7">
        <w:rPr>
          <w:szCs w:val="22"/>
          <w:highlight w:val="yellow"/>
          <w:lang w:val="nl-BE"/>
        </w:rPr>
        <w:t>[</w:t>
      </w:r>
      <w:r w:rsidR="002A189E">
        <w:rPr>
          <w:iCs/>
          <w:szCs w:val="22"/>
          <w:highlight w:val="yellow"/>
          <w:lang w:val="nl-BE"/>
        </w:rPr>
        <w:t>NaamEntiteit</w:t>
      </w:r>
      <w:r w:rsidR="008A13A1" w:rsidRPr="00B934B7">
        <w:rPr>
          <w:szCs w:val="22"/>
          <w:highlight w:val="yellow"/>
          <w:lang w:val="nl-BE"/>
        </w:rPr>
        <w:t>]</w:t>
      </w:r>
      <w:r w:rsidR="008A13A1">
        <w:rPr>
          <w:i/>
          <w:szCs w:val="22"/>
          <w:lang w:val="nl-BE"/>
        </w:rPr>
        <w:t xml:space="preserve"> </w:t>
      </w:r>
      <w:r w:rsidR="008A13A1">
        <w:rPr>
          <w:iCs/>
          <w:szCs w:val="22"/>
          <w:lang w:val="nl-BE"/>
        </w:rPr>
        <w:t xml:space="preserve">instonden voor de ontvangst en verdeling van post kunnen worden </w:t>
      </w:r>
      <w:r w:rsidR="000F24DA">
        <w:rPr>
          <w:iCs/>
          <w:szCs w:val="22"/>
          <w:lang w:val="nl-BE"/>
        </w:rPr>
        <w:t xml:space="preserve">geheroriënteerd binnen de eigen entiteit of binnen de dienstverlening van </w:t>
      </w:r>
      <w:r w:rsidR="000236BD">
        <w:rPr>
          <w:iCs/>
          <w:szCs w:val="22"/>
          <w:lang w:val="nl-BE"/>
        </w:rPr>
        <w:t>Het Facilitair Bedrijf</w:t>
      </w:r>
      <w:r w:rsidR="000F24DA">
        <w:rPr>
          <w:iCs/>
          <w:szCs w:val="22"/>
          <w:lang w:val="nl-BE"/>
        </w:rPr>
        <w:t>.</w:t>
      </w:r>
    </w:p>
    <w:p w14:paraId="5931B24B" w14:textId="189E1295" w:rsidR="00D829B5" w:rsidRPr="00FA7408" w:rsidRDefault="00D829B5" w:rsidP="00060CAC">
      <w:pPr>
        <w:pStyle w:val="Lijstalinea"/>
        <w:widowControl w:val="0"/>
        <w:numPr>
          <w:ilvl w:val="0"/>
          <w:numId w:val="27"/>
        </w:numPr>
        <w:suppressAutoHyphens/>
        <w:rPr>
          <w:szCs w:val="22"/>
          <w:lang w:val="nl-BE"/>
        </w:rPr>
      </w:pPr>
      <w:r w:rsidRPr="00FA7408">
        <w:rPr>
          <w:b/>
          <w:bCs/>
          <w:szCs w:val="22"/>
          <w:u w:val="single"/>
          <w:lang w:val="nl-BE"/>
        </w:rPr>
        <w:t>Flexibiliteit</w:t>
      </w:r>
      <w:r w:rsidR="00D359F5" w:rsidRPr="00FA7408">
        <w:rPr>
          <w:szCs w:val="22"/>
          <w:lang w:val="nl-BE"/>
        </w:rPr>
        <w:t xml:space="preserve">: </w:t>
      </w:r>
      <w:r w:rsidRPr="00FA7408">
        <w:rPr>
          <w:szCs w:val="22"/>
          <w:lang w:val="nl-BE"/>
        </w:rPr>
        <w:t>Door voor een gemeenschappelijke dienstverlening te kiezen kan er eenvoudig geschaald worden m.b.t. scanning bij piekmomenten.</w:t>
      </w:r>
    </w:p>
    <w:p w14:paraId="4E74032A" w14:textId="77777777" w:rsidR="00560D06" w:rsidRPr="00407B11" w:rsidRDefault="00560D06" w:rsidP="009E1746">
      <w:pPr>
        <w:pStyle w:val="Kop2"/>
        <w:rPr>
          <w:rFonts w:eastAsia="Times New Roman"/>
          <w:lang w:val="nl-BE" w:eastAsia="nl-BE"/>
        </w:rPr>
      </w:pPr>
      <w:bookmarkStart w:id="25" w:name="_Toc128077901"/>
      <w:r w:rsidRPr="00407B11">
        <w:rPr>
          <w:rFonts w:eastAsia="Times New Roman"/>
          <w:lang w:val="nl-BE" w:eastAsia="nl-BE"/>
        </w:rPr>
        <w:t>Systematische beschrijving van de verwerkingen (en verwerkingsdoelen)</w:t>
      </w:r>
      <w:bookmarkEnd w:id="25"/>
    </w:p>
    <w:p w14:paraId="4E8EF864" w14:textId="3D47D971" w:rsidR="00DF0B77" w:rsidRDefault="00DF0B77" w:rsidP="00560D06">
      <w:pPr>
        <w:widowControl w:val="0"/>
        <w:suppressAutoHyphens/>
        <w:rPr>
          <w:rFonts w:eastAsia="Times New Roman" w:cs="Calibri Light"/>
          <w:color w:val="auto"/>
          <w:szCs w:val="22"/>
          <w:lang w:val="nl-NL"/>
        </w:rPr>
      </w:pPr>
      <w:r>
        <w:rPr>
          <w:rFonts w:eastAsia="Times New Roman" w:cs="Calibri Light"/>
          <w:color w:val="auto"/>
          <w:szCs w:val="22"/>
          <w:lang w:val="nl-NL"/>
        </w:rPr>
        <w:t>Onderstaand schema bevat een weergave van het scanningsproces</w:t>
      </w:r>
      <w:r w:rsidR="00BC713D">
        <w:rPr>
          <w:rFonts w:eastAsia="Times New Roman" w:cs="Calibri Light"/>
          <w:color w:val="auto"/>
          <w:szCs w:val="22"/>
          <w:lang w:val="nl-NL"/>
        </w:rPr>
        <w:t>, onder de afbeelding wordt het proces in detail beschreven</w:t>
      </w:r>
      <w:r>
        <w:rPr>
          <w:rFonts w:eastAsia="Times New Roman" w:cs="Calibri Light"/>
          <w:color w:val="auto"/>
          <w:szCs w:val="22"/>
          <w:lang w:val="nl-NL"/>
        </w:rPr>
        <w:t xml:space="preserve">. </w:t>
      </w:r>
    </w:p>
    <w:p w14:paraId="71F1F3D5" w14:textId="72AA5D5E" w:rsidR="00AE54F2" w:rsidRDefault="00AE54F2" w:rsidP="00560D06">
      <w:pPr>
        <w:widowControl w:val="0"/>
        <w:suppressAutoHyphens/>
        <w:rPr>
          <w:rFonts w:eastAsia="Times New Roman" w:cs="Calibri Light"/>
          <w:color w:val="auto"/>
          <w:szCs w:val="22"/>
          <w:lang w:val="nl-NL"/>
        </w:rPr>
      </w:pPr>
      <w:r>
        <w:rPr>
          <w:rFonts w:cs="Calibri Light"/>
          <w:noProof/>
          <w:szCs w:val="22"/>
          <w:lang w:val="nl-NL"/>
        </w:rPr>
        <w:lastRenderedPageBreak/>
        <w:drawing>
          <wp:inline distT="0" distB="0" distL="0" distR="0" wp14:anchorId="072FA103" wp14:editId="3F869045">
            <wp:extent cx="5731510" cy="6260465"/>
            <wp:effectExtent l="0" t="0" r="254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6260465"/>
                    </a:xfrm>
                    <a:prstGeom prst="rect">
                      <a:avLst/>
                    </a:prstGeom>
                    <a:noFill/>
                    <a:ln>
                      <a:noFill/>
                    </a:ln>
                  </pic:spPr>
                </pic:pic>
              </a:graphicData>
            </a:graphic>
          </wp:inline>
        </w:drawing>
      </w:r>
    </w:p>
    <w:p w14:paraId="306B355C" w14:textId="678B01E3" w:rsidR="00BE4146" w:rsidRPr="002B7E38" w:rsidRDefault="00BE4146" w:rsidP="00560D06">
      <w:pPr>
        <w:widowControl w:val="0"/>
        <w:suppressAutoHyphens/>
        <w:rPr>
          <w:lang w:val="nl-BE"/>
        </w:rPr>
      </w:pPr>
    </w:p>
    <w:p w14:paraId="6CD7AEF1" w14:textId="5AD4438B" w:rsidR="0052631A" w:rsidRDefault="0052631A" w:rsidP="00560D06">
      <w:pPr>
        <w:widowControl w:val="0"/>
        <w:suppressAutoHyphens/>
        <w:rPr>
          <w:rFonts w:eastAsia="Times New Roman" w:cs="Calibri Light"/>
          <w:color w:val="auto"/>
          <w:szCs w:val="22"/>
          <w:lang w:val="nl-NL"/>
        </w:rPr>
      </w:pPr>
      <w:r>
        <w:rPr>
          <w:rFonts w:eastAsia="Times New Roman" w:cs="Calibri Light"/>
          <w:color w:val="auto"/>
          <w:szCs w:val="22"/>
          <w:lang w:val="nl-NL"/>
        </w:rPr>
        <w:t xml:space="preserve">We maken een onderscheid in </w:t>
      </w:r>
      <w:r w:rsidR="00E97963">
        <w:rPr>
          <w:rFonts w:eastAsia="Times New Roman" w:cs="Calibri Light"/>
          <w:color w:val="auto"/>
          <w:szCs w:val="22"/>
          <w:lang w:val="nl-NL"/>
        </w:rPr>
        <w:t xml:space="preserve">poststukken </w:t>
      </w:r>
      <w:r>
        <w:rPr>
          <w:rFonts w:eastAsia="Times New Roman" w:cs="Calibri Light"/>
          <w:color w:val="auto"/>
          <w:szCs w:val="22"/>
          <w:lang w:val="nl-NL"/>
        </w:rPr>
        <w:t xml:space="preserve">en postpakketten. </w:t>
      </w:r>
    </w:p>
    <w:p w14:paraId="45091146" w14:textId="1C3022C9" w:rsidR="0052631A" w:rsidRDefault="0052631A" w:rsidP="0052631A">
      <w:pPr>
        <w:pStyle w:val="Kop3"/>
        <w:rPr>
          <w:lang w:val="nl-NL"/>
        </w:rPr>
      </w:pPr>
      <w:bookmarkStart w:id="26" w:name="_Toc128077902"/>
      <w:r>
        <w:rPr>
          <w:lang w:val="nl-NL"/>
        </w:rPr>
        <w:t xml:space="preserve">Verwerking van </w:t>
      </w:r>
      <w:r w:rsidR="00E97963">
        <w:rPr>
          <w:lang w:val="nl-NL"/>
        </w:rPr>
        <w:t>poststukken</w:t>
      </w:r>
      <w:r w:rsidR="00F47023">
        <w:rPr>
          <w:rStyle w:val="Voetnootmarkering"/>
          <w:lang w:val="nl-NL"/>
        </w:rPr>
        <w:footnoteReference w:id="8"/>
      </w:r>
      <w:bookmarkEnd w:id="26"/>
    </w:p>
    <w:p w14:paraId="1A136312" w14:textId="1B92B2FF" w:rsidR="009F537D" w:rsidRPr="00195C4D" w:rsidRDefault="00935894" w:rsidP="00560D06">
      <w:pPr>
        <w:widowControl w:val="0"/>
        <w:suppressAutoHyphens/>
        <w:rPr>
          <w:rFonts w:eastAsia="Times New Roman" w:cs="Calibri Light"/>
          <w:szCs w:val="22"/>
          <w:lang w:val="nl-NL"/>
        </w:rPr>
      </w:pPr>
      <w:r>
        <w:rPr>
          <w:rFonts w:eastAsia="Times New Roman" w:cs="Calibri Light"/>
          <w:szCs w:val="22"/>
          <w:lang w:val="nl-NL"/>
        </w:rPr>
        <w:t>In de conte</w:t>
      </w:r>
      <w:r w:rsidR="00E44F5B">
        <w:rPr>
          <w:rFonts w:eastAsia="Times New Roman" w:cs="Calibri Light"/>
          <w:szCs w:val="22"/>
          <w:lang w:val="nl-NL"/>
        </w:rPr>
        <w:t>x</w:t>
      </w:r>
      <w:r>
        <w:rPr>
          <w:rFonts w:eastAsia="Times New Roman" w:cs="Calibri Light"/>
          <w:szCs w:val="22"/>
          <w:lang w:val="nl-NL"/>
        </w:rPr>
        <w:t xml:space="preserve">t van </w:t>
      </w:r>
      <w:r w:rsidR="00640885">
        <w:rPr>
          <w:rFonts w:eastAsia="Times New Roman" w:cs="Calibri Light"/>
          <w:szCs w:val="22"/>
          <w:lang w:val="nl-NL"/>
        </w:rPr>
        <w:t>DigiPost</w:t>
      </w:r>
      <w:r>
        <w:rPr>
          <w:rFonts w:eastAsia="Times New Roman" w:cs="Calibri Light"/>
          <w:szCs w:val="22"/>
          <w:lang w:val="nl-NL"/>
        </w:rPr>
        <w:t xml:space="preserve"> verwerkt </w:t>
      </w:r>
      <w:r w:rsidR="000236BD">
        <w:rPr>
          <w:rFonts w:eastAsia="Times New Roman" w:cs="Calibri Light"/>
          <w:szCs w:val="22"/>
          <w:lang w:val="nl-NL"/>
        </w:rPr>
        <w:t>Het Facilitair Bedrijf</w:t>
      </w:r>
      <w:r w:rsidR="001737A0">
        <w:rPr>
          <w:rFonts w:eastAsia="Times New Roman" w:cs="Calibri Light"/>
          <w:szCs w:val="22"/>
          <w:lang w:val="nl-NL"/>
        </w:rPr>
        <w:t xml:space="preserve"> </w:t>
      </w:r>
      <w:r w:rsidR="009F537D">
        <w:rPr>
          <w:rFonts w:eastAsia="Times New Roman" w:cs="Calibri Light"/>
          <w:szCs w:val="22"/>
          <w:lang w:val="nl-NL"/>
        </w:rPr>
        <w:t xml:space="preserve">poststukken binnen de 24 uur na ontvangst </w:t>
      </w:r>
      <w:r w:rsidR="009F537D">
        <w:rPr>
          <w:rFonts w:eastAsia="Times New Roman" w:cs="Calibri Light"/>
          <w:szCs w:val="22"/>
          <w:lang w:val="nl-NL"/>
        </w:rPr>
        <w:lastRenderedPageBreak/>
        <w:t>in de scankamer.</w:t>
      </w:r>
      <w:r w:rsidR="004B17B6">
        <w:rPr>
          <w:rStyle w:val="Voetnootmarkering"/>
          <w:rFonts w:eastAsia="Times New Roman" w:cs="Calibri Light"/>
          <w:szCs w:val="22"/>
          <w:lang w:val="nl-NL"/>
        </w:rPr>
        <w:footnoteReference w:id="9"/>
      </w:r>
      <w:r w:rsidR="009F537D">
        <w:rPr>
          <w:rFonts w:eastAsia="Times New Roman" w:cs="Calibri Light"/>
          <w:szCs w:val="22"/>
          <w:lang w:val="nl-NL"/>
        </w:rPr>
        <w:t xml:space="preserve"> Het verwerkingsproces verloopt als volgt:</w:t>
      </w:r>
      <w:r w:rsidR="00FF2695">
        <w:rPr>
          <w:rFonts w:eastAsia="Times New Roman" w:cs="Calibri Light"/>
          <w:szCs w:val="22"/>
          <w:lang w:val="nl-NL"/>
        </w:rPr>
        <w:t xml:space="preserve"> </w:t>
      </w:r>
    </w:p>
    <w:p w14:paraId="1DB9032D" w14:textId="5A04935C" w:rsidR="00F87A72" w:rsidRPr="0069529F" w:rsidRDefault="00F87A72" w:rsidP="009F537D">
      <w:pPr>
        <w:pStyle w:val="Lijstalinea"/>
        <w:widowControl w:val="0"/>
        <w:numPr>
          <w:ilvl w:val="0"/>
          <w:numId w:val="2"/>
        </w:numPr>
        <w:suppressAutoHyphens/>
        <w:rPr>
          <w:rFonts w:eastAsia="Times New Roman" w:cs="Calibri Light"/>
          <w:b/>
          <w:szCs w:val="22"/>
          <w:lang w:val="nl-NL"/>
        </w:rPr>
      </w:pPr>
      <w:r w:rsidRPr="0069529F">
        <w:rPr>
          <w:rFonts w:eastAsia="Times New Roman" w:cs="Calibri Light"/>
          <w:b/>
          <w:szCs w:val="22"/>
          <w:lang w:val="nl-NL"/>
        </w:rPr>
        <w:t>Levering van de poststukken</w:t>
      </w:r>
    </w:p>
    <w:p w14:paraId="1E29ACD9" w14:textId="75E2537B" w:rsidR="00267579" w:rsidRDefault="00F40089" w:rsidP="00F87A72">
      <w:pPr>
        <w:pStyle w:val="Lijstalinea"/>
        <w:widowControl w:val="0"/>
        <w:numPr>
          <w:ilvl w:val="1"/>
          <w:numId w:val="2"/>
        </w:numPr>
        <w:suppressAutoHyphens/>
        <w:rPr>
          <w:rFonts w:eastAsia="Times New Roman" w:cs="Calibri Light"/>
          <w:szCs w:val="22"/>
          <w:lang w:val="nl-NL"/>
        </w:rPr>
      </w:pPr>
      <w:r>
        <w:rPr>
          <w:rFonts w:eastAsia="Times New Roman" w:cs="Calibri Light"/>
          <w:szCs w:val="22"/>
          <w:lang w:val="nl-NL"/>
        </w:rPr>
        <w:t xml:space="preserve">Het postbedrijf (in casu </w:t>
      </w:r>
      <w:r w:rsidR="003534EA">
        <w:rPr>
          <w:rFonts w:eastAsia="Times New Roman" w:cs="Calibri Light"/>
          <w:szCs w:val="22"/>
          <w:lang w:val="nl-NL"/>
        </w:rPr>
        <w:t>Bpost</w:t>
      </w:r>
      <w:r>
        <w:rPr>
          <w:rFonts w:eastAsia="Times New Roman" w:cs="Calibri Light"/>
          <w:szCs w:val="22"/>
          <w:lang w:val="nl-NL"/>
        </w:rPr>
        <w:t>)</w:t>
      </w:r>
      <w:r w:rsidR="00280BC9" w:rsidDel="003534EA">
        <w:rPr>
          <w:rFonts w:eastAsia="Times New Roman" w:cs="Calibri Light"/>
          <w:szCs w:val="22"/>
          <w:lang w:val="nl-NL"/>
        </w:rPr>
        <w:t xml:space="preserve"> </w:t>
      </w:r>
      <w:r w:rsidR="00280BC9" w:rsidRPr="0069529F">
        <w:rPr>
          <w:rFonts w:eastAsia="Times New Roman" w:cs="Calibri Light"/>
          <w:szCs w:val="22"/>
          <w:lang w:val="nl-NL"/>
        </w:rPr>
        <w:t>levert zakken</w:t>
      </w:r>
      <w:r w:rsidR="00B66911" w:rsidRPr="0069529F">
        <w:rPr>
          <w:rFonts w:eastAsia="Times New Roman" w:cs="Calibri Light"/>
          <w:szCs w:val="22"/>
          <w:lang w:val="nl-NL"/>
        </w:rPr>
        <w:t xml:space="preserve"> met</w:t>
      </w:r>
      <w:r w:rsidR="00280BC9" w:rsidRPr="0069529F">
        <w:rPr>
          <w:rFonts w:eastAsia="Times New Roman" w:cs="Calibri Light"/>
          <w:szCs w:val="22"/>
          <w:lang w:val="nl-NL"/>
        </w:rPr>
        <w:t xml:space="preserve"> gesloten enveloppen aan</w:t>
      </w:r>
      <w:r w:rsidR="00B66911" w:rsidRPr="0069529F">
        <w:rPr>
          <w:rFonts w:eastAsia="Times New Roman" w:cs="Calibri Light"/>
          <w:szCs w:val="22"/>
          <w:lang w:val="nl-NL"/>
        </w:rPr>
        <w:t xml:space="preserve"> </w:t>
      </w:r>
      <w:r w:rsidR="003D78D9" w:rsidRPr="0069529F">
        <w:rPr>
          <w:rFonts w:eastAsia="Times New Roman" w:cs="Calibri Light"/>
          <w:szCs w:val="22"/>
          <w:lang w:val="nl-NL"/>
        </w:rPr>
        <w:t>het onthaal</w:t>
      </w:r>
      <w:r w:rsidR="00AD0A1C" w:rsidRPr="0069529F">
        <w:rPr>
          <w:rFonts w:eastAsia="Times New Roman" w:cs="Calibri Light"/>
          <w:szCs w:val="22"/>
          <w:lang w:val="nl-NL"/>
        </w:rPr>
        <w:t xml:space="preserve"> </w:t>
      </w:r>
      <w:r>
        <w:rPr>
          <w:rFonts w:eastAsia="Times New Roman" w:cs="Calibri Light"/>
          <w:szCs w:val="22"/>
          <w:lang w:val="nl-NL"/>
        </w:rPr>
        <w:t xml:space="preserve">van het Hendrik Conscience-gebouw. Bij ontvangst door het onthaal worden deze postzakken </w:t>
      </w:r>
      <w:r w:rsidR="00AD0A1C" w:rsidRPr="0069529F">
        <w:rPr>
          <w:rFonts w:eastAsia="Times New Roman" w:cs="Calibri Light"/>
          <w:szCs w:val="22"/>
          <w:lang w:val="nl-NL"/>
        </w:rPr>
        <w:t>in een afgesloten ruimte geplaatst</w:t>
      </w:r>
      <w:r w:rsidR="003D78D9" w:rsidRPr="0069529F">
        <w:rPr>
          <w:rFonts w:eastAsia="Times New Roman" w:cs="Calibri Light"/>
          <w:szCs w:val="22"/>
          <w:lang w:val="nl-NL"/>
        </w:rPr>
        <w:t xml:space="preserve">. Het onthaal </w:t>
      </w:r>
      <w:r w:rsidR="00AD0A1C" w:rsidRPr="0069529F">
        <w:rPr>
          <w:rFonts w:eastAsia="Times New Roman" w:cs="Calibri Light"/>
          <w:szCs w:val="22"/>
          <w:lang w:val="nl-NL"/>
        </w:rPr>
        <w:t xml:space="preserve">geeft een signaal aan </w:t>
      </w:r>
      <w:r w:rsidR="00C679F7">
        <w:rPr>
          <w:rFonts w:eastAsia="Times New Roman" w:cs="Calibri Light"/>
          <w:szCs w:val="22"/>
          <w:lang w:val="nl-NL"/>
        </w:rPr>
        <w:t>het scanteam</w:t>
      </w:r>
      <w:r w:rsidR="00AD0A1C" w:rsidDel="00C679F7">
        <w:rPr>
          <w:rFonts w:eastAsia="Times New Roman" w:cs="Calibri Light"/>
          <w:szCs w:val="22"/>
          <w:lang w:val="nl-NL"/>
        </w:rPr>
        <w:t xml:space="preserve"> </w:t>
      </w:r>
      <w:r w:rsidR="00AD0A1C" w:rsidRPr="0069529F">
        <w:rPr>
          <w:rFonts w:eastAsia="Times New Roman" w:cs="Calibri Light"/>
          <w:szCs w:val="22"/>
          <w:lang w:val="nl-NL"/>
        </w:rPr>
        <w:t>waarna de post</w:t>
      </w:r>
      <w:r w:rsidR="00C679F7">
        <w:rPr>
          <w:rFonts w:eastAsia="Times New Roman" w:cs="Calibri Light"/>
          <w:szCs w:val="22"/>
          <w:lang w:val="nl-NL"/>
        </w:rPr>
        <w:t>zakken worden opgehaald door een medewerker van het scanteam.</w:t>
      </w:r>
    </w:p>
    <w:p w14:paraId="47B45357" w14:textId="77777777" w:rsidR="00B10278" w:rsidRPr="0069529F" w:rsidRDefault="00B10278" w:rsidP="00D1039B">
      <w:pPr>
        <w:pStyle w:val="Lijstalinea"/>
        <w:widowControl w:val="0"/>
        <w:numPr>
          <w:ilvl w:val="0"/>
          <w:numId w:val="2"/>
        </w:numPr>
        <w:suppressAutoHyphens/>
        <w:rPr>
          <w:rFonts w:eastAsia="Times New Roman" w:cs="Calibri Light"/>
          <w:b/>
          <w:szCs w:val="22"/>
          <w:lang w:val="nl-NL"/>
        </w:rPr>
      </w:pPr>
      <w:r w:rsidRPr="0069529F">
        <w:rPr>
          <w:rFonts w:eastAsia="Times New Roman" w:cs="Calibri Light"/>
          <w:b/>
          <w:szCs w:val="22"/>
          <w:lang w:val="nl-NL"/>
        </w:rPr>
        <w:t>Sortering</w:t>
      </w:r>
    </w:p>
    <w:p w14:paraId="3E60D6A9" w14:textId="42ADC055" w:rsidR="00C679F7" w:rsidRDefault="00FB0E23" w:rsidP="00B10278">
      <w:pPr>
        <w:pStyle w:val="Lijstalinea"/>
        <w:widowControl w:val="0"/>
        <w:numPr>
          <w:ilvl w:val="1"/>
          <w:numId w:val="2"/>
        </w:numPr>
        <w:suppressAutoHyphens/>
        <w:rPr>
          <w:rFonts w:eastAsia="Times New Roman" w:cs="Calibri Light"/>
          <w:szCs w:val="22"/>
          <w:lang w:val="nl-NL"/>
        </w:rPr>
      </w:pPr>
      <w:r w:rsidRPr="7E39FBC3">
        <w:rPr>
          <w:rFonts w:eastAsia="Times New Roman" w:cs="Calibri Light"/>
          <w:lang w:val="nl-NL"/>
        </w:rPr>
        <w:t>In de scankamer sorteren de medewerkers van het scanteam de gesloten post</w:t>
      </w:r>
      <w:r w:rsidR="008B0927">
        <w:rPr>
          <w:rFonts w:eastAsia="Times New Roman" w:cs="Calibri Light"/>
          <w:lang w:val="nl-NL"/>
        </w:rPr>
        <w:t>stukken</w:t>
      </w:r>
      <w:r w:rsidRPr="7E39FBC3">
        <w:rPr>
          <w:rFonts w:eastAsia="Times New Roman" w:cs="Calibri Light"/>
          <w:lang w:val="nl-NL"/>
        </w:rPr>
        <w:t xml:space="preserve"> </w:t>
      </w:r>
      <w:r w:rsidR="005F577C" w:rsidRPr="7E39FBC3">
        <w:rPr>
          <w:rFonts w:eastAsia="Times New Roman" w:cs="Calibri Light"/>
          <w:lang w:val="nl-NL"/>
        </w:rPr>
        <w:t xml:space="preserve">per </w:t>
      </w:r>
      <w:r w:rsidR="00975F05" w:rsidRPr="7E39FBC3">
        <w:rPr>
          <w:rFonts w:eastAsia="Times New Roman" w:cs="Calibri Light"/>
          <w:lang w:val="nl-NL"/>
        </w:rPr>
        <w:t xml:space="preserve">geadresseerde (niveau van entiteit / effectieve busnummers). Hiervoor wordt gebruik gemaakt van sorteerkasten. </w:t>
      </w:r>
    </w:p>
    <w:p w14:paraId="5DE7004A" w14:textId="384F4719" w:rsidR="001979DB" w:rsidRPr="00BF0BCC" w:rsidRDefault="001979DB" w:rsidP="0069529F">
      <w:pPr>
        <w:pStyle w:val="Lijstalinea"/>
        <w:widowControl w:val="0"/>
        <w:numPr>
          <w:ilvl w:val="1"/>
          <w:numId w:val="2"/>
        </w:numPr>
        <w:suppressAutoHyphens/>
        <w:rPr>
          <w:rFonts w:eastAsia="Times New Roman" w:cs="Calibri Light"/>
          <w:szCs w:val="22"/>
          <w:lang w:val="nl-NL"/>
        </w:rPr>
      </w:pPr>
      <w:r w:rsidRPr="7E39FBC3">
        <w:rPr>
          <w:rFonts w:eastAsia="Times New Roman" w:cs="Calibri Light"/>
          <w:lang w:val="nl-NL"/>
        </w:rPr>
        <w:t>Als o.b.v.</w:t>
      </w:r>
      <w:r w:rsidR="00CE3E21" w:rsidRPr="7E39FBC3">
        <w:rPr>
          <w:rFonts w:eastAsia="Times New Roman" w:cs="Calibri Light"/>
          <w:lang w:val="nl-NL"/>
        </w:rPr>
        <w:t xml:space="preserve"> de enveloppe niet duidelijk is voor wie </w:t>
      </w:r>
      <w:r w:rsidR="00F87A72" w:rsidRPr="7E39FBC3">
        <w:rPr>
          <w:rFonts w:eastAsia="Times New Roman" w:cs="Calibri Light"/>
          <w:lang w:val="nl-NL"/>
        </w:rPr>
        <w:t>het poststuk bestemd is, wordt het poststuk geopend en wordt o.b.v. de inhoud een beoordeling gemaakt.</w:t>
      </w:r>
    </w:p>
    <w:p w14:paraId="5E9CD8B8" w14:textId="0B0B008B" w:rsidR="00BF0BCC" w:rsidRPr="0069529F" w:rsidRDefault="00BF0BCC" w:rsidP="0069529F">
      <w:pPr>
        <w:pStyle w:val="Lijstalinea"/>
        <w:widowControl w:val="0"/>
        <w:numPr>
          <w:ilvl w:val="1"/>
          <w:numId w:val="2"/>
        </w:numPr>
        <w:suppressAutoHyphens/>
        <w:rPr>
          <w:rFonts w:eastAsia="Times New Roman" w:cs="Calibri Light"/>
          <w:szCs w:val="22"/>
          <w:lang w:val="nl-NL"/>
        </w:rPr>
      </w:pPr>
      <w:r>
        <w:rPr>
          <w:rFonts w:eastAsia="Times New Roman" w:cs="Calibri Light"/>
          <w:lang w:val="nl-NL"/>
        </w:rPr>
        <w:t xml:space="preserve">De poststukken die niet gescand mogen/kunnen worden (bv. vertrouwelijke post) wordt hier </w:t>
      </w:r>
      <w:r w:rsidR="00F60914">
        <w:rPr>
          <w:rFonts w:eastAsia="Times New Roman" w:cs="Calibri Light"/>
          <w:lang w:val="nl-NL"/>
        </w:rPr>
        <w:t>d.m.v. de sortering uit het scanproces gehouden</w:t>
      </w:r>
      <w:r>
        <w:rPr>
          <w:rFonts w:eastAsia="Times New Roman" w:cs="Calibri Light"/>
          <w:lang w:val="nl-NL"/>
        </w:rPr>
        <w:t>.</w:t>
      </w:r>
    </w:p>
    <w:p w14:paraId="58D9CA09" w14:textId="7BD8E6A1" w:rsidR="007E220F" w:rsidRPr="0069529F" w:rsidRDefault="00B10278" w:rsidP="00912D6A">
      <w:pPr>
        <w:pStyle w:val="Lijstalinea"/>
        <w:widowControl w:val="0"/>
        <w:numPr>
          <w:ilvl w:val="0"/>
          <w:numId w:val="2"/>
        </w:numPr>
        <w:suppressAutoHyphens/>
        <w:rPr>
          <w:rFonts w:eastAsia="Times New Roman" w:cs="Calibri Light"/>
          <w:szCs w:val="22"/>
          <w:lang w:val="nl-NL"/>
        </w:rPr>
      </w:pPr>
      <w:r w:rsidRPr="0069529F">
        <w:rPr>
          <w:rFonts w:eastAsia="Times New Roman" w:cs="Calibri Light"/>
          <w:b/>
          <w:lang w:val="nl-NL"/>
        </w:rPr>
        <w:t>Scanklaar maken</w:t>
      </w:r>
    </w:p>
    <w:p w14:paraId="095885BF" w14:textId="74BC4B1F" w:rsidR="001547BD" w:rsidRDefault="00B1161B" w:rsidP="0069529F">
      <w:pPr>
        <w:pStyle w:val="Lijstalinea"/>
        <w:widowControl w:val="0"/>
        <w:suppressAutoHyphens/>
        <w:ind w:left="1080"/>
        <w:rPr>
          <w:lang w:val="nl-NL"/>
        </w:rPr>
      </w:pPr>
      <w:r>
        <w:rPr>
          <w:lang w:val="nl-NL"/>
        </w:rPr>
        <w:t>Dit betekent dat</w:t>
      </w:r>
      <w:r w:rsidR="00AB061B">
        <w:rPr>
          <w:lang w:val="nl-NL"/>
        </w:rPr>
        <w:t xml:space="preserve"> de poststukken</w:t>
      </w:r>
      <w:r w:rsidR="00A876C6">
        <w:rPr>
          <w:lang w:val="nl-NL"/>
        </w:rPr>
        <w:t xml:space="preserve"> die gescand mogen/kunnen worden</w:t>
      </w:r>
      <w:r w:rsidR="00AB061B">
        <w:rPr>
          <w:lang w:val="nl-NL"/>
        </w:rPr>
        <w:t xml:space="preserve"> per entiteit/effectieve busnummer</w:t>
      </w:r>
      <w:r w:rsidR="001547BD">
        <w:rPr>
          <w:lang w:val="nl-NL"/>
        </w:rPr>
        <w:t xml:space="preserve">: </w:t>
      </w:r>
    </w:p>
    <w:p w14:paraId="374D7B86" w14:textId="56600AFA" w:rsidR="001547BD" w:rsidRDefault="008F10AA" w:rsidP="001547BD">
      <w:pPr>
        <w:pStyle w:val="Lijstalinea"/>
        <w:widowControl w:val="0"/>
        <w:numPr>
          <w:ilvl w:val="1"/>
          <w:numId w:val="2"/>
        </w:numPr>
        <w:suppressAutoHyphens/>
        <w:rPr>
          <w:rFonts w:eastAsia="Times New Roman" w:cs="Calibri Light"/>
          <w:szCs w:val="22"/>
          <w:lang w:val="nl-NL"/>
        </w:rPr>
      </w:pPr>
      <w:r>
        <w:rPr>
          <w:rFonts w:eastAsia="Times New Roman" w:cs="Calibri Light"/>
          <w:szCs w:val="22"/>
          <w:lang w:val="nl-NL"/>
        </w:rPr>
        <w:t>worden onderverdeeld</w:t>
      </w:r>
      <w:r w:rsidR="00B57F2E">
        <w:rPr>
          <w:rFonts w:eastAsia="Times New Roman" w:cs="Calibri Light"/>
          <w:szCs w:val="22"/>
          <w:lang w:val="nl-NL"/>
        </w:rPr>
        <w:t xml:space="preserve"> in de volgende categorieën: </w:t>
      </w:r>
    </w:p>
    <w:p w14:paraId="52DDF108" w14:textId="5EBBCA6D" w:rsidR="00597F48" w:rsidRPr="00195C4D" w:rsidRDefault="001F17C6" w:rsidP="0069529F">
      <w:pPr>
        <w:pStyle w:val="Lijstalinea"/>
        <w:widowControl w:val="0"/>
        <w:numPr>
          <w:ilvl w:val="2"/>
          <w:numId w:val="2"/>
        </w:numPr>
        <w:suppressAutoHyphens/>
        <w:rPr>
          <w:rFonts w:eastAsia="Times New Roman" w:cs="Calibri Light"/>
          <w:szCs w:val="22"/>
          <w:lang w:val="nl-NL"/>
        </w:rPr>
      </w:pPr>
      <w:r w:rsidRPr="00195C4D">
        <w:rPr>
          <w:rFonts w:eastAsia="Times New Roman" w:cs="Calibri Light"/>
          <w:szCs w:val="22"/>
          <w:lang w:val="nl-NL"/>
        </w:rPr>
        <w:t>Aangetekend</w:t>
      </w:r>
      <w:r w:rsidR="00073192">
        <w:rPr>
          <w:rFonts w:eastAsia="Times New Roman" w:cs="Calibri Light"/>
          <w:szCs w:val="22"/>
          <w:lang w:val="nl-NL"/>
        </w:rPr>
        <w:t xml:space="preserve"> </w:t>
      </w:r>
      <w:r w:rsidR="008B0927">
        <w:rPr>
          <w:rFonts w:eastAsia="Times New Roman" w:cs="Calibri Light"/>
          <w:szCs w:val="22"/>
          <w:lang w:val="nl-NL"/>
        </w:rPr>
        <w:t>poststuk</w:t>
      </w:r>
    </w:p>
    <w:p w14:paraId="7656B25A" w14:textId="085EA3AB" w:rsidR="001F17C6" w:rsidRPr="00195C4D" w:rsidRDefault="001F17C6" w:rsidP="0069529F">
      <w:pPr>
        <w:pStyle w:val="Lijstalinea"/>
        <w:widowControl w:val="0"/>
        <w:numPr>
          <w:ilvl w:val="2"/>
          <w:numId w:val="2"/>
        </w:numPr>
        <w:suppressAutoHyphens/>
        <w:rPr>
          <w:rFonts w:eastAsia="Times New Roman" w:cs="Calibri Light"/>
          <w:szCs w:val="22"/>
          <w:lang w:val="nl-NL"/>
        </w:rPr>
      </w:pPr>
      <w:r w:rsidRPr="00195C4D">
        <w:rPr>
          <w:rFonts w:eastAsia="Times New Roman" w:cs="Calibri Light"/>
          <w:szCs w:val="22"/>
          <w:lang w:val="nl-NL"/>
        </w:rPr>
        <w:t>Gewo</w:t>
      </w:r>
      <w:r w:rsidR="008B0927">
        <w:rPr>
          <w:rFonts w:eastAsia="Times New Roman" w:cs="Calibri Light"/>
          <w:szCs w:val="22"/>
          <w:lang w:val="nl-NL"/>
        </w:rPr>
        <w:t>o</w:t>
      </w:r>
      <w:r w:rsidR="00073192">
        <w:rPr>
          <w:rFonts w:eastAsia="Times New Roman" w:cs="Calibri Light"/>
          <w:szCs w:val="22"/>
          <w:lang w:val="nl-NL"/>
        </w:rPr>
        <w:t xml:space="preserve">n </w:t>
      </w:r>
      <w:r w:rsidR="008B0927">
        <w:rPr>
          <w:rFonts w:eastAsia="Times New Roman" w:cs="Calibri Light"/>
          <w:szCs w:val="22"/>
          <w:lang w:val="nl-NL"/>
        </w:rPr>
        <w:t>poststuk</w:t>
      </w:r>
    </w:p>
    <w:p w14:paraId="0053E5CD" w14:textId="5B09924B" w:rsidR="001F17C6" w:rsidRPr="00195C4D" w:rsidRDefault="001F17C6" w:rsidP="0069529F">
      <w:pPr>
        <w:pStyle w:val="Lijstalinea"/>
        <w:widowControl w:val="0"/>
        <w:numPr>
          <w:ilvl w:val="2"/>
          <w:numId w:val="2"/>
        </w:numPr>
        <w:suppressAutoHyphens/>
        <w:rPr>
          <w:rFonts w:eastAsia="Times New Roman" w:cs="Calibri Light"/>
          <w:szCs w:val="22"/>
          <w:lang w:val="nl-NL"/>
        </w:rPr>
      </w:pPr>
      <w:r w:rsidRPr="00195C4D">
        <w:rPr>
          <w:rFonts w:eastAsia="Times New Roman" w:cs="Calibri Light"/>
          <w:szCs w:val="22"/>
          <w:lang w:val="nl-NL"/>
        </w:rPr>
        <w:t>Aangetekend retour</w:t>
      </w:r>
    </w:p>
    <w:p w14:paraId="033F8FDC" w14:textId="38203AC0" w:rsidR="001F17C6" w:rsidRDefault="001F17C6" w:rsidP="00956D8C">
      <w:pPr>
        <w:pStyle w:val="Lijstalinea"/>
        <w:widowControl w:val="0"/>
        <w:numPr>
          <w:ilvl w:val="2"/>
          <w:numId w:val="2"/>
        </w:numPr>
        <w:suppressAutoHyphens/>
        <w:rPr>
          <w:rFonts w:eastAsia="Times New Roman" w:cs="Calibri Light"/>
          <w:szCs w:val="22"/>
          <w:lang w:val="nl-NL"/>
        </w:rPr>
      </w:pPr>
      <w:r w:rsidRPr="00195C4D">
        <w:rPr>
          <w:rFonts w:eastAsia="Times New Roman" w:cs="Calibri Light"/>
          <w:szCs w:val="22"/>
          <w:lang w:val="nl-NL"/>
        </w:rPr>
        <w:t>Gewon</w:t>
      </w:r>
      <w:r w:rsidR="00073192">
        <w:rPr>
          <w:rFonts w:eastAsia="Times New Roman" w:cs="Calibri Light"/>
          <w:szCs w:val="22"/>
          <w:lang w:val="nl-NL"/>
        </w:rPr>
        <w:t>e</w:t>
      </w:r>
      <w:r w:rsidRPr="00195C4D">
        <w:rPr>
          <w:rFonts w:eastAsia="Times New Roman" w:cs="Calibri Light"/>
          <w:szCs w:val="22"/>
          <w:lang w:val="nl-NL"/>
        </w:rPr>
        <w:t xml:space="preserve"> retour</w:t>
      </w:r>
    </w:p>
    <w:p w14:paraId="78579041" w14:textId="3972664D" w:rsidR="00235329" w:rsidRDefault="00D27F60" w:rsidP="00DB1278">
      <w:pPr>
        <w:pStyle w:val="Lijstalinea"/>
        <w:widowControl w:val="0"/>
        <w:numPr>
          <w:ilvl w:val="1"/>
          <w:numId w:val="2"/>
        </w:numPr>
        <w:suppressAutoHyphens/>
        <w:rPr>
          <w:rFonts w:eastAsia="Times New Roman" w:cs="Calibri Light"/>
          <w:szCs w:val="22"/>
          <w:lang w:val="nl-NL"/>
        </w:rPr>
      </w:pPr>
      <w:r w:rsidRPr="7E39FBC3">
        <w:rPr>
          <w:rFonts w:eastAsia="Times New Roman" w:cs="Calibri Light"/>
          <w:lang w:val="nl-NL"/>
        </w:rPr>
        <w:t>p</w:t>
      </w:r>
      <w:r w:rsidR="00DC6536" w:rsidRPr="7E39FBC3">
        <w:rPr>
          <w:rFonts w:eastAsia="Times New Roman" w:cs="Calibri Light"/>
          <w:lang w:val="nl-NL"/>
        </w:rPr>
        <w:t xml:space="preserve">er categorie </w:t>
      </w:r>
      <w:r w:rsidR="00AC3A7B" w:rsidRPr="7E39FBC3">
        <w:rPr>
          <w:rFonts w:eastAsia="Times New Roman" w:cs="Calibri Light"/>
          <w:lang w:val="nl-NL"/>
        </w:rPr>
        <w:t>ge</w:t>
      </w:r>
      <w:r w:rsidR="00956D8C" w:rsidRPr="7E39FBC3">
        <w:rPr>
          <w:rFonts w:eastAsia="Times New Roman" w:cs="Calibri Light"/>
          <w:lang w:val="nl-NL"/>
        </w:rPr>
        <w:t>open</w:t>
      </w:r>
      <w:r w:rsidR="00AC3A7B" w:rsidRPr="7E39FBC3">
        <w:rPr>
          <w:rFonts w:eastAsia="Times New Roman" w:cs="Calibri Light"/>
          <w:lang w:val="nl-NL"/>
        </w:rPr>
        <w:t xml:space="preserve">d worden </w:t>
      </w:r>
      <w:r w:rsidR="003C01FB" w:rsidRPr="7E39FBC3">
        <w:rPr>
          <w:rFonts w:eastAsia="Times New Roman" w:cs="Calibri Light"/>
          <w:lang w:val="nl-NL"/>
        </w:rPr>
        <w:t>om</w:t>
      </w:r>
      <w:r w:rsidR="003C01FB" w:rsidRPr="7E39FBC3" w:rsidDel="00AC3A7B">
        <w:rPr>
          <w:rFonts w:eastAsia="Times New Roman" w:cs="Calibri Light"/>
          <w:lang w:val="nl-NL"/>
        </w:rPr>
        <w:t xml:space="preserve"> </w:t>
      </w:r>
      <w:r w:rsidR="003C01FB" w:rsidRPr="7E39FBC3">
        <w:rPr>
          <w:rFonts w:eastAsia="Times New Roman" w:cs="Calibri Light"/>
          <w:lang w:val="nl-NL"/>
        </w:rPr>
        <w:t>voor te bereiden voor scanning</w:t>
      </w:r>
      <w:r w:rsidR="00AC3A7B" w:rsidRPr="7E39FBC3">
        <w:rPr>
          <w:rFonts w:eastAsia="Times New Roman" w:cs="Calibri Light"/>
          <w:lang w:val="nl-NL"/>
        </w:rPr>
        <w:t xml:space="preserve"> (bv. ontnieten, </w:t>
      </w:r>
      <w:r w:rsidRPr="7E39FBC3">
        <w:rPr>
          <w:rFonts w:eastAsia="Times New Roman" w:cs="Calibri Light"/>
          <w:lang w:val="nl-NL"/>
        </w:rPr>
        <w:t>open plooien …)</w:t>
      </w:r>
      <w:r w:rsidR="003C01FB" w:rsidRPr="7E39FBC3">
        <w:rPr>
          <w:rFonts w:eastAsia="Times New Roman" w:cs="Calibri Light"/>
          <w:lang w:val="nl-NL"/>
        </w:rPr>
        <w:t xml:space="preserve">. </w:t>
      </w:r>
    </w:p>
    <w:p w14:paraId="4F66EEF5" w14:textId="3437F5BA" w:rsidR="003E69CA" w:rsidRDefault="00C37DAB" w:rsidP="00DB1278">
      <w:pPr>
        <w:pStyle w:val="Lijstalinea"/>
        <w:widowControl w:val="0"/>
        <w:numPr>
          <w:ilvl w:val="1"/>
          <w:numId w:val="2"/>
        </w:numPr>
        <w:suppressAutoHyphens/>
        <w:rPr>
          <w:rFonts w:eastAsia="Times New Roman" w:cs="Calibri Light"/>
          <w:szCs w:val="22"/>
          <w:lang w:val="nl-NL"/>
        </w:rPr>
      </w:pPr>
      <w:r>
        <w:rPr>
          <w:rFonts w:eastAsia="Times New Roman" w:cs="Calibri Light"/>
          <w:szCs w:val="22"/>
          <w:lang w:val="nl-NL"/>
        </w:rPr>
        <w:t xml:space="preserve">de </w:t>
      </w:r>
      <w:r w:rsidR="006D707F">
        <w:rPr>
          <w:rFonts w:eastAsia="Times New Roman" w:cs="Calibri Light"/>
          <w:szCs w:val="22"/>
          <w:lang w:val="nl-NL"/>
        </w:rPr>
        <w:t>enveloppes krijgen elk een eigen QR-code (deze geeft aan waar een nieuw poststuk begint en het huidige eindigt</w:t>
      </w:r>
      <w:r w:rsidR="00AD69A4">
        <w:rPr>
          <w:rFonts w:eastAsia="Times New Roman" w:cs="Calibri Light"/>
          <w:szCs w:val="22"/>
          <w:lang w:val="nl-NL"/>
        </w:rPr>
        <w:t>)</w:t>
      </w:r>
      <w:r w:rsidR="00917849">
        <w:rPr>
          <w:rFonts w:eastAsia="Times New Roman" w:cs="Calibri Light"/>
          <w:szCs w:val="22"/>
          <w:lang w:val="nl-NL"/>
        </w:rPr>
        <w:t xml:space="preserve"> en worden onderaan de inhoud van dat poststuk gelegd (op die manier komt de enveloppe na scanning achteraan de brief te zitten).</w:t>
      </w:r>
    </w:p>
    <w:p w14:paraId="29A93298" w14:textId="77777777" w:rsidR="00DB2A4C" w:rsidRDefault="00DB1278" w:rsidP="00943BED">
      <w:pPr>
        <w:pStyle w:val="Lijstalinea"/>
        <w:widowControl w:val="0"/>
        <w:suppressAutoHyphens/>
        <w:ind w:left="1440"/>
        <w:rPr>
          <w:rFonts w:eastAsia="Times New Roman" w:cs="Calibri Light"/>
          <w:szCs w:val="22"/>
          <w:lang w:val="nl-NL"/>
        </w:rPr>
      </w:pPr>
      <w:r>
        <w:rPr>
          <w:rFonts w:eastAsia="Times New Roman" w:cs="Calibri Light"/>
          <w:szCs w:val="22"/>
          <w:lang w:val="nl-NL"/>
        </w:rPr>
        <w:t xml:space="preserve">De poststukken zijn scanklaar als </w:t>
      </w:r>
      <w:r w:rsidR="00B613C5">
        <w:rPr>
          <w:rFonts w:eastAsia="Times New Roman" w:cs="Calibri Light"/>
          <w:szCs w:val="22"/>
          <w:lang w:val="nl-NL"/>
        </w:rPr>
        <w:t xml:space="preserve">er een QR-code met aanduiding van de entiteit/busnummer bovenaan de te scannen poststukken </w:t>
      </w:r>
      <w:r w:rsidR="00E22C1D">
        <w:rPr>
          <w:rFonts w:eastAsia="Times New Roman" w:cs="Calibri Light"/>
          <w:szCs w:val="22"/>
          <w:lang w:val="nl-NL"/>
        </w:rPr>
        <w:t xml:space="preserve">ligt en elke categorie </w:t>
      </w:r>
      <w:r w:rsidR="003E69CA">
        <w:rPr>
          <w:rFonts w:eastAsia="Times New Roman" w:cs="Calibri Light"/>
          <w:szCs w:val="22"/>
          <w:lang w:val="nl-NL"/>
        </w:rPr>
        <w:t xml:space="preserve">wordt voorafgegaan door een aparte QR-code die de desbetreffende categorie aanduidt. </w:t>
      </w:r>
    </w:p>
    <w:p w14:paraId="26F71144" w14:textId="2406E4ED" w:rsidR="00F87A72" w:rsidRPr="0069529F" w:rsidRDefault="00E14367" w:rsidP="0069529F">
      <w:pPr>
        <w:pStyle w:val="Lijstalinea"/>
        <w:widowControl w:val="0"/>
        <w:suppressAutoHyphens/>
        <w:ind w:left="777"/>
        <w:rPr>
          <w:rFonts w:eastAsia="Times New Roman" w:cs="Calibri Light"/>
          <w:szCs w:val="22"/>
          <w:lang w:val="nl-NL"/>
        </w:rPr>
      </w:pPr>
      <w:r w:rsidRPr="7E39FBC3">
        <w:rPr>
          <w:rFonts w:eastAsia="Times New Roman" w:cs="Calibri Light"/>
          <w:lang w:val="nl-NL"/>
        </w:rPr>
        <w:t>De scanklare poststukken voor één entiteit/busnummer worden verder ‘</w:t>
      </w:r>
      <w:r w:rsidR="0020274B" w:rsidRPr="7E39FBC3">
        <w:rPr>
          <w:rFonts w:eastAsia="Times New Roman" w:cs="Calibri Light"/>
          <w:lang w:val="nl-NL"/>
        </w:rPr>
        <w:t>batch’</w:t>
      </w:r>
      <w:r w:rsidRPr="7E39FBC3">
        <w:rPr>
          <w:rFonts w:eastAsia="Times New Roman" w:cs="Calibri Light"/>
          <w:lang w:val="nl-NL"/>
        </w:rPr>
        <w:t xml:space="preserve"> genoemd.</w:t>
      </w:r>
    </w:p>
    <w:p w14:paraId="4457232D" w14:textId="096CFBAA" w:rsidR="00F87A72" w:rsidRPr="0069529F" w:rsidRDefault="00F87A72" w:rsidP="00060CAC">
      <w:pPr>
        <w:pStyle w:val="Lijstalinea"/>
        <w:widowControl w:val="0"/>
        <w:numPr>
          <w:ilvl w:val="0"/>
          <w:numId w:val="2"/>
        </w:numPr>
        <w:suppressAutoHyphens/>
        <w:rPr>
          <w:rFonts w:eastAsia="Times New Roman" w:cs="Calibri Light"/>
          <w:b/>
          <w:szCs w:val="22"/>
          <w:lang w:val="nl-NL"/>
        </w:rPr>
      </w:pPr>
      <w:r w:rsidRPr="0069529F">
        <w:rPr>
          <w:rFonts w:eastAsia="Times New Roman" w:cs="Calibri Light"/>
          <w:b/>
          <w:bCs/>
          <w:szCs w:val="22"/>
          <w:lang w:val="nl-NL"/>
        </w:rPr>
        <w:t xml:space="preserve">Kwaliteitscontrole </w:t>
      </w:r>
      <w:r w:rsidR="009564BE" w:rsidRPr="0069529F">
        <w:rPr>
          <w:rFonts w:eastAsia="Times New Roman" w:cs="Calibri Light"/>
          <w:b/>
          <w:bCs/>
          <w:szCs w:val="22"/>
          <w:lang w:val="nl-NL"/>
        </w:rPr>
        <w:t xml:space="preserve"> </w:t>
      </w:r>
    </w:p>
    <w:p w14:paraId="76E3532B" w14:textId="674E7BAC" w:rsidR="002C47A8" w:rsidRDefault="00F66BB8" w:rsidP="00F87A72">
      <w:pPr>
        <w:pStyle w:val="Lijstalinea"/>
        <w:widowControl w:val="0"/>
        <w:numPr>
          <w:ilvl w:val="1"/>
          <w:numId w:val="2"/>
        </w:numPr>
        <w:suppressAutoHyphens/>
        <w:rPr>
          <w:rFonts w:eastAsia="Times New Roman" w:cs="Calibri Light"/>
          <w:szCs w:val="22"/>
          <w:lang w:val="nl-NL"/>
        </w:rPr>
      </w:pPr>
      <w:r>
        <w:rPr>
          <w:rFonts w:eastAsia="Times New Roman" w:cs="Calibri Light"/>
          <w:szCs w:val="22"/>
          <w:lang w:val="nl-NL"/>
        </w:rPr>
        <w:t>Een</w:t>
      </w:r>
      <w:r w:rsidR="00FB40E5">
        <w:rPr>
          <w:rFonts w:eastAsia="Times New Roman" w:cs="Calibri Light"/>
          <w:szCs w:val="22"/>
          <w:lang w:val="nl-NL"/>
        </w:rPr>
        <w:t xml:space="preserve"> controle per </w:t>
      </w:r>
      <w:r w:rsidR="0020274B">
        <w:rPr>
          <w:rFonts w:eastAsia="Times New Roman" w:cs="Calibri Light"/>
          <w:szCs w:val="22"/>
          <w:lang w:val="nl-NL"/>
        </w:rPr>
        <w:t>batch</w:t>
      </w:r>
      <w:r>
        <w:rPr>
          <w:rFonts w:eastAsia="Times New Roman" w:cs="Calibri Light"/>
          <w:szCs w:val="22"/>
          <w:lang w:val="nl-NL"/>
        </w:rPr>
        <w:t xml:space="preserve"> die dient om te valideren of </w:t>
      </w:r>
      <w:r w:rsidR="003745D1">
        <w:rPr>
          <w:rFonts w:eastAsia="Times New Roman" w:cs="Calibri Light"/>
          <w:szCs w:val="22"/>
          <w:lang w:val="nl-NL"/>
        </w:rPr>
        <w:t xml:space="preserve"> </w:t>
      </w:r>
      <w:r w:rsidR="002C47A8">
        <w:rPr>
          <w:rFonts w:eastAsia="Times New Roman" w:cs="Calibri Light"/>
          <w:szCs w:val="22"/>
          <w:lang w:val="nl-NL"/>
        </w:rPr>
        <w:t xml:space="preserve">de </w:t>
      </w:r>
      <w:r w:rsidR="003745D1">
        <w:rPr>
          <w:rFonts w:eastAsia="Times New Roman" w:cs="Calibri Light"/>
          <w:szCs w:val="22"/>
          <w:lang w:val="nl-NL"/>
        </w:rPr>
        <w:t xml:space="preserve">entiteit, </w:t>
      </w:r>
      <w:r w:rsidR="002C47A8">
        <w:rPr>
          <w:rFonts w:eastAsia="Times New Roman" w:cs="Calibri Light"/>
          <w:szCs w:val="22"/>
          <w:lang w:val="nl-NL"/>
        </w:rPr>
        <w:t xml:space="preserve">het </w:t>
      </w:r>
      <w:r w:rsidR="003745D1">
        <w:rPr>
          <w:rFonts w:eastAsia="Times New Roman" w:cs="Calibri Light"/>
          <w:szCs w:val="22"/>
          <w:lang w:val="nl-NL"/>
        </w:rPr>
        <w:t xml:space="preserve">posttype, </w:t>
      </w:r>
      <w:r w:rsidR="00C37A53">
        <w:rPr>
          <w:rFonts w:eastAsia="Times New Roman" w:cs="Calibri Light"/>
          <w:szCs w:val="22"/>
          <w:lang w:val="nl-NL"/>
        </w:rPr>
        <w:t>en</w:t>
      </w:r>
      <w:r w:rsidR="002C47A8">
        <w:rPr>
          <w:rFonts w:eastAsia="Times New Roman" w:cs="Calibri Light"/>
          <w:szCs w:val="22"/>
          <w:lang w:val="nl-NL"/>
        </w:rPr>
        <w:t xml:space="preserve"> de</w:t>
      </w:r>
      <w:r w:rsidR="00C37A53">
        <w:rPr>
          <w:rFonts w:eastAsia="Times New Roman" w:cs="Calibri Light"/>
          <w:szCs w:val="22"/>
          <w:lang w:val="nl-NL"/>
        </w:rPr>
        <w:t xml:space="preserve"> </w:t>
      </w:r>
      <w:r w:rsidR="003745D1">
        <w:rPr>
          <w:rFonts w:eastAsia="Times New Roman" w:cs="Calibri Light"/>
          <w:szCs w:val="22"/>
          <w:lang w:val="nl-NL"/>
        </w:rPr>
        <w:t>QR codes</w:t>
      </w:r>
      <w:r w:rsidR="00C37A53">
        <w:rPr>
          <w:rFonts w:eastAsia="Times New Roman" w:cs="Calibri Light"/>
          <w:szCs w:val="22"/>
          <w:lang w:val="nl-NL"/>
        </w:rPr>
        <w:t xml:space="preserve"> </w:t>
      </w:r>
      <w:r>
        <w:rPr>
          <w:rFonts w:eastAsia="Times New Roman" w:cs="Calibri Light"/>
          <w:szCs w:val="22"/>
          <w:lang w:val="nl-NL"/>
        </w:rPr>
        <w:t>correct zijn</w:t>
      </w:r>
      <w:r w:rsidR="008C1578">
        <w:rPr>
          <w:rFonts w:eastAsia="Times New Roman" w:cs="Calibri Light"/>
          <w:szCs w:val="22"/>
          <w:lang w:val="nl-NL"/>
        </w:rPr>
        <w:t>;</w:t>
      </w:r>
    </w:p>
    <w:p w14:paraId="2A47B54D" w14:textId="26F57D46" w:rsidR="00F66BB8" w:rsidRDefault="00F66BB8" w:rsidP="00F87A72">
      <w:pPr>
        <w:pStyle w:val="Lijstalinea"/>
        <w:widowControl w:val="0"/>
        <w:numPr>
          <w:ilvl w:val="1"/>
          <w:numId w:val="2"/>
        </w:numPr>
        <w:suppressAutoHyphens/>
        <w:rPr>
          <w:rFonts w:eastAsia="Times New Roman" w:cs="Calibri Light"/>
          <w:szCs w:val="22"/>
          <w:lang w:val="nl-NL"/>
        </w:rPr>
      </w:pPr>
      <w:r>
        <w:rPr>
          <w:rFonts w:eastAsia="Times New Roman" w:cs="Calibri Light"/>
          <w:szCs w:val="22"/>
          <w:lang w:val="nl-NL"/>
        </w:rPr>
        <w:t xml:space="preserve">Deze controle wordt uitgevoerd door een andere medewerker dan diegene die </w:t>
      </w:r>
      <w:r w:rsidR="006741CE">
        <w:rPr>
          <w:rFonts w:eastAsia="Times New Roman" w:cs="Calibri Light"/>
          <w:szCs w:val="22"/>
          <w:lang w:val="nl-NL"/>
        </w:rPr>
        <w:t xml:space="preserve">de </w:t>
      </w:r>
      <w:r w:rsidR="0020274B">
        <w:rPr>
          <w:rFonts w:eastAsia="Times New Roman" w:cs="Calibri Light"/>
          <w:szCs w:val="22"/>
          <w:lang w:val="nl-NL"/>
        </w:rPr>
        <w:t>batch</w:t>
      </w:r>
      <w:r w:rsidR="006741CE">
        <w:rPr>
          <w:rFonts w:eastAsia="Times New Roman" w:cs="Calibri Light"/>
          <w:szCs w:val="22"/>
          <w:lang w:val="nl-NL"/>
        </w:rPr>
        <w:t xml:space="preserve"> heeft samengesteld</w:t>
      </w:r>
      <w:r w:rsidR="008C1578">
        <w:rPr>
          <w:rFonts w:eastAsia="Times New Roman" w:cs="Calibri Light"/>
          <w:szCs w:val="22"/>
          <w:lang w:val="nl-NL"/>
        </w:rPr>
        <w:t>;</w:t>
      </w:r>
    </w:p>
    <w:p w14:paraId="2C1A5E93" w14:textId="69D1811D" w:rsidR="008C1578" w:rsidRDefault="008C1578" w:rsidP="00F87A72">
      <w:pPr>
        <w:pStyle w:val="Lijstalinea"/>
        <w:widowControl w:val="0"/>
        <w:numPr>
          <w:ilvl w:val="1"/>
          <w:numId w:val="2"/>
        </w:numPr>
        <w:suppressAutoHyphens/>
        <w:rPr>
          <w:rFonts w:eastAsia="Times New Roman" w:cs="Calibri Light"/>
          <w:szCs w:val="22"/>
          <w:lang w:val="nl-NL"/>
        </w:rPr>
      </w:pPr>
      <w:r>
        <w:rPr>
          <w:rFonts w:eastAsia="Times New Roman" w:cs="Calibri Light"/>
          <w:szCs w:val="22"/>
          <w:lang w:val="nl-NL"/>
        </w:rPr>
        <w:t xml:space="preserve">Als er fouten worden vastgesteld dan zal de medewerker die de controle uitvoert </w:t>
      </w:r>
      <w:r>
        <w:rPr>
          <w:rFonts w:eastAsia="Times New Roman" w:cs="Calibri Light"/>
          <w:szCs w:val="22"/>
          <w:lang w:val="nl-NL"/>
        </w:rPr>
        <w:lastRenderedPageBreak/>
        <w:t>deze fouten oplossen</w:t>
      </w:r>
      <w:r w:rsidR="008D004C">
        <w:rPr>
          <w:rFonts w:eastAsia="Times New Roman" w:cs="Calibri Light"/>
          <w:szCs w:val="22"/>
          <w:lang w:val="nl-NL"/>
        </w:rPr>
        <w:t xml:space="preserve">. </w:t>
      </w:r>
    </w:p>
    <w:p w14:paraId="70368AE4" w14:textId="7BE4EC61" w:rsidR="00F87A72" w:rsidRPr="0069529F" w:rsidRDefault="00F87A72" w:rsidP="00912D6A">
      <w:pPr>
        <w:pStyle w:val="Lijstalinea"/>
        <w:widowControl w:val="0"/>
        <w:numPr>
          <w:ilvl w:val="0"/>
          <w:numId w:val="2"/>
        </w:numPr>
        <w:suppressAutoHyphens/>
        <w:rPr>
          <w:rFonts w:eastAsia="Times New Roman" w:cs="Calibri Light"/>
          <w:b/>
          <w:lang w:val="nl-NL"/>
        </w:rPr>
      </w:pPr>
      <w:r w:rsidRPr="0069529F">
        <w:rPr>
          <w:rFonts w:eastAsia="Times New Roman" w:cs="Calibri Light"/>
          <w:b/>
          <w:lang w:val="nl-NL"/>
        </w:rPr>
        <w:t xml:space="preserve">Scanning </w:t>
      </w:r>
    </w:p>
    <w:p w14:paraId="55F32C7A" w14:textId="6D27B19D" w:rsidR="00ED2CF3" w:rsidRDefault="00360421" w:rsidP="00F87A72">
      <w:pPr>
        <w:pStyle w:val="Lijstalinea"/>
        <w:widowControl w:val="0"/>
        <w:numPr>
          <w:ilvl w:val="1"/>
          <w:numId w:val="2"/>
        </w:numPr>
        <w:suppressAutoHyphens/>
        <w:rPr>
          <w:rFonts w:eastAsia="Times New Roman" w:cs="Calibri Light"/>
          <w:lang w:val="nl-NL"/>
        </w:rPr>
      </w:pPr>
      <w:r w:rsidRPr="01044356">
        <w:rPr>
          <w:rFonts w:eastAsia="Times New Roman" w:cs="Calibri Light"/>
          <w:lang w:val="nl-NL"/>
        </w:rPr>
        <w:t>Ieder</w:t>
      </w:r>
      <w:r w:rsidR="0020274B" w:rsidRPr="01044356">
        <w:rPr>
          <w:rFonts w:eastAsia="Times New Roman" w:cs="Calibri Light"/>
          <w:lang w:val="nl-NL"/>
        </w:rPr>
        <w:t xml:space="preserve">e batch </w:t>
      </w:r>
      <w:r w:rsidRPr="01044356">
        <w:rPr>
          <w:rFonts w:eastAsia="Times New Roman" w:cs="Calibri Light"/>
          <w:lang w:val="nl-NL"/>
        </w:rPr>
        <w:t xml:space="preserve">wordt individueel in de scanner gelegd. De scanner verwerkt </w:t>
      </w:r>
      <w:r w:rsidR="0020274B" w:rsidRPr="01044356">
        <w:rPr>
          <w:rFonts w:eastAsia="Times New Roman" w:cs="Calibri Light"/>
          <w:lang w:val="nl-NL"/>
        </w:rPr>
        <w:t>steeds</w:t>
      </w:r>
      <w:r w:rsidR="00507BAA" w:rsidRPr="01044356">
        <w:rPr>
          <w:rFonts w:eastAsia="Times New Roman" w:cs="Calibri Light"/>
          <w:lang w:val="nl-NL"/>
        </w:rPr>
        <w:t xml:space="preserve"> één batch</w:t>
      </w:r>
      <w:r w:rsidR="00F507C1" w:rsidRPr="01044356">
        <w:rPr>
          <w:rFonts w:eastAsia="Times New Roman" w:cs="Calibri Light"/>
          <w:lang w:val="nl-NL"/>
        </w:rPr>
        <w:t xml:space="preserve">. </w:t>
      </w:r>
      <w:r w:rsidR="00156079" w:rsidRPr="01044356">
        <w:rPr>
          <w:rFonts w:eastAsia="Times New Roman" w:cs="Calibri Light"/>
          <w:lang w:val="nl-NL"/>
        </w:rPr>
        <w:t>Op dit ogenblik voert de scanmedewerker nog een extra (snelle) controle uit op dezelfde elementen als in stap 4.</w:t>
      </w:r>
    </w:p>
    <w:p w14:paraId="6B67C19C" w14:textId="6FD3FCD7" w:rsidR="00ED2CF3" w:rsidRDefault="00ED2CF3" w:rsidP="00F87A72">
      <w:pPr>
        <w:pStyle w:val="Lijstalinea"/>
        <w:widowControl w:val="0"/>
        <w:numPr>
          <w:ilvl w:val="1"/>
          <w:numId w:val="2"/>
        </w:numPr>
        <w:suppressAutoHyphens/>
        <w:rPr>
          <w:rFonts w:eastAsia="Times New Roman" w:cs="Calibri Light"/>
          <w:szCs w:val="22"/>
          <w:lang w:val="nl-NL"/>
        </w:rPr>
      </w:pPr>
      <w:r>
        <w:rPr>
          <w:rFonts w:eastAsia="Times New Roman" w:cs="Calibri Light"/>
          <w:szCs w:val="22"/>
          <w:lang w:val="nl-NL"/>
        </w:rPr>
        <w:t xml:space="preserve">Als binnen een </w:t>
      </w:r>
      <w:r w:rsidR="0020274B">
        <w:rPr>
          <w:rFonts w:eastAsia="Times New Roman" w:cs="Calibri Light"/>
          <w:szCs w:val="22"/>
          <w:lang w:val="nl-NL"/>
        </w:rPr>
        <w:t>batch</w:t>
      </w:r>
      <w:r>
        <w:rPr>
          <w:rFonts w:eastAsia="Times New Roman" w:cs="Calibri Light"/>
          <w:szCs w:val="22"/>
          <w:lang w:val="nl-NL"/>
        </w:rPr>
        <w:t xml:space="preserve"> een </w:t>
      </w:r>
      <w:r w:rsidR="00EE1B1A">
        <w:rPr>
          <w:rFonts w:eastAsia="Times New Roman" w:cs="Calibri Light"/>
          <w:szCs w:val="22"/>
          <w:lang w:val="nl-NL"/>
        </w:rPr>
        <w:t>document</w:t>
      </w:r>
      <w:r>
        <w:rPr>
          <w:rFonts w:eastAsia="Times New Roman" w:cs="Calibri Light"/>
          <w:szCs w:val="22"/>
          <w:lang w:val="nl-NL"/>
        </w:rPr>
        <w:t xml:space="preserve"> zit dat </w:t>
      </w:r>
      <w:r w:rsidR="00824372">
        <w:rPr>
          <w:rFonts w:eastAsia="Times New Roman" w:cs="Calibri Light"/>
          <w:szCs w:val="22"/>
          <w:lang w:val="nl-NL"/>
        </w:rPr>
        <w:t>een buitenformaat heeft (bv. A0) wordt dit</w:t>
      </w:r>
      <w:r w:rsidR="00EE1B1A">
        <w:rPr>
          <w:rFonts w:eastAsia="Times New Roman" w:cs="Calibri Light"/>
          <w:szCs w:val="22"/>
          <w:lang w:val="nl-NL"/>
        </w:rPr>
        <w:t xml:space="preserve"> ene document</w:t>
      </w:r>
      <w:r w:rsidR="00824372">
        <w:rPr>
          <w:rFonts w:eastAsia="Times New Roman" w:cs="Calibri Light"/>
          <w:szCs w:val="22"/>
          <w:lang w:val="nl-NL"/>
        </w:rPr>
        <w:t xml:space="preserve"> met een s</w:t>
      </w:r>
      <w:r w:rsidR="00EE1B1A">
        <w:rPr>
          <w:rFonts w:eastAsia="Times New Roman" w:cs="Calibri Light"/>
          <w:szCs w:val="22"/>
          <w:lang w:val="nl-NL"/>
        </w:rPr>
        <w:t xml:space="preserve">pecifiek daarvoor bedoelde scanner ingescand. A.d.h.v. een specifiek daarvoor bedoelde QR-code zal dit document nadien door de software in het juiste poststuk terecht komen. </w:t>
      </w:r>
    </w:p>
    <w:p w14:paraId="7F6204A1" w14:textId="75046E1A" w:rsidR="00507BAA" w:rsidRDefault="00C357CD" w:rsidP="00F87A72">
      <w:pPr>
        <w:pStyle w:val="Lijstalinea"/>
        <w:widowControl w:val="0"/>
        <w:numPr>
          <w:ilvl w:val="1"/>
          <w:numId w:val="2"/>
        </w:numPr>
        <w:suppressAutoHyphens/>
        <w:rPr>
          <w:rFonts w:eastAsia="Times New Roman" w:cs="Calibri Light"/>
          <w:szCs w:val="22"/>
          <w:lang w:val="nl-NL"/>
        </w:rPr>
      </w:pPr>
      <w:r w:rsidRPr="7E39FBC3">
        <w:rPr>
          <w:rFonts w:eastAsia="Times New Roman" w:cs="Calibri Light"/>
          <w:lang w:val="nl-NL"/>
        </w:rPr>
        <w:t xml:space="preserve">Het resultaat van </w:t>
      </w:r>
      <w:r w:rsidR="00B7299D" w:rsidRPr="7E39FBC3">
        <w:rPr>
          <w:rFonts w:eastAsia="Times New Roman" w:cs="Calibri Light"/>
          <w:lang w:val="nl-NL"/>
        </w:rPr>
        <w:t xml:space="preserve">een </w:t>
      </w:r>
      <w:r w:rsidRPr="7E39FBC3">
        <w:rPr>
          <w:rFonts w:eastAsia="Times New Roman" w:cs="Calibri Light"/>
          <w:lang w:val="nl-NL"/>
        </w:rPr>
        <w:t>batch</w:t>
      </w:r>
      <w:r w:rsidR="00F507C1" w:rsidRPr="7E39FBC3">
        <w:rPr>
          <w:rFonts w:eastAsia="Times New Roman" w:cs="Calibri Light"/>
          <w:lang w:val="nl-NL"/>
        </w:rPr>
        <w:t xml:space="preserve"> wordt op het scherm</w:t>
      </w:r>
      <w:r w:rsidR="00B13C2A" w:rsidRPr="7E39FBC3">
        <w:rPr>
          <w:rFonts w:eastAsia="Times New Roman" w:cs="Calibri Light"/>
          <w:lang w:val="nl-NL"/>
        </w:rPr>
        <w:t xml:space="preserve"> van een PC</w:t>
      </w:r>
      <w:r w:rsidR="00B7299D" w:rsidRPr="7E39FBC3">
        <w:rPr>
          <w:rFonts w:eastAsia="Times New Roman" w:cs="Calibri Light"/>
          <w:lang w:val="nl-NL"/>
        </w:rPr>
        <w:t xml:space="preserve"> die</w:t>
      </w:r>
      <w:r w:rsidR="00B13C2A" w:rsidRPr="7E39FBC3">
        <w:rPr>
          <w:rFonts w:eastAsia="Times New Roman" w:cs="Calibri Light"/>
          <w:lang w:val="nl-NL"/>
        </w:rPr>
        <w:t xml:space="preserve"> aangesloten </w:t>
      </w:r>
      <w:r w:rsidR="00B7299D" w:rsidRPr="7E39FBC3">
        <w:rPr>
          <w:rFonts w:eastAsia="Times New Roman" w:cs="Calibri Light"/>
          <w:lang w:val="nl-NL"/>
        </w:rPr>
        <w:t xml:space="preserve">is </w:t>
      </w:r>
      <w:r w:rsidR="00B13C2A" w:rsidRPr="7E39FBC3">
        <w:rPr>
          <w:rFonts w:eastAsia="Times New Roman" w:cs="Calibri Light"/>
          <w:lang w:val="nl-NL"/>
        </w:rPr>
        <w:t>op de scanner (scan PC)</w:t>
      </w:r>
      <w:r w:rsidR="00E30721" w:rsidRPr="7E39FBC3">
        <w:rPr>
          <w:rFonts w:eastAsia="Times New Roman" w:cs="Calibri Light"/>
          <w:lang w:val="nl-NL"/>
        </w:rPr>
        <w:t xml:space="preserve"> getoond. Dit laat toe dat een </w:t>
      </w:r>
      <w:r w:rsidR="006C65BA" w:rsidRPr="7E39FBC3">
        <w:rPr>
          <w:rFonts w:eastAsia="Times New Roman" w:cs="Calibri Light"/>
          <w:lang w:val="nl-NL"/>
        </w:rPr>
        <w:t xml:space="preserve">andere </w:t>
      </w:r>
      <w:r w:rsidR="00E30721" w:rsidRPr="7E39FBC3">
        <w:rPr>
          <w:rFonts w:eastAsia="Times New Roman" w:cs="Calibri Light"/>
          <w:lang w:val="nl-NL"/>
        </w:rPr>
        <w:t xml:space="preserve">medewerker </w:t>
      </w:r>
      <w:r w:rsidR="006C65BA" w:rsidRPr="7E39FBC3">
        <w:rPr>
          <w:rFonts w:eastAsia="Times New Roman" w:cs="Calibri Light"/>
          <w:lang w:val="nl-NL"/>
        </w:rPr>
        <w:t xml:space="preserve">dan diegene die de scanning heeft uitgevoerd </w:t>
      </w:r>
      <w:r w:rsidR="003141C5" w:rsidRPr="7E39FBC3">
        <w:rPr>
          <w:rFonts w:eastAsia="Times New Roman" w:cs="Calibri Light"/>
          <w:lang w:val="nl-NL"/>
        </w:rPr>
        <w:t>een validatie</w:t>
      </w:r>
      <w:r w:rsidR="006C65BA" w:rsidRPr="7E39FBC3">
        <w:rPr>
          <w:rFonts w:eastAsia="Times New Roman" w:cs="Calibri Light"/>
          <w:lang w:val="nl-NL"/>
        </w:rPr>
        <w:t xml:space="preserve"> (bv. pagina’s juist, QR codes juist, alles recht gescand</w:t>
      </w:r>
      <w:r w:rsidR="00F44880" w:rsidRPr="7E39FBC3">
        <w:rPr>
          <w:rFonts w:eastAsia="Times New Roman" w:cs="Calibri Light"/>
          <w:lang w:val="nl-NL"/>
        </w:rPr>
        <w:t xml:space="preserve"> …</w:t>
      </w:r>
      <w:r w:rsidR="006C65BA" w:rsidRPr="7E39FBC3">
        <w:rPr>
          <w:rFonts w:eastAsia="Times New Roman" w:cs="Calibri Light"/>
          <w:lang w:val="nl-NL"/>
        </w:rPr>
        <w:t xml:space="preserve">) </w:t>
      </w:r>
      <w:r w:rsidR="003141C5" w:rsidRPr="7E39FBC3">
        <w:rPr>
          <w:rFonts w:eastAsia="Times New Roman" w:cs="Calibri Light"/>
          <w:lang w:val="nl-NL"/>
        </w:rPr>
        <w:t xml:space="preserve"> uitvoert voor</w:t>
      </w:r>
      <w:r w:rsidR="006C65BA" w:rsidRPr="7E39FBC3">
        <w:rPr>
          <w:rFonts w:eastAsia="Times New Roman" w:cs="Calibri Light"/>
          <w:lang w:val="nl-NL"/>
        </w:rPr>
        <w:t>aleer de batch afgesloten wordt.</w:t>
      </w:r>
      <w:r w:rsidR="00F507C1" w:rsidRPr="7E39FBC3">
        <w:rPr>
          <w:rFonts w:eastAsia="Times New Roman" w:cs="Calibri Light"/>
          <w:lang w:val="nl-NL"/>
        </w:rPr>
        <w:t xml:space="preserve"> </w:t>
      </w:r>
    </w:p>
    <w:p w14:paraId="03398A0C" w14:textId="78651FDC" w:rsidR="00090136" w:rsidRPr="0069529F" w:rsidRDefault="00090136" w:rsidP="00912D6A">
      <w:pPr>
        <w:pStyle w:val="Lijstalinea"/>
        <w:widowControl w:val="0"/>
        <w:numPr>
          <w:ilvl w:val="0"/>
          <w:numId w:val="2"/>
        </w:numPr>
        <w:suppressAutoHyphens/>
        <w:rPr>
          <w:rFonts w:eastAsia="Times New Roman" w:cs="Calibri Light"/>
          <w:b/>
          <w:szCs w:val="22"/>
          <w:lang w:val="nl-NL"/>
        </w:rPr>
      </w:pPr>
      <w:r w:rsidRPr="0069529F">
        <w:rPr>
          <w:rFonts w:eastAsia="Times New Roman" w:cs="Calibri Light"/>
          <w:b/>
          <w:lang w:val="nl-NL"/>
        </w:rPr>
        <w:t xml:space="preserve">Behandeling </w:t>
      </w:r>
      <w:r w:rsidR="00670E4E" w:rsidRPr="0069529F">
        <w:rPr>
          <w:rFonts w:eastAsia="Times New Roman" w:cs="Calibri Light"/>
          <w:b/>
          <w:lang w:val="nl-NL"/>
        </w:rPr>
        <w:t>analoge poststukken</w:t>
      </w:r>
      <w:r w:rsidR="003405A5" w:rsidRPr="7E39FBC3">
        <w:rPr>
          <w:rFonts w:eastAsia="Times New Roman" w:cs="Calibri Light"/>
          <w:b/>
          <w:lang w:val="nl-NL"/>
        </w:rPr>
        <w:t xml:space="preserve"> (‘archivering’)</w:t>
      </w:r>
    </w:p>
    <w:p w14:paraId="7382E9B7" w14:textId="31B997A3" w:rsidR="00670E4E" w:rsidRPr="0069529F" w:rsidRDefault="00A21BD9" w:rsidP="00F34BCA">
      <w:pPr>
        <w:pStyle w:val="Lijstalinea"/>
        <w:widowControl w:val="0"/>
        <w:numPr>
          <w:ilvl w:val="1"/>
          <w:numId w:val="2"/>
        </w:numPr>
        <w:suppressAutoHyphens/>
        <w:rPr>
          <w:rFonts w:eastAsia="Times New Roman" w:cs="Calibri Light"/>
          <w:szCs w:val="22"/>
          <w:lang w:val="nl-NL"/>
        </w:rPr>
      </w:pPr>
      <w:r w:rsidRPr="00330726">
        <w:rPr>
          <w:rFonts w:eastAsia="Times New Roman" w:cs="Calibri Light"/>
          <w:szCs w:val="22"/>
          <w:lang w:val="nl-NL"/>
        </w:rPr>
        <w:t>Na afsluiten van de batch word</w:t>
      </w:r>
      <w:r w:rsidR="008B0927">
        <w:rPr>
          <w:rFonts w:eastAsia="Times New Roman" w:cs="Calibri Light"/>
          <w:szCs w:val="22"/>
          <w:lang w:val="nl-NL"/>
        </w:rPr>
        <w:t>en</w:t>
      </w:r>
      <w:r w:rsidRPr="00330726">
        <w:rPr>
          <w:rFonts w:eastAsia="Times New Roman" w:cs="Calibri Light"/>
          <w:szCs w:val="22"/>
          <w:lang w:val="nl-NL"/>
        </w:rPr>
        <w:t xml:space="preserve"> de </w:t>
      </w:r>
      <w:r w:rsidR="00207093" w:rsidRPr="00330726">
        <w:rPr>
          <w:rFonts w:eastAsia="Times New Roman" w:cs="Calibri Light"/>
          <w:szCs w:val="22"/>
          <w:lang w:val="nl-NL"/>
        </w:rPr>
        <w:t>analoge</w:t>
      </w:r>
      <w:r w:rsidRPr="00330726">
        <w:rPr>
          <w:rFonts w:eastAsia="Times New Roman" w:cs="Calibri Light"/>
          <w:szCs w:val="22"/>
          <w:lang w:val="nl-NL"/>
        </w:rPr>
        <w:t xml:space="preserve"> post</w:t>
      </w:r>
      <w:r w:rsidR="008B0927">
        <w:rPr>
          <w:rFonts w:eastAsia="Times New Roman" w:cs="Calibri Light"/>
          <w:szCs w:val="22"/>
          <w:lang w:val="nl-NL"/>
        </w:rPr>
        <w:t>stukken</w:t>
      </w:r>
      <w:r w:rsidRPr="00330726">
        <w:rPr>
          <w:rFonts w:eastAsia="Times New Roman" w:cs="Calibri Light"/>
          <w:szCs w:val="22"/>
          <w:lang w:val="nl-NL"/>
        </w:rPr>
        <w:t xml:space="preserve"> in een grote envelop</w:t>
      </w:r>
      <w:r w:rsidR="00670E4E">
        <w:rPr>
          <w:rFonts w:eastAsia="Times New Roman" w:cs="Calibri Light"/>
          <w:szCs w:val="22"/>
          <w:lang w:val="nl-NL"/>
        </w:rPr>
        <w:t>pe</w:t>
      </w:r>
      <w:r w:rsidR="0099715C" w:rsidRPr="00330726">
        <w:rPr>
          <w:rFonts w:eastAsia="Times New Roman" w:cs="Calibri Light"/>
          <w:szCs w:val="22"/>
          <w:lang w:val="nl-NL"/>
        </w:rPr>
        <w:t xml:space="preserve"> gestopt.</w:t>
      </w:r>
      <w:r w:rsidR="00FF4E29" w:rsidRPr="00330726">
        <w:rPr>
          <w:rFonts w:eastAsia="Times New Roman" w:cs="Calibri Light"/>
          <w:szCs w:val="22"/>
          <w:lang w:val="nl-NL"/>
        </w:rPr>
        <w:t xml:space="preserve"> </w:t>
      </w:r>
      <w:r w:rsidR="00FF4E29" w:rsidRPr="00F34BCA">
        <w:rPr>
          <w:rFonts w:eastAsia="Times New Roman" w:cs="Calibri Light"/>
          <w:szCs w:val="22"/>
          <w:lang w:val="nl-NL"/>
        </w:rPr>
        <w:t xml:space="preserve">Op </w:t>
      </w:r>
      <w:r w:rsidR="00FF4E29" w:rsidRPr="0069529F">
        <w:rPr>
          <w:rFonts w:eastAsia="Times New Roman" w:cs="Calibri Light"/>
          <w:szCs w:val="22"/>
          <w:lang w:val="nl-NL"/>
        </w:rPr>
        <w:t>de</w:t>
      </w:r>
      <w:r w:rsidR="00670E4E">
        <w:rPr>
          <w:rFonts w:eastAsia="Times New Roman" w:cs="Calibri Light"/>
          <w:szCs w:val="22"/>
          <w:lang w:val="nl-NL"/>
        </w:rPr>
        <w:t>ze</w:t>
      </w:r>
      <w:r w:rsidR="00FF4E29" w:rsidRPr="0069529F">
        <w:rPr>
          <w:rFonts w:eastAsia="Times New Roman" w:cs="Calibri Light"/>
          <w:szCs w:val="22"/>
          <w:lang w:val="nl-NL"/>
        </w:rPr>
        <w:t xml:space="preserve"> envelop</w:t>
      </w:r>
      <w:r w:rsidR="00670E4E">
        <w:rPr>
          <w:rFonts w:eastAsia="Times New Roman" w:cs="Calibri Light"/>
          <w:szCs w:val="22"/>
          <w:lang w:val="nl-NL"/>
        </w:rPr>
        <w:t>pe</w:t>
      </w:r>
      <w:r w:rsidR="00FF4E29" w:rsidRPr="00F34BCA">
        <w:rPr>
          <w:rFonts w:eastAsia="Times New Roman" w:cs="Calibri Light"/>
          <w:szCs w:val="22"/>
          <w:lang w:val="nl-NL"/>
        </w:rPr>
        <w:t xml:space="preserve"> wordt volgende informatie geschreven: </w:t>
      </w:r>
    </w:p>
    <w:p w14:paraId="268CC541" w14:textId="1256A4AC" w:rsidR="00670E4E" w:rsidRDefault="00D411EE" w:rsidP="00670E4E">
      <w:pPr>
        <w:pStyle w:val="Lijstalinea"/>
        <w:widowControl w:val="0"/>
        <w:numPr>
          <w:ilvl w:val="2"/>
          <w:numId w:val="2"/>
        </w:numPr>
        <w:suppressAutoHyphens/>
        <w:rPr>
          <w:rFonts w:eastAsia="Times New Roman" w:cs="Calibri Light"/>
          <w:szCs w:val="22"/>
          <w:lang w:val="nl-NL"/>
        </w:rPr>
      </w:pPr>
      <w:r w:rsidRPr="00330726">
        <w:rPr>
          <w:rFonts w:eastAsia="Times New Roman" w:cs="Calibri Light"/>
          <w:szCs w:val="22"/>
          <w:lang w:val="nl-NL"/>
        </w:rPr>
        <w:t>D</w:t>
      </w:r>
      <w:r w:rsidR="00207093" w:rsidRPr="00330726">
        <w:rPr>
          <w:rFonts w:eastAsia="Times New Roman" w:cs="Calibri Light"/>
          <w:szCs w:val="22"/>
          <w:lang w:val="nl-NL"/>
        </w:rPr>
        <w:t>atum</w:t>
      </w:r>
      <w:r>
        <w:rPr>
          <w:rFonts w:eastAsia="Times New Roman" w:cs="Calibri Light"/>
          <w:szCs w:val="22"/>
          <w:lang w:val="nl-NL"/>
        </w:rPr>
        <w:t xml:space="preserve"> van de batch</w:t>
      </w:r>
      <w:r w:rsidR="00207093" w:rsidRPr="00330726">
        <w:rPr>
          <w:rFonts w:eastAsia="Times New Roman" w:cs="Calibri Light"/>
          <w:szCs w:val="22"/>
          <w:lang w:val="nl-NL"/>
        </w:rPr>
        <w:t xml:space="preserve">, </w:t>
      </w:r>
    </w:p>
    <w:p w14:paraId="79337004" w14:textId="4600DAD3" w:rsidR="00670E4E" w:rsidRDefault="000F2570" w:rsidP="00670E4E">
      <w:pPr>
        <w:pStyle w:val="Lijstalinea"/>
        <w:widowControl w:val="0"/>
        <w:numPr>
          <w:ilvl w:val="2"/>
          <w:numId w:val="2"/>
        </w:numPr>
        <w:suppressAutoHyphens/>
        <w:rPr>
          <w:rFonts w:eastAsia="Times New Roman" w:cs="Calibri Light"/>
          <w:szCs w:val="22"/>
          <w:lang w:val="nl-NL"/>
        </w:rPr>
      </w:pPr>
      <w:r>
        <w:rPr>
          <w:rFonts w:eastAsia="Times New Roman" w:cs="Calibri Light"/>
          <w:szCs w:val="22"/>
          <w:lang w:val="nl-NL"/>
        </w:rPr>
        <w:t>Afkorting van de entiteit voor wie de batch bestemd is</w:t>
      </w:r>
      <w:r w:rsidR="00207093" w:rsidRPr="00330726">
        <w:rPr>
          <w:rFonts w:eastAsia="Times New Roman" w:cs="Calibri Light"/>
          <w:szCs w:val="22"/>
          <w:lang w:val="nl-NL"/>
        </w:rPr>
        <w:t xml:space="preserve">, </w:t>
      </w:r>
    </w:p>
    <w:p w14:paraId="7F2A0F9C" w14:textId="29D7A267" w:rsidR="00670E4E" w:rsidRDefault="00207093" w:rsidP="00670E4E">
      <w:pPr>
        <w:pStyle w:val="Lijstalinea"/>
        <w:widowControl w:val="0"/>
        <w:numPr>
          <w:ilvl w:val="2"/>
          <w:numId w:val="2"/>
        </w:numPr>
        <w:suppressAutoHyphens/>
        <w:rPr>
          <w:rFonts w:eastAsia="Times New Roman" w:cs="Calibri Light"/>
          <w:szCs w:val="22"/>
          <w:lang w:val="nl-NL"/>
        </w:rPr>
      </w:pPr>
      <w:r w:rsidRPr="00330726">
        <w:rPr>
          <w:rFonts w:eastAsia="Times New Roman" w:cs="Calibri Light"/>
          <w:szCs w:val="22"/>
          <w:lang w:val="nl-NL"/>
        </w:rPr>
        <w:t xml:space="preserve">batchnummer. </w:t>
      </w:r>
    </w:p>
    <w:p w14:paraId="462C0978" w14:textId="18A1180D" w:rsidR="003C65AE" w:rsidRDefault="00207093" w:rsidP="00670E4E">
      <w:pPr>
        <w:pStyle w:val="Lijstalinea"/>
        <w:widowControl w:val="0"/>
        <w:numPr>
          <w:ilvl w:val="1"/>
          <w:numId w:val="2"/>
        </w:numPr>
        <w:suppressAutoHyphens/>
        <w:rPr>
          <w:rFonts w:eastAsia="Times New Roman" w:cs="Calibri Light"/>
          <w:szCs w:val="22"/>
          <w:lang w:val="nl-NL"/>
        </w:rPr>
      </w:pPr>
      <w:r w:rsidRPr="00330726">
        <w:rPr>
          <w:rFonts w:eastAsia="Times New Roman" w:cs="Calibri Light"/>
          <w:szCs w:val="22"/>
          <w:lang w:val="nl-NL"/>
        </w:rPr>
        <w:t xml:space="preserve">De enveloppen </w:t>
      </w:r>
      <w:r w:rsidR="00ED7383" w:rsidRPr="00330726">
        <w:rPr>
          <w:rFonts w:eastAsia="Times New Roman" w:cs="Calibri Light"/>
          <w:szCs w:val="22"/>
          <w:lang w:val="nl-NL"/>
        </w:rPr>
        <w:t>worden</w:t>
      </w:r>
      <w:r w:rsidR="00670E4E">
        <w:rPr>
          <w:rFonts w:eastAsia="Times New Roman" w:cs="Calibri Light"/>
          <w:szCs w:val="22"/>
          <w:lang w:val="nl-NL"/>
        </w:rPr>
        <w:t xml:space="preserve"> nadien</w:t>
      </w:r>
      <w:r w:rsidR="00ED7383" w:rsidRPr="00330726">
        <w:rPr>
          <w:rFonts w:eastAsia="Times New Roman" w:cs="Calibri Light"/>
          <w:szCs w:val="22"/>
          <w:lang w:val="nl-NL"/>
        </w:rPr>
        <w:t xml:space="preserve"> in een archiefdoos gestopt</w:t>
      </w:r>
      <w:r w:rsidR="00304E3B">
        <w:rPr>
          <w:rFonts w:eastAsia="Times New Roman" w:cs="Calibri Light"/>
          <w:szCs w:val="22"/>
          <w:lang w:val="nl-NL"/>
        </w:rPr>
        <w:t xml:space="preserve">. Deze archiefdoos wordt in een aparte </w:t>
      </w:r>
      <w:r w:rsidR="003C65AE">
        <w:rPr>
          <w:rFonts w:eastAsia="Times New Roman" w:cs="Calibri Light"/>
          <w:szCs w:val="22"/>
          <w:lang w:val="nl-NL"/>
        </w:rPr>
        <w:t>ruimte</w:t>
      </w:r>
      <w:r w:rsidR="00304E3B">
        <w:rPr>
          <w:rFonts w:eastAsia="Times New Roman" w:cs="Calibri Light"/>
          <w:szCs w:val="22"/>
          <w:lang w:val="nl-NL"/>
        </w:rPr>
        <w:t xml:space="preserve"> ondergebracht die </w:t>
      </w:r>
      <w:r w:rsidR="00710BB1">
        <w:rPr>
          <w:rFonts w:eastAsia="Times New Roman" w:cs="Calibri Light"/>
          <w:szCs w:val="22"/>
          <w:lang w:val="nl-NL"/>
        </w:rPr>
        <w:t xml:space="preserve">grenst aan de scankamer. </w:t>
      </w:r>
      <w:r w:rsidR="00F17F88" w:rsidRPr="00330726">
        <w:rPr>
          <w:rFonts w:eastAsia="Times New Roman" w:cs="Calibri Light"/>
          <w:szCs w:val="22"/>
          <w:lang w:val="nl-NL"/>
        </w:rPr>
        <w:t>In deze</w:t>
      </w:r>
      <w:r w:rsidR="00F17F88" w:rsidRPr="00330726" w:rsidDel="003C65AE">
        <w:rPr>
          <w:rFonts w:eastAsia="Times New Roman" w:cs="Calibri Light"/>
          <w:szCs w:val="22"/>
          <w:lang w:val="nl-NL"/>
        </w:rPr>
        <w:t xml:space="preserve"> </w:t>
      </w:r>
      <w:r w:rsidR="003C65AE">
        <w:rPr>
          <w:rFonts w:eastAsia="Times New Roman" w:cs="Calibri Light"/>
          <w:szCs w:val="22"/>
          <w:lang w:val="nl-NL"/>
        </w:rPr>
        <w:t>ruimte</w:t>
      </w:r>
      <w:r w:rsidR="003C65AE" w:rsidRPr="00330726">
        <w:rPr>
          <w:rFonts w:eastAsia="Times New Roman" w:cs="Calibri Light"/>
          <w:szCs w:val="22"/>
          <w:lang w:val="nl-NL"/>
        </w:rPr>
        <w:t xml:space="preserve"> </w:t>
      </w:r>
      <w:r w:rsidR="00F17F88" w:rsidRPr="00330726">
        <w:rPr>
          <w:rFonts w:eastAsia="Times New Roman" w:cs="Calibri Light"/>
          <w:szCs w:val="22"/>
          <w:lang w:val="nl-NL"/>
        </w:rPr>
        <w:t>worden alle arc</w:t>
      </w:r>
      <w:r w:rsidR="00641038" w:rsidRPr="00330726">
        <w:rPr>
          <w:rFonts w:eastAsia="Times New Roman" w:cs="Calibri Light"/>
          <w:szCs w:val="22"/>
          <w:lang w:val="nl-NL"/>
        </w:rPr>
        <w:t>hiefdozen van het scanningsproces tijdelijk</w:t>
      </w:r>
      <w:r w:rsidR="003C65AE">
        <w:rPr>
          <w:rFonts w:eastAsia="Times New Roman" w:cs="Calibri Light"/>
          <w:szCs w:val="22"/>
          <w:lang w:val="nl-NL"/>
        </w:rPr>
        <w:t xml:space="preserve"> (90 dagen)</w:t>
      </w:r>
      <w:r w:rsidR="00641038" w:rsidRPr="00330726">
        <w:rPr>
          <w:rFonts w:eastAsia="Times New Roman" w:cs="Calibri Light"/>
          <w:szCs w:val="22"/>
          <w:lang w:val="nl-NL"/>
        </w:rPr>
        <w:t xml:space="preserve"> bewaar</w:t>
      </w:r>
      <w:r w:rsidR="00996A64" w:rsidRPr="00330726">
        <w:rPr>
          <w:rFonts w:eastAsia="Times New Roman" w:cs="Calibri Light"/>
          <w:szCs w:val="22"/>
          <w:lang w:val="nl-NL"/>
        </w:rPr>
        <w:t>d</w:t>
      </w:r>
      <w:r w:rsidR="009F6BC6">
        <w:rPr>
          <w:rFonts w:eastAsia="Times New Roman" w:cs="Calibri Light"/>
          <w:szCs w:val="22"/>
          <w:lang w:val="nl-NL"/>
        </w:rPr>
        <w:t xml:space="preserve">. </w:t>
      </w:r>
    </w:p>
    <w:p w14:paraId="6166E0D2" w14:textId="77777777" w:rsidR="00503ACB" w:rsidRDefault="009F6BC6" w:rsidP="00503ACB">
      <w:pPr>
        <w:pStyle w:val="Lijstalinea"/>
        <w:widowControl w:val="0"/>
        <w:numPr>
          <w:ilvl w:val="1"/>
          <w:numId w:val="2"/>
        </w:numPr>
        <w:suppressAutoHyphens/>
        <w:rPr>
          <w:rFonts w:eastAsia="Times New Roman" w:cs="Calibri Light"/>
          <w:szCs w:val="22"/>
          <w:lang w:val="nl-NL"/>
        </w:rPr>
      </w:pPr>
      <w:r>
        <w:rPr>
          <w:rFonts w:eastAsia="Times New Roman" w:cs="Calibri Light"/>
          <w:szCs w:val="22"/>
          <w:lang w:val="nl-NL"/>
        </w:rPr>
        <w:t xml:space="preserve">Na 90 dagen zullen de archiefdozen verhuizen naar een ruimte in het kelderarchief van het </w:t>
      </w:r>
      <w:r w:rsidR="003C65AE">
        <w:rPr>
          <w:rFonts w:eastAsia="Times New Roman" w:cs="Calibri Light"/>
          <w:szCs w:val="22"/>
          <w:lang w:val="nl-NL"/>
        </w:rPr>
        <w:t xml:space="preserve">Hendrik </w:t>
      </w:r>
      <w:r>
        <w:rPr>
          <w:rFonts w:eastAsia="Times New Roman" w:cs="Calibri Light"/>
          <w:szCs w:val="22"/>
          <w:lang w:val="nl-NL"/>
        </w:rPr>
        <w:t>Conscience</w:t>
      </w:r>
      <w:r w:rsidR="003C65AE">
        <w:rPr>
          <w:rFonts w:eastAsia="Times New Roman" w:cs="Calibri Light"/>
          <w:szCs w:val="22"/>
          <w:lang w:val="nl-NL"/>
        </w:rPr>
        <w:t>-</w:t>
      </w:r>
      <w:r>
        <w:rPr>
          <w:rFonts w:eastAsia="Times New Roman" w:cs="Calibri Light"/>
          <w:szCs w:val="22"/>
          <w:lang w:val="nl-NL"/>
        </w:rPr>
        <w:t xml:space="preserve">gebouw. </w:t>
      </w:r>
    </w:p>
    <w:p w14:paraId="64D9796B" w14:textId="3115E3A2" w:rsidR="00F82243" w:rsidRDefault="00C77E9A" w:rsidP="00503ACB">
      <w:pPr>
        <w:pStyle w:val="Lijstalinea"/>
        <w:widowControl w:val="0"/>
        <w:numPr>
          <w:ilvl w:val="1"/>
          <w:numId w:val="2"/>
        </w:numPr>
        <w:suppressAutoHyphens/>
        <w:rPr>
          <w:rFonts w:eastAsia="Times New Roman" w:cs="Calibri Light"/>
          <w:szCs w:val="22"/>
          <w:lang w:val="nl-NL"/>
        </w:rPr>
      </w:pPr>
      <w:r w:rsidRPr="7E39FBC3">
        <w:rPr>
          <w:rFonts w:eastAsia="Times New Roman" w:cs="Calibri Light"/>
          <w:lang w:val="nl-NL"/>
        </w:rPr>
        <w:t>Eens</w:t>
      </w:r>
      <w:r w:rsidRPr="0069529F">
        <w:rPr>
          <w:rFonts w:eastAsia="Times New Roman" w:cs="Calibri Light"/>
          <w:lang w:val="nl-NL"/>
        </w:rPr>
        <w:t xml:space="preserve"> </w:t>
      </w:r>
      <w:r w:rsidR="00340EA6" w:rsidRPr="7E39FBC3">
        <w:rPr>
          <w:rFonts w:eastAsia="Times New Roman" w:cs="Calibri Light"/>
          <w:lang w:val="nl-NL"/>
        </w:rPr>
        <w:t>DigiPost</w:t>
      </w:r>
      <w:r w:rsidR="009F6BC6" w:rsidRPr="7E39FBC3" w:rsidDel="00C77E9A">
        <w:rPr>
          <w:rFonts w:eastAsia="Times New Roman" w:cs="Calibri Light"/>
          <w:lang w:val="nl-NL"/>
        </w:rPr>
        <w:t xml:space="preserve"> </w:t>
      </w:r>
      <w:r w:rsidR="009F6BC6" w:rsidRPr="7E39FBC3">
        <w:rPr>
          <w:rFonts w:eastAsia="Times New Roman" w:cs="Calibri Light"/>
          <w:lang w:val="nl-NL"/>
        </w:rPr>
        <w:t>substitutie</w:t>
      </w:r>
      <w:r w:rsidRPr="7E39FBC3">
        <w:rPr>
          <w:rFonts w:eastAsia="Times New Roman" w:cs="Calibri Light"/>
          <w:lang w:val="nl-NL"/>
        </w:rPr>
        <w:t xml:space="preserve"> effectief</w:t>
      </w:r>
      <w:r w:rsidR="009F6BC6" w:rsidRPr="0069529F">
        <w:rPr>
          <w:rFonts w:eastAsia="Times New Roman" w:cs="Calibri Light"/>
          <w:lang w:val="nl-NL"/>
        </w:rPr>
        <w:t xml:space="preserve"> </w:t>
      </w:r>
      <w:r w:rsidR="009F6BC6" w:rsidRPr="7E39FBC3">
        <w:rPr>
          <w:rFonts w:eastAsia="Times New Roman" w:cs="Calibri Light"/>
          <w:lang w:val="nl-NL"/>
        </w:rPr>
        <w:t xml:space="preserve">in de praktijk </w:t>
      </w:r>
      <w:r w:rsidRPr="7E39FBC3">
        <w:rPr>
          <w:rFonts w:eastAsia="Times New Roman" w:cs="Calibri Light"/>
          <w:lang w:val="nl-NL"/>
        </w:rPr>
        <w:t>brengt</w:t>
      </w:r>
      <w:r w:rsidR="009F6BC6" w:rsidRPr="7E39FBC3">
        <w:rPr>
          <w:rFonts w:eastAsia="Times New Roman" w:cs="Calibri Light"/>
          <w:lang w:val="nl-NL"/>
        </w:rPr>
        <w:t xml:space="preserve">, zullen de analoge </w:t>
      </w:r>
      <w:r w:rsidRPr="7E39FBC3">
        <w:rPr>
          <w:rFonts w:eastAsia="Times New Roman" w:cs="Calibri Light"/>
          <w:lang w:val="nl-NL"/>
        </w:rPr>
        <w:t>poststukken</w:t>
      </w:r>
      <w:r w:rsidRPr="0069529F">
        <w:rPr>
          <w:rFonts w:eastAsia="Times New Roman" w:cs="Calibri Light"/>
          <w:lang w:val="nl-NL"/>
        </w:rPr>
        <w:t xml:space="preserve"> </w:t>
      </w:r>
      <w:r w:rsidR="009F6BC6" w:rsidRPr="7E39FBC3">
        <w:rPr>
          <w:rFonts w:eastAsia="Times New Roman" w:cs="Calibri Light"/>
          <w:lang w:val="nl-NL"/>
        </w:rPr>
        <w:t xml:space="preserve">90 dagen na scanning vernietigd worden. Deze vernietiging zal gebeuren via de afspraken voor vernietiging van vertrouwelijk papier. </w:t>
      </w:r>
      <w:r w:rsidR="00F60D3A" w:rsidRPr="7E39FBC3">
        <w:rPr>
          <w:rFonts w:eastAsia="Times New Roman" w:cs="Calibri Light"/>
          <w:lang w:val="nl-NL"/>
        </w:rPr>
        <w:t xml:space="preserve">De binnen </w:t>
      </w:r>
      <w:r w:rsidR="000236BD">
        <w:rPr>
          <w:rFonts w:eastAsia="Times New Roman" w:cs="Calibri Light"/>
          <w:lang w:val="nl-NL"/>
        </w:rPr>
        <w:t>Het Facilitair Bedrijf</w:t>
      </w:r>
      <w:r w:rsidR="00F60D3A" w:rsidRPr="7E39FBC3">
        <w:rPr>
          <w:rFonts w:eastAsia="Times New Roman" w:cs="Calibri Light"/>
          <w:lang w:val="nl-NL"/>
        </w:rPr>
        <w:t xml:space="preserve"> gehanteerde afspraken over de vernietiging van vertrouwelijk papier zijn hier te vinden: </w:t>
      </w:r>
      <w:hyperlink r:id="rId27" w:history="1">
        <w:r w:rsidR="00F60D3A" w:rsidRPr="7E39FBC3">
          <w:rPr>
            <w:rStyle w:val="Hyperlink"/>
            <w:rFonts w:eastAsia="Times New Roman" w:cs="Calibri Light"/>
            <w:lang w:val="nl-NL"/>
          </w:rPr>
          <w:t>https://overheid.vlaanderen.be/onze-organisatie/het-facilitair-bedrijf/richtlijnen-voor-het-vernietigen-van-bestuursdocumenten</w:t>
        </w:r>
      </w:hyperlink>
      <w:r w:rsidR="00F60D3A" w:rsidRPr="7E39FBC3">
        <w:rPr>
          <w:rFonts w:eastAsia="Times New Roman" w:cs="Calibri Light"/>
          <w:lang w:val="nl-NL"/>
        </w:rPr>
        <w:t>.</w:t>
      </w:r>
      <w:r w:rsidR="00F623D2">
        <w:rPr>
          <w:rStyle w:val="Voetnootmarkering"/>
          <w:rFonts w:eastAsia="Times New Roman" w:cs="Calibri Light"/>
          <w:szCs w:val="22"/>
          <w:lang w:val="nl-NL"/>
        </w:rPr>
        <w:footnoteReference w:id="10"/>
      </w:r>
      <w:r w:rsidR="00F60D3A" w:rsidRPr="7E39FBC3">
        <w:rPr>
          <w:rFonts w:eastAsia="Times New Roman" w:cs="Calibri Light"/>
          <w:lang w:val="nl-NL"/>
        </w:rPr>
        <w:t xml:space="preserve">  </w:t>
      </w:r>
    </w:p>
    <w:p w14:paraId="1B0B8CC3" w14:textId="405807F2" w:rsidR="003405A5" w:rsidRPr="0069529F" w:rsidRDefault="003405A5" w:rsidP="00912D6A">
      <w:pPr>
        <w:pStyle w:val="Lijstalinea"/>
        <w:widowControl w:val="0"/>
        <w:numPr>
          <w:ilvl w:val="0"/>
          <w:numId w:val="2"/>
        </w:numPr>
        <w:suppressAutoHyphens/>
        <w:rPr>
          <w:rFonts w:eastAsia="Times New Roman" w:cs="Calibri Light"/>
          <w:b/>
          <w:szCs w:val="22"/>
          <w:lang w:val="nl-NL"/>
        </w:rPr>
      </w:pPr>
      <w:r w:rsidRPr="0069529F">
        <w:rPr>
          <w:rFonts w:eastAsia="Times New Roman" w:cs="Calibri Light"/>
          <w:b/>
          <w:lang w:val="nl-NL"/>
        </w:rPr>
        <w:t>Behandeling scans</w:t>
      </w:r>
    </w:p>
    <w:p w14:paraId="43BD6517" w14:textId="49752F1A" w:rsidR="00BC713D" w:rsidRDefault="001D61E6" w:rsidP="0069529F">
      <w:pPr>
        <w:pStyle w:val="Lijstalinea"/>
        <w:widowControl w:val="0"/>
        <w:numPr>
          <w:ilvl w:val="1"/>
          <w:numId w:val="2"/>
        </w:numPr>
        <w:suppressAutoHyphens/>
        <w:rPr>
          <w:rFonts w:eastAsia="Times New Roman" w:cs="Calibri Light"/>
          <w:szCs w:val="22"/>
          <w:lang w:val="nl-NL"/>
        </w:rPr>
      </w:pPr>
      <w:r w:rsidRPr="7E39FBC3">
        <w:rPr>
          <w:rFonts w:eastAsia="Times New Roman" w:cs="Calibri Light"/>
          <w:lang w:val="nl-NL"/>
        </w:rPr>
        <w:t>De</w:t>
      </w:r>
      <w:r w:rsidR="0054034D" w:rsidRPr="7E39FBC3">
        <w:rPr>
          <w:rFonts w:eastAsia="Times New Roman" w:cs="Calibri Light"/>
          <w:lang w:val="nl-NL"/>
        </w:rPr>
        <w:t xml:space="preserve"> in stap 5</w:t>
      </w:r>
      <w:r w:rsidRPr="7E39FBC3">
        <w:rPr>
          <w:rFonts w:eastAsia="Times New Roman" w:cs="Calibri Light"/>
          <w:lang w:val="nl-NL"/>
        </w:rPr>
        <w:t xml:space="preserve"> gevalideerde batch </w:t>
      </w:r>
      <w:r w:rsidR="00D81C99" w:rsidRPr="7E39FBC3">
        <w:rPr>
          <w:rFonts w:eastAsia="Times New Roman" w:cs="Calibri Light"/>
          <w:lang w:val="nl-NL"/>
        </w:rPr>
        <w:t xml:space="preserve">wordt door de software </w:t>
      </w:r>
      <w:r w:rsidR="00B13C2A" w:rsidRPr="7E39FBC3">
        <w:rPr>
          <w:rFonts w:eastAsia="Times New Roman" w:cs="Calibri Light"/>
          <w:lang w:val="nl-NL"/>
        </w:rPr>
        <w:t>op de scanPC omgezet naar één PDF</w:t>
      </w:r>
      <w:r w:rsidR="00B3013E" w:rsidRPr="7E39FBC3">
        <w:rPr>
          <w:rFonts w:eastAsia="Times New Roman" w:cs="Calibri Light"/>
          <w:lang w:val="nl-NL"/>
        </w:rPr>
        <w:t xml:space="preserve"> die de volledige batch bevat</w:t>
      </w:r>
      <w:r w:rsidR="0054034D" w:rsidRPr="7E39FBC3">
        <w:rPr>
          <w:rFonts w:eastAsia="Times New Roman" w:cs="Calibri Light"/>
          <w:lang w:val="nl-NL"/>
        </w:rPr>
        <w:t xml:space="preserve">. Deze PDF wordt samen met een metadatabestand </w:t>
      </w:r>
      <w:r w:rsidR="00BC4749" w:rsidRPr="7E39FBC3">
        <w:rPr>
          <w:rFonts w:eastAsia="Times New Roman" w:cs="Calibri Light"/>
          <w:lang w:val="nl-NL"/>
        </w:rPr>
        <w:t>doorgestuurd naar het Digi</w:t>
      </w:r>
      <w:r w:rsidR="00BE5B1E" w:rsidRPr="7E39FBC3">
        <w:rPr>
          <w:rFonts w:eastAsia="Times New Roman" w:cs="Calibri Light"/>
          <w:lang w:val="nl-NL"/>
        </w:rPr>
        <w:t>Post platform</w:t>
      </w:r>
      <w:r w:rsidR="007B3B8B" w:rsidRPr="7E39FBC3">
        <w:rPr>
          <w:rFonts w:eastAsia="Times New Roman" w:cs="Calibri Light"/>
          <w:lang w:val="nl-NL"/>
        </w:rPr>
        <w:t xml:space="preserve">. </w:t>
      </w:r>
      <w:r w:rsidR="00B252DF" w:rsidRPr="7E39FBC3">
        <w:rPr>
          <w:rFonts w:eastAsia="Times New Roman" w:cs="Calibri Light"/>
          <w:lang w:val="nl-NL"/>
        </w:rPr>
        <w:t xml:space="preserve">Dit </w:t>
      </w:r>
      <w:r w:rsidR="00F15296" w:rsidRPr="7E39FBC3">
        <w:rPr>
          <w:rFonts w:eastAsia="Times New Roman" w:cs="Calibri Light"/>
          <w:lang w:val="nl-NL"/>
        </w:rPr>
        <w:t>metadata</w:t>
      </w:r>
      <w:r w:rsidR="00B252DF" w:rsidRPr="7E39FBC3">
        <w:rPr>
          <w:rFonts w:eastAsia="Times New Roman" w:cs="Calibri Light"/>
          <w:lang w:val="nl-NL"/>
        </w:rPr>
        <w:t>bestand bevat</w:t>
      </w:r>
      <w:r w:rsidR="0085742F">
        <w:rPr>
          <w:rFonts w:eastAsia="Times New Roman" w:cs="Calibri Light"/>
          <w:lang w:val="nl-NL"/>
        </w:rPr>
        <w:t xml:space="preserve"> minimaal</w:t>
      </w:r>
      <w:r w:rsidR="00B252DF" w:rsidRPr="7E39FBC3">
        <w:rPr>
          <w:rFonts w:eastAsia="Times New Roman" w:cs="Calibri Light"/>
          <w:lang w:val="nl-NL"/>
        </w:rPr>
        <w:t xml:space="preserve"> de volgende gegevens:</w:t>
      </w:r>
    </w:p>
    <w:p w14:paraId="4E05B857" w14:textId="2DCBF13D" w:rsidR="00980898" w:rsidRPr="00980898" w:rsidRDefault="0085742F" w:rsidP="0069529F">
      <w:pPr>
        <w:pStyle w:val="Lijstalinea"/>
        <w:widowControl w:val="0"/>
        <w:numPr>
          <w:ilvl w:val="2"/>
          <w:numId w:val="2"/>
        </w:numPr>
        <w:suppressAutoHyphens/>
        <w:rPr>
          <w:rFonts w:eastAsia="Times New Roman" w:cs="Calibri Light"/>
          <w:szCs w:val="22"/>
          <w:lang w:val="nl-NL"/>
        </w:rPr>
      </w:pPr>
      <w:r>
        <w:rPr>
          <w:rFonts w:eastAsia="Times New Roman" w:cs="Calibri Light"/>
          <w:szCs w:val="22"/>
          <w:lang w:val="nl-NL"/>
        </w:rPr>
        <w:t>B</w:t>
      </w:r>
      <w:r w:rsidR="004A5BDF">
        <w:rPr>
          <w:rFonts w:eastAsia="Times New Roman" w:cs="Calibri Light"/>
          <w:szCs w:val="22"/>
          <w:lang w:val="nl-NL"/>
        </w:rPr>
        <w:t>estandsnaam;</w:t>
      </w:r>
    </w:p>
    <w:p w14:paraId="4C7DC230" w14:textId="0611271F" w:rsidR="00980898" w:rsidRPr="00980898" w:rsidRDefault="0085742F" w:rsidP="0069529F">
      <w:pPr>
        <w:pStyle w:val="Lijstalinea"/>
        <w:widowControl w:val="0"/>
        <w:numPr>
          <w:ilvl w:val="2"/>
          <w:numId w:val="2"/>
        </w:numPr>
        <w:suppressAutoHyphens/>
        <w:rPr>
          <w:rFonts w:eastAsia="Times New Roman" w:cs="Calibri Light"/>
          <w:szCs w:val="22"/>
          <w:lang w:val="nl-NL"/>
        </w:rPr>
      </w:pPr>
      <w:r>
        <w:rPr>
          <w:rFonts w:eastAsia="Times New Roman" w:cs="Calibri Light"/>
          <w:szCs w:val="22"/>
          <w:lang w:val="nl-NL"/>
        </w:rPr>
        <w:t>D</w:t>
      </w:r>
      <w:r w:rsidR="004A5BDF">
        <w:rPr>
          <w:rFonts w:eastAsia="Times New Roman" w:cs="Calibri Light"/>
          <w:szCs w:val="22"/>
          <w:lang w:val="nl-NL"/>
        </w:rPr>
        <w:t>atum- en tijdsstempel</w:t>
      </w:r>
      <w:r w:rsidR="00980898" w:rsidRPr="00980898">
        <w:rPr>
          <w:rFonts w:eastAsia="Times New Roman" w:cs="Calibri Light"/>
          <w:szCs w:val="22"/>
          <w:lang w:val="nl-NL"/>
        </w:rPr>
        <w:t xml:space="preserve"> (</w:t>
      </w:r>
      <w:r w:rsidR="00C00A9B">
        <w:rPr>
          <w:rFonts w:eastAsia="Times New Roman" w:cs="Calibri Light"/>
          <w:szCs w:val="22"/>
          <w:lang w:val="nl-NL"/>
        </w:rPr>
        <w:t xml:space="preserve">het </w:t>
      </w:r>
      <w:r w:rsidR="00980898" w:rsidRPr="00980898">
        <w:rPr>
          <w:rFonts w:eastAsia="Times New Roman" w:cs="Calibri Light"/>
          <w:szCs w:val="22"/>
          <w:lang w:val="nl-NL"/>
        </w:rPr>
        <w:t xml:space="preserve">moment dat de </w:t>
      </w:r>
      <w:r w:rsidR="00C00A9B">
        <w:rPr>
          <w:rFonts w:eastAsia="Times New Roman" w:cs="Calibri Light"/>
          <w:szCs w:val="22"/>
          <w:lang w:val="nl-NL"/>
        </w:rPr>
        <w:t>scan</w:t>
      </w:r>
      <w:r w:rsidR="00980898" w:rsidRPr="00980898">
        <w:rPr>
          <w:rFonts w:eastAsia="Times New Roman" w:cs="Calibri Light"/>
          <w:szCs w:val="22"/>
          <w:lang w:val="nl-NL"/>
        </w:rPr>
        <w:t>operator de batch afsluit)</w:t>
      </w:r>
      <w:r w:rsidR="004A5BDF">
        <w:rPr>
          <w:rFonts w:eastAsia="Times New Roman" w:cs="Calibri Light"/>
          <w:szCs w:val="22"/>
          <w:lang w:val="nl-NL"/>
        </w:rPr>
        <w:t>;</w:t>
      </w:r>
    </w:p>
    <w:p w14:paraId="0F8F8A73" w14:textId="0B020D3D" w:rsidR="00980898" w:rsidRPr="00980898" w:rsidRDefault="0085742F" w:rsidP="0069529F">
      <w:pPr>
        <w:pStyle w:val="Lijstalinea"/>
        <w:widowControl w:val="0"/>
        <w:numPr>
          <w:ilvl w:val="2"/>
          <w:numId w:val="2"/>
        </w:numPr>
        <w:suppressAutoHyphens/>
        <w:rPr>
          <w:rFonts w:eastAsia="Times New Roman" w:cs="Calibri Light"/>
          <w:szCs w:val="22"/>
          <w:lang w:val="nl-NL"/>
        </w:rPr>
      </w:pPr>
      <w:r>
        <w:rPr>
          <w:rFonts w:eastAsia="Times New Roman" w:cs="Calibri Light"/>
          <w:szCs w:val="22"/>
          <w:lang w:val="nl-NL"/>
        </w:rPr>
        <w:t>A</w:t>
      </w:r>
      <w:r w:rsidR="00980898" w:rsidRPr="00980898">
        <w:rPr>
          <w:rFonts w:eastAsia="Times New Roman" w:cs="Calibri Light"/>
          <w:szCs w:val="22"/>
          <w:lang w:val="nl-NL"/>
        </w:rPr>
        <w:t xml:space="preserve">antal </w:t>
      </w:r>
      <w:r w:rsidR="00980898" w:rsidRPr="4A7D8D5C">
        <w:rPr>
          <w:rFonts w:eastAsia="Times New Roman" w:cs="Calibri Light"/>
          <w:szCs w:val="22"/>
          <w:lang w:val="nl-NL"/>
        </w:rPr>
        <w:t>pag</w:t>
      </w:r>
      <w:r w:rsidR="2533E588" w:rsidRPr="4A7D8D5C">
        <w:rPr>
          <w:rFonts w:eastAsia="Times New Roman" w:cs="Calibri Light"/>
          <w:szCs w:val="22"/>
          <w:lang w:val="nl-NL"/>
        </w:rPr>
        <w:t>ina</w:t>
      </w:r>
      <w:r w:rsidR="00D5603F">
        <w:rPr>
          <w:rFonts w:eastAsia="Times New Roman" w:cs="Calibri Light"/>
          <w:szCs w:val="22"/>
          <w:lang w:val="nl-NL"/>
        </w:rPr>
        <w:t>’</w:t>
      </w:r>
      <w:r w:rsidR="2533E588" w:rsidRPr="4A7D8D5C">
        <w:rPr>
          <w:rFonts w:eastAsia="Times New Roman" w:cs="Calibri Light"/>
          <w:szCs w:val="22"/>
          <w:lang w:val="nl-NL"/>
        </w:rPr>
        <w:t>s</w:t>
      </w:r>
      <w:r w:rsidR="004A5BDF">
        <w:rPr>
          <w:rFonts w:eastAsia="Times New Roman" w:cs="Calibri Light"/>
          <w:szCs w:val="22"/>
          <w:lang w:val="nl-NL"/>
        </w:rPr>
        <w:t>;</w:t>
      </w:r>
    </w:p>
    <w:p w14:paraId="10BF1D8B" w14:textId="0CCE9C66" w:rsidR="00980898" w:rsidRPr="00980898" w:rsidRDefault="0085742F" w:rsidP="0069529F">
      <w:pPr>
        <w:pStyle w:val="Lijstalinea"/>
        <w:widowControl w:val="0"/>
        <w:numPr>
          <w:ilvl w:val="2"/>
          <w:numId w:val="2"/>
        </w:numPr>
        <w:suppressAutoHyphens/>
        <w:rPr>
          <w:rFonts w:eastAsia="Times New Roman" w:cs="Calibri Light"/>
          <w:szCs w:val="22"/>
          <w:lang w:val="nl-NL"/>
        </w:rPr>
      </w:pPr>
      <w:r>
        <w:rPr>
          <w:rFonts w:eastAsia="Times New Roman" w:cs="Calibri Light"/>
          <w:szCs w:val="22"/>
          <w:lang w:val="nl-NL"/>
        </w:rPr>
        <w:lastRenderedPageBreak/>
        <w:t>C</w:t>
      </w:r>
      <w:r w:rsidR="00980898" w:rsidRPr="00980898">
        <w:rPr>
          <w:rFonts w:eastAsia="Times New Roman" w:cs="Calibri Light"/>
          <w:szCs w:val="22"/>
          <w:lang w:val="nl-NL"/>
        </w:rPr>
        <w:t xml:space="preserve">ode </w:t>
      </w:r>
      <w:r w:rsidR="00725A0A">
        <w:rPr>
          <w:rFonts w:eastAsia="Times New Roman" w:cs="Calibri Light"/>
          <w:szCs w:val="22"/>
          <w:lang w:val="nl-NL"/>
        </w:rPr>
        <w:t>postvak</w:t>
      </w:r>
      <w:r w:rsidR="004A5BDF">
        <w:rPr>
          <w:rFonts w:eastAsia="Times New Roman" w:cs="Calibri Light"/>
          <w:szCs w:val="22"/>
          <w:lang w:val="nl-NL"/>
        </w:rPr>
        <w:t>;</w:t>
      </w:r>
    </w:p>
    <w:p w14:paraId="0EDD2714" w14:textId="3FFE6DF2" w:rsidR="00980898" w:rsidRPr="00980898" w:rsidRDefault="0085742F" w:rsidP="0069529F">
      <w:pPr>
        <w:pStyle w:val="Lijstalinea"/>
        <w:widowControl w:val="0"/>
        <w:numPr>
          <w:ilvl w:val="2"/>
          <w:numId w:val="2"/>
        </w:numPr>
        <w:suppressAutoHyphens/>
        <w:rPr>
          <w:rFonts w:eastAsia="Times New Roman" w:cs="Calibri Light"/>
          <w:szCs w:val="22"/>
          <w:lang w:val="nl-NL"/>
        </w:rPr>
      </w:pPr>
      <w:r>
        <w:rPr>
          <w:rFonts w:eastAsia="Times New Roman" w:cs="Calibri Light"/>
          <w:szCs w:val="22"/>
          <w:lang w:val="nl-NL"/>
        </w:rPr>
        <w:t>C</w:t>
      </w:r>
      <w:r w:rsidR="00980898" w:rsidRPr="00980898">
        <w:rPr>
          <w:rFonts w:eastAsia="Times New Roman" w:cs="Calibri Light"/>
          <w:szCs w:val="22"/>
          <w:lang w:val="nl-NL"/>
        </w:rPr>
        <w:t>ode posttype (</w:t>
      </w:r>
      <w:r w:rsidR="00C00A9B">
        <w:rPr>
          <w:rFonts w:eastAsia="Times New Roman" w:cs="Calibri Light"/>
          <w:szCs w:val="22"/>
          <w:lang w:val="nl-NL"/>
        </w:rPr>
        <w:t xml:space="preserve">bv. </w:t>
      </w:r>
      <w:r w:rsidR="00980898" w:rsidRPr="00980898">
        <w:rPr>
          <w:rFonts w:eastAsia="Times New Roman" w:cs="Calibri Light"/>
          <w:szCs w:val="22"/>
          <w:lang w:val="nl-NL"/>
        </w:rPr>
        <w:t>gewone post</w:t>
      </w:r>
      <w:r w:rsidR="008B0927">
        <w:rPr>
          <w:rFonts w:eastAsia="Times New Roman" w:cs="Calibri Light"/>
          <w:szCs w:val="22"/>
          <w:lang w:val="nl-NL"/>
        </w:rPr>
        <w:t>stukken</w:t>
      </w:r>
      <w:r w:rsidR="00980898" w:rsidRPr="00980898">
        <w:rPr>
          <w:rFonts w:eastAsia="Times New Roman" w:cs="Calibri Light"/>
          <w:szCs w:val="22"/>
          <w:lang w:val="nl-NL"/>
        </w:rPr>
        <w:t>, aangetekend, retour gewoon, retour aangetekend)</w:t>
      </w:r>
      <w:r w:rsidR="004A5BDF">
        <w:rPr>
          <w:rFonts w:eastAsia="Times New Roman" w:cs="Calibri Light"/>
          <w:szCs w:val="22"/>
          <w:lang w:val="nl-NL"/>
        </w:rPr>
        <w:t>;</w:t>
      </w:r>
    </w:p>
    <w:p w14:paraId="5530EBFA" w14:textId="5116469D" w:rsidR="00980898" w:rsidRPr="00980898" w:rsidRDefault="0085742F" w:rsidP="0069529F">
      <w:pPr>
        <w:pStyle w:val="Lijstalinea"/>
        <w:widowControl w:val="0"/>
        <w:numPr>
          <w:ilvl w:val="2"/>
          <w:numId w:val="2"/>
        </w:numPr>
        <w:suppressAutoHyphens/>
        <w:rPr>
          <w:rFonts w:eastAsia="Times New Roman" w:cs="Calibri Light"/>
          <w:szCs w:val="22"/>
          <w:lang w:val="nl-NL"/>
        </w:rPr>
      </w:pPr>
      <w:r>
        <w:rPr>
          <w:rFonts w:eastAsia="Times New Roman" w:cs="Calibri Light"/>
          <w:szCs w:val="22"/>
          <w:lang w:val="nl-NL"/>
        </w:rPr>
        <w:t>S</w:t>
      </w:r>
      <w:r w:rsidR="00980898" w:rsidRPr="00980898">
        <w:rPr>
          <w:rFonts w:eastAsia="Times New Roman" w:cs="Calibri Light"/>
          <w:szCs w:val="22"/>
          <w:lang w:val="nl-NL"/>
        </w:rPr>
        <w:t xml:space="preserve">equencer </w:t>
      </w:r>
      <w:r w:rsidR="003D78D9">
        <w:rPr>
          <w:rFonts w:eastAsia="Times New Roman" w:cs="Calibri Light"/>
          <w:szCs w:val="22"/>
          <w:lang w:val="nl-NL"/>
        </w:rPr>
        <w:t>(extra QR code om grote bundels te splitsen)</w:t>
      </w:r>
      <w:r w:rsidR="004A5BDF">
        <w:rPr>
          <w:rFonts w:eastAsia="Times New Roman" w:cs="Calibri Light"/>
          <w:szCs w:val="22"/>
          <w:lang w:val="nl-NL"/>
        </w:rPr>
        <w:t>;</w:t>
      </w:r>
    </w:p>
    <w:p w14:paraId="50D9BB1F" w14:textId="52DF2632" w:rsidR="00980898" w:rsidRPr="00980898" w:rsidRDefault="00980898" w:rsidP="0069529F">
      <w:pPr>
        <w:pStyle w:val="Lijstalinea"/>
        <w:widowControl w:val="0"/>
        <w:numPr>
          <w:ilvl w:val="2"/>
          <w:numId w:val="2"/>
        </w:numPr>
        <w:suppressAutoHyphens/>
        <w:rPr>
          <w:rFonts w:eastAsia="Times New Roman" w:cs="Calibri Light"/>
          <w:szCs w:val="22"/>
          <w:lang w:val="nl-NL"/>
        </w:rPr>
      </w:pPr>
      <w:r>
        <w:rPr>
          <w:rFonts w:eastAsia="Times New Roman" w:cs="Calibri Light"/>
          <w:szCs w:val="22"/>
          <w:lang w:val="nl-NL"/>
        </w:rPr>
        <w:t>Aangemelde gebruiker</w:t>
      </w:r>
      <w:r w:rsidRPr="00980898">
        <w:rPr>
          <w:rFonts w:eastAsia="Times New Roman" w:cs="Calibri Light"/>
          <w:szCs w:val="22"/>
          <w:lang w:val="nl-NL"/>
        </w:rPr>
        <w:t xml:space="preserve"> die oplaad</w:t>
      </w:r>
      <w:r>
        <w:rPr>
          <w:rFonts w:eastAsia="Times New Roman" w:cs="Calibri Light"/>
          <w:szCs w:val="22"/>
          <w:lang w:val="nl-NL"/>
        </w:rPr>
        <w:t>t</w:t>
      </w:r>
      <w:r w:rsidR="004A5BDF">
        <w:rPr>
          <w:rFonts w:eastAsia="Times New Roman" w:cs="Calibri Light"/>
          <w:szCs w:val="22"/>
          <w:lang w:val="nl-NL"/>
        </w:rPr>
        <w:t>;</w:t>
      </w:r>
    </w:p>
    <w:p w14:paraId="4BEC8447" w14:textId="4A46CEB9" w:rsidR="00980898" w:rsidRPr="00980898" w:rsidRDefault="0085742F">
      <w:pPr>
        <w:pStyle w:val="Lijstalinea"/>
        <w:widowControl w:val="0"/>
        <w:numPr>
          <w:ilvl w:val="2"/>
          <w:numId w:val="2"/>
        </w:numPr>
        <w:suppressAutoHyphens/>
        <w:rPr>
          <w:rFonts w:eastAsia="Times New Roman" w:cs="Calibri Light"/>
          <w:szCs w:val="22"/>
          <w:lang w:val="nl-NL"/>
        </w:rPr>
      </w:pPr>
      <w:r>
        <w:rPr>
          <w:rFonts w:eastAsia="Times New Roman" w:cs="Calibri Light"/>
          <w:szCs w:val="22"/>
          <w:lang w:val="nl-NL"/>
        </w:rPr>
        <w:t>D</w:t>
      </w:r>
      <w:r w:rsidR="00980898" w:rsidRPr="00980898">
        <w:rPr>
          <w:rFonts w:eastAsia="Times New Roman" w:cs="Calibri Light"/>
          <w:szCs w:val="22"/>
          <w:lang w:val="nl-NL"/>
        </w:rPr>
        <w:t>ocumenttype</w:t>
      </w:r>
      <w:r w:rsidR="004A5BDF">
        <w:rPr>
          <w:rFonts w:eastAsia="Times New Roman" w:cs="Calibri Light"/>
          <w:szCs w:val="22"/>
          <w:lang w:val="nl-NL"/>
        </w:rPr>
        <w:t>;</w:t>
      </w:r>
    </w:p>
    <w:p w14:paraId="363949A5" w14:textId="2AB2ECB1" w:rsidR="0085742F" w:rsidRPr="00980898" w:rsidRDefault="0085742F" w:rsidP="0069529F">
      <w:pPr>
        <w:pStyle w:val="Lijstalinea"/>
        <w:widowControl w:val="0"/>
        <w:numPr>
          <w:ilvl w:val="2"/>
          <w:numId w:val="2"/>
        </w:numPr>
        <w:suppressAutoHyphens/>
        <w:rPr>
          <w:rFonts w:eastAsia="Times New Roman" w:cs="Calibri Light"/>
          <w:szCs w:val="22"/>
          <w:lang w:val="nl-NL"/>
        </w:rPr>
      </w:pPr>
      <w:r>
        <w:rPr>
          <w:rFonts w:eastAsia="Times New Roman" w:cs="Calibri Light"/>
          <w:szCs w:val="22"/>
          <w:lang w:val="nl-NL"/>
        </w:rPr>
        <w:t>Barcode van Bpost;</w:t>
      </w:r>
    </w:p>
    <w:p w14:paraId="71BD9DB0" w14:textId="0B5424D2" w:rsidR="00B252DF" w:rsidRDefault="00980898">
      <w:pPr>
        <w:pStyle w:val="Lijstalinea"/>
        <w:widowControl w:val="0"/>
        <w:numPr>
          <w:ilvl w:val="2"/>
          <w:numId w:val="2"/>
        </w:numPr>
        <w:suppressAutoHyphens/>
        <w:rPr>
          <w:rFonts w:eastAsia="Times New Roman" w:cs="Calibri Light"/>
          <w:szCs w:val="22"/>
          <w:lang w:val="nl-NL"/>
        </w:rPr>
      </w:pPr>
      <w:r w:rsidRPr="00980898">
        <w:rPr>
          <w:rFonts w:eastAsia="Times New Roman" w:cs="Calibri Light"/>
          <w:szCs w:val="22"/>
          <w:lang w:val="nl-NL"/>
        </w:rPr>
        <w:t>ID van de archiefdoos waarin de originelen bewaard worden</w:t>
      </w:r>
    </w:p>
    <w:p w14:paraId="5DCF853A" w14:textId="1AA19BAE" w:rsidR="6562362F" w:rsidRDefault="6562362F" w:rsidP="00B934B7">
      <w:pPr>
        <w:pStyle w:val="Lijstalinea"/>
        <w:widowControl w:val="0"/>
        <w:numPr>
          <w:ilvl w:val="1"/>
          <w:numId w:val="2"/>
        </w:numPr>
        <w:rPr>
          <w:rFonts w:eastAsia="Times New Roman" w:cs="Calibri Light"/>
          <w:lang w:val="nl-NL"/>
        </w:rPr>
      </w:pPr>
      <w:r w:rsidRPr="0787D506">
        <w:rPr>
          <w:rFonts w:eastAsia="Times New Roman" w:cs="Calibri Light"/>
          <w:lang w:val="nl-NL"/>
        </w:rPr>
        <w:t>Voor</w:t>
      </w:r>
      <w:r w:rsidR="002103F6">
        <w:rPr>
          <w:rFonts w:eastAsia="Times New Roman" w:cs="Calibri Light"/>
          <w:lang w:val="nl-NL"/>
        </w:rPr>
        <w:t>aleer de in stap a benoemde PDF wordt</w:t>
      </w:r>
      <w:r w:rsidRPr="0787D506">
        <w:rPr>
          <w:rFonts w:eastAsia="Times New Roman" w:cs="Calibri Light"/>
          <w:lang w:val="nl-NL"/>
        </w:rPr>
        <w:t xml:space="preserve"> op</w:t>
      </w:r>
      <w:r w:rsidR="002103F6">
        <w:rPr>
          <w:rFonts w:eastAsia="Times New Roman" w:cs="Calibri Light"/>
          <w:lang w:val="nl-NL"/>
        </w:rPr>
        <w:t>ge</w:t>
      </w:r>
      <w:r w:rsidRPr="0787D506">
        <w:rPr>
          <w:rFonts w:eastAsia="Times New Roman" w:cs="Calibri Light"/>
          <w:lang w:val="nl-NL"/>
        </w:rPr>
        <w:t>laden naar het DigiPost platform, wordt de samengesteld</w:t>
      </w:r>
      <w:r w:rsidR="00AF6359">
        <w:rPr>
          <w:rFonts w:eastAsia="Times New Roman" w:cs="Calibri Light"/>
          <w:lang w:val="nl-NL"/>
        </w:rPr>
        <w:t>e</w:t>
      </w:r>
      <w:r w:rsidRPr="0787D506">
        <w:rPr>
          <w:rFonts w:eastAsia="Times New Roman" w:cs="Calibri Light"/>
          <w:lang w:val="nl-NL"/>
        </w:rPr>
        <w:t xml:space="preserve"> PDF </w:t>
      </w:r>
      <w:r w:rsidRPr="14B962A6">
        <w:rPr>
          <w:rFonts w:eastAsia="Times New Roman" w:cs="Calibri Light"/>
          <w:lang w:val="nl-NL"/>
        </w:rPr>
        <w:t>op de sc</w:t>
      </w:r>
      <w:r w:rsidR="1A13F6C5" w:rsidRPr="14B962A6">
        <w:rPr>
          <w:rFonts w:eastAsia="Times New Roman" w:cs="Calibri Light"/>
          <w:lang w:val="nl-NL"/>
        </w:rPr>
        <w:t xml:space="preserve">anPC </w:t>
      </w:r>
      <w:r w:rsidR="1A13F6C5" w:rsidRPr="73FD9D8D">
        <w:rPr>
          <w:rFonts w:eastAsia="Times New Roman" w:cs="Calibri Light"/>
          <w:lang w:val="nl-NL"/>
        </w:rPr>
        <w:t>door een OCR-applicatie verrijkt met een tekst</w:t>
      </w:r>
      <w:r w:rsidR="00AF6359">
        <w:rPr>
          <w:rFonts w:eastAsia="Times New Roman" w:cs="Calibri Light"/>
          <w:lang w:val="nl-NL"/>
        </w:rPr>
        <w:t>-</w:t>
      </w:r>
      <w:r w:rsidR="1A13F6C5" w:rsidRPr="73FD9D8D">
        <w:rPr>
          <w:rFonts w:eastAsia="Times New Roman" w:cs="Calibri Light"/>
          <w:lang w:val="nl-NL"/>
        </w:rPr>
        <w:t xml:space="preserve">layer waardoor </w:t>
      </w:r>
      <w:r w:rsidR="1C629416" w:rsidRPr="73FD9D8D">
        <w:rPr>
          <w:rFonts w:eastAsia="Times New Roman" w:cs="Calibri Light"/>
          <w:lang w:val="nl-NL"/>
        </w:rPr>
        <w:t xml:space="preserve">de </w:t>
      </w:r>
      <w:r w:rsidR="1C629416" w:rsidRPr="17504B0D">
        <w:rPr>
          <w:rFonts w:eastAsia="Times New Roman" w:cs="Calibri Light"/>
          <w:lang w:val="nl-NL"/>
        </w:rPr>
        <w:t>bestemmeling later in een pdf viewer op tekst elementen kan gaan zoeken.</w:t>
      </w:r>
    </w:p>
    <w:p w14:paraId="7889873D" w14:textId="6B524165" w:rsidR="00B3013E" w:rsidRDefault="00134A45" w:rsidP="00B3013E">
      <w:pPr>
        <w:pStyle w:val="Lijstalinea"/>
        <w:widowControl w:val="0"/>
        <w:numPr>
          <w:ilvl w:val="1"/>
          <w:numId w:val="2"/>
        </w:numPr>
        <w:suppressAutoHyphens/>
        <w:rPr>
          <w:rFonts w:eastAsia="Times New Roman" w:cs="Calibri Light"/>
          <w:szCs w:val="22"/>
          <w:lang w:val="nl-NL"/>
        </w:rPr>
      </w:pPr>
      <w:r w:rsidRPr="239F8B70">
        <w:rPr>
          <w:rFonts w:eastAsia="Times New Roman" w:cs="Calibri Light"/>
          <w:lang w:val="nl-NL"/>
        </w:rPr>
        <w:t xml:space="preserve">Op het </w:t>
      </w:r>
      <w:r w:rsidRPr="239F8B70" w:rsidDel="0049490F">
        <w:rPr>
          <w:rFonts w:eastAsia="Times New Roman" w:cs="Calibri Light"/>
          <w:lang w:val="nl-NL"/>
        </w:rPr>
        <w:t>DigiPost</w:t>
      </w:r>
      <w:r w:rsidR="0049490F" w:rsidRPr="239F8B70">
        <w:rPr>
          <w:rFonts w:eastAsia="Times New Roman" w:cs="Calibri Light"/>
          <w:lang w:val="nl-NL"/>
        </w:rPr>
        <w:t>-</w:t>
      </w:r>
      <w:r w:rsidRPr="239F8B70">
        <w:rPr>
          <w:rFonts w:eastAsia="Times New Roman" w:cs="Calibri Light"/>
          <w:lang w:val="nl-NL"/>
        </w:rPr>
        <w:t>platform</w:t>
      </w:r>
      <w:r w:rsidRPr="239F8B70" w:rsidDel="00B3013E">
        <w:rPr>
          <w:rFonts w:eastAsia="Times New Roman" w:cs="Calibri Light"/>
          <w:lang w:val="nl-NL"/>
        </w:rPr>
        <w:t xml:space="preserve"> </w:t>
      </w:r>
      <w:r w:rsidR="00B3013E" w:rsidRPr="239F8B70">
        <w:rPr>
          <w:rFonts w:eastAsia="Times New Roman" w:cs="Calibri Light"/>
          <w:lang w:val="nl-NL"/>
        </w:rPr>
        <w:t xml:space="preserve">wordt de PDF die de volledige batch bevat </w:t>
      </w:r>
      <w:r w:rsidR="0065449E" w:rsidRPr="239F8B70">
        <w:rPr>
          <w:rFonts w:eastAsia="Times New Roman" w:cs="Calibri Light"/>
          <w:lang w:val="nl-NL"/>
        </w:rPr>
        <w:t xml:space="preserve">opgedeeld </w:t>
      </w:r>
      <w:r w:rsidR="00034B20" w:rsidRPr="239F8B70">
        <w:rPr>
          <w:rFonts w:eastAsia="Times New Roman" w:cs="Calibri Light"/>
          <w:lang w:val="nl-NL"/>
        </w:rPr>
        <w:t>in poststukken</w:t>
      </w:r>
      <w:r w:rsidR="00DE274A" w:rsidRPr="239F8B70">
        <w:rPr>
          <w:rFonts w:eastAsia="Times New Roman" w:cs="Calibri Light"/>
          <w:lang w:val="nl-NL"/>
        </w:rPr>
        <w:t xml:space="preserve"> en verdeeld naar de juiste postvakken</w:t>
      </w:r>
      <w:r w:rsidR="00034B20" w:rsidRPr="239F8B70">
        <w:rPr>
          <w:rFonts w:eastAsia="Times New Roman" w:cs="Calibri Light"/>
          <w:lang w:val="nl-NL"/>
        </w:rPr>
        <w:t>. Dit gebeur</w:t>
      </w:r>
      <w:r w:rsidR="00DE274A" w:rsidRPr="239F8B70">
        <w:rPr>
          <w:rFonts w:eastAsia="Times New Roman" w:cs="Calibri Light"/>
          <w:lang w:val="nl-NL"/>
        </w:rPr>
        <w:t>t respectievelijk</w:t>
      </w:r>
      <w:r w:rsidR="00034B20" w:rsidRPr="239F8B70">
        <w:rPr>
          <w:rFonts w:eastAsia="Times New Roman" w:cs="Calibri Light"/>
          <w:lang w:val="nl-NL"/>
        </w:rPr>
        <w:t xml:space="preserve"> a.d.h.v. van de QR-codes die op de enveloppes zijn aangebracht</w:t>
      </w:r>
      <w:r w:rsidR="00DE274A" w:rsidRPr="239F8B70">
        <w:rPr>
          <w:rFonts w:eastAsia="Times New Roman" w:cs="Calibri Light"/>
          <w:lang w:val="nl-NL"/>
        </w:rPr>
        <w:t xml:space="preserve"> en de QR-codes die </w:t>
      </w:r>
      <w:r w:rsidR="00725A0A" w:rsidRPr="239F8B70">
        <w:rPr>
          <w:rFonts w:eastAsia="Times New Roman" w:cs="Calibri Light"/>
          <w:lang w:val="nl-NL"/>
        </w:rPr>
        <w:t xml:space="preserve">het postvak aanduiden. </w:t>
      </w:r>
    </w:p>
    <w:p w14:paraId="2DF5E374" w14:textId="25C8C8F7" w:rsidR="00DE274A" w:rsidRDefault="0043154C" w:rsidP="0049490F">
      <w:pPr>
        <w:pStyle w:val="Lijstalinea"/>
        <w:widowControl w:val="0"/>
        <w:numPr>
          <w:ilvl w:val="0"/>
          <w:numId w:val="2"/>
        </w:numPr>
        <w:suppressAutoHyphens/>
        <w:rPr>
          <w:rFonts w:eastAsia="Times New Roman" w:cs="Calibri Light"/>
          <w:b/>
          <w:bCs/>
          <w:szCs w:val="22"/>
          <w:lang w:val="nl-NL"/>
        </w:rPr>
      </w:pPr>
      <w:r>
        <w:rPr>
          <w:rFonts w:eastAsia="Times New Roman" w:cs="Calibri Light"/>
          <w:b/>
          <w:bCs/>
          <w:szCs w:val="22"/>
          <w:lang w:val="nl-NL"/>
        </w:rPr>
        <w:t xml:space="preserve">Aflevering van </w:t>
      </w:r>
      <w:r w:rsidR="007F1E19">
        <w:rPr>
          <w:rFonts w:eastAsia="Times New Roman" w:cs="Calibri Light"/>
          <w:b/>
          <w:bCs/>
          <w:szCs w:val="22"/>
          <w:lang w:val="nl-NL"/>
        </w:rPr>
        <w:t>de</w:t>
      </w:r>
      <w:r>
        <w:rPr>
          <w:rFonts w:eastAsia="Times New Roman" w:cs="Calibri Light"/>
          <w:b/>
          <w:bCs/>
          <w:szCs w:val="22"/>
          <w:lang w:val="nl-NL"/>
        </w:rPr>
        <w:t xml:space="preserve"> </w:t>
      </w:r>
      <w:r w:rsidR="0033159A">
        <w:rPr>
          <w:rFonts w:eastAsia="Times New Roman" w:cs="Calibri Light"/>
          <w:b/>
          <w:bCs/>
          <w:szCs w:val="22"/>
          <w:lang w:val="nl-NL"/>
        </w:rPr>
        <w:t xml:space="preserve">gedigitaliseerde </w:t>
      </w:r>
      <w:r>
        <w:rPr>
          <w:rFonts w:eastAsia="Times New Roman" w:cs="Calibri Light"/>
          <w:b/>
          <w:bCs/>
          <w:szCs w:val="22"/>
          <w:lang w:val="nl-NL"/>
        </w:rPr>
        <w:t>poststuk</w:t>
      </w:r>
      <w:r w:rsidR="007F1E19">
        <w:rPr>
          <w:rFonts w:eastAsia="Times New Roman" w:cs="Calibri Light"/>
          <w:b/>
          <w:bCs/>
          <w:szCs w:val="22"/>
          <w:lang w:val="nl-NL"/>
        </w:rPr>
        <w:t>ken</w:t>
      </w:r>
    </w:p>
    <w:p w14:paraId="2E434179" w14:textId="0290531F" w:rsidR="00A11B76" w:rsidRDefault="00776483" w:rsidP="00912D6A">
      <w:pPr>
        <w:pStyle w:val="Lijstalinea"/>
        <w:numPr>
          <w:ilvl w:val="1"/>
          <w:numId w:val="2"/>
        </w:numPr>
        <w:spacing w:before="120" w:after="120" w:line="288" w:lineRule="auto"/>
        <w:rPr>
          <w:szCs w:val="22"/>
          <w:lang w:val="nl-NL"/>
        </w:rPr>
      </w:pPr>
      <w:r>
        <w:rPr>
          <w:szCs w:val="22"/>
          <w:lang w:val="nl-NL"/>
        </w:rPr>
        <w:t>De</w:t>
      </w:r>
      <w:r w:rsidR="00A11B76" w:rsidRPr="0069529F">
        <w:rPr>
          <w:szCs w:val="22"/>
          <w:lang w:val="nl-NL"/>
        </w:rPr>
        <w:t xml:space="preserve"> gebruiker</w:t>
      </w:r>
      <w:r>
        <w:rPr>
          <w:szCs w:val="22"/>
          <w:lang w:val="nl-NL"/>
        </w:rPr>
        <w:t xml:space="preserve"> krijgt</w:t>
      </w:r>
      <w:r w:rsidR="00A11B76" w:rsidRPr="0069529F">
        <w:rPr>
          <w:szCs w:val="22"/>
          <w:lang w:val="nl-NL"/>
        </w:rPr>
        <w:t xml:space="preserve"> een </w:t>
      </w:r>
      <w:r w:rsidR="004338C1">
        <w:rPr>
          <w:szCs w:val="22"/>
          <w:lang w:val="nl-NL"/>
        </w:rPr>
        <w:t>(mail)</w:t>
      </w:r>
      <w:r w:rsidR="00F70B31" w:rsidRPr="0069529F">
        <w:rPr>
          <w:szCs w:val="22"/>
          <w:lang w:val="nl-NL"/>
        </w:rPr>
        <w:t>notificatie</w:t>
      </w:r>
      <w:r>
        <w:rPr>
          <w:szCs w:val="22"/>
          <w:lang w:val="nl-NL"/>
        </w:rPr>
        <w:t xml:space="preserve"> als een poststuk is: </w:t>
      </w:r>
    </w:p>
    <w:p w14:paraId="01188799" w14:textId="4BD005B6" w:rsidR="00776483" w:rsidRDefault="004A5BDF" w:rsidP="00776483">
      <w:pPr>
        <w:pStyle w:val="Lijstalinea"/>
        <w:numPr>
          <w:ilvl w:val="2"/>
          <w:numId w:val="2"/>
        </w:numPr>
        <w:spacing w:before="120" w:after="120" w:line="288" w:lineRule="auto"/>
        <w:rPr>
          <w:szCs w:val="22"/>
          <w:lang w:val="nl-NL"/>
        </w:rPr>
      </w:pPr>
      <w:r>
        <w:rPr>
          <w:szCs w:val="22"/>
          <w:lang w:val="nl-NL"/>
        </w:rPr>
        <w:t>t</w:t>
      </w:r>
      <w:r w:rsidR="00776483">
        <w:rPr>
          <w:szCs w:val="22"/>
          <w:lang w:val="nl-NL"/>
        </w:rPr>
        <w:t>oegekend aan hem als persoon (dus op naam)</w:t>
      </w:r>
      <w:r>
        <w:rPr>
          <w:szCs w:val="22"/>
          <w:lang w:val="nl-NL"/>
        </w:rPr>
        <w:t>;</w:t>
      </w:r>
    </w:p>
    <w:p w14:paraId="087A1794" w14:textId="355DC128" w:rsidR="003E7DEF" w:rsidRDefault="004A5BDF" w:rsidP="003E7DEF">
      <w:pPr>
        <w:pStyle w:val="Lijstalinea"/>
        <w:numPr>
          <w:ilvl w:val="2"/>
          <w:numId w:val="2"/>
        </w:numPr>
        <w:spacing w:before="120" w:after="120" w:line="288" w:lineRule="auto"/>
        <w:rPr>
          <w:szCs w:val="22"/>
          <w:lang w:val="nl-NL"/>
        </w:rPr>
      </w:pPr>
      <w:r>
        <w:rPr>
          <w:szCs w:val="22"/>
          <w:lang w:val="nl-NL"/>
        </w:rPr>
        <w:t>toegekend aan een (sub)postvak waarvoor hij de rol ‘verdeler’ heeft.</w:t>
      </w:r>
    </w:p>
    <w:p w14:paraId="68C7E063" w14:textId="0D9AF58B" w:rsidR="00C67D09" w:rsidRPr="00F859EB" w:rsidRDefault="00C67D09" w:rsidP="0069529F">
      <w:pPr>
        <w:pStyle w:val="Lijstalinea"/>
        <w:spacing w:before="120" w:after="120" w:line="288" w:lineRule="auto"/>
        <w:ind w:left="1800"/>
        <w:rPr>
          <w:szCs w:val="22"/>
          <w:lang w:val="nl-NL"/>
        </w:rPr>
      </w:pPr>
      <w:r>
        <w:rPr>
          <w:szCs w:val="22"/>
          <w:lang w:val="nl-NL"/>
        </w:rPr>
        <w:t xml:space="preserve">De volledige oplijsting van de door </w:t>
      </w:r>
      <w:r w:rsidRPr="0069529F">
        <w:rPr>
          <w:szCs w:val="22"/>
          <w:highlight w:val="yellow"/>
          <w:lang w:val="nl-NL"/>
        </w:rPr>
        <w:t>[</w:t>
      </w:r>
      <w:r w:rsidR="002A189E" w:rsidRPr="0069529F">
        <w:rPr>
          <w:szCs w:val="22"/>
          <w:highlight w:val="yellow"/>
          <w:lang w:val="nl-NL"/>
        </w:rPr>
        <w:t>N</w:t>
      </w:r>
      <w:r w:rsidR="002A189E">
        <w:rPr>
          <w:szCs w:val="22"/>
          <w:highlight w:val="yellow"/>
          <w:lang w:val="nl-NL"/>
        </w:rPr>
        <w:t>aamEntiteit</w:t>
      </w:r>
      <w:r w:rsidRPr="0069529F">
        <w:rPr>
          <w:szCs w:val="22"/>
          <w:highlight w:val="yellow"/>
          <w:lang w:val="nl-NL"/>
        </w:rPr>
        <w:t>]</w:t>
      </w:r>
      <w:r>
        <w:rPr>
          <w:szCs w:val="22"/>
          <w:lang w:val="nl-NL"/>
        </w:rPr>
        <w:t xml:space="preserve"> gedefinieerde (sub)postvakken zijn </w:t>
      </w:r>
      <w:r w:rsidRPr="00403D79">
        <w:rPr>
          <w:szCs w:val="22"/>
          <w:lang w:val="nl-NL"/>
        </w:rPr>
        <w:t xml:space="preserve">opgenomen in </w:t>
      </w:r>
      <w:r w:rsidR="00E82579" w:rsidRPr="00403D79">
        <w:rPr>
          <w:szCs w:val="22"/>
          <w:lang w:val="nl-NL"/>
        </w:rPr>
        <w:t xml:space="preserve">titel </w:t>
      </w:r>
      <w:r w:rsidR="00403D79" w:rsidRPr="00403D79">
        <w:rPr>
          <w:szCs w:val="22"/>
          <w:lang w:val="nl-NL"/>
        </w:rPr>
        <w:t>8</w:t>
      </w:r>
      <w:r w:rsidR="00E82579" w:rsidRPr="00403D79">
        <w:rPr>
          <w:szCs w:val="22"/>
          <w:lang w:val="nl-NL"/>
        </w:rPr>
        <w:t>.2.5.</w:t>
      </w:r>
    </w:p>
    <w:p w14:paraId="45512CBA" w14:textId="0C2B45A5" w:rsidR="00775992" w:rsidRDefault="00775992" w:rsidP="00912D6A">
      <w:pPr>
        <w:pStyle w:val="Lijstalinea"/>
        <w:numPr>
          <w:ilvl w:val="1"/>
          <w:numId w:val="2"/>
        </w:numPr>
        <w:spacing w:before="120" w:after="120" w:line="288" w:lineRule="auto"/>
        <w:rPr>
          <w:szCs w:val="22"/>
          <w:lang w:val="nl-NL"/>
        </w:rPr>
      </w:pPr>
      <w:r>
        <w:rPr>
          <w:szCs w:val="22"/>
          <w:lang w:val="nl-NL"/>
        </w:rPr>
        <w:t xml:space="preserve">De gebruiker voert de actie uit die van toepassing is op het desbetreffende poststuk: </w:t>
      </w:r>
    </w:p>
    <w:p w14:paraId="7B0356F4" w14:textId="610F3A5B" w:rsidR="000F6FBA" w:rsidRPr="00FB6B41" w:rsidRDefault="000F6FBA" w:rsidP="000F6FBA">
      <w:pPr>
        <w:pStyle w:val="Lijstalinea"/>
        <w:numPr>
          <w:ilvl w:val="2"/>
          <w:numId w:val="2"/>
        </w:numPr>
        <w:spacing w:before="120" w:after="120" w:line="288" w:lineRule="auto"/>
        <w:rPr>
          <w:szCs w:val="22"/>
          <w:highlight w:val="yellow"/>
          <w:lang w:val="nl-NL"/>
        </w:rPr>
      </w:pPr>
      <w:r w:rsidRPr="0069529F">
        <w:rPr>
          <w:szCs w:val="22"/>
          <w:u w:val="single"/>
          <w:lang w:val="nl-NL"/>
        </w:rPr>
        <w:t>Aanvaarden</w:t>
      </w:r>
      <w:r w:rsidRPr="000F6FBA">
        <w:rPr>
          <w:szCs w:val="22"/>
          <w:lang w:val="nl-NL"/>
        </w:rPr>
        <w:t xml:space="preserve">: bevestiging dat het </w:t>
      </w:r>
      <w:r w:rsidR="00551094">
        <w:rPr>
          <w:szCs w:val="22"/>
          <w:lang w:val="nl-NL"/>
        </w:rPr>
        <w:t>poststuk</w:t>
      </w:r>
      <w:r w:rsidRPr="000F6FBA">
        <w:rPr>
          <w:szCs w:val="22"/>
          <w:lang w:val="nl-NL"/>
        </w:rPr>
        <w:t xml:space="preserve"> juist is afgeleverd. </w:t>
      </w:r>
      <w:r>
        <w:rPr>
          <w:szCs w:val="22"/>
          <w:lang w:val="nl-NL"/>
        </w:rPr>
        <w:t xml:space="preserve">Deze actie zorgt ervoor dat het poststuk wordt afgeleverd op de juiste </w:t>
      </w:r>
      <w:r w:rsidR="003F0AC9">
        <w:rPr>
          <w:szCs w:val="22"/>
          <w:lang w:val="nl-NL"/>
        </w:rPr>
        <w:t>afleverlocatie.</w:t>
      </w:r>
      <w:r w:rsidR="00551094">
        <w:rPr>
          <w:szCs w:val="22"/>
          <w:lang w:val="nl-NL"/>
        </w:rPr>
        <w:t xml:space="preserve"> </w:t>
      </w:r>
      <w:r w:rsidR="00FB6B41" w:rsidRPr="00FB6B41">
        <w:rPr>
          <w:szCs w:val="22"/>
          <w:highlight w:val="yellow"/>
          <w:lang w:val="nl-NL"/>
        </w:rPr>
        <w:t>[</w:t>
      </w:r>
      <w:r w:rsidR="00B22B3E" w:rsidRPr="00FB6B41">
        <w:rPr>
          <w:szCs w:val="22"/>
          <w:highlight w:val="yellow"/>
          <w:lang w:val="nl-NL"/>
        </w:rPr>
        <w:t>[</w:t>
      </w:r>
      <w:r w:rsidR="002A189E" w:rsidRPr="00FB6B41">
        <w:rPr>
          <w:szCs w:val="22"/>
          <w:highlight w:val="yellow"/>
          <w:lang w:val="nl-NL"/>
        </w:rPr>
        <w:t>NaamEntiteit</w:t>
      </w:r>
      <w:r w:rsidR="004213F6" w:rsidRPr="00FB6B41">
        <w:rPr>
          <w:szCs w:val="22"/>
          <w:highlight w:val="yellow"/>
          <w:lang w:val="nl-NL"/>
        </w:rPr>
        <w:t>]</w:t>
      </w:r>
      <w:r w:rsidR="00B22B3E" w:rsidRPr="00FB6B41">
        <w:rPr>
          <w:szCs w:val="22"/>
          <w:highlight w:val="yellow"/>
          <w:lang w:val="nl-NL"/>
        </w:rPr>
        <w:t xml:space="preserve"> heeft de volgende afleverlocatie</w:t>
      </w:r>
      <w:r w:rsidR="00DB3B0A" w:rsidRPr="00FB6B41">
        <w:rPr>
          <w:szCs w:val="22"/>
          <w:highlight w:val="yellow"/>
          <w:lang w:val="nl-NL"/>
        </w:rPr>
        <w:t>(s) geactiveerd</w:t>
      </w:r>
      <w:r w:rsidR="004213F6" w:rsidRPr="00FB6B41">
        <w:rPr>
          <w:szCs w:val="22"/>
          <w:highlight w:val="yellow"/>
          <w:lang w:val="nl-NL"/>
        </w:rPr>
        <w:t xml:space="preserve"> (schrappen wat niet past): </w:t>
      </w:r>
    </w:p>
    <w:p w14:paraId="3B4C7E65" w14:textId="1D5D2354" w:rsidR="004213F6" w:rsidRPr="00FB6B41" w:rsidRDefault="004213F6" w:rsidP="004213F6">
      <w:pPr>
        <w:pStyle w:val="Lijstalinea"/>
        <w:numPr>
          <w:ilvl w:val="3"/>
          <w:numId w:val="63"/>
        </w:numPr>
        <w:spacing w:before="120" w:after="120" w:line="288" w:lineRule="auto"/>
        <w:rPr>
          <w:szCs w:val="22"/>
          <w:highlight w:val="yellow"/>
          <w:lang w:val="nl-NL"/>
        </w:rPr>
      </w:pPr>
      <w:r w:rsidRPr="00FB6B41">
        <w:rPr>
          <w:szCs w:val="22"/>
          <w:highlight w:val="yellow"/>
          <w:lang w:val="nl-NL"/>
        </w:rPr>
        <w:t>Standaard aflevermethode (download op PC gebruiker)</w:t>
      </w:r>
    </w:p>
    <w:p w14:paraId="22311A1F" w14:textId="56DEC586" w:rsidR="004213F6" w:rsidRPr="00FB6B41" w:rsidRDefault="004213F6" w:rsidP="0069529F">
      <w:pPr>
        <w:pStyle w:val="Lijstalinea"/>
        <w:numPr>
          <w:ilvl w:val="3"/>
          <w:numId w:val="63"/>
        </w:numPr>
        <w:spacing w:before="120" w:after="120" w:line="288" w:lineRule="auto"/>
        <w:rPr>
          <w:szCs w:val="22"/>
          <w:highlight w:val="yellow"/>
          <w:lang w:val="nl-NL"/>
        </w:rPr>
      </w:pPr>
      <w:r w:rsidRPr="00FB6B41">
        <w:rPr>
          <w:szCs w:val="22"/>
          <w:highlight w:val="yellow"/>
          <w:lang w:val="nl-NL"/>
        </w:rPr>
        <w:t xml:space="preserve">Afleveren op een SharePoint locatie </w:t>
      </w:r>
    </w:p>
    <w:p w14:paraId="50C3D839" w14:textId="4D67D4F6" w:rsidR="004213F6" w:rsidRPr="00FB6B41" w:rsidRDefault="004213F6" w:rsidP="0069529F">
      <w:pPr>
        <w:pStyle w:val="Lijstalinea"/>
        <w:numPr>
          <w:ilvl w:val="3"/>
          <w:numId w:val="63"/>
        </w:numPr>
        <w:spacing w:before="120" w:after="120" w:line="288" w:lineRule="auto"/>
        <w:rPr>
          <w:szCs w:val="22"/>
          <w:highlight w:val="yellow"/>
          <w:lang w:val="nl-NL"/>
        </w:rPr>
      </w:pPr>
      <w:r w:rsidRPr="00FB6B41">
        <w:rPr>
          <w:szCs w:val="22"/>
          <w:highlight w:val="yellow"/>
          <w:lang w:val="nl-NL"/>
        </w:rPr>
        <w:t xml:space="preserve">Afleveren op een dropserver </w:t>
      </w:r>
    </w:p>
    <w:p w14:paraId="044AEF0F" w14:textId="2361B42A" w:rsidR="004213F6" w:rsidRPr="00FB6B41" w:rsidRDefault="004213F6" w:rsidP="0069529F">
      <w:pPr>
        <w:pStyle w:val="Lijstalinea"/>
        <w:numPr>
          <w:ilvl w:val="3"/>
          <w:numId w:val="63"/>
        </w:numPr>
        <w:spacing w:before="120" w:after="120" w:line="288" w:lineRule="auto"/>
        <w:rPr>
          <w:szCs w:val="22"/>
          <w:highlight w:val="yellow"/>
          <w:lang w:val="nl-NL"/>
        </w:rPr>
      </w:pPr>
      <w:r w:rsidRPr="00FB6B41">
        <w:rPr>
          <w:szCs w:val="22"/>
          <w:highlight w:val="yellow"/>
          <w:lang w:val="nl-NL"/>
        </w:rPr>
        <w:t xml:space="preserve">Afleveren aan een (generieke) mailbox </w:t>
      </w:r>
    </w:p>
    <w:p w14:paraId="49C1B896" w14:textId="203E98F1" w:rsidR="004213F6" w:rsidRPr="00FB6B41" w:rsidRDefault="004213F6" w:rsidP="0069529F">
      <w:pPr>
        <w:pStyle w:val="Lijstalinea"/>
        <w:numPr>
          <w:ilvl w:val="3"/>
          <w:numId w:val="63"/>
        </w:numPr>
        <w:spacing w:before="120" w:after="120" w:line="288" w:lineRule="auto"/>
        <w:rPr>
          <w:szCs w:val="22"/>
          <w:highlight w:val="yellow"/>
          <w:u w:val="single"/>
          <w:lang w:val="nl-NL"/>
        </w:rPr>
      </w:pPr>
      <w:r w:rsidRPr="00FB6B41">
        <w:rPr>
          <w:szCs w:val="22"/>
          <w:highlight w:val="yellow"/>
          <w:lang w:val="nl-NL"/>
        </w:rPr>
        <w:t>Afleveren via API</w:t>
      </w:r>
      <w:r w:rsidR="00FB6B41" w:rsidRPr="00FB6B41">
        <w:rPr>
          <w:szCs w:val="22"/>
          <w:highlight w:val="yellow"/>
          <w:lang w:val="nl-NL"/>
        </w:rPr>
        <w:t>]</w:t>
      </w:r>
    </w:p>
    <w:p w14:paraId="014E2281" w14:textId="37FB0AC1" w:rsidR="00282A95" w:rsidRDefault="000F6FBA" w:rsidP="000F6FBA">
      <w:pPr>
        <w:pStyle w:val="Lijstalinea"/>
        <w:numPr>
          <w:ilvl w:val="2"/>
          <w:numId w:val="2"/>
        </w:numPr>
        <w:spacing w:before="120" w:after="120" w:line="288" w:lineRule="auto"/>
        <w:rPr>
          <w:szCs w:val="22"/>
          <w:lang w:val="nl-NL"/>
        </w:rPr>
      </w:pPr>
      <w:r w:rsidRPr="0069529F">
        <w:rPr>
          <w:szCs w:val="22"/>
          <w:u w:val="single"/>
          <w:lang w:val="nl-NL"/>
        </w:rPr>
        <w:t>Afwijzen</w:t>
      </w:r>
      <w:r w:rsidRPr="000F6FBA">
        <w:rPr>
          <w:szCs w:val="22"/>
          <w:lang w:val="nl-NL"/>
        </w:rPr>
        <w:t>: afgewezen post</w:t>
      </w:r>
      <w:r w:rsidR="008B0927">
        <w:rPr>
          <w:szCs w:val="22"/>
          <w:lang w:val="nl-NL"/>
        </w:rPr>
        <w:t>stukken</w:t>
      </w:r>
      <w:r w:rsidRPr="000F6FBA">
        <w:rPr>
          <w:szCs w:val="22"/>
          <w:lang w:val="nl-NL"/>
        </w:rPr>
        <w:t xml:space="preserve"> word</w:t>
      </w:r>
      <w:r w:rsidR="008B0927">
        <w:rPr>
          <w:szCs w:val="22"/>
          <w:lang w:val="nl-NL"/>
        </w:rPr>
        <w:t>en</w:t>
      </w:r>
      <w:r w:rsidRPr="000F6FBA">
        <w:rPr>
          <w:szCs w:val="22"/>
          <w:lang w:val="nl-NL"/>
        </w:rPr>
        <w:t xml:space="preserve"> teruggestuurd naar </w:t>
      </w:r>
      <w:r w:rsidR="00282A95">
        <w:rPr>
          <w:szCs w:val="22"/>
          <w:lang w:val="nl-NL"/>
        </w:rPr>
        <w:t xml:space="preserve">ofwel: </w:t>
      </w:r>
    </w:p>
    <w:p w14:paraId="4A2BC853" w14:textId="073CBDBA" w:rsidR="000F6FBA" w:rsidRPr="000F6FBA" w:rsidRDefault="000F6FBA" w:rsidP="00282A95">
      <w:pPr>
        <w:pStyle w:val="Lijstalinea"/>
        <w:numPr>
          <w:ilvl w:val="3"/>
          <w:numId w:val="2"/>
        </w:numPr>
        <w:spacing w:before="120" w:after="120" w:line="288" w:lineRule="auto"/>
        <w:rPr>
          <w:szCs w:val="22"/>
          <w:lang w:val="nl-NL"/>
        </w:rPr>
      </w:pPr>
      <w:r w:rsidRPr="000F6FBA">
        <w:rPr>
          <w:szCs w:val="22"/>
          <w:lang w:val="nl-NL"/>
        </w:rPr>
        <w:t xml:space="preserve"> </w:t>
      </w:r>
      <w:r w:rsidR="003F0AC9">
        <w:rPr>
          <w:szCs w:val="22"/>
          <w:lang w:val="nl-NL"/>
        </w:rPr>
        <w:t>het DigiPost-postvak</w:t>
      </w:r>
      <w:r w:rsidRPr="000F6FBA">
        <w:rPr>
          <w:szCs w:val="22"/>
          <w:lang w:val="nl-NL"/>
        </w:rPr>
        <w:t xml:space="preserve"> om handmatig nagekeken te worden door een DigiPost medewerkers</w:t>
      </w:r>
      <w:r w:rsidR="00282A95">
        <w:rPr>
          <w:szCs w:val="22"/>
          <w:lang w:val="nl-NL"/>
        </w:rPr>
        <w:t>;</w:t>
      </w:r>
    </w:p>
    <w:p w14:paraId="50ADF073" w14:textId="66F95B9F" w:rsidR="00282A95" w:rsidRPr="000F6FBA" w:rsidRDefault="00282A95" w:rsidP="0069529F">
      <w:pPr>
        <w:pStyle w:val="Lijstalinea"/>
        <w:numPr>
          <w:ilvl w:val="3"/>
          <w:numId w:val="2"/>
        </w:numPr>
        <w:spacing w:before="120" w:after="120" w:line="288" w:lineRule="auto"/>
        <w:rPr>
          <w:szCs w:val="22"/>
          <w:lang w:val="nl-NL"/>
        </w:rPr>
      </w:pPr>
      <w:r>
        <w:rPr>
          <w:szCs w:val="22"/>
          <w:lang w:val="nl-NL"/>
        </w:rPr>
        <w:t>De verdeler van de entiteit die het dan aan de juiste bestemmeling dient toe te kennen.</w:t>
      </w:r>
    </w:p>
    <w:p w14:paraId="0CB0F165" w14:textId="34D84CFB" w:rsidR="000F6FBA" w:rsidRPr="000F6FBA" w:rsidRDefault="000F6FBA" w:rsidP="000F6FBA">
      <w:pPr>
        <w:pStyle w:val="Lijstalinea"/>
        <w:numPr>
          <w:ilvl w:val="2"/>
          <w:numId w:val="2"/>
        </w:numPr>
        <w:spacing w:before="120" w:after="120" w:line="288" w:lineRule="auto"/>
        <w:rPr>
          <w:szCs w:val="22"/>
          <w:lang w:val="nl-NL"/>
        </w:rPr>
      </w:pPr>
      <w:r w:rsidRPr="0069529F">
        <w:rPr>
          <w:szCs w:val="22"/>
          <w:u w:val="single"/>
          <w:lang w:val="nl-NL"/>
        </w:rPr>
        <w:t>Door</w:t>
      </w:r>
      <w:r w:rsidR="00282A95">
        <w:rPr>
          <w:szCs w:val="22"/>
          <w:u w:val="single"/>
          <w:lang w:val="nl-NL"/>
        </w:rPr>
        <w:t>sturen</w:t>
      </w:r>
      <w:r w:rsidRPr="000F6FBA">
        <w:rPr>
          <w:szCs w:val="22"/>
          <w:lang w:val="nl-NL"/>
        </w:rPr>
        <w:t xml:space="preserve">: een gebruiker ziet dat </w:t>
      </w:r>
      <w:r w:rsidR="008B0927">
        <w:rPr>
          <w:szCs w:val="22"/>
          <w:lang w:val="nl-NL"/>
        </w:rPr>
        <w:t>een</w:t>
      </w:r>
      <w:r w:rsidR="008B0927" w:rsidRPr="000F6FBA">
        <w:rPr>
          <w:szCs w:val="22"/>
          <w:lang w:val="nl-NL"/>
        </w:rPr>
        <w:t xml:space="preserve"> </w:t>
      </w:r>
      <w:r w:rsidRPr="000F6FBA">
        <w:rPr>
          <w:szCs w:val="22"/>
          <w:lang w:val="nl-NL"/>
        </w:rPr>
        <w:t>post</w:t>
      </w:r>
      <w:r w:rsidR="008B0927">
        <w:rPr>
          <w:szCs w:val="22"/>
          <w:lang w:val="nl-NL"/>
        </w:rPr>
        <w:t>stuk</w:t>
      </w:r>
      <w:r w:rsidRPr="000F6FBA">
        <w:rPr>
          <w:szCs w:val="22"/>
          <w:lang w:val="nl-NL"/>
        </w:rPr>
        <w:t xml:space="preserve"> wel degelijk voor </w:t>
      </w:r>
      <w:r w:rsidR="003F0AC9">
        <w:rPr>
          <w:szCs w:val="22"/>
          <w:lang w:val="nl-NL"/>
        </w:rPr>
        <w:t>zijn</w:t>
      </w:r>
      <w:r w:rsidRPr="000F6FBA">
        <w:rPr>
          <w:szCs w:val="22"/>
          <w:lang w:val="nl-NL"/>
        </w:rPr>
        <w:t xml:space="preserve"> entiteit bedoeld is</w:t>
      </w:r>
      <w:r w:rsidR="008B0927">
        <w:rPr>
          <w:szCs w:val="22"/>
          <w:lang w:val="nl-NL"/>
        </w:rPr>
        <w:t>,</w:t>
      </w:r>
      <w:r w:rsidRPr="000F6FBA">
        <w:rPr>
          <w:szCs w:val="22"/>
          <w:lang w:val="nl-NL"/>
        </w:rPr>
        <w:t xml:space="preserve"> maar niet </w:t>
      </w:r>
      <w:r w:rsidR="003F0AC9">
        <w:rPr>
          <w:szCs w:val="22"/>
          <w:lang w:val="nl-NL"/>
        </w:rPr>
        <w:t>voor dit specifieke postvak</w:t>
      </w:r>
      <w:r w:rsidRPr="000F6FBA">
        <w:rPr>
          <w:szCs w:val="22"/>
          <w:lang w:val="nl-NL"/>
        </w:rPr>
        <w:t xml:space="preserve">. Men kan een ander </w:t>
      </w:r>
      <w:r w:rsidR="003F0AC9">
        <w:rPr>
          <w:szCs w:val="22"/>
          <w:lang w:val="nl-NL"/>
        </w:rPr>
        <w:t>postvak</w:t>
      </w:r>
      <w:r w:rsidRPr="000F6FBA">
        <w:rPr>
          <w:szCs w:val="22"/>
          <w:lang w:val="nl-NL"/>
        </w:rPr>
        <w:t xml:space="preserve"> aanduiden en het </w:t>
      </w:r>
      <w:r w:rsidR="003F0AC9">
        <w:rPr>
          <w:szCs w:val="22"/>
          <w:lang w:val="nl-NL"/>
        </w:rPr>
        <w:t>poststuk</w:t>
      </w:r>
      <w:r w:rsidRPr="000F6FBA">
        <w:rPr>
          <w:szCs w:val="22"/>
          <w:lang w:val="nl-NL"/>
        </w:rPr>
        <w:t xml:space="preserve"> doorzenden naar </w:t>
      </w:r>
      <w:r w:rsidR="003F0AC9">
        <w:rPr>
          <w:szCs w:val="22"/>
          <w:lang w:val="nl-NL"/>
        </w:rPr>
        <w:t>dit postvak.</w:t>
      </w:r>
      <w:r w:rsidRPr="000F6FBA">
        <w:rPr>
          <w:szCs w:val="22"/>
          <w:lang w:val="nl-NL"/>
        </w:rPr>
        <w:t xml:space="preserve"> </w:t>
      </w:r>
    </w:p>
    <w:p w14:paraId="7B296FFA" w14:textId="388F7E1F" w:rsidR="000F6FBA" w:rsidRPr="000F6FBA" w:rsidRDefault="000F6FBA" w:rsidP="000F6FBA">
      <w:pPr>
        <w:pStyle w:val="Lijstalinea"/>
        <w:numPr>
          <w:ilvl w:val="2"/>
          <w:numId w:val="2"/>
        </w:numPr>
        <w:spacing w:before="120" w:after="120" w:line="288" w:lineRule="auto"/>
        <w:rPr>
          <w:szCs w:val="22"/>
          <w:lang w:val="nl-NL"/>
        </w:rPr>
      </w:pPr>
      <w:r w:rsidRPr="0069529F">
        <w:rPr>
          <w:szCs w:val="22"/>
          <w:u w:val="single"/>
          <w:lang w:val="nl-NL"/>
        </w:rPr>
        <w:lastRenderedPageBreak/>
        <w:t>Herscannen</w:t>
      </w:r>
      <w:r w:rsidRPr="000F6FBA">
        <w:rPr>
          <w:szCs w:val="22"/>
          <w:lang w:val="nl-NL"/>
        </w:rPr>
        <w:t xml:space="preserve">: het document wordt teruggestuurd naar </w:t>
      </w:r>
      <w:r w:rsidR="003F0AC9">
        <w:rPr>
          <w:szCs w:val="22"/>
          <w:lang w:val="nl-NL"/>
        </w:rPr>
        <w:t>het</w:t>
      </w:r>
      <w:r w:rsidRPr="000F6FBA">
        <w:rPr>
          <w:szCs w:val="22"/>
          <w:lang w:val="nl-NL"/>
        </w:rPr>
        <w:t xml:space="preserve"> DigiPost</w:t>
      </w:r>
      <w:r w:rsidR="003F0AC9">
        <w:rPr>
          <w:szCs w:val="22"/>
          <w:lang w:val="nl-NL"/>
        </w:rPr>
        <w:t xml:space="preserve">-postvak </w:t>
      </w:r>
      <w:r w:rsidRPr="000F6FBA">
        <w:rPr>
          <w:szCs w:val="22"/>
          <w:lang w:val="nl-NL"/>
        </w:rPr>
        <w:t>met specifieke vermelding “Herscannen”. De software voorziet vervolgens een vermelding naar de archiefdoos om het document terug te vinden en een nieuwe scan uit te voeren inclusief unieke QR code die bij herscan ervoor zorgt dat de herscan terecht komt bij de aanvrager. Deze nieuwe scan komt vervolgens op het DigiPost</w:t>
      </w:r>
      <w:r w:rsidR="003F0AC9">
        <w:rPr>
          <w:szCs w:val="22"/>
          <w:lang w:val="nl-NL"/>
        </w:rPr>
        <w:t>-</w:t>
      </w:r>
      <w:r w:rsidRPr="000F6FBA">
        <w:rPr>
          <w:szCs w:val="22"/>
          <w:lang w:val="nl-NL"/>
        </w:rPr>
        <w:t xml:space="preserve">platform te staan en de aanvrager wordt via e-mailnotificatie op de hoogte gebracht. </w:t>
      </w:r>
    </w:p>
    <w:p w14:paraId="4BD74226" w14:textId="690DFBDE" w:rsidR="000F6FBA" w:rsidRPr="00F859EB" w:rsidRDefault="000F6FBA" w:rsidP="00FA4AFA">
      <w:pPr>
        <w:pStyle w:val="Lijstalinea"/>
        <w:numPr>
          <w:ilvl w:val="2"/>
          <w:numId w:val="2"/>
        </w:numPr>
        <w:spacing w:before="120" w:after="120" w:line="288" w:lineRule="auto"/>
        <w:rPr>
          <w:szCs w:val="22"/>
          <w:lang w:val="nl-NL"/>
        </w:rPr>
      </w:pPr>
      <w:r w:rsidRPr="0069529F">
        <w:rPr>
          <w:u w:val="single"/>
          <w:lang w:val="nl-NL"/>
        </w:rPr>
        <w:t>BringMe</w:t>
      </w:r>
      <w:r w:rsidRPr="7E39FBC3">
        <w:rPr>
          <w:lang w:val="nl-NL"/>
        </w:rPr>
        <w:t>: een gebruiker kan ook vragen om het fysieke poststuk te ontvangen.</w:t>
      </w:r>
      <w:r w:rsidR="003F0AC9" w:rsidRPr="7E39FBC3">
        <w:rPr>
          <w:lang w:val="nl-NL"/>
        </w:rPr>
        <w:t xml:space="preserve"> Het fysieke</w:t>
      </w:r>
      <w:r w:rsidRPr="7E39FBC3">
        <w:rPr>
          <w:lang w:val="nl-NL"/>
        </w:rPr>
        <w:t xml:space="preserve"> </w:t>
      </w:r>
      <w:r w:rsidR="003F0AC9" w:rsidRPr="7E39FBC3">
        <w:rPr>
          <w:lang w:val="nl-NL"/>
        </w:rPr>
        <w:t xml:space="preserve">poststuk wordt aan de aanvrager bezorgd </w:t>
      </w:r>
      <w:r w:rsidR="00AF7313" w:rsidRPr="7E39FBC3">
        <w:rPr>
          <w:lang w:val="nl-NL"/>
        </w:rPr>
        <w:t>via de pakketautomaten (Bringme)</w:t>
      </w:r>
      <w:r w:rsidR="00FA4AFA" w:rsidRPr="7E39FBC3">
        <w:rPr>
          <w:lang w:val="nl-NL"/>
        </w:rPr>
        <w:t xml:space="preserve">. Deze flow wordt verder beschreven onder </w:t>
      </w:r>
      <w:r w:rsidR="00211AD1">
        <w:rPr>
          <w:lang w:val="nl-NL"/>
        </w:rPr>
        <w:t>7</w:t>
      </w:r>
      <w:r w:rsidRPr="7E39FBC3">
        <w:rPr>
          <w:lang w:val="nl-NL"/>
        </w:rPr>
        <w:t xml:space="preserve">.3.2. </w:t>
      </w:r>
    </w:p>
    <w:p w14:paraId="7BEF797D" w14:textId="3666C2DB" w:rsidR="0016234A" w:rsidRPr="0069529F" w:rsidRDefault="0016234A" w:rsidP="00F859EB">
      <w:pPr>
        <w:pStyle w:val="Lijstalinea"/>
        <w:numPr>
          <w:ilvl w:val="1"/>
          <w:numId w:val="2"/>
        </w:numPr>
        <w:spacing w:before="120" w:after="120" w:line="288" w:lineRule="auto"/>
        <w:rPr>
          <w:szCs w:val="22"/>
          <w:lang w:val="nl-NL"/>
        </w:rPr>
      </w:pPr>
      <w:r>
        <w:rPr>
          <w:szCs w:val="22"/>
          <w:lang w:val="nl-NL"/>
        </w:rPr>
        <w:t xml:space="preserve">De bestemmeling heeft zijn </w:t>
      </w:r>
      <w:r w:rsidR="00282A95">
        <w:rPr>
          <w:szCs w:val="22"/>
          <w:lang w:val="nl-NL"/>
        </w:rPr>
        <w:t>poststuk</w:t>
      </w:r>
      <w:r>
        <w:rPr>
          <w:szCs w:val="22"/>
          <w:lang w:val="nl-NL"/>
        </w:rPr>
        <w:t xml:space="preserve"> op de gewenste afleverlocatie.</w:t>
      </w:r>
    </w:p>
    <w:p w14:paraId="06D7E1D3" w14:textId="35022EA7" w:rsidR="00BC713D" w:rsidRDefault="00BC713D" w:rsidP="00BC713D">
      <w:pPr>
        <w:pStyle w:val="Kop3"/>
        <w:rPr>
          <w:lang w:val="nl-NL"/>
        </w:rPr>
      </w:pPr>
      <w:bookmarkStart w:id="27" w:name="_Toc128077903"/>
      <w:r>
        <w:rPr>
          <w:lang w:val="nl-NL"/>
        </w:rPr>
        <w:t>Verwerking van postpakketten</w:t>
      </w:r>
      <w:r w:rsidR="00E629D2">
        <w:rPr>
          <w:lang w:val="nl-NL"/>
        </w:rPr>
        <w:t xml:space="preserve"> (BringMe flow)</w:t>
      </w:r>
      <w:bookmarkEnd w:id="27"/>
    </w:p>
    <w:p w14:paraId="4838AD4D" w14:textId="0EA18A9F" w:rsidR="00A7667C" w:rsidRPr="00C034FD" w:rsidRDefault="00A7667C" w:rsidP="00BC713D">
      <w:pPr>
        <w:rPr>
          <w:szCs w:val="22"/>
          <w:lang w:val="nl-NL"/>
        </w:rPr>
      </w:pPr>
      <w:r w:rsidRPr="00C034FD">
        <w:rPr>
          <w:szCs w:val="22"/>
          <w:lang w:val="nl-NL"/>
        </w:rPr>
        <w:t xml:space="preserve">In detail verloopt het proces voor het verwerken van pakketten als volgt: </w:t>
      </w:r>
    </w:p>
    <w:p w14:paraId="6CED42C5" w14:textId="07838A9B" w:rsidR="008E67C8" w:rsidRPr="00C034FD" w:rsidRDefault="00F477A4" w:rsidP="00060CAC">
      <w:pPr>
        <w:pStyle w:val="Lijstalinea"/>
        <w:numPr>
          <w:ilvl w:val="0"/>
          <w:numId w:val="3"/>
        </w:numPr>
        <w:rPr>
          <w:szCs w:val="22"/>
          <w:lang w:val="nl-NL"/>
        </w:rPr>
      </w:pPr>
      <w:r w:rsidRPr="00C034FD">
        <w:rPr>
          <w:szCs w:val="22"/>
          <w:lang w:val="nl-NL"/>
        </w:rPr>
        <w:t xml:space="preserve">Bezorgers van </w:t>
      </w:r>
      <w:r w:rsidR="00C034FD" w:rsidRPr="00C034FD">
        <w:rPr>
          <w:szCs w:val="22"/>
          <w:lang w:val="nl-NL"/>
        </w:rPr>
        <w:t xml:space="preserve">pakketdiensten (bv. Bpost, </w:t>
      </w:r>
      <w:r w:rsidRPr="00C034FD">
        <w:rPr>
          <w:szCs w:val="22"/>
          <w:lang w:val="nl-NL"/>
        </w:rPr>
        <w:t>DPD, PostNL, etc.</w:t>
      </w:r>
      <w:r w:rsidR="00C034FD" w:rsidRPr="00C034FD">
        <w:rPr>
          <w:szCs w:val="22"/>
          <w:lang w:val="nl-NL"/>
        </w:rPr>
        <w:t>)</w:t>
      </w:r>
      <w:r w:rsidRPr="00C034FD">
        <w:rPr>
          <w:szCs w:val="22"/>
          <w:lang w:val="nl-NL"/>
        </w:rPr>
        <w:t xml:space="preserve"> hebben rechtstreeks toegang tot </w:t>
      </w:r>
      <w:r w:rsidR="000618B6">
        <w:rPr>
          <w:szCs w:val="22"/>
          <w:lang w:val="nl-NL"/>
        </w:rPr>
        <w:t>de pakketautomaat</w:t>
      </w:r>
      <w:r w:rsidR="000618B6" w:rsidRPr="00C034FD">
        <w:rPr>
          <w:szCs w:val="22"/>
          <w:lang w:val="nl-NL"/>
        </w:rPr>
        <w:t xml:space="preserve"> </w:t>
      </w:r>
      <w:r w:rsidRPr="00C034FD">
        <w:rPr>
          <w:szCs w:val="22"/>
          <w:lang w:val="nl-NL"/>
        </w:rPr>
        <w:t>om</w:t>
      </w:r>
      <w:r w:rsidRPr="00C034FD" w:rsidDel="000618B6">
        <w:rPr>
          <w:szCs w:val="22"/>
          <w:lang w:val="nl-NL"/>
        </w:rPr>
        <w:t xml:space="preserve"> </w:t>
      </w:r>
      <w:r w:rsidR="000618B6">
        <w:rPr>
          <w:szCs w:val="22"/>
          <w:lang w:val="nl-NL"/>
        </w:rPr>
        <w:t>postpakketten af te leveren op naam van de bestemmeling</w:t>
      </w:r>
      <w:r w:rsidRPr="00C034FD">
        <w:rPr>
          <w:szCs w:val="22"/>
          <w:lang w:val="nl-NL"/>
        </w:rPr>
        <w:t xml:space="preserve">. </w:t>
      </w:r>
    </w:p>
    <w:p w14:paraId="1FE24638" w14:textId="75F31983" w:rsidR="00F477A4" w:rsidRPr="00C034FD" w:rsidRDefault="00F269C9" w:rsidP="00060CAC">
      <w:pPr>
        <w:pStyle w:val="Lijstalinea"/>
        <w:numPr>
          <w:ilvl w:val="0"/>
          <w:numId w:val="3"/>
        </w:numPr>
        <w:rPr>
          <w:szCs w:val="22"/>
          <w:lang w:val="nl-NL"/>
        </w:rPr>
      </w:pPr>
      <w:r>
        <w:rPr>
          <w:szCs w:val="22"/>
          <w:lang w:val="nl-NL"/>
        </w:rPr>
        <w:t xml:space="preserve">De bezorger kan </w:t>
      </w:r>
      <w:r w:rsidR="004461FB">
        <w:rPr>
          <w:szCs w:val="22"/>
          <w:lang w:val="nl-NL"/>
        </w:rPr>
        <w:t xml:space="preserve">de naam van de bestemmeling </w:t>
      </w:r>
      <w:r>
        <w:rPr>
          <w:szCs w:val="22"/>
          <w:lang w:val="nl-NL"/>
        </w:rPr>
        <w:t>opzoeken en selecteren</w:t>
      </w:r>
      <w:r w:rsidR="004461FB">
        <w:rPr>
          <w:szCs w:val="22"/>
          <w:lang w:val="nl-NL"/>
        </w:rPr>
        <w:t>, gezien alle werknemers van de Vlaamse overheid via IDM gekoppeld zijn aan alle pakketautomaten</w:t>
      </w:r>
      <w:r>
        <w:rPr>
          <w:szCs w:val="22"/>
          <w:lang w:val="nl-NL"/>
        </w:rPr>
        <w:t xml:space="preserve">. </w:t>
      </w:r>
    </w:p>
    <w:p w14:paraId="263BEB9A" w14:textId="52623F32" w:rsidR="001D2B4B" w:rsidRDefault="004E2D3C" w:rsidP="00060CAC">
      <w:pPr>
        <w:pStyle w:val="Lijstalinea"/>
        <w:numPr>
          <w:ilvl w:val="0"/>
          <w:numId w:val="3"/>
        </w:numPr>
        <w:rPr>
          <w:szCs w:val="22"/>
          <w:lang w:val="nl-NL"/>
        </w:rPr>
      </w:pPr>
      <w:r w:rsidRPr="00C034FD">
        <w:rPr>
          <w:szCs w:val="22"/>
          <w:lang w:val="nl-NL"/>
        </w:rPr>
        <w:t xml:space="preserve">Via mail ontvangt de betrokken medewerker de mededeling dat een pakket klaarligt in een </w:t>
      </w:r>
      <w:r w:rsidR="004461FB">
        <w:rPr>
          <w:szCs w:val="22"/>
          <w:lang w:val="nl-NL"/>
        </w:rPr>
        <w:t>pakketautomaat</w:t>
      </w:r>
      <w:r w:rsidR="00BA5545">
        <w:rPr>
          <w:szCs w:val="22"/>
          <w:lang w:val="nl-NL"/>
        </w:rPr>
        <w:t xml:space="preserve">. </w:t>
      </w:r>
      <w:r w:rsidR="00094A2F">
        <w:rPr>
          <w:szCs w:val="22"/>
          <w:lang w:val="nl-NL"/>
        </w:rPr>
        <w:t xml:space="preserve">Via de app of </w:t>
      </w:r>
      <w:r w:rsidR="00094A2F" w:rsidRPr="0069529F">
        <w:rPr>
          <w:i/>
          <w:szCs w:val="22"/>
          <w:lang w:val="nl-NL"/>
        </w:rPr>
        <w:t>Bringme.com</w:t>
      </w:r>
      <w:r w:rsidR="00094A2F">
        <w:rPr>
          <w:szCs w:val="22"/>
          <w:lang w:val="nl-NL"/>
        </w:rPr>
        <w:t xml:space="preserve"> kan de medewerker inloggen in het systeem van Bringme waar hij de</w:t>
      </w:r>
      <w:r w:rsidR="00F269C9">
        <w:rPr>
          <w:szCs w:val="22"/>
          <w:lang w:val="nl-NL"/>
        </w:rPr>
        <w:t xml:space="preserve"> QR</w:t>
      </w:r>
      <w:r w:rsidR="00094A2F">
        <w:rPr>
          <w:szCs w:val="22"/>
          <w:lang w:val="nl-NL"/>
        </w:rPr>
        <w:t>-</w:t>
      </w:r>
      <w:r w:rsidR="00F269C9">
        <w:rPr>
          <w:szCs w:val="22"/>
          <w:lang w:val="nl-NL"/>
        </w:rPr>
        <w:t>code</w:t>
      </w:r>
      <w:r w:rsidR="00094A2F">
        <w:rPr>
          <w:szCs w:val="22"/>
          <w:lang w:val="nl-NL"/>
        </w:rPr>
        <w:t xml:space="preserve"> kan ophalen</w:t>
      </w:r>
      <w:r w:rsidR="00F269C9">
        <w:rPr>
          <w:szCs w:val="22"/>
          <w:lang w:val="nl-NL"/>
        </w:rPr>
        <w:t xml:space="preserve"> die getoond moet worden op de pakketautomaat</w:t>
      </w:r>
      <w:r w:rsidR="00EC0CD3" w:rsidRPr="00C034FD">
        <w:rPr>
          <w:szCs w:val="22"/>
          <w:lang w:val="nl-NL"/>
        </w:rPr>
        <w:t>.</w:t>
      </w:r>
      <w:r w:rsidR="004461FB">
        <w:rPr>
          <w:szCs w:val="22"/>
          <w:lang w:val="nl-NL"/>
        </w:rPr>
        <w:t xml:space="preserve"> Zonder deze </w:t>
      </w:r>
      <w:r w:rsidR="0039545A">
        <w:rPr>
          <w:szCs w:val="22"/>
          <w:lang w:val="nl-NL"/>
        </w:rPr>
        <w:t>QR-code kan de medewerker de pakketautomaat niet openen.</w:t>
      </w:r>
    </w:p>
    <w:p w14:paraId="38FA2CF6" w14:textId="37420B4C" w:rsidR="004E2D3C" w:rsidRPr="00C034FD" w:rsidRDefault="001D2B4B" w:rsidP="00060CAC">
      <w:pPr>
        <w:pStyle w:val="Lijstalinea"/>
        <w:numPr>
          <w:ilvl w:val="0"/>
          <w:numId w:val="3"/>
        </w:numPr>
        <w:rPr>
          <w:szCs w:val="22"/>
          <w:lang w:val="nl-NL"/>
        </w:rPr>
      </w:pPr>
      <w:r>
        <w:rPr>
          <w:szCs w:val="22"/>
          <w:lang w:val="nl-NL"/>
        </w:rPr>
        <w:t>Wanneer een pakket niet gericht is aan een persoon</w:t>
      </w:r>
      <w:r w:rsidR="004461FB">
        <w:rPr>
          <w:szCs w:val="22"/>
          <w:lang w:val="nl-NL"/>
        </w:rPr>
        <w:t>, maar aan een entiteit</w:t>
      </w:r>
      <w:r>
        <w:rPr>
          <w:szCs w:val="22"/>
          <w:lang w:val="nl-NL"/>
        </w:rPr>
        <w:t xml:space="preserve"> wordt de e-mail gestuurd naar de vooraf aangeduide BringMe verantwoordelijke voor </w:t>
      </w:r>
      <w:r w:rsidR="00430D0C" w:rsidRPr="00872E8D">
        <w:rPr>
          <w:szCs w:val="22"/>
          <w:highlight w:val="yellow"/>
          <w:lang w:val="nl-NL"/>
        </w:rPr>
        <w:t>[</w:t>
      </w:r>
      <w:r w:rsidR="00430D0C" w:rsidRPr="00872E8D">
        <w:rPr>
          <w:iCs/>
          <w:szCs w:val="22"/>
          <w:highlight w:val="yellow"/>
          <w:lang w:val="nl-NL"/>
        </w:rPr>
        <w:t>N</w:t>
      </w:r>
      <w:r w:rsidR="002A189E">
        <w:rPr>
          <w:iCs/>
          <w:szCs w:val="22"/>
          <w:highlight w:val="yellow"/>
          <w:lang w:val="nl-NL"/>
        </w:rPr>
        <w:t>aamEntiteit</w:t>
      </w:r>
      <w:r w:rsidR="00430D0C" w:rsidRPr="00872E8D">
        <w:rPr>
          <w:szCs w:val="22"/>
          <w:highlight w:val="yellow"/>
          <w:lang w:val="nl-NL"/>
        </w:rPr>
        <w:t>]</w:t>
      </w:r>
      <w:r>
        <w:rPr>
          <w:szCs w:val="22"/>
          <w:lang w:val="nl-NL"/>
        </w:rPr>
        <w:t xml:space="preserve">. </w:t>
      </w:r>
      <w:r w:rsidR="00EC0CD3" w:rsidRPr="00C034FD">
        <w:rPr>
          <w:szCs w:val="22"/>
          <w:lang w:val="nl-NL"/>
        </w:rPr>
        <w:t xml:space="preserve"> </w:t>
      </w:r>
    </w:p>
    <w:p w14:paraId="1A67FB99" w14:textId="47FBE176" w:rsidR="7E39FBC3" w:rsidRDefault="005C0484" w:rsidP="0069529F">
      <w:pPr>
        <w:pStyle w:val="Lijstalinea"/>
        <w:numPr>
          <w:ilvl w:val="0"/>
          <w:numId w:val="3"/>
        </w:numPr>
        <w:rPr>
          <w:lang w:val="nl-NL"/>
        </w:rPr>
      </w:pPr>
      <w:r w:rsidRPr="00C034FD">
        <w:rPr>
          <w:szCs w:val="22"/>
          <w:lang w:val="nl-NL"/>
        </w:rPr>
        <w:t>Indien een medewerker ondanks he</w:t>
      </w:r>
      <w:r w:rsidR="0000147D" w:rsidRPr="00C034FD">
        <w:rPr>
          <w:szCs w:val="22"/>
          <w:lang w:val="nl-NL"/>
        </w:rPr>
        <w:t>r</w:t>
      </w:r>
      <w:r w:rsidRPr="00C034FD">
        <w:rPr>
          <w:szCs w:val="22"/>
          <w:lang w:val="nl-NL"/>
        </w:rPr>
        <w:t>haald</w:t>
      </w:r>
      <w:r w:rsidR="0000147D" w:rsidRPr="00C034FD">
        <w:rPr>
          <w:szCs w:val="22"/>
          <w:lang w:val="nl-NL"/>
        </w:rPr>
        <w:t xml:space="preserve">elijke notificaties </w:t>
      </w:r>
      <w:r w:rsidR="00805CAE">
        <w:rPr>
          <w:szCs w:val="22"/>
          <w:lang w:val="nl-NL"/>
        </w:rPr>
        <w:t xml:space="preserve">en/of telefonisch contact </w:t>
      </w:r>
      <w:r w:rsidR="0000147D" w:rsidRPr="00C034FD">
        <w:rPr>
          <w:szCs w:val="22"/>
          <w:lang w:val="nl-NL"/>
        </w:rPr>
        <w:t xml:space="preserve">een pakket niet uit de BringMe </w:t>
      </w:r>
      <w:r w:rsidR="00E10403" w:rsidRPr="00C034FD">
        <w:rPr>
          <w:szCs w:val="22"/>
          <w:lang w:val="nl-NL"/>
        </w:rPr>
        <w:t xml:space="preserve">installatie haalt, zal dit pakket uit de installatie worden gehaald door </w:t>
      </w:r>
      <w:r w:rsidR="004461FB">
        <w:rPr>
          <w:szCs w:val="22"/>
          <w:lang w:val="nl-NL"/>
        </w:rPr>
        <w:t xml:space="preserve">Het Facilitair Bedrijf </w:t>
      </w:r>
      <w:r w:rsidR="00E10403" w:rsidRPr="00C034FD">
        <w:rPr>
          <w:szCs w:val="22"/>
          <w:lang w:val="nl-NL"/>
        </w:rPr>
        <w:t xml:space="preserve">en </w:t>
      </w:r>
      <w:r w:rsidR="004461FB">
        <w:rPr>
          <w:szCs w:val="22"/>
          <w:lang w:val="nl-NL"/>
        </w:rPr>
        <w:t xml:space="preserve">bewaard worden </w:t>
      </w:r>
      <w:r w:rsidR="007813E5">
        <w:rPr>
          <w:szCs w:val="22"/>
          <w:lang w:val="nl-NL"/>
        </w:rPr>
        <w:t>door</w:t>
      </w:r>
      <w:r w:rsidR="004461FB">
        <w:rPr>
          <w:szCs w:val="22"/>
          <w:lang w:val="nl-NL"/>
        </w:rPr>
        <w:t xml:space="preserve"> het </w:t>
      </w:r>
      <w:r w:rsidR="00452C5A">
        <w:rPr>
          <w:szCs w:val="22"/>
          <w:lang w:val="nl-NL"/>
        </w:rPr>
        <w:t>onthaal/</w:t>
      </w:r>
      <w:r w:rsidR="007813E5">
        <w:rPr>
          <w:szCs w:val="22"/>
          <w:lang w:val="nl-NL"/>
        </w:rPr>
        <w:t>gebouwenteam</w:t>
      </w:r>
      <w:r w:rsidR="00E10403" w:rsidRPr="00C034FD">
        <w:rPr>
          <w:szCs w:val="22"/>
          <w:lang w:val="nl-NL"/>
        </w:rPr>
        <w:t xml:space="preserve"> </w:t>
      </w:r>
      <w:r w:rsidR="004461FB">
        <w:rPr>
          <w:szCs w:val="22"/>
          <w:lang w:val="nl-NL"/>
        </w:rPr>
        <w:t xml:space="preserve">van het desbetreffende kantoorgebouw. </w:t>
      </w:r>
      <w:r w:rsidR="00452C5A" w:rsidRPr="00452C5A">
        <w:rPr>
          <w:szCs w:val="22"/>
          <w:lang w:val="nl-NL"/>
        </w:rPr>
        <w:t>Het pakje word</w:t>
      </w:r>
      <w:r w:rsidR="00452C5A">
        <w:rPr>
          <w:szCs w:val="22"/>
          <w:lang w:val="nl-NL"/>
        </w:rPr>
        <w:t>t</w:t>
      </w:r>
      <w:r w:rsidR="00452C5A" w:rsidRPr="00452C5A">
        <w:rPr>
          <w:szCs w:val="22"/>
          <w:lang w:val="nl-NL"/>
        </w:rPr>
        <w:t xml:space="preserve"> </w:t>
      </w:r>
      <w:r w:rsidR="00452C5A">
        <w:rPr>
          <w:szCs w:val="22"/>
          <w:lang w:val="nl-NL"/>
        </w:rPr>
        <w:t xml:space="preserve">dan </w:t>
      </w:r>
      <w:r w:rsidR="00452C5A" w:rsidRPr="00452C5A">
        <w:rPr>
          <w:szCs w:val="22"/>
          <w:lang w:val="nl-NL"/>
        </w:rPr>
        <w:t>door</w:t>
      </w:r>
      <w:r w:rsidR="00452C5A">
        <w:rPr>
          <w:szCs w:val="22"/>
          <w:lang w:val="nl-NL"/>
        </w:rPr>
        <w:t xml:space="preserve"> het</w:t>
      </w:r>
      <w:r w:rsidR="00452C5A" w:rsidRPr="00452C5A">
        <w:rPr>
          <w:szCs w:val="22"/>
          <w:lang w:val="nl-NL"/>
        </w:rPr>
        <w:t xml:space="preserve"> onthaal/gebouwenteam geregistreerd op </w:t>
      </w:r>
      <w:r w:rsidR="00452C5A" w:rsidRPr="0069529F">
        <w:rPr>
          <w:i/>
          <w:szCs w:val="22"/>
          <w:lang w:val="nl-NL"/>
        </w:rPr>
        <w:t>manager.bringme.com</w:t>
      </w:r>
      <w:r w:rsidR="00452C5A" w:rsidRPr="00452C5A">
        <w:rPr>
          <w:szCs w:val="22"/>
          <w:lang w:val="nl-NL"/>
        </w:rPr>
        <w:t>. De medewerker ontvangt</w:t>
      </w:r>
      <w:r w:rsidR="00452C5A">
        <w:rPr>
          <w:szCs w:val="22"/>
          <w:lang w:val="nl-NL"/>
        </w:rPr>
        <w:t xml:space="preserve"> dan</w:t>
      </w:r>
      <w:r w:rsidR="00452C5A" w:rsidRPr="00452C5A">
        <w:rPr>
          <w:szCs w:val="22"/>
          <w:lang w:val="nl-NL"/>
        </w:rPr>
        <w:t xml:space="preserve"> een notificatiemail dat hij/zij zijn pakje op de nieuwe locatie kan komen ophalen.  </w:t>
      </w:r>
    </w:p>
    <w:p w14:paraId="7BE27A52" w14:textId="77777777" w:rsidR="00920B86" w:rsidRDefault="00920B86" w:rsidP="007D2808">
      <w:pPr>
        <w:pStyle w:val="Kop2"/>
        <w:rPr>
          <w:lang w:val="nl-NL"/>
        </w:rPr>
      </w:pPr>
      <w:bookmarkStart w:id="28" w:name="_Toc128077904"/>
      <w:r>
        <w:rPr>
          <w:lang w:val="nl-NL"/>
        </w:rPr>
        <w:t>Categorieën van persoonsgegevens</w:t>
      </w:r>
      <w:bookmarkEnd w:id="28"/>
    </w:p>
    <w:p w14:paraId="6E689935" w14:textId="6A691A5E" w:rsidR="00634E64" w:rsidRPr="00AF246A" w:rsidRDefault="00460BE7" w:rsidP="00666639">
      <w:pPr>
        <w:rPr>
          <w:szCs w:val="22"/>
          <w:highlight w:val="yellow"/>
          <w:lang w:val="nl-NL"/>
        </w:rPr>
      </w:pPr>
      <w:r w:rsidRPr="0069529F">
        <w:rPr>
          <w:szCs w:val="22"/>
          <w:highlight w:val="yellow"/>
          <w:lang w:val="nl-NL"/>
        </w:rPr>
        <w:t>[</w:t>
      </w:r>
      <w:r w:rsidR="00406EB4" w:rsidRPr="0069529F">
        <w:rPr>
          <w:szCs w:val="22"/>
          <w:highlight w:val="yellow"/>
          <w:lang w:val="nl-NL"/>
        </w:rPr>
        <w:t>Analoge post</w:t>
      </w:r>
      <w:r w:rsidR="008B0927">
        <w:rPr>
          <w:szCs w:val="22"/>
          <w:highlight w:val="yellow"/>
          <w:lang w:val="nl-NL"/>
        </w:rPr>
        <w:t>stukken kunnen</w:t>
      </w:r>
      <w:r w:rsidR="00406EB4" w:rsidRPr="0069529F">
        <w:rPr>
          <w:szCs w:val="22"/>
          <w:highlight w:val="yellow"/>
          <w:lang w:val="nl-NL"/>
        </w:rPr>
        <w:t xml:space="preserve"> </w:t>
      </w:r>
      <w:r w:rsidR="00DC6F04" w:rsidRPr="0069529F">
        <w:rPr>
          <w:szCs w:val="22"/>
          <w:highlight w:val="yellow"/>
          <w:lang w:val="nl-NL"/>
        </w:rPr>
        <w:t>potentieel</w:t>
      </w:r>
      <w:r w:rsidR="00406EB4" w:rsidRPr="0069529F">
        <w:rPr>
          <w:szCs w:val="22"/>
          <w:highlight w:val="yellow"/>
          <w:lang w:val="nl-NL"/>
        </w:rPr>
        <w:t xml:space="preserve"> alle mogelijke </w:t>
      </w:r>
      <w:r w:rsidR="00DC6F04" w:rsidRPr="0069529F">
        <w:rPr>
          <w:szCs w:val="22"/>
          <w:highlight w:val="yellow"/>
          <w:lang w:val="nl-NL"/>
        </w:rPr>
        <w:t xml:space="preserve">categorieën van </w:t>
      </w:r>
      <w:r w:rsidR="00406EB4" w:rsidRPr="0069529F">
        <w:rPr>
          <w:szCs w:val="22"/>
          <w:highlight w:val="yellow"/>
          <w:lang w:val="nl-NL"/>
        </w:rPr>
        <w:t xml:space="preserve">persoonsgegevens bevatten. </w:t>
      </w:r>
      <w:r w:rsidR="000236BD">
        <w:rPr>
          <w:szCs w:val="22"/>
          <w:highlight w:val="yellow"/>
          <w:lang w:val="nl-NL"/>
        </w:rPr>
        <w:t>Het Facilitair Bedrijf</w:t>
      </w:r>
      <w:r w:rsidR="00AE64F7" w:rsidRPr="0069529F">
        <w:rPr>
          <w:szCs w:val="22"/>
          <w:highlight w:val="yellow"/>
          <w:lang w:val="nl-NL"/>
        </w:rPr>
        <w:t xml:space="preserve"> </w:t>
      </w:r>
      <w:r w:rsidR="00DD5426">
        <w:rPr>
          <w:szCs w:val="22"/>
          <w:highlight w:val="yellow"/>
          <w:lang w:val="nl-NL"/>
        </w:rPr>
        <w:t>is</w:t>
      </w:r>
      <w:r w:rsidR="00AE64F7" w:rsidRPr="0069529F">
        <w:rPr>
          <w:szCs w:val="22"/>
          <w:highlight w:val="yellow"/>
          <w:lang w:val="nl-NL"/>
        </w:rPr>
        <w:t xml:space="preserve"> </w:t>
      </w:r>
      <w:r w:rsidR="00E67992" w:rsidRPr="0069529F">
        <w:rPr>
          <w:szCs w:val="22"/>
          <w:highlight w:val="yellow"/>
          <w:lang w:val="nl-NL"/>
        </w:rPr>
        <w:t>bij het opstellen van</w:t>
      </w:r>
      <w:r w:rsidR="00AE64F7" w:rsidRPr="0069529F">
        <w:rPr>
          <w:szCs w:val="22"/>
          <w:highlight w:val="yellow"/>
          <w:lang w:val="nl-NL"/>
        </w:rPr>
        <w:t xml:space="preserve"> de</w:t>
      </w:r>
      <w:r w:rsidR="00A152F1" w:rsidRPr="0069529F">
        <w:rPr>
          <w:szCs w:val="22"/>
          <w:highlight w:val="yellow"/>
          <w:lang w:val="nl-NL"/>
        </w:rPr>
        <w:t>ze</w:t>
      </w:r>
      <w:r w:rsidR="00AE64F7" w:rsidRPr="0069529F">
        <w:rPr>
          <w:szCs w:val="22"/>
          <w:highlight w:val="yellow"/>
          <w:lang w:val="nl-NL"/>
        </w:rPr>
        <w:t xml:space="preserve"> </w:t>
      </w:r>
      <w:r w:rsidR="00DD5426">
        <w:rPr>
          <w:szCs w:val="22"/>
          <w:highlight w:val="yellow"/>
          <w:lang w:val="nl-NL"/>
        </w:rPr>
        <w:t>‘</w:t>
      </w:r>
      <w:r w:rsidR="00925DB7" w:rsidRPr="0098365B">
        <w:rPr>
          <w:highlight w:val="yellow"/>
          <w:lang w:val="nl-NL" w:eastAsia="nl-BE"/>
        </w:rPr>
        <w:t>“White Label” GEB</w:t>
      </w:r>
      <w:r w:rsidR="00925DB7">
        <w:rPr>
          <w:highlight w:val="yellow"/>
          <w:lang w:val="nl-NL" w:eastAsia="nl-BE"/>
        </w:rPr>
        <w:t xml:space="preserve"> </w:t>
      </w:r>
      <w:r w:rsidR="009048F0" w:rsidRPr="0069529F">
        <w:rPr>
          <w:szCs w:val="22"/>
          <w:highlight w:val="yellow"/>
          <w:lang w:val="nl-NL"/>
        </w:rPr>
        <w:t>uitgegaan van poststukken die gegevens bevatten</w:t>
      </w:r>
      <w:r w:rsidR="00831613" w:rsidRPr="0069529F">
        <w:rPr>
          <w:szCs w:val="22"/>
          <w:highlight w:val="yellow"/>
          <w:lang w:val="nl-NL"/>
        </w:rPr>
        <w:t xml:space="preserve"> die onder informatieklasse 4 vallen. Als dit voor jouw entiteit niet het geval is, </w:t>
      </w:r>
      <w:r w:rsidR="00DD5426">
        <w:rPr>
          <w:szCs w:val="22"/>
          <w:highlight w:val="yellow"/>
          <w:lang w:val="nl-NL"/>
        </w:rPr>
        <w:t>dien</w:t>
      </w:r>
      <w:r w:rsidR="00831613" w:rsidRPr="0069529F">
        <w:rPr>
          <w:szCs w:val="22"/>
          <w:highlight w:val="yellow"/>
          <w:lang w:val="nl-NL"/>
        </w:rPr>
        <w:t xml:space="preserve"> je de DPIA aan</w:t>
      </w:r>
      <w:r w:rsidR="00DD5426">
        <w:rPr>
          <w:szCs w:val="22"/>
          <w:highlight w:val="yellow"/>
          <w:lang w:val="nl-NL"/>
        </w:rPr>
        <w:t xml:space="preserve"> te </w:t>
      </w:r>
      <w:r w:rsidR="00831613" w:rsidRPr="0069529F">
        <w:rPr>
          <w:szCs w:val="22"/>
          <w:highlight w:val="yellow"/>
          <w:lang w:val="nl-NL"/>
        </w:rPr>
        <w:t>passen aan een lager classificatieniveau.</w:t>
      </w:r>
      <w:r w:rsidRPr="0069529F">
        <w:rPr>
          <w:szCs w:val="22"/>
          <w:highlight w:val="yellow"/>
          <w:lang w:val="nl-NL"/>
        </w:rPr>
        <w:t>]</w:t>
      </w:r>
      <w:r w:rsidR="0071251A" w:rsidRPr="00634E64">
        <w:rPr>
          <w:szCs w:val="22"/>
          <w:lang w:val="nl-NL"/>
        </w:rPr>
        <w:t xml:space="preserve"> </w:t>
      </w:r>
      <w:r w:rsidR="004D2D95" w:rsidRPr="0069529F">
        <w:rPr>
          <w:szCs w:val="22"/>
          <w:lang w:val="nl-NL"/>
        </w:rPr>
        <w:t>Voor post</w:t>
      </w:r>
      <w:r w:rsidR="008B0927">
        <w:rPr>
          <w:szCs w:val="22"/>
          <w:lang w:val="nl-NL"/>
        </w:rPr>
        <w:t>stukken</w:t>
      </w:r>
      <w:r w:rsidR="004D2D95" w:rsidRPr="0069529F">
        <w:rPr>
          <w:szCs w:val="22"/>
          <w:lang w:val="nl-NL"/>
        </w:rPr>
        <w:t xml:space="preserve"> die</w:t>
      </w:r>
      <w:r w:rsidR="00634E64" w:rsidRPr="0069529F">
        <w:rPr>
          <w:szCs w:val="22"/>
          <w:lang w:val="nl-NL"/>
        </w:rPr>
        <w:t xml:space="preserve"> </w:t>
      </w:r>
      <w:r w:rsidR="00430D0C" w:rsidRPr="00872E8D">
        <w:rPr>
          <w:szCs w:val="22"/>
          <w:lang w:val="nl-NL"/>
        </w:rPr>
        <w:t>[</w:t>
      </w:r>
      <w:r w:rsidR="002A189E" w:rsidRPr="00872E8D">
        <w:rPr>
          <w:iCs/>
          <w:szCs w:val="22"/>
          <w:highlight w:val="yellow"/>
          <w:lang w:val="nl-NL"/>
        </w:rPr>
        <w:t>NaamEntiteit</w:t>
      </w:r>
      <w:r w:rsidR="00430D0C" w:rsidRPr="00872E8D">
        <w:rPr>
          <w:szCs w:val="22"/>
          <w:lang w:val="nl-NL"/>
        </w:rPr>
        <w:t>]</w:t>
      </w:r>
      <w:r w:rsidR="00634E64" w:rsidRPr="0069529F">
        <w:rPr>
          <w:szCs w:val="22"/>
          <w:lang w:val="nl-NL"/>
        </w:rPr>
        <w:t xml:space="preserve"> </w:t>
      </w:r>
      <w:r w:rsidR="004D2D95" w:rsidRPr="0069529F">
        <w:rPr>
          <w:szCs w:val="22"/>
          <w:lang w:val="nl-NL"/>
        </w:rPr>
        <w:t>ontvangt die verder verwerkt word</w:t>
      </w:r>
      <w:r w:rsidR="008B0927">
        <w:rPr>
          <w:szCs w:val="22"/>
          <w:lang w:val="nl-NL"/>
        </w:rPr>
        <w:t>en</w:t>
      </w:r>
      <w:r w:rsidR="004D2D95" w:rsidRPr="0069529F">
        <w:rPr>
          <w:szCs w:val="22"/>
          <w:lang w:val="nl-NL"/>
        </w:rPr>
        <w:t xml:space="preserve"> in de gebruikelijke processen van </w:t>
      </w:r>
      <w:r w:rsidR="00430D0C" w:rsidRPr="00872E8D">
        <w:rPr>
          <w:szCs w:val="22"/>
          <w:lang w:val="nl-NL"/>
        </w:rPr>
        <w:t>[</w:t>
      </w:r>
      <w:r w:rsidR="002A189E" w:rsidRPr="00872E8D">
        <w:rPr>
          <w:iCs/>
          <w:szCs w:val="22"/>
          <w:highlight w:val="yellow"/>
          <w:lang w:val="nl-NL"/>
        </w:rPr>
        <w:t>NaamEntiteit</w:t>
      </w:r>
      <w:r w:rsidR="00430D0C" w:rsidRPr="00872E8D">
        <w:rPr>
          <w:szCs w:val="22"/>
          <w:lang w:val="nl-NL"/>
        </w:rPr>
        <w:t>]</w:t>
      </w:r>
      <w:r w:rsidR="004D2D95" w:rsidRPr="0069529F">
        <w:rPr>
          <w:szCs w:val="22"/>
          <w:lang w:val="nl-NL"/>
        </w:rPr>
        <w:t>, zullen minstens volgende categorieën van persoonsgegevens verwerkt worden:</w:t>
      </w:r>
      <w:r w:rsidR="00574744" w:rsidRPr="0069529F">
        <w:rPr>
          <w:szCs w:val="22"/>
          <w:lang w:val="nl-NL"/>
        </w:rPr>
        <w:t xml:space="preserve"> </w:t>
      </w:r>
      <w:r w:rsidR="00574744">
        <w:rPr>
          <w:szCs w:val="22"/>
          <w:highlight w:val="yellow"/>
          <w:lang w:val="nl-NL"/>
        </w:rPr>
        <w:t>[Vul hieronder aan welke categorieën van persoonsgegevens de gebruikelijke poststukken die jouw entiteit ontvangt</w:t>
      </w:r>
      <w:r w:rsidR="00456660">
        <w:rPr>
          <w:szCs w:val="22"/>
          <w:highlight w:val="yellow"/>
          <w:lang w:val="nl-NL"/>
        </w:rPr>
        <w:t xml:space="preserve"> bevatten].</w:t>
      </w:r>
    </w:p>
    <w:p w14:paraId="5763BE5E" w14:textId="4279354B" w:rsidR="00A269B5" w:rsidRPr="008936F6" w:rsidRDefault="00574744" w:rsidP="0069529F">
      <w:pPr>
        <w:pStyle w:val="Lijstalinea"/>
        <w:numPr>
          <w:ilvl w:val="0"/>
          <w:numId w:val="27"/>
        </w:numPr>
        <w:rPr>
          <w:szCs w:val="22"/>
          <w:highlight w:val="yellow"/>
          <w:lang w:val="nl-NL"/>
        </w:rPr>
      </w:pPr>
      <w:r w:rsidRPr="008936F6">
        <w:rPr>
          <w:szCs w:val="22"/>
          <w:highlight w:val="yellow"/>
          <w:lang w:val="nl-NL"/>
        </w:rPr>
        <w:t>[…]</w:t>
      </w:r>
    </w:p>
    <w:p w14:paraId="482E8CBD" w14:textId="77B9D41B" w:rsidR="00850D16" w:rsidRDefault="009B39A3" w:rsidP="00850D16">
      <w:pPr>
        <w:rPr>
          <w:szCs w:val="22"/>
          <w:lang w:val="nl-NL"/>
        </w:rPr>
      </w:pPr>
      <w:r w:rsidRPr="0069529F">
        <w:rPr>
          <w:szCs w:val="22"/>
          <w:lang w:val="nl-NL"/>
        </w:rPr>
        <w:lastRenderedPageBreak/>
        <w:t>H</w:t>
      </w:r>
      <w:r w:rsidR="00184EFC" w:rsidRPr="0069529F">
        <w:rPr>
          <w:szCs w:val="22"/>
          <w:lang w:val="nl-NL"/>
        </w:rPr>
        <w:t>et is</w:t>
      </w:r>
      <w:r w:rsidR="00E75F42">
        <w:rPr>
          <w:szCs w:val="22"/>
          <w:lang w:val="nl-NL"/>
        </w:rPr>
        <w:t xml:space="preserve"> daarnaast</w:t>
      </w:r>
      <w:r w:rsidR="00184EFC" w:rsidRPr="0069529F">
        <w:rPr>
          <w:szCs w:val="22"/>
          <w:lang w:val="nl-NL"/>
        </w:rPr>
        <w:t xml:space="preserve"> steeds mogelijk dat post</w:t>
      </w:r>
      <w:r w:rsidR="008B0927">
        <w:rPr>
          <w:szCs w:val="22"/>
          <w:lang w:val="nl-NL"/>
        </w:rPr>
        <w:t>stukken</w:t>
      </w:r>
      <w:r w:rsidR="00184EFC" w:rsidRPr="0069529F">
        <w:rPr>
          <w:szCs w:val="22"/>
          <w:lang w:val="nl-NL"/>
        </w:rPr>
        <w:t xml:space="preserve"> word</w:t>
      </w:r>
      <w:r w:rsidR="008B0927">
        <w:rPr>
          <w:szCs w:val="22"/>
          <w:lang w:val="nl-NL"/>
        </w:rPr>
        <w:t>en</w:t>
      </w:r>
      <w:r w:rsidR="00184EFC" w:rsidRPr="0069529F">
        <w:rPr>
          <w:szCs w:val="22"/>
          <w:lang w:val="nl-NL"/>
        </w:rPr>
        <w:t xml:space="preserve"> toegezonden die niet vooraf voorzien </w:t>
      </w:r>
      <w:r w:rsidR="008B0927">
        <w:rPr>
          <w:szCs w:val="22"/>
          <w:lang w:val="nl-NL"/>
        </w:rPr>
        <w:t>waren</w:t>
      </w:r>
      <w:r w:rsidR="00184EFC" w:rsidRPr="0069529F">
        <w:rPr>
          <w:szCs w:val="22"/>
          <w:lang w:val="nl-NL"/>
        </w:rPr>
        <w:t xml:space="preserve">. Dit kan gaan om burgers die </w:t>
      </w:r>
      <w:r w:rsidR="004E2B2E" w:rsidRPr="0069529F">
        <w:rPr>
          <w:szCs w:val="22"/>
          <w:lang w:val="nl-NL"/>
        </w:rPr>
        <w:t>ten onrechte besluiten om zeer gevoelige gegevens via post te versturen, of een incidentel</w:t>
      </w:r>
      <w:r w:rsidR="00C25560" w:rsidRPr="0069529F">
        <w:rPr>
          <w:szCs w:val="22"/>
          <w:lang w:val="nl-NL"/>
        </w:rPr>
        <w:t>e</w:t>
      </w:r>
      <w:r w:rsidR="004E2B2E" w:rsidRPr="0069529F">
        <w:rPr>
          <w:szCs w:val="22"/>
          <w:lang w:val="nl-NL"/>
        </w:rPr>
        <w:t xml:space="preserve"> situatie die leidt tot toezending van informatie die niet binnen een standaardproces valt. </w:t>
      </w:r>
      <w:r w:rsidR="00850D16" w:rsidRPr="0069529F">
        <w:rPr>
          <w:szCs w:val="22"/>
          <w:lang w:val="nl-NL"/>
        </w:rPr>
        <w:t xml:space="preserve">Door de aard van </w:t>
      </w:r>
      <w:r w:rsidR="008B0927">
        <w:rPr>
          <w:szCs w:val="22"/>
          <w:lang w:val="nl-NL"/>
        </w:rPr>
        <w:t>het poststuk</w:t>
      </w:r>
      <w:r w:rsidR="00850D16" w:rsidRPr="0069529F">
        <w:rPr>
          <w:szCs w:val="22"/>
          <w:lang w:val="nl-NL"/>
        </w:rPr>
        <w:t xml:space="preserve"> in kwestie, is het niet mogelijk om voorafgaandelijk te bepalen welke categorieën van persoonsgegevens </w:t>
      </w:r>
      <w:r w:rsidR="008B0927">
        <w:rPr>
          <w:szCs w:val="22"/>
          <w:lang w:val="nl-NL"/>
        </w:rPr>
        <w:t>een poststuk</w:t>
      </w:r>
      <w:r w:rsidR="00850D16" w:rsidRPr="0069529F">
        <w:rPr>
          <w:szCs w:val="22"/>
          <w:lang w:val="nl-NL"/>
        </w:rPr>
        <w:t xml:space="preserve"> zal bevatten.</w:t>
      </w:r>
    </w:p>
    <w:p w14:paraId="7FC93800" w14:textId="36B99288" w:rsidR="00CE1AD2" w:rsidRDefault="00B70E90" w:rsidP="00850D16">
      <w:pPr>
        <w:rPr>
          <w:szCs w:val="22"/>
          <w:lang w:val="nl-NL"/>
        </w:rPr>
      </w:pPr>
      <w:r>
        <w:rPr>
          <w:szCs w:val="22"/>
          <w:lang w:val="nl-NL"/>
        </w:rPr>
        <w:t>Wat betreft Bringme worden</w:t>
      </w:r>
      <w:r w:rsidR="00A41867">
        <w:rPr>
          <w:szCs w:val="22"/>
          <w:lang w:val="nl-NL"/>
        </w:rPr>
        <w:t xml:space="preserve"> de</w:t>
      </w:r>
      <w:r>
        <w:rPr>
          <w:szCs w:val="22"/>
          <w:lang w:val="nl-NL"/>
        </w:rPr>
        <w:t xml:space="preserve"> volgende</w:t>
      </w:r>
      <w:r w:rsidR="00D11B86">
        <w:rPr>
          <w:szCs w:val="22"/>
          <w:lang w:val="nl-NL"/>
        </w:rPr>
        <w:t xml:space="preserve"> categorieën van</w:t>
      </w:r>
      <w:r>
        <w:rPr>
          <w:szCs w:val="22"/>
          <w:lang w:val="nl-NL"/>
        </w:rPr>
        <w:t xml:space="preserve"> persoonsgegevens van medewerkers van de Vlaamse Overheid</w:t>
      </w:r>
      <w:r w:rsidR="00D11B86">
        <w:rPr>
          <w:szCs w:val="22"/>
          <w:lang w:val="nl-NL"/>
        </w:rPr>
        <w:t xml:space="preserve"> verwerkt:</w:t>
      </w:r>
    </w:p>
    <w:p w14:paraId="20C84B62" w14:textId="24B84041" w:rsidR="00D11B86" w:rsidRDefault="00D11B86" w:rsidP="00D11B86">
      <w:pPr>
        <w:pStyle w:val="Lijstalinea"/>
        <w:numPr>
          <w:ilvl w:val="0"/>
          <w:numId w:val="26"/>
        </w:numPr>
        <w:rPr>
          <w:szCs w:val="22"/>
          <w:lang w:val="nl-NL"/>
        </w:rPr>
      </w:pPr>
      <w:r>
        <w:rPr>
          <w:szCs w:val="22"/>
          <w:lang w:val="nl-NL"/>
        </w:rPr>
        <w:t>Persoonlijke identificatiegegevens (naam, familienaam)</w:t>
      </w:r>
    </w:p>
    <w:p w14:paraId="334DD2C4" w14:textId="083742ED" w:rsidR="00D11B86" w:rsidRDefault="00763827">
      <w:pPr>
        <w:pStyle w:val="Lijstalinea"/>
        <w:numPr>
          <w:ilvl w:val="0"/>
          <w:numId w:val="26"/>
        </w:numPr>
        <w:rPr>
          <w:szCs w:val="22"/>
          <w:lang w:val="nl-NL"/>
        </w:rPr>
      </w:pPr>
      <w:r>
        <w:rPr>
          <w:szCs w:val="22"/>
          <w:lang w:val="nl-NL"/>
        </w:rPr>
        <w:t>Contactgegevens (professioneel mailadres)</w:t>
      </w:r>
    </w:p>
    <w:p w14:paraId="4B0F3791" w14:textId="683EAFC3" w:rsidR="00A41867" w:rsidRDefault="00A41867" w:rsidP="0069529F">
      <w:pPr>
        <w:pStyle w:val="Lijstalinea"/>
        <w:numPr>
          <w:ilvl w:val="0"/>
          <w:numId w:val="26"/>
        </w:numPr>
        <w:rPr>
          <w:szCs w:val="22"/>
          <w:lang w:val="nl-NL"/>
        </w:rPr>
      </w:pPr>
      <w:r>
        <w:rPr>
          <w:szCs w:val="22"/>
          <w:lang w:val="nl-NL"/>
        </w:rPr>
        <w:t xml:space="preserve">Naam van de entiteit waarvoor de </w:t>
      </w:r>
      <w:r w:rsidR="0029593F">
        <w:rPr>
          <w:szCs w:val="22"/>
          <w:lang w:val="nl-NL"/>
        </w:rPr>
        <w:t>medewerker</w:t>
      </w:r>
      <w:r>
        <w:rPr>
          <w:szCs w:val="22"/>
          <w:lang w:val="nl-NL"/>
        </w:rPr>
        <w:t xml:space="preserve"> werkzaam is</w:t>
      </w:r>
    </w:p>
    <w:p w14:paraId="0F50E000" w14:textId="77777777" w:rsidR="00560D06" w:rsidRDefault="00560D06" w:rsidP="009E1746">
      <w:pPr>
        <w:pStyle w:val="Kop2"/>
        <w:rPr>
          <w:rFonts w:eastAsia="Times New Roman"/>
          <w:lang w:val="nl-BE" w:eastAsia="nl-BE"/>
        </w:rPr>
      </w:pPr>
      <w:bookmarkStart w:id="29" w:name="_Toc128077905"/>
      <w:r w:rsidRPr="00407B11">
        <w:rPr>
          <w:rFonts w:eastAsia="Times New Roman"/>
          <w:lang w:val="nl-BE" w:eastAsia="nl-BE"/>
        </w:rPr>
        <w:t>Beschrijving van de betrokkenen en andere actoren</w:t>
      </w:r>
      <w:bookmarkEnd w:id="29"/>
    </w:p>
    <w:p w14:paraId="0176A12A" w14:textId="3F117943" w:rsidR="00161FF3" w:rsidRDefault="00F54DA2" w:rsidP="00161FF3">
      <w:pPr>
        <w:pStyle w:val="Kop3"/>
        <w:rPr>
          <w:lang w:val="nl-BE" w:eastAsia="nl-BE"/>
        </w:rPr>
      </w:pPr>
      <w:bookmarkStart w:id="30" w:name="_Toc128077906"/>
      <w:r>
        <w:rPr>
          <w:lang w:val="nl-BE" w:eastAsia="nl-BE"/>
        </w:rPr>
        <w:t>Betrokkene</w:t>
      </w:r>
      <w:r w:rsidR="00161FF3">
        <w:rPr>
          <w:lang w:val="nl-BE" w:eastAsia="nl-BE"/>
        </w:rPr>
        <w:t>n</w:t>
      </w:r>
      <w:bookmarkEnd w:id="30"/>
      <w:r>
        <w:rPr>
          <w:lang w:val="nl-BE" w:eastAsia="nl-BE"/>
        </w:rPr>
        <w:t xml:space="preserve"> </w:t>
      </w:r>
    </w:p>
    <w:p w14:paraId="2EBF9C4F" w14:textId="59F7D39C" w:rsidR="00FD0A42" w:rsidRPr="00373671" w:rsidRDefault="00161FF3" w:rsidP="00060CAC">
      <w:pPr>
        <w:pStyle w:val="Lijstalinea"/>
        <w:numPr>
          <w:ilvl w:val="0"/>
          <w:numId w:val="25"/>
        </w:numPr>
        <w:rPr>
          <w:szCs w:val="22"/>
          <w:lang w:val="nl-BE" w:eastAsia="nl-BE"/>
        </w:rPr>
      </w:pPr>
      <w:r w:rsidRPr="00373671">
        <w:rPr>
          <w:szCs w:val="22"/>
          <w:lang w:val="nl-BE" w:eastAsia="nl-BE"/>
        </w:rPr>
        <w:t>I</w:t>
      </w:r>
      <w:r w:rsidR="00F54DA2" w:rsidRPr="00373671">
        <w:rPr>
          <w:szCs w:val="22"/>
          <w:lang w:val="nl-BE" w:eastAsia="nl-BE"/>
        </w:rPr>
        <w:t>edere burger die post</w:t>
      </w:r>
      <w:r w:rsidR="00D917E3">
        <w:rPr>
          <w:szCs w:val="22"/>
          <w:lang w:val="nl-BE" w:eastAsia="nl-BE"/>
        </w:rPr>
        <w:t>stukken</w:t>
      </w:r>
      <w:r w:rsidR="00F54DA2" w:rsidRPr="00373671">
        <w:rPr>
          <w:szCs w:val="22"/>
          <w:lang w:val="nl-BE" w:eastAsia="nl-BE"/>
        </w:rPr>
        <w:t xml:space="preserve"> toezendt aan </w:t>
      </w:r>
      <w:r w:rsidR="00B71E76">
        <w:rPr>
          <w:szCs w:val="22"/>
          <w:lang w:val="nl-BE" w:eastAsia="nl-BE"/>
        </w:rPr>
        <w:t>de Vlaamse overheid</w:t>
      </w:r>
    </w:p>
    <w:p w14:paraId="3F43EC6C" w14:textId="5194E2F7" w:rsidR="00785395" w:rsidRPr="00373671" w:rsidRDefault="00785395" w:rsidP="00060CAC">
      <w:pPr>
        <w:pStyle w:val="Lijstalinea"/>
        <w:numPr>
          <w:ilvl w:val="0"/>
          <w:numId w:val="25"/>
        </w:numPr>
        <w:rPr>
          <w:szCs w:val="22"/>
          <w:lang w:val="nl-BE" w:eastAsia="nl-BE"/>
        </w:rPr>
      </w:pPr>
      <w:r w:rsidRPr="00373671">
        <w:rPr>
          <w:szCs w:val="22"/>
          <w:lang w:val="nl-BE" w:eastAsia="nl-BE"/>
        </w:rPr>
        <w:t>Iedere persoon die vermeld wordt in toegezonden post</w:t>
      </w:r>
      <w:r w:rsidR="008B0927">
        <w:rPr>
          <w:szCs w:val="22"/>
          <w:lang w:val="nl-BE" w:eastAsia="nl-BE"/>
        </w:rPr>
        <w:t>stukken</w:t>
      </w:r>
    </w:p>
    <w:p w14:paraId="0228659D" w14:textId="137DF2D3" w:rsidR="00F54DA2" w:rsidRPr="00373671" w:rsidRDefault="00FD0A42" w:rsidP="00060CAC">
      <w:pPr>
        <w:pStyle w:val="Lijstalinea"/>
        <w:numPr>
          <w:ilvl w:val="0"/>
          <w:numId w:val="25"/>
        </w:numPr>
        <w:rPr>
          <w:szCs w:val="22"/>
          <w:lang w:val="nl-BE" w:eastAsia="nl-BE"/>
        </w:rPr>
      </w:pPr>
      <w:r w:rsidRPr="00373671">
        <w:rPr>
          <w:szCs w:val="22"/>
          <w:lang w:val="nl-BE" w:eastAsia="nl-BE"/>
        </w:rPr>
        <w:t>I</w:t>
      </w:r>
      <w:r w:rsidR="00161FF3" w:rsidRPr="00373671">
        <w:rPr>
          <w:szCs w:val="22"/>
          <w:lang w:val="nl-BE" w:eastAsia="nl-BE"/>
        </w:rPr>
        <w:t>edere medewerker van de V</w:t>
      </w:r>
      <w:r w:rsidR="0021535F">
        <w:rPr>
          <w:szCs w:val="22"/>
          <w:lang w:val="nl-BE" w:eastAsia="nl-BE"/>
        </w:rPr>
        <w:t>laamse overheid</w:t>
      </w:r>
      <w:r w:rsidR="00161FF3" w:rsidRPr="00373671">
        <w:rPr>
          <w:szCs w:val="22"/>
          <w:lang w:val="nl-BE" w:eastAsia="nl-BE"/>
        </w:rPr>
        <w:t xml:space="preserve"> die post</w:t>
      </w:r>
      <w:r w:rsidR="008B0927">
        <w:rPr>
          <w:szCs w:val="22"/>
          <w:lang w:val="nl-BE" w:eastAsia="nl-BE"/>
        </w:rPr>
        <w:t>stukken</w:t>
      </w:r>
      <w:r w:rsidR="00161FF3" w:rsidRPr="00373671">
        <w:rPr>
          <w:szCs w:val="22"/>
          <w:lang w:val="nl-BE" w:eastAsia="nl-BE"/>
        </w:rPr>
        <w:t xml:space="preserve"> ontvangt</w:t>
      </w:r>
    </w:p>
    <w:p w14:paraId="6DD3E4CE" w14:textId="5014A75F" w:rsidR="00785395" w:rsidRPr="00373671" w:rsidRDefault="00200CD8" w:rsidP="00060CAC">
      <w:pPr>
        <w:pStyle w:val="Lijstalinea"/>
        <w:numPr>
          <w:ilvl w:val="0"/>
          <w:numId w:val="25"/>
        </w:numPr>
        <w:rPr>
          <w:szCs w:val="22"/>
          <w:lang w:val="nl-BE" w:eastAsia="nl-BE"/>
        </w:rPr>
      </w:pPr>
      <w:r w:rsidRPr="00373671">
        <w:rPr>
          <w:szCs w:val="22"/>
          <w:lang w:val="nl-BE" w:eastAsia="nl-BE"/>
        </w:rPr>
        <w:t xml:space="preserve">Gebruikers van de </w:t>
      </w:r>
      <w:r w:rsidR="00640885" w:rsidRPr="00373671">
        <w:rPr>
          <w:szCs w:val="22"/>
          <w:lang w:val="nl-BE" w:eastAsia="nl-BE"/>
        </w:rPr>
        <w:t>DigiPost</w:t>
      </w:r>
      <w:r w:rsidRPr="00373671">
        <w:rPr>
          <w:szCs w:val="22"/>
          <w:lang w:val="nl-BE" w:eastAsia="nl-BE"/>
        </w:rPr>
        <w:t xml:space="preserve"> </w:t>
      </w:r>
      <w:r w:rsidR="001A31EE" w:rsidRPr="00373671">
        <w:rPr>
          <w:szCs w:val="22"/>
          <w:lang w:val="nl-BE" w:eastAsia="nl-BE"/>
        </w:rPr>
        <w:t>software</w:t>
      </w:r>
      <w:r w:rsidR="00A711F7" w:rsidRPr="00373671">
        <w:rPr>
          <w:szCs w:val="22"/>
          <w:lang w:val="nl-BE" w:eastAsia="nl-BE"/>
        </w:rPr>
        <w:t xml:space="preserve"> (gebruikersnaam</w:t>
      </w:r>
      <w:r w:rsidR="00533546">
        <w:rPr>
          <w:szCs w:val="22"/>
          <w:lang w:val="nl-BE" w:eastAsia="nl-BE"/>
        </w:rPr>
        <w:t xml:space="preserve"> (in casu voor- en achternaam, IDM-ID</w:t>
      </w:r>
      <w:r w:rsidR="00571F97">
        <w:rPr>
          <w:szCs w:val="22"/>
          <w:lang w:val="nl-BE" w:eastAsia="nl-BE"/>
        </w:rPr>
        <w:t xml:space="preserve"> en professioneel</w:t>
      </w:r>
      <w:r w:rsidR="00A711F7" w:rsidRPr="00373671">
        <w:rPr>
          <w:szCs w:val="22"/>
          <w:lang w:val="nl-BE" w:eastAsia="nl-BE"/>
        </w:rPr>
        <w:t xml:space="preserve"> e-mailadres)</w:t>
      </w:r>
    </w:p>
    <w:p w14:paraId="7DC56928" w14:textId="39E6686E" w:rsidR="00FD0A42" w:rsidRDefault="00FD0A42" w:rsidP="00FD0A42">
      <w:pPr>
        <w:pStyle w:val="Kop3"/>
        <w:rPr>
          <w:lang w:val="nl-BE" w:eastAsia="nl-BE"/>
        </w:rPr>
      </w:pPr>
      <w:bookmarkStart w:id="31" w:name="_Toc128077907"/>
      <w:r>
        <w:rPr>
          <w:lang w:val="nl-BE" w:eastAsia="nl-BE"/>
        </w:rPr>
        <w:t>Andere actoren</w:t>
      </w:r>
      <w:bookmarkEnd w:id="31"/>
    </w:p>
    <w:p w14:paraId="7762EEF1" w14:textId="26D15D55" w:rsidR="00FD0A42" w:rsidRPr="00634E64" w:rsidRDefault="00FD0A42" w:rsidP="00FD0A42">
      <w:pPr>
        <w:rPr>
          <w:b/>
          <w:bCs/>
          <w:szCs w:val="22"/>
          <w:lang w:val="nl-BE" w:eastAsia="nl-BE"/>
        </w:rPr>
      </w:pPr>
      <w:r w:rsidRPr="00634E64">
        <w:rPr>
          <w:b/>
          <w:bCs/>
          <w:szCs w:val="22"/>
          <w:lang w:val="nl-BE" w:eastAsia="nl-BE"/>
        </w:rPr>
        <w:t>H</w:t>
      </w:r>
      <w:r w:rsidR="00A9671A">
        <w:rPr>
          <w:b/>
          <w:bCs/>
          <w:szCs w:val="22"/>
          <w:lang w:val="nl-BE" w:eastAsia="nl-BE"/>
        </w:rPr>
        <w:t xml:space="preserve">et </w:t>
      </w:r>
      <w:r w:rsidRPr="00634E64">
        <w:rPr>
          <w:b/>
          <w:bCs/>
          <w:szCs w:val="22"/>
          <w:lang w:val="nl-BE" w:eastAsia="nl-BE"/>
        </w:rPr>
        <w:t>F</w:t>
      </w:r>
      <w:r w:rsidR="00A9671A">
        <w:rPr>
          <w:b/>
          <w:bCs/>
          <w:szCs w:val="22"/>
          <w:lang w:val="nl-BE" w:eastAsia="nl-BE"/>
        </w:rPr>
        <w:t xml:space="preserve">acilitair </w:t>
      </w:r>
      <w:r w:rsidRPr="00634E64">
        <w:rPr>
          <w:b/>
          <w:bCs/>
          <w:szCs w:val="22"/>
          <w:lang w:val="nl-BE" w:eastAsia="nl-BE"/>
        </w:rPr>
        <w:t>B</w:t>
      </w:r>
      <w:r w:rsidR="00A9671A">
        <w:rPr>
          <w:b/>
          <w:bCs/>
          <w:szCs w:val="22"/>
          <w:lang w:val="nl-BE" w:eastAsia="nl-BE"/>
        </w:rPr>
        <w:t>edrijf</w:t>
      </w:r>
    </w:p>
    <w:p w14:paraId="2F50CE89" w14:textId="01953AE6" w:rsidR="00FD0A42" w:rsidRPr="00634E64" w:rsidRDefault="00111C50" w:rsidP="00FD0A42">
      <w:pPr>
        <w:rPr>
          <w:szCs w:val="22"/>
          <w:lang w:val="nl-BE" w:eastAsia="nl-BE"/>
        </w:rPr>
      </w:pPr>
      <w:r w:rsidRPr="00634E64">
        <w:rPr>
          <w:szCs w:val="22"/>
          <w:lang w:val="nl-BE" w:eastAsia="nl-BE"/>
        </w:rPr>
        <w:t>H</w:t>
      </w:r>
      <w:r w:rsidR="00A9671A">
        <w:rPr>
          <w:szCs w:val="22"/>
          <w:lang w:val="nl-BE" w:eastAsia="nl-BE"/>
        </w:rPr>
        <w:t xml:space="preserve">et </w:t>
      </w:r>
      <w:r w:rsidRPr="00634E64">
        <w:rPr>
          <w:szCs w:val="22"/>
          <w:lang w:val="nl-BE" w:eastAsia="nl-BE"/>
        </w:rPr>
        <w:t>F</w:t>
      </w:r>
      <w:r w:rsidR="00A9671A">
        <w:rPr>
          <w:szCs w:val="22"/>
          <w:lang w:val="nl-BE" w:eastAsia="nl-BE"/>
        </w:rPr>
        <w:t xml:space="preserve">acilitair </w:t>
      </w:r>
      <w:r w:rsidRPr="00634E64">
        <w:rPr>
          <w:szCs w:val="22"/>
          <w:lang w:val="nl-BE" w:eastAsia="nl-BE"/>
        </w:rPr>
        <w:t>B</w:t>
      </w:r>
      <w:r w:rsidR="00A9671A">
        <w:rPr>
          <w:szCs w:val="22"/>
          <w:lang w:val="nl-BE" w:eastAsia="nl-BE"/>
        </w:rPr>
        <w:t>edrijf</w:t>
      </w:r>
      <w:r w:rsidRPr="00634E64">
        <w:rPr>
          <w:szCs w:val="22"/>
          <w:lang w:val="nl-BE" w:eastAsia="nl-BE"/>
        </w:rPr>
        <w:t xml:space="preserve"> opereert als verwerker voor de gebruikers van </w:t>
      </w:r>
      <w:r w:rsidR="00DF06BC" w:rsidRPr="00634E64">
        <w:rPr>
          <w:szCs w:val="22"/>
          <w:lang w:val="nl-BE" w:eastAsia="nl-BE"/>
        </w:rPr>
        <w:t xml:space="preserve">het </w:t>
      </w:r>
      <w:r w:rsidR="00640885">
        <w:rPr>
          <w:szCs w:val="22"/>
          <w:lang w:val="nl-BE" w:eastAsia="nl-BE"/>
        </w:rPr>
        <w:t>DigiPost</w:t>
      </w:r>
      <w:r w:rsidR="00DF06BC" w:rsidRPr="00634E64">
        <w:rPr>
          <w:szCs w:val="22"/>
          <w:lang w:val="nl-BE" w:eastAsia="nl-BE"/>
        </w:rPr>
        <w:t xml:space="preserve"> platform, in dit geval </w:t>
      </w:r>
      <w:r w:rsidR="00430D0C" w:rsidRPr="00516003">
        <w:rPr>
          <w:szCs w:val="22"/>
          <w:highlight w:val="yellow"/>
          <w:lang w:val="nl-NL"/>
        </w:rPr>
        <w:t>[</w:t>
      </w:r>
      <w:r w:rsidR="00503751" w:rsidRPr="00516003">
        <w:rPr>
          <w:iCs/>
          <w:szCs w:val="22"/>
          <w:highlight w:val="yellow"/>
          <w:lang w:val="nl-NL"/>
        </w:rPr>
        <w:t>NaamEntiteit]</w:t>
      </w:r>
      <w:r w:rsidR="00DF06BC" w:rsidRPr="00634E64">
        <w:rPr>
          <w:szCs w:val="22"/>
          <w:lang w:val="nl-BE" w:eastAsia="nl-BE"/>
        </w:rPr>
        <w:t xml:space="preserve">. </w:t>
      </w:r>
      <w:r w:rsidR="00425F0B" w:rsidRPr="00634E64">
        <w:rPr>
          <w:szCs w:val="22"/>
          <w:lang w:val="nl-BE" w:eastAsia="nl-BE"/>
        </w:rPr>
        <w:t>Deze hoedanigheid volgt uit het feit dat</w:t>
      </w:r>
      <w:r w:rsidR="00673E32" w:rsidRPr="00634E64">
        <w:rPr>
          <w:szCs w:val="22"/>
          <w:lang w:val="nl-BE" w:eastAsia="nl-BE"/>
        </w:rPr>
        <w:t xml:space="preserve"> openen van post</w:t>
      </w:r>
      <w:r w:rsidR="008B0927">
        <w:rPr>
          <w:szCs w:val="22"/>
          <w:lang w:val="nl-BE" w:eastAsia="nl-BE"/>
        </w:rPr>
        <w:t>stukken</w:t>
      </w:r>
      <w:r w:rsidR="00673E32" w:rsidRPr="00634E64">
        <w:rPr>
          <w:szCs w:val="22"/>
          <w:lang w:val="nl-BE" w:eastAsia="nl-BE"/>
        </w:rPr>
        <w:t xml:space="preserve"> voor andere entiteiten </w:t>
      </w:r>
      <w:r w:rsidR="00425F0B" w:rsidRPr="00634E64">
        <w:rPr>
          <w:szCs w:val="22"/>
          <w:lang w:val="nl-BE" w:eastAsia="nl-BE"/>
        </w:rPr>
        <w:t xml:space="preserve">een verwerking inhoudt </w:t>
      </w:r>
      <w:r w:rsidR="00673E32" w:rsidRPr="00634E64">
        <w:rPr>
          <w:szCs w:val="22"/>
          <w:lang w:val="nl-BE" w:eastAsia="nl-BE"/>
        </w:rPr>
        <w:t>waarvoor H</w:t>
      </w:r>
      <w:r w:rsidR="00A9671A">
        <w:rPr>
          <w:szCs w:val="22"/>
          <w:lang w:val="nl-BE" w:eastAsia="nl-BE"/>
        </w:rPr>
        <w:t xml:space="preserve">et </w:t>
      </w:r>
      <w:r w:rsidR="00673E32" w:rsidRPr="00634E64">
        <w:rPr>
          <w:szCs w:val="22"/>
          <w:lang w:val="nl-BE" w:eastAsia="nl-BE"/>
        </w:rPr>
        <w:t>F</w:t>
      </w:r>
      <w:r w:rsidR="00A9671A">
        <w:rPr>
          <w:szCs w:val="22"/>
          <w:lang w:val="nl-BE" w:eastAsia="nl-BE"/>
        </w:rPr>
        <w:t xml:space="preserve">acilitair </w:t>
      </w:r>
      <w:r w:rsidR="00673E32" w:rsidRPr="00634E64">
        <w:rPr>
          <w:szCs w:val="22"/>
          <w:lang w:val="nl-BE" w:eastAsia="nl-BE"/>
        </w:rPr>
        <w:t>B</w:t>
      </w:r>
      <w:r w:rsidR="00A9671A">
        <w:rPr>
          <w:szCs w:val="22"/>
          <w:lang w:val="nl-BE" w:eastAsia="nl-BE"/>
        </w:rPr>
        <w:t>edrijf</w:t>
      </w:r>
      <w:r w:rsidR="00673E32" w:rsidRPr="00634E64">
        <w:rPr>
          <w:szCs w:val="22"/>
          <w:lang w:val="nl-BE" w:eastAsia="nl-BE"/>
        </w:rPr>
        <w:t xml:space="preserve"> zelf geen rechtsgrond heeft</w:t>
      </w:r>
      <w:r w:rsidR="00571F97">
        <w:rPr>
          <w:szCs w:val="22"/>
          <w:lang w:val="nl-BE" w:eastAsia="nl-BE"/>
        </w:rPr>
        <w:t>,</w:t>
      </w:r>
      <w:r w:rsidR="00425F0B" w:rsidRPr="00634E64">
        <w:rPr>
          <w:szCs w:val="22"/>
          <w:lang w:val="nl-BE" w:eastAsia="nl-BE"/>
        </w:rPr>
        <w:t xml:space="preserve"> maar moet steunen op de </w:t>
      </w:r>
      <w:r w:rsidR="008A4D0E" w:rsidRPr="00634E64">
        <w:rPr>
          <w:szCs w:val="22"/>
          <w:lang w:val="nl-BE" w:eastAsia="nl-BE"/>
        </w:rPr>
        <w:t xml:space="preserve">rechtsgrond van </w:t>
      </w:r>
      <w:r w:rsidR="00430D0C" w:rsidRPr="00516003">
        <w:rPr>
          <w:szCs w:val="22"/>
          <w:highlight w:val="yellow"/>
          <w:lang w:val="nl-NL"/>
        </w:rPr>
        <w:t>[</w:t>
      </w:r>
      <w:r w:rsidR="00503751" w:rsidRPr="00516003">
        <w:rPr>
          <w:iCs/>
          <w:szCs w:val="22"/>
          <w:highlight w:val="yellow"/>
          <w:lang w:val="nl-NL"/>
        </w:rPr>
        <w:t>NaamEntiteit</w:t>
      </w:r>
      <w:r w:rsidR="00430D0C" w:rsidRPr="00516003">
        <w:rPr>
          <w:szCs w:val="22"/>
          <w:highlight w:val="yellow"/>
          <w:lang w:val="nl-NL"/>
        </w:rPr>
        <w:t>]</w:t>
      </w:r>
      <w:r w:rsidR="008A4D0E">
        <w:rPr>
          <w:i/>
          <w:szCs w:val="22"/>
          <w:lang w:val="nl-BE" w:eastAsia="nl-BE"/>
        </w:rPr>
        <w:t xml:space="preserve"> </w:t>
      </w:r>
      <w:r w:rsidR="008A4D0E" w:rsidRPr="00634E64">
        <w:rPr>
          <w:szCs w:val="22"/>
          <w:lang w:val="nl-BE" w:eastAsia="nl-BE"/>
        </w:rPr>
        <w:t xml:space="preserve">voor het verwerken van </w:t>
      </w:r>
      <w:r w:rsidR="00FA4EDC" w:rsidRPr="00634E64">
        <w:rPr>
          <w:szCs w:val="22"/>
          <w:lang w:val="nl-BE" w:eastAsia="nl-BE"/>
        </w:rPr>
        <w:t>binnenkomende post</w:t>
      </w:r>
      <w:r w:rsidR="008B0927">
        <w:rPr>
          <w:szCs w:val="22"/>
          <w:lang w:val="nl-BE" w:eastAsia="nl-BE"/>
        </w:rPr>
        <w:t>stukken</w:t>
      </w:r>
      <w:r w:rsidR="00FA4EDC" w:rsidRPr="00634E64">
        <w:rPr>
          <w:szCs w:val="22"/>
          <w:lang w:val="nl-BE" w:eastAsia="nl-BE"/>
        </w:rPr>
        <w:t xml:space="preserve"> in de context van toegekende wettelijke taken en verantwoordelijkheden (zie </w:t>
      </w:r>
      <w:r w:rsidR="00516003">
        <w:rPr>
          <w:szCs w:val="22"/>
          <w:lang w:val="nl-BE" w:eastAsia="nl-BE"/>
        </w:rPr>
        <w:t>8</w:t>
      </w:r>
      <w:r w:rsidR="00F9591F" w:rsidRPr="00634E64">
        <w:rPr>
          <w:szCs w:val="22"/>
          <w:lang w:val="nl-BE" w:eastAsia="nl-BE"/>
        </w:rPr>
        <w:t xml:space="preserve">.1). </w:t>
      </w:r>
    </w:p>
    <w:p w14:paraId="1304D189" w14:textId="162836E5" w:rsidR="00B8166A" w:rsidRPr="00634E64" w:rsidRDefault="00441912" w:rsidP="00FD0A42">
      <w:pPr>
        <w:rPr>
          <w:szCs w:val="22"/>
          <w:lang w:val="nl-BE" w:eastAsia="nl-BE"/>
        </w:rPr>
      </w:pPr>
      <w:r>
        <w:rPr>
          <w:szCs w:val="22"/>
          <w:lang w:val="nl-BE" w:eastAsia="nl-BE"/>
        </w:rPr>
        <w:t>Dit</w:t>
      </w:r>
      <w:r w:rsidR="00B8166A" w:rsidRPr="00634E64">
        <w:rPr>
          <w:szCs w:val="22"/>
          <w:lang w:val="nl-BE" w:eastAsia="nl-BE"/>
        </w:rPr>
        <w:t xml:space="preserve"> is analo</w:t>
      </w:r>
      <w:r>
        <w:rPr>
          <w:szCs w:val="22"/>
          <w:lang w:val="nl-BE" w:eastAsia="nl-BE"/>
        </w:rPr>
        <w:t>o</w:t>
      </w:r>
      <w:r w:rsidR="00B8166A" w:rsidRPr="00634E64">
        <w:rPr>
          <w:szCs w:val="22"/>
          <w:lang w:val="nl-BE" w:eastAsia="nl-BE"/>
        </w:rPr>
        <w:t xml:space="preserve">g </w:t>
      </w:r>
      <w:r>
        <w:rPr>
          <w:szCs w:val="22"/>
          <w:lang w:val="nl-BE" w:eastAsia="nl-BE"/>
        </w:rPr>
        <w:t>aan</w:t>
      </w:r>
      <w:r w:rsidRPr="00634E64">
        <w:rPr>
          <w:szCs w:val="22"/>
          <w:lang w:val="nl-BE" w:eastAsia="nl-BE"/>
        </w:rPr>
        <w:t xml:space="preserve"> </w:t>
      </w:r>
      <w:r w:rsidR="00B8166A" w:rsidRPr="00634E64">
        <w:rPr>
          <w:szCs w:val="22"/>
          <w:lang w:val="nl-BE" w:eastAsia="nl-BE"/>
        </w:rPr>
        <w:t>soortgelijke verwerking</w:t>
      </w:r>
      <w:r>
        <w:rPr>
          <w:szCs w:val="22"/>
          <w:lang w:val="nl-BE" w:eastAsia="nl-BE"/>
        </w:rPr>
        <w:t>sactiviteiten</w:t>
      </w:r>
      <w:r w:rsidR="00B8166A" w:rsidRPr="00634E64">
        <w:rPr>
          <w:szCs w:val="22"/>
          <w:lang w:val="nl-BE" w:eastAsia="nl-BE"/>
        </w:rPr>
        <w:t xml:space="preserve"> in bijvoorbeeld de context van het MAGDA platform</w:t>
      </w:r>
      <w:r w:rsidR="00CE7B62" w:rsidRPr="00634E64">
        <w:rPr>
          <w:szCs w:val="22"/>
          <w:lang w:val="nl-BE" w:eastAsia="nl-BE"/>
        </w:rPr>
        <w:t xml:space="preserve"> waarbij Digitaal Vlaanderen </w:t>
      </w:r>
      <w:r w:rsidR="00EA2432">
        <w:rPr>
          <w:szCs w:val="22"/>
          <w:lang w:val="nl-BE" w:eastAsia="nl-BE"/>
        </w:rPr>
        <w:t>eveneens</w:t>
      </w:r>
      <w:r w:rsidR="00EA2432" w:rsidRPr="00634E64">
        <w:rPr>
          <w:szCs w:val="22"/>
          <w:lang w:val="nl-BE" w:eastAsia="nl-BE"/>
        </w:rPr>
        <w:t xml:space="preserve"> </w:t>
      </w:r>
      <w:r w:rsidR="00CE7B62" w:rsidRPr="00634E64">
        <w:rPr>
          <w:szCs w:val="22"/>
          <w:lang w:val="nl-BE" w:eastAsia="nl-BE"/>
        </w:rPr>
        <w:t xml:space="preserve">optreedt als verwerker. </w:t>
      </w:r>
    </w:p>
    <w:p w14:paraId="41186FA7" w14:textId="7FA46849" w:rsidR="00F9591F" w:rsidRPr="00634E64" w:rsidRDefault="00F9591F" w:rsidP="00FD0A42">
      <w:pPr>
        <w:rPr>
          <w:b/>
          <w:bCs/>
          <w:szCs w:val="22"/>
          <w:lang w:val="nl-BE" w:eastAsia="nl-BE"/>
        </w:rPr>
      </w:pPr>
      <w:r w:rsidRPr="00634E64">
        <w:rPr>
          <w:b/>
          <w:bCs/>
          <w:szCs w:val="22"/>
          <w:lang w:val="nl-BE" w:eastAsia="nl-BE"/>
        </w:rPr>
        <w:t>Cronos Public Services (CPS)</w:t>
      </w:r>
    </w:p>
    <w:p w14:paraId="6CF81790" w14:textId="39F20C3C" w:rsidR="00F9591F" w:rsidRPr="00634E64" w:rsidRDefault="00F9591F" w:rsidP="00FD0A42">
      <w:pPr>
        <w:rPr>
          <w:szCs w:val="22"/>
          <w:lang w:val="nl-BE" w:eastAsia="nl-BE"/>
        </w:rPr>
      </w:pPr>
      <w:r w:rsidRPr="00634E64">
        <w:rPr>
          <w:szCs w:val="22"/>
          <w:lang w:val="nl-BE" w:eastAsia="nl-BE"/>
        </w:rPr>
        <w:t>C</w:t>
      </w:r>
      <w:r w:rsidR="00B46596">
        <w:rPr>
          <w:szCs w:val="22"/>
          <w:lang w:val="nl-BE" w:eastAsia="nl-BE"/>
        </w:rPr>
        <w:t xml:space="preserve">ronos </w:t>
      </w:r>
      <w:r w:rsidRPr="00634E64">
        <w:rPr>
          <w:szCs w:val="22"/>
          <w:lang w:val="nl-BE" w:eastAsia="nl-BE"/>
        </w:rPr>
        <w:t>P</w:t>
      </w:r>
      <w:r w:rsidR="00B46596">
        <w:rPr>
          <w:szCs w:val="22"/>
          <w:lang w:val="nl-BE" w:eastAsia="nl-BE"/>
        </w:rPr>
        <w:t>u</w:t>
      </w:r>
      <w:r w:rsidR="00DA3EBD">
        <w:rPr>
          <w:szCs w:val="22"/>
          <w:lang w:val="nl-BE" w:eastAsia="nl-BE"/>
        </w:rPr>
        <w:t>b</w:t>
      </w:r>
      <w:r w:rsidR="00B46596">
        <w:rPr>
          <w:szCs w:val="22"/>
          <w:lang w:val="nl-BE" w:eastAsia="nl-BE"/>
        </w:rPr>
        <w:t xml:space="preserve">lic </w:t>
      </w:r>
      <w:r w:rsidRPr="00634E64">
        <w:rPr>
          <w:szCs w:val="22"/>
          <w:lang w:val="nl-BE" w:eastAsia="nl-BE"/>
        </w:rPr>
        <w:t>S</w:t>
      </w:r>
      <w:r w:rsidR="00B46596">
        <w:rPr>
          <w:szCs w:val="22"/>
          <w:lang w:val="nl-BE" w:eastAsia="nl-BE"/>
        </w:rPr>
        <w:t>ervices</w:t>
      </w:r>
      <w:r w:rsidRPr="00634E64">
        <w:rPr>
          <w:szCs w:val="22"/>
          <w:lang w:val="nl-BE" w:eastAsia="nl-BE"/>
        </w:rPr>
        <w:t xml:space="preserve"> is subverwerker </w:t>
      </w:r>
      <w:r w:rsidR="00CE7B62" w:rsidRPr="00634E64">
        <w:rPr>
          <w:szCs w:val="22"/>
          <w:lang w:val="nl-BE" w:eastAsia="nl-BE"/>
        </w:rPr>
        <w:t>voor H</w:t>
      </w:r>
      <w:r w:rsidR="00B46596">
        <w:rPr>
          <w:szCs w:val="22"/>
          <w:lang w:val="nl-BE" w:eastAsia="nl-BE"/>
        </w:rPr>
        <w:t xml:space="preserve">et </w:t>
      </w:r>
      <w:r w:rsidR="00CE7B62" w:rsidRPr="00634E64">
        <w:rPr>
          <w:szCs w:val="22"/>
          <w:lang w:val="nl-BE" w:eastAsia="nl-BE"/>
        </w:rPr>
        <w:t>F</w:t>
      </w:r>
      <w:r w:rsidR="00B46596">
        <w:rPr>
          <w:szCs w:val="22"/>
          <w:lang w:val="nl-BE" w:eastAsia="nl-BE"/>
        </w:rPr>
        <w:t xml:space="preserve">acilitair </w:t>
      </w:r>
      <w:r w:rsidR="00CE7B62" w:rsidRPr="00634E64">
        <w:rPr>
          <w:szCs w:val="22"/>
          <w:lang w:val="nl-BE" w:eastAsia="nl-BE"/>
        </w:rPr>
        <w:t>B</w:t>
      </w:r>
      <w:r w:rsidR="00B46596">
        <w:rPr>
          <w:szCs w:val="22"/>
          <w:lang w:val="nl-BE" w:eastAsia="nl-BE"/>
        </w:rPr>
        <w:t>edrijf</w:t>
      </w:r>
      <w:r w:rsidR="002B6FCE" w:rsidRPr="00634E64">
        <w:rPr>
          <w:szCs w:val="22"/>
          <w:lang w:val="nl-BE" w:eastAsia="nl-BE"/>
        </w:rPr>
        <w:t>, die op hun beurt binnen de Cronos groep de firma</w:t>
      </w:r>
      <w:r w:rsidR="003B77D9">
        <w:rPr>
          <w:szCs w:val="22"/>
          <w:lang w:val="nl-BE" w:eastAsia="nl-BE"/>
        </w:rPr>
        <w:t>’s</w:t>
      </w:r>
      <w:r w:rsidR="002B6FCE" w:rsidRPr="00634E64">
        <w:rPr>
          <w:szCs w:val="22"/>
          <w:lang w:val="nl-BE" w:eastAsia="nl-BE"/>
        </w:rPr>
        <w:t xml:space="preserve"> FlinQ</w:t>
      </w:r>
      <w:r w:rsidR="003B77D9">
        <w:rPr>
          <w:szCs w:val="22"/>
          <w:lang w:val="nl-BE" w:eastAsia="nl-BE"/>
        </w:rPr>
        <w:t xml:space="preserve"> en Arxus</w:t>
      </w:r>
      <w:r w:rsidR="002B6FCE" w:rsidRPr="00634E64">
        <w:rPr>
          <w:szCs w:val="22"/>
          <w:lang w:val="nl-BE" w:eastAsia="nl-BE"/>
        </w:rPr>
        <w:t xml:space="preserve"> hebben aangesteld </w:t>
      </w:r>
      <w:r w:rsidR="007B3F30" w:rsidRPr="00634E64">
        <w:rPr>
          <w:szCs w:val="22"/>
          <w:lang w:val="nl-BE" w:eastAsia="nl-BE"/>
        </w:rPr>
        <w:t xml:space="preserve">voor de operationele uitvoering en ondersteuning binnen het </w:t>
      </w:r>
      <w:r w:rsidR="00640885">
        <w:rPr>
          <w:szCs w:val="22"/>
          <w:lang w:val="nl-BE" w:eastAsia="nl-BE"/>
        </w:rPr>
        <w:t>DigiPost</w:t>
      </w:r>
      <w:r w:rsidR="00004ABE" w:rsidRPr="00634E64">
        <w:rPr>
          <w:szCs w:val="22"/>
          <w:lang w:val="nl-BE" w:eastAsia="nl-BE"/>
        </w:rPr>
        <w:t xml:space="preserve"> project. </w:t>
      </w:r>
    </w:p>
    <w:p w14:paraId="5F6F3959" w14:textId="2CB5F6F0" w:rsidR="00004ABE" w:rsidRPr="00634E64" w:rsidRDefault="00004ABE" w:rsidP="00FD0A42">
      <w:pPr>
        <w:rPr>
          <w:b/>
          <w:bCs/>
          <w:szCs w:val="22"/>
          <w:lang w:val="nl-BE" w:eastAsia="nl-BE"/>
        </w:rPr>
      </w:pPr>
      <w:r w:rsidRPr="00634E64">
        <w:rPr>
          <w:b/>
          <w:bCs/>
          <w:szCs w:val="22"/>
          <w:lang w:val="nl-BE" w:eastAsia="nl-BE"/>
        </w:rPr>
        <w:t>Microsoft</w:t>
      </w:r>
    </w:p>
    <w:p w14:paraId="347B3302" w14:textId="5F7D7C7C" w:rsidR="64BB580D" w:rsidRDefault="00004ABE" w:rsidP="64BB580D">
      <w:pPr>
        <w:rPr>
          <w:lang w:val="nl-BE" w:eastAsia="nl-BE"/>
        </w:rPr>
      </w:pPr>
      <w:r w:rsidRPr="64BB580D">
        <w:rPr>
          <w:lang w:val="nl-BE" w:eastAsia="nl-BE"/>
        </w:rPr>
        <w:t xml:space="preserve">Microsoft is </w:t>
      </w:r>
      <w:r w:rsidR="00360E05" w:rsidRPr="64BB580D">
        <w:rPr>
          <w:lang w:val="nl-BE" w:eastAsia="nl-BE"/>
        </w:rPr>
        <w:t>sub</w:t>
      </w:r>
      <w:r w:rsidRPr="64BB580D">
        <w:rPr>
          <w:lang w:val="nl-BE" w:eastAsia="nl-BE"/>
        </w:rPr>
        <w:t>verwerker v</w:t>
      </w:r>
      <w:r w:rsidR="00360E05" w:rsidRPr="64BB580D">
        <w:rPr>
          <w:lang w:val="nl-BE" w:eastAsia="nl-BE"/>
        </w:rPr>
        <w:t>an C</w:t>
      </w:r>
      <w:r w:rsidR="000542DC" w:rsidRPr="64BB580D">
        <w:rPr>
          <w:lang w:val="nl-BE" w:eastAsia="nl-BE"/>
        </w:rPr>
        <w:t xml:space="preserve">ronos </w:t>
      </w:r>
      <w:r w:rsidR="00360E05" w:rsidRPr="64BB580D">
        <w:rPr>
          <w:lang w:val="nl-BE" w:eastAsia="nl-BE"/>
        </w:rPr>
        <w:t>P</w:t>
      </w:r>
      <w:r w:rsidR="000542DC" w:rsidRPr="64BB580D">
        <w:rPr>
          <w:lang w:val="nl-BE" w:eastAsia="nl-BE"/>
        </w:rPr>
        <w:t xml:space="preserve">ublic </w:t>
      </w:r>
      <w:r w:rsidR="00360E05" w:rsidRPr="64BB580D">
        <w:rPr>
          <w:lang w:val="nl-BE" w:eastAsia="nl-BE"/>
        </w:rPr>
        <w:t>S</w:t>
      </w:r>
      <w:r w:rsidR="000542DC" w:rsidRPr="64BB580D">
        <w:rPr>
          <w:lang w:val="nl-BE" w:eastAsia="nl-BE"/>
        </w:rPr>
        <w:t>ervices</w:t>
      </w:r>
      <w:r w:rsidRPr="64BB580D">
        <w:rPr>
          <w:lang w:val="nl-BE" w:eastAsia="nl-BE"/>
        </w:rPr>
        <w:t xml:space="preserve">. </w:t>
      </w:r>
      <w:r w:rsidR="000E6E44">
        <w:rPr>
          <w:lang w:val="nl-BE" w:eastAsia="nl-BE"/>
        </w:rPr>
        <w:t xml:space="preserve">De </w:t>
      </w:r>
      <w:r w:rsidR="00640885" w:rsidRPr="64BB580D">
        <w:rPr>
          <w:lang w:val="nl-BE" w:eastAsia="nl-BE"/>
        </w:rPr>
        <w:t>DigiPost</w:t>
      </w:r>
      <w:r w:rsidR="000E6E44">
        <w:rPr>
          <w:lang w:val="nl-BE" w:eastAsia="nl-BE"/>
        </w:rPr>
        <w:t>-</w:t>
      </w:r>
      <w:r w:rsidR="00794975" w:rsidRPr="64BB580D">
        <w:rPr>
          <w:lang w:val="nl-BE" w:eastAsia="nl-BE"/>
        </w:rPr>
        <w:t>software</w:t>
      </w:r>
      <w:r w:rsidR="00EE735E">
        <w:rPr>
          <w:lang w:val="nl-BE" w:eastAsia="nl-BE"/>
        </w:rPr>
        <w:t>,</w:t>
      </w:r>
      <w:r w:rsidR="00794975" w:rsidRPr="64BB580D">
        <w:rPr>
          <w:lang w:val="nl-BE" w:eastAsia="nl-BE"/>
        </w:rPr>
        <w:t xml:space="preserve"> die instaat voor de verdeling van </w:t>
      </w:r>
      <w:r w:rsidR="00BD00BF" w:rsidRPr="64BB580D">
        <w:rPr>
          <w:lang w:val="nl-BE" w:eastAsia="nl-BE"/>
        </w:rPr>
        <w:t>(</w:t>
      </w:r>
      <w:r w:rsidR="00794975" w:rsidRPr="64BB580D">
        <w:rPr>
          <w:lang w:val="nl-BE" w:eastAsia="nl-BE"/>
        </w:rPr>
        <w:t>ingescande</w:t>
      </w:r>
      <w:r w:rsidR="00BD00BF" w:rsidRPr="64BB580D">
        <w:rPr>
          <w:lang w:val="nl-BE" w:eastAsia="nl-BE"/>
        </w:rPr>
        <w:t>)</w:t>
      </w:r>
      <w:r w:rsidR="00794975" w:rsidRPr="64BB580D">
        <w:rPr>
          <w:lang w:val="nl-BE" w:eastAsia="nl-BE"/>
        </w:rPr>
        <w:t xml:space="preserve"> documenten</w:t>
      </w:r>
      <w:r w:rsidR="00EE735E">
        <w:rPr>
          <w:lang w:val="nl-BE" w:eastAsia="nl-BE"/>
        </w:rPr>
        <w:t>, is een SaaS-oplossing die ge</w:t>
      </w:r>
      <w:r w:rsidR="005069BC">
        <w:rPr>
          <w:lang w:val="nl-BE" w:eastAsia="nl-BE"/>
        </w:rPr>
        <w:t>bruik maakt</w:t>
      </w:r>
      <w:r w:rsidR="00794975" w:rsidRPr="64BB580D">
        <w:rPr>
          <w:lang w:val="nl-BE" w:eastAsia="nl-BE"/>
        </w:rPr>
        <w:t xml:space="preserve"> </w:t>
      </w:r>
      <w:r w:rsidR="005069BC">
        <w:rPr>
          <w:lang w:val="nl-BE" w:eastAsia="nl-BE"/>
        </w:rPr>
        <w:t>van Microsoft</w:t>
      </w:r>
      <w:r w:rsidR="00BD00BF" w:rsidRPr="3D9A9BDC">
        <w:rPr>
          <w:lang w:val="nl-BE" w:eastAsia="nl-BE"/>
        </w:rPr>
        <w:t xml:space="preserve"> Azure</w:t>
      </w:r>
      <w:r w:rsidR="00DA376E" w:rsidRPr="3D9A9BDC">
        <w:rPr>
          <w:lang w:val="nl-BE" w:eastAsia="nl-BE"/>
        </w:rPr>
        <w:t xml:space="preserve"> </w:t>
      </w:r>
      <w:r w:rsidR="00097E40">
        <w:rPr>
          <w:lang w:val="nl-BE" w:eastAsia="nl-BE"/>
        </w:rPr>
        <w:t>voor wat betreft de hosting. De Microsoft</w:t>
      </w:r>
      <w:r w:rsidR="00BD00BF" w:rsidRPr="64BB580D">
        <w:rPr>
          <w:lang w:val="nl-BE" w:eastAsia="nl-BE"/>
        </w:rPr>
        <w:t xml:space="preserve"> Azure</w:t>
      </w:r>
      <w:r w:rsidR="00DA376E" w:rsidRPr="64BB580D">
        <w:rPr>
          <w:lang w:val="nl-BE" w:eastAsia="nl-BE"/>
        </w:rPr>
        <w:t xml:space="preserve"> omgeving </w:t>
      </w:r>
      <w:r w:rsidR="00097E40">
        <w:rPr>
          <w:lang w:val="nl-BE" w:eastAsia="nl-BE"/>
        </w:rPr>
        <w:t xml:space="preserve">staat onder het beheer van </w:t>
      </w:r>
      <w:r w:rsidR="00DA376E" w:rsidRPr="64BB580D">
        <w:rPr>
          <w:lang w:val="nl-BE" w:eastAsia="nl-BE"/>
        </w:rPr>
        <w:t>C</w:t>
      </w:r>
      <w:r w:rsidR="000A5F98" w:rsidRPr="64BB580D">
        <w:rPr>
          <w:lang w:val="nl-BE" w:eastAsia="nl-BE"/>
        </w:rPr>
        <w:t xml:space="preserve">ronos </w:t>
      </w:r>
      <w:r w:rsidR="00DA376E" w:rsidRPr="64BB580D">
        <w:rPr>
          <w:lang w:val="nl-BE" w:eastAsia="nl-BE"/>
        </w:rPr>
        <w:t>P</w:t>
      </w:r>
      <w:r w:rsidR="000A5F98" w:rsidRPr="64BB580D">
        <w:rPr>
          <w:lang w:val="nl-BE" w:eastAsia="nl-BE"/>
        </w:rPr>
        <w:t xml:space="preserve">ublic </w:t>
      </w:r>
      <w:r w:rsidR="00DA376E" w:rsidRPr="64BB580D">
        <w:rPr>
          <w:lang w:val="nl-BE" w:eastAsia="nl-BE"/>
        </w:rPr>
        <w:t>S</w:t>
      </w:r>
      <w:r w:rsidR="000A5F98" w:rsidRPr="64BB580D">
        <w:rPr>
          <w:lang w:val="nl-BE" w:eastAsia="nl-BE"/>
        </w:rPr>
        <w:t>ervices</w:t>
      </w:r>
      <w:r w:rsidR="00BD00BF" w:rsidRPr="64BB580D">
        <w:rPr>
          <w:lang w:val="nl-BE" w:eastAsia="nl-BE"/>
        </w:rPr>
        <w:t xml:space="preserve">. </w:t>
      </w:r>
    </w:p>
    <w:p w14:paraId="548082EE" w14:textId="5FC3E86C" w:rsidR="306FF5F9" w:rsidRDefault="306FF5F9" w:rsidP="399B6C5B">
      <w:pPr>
        <w:rPr>
          <w:b/>
          <w:bCs/>
          <w:lang w:val="nl-BE" w:eastAsia="nl-BE"/>
        </w:rPr>
      </w:pPr>
      <w:r w:rsidRPr="399B6C5B">
        <w:rPr>
          <w:b/>
          <w:bCs/>
          <w:lang w:val="nl-BE" w:eastAsia="nl-BE"/>
        </w:rPr>
        <w:t>Bringme</w:t>
      </w:r>
    </w:p>
    <w:p w14:paraId="3C199619" w14:textId="0CA65A00" w:rsidR="00EC6B33" w:rsidRDefault="306FF5F9" w:rsidP="0069529F">
      <w:pPr>
        <w:rPr>
          <w:lang w:val="nl-BE" w:eastAsia="nl-BE"/>
        </w:rPr>
      </w:pPr>
      <w:r w:rsidRPr="3BFCA06C">
        <w:rPr>
          <w:lang w:val="nl-BE" w:eastAsia="nl-BE"/>
        </w:rPr>
        <w:t xml:space="preserve">Bringme treedt op als </w:t>
      </w:r>
      <w:r w:rsidRPr="75CB97BE">
        <w:rPr>
          <w:lang w:val="nl-BE" w:eastAsia="nl-BE"/>
        </w:rPr>
        <w:t xml:space="preserve">subverwerker van Het </w:t>
      </w:r>
      <w:r w:rsidRPr="3A9F6E06">
        <w:rPr>
          <w:lang w:val="nl-BE" w:eastAsia="nl-BE"/>
        </w:rPr>
        <w:t xml:space="preserve">Facilitair Bedrijf om </w:t>
      </w:r>
      <w:r w:rsidRPr="4EDD35E4">
        <w:rPr>
          <w:lang w:val="nl-BE" w:eastAsia="nl-BE"/>
        </w:rPr>
        <w:t xml:space="preserve">de </w:t>
      </w:r>
      <w:r w:rsidRPr="585DA66D">
        <w:rPr>
          <w:lang w:val="nl-BE" w:eastAsia="nl-BE"/>
        </w:rPr>
        <w:t xml:space="preserve">Bringme Boxen te </w:t>
      </w:r>
      <w:r w:rsidRPr="1AAFFD0A">
        <w:rPr>
          <w:lang w:val="nl-BE" w:eastAsia="nl-BE"/>
        </w:rPr>
        <w:t xml:space="preserve">voorzien. </w:t>
      </w:r>
      <w:r w:rsidRPr="7F9EE00E">
        <w:rPr>
          <w:lang w:val="nl-BE" w:eastAsia="nl-BE"/>
        </w:rPr>
        <w:t xml:space="preserve">Bringme maakt hiervoor op zijn beurt gebruik van </w:t>
      </w:r>
      <w:r w:rsidRPr="62513A57">
        <w:rPr>
          <w:lang w:val="nl-BE" w:eastAsia="nl-BE"/>
        </w:rPr>
        <w:t xml:space="preserve">Microsoft Azure als </w:t>
      </w:r>
      <w:r w:rsidRPr="250D3338">
        <w:rPr>
          <w:lang w:val="nl-BE" w:eastAsia="nl-BE"/>
        </w:rPr>
        <w:t>subverwerker.</w:t>
      </w:r>
      <w:r w:rsidR="5D6B6F8D" w:rsidRPr="757685E9">
        <w:rPr>
          <w:lang w:val="nl-BE" w:eastAsia="nl-BE"/>
        </w:rPr>
        <w:t xml:space="preserve"> </w:t>
      </w:r>
      <w:r w:rsidR="001B211F">
        <w:rPr>
          <w:lang w:val="nl-BE" w:eastAsia="nl-BE"/>
        </w:rPr>
        <w:t>Daarnaast treed</w:t>
      </w:r>
      <w:r w:rsidR="001B211F" w:rsidRPr="001B211F">
        <w:rPr>
          <w:lang w:val="nl-BE" w:eastAsia="nl-BE"/>
        </w:rPr>
        <w:t xml:space="preserve"> </w:t>
      </w:r>
      <w:r w:rsidR="001B211F" w:rsidRPr="3A19F0FE">
        <w:rPr>
          <w:lang w:val="nl-BE" w:eastAsia="nl-BE"/>
        </w:rPr>
        <w:lastRenderedPageBreak/>
        <w:t>Twilio (Sendgrid</w:t>
      </w:r>
      <w:r w:rsidR="001B211F">
        <w:rPr>
          <w:lang w:val="nl-BE" w:eastAsia="nl-BE"/>
        </w:rPr>
        <w:t>) op als</w:t>
      </w:r>
      <w:r w:rsidR="5D6B6F8D" w:rsidRPr="4F5DB3C0">
        <w:rPr>
          <w:lang w:val="nl-BE" w:eastAsia="nl-BE"/>
        </w:rPr>
        <w:t xml:space="preserve"> subverwerker voor </w:t>
      </w:r>
      <w:r w:rsidR="5D6B6F8D" w:rsidRPr="238F2EDB">
        <w:rPr>
          <w:lang w:val="nl-BE" w:eastAsia="nl-BE"/>
        </w:rPr>
        <w:t>de notificaties en authenticatie</w:t>
      </w:r>
      <w:r w:rsidR="001B211F">
        <w:rPr>
          <w:lang w:val="nl-BE" w:eastAsia="nl-BE"/>
        </w:rPr>
        <w:t>.</w:t>
      </w:r>
      <w:r w:rsidR="5D6B6F8D" w:rsidRPr="49FA9343">
        <w:rPr>
          <w:lang w:val="nl-BE" w:eastAsia="nl-BE"/>
        </w:rPr>
        <w:t xml:space="preserve"> </w:t>
      </w:r>
      <w:r w:rsidR="3E448A6A" w:rsidRPr="536C4690">
        <w:rPr>
          <w:lang w:val="nl-BE" w:eastAsia="nl-BE"/>
        </w:rPr>
        <w:t>Voor</w:t>
      </w:r>
      <w:r w:rsidR="3E448A6A" w:rsidRPr="3A19F0FE">
        <w:rPr>
          <w:lang w:val="nl-BE" w:eastAsia="nl-BE"/>
        </w:rPr>
        <w:t xml:space="preserve"> </w:t>
      </w:r>
      <w:r w:rsidR="0545A6D5" w:rsidRPr="5742833D">
        <w:rPr>
          <w:lang w:val="nl-BE" w:eastAsia="nl-BE"/>
        </w:rPr>
        <w:t>hun klantendienst</w:t>
      </w:r>
      <w:r w:rsidR="3E448A6A" w:rsidRPr="0C0EE35D">
        <w:rPr>
          <w:lang w:val="nl-BE" w:eastAsia="nl-BE"/>
        </w:rPr>
        <w:t xml:space="preserve"> doet Bringme</w:t>
      </w:r>
      <w:r w:rsidR="001B211F">
        <w:rPr>
          <w:lang w:val="nl-BE" w:eastAsia="nl-BE"/>
        </w:rPr>
        <w:t xml:space="preserve"> tot slot</w:t>
      </w:r>
      <w:r w:rsidR="3E448A6A" w:rsidRPr="0C0EE35D">
        <w:rPr>
          <w:lang w:val="nl-BE" w:eastAsia="nl-BE"/>
        </w:rPr>
        <w:t xml:space="preserve"> beroep op </w:t>
      </w:r>
      <w:r w:rsidR="3E448A6A" w:rsidRPr="3F31C198">
        <w:rPr>
          <w:lang w:val="nl-BE" w:eastAsia="nl-BE"/>
        </w:rPr>
        <w:t>Zendesk</w:t>
      </w:r>
      <w:r w:rsidR="001B211F">
        <w:rPr>
          <w:lang w:val="nl-BE" w:eastAsia="nl-BE"/>
        </w:rPr>
        <w:t xml:space="preserve"> als </w:t>
      </w:r>
      <w:r w:rsidR="001B211F" w:rsidRPr="536C4690">
        <w:rPr>
          <w:lang w:val="nl-BE" w:eastAsia="nl-BE"/>
        </w:rPr>
        <w:t>subverwerker</w:t>
      </w:r>
      <w:r w:rsidR="521BD82D" w:rsidRPr="76125AD7">
        <w:rPr>
          <w:lang w:val="nl-BE" w:eastAsia="nl-BE"/>
        </w:rPr>
        <w:t xml:space="preserve">. </w:t>
      </w:r>
    </w:p>
    <w:p w14:paraId="6E7623B0" w14:textId="32CB884C" w:rsidR="005D033D" w:rsidRDefault="306FF5F9" w:rsidP="00985CF3">
      <w:pPr>
        <w:pStyle w:val="Kop2"/>
        <w:numPr>
          <w:ilvl w:val="0"/>
          <w:numId w:val="0"/>
        </w:numPr>
        <w:rPr>
          <w:sz w:val="32"/>
          <w:szCs w:val="32"/>
          <w:lang w:val="nl-NL"/>
        </w:rPr>
      </w:pPr>
      <w:r w:rsidRPr="0C0EE35D">
        <w:rPr>
          <w:lang w:val="nl-NL"/>
        </w:rPr>
        <w:br w:type="page"/>
      </w:r>
    </w:p>
    <w:p w14:paraId="7E49C627" w14:textId="50B4415D" w:rsidR="00DC5685" w:rsidRDefault="00560D06" w:rsidP="00DC5685">
      <w:pPr>
        <w:pStyle w:val="Kop1"/>
        <w:rPr>
          <w:rFonts w:eastAsia="Cambria"/>
          <w:lang w:val="nl-NL"/>
        </w:rPr>
      </w:pPr>
      <w:bookmarkStart w:id="32" w:name="_Toc128077908"/>
      <w:r w:rsidRPr="00407B11">
        <w:rPr>
          <w:rFonts w:eastAsia="Cambria"/>
          <w:lang w:val="nl-NL"/>
        </w:rPr>
        <w:lastRenderedPageBreak/>
        <w:t>Noodzakelijkheid en evenredigheid</w:t>
      </w:r>
      <w:bookmarkEnd w:id="32"/>
    </w:p>
    <w:p w14:paraId="06D90E2D" w14:textId="6687862B" w:rsidR="00DC5685" w:rsidRPr="0069529F" w:rsidRDefault="00DC5685" w:rsidP="0069529F">
      <w:pPr>
        <w:rPr>
          <w:lang w:val="nl-NL"/>
        </w:rPr>
      </w:pPr>
      <w:r w:rsidRPr="0069529F">
        <w:rPr>
          <w:highlight w:val="yellow"/>
          <w:lang w:val="nl-NL"/>
        </w:rPr>
        <w:t xml:space="preserve">[Hieronder is door </w:t>
      </w:r>
      <w:r w:rsidR="000236BD" w:rsidRPr="00F859EB">
        <w:rPr>
          <w:highlight w:val="yellow"/>
          <w:lang w:val="nl-NL"/>
        </w:rPr>
        <w:t>Het Facilitair Bedrijf</w:t>
      </w:r>
      <w:r w:rsidRPr="0069529F">
        <w:rPr>
          <w:highlight w:val="yellow"/>
          <w:lang w:val="nl-NL"/>
        </w:rPr>
        <w:t xml:space="preserve"> een</w:t>
      </w:r>
      <w:r w:rsidR="00800DC3" w:rsidRPr="00F859EB">
        <w:rPr>
          <w:highlight w:val="yellow"/>
          <w:lang w:val="nl-NL"/>
        </w:rPr>
        <w:t xml:space="preserve"> voorbereidende</w:t>
      </w:r>
      <w:r w:rsidRPr="0069529F">
        <w:rPr>
          <w:highlight w:val="yellow"/>
          <w:lang w:val="nl-NL"/>
        </w:rPr>
        <w:t xml:space="preserve"> inschatting gemaakt van </w:t>
      </w:r>
      <w:r w:rsidR="00DE5EF3" w:rsidRPr="0069529F">
        <w:rPr>
          <w:highlight w:val="yellow"/>
          <w:lang w:val="nl-NL"/>
        </w:rPr>
        <w:t xml:space="preserve">hoe de verwerking van poststukken via DigiPost voldoet aan de basisbeginselen van de AVG. </w:t>
      </w:r>
      <w:r w:rsidR="009B4FEE" w:rsidRPr="00F859EB">
        <w:rPr>
          <w:highlight w:val="yellow"/>
          <w:lang w:val="nl-NL"/>
        </w:rPr>
        <w:t>Je kan hier zelf mee aan de slag</w:t>
      </w:r>
      <w:r w:rsidR="00356928" w:rsidRPr="0069529F">
        <w:rPr>
          <w:highlight w:val="yellow"/>
          <w:lang w:val="nl-NL"/>
        </w:rPr>
        <w:t xml:space="preserve">. </w:t>
      </w:r>
      <w:r w:rsidR="008F63DF" w:rsidRPr="0069529F">
        <w:rPr>
          <w:highlight w:val="yellow"/>
          <w:lang w:val="nl-NL"/>
        </w:rPr>
        <w:t xml:space="preserve">Het is uiteraard niet aan </w:t>
      </w:r>
      <w:r w:rsidR="000236BD">
        <w:rPr>
          <w:highlight w:val="yellow"/>
          <w:lang w:val="nl-NL"/>
        </w:rPr>
        <w:t>Het Facilitair Bedrijf</w:t>
      </w:r>
      <w:r w:rsidR="008F63DF" w:rsidRPr="0069529F">
        <w:rPr>
          <w:highlight w:val="yellow"/>
          <w:lang w:val="nl-NL"/>
        </w:rPr>
        <w:t xml:space="preserve"> om als verwerker een </w:t>
      </w:r>
      <w:r w:rsidR="00AB02D2">
        <w:rPr>
          <w:highlight w:val="yellow"/>
          <w:lang w:val="nl-NL"/>
        </w:rPr>
        <w:t>beoordeling</w:t>
      </w:r>
      <w:r w:rsidR="008F63DF" w:rsidRPr="0069529F">
        <w:rPr>
          <w:highlight w:val="yellow"/>
          <w:lang w:val="nl-NL"/>
        </w:rPr>
        <w:t xml:space="preserve"> te maken van de risico’s, bijgevolg kan alles</w:t>
      </w:r>
      <w:r w:rsidR="008269FB" w:rsidRPr="0069529F">
        <w:rPr>
          <w:highlight w:val="yellow"/>
          <w:lang w:val="nl-NL"/>
        </w:rPr>
        <w:t xml:space="preserve"> indien gewenst aangevuld of aangepast worden. Graag wel de aanpassingen bespreken</w:t>
      </w:r>
      <w:r w:rsidR="00D71387" w:rsidRPr="0069529F">
        <w:rPr>
          <w:highlight w:val="yellow"/>
          <w:lang w:val="nl-NL"/>
        </w:rPr>
        <w:t xml:space="preserve"> met </w:t>
      </w:r>
      <w:r w:rsidR="000236BD">
        <w:rPr>
          <w:highlight w:val="yellow"/>
          <w:lang w:val="nl-NL"/>
        </w:rPr>
        <w:t>Het Facilitair Bedrijf</w:t>
      </w:r>
      <w:r w:rsidR="00D71387" w:rsidRPr="0069529F">
        <w:rPr>
          <w:highlight w:val="yellow"/>
          <w:lang w:val="nl-NL"/>
        </w:rPr>
        <w:t xml:space="preserve"> zodat mogelijke suggesties ook voor andere entiteiten kunnen meegenomen worden.]</w:t>
      </w:r>
    </w:p>
    <w:p w14:paraId="025D35DF" w14:textId="77777777" w:rsidR="00560D06" w:rsidRPr="00407B11" w:rsidRDefault="00560D06" w:rsidP="009E1746">
      <w:pPr>
        <w:pStyle w:val="Kop2"/>
        <w:rPr>
          <w:rFonts w:eastAsia="Times New Roman"/>
          <w:lang w:val="nl-BE" w:eastAsia="nl-BE"/>
        </w:rPr>
      </w:pPr>
      <w:bookmarkStart w:id="33" w:name="_Toc87897588"/>
      <w:bookmarkStart w:id="34" w:name="_Toc128077909"/>
      <w:r w:rsidRPr="00407B11">
        <w:rPr>
          <w:rFonts w:eastAsia="Times New Roman"/>
          <w:lang w:val="nl-BE" w:eastAsia="nl-BE"/>
        </w:rPr>
        <w:t>De rechtmatigheid van de verwerking</w:t>
      </w:r>
      <w:bookmarkEnd w:id="33"/>
      <w:bookmarkEnd w:id="34"/>
    </w:p>
    <w:p w14:paraId="282F986C" w14:textId="0CCAC72F" w:rsidR="004F186E" w:rsidRPr="0069529F" w:rsidRDefault="008D174A" w:rsidP="00560D06">
      <w:pPr>
        <w:widowControl w:val="0"/>
        <w:suppressAutoHyphens/>
        <w:rPr>
          <w:rFonts w:eastAsia="Times New Roman" w:cs="Calibri Light"/>
          <w:color w:val="auto"/>
          <w:szCs w:val="22"/>
          <w:lang w:val="nl-NL"/>
        </w:rPr>
      </w:pPr>
      <w:r w:rsidRPr="0069529F">
        <w:rPr>
          <w:rFonts w:eastAsia="Times New Roman" w:cs="Calibri Light"/>
          <w:color w:val="auto"/>
          <w:szCs w:val="22"/>
          <w:lang w:val="nl-NL"/>
        </w:rPr>
        <w:t>In de meeste gevallen</w:t>
      </w:r>
      <w:r w:rsidR="00D20E65" w:rsidRPr="0069529F">
        <w:rPr>
          <w:rFonts w:eastAsia="Times New Roman" w:cs="Calibri Light"/>
          <w:color w:val="auto"/>
          <w:szCs w:val="22"/>
          <w:lang w:val="nl-NL"/>
        </w:rPr>
        <w:t xml:space="preserve"> hangt d</w:t>
      </w:r>
      <w:r w:rsidR="00CE269C" w:rsidRPr="0069529F">
        <w:rPr>
          <w:rFonts w:eastAsia="Times New Roman" w:cs="Calibri Light"/>
          <w:color w:val="auto"/>
          <w:szCs w:val="22"/>
          <w:lang w:val="nl-NL"/>
        </w:rPr>
        <w:t>e rechtmatigheidsgrond</w:t>
      </w:r>
      <w:r w:rsidR="007B6C1B" w:rsidRPr="0069529F">
        <w:rPr>
          <w:rFonts w:eastAsia="Times New Roman" w:cs="Calibri Light"/>
          <w:color w:val="auto"/>
          <w:szCs w:val="22"/>
          <w:lang w:val="nl-NL"/>
        </w:rPr>
        <w:t xml:space="preserve"> –</w:t>
      </w:r>
      <w:r w:rsidR="00CE269C" w:rsidRPr="0069529F">
        <w:rPr>
          <w:rFonts w:eastAsia="Times New Roman" w:cs="Calibri Light"/>
          <w:color w:val="auto"/>
          <w:szCs w:val="22"/>
          <w:lang w:val="nl-NL"/>
        </w:rPr>
        <w:t xml:space="preserve"> van</w:t>
      </w:r>
      <w:r w:rsidR="007B6C1B" w:rsidRPr="0069529F">
        <w:rPr>
          <w:rFonts w:eastAsia="Times New Roman" w:cs="Calibri Light"/>
          <w:color w:val="auto"/>
          <w:szCs w:val="22"/>
          <w:lang w:val="nl-NL"/>
        </w:rPr>
        <w:t xml:space="preserve"> </w:t>
      </w:r>
      <w:r w:rsidR="00CE269C" w:rsidRPr="0069529F">
        <w:rPr>
          <w:rFonts w:eastAsia="Times New Roman" w:cs="Calibri Light"/>
          <w:color w:val="auto"/>
          <w:szCs w:val="22"/>
          <w:lang w:val="nl-NL"/>
        </w:rPr>
        <w:t>een eventuele verwerking van persoonsgegevens die gepaard gaa</w:t>
      </w:r>
      <w:r w:rsidR="005C6418" w:rsidRPr="0069529F">
        <w:rPr>
          <w:rFonts w:eastAsia="Times New Roman" w:cs="Calibri Light"/>
          <w:color w:val="auto"/>
          <w:szCs w:val="22"/>
          <w:lang w:val="nl-NL"/>
        </w:rPr>
        <w:t>t</w:t>
      </w:r>
      <w:r w:rsidR="00CE269C" w:rsidRPr="0069529F">
        <w:rPr>
          <w:rFonts w:eastAsia="Times New Roman" w:cs="Calibri Light"/>
          <w:color w:val="auto"/>
          <w:szCs w:val="22"/>
          <w:lang w:val="nl-NL"/>
        </w:rPr>
        <w:t xml:space="preserve"> met het openen en inscannen van post</w:t>
      </w:r>
      <w:r w:rsidR="008B0927">
        <w:rPr>
          <w:rFonts w:eastAsia="Times New Roman" w:cs="Calibri Light"/>
          <w:color w:val="auto"/>
          <w:szCs w:val="22"/>
          <w:lang w:val="nl-NL"/>
        </w:rPr>
        <w:t>stukken</w:t>
      </w:r>
      <w:r w:rsidR="007B6C1B" w:rsidRPr="0069529F">
        <w:rPr>
          <w:rFonts w:eastAsia="Times New Roman" w:cs="Calibri Light"/>
          <w:color w:val="auto"/>
          <w:szCs w:val="22"/>
          <w:lang w:val="nl-NL"/>
        </w:rPr>
        <w:t xml:space="preserve"> –</w:t>
      </w:r>
      <w:r w:rsidR="00CE269C" w:rsidRPr="0069529F">
        <w:rPr>
          <w:rFonts w:eastAsia="Times New Roman" w:cs="Calibri Light"/>
          <w:color w:val="auto"/>
          <w:szCs w:val="22"/>
          <w:lang w:val="nl-NL"/>
        </w:rPr>
        <w:t xml:space="preserve"> af</w:t>
      </w:r>
      <w:r w:rsidR="007B6C1B" w:rsidRPr="0069529F">
        <w:rPr>
          <w:rFonts w:eastAsia="Times New Roman" w:cs="Calibri Light"/>
          <w:color w:val="auto"/>
          <w:szCs w:val="22"/>
          <w:lang w:val="nl-NL"/>
        </w:rPr>
        <w:t xml:space="preserve"> </w:t>
      </w:r>
      <w:r w:rsidR="00CE269C" w:rsidRPr="0069529F">
        <w:rPr>
          <w:rFonts w:eastAsia="Times New Roman" w:cs="Calibri Light"/>
          <w:color w:val="auto"/>
          <w:szCs w:val="22"/>
          <w:lang w:val="nl-NL"/>
        </w:rPr>
        <w:t xml:space="preserve">van </w:t>
      </w:r>
      <w:r w:rsidR="00B3763B" w:rsidRPr="0069529F">
        <w:rPr>
          <w:rFonts w:eastAsia="Times New Roman" w:cs="Calibri Light"/>
          <w:color w:val="auto"/>
          <w:szCs w:val="22"/>
          <w:lang w:val="nl-NL"/>
        </w:rPr>
        <w:t xml:space="preserve">de verwerkingsactiviteit waarbij de via post ontvangen persoonsgegevens verder verwerkt zullen worden. </w:t>
      </w:r>
      <w:r w:rsidR="00D6778C" w:rsidRPr="0069529F">
        <w:rPr>
          <w:rFonts w:eastAsia="Times New Roman" w:cs="Calibri Light"/>
          <w:color w:val="auto"/>
          <w:szCs w:val="22"/>
          <w:lang w:val="nl-NL"/>
        </w:rPr>
        <w:t>Het openen en inscannen van post</w:t>
      </w:r>
      <w:r w:rsidR="008B0927">
        <w:rPr>
          <w:rFonts w:eastAsia="Times New Roman" w:cs="Calibri Light"/>
          <w:color w:val="auto"/>
          <w:szCs w:val="22"/>
          <w:lang w:val="nl-NL"/>
        </w:rPr>
        <w:t>stukken</w:t>
      </w:r>
      <w:r w:rsidR="00D6778C" w:rsidRPr="0069529F">
        <w:rPr>
          <w:rFonts w:eastAsia="Times New Roman" w:cs="Calibri Light"/>
          <w:color w:val="auto"/>
          <w:szCs w:val="22"/>
          <w:lang w:val="nl-NL"/>
        </w:rPr>
        <w:t xml:space="preserve"> is namelijk geen aparte verwerkingsactiviteit, maar </w:t>
      </w:r>
      <w:r w:rsidR="00297BAE" w:rsidRPr="0069529F">
        <w:rPr>
          <w:rFonts w:eastAsia="Times New Roman" w:cs="Calibri Light"/>
          <w:color w:val="auto"/>
          <w:szCs w:val="22"/>
          <w:lang w:val="nl-NL"/>
        </w:rPr>
        <w:t xml:space="preserve">is onderdeel van de </w:t>
      </w:r>
      <w:r w:rsidR="004C32C2" w:rsidRPr="0069529F">
        <w:rPr>
          <w:rFonts w:eastAsia="Times New Roman" w:cs="Calibri Light"/>
          <w:color w:val="auto"/>
          <w:szCs w:val="22"/>
          <w:lang w:val="nl-NL"/>
        </w:rPr>
        <w:t xml:space="preserve">gebruikelijke </w:t>
      </w:r>
      <w:r w:rsidR="00AE76DD" w:rsidRPr="0069529F">
        <w:rPr>
          <w:rFonts w:eastAsia="Times New Roman" w:cs="Calibri Light"/>
          <w:color w:val="auto"/>
          <w:szCs w:val="22"/>
          <w:lang w:val="nl-NL"/>
        </w:rPr>
        <w:t>verwerkingen binnen de entiteit. De</w:t>
      </w:r>
      <w:r w:rsidR="00354078" w:rsidRPr="0069529F">
        <w:rPr>
          <w:rFonts w:eastAsia="Times New Roman" w:cs="Calibri Light"/>
          <w:color w:val="auto"/>
          <w:szCs w:val="22"/>
          <w:lang w:val="nl-NL"/>
        </w:rPr>
        <w:t xml:space="preserve"> gebruikelijke en systematische verwerkingen</w:t>
      </w:r>
      <w:r w:rsidR="00AE76DD" w:rsidRPr="0069529F">
        <w:rPr>
          <w:rFonts w:eastAsia="Times New Roman" w:cs="Calibri Light"/>
          <w:color w:val="auto"/>
          <w:szCs w:val="22"/>
          <w:lang w:val="nl-NL"/>
        </w:rPr>
        <w:t xml:space="preserve"> zijn gebaseerd op</w:t>
      </w:r>
      <w:r w:rsidR="001F2E19">
        <w:rPr>
          <w:rFonts w:eastAsia="Times New Roman" w:cs="Calibri Light"/>
          <w:color w:val="auto"/>
          <w:szCs w:val="22"/>
          <w:lang w:val="nl-NL"/>
        </w:rPr>
        <w:t xml:space="preserve"> </w:t>
      </w:r>
      <w:r w:rsidR="001F2E19" w:rsidRPr="0069529F">
        <w:rPr>
          <w:rFonts w:eastAsia="Times New Roman" w:cs="Calibri Light"/>
          <w:color w:val="auto"/>
          <w:szCs w:val="22"/>
          <w:highlight w:val="yellow"/>
          <w:lang w:val="nl-NL"/>
        </w:rPr>
        <w:t>[Schrappen wat niet past</w:t>
      </w:r>
      <w:r w:rsidR="00D921DD" w:rsidRPr="0069529F">
        <w:rPr>
          <w:rFonts w:eastAsia="Times New Roman" w:cs="Calibri Light"/>
          <w:color w:val="auto"/>
          <w:szCs w:val="22"/>
          <w:highlight w:val="yellow"/>
          <w:lang w:val="nl-NL"/>
        </w:rPr>
        <w:t>, vul desgewenst aan met een andere rechtsgrond indien van toepassing</w:t>
      </w:r>
      <w:r w:rsidR="001F2E19" w:rsidRPr="0069529F">
        <w:rPr>
          <w:rFonts w:eastAsia="Times New Roman" w:cs="Calibri Light"/>
          <w:color w:val="auto"/>
          <w:szCs w:val="22"/>
          <w:highlight w:val="yellow"/>
          <w:lang w:val="nl-NL"/>
        </w:rPr>
        <w:t>]</w:t>
      </w:r>
      <w:r w:rsidR="004F186E" w:rsidRPr="0069529F">
        <w:rPr>
          <w:rFonts w:eastAsia="Times New Roman" w:cs="Calibri Light"/>
          <w:color w:val="auto"/>
          <w:szCs w:val="22"/>
          <w:lang w:val="nl-NL"/>
        </w:rPr>
        <w:t>:</w:t>
      </w:r>
    </w:p>
    <w:p w14:paraId="03A228BC" w14:textId="2F0AF4A7" w:rsidR="00AB2C60" w:rsidRDefault="00AB2C60" w:rsidP="00695EEC">
      <w:pPr>
        <w:pStyle w:val="Lijstalinea"/>
        <w:widowControl w:val="0"/>
        <w:numPr>
          <w:ilvl w:val="0"/>
          <w:numId w:val="25"/>
        </w:numPr>
        <w:suppressAutoHyphens/>
        <w:rPr>
          <w:rFonts w:eastAsia="Times New Roman" w:cs="Calibri Light"/>
          <w:color w:val="auto"/>
          <w:szCs w:val="22"/>
          <w:lang w:val="nl-NL"/>
        </w:rPr>
      </w:pPr>
      <w:r>
        <w:rPr>
          <w:rFonts w:eastAsia="Times New Roman" w:cs="Calibri Light"/>
          <w:color w:val="auto"/>
          <w:szCs w:val="22"/>
          <w:lang w:val="nl-NL"/>
        </w:rPr>
        <w:t>Art. 6</w:t>
      </w:r>
      <w:r w:rsidR="00C94E00">
        <w:rPr>
          <w:rFonts w:eastAsia="Times New Roman" w:cs="Calibri Light"/>
          <w:color w:val="auto"/>
          <w:szCs w:val="22"/>
          <w:lang w:val="nl-NL"/>
        </w:rPr>
        <w:t xml:space="preserve">, eerste lid </w:t>
      </w:r>
      <w:r>
        <w:rPr>
          <w:rFonts w:eastAsia="Times New Roman" w:cs="Calibri Light"/>
          <w:color w:val="auto"/>
          <w:szCs w:val="22"/>
          <w:lang w:val="nl-NL"/>
        </w:rPr>
        <w:t>b) AVG: de verwerking is noodzakelijk voor de uitvoering van een overeenkomst waarbij de betrokkene partij is, of om op verzoek van de betrokkene vóór de sluiting van een overeenkomst maatregelen te nemen.</w:t>
      </w:r>
    </w:p>
    <w:p w14:paraId="4DFE9302" w14:textId="5258881A" w:rsidR="00695EEC" w:rsidRPr="0069529F" w:rsidRDefault="00695EEC" w:rsidP="00695EEC">
      <w:pPr>
        <w:pStyle w:val="Lijstalinea"/>
        <w:widowControl w:val="0"/>
        <w:numPr>
          <w:ilvl w:val="0"/>
          <w:numId w:val="25"/>
        </w:numPr>
        <w:suppressAutoHyphens/>
        <w:rPr>
          <w:rFonts w:eastAsia="Times New Roman" w:cs="Calibri Light"/>
          <w:color w:val="auto"/>
          <w:szCs w:val="22"/>
          <w:lang w:val="nl-NL"/>
        </w:rPr>
      </w:pPr>
      <w:r w:rsidRPr="0069529F">
        <w:rPr>
          <w:rFonts w:eastAsia="Times New Roman" w:cs="Calibri Light"/>
          <w:color w:val="auto"/>
          <w:szCs w:val="22"/>
          <w:lang w:val="nl-NL"/>
        </w:rPr>
        <w:t>Art. 6</w:t>
      </w:r>
      <w:r w:rsidR="00C94E00">
        <w:rPr>
          <w:rFonts w:eastAsia="Times New Roman" w:cs="Calibri Light"/>
          <w:color w:val="auto"/>
          <w:szCs w:val="22"/>
          <w:lang w:val="nl-NL"/>
        </w:rPr>
        <w:t xml:space="preserve">, eerste lid </w:t>
      </w:r>
      <w:r w:rsidRPr="0069529F">
        <w:rPr>
          <w:rFonts w:eastAsia="Times New Roman" w:cs="Calibri Light"/>
          <w:color w:val="auto"/>
          <w:szCs w:val="22"/>
          <w:lang w:val="nl-NL"/>
        </w:rPr>
        <w:t>c) AVG: de verwerking is noodzakelijk om te voldoen aan een wettelijke verplichting die op de verwerkingsverantwoordelijke rust.</w:t>
      </w:r>
      <w:r w:rsidR="00AE76DD" w:rsidRPr="0069529F">
        <w:rPr>
          <w:rFonts w:eastAsia="Times New Roman" w:cs="Calibri Light"/>
          <w:color w:val="auto"/>
          <w:szCs w:val="22"/>
          <w:lang w:val="nl-NL"/>
        </w:rPr>
        <w:t xml:space="preserve"> </w:t>
      </w:r>
    </w:p>
    <w:p w14:paraId="4E8C2629" w14:textId="296A3AB1" w:rsidR="00FD38B9" w:rsidRDefault="00695EEC" w:rsidP="004F186E">
      <w:pPr>
        <w:pStyle w:val="Lijstalinea"/>
        <w:widowControl w:val="0"/>
        <w:numPr>
          <w:ilvl w:val="0"/>
          <w:numId w:val="25"/>
        </w:numPr>
        <w:suppressAutoHyphens/>
        <w:rPr>
          <w:rFonts w:eastAsia="Times New Roman" w:cs="Calibri Light"/>
          <w:color w:val="auto"/>
          <w:szCs w:val="22"/>
          <w:lang w:val="nl-NL"/>
        </w:rPr>
      </w:pPr>
      <w:r w:rsidRPr="0069529F">
        <w:rPr>
          <w:rFonts w:eastAsia="Times New Roman" w:cs="Calibri Light"/>
          <w:color w:val="auto"/>
          <w:szCs w:val="22"/>
          <w:lang w:val="nl-NL"/>
        </w:rPr>
        <w:t>A</w:t>
      </w:r>
      <w:r w:rsidR="00F8059E" w:rsidRPr="0069529F">
        <w:rPr>
          <w:rFonts w:eastAsia="Times New Roman" w:cs="Calibri Light"/>
          <w:color w:val="auto"/>
          <w:szCs w:val="22"/>
          <w:lang w:val="nl-NL"/>
        </w:rPr>
        <w:t>rt. 6</w:t>
      </w:r>
      <w:r w:rsidR="00C94E00">
        <w:rPr>
          <w:rFonts w:eastAsia="Times New Roman" w:cs="Calibri Light"/>
          <w:color w:val="auto"/>
          <w:szCs w:val="22"/>
          <w:lang w:val="nl-NL"/>
        </w:rPr>
        <w:t xml:space="preserve">, eerste lid </w:t>
      </w:r>
      <w:r w:rsidR="004F186E" w:rsidRPr="0069529F">
        <w:rPr>
          <w:rFonts w:eastAsia="Times New Roman" w:cs="Calibri Light"/>
          <w:color w:val="auto"/>
          <w:szCs w:val="22"/>
          <w:lang w:val="nl-NL"/>
        </w:rPr>
        <w:t>e) AVG: de verwerking is noodzakelijk voor de vervulling van een taak van algemeen belang of van een taak in het kader van de uitoefening van het openbaar gezag dat aan de verwerkingsverantwoordelijke is opgedragen</w:t>
      </w:r>
      <w:r w:rsidR="00192ECB" w:rsidRPr="0069529F">
        <w:rPr>
          <w:rFonts w:eastAsia="Times New Roman" w:cs="Calibri Light"/>
          <w:color w:val="auto"/>
          <w:szCs w:val="22"/>
          <w:lang w:val="nl-NL"/>
        </w:rPr>
        <w:t>.</w:t>
      </w:r>
    </w:p>
    <w:p w14:paraId="454FC66E" w14:textId="06911C1E" w:rsidR="00060BC6" w:rsidRPr="00F859EB" w:rsidRDefault="00060BC6" w:rsidP="004F186E">
      <w:pPr>
        <w:pStyle w:val="Lijstalinea"/>
        <w:widowControl w:val="0"/>
        <w:numPr>
          <w:ilvl w:val="0"/>
          <w:numId w:val="25"/>
        </w:numPr>
        <w:suppressAutoHyphens/>
        <w:rPr>
          <w:rFonts w:eastAsia="Times New Roman" w:cs="Calibri Light"/>
          <w:color w:val="auto"/>
          <w:szCs w:val="22"/>
          <w:highlight w:val="yellow"/>
          <w:lang w:val="nl-NL"/>
        </w:rPr>
      </w:pPr>
      <w:r w:rsidRPr="0069529F">
        <w:rPr>
          <w:rFonts w:eastAsia="Times New Roman" w:cs="Calibri Light"/>
          <w:color w:val="auto"/>
          <w:szCs w:val="22"/>
          <w:highlight w:val="yellow"/>
          <w:lang w:val="nl-NL"/>
        </w:rPr>
        <w:t>[…]</w:t>
      </w:r>
    </w:p>
    <w:p w14:paraId="1BF54B41" w14:textId="6DFB1775" w:rsidR="00367BEC" w:rsidRDefault="00367BEC" w:rsidP="00367BEC">
      <w:pPr>
        <w:widowControl w:val="0"/>
        <w:suppressAutoHyphens/>
        <w:rPr>
          <w:rFonts w:eastAsia="Times New Roman" w:cs="Calibri Light"/>
          <w:color w:val="auto"/>
          <w:szCs w:val="22"/>
          <w:lang w:val="nl-NL"/>
        </w:rPr>
      </w:pPr>
      <w:r w:rsidRPr="0069529F">
        <w:rPr>
          <w:rFonts w:eastAsia="Times New Roman" w:cs="Calibri Light"/>
          <w:color w:val="auto"/>
          <w:szCs w:val="22"/>
          <w:lang w:val="nl-NL"/>
        </w:rPr>
        <w:t xml:space="preserve">Voor de verwerking van bijzondere categorieën van persoonsgegevens moet de verwerking </w:t>
      </w:r>
      <w:r w:rsidR="009F667D" w:rsidRPr="0069529F">
        <w:rPr>
          <w:rFonts w:eastAsia="Times New Roman" w:cs="Calibri Light"/>
          <w:color w:val="auto"/>
          <w:szCs w:val="22"/>
          <w:lang w:val="nl-NL"/>
        </w:rPr>
        <w:t>eveneens onder te brengen zijn bij een van de uitzonderingsgronden opgesomd onder art. 9 AVG.</w:t>
      </w:r>
      <w:r w:rsidR="007C20A6" w:rsidRPr="0069529F">
        <w:rPr>
          <w:rFonts w:eastAsia="Times New Roman" w:cs="Calibri Light"/>
          <w:color w:val="auto"/>
          <w:szCs w:val="22"/>
          <w:lang w:val="nl-NL"/>
        </w:rPr>
        <w:t xml:space="preserve"> De gebruikelijke en systematische verwerkingen van bijzondere </w:t>
      </w:r>
      <w:r w:rsidR="001F2E19" w:rsidRPr="001F2E19">
        <w:rPr>
          <w:rFonts w:eastAsia="Times New Roman" w:cs="Calibri Light"/>
          <w:color w:val="auto"/>
          <w:szCs w:val="22"/>
          <w:lang w:val="nl-NL"/>
        </w:rPr>
        <w:t>categorieën</w:t>
      </w:r>
      <w:r w:rsidR="007C20A6" w:rsidRPr="0069529F">
        <w:rPr>
          <w:rFonts w:eastAsia="Times New Roman" w:cs="Calibri Light"/>
          <w:color w:val="auto"/>
          <w:szCs w:val="22"/>
          <w:lang w:val="nl-NL"/>
        </w:rPr>
        <w:t xml:space="preserve"> van persoonsgegevens zijn gebaseerd op</w:t>
      </w:r>
      <w:r w:rsidR="00D446DB">
        <w:rPr>
          <w:rFonts w:eastAsia="Times New Roman" w:cs="Calibri Light"/>
          <w:color w:val="auto"/>
          <w:szCs w:val="22"/>
          <w:lang w:val="nl-NL"/>
        </w:rPr>
        <w:t xml:space="preserve"> </w:t>
      </w:r>
      <w:r w:rsidR="00D446DB" w:rsidRPr="0069529F">
        <w:rPr>
          <w:rFonts w:eastAsia="Times New Roman" w:cs="Calibri Light"/>
          <w:color w:val="auto"/>
          <w:szCs w:val="22"/>
          <w:highlight w:val="yellow"/>
          <w:lang w:val="nl-NL"/>
        </w:rPr>
        <w:t>[Schrappen wat niet past</w:t>
      </w:r>
      <w:r w:rsidR="00D921DD" w:rsidRPr="0069529F">
        <w:rPr>
          <w:rFonts w:eastAsia="Times New Roman" w:cs="Calibri Light"/>
          <w:color w:val="auto"/>
          <w:szCs w:val="22"/>
          <w:highlight w:val="yellow"/>
          <w:lang w:val="nl-NL"/>
        </w:rPr>
        <w:t>, vul desgewenst aan met een andere uitzonderingsgrond indien van toepassing</w:t>
      </w:r>
      <w:r w:rsidR="00D446DB" w:rsidRPr="0069529F">
        <w:rPr>
          <w:rFonts w:eastAsia="Times New Roman" w:cs="Calibri Light"/>
          <w:color w:val="auto"/>
          <w:szCs w:val="22"/>
          <w:highlight w:val="yellow"/>
          <w:lang w:val="nl-NL"/>
        </w:rPr>
        <w:t>]</w:t>
      </w:r>
      <w:r w:rsidR="007C20A6" w:rsidRPr="0069529F">
        <w:rPr>
          <w:rFonts w:eastAsia="Times New Roman" w:cs="Calibri Light"/>
          <w:color w:val="auto"/>
          <w:szCs w:val="22"/>
          <w:lang w:val="nl-NL"/>
        </w:rPr>
        <w:t xml:space="preserve">: </w:t>
      </w:r>
    </w:p>
    <w:p w14:paraId="07598AB6" w14:textId="6B5A6BB2" w:rsidR="00E364B5" w:rsidRDefault="00D446DB" w:rsidP="00E364B5">
      <w:pPr>
        <w:pStyle w:val="Lijstalinea"/>
        <w:widowControl w:val="0"/>
        <w:numPr>
          <w:ilvl w:val="0"/>
          <w:numId w:val="25"/>
        </w:numPr>
        <w:suppressAutoHyphens/>
        <w:rPr>
          <w:rFonts w:eastAsia="Times New Roman" w:cs="Calibri Light"/>
          <w:color w:val="auto"/>
          <w:szCs w:val="22"/>
          <w:lang w:val="nl-NL"/>
        </w:rPr>
      </w:pPr>
      <w:r>
        <w:rPr>
          <w:rFonts w:eastAsia="Times New Roman" w:cs="Calibri Light"/>
          <w:color w:val="auto"/>
          <w:szCs w:val="22"/>
          <w:lang w:val="nl-NL"/>
        </w:rPr>
        <w:t>Art. 9</w:t>
      </w:r>
      <w:r w:rsidR="00C94E00">
        <w:rPr>
          <w:rFonts w:eastAsia="Times New Roman" w:cs="Calibri Light"/>
          <w:color w:val="auto"/>
          <w:szCs w:val="22"/>
          <w:lang w:val="nl-NL"/>
        </w:rPr>
        <w:t xml:space="preserve">, tweede lid </w:t>
      </w:r>
      <w:r w:rsidR="00964E0B">
        <w:rPr>
          <w:rFonts w:eastAsia="Times New Roman" w:cs="Calibri Light"/>
          <w:color w:val="auto"/>
          <w:szCs w:val="22"/>
          <w:lang w:val="nl-NL"/>
        </w:rPr>
        <w:t>b) AVG: de verwerking is noodzakelijk met het oog op de uitvoering van verplichtingen en de uitoefening van specifieke rechten van de verwerkingsverantwoordelijke of de betrokkene op het gebied van het arbeidsrecht en het socialezekerheids- en socialebeschermingsrecht, voor zover zulks is toegestaan bij Unierecht of lidstatelijke recht of bij een collectieve overeenkomst op grond van lidstatelijk recht die passende waarborgen voor de grondrechten en de fundamentele belangen van de betrokkene biedt.</w:t>
      </w:r>
    </w:p>
    <w:p w14:paraId="4B0A1F37" w14:textId="06E26BE0" w:rsidR="00964E0B" w:rsidRDefault="00192F3C" w:rsidP="00E364B5">
      <w:pPr>
        <w:pStyle w:val="Lijstalinea"/>
        <w:widowControl w:val="0"/>
        <w:numPr>
          <w:ilvl w:val="0"/>
          <w:numId w:val="25"/>
        </w:numPr>
        <w:suppressAutoHyphens/>
        <w:rPr>
          <w:rFonts w:eastAsia="Times New Roman" w:cs="Calibri Light"/>
          <w:color w:val="auto"/>
          <w:szCs w:val="22"/>
          <w:lang w:val="nl-NL"/>
        </w:rPr>
      </w:pPr>
      <w:r>
        <w:rPr>
          <w:rFonts w:eastAsia="Times New Roman" w:cs="Calibri Light"/>
          <w:color w:val="auto"/>
          <w:szCs w:val="22"/>
          <w:lang w:val="nl-NL"/>
        </w:rPr>
        <w:t>Art. 9</w:t>
      </w:r>
      <w:r w:rsidR="00C94E00">
        <w:rPr>
          <w:rFonts w:eastAsia="Times New Roman" w:cs="Calibri Light"/>
          <w:color w:val="auto"/>
          <w:szCs w:val="22"/>
          <w:lang w:val="nl-NL"/>
        </w:rPr>
        <w:t xml:space="preserve">, tweede lid </w:t>
      </w:r>
      <w:r>
        <w:rPr>
          <w:rFonts w:eastAsia="Times New Roman" w:cs="Calibri Light"/>
          <w:color w:val="auto"/>
          <w:szCs w:val="22"/>
          <w:lang w:val="nl-NL"/>
        </w:rPr>
        <w:t>g)</w:t>
      </w:r>
      <w:r w:rsidR="00F33290">
        <w:rPr>
          <w:rFonts w:eastAsia="Times New Roman" w:cs="Calibri Light"/>
          <w:color w:val="auto"/>
          <w:szCs w:val="22"/>
          <w:lang w:val="nl-NL"/>
        </w:rPr>
        <w:t xml:space="preserve"> AVG: de verwerking is noodzakelijk om redenen van zwaarwegend algemeen belang, op grond van Unierecht of lidstatelijk recht, waarbij de evenredigheid met het nagestreefde doel wordt gewaarborgd, de wezenlijke inhoud van het recht op bescherming van persoonsgegevens wordt geëerbiedigd en passende specifieke maatregelen </w:t>
      </w:r>
      <w:r w:rsidR="00F33290">
        <w:rPr>
          <w:rFonts w:eastAsia="Times New Roman" w:cs="Calibri Light"/>
          <w:color w:val="auto"/>
          <w:szCs w:val="22"/>
          <w:lang w:val="nl-NL"/>
        </w:rPr>
        <w:lastRenderedPageBreak/>
        <w:t xml:space="preserve">worden getroffen ter bescherming van de grondrechten en de fundamentele </w:t>
      </w:r>
      <w:r w:rsidR="00C90D71">
        <w:rPr>
          <w:rFonts w:eastAsia="Times New Roman" w:cs="Calibri Light"/>
          <w:color w:val="auto"/>
          <w:szCs w:val="22"/>
          <w:lang w:val="nl-NL"/>
        </w:rPr>
        <w:t>belangen van de betrokkene.</w:t>
      </w:r>
    </w:p>
    <w:p w14:paraId="7B734141" w14:textId="37512C8B" w:rsidR="00D921DD" w:rsidRDefault="00843E13" w:rsidP="00E364B5">
      <w:pPr>
        <w:pStyle w:val="Lijstalinea"/>
        <w:widowControl w:val="0"/>
        <w:numPr>
          <w:ilvl w:val="0"/>
          <w:numId w:val="25"/>
        </w:numPr>
        <w:suppressAutoHyphens/>
        <w:rPr>
          <w:rFonts w:eastAsia="Times New Roman" w:cs="Calibri Light"/>
          <w:color w:val="auto"/>
          <w:szCs w:val="22"/>
          <w:lang w:val="nl-NL"/>
        </w:rPr>
      </w:pPr>
      <w:r>
        <w:rPr>
          <w:rFonts w:eastAsia="Times New Roman" w:cs="Calibri Light"/>
          <w:color w:val="auto"/>
          <w:szCs w:val="22"/>
          <w:lang w:val="nl-NL"/>
        </w:rPr>
        <w:t>Art. 9</w:t>
      </w:r>
      <w:r w:rsidR="00C94E00">
        <w:rPr>
          <w:rFonts w:eastAsia="Times New Roman" w:cs="Calibri Light"/>
          <w:color w:val="auto"/>
          <w:szCs w:val="22"/>
          <w:lang w:val="nl-NL"/>
        </w:rPr>
        <w:t xml:space="preserve">, tweede lid </w:t>
      </w:r>
      <w:r>
        <w:rPr>
          <w:rFonts w:eastAsia="Times New Roman" w:cs="Calibri Light"/>
          <w:color w:val="auto"/>
          <w:szCs w:val="22"/>
          <w:lang w:val="nl-NL"/>
        </w:rPr>
        <w:t xml:space="preserve">i) AVG: </w:t>
      </w:r>
      <w:r w:rsidRPr="00843E13">
        <w:rPr>
          <w:rFonts w:eastAsia="Times New Roman" w:cs="Calibri Light"/>
          <w:color w:val="auto"/>
          <w:szCs w:val="22"/>
          <w:lang w:val="nl-NL"/>
        </w:rPr>
        <w:t>de verwerking is noodzakelijk om redenen van algemeen belang op het gebied van de volksgezondheid, zoals bescherming tegen ernstige grensoverschrijdende gevaren voor de gezondheid of het waarborgen van hoge normen inzake kwaliteit en veiligheid van de gezondheidszorg en van geneesmiddelen of medische hulpmiddelen, op grond van Unierecht of lidstatelijk recht waarin passende en specifieke maatregelen zijn opgenomen ter bescherming van de rechten en vrijheden van de betrokkene, met name van het beroepsgeheim</w:t>
      </w:r>
      <w:r>
        <w:rPr>
          <w:rFonts w:eastAsia="Times New Roman" w:cs="Calibri Light"/>
          <w:color w:val="auto"/>
          <w:szCs w:val="22"/>
          <w:lang w:val="nl-NL"/>
        </w:rPr>
        <w:t>.</w:t>
      </w:r>
    </w:p>
    <w:p w14:paraId="3A1451A7" w14:textId="736F7869" w:rsidR="00843E13" w:rsidRPr="0069529F" w:rsidRDefault="00060BC6" w:rsidP="0069529F">
      <w:pPr>
        <w:pStyle w:val="Lijstalinea"/>
        <w:widowControl w:val="0"/>
        <w:numPr>
          <w:ilvl w:val="0"/>
          <w:numId w:val="25"/>
        </w:numPr>
        <w:suppressAutoHyphens/>
        <w:rPr>
          <w:rFonts w:eastAsia="Times New Roman" w:cs="Calibri Light"/>
          <w:color w:val="auto"/>
          <w:szCs w:val="22"/>
          <w:highlight w:val="yellow"/>
          <w:lang w:val="nl-NL"/>
        </w:rPr>
      </w:pPr>
      <w:r w:rsidRPr="0069529F">
        <w:rPr>
          <w:rFonts w:eastAsia="Times New Roman" w:cs="Calibri Light"/>
          <w:color w:val="auto"/>
          <w:szCs w:val="22"/>
          <w:highlight w:val="yellow"/>
          <w:lang w:val="nl-NL"/>
        </w:rPr>
        <w:t>[…]</w:t>
      </w:r>
    </w:p>
    <w:p w14:paraId="08D1257F" w14:textId="17B7095E" w:rsidR="00944492" w:rsidRDefault="00944492" w:rsidP="00367BEC">
      <w:pPr>
        <w:widowControl w:val="0"/>
        <w:suppressAutoHyphens/>
        <w:rPr>
          <w:rFonts w:eastAsia="Times New Roman" w:cs="Calibri Light"/>
          <w:color w:val="auto"/>
          <w:szCs w:val="22"/>
          <w:lang w:val="nl-NL"/>
        </w:rPr>
      </w:pPr>
      <w:r>
        <w:rPr>
          <w:rFonts w:eastAsia="Times New Roman" w:cs="Calibri Light"/>
          <w:color w:val="auto"/>
          <w:szCs w:val="22"/>
          <w:lang w:val="nl-NL"/>
        </w:rPr>
        <w:t>Concreet zijn de verwerkingsactiviteiten van [</w:t>
      </w:r>
      <w:r w:rsidRPr="0069529F">
        <w:rPr>
          <w:rFonts w:eastAsia="Times New Roman" w:cs="Calibri Light"/>
          <w:color w:val="auto"/>
          <w:szCs w:val="22"/>
          <w:highlight w:val="yellow"/>
          <w:lang w:val="nl-NL"/>
        </w:rPr>
        <w:t>NaamEntiteit</w:t>
      </w:r>
      <w:r>
        <w:rPr>
          <w:rFonts w:eastAsia="Times New Roman" w:cs="Calibri Light"/>
          <w:color w:val="auto"/>
          <w:szCs w:val="22"/>
          <w:lang w:val="nl-NL"/>
        </w:rPr>
        <w:t>] gebaseerd op: [</w:t>
      </w:r>
      <w:r w:rsidRPr="0069529F">
        <w:rPr>
          <w:rFonts w:eastAsia="Times New Roman" w:cs="Calibri Light"/>
          <w:color w:val="auto"/>
          <w:szCs w:val="22"/>
          <w:highlight w:val="yellow"/>
          <w:lang w:val="nl-NL"/>
        </w:rPr>
        <w:t>Vul hier aan welke wet- en regelgeving de basis vormt voor de taken van algemeen belang</w:t>
      </w:r>
      <w:r w:rsidR="00FE5E7D" w:rsidRPr="0069529F">
        <w:rPr>
          <w:rFonts w:eastAsia="Times New Roman" w:cs="Calibri Light"/>
          <w:color w:val="auto"/>
          <w:szCs w:val="22"/>
          <w:highlight w:val="yellow"/>
          <w:lang w:val="nl-NL"/>
        </w:rPr>
        <w:t xml:space="preserve"> ofwel de wettelijke verplichtingen waarvoor het departement of agentschap </w:t>
      </w:r>
      <w:r w:rsidR="0040670A" w:rsidRPr="0069529F">
        <w:rPr>
          <w:rFonts w:eastAsia="Times New Roman" w:cs="Calibri Light"/>
          <w:color w:val="auto"/>
          <w:szCs w:val="22"/>
          <w:highlight w:val="yellow"/>
          <w:lang w:val="nl-NL"/>
        </w:rPr>
        <w:t>de persoonsgegevens ontvangen via post verwerkt. Bv. oprichtingsbesluit of andere specifieke wet- en regelgeving</w:t>
      </w:r>
      <w:r w:rsidR="0040670A">
        <w:rPr>
          <w:rFonts w:eastAsia="Times New Roman" w:cs="Calibri Light"/>
          <w:color w:val="auto"/>
          <w:szCs w:val="22"/>
          <w:lang w:val="nl-NL"/>
        </w:rPr>
        <w:t>]</w:t>
      </w:r>
    </w:p>
    <w:p w14:paraId="3169877B" w14:textId="6144D212" w:rsidR="00D5043D" w:rsidRPr="00501379" w:rsidRDefault="00060BC6" w:rsidP="0069529F">
      <w:pPr>
        <w:pStyle w:val="Lijstalinea"/>
        <w:widowControl w:val="0"/>
        <w:numPr>
          <w:ilvl w:val="0"/>
          <w:numId w:val="25"/>
        </w:numPr>
        <w:suppressAutoHyphens/>
        <w:rPr>
          <w:rFonts w:eastAsia="Times New Roman" w:cs="Calibri Light"/>
          <w:color w:val="auto"/>
          <w:szCs w:val="22"/>
          <w:lang w:val="nl-NL"/>
        </w:rPr>
      </w:pPr>
      <w:r>
        <w:rPr>
          <w:rFonts w:eastAsia="Times New Roman" w:cs="Calibri Light"/>
          <w:color w:val="auto"/>
          <w:szCs w:val="22"/>
          <w:lang w:val="nl-NL"/>
        </w:rPr>
        <w:t>[</w:t>
      </w:r>
      <w:r w:rsidRPr="0069529F">
        <w:rPr>
          <w:rFonts w:eastAsia="Times New Roman" w:cs="Calibri Light"/>
          <w:color w:val="auto"/>
          <w:szCs w:val="22"/>
          <w:highlight w:val="yellow"/>
          <w:lang w:val="nl-NL"/>
        </w:rPr>
        <w:t>…</w:t>
      </w:r>
      <w:r>
        <w:rPr>
          <w:rFonts w:eastAsia="Times New Roman" w:cs="Calibri Light"/>
          <w:color w:val="auto"/>
          <w:szCs w:val="22"/>
          <w:lang w:val="nl-NL"/>
        </w:rPr>
        <w:t>]</w:t>
      </w:r>
    </w:p>
    <w:p w14:paraId="7FCA948D" w14:textId="77777777" w:rsidR="00560D06" w:rsidRPr="00407B11" w:rsidRDefault="00560D06" w:rsidP="009E1746">
      <w:pPr>
        <w:pStyle w:val="Kop2"/>
        <w:rPr>
          <w:rFonts w:eastAsia="Times New Roman"/>
          <w:lang w:val="nl-BE" w:eastAsia="nl-BE"/>
        </w:rPr>
      </w:pPr>
      <w:bookmarkStart w:id="35" w:name="_Toc128077910"/>
      <w:r w:rsidRPr="00407B11">
        <w:rPr>
          <w:rFonts w:eastAsia="Times New Roman"/>
          <w:lang w:val="nl-BE" w:eastAsia="nl-BE"/>
        </w:rPr>
        <w:t>De basisbeginselen van de verwerking</w:t>
      </w:r>
      <w:bookmarkEnd w:id="35"/>
    </w:p>
    <w:p w14:paraId="58709BB5" w14:textId="678856E9" w:rsidR="00EA5F44" w:rsidRDefault="00794FD2" w:rsidP="00EA5F44">
      <w:pPr>
        <w:pStyle w:val="Kop3"/>
        <w:rPr>
          <w:rFonts w:eastAsia="Times New Roman"/>
          <w:lang w:val="nl-NL"/>
        </w:rPr>
      </w:pPr>
      <w:bookmarkStart w:id="36" w:name="_Toc128077911"/>
      <w:r>
        <w:rPr>
          <w:rFonts w:eastAsia="Times New Roman"/>
          <w:lang w:val="nl-NL"/>
        </w:rPr>
        <w:t>(</w:t>
      </w:r>
      <w:r w:rsidR="00EA5F44">
        <w:rPr>
          <w:rFonts w:eastAsia="Times New Roman"/>
          <w:lang w:val="nl-NL"/>
        </w:rPr>
        <w:t>Eerlijkheid</w:t>
      </w:r>
      <w:r>
        <w:rPr>
          <w:rFonts w:eastAsia="Times New Roman"/>
          <w:lang w:val="nl-NL"/>
        </w:rPr>
        <w:t>) Behoorlijkheid</w:t>
      </w:r>
      <w:r w:rsidR="00EA5F44">
        <w:rPr>
          <w:rFonts w:eastAsia="Times New Roman"/>
          <w:lang w:val="nl-NL"/>
        </w:rPr>
        <w:t xml:space="preserve"> en transparantie</w:t>
      </w:r>
      <w:bookmarkEnd w:id="36"/>
    </w:p>
    <w:p w14:paraId="4C03061F" w14:textId="5EB5D446" w:rsidR="00A76B6F" w:rsidRDefault="00F15B24" w:rsidP="00D46BFC">
      <w:pPr>
        <w:rPr>
          <w:szCs w:val="22"/>
          <w:lang w:val="nl-NL"/>
        </w:rPr>
      </w:pPr>
      <w:r>
        <w:rPr>
          <w:szCs w:val="22"/>
          <w:lang w:val="nl-NL"/>
        </w:rPr>
        <w:t>Een verwerking is slechts behoorlijk voor zover die met de redelijke verwachtingen van de betrokkene overeenstemt</w:t>
      </w:r>
      <w:r w:rsidR="000E7527">
        <w:rPr>
          <w:szCs w:val="22"/>
          <w:lang w:val="nl-NL"/>
        </w:rPr>
        <w:t>. Hoewel het voor de betrokkene te verwachten is dat overheidsinstanties steeds meer digitaliseren</w:t>
      </w:r>
      <w:r w:rsidR="000F1CE6">
        <w:rPr>
          <w:szCs w:val="22"/>
          <w:lang w:val="nl-NL"/>
        </w:rPr>
        <w:t>, is het van groot belang dat de betrokkene over de geautomatiseerde verwerking van binnenkomende post</w:t>
      </w:r>
      <w:r w:rsidR="008B0927">
        <w:rPr>
          <w:szCs w:val="22"/>
          <w:lang w:val="nl-NL"/>
        </w:rPr>
        <w:t>stukken</w:t>
      </w:r>
      <w:r w:rsidR="000F1CE6">
        <w:rPr>
          <w:szCs w:val="22"/>
          <w:lang w:val="nl-NL"/>
        </w:rPr>
        <w:t xml:space="preserve"> </w:t>
      </w:r>
      <w:r w:rsidR="00A76B6F">
        <w:rPr>
          <w:szCs w:val="22"/>
          <w:lang w:val="nl-NL"/>
        </w:rPr>
        <w:t>goed geïnformeerd wordt.</w:t>
      </w:r>
      <w:r>
        <w:rPr>
          <w:szCs w:val="22"/>
          <w:lang w:val="nl-NL"/>
        </w:rPr>
        <w:t xml:space="preserve"> </w:t>
      </w:r>
    </w:p>
    <w:p w14:paraId="5A04B5E2" w14:textId="38D24EAC" w:rsidR="00657EF1" w:rsidRDefault="00A702B4" w:rsidP="00D46BFC">
      <w:pPr>
        <w:rPr>
          <w:szCs w:val="22"/>
          <w:lang w:val="nl-NL"/>
        </w:rPr>
      </w:pPr>
      <w:r>
        <w:rPr>
          <w:szCs w:val="22"/>
          <w:lang w:val="nl-NL"/>
        </w:rPr>
        <w:t xml:space="preserve">Daartoe zal Het Facilitair Bedrijf </w:t>
      </w:r>
      <w:r w:rsidR="00D46BFC" w:rsidRPr="00D46BFC">
        <w:rPr>
          <w:szCs w:val="22"/>
          <w:lang w:val="nl-NL"/>
        </w:rPr>
        <w:t>standaardteksten</w:t>
      </w:r>
      <w:r>
        <w:rPr>
          <w:szCs w:val="22"/>
          <w:lang w:val="nl-NL"/>
        </w:rPr>
        <w:t xml:space="preserve"> voorzien</w:t>
      </w:r>
      <w:r w:rsidR="00D46BFC" w:rsidRPr="00D46BFC">
        <w:rPr>
          <w:szCs w:val="22"/>
          <w:lang w:val="nl-NL"/>
        </w:rPr>
        <w:t xml:space="preserve"> die op de website</w:t>
      </w:r>
      <w:r w:rsidR="00BC4EF9">
        <w:rPr>
          <w:szCs w:val="22"/>
          <w:lang w:val="nl-NL"/>
        </w:rPr>
        <w:t>(s)</w:t>
      </w:r>
      <w:r w:rsidR="00D46BFC" w:rsidRPr="00D46BFC">
        <w:rPr>
          <w:szCs w:val="22"/>
          <w:lang w:val="nl-NL"/>
        </w:rPr>
        <w:t xml:space="preserve"> van de </w:t>
      </w:r>
      <w:r w:rsidR="00BC4EF9">
        <w:rPr>
          <w:szCs w:val="22"/>
          <w:lang w:val="nl-NL"/>
        </w:rPr>
        <w:t xml:space="preserve">Vlaamse </w:t>
      </w:r>
      <w:r w:rsidR="00AA4C27">
        <w:rPr>
          <w:szCs w:val="22"/>
          <w:lang w:val="nl-NL"/>
        </w:rPr>
        <w:t>overheid</w:t>
      </w:r>
      <w:r w:rsidR="00AA4C27" w:rsidRPr="00D46BFC">
        <w:rPr>
          <w:szCs w:val="22"/>
          <w:lang w:val="nl-NL"/>
        </w:rPr>
        <w:t xml:space="preserve"> </w:t>
      </w:r>
      <w:r w:rsidR="00D46BFC" w:rsidRPr="00D46BFC">
        <w:rPr>
          <w:szCs w:val="22"/>
          <w:lang w:val="nl-NL"/>
        </w:rPr>
        <w:t xml:space="preserve">of </w:t>
      </w:r>
      <w:r w:rsidR="00BC4EF9">
        <w:rPr>
          <w:szCs w:val="22"/>
          <w:lang w:val="nl-NL"/>
        </w:rPr>
        <w:t xml:space="preserve">op specifieke webpagina’s </w:t>
      </w:r>
      <w:r w:rsidR="00D46BFC" w:rsidRPr="00D46BFC">
        <w:rPr>
          <w:szCs w:val="22"/>
          <w:lang w:val="nl-NL"/>
        </w:rPr>
        <w:t xml:space="preserve">van </w:t>
      </w:r>
      <w:r w:rsidR="00430D0C" w:rsidRPr="00EB224E">
        <w:rPr>
          <w:szCs w:val="22"/>
          <w:lang w:val="nl-NL"/>
        </w:rPr>
        <w:t>[</w:t>
      </w:r>
      <w:r w:rsidR="00503751" w:rsidRPr="00EB224E">
        <w:rPr>
          <w:iCs/>
          <w:szCs w:val="22"/>
          <w:highlight w:val="yellow"/>
          <w:lang w:val="nl-NL"/>
        </w:rPr>
        <w:t>NaamEntiteit</w:t>
      </w:r>
      <w:r w:rsidR="00503751" w:rsidRPr="00EB224E">
        <w:rPr>
          <w:iCs/>
          <w:szCs w:val="22"/>
          <w:lang w:val="nl-NL"/>
        </w:rPr>
        <w:t>]</w:t>
      </w:r>
      <w:r w:rsidR="00D46BFC" w:rsidRPr="00D46BFC">
        <w:rPr>
          <w:szCs w:val="22"/>
          <w:lang w:val="nl-NL"/>
        </w:rPr>
        <w:t xml:space="preserve">geplaatst kunnen worden. </w:t>
      </w:r>
      <w:r w:rsidR="00E63B38">
        <w:rPr>
          <w:szCs w:val="22"/>
          <w:lang w:val="nl-NL"/>
        </w:rPr>
        <w:t xml:space="preserve">Deze informatie </w:t>
      </w:r>
      <w:r w:rsidR="007C5301">
        <w:rPr>
          <w:szCs w:val="22"/>
          <w:lang w:val="nl-NL"/>
        </w:rPr>
        <w:t xml:space="preserve">zal door het Facilitair Bedrijf </w:t>
      </w:r>
      <w:r w:rsidR="00AB4F89">
        <w:rPr>
          <w:szCs w:val="22"/>
          <w:lang w:val="nl-NL"/>
        </w:rPr>
        <w:t xml:space="preserve">hoe dan ook gepubliceerd worden op </w:t>
      </w:r>
      <w:r w:rsidR="00657EF1">
        <w:rPr>
          <w:szCs w:val="22"/>
          <w:lang w:val="nl-NL"/>
        </w:rPr>
        <w:t>een daarvoor vo</w:t>
      </w:r>
      <w:r w:rsidR="009B2886">
        <w:rPr>
          <w:szCs w:val="22"/>
          <w:lang w:val="nl-NL"/>
        </w:rPr>
        <w:t>o</w:t>
      </w:r>
      <w:r w:rsidR="00657EF1">
        <w:rPr>
          <w:szCs w:val="22"/>
          <w:lang w:val="nl-NL"/>
        </w:rPr>
        <w:t>rziene</w:t>
      </w:r>
      <w:r w:rsidR="00AB4F89">
        <w:rPr>
          <w:szCs w:val="22"/>
          <w:lang w:val="nl-NL"/>
        </w:rPr>
        <w:t xml:space="preserve"> webpagina</w:t>
      </w:r>
      <w:r w:rsidR="00657EF1">
        <w:rPr>
          <w:szCs w:val="22"/>
          <w:lang w:val="nl-NL"/>
        </w:rPr>
        <w:t xml:space="preserve"> in verband met DigiPost.</w:t>
      </w:r>
      <w:r w:rsidR="007C5301">
        <w:rPr>
          <w:szCs w:val="22"/>
          <w:lang w:val="nl-NL"/>
        </w:rPr>
        <w:t xml:space="preserve"> </w:t>
      </w:r>
    </w:p>
    <w:p w14:paraId="3F7BC808" w14:textId="47AFCE15" w:rsidR="00E44F59" w:rsidRPr="00D13102" w:rsidRDefault="00D46BFC" w:rsidP="00D46BFC">
      <w:pPr>
        <w:rPr>
          <w:szCs w:val="22"/>
          <w:lang w:val="nl-NL"/>
        </w:rPr>
      </w:pPr>
      <w:r w:rsidRPr="00D46BFC">
        <w:rPr>
          <w:szCs w:val="22"/>
          <w:lang w:val="nl-NL"/>
        </w:rPr>
        <w:t xml:space="preserve">De standaardteksten hebben als doel om aan afzenders te verduidelijken dat hun analoge berichten bij ontvangst ingescand </w:t>
      </w:r>
      <w:r w:rsidR="00A46748">
        <w:rPr>
          <w:szCs w:val="22"/>
          <w:lang w:val="nl-NL"/>
        </w:rPr>
        <w:t xml:space="preserve">zullen </w:t>
      </w:r>
      <w:r w:rsidRPr="00D46BFC">
        <w:rPr>
          <w:szCs w:val="22"/>
          <w:lang w:val="nl-NL"/>
        </w:rPr>
        <w:t xml:space="preserve">worden door </w:t>
      </w:r>
      <w:r w:rsidR="00A46748">
        <w:rPr>
          <w:szCs w:val="22"/>
          <w:lang w:val="nl-NL"/>
        </w:rPr>
        <w:t>Het Facilitair Bedrijf</w:t>
      </w:r>
      <w:r w:rsidR="005C4E3B">
        <w:rPr>
          <w:szCs w:val="22"/>
          <w:lang w:val="nl-NL"/>
        </w:rPr>
        <w:t xml:space="preserve"> om zo nadien aan de correcte bestemmeling te kunnen bezorgen</w:t>
      </w:r>
      <w:r w:rsidRPr="00D46BFC">
        <w:rPr>
          <w:szCs w:val="22"/>
          <w:lang w:val="nl-NL"/>
        </w:rPr>
        <w:t xml:space="preserve">. </w:t>
      </w:r>
      <w:r w:rsidR="00084356">
        <w:rPr>
          <w:szCs w:val="22"/>
          <w:lang w:val="nl-NL"/>
        </w:rPr>
        <w:t>Onderstaande tekst, beoordeeld door Taaladvies</w:t>
      </w:r>
      <w:r w:rsidR="007771DC">
        <w:rPr>
          <w:szCs w:val="22"/>
          <w:lang w:val="nl-NL"/>
        </w:rPr>
        <w:t xml:space="preserve">, dient </w:t>
      </w:r>
      <w:r w:rsidR="00A90D69" w:rsidRPr="00EB224E">
        <w:rPr>
          <w:szCs w:val="22"/>
          <w:lang w:val="nl-NL"/>
        </w:rPr>
        <w:t>[</w:t>
      </w:r>
      <w:r w:rsidR="00503751" w:rsidRPr="00EB224E">
        <w:rPr>
          <w:iCs/>
          <w:szCs w:val="22"/>
          <w:highlight w:val="yellow"/>
          <w:lang w:val="nl-NL"/>
        </w:rPr>
        <w:t>NaamEntiteit</w:t>
      </w:r>
      <w:r w:rsidR="00503751" w:rsidRPr="00EB224E">
        <w:rPr>
          <w:iCs/>
          <w:szCs w:val="22"/>
          <w:lang w:val="nl-NL"/>
        </w:rPr>
        <w:t>]</w:t>
      </w:r>
      <w:r w:rsidR="00A90D69">
        <w:rPr>
          <w:szCs w:val="22"/>
          <w:lang w:val="nl-NL"/>
        </w:rPr>
        <w:t>bij elk postadres te vermelden en ook</w:t>
      </w:r>
      <w:r w:rsidR="00084356" w:rsidRPr="00D46BFC">
        <w:rPr>
          <w:szCs w:val="22"/>
          <w:lang w:val="nl-NL"/>
        </w:rPr>
        <w:t xml:space="preserve"> </w:t>
      </w:r>
      <w:r w:rsidR="00867C3C">
        <w:rPr>
          <w:szCs w:val="22"/>
          <w:lang w:val="nl-NL"/>
        </w:rPr>
        <w:t>verwerkt</w:t>
      </w:r>
      <w:r w:rsidRPr="00D46BFC" w:rsidDel="007771DC">
        <w:rPr>
          <w:szCs w:val="22"/>
          <w:lang w:val="nl-NL"/>
        </w:rPr>
        <w:t xml:space="preserve"> </w:t>
      </w:r>
      <w:r w:rsidR="007771DC">
        <w:rPr>
          <w:szCs w:val="22"/>
          <w:lang w:val="nl-NL"/>
        </w:rPr>
        <w:t>te</w:t>
      </w:r>
      <w:r w:rsidR="007771DC" w:rsidRPr="00D46BFC">
        <w:rPr>
          <w:szCs w:val="22"/>
          <w:lang w:val="nl-NL"/>
        </w:rPr>
        <w:t xml:space="preserve"> </w:t>
      </w:r>
      <w:r w:rsidRPr="00D46BFC">
        <w:rPr>
          <w:szCs w:val="22"/>
          <w:lang w:val="nl-NL"/>
        </w:rPr>
        <w:t>worden</w:t>
      </w:r>
      <w:r w:rsidR="007F57D5">
        <w:rPr>
          <w:szCs w:val="22"/>
          <w:lang w:val="nl-NL"/>
        </w:rPr>
        <w:t xml:space="preserve"> in de privacyverklaring van [</w:t>
      </w:r>
      <w:r w:rsidR="00503751" w:rsidRPr="00EB224E">
        <w:rPr>
          <w:iCs/>
          <w:szCs w:val="22"/>
          <w:highlight w:val="yellow"/>
          <w:lang w:val="nl-NL"/>
        </w:rPr>
        <w:t>NaamEntiteit</w:t>
      </w:r>
      <w:r w:rsidR="007F57D5" w:rsidRPr="00EB224E">
        <w:rPr>
          <w:szCs w:val="22"/>
          <w:lang w:val="nl-NL"/>
        </w:rPr>
        <w:t>]</w:t>
      </w:r>
      <w:r w:rsidRPr="00D46BFC">
        <w:rPr>
          <w:szCs w:val="22"/>
          <w:lang w:val="nl-NL"/>
        </w:rPr>
        <w:t xml:space="preserve">: </w:t>
      </w:r>
    </w:p>
    <w:p w14:paraId="3BE07ED0" w14:textId="21DE79F4" w:rsidR="00B51855" w:rsidRPr="00D13102" w:rsidRDefault="00B51855" w:rsidP="00E44F59">
      <w:pPr>
        <w:ind w:left="720"/>
        <w:rPr>
          <w:i/>
          <w:iCs/>
          <w:szCs w:val="22"/>
          <w:lang w:val="nl-NL"/>
        </w:rPr>
      </w:pPr>
      <w:r w:rsidRPr="00B51855">
        <w:rPr>
          <w:i/>
          <w:iCs/>
          <w:szCs w:val="22"/>
          <w:lang w:val="nl-NL"/>
        </w:rPr>
        <w:t>"Poststukken die naar dit adres worden gestuurd, worden ingescand en digitaal aan de geadresseerde bezorgd. Zo kan de Vlaamse overheid haar dossiers volledig digitaal behandelen. Poststukken met de vermelding ‘vertrouwelijk’ worden niet ingescand, maar ongeopend aan de geadresseerde bezorgd."</w:t>
      </w:r>
      <w:r w:rsidRPr="00B51855" w:rsidDel="00B51855">
        <w:rPr>
          <w:i/>
          <w:iCs/>
          <w:szCs w:val="22"/>
          <w:lang w:val="nl-NL"/>
        </w:rPr>
        <w:t xml:space="preserve"> </w:t>
      </w:r>
    </w:p>
    <w:p w14:paraId="507BEC7F" w14:textId="62C98BB5" w:rsidR="00EA4711" w:rsidRDefault="006C1D03" w:rsidP="0027429D">
      <w:pPr>
        <w:rPr>
          <w:szCs w:val="22"/>
          <w:lang w:val="nl-NL"/>
        </w:rPr>
      </w:pPr>
      <w:r w:rsidRPr="0069529F">
        <w:rPr>
          <w:szCs w:val="22"/>
          <w:highlight w:val="yellow"/>
          <w:lang w:val="nl-NL"/>
        </w:rPr>
        <w:t>[NaamEntiteit]</w:t>
      </w:r>
      <w:r>
        <w:rPr>
          <w:szCs w:val="22"/>
          <w:lang w:val="nl-NL"/>
        </w:rPr>
        <w:t xml:space="preserve"> heeft beslist om de betrokkene als volgt te informeren: [</w:t>
      </w:r>
      <w:r w:rsidR="00A71FC4" w:rsidRPr="0069529F">
        <w:rPr>
          <w:szCs w:val="22"/>
          <w:highlight w:val="yellow"/>
          <w:lang w:val="nl-NL"/>
        </w:rPr>
        <w:t>Beschrijf op welke manier</w:t>
      </w:r>
      <w:r w:rsidR="00CE06CB" w:rsidRPr="0069529F">
        <w:rPr>
          <w:szCs w:val="22"/>
          <w:highlight w:val="yellow"/>
          <w:lang w:val="nl-NL"/>
        </w:rPr>
        <w:t xml:space="preserve"> de betrokkene door jouw entiteit geïnformeerd wordt</w:t>
      </w:r>
      <w:r w:rsidR="00CE06CB">
        <w:rPr>
          <w:szCs w:val="22"/>
          <w:lang w:val="nl-NL"/>
        </w:rPr>
        <w:t>]</w:t>
      </w:r>
    </w:p>
    <w:p w14:paraId="74EF5956" w14:textId="11B376E1" w:rsidR="00CE06CB" w:rsidRDefault="00CE06CB" w:rsidP="00CE06CB">
      <w:pPr>
        <w:pStyle w:val="Lijstalinea"/>
        <w:numPr>
          <w:ilvl w:val="0"/>
          <w:numId w:val="25"/>
        </w:numPr>
        <w:rPr>
          <w:szCs w:val="22"/>
          <w:lang w:val="nl-NL"/>
        </w:rPr>
      </w:pPr>
      <w:r>
        <w:rPr>
          <w:szCs w:val="22"/>
          <w:lang w:val="nl-NL"/>
        </w:rPr>
        <w:t>Via de algemene</w:t>
      </w:r>
      <w:r w:rsidR="009B2886">
        <w:rPr>
          <w:szCs w:val="22"/>
          <w:lang w:val="nl-NL"/>
        </w:rPr>
        <w:t xml:space="preserve"> informatie en</w:t>
      </w:r>
      <w:r>
        <w:rPr>
          <w:szCs w:val="22"/>
          <w:lang w:val="nl-NL"/>
        </w:rPr>
        <w:t xml:space="preserve"> </w:t>
      </w:r>
      <w:r w:rsidR="009B2886">
        <w:rPr>
          <w:szCs w:val="22"/>
          <w:lang w:val="nl-NL"/>
        </w:rPr>
        <w:t>privacyverklaring gepubliceerd door Het Facilitair Bedrijf</w:t>
      </w:r>
      <w:r w:rsidR="00B7522C">
        <w:rPr>
          <w:szCs w:val="22"/>
          <w:lang w:val="nl-NL"/>
        </w:rPr>
        <w:t xml:space="preserve"> en door </w:t>
      </w:r>
      <w:r w:rsidR="00B7522C" w:rsidRPr="00EB224E">
        <w:rPr>
          <w:szCs w:val="22"/>
          <w:lang w:val="nl-NL"/>
        </w:rPr>
        <w:t>[</w:t>
      </w:r>
      <w:r w:rsidR="00503751" w:rsidRPr="00EB224E">
        <w:rPr>
          <w:iCs/>
          <w:szCs w:val="22"/>
          <w:highlight w:val="yellow"/>
          <w:lang w:val="nl-NL"/>
        </w:rPr>
        <w:t>NaamEntiteit</w:t>
      </w:r>
      <w:r w:rsidR="00B7522C" w:rsidRPr="00EB224E">
        <w:rPr>
          <w:szCs w:val="22"/>
          <w:lang w:val="nl-NL"/>
        </w:rPr>
        <w:t>]</w:t>
      </w:r>
      <w:r w:rsidR="009925CF">
        <w:rPr>
          <w:szCs w:val="22"/>
          <w:lang w:val="nl-NL"/>
        </w:rPr>
        <w:t>;</w:t>
      </w:r>
    </w:p>
    <w:p w14:paraId="2B537E73" w14:textId="2F080AFA" w:rsidR="009B2886" w:rsidRPr="0069529F" w:rsidRDefault="009B2886">
      <w:pPr>
        <w:pStyle w:val="Lijstalinea"/>
        <w:numPr>
          <w:ilvl w:val="0"/>
          <w:numId w:val="25"/>
        </w:numPr>
        <w:rPr>
          <w:szCs w:val="22"/>
          <w:lang w:val="nl-NL"/>
        </w:rPr>
      </w:pPr>
      <w:r w:rsidRPr="7E39FBC3">
        <w:rPr>
          <w:lang w:val="nl-NL"/>
        </w:rPr>
        <w:t>[</w:t>
      </w:r>
      <w:r w:rsidRPr="0069529F">
        <w:rPr>
          <w:highlight w:val="yellow"/>
          <w:lang w:val="nl-NL"/>
        </w:rPr>
        <w:t>Vul desgewenst een alternatief</w:t>
      </w:r>
      <w:r w:rsidR="00BE3707" w:rsidRPr="0069529F">
        <w:rPr>
          <w:highlight w:val="yellow"/>
          <w:lang w:val="nl-NL"/>
        </w:rPr>
        <w:t xml:space="preserve"> </w:t>
      </w:r>
      <w:r w:rsidR="00BE3707" w:rsidRPr="7E39FBC3">
        <w:rPr>
          <w:highlight w:val="yellow"/>
          <w:lang w:val="nl-NL"/>
        </w:rPr>
        <w:t xml:space="preserve">of aanvulling </w:t>
      </w:r>
      <w:r w:rsidR="00BE3707" w:rsidRPr="0069529F">
        <w:rPr>
          <w:highlight w:val="yellow"/>
          <w:lang w:val="nl-NL"/>
        </w:rPr>
        <w:t>aan</w:t>
      </w:r>
      <w:r w:rsidR="00BE3707" w:rsidRPr="7E39FBC3">
        <w:rPr>
          <w:lang w:val="nl-NL"/>
        </w:rPr>
        <w:t>]</w:t>
      </w:r>
    </w:p>
    <w:p w14:paraId="040E9A8B" w14:textId="508A1C0F" w:rsidR="001B753F" w:rsidRPr="0069529F" w:rsidRDefault="001B753F" w:rsidP="0069529F">
      <w:pPr>
        <w:pStyle w:val="Lijstalinea"/>
        <w:numPr>
          <w:ilvl w:val="0"/>
          <w:numId w:val="25"/>
        </w:numPr>
        <w:rPr>
          <w:szCs w:val="22"/>
          <w:lang w:val="nl-NL"/>
        </w:rPr>
      </w:pPr>
      <w:r>
        <w:rPr>
          <w:szCs w:val="22"/>
          <w:lang w:val="nl-NL"/>
        </w:rPr>
        <w:lastRenderedPageBreak/>
        <w:t xml:space="preserve">Algemene communicatie vanuit de Vlaamse overheid, geïnitieerd door Het Facilitair Bedrijf. </w:t>
      </w:r>
    </w:p>
    <w:p w14:paraId="1F41235A" w14:textId="18461454" w:rsidR="006C0E8F" w:rsidRDefault="00FE5AEB" w:rsidP="006C0E8F">
      <w:pPr>
        <w:pStyle w:val="Kop3"/>
        <w:rPr>
          <w:lang w:val="nl-NL"/>
        </w:rPr>
      </w:pPr>
      <w:bookmarkStart w:id="37" w:name="_Toc128077912"/>
      <w:r>
        <w:rPr>
          <w:lang w:val="nl-NL"/>
        </w:rPr>
        <w:t>Doelbinding</w:t>
      </w:r>
      <w:bookmarkEnd w:id="37"/>
    </w:p>
    <w:p w14:paraId="7D98B787" w14:textId="6A48CA72" w:rsidR="00B3177D" w:rsidRDefault="00EA2613" w:rsidP="006924C6">
      <w:pPr>
        <w:rPr>
          <w:szCs w:val="22"/>
          <w:lang w:val="nl-NL"/>
        </w:rPr>
      </w:pPr>
      <w:r>
        <w:rPr>
          <w:szCs w:val="22"/>
          <w:lang w:val="nl-NL"/>
        </w:rPr>
        <w:t>[</w:t>
      </w:r>
      <w:r w:rsidRPr="0069529F">
        <w:rPr>
          <w:szCs w:val="22"/>
          <w:highlight w:val="yellow"/>
          <w:lang w:val="nl-NL"/>
        </w:rPr>
        <w:t>NaamEntiteit</w:t>
      </w:r>
      <w:r w:rsidR="00E46A20">
        <w:rPr>
          <w:szCs w:val="22"/>
          <w:lang w:val="nl-NL"/>
        </w:rPr>
        <w:t xml:space="preserve">] verwerkt </w:t>
      </w:r>
      <w:r w:rsidR="0062384A">
        <w:rPr>
          <w:szCs w:val="22"/>
          <w:lang w:val="nl-NL"/>
        </w:rPr>
        <w:t>de persoonsgegevens</w:t>
      </w:r>
      <w:r w:rsidR="00C2053A">
        <w:rPr>
          <w:szCs w:val="22"/>
          <w:lang w:val="nl-NL"/>
        </w:rPr>
        <w:t xml:space="preserve"> uit de ontvangen post</w:t>
      </w:r>
      <w:r w:rsidR="008B0927">
        <w:rPr>
          <w:szCs w:val="22"/>
          <w:lang w:val="nl-NL"/>
        </w:rPr>
        <w:t>stukken</w:t>
      </w:r>
      <w:r w:rsidR="00C2053A">
        <w:rPr>
          <w:szCs w:val="22"/>
          <w:lang w:val="nl-NL"/>
        </w:rPr>
        <w:t xml:space="preserve"> voor de doeleinden</w:t>
      </w:r>
      <w:r w:rsidR="00406490">
        <w:rPr>
          <w:szCs w:val="22"/>
          <w:lang w:val="nl-NL"/>
        </w:rPr>
        <w:t xml:space="preserve"> die passen </w:t>
      </w:r>
      <w:r w:rsidR="007D1D02">
        <w:rPr>
          <w:szCs w:val="22"/>
          <w:lang w:val="nl-NL"/>
        </w:rPr>
        <w:t>binnen de rechtmatigheidsgronden die onder punt 7.1 zijn opgenomen.</w:t>
      </w:r>
      <w:r w:rsidR="00406490">
        <w:rPr>
          <w:szCs w:val="22"/>
          <w:lang w:val="nl-NL"/>
        </w:rPr>
        <w:t xml:space="preserve"> </w:t>
      </w:r>
      <w:r w:rsidR="000560E6">
        <w:rPr>
          <w:szCs w:val="22"/>
          <w:lang w:val="nl-NL"/>
        </w:rPr>
        <w:t xml:space="preserve">Het gaat om de gebruikelijke </w:t>
      </w:r>
      <w:r w:rsidR="007C7AB3">
        <w:rPr>
          <w:szCs w:val="22"/>
          <w:lang w:val="nl-NL"/>
        </w:rPr>
        <w:t>processen en dus verwerkingsactiviteiten</w:t>
      </w:r>
      <w:r w:rsidR="000560E6">
        <w:rPr>
          <w:szCs w:val="22"/>
          <w:lang w:val="nl-NL"/>
        </w:rPr>
        <w:t xml:space="preserve"> binnen de entiteit die in het verwerkingsregister zijn opgenomen</w:t>
      </w:r>
      <w:r w:rsidR="00DE2E8D">
        <w:rPr>
          <w:szCs w:val="22"/>
          <w:lang w:val="nl-NL"/>
        </w:rPr>
        <w:t xml:space="preserve">, waarin de doeleinden </w:t>
      </w:r>
      <w:r w:rsidR="00D34901">
        <w:rPr>
          <w:szCs w:val="22"/>
          <w:lang w:val="nl-NL"/>
        </w:rPr>
        <w:t>welbepaald en uitdrukkelijk omschreven zijn</w:t>
      </w:r>
      <w:r w:rsidR="000560E6">
        <w:rPr>
          <w:szCs w:val="22"/>
          <w:lang w:val="nl-NL"/>
        </w:rPr>
        <w:t>.</w:t>
      </w:r>
      <w:r w:rsidR="006E308C">
        <w:rPr>
          <w:szCs w:val="22"/>
          <w:lang w:val="nl-NL"/>
        </w:rPr>
        <w:t xml:space="preserve"> De persoonsgegevens die [</w:t>
      </w:r>
      <w:r w:rsidR="006E308C" w:rsidRPr="0069529F">
        <w:rPr>
          <w:szCs w:val="22"/>
          <w:highlight w:val="yellow"/>
          <w:lang w:val="nl-NL"/>
        </w:rPr>
        <w:t>NaamEntiteit</w:t>
      </w:r>
      <w:r w:rsidR="006E308C">
        <w:rPr>
          <w:szCs w:val="22"/>
          <w:lang w:val="nl-NL"/>
        </w:rPr>
        <w:t xml:space="preserve">] </w:t>
      </w:r>
      <w:r w:rsidR="00D8178B">
        <w:rPr>
          <w:szCs w:val="22"/>
          <w:lang w:val="nl-NL"/>
        </w:rPr>
        <w:t>ontvangt via post</w:t>
      </w:r>
      <w:r w:rsidR="00B7480F">
        <w:rPr>
          <w:szCs w:val="22"/>
          <w:lang w:val="nl-NL"/>
        </w:rPr>
        <w:t xml:space="preserve"> worden </w:t>
      </w:r>
      <w:r w:rsidR="00033C3E">
        <w:rPr>
          <w:szCs w:val="22"/>
          <w:lang w:val="nl-NL"/>
        </w:rPr>
        <w:t>binnen deze verwerkingsactiviteiten verwerkt.</w:t>
      </w:r>
    </w:p>
    <w:p w14:paraId="38D6DE95" w14:textId="582FE04E" w:rsidR="003F581C" w:rsidRPr="0069529F" w:rsidRDefault="003F581C" w:rsidP="006924C6">
      <w:pPr>
        <w:rPr>
          <w:szCs w:val="22"/>
          <w:lang w:val="nl-NL"/>
        </w:rPr>
      </w:pPr>
      <w:r>
        <w:rPr>
          <w:szCs w:val="22"/>
          <w:lang w:val="nl-NL"/>
        </w:rPr>
        <w:t>[</w:t>
      </w:r>
      <w:r w:rsidRPr="0069529F">
        <w:rPr>
          <w:szCs w:val="22"/>
          <w:highlight w:val="yellow"/>
          <w:lang w:val="nl-NL"/>
        </w:rPr>
        <w:t>Indien er slechts beperkte verwerkingsactiviteiten zijn waarvoor er persoonsgegevens afkomstig uit post</w:t>
      </w:r>
      <w:r w:rsidR="008B0927">
        <w:rPr>
          <w:szCs w:val="22"/>
          <w:highlight w:val="yellow"/>
          <w:lang w:val="nl-NL"/>
        </w:rPr>
        <w:t>stukken</w:t>
      </w:r>
      <w:r w:rsidRPr="0069529F">
        <w:rPr>
          <w:szCs w:val="22"/>
          <w:highlight w:val="yellow"/>
          <w:lang w:val="nl-NL"/>
        </w:rPr>
        <w:t xml:space="preserve"> verwerkt worden, kan hier</w:t>
      </w:r>
      <w:r w:rsidR="006A75A4" w:rsidRPr="0069529F">
        <w:rPr>
          <w:szCs w:val="22"/>
          <w:highlight w:val="yellow"/>
          <w:lang w:val="nl-NL"/>
        </w:rPr>
        <w:t xml:space="preserve"> de oplijsting van die doeleinden gemaakt worden. Indien dit een grote hoeveelheid verwerkingsactiviteiten betreft kan indien gewenst naar het verwerkingsregister</w:t>
      </w:r>
      <w:r w:rsidR="00067BDE" w:rsidRPr="0069529F">
        <w:rPr>
          <w:szCs w:val="22"/>
          <w:highlight w:val="yellow"/>
          <w:lang w:val="nl-NL"/>
        </w:rPr>
        <w:t xml:space="preserve"> van</w:t>
      </w:r>
      <w:r w:rsidR="006A75A4" w:rsidRPr="0069529F">
        <w:rPr>
          <w:szCs w:val="22"/>
          <w:highlight w:val="yellow"/>
          <w:lang w:val="nl-NL"/>
        </w:rPr>
        <w:t xml:space="preserve"> jouw entiteit verwezen worden.</w:t>
      </w:r>
      <w:r w:rsidR="006A75A4">
        <w:rPr>
          <w:szCs w:val="22"/>
          <w:lang w:val="nl-NL"/>
        </w:rPr>
        <w:t>]</w:t>
      </w:r>
    </w:p>
    <w:p w14:paraId="6F9151F2" w14:textId="0C04ACBA" w:rsidR="00FE5AEB" w:rsidRPr="00EA0C04" w:rsidRDefault="00FE5AEB" w:rsidP="00FE5AEB">
      <w:pPr>
        <w:pStyle w:val="Kop3"/>
        <w:rPr>
          <w:lang w:val="nl-NL"/>
        </w:rPr>
      </w:pPr>
      <w:bookmarkStart w:id="38" w:name="_Toc128077913"/>
      <w:r>
        <w:rPr>
          <w:lang w:val="nl-NL"/>
        </w:rPr>
        <w:t>Minimale gegevensverwerking</w:t>
      </w:r>
      <w:bookmarkEnd w:id="38"/>
    </w:p>
    <w:p w14:paraId="1C95C1FE" w14:textId="443A6D32" w:rsidR="00FE5AEB" w:rsidRPr="003169A2" w:rsidRDefault="00DF1B87" w:rsidP="00FE5AEB">
      <w:pPr>
        <w:rPr>
          <w:szCs w:val="22"/>
          <w:lang w:val="nl-NL"/>
        </w:rPr>
      </w:pPr>
      <w:r w:rsidRPr="003169A2">
        <w:rPr>
          <w:szCs w:val="22"/>
          <w:lang w:val="nl-NL"/>
        </w:rPr>
        <w:t xml:space="preserve">Bij de verwerking van poststukken worden geen aanvullende gegevens toegevoegd </w:t>
      </w:r>
      <w:r w:rsidR="007B4FA6" w:rsidRPr="003169A2">
        <w:rPr>
          <w:szCs w:val="22"/>
          <w:lang w:val="nl-NL"/>
        </w:rPr>
        <w:t xml:space="preserve">via andere bronnen. De verwerking van gegevens beperkt zich dus tot de gegevens die zelf door de </w:t>
      </w:r>
      <w:r w:rsidR="004C7A9B">
        <w:rPr>
          <w:szCs w:val="22"/>
          <w:lang w:val="nl-NL"/>
        </w:rPr>
        <w:t>af</w:t>
      </w:r>
      <w:r w:rsidR="004C7A9B" w:rsidRPr="003169A2">
        <w:rPr>
          <w:szCs w:val="22"/>
          <w:lang w:val="nl-NL"/>
        </w:rPr>
        <w:t xml:space="preserve">zender </w:t>
      </w:r>
      <w:r w:rsidR="007B4FA6" w:rsidRPr="003169A2">
        <w:rPr>
          <w:szCs w:val="22"/>
          <w:lang w:val="nl-NL"/>
        </w:rPr>
        <w:t xml:space="preserve">zijn toegestuurd aan </w:t>
      </w:r>
      <w:r w:rsidR="00430D0C" w:rsidRPr="00EB224E">
        <w:rPr>
          <w:szCs w:val="22"/>
          <w:lang w:val="nl-NL"/>
        </w:rPr>
        <w:t>[</w:t>
      </w:r>
      <w:r w:rsidR="00503751" w:rsidRPr="00EB224E">
        <w:rPr>
          <w:iCs/>
          <w:szCs w:val="22"/>
          <w:highlight w:val="yellow"/>
          <w:lang w:val="nl-NL"/>
        </w:rPr>
        <w:t>NaamEntiteit</w:t>
      </w:r>
      <w:r w:rsidR="00503751" w:rsidRPr="00EB224E">
        <w:rPr>
          <w:iCs/>
          <w:szCs w:val="22"/>
          <w:lang w:val="nl-NL"/>
        </w:rPr>
        <w:t>]</w:t>
      </w:r>
      <w:r w:rsidR="007B4FA6" w:rsidRPr="00631DFC">
        <w:rPr>
          <w:iCs/>
          <w:szCs w:val="22"/>
          <w:lang w:val="nl-NL"/>
        </w:rPr>
        <w:t>.</w:t>
      </w:r>
      <w:r w:rsidR="007B4FA6" w:rsidRPr="003169A2">
        <w:rPr>
          <w:szCs w:val="22"/>
          <w:lang w:val="nl-NL"/>
        </w:rPr>
        <w:t xml:space="preserve"> </w:t>
      </w:r>
      <w:r w:rsidR="00624DC9">
        <w:rPr>
          <w:szCs w:val="22"/>
          <w:lang w:val="nl-NL"/>
        </w:rPr>
        <w:t xml:space="preserve">Dat betekent dat de betrokkene zelf in handen heeft welke gegevens hij </w:t>
      </w:r>
      <w:r w:rsidR="00303A36">
        <w:rPr>
          <w:szCs w:val="22"/>
          <w:lang w:val="nl-NL"/>
        </w:rPr>
        <w:t>bezorgt. In het geval het gaat om standaardformulieren die door de betrokkene zijn ingevuld</w:t>
      </w:r>
      <w:r w:rsidR="006209CD">
        <w:rPr>
          <w:szCs w:val="22"/>
          <w:lang w:val="nl-NL"/>
        </w:rPr>
        <w:t xml:space="preserve"> in functie van de verdere verwerking in de gebruikelijke processen</w:t>
      </w:r>
      <w:r w:rsidR="00DF38CA">
        <w:rPr>
          <w:szCs w:val="22"/>
          <w:lang w:val="nl-NL"/>
        </w:rPr>
        <w:t>,</w:t>
      </w:r>
      <w:r w:rsidR="00D3369A">
        <w:rPr>
          <w:szCs w:val="22"/>
          <w:lang w:val="nl-NL"/>
        </w:rPr>
        <w:t xml:space="preserve"> dient het </w:t>
      </w:r>
      <w:r w:rsidR="004E1C9C">
        <w:rPr>
          <w:szCs w:val="22"/>
          <w:lang w:val="nl-NL"/>
        </w:rPr>
        <w:t>beginsel van minimale gegevensverwerking op dat niveau te worden beoordeeld.</w:t>
      </w:r>
    </w:p>
    <w:p w14:paraId="2B1C3EE9" w14:textId="4026A4DE" w:rsidR="003D11B4" w:rsidRDefault="003D11B4" w:rsidP="00FE5AEB">
      <w:pPr>
        <w:rPr>
          <w:lang w:val="nl-NL"/>
        </w:rPr>
      </w:pPr>
      <w:r w:rsidRPr="3DA5343A">
        <w:rPr>
          <w:lang w:val="nl-NL"/>
        </w:rPr>
        <w:t>Daarnaast voert de DigiPost</w:t>
      </w:r>
      <w:r w:rsidR="00387B4F" w:rsidRPr="3DA5343A">
        <w:rPr>
          <w:lang w:val="nl-NL"/>
        </w:rPr>
        <w:t>-software</w:t>
      </w:r>
      <w:r w:rsidRPr="3DA5343A">
        <w:rPr>
          <w:lang w:val="nl-NL"/>
        </w:rPr>
        <w:t xml:space="preserve"> </w:t>
      </w:r>
      <w:r w:rsidRPr="3DA5343A">
        <w:rPr>
          <w:i/>
          <w:lang w:val="nl-NL"/>
        </w:rPr>
        <w:t xml:space="preserve">Optical </w:t>
      </w:r>
      <w:r w:rsidRPr="5808E6F2">
        <w:rPr>
          <w:i/>
          <w:iCs/>
          <w:lang w:val="nl-NL"/>
        </w:rPr>
        <w:t>C</w:t>
      </w:r>
      <w:r w:rsidR="00DC296D">
        <w:rPr>
          <w:i/>
          <w:iCs/>
          <w:lang w:val="nl-NL"/>
        </w:rPr>
        <w:t>h</w:t>
      </w:r>
      <w:r w:rsidRPr="5808E6F2">
        <w:rPr>
          <w:i/>
          <w:iCs/>
          <w:lang w:val="nl-NL"/>
        </w:rPr>
        <w:t>aracter</w:t>
      </w:r>
      <w:r w:rsidRPr="3DA5343A">
        <w:rPr>
          <w:i/>
          <w:lang w:val="nl-NL"/>
        </w:rPr>
        <w:t xml:space="preserve"> Recognition </w:t>
      </w:r>
      <w:r w:rsidRPr="3DA5343A">
        <w:rPr>
          <w:lang w:val="nl-NL"/>
        </w:rPr>
        <w:t xml:space="preserve">(verder: ‘OCR’) uit op de ingescande </w:t>
      </w:r>
      <w:r w:rsidR="00456198" w:rsidRPr="3DA5343A">
        <w:rPr>
          <w:lang w:val="nl-NL"/>
        </w:rPr>
        <w:t>poststukken</w:t>
      </w:r>
      <w:r w:rsidRPr="3DA5343A">
        <w:rPr>
          <w:lang w:val="nl-NL"/>
        </w:rPr>
        <w:t xml:space="preserve">. </w:t>
      </w:r>
      <w:r w:rsidR="00157783" w:rsidRPr="3DA5343A">
        <w:rPr>
          <w:lang w:val="nl-NL"/>
        </w:rPr>
        <w:t xml:space="preserve">Die functionaliteit scant </w:t>
      </w:r>
      <w:r w:rsidR="00734A51" w:rsidRPr="3DA5343A">
        <w:rPr>
          <w:lang w:val="nl-NL"/>
        </w:rPr>
        <w:t>de afbeelding</w:t>
      </w:r>
      <w:r w:rsidR="00157783" w:rsidRPr="3DA5343A">
        <w:rPr>
          <w:lang w:val="nl-NL"/>
        </w:rPr>
        <w:t xml:space="preserve"> van </w:t>
      </w:r>
      <w:r w:rsidR="003D1181">
        <w:rPr>
          <w:lang w:val="nl-NL"/>
        </w:rPr>
        <w:t>het poststuk</w:t>
      </w:r>
      <w:r w:rsidR="00734A51" w:rsidRPr="3DA5343A">
        <w:rPr>
          <w:lang w:val="nl-NL"/>
        </w:rPr>
        <w:t>, herkent de tekens</w:t>
      </w:r>
      <w:r w:rsidR="00157783" w:rsidRPr="3DA5343A">
        <w:rPr>
          <w:lang w:val="nl-NL"/>
        </w:rPr>
        <w:t xml:space="preserve"> en zet die</w:t>
      </w:r>
      <w:r w:rsidR="00734A51" w:rsidRPr="3DA5343A">
        <w:rPr>
          <w:lang w:val="nl-NL"/>
        </w:rPr>
        <w:t xml:space="preserve"> vervolgens</w:t>
      </w:r>
      <w:r w:rsidR="00157783" w:rsidRPr="3DA5343A">
        <w:rPr>
          <w:lang w:val="nl-NL"/>
        </w:rPr>
        <w:t xml:space="preserve"> om </w:t>
      </w:r>
      <w:r w:rsidR="00734A51" w:rsidRPr="3DA5343A">
        <w:rPr>
          <w:lang w:val="nl-NL"/>
        </w:rPr>
        <w:t>in</w:t>
      </w:r>
      <w:r w:rsidR="00157783" w:rsidRPr="3DA5343A">
        <w:rPr>
          <w:lang w:val="nl-NL"/>
        </w:rPr>
        <w:t xml:space="preserve"> </w:t>
      </w:r>
      <w:r w:rsidR="00347CC5" w:rsidRPr="3DA5343A">
        <w:rPr>
          <w:lang w:val="nl-NL"/>
        </w:rPr>
        <w:t>machineleesbare vorm.</w:t>
      </w:r>
      <w:r w:rsidR="00EA1793" w:rsidRPr="3DA5343A">
        <w:rPr>
          <w:lang w:val="nl-NL"/>
        </w:rPr>
        <w:t xml:space="preserve"> Op die manier wordt de tekst doorzoekbaar</w:t>
      </w:r>
      <w:r w:rsidR="003975EC" w:rsidRPr="3DA5343A">
        <w:rPr>
          <w:lang w:val="nl-NL"/>
        </w:rPr>
        <w:t xml:space="preserve"> en</w:t>
      </w:r>
      <w:r w:rsidR="00EA1793" w:rsidRPr="3DA5343A">
        <w:rPr>
          <w:lang w:val="nl-NL"/>
        </w:rPr>
        <w:t xml:space="preserve"> kan </w:t>
      </w:r>
      <w:r w:rsidR="003975EC" w:rsidRPr="3DA5343A">
        <w:rPr>
          <w:lang w:val="nl-NL"/>
        </w:rPr>
        <w:t>die geselecteerd en gekopieerd worden.</w:t>
      </w:r>
      <w:r w:rsidR="00317071" w:rsidRPr="3DA5343A">
        <w:rPr>
          <w:lang w:val="nl-NL"/>
        </w:rPr>
        <w:t xml:space="preserve"> </w:t>
      </w:r>
      <w:r w:rsidR="00184B05" w:rsidRPr="3DA5343A">
        <w:rPr>
          <w:lang w:val="nl-NL"/>
        </w:rPr>
        <w:t>Deze functionaliteit laat eveneens toe</w:t>
      </w:r>
      <w:r w:rsidR="00601D08" w:rsidRPr="3DA5343A">
        <w:rPr>
          <w:lang w:val="nl-NL"/>
        </w:rPr>
        <w:t xml:space="preserve"> poststukken automatisch toe te wijzen op basis van </w:t>
      </w:r>
      <w:r w:rsidR="00DA1351" w:rsidRPr="3DA5343A">
        <w:rPr>
          <w:lang w:val="nl-NL"/>
        </w:rPr>
        <w:t xml:space="preserve">wat er door de software herkend wordt, </w:t>
      </w:r>
      <w:r w:rsidR="00BC1527" w:rsidRPr="3DA5343A">
        <w:rPr>
          <w:lang w:val="nl-NL"/>
        </w:rPr>
        <w:t>bijvoorbeeld</w:t>
      </w:r>
      <w:r w:rsidR="007C589F" w:rsidRPr="3DA5343A">
        <w:rPr>
          <w:lang w:val="nl-NL"/>
        </w:rPr>
        <w:t xml:space="preserve"> op basis van de vorm</w:t>
      </w:r>
      <w:r w:rsidR="00184B05" w:rsidRPr="3DA5343A">
        <w:rPr>
          <w:lang w:val="nl-NL"/>
        </w:rPr>
        <w:t xml:space="preserve"> </w:t>
      </w:r>
      <w:r w:rsidR="00601D08" w:rsidRPr="3DA5343A">
        <w:rPr>
          <w:lang w:val="nl-NL"/>
        </w:rPr>
        <w:t>(bv. facturen)</w:t>
      </w:r>
      <w:r w:rsidR="00BC1527" w:rsidRPr="3DA5343A">
        <w:rPr>
          <w:lang w:val="nl-NL"/>
        </w:rPr>
        <w:t>.</w:t>
      </w:r>
    </w:p>
    <w:p w14:paraId="76AA5EC2" w14:textId="258FA05B" w:rsidR="005E6945" w:rsidRPr="003D11B4" w:rsidRDefault="00B61B98" w:rsidP="00FE5AEB">
      <w:pPr>
        <w:rPr>
          <w:szCs w:val="22"/>
          <w:lang w:val="nl-NL"/>
        </w:rPr>
      </w:pPr>
      <w:r>
        <w:rPr>
          <w:szCs w:val="22"/>
          <w:lang w:val="nl-NL"/>
        </w:rPr>
        <w:t>Naast de extra functionaliteit houdt het gebruik van OCR ook een risico in, gezien</w:t>
      </w:r>
      <w:r w:rsidR="000C50B4">
        <w:rPr>
          <w:szCs w:val="22"/>
          <w:lang w:val="nl-NL"/>
        </w:rPr>
        <w:t xml:space="preserve"> naast de afbeeldingen van de poststukken ook</w:t>
      </w:r>
      <w:r>
        <w:rPr>
          <w:szCs w:val="22"/>
          <w:lang w:val="nl-NL"/>
        </w:rPr>
        <w:t xml:space="preserve"> de inhoud v</w:t>
      </w:r>
      <w:r w:rsidR="000C50B4">
        <w:rPr>
          <w:szCs w:val="22"/>
          <w:lang w:val="nl-NL"/>
        </w:rPr>
        <w:t>erwerkt wordt</w:t>
      </w:r>
      <w:r w:rsidR="00387B4F">
        <w:rPr>
          <w:szCs w:val="22"/>
          <w:lang w:val="nl-NL"/>
        </w:rPr>
        <w:t xml:space="preserve"> door de DigiPost-software</w:t>
      </w:r>
      <w:r w:rsidR="000C50B4">
        <w:rPr>
          <w:szCs w:val="22"/>
          <w:lang w:val="nl-NL"/>
        </w:rPr>
        <w:t>.</w:t>
      </w:r>
      <w:r w:rsidR="00BA0759">
        <w:rPr>
          <w:szCs w:val="22"/>
          <w:lang w:val="nl-NL"/>
        </w:rPr>
        <w:t xml:space="preserve"> Dit risico </w:t>
      </w:r>
      <w:r w:rsidR="00FA3B54">
        <w:rPr>
          <w:szCs w:val="22"/>
          <w:lang w:val="nl-NL"/>
        </w:rPr>
        <w:t xml:space="preserve">wordt behandeld onder hoofdstuk </w:t>
      </w:r>
      <w:r w:rsidR="00CA209B">
        <w:rPr>
          <w:szCs w:val="22"/>
          <w:lang w:val="nl-NL"/>
        </w:rPr>
        <w:t>10</w:t>
      </w:r>
      <w:r w:rsidR="00FA3B54">
        <w:rPr>
          <w:szCs w:val="22"/>
          <w:lang w:val="nl-NL"/>
        </w:rPr>
        <w:t>.2.</w:t>
      </w:r>
      <w:r w:rsidR="00A8260F">
        <w:rPr>
          <w:szCs w:val="22"/>
          <w:lang w:val="nl-NL"/>
        </w:rPr>
        <w:t xml:space="preserve"> Desondanks doet het gebruik van OCR geen afbreuk aan het </w:t>
      </w:r>
      <w:r w:rsidR="00657894">
        <w:rPr>
          <w:szCs w:val="22"/>
          <w:lang w:val="nl-NL"/>
        </w:rPr>
        <w:t>beginsel</w:t>
      </w:r>
      <w:r w:rsidR="00A8260F">
        <w:rPr>
          <w:szCs w:val="22"/>
          <w:lang w:val="nl-NL"/>
        </w:rPr>
        <w:t xml:space="preserve"> van minimale gegevensverwerking. </w:t>
      </w:r>
      <w:r w:rsidR="008742F2">
        <w:rPr>
          <w:szCs w:val="22"/>
          <w:lang w:val="nl-NL"/>
        </w:rPr>
        <w:t xml:space="preserve">Dat </w:t>
      </w:r>
      <w:r w:rsidR="00657894">
        <w:rPr>
          <w:szCs w:val="22"/>
          <w:lang w:val="nl-NL"/>
        </w:rPr>
        <w:t>beginsel</w:t>
      </w:r>
      <w:r w:rsidR="008742F2">
        <w:rPr>
          <w:szCs w:val="22"/>
          <w:lang w:val="nl-NL"/>
        </w:rPr>
        <w:t xml:space="preserve"> </w:t>
      </w:r>
      <w:r w:rsidR="00657894">
        <w:rPr>
          <w:szCs w:val="22"/>
          <w:lang w:val="nl-NL"/>
        </w:rPr>
        <w:t>verlangt</w:t>
      </w:r>
      <w:r w:rsidR="008742F2">
        <w:rPr>
          <w:szCs w:val="22"/>
          <w:lang w:val="nl-NL"/>
        </w:rPr>
        <w:t xml:space="preserve"> dat de verwerkte gegevens toereikend, </w:t>
      </w:r>
      <w:r w:rsidR="00A75502">
        <w:rPr>
          <w:szCs w:val="22"/>
          <w:lang w:val="nl-NL"/>
        </w:rPr>
        <w:t xml:space="preserve">ter zake dienend en beperkt tot wat noodzakelijk </w:t>
      </w:r>
      <w:r w:rsidR="00B852A1">
        <w:rPr>
          <w:szCs w:val="22"/>
          <w:lang w:val="nl-NL"/>
        </w:rPr>
        <w:t>zijn</w:t>
      </w:r>
      <w:r w:rsidR="00A75502">
        <w:rPr>
          <w:szCs w:val="22"/>
          <w:lang w:val="nl-NL"/>
        </w:rPr>
        <w:t xml:space="preserve"> voor de doeleinden waarvoor zij verwerkt worden.</w:t>
      </w:r>
      <w:r w:rsidR="006B7252">
        <w:rPr>
          <w:szCs w:val="22"/>
          <w:lang w:val="nl-NL"/>
        </w:rPr>
        <w:t xml:space="preserve"> Hoewel </w:t>
      </w:r>
      <w:r w:rsidR="00D50CF2">
        <w:rPr>
          <w:szCs w:val="22"/>
          <w:lang w:val="nl-NL"/>
        </w:rPr>
        <w:t>het gebruik van OCR een extra gegeven oplevert, namelijk de machineleesbare tekst</w:t>
      </w:r>
      <w:r w:rsidR="004213F6">
        <w:rPr>
          <w:szCs w:val="22"/>
          <w:lang w:val="nl-NL"/>
        </w:rPr>
        <w:t xml:space="preserve"> (in casu is deze ingebed in de PDF, het OCR’en van de poststukken genereert dus geen bijkomende file)</w:t>
      </w:r>
      <w:r w:rsidR="00D50CF2">
        <w:rPr>
          <w:szCs w:val="22"/>
          <w:lang w:val="nl-NL"/>
        </w:rPr>
        <w:t>, dient dit extra gegeven nog steeds dezelfde doeleinden.</w:t>
      </w:r>
      <w:r w:rsidR="008A63B7">
        <w:rPr>
          <w:szCs w:val="22"/>
          <w:lang w:val="nl-NL"/>
        </w:rPr>
        <w:t xml:space="preserve"> De verwerkte gegevens moeten ook toereikend zijn.</w:t>
      </w:r>
      <w:r w:rsidR="00D50CF2">
        <w:rPr>
          <w:szCs w:val="22"/>
          <w:lang w:val="nl-NL"/>
        </w:rPr>
        <w:t xml:space="preserve"> </w:t>
      </w:r>
      <w:r w:rsidR="00C72969">
        <w:rPr>
          <w:szCs w:val="22"/>
          <w:lang w:val="nl-NL"/>
        </w:rPr>
        <w:t xml:space="preserve">In de gedigitaliseerde wereld van vandaag is het </w:t>
      </w:r>
      <w:r w:rsidR="008A63B7">
        <w:rPr>
          <w:szCs w:val="22"/>
          <w:lang w:val="nl-NL"/>
        </w:rPr>
        <w:t>namelijk</w:t>
      </w:r>
      <w:r w:rsidR="00C72969">
        <w:rPr>
          <w:szCs w:val="22"/>
          <w:lang w:val="nl-NL"/>
        </w:rPr>
        <w:t xml:space="preserve"> moeilijk te verantwoorden dat medewerkers </w:t>
      </w:r>
      <w:r w:rsidR="00083497">
        <w:rPr>
          <w:szCs w:val="22"/>
          <w:lang w:val="nl-NL"/>
        </w:rPr>
        <w:t xml:space="preserve">de tekst manueel </w:t>
      </w:r>
      <w:r w:rsidR="004A308F">
        <w:rPr>
          <w:szCs w:val="22"/>
          <w:lang w:val="nl-NL"/>
        </w:rPr>
        <w:t xml:space="preserve">zouden </w:t>
      </w:r>
      <w:r w:rsidR="00083497">
        <w:rPr>
          <w:szCs w:val="22"/>
          <w:lang w:val="nl-NL"/>
        </w:rPr>
        <w:t>overtypen wanneer het mogelijk is die geautomatiseerd te laten verwerken. Dit komt ook de efficiënte werking van de overheid ten goede</w:t>
      </w:r>
      <w:r w:rsidR="00AA0DFD">
        <w:rPr>
          <w:szCs w:val="22"/>
          <w:lang w:val="nl-NL"/>
        </w:rPr>
        <w:t xml:space="preserve"> en laat toe een snelle</w:t>
      </w:r>
      <w:r w:rsidR="00BF38FA">
        <w:rPr>
          <w:szCs w:val="22"/>
          <w:lang w:val="nl-NL"/>
        </w:rPr>
        <w:t>(</w:t>
      </w:r>
      <w:r w:rsidR="00AA0DFD">
        <w:rPr>
          <w:szCs w:val="22"/>
          <w:lang w:val="nl-NL"/>
        </w:rPr>
        <w:t>re</w:t>
      </w:r>
      <w:r w:rsidR="00BF38FA">
        <w:rPr>
          <w:szCs w:val="22"/>
          <w:lang w:val="nl-NL"/>
        </w:rPr>
        <w:t>)</w:t>
      </w:r>
      <w:r w:rsidR="00AA0DFD">
        <w:rPr>
          <w:szCs w:val="22"/>
          <w:lang w:val="nl-NL"/>
        </w:rPr>
        <w:t xml:space="preserve"> en </w:t>
      </w:r>
      <w:r w:rsidR="004A308F">
        <w:rPr>
          <w:szCs w:val="22"/>
          <w:lang w:val="nl-NL"/>
        </w:rPr>
        <w:t>klantvriendelijke dienstverlening uit te bouwen</w:t>
      </w:r>
      <w:r w:rsidR="00083497">
        <w:rPr>
          <w:szCs w:val="22"/>
          <w:lang w:val="nl-NL"/>
        </w:rPr>
        <w:t>.</w:t>
      </w:r>
      <w:r w:rsidR="007C26D6">
        <w:rPr>
          <w:szCs w:val="22"/>
          <w:lang w:val="nl-NL"/>
        </w:rPr>
        <w:t xml:space="preserve"> In die zin </w:t>
      </w:r>
      <w:r w:rsidR="007130BB">
        <w:rPr>
          <w:szCs w:val="22"/>
          <w:lang w:val="nl-NL"/>
        </w:rPr>
        <w:t>is</w:t>
      </w:r>
      <w:r w:rsidR="00DF6EFE">
        <w:rPr>
          <w:szCs w:val="22"/>
          <w:lang w:val="nl-NL"/>
        </w:rPr>
        <w:t xml:space="preserve"> de verwerking van de machineleesbare tekst </w:t>
      </w:r>
      <w:r w:rsidR="007130BB">
        <w:rPr>
          <w:szCs w:val="22"/>
          <w:lang w:val="nl-NL"/>
        </w:rPr>
        <w:t>niet</w:t>
      </w:r>
      <w:r w:rsidR="00DF6EFE">
        <w:rPr>
          <w:szCs w:val="22"/>
          <w:lang w:val="nl-NL"/>
        </w:rPr>
        <w:t xml:space="preserve"> dispro</w:t>
      </w:r>
      <w:r w:rsidR="007130BB">
        <w:rPr>
          <w:szCs w:val="22"/>
          <w:lang w:val="nl-NL"/>
        </w:rPr>
        <w:t>portioneel ten opzichte van het doel.</w:t>
      </w:r>
    </w:p>
    <w:p w14:paraId="1A7884ED" w14:textId="09B1245E" w:rsidR="003169A2" w:rsidRPr="00EA0C04" w:rsidRDefault="00AB63F2" w:rsidP="00660B24">
      <w:pPr>
        <w:pStyle w:val="Kop3"/>
        <w:rPr>
          <w:lang w:val="nl-NL"/>
        </w:rPr>
      </w:pPr>
      <w:bookmarkStart w:id="39" w:name="_Toc128077914"/>
      <w:r>
        <w:rPr>
          <w:lang w:val="nl-NL"/>
        </w:rPr>
        <w:lastRenderedPageBreak/>
        <w:t xml:space="preserve">Juistheid en </w:t>
      </w:r>
      <w:r w:rsidR="00747E2C">
        <w:rPr>
          <w:lang w:val="nl-NL"/>
        </w:rPr>
        <w:t>Nauwkeurigheid</w:t>
      </w:r>
      <w:bookmarkEnd w:id="39"/>
    </w:p>
    <w:p w14:paraId="62C78DDB" w14:textId="5FE2C265" w:rsidR="003169A2" w:rsidRPr="00EA0C04" w:rsidRDefault="00911940" w:rsidP="00660B24">
      <w:pPr>
        <w:rPr>
          <w:lang w:val="nl-NL"/>
        </w:rPr>
      </w:pPr>
      <w:r w:rsidRPr="3DA5343A">
        <w:rPr>
          <w:lang w:val="nl-NL"/>
        </w:rPr>
        <w:t xml:space="preserve">In de context van deze verwerking </w:t>
      </w:r>
      <w:r w:rsidR="00461432" w:rsidRPr="3DA5343A">
        <w:rPr>
          <w:lang w:val="nl-NL"/>
        </w:rPr>
        <w:t xml:space="preserve">verlangt het </w:t>
      </w:r>
      <w:r w:rsidR="00F71571" w:rsidRPr="3DA5343A">
        <w:rPr>
          <w:lang w:val="nl-NL"/>
        </w:rPr>
        <w:t>juistheidsbeginsel</w:t>
      </w:r>
      <w:r w:rsidR="00461432" w:rsidRPr="3DA5343A">
        <w:rPr>
          <w:lang w:val="nl-NL"/>
        </w:rPr>
        <w:t xml:space="preserve"> dat </w:t>
      </w:r>
      <w:r w:rsidR="00422453" w:rsidRPr="3DA5343A">
        <w:rPr>
          <w:lang w:val="nl-NL"/>
        </w:rPr>
        <w:t>de kwaliteit en juistheid van de scans</w:t>
      </w:r>
      <w:r w:rsidR="00461432" w:rsidRPr="3DA5343A">
        <w:rPr>
          <w:lang w:val="nl-NL"/>
        </w:rPr>
        <w:t xml:space="preserve"> gegarandeerd kan worden</w:t>
      </w:r>
      <w:r w:rsidR="00422453" w:rsidRPr="3DA5343A">
        <w:rPr>
          <w:lang w:val="nl-NL"/>
        </w:rPr>
        <w:t xml:space="preserve"> en</w:t>
      </w:r>
      <w:r w:rsidR="007960DA" w:rsidRPr="3DA5343A">
        <w:rPr>
          <w:lang w:val="nl-NL"/>
        </w:rPr>
        <w:t xml:space="preserve"> dat er voorzien wordt in</w:t>
      </w:r>
      <w:r w:rsidR="00422453" w:rsidRPr="3DA5343A">
        <w:rPr>
          <w:lang w:val="nl-NL"/>
        </w:rPr>
        <w:t xml:space="preserve"> een gepast proces</w:t>
      </w:r>
      <w:r w:rsidR="00A111A9" w:rsidRPr="3DA5343A">
        <w:rPr>
          <w:lang w:val="nl-NL"/>
        </w:rPr>
        <w:t xml:space="preserve"> </w:t>
      </w:r>
      <w:r w:rsidR="009C217F" w:rsidRPr="3DA5343A">
        <w:rPr>
          <w:lang w:val="nl-NL"/>
        </w:rPr>
        <w:t>dat</w:t>
      </w:r>
      <w:r w:rsidR="00A111A9" w:rsidRPr="3DA5343A">
        <w:rPr>
          <w:lang w:val="nl-NL"/>
        </w:rPr>
        <w:t xml:space="preserve"> alle redelijke maatregelen </w:t>
      </w:r>
      <w:r w:rsidR="009C217F" w:rsidRPr="3DA5343A">
        <w:rPr>
          <w:lang w:val="nl-NL"/>
        </w:rPr>
        <w:t>voorziet</w:t>
      </w:r>
      <w:r w:rsidR="00A111A9" w:rsidRPr="3DA5343A">
        <w:rPr>
          <w:lang w:val="nl-NL"/>
        </w:rPr>
        <w:t xml:space="preserve"> om gegevens onverwijld te wissen of te verbeteren</w:t>
      </w:r>
      <w:r w:rsidR="00422453" w:rsidRPr="3DA5343A">
        <w:rPr>
          <w:lang w:val="nl-NL"/>
        </w:rPr>
        <w:t xml:space="preserve"> </w:t>
      </w:r>
      <w:r w:rsidR="009C217F" w:rsidRPr="3DA5343A">
        <w:rPr>
          <w:lang w:val="nl-NL"/>
        </w:rPr>
        <w:t xml:space="preserve">in </w:t>
      </w:r>
      <w:r w:rsidR="00422453" w:rsidRPr="3DA5343A">
        <w:rPr>
          <w:lang w:val="nl-NL"/>
        </w:rPr>
        <w:t>situaties waarbij</w:t>
      </w:r>
      <w:r w:rsidR="007960DA" w:rsidRPr="3DA5343A">
        <w:rPr>
          <w:lang w:val="nl-NL"/>
        </w:rPr>
        <w:t>:</w:t>
      </w:r>
    </w:p>
    <w:p w14:paraId="0829E560" w14:textId="4E1F3B9D" w:rsidR="009E5C36" w:rsidRPr="00373671" w:rsidRDefault="003E4070" w:rsidP="00060CAC">
      <w:pPr>
        <w:pStyle w:val="Lijstalinea"/>
        <w:numPr>
          <w:ilvl w:val="0"/>
          <w:numId w:val="24"/>
        </w:numPr>
        <w:rPr>
          <w:szCs w:val="22"/>
          <w:lang w:val="nl-NL"/>
        </w:rPr>
      </w:pPr>
      <w:r w:rsidRPr="00373671">
        <w:rPr>
          <w:szCs w:val="22"/>
          <w:lang w:val="nl-NL"/>
        </w:rPr>
        <w:t>Poststukken niet correct worden gescand</w:t>
      </w:r>
      <w:r w:rsidR="009E5C36" w:rsidRPr="00373671">
        <w:rPr>
          <w:szCs w:val="22"/>
          <w:lang w:val="nl-NL"/>
        </w:rPr>
        <w:t xml:space="preserve"> door medewerkers </w:t>
      </w:r>
      <w:r w:rsidR="00640885" w:rsidRPr="00373671">
        <w:rPr>
          <w:szCs w:val="22"/>
          <w:lang w:val="nl-NL"/>
        </w:rPr>
        <w:t>DigiPost</w:t>
      </w:r>
      <w:r w:rsidR="00F71571">
        <w:rPr>
          <w:szCs w:val="22"/>
          <w:lang w:val="nl-NL"/>
        </w:rPr>
        <w:t>;</w:t>
      </w:r>
    </w:p>
    <w:p w14:paraId="4928F6B9" w14:textId="3433C6BA" w:rsidR="009E5C36" w:rsidRPr="00373671" w:rsidRDefault="00E12997" w:rsidP="00060CAC">
      <w:pPr>
        <w:pStyle w:val="Lijstalinea"/>
        <w:numPr>
          <w:ilvl w:val="0"/>
          <w:numId w:val="24"/>
        </w:numPr>
        <w:rPr>
          <w:szCs w:val="22"/>
          <w:lang w:val="nl-NL"/>
        </w:rPr>
      </w:pPr>
      <w:r w:rsidRPr="00373671">
        <w:rPr>
          <w:szCs w:val="22"/>
          <w:lang w:val="nl-NL"/>
        </w:rPr>
        <w:t>Poststukken niet gescand kunnen worden</w:t>
      </w:r>
      <w:r w:rsidR="00F71571">
        <w:rPr>
          <w:szCs w:val="22"/>
          <w:lang w:val="nl-NL"/>
        </w:rPr>
        <w:t>;</w:t>
      </w:r>
    </w:p>
    <w:p w14:paraId="27454FA9" w14:textId="31876CD4" w:rsidR="00E12997" w:rsidRPr="00373671" w:rsidRDefault="00E12997" w:rsidP="00060CAC">
      <w:pPr>
        <w:pStyle w:val="Lijstalinea"/>
        <w:numPr>
          <w:ilvl w:val="0"/>
          <w:numId w:val="24"/>
        </w:numPr>
        <w:rPr>
          <w:szCs w:val="22"/>
          <w:lang w:val="nl-NL"/>
        </w:rPr>
      </w:pPr>
      <w:r w:rsidRPr="00373671">
        <w:rPr>
          <w:szCs w:val="22"/>
          <w:lang w:val="nl-NL"/>
        </w:rPr>
        <w:t xml:space="preserve">Poststukken verkeerd bezorgd worden. </w:t>
      </w:r>
    </w:p>
    <w:p w14:paraId="485F3C9E" w14:textId="12079662" w:rsidR="00E12997" w:rsidRPr="00EA0C04" w:rsidRDefault="00E12997" w:rsidP="00E12997">
      <w:pPr>
        <w:rPr>
          <w:szCs w:val="22"/>
          <w:lang w:val="nl-NL"/>
        </w:rPr>
      </w:pPr>
      <w:r w:rsidRPr="00EA0C04">
        <w:rPr>
          <w:szCs w:val="22"/>
          <w:lang w:val="nl-NL"/>
        </w:rPr>
        <w:t xml:space="preserve">Deze aspecten zijn </w:t>
      </w:r>
      <w:r w:rsidRPr="005A5420">
        <w:rPr>
          <w:szCs w:val="22"/>
          <w:lang w:val="nl-NL"/>
        </w:rPr>
        <w:t xml:space="preserve">benoemd </w:t>
      </w:r>
      <w:r w:rsidR="00EA0C04" w:rsidRPr="005A5420">
        <w:rPr>
          <w:szCs w:val="22"/>
          <w:lang w:val="nl-NL"/>
        </w:rPr>
        <w:t xml:space="preserve">in hoofdstuk </w:t>
      </w:r>
      <w:r w:rsidR="005A5420" w:rsidRPr="005A5420">
        <w:rPr>
          <w:szCs w:val="22"/>
          <w:lang w:val="nl-NL"/>
        </w:rPr>
        <w:t>7</w:t>
      </w:r>
      <w:r w:rsidR="00EA0C04" w:rsidRPr="005A5420">
        <w:rPr>
          <w:szCs w:val="22"/>
          <w:lang w:val="nl-NL"/>
        </w:rPr>
        <w:t xml:space="preserve">.3. In hoofdstuk </w:t>
      </w:r>
      <w:r w:rsidR="00C668F5">
        <w:rPr>
          <w:szCs w:val="22"/>
          <w:lang w:val="nl-NL"/>
        </w:rPr>
        <w:t>10</w:t>
      </w:r>
      <w:r w:rsidR="00EA0C04" w:rsidRPr="005A5420">
        <w:rPr>
          <w:szCs w:val="22"/>
          <w:lang w:val="nl-NL"/>
        </w:rPr>
        <w:t xml:space="preserve"> zijn geïdentificeerde</w:t>
      </w:r>
      <w:r w:rsidR="00EA0C04" w:rsidRPr="00EA0C04">
        <w:rPr>
          <w:szCs w:val="22"/>
          <w:lang w:val="nl-NL"/>
        </w:rPr>
        <w:t xml:space="preserve"> risico’s ten aanzien van juistheid en nauwkeurigheid benoemd. </w:t>
      </w:r>
    </w:p>
    <w:p w14:paraId="03D7F5E0" w14:textId="008BCBF3" w:rsidR="00572BAF" w:rsidRPr="00AD439E" w:rsidRDefault="00B53C41" w:rsidP="00906D74">
      <w:pPr>
        <w:pStyle w:val="Kop3"/>
        <w:rPr>
          <w:lang w:val="nl-NL"/>
        </w:rPr>
      </w:pPr>
      <w:bookmarkStart w:id="40" w:name="_Toc128077915"/>
      <w:r>
        <w:rPr>
          <w:lang w:val="nl-NL"/>
        </w:rPr>
        <w:t>Opslagbeperking</w:t>
      </w:r>
      <w:bookmarkEnd w:id="40"/>
    </w:p>
    <w:p w14:paraId="15B39DF8" w14:textId="2F13679F" w:rsidR="003117AF" w:rsidRDefault="009B4548" w:rsidP="00906D74">
      <w:pPr>
        <w:rPr>
          <w:szCs w:val="22"/>
          <w:lang w:val="nl-BE"/>
        </w:rPr>
      </w:pPr>
      <w:r>
        <w:rPr>
          <w:szCs w:val="22"/>
          <w:lang w:val="nl-BE"/>
        </w:rPr>
        <w:t xml:space="preserve">Er bestaat een belangrijk onderscheid tussen de bewaartermijnen in de </w:t>
      </w:r>
      <w:r w:rsidR="00640885">
        <w:rPr>
          <w:szCs w:val="22"/>
          <w:lang w:val="nl-BE"/>
        </w:rPr>
        <w:t>DigiPost</w:t>
      </w:r>
      <w:r w:rsidR="007A33B8">
        <w:rPr>
          <w:szCs w:val="22"/>
          <w:lang w:val="nl-BE"/>
        </w:rPr>
        <w:t>-software zelf</w:t>
      </w:r>
      <w:r>
        <w:rPr>
          <w:szCs w:val="22"/>
          <w:lang w:val="nl-BE"/>
        </w:rPr>
        <w:t xml:space="preserve"> en bewaartermijnen </w:t>
      </w:r>
      <w:r w:rsidR="00416F29">
        <w:rPr>
          <w:szCs w:val="22"/>
          <w:lang w:val="nl-BE"/>
        </w:rPr>
        <w:t>voor de</w:t>
      </w:r>
      <w:r w:rsidDel="00416F29">
        <w:rPr>
          <w:szCs w:val="22"/>
          <w:lang w:val="nl-BE"/>
        </w:rPr>
        <w:t xml:space="preserve"> </w:t>
      </w:r>
      <w:r w:rsidR="00416F29">
        <w:rPr>
          <w:szCs w:val="22"/>
          <w:lang w:val="nl-BE"/>
        </w:rPr>
        <w:t>post</w:t>
      </w:r>
      <w:r>
        <w:rPr>
          <w:szCs w:val="22"/>
          <w:lang w:val="nl-BE"/>
        </w:rPr>
        <w:t>stukken</w:t>
      </w:r>
      <w:r w:rsidR="00416F29">
        <w:rPr>
          <w:szCs w:val="22"/>
          <w:lang w:val="nl-BE"/>
        </w:rPr>
        <w:t xml:space="preserve"> zelf</w:t>
      </w:r>
      <w:r w:rsidR="00B55B48">
        <w:rPr>
          <w:szCs w:val="22"/>
          <w:lang w:val="nl-BE"/>
        </w:rPr>
        <w:t xml:space="preserve"> zoals die in het </w:t>
      </w:r>
      <w:r w:rsidR="001F6EA5">
        <w:rPr>
          <w:szCs w:val="22"/>
          <w:lang w:val="nl-BE"/>
        </w:rPr>
        <w:t>S</w:t>
      </w:r>
      <w:r w:rsidR="00B55B48">
        <w:rPr>
          <w:szCs w:val="22"/>
          <w:lang w:val="nl-BE"/>
        </w:rPr>
        <w:t>erieregister zijn vastgelegd</w:t>
      </w:r>
      <w:r>
        <w:rPr>
          <w:szCs w:val="22"/>
          <w:lang w:val="nl-BE"/>
        </w:rPr>
        <w:t>. D</w:t>
      </w:r>
      <w:r w:rsidRPr="00906D74">
        <w:rPr>
          <w:szCs w:val="22"/>
          <w:lang w:val="nl-BE"/>
        </w:rPr>
        <w:t>e DigiPost-software</w:t>
      </w:r>
      <w:r>
        <w:rPr>
          <w:szCs w:val="22"/>
          <w:lang w:val="nl-BE"/>
        </w:rPr>
        <w:t xml:space="preserve"> is</w:t>
      </w:r>
      <w:r w:rsidR="005F718C">
        <w:rPr>
          <w:szCs w:val="22"/>
          <w:lang w:val="nl-BE"/>
        </w:rPr>
        <w:t xml:space="preserve"> enkel bedoeld voor het correct afleveren</w:t>
      </w:r>
      <w:r w:rsidR="0003627D">
        <w:rPr>
          <w:szCs w:val="22"/>
          <w:lang w:val="nl-BE"/>
        </w:rPr>
        <w:t xml:space="preserve"> van het poststuk</w:t>
      </w:r>
      <w:r w:rsidR="00CB56AF">
        <w:rPr>
          <w:szCs w:val="22"/>
          <w:lang w:val="nl-BE"/>
        </w:rPr>
        <w:t xml:space="preserve"> en</w:t>
      </w:r>
      <w:r w:rsidR="0003627D">
        <w:rPr>
          <w:szCs w:val="22"/>
          <w:lang w:val="nl-BE"/>
        </w:rPr>
        <w:t xml:space="preserve"> is bijgevolg</w:t>
      </w:r>
      <w:r w:rsidRPr="00906D74">
        <w:rPr>
          <w:szCs w:val="22"/>
          <w:lang w:val="nl-BE"/>
        </w:rPr>
        <w:t xml:space="preserve"> geen dossiersysteem</w:t>
      </w:r>
      <w:r w:rsidR="00CB56AF">
        <w:rPr>
          <w:szCs w:val="22"/>
          <w:lang w:val="nl-BE"/>
        </w:rPr>
        <w:t>.</w:t>
      </w:r>
      <w:r w:rsidRPr="00906D74">
        <w:rPr>
          <w:szCs w:val="22"/>
          <w:lang w:val="nl-BE"/>
        </w:rPr>
        <w:t xml:space="preserve"> </w:t>
      </w:r>
      <w:r w:rsidR="00B55B48">
        <w:rPr>
          <w:szCs w:val="22"/>
          <w:lang w:val="nl-BE"/>
        </w:rPr>
        <w:t>De</w:t>
      </w:r>
      <w:r w:rsidR="00B55B48" w:rsidRPr="00906D74">
        <w:rPr>
          <w:szCs w:val="22"/>
          <w:lang w:val="nl-BE"/>
        </w:rPr>
        <w:t xml:space="preserve"> </w:t>
      </w:r>
      <w:r>
        <w:rPr>
          <w:szCs w:val="22"/>
          <w:lang w:val="nl-BE"/>
        </w:rPr>
        <w:t xml:space="preserve">poststukken </w:t>
      </w:r>
      <w:r w:rsidR="00D27CFA">
        <w:rPr>
          <w:szCs w:val="22"/>
          <w:lang w:val="nl-BE"/>
        </w:rPr>
        <w:t xml:space="preserve">worden </w:t>
      </w:r>
      <w:r w:rsidR="007F5DDB">
        <w:rPr>
          <w:szCs w:val="22"/>
          <w:lang w:val="nl-BE"/>
        </w:rPr>
        <w:t xml:space="preserve">uit </w:t>
      </w:r>
      <w:r w:rsidR="00640885">
        <w:rPr>
          <w:szCs w:val="22"/>
          <w:lang w:val="nl-BE"/>
        </w:rPr>
        <w:t>DigiPost</w:t>
      </w:r>
      <w:r w:rsidR="007F5DDB">
        <w:rPr>
          <w:szCs w:val="22"/>
          <w:lang w:val="nl-BE"/>
        </w:rPr>
        <w:t xml:space="preserve"> gehaald</w:t>
      </w:r>
      <w:r w:rsidR="001C7515">
        <w:rPr>
          <w:szCs w:val="22"/>
          <w:lang w:val="nl-BE"/>
        </w:rPr>
        <w:t>,</w:t>
      </w:r>
      <w:r w:rsidR="00E219FC">
        <w:rPr>
          <w:szCs w:val="22"/>
          <w:lang w:val="nl-BE"/>
        </w:rPr>
        <w:t xml:space="preserve"> ofwel via een automatische koppeling met een dossierbeheerssysteem</w:t>
      </w:r>
      <w:r w:rsidR="001C7515">
        <w:rPr>
          <w:szCs w:val="22"/>
          <w:lang w:val="nl-BE"/>
        </w:rPr>
        <w:t>,</w:t>
      </w:r>
      <w:r w:rsidR="00E219FC">
        <w:rPr>
          <w:szCs w:val="22"/>
          <w:lang w:val="nl-BE"/>
        </w:rPr>
        <w:t xml:space="preserve"> ofwel door een manuele actie (download)</w:t>
      </w:r>
      <w:r w:rsidR="00AD5163">
        <w:rPr>
          <w:szCs w:val="22"/>
          <w:lang w:val="nl-BE"/>
        </w:rPr>
        <w:t>. De stukken dienen</w:t>
      </w:r>
      <w:r w:rsidR="007F5DDB">
        <w:rPr>
          <w:szCs w:val="22"/>
          <w:lang w:val="nl-BE"/>
        </w:rPr>
        <w:t xml:space="preserve"> </w:t>
      </w:r>
      <w:r w:rsidR="00AD5163">
        <w:rPr>
          <w:szCs w:val="22"/>
          <w:lang w:val="nl-BE"/>
        </w:rPr>
        <w:t xml:space="preserve">daarna </w:t>
      </w:r>
      <w:r w:rsidRPr="00906D74">
        <w:rPr>
          <w:szCs w:val="22"/>
          <w:lang w:val="nl-BE"/>
        </w:rPr>
        <w:t xml:space="preserve">terecht komen in het dossier waartoe </w:t>
      </w:r>
      <w:r w:rsidR="003117AF">
        <w:rPr>
          <w:szCs w:val="22"/>
          <w:lang w:val="nl-BE"/>
        </w:rPr>
        <w:t>ze</w:t>
      </w:r>
      <w:r w:rsidR="003117AF" w:rsidRPr="00906D74">
        <w:rPr>
          <w:szCs w:val="22"/>
          <w:lang w:val="nl-BE"/>
        </w:rPr>
        <w:t xml:space="preserve"> </w:t>
      </w:r>
      <w:r w:rsidRPr="00906D74">
        <w:rPr>
          <w:szCs w:val="22"/>
          <w:lang w:val="nl-BE"/>
        </w:rPr>
        <w:t>beho</w:t>
      </w:r>
      <w:r w:rsidR="003117AF">
        <w:rPr>
          <w:szCs w:val="22"/>
          <w:lang w:val="nl-BE"/>
        </w:rPr>
        <w:t>ren</w:t>
      </w:r>
      <w:r w:rsidR="007F5DDB">
        <w:rPr>
          <w:szCs w:val="22"/>
          <w:lang w:val="nl-BE"/>
        </w:rPr>
        <w:t xml:space="preserve">. </w:t>
      </w:r>
    </w:p>
    <w:p w14:paraId="51A1A75B" w14:textId="12CEF4ED" w:rsidR="00840849" w:rsidRDefault="00430D0C" w:rsidP="00906D74">
      <w:pPr>
        <w:rPr>
          <w:szCs w:val="22"/>
          <w:lang w:val="nl-BE"/>
        </w:rPr>
      </w:pPr>
      <w:r w:rsidRPr="00EB224E">
        <w:rPr>
          <w:szCs w:val="22"/>
          <w:lang w:val="nl-NL"/>
        </w:rPr>
        <w:t>[</w:t>
      </w:r>
      <w:r w:rsidR="00503751" w:rsidRPr="00EB224E">
        <w:rPr>
          <w:iCs/>
          <w:szCs w:val="22"/>
          <w:highlight w:val="yellow"/>
          <w:lang w:val="nl-NL"/>
        </w:rPr>
        <w:t>NaamEntiteit</w:t>
      </w:r>
      <w:r w:rsidRPr="00EB224E">
        <w:rPr>
          <w:szCs w:val="22"/>
          <w:lang w:val="nl-NL"/>
        </w:rPr>
        <w:t>]</w:t>
      </w:r>
      <w:r w:rsidR="009B4548" w:rsidRPr="00906D74">
        <w:rPr>
          <w:szCs w:val="22"/>
          <w:lang w:val="nl-BE"/>
        </w:rPr>
        <w:t xml:space="preserve"> </w:t>
      </w:r>
      <w:r w:rsidR="00197950">
        <w:rPr>
          <w:szCs w:val="22"/>
          <w:lang w:val="nl-BE"/>
        </w:rPr>
        <w:t xml:space="preserve">zal op gebruikelijke wijze </w:t>
      </w:r>
      <w:r w:rsidR="009B4548" w:rsidRPr="00906D74">
        <w:rPr>
          <w:szCs w:val="22"/>
          <w:lang w:val="nl-BE"/>
        </w:rPr>
        <w:t xml:space="preserve">de bewaartermijnen zoals gedefinieerd in het Serieregister </w:t>
      </w:r>
      <w:r w:rsidR="00197950">
        <w:rPr>
          <w:szCs w:val="22"/>
          <w:lang w:val="nl-BE"/>
        </w:rPr>
        <w:t xml:space="preserve">opvolgen, het gebruik van DigiPost heeft hier </w:t>
      </w:r>
      <w:r w:rsidR="00197950" w:rsidRPr="00C87F38">
        <w:rPr>
          <w:szCs w:val="22"/>
          <w:lang w:val="nl-BE"/>
        </w:rPr>
        <w:t>geen impact op</w:t>
      </w:r>
      <w:r w:rsidR="009B4548" w:rsidRPr="00906D74">
        <w:rPr>
          <w:szCs w:val="22"/>
          <w:lang w:val="nl-BE"/>
        </w:rPr>
        <w:t xml:space="preserve">. </w:t>
      </w:r>
      <w:r w:rsidR="00906D74" w:rsidRPr="00906D74">
        <w:rPr>
          <w:szCs w:val="22"/>
          <w:lang w:val="nl-BE"/>
        </w:rPr>
        <w:t xml:space="preserve">In de DigiPost-software wordt ervoor gekozen om met </w:t>
      </w:r>
      <w:r w:rsidR="00774EA9">
        <w:rPr>
          <w:szCs w:val="22"/>
          <w:lang w:val="nl-BE"/>
        </w:rPr>
        <w:t>één</w:t>
      </w:r>
      <w:r w:rsidR="00906D74" w:rsidRPr="00906D74">
        <w:rPr>
          <w:szCs w:val="22"/>
          <w:lang w:val="nl-BE"/>
        </w:rPr>
        <w:t xml:space="preserve"> bewaartermijn te werken</w:t>
      </w:r>
      <w:r w:rsidR="00774EA9">
        <w:rPr>
          <w:szCs w:val="22"/>
          <w:lang w:val="nl-BE"/>
        </w:rPr>
        <w:t xml:space="preserve"> voor alle poststukken die </w:t>
      </w:r>
      <w:r w:rsidR="00F15618">
        <w:rPr>
          <w:szCs w:val="22"/>
          <w:lang w:val="nl-BE"/>
        </w:rPr>
        <w:t xml:space="preserve">behandeld worden, met name </w:t>
      </w:r>
      <w:r w:rsidR="00474EAC" w:rsidRPr="00FC406B">
        <w:rPr>
          <w:szCs w:val="22"/>
          <w:lang w:val="nl-BE"/>
        </w:rPr>
        <w:t xml:space="preserve">14 </w:t>
      </w:r>
      <w:r w:rsidR="00FE4C32">
        <w:rPr>
          <w:szCs w:val="22"/>
          <w:lang w:val="nl-BE"/>
        </w:rPr>
        <w:t>dagen</w:t>
      </w:r>
      <w:r w:rsidR="00906D74" w:rsidRPr="00906D74">
        <w:rPr>
          <w:szCs w:val="22"/>
          <w:lang w:val="nl-BE"/>
        </w:rPr>
        <w:t xml:space="preserve">. </w:t>
      </w:r>
      <w:r w:rsidR="00724411">
        <w:rPr>
          <w:szCs w:val="22"/>
          <w:lang w:val="nl-BE"/>
        </w:rPr>
        <w:t>C</w:t>
      </w:r>
      <w:r w:rsidR="00724411" w:rsidRPr="00373671">
        <w:rPr>
          <w:szCs w:val="22"/>
          <w:lang w:val="nl-BE"/>
        </w:rPr>
        <w:t xml:space="preserve">oncreet wordt het </w:t>
      </w:r>
      <w:r w:rsidR="00724411">
        <w:rPr>
          <w:szCs w:val="22"/>
          <w:lang w:val="nl-BE"/>
        </w:rPr>
        <w:t>poststuk dus</w:t>
      </w:r>
      <w:r w:rsidR="00724411" w:rsidRPr="00373671">
        <w:rPr>
          <w:szCs w:val="22"/>
          <w:lang w:val="nl-BE"/>
        </w:rPr>
        <w:t xml:space="preserve"> </w:t>
      </w:r>
      <w:r w:rsidR="00474EAC" w:rsidRPr="005A5420">
        <w:rPr>
          <w:szCs w:val="22"/>
          <w:lang w:val="nl-BE"/>
        </w:rPr>
        <w:t xml:space="preserve">14 </w:t>
      </w:r>
      <w:r w:rsidR="00724411" w:rsidRPr="005A5420">
        <w:rPr>
          <w:szCs w:val="22"/>
          <w:lang w:val="nl-BE"/>
        </w:rPr>
        <w:t xml:space="preserve">dagen </w:t>
      </w:r>
      <w:r w:rsidR="00724411" w:rsidRPr="00C87F38">
        <w:rPr>
          <w:szCs w:val="22"/>
          <w:lang w:val="nl-BE"/>
        </w:rPr>
        <w:t>ter beschikking gehouden in de DigiPost-soft</w:t>
      </w:r>
      <w:r w:rsidR="00724411" w:rsidRPr="00373671">
        <w:rPr>
          <w:szCs w:val="22"/>
          <w:lang w:val="nl-BE"/>
        </w:rPr>
        <w:t>ware</w:t>
      </w:r>
      <w:r w:rsidR="00724411">
        <w:rPr>
          <w:szCs w:val="22"/>
          <w:lang w:val="nl-BE"/>
        </w:rPr>
        <w:t>.</w:t>
      </w:r>
      <w:r w:rsidR="00474EAC" w:rsidRPr="00C87F38">
        <w:rPr>
          <w:rStyle w:val="Voetnootmarkering"/>
          <w:szCs w:val="22"/>
          <w:lang w:val="nl-BE"/>
        </w:rPr>
        <w:footnoteReference w:id="11"/>
      </w:r>
      <w:r w:rsidR="00724411" w:rsidRPr="00C87F38">
        <w:rPr>
          <w:szCs w:val="22"/>
          <w:lang w:val="nl-BE"/>
        </w:rPr>
        <w:t xml:space="preserve"> De</w:t>
      </w:r>
      <w:r w:rsidR="00724411" w:rsidRPr="00373671">
        <w:rPr>
          <w:szCs w:val="22"/>
          <w:lang w:val="nl-BE"/>
        </w:rPr>
        <w:t xml:space="preserve"> metadata </w:t>
      </w:r>
      <w:r w:rsidR="00FA2D47">
        <w:rPr>
          <w:szCs w:val="22"/>
          <w:lang w:val="nl-BE"/>
        </w:rPr>
        <w:t>en</w:t>
      </w:r>
      <w:r w:rsidR="00724411" w:rsidRPr="00373671">
        <w:rPr>
          <w:szCs w:val="22"/>
          <w:lang w:val="nl-BE"/>
        </w:rPr>
        <w:t xml:space="preserve"> logging</w:t>
      </w:r>
      <w:r w:rsidR="00E11BBD">
        <w:rPr>
          <w:szCs w:val="22"/>
          <w:lang w:val="nl-BE"/>
        </w:rPr>
        <w:t>, die geen persoonsgegevens</w:t>
      </w:r>
      <w:r w:rsidR="00DD5DFA">
        <w:rPr>
          <w:szCs w:val="22"/>
          <w:lang w:val="nl-BE"/>
        </w:rPr>
        <w:t xml:space="preserve"> van de betrokkenen</w:t>
      </w:r>
      <w:r w:rsidR="00E11BBD">
        <w:rPr>
          <w:szCs w:val="22"/>
          <w:lang w:val="nl-BE"/>
        </w:rPr>
        <w:t xml:space="preserve"> bevatten,</w:t>
      </w:r>
      <w:r w:rsidR="00724411" w:rsidRPr="00373671">
        <w:rPr>
          <w:szCs w:val="22"/>
          <w:lang w:val="nl-BE"/>
        </w:rPr>
        <w:t xml:space="preserve"> blijven na het verstrijken van de </w:t>
      </w:r>
      <w:r w:rsidR="00724411">
        <w:rPr>
          <w:szCs w:val="22"/>
          <w:lang w:val="nl-BE"/>
        </w:rPr>
        <w:t>termijn</w:t>
      </w:r>
      <w:r w:rsidR="00724411" w:rsidRPr="00373671">
        <w:rPr>
          <w:szCs w:val="22"/>
          <w:lang w:val="nl-BE"/>
        </w:rPr>
        <w:t xml:space="preserve"> wel bewaard in de DigiPost-software</w:t>
      </w:r>
      <w:r w:rsidR="00724411">
        <w:rPr>
          <w:szCs w:val="22"/>
          <w:lang w:val="nl-BE"/>
        </w:rPr>
        <w:t>. Dit om</w:t>
      </w:r>
      <w:r w:rsidR="00505D36">
        <w:rPr>
          <w:szCs w:val="22"/>
          <w:lang w:val="nl-BE"/>
        </w:rPr>
        <w:t xml:space="preserve">wille van bewijsredenen i.k.v. </w:t>
      </w:r>
      <w:r w:rsidR="00A479DF">
        <w:rPr>
          <w:szCs w:val="22"/>
          <w:lang w:val="nl-BE"/>
        </w:rPr>
        <w:t>s</w:t>
      </w:r>
      <w:r w:rsidR="00505D36">
        <w:rPr>
          <w:szCs w:val="22"/>
          <w:lang w:val="nl-BE"/>
        </w:rPr>
        <w:t xml:space="preserve">ubstitutie. </w:t>
      </w:r>
    </w:p>
    <w:p w14:paraId="2425DFCE" w14:textId="03F64E2A" w:rsidR="00906D74" w:rsidRPr="0069529F" w:rsidRDefault="00FD2D04">
      <w:pPr>
        <w:rPr>
          <w:szCs w:val="22"/>
          <w:lang w:val="nl-BE"/>
        </w:rPr>
      </w:pPr>
      <w:r>
        <w:rPr>
          <w:szCs w:val="22"/>
          <w:lang w:val="nl-BE"/>
        </w:rPr>
        <w:t xml:space="preserve">In het kader van substitutie </w:t>
      </w:r>
      <w:r w:rsidR="00BE006D">
        <w:rPr>
          <w:szCs w:val="22"/>
          <w:lang w:val="nl-BE"/>
        </w:rPr>
        <w:t>maakt de DigiPost-software het</w:t>
      </w:r>
      <w:r w:rsidR="0045666E">
        <w:rPr>
          <w:szCs w:val="22"/>
          <w:lang w:val="nl-BE"/>
        </w:rPr>
        <w:t xml:space="preserve"> namelijk</w:t>
      </w:r>
      <w:r w:rsidR="00BE006D">
        <w:rPr>
          <w:szCs w:val="22"/>
          <w:lang w:val="nl-BE"/>
        </w:rPr>
        <w:t xml:space="preserve"> mogelijk om poststukken na ‘aanvaarding’ ook op te laten nemen in Documentenkluis. </w:t>
      </w:r>
      <w:r w:rsidR="000A1F23">
        <w:rPr>
          <w:szCs w:val="22"/>
          <w:lang w:val="nl-BE"/>
        </w:rPr>
        <w:t xml:space="preserve">Dit zorgt ervoor dat de </w:t>
      </w:r>
      <w:r w:rsidR="00564465">
        <w:rPr>
          <w:szCs w:val="22"/>
          <w:lang w:val="nl-BE"/>
        </w:rPr>
        <w:t xml:space="preserve">poststukken langer bewaard kunnen worden dan de </w:t>
      </w:r>
      <w:r w:rsidR="00C50DE9">
        <w:rPr>
          <w:szCs w:val="22"/>
          <w:lang w:val="nl-BE"/>
        </w:rPr>
        <w:t>hogervermelde termijn</w:t>
      </w:r>
      <w:r w:rsidR="00A120A5">
        <w:rPr>
          <w:szCs w:val="22"/>
          <w:lang w:val="nl-BE"/>
        </w:rPr>
        <w:t xml:space="preserve"> en vooral dat er duidelijke audit trail bestaat gedurende de levensduur van het poststuk</w:t>
      </w:r>
      <w:r w:rsidR="00C50DE9">
        <w:rPr>
          <w:szCs w:val="22"/>
          <w:lang w:val="nl-BE"/>
        </w:rPr>
        <w:t>.</w:t>
      </w:r>
      <w:r w:rsidR="00A120A5">
        <w:rPr>
          <w:szCs w:val="22"/>
          <w:lang w:val="nl-BE"/>
        </w:rPr>
        <w:t xml:space="preserve"> </w:t>
      </w:r>
      <w:r w:rsidR="004E1D17">
        <w:rPr>
          <w:szCs w:val="22"/>
          <w:lang w:val="nl-BE"/>
        </w:rPr>
        <w:t xml:space="preserve">Deze audit trail is nodig o.w.v. bewijsredenen en aangezien dat de standaardafleverlocatie een </w:t>
      </w:r>
      <w:r w:rsidR="00D205D1">
        <w:rPr>
          <w:szCs w:val="22"/>
          <w:lang w:val="nl-BE"/>
        </w:rPr>
        <w:t>hiaat</w:t>
      </w:r>
      <w:r w:rsidR="004E1D17">
        <w:rPr>
          <w:szCs w:val="22"/>
          <w:lang w:val="nl-BE"/>
        </w:rPr>
        <w:t xml:space="preserve"> doet ontstaan in de audit trail is hier een potentieel risico. Om dit risico te </w:t>
      </w:r>
      <w:r w:rsidR="00876189">
        <w:rPr>
          <w:szCs w:val="22"/>
          <w:lang w:val="nl-BE"/>
        </w:rPr>
        <w:t xml:space="preserve">beperken </w:t>
      </w:r>
      <w:r w:rsidR="004E1D17">
        <w:rPr>
          <w:szCs w:val="22"/>
          <w:lang w:val="nl-BE"/>
        </w:rPr>
        <w:t xml:space="preserve">is in de DigiPost-software voorzien </w:t>
      </w:r>
      <w:r w:rsidR="004D4A2D">
        <w:rPr>
          <w:szCs w:val="22"/>
          <w:lang w:val="nl-BE"/>
        </w:rPr>
        <w:t xml:space="preserve">dat </w:t>
      </w:r>
      <w:r w:rsidR="00906D74" w:rsidRPr="00906D74">
        <w:rPr>
          <w:szCs w:val="22"/>
          <w:lang w:val="nl-BE"/>
        </w:rPr>
        <w:t xml:space="preserve">per </w:t>
      </w:r>
      <w:r w:rsidR="00A26D7E">
        <w:rPr>
          <w:szCs w:val="22"/>
          <w:lang w:val="nl-BE"/>
        </w:rPr>
        <w:t>(sub)</w:t>
      </w:r>
      <w:r w:rsidR="00906D74" w:rsidRPr="00906D74">
        <w:rPr>
          <w:szCs w:val="22"/>
          <w:lang w:val="nl-BE"/>
        </w:rPr>
        <w:t>postvak een bewaartermijn uit een vooraf gedefinieerde lijst gekozen kan worden. De</w:t>
      </w:r>
      <w:r w:rsidR="004D4A2D">
        <w:rPr>
          <w:szCs w:val="22"/>
          <w:lang w:val="nl-BE"/>
        </w:rPr>
        <w:t>ze</w:t>
      </w:r>
      <w:r w:rsidR="00906D74" w:rsidRPr="00906D74">
        <w:rPr>
          <w:szCs w:val="22"/>
          <w:lang w:val="nl-BE"/>
        </w:rPr>
        <w:t xml:space="preserve"> lijst is als volgt: </w:t>
      </w:r>
      <w:r w:rsidR="00906D74" w:rsidRPr="0069529F">
        <w:rPr>
          <w:szCs w:val="22"/>
          <w:lang w:val="nl-BE"/>
        </w:rPr>
        <w:t> </w:t>
      </w:r>
    </w:p>
    <w:p w14:paraId="5C07A439" w14:textId="4820E07A" w:rsidR="00906D74" w:rsidRDefault="00906D74" w:rsidP="00060CAC">
      <w:pPr>
        <w:pStyle w:val="Lijstalinea"/>
        <w:numPr>
          <w:ilvl w:val="0"/>
          <w:numId w:val="23"/>
        </w:numPr>
        <w:rPr>
          <w:szCs w:val="22"/>
          <w:lang w:val="nl-BE"/>
        </w:rPr>
      </w:pPr>
      <w:r w:rsidRPr="00373671">
        <w:rPr>
          <w:i/>
          <w:iCs/>
          <w:szCs w:val="22"/>
          <w:lang w:val="nl-BE"/>
        </w:rPr>
        <w:t>Geen bewaartermijn</w:t>
      </w:r>
      <w:r w:rsidRPr="00373671">
        <w:rPr>
          <w:szCs w:val="22"/>
          <w:lang w:val="nl-BE"/>
        </w:rPr>
        <w:t>: het document</w:t>
      </w:r>
      <w:r w:rsidR="00BD6350">
        <w:rPr>
          <w:szCs w:val="22"/>
          <w:lang w:val="nl-BE"/>
        </w:rPr>
        <w:t xml:space="preserve"> wordt</w:t>
      </w:r>
      <w:r w:rsidRPr="00373671">
        <w:rPr>
          <w:szCs w:val="22"/>
          <w:lang w:val="nl-BE"/>
        </w:rPr>
        <w:t xml:space="preserve"> </w:t>
      </w:r>
      <w:r w:rsidR="00702F2B">
        <w:rPr>
          <w:szCs w:val="22"/>
          <w:lang w:val="nl-BE"/>
        </w:rPr>
        <w:t>14</w:t>
      </w:r>
      <w:r w:rsidR="00702F2B" w:rsidRPr="00DC296D">
        <w:rPr>
          <w:szCs w:val="22"/>
          <w:lang w:val="nl-BE"/>
        </w:rPr>
        <w:t xml:space="preserve"> </w:t>
      </w:r>
      <w:r w:rsidRPr="00DC296D">
        <w:rPr>
          <w:szCs w:val="22"/>
          <w:lang w:val="nl-BE"/>
        </w:rPr>
        <w:t xml:space="preserve">dagen </w:t>
      </w:r>
      <w:r w:rsidRPr="00373671">
        <w:rPr>
          <w:szCs w:val="22"/>
          <w:lang w:val="nl-BE"/>
        </w:rPr>
        <w:t>ter beschikking gehouden in de DigiPost-software</w:t>
      </w:r>
      <w:r w:rsidR="00D171CD">
        <w:rPr>
          <w:szCs w:val="22"/>
          <w:lang w:val="nl-BE"/>
        </w:rPr>
        <w:t xml:space="preserve"> en na het verstrijken van deze termijn verwijderd.</w:t>
      </w:r>
      <w:r w:rsidR="00D171CD" w:rsidRPr="00373671">
        <w:rPr>
          <w:szCs w:val="22"/>
          <w:lang w:val="nl-BE"/>
        </w:rPr>
        <w:t xml:space="preserve"> </w:t>
      </w:r>
      <w:r w:rsidR="00D171CD">
        <w:rPr>
          <w:szCs w:val="22"/>
          <w:lang w:val="nl-BE"/>
        </w:rPr>
        <w:t>D</w:t>
      </w:r>
      <w:r w:rsidRPr="00373671">
        <w:rPr>
          <w:szCs w:val="22"/>
          <w:lang w:val="nl-BE"/>
        </w:rPr>
        <w:t xml:space="preserve">e metadata </w:t>
      </w:r>
      <w:r w:rsidR="00D171CD">
        <w:rPr>
          <w:szCs w:val="22"/>
          <w:lang w:val="nl-BE"/>
        </w:rPr>
        <w:t xml:space="preserve">en de </w:t>
      </w:r>
      <w:r w:rsidRPr="00373671">
        <w:rPr>
          <w:szCs w:val="22"/>
          <w:lang w:val="nl-BE"/>
        </w:rPr>
        <w:t>logging blijven wel bewaard in de DigiPost-software; </w:t>
      </w:r>
    </w:p>
    <w:p w14:paraId="2C33F600" w14:textId="1B6FF7D8" w:rsidR="00906D74" w:rsidRPr="00373671" w:rsidRDefault="00906D74" w:rsidP="00060CAC">
      <w:pPr>
        <w:pStyle w:val="Lijstalinea"/>
        <w:numPr>
          <w:ilvl w:val="0"/>
          <w:numId w:val="23"/>
        </w:numPr>
        <w:rPr>
          <w:szCs w:val="22"/>
          <w:lang w:val="nl-BE"/>
        </w:rPr>
      </w:pPr>
      <w:r w:rsidRPr="00373671">
        <w:rPr>
          <w:i/>
          <w:iCs/>
          <w:szCs w:val="22"/>
          <w:lang w:val="nl-BE"/>
        </w:rPr>
        <w:t>1 jaar</w:t>
      </w:r>
      <w:r w:rsidRPr="00373671">
        <w:rPr>
          <w:szCs w:val="22"/>
          <w:lang w:val="nl-BE"/>
        </w:rPr>
        <w:t>: het document + metadata + logging wordt</w:t>
      </w:r>
      <w:r w:rsidR="00AA7025">
        <w:rPr>
          <w:szCs w:val="22"/>
          <w:lang w:val="nl-BE"/>
        </w:rPr>
        <w:t xml:space="preserve"> </w:t>
      </w:r>
      <w:r w:rsidRPr="00373671">
        <w:rPr>
          <w:szCs w:val="22"/>
          <w:lang w:val="nl-BE"/>
        </w:rPr>
        <w:t>weggeschreven naar Documentenkluis. De metadata en de logging blijft steeds ook bewaard in de DigiPost-software;  </w:t>
      </w:r>
    </w:p>
    <w:p w14:paraId="607128ED" w14:textId="528D29C2" w:rsidR="00906D74" w:rsidRPr="00373671" w:rsidRDefault="00906D74" w:rsidP="00060CAC">
      <w:pPr>
        <w:pStyle w:val="Lijstalinea"/>
        <w:numPr>
          <w:ilvl w:val="0"/>
          <w:numId w:val="23"/>
        </w:numPr>
        <w:rPr>
          <w:szCs w:val="22"/>
          <w:lang w:val="nl-BE"/>
        </w:rPr>
      </w:pPr>
      <w:r w:rsidRPr="00373671">
        <w:rPr>
          <w:i/>
          <w:iCs/>
          <w:szCs w:val="22"/>
          <w:lang w:val="nl-BE"/>
        </w:rPr>
        <w:t>5 jaar</w:t>
      </w:r>
      <w:r w:rsidRPr="00373671">
        <w:rPr>
          <w:szCs w:val="22"/>
          <w:lang w:val="nl-BE"/>
        </w:rPr>
        <w:t>: het document + metadata + logging wordt weggeschreven naar Documentenkluis. De metadata en de logging blijft steeds ook bewaard in de DigiPost-software;  </w:t>
      </w:r>
    </w:p>
    <w:p w14:paraId="703BFE83" w14:textId="6F3552AF" w:rsidR="00906D74" w:rsidRPr="00373671" w:rsidRDefault="00906D74" w:rsidP="00060CAC">
      <w:pPr>
        <w:pStyle w:val="Lijstalinea"/>
        <w:numPr>
          <w:ilvl w:val="0"/>
          <w:numId w:val="23"/>
        </w:numPr>
        <w:rPr>
          <w:szCs w:val="22"/>
          <w:lang w:val="nl-BE"/>
        </w:rPr>
      </w:pPr>
      <w:r w:rsidRPr="00373671">
        <w:rPr>
          <w:i/>
          <w:iCs/>
          <w:szCs w:val="22"/>
          <w:lang w:val="nl-BE"/>
        </w:rPr>
        <w:lastRenderedPageBreak/>
        <w:t>10 jaar</w:t>
      </w:r>
      <w:r w:rsidRPr="00373671">
        <w:rPr>
          <w:szCs w:val="22"/>
          <w:lang w:val="nl-BE"/>
        </w:rPr>
        <w:t>: het document + metadata + logging wordt weggeschreven naar Documentenkluis. De metadata en de logging blijft steeds ook bewaard in de DigiPost-software;  </w:t>
      </w:r>
    </w:p>
    <w:p w14:paraId="489FCF71" w14:textId="13378921" w:rsidR="00906D74" w:rsidRPr="00373671" w:rsidRDefault="00906D74" w:rsidP="00060CAC">
      <w:pPr>
        <w:pStyle w:val="Lijstalinea"/>
        <w:numPr>
          <w:ilvl w:val="0"/>
          <w:numId w:val="23"/>
        </w:numPr>
        <w:rPr>
          <w:szCs w:val="22"/>
          <w:lang w:val="nl-BE"/>
        </w:rPr>
      </w:pPr>
      <w:r w:rsidRPr="00373671">
        <w:rPr>
          <w:i/>
          <w:iCs/>
          <w:szCs w:val="22"/>
          <w:lang w:val="nl-BE"/>
        </w:rPr>
        <w:t>20 jaar</w:t>
      </w:r>
      <w:r w:rsidRPr="00373671">
        <w:rPr>
          <w:szCs w:val="22"/>
          <w:lang w:val="nl-BE"/>
        </w:rPr>
        <w:t>: het document + metadata + logging wordt weggeschreven naar Documentenkluis. De metadata en de logging blijft steeds ook bewaard in de DigiPost-software;  </w:t>
      </w:r>
    </w:p>
    <w:p w14:paraId="35E5F29A" w14:textId="02D294BF" w:rsidR="00906D74" w:rsidRPr="00373671" w:rsidRDefault="00906D74" w:rsidP="00060CAC">
      <w:pPr>
        <w:pStyle w:val="Lijstalinea"/>
        <w:numPr>
          <w:ilvl w:val="0"/>
          <w:numId w:val="23"/>
        </w:numPr>
        <w:rPr>
          <w:szCs w:val="22"/>
          <w:lang w:val="nl-BE"/>
        </w:rPr>
      </w:pPr>
      <w:r w:rsidRPr="00373671">
        <w:rPr>
          <w:i/>
          <w:iCs/>
          <w:szCs w:val="22"/>
          <w:lang w:val="nl-BE"/>
        </w:rPr>
        <w:t>30 jaar</w:t>
      </w:r>
      <w:r w:rsidRPr="00373671">
        <w:rPr>
          <w:szCs w:val="22"/>
          <w:lang w:val="nl-BE"/>
        </w:rPr>
        <w:t>: het document + metadata + logging wordt weggeschreven naar Documentenkluis. De metadata en de logging blijft steeds ook bewaard in de DigiPost-software. </w:t>
      </w:r>
    </w:p>
    <w:p w14:paraId="1BB3F5EC" w14:textId="2837B324" w:rsidR="00187F13" w:rsidRDefault="00906D74" w:rsidP="00660B24">
      <w:pPr>
        <w:rPr>
          <w:szCs w:val="22"/>
          <w:lang w:val="nl-BE"/>
        </w:rPr>
      </w:pPr>
      <w:r w:rsidRPr="00906D74">
        <w:rPr>
          <w:szCs w:val="22"/>
          <w:lang w:val="nl-BE"/>
        </w:rPr>
        <w:t xml:space="preserve">In </w:t>
      </w:r>
      <w:r w:rsidR="00157F9A">
        <w:rPr>
          <w:szCs w:val="22"/>
          <w:lang w:val="nl-BE"/>
        </w:rPr>
        <w:t xml:space="preserve">één </w:t>
      </w:r>
      <w:r w:rsidRPr="00906D74">
        <w:rPr>
          <w:szCs w:val="22"/>
          <w:lang w:val="nl-BE"/>
        </w:rPr>
        <w:t>van de komende releases</w:t>
      </w:r>
      <w:r w:rsidR="00157F9A">
        <w:rPr>
          <w:szCs w:val="22"/>
          <w:lang w:val="nl-BE"/>
        </w:rPr>
        <w:t xml:space="preserve"> (2023)</w:t>
      </w:r>
      <w:r w:rsidRPr="00906D74">
        <w:rPr>
          <w:szCs w:val="22"/>
          <w:lang w:val="nl-BE"/>
        </w:rPr>
        <w:t xml:space="preserve"> </w:t>
      </w:r>
      <w:r w:rsidR="00157F9A">
        <w:rPr>
          <w:szCs w:val="22"/>
          <w:lang w:val="nl-BE"/>
        </w:rPr>
        <w:t>z</w:t>
      </w:r>
      <w:r w:rsidR="00187F13">
        <w:rPr>
          <w:szCs w:val="22"/>
          <w:lang w:val="nl-BE"/>
        </w:rPr>
        <w:t xml:space="preserve">ullen de volgende mogelijkheden voorzien worden: </w:t>
      </w:r>
    </w:p>
    <w:p w14:paraId="0DB44E7A" w14:textId="3E5BCD99" w:rsidR="00175D68" w:rsidRDefault="00175D68" w:rsidP="00187F13">
      <w:pPr>
        <w:pStyle w:val="Lijstalinea"/>
        <w:numPr>
          <w:ilvl w:val="0"/>
          <w:numId w:val="23"/>
        </w:numPr>
        <w:rPr>
          <w:szCs w:val="22"/>
          <w:lang w:val="nl-BE"/>
        </w:rPr>
      </w:pPr>
      <w:r>
        <w:rPr>
          <w:szCs w:val="22"/>
          <w:lang w:val="nl-BE"/>
        </w:rPr>
        <w:t>Het toekennen van een zelf bepaalde termijn per (sub)postvak. Dit betekent dat de bewaartermijnen dus niet langer gelimiteerd zullen zijn tot bovenstaande opties.</w:t>
      </w:r>
    </w:p>
    <w:p w14:paraId="4FE44986" w14:textId="61BF89E4" w:rsidR="00660B24" w:rsidRDefault="00A931FA" w:rsidP="00187F13">
      <w:pPr>
        <w:pStyle w:val="Lijstalinea"/>
        <w:numPr>
          <w:ilvl w:val="0"/>
          <w:numId w:val="23"/>
        </w:numPr>
        <w:rPr>
          <w:szCs w:val="22"/>
          <w:lang w:val="nl-BE"/>
        </w:rPr>
      </w:pPr>
      <w:r>
        <w:rPr>
          <w:szCs w:val="22"/>
          <w:lang w:val="nl-BE"/>
        </w:rPr>
        <w:t xml:space="preserve">Het toekennen van een bewaartermijn op het niveau van een poststuk (zelfs als dit afwijkt van de logica </w:t>
      </w:r>
      <w:r w:rsidR="00CB1BA6">
        <w:rPr>
          <w:szCs w:val="22"/>
          <w:lang w:val="nl-BE"/>
        </w:rPr>
        <w:t>die voorzien is op het niveau van het (sub)postvak waarin het poststuk zich bevindt).</w:t>
      </w:r>
      <w:r w:rsidR="00157F9A" w:rsidRPr="00F859EB">
        <w:rPr>
          <w:szCs w:val="22"/>
          <w:lang w:val="nl-BE"/>
        </w:rPr>
        <w:t xml:space="preserve"> </w:t>
      </w:r>
    </w:p>
    <w:p w14:paraId="761E0D9B" w14:textId="77777777" w:rsidR="003E7DEF" w:rsidRDefault="007F0A4D" w:rsidP="007F0A4D">
      <w:pPr>
        <w:rPr>
          <w:szCs w:val="22"/>
          <w:lang w:val="nl-BE"/>
        </w:rPr>
      </w:pPr>
      <w:r w:rsidRPr="00F859EB">
        <w:rPr>
          <w:szCs w:val="22"/>
          <w:lang w:val="nl-BE"/>
        </w:rPr>
        <w:t>Concreet kiest [</w:t>
      </w:r>
      <w:r w:rsidRPr="003E7DEF">
        <w:rPr>
          <w:szCs w:val="22"/>
          <w:lang w:val="nl-BE"/>
        </w:rPr>
        <w:t>NAAMENTITEIT], op moment van schrijven, voor de volgende bewaartermijnen per (sub</w:t>
      </w:r>
      <w:r w:rsidR="003E7DEF" w:rsidRPr="003E7DEF">
        <w:rPr>
          <w:szCs w:val="22"/>
          <w:lang w:val="nl-BE"/>
        </w:rPr>
        <w:t xml:space="preserve">)postvak. </w:t>
      </w:r>
    </w:p>
    <w:p w14:paraId="004EF069" w14:textId="6665C78D" w:rsidR="007F0A4D" w:rsidRPr="0069529F" w:rsidRDefault="003E7DEF" w:rsidP="007F0A4D">
      <w:pPr>
        <w:rPr>
          <w:szCs w:val="22"/>
          <w:highlight w:val="yellow"/>
          <w:lang w:val="nl-BE"/>
        </w:rPr>
      </w:pPr>
      <w:r>
        <w:rPr>
          <w:szCs w:val="22"/>
          <w:highlight w:val="yellow"/>
          <w:lang w:val="nl-BE"/>
        </w:rPr>
        <w:t>[HANDLEIDING: in onderstaande tabel dient een oplijsting gemaakt te worden van alle (sub)postvakken met daarbij een aanduiding van de bewaartermijn die gehanteerd wordt.]</w:t>
      </w:r>
    </w:p>
    <w:tbl>
      <w:tblPr>
        <w:tblStyle w:val="Rastertabel1licht"/>
        <w:tblW w:w="0" w:type="auto"/>
        <w:tblLook w:val="04A0" w:firstRow="1" w:lastRow="0" w:firstColumn="1" w:lastColumn="0" w:noHBand="0" w:noVBand="1"/>
      </w:tblPr>
      <w:tblGrid>
        <w:gridCol w:w="2405"/>
        <w:gridCol w:w="3260"/>
        <w:gridCol w:w="3351"/>
      </w:tblGrid>
      <w:tr w:rsidR="003E7DEF" w14:paraId="1BEDFECD" w14:textId="48B70A2A" w:rsidTr="00A12C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C10FCF4" w14:textId="73179C82" w:rsidR="003E7DEF" w:rsidRPr="003E7DEF" w:rsidRDefault="003E7DEF" w:rsidP="007F0A4D">
            <w:pPr>
              <w:rPr>
                <w:szCs w:val="22"/>
                <w:lang w:val="nl-BE"/>
              </w:rPr>
            </w:pPr>
            <w:r w:rsidRPr="00F859EB">
              <w:rPr>
                <w:szCs w:val="22"/>
                <w:lang w:val="nl-BE"/>
              </w:rPr>
              <w:t xml:space="preserve">Naam </w:t>
            </w:r>
            <w:r w:rsidRPr="003E7DEF">
              <w:rPr>
                <w:szCs w:val="22"/>
                <w:lang w:val="nl-BE"/>
              </w:rPr>
              <w:t>(sub)postvak</w:t>
            </w:r>
          </w:p>
        </w:tc>
        <w:tc>
          <w:tcPr>
            <w:tcW w:w="3260" w:type="dxa"/>
          </w:tcPr>
          <w:p w14:paraId="42C508C3" w14:textId="53287AFC" w:rsidR="003E7DEF" w:rsidRPr="003E7DEF" w:rsidRDefault="003E7DEF" w:rsidP="007F0A4D">
            <w:pPr>
              <w:cnfStyle w:val="100000000000" w:firstRow="1" w:lastRow="0" w:firstColumn="0" w:lastColumn="0" w:oddVBand="0" w:evenVBand="0" w:oddHBand="0" w:evenHBand="0" w:firstRowFirstColumn="0" w:firstRowLastColumn="0" w:lastRowFirstColumn="0" w:lastRowLastColumn="0"/>
              <w:rPr>
                <w:szCs w:val="22"/>
                <w:lang w:val="nl-BE"/>
              </w:rPr>
            </w:pPr>
            <w:r w:rsidRPr="003E7DEF">
              <w:rPr>
                <w:szCs w:val="22"/>
                <w:lang w:val="nl-BE"/>
              </w:rPr>
              <w:t>Bewaartermijn uit keuzelijst</w:t>
            </w:r>
          </w:p>
        </w:tc>
        <w:tc>
          <w:tcPr>
            <w:tcW w:w="3351" w:type="dxa"/>
          </w:tcPr>
          <w:p w14:paraId="310DDB7B" w14:textId="40A8ED44" w:rsidR="003E7DEF" w:rsidRPr="003E7DEF" w:rsidRDefault="003E7DEF" w:rsidP="007F0A4D">
            <w:pPr>
              <w:cnfStyle w:val="100000000000" w:firstRow="1" w:lastRow="0" w:firstColumn="0" w:lastColumn="0" w:oddVBand="0" w:evenVBand="0" w:oddHBand="0" w:evenHBand="0" w:firstRowFirstColumn="0" w:firstRowLastColumn="0" w:lastRowFirstColumn="0" w:lastRowLastColumn="0"/>
              <w:rPr>
                <w:szCs w:val="22"/>
                <w:lang w:val="nl-BE"/>
              </w:rPr>
            </w:pPr>
            <w:r w:rsidRPr="003E7DEF">
              <w:rPr>
                <w:szCs w:val="22"/>
                <w:lang w:val="nl-BE"/>
              </w:rPr>
              <w:t>Bewaartermijn indien vrije keuze</w:t>
            </w:r>
          </w:p>
        </w:tc>
      </w:tr>
      <w:tr w:rsidR="003E7DEF" w14:paraId="03A9769C" w14:textId="77777777" w:rsidTr="00A12C3F">
        <w:tc>
          <w:tcPr>
            <w:cnfStyle w:val="001000000000" w:firstRow="0" w:lastRow="0" w:firstColumn="1" w:lastColumn="0" w:oddVBand="0" w:evenVBand="0" w:oddHBand="0" w:evenHBand="0" w:firstRowFirstColumn="0" w:firstRowLastColumn="0" w:lastRowFirstColumn="0" w:lastRowLastColumn="0"/>
            <w:tcW w:w="2405" w:type="dxa"/>
          </w:tcPr>
          <w:p w14:paraId="6B393D2F" w14:textId="77777777" w:rsidR="003E7DEF" w:rsidRDefault="003E7DEF" w:rsidP="007F0A4D">
            <w:pPr>
              <w:rPr>
                <w:szCs w:val="22"/>
                <w:lang w:val="nl-BE"/>
              </w:rPr>
            </w:pPr>
          </w:p>
        </w:tc>
        <w:tc>
          <w:tcPr>
            <w:tcW w:w="3260" w:type="dxa"/>
          </w:tcPr>
          <w:p w14:paraId="0DED2346" w14:textId="77777777" w:rsidR="003E7DEF" w:rsidRDefault="003E7DEF" w:rsidP="007F0A4D">
            <w:pPr>
              <w:cnfStyle w:val="000000000000" w:firstRow="0" w:lastRow="0" w:firstColumn="0" w:lastColumn="0" w:oddVBand="0" w:evenVBand="0" w:oddHBand="0" w:evenHBand="0" w:firstRowFirstColumn="0" w:firstRowLastColumn="0" w:lastRowFirstColumn="0" w:lastRowLastColumn="0"/>
              <w:rPr>
                <w:szCs w:val="22"/>
                <w:lang w:val="nl-BE"/>
              </w:rPr>
            </w:pPr>
          </w:p>
        </w:tc>
        <w:tc>
          <w:tcPr>
            <w:tcW w:w="3351" w:type="dxa"/>
          </w:tcPr>
          <w:p w14:paraId="5D6EEDE6" w14:textId="77777777" w:rsidR="003E7DEF" w:rsidRDefault="003E7DEF" w:rsidP="007F0A4D">
            <w:pPr>
              <w:cnfStyle w:val="000000000000" w:firstRow="0" w:lastRow="0" w:firstColumn="0" w:lastColumn="0" w:oddVBand="0" w:evenVBand="0" w:oddHBand="0" w:evenHBand="0" w:firstRowFirstColumn="0" w:firstRowLastColumn="0" w:lastRowFirstColumn="0" w:lastRowLastColumn="0"/>
              <w:rPr>
                <w:szCs w:val="22"/>
                <w:lang w:val="nl-BE"/>
              </w:rPr>
            </w:pPr>
          </w:p>
        </w:tc>
      </w:tr>
    </w:tbl>
    <w:p w14:paraId="662B9FCC" w14:textId="77777777" w:rsidR="003E7DEF" w:rsidRDefault="003E7DEF" w:rsidP="007F0A4D">
      <w:pPr>
        <w:rPr>
          <w:szCs w:val="22"/>
          <w:lang w:val="nl-BE"/>
        </w:rPr>
      </w:pPr>
    </w:p>
    <w:p w14:paraId="43734687" w14:textId="77777777" w:rsidR="00DC5591" w:rsidRDefault="004A139B" w:rsidP="004A139B">
      <w:pPr>
        <w:pStyle w:val="Kop3"/>
        <w:rPr>
          <w:lang w:val="nl-NL"/>
        </w:rPr>
      </w:pPr>
      <w:bookmarkStart w:id="41" w:name="_Toc128077916"/>
      <w:r>
        <w:rPr>
          <w:lang w:val="nl-NL"/>
        </w:rPr>
        <w:t>Gegevensbeveiliging</w:t>
      </w:r>
      <w:bookmarkEnd w:id="41"/>
    </w:p>
    <w:p w14:paraId="6118AA78" w14:textId="6B383E89" w:rsidR="00D268A2" w:rsidRPr="003B1A78" w:rsidRDefault="00394975" w:rsidP="007D450D">
      <w:pPr>
        <w:rPr>
          <w:szCs w:val="22"/>
          <w:lang w:val="nl-NL"/>
        </w:rPr>
      </w:pPr>
      <w:r w:rsidRPr="003B1A78">
        <w:rPr>
          <w:szCs w:val="22"/>
          <w:lang w:val="nl-NL"/>
        </w:rPr>
        <w:t>Zie Annex I voor een overzicht van technische en organisatorische maatregelen</w:t>
      </w:r>
      <w:r w:rsidR="00735F79">
        <w:rPr>
          <w:szCs w:val="22"/>
          <w:lang w:val="nl-NL"/>
        </w:rPr>
        <w:t>, in aanvulling op de genomen maatregelen die genoemd worden in hoofdstuk 9 per risico</w:t>
      </w:r>
      <w:r w:rsidRPr="003B1A78">
        <w:rPr>
          <w:szCs w:val="22"/>
          <w:lang w:val="nl-NL"/>
        </w:rPr>
        <w:t xml:space="preserve">. </w:t>
      </w:r>
    </w:p>
    <w:p w14:paraId="27ABBD2D" w14:textId="77777777" w:rsidR="004A139B" w:rsidRDefault="004A139B" w:rsidP="004A139B">
      <w:pPr>
        <w:pStyle w:val="Kop3"/>
        <w:rPr>
          <w:lang w:val="nl-NL"/>
        </w:rPr>
      </w:pPr>
      <w:bookmarkStart w:id="42" w:name="_Toc128077917"/>
      <w:r>
        <w:rPr>
          <w:lang w:val="nl-NL"/>
        </w:rPr>
        <w:t>Gegevensbescherming door ontwerp en als standaardinstelling</w:t>
      </w:r>
      <w:bookmarkEnd w:id="42"/>
    </w:p>
    <w:p w14:paraId="1F91DBCA" w14:textId="5F34DDE6" w:rsidR="00A34928" w:rsidRDefault="00B72D82" w:rsidP="006C0E8F">
      <w:pPr>
        <w:rPr>
          <w:szCs w:val="22"/>
          <w:lang w:val="nl-NL"/>
        </w:rPr>
      </w:pPr>
      <w:r w:rsidRPr="0069529F">
        <w:rPr>
          <w:szCs w:val="22"/>
          <w:lang w:val="nl-NL"/>
        </w:rPr>
        <w:t>De DigiPost-software is aangekocht via perceel 5</w:t>
      </w:r>
      <w:r w:rsidR="001F2C7E">
        <w:rPr>
          <w:szCs w:val="22"/>
          <w:lang w:val="nl-NL"/>
        </w:rPr>
        <w:t xml:space="preserve"> (Applicatiediensten)</w:t>
      </w:r>
      <w:r w:rsidRPr="0069529F">
        <w:rPr>
          <w:szCs w:val="22"/>
          <w:lang w:val="nl-NL"/>
        </w:rPr>
        <w:t xml:space="preserve"> van de </w:t>
      </w:r>
      <w:r w:rsidR="007B05DD">
        <w:rPr>
          <w:szCs w:val="22"/>
          <w:lang w:val="nl-NL"/>
        </w:rPr>
        <w:t>ICT-raamcontracten</w:t>
      </w:r>
      <w:r w:rsidRPr="0069529F">
        <w:rPr>
          <w:szCs w:val="22"/>
          <w:lang w:val="nl-NL"/>
        </w:rPr>
        <w:t xml:space="preserve"> van de Vlaamse Overheid.</w:t>
      </w:r>
      <w:r w:rsidR="00863CF8">
        <w:rPr>
          <w:szCs w:val="22"/>
          <w:lang w:val="nl-NL"/>
        </w:rPr>
        <w:t xml:space="preserve"> Zowel in het basiscontract als in </w:t>
      </w:r>
      <w:r w:rsidR="007F0A4D">
        <w:rPr>
          <w:szCs w:val="22"/>
          <w:lang w:val="nl-NL"/>
        </w:rPr>
        <w:t>de</w:t>
      </w:r>
      <w:r w:rsidR="001F2C7E">
        <w:rPr>
          <w:szCs w:val="22"/>
          <w:lang w:val="nl-NL"/>
        </w:rPr>
        <w:t xml:space="preserve"> service portfolio voor perceel 5 zijn </w:t>
      </w:r>
      <w:r w:rsidR="00673931">
        <w:rPr>
          <w:szCs w:val="22"/>
          <w:lang w:val="nl-NL"/>
        </w:rPr>
        <w:t xml:space="preserve">uitgebreide afspraken opgenomen in verband met de verwerking van persoonsgegevens. </w:t>
      </w:r>
      <w:r w:rsidR="00EC3D68">
        <w:rPr>
          <w:szCs w:val="22"/>
          <w:lang w:val="nl-NL"/>
        </w:rPr>
        <w:t xml:space="preserve">Door gebruik te maken van de raamcontracten is verzekerd dat de </w:t>
      </w:r>
      <w:r w:rsidR="000F16E2">
        <w:rPr>
          <w:szCs w:val="22"/>
          <w:lang w:val="nl-NL"/>
        </w:rPr>
        <w:t>nodige contractuele verbintenissen</w:t>
      </w:r>
      <w:r w:rsidR="00C36E59">
        <w:rPr>
          <w:szCs w:val="22"/>
          <w:lang w:val="nl-NL"/>
        </w:rPr>
        <w:t xml:space="preserve"> zoals bedoeld in art. 28 AVG met de</w:t>
      </w:r>
      <w:r w:rsidR="000F16E2">
        <w:rPr>
          <w:szCs w:val="22"/>
          <w:lang w:val="nl-NL"/>
        </w:rPr>
        <w:t xml:space="preserve"> </w:t>
      </w:r>
      <w:r w:rsidR="00EC3D68">
        <w:rPr>
          <w:szCs w:val="22"/>
          <w:lang w:val="nl-NL"/>
        </w:rPr>
        <w:t>dienstverlener</w:t>
      </w:r>
      <w:r w:rsidR="00311CEF">
        <w:rPr>
          <w:szCs w:val="22"/>
          <w:lang w:val="nl-NL"/>
        </w:rPr>
        <w:t xml:space="preserve"> </w:t>
      </w:r>
      <w:r w:rsidR="00042608">
        <w:rPr>
          <w:szCs w:val="22"/>
          <w:lang w:val="nl-NL"/>
        </w:rPr>
        <w:t>tot stand</w:t>
      </w:r>
      <w:r w:rsidR="002F0D52" w:rsidRPr="002F0D52">
        <w:rPr>
          <w:szCs w:val="22"/>
          <w:lang w:val="nl-NL"/>
        </w:rPr>
        <w:t xml:space="preserve"> </w:t>
      </w:r>
      <w:r w:rsidR="002F0D52">
        <w:rPr>
          <w:szCs w:val="22"/>
          <w:lang w:val="nl-NL"/>
        </w:rPr>
        <w:t>zijn</w:t>
      </w:r>
      <w:r w:rsidR="00042608">
        <w:rPr>
          <w:szCs w:val="22"/>
          <w:lang w:val="nl-NL"/>
        </w:rPr>
        <w:t xml:space="preserve"> gekomen en dat de dienstverlener</w:t>
      </w:r>
      <w:r w:rsidR="00EC3D68">
        <w:rPr>
          <w:szCs w:val="22"/>
          <w:lang w:val="nl-NL"/>
        </w:rPr>
        <w:t xml:space="preserve"> </w:t>
      </w:r>
      <w:r w:rsidR="00F25B59">
        <w:rPr>
          <w:szCs w:val="22"/>
          <w:lang w:val="nl-NL"/>
        </w:rPr>
        <w:t>zich ertoe verbonden heeft de passende technische en organisatorische maatregelen</w:t>
      </w:r>
      <w:r w:rsidR="00311CEF">
        <w:rPr>
          <w:szCs w:val="22"/>
          <w:lang w:val="nl-NL"/>
        </w:rPr>
        <w:t xml:space="preserve"> ter beveiliging van de verwerking</w:t>
      </w:r>
      <w:r w:rsidR="00042608">
        <w:rPr>
          <w:szCs w:val="22"/>
          <w:lang w:val="nl-NL"/>
        </w:rPr>
        <w:t xml:space="preserve"> te nemen</w:t>
      </w:r>
      <w:r w:rsidR="00311CEF">
        <w:rPr>
          <w:szCs w:val="22"/>
          <w:lang w:val="nl-NL"/>
        </w:rPr>
        <w:t>.</w:t>
      </w:r>
    </w:p>
    <w:p w14:paraId="5330B4D3" w14:textId="1FDDD302" w:rsidR="00AD55C8" w:rsidRDefault="00AD55C8" w:rsidP="006C0E8F">
      <w:pPr>
        <w:rPr>
          <w:szCs w:val="22"/>
          <w:lang w:val="nl-NL"/>
        </w:rPr>
      </w:pPr>
      <w:r>
        <w:rPr>
          <w:szCs w:val="22"/>
          <w:lang w:val="nl-NL"/>
        </w:rPr>
        <w:t xml:space="preserve">Daarnaast is </w:t>
      </w:r>
      <w:r w:rsidR="00F34462">
        <w:rPr>
          <w:szCs w:val="22"/>
          <w:lang w:val="nl-NL"/>
        </w:rPr>
        <w:t>zowel</w:t>
      </w:r>
      <w:r>
        <w:rPr>
          <w:szCs w:val="22"/>
          <w:lang w:val="nl-NL"/>
        </w:rPr>
        <w:t xml:space="preserve"> het </w:t>
      </w:r>
      <w:r w:rsidR="00F34462">
        <w:rPr>
          <w:szCs w:val="22"/>
          <w:lang w:val="nl-NL"/>
        </w:rPr>
        <w:t>opzet</w:t>
      </w:r>
      <w:r w:rsidR="00A86584">
        <w:rPr>
          <w:szCs w:val="22"/>
          <w:lang w:val="nl-NL"/>
        </w:rPr>
        <w:t xml:space="preserve"> van DigiPost </w:t>
      </w:r>
      <w:r w:rsidR="00F34462">
        <w:rPr>
          <w:szCs w:val="22"/>
          <w:lang w:val="nl-NL"/>
        </w:rPr>
        <w:t xml:space="preserve">als </w:t>
      </w:r>
      <w:r w:rsidR="003F0C0D">
        <w:rPr>
          <w:szCs w:val="22"/>
          <w:lang w:val="nl-NL"/>
        </w:rPr>
        <w:t>de verwerkersovereenkomst</w:t>
      </w:r>
      <w:r w:rsidR="00A86584">
        <w:rPr>
          <w:szCs w:val="22"/>
          <w:lang w:val="nl-NL"/>
        </w:rPr>
        <w:t xml:space="preserve"> voorgelegd aan de </w:t>
      </w:r>
      <w:r w:rsidR="00307FA7">
        <w:rPr>
          <w:szCs w:val="22"/>
          <w:lang w:val="nl-NL"/>
        </w:rPr>
        <w:t>‘</w:t>
      </w:r>
      <w:r w:rsidR="00A86584">
        <w:rPr>
          <w:szCs w:val="22"/>
          <w:lang w:val="nl-NL"/>
        </w:rPr>
        <w:t>juridische werkgroep AVG</w:t>
      </w:r>
      <w:r w:rsidR="00307FA7">
        <w:rPr>
          <w:szCs w:val="22"/>
          <w:lang w:val="nl-NL"/>
        </w:rPr>
        <w:t>’</w:t>
      </w:r>
      <w:r w:rsidR="00A86584">
        <w:rPr>
          <w:szCs w:val="22"/>
          <w:lang w:val="nl-NL"/>
        </w:rPr>
        <w:t xml:space="preserve"> van het Stuurorgaan </w:t>
      </w:r>
      <w:r w:rsidR="00307FA7">
        <w:rPr>
          <w:szCs w:val="22"/>
          <w:lang w:val="nl-NL"/>
        </w:rPr>
        <w:t>Vlaams Informatie en ICT-beleid</w:t>
      </w:r>
      <w:r w:rsidR="00D179D1">
        <w:rPr>
          <w:szCs w:val="22"/>
          <w:lang w:val="nl-NL"/>
        </w:rPr>
        <w:t xml:space="preserve"> en is aan elk beleidsdomein gevraagd feedback te verlenen</w:t>
      </w:r>
      <w:r w:rsidR="00296F9E">
        <w:rPr>
          <w:szCs w:val="22"/>
          <w:lang w:val="nl-NL"/>
        </w:rPr>
        <w:t xml:space="preserve"> </w:t>
      </w:r>
      <w:r w:rsidR="003F0C0D">
        <w:rPr>
          <w:szCs w:val="22"/>
          <w:lang w:val="nl-NL"/>
        </w:rPr>
        <w:t>door zowel hun</w:t>
      </w:r>
      <w:r w:rsidR="00296F9E">
        <w:rPr>
          <w:szCs w:val="22"/>
          <w:lang w:val="nl-NL"/>
        </w:rPr>
        <w:t xml:space="preserve"> juristen als </w:t>
      </w:r>
      <w:r w:rsidR="003F0C0D">
        <w:rPr>
          <w:szCs w:val="22"/>
          <w:lang w:val="nl-NL"/>
        </w:rPr>
        <w:t>hun</w:t>
      </w:r>
      <w:r w:rsidR="00296F9E">
        <w:rPr>
          <w:szCs w:val="22"/>
          <w:lang w:val="nl-NL"/>
        </w:rPr>
        <w:t xml:space="preserve"> DPO’s</w:t>
      </w:r>
      <w:r w:rsidR="00D179D1">
        <w:rPr>
          <w:szCs w:val="22"/>
          <w:lang w:val="nl-NL"/>
        </w:rPr>
        <w:t>. De</w:t>
      </w:r>
      <w:r w:rsidR="003F0C0D">
        <w:rPr>
          <w:szCs w:val="22"/>
          <w:lang w:val="nl-NL"/>
        </w:rPr>
        <w:t>ze</w:t>
      </w:r>
      <w:r w:rsidR="00D179D1">
        <w:rPr>
          <w:szCs w:val="22"/>
          <w:lang w:val="nl-NL"/>
        </w:rPr>
        <w:t xml:space="preserve"> feedback is nadien uitgebreid besproken in de juridische werkgroep van </w:t>
      </w:r>
      <w:r w:rsidR="003609D4">
        <w:rPr>
          <w:szCs w:val="22"/>
          <w:lang w:val="nl-NL"/>
        </w:rPr>
        <w:t xml:space="preserve">6 oktober 2022. Op basis van </w:t>
      </w:r>
      <w:r w:rsidR="00EA74B7">
        <w:rPr>
          <w:szCs w:val="22"/>
          <w:lang w:val="nl-NL"/>
        </w:rPr>
        <w:t xml:space="preserve">de opmerkingen afkomstig uit de beleidsdomeinen zijn </w:t>
      </w:r>
      <w:r w:rsidR="008C3961">
        <w:rPr>
          <w:szCs w:val="22"/>
          <w:lang w:val="nl-NL"/>
        </w:rPr>
        <w:t xml:space="preserve">verschillende aanpassingen gemaakt aan het ontwerp van DigiPost alsook aan </w:t>
      </w:r>
      <w:r w:rsidR="00D770E2">
        <w:rPr>
          <w:szCs w:val="22"/>
          <w:lang w:val="nl-NL"/>
        </w:rPr>
        <w:t xml:space="preserve">het ontwerp van </w:t>
      </w:r>
      <w:r w:rsidR="005B14BF">
        <w:rPr>
          <w:szCs w:val="22"/>
          <w:lang w:val="nl-NL"/>
        </w:rPr>
        <w:t xml:space="preserve">de </w:t>
      </w:r>
      <w:r w:rsidR="00D770E2">
        <w:rPr>
          <w:szCs w:val="22"/>
          <w:lang w:val="nl-NL"/>
        </w:rPr>
        <w:t>verwerkersovereenkomst tussen Het Facilitair Bedrijf haar klanten.</w:t>
      </w:r>
      <w:r w:rsidR="00870A2B">
        <w:rPr>
          <w:szCs w:val="22"/>
          <w:lang w:val="nl-NL"/>
        </w:rPr>
        <w:t xml:space="preserve"> Een voorbereidend ontwerp van deze </w:t>
      </w:r>
      <w:r w:rsidR="002F0D52">
        <w:rPr>
          <w:szCs w:val="22"/>
          <w:lang w:val="nl-NL"/>
        </w:rPr>
        <w:t>GEB</w:t>
      </w:r>
      <w:r w:rsidR="00870A2B">
        <w:rPr>
          <w:szCs w:val="22"/>
          <w:lang w:val="nl-NL"/>
        </w:rPr>
        <w:t xml:space="preserve"> </w:t>
      </w:r>
      <w:r w:rsidR="00B025D5">
        <w:rPr>
          <w:szCs w:val="22"/>
          <w:lang w:val="nl-NL"/>
        </w:rPr>
        <w:t xml:space="preserve">is </w:t>
      </w:r>
      <w:r w:rsidR="00E41FE1">
        <w:rPr>
          <w:szCs w:val="22"/>
          <w:lang w:val="nl-NL"/>
        </w:rPr>
        <w:t>eveneens</w:t>
      </w:r>
      <w:r w:rsidR="0074546F">
        <w:rPr>
          <w:szCs w:val="22"/>
          <w:lang w:val="nl-NL"/>
        </w:rPr>
        <w:t xml:space="preserve"> voor feedback</w:t>
      </w:r>
      <w:r w:rsidR="00B025D5">
        <w:rPr>
          <w:szCs w:val="22"/>
          <w:lang w:val="nl-NL"/>
        </w:rPr>
        <w:t xml:space="preserve"> bezorgd aan de leden van de juridische werkgroep</w:t>
      </w:r>
      <w:r w:rsidR="00E41FE1">
        <w:rPr>
          <w:szCs w:val="22"/>
          <w:lang w:val="nl-NL"/>
        </w:rPr>
        <w:t xml:space="preserve"> op </w:t>
      </w:r>
      <w:r w:rsidR="0074546F" w:rsidRPr="0074546F">
        <w:rPr>
          <w:szCs w:val="22"/>
          <w:lang w:val="nl-NL"/>
        </w:rPr>
        <w:t>28 oktober 2022</w:t>
      </w:r>
      <w:r w:rsidR="0074546F">
        <w:rPr>
          <w:szCs w:val="22"/>
          <w:lang w:val="nl-NL"/>
        </w:rPr>
        <w:t xml:space="preserve">. Deze feedback heeft geleid tot aanpassingen van dit document </w:t>
      </w:r>
      <w:r w:rsidR="006872B5">
        <w:rPr>
          <w:szCs w:val="22"/>
          <w:lang w:val="nl-NL"/>
        </w:rPr>
        <w:t>op 17 november 2022.</w:t>
      </w:r>
    </w:p>
    <w:p w14:paraId="286007A6" w14:textId="66D57CC2" w:rsidR="006A7CB7" w:rsidRDefault="006A7CB7" w:rsidP="006C0E8F">
      <w:pPr>
        <w:rPr>
          <w:szCs w:val="22"/>
          <w:lang w:val="nl-NL"/>
        </w:rPr>
      </w:pPr>
      <w:r>
        <w:rPr>
          <w:szCs w:val="22"/>
          <w:lang w:val="nl-NL"/>
        </w:rPr>
        <w:t>Standaardinstellingen:</w:t>
      </w:r>
    </w:p>
    <w:p w14:paraId="29D7EE73" w14:textId="02027994" w:rsidR="00F75EFB" w:rsidRDefault="00F75EFB" w:rsidP="00F75EFB">
      <w:pPr>
        <w:pStyle w:val="Lijstalinea"/>
        <w:numPr>
          <w:ilvl w:val="0"/>
          <w:numId w:val="23"/>
        </w:numPr>
        <w:rPr>
          <w:szCs w:val="22"/>
          <w:lang w:val="nl-NL"/>
        </w:rPr>
      </w:pPr>
      <w:r>
        <w:rPr>
          <w:szCs w:val="22"/>
          <w:lang w:val="nl-NL"/>
        </w:rPr>
        <w:lastRenderedPageBreak/>
        <w:t>Gebruikersbeheer is standaard zo ingesteld dat alle medewerkers van de</w:t>
      </w:r>
      <w:r w:rsidR="003979A0">
        <w:rPr>
          <w:szCs w:val="22"/>
          <w:lang w:val="nl-NL"/>
        </w:rPr>
        <w:t xml:space="preserve"> entiteit wel rechten hebben op de toepassing, maar in eerste instantie enkel die poststukken kunnen zien waartoe ze rechten hebben; </w:t>
      </w:r>
    </w:p>
    <w:p w14:paraId="524B5BC0" w14:textId="50EA1766" w:rsidR="003979A0" w:rsidRPr="0069529F" w:rsidRDefault="009C7D3B" w:rsidP="0069529F">
      <w:pPr>
        <w:pStyle w:val="Lijstalinea"/>
        <w:numPr>
          <w:ilvl w:val="0"/>
          <w:numId w:val="23"/>
        </w:numPr>
        <w:rPr>
          <w:lang w:val="nl-NL"/>
        </w:rPr>
      </w:pPr>
      <w:r w:rsidRPr="46297332">
        <w:rPr>
          <w:lang w:val="nl-NL"/>
        </w:rPr>
        <w:t xml:space="preserve">Het is mogelijk om op het niveau van een scanjob eventueel te beslissen om al dan niet met OCR </w:t>
      </w:r>
      <w:r w:rsidR="00AC0460" w:rsidRPr="46297332">
        <w:rPr>
          <w:lang w:val="nl-NL"/>
        </w:rPr>
        <w:t xml:space="preserve">te scannen. </w:t>
      </w:r>
    </w:p>
    <w:p w14:paraId="1DDEE5DC" w14:textId="08DAA574" w:rsidR="00560D06" w:rsidRPr="00407B11" w:rsidRDefault="00560D06" w:rsidP="009E1746">
      <w:pPr>
        <w:pStyle w:val="Kop2"/>
        <w:rPr>
          <w:rFonts w:eastAsia="Times New Roman"/>
          <w:lang w:val="nl-BE" w:eastAsia="nl-BE"/>
        </w:rPr>
      </w:pPr>
      <w:bookmarkStart w:id="43" w:name="_Toc128077918"/>
      <w:r w:rsidRPr="00407B11">
        <w:rPr>
          <w:rFonts w:eastAsia="Times New Roman"/>
          <w:lang w:val="nl-BE" w:eastAsia="nl-BE"/>
        </w:rPr>
        <w:t>Beoordeel de noodzakelijkheid en evenredigheid</w:t>
      </w:r>
      <w:bookmarkEnd w:id="43"/>
    </w:p>
    <w:p w14:paraId="6E5EF43A" w14:textId="4903CBDF" w:rsidR="00D50AE6" w:rsidRDefault="00D50AE6" w:rsidP="00D50AE6">
      <w:pPr>
        <w:widowControl w:val="0"/>
        <w:suppressAutoHyphens/>
        <w:rPr>
          <w:szCs w:val="22"/>
          <w:lang w:val="nl-NL"/>
        </w:rPr>
      </w:pPr>
      <w:r>
        <w:rPr>
          <w:szCs w:val="22"/>
          <w:lang w:val="nl-NL"/>
        </w:rPr>
        <w:t xml:space="preserve">Een verantwoording van de noodzakelijkheid en evenredigheid van de verwerking is al aan bod gekomen onder titel </w:t>
      </w:r>
      <w:r w:rsidR="00EE3D5B">
        <w:rPr>
          <w:szCs w:val="22"/>
          <w:lang w:val="nl-NL"/>
        </w:rPr>
        <w:t>8</w:t>
      </w:r>
      <w:r>
        <w:rPr>
          <w:szCs w:val="22"/>
          <w:lang w:val="nl-NL"/>
        </w:rPr>
        <w:t xml:space="preserve">.2 en titel </w:t>
      </w:r>
      <w:r w:rsidR="00C77E77">
        <w:rPr>
          <w:szCs w:val="22"/>
          <w:lang w:val="nl-NL"/>
        </w:rPr>
        <w:t>8</w:t>
      </w:r>
      <w:r>
        <w:rPr>
          <w:szCs w:val="22"/>
          <w:lang w:val="nl-NL"/>
        </w:rPr>
        <w:t>.2.3 en wordt bijgevolg hier niet hernomen.</w:t>
      </w:r>
    </w:p>
    <w:p w14:paraId="1F8AE1A4" w14:textId="77777777" w:rsidR="00FD249E" w:rsidRDefault="00FD249E">
      <w:pPr>
        <w:spacing w:before="0" w:after="0" w:line="240" w:lineRule="auto"/>
        <w:jc w:val="left"/>
        <w:rPr>
          <w:szCs w:val="22"/>
          <w:lang w:val="nl-NL"/>
        </w:rPr>
      </w:pPr>
      <w:r>
        <w:rPr>
          <w:szCs w:val="22"/>
          <w:lang w:val="nl-NL"/>
        </w:rPr>
        <w:br w:type="page"/>
      </w:r>
    </w:p>
    <w:p w14:paraId="64BAF08A" w14:textId="77777777" w:rsidR="00D50AE6" w:rsidRDefault="00D50AE6" w:rsidP="00D50AE6">
      <w:pPr>
        <w:widowControl w:val="0"/>
        <w:suppressAutoHyphens/>
        <w:rPr>
          <w:szCs w:val="22"/>
          <w:lang w:val="nl-NL"/>
        </w:rPr>
      </w:pPr>
    </w:p>
    <w:p w14:paraId="783E94E3" w14:textId="77777777" w:rsidR="00560D06" w:rsidRPr="00407B11" w:rsidRDefault="00560D06" w:rsidP="009E1746">
      <w:pPr>
        <w:pStyle w:val="Kop1"/>
        <w:rPr>
          <w:rFonts w:eastAsia="Cambria"/>
          <w:lang w:val="nl-NL"/>
        </w:rPr>
      </w:pPr>
      <w:bookmarkStart w:id="44" w:name="_Toc128077919"/>
      <w:r w:rsidRPr="00407B11">
        <w:rPr>
          <w:rFonts w:eastAsia="Cambria"/>
          <w:lang w:val="nl-NL"/>
        </w:rPr>
        <w:t>Methode voor beoordeling risico’s op rechten en vrijheden van betrokkenen</w:t>
      </w:r>
      <w:bookmarkEnd w:id="44"/>
    </w:p>
    <w:p w14:paraId="694D41B4" w14:textId="30AE4717" w:rsidR="00FD06BB" w:rsidRPr="0069529F" w:rsidRDefault="00FD06BB" w:rsidP="0069529F">
      <w:pPr>
        <w:rPr>
          <w:lang w:val="nl-NL"/>
        </w:rPr>
      </w:pPr>
      <w:r w:rsidRPr="00C77E77">
        <w:rPr>
          <w:highlight w:val="yellow"/>
          <w:lang w:val="nl-NL"/>
        </w:rPr>
        <w:t>[</w:t>
      </w:r>
      <w:r w:rsidR="00060C23" w:rsidRPr="00C77E77">
        <w:rPr>
          <w:highlight w:val="yellow"/>
          <w:lang w:val="nl-NL"/>
        </w:rPr>
        <w:t>Voor dit ontwerp is gebruik gemaakt van de risicoanalysemethodiek die in gebruik is bij Het Facilitair Bedrijf. Het staat je uiteraard vrij</w:t>
      </w:r>
      <w:r w:rsidR="000D2AE5" w:rsidRPr="00C77E77">
        <w:rPr>
          <w:highlight w:val="yellow"/>
          <w:lang w:val="nl-NL"/>
        </w:rPr>
        <w:t xml:space="preserve"> om </w:t>
      </w:r>
      <w:r w:rsidR="00237C42" w:rsidRPr="00C77E77">
        <w:rPr>
          <w:highlight w:val="yellow"/>
          <w:lang w:val="nl-NL"/>
        </w:rPr>
        <w:t>af te wijken van de methodiek die hieronder gebruikt is</w:t>
      </w:r>
      <w:r w:rsidR="004437D3" w:rsidRPr="00C77E77">
        <w:rPr>
          <w:highlight w:val="yellow"/>
          <w:lang w:val="nl-NL"/>
        </w:rPr>
        <w:t xml:space="preserve"> en desgevallend gebruik te maken van de risicoanalyse en -beoordelingsmethodiek die in gebruik is bij je eigen entiteit.</w:t>
      </w:r>
      <w:r w:rsidR="00EE754D" w:rsidRPr="00C77E77">
        <w:rPr>
          <w:highlight w:val="yellow"/>
          <w:lang w:val="nl-NL"/>
        </w:rPr>
        <w:t>]</w:t>
      </w:r>
    </w:p>
    <w:p w14:paraId="13E2ADD9" w14:textId="77777777" w:rsidR="00560D06" w:rsidRPr="00407B11" w:rsidRDefault="00560D06" w:rsidP="009E1746">
      <w:pPr>
        <w:pStyle w:val="Kop2"/>
        <w:rPr>
          <w:rFonts w:eastAsia="Times New Roman"/>
          <w:lang w:val="nl-BE" w:eastAsia="nl-BE"/>
        </w:rPr>
      </w:pPr>
      <w:bookmarkStart w:id="45" w:name="_Toc128077920"/>
      <w:r w:rsidRPr="00407B11">
        <w:rPr>
          <w:rFonts w:eastAsia="Times New Roman"/>
          <w:lang w:val="nl-BE" w:eastAsia="nl-BE"/>
        </w:rPr>
        <w:t>Aanvaardbaarheidscriteria van negatieve effecten</w:t>
      </w:r>
      <w:bookmarkEnd w:id="45"/>
      <w:r w:rsidRPr="00407B11">
        <w:rPr>
          <w:rFonts w:eastAsia="Times New Roman"/>
          <w:lang w:val="nl-BE" w:eastAsia="nl-BE"/>
        </w:rPr>
        <w:t xml:space="preserve"> </w:t>
      </w:r>
    </w:p>
    <w:p w14:paraId="7A34082A" w14:textId="10ED9F0B" w:rsidR="00560D06" w:rsidRPr="00FE067B" w:rsidRDefault="00AD1A44" w:rsidP="00560D06">
      <w:pPr>
        <w:widowControl w:val="0"/>
        <w:suppressAutoHyphens/>
        <w:rPr>
          <w:szCs w:val="22"/>
          <w:lang w:val="nl-BE"/>
        </w:rPr>
      </w:pPr>
      <w:r w:rsidRPr="00FE067B">
        <w:rPr>
          <w:szCs w:val="22"/>
          <w:lang w:val="nl-BE"/>
        </w:rPr>
        <w:t>De aanvaardbaarheidscriteria zijn gekoppeld aan de score die wordt toegekend aan een risico</w:t>
      </w:r>
      <w:r w:rsidR="0059354F" w:rsidRPr="00FE067B">
        <w:rPr>
          <w:szCs w:val="22"/>
          <w:lang w:val="nl-BE"/>
        </w:rPr>
        <w:t xml:space="preserve"> op basis van een combinatie van twee aspecten: de impact van het risico en de waarschijnlijkheid van het risico. </w:t>
      </w:r>
    </w:p>
    <w:p w14:paraId="392A2526" w14:textId="7DB60554" w:rsidR="00ED5B84" w:rsidRPr="00373671" w:rsidRDefault="00ED5B84" w:rsidP="00060CAC">
      <w:pPr>
        <w:pStyle w:val="Lijstalinea"/>
        <w:widowControl w:val="0"/>
        <w:numPr>
          <w:ilvl w:val="0"/>
          <w:numId w:val="21"/>
        </w:numPr>
        <w:suppressAutoHyphens/>
        <w:rPr>
          <w:szCs w:val="22"/>
          <w:lang w:val="nl-NL"/>
        </w:rPr>
      </w:pPr>
      <w:r w:rsidRPr="50CD9D30">
        <w:rPr>
          <w:lang w:val="nl-NL"/>
        </w:rPr>
        <w:t>Risico’s met een score “</w:t>
      </w:r>
      <w:r w:rsidRPr="50CD9D30">
        <w:rPr>
          <w:b/>
          <w:lang w:val="nl-NL"/>
        </w:rPr>
        <w:t>hoog</w:t>
      </w:r>
      <w:r w:rsidRPr="50CD9D30">
        <w:rPr>
          <w:lang w:val="nl-NL"/>
        </w:rPr>
        <w:t xml:space="preserve">” of </w:t>
      </w:r>
      <w:r w:rsidR="00FA6BA6" w:rsidRPr="50CD9D30">
        <w:rPr>
          <w:lang w:val="nl-NL"/>
        </w:rPr>
        <w:t>“</w:t>
      </w:r>
      <w:r w:rsidR="009B7AE2" w:rsidRPr="50CD9D30">
        <w:rPr>
          <w:b/>
          <w:lang w:val="nl-NL"/>
        </w:rPr>
        <w:t>zeer hoog</w:t>
      </w:r>
      <w:r w:rsidR="00FA6BA6" w:rsidRPr="50CD9D30">
        <w:rPr>
          <w:lang w:val="nl-NL"/>
        </w:rPr>
        <w:t>”</w:t>
      </w:r>
      <w:r w:rsidRPr="50CD9D30">
        <w:rPr>
          <w:lang w:val="nl-NL"/>
        </w:rPr>
        <w:t xml:space="preserve"> kunnen niet geaccepteerd worden</w:t>
      </w:r>
      <w:r w:rsidR="009B7AE2" w:rsidRPr="50CD9D30">
        <w:rPr>
          <w:lang w:val="nl-NL"/>
        </w:rPr>
        <w:t xml:space="preserve"> zonder bijkomende risicomaatregelen</w:t>
      </w:r>
      <w:r w:rsidRPr="50CD9D30">
        <w:rPr>
          <w:lang w:val="nl-NL"/>
        </w:rPr>
        <w:t xml:space="preserve">. </w:t>
      </w:r>
    </w:p>
    <w:p w14:paraId="20E0003E" w14:textId="33864835" w:rsidR="00ED5B84" w:rsidRPr="00373671" w:rsidRDefault="00ED5B84" w:rsidP="00060CAC">
      <w:pPr>
        <w:pStyle w:val="Lijstalinea"/>
        <w:widowControl w:val="0"/>
        <w:numPr>
          <w:ilvl w:val="0"/>
          <w:numId w:val="21"/>
        </w:numPr>
        <w:suppressAutoHyphens/>
        <w:rPr>
          <w:lang w:val="nl-NL"/>
        </w:rPr>
      </w:pPr>
      <w:r w:rsidRPr="4D9CB069">
        <w:rPr>
          <w:lang w:val="nl-NL"/>
        </w:rPr>
        <w:t>Risico’s met een score “</w:t>
      </w:r>
      <w:r w:rsidR="00AA3CEE" w:rsidRPr="4D9CB069">
        <w:rPr>
          <w:b/>
          <w:lang w:val="nl-NL"/>
        </w:rPr>
        <w:t>gemiddeld</w:t>
      </w:r>
      <w:r w:rsidRPr="4D9CB069">
        <w:rPr>
          <w:lang w:val="nl-NL"/>
        </w:rPr>
        <w:t xml:space="preserve">” </w:t>
      </w:r>
      <w:r w:rsidR="00DD6643" w:rsidRPr="4D9CB069">
        <w:rPr>
          <w:lang w:val="nl-NL"/>
        </w:rPr>
        <w:t>worden idealiter nog verder behandeld</w:t>
      </w:r>
      <w:r w:rsidR="00E03BE9" w:rsidRPr="50CD9D30">
        <w:rPr>
          <w:lang w:val="nl-NL"/>
        </w:rPr>
        <w:t>. Het is mogelijk (en in bepaalde gevallen aangewezen) om hier nog bijkomende risicomaatregelen</w:t>
      </w:r>
      <w:r w:rsidR="00DD6643" w:rsidRPr="50CD9D30">
        <w:rPr>
          <w:lang w:val="nl-NL"/>
        </w:rPr>
        <w:t xml:space="preserve"> </w:t>
      </w:r>
      <w:r w:rsidR="00E03BE9" w:rsidRPr="50CD9D30">
        <w:rPr>
          <w:lang w:val="nl-NL"/>
        </w:rPr>
        <w:t xml:space="preserve">te nemen. </w:t>
      </w:r>
      <w:r w:rsidR="00077ADE" w:rsidRPr="50CD9D30">
        <w:rPr>
          <w:lang w:val="nl-NL"/>
        </w:rPr>
        <w:t xml:space="preserve">Indien geen mogelijke aanvullende maatregelen voorhanden zijn, of bv. de kost van de maatregel niet in proportie tot het risico staat, </w:t>
      </w:r>
      <w:r w:rsidR="00E03BE9" w:rsidRPr="50CD9D30">
        <w:rPr>
          <w:lang w:val="nl-NL"/>
        </w:rPr>
        <w:t>kunnen deze risico’</w:t>
      </w:r>
      <w:r w:rsidR="00077ADE" w:rsidRPr="50CD9D30">
        <w:rPr>
          <w:lang w:val="nl-NL"/>
        </w:rPr>
        <w:t xml:space="preserve">s </w:t>
      </w:r>
      <w:r w:rsidRPr="4D9CB069">
        <w:rPr>
          <w:lang w:val="nl-NL"/>
        </w:rPr>
        <w:t xml:space="preserve">geaccepteerd worden </w:t>
      </w:r>
      <w:r w:rsidR="00DD6643" w:rsidRPr="4D9CB069">
        <w:rPr>
          <w:lang w:val="nl-NL"/>
        </w:rPr>
        <w:t xml:space="preserve">mits duidelijke </w:t>
      </w:r>
      <w:r w:rsidR="00AD5133">
        <w:rPr>
          <w:lang w:val="nl-NL"/>
        </w:rPr>
        <w:t>en grondige</w:t>
      </w:r>
      <w:r w:rsidR="00DD6643" w:rsidRPr="4D9CB069">
        <w:rPr>
          <w:lang w:val="nl-NL"/>
        </w:rPr>
        <w:t xml:space="preserve"> motivatie. </w:t>
      </w:r>
    </w:p>
    <w:p w14:paraId="6A22BDC2" w14:textId="2DF009C4" w:rsidR="00BE6F06" w:rsidRDefault="004B3111" w:rsidP="00060CAC">
      <w:pPr>
        <w:pStyle w:val="Lijstalinea"/>
        <w:widowControl w:val="0"/>
        <w:numPr>
          <w:ilvl w:val="0"/>
          <w:numId w:val="21"/>
        </w:numPr>
        <w:suppressAutoHyphens/>
        <w:rPr>
          <w:szCs w:val="22"/>
          <w:lang w:val="nl-BE"/>
        </w:rPr>
      </w:pPr>
      <w:r w:rsidRPr="50CD9D30">
        <w:rPr>
          <w:lang w:val="nl-NL"/>
        </w:rPr>
        <w:t>Risico’s</w:t>
      </w:r>
      <w:r w:rsidRPr="50CD9D30">
        <w:rPr>
          <w:lang w:val="nl-BE"/>
        </w:rPr>
        <w:t xml:space="preserve"> met een score “</w:t>
      </w:r>
      <w:r w:rsidRPr="50CD9D30">
        <w:rPr>
          <w:b/>
          <w:lang w:val="nl-BE"/>
        </w:rPr>
        <w:t>laag</w:t>
      </w:r>
      <w:r w:rsidRPr="50CD9D30">
        <w:rPr>
          <w:lang w:val="nl-BE"/>
        </w:rPr>
        <w:t xml:space="preserve">” </w:t>
      </w:r>
      <w:r w:rsidR="00FD447B" w:rsidRPr="50CD9D30">
        <w:rPr>
          <w:lang w:val="nl-BE"/>
        </w:rPr>
        <w:t>en “</w:t>
      </w:r>
      <w:r w:rsidR="00FD447B" w:rsidRPr="50CD9D30">
        <w:rPr>
          <w:b/>
          <w:lang w:val="nl-BE"/>
        </w:rPr>
        <w:t>zeer laag</w:t>
      </w:r>
      <w:r w:rsidR="00FD447B" w:rsidRPr="50CD9D30">
        <w:rPr>
          <w:lang w:val="nl-BE"/>
        </w:rPr>
        <w:t>”</w:t>
      </w:r>
      <w:r w:rsidRPr="50CD9D30">
        <w:rPr>
          <w:lang w:val="nl-BE"/>
        </w:rPr>
        <w:t xml:space="preserve"> kunnen zonder </w:t>
      </w:r>
      <w:r w:rsidR="003023A5" w:rsidRPr="50CD9D30">
        <w:rPr>
          <w:lang w:val="nl-BE"/>
        </w:rPr>
        <w:t>bijkomende</w:t>
      </w:r>
      <w:r w:rsidRPr="50CD9D30">
        <w:rPr>
          <w:lang w:val="nl-BE"/>
        </w:rPr>
        <w:t xml:space="preserve"> </w:t>
      </w:r>
      <w:r w:rsidR="00656485" w:rsidRPr="50CD9D30">
        <w:rPr>
          <w:lang w:val="nl-BE"/>
        </w:rPr>
        <w:t>motivering</w:t>
      </w:r>
      <w:r w:rsidRPr="50CD9D30">
        <w:rPr>
          <w:lang w:val="nl-BE"/>
        </w:rPr>
        <w:t xml:space="preserve"> geaccepteerd worden.</w:t>
      </w:r>
    </w:p>
    <w:p w14:paraId="1590C76C" w14:textId="41A78A36" w:rsidR="004B7FF9" w:rsidRDefault="004B7FF9" w:rsidP="00BE6F06">
      <w:pPr>
        <w:widowControl w:val="0"/>
        <w:suppressAutoHyphens/>
        <w:rPr>
          <w:szCs w:val="22"/>
          <w:lang w:val="nl-BE"/>
        </w:rPr>
      </w:pPr>
      <w:r>
        <w:rPr>
          <w:szCs w:val="22"/>
          <w:lang w:val="nl-BE"/>
        </w:rPr>
        <w:t xml:space="preserve">De </w:t>
      </w:r>
      <w:r w:rsidR="00F34CC1">
        <w:rPr>
          <w:szCs w:val="22"/>
          <w:lang w:val="nl-BE"/>
        </w:rPr>
        <w:t>cijfer</w:t>
      </w:r>
      <w:r>
        <w:rPr>
          <w:szCs w:val="22"/>
          <w:lang w:val="nl-BE"/>
        </w:rPr>
        <w:t>scores in het document dienen als volgt gelezen te worden:</w:t>
      </w:r>
    </w:p>
    <w:p w14:paraId="4E485EFE" w14:textId="23A4B3D1" w:rsidR="00F34CC1" w:rsidRDefault="00F34CC1" w:rsidP="00BE6F06">
      <w:pPr>
        <w:pStyle w:val="Lijstalinea"/>
        <w:widowControl w:val="0"/>
        <w:numPr>
          <w:ilvl w:val="0"/>
          <w:numId w:val="21"/>
        </w:numPr>
        <w:suppressAutoHyphens/>
        <w:rPr>
          <w:szCs w:val="22"/>
          <w:lang w:val="nl-BE"/>
        </w:rPr>
      </w:pPr>
      <w:r w:rsidRPr="50CD9D30">
        <w:rPr>
          <w:lang w:val="nl-BE"/>
        </w:rPr>
        <w:t>1-</w:t>
      </w:r>
      <w:r w:rsidR="00B4686A" w:rsidRPr="50CD9D30">
        <w:rPr>
          <w:lang w:val="nl-BE"/>
        </w:rPr>
        <w:t>4</w:t>
      </w:r>
      <w:r w:rsidRPr="50CD9D30">
        <w:rPr>
          <w:lang w:val="nl-BE"/>
        </w:rPr>
        <w:t>: zeer laag</w:t>
      </w:r>
    </w:p>
    <w:p w14:paraId="169DBD26" w14:textId="009311E0" w:rsidR="00F34CC1" w:rsidRDefault="00B4686A" w:rsidP="00BE6F06">
      <w:pPr>
        <w:pStyle w:val="Lijstalinea"/>
        <w:widowControl w:val="0"/>
        <w:numPr>
          <w:ilvl w:val="0"/>
          <w:numId w:val="21"/>
        </w:numPr>
        <w:suppressAutoHyphens/>
        <w:rPr>
          <w:szCs w:val="22"/>
          <w:lang w:val="nl-BE"/>
        </w:rPr>
      </w:pPr>
      <w:r w:rsidRPr="50CD9D30">
        <w:rPr>
          <w:lang w:val="nl-BE"/>
        </w:rPr>
        <w:t>5</w:t>
      </w:r>
      <w:r w:rsidR="00F34CC1" w:rsidRPr="50CD9D30">
        <w:rPr>
          <w:lang w:val="nl-BE"/>
        </w:rPr>
        <w:t>-7: laag</w:t>
      </w:r>
    </w:p>
    <w:p w14:paraId="0B4ED0E3" w14:textId="2A03CDE0" w:rsidR="00F34CC1" w:rsidRDefault="00F34CC1" w:rsidP="00BE6F06">
      <w:pPr>
        <w:pStyle w:val="Lijstalinea"/>
        <w:widowControl w:val="0"/>
        <w:numPr>
          <w:ilvl w:val="0"/>
          <w:numId w:val="21"/>
        </w:numPr>
        <w:suppressAutoHyphens/>
        <w:rPr>
          <w:szCs w:val="22"/>
          <w:lang w:val="nl-BE"/>
        </w:rPr>
      </w:pPr>
      <w:r w:rsidRPr="50CD9D30">
        <w:rPr>
          <w:lang w:val="nl-BE"/>
        </w:rPr>
        <w:t>8-11: gemiddeld</w:t>
      </w:r>
    </w:p>
    <w:p w14:paraId="68E00B4B" w14:textId="276A990F" w:rsidR="00F34CC1" w:rsidRDefault="00F34CC1" w:rsidP="00BE6F06">
      <w:pPr>
        <w:pStyle w:val="Lijstalinea"/>
        <w:widowControl w:val="0"/>
        <w:numPr>
          <w:ilvl w:val="0"/>
          <w:numId w:val="21"/>
        </w:numPr>
        <w:suppressAutoHyphens/>
        <w:rPr>
          <w:szCs w:val="22"/>
          <w:lang w:val="nl-BE"/>
        </w:rPr>
      </w:pPr>
      <w:r w:rsidRPr="50CD9D30">
        <w:rPr>
          <w:lang w:val="nl-BE"/>
        </w:rPr>
        <w:t>12-15: hoog</w:t>
      </w:r>
    </w:p>
    <w:p w14:paraId="4C761168" w14:textId="105585E0" w:rsidR="004B3111" w:rsidRPr="00122407" w:rsidRDefault="00F34CC1" w:rsidP="00C77E77">
      <w:pPr>
        <w:pStyle w:val="Lijstalinea"/>
        <w:widowControl w:val="0"/>
        <w:numPr>
          <w:ilvl w:val="0"/>
          <w:numId w:val="21"/>
        </w:numPr>
        <w:suppressAutoHyphens/>
        <w:rPr>
          <w:szCs w:val="22"/>
          <w:lang w:val="nl-BE"/>
        </w:rPr>
      </w:pPr>
      <w:r w:rsidRPr="50CD9D30">
        <w:rPr>
          <w:lang w:val="nl-BE"/>
        </w:rPr>
        <w:t>16+: zeer hoog</w:t>
      </w:r>
    </w:p>
    <w:p w14:paraId="7A949144" w14:textId="416C664B" w:rsidR="00ED5B84" w:rsidRPr="00EA3D0B" w:rsidRDefault="00560D06" w:rsidP="00EA3D0B">
      <w:pPr>
        <w:pStyle w:val="Kop2"/>
        <w:rPr>
          <w:rFonts w:eastAsia="Times New Roman"/>
          <w:lang w:val="nl-BE" w:eastAsia="nl-BE"/>
        </w:rPr>
      </w:pPr>
      <w:bookmarkStart w:id="46" w:name="_Toc128077921"/>
      <w:r w:rsidRPr="00407B11">
        <w:rPr>
          <w:rFonts w:eastAsia="Times New Roman"/>
          <w:lang w:val="nl-BE" w:eastAsia="nl-BE"/>
        </w:rPr>
        <w:t>Risicoanalyse, -evaluatie en opvolging</w:t>
      </w:r>
      <w:bookmarkEnd w:id="46"/>
    </w:p>
    <w:p w14:paraId="73ED73BE" w14:textId="7DD4AD5B" w:rsidR="008B439B" w:rsidRPr="00FE067B" w:rsidRDefault="00714885" w:rsidP="008B439B">
      <w:pPr>
        <w:rPr>
          <w:szCs w:val="22"/>
          <w:lang w:val="nl-BE"/>
        </w:rPr>
      </w:pPr>
      <w:r w:rsidRPr="00FE067B">
        <w:rPr>
          <w:szCs w:val="22"/>
          <w:lang w:val="nl-BE"/>
        </w:rPr>
        <w:t>De noodzaak voor de uitvoering van een GEB insinueert een context</w:t>
      </w:r>
      <w:r w:rsidR="004D51BF" w:rsidRPr="00FE067B">
        <w:rPr>
          <w:szCs w:val="22"/>
          <w:lang w:val="nl-BE"/>
        </w:rPr>
        <w:t xml:space="preserve"> </w:t>
      </w:r>
      <w:r w:rsidR="008B439B" w:rsidRPr="00FE067B">
        <w:rPr>
          <w:szCs w:val="22"/>
          <w:lang w:val="nl-BE"/>
        </w:rPr>
        <w:t>waarbinnen een verwerking gelet op de aard, de omvang, de context en de doeleinden waarschijnlijk een hoog risico inhoudt voor de rechten en vrijheden van natuurlijke personen</w:t>
      </w:r>
      <w:r w:rsidR="00812E42" w:rsidRPr="00FE067B">
        <w:rPr>
          <w:szCs w:val="22"/>
          <w:lang w:val="nl-BE"/>
        </w:rPr>
        <w:t xml:space="preserve">. </w:t>
      </w:r>
    </w:p>
    <w:p w14:paraId="3095CBC6" w14:textId="1B63B8D2" w:rsidR="00560D06" w:rsidRPr="00FE067B" w:rsidRDefault="00812E42" w:rsidP="00560D06">
      <w:pPr>
        <w:widowControl w:val="0"/>
        <w:suppressAutoHyphens/>
        <w:rPr>
          <w:szCs w:val="22"/>
          <w:lang w:val="nl-BE"/>
        </w:rPr>
      </w:pPr>
      <w:r w:rsidRPr="00FE067B">
        <w:rPr>
          <w:szCs w:val="22"/>
          <w:lang w:val="nl-BE"/>
        </w:rPr>
        <w:t xml:space="preserve">In het verdere verloop van deze GEB </w:t>
      </w:r>
      <w:r w:rsidR="00E43105">
        <w:rPr>
          <w:szCs w:val="22"/>
          <w:lang w:val="nl-BE"/>
        </w:rPr>
        <w:t>wordt</w:t>
      </w:r>
      <w:r w:rsidRPr="00FE067B">
        <w:rPr>
          <w:szCs w:val="22"/>
          <w:lang w:val="nl-BE"/>
        </w:rPr>
        <w:t xml:space="preserve"> </w:t>
      </w:r>
      <w:r w:rsidR="002C4BBA">
        <w:rPr>
          <w:szCs w:val="22"/>
          <w:lang w:val="nl-BE"/>
        </w:rPr>
        <w:t>telkens</w:t>
      </w:r>
      <w:r w:rsidR="001B1E29" w:rsidRPr="00FE067B">
        <w:rPr>
          <w:szCs w:val="22"/>
          <w:lang w:val="nl-BE"/>
        </w:rPr>
        <w:t xml:space="preserve"> </w:t>
      </w:r>
      <w:r w:rsidR="0023678F">
        <w:rPr>
          <w:szCs w:val="22"/>
          <w:lang w:val="nl-BE"/>
        </w:rPr>
        <w:t>een risico</w:t>
      </w:r>
      <w:r w:rsidR="001B1E29" w:rsidRPr="00FE067B">
        <w:rPr>
          <w:szCs w:val="22"/>
          <w:lang w:val="nl-BE"/>
        </w:rPr>
        <w:t xml:space="preserve"> bespr</w:t>
      </w:r>
      <w:r w:rsidR="00E43105">
        <w:rPr>
          <w:szCs w:val="22"/>
          <w:lang w:val="nl-BE"/>
        </w:rPr>
        <w:t>o</w:t>
      </w:r>
      <w:r w:rsidR="001B1E29" w:rsidRPr="00FE067B">
        <w:rPr>
          <w:szCs w:val="22"/>
          <w:lang w:val="nl-BE"/>
        </w:rPr>
        <w:t>ken</w:t>
      </w:r>
      <w:r w:rsidR="0023678F">
        <w:rPr>
          <w:szCs w:val="22"/>
          <w:lang w:val="nl-BE"/>
        </w:rPr>
        <w:t>,</w:t>
      </w:r>
      <w:r w:rsidR="001B1E29" w:rsidRPr="00FE067B">
        <w:rPr>
          <w:szCs w:val="22"/>
          <w:lang w:val="nl-BE"/>
        </w:rPr>
        <w:t xml:space="preserve"> welke </w:t>
      </w:r>
      <w:r w:rsidR="0023678F">
        <w:rPr>
          <w:szCs w:val="22"/>
          <w:lang w:val="nl-BE"/>
        </w:rPr>
        <w:t>aanvullende maatregelen er genomen worden</w:t>
      </w:r>
      <w:r w:rsidR="007761A0">
        <w:rPr>
          <w:szCs w:val="22"/>
          <w:lang w:val="nl-BE"/>
        </w:rPr>
        <w:t xml:space="preserve">, alsook welke beoordeling geleid heeft tot </w:t>
      </w:r>
      <w:r w:rsidR="001B1E29" w:rsidRPr="00FE067B">
        <w:rPr>
          <w:szCs w:val="22"/>
          <w:lang w:val="nl-BE"/>
        </w:rPr>
        <w:t>een score</w:t>
      </w:r>
      <w:r w:rsidR="00DB6C88">
        <w:rPr>
          <w:szCs w:val="22"/>
          <w:lang w:val="nl-BE"/>
        </w:rPr>
        <w:t xml:space="preserve"> van het restrisico</w:t>
      </w:r>
      <w:r w:rsidR="006777A4">
        <w:rPr>
          <w:szCs w:val="22"/>
          <w:lang w:val="nl-BE"/>
        </w:rPr>
        <w:t>.</w:t>
      </w:r>
    </w:p>
    <w:p w14:paraId="79DED65B" w14:textId="77777777" w:rsidR="009652B8" w:rsidRDefault="009652B8" w:rsidP="009652B8">
      <w:pPr>
        <w:pStyle w:val="Kop3"/>
        <w:rPr>
          <w:rFonts w:eastAsia="Times New Roman"/>
          <w:lang w:val="nl-BE"/>
        </w:rPr>
      </w:pPr>
      <w:bookmarkStart w:id="47" w:name="_Toc128077922"/>
      <w:r>
        <w:rPr>
          <w:rFonts w:eastAsia="Times New Roman"/>
          <w:lang w:val="nl-BE"/>
        </w:rPr>
        <w:t>Bepalen van de impact van een risico voor betrokkene</w:t>
      </w:r>
      <w:bookmarkEnd w:id="47"/>
    </w:p>
    <w:p w14:paraId="0A5120EE" w14:textId="5355C232" w:rsidR="00724079" w:rsidRDefault="00724079" w:rsidP="009652B8">
      <w:pPr>
        <w:rPr>
          <w:lang w:val="nl-BE"/>
        </w:rPr>
      </w:pPr>
      <w:r w:rsidRPr="7C3B03D1">
        <w:rPr>
          <w:lang w:val="nl-BE"/>
        </w:rPr>
        <w:t xml:space="preserve">Om het impactniveau op de betrokkene te bepalen moet rekening gehouden worden met de </w:t>
      </w:r>
      <w:r w:rsidR="008A1387" w:rsidRPr="7C3B03D1">
        <w:rPr>
          <w:lang w:val="nl-BE"/>
        </w:rPr>
        <w:t>rechten en vrijheden</w:t>
      </w:r>
      <w:r w:rsidRPr="7C3B03D1">
        <w:rPr>
          <w:lang w:val="nl-BE"/>
        </w:rPr>
        <w:t xml:space="preserve"> van de betrokkene</w:t>
      </w:r>
      <w:r w:rsidR="008A1387" w:rsidRPr="7C3B03D1">
        <w:rPr>
          <w:lang w:val="nl-BE"/>
        </w:rPr>
        <w:t xml:space="preserve">, </w:t>
      </w:r>
      <w:r w:rsidR="001041F3" w:rsidRPr="7C3B03D1">
        <w:rPr>
          <w:lang w:val="nl-BE"/>
        </w:rPr>
        <w:t xml:space="preserve">alsook met de </w:t>
      </w:r>
      <w:r w:rsidR="00142885" w:rsidRPr="7C3B03D1">
        <w:rPr>
          <w:lang w:val="nl-BE"/>
        </w:rPr>
        <w:t xml:space="preserve">gerechtvaardigde belangen </w:t>
      </w:r>
      <w:r w:rsidR="008A1387" w:rsidRPr="7C3B03D1">
        <w:rPr>
          <w:lang w:val="nl-BE"/>
        </w:rPr>
        <w:t>zowel op economisch, fysiek of psychologisch vlak</w:t>
      </w:r>
      <w:r w:rsidR="00142885" w:rsidRPr="7C3B03D1">
        <w:rPr>
          <w:lang w:val="nl-BE"/>
        </w:rPr>
        <w:t>, zoals</w:t>
      </w:r>
      <w:r w:rsidR="0027407F">
        <w:rPr>
          <w:lang w:val="nl-BE"/>
        </w:rPr>
        <w:t xml:space="preserve"> onder meer</w:t>
      </w:r>
      <w:r w:rsidR="00142885" w:rsidRPr="7C3B03D1">
        <w:rPr>
          <w:lang w:val="nl-BE"/>
        </w:rPr>
        <w:t>:</w:t>
      </w:r>
    </w:p>
    <w:p w14:paraId="4BDD8C7C" w14:textId="6A43DD19" w:rsidR="00142885" w:rsidRPr="00142885" w:rsidRDefault="005006D3" w:rsidP="0069529F">
      <w:pPr>
        <w:pStyle w:val="Lijstalinea"/>
        <w:numPr>
          <w:ilvl w:val="0"/>
          <w:numId w:val="21"/>
        </w:numPr>
        <w:rPr>
          <w:lang w:val="nl-BE"/>
        </w:rPr>
      </w:pPr>
      <w:r w:rsidRPr="50CD9D30">
        <w:rPr>
          <w:lang w:val="nl-BE"/>
        </w:rPr>
        <w:lastRenderedPageBreak/>
        <w:t>Een mogelijk v</w:t>
      </w:r>
      <w:r w:rsidR="004203BB" w:rsidRPr="50CD9D30">
        <w:rPr>
          <w:lang w:val="nl-BE"/>
        </w:rPr>
        <w:t>erlies aan zelfstandigheid (potentiële handelingen kunnen niet meer worden uitgevoerd);</w:t>
      </w:r>
    </w:p>
    <w:p w14:paraId="15411F98" w14:textId="3806026E" w:rsidR="004203BB" w:rsidRDefault="004203BB" w:rsidP="00142885">
      <w:pPr>
        <w:pStyle w:val="Lijstalinea"/>
        <w:numPr>
          <w:ilvl w:val="0"/>
          <w:numId w:val="21"/>
        </w:numPr>
        <w:rPr>
          <w:szCs w:val="22"/>
          <w:lang w:val="nl-BE"/>
        </w:rPr>
      </w:pPr>
      <w:r w:rsidRPr="50CD9D30">
        <w:rPr>
          <w:lang w:val="nl-BE"/>
        </w:rPr>
        <w:t>Vrij</w:t>
      </w:r>
      <w:r w:rsidR="005006D3" w:rsidRPr="50CD9D30">
        <w:rPr>
          <w:lang w:val="nl-BE"/>
        </w:rPr>
        <w:t xml:space="preserve"> kunnen</w:t>
      </w:r>
      <w:r w:rsidRPr="50CD9D30">
        <w:rPr>
          <w:lang w:val="nl-BE"/>
        </w:rPr>
        <w:t xml:space="preserve"> blijven van stigmatisering (hoe de betrokkene behandeld wordt op basis van bepaalde kenmerken);</w:t>
      </w:r>
    </w:p>
    <w:p w14:paraId="3A63CE65" w14:textId="6ED22E26" w:rsidR="004203BB" w:rsidRDefault="004203BB" w:rsidP="00142885">
      <w:pPr>
        <w:pStyle w:val="Lijstalinea"/>
        <w:numPr>
          <w:ilvl w:val="0"/>
          <w:numId w:val="21"/>
        </w:numPr>
        <w:rPr>
          <w:szCs w:val="22"/>
          <w:lang w:val="nl-BE"/>
        </w:rPr>
      </w:pPr>
      <w:r w:rsidRPr="50CD9D30">
        <w:rPr>
          <w:lang w:val="nl-BE"/>
        </w:rPr>
        <w:t>Gelijkheid (het op dezelfde wijze benaderen van de betrokkene);</w:t>
      </w:r>
    </w:p>
    <w:p w14:paraId="2DCB832F" w14:textId="52AE5A06" w:rsidR="004203BB" w:rsidRDefault="004203BB" w:rsidP="00142885">
      <w:pPr>
        <w:pStyle w:val="Lijstalinea"/>
        <w:numPr>
          <w:ilvl w:val="0"/>
          <w:numId w:val="21"/>
        </w:numPr>
        <w:rPr>
          <w:szCs w:val="22"/>
          <w:lang w:val="nl-BE"/>
        </w:rPr>
      </w:pPr>
      <w:r w:rsidRPr="50CD9D30">
        <w:rPr>
          <w:lang w:val="nl-BE"/>
        </w:rPr>
        <w:t>Bewegingsvrijheid (beperken van toegang tot bepaalde ruimtes of locaties);</w:t>
      </w:r>
    </w:p>
    <w:p w14:paraId="0B632304" w14:textId="74251ADE" w:rsidR="004203BB" w:rsidRDefault="004203BB" w:rsidP="00142885">
      <w:pPr>
        <w:pStyle w:val="Lijstalinea"/>
        <w:numPr>
          <w:ilvl w:val="0"/>
          <w:numId w:val="21"/>
        </w:numPr>
        <w:rPr>
          <w:szCs w:val="22"/>
          <w:lang w:val="nl-BE"/>
        </w:rPr>
      </w:pPr>
      <w:r w:rsidRPr="50CD9D30">
        <w:rPr>
          <w:lang w:val="nl-BE"/>
        </w:rPr>
        <w:t xml:space="preserve">Vrij </w:t>
      </w:r>
      <w:r w:rsidR="00C647C4" w:rsidRPr="50CD9D30">
        <w:rPr>
          <w:lang w:val="nl-BE"/>
        </w:rPr>
        <w:t>kunnen</w:t>
      </w:r>
      <w:r w:rsidRPr="50CD9D30">
        <w:rPr>
          <w:lang w:val="nl-BE"/>
        </w:rPr>
        <w:t xml:space="preserve"> blijven van manipulatie (beïnvloeden van het gedrag op basis van de geschonden informatie);</w:t>
      </w:r>
    </w:p>
    <w:p w14:paraId="08CE9012" w14:textId="1D9F9731" w:rsidR="004203BB" w:rsidRDefault="004203BB" w:rsidP="00142885">
      <w:pPr>
        <w:pStyle w:val="Lijstalinea"/>
        <w:numPr>
          <w:ilvl w:val="0"/>
          <w:numId w:val="21"/>
        </w:numPr>
        <w:rPr>
          <w:szCs w:val="22"/>
          <w:lang w:val="nl-BE"/>
        </w:rPr>
      </w:pPr>
      <w:r w:rsidRPr="50CD9D30">
        <w:rPr>
          <w:lang w:val="nl-BE"/>
        </w:rPr>
        <w:t>Integriteit (bv. door aanbieden van geschenken)</w:t>
      </w:r>
    </w:p>
    <w:p w14:paraId="726BC507" w14:textId="58E3DC60" w:rsidR="004203BB" w:rsidRDefault="004203BB" w:rsidP="00142885">
      <w:pPr>
        <w:pStyle w:val="Lijstalinea"/>
        <w:numPr>
          <w:ilvl w:val="0"/>
          <w:numId w:val="21"/>
        </w:numPr>
        <w:rPr>
          <w:szCs w:val="22"/>
          <w:lang w:val="nl-BE"/>
        </w:rPr>
      </w:pPr>
      <w:r w:rsidRPr="50CD9D30">
        <w:rPr>
          <w:lang w:val="nl-BE"/>
        </w:rPr>
        <w:t>Ongestoord leven (onaangenaam afbreken van rust en stilte)</w:t>
      </w:r>
    </w:p>
    <w:p w14:paraId="44C95B62" w14:textId="61C35665" w:rsidR="004203BB" w:rsidRDefault="004203BB" w:rsidP="00142885">
      <w:pPr>
        <w:pStyle w:val="Lijstalinea"/>
        <w:numPr>
          <w:ilvl w:val="0"/>
          <w:numId w:val="21"/>
        </w:numPr>
        <w:rPr>
          <w:szCs w:val="22"/>
          <w:lang w:val="nl-BE"/>
        </w:rPr>
      </w:pPr>
      <w:r w:rsidRPr="50CD9D30">
        <w:rPr>
          <w:lang w:val="nl-BE"/>
        </w:rPr>
        <w:t>Eigenwaarde (afbreuk aan eigen persoonlijkheid)</w:t>
      </w:r>
    </w:p>
    <w:p w14:paraId="6355495A" w14:textId="00C0233B" w:rsidR="004203BB" w:rsidRDefault="004203BB" w:rsidP="00142885">
      <w:pPr>
        <w:pStyle w:val="Lijstalinea"/>
        <w:numPr>
          <w:ilvl w:val="0"/>
          <w:numId w:val="21"/>
        </w:numPr>
        <w:rPr>
          <w:szCs w:val="22"/>
          <w:lang w:val="nl-BE"/>
        </w:rPr>
      </w:pPr>
      <w:r w:rsidRPr="50CD9D30">
        <w:rPr>
          <w:lang w:val="nl-BE"/>
        </w:rPr>
        <w:t>Autonomie (beperking van de vrijheid om eigen regels te volgen)</w:t>
      </w:r>
    </w:p>
    <w:p w14:paraId="2C1705D1" w14:textId="10058470" w:rsidR="004203BB" w:rsidRDefault="004203BB" w:rsidP="00142885">
      <w:pPr>
        <w:pStyle w:val="Lijstalinea"/>
        <w:numPr>
          <w:ilvl w:val="0"/>
          <w:numId w:val="21"/>
        </w:numPr>
        <w:rPr>
          <w:szCs w:val="22"/>
          <w:lang w:val="nl-BE"/>
        </w:rPr>
      </w:pPr>
      <w:r w:rsidRPr="50CD9D30">
        <w:rPr>
          <w:lang w:val="nl-BE"/>
        </w:rPr>
        <w:t>Lichamelijke schade en bedreigingen</w:t>
      </w:r>
    </w:p>
    <w:p w14:paraId="6A3007AB" w14:textId="23A024E0" w:rsidR="004203BB" w:rsidRDefault="004203BB" w:rsidP="00142885">
      <w:pPr>
        <w:pStyle w:val="Lijstalinea"/>
        <w:numPr>
          <w:ilvl w:val="0"/>
          <w:numId w:val="21"/>
        </w:numPr>
        <w:rPr>
          <w:szCs w:val="22"/>
          <w:lang w:val="nl-BE"/>
        </w:rPr>
      </w:pPr>
      <w:r w:rsidRPr="50CD9D30">
        <w:rPr>
          <w:lang w:val="nl-BE"/>
        </w:rPr>
        <w:t>Iden</w:t>
      </w:r>
      <w:r w:rsidR="00305B48" w:rsidRPr="50CD9D30">
        <w:rPr>
          <w:lang w:val="nl-BE"/>
        </w:rPr>
        <w:t>t</w:t>
      </w:r>
      <w:r w:rsidRPr="50CD9D30">
        <w:rPr>
          <w:lang w:val="nl-BE"/>
        </w:rPr>
        <w:t>iteitsfraude</w:t>
      </w:r>
    </w:p>
    <w:p w14:paraId="298BFC4C" w14:textId="170E86D8" w:rsidR="001E1E46" w:rsidRPr="00FE067B" w:rsidRDefault="004203BB" w:rsidP="00A65112">
      <w:pPr>
        <w:pStyle w:val="Lijstalinea"/>
        <w:numPr>
          <w:ilvl w:val="0"/>
          <w:numId w:val="21"/>
        </w:numPr>
        <w:rPr>
          <w:szCs w:val="22"/>
          <w:lang w:val="nl-BE"/>
        </w:rPr>
      </w:pPr>
      <w:r w:rsidRPr="50CD9D30">
        <w:rPr>
          <w:lang w:val="nl-BE"/>
        </w:rPr>
        <w:t>…</w:t>
      </w:r>
    </w:p>
    <w:p w14:paraId="2D3AC729" w14:textId="51D2F2E2" w:rsidR="00473A19" w:rsidRPr="00473A19" w:rsidRDefault="3767A83B" w:rsidP="00D9049F">
      <w:pPr>
        <w:rPr>
          <w:szCs w:val="22"/>
          <w:lang w:val="nl-BE"/>
        </w:rPr>
      </w:pPr>
      <w:r>
        <w:rPr>
          <w:noProof/>
        </w:rPr>
        <w:lastRenderedPageBreak/>
        <w:drawing>
          <wp:inline distT="0" distB="0" distL="0" distR="0" wp14:anchorId="7C67E546" wp14:editId="6AF394A9">
            <wp:extent cx="3372434" cy="55930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pic:cNvPicPr/>
                  </pic:nvPicPr>
                  <pic:blipFill>
                    <a:blip r:embed="rId28">
                      <a:extLst>
                        <a:ext uri="{28A0092B-C50C-407E-A947-70E740481C1C}">
                          <a14:useLocalDpi xmlns:a14="http://schemas.microsoft.com/office/drawing/2010/main" val="0"/>
                        </a:ext>
                      </a:extLst>
                    </a:blip>
                    <a:stretch>
                      <a:fillRect/>
                    </a:stretch>
                  </pic:blipFill>
                  <pic:spPr>
                    <a:xfrm>
                      <a:off x="0" y="0"/>
                      <a:ext cx="3383640" cy="5611665"/>
                    </a:xfrm>
                    <a:prstGeom prst="rect">
                      <a:avLst/>
                    </a:prstGeom>
                  </pic:spPr>
                </pic:pic>
              </a:graphicData>
            </a:graphic>
          </wp:inline>
        </w:drawing>
      </w:r>
    </w:p>
    <w:p w14:paraId="03A223FC" w14:textId="48860630" w:rsidR="00BA6981" w:rsidRDefault="00BA6981" w:rsidP="00560D06">
      <w:pPr>
        <w:widowControl w:val="0"/>
        <w:suppressAutoHyphens/>
        <w:rPr>
          <w:rFonts w:eastAsia="Times New Roman" w:cs="Calibri Light"/>
          <w:color w:val="auto"/>
          <w:szCs w:val="22"/>
          <w:lang w:val="nl-BE"/>
        </w:rPr>
      </w:pPr>
    </w:p>
    <w:p w14:paraId="25F4E50F" w14:textId="77777777" w:rsidR="00BA6981" w:rsidRPr="00BA6981" w:rsidRDefault="00BA6981" w:rsidP="00BA6981">
      <w:pPr>
        <w:pStyle w:val="Kop3"/>
        <w:rPr>
          <w:rFonts w:eastAsia="Times New Roman"/>
          <w:sz w:val="26"/>
          <w:szCs w:val="28"/>
          <w:lang w:val="nl-NL"/>
        </w:rPr>
      </w:pPr>
      <w:bookmarkStart w:id="48" w:name="_Toc128077923"/>
      <w:r>
        <w:rPr>
          <w:rFonts w:eastAsia="Times New Roman"/>
          <w:lang w:val="nl-BE"/>
        </w:rPr>
        <w:t>Bepalen van de waarschijnlijkheid van een risico voor de betrokkene</w:t>
      </w:r>
      <w:bookmarkEnd w:id="48"/>
    </w:p>
    <w:p w14:paraId="65FB87AA" w14:textId="2EF5EB35" w:rsidR="004B1DBA" w:rsidRDefault="004B1DBA" w:rsidP="00FB1C55">
      <w:pPr>
        <w:rPr>
          <w:lang w:val="nl-BE"/>
        </w:rPr>
      </w:pPr>
    </w:p>
    <w:p w14:paraId="6E3F5477" w14:textId="156C9B20" w:rsidR="00560D06" w:rsidRPr="00407B11" w:rsidRDefault="004B1DBA" w:rsidP="00FB1C55">
      <w:pPr>
        <w:rPr>
          <w:sz w:val="26"/>
          <w:szCs w:val="28"/>
          <w:lang w:val="nl-NL"/>
        </w:rPr>
      </w:pPr>
      <w:r>
        <w:rPr>
          <w:noProof/>
        </w:rPr>
        <w:lastRenderedPageBreak/>
        <w:drawing>
          <wp:inline distT="0" distB="0" distL="0" distR="0" wp14:anchorId="0287D705" wp14:editId="1775CD32">
            <wp:extent cx="5731510" cy="3236595"/>
            <wp:effectExtent l="0" t="0" r="254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3236595"/>
                    </a:xfrm>
                    <a:prstGeom prst="rect">
                      <a:avLst/>
                    </a:prstGeom>
                  </pic:spPr>
                </pic:pic>
              </a:graphicData>
            </a:graphic>
          </wp:inline>
        </w:drawing>
      </w:r>
      <w:r w:rsidR="00560D06" w:rsidRPr="00407B11">
        <w:rPr>
          <w:lang w:val="nl-BE"/>
        </w:rPr>
        <w:br w:type="page"/>
      </w:r>
    </w:p>
    <w:p w14:paraId="0E985E9B" w14:textId="2ADB4E29" w:rsidR="00560D06" w:rsidRDefault="00560D06" w:rsidP="009E1746">
      <w:pPr>
        <w:pStyle w:val="Kop1"/>
        <w:rPr>
          <w:rFonts w:eastAsia="Cambria"/>
          <w:lang w:val="nl-NL"/>
        </w:rPr>
      </w:pPr>
      <w:bookmarkStart w:id="49" w:name="_Toc128077924"/>
      <w:r w:rsidRPr="00407B11">
        <w:rPr>
          <w:rFonts w:eastAsia="Cambria"/>
          <w:lang w:val="nl-NL"/>
        </w:rPr>
        <w:lastRenderedPageBreak/>
        <w:t>Beoordeling risico’s op rechten en vrijheden van betrokkenen</w:t>
      </w:r>
      <w:bookmarkEnd w:id="49"/>
    </w:p>
    <w:p w14:paraId="6F9CACE6" w14:textId="3AA9A802" w:rsidR="009C6DE0" w:rsidRPr="00D77FFB" w:rsidRDefault="006E06A4" w:rsidP="0069529F">
      <w:pPr>
        <w:rPr>
          <w:highlight w:val="yellow"/>
          <w:lang w:val="nl-NL"/>
        </w:rPr>
      </w:pPr>
      <w:r w:rsidRPr="00D77FFB">
        <w:rPr>
          <w:highlight w:val="yellow"/>
          <w:lang w:val="nl-NL"/>
        </w:rPr>
        <w:t>[Onderstaande risico</w:t>
      </w:r>
      <w:r w:rsidR="00637894" w:rsidRPr="00D77FFB">
        <w:rPr>
          <w:highlight w:val="yellow"/>
          <w:lang w:val="nl-NL"/>
        </w:rPr>
        <w:t>analyse</w:t>
      </w:r>
      <w:r w:rsidRPr="00D77FFB">
        <w:rPr>
          <w:highlight w:val="yellow"/>
          <w:lang w:val="nl-NL"/>
        </w:rPr>
        <w:t xml:space="preserve"> is een inschatting gemaakt door </w:t>
      </w:r>
      <w:r w:rsidR="000236BD" w:rsidRPr="00D77FFB">
        <w:rPr>
          <w:highlight w:val="yellow"/>
          <w:lang w:val="nl-NL"/>
        </w:rPr>
        <w:t>Het Facilitair Bedrijf</w:t>
      </w:r>
      <w:r w:rsidRPr="00D77FFB">
        <w:rPr>
          <w:highlight w:val="yellow"/>
          <w:lang w:val="nl-NL"/>
        </w:rPr>
        <w:t xml:space="preserve"> op basis van </w:t>
      </w:r>
      <w:r w:rsidR="00815807" w:rsidRPr="00D77FFB">
        <w:rPr>
          <w:highlight w:val="yellow"/>
          <w:lang w:val="nl-NL"/>
        </w:rPr>
        <w:t xml:space="preserve">poststukken die </w:t>
      </w:r>
      <w:r w:rsidR="00B41EEB" w:rsidRPr="00D77FFB">
        <w:rPr>
          <w:highlight w:val="yellow"/>
          <w:lang w:val="nl-NL"/>
        </w:rPr>
        <w:t>persoons</w:t>
      </w:r>
      <w:r w:rsidR="00E62336" w:rsidRPr="00D77FFB">
        <w:rPr>
          <w:highlight w:val="yellow"/>
          <w:lang w:val="nl-NL"/>
        </w:rPr>
        <w:t xml:space="preserve">gegevens bevatten die onder informatieklasse 4 </w:t>
      </w:r>
      <w:r w:rsidR="00B64510" w:rsidRPr="00D77FFB">
        <w:rPr>
          <w:highlight w:val="yellow"/>
          <w:lang w:val="nl-NL"/>
        </w:rPr>
        <w:t>vallen.</w:t>
      </w:r>
      <w:r w:rsidR="009C69DC" w:rsidRPr="00D77FFB">
        <w:rPr>
          <w:highlight w:val="yellow"/>
          <w:lang w:val="nl-NL"/>
        </w:rPr>
        <w:t xml:space="preserve"> </w:t>
      </w:r>
      <w:r w:rsidR="00D5504D" w:rsidRPr="00D77FFB">
        <w:rPr>
          <w:highlight w:val="yellow"/>
          <w:lang w:val="nl-NL"/>
        </w:rPr>
        <w:t xml:space="preserve">Om die reden is er van uitgegaan dat een schending van de vertrouwelijkheid door externen steeds met een hoge impact gepaard gaat. </w:t>
      </w:r>
      <w:r w:rsidR="00E318EB" w:rsidRPr="00D77FFB">
        <w:rPr>
          <w:highlight w:val="yellow"/>
          <w:lang w:val="nl-NL"/>
        </w:rPr>
        <w:t>Voor een schending van de vertrouwelijkheid door internen is een gemiddelde impact geschat.</w:t>
      </w:r>
      <w:r w:rsidR="003732E4" w:rsidRPr="00D77FFB">
        <w:rPr>
          <w:highlight w:val="yellow"/>
          <w:lang w:val="nl-NL"/>
        </w:rPr>
        <w:t xml:space="preserve"> De risico’s die hier in kaart gebracht zijn betreffen risico’s die gepaard gaan met het gebruik van de </w:t>
      </w:r>
      <w:r w:rsidR="0095474F" w:rsidRPr="00D77FFB">
        <w:rPr>
          <w:highlight w:val="yellow"/>
          <w:lang w:val="nl-NL"/>
        </w:rPr>
        <w:t>software</w:t>
      </w:r>
      <w:r w:rsidR="003732E4" w:rsidRPr="00D77FFB">
        <w:rPr>
          <w:highlight w:val="yellow"/>
          <w:lang w:val="nl-NL"/>
        </w:rPr>
        <w:t xml:space="preserve"> en de werking van de scankamer. Het is eveneens mogelijk dat er risico’s ontstaan bij de entiteit zelf, deze risico’s zijn hier nog niet of in mindere mate uitgewerkt.</w:t>
      </w:r>
      <w:r w:rsidR="009C69DC" w:rsidRPr="00D77FFB">
        <w:rPr>
          <w:highlight w:val="yellow"/>
          <w:lang w:val="nl-NL"/>
        </w:rPr>
        <w:t xml:space="preserve"> </w:t>
      </w:r>
    </w:p>
    <w:p w14:paraId="5B53BAEF" w14:textId="427CFA28" w:rsidR="009C6DE0" w:rsidRPr="00D77FFB" w:rsidRDefault="009C69DC" w:rsidP="0069529F">
      <w:pPr>
        <w:rPr>
          <w:highlight w:val="yellow"/>
          <w:lang w:val="nl-NL"/>
        </w:rPr>
      </w:pPr>
      <w:r w:rsidRPr="00D77FFB">
        <w:rPr>
          <w:highlight w:val="yellow"/>
          <w:lang w:val="nl-NL"/>
        </w:rPr>
        <w:t xml:space="preserve">Het is uiteraard niet aan </w:t>
      </w:r>
      <w:r w:rsidR="000236BD" w:rsidRPr="00D77FFB">
        <w:rPr>
          <w:highlight w:val="yellow"/>
          <w:lang w:val="nl-NL"/>
        </w:rPr>
        <w:t>Het Facilitair Bedrijf</w:t>
      </w:r>
      <w:r w:rsidRPr="00D77FFB">
        <w:rPr>
          <w:highlight w:val="yellow"/>
          <w:lang w:val="nl-NL"/>
        </w:rPr>
        <w:t xml:space="preserve"> om als verwerker een beoordeling te maken van de risico’s, bijgevolg kan alles indien gewenst aangevuld of aangepast worden.</w:t>
      </w:r>
      <w:r w:rsidR="00E326B1" w:rsidRPr="00D77FFB">
        <w:rPr>
          <w:highlight w:val="yellow"/>
          <w:lang w:val="nl-NL"/>
        </w:rPr>
        <w:t xml:space="preserve"> Afhankelijk van de </w:t>
      </w:r>
      <w:r w:rsidR="00C93F49" w:rsidRPr="00D77FFB">
        <w:rPr>
          <w:highlight w:val="yellow"/>
          <w:lang w:val="nl-NL"/>
        </w:rPr>
        <w:t xml:space="preserve">verwachte gevoeligheid van de </w:t>
      </w:r>
      <w:r w:rsidR="004208B6" w:rsidRPr="00D77FFB">
        <w:rPr>
          <w:highlight w:val="yellow"/>
          <w:lang w:val="nl-NL"/>
        </w:rPr>
        <w:t>ontvangen poststukken</w:t>
      </w:r>
      <w:r w:rsidR="0001540C" w:rsidRPr="00D77FFB">
        <w:rPr>
          <w:highlight w:val="yellow"/>
          <w:lang w:val="nl-NL"/>
        </w:rPr>
        <w:t xml:space="preserve"> kan de mogelijke impact van de betrokkene verschillen van het voorstel hieronder.</w:t>
      </w:r>
      <w:r w:rsidRPr="00D77FFB">
        <w:rPr>
          <w:highlight w:val="yellow"/>
          <w:lang w:val="nl-NL"/>
        </w:rPr>
        <w:t xml:space="preserve"> </w:t>
      </w:r>
      <w:r w:rsidR="0084607D" w:rsidRPr="00D77FFB">
        <w:rPr>
          <w:highlight w:val="yellow"/>
          <w:lang w:val="nl-NL"/>
        </w:rPr>
        <w:t xml:space="preserve">De entiteit </w:t>
      </w:r>
      <w:r w:rsidR="004C6931" w:rsidRPr="00D77FFB">
        <w:rPr>
          <w:highlight w:val="yellow"/>
          <w:lang w:val="nl-NL"/>
        </w:rPr>
        <w:t>kan</w:t>
      </w:r>
      <w:r w:rsidR="0084607D" w:rsidRPr="00D77FFB">
        <w:rPr>
          <w:highlight w:val="yellow"/>
          <w:lang w:val="nl-NL"/>
        </w:rPr>
        <w:t xml:space="preserve"> de impactniveaus dus naar </w:t>
      </w:r>
      <w:r w:rsidR="004C6931" w:rsidRPr="00D77FFB">
        <w:rPr>
          <w:highlight w:val="yellow"/>
          <w:lang w:val="nl-NL"/>
        </w:rPr>
        <w:t xml:space="preserve">onder bijstellen in het geval er slechts gegevens met classificatieniveau 3 </w:t>
      </w:r>
      <w:r w:rsidR="00B928A5" w:rsidRPr="00D77FFB">
        <w:rPr>
          <w:highlight w:val="yellow"/>
          <w:lang w:val="nl-NL"/>
        </w:rPr>
        <w:t xml:space="preserve">of lager </w:t>
      </w:r>
      <w:r w:rsidR="004C6931" w:rsidRPr="00D77FFB">
        <w:rPr>
          <w:highlight w:val="yellow"/>
          <w:lang w:val="nl-NL"/>
        </w:rPr>
        <w:t>verwerkt worden. Het Facilitair Bedrijf adviseert om in dat geval de impact</w:t>
      </w:r>
      <w:r w:rsidR="006478C6" w:rsidRPr="00D77FFB">
        <w:rPr>
          <w:highlight w:val="yellow"/>
          <w:lang w:val="nl-NL"/>
        </w:rPr>
        <w:t xml:space="preserve"> in geval van een vertrouwelijkheidsschending</w:t>
      </w:r>
      <w:r w:rsidR="004C6931" w:rsidRPr="00D77FFB">
        <w:rPr>
          <w:highlight w:val="yellow"/>
          <w:lang w:val="nl-NL"/>
        </w:rPr>
        <w:t xml:space="preserve"> één </w:t>
      </w:r>
      <w:r w:rsidR="006478C6" w:rsidRPr="00D77FFB">
        <w:rPr>
          <w:highlight w:val="yellow"/>
          <w:lang w:val="nl-NL"/>
        </w:rPr>
        <w:t>niveau</w:t>
      </w:r>
      <w:r w:rsidR="004C6931" w:rsidRPr="00D77FFB">
        <w:rPr>
          <w:highlight w:val="yellow"/>
          <w:lang w:val="nl-NL"/>
        </w:rPr>
        <w:t xml:space="preserve"> lager in te schatten.</w:t>
      </w:r>
      <w:r w:rsidRPr="00D77FFB">
        <w:rPr>
          <w:highlight w:val="yellow"/>
          <w:lang w:val="nl-NL"/>
        </w:rPr>
        <w:t xml:space="preserve"> Graag wel de aanpassingen bespreken met </w:t>
      </w:r>
      <w:r w:rsidR="000236BD" w:rsidRPr="00D77FFB">
        <w:rPr>
          <w:highlight w:val="yellow"/>
          <w:lang w:val="nl-NL"/>
        </w:rPr>
        <w:t>Het Facilitair Bedrijf</w:t>
      </w:r>
      <w:r w:rsidRPr="00D77FFB">
        <w:rPr>
          <w:highlight w:val="yellow"/>
          <w:lang w:val="nl-NL"/>
        </w:rPr>
        <w:t xml:space="preserve"> zodat mogelijke suggesties ook voor andere entiteiten kunnen meegenomen worden.</w:t>
      </w:r>
    </w:p>
    <w:p w14:paraId="258B12EF" w14:textId="66E3EEEC" w:rsidR="00A612C8" w:rsidRPr="0069529F" w:rsidRDefault="009C6DE0" w:rsidP="0069529F">
      <w:pPr>
        <w:rPr>
          <w:lang w:val="nl-NL"/>
        </w:rPr>
      </w:pPr>
      <w:r w:rsidRPr="00D77FFB">
        <w:rPr>
          <w:highlight w:val="yellow"/>
          <w:lang w:val="nl-NL"/>
        </w:rPr>
        <w:t>Hoewel BringMe in dit ontwerp ook besproken wordt, zijn hier geen risico’s m.b.t. het gebruik van BringMe opgenomen</w:t>
      </w:r>
      <w:r w:rsidR="0014378C" w:rsidRPr="00D77FFB">
        <w:rPr>
          <w:highlight w:val="yellow"/>
          <w:lang w:val="nl-NL"/>
        </w:rPr>
        <w:t>. Het gebruik van BringMe leidt namelijk niet tot een waarschijnlijk hoog risico voor de betrokkene</w:t>
      </w:r>
      <w:r w:rsidR="009C69DC" w:rsidRPr="00D77FFB">
        <w:rPr>
          <w:highlight w:val="yellow"/>
          <w:lang w:val="nl-NL"/>
        </w:rPr>
        <w:t>.]</w:t>
      </w:r>
    </w:p>
    <w:p w14:paraId="474A1C6A" w14:textId="7C25A7EE" w:rsidR="008D3F4A" w:rsidRPr="009E1227" w:rsidRDefault="003B3C83" w:rsidP="00180D57">
      <w:pPr>
        <w:pStyle w:val="Kop2"/>
        <w:rPr>
          <w:lang w:val="nl-NL"/>
        </w:rPr>
      </w:pPr>
      <w:bookmarkStart w:id="50" w:name="_Toc128077925"/>
      <w:r>
        <w:rPr>
          <w:lang w:val="nl-NL"/>
        </w:rPr>
        <w:t>Potentiële</w:t>
      </w:r>
      <w:r w:rsidR="001D4465">
        <w:rPr>
          <w:lang w:val="nl-NL"/>
        </w:rPr>
        <w:t xml:space="preserve"> internationale doorgiftes</w:t>
      </w:r>
      <w:r>
        <w:rPr>
          <w:lang w:val="nl-NL"/>
        </w:rPr>
        <w:t xml:space="preserve"> doorgifte naar</w:t>
      </w:r>
      <w:r w:rsidR="00E45547">
        <w:rPr>
          <w:lang w:val="nl-NL"/>
        </w:rPr>
        <w:t xml:space="preserve"> een niet-EER land</w:t>
      </w:r>
      <w:r w:rsidR="00153108">
        <w:rPr>
          <w:lang w:val="nl-NL"/>
        </w:rPr>
        <w:t>/de Verenigde Staten</w:t>
      </w:r>
      <w:r w:rsidR="00773861">
        <w:rPr>
          <w:lang w:val="nl-NL"/>
        </w:rPr>
        <w:t xml:space="preserve"> van Amerika</w:t>
      </w:r>
      <w:r w:rsidR="00E45547">
        <w:rPr>
          <w:lang w:val="nl-NL"/>
        </w:rPr>
        <w:t>.</w:t>
      </w:r>
      <w:bookmarkEnd w:id="50"/>
    </w:p>
    <w:p w14:paraId="360469E5" w14:textId="5892CAE0" w:rsidR="00472DA6" w:rsidRPr="00472DA6" w:rsidRDefault="00920A11" w:rsidP="00F40A5E">
      <w:pPr>
        <w:pStyle w:val="Kop3"/>
        <w:rPr>
          <w:lang w:val="nl-NL"/>
        </w:rPr>
      </w:pPr>
      <w:bookmarkStart w:id="51" w:name="_Toc128077926"/>
      <w:r w:rsidRPr="00472DA6">
        <w:rPr>
          <w:lang w:val="nl-NL"/>
        </w:rPr>
        <w:t>Risico</w:t>
      </w:r>
      <w:bookmarkEnd w:id="51"/>
    </w:p>
    <w:p w14:paraId="6AC866FE" w14:textId="7C8A647E" w:rsidR="003F3C22" w:rsidRDefault="00177847" w:rsidP="5C5672E8">
      <w:pPr>
        <w:widowControl w:val="0"/>
        <w:suppressAutoHyphens/>
        <w:rPr>
          <w:lang w:val="nl-NL"/>
        </w:rPr>
      </w:pPr>
      <w:r w:rsidRPr="5C5672E8">
        <w:rPr>
          <w:lang w:val="nl-NL"/>
        </w:rPr>
        <w:t xml:space="preserve">Er wordt </w:t>
      </w:r>
      <w:r w:rsidR="00730B08" w:rsidRPr="5C5672E8">
        <w:rPr>
          <w:lang w:val="nl-NL"/>
        </w:rPr>
        <w:t xml:space="preserve">gebruik </w:t>
      </w:r>
      <w:r w:rsidRPr="5C5672E8">
        <w:rPr>
          <w:lang w:val="nl-NL"/>
        </w:rPr>
        <w:t>gemaakt</w:t>
      </w:r>
      <w:r w:rsidR="00730B08" w:rsidRPr="5C5672E8">
        <w:rPr>
          <w:lang w:val="nl-NL"/>
        </w:rPr>
        <w:t xml:space="preserve"> van een subverwerker</w:t>
      </w:r>
      <w:r w:rsidRPr="5C5672E8">
        <w:rPr>
          <w:lang w:val="nl-NL"/>
        </w:rPr>
        <w:t>, in casu Microsoft,</w:t>
      </w:r>
      <w:r w:rsidR="00730B08" w:rsidRPr="5C5672E8">
        <w:rPr>
          <w:lang w:val="nl-NL"/>
        </w:rPr>
        <w:t xml:space="preserve"> die buiten de </w:t>
      </w:r>
      <w:r w:rsidR="004E4878" w:rsidRPr="5C5672E8">
        <w:rPr>
          <w:lang w:val="nl-NL"/>
        </w:rPr>
        <w:t>Europese Economische Ruimte (</w:t>
      </w:r>
      <w:r w:rsidR="00730B08" w:rsidRPr="5C5672E8">
        <w:rPr>
          <w:lang w:val="nl-NL"/>
        </w:rPr>
        <w:t>EER</w:t>
      </w:r>
      <w:r w:rsidR="004E4878" w:rsidRPr="5C5672E8">
        <w:rPr>
          <w:lang w:val="nl-NL"/>
        </w:rPr>
        <w:t>)</w:t>
      </w:r>
      <w:r w:rsidR="00730B08" w:rsidRPr="5C5672E8">
        <w:rPr>
          <w:lang w:val="nl-NL"/>
        </w:rPr>
        <w:t xml:space="preserve"> gevestigd is</w:t>
      </w:r>
      <w:r w:rsidRPr="5C5672E8">
        <w:rPr>
          <w:lang w:val="nl-NL"/>
        </w:rPr>
        <w:t xml:space="preserve">. Hierdoor is </w:t>
      </w:r>
      <w:r w:rsidR="00840D6F" w:rsidRPr="5C5672E8">
        <w:rPr>
          <w:lang w:val="nl-NL"/>
        </w:rPr>
        <w:t xml:space="preserve"> er een mogelijkheid tot in</w:t>
      </w:r>
      <w:r w:rsidR="005E7442" w:rsidRPr="5C5672E8">
        <w:rPr>
          <w:lang w:val="nl-NL"/>
        </w:rPr>
        <w:t>t</w:t>
      </w:r>
      <w:r w:rsidR="00840D6F" w:rsidRPr="5C5672E8">
        <w:rPr>
          <w:lang w:val="nl-NL"/>
        </w:rPr>
        <w:t>ernationale doorgifte van de verwerkte persoonsgegevens</w:t>
      </w:r>
      <w:r w:rsidR="363B0F53" w:rsidRPr="5C5672E8">
        <w:rPr>
          <w:lang w:val="nl-NL"/>
        </w:rPr>
        <w:t>.</w:t>
      </w:r>
    </w:p>
    <w:p w14:paraId="055C2B77" w14:textId="29331C7B" w:rsidR="003F3C22" w:rsidRDefault="00FA382B" w:rsidP="5C5672E8">
      <w:pPr>
        <w:widowControl w:val="0"/>
        <w:suppressAutoHyphens/>
        <w:rPr>
          <w:lang w:val="nl-NL"/>
        </w:rPr>
      </w:pPr>
      <w:r w:rsidRPr="5C5672E8">
        <w:rPr>
          <w:lang w:val="nl-NL"/>
        </w:rPr>
        <w:t>Zoals beschreven o</w:t>
      </w:r>
      <w:r w:rsidR="00B5528D" w:rsidRPr="5C5672E8">
        <w:rPr>
          <w:lang w:val="nl-NL"/>
        </w:rPr>
        <w:t>nder</w:t>
      </w:r>
      <w:r w:rsidRPr="5C5672E8">
        <w:rPr>
          <w:lang w:val="nl-NL"/>
        </w:rPr>
        <w:t xml:space="preserve"> punt</w:t>
      </w:r>
      <w:r w:rsidR="00B5528D" w:rsidRPr="5C5672E8">
        <w:rPr>
          <w:lang w:val="nl-NL"/>
        </w:rPr>
        <w:t xml:space="preserve"> 6.5.2, wordt er </w:t>
      </w:r>
      <w:r w:rsidR="00390030" w:rsidRPr="5C5672E8">
        <w:rPr>
          <w:lang w:val="nl-NL"/>
        </w:rPr>
        <w:t>beroep gedaan op de clouddienstverlening van Microsoft</w:t>
      </w:r>
      <w:r w:rsidR="00967715" w:rsidRPr="5C5672E8">
        <w:rPr>
          <w:lang w:val="nl-NL"/>
        </w:rPr>
        <w:t xml:space="preserve"> voor de hosting van de DigiPost-software.</w:t>
      </w:r>
      <w:r w:rsidR="00AD4CEB" w:rsidRPr="5C5672E8">
        <w:rPr>
          <w:lang w:val="nl-NL"/>
        </w:rPr>
        <w:t xml:space="preserve"> </w:t>
      </w:r>
      <w:r w:rsidR="003646F9" w:rsidRPr="5C5672E8">
        <w:rPr>
          <w:lang w:val="nl-NL"/>
        </w:rPr>
        <w:t xml:space="preserve">Met toepassing van de aanbevelingen van de EDPB moeten we dit als een mogelijke doorgifte naar de Verenigde Staten van Amerika beschouwen. </w:t>
      </w:r>
      <w:r w:rsidR="00222F1A" w:rsidRPr="5C5672E8">
        <w:rPr>
          <w:lang w:val="nl-NL"/>
        </w:rPr>
        <w:t>Er dient dus beoordeeld te worden of de betrokkene</w:t>
      </w:r>
      <w:r w:rsidR="00200591" w:rsidRPr="5C5672E8">
        <w:rPr>
          <w:lang w:val="nl-NL"/>
        </w:rPr>
        <w:t xml:space="preserve"> als gevolg van de doorgifte</w:t>
      </w:r>
      <w:r w:rsidR="00222F1A" w:rsidRPr="5C5672E8">
        <w:rPr>
          <w:lang w:val="nl-NL"/>
        </w:rPr>
        <w:t xml:space="preserve"> </w:t>
      </w:r>
      <w:r w:rsidR="003A29B0" w:rsidRPr="5C5672E8">
        <w:rPr>
          <w:lang w:val="nl-NL"/>
        </w:rPr>
        <w:t>van hetzelfde beschermingsniveau kan genieten</w:t>
      </w:r>
      <w:r w:rsidR="003F3C22" w:rsidRPr="5C5672E8">
        <w:rPr>
          <w:lang w:val="nl-NL"/>
        </w:rPr>
        <w:t>,</w:t>
      </w:r>
      <w:r w:rsidR="002740A1" w:rsidRPr="5C5672E8">
        <w:rPr>
          <w:lang w:val="nl-NL"/>
        </w:rPr>
        <w:t xml:space="preserve"> dan</w:t>
      </w:r>
      <w:r w:rsidR="003F3C22" w:rsidRPr="5C5672E8">
        <w:rPr>
          <w:lang w:val="nl-NL"/>
        </w:rPr>
        <w:t xml:space="preserve"> als wanneer er geen doorgifte zou plaatsvinden. De AVG </w:t>
      </w:r>
      <w:r w:rsidR="004B542A" w:rsidRPr="5C5672E8">
        <w:rPr>
          <w:lang w:val="nl-NL"/>
        </w:rPr>
        <w:t>stelt in Hoofdstuk V onder welke voorwaarden een doorgifte kan plaatsvinden.</w:t>
      </w:r>
    </w:p>
    <w:p w14:paraId="4CD831CE" w14:textId="7D4D029F" w:rsidR="00BC280C" w:rsidRDefault="0FAB1DAA" w:rsidP="5C5672E8">
      <w:pPr>
        <w:widowControl w:val="0"/>
        <w:rPr>
          <w:lang w:val="nl-NL"/>
        </w:rPr>
      </w:pPr>
      <w:r w:rsidRPr="5C5672E8">
        <w:rPr>
          <w:lang w:val="nl-NL"/>
        </w:rPr>
        <w:t>E</w:t>
      </w:r>
      <w:r w:rsidR="00B32ED5" w:rsidRPr="5C5672E8">
        <w:rPr>
          <w:lang w:val="nl-NL"/>
        </w:rPr>
        <w:t xml:space="preserve">en doorgifte van persoonsgegevens kan </w:t>
      </w:r>
      <w:r w:rsidR="4043CD64" w:rsidRPr="5C5672E8">
        <w:rPr>
          <w:lang w:val="nl-NL"/>
        </w:rPr>
        <w:t xml:space="preserve">onder meer </w:t>
      </w:r>
      <w:r w:rsidR="00B32ED5" w:rsidRPr="5C5672E8">
        <w:rPr>
          <w:lang w:val="nl-NL"/>
        </w:rPr>
        <w:t xml:space="preserve">plaatsvinden </w:t>
      </w:r>
      <w:r w:rsidR="00AB77E8" w:rsidRPr="5C5672E8">
        <w:rPr>
          <w:lang w:val="nl-NL"/>
        </w:rPr>
        <w:t>op basis van passende waarborgen zoals bedoeld in art. 46 AVG</w:t>
      </w:r>
      <w:r w:rsidR="00034771" w:rsidRPr="5C5672E8">
        <w:rPr>
          <w:lang w:val="nl-NL"/>
        </w:rPr>
        <w:t xml:space="preserve"> (de uitzonderingen </w:t>
      </w:r>
      <w:r w:rsidR="002043DB" w:rsidRPr="5C5672E8">
        <w:rPr>
          <w:lang w:val="nl-NL"/>
        </w:rPr>
        <w:t>bedoeld in art. 49 AVG zijn niet van toepassing voor deze GEB)</w:t>
      </w:r>
      <w:r w:rsidR="00AB77E8" w:rsidRPr="5C5672E8">
        <w:rPr>
          <w:lang w:val="nl-NL"/>
        </w:rPr>
        <w:t>.</w:t>
      </w:r>
      <w:r w:rsidR="00D75639" w:rsidRPr="5C5672E8">
        <w:rPr>
          <w:lang w:val="nl-NL"/>
        </w:rPr>
        <w:t xml:space="preserve"> </w:t>
      </w:r>
    </w:p>
    <w:p w14:paraId="56D1C75B" w14:textId="180FF968" w:rsidR="008D4CDE" w:rsidRPr="00750236" w:rsidRDefault="00D75639" w:rsidP="5C5672E8">
      <w:pPr>
        <w:widowControl w:val="0"/>
        <w:rPr>
          <w:lang w:val="nl-NL"/>
        </w:rPr>
      </w:pPr>
      <w:r w:rsidRPr="5C5672E8">
        <w:rPr>
          <w:lang w:val="nl-NL"/>
        </w:rPr>
        <w:t xml:space="preserve">Microsoft maakt </w:t>
      </w:r>
      <w:r w:rsidR="00C03E25" w:rsidRPr="5C5672E8">
        <w:rPr>
          <w:lang w:val="nl-NL"/>
        </w:rPr>
        <w:t xml:space="preserve">voor de gegevensdoorgifte gebruik </w:t>
      </w:r>
      <w:r w:rsidR="0042173C" w:rsidRPr="5C5672E8">
        <w:rPr>
          <w:lang w:val="nl-NL"/>
        </w:rPr>
        <w:t>van de Standaard Contractbepalingen</w:t>
      </w:r>
      <w:r w:rsidR="00801DF5" w:rsidRPr="5C5672E8">
        <w:rPr>
          <w:lang w:val="nl-NL"/>
        </w:rPr>
        <w:t xml:space="preserve"> (“</w:t>
      </w:r>
      <w:r w:rsidR="00801DF5" w:rsidRPr="5C5672E8">
        <w:rPr>
          <w:b/>
          <w:bCs/>
          <w:lang w:val="nl-NL"/>
        </w:rPr>
        <w:t>SCC’s</w:t>
      </w:r>
      <w:r w:rsidR="00801DF5" w:rsidRPr="5C5672E8">
        <w:rPr>
          <w:lang w:val="nl-NL"/>
        </w:rPr>
        <w:t>”)</w:t>
      </w:r>
      <w:r w:rsidR="0042173C" w:rsidRPr="5C5672E8">
        <w:rPr>
          <w:lang w:val="nl-NL"/>
        </w:rPr>
        <w:t xml:space="preserve"> van de Europese </w:t>
      </w:r>
      <w:r w:rsidR="00801DF5" w:rsidRPr="5C5672E8">
        <w:rPr>
          <w:lang w:val="nl-NL"/>
        </w:rPr>
        <w:t>Commissie</w:t>
      </w:r>
      <w:r w:rsidR="00CF03C5" w:rsidRPr="5C5672E8">
        <w:rPr>
          <w:lang w:val="nl-NL"/>
        </w:rPr>
        <w:t>, die toegevoegd worden als onderdeel van hun standaard verwerkersovereenkomst.</w:t>
      </w:r>
      <w:r w:rsidR="00D45F8F" w:rsidRPr="5C5672E8">
        <w:rPr>
          <w:lang w:val="nl-NL"/>
        </w:rPr>
        <w:t xml:space="preserve"> </w:t>
      </w:r>
      <w:r w:rsidR="00103828" w:rsidRPr="5C5672E8">
        <w:rPr>
          <w:lang w:val="nl-NL"/>
        </w:rPr>
        <w:t xml:space="preserve">Het is echter noodzakelijk om aanvullend </w:t>
      </w:r>
      <w:r w:rsidR="00CE105B" w:rsidRPr="5C5672E8">
        <w:rPr>
          <w:lang w:val="nl-NL"/>
        </w:rPr>
        <w:t xml:space="preserve">het </w:t>
      </w:r>
      <w:r w:rsidR="00DD07CC" w:rsidRPr="5C5672E8">
        <w:rPr>
          <w:lang w:val="nl-NL"/>
        </w:rPr>
        <w:t xml:space="preserve">beschermingsniveau voor de betrokkene na te gaan. </w:t>
      </w:r>
      <w:r w:rsidR="07FE4E39" w:rsidRPr="5C5672E8">
        <w:rPr>
          <w:lang w:val="nl-NL"/>
        </w:rPr>
        <w:t xml:space="preserve">De VS </w:t>
      </w:r>
      <w:r w:rsidR="006E2527" w:rsidRPr="5C5672E8">
        <w:rPr>
          <w:lang w:val="nl-NL"/>
        </w:rPr>
        <w:t>beschikt over specifieke wetgeving (</w:t>
      </w:r>
      <w:r w:rsidR="00347BB0" w:rsidRPr="5C5672E8">
        <w:rPr>
          <w:lang w:val="nl-NL"/>
        </w:rPr>
        <w:t xml:space="preserve">o.a. </w:t>
      </w:r>
      <w:r w:rsidR="00347BB0" w:rsidRPr="5C5672E8">
        <w:rPr>
          <w:i/>
          <w:iCs/>
          <w:lang w:val="nl-NL"/>
        </w:rPr>
        <w:t xml:space="preserve">Foreign Intelligence Surveillance </w:t>
      </w:r>
      <w:r w:rsidR="00347BB0" w:rsidRPr="5C5672E8">
        <w:rPr>
          <w:i/>
          <w:iCs/>
          <w:lang w:val="nl-NL"/>
        </w:rPr>
        <w:lastRenderedPageBreak/>
        <w:t>Act</w:t>
      </w:r>
      <w:r w:rsidR="00347BB0" w:rsidRPr="5C5672E8">
        <w:rPr>
          <w:lang w:val="nl-NL"/>
        </w:rPr>
        <w:t xml:space="preserve"> en </w:t>
      </w:r>
      <w:r w:rsidR="00347BB0" w:rsidRPr="5C5672E8">
        <w:rPr>
          <w:i/>
          <w:iCs/>
          <w:lang w:val="nl-NL"/>
        </w:rPr>
        <w:t>CLOUD Act</w:t>
      </w:r>
      <w:r w:rsidR="00347BB0" w:rsidRPr="5C5672E8">
        <w:rPr>
          <w:lang w:val="nl-NL"/>
        </w:rPr>
        <w:t>) die Amerikaa</w:t>
      </w:r>
      <w:r w:rsidR="004E5F6E" w:rsidRPr="5C5672E8">
        <w:rPr>
          <w:lang w:val="nl-NL"/>
        </w:rPr>
        <w:t xml:space="preserve">nse inlichtingen- en ordediensten toe kan laten om toegang te krijgen </w:t>
      </w:r>
      <w:r w:rsidR="005E4691" w:rsidRPr="5C5672E8">
        <w:rPr>
          <w:lang w:val="nl-NL"/>
        </w:rPr>
        <w:t>tot</w:t>
      </w:r>
      <w:r w:rsidR="004E5F6E" w:rsidRPr="5C5672E8">
        <w:rPr>
          <w:lang w:val="nl-NL"/>
        </w:rPr>
        <w:t xml:space="preserve"> gegevens in het beheer van ondernemingen die onder het toepassingsgebied van deze wetgeving vallen.</w:t>
      </w:r>
      <w:r w:rsidR="00B17765" w:rsidRPr="5C5672E8">
        <w:rPr>
          <w:lang w:val="nl-NL"/>
        </w:rPr>
        <w:t xml:space="preserve"> Concreet zouden Amerikaanse inlichtingen- en ordediensten Microsoft kunnen verplichten om </w:t>
      </w:r>
      <w:r w:rsidR="00BC280C" w:rsidRPr="5C5672E8">
        <w:rPr>
          <w:lang w:val="nl-NL"/>
        </w:rPr>
        <w:t>toegang te verlenen tot bepaalde gegevens. Daarnaast laat de wetgeving</w:t>
      </w:r>
      <w:r w:rsidR="005E4691" w:rsidRPr="5C5672E8">
        <w:rPr>
          <w:lang w:val="nl-NL"/>
        </w:rPr>
        <w:t xml:space="preserve"> ook </w:t>
      </w:r>
      <w:r w:rsidR="005E4691" w:rsidRPr="5C5672E8">
        <w:rPr>
          <w:i/>
          <w:iCs/>
          <w:lang w:val="nl-NL"/>
        </w:rPr>
        <w:t>bulk-surveillance</w:t>
      </w:r>
      <w:r w:rsidR="005E4691" w:rsidRPr="5C5672E8">
        <w:rPr>
          <w:lang w:val="nl-NL"/>
        </w:rPr>
        <w:t xml:space="preserve"> toe.</w:t>
      </w:r>
      <w:r w:rsidR="00672965" w:rsidRPr="5C5672E8">
        <w:rPr>
          <w:lang w:val="nl-NL"/>
        </w:rPr>
        <w:t xml:space="preserve"> Bovendien gaan de</w:t>
      </w:r>
      <w:r w:rsidR="00750236" w:rsidRPr="5C5672E8">
        <w:rPr>
          <w:lang w:val="nl-NL"/>
        </w:rPr>
        <w:t xml:space="preserve"> toegangsverzoeken</w:t>
      </w:r>
      <w:r w:rsidR="00672965" w:rsidRPr="5C5672E8">
        <w:rPr>
          <w:lang w:val="nl-NL"/>
        </w:rPr>
        <w:t xml:space="preserve"> meestal gepaard met zogenaamde </w:t>
      </w:r>
      <w:r w:rsidR="00672965" w:rsidRPr="5C5672E8">
        <w:rPr>
          <w:i/>
          <w:iCs/>
          <w:lang w:val="nl-NL"/>
        </w:rPr>
        <w:t>gagging</w:t>
      </w:r>
      <w:r w:rsidR="00750236" w:rsidRPr="5C5672E8">
        <w:rPr>
          <w:i/>
          <w:iCs/>
          <w:lang w:val="nl-NL"/>
        </w:rPr>
        <w:t>-orders</w:t>
      </w:r>
      <w:r w:rsidR="00750236" w:rsidRPr="5C5672E8">
        <w:rPr>
          <w:lang w:val="nl-NL"/>
        </w:rPr>
        <w:t xml:space="preserve">, waardoor de onderneming (in casu Microsoft) </w:t>
      </w:r>
      <w:r w:rsidR="008909BD" w:rsidRPr="5C5672E8">
        <w:rPr>
          <w:lang w:val="nl-NL"/>
        </w:rPr>
        <w:t xml:space="preserve">haar klanten hier niet over </w:t>
      </w:r>
      <w:r w:rsidR="00B2099A" w:rsidRPr="5C5672E8">
        <w:rPr>
          <w:lang w:val="nl-NL"/>
        </w:rPr>
        <w:t xml:space="preserve">kan </w:t>
      </w:r>
      <w:r w:rsidR="008909BD" w:rsidRPr="5C5672E8">
        <w:rPr>
          <w:lang w:val="nl-NL"/>
        </w:rPr>
        <w:t>informeren.</w:t>
      </w:r>
    </w:p>
    <w:p w14:paraId="30178124" w14:textId="25289B2D" w:rsidR="002D27CE" w:rsidRDefault="00E140C3" w:rsidP="00560D06">
      <w:pPr>
        <w:widowControl w:val="0"/>
        <w:suppressAutoHyphens/>
        <w:rPr>
          <w:szCs w:val="22"/>
          <w:lang w:val="nl-NL"/>
        </w:rPr>
      </w:pPr>
      <w:r w:rsidRPr="009E1227">
        <w:rPr>
          <w:szCs w:val="22"/>
          <w:lang w:val="nl-NL"/>
        </w:rPr>
        <w:t>De wijze waarop deze toegang gebeurt en de (on)mogelijkheden die een betrokkene heeft om zich tegen deze toegang te verzetten gaan in tegen de fundamentele rechten die voorzien zijn onder artikel 7 en 8 van het Handvest van de Grondrechten van de Europese Unie en de waarborgen zoals voorzien in de AVG.</w:t>
      </w:r>
    </w:p>
    <w:p w14:paraId="0796E173" w14:textId="5AF38639" w:rsidR="007748E2" w:rsidRDefault="006240AE" w:rsidP="00560D06">
      <w:pPr>
        <w:widowControl w:val="0"/>
        <w:suppressAutoHyphens/>
        <w:rPr>
          <w:szCs w:val="22"/>
          <w:lang w:val="nl-NL"/>
        </w:rPr>
      </w:pPr>
      <w:r>
        <w:rPr>
          <w:szCs w:val="22"/>
          <w:lang w:val="nl-NL"/>
        </w:rPr>
        <w:t xml:space="preserve">In het concrete geval van </w:t>
      </w:r>
      <w:r w:rsidR="00640885">
        <w:rPr>
          <w:szCs w:val="22"/>
          <w:lang w:val="nl-NL"/>
        </w:rPr>
        <w:t>DigiPost</w:t>
      </w:r>
      <w:r>
        <w:rPr>
          <w:szCs w:val="22"/>
          <w:lang w:val="nl-NL"/>
        </w:rPr>
        <w:t xml:space="preserve"> </w:t>
      </w:r>
      <w:r w:rsidR="004E70A7">
        <w:rPr>
          <w:szCs w:val="22"/>
          <w:lang w:val="nl-NL"/>
        </w:rPr>
        <w:t xml:space="preserve">wordt er bovendien gebruik gemaakt van </w:t>
      </w:r>
      <w:r w:rsidR="008304FE">
        <w:rPr>
          <w:szCs w:val="22"/>
          <w:lang w:val="nl-NL"/>
        </w:rPr>
        <w:t>optical character recognition (“</w:t>
      </w:r>
      <w:r w:rsidR="004E70A7">
        <w:rPr>
          <w:szCs w:val="22"/>
          <w:lang w:val="nl-NL"/>
        </w:rPr>
        <w:t>OCR</w:t>
      </w:r>
      <w:r w:rsidR="008304FE">
        <w:rPr>
          <w:szCs w:val="22"/>
          <w:lang w:val="nl-NL"/>
        </w:rPr>
        <w:t>”)</w:t>
      </w:r>
      <w:r w:rsidR="006464CD">
        <w:rPr>
          <w:szCs w:val="22"/>
          <w:lang w:val="nl-NL"/>
        </w:rPr>
        <w:t xml:space="preserve"> zodat tekst in documenten selecteerbaar wordt. </w:t>
      </w:r>
      <w:r w:rsidR="0088023D">
        <w:rPr>
          <w:szCs w:val="22"/>
          <w:lang w:val="nl-NL"/>
        </w:rPr>
        <w:t xml:space="preserve">Om dit mogelijk te maken </w:t>
      </w:r>
      <w:r w:rsidR="004921B4">
        <w:rPr>
          <w:szCs w:val="22"/>
          <w:lang w:val="nl-NL"/>
        </w:rPr>
        <w:t>worden</w:t>
      </w:r>
      <w:r w:rsidR="0088023D">
        <w:rPr>
          <w:szCs w:val="22"/>
          <w:lang w:val="nl-NL"/>
        </w:rPr>
        <w:t xml:space="preserve"> ingescande documenten (</w:t>
      </w:r>
      <w:r w:rsidR="006534F6">
        <w:rPr>
          <w:szCs w:val="22"/>
          <w:lang w:val="nl-NL"/>
        </w:rPr>
        <w:t xml:space="preserve">die </w:t>
      </w:r>
      <w:r w:rsidR="0088023D">
        <w:rPr>
          <w:szCs w:val="22"/>
          <w:lang w:val="nl-NL"/>
        </w:rPr>
        <w:t>in wezen foto</w:t>
      </w:r>
      <w:r w:rsidR="006534F6">
        <w:rPr>
          <w:szCs w:val="22"/>
          <w:lang w:val="nl-NL"/>
        </w:rPr>
        <w:t>’s</w:t>
      </w:r>
      <w:r w:rsidR="0088023D">
        <w:rPr>
          <w:szCs w:val="22"/>
          <w:lang w:val="nl-NL"/>
        </w:rPr>
        <w:t xml:space="preserve"> </w:t>
      </w:r>
      <w:r w:rsidR="006534F6">
        <w:rPr>
          <w:szCs w:val="22"/>
          <w:lang w:val="nl-NL"/>
        </w:rPr>
        <w:t>zijn</w:t>
      </w:r>
      <w:r w:rsidR="0088023D">
        <w:rPr>
          <w:szCs w:val="22"/>
          <w:lang w:val="nl-NL"/>
        </w:rPr>
        <w:t>)</w:t>
      </w:r>
      <w:r w:rsidR="00157E9C">
        <w:rPr>
          <w:szCs w:val="22"/>
          <w:lang w:val="nl-NL"/>
        </w:rPr>
        <w:t xml:space="preserve"> </w:t>
      </w:r>
      <w:r w:rsidR="006534F6">
        <w:rPr>
          <w:szCs w:val="22"/>
          <w:lang w:val="nl-NL"/>
        </w:rPr>
        <w:t>verwerkt</w:t>
      </w:r>
      <w:r w:rsidR="0088023D">
        <w:rPr>
          <w:szCs w:val="22"/>
          <w:lang w:val="nl-NL"/>
        </w:rPr>
        <w:t xml:space="preserve"> tot tekst.</w:t>
      </w:r>
      <w:r w:rsidR="001B1F24">
        <w:rPr>
          <w:rStyle w:val="Voetnootmarkering"/>
          <w:szCs w:val="22"/>
          <w:lang w:val="nl-NL"/>
        </w:rPr>
        <w:footnoteReference w:id="12"/>
      </w:r>
      <w:r w:rsidR="00AF23CD">
        <w:rPr>
          <w:szCs w:val="22"/>
          <w:lang w:val="nl-NL"/>
        </w:rPr>
        <w:t xml:space="preserve"> </w:t>
      </w:r>
      <w:r w:rsidR="00486877">
        <w:rPr>
          <w:szCs w:val="22"/>
          <w:lang w:val="nl-NL"/>
        </w:rPr>
        <w:t>Bijgevolg zal</w:t>
      </w:r>
      <w:r w:rsidR="0088023D">
        <w:rPr>
          <w:szCs w:val="22"/>
          <w:lang w:val="nl-NL"/>
        </w:rPr>
        <w:t xml:space="preserve"> alle informatie van binnenkomende post</w:t>
      </w:r>
      <w:r w:rsidR="003D1181">
        <w:rPr>
          <w:szCs w:val="22"/>
          <w:lang w:val="nl-NL"/>
        </w:rPr>
        <w:t>stukken</w:t>
      </w:r>
      <w:r w:rsidR="0088023D">
        <w:rPr>
          <w:szCs w:val="22"/>
          <w:lang w:val="nl-NL"/>
        </w:rPr>
        <w:t xml:space="preserve"> via het </w:t>
      </w:r>
      <w:r w:rsidR="00640885">
        <w:rPr>
          <w:szCs w:val="22"/>
          <w:lang w:val="nl-NL"/>
        </w:rPr>
        <w:t>DigiPost</w:t>
      </w:r>
      <w:r w:rsidR="0088023D">
        <w:rPr>
          <w:szCs w:val="22"/>
          <w:lang w:val="nl-NL"/>
        </w:rPr>
        <w:t xml:space="preserve"> platform </w:t>
      </w:r>
      <w:r w:rsidR="001E00A0">
        <w:rPr>
          <w:szCs w:val="22"/>
          <w:lang w:val="nl-NL"/>
        </w:rPr>
        <w:t xml:space="preserve">verwerkt worden </w:t>
      </w:r>
      <w:r w:rsidR="0088023D">
        <w:rPr>
          <w:szCs w:val="22"/>
          <w:lang w:val="nl-NL"/>
        </w:rPr>
        <w:t>in de</w:t>
      </w:r>
      <w:r w:rsidR="001E00A0">
        <w:rPr>
          <w:szCs w:val="22"/>
          <w:lang w:val="nl-NL"/>
        </w:rPr>
        <w:t xml:space="preserve"> Microsoft</w:t>
      </w:r>
      <w:r w:rsidR="0088023D">
        <w:rPr>
          <w:szCs w:val="22"/>
          <w:lang w:val="nl-NL"/>
        </w:rPr>
        <w:t xml:space="preserve"> Azure cloud. </w:t>
      </w:r>
    </w:p>
    <w:p w14:paraId="3FC5CC0F" w14:textId="69CABB5B" w:rsidR="006E47AA" w:rsidRDefault="006E47AA" w:rsidP="00560D06">
      <w:pPr>
        <w:widowControl w:val="0"/>
        <w:suppressAutoHyphens/>
        <w:rPr>
          <w:szCs w:val="22"/>
          <w:lang w:val="nl-NL"/>
        </w:rPr>
      </w:pPr>
      <w:r>
        <w:rPr>
          <w:szCs w:val="22"/>
          <w:lang w:val="nl-NL"/>
        </w:rPr>
        <w:t>Door gebruik te maken van Microsoft Azure is er dus een</w:t>
      </w:r>
      <w:r w:rsidR="00D409B6">
        <w:rPr>
          <w:szCs w:val="22"/>
          <w:lang w:val="nl-NL"/>
        </w:rPr>
        <w:t xml:space="preserve"> potentieel</w:t>
      </w:r>
      <w:r>
        <w:rPr>
          <w:szCs w:val="22"/>
          <w:lang w:val="nl-NL"/>
        </w:rPr>
        <w:t xml:space="preserve"> risico dat overheidsdiensten uit de Verenigde Staten inzage kunnen krijgen in de gegevens die door middel van DigiPost verwerkt worden</w:t>
      </w:r>
      <w:r w:rsidR="00D409B6">
        <w:rPr>
          <w:szCs w:val="22"/>
          <w:lang w:val="nl-NL"/>
        </w:rPr>
        <w:t>. Dit zou</w:t>
      </w:r>
      <w:r>
        <w:rPr>
          <w:szCs w:val="22"/>
          <w:lang w:val="nl-NL"/>
        </w:rPr>
        <w:t xml:space="preserve"> een schending van de vertrouwelijkheid van de gegevens inhouden.</w:t>
      </w:r>
      <w:r w:rsidR="002224CE">
        <w:rPr>
          <w:szCs w:val="22"/>
          <w:lang w:val="nl-NL"/>
        </w:rPr>
        <w:t xml:space="preserve"> De mogelijke gevolgen voor de</w:t>
      </w:r>
      <w:r w:rsidR="00F05852">
        <w:rPr>
          <w:szCs w:val="22"/>
          <w:lang w:val="nl-NL"/>
        </w:rPr>
        <w:t xml:space="preserve"> rechten en vrijheden van de</w:t>
      </w:r>
      <w:r w:rsidR="002224CE">
        <w:rPr>
          <w:szCs w:val="22"/>
          <w:lang w:val="nl-NL"/>
        </w:rPr>
        <w:t xml:space="preserve"> betrokkene hangen uiteraard af van de inhoud van de verwerkte post</w:t>
      </w:r>
      <w:r w:rsidR="003D1181">
        <w:rPr>
          <w:szCs w:val="22"/>
          <w:lang w:val="nl-NL"/>
        </w:rPr>
        <w:t>stukken</w:t>
      </w:r>
      <w:r w:rsidR="00F916BD">
        <w:rPr>
          <w:szCs w:val="22"/>
          <w:lang w:val="nl-NL"/>
        </w:rPr>
        <w:t>, maar zijn onder meer:</w:t>
      </w:r>
    </w:p>
    <w:p w14:paraId="08FB88F2" w14:textId="5810EF81" w:rsidR="00F916BD" w:rsidRDefault="00F916BD" w:rsidP="006D6CC4">
      <w:pPr>
        <w:pStyle w:val="Lijstalinea"/>
        <w:widowControl w:val="0"/>
        <w:numPr>
          <w:ilvl w:val="0"/>
          <w:numId w:val="21"/>
        </w:numPr>
        <w:suppressAutoHyphens/>
        <w:rPr>
          <w:szCs w:val="22"/>
          <w:lang w:val="nl-NL"/>
        </w:rPr>
      </w:pPr>
      <w:r w:rsidRPr="50CD9D30">
        <w:rPr>
          <w:lang w:val="nl-NL"/>
        </w:rPr>
        <w:t>dat een verwerking van persoonsgegevens door Amerikaanse overheidsdiensten plaatsvind</w:t>
      </w:r>
      <w:r w:rsidR="005054A7" w:rsidRPr="50CD9D30">
        <w:rPr>
          <w:lang w:val="nl-NL"/>
        </w:rPr>
        <w:t>t</w:t>
      </w:r>
      <w:r w:rsidRPr="50CD9D30">
        <w:rPr>
          <w:lang w:val="nl-NL"/>
        </w:rPr>
        <w:t xml:space="preserve"> zonder dat de betrokkene hierover geïnformeerd wordt</w:t>
      </w:r>
      <w:r w:rsidR="00EB4A8E" w:rsidRPr="50CD9D30">
        <w:rPr>
          <w:lang w:val="nl-NL"/>
        </w:rPr>
        <w:t>;</w:t>
      </w:r>
    </w:p>
    <w:p w14:paraId="64BC1A36" w14:textId="3A29987D" w:rsidR="00950E6D" w:rsidRDefault="00EB4A8E" w:rsidP="00740FA6">
      <w:pPr>
        <w:pStyle w:val="Lijstalinea"/>
        <w:widowControl w:val="0"/>
        <w:numPr>
          <w:ilvl w:val="0"/>
          <w:numId w:val="21"/>
        </w:numPr>
        <w:suppressAutoHyphens/>
        <w:rPr>
          <w:szCs w:val="22"/>
          <w:lang w:val="nl-NL"/>
        </w:rPr>
      </w:pPr>
      <w:r w:rsidRPr="50CD9D30">
        <w:rPr>
          <w:lang w:val="nl-NL"/>
        </w:rPr>
        <w:t>dat d</w:t>
      </w:r>
      <w:r w:rsidR="00F863EC" w:rsidRPr="50CD9D30">
        <w:rPr>
          <w:lang w:val="nl-NL"/>
        </w:rPr>
        <w:t xml:space="preserve">e betrokkene </w:t>
      </w:r>
      <w:r w:rsidR="00BE2EAE" w:rsidRPr="50CD9D30">
        <w:rPr>
          <w:lang w:val="nl-NL"/>
        </w:rPr>
        <w:t>niet van</w:t>
      </w:r>
      <w:r w:rsidR="00F863EC" w:rsidRPr="50CD9D30">
        <w:rPr>
          <w:lang w:val="nl-NL"/>
        </w:rPr>
        <w:t xml:space="preserve"> </w:t>
      </w:r>
      <w:r w:rsidR="00BE2EAE" w:rsidRPr="50CD9D30">
        <w:rPr>
          <w:lang w:val="nl-NL"/>
        </w:rPr>
        <w:t xml:space="preserve">voldoende </w:t>
      </w:r>
      <w:r w:rsidR="00F863EC" w:rsidRPr="50CD9D30">
        <w:rPr>
          <w:lang w:val="nl-NL"/>
        </w:rPr>
        <w:t>rechtsbescherming</w:t>
      </w:r>
      <w:r w:rsidR="00BE2EAE" w:rsidRPr="50CD9D30">
        <w:rPr>
          <w:lang w:val="nl-NL"/>
        </w:rPr>
        <w:t xml:space="preserve"> door</w:t>
      </w:r>
      <w:r w:rsidR="00950E6D" w:rsidRPr="50CD9D30">
        <w:rPr>
          <w:lang w:val="nl-NL"/>
        </w:rPr>
        <w:t xml:space="preserve"> een onafhankelijke rechter</w:t>
      </w:r>
      <w:r w:rsidR="00BE2EAE" w:rsidRPr="50CD9D30">
        <w:rPr>
          <w:lang w:val="nl-NL"/>
        </w:rPr>
        <w:t xml:space="preserve"> kan genieten</w:t>
      </w:r>
      <w:r w:rsidRPr="50CD9D30">
        <w:rPr>
          <w:lang w:val="nl-NL"/>
        </w:rPr>
        <w:t>;</w:t>
      </w:r>
    </w:p>
    <w:p w14:paraId="742502A7" w14:textId="0897EE88" w:rsidR="006623EC" w:rsidRDefault="00E24667" w:rsidP="00740FA6">
      <w:pPr>
        <w:pStyle w:val="Lijstalinea"/>
        <w:widowControl w:val="0"/>
        <w:numPr>
          <w:ilvl w:val="0"/>
          <w:numId w:val="21"/>
        </w:numPr>
        <w:suppressAutoHyphens/>
        <w:rPr>
          <w:szCs w:val="22"/>
          <w:lang w:val="nl-NL"/>
        </w:rPr>
      </w:pPr>
      <w:r w:rsidRPr="50CD9D30">
        <w:rPr>
          <w:lang w:val="nl-NL"/>
        </w:rPr>
        <w:t>dat de betrokkene</w:t>
      </w:r>
      <w:r w:rsidR="006741E4" w:rsidRPr="50CD9D30">
        <w:rPr>
          <w:lang w:val="nl-NL"/>
        </w:rPr>
        <w:t xml:space="preserve"> in zijn bewegingsvrijheid beperkt wordt (bv. geen toegang meer krijgt tot het grondgebied van de Verenigde Staten</w:t>
      </w:r>
      <w:r w:rsidR="005026D6" w:rsidRPr="50CD9D30">
        <w:rPr>
          <w:lang w:val="nl-NL"/>
        </w:rPr>
        <w:t>)</w:t>
      </w:r>
      <w:r w:rsidR="00A73402" w:rsidRPr="50CD9D30">
        <w:rPr>
          <w:lang w:val="nl-NL"/>
        </w:rPr>
        <w:t>;</w:t>
      </w:r>
    </w:p>
    <w:p w14:paraId="01A3C9A3" w14:textId="34543F99" w:rsidR="00896CC5" w:rsidRDefault="00896CC5" w:rsidP="00740FA6">
      <w:pPr>
        <w:pStyle w:val="Lijstalinea"/>
        <w:widowControl w:val="0"/>
        <w:numPr>
          <w:ilvl w:val="0"/>
          <w:numId w:val="21"/>
        </w:numPr>
        <w:suppressAutoHyphens/>
        <w:rPr>
          <w:szCs w:val="22"/>
          <w:lang w:val="nl-NL"/>
        </w:rPr>
      </w:pPr>
      <w:r w:rsidRPr="50CD9D30">
        <w:rPr>
          <w:lang w:val="nl-NL"/>
        </w:rPr>
        <w:t>dat de betrokkene niet op gelijke wijze benaderd zou worden</w:t>
      </w:r>
      <w:r w:rsidR="004A385A" w:rsidRPr="50CD9D30">
        <w:rPr>
          <w:lang w:val="nl-NL"/>
        </w:rPr>
        <w:t>;</w:t>
      </w:r>
    </w:p>
    <w:p w14:paraId="561E61D1" w14:textId="5D180D90" w:rsidR="009331BB" w:rsidRDefault="009331BB" w:rsidP="00740FA6">
      <w:pPr>
        <w:pStyle w:val="Lijstalinea"/>
        <w:widowControl w:val="0"/>
        <w:numPr>
          <w:ilvl w:val="0"/>
          <w:numId w:val="21"/>
        </w:numPr>
        <w:suppressAutoHyphens/>
        <w:rPr>
          <w:szCs w:val="22"/>
          <w:lang w:val="nl-NL"/>
        </w:rPr>
      </w:pPr>
      <w:r w:rsidRPr="50CD9D30">
        <w:rPr>
          <w:lang w:val="nl-NL"/>
        </w:rPr>
        <w:t>dat de betrokkene bepaalde handelingen niet meer zou kunnen stellen;</w:t>
      </w:r>
    </w:p>
    <w:p w14:paraId="077FD604" w14:textId="7B67D3FB" w:rsidR="008A3DC3" w:rsidRPr="00F916BD" w:rsidRDefault="00233AD2" w:rsidP="004A6D67">
      <w:pPr>
        <w:pStyle w:val="Lijstalinea"/>
        <w:widowControl w:val="0"/>
        <w:numPr>
          <w:ilvl w:val="0"/>
          <w:numId w:val="21"/>
        </w:numPr>
        <w:suppressAutoHyphens/>
        <w:rPr>
          <w:szCs w:val="22"/>
          <w:lang w:val="nl-NL"/>
        </w:rPr>
      </w:pPr>
      <w:r w:rsidRPr="2E214F16">
        <w:rPr>
          <w:lang w:val="nl-NL"/>
        </w:rPr>
        <w:t>[</w:t>
      </w:r>
      <w:r w:rsidRPr="004A6D67">
        <w:rPr>
          <w:highlight w:val="yellow"/>
          <w:lang w:val="nl-NL"/>
        </w:rPr>
        <w:t>Hier kunnen eventueel aanvullende gevolgen aangevuld worden</w:t>
      </w:r>
      <w:r w:rsidRPr="2E214F16">
        <w:rPr>
          <w:lang w:val="nl-NL"/>
        </w:rPr>
        <w:t>]</w:t>
      </w:r>
    </w:p>
    <w:p w14:paraId="35300B36" w14:textId="71CB9B35" w:rsidR="00174373" w:rsidRPr="00E34943" w:rsidRDefault="00460C36" w:rsidP="00F40A5E">
      <w:pPr>
        <w:pStyle w:val="Kop3"/>
        <w:rPr>
          <w:lang w:val="nl-NL"/>
        </w:rPr>
      </w:pPr>
      <w:bookmarkStart w:id="52" w:name="_Toc128077927"/>
      <w:bookmarkStart w:id="53" w:name="_Hlk113506518"/>
      <w:r w:rsidRPr="00E34943">
        <w:rPr>
          <w:lang w:val="nl-NL"/>
        </w:rPr>
        <w:t>Maatregelen</w:t>
      </w:r>
      <w:bookmarkEnd w:id="52"/>
    </w:p>
    <w:p w14:paraId="67604C58" w14:textId="77777777" w:rsidR="006872B5" w:rsidRPr="007A3117" w:rsidRDefault="006872B5" w:rsidP="006872B5">
      <w:pPr>
        <w:rPr>
          <w:color w:val="auto"/>
          <w:lang w:val="nl-NL"/>
        </w:rPr>
      </w:pPr>
      <w:r w:rsidRPr="007A3117">
        <w:rPr>
          <w:color w:val="auto"/>
          <w:lang w:val="nl-NL"/>
        </w:rPr>
        <w:t xml:space="preserve">Het Facilitair Bedrijf neemt minimaal volgende maatregelen: </w:t>
      </w:r>
    </w:p>
    <w:p w14:paraId="7AEE52D5" w14:textId="69DC61B9" w:rsidR="0055038C" w:rsidRDefault="00645A42" w:rsidP="00C23FBF">
      <w:pPr>
        <w:pStyle w:val="Lijstalinea"/>
        <w:widowControl w:val="0"/>
        <w:numPr>
          <w:ilvl w:val="0"/>
          <w:numId w:val="21"/>
        </w:numPr>
        <w:suppressAutoHyphens/>
        <w:rPr>
          <w:rFonts w:asciiTheme="minorHAnsi" w:eastAsiaTheme="minorEastAsia" w:hAnsiTheme="minorHAnsi"/>
          <w:color w:val="000000" w:themeColor="text1"/>
          <w:szCs w:val="22"/>
          <w:lang w:val="nl-NL"/>
        </w:rPr>
      </w:pPr>
      <w:r>
        <w:rPr>
          <w:rFonts w:asciiTheme="minorHAnsi" w:eastAsiaTheme="minorEastAsia" w:hAnsiTheme="minorHAnsi"/>
          <w:color w:val="000000" w:themeColor="text1"/>
          <w:szCs w:val="22"/>
          <w:lang w:val="nl-NL"/>
        </w:rPr>
        <w:t xml:space="preserve">Er wordt voor bepaalde verwerkingen gebruik gemaakt van confidential computing. </w:t>
      </w:r>
      <w:r w:rsidR="006872B5">
        <w:rPr>
          <w:rFonts w:asciiTheme="minorHAnsi" w:eastAsiaTheme="minorEastAsia" w:hAnsiTheme="minorHAnsi"/>
          <w:color w:val="000000" w:themeColor="text1"/>
          <w:szCs w:val="22"/>
          <w:lang w:val="nl-NL"/>
        </w:rPr>
        <w:t>C</w:t>
      </w:r>
      <w:r w:rsidR="00C23FBF" w:rsidRPr="00C23FBF">
        <w:rPr>
          <w:rFonts w:asciiTheme="minorHAnsi" w:eastAsiaTheme="minorEastAsia" w:hAnsiTheme="minorHAnsi"/>
          <w:color w:val="000000" w:themeColor="text1"/>
          <w:szCs w:val="22"/>
          <w:lang w:val="nl-NL"/>
        </w:rPr>
        <w:t xml:space="preserve">onfidential computing is een cloud computing-technologie waarbij gevoelige gegevens tijdens de verwerking worden geïsoleerd in een beschermde CPU-enclave. De inhoud van de enclave is alleen toegankelijk voor geautoriseerde </w:t>
      </w:r>
      <w:r w:rsidR="00EF116E">
        <w:rPr>
          <w:rFonts w:asciiTheme="minorHAnsi" w:eastAsiaTheme="minorEastAsia" w:hAnsiTheme="minorHAnsi"/>
          <w:color w:val="000000" w:themeColor="text1"/>
          <w:szCs w:val="22"/>
          <w:lang w:val="nl-NL"/>
        </w:rPr>
        <w:t>gebruikers</w:t>
      </w:r>
      <w:r w:rsidR="00C23FBF" w:rsidRPr="00C23FBF">
        <w:rPr>
          <w:rFonts w:asciiTheme="minorHAnsi" w:eastAsiaTheme="minorEastAsia" w:hAnsiTheme="minorHAnsi"/>
          <w:color w:val="000000" w:themeColor="text1"/>
          <w:szCs w:val="22"/>
          <w:lang w:val="nl-NL"/>
        </w:rPr>
        <w:t>, en is onzichtbaar voor iets of iemand anders, inclusief de cloud provider</w:t>
      </w:r>
      <w:r w:rsidR="00EF116E">
        <w:rPr>
          <w:rFonts w:asciiTheme="minorHAnsi" w:eastAsiaTheme="minorEastAsia" w:hAnsiTheme="minorHAnsi"/>
          <w:color w:val="000000" w:themeColor="text1"/>
          <w:szCs w:val="22"/>
          <w:lang w:val="nl-NL"/>
        </w:rPr>
        <w:t>, in casu Microsoft</w:t>
      </w:r>
      <w:r w:rsidR="00C23FBF" w:rsidRPr="00C23FBF">
        <w:rPr>
          <w:rFonts w:asciiTheme="minorHAnsi" w:eastAsiaTheme="minorEastAsia" w:hAnsiTheme="minorHAnsi"/>
          <w:color w:val="000000" w:themeColor="text1"/>
          <w:szCs w:val="22"/>
          <w:lang w:val="nl-NL"/>
        </w:rPr>
        <w:t>.</w:t>
      </w:r>
    </w:p>
    <w:p w14:paraId="4EE61579" w14:textId="17E13EA1" w:rsidR="00F53FA5" w:rsidRDefault="00F53FA5" w:rsidP="00C23FBF">
      <w:pPr>
        <w:pStyle w:val="Lijstalinea"/>
        <w:widowControl w:val="0"/>
        <w:numPr>
          <w:ilvl w:val="0"/>
          <w:numId w:val="21"/>
        </w:numPr>
        <w:suppressAutoHyphens/>
        <w:rPr>
          <w:rFonts w:asciiTheme="minorHAnsi" w:eastAsiaTheme="minorEastAsia" w:hAnsiTheme="minorHAnsi"/>
          <w:color w:val="000000" w:themeColor="text1"/>
          <w:szCs w:val="22"/>
          <w:lang w:val="nl-NL"/>
        </w:rPr>
      </w:pPr>
      <w:r>
        <w:rPr>
          <w:rFonts w:asciiTheme="minorHAnsi" w:eastAsiaTheme="minorEastAsia" w:hAnsiTheme="minorHAnsi"/>
          <w:color w:val="000000" w:themeColor="text1"/>
          <w:szCs w:val="22"/>
          <w:lang w:val="nl-NL"/>
        </w:rPr>
        <w:t xml:space="preserve">De doorgifte van de persoonsgegevens wordt beperkt/bemoeilijkt doordat er gebruik gemaakt wordt van de KMSaas voor Azure die Digitaal Vlaanderen aanbiedt. </w:t>
      </w:r>
      <w:r w:rsidR="006756E2">
        <w:rPr>
          <w:rFonts w:asciiTheme="minorHAnsi" w:eastAsiaTheme="minorEastAsia" w:hAnsiTheme="minorHAnsi"/>
          <w:color w:val="000000" w:themeColor="text1"/>
          <w:szCs w:val="22"/>
          <w:lang w:val="nl-NL"/>
        </w:rPr>
        <w:t xml:space="preserve">Daarnaast wordt </w:t>
      </w:r>
      <w:r w:rsidR="006756E2">
        <w:rPr>
          <w:rFonts w:asciiTheme="minorHAnsi" w:eastAsiaTheme="minorEastAsia" w:hAnsiTheme="minorHAnsi"/>
          <w:color w:val="000000" w:themeColor="text1"/>
          <w:szCs w:val="22"/>
          <w:lang w:val="nl-NL"/>
        </w:rPr>
        <w:lastRenderedPageBreak/>
        <w:t>er voor het DigiPost-platform gebruik gemaakt van een Azure premium keyvault</w:t>
      </w:r>
      <w:r w:rsidR="00330E9C">
        <w:rPr>
          <w:rFonts w:asciiTheme="minorHAnsi" w:eastAsiaTheme="minorEastAsia" w:hAnsiTheme="minorHAnsi"/>
          <w:color w:val="000000" w:themeColor="text1"/>
          <w:szCs w:val="22"/>
          <w:lang w:val="nl-NL"/>
        </w:rPr>
        <w:t xml:space="preserve"> (FIPS 140-2 level </w:t>
      </w:r>
      <w:r w:rsidR="00260AEC">
        <w:rPr>
          <w:rFonts w:asciiTheme="minorHAnsi" w:eastAsiaTheme="minorEastAsia" w:hAnsiTheme="minorHAnsi"/>
          <w:color w:val="000000" w:themeColor="text1"/>
          <w:szCs w:val="22"/>
          <w:lang w:val="nl-NL"/>
        </w:rPr>
        <w:t xml:space="preserve">2). </w:t>
      </w:r>
    </w:p>
    <w:p w14:paraId="78230E2A" w14:textId="52326042" w:rsidR="003B34B1" w:rsidRDefault="003B34B1" w:rsidP="00C23FBF">
      <w:pPr>
        <w:pStyle w:val="Lijstalinea"/>
        <w:widowControl w:val="0"/>
        <w:numPr>
          <w:ilvl w:val="0"/>
          <w:numId w:val="21"/>
        </w:numPr>
        <w:suppressAutoHyphens/>
        <w:rPr>
          <w:rFonts w:asciiTheme="minorHAnsi" w:eastAsiaTheme="minorEastAsia" w:hAnsiTheme="minorHAnsi"/>
          <w:color w:val="000000" w:themeColor="text1"/>
          <w:szCs w:val="22"/>
          <w:lang w:val="nl-NL"/>
        </w:rPr>
      </w:pPr>
      <w:r>
        <w:rPr>
          <w:rFonts w:asciiTheme="minorHAnsi" w:eastAsiaTheme="minorEastAsia" w:hAnsiTheme="minorHAnsi"/>
          <w:color w:val="000000" w:themeColor="text1"/>
          <w:szCs w:val="22"/>
          <w:lang w:val="nl-NL"/>
        </w:rPr>
        <w:t>Specifieke Azure omgeving voor het Digi</w:t>
      </w:r>
      <w:r w:rsidR="00B66DAA">
        <w:rPr>
          <w:rFonts w:asciiTheme="minorHAnsi" w:eastAsiaTheme="minorEastAsia" w:hAnsiTheme="minorHAnsi"/>
          <w:color w:val="000000" w:themeColor="text1"/>
          <w:szCs w:val="22"/>
          <w:lang w:val="nl-NL"/>
        </w:rPr>
        <w:t>Post-platform met daarbinnen segmentering.</w:t>
      </w:r>
    </w:p>
    <w:p w14:paraId="2B8E5C3F" w14:textId="2544E198" w:rsidR="00B66DAA" w:rsidRPr="007A3117" w:rsidRDefault="00FB4AF2" w:rsidP="00C23FBF">
      <w:pPr>
        <w:pStyle w:val="Lijstalinea"/>
        <w:widowControl w:val="0"/>
        <w:numPr>
          <w:ilvl w:val="0"/>
          <w:numId w:val="21"/>
        </w:numPr>
        <w:suppressAutoHyphens/>
        <w:rPr>
          <w:rFonts w:asciiTheme="minorHAnsi" w:eastAsiaTheme="minorEastAsia" w:hAnsiTheme="minorHAnsi"/>
          <w:color w:val="auto"/>
          <w:szCs w:val="22"/>
          <w:lang w:val="nl-NL"/>
        </w:rPr>
      </w:pPr>
      <w:r w:rsidRPr="00FB4AF2">
        <w:rPr>
          <w:rFonts w:asciiTheme="minorHAnsi" w:eastAsiaTheme="minorEastAsia" w:hAnsiTheme="minorHAnsi"/>
          <w:color w:val="000000" w:themeColor="text1"/>
          <w:szCs w:val="22"/>
          <w:lang w:val="nl-NL"/>
        </w:rPr>
        <w:t xml:space="preserve">Voor de encryptie van Data in motion worden enkel sleutels gebruikt die door de VO zelf zijn </w:t>
      </w:r>
      <w:r w:rsidRPr="007A3117">
        <w:rPr>
          <w:rFonts w:asciiTheme="minorHAnsi" w:eastAsiaTheme="minorEastAsia" w:hAnsiTheme="minorHAnsi"/>
          <w:color w:val="auto"/>
          <w:szCs w:val="22"/>
          <w:lang w:val="nl-NL"/>
        </w:rPr>
        <w:t>gegenereerd. Hierbij wordt gebruik gemaakt van TLS-certificaten voor HTTPS-verbindingen.</w:t>
      </w:r>
    </w:p>
    <w:p w14:paraId="3E6EEE52" w14:textId="7E8464B5" w:rsidR="00F90EB6" w:rsidRPr="007A3117" w:rsidRDefault="00F90EB6" w:rsidP="00C23FBF">
      <w:pPr>
        <w:pStyle w:val="Lijstalinea"/>
        <w:widowControl w:val="0"/>
        <w:numPr>
          <w:ilvl w:val="0"/>
          <w:numId w:val="21"/>
        </w:numPr>
        <w:suppressAutoHyphens/>
        <w:rPr>
          <w:rFonts w:asciiTheme="minorHAnsi" w:eastAsiaTheme="minorEastAsia" w:hAnsiTheme="minorHAnsi"/>
          <w:color w:val="auto"/>
          <w:szCs w:val="22"/>
          <w:lang w:val="nl-NL"/>
        </w:rPr>
      </w:pPr>
      <w:r w:rsidRPr="007A3117">
        <w:rPr>
          <w:rFonts w:asciiTheme="minorHAnsi" w:eastAsiaTheme="minorEastAsia" w:hAnsiTheme="minorHAnsi"/>
          <w:color w:val="auto"/>
          <w:szCs w:val="22"/>
          <w:lang w:val="nl-NL"/>
        </w:rPr>
        <w:t xml:space="preserve">Post die als ‘vertrouwelijk’ of ‘(medisch) geheim’ kwalificeert wordt, wordt uit het digitale circuit gehouden. </w:t>
      </w:r>
    </w:p>
    <w:p w14:paraId="72053995" w14:textId="46B81DE5" w:rsidR="006872B5" w:rsidRPr="007A3117" w:rsidRDefault="006872B5" w:rsidP="00C23FBF">
      <w:pPr>
        <w:pStyle w:val="Lijstalinea"/>
        <w:widowControl w:val="0"/>
        <w:numPr>
          <w:ilvl w:val="0"/>
          <w:numId w:val="21"/>
        </w:numPr>
        <w:suppressAutoHyphens/>
        <w:rPr>
          <w:rFonts w:asciiTheme="minorHAnsi" w:eastAsiaTheme="minorEastAsia" w:hAnsiTheme="minorHAnsi"/>
          <w:color w:val="auto"/>
          <w:szCs w:val="22"/>
          <w:lang w:val="nl-NL"/>
        </w:rPr>
      </w:pPr>
      <w:r w:rsidRPr="007A3117">
        <w:rPr>
          <w:rFonts w:asciiTheme="minorHAnsi" w:eastAsiaTheme="minorEastAsia" w:hAnsiTheme="minorHAnsi"/>
          <w:color w:val="auto"/>
          <w:szCs w:val="22"/>
          <w:lang w:val="nl-NL"/>
        </w:rPr>
        <w:t>Microsoft engageert zich er contractueel toe alle wettelijke middelen te gebruiken om zich te verzetten tegen doorgifte. Samengezien met de korte verwerkingstijd is de kans op een potentiële doorgifte minimaal.</w:t>
      </w:r>
    </w:p>
    <w:p w14:paraId="646A0750" w14:textId="3C0084AA" w:rsidR="00646E9A" w:rsidRPr="007A3117" w:rsidRDefault="00646E9A" w:rsidP="00D54957">
      <w:pPr>
        <w:pStyle w:val="Lijstalinea"/>
        <w:widowControl w:val="0"/>
        <w:numPr>
          <w:ilvl w:val="0"/>
          <w:numId w:val="21"/>
        </w:numPr>
        <w:suppressAutoHyphens/>
        <w:rPr>
          <w:rFonts w:asciiTheme="minorHAnsi" w:eastAsiaTheme="minorEastAsia" w:hAnsiTheme="minorHAnsi"/>
          <w:color w:val="auto"/>
          <w:szCs w:val="22"/>
          <w:lang w:val="nl-NL"/>
        </w:rPr>
      </w:pPr>
      <w:r w:rsidRPr="007A3117">
        <w:rPr>
          <w:color w:val="auto"/>
          <w:lang w:val="nl-NL"/>
        </w:rPr>
        <w:t>I</w:t>
      </w:r>
      <w:r w:rsidR="00A17FE3" w:rsidRPr="007A3117">
        <w:rPr>
          <w:color w:val="auto"/>
          <w:lang w:val="nl-NL"/>
        </w:rPr>
        <w:t xml:space="preserve">n de standaard verwerkersovereenkomst van Microsoft zijn de meest recente </w:t>
      </w:r>
      <w:r w:rsidR="00405132" w:rsidRPr="007A3117">
        <w:rPr>
          <w:color w:val="auto"/>
          <w:lang w:val="nl-NL"/>
        </w:rPr>
        <w:t>standaardcontractbepalingen van de Europese Commissie (“SCC’s”)</w:t>
      </w:r>
      <w:r w:rsidR="009C2A8A" w:rsidRPr="007A3117">
        <w:rPr>
          <w:color w:val="auto"/>
          <w:lang w:val="nl-NL"/>
        </w:rPr>
        <w:t xml:space="preserve"> opgenomen.</w:t>
      </w:r>
    </w:p>
    <w:p w14:paraId="0F4BE9E2" w14:textId="18B03447" w:rsidR="004A12EB" w:rsidRPr="007A3117" w:rsidRDefault="004A12EB" w:rsidP="00646E9A">
      <w:pPr>
        <w:pStyle w:val="Lijstalinea"/>
        <w:widowControl w:val="0"/>
        <w:numPr>
          <w:ilvl w:val="0"/>
          <w:numId w:val="21"/>
        </w:numPr>
        <w:suppressAutoHyphens/>
        <w:rPr>
          <w:color w:val="auto"/>
          <w:lang w:val="nl-NL"/>
        </w:rPr>
      </w:pPr>
      <w:r w:rsidRPr="007A3117">
        <w:rPr>
          <w:rFonts w:asciiTheme="minorHAnsi" w:eastAsiaTheme="minorEastAsia" w:hAnsiTheme="minorHAnsi"/>
          <w:color w:val="auto"/>
          <w:lang w:val="nl-NL"/>
        </w:rPr>
        <w:t>Microsoft public</w:t>
      </w:r>
      <w:r w:rsidRPr="007A3117">
        <w:rPr>
          <w:color w:val="auto"/>
          <w:lang w:val="nl-NL"/>
        </w:rPr>
        <w:t xml:space="preserve">eert elke </w:t>
      </w:r>
      <w:r w:rsidR="004C3EBC" w:rsidRPr="007A3117">
        <w:rPr>
          <w:color w:val="auto"/>
          <w:lang w:val="nl-NL"/>
        </w:rPr>
        <w:t>6 maanden privacyrapporten waarin o.a. het aantal FISA-requests</w:t>
      </w:r>
      <w:r w:rsidR="00D14ADE" w:rsidRPr="007A3117">
        <w:rPr>
          <w:color w:val="auto"/>
          <w:lang w:val="nl-NL"/>
        </w:rPr>
        <w:t xml:space="preserve"> is opgenomen.</w:t>
      </w:r>
    </w:p>
    <w:p w14:paraId="14D77101" w14:textId="592C89E8" w:rsidR="0003763B" w:rsidRPr="007A3117" w:rsidRDefault="2DA27574" w:rsidP="5C5672E8">
      <w:pPr>
        <w:pStyle w:val="Lijstalinea"/>
        <w:widowControl w:val="0"/>
        <w:numPr>
          <w:ilvl w:val="0"/>
          <w:numId w:val="21"/>
        </w:numPr>
        <w:suppressAutoHyphens/>
        <w:rPr>
          <w:color w:val="auto"/>
          <w:lang w:val="nl-NL"/>
        </w:rPr>
      </w:pPr>
      <w:r w:rsidRPr="5C5672E8">
        <w:rPr>
          <w:color w:val="auto"/>
          <w:lang w:val="nl-NL"/>
        </w:rPr>
        <w:t xml:space="preserve">Sinds 10 julii 2023 is er een nieuw adequaatheidsbesluit dat de </w:t>
      </w:r>
      <w:r w:rsidR="38EA3C34" w:rsidRPr="5C5672E8">
        <w:rPr>
          <w:color w:val="auto"/>
          <w:lang w:val="nl-NL"/>
        </w:rPr>
        <w:t>doorgifte</w:t>
      </w:r>
      <w:r w:rsidRPr="5C5672E8">
        <w:rPr>
          <w:color w:val="auto"/>
          <w:lang w:val="nl-NL"/>
        </w:rPr>
        <w:t xml:space="preserve"> naar de VS positief </w:t>
      </w:r>
      <w:r w:rsidR="725346CD" w:rsidRPr="5C5672E8">
        <w:rPr>
          <w:color w:val="auto"/>
          <w:lang w:val="nl-NL"/>
        </w:rPr>
        <w:t>evalueer</w:t>
      </w:r>
      <w:r w:rsidRPr="5C5672E8">
        <w:rPr>
          <w:color w:val="auto"/>
          <w:lang w:val="nl-NL"/>
        </w:rPr>
        <w:t>t</w:t>
      </w:r>
      <w:r w:rsidR="2D38A1C8" w:rsidRPr="5C5672E8">
        <w:rPr>
          <w:color w:val="auto"/>
          <w:lang w:val="nl-NL"/>
        </w:rPr>
        <w:t xml:space="preserve"> en toelaat</w:t>
      </w:r>
      <w:r w:rsidRPr="5C5672E8">
        <w:rPr>
          <w:color w:val="auto"/>
          <w:lang w:val="nl-NL"/>
        </w:rPr>
        <w:t>.</w:t>
      </w:r>
      <w:r w:rsidR="253E80FD" w:rsidRPr="5C5672E8">
        <w:rPr>
          <w:color w:val="auto"/>
          <w:lang w:val="nl-NL"/>
        </w:rPr>
        <w:t xml:space="preserve"> </w:t>
      </w:r>
      <w:r w:rsidR="766229DE" w:rsidRPr="5C5672E8">
        <w:rPr>
          <w:color w:val="auto"/>
          <w:lang w:val="nl-NL"/>
        </w:rPr>
        <w:t xml:space="preserve">Er wordt voor Digipost niet gerekend op </w:t>
      </w:r>
      <w:r w:rsidR="11973CD9" w:rsidRPr="5C5672E8">
        <w:rPr>
          <w:color w:val="auto"/>
          <w:lang w:val="nl-NL"/>
        </w:rPr>
        <w:t xml:space="preserve">dat </w:t>
      </w:r>
      <w:r w:rsidR="766229DE" w:rsidRPr="5C5672E8">
        <w:rPr>
          <w:color w:val="auto"/>
          <w:lang w:val="nl-NL"/>
        </w:rPr>
        <w:t>adequaatheidsbesluit</w:t>
      </w:r>
      <w:r w:rsidR="5674EDE9" w:rsidRPr="5C5672E8">
        <w:rPr>
          <w:color w:val="auto"/>
          <w:lang w:val="nl-NL"/>
        </w:rPr>
        <w:t xml:space="preserve">. </w:t>
      </w:r>
      <w:r w:rsidR="766229DE" w:rsidRPr="5C5672E8">
        <w:rPr>
          <w:color w:val="auto"/>
          <w:lang w:val="nl-NL"/>
        </w:rPr>
        <w:t xml:space="preserve">Hoewel het </w:t>
      </w:r>
      <w:r w:rsidR="1C6A1158" w:rsidRPr="5C5672E8">
        <w:rPr>
          <w:color w:val="auto"/>
          <w:lang w:val="nl-NL"/>
        </w:rPr>
        <w:t>adequaatheidsbesluit een voldoende beschermingsniveau zou kunnen verzekeren bieden die gekozen maatregelen een nog betere bescherming voor betrokkenen.</w:t>
      </w:r>
    </w:p>
    <w:p w14:paraId="5B60FC58" w14:textId="3ADB945C" w:rsidR="009749B5" w:rsidRDefault="00460C36" w:rsidP="0003763B">
      <w:pPr>
        <w:pStyle w:val="Kop3"/>
        <w:ind w:left="720" w:firstLine="0"/>
        <w:rPr>
          <w:lang w:val="nl-NL"/>
        </w:rPr>
      </w:pPr>
      <w:bookmarkStart w:id="54" w:name="_Toc128077928"/>
      <w:r w:rsidRPr="00E34943">
        <w:rPr>
          <w:lang w:val="nl-NL"/>
        </w:rPr>
        <w:t>Restrisicoscore</w:t>
      </w:r>
      <w:bookmarkEnd w:id="54"/>
    </w:p>
    <w:p w14:paraId="5F9B4841" w14:textId="5308D1E3" w:rsidR="00FD13E8" w:rsidRDefault="009312E7" w:rsidP="00560D06">
      <w:pPr>
        <w:widowControl w:val="0"/>
        <w:suppressAutoHyphens/>
        <w:rPr>
          <w:lang w:val="nl-NL"/>
        </w:rPr>
      </w:pPr>
      <w:r w:rsidRPr="45691248">
        <w:rPr>
          <w:lang w:val="nl-NL"/>
        </w:rPr>
        <w:t>De</w:t>
      </w:r>
      <w:r w:rsidR="00BB5B64" w:rsidRPr="45691248">
        <w:rPr>
          <w:lang w:val="nl-NL"/>
        </w:rPr>
        <w:t xml:space="preserve"> kans op toegang door Amerikaanse</w:t>
      </w:r>
      <w:r w:rsidR="00BB5177" w:rsidRPr="45691248">
        <w:rPr>
          <w:lang w:val="nl-NL"/>
        </w:rPr>
        <w:t xml:space="preserve"> overheden</w:t>
      </w:r>
      <w:r w:rsidR="00BB5B64" w:rsidRPr="45691248">
        <w:rPr>
          <w:lang w:val="nl-NL"/>
        </w:rPr>
        <w:t xml:space="preserve"> tot </w:t>
      </w:r>
      <w:r w:rsidR="00CC0FC7" w:rsidRPr="45691248">
        <w:rPr>
          <w:lang w:val="nl-NL"/>
        </w:rPr>
        <w:t xml:space="preserve">de </w:t>
      </w:r>
      <w:r w:rsidR="00BB5B64" w:rsidRPr="45691248">
        <w:rPr>
          <w:lang w:val="nl-NL"/>
        </w:rPr>
        <w:t xml:space="preserve">gegevens </w:t>
      </w:r>
      <w:r w:rsidR="00226ECD" w:rsidRPr="45691248">
        <w:rPr>
          <w:lang w:val="nl-NL"/>
        </w:rPr>
        <w:t>wordt op laag ingeschat</w:t>
      </w:r>
      <w:r w:rsidR="00CC0FC7" w:rsidRPr="45691248">
        <w:rPr>
          <w:lang w:val="nl-NL"/>
        </w:rPr>
        <w:t>.</w:t>
      </w:r>
      <w:r w:rsidR="00BB5B64" w:rsidRPr="45691248">
        <w:rPr>
          <w:lang w:val="nl-NL"/>
        </w:rPr>
        <w:t xml:space="preserve"> </w:t>
      </w:r>
      <w:r w:rsidR="00CC0FC7" w:rsidRPr="45691248">
        <w:rPr>
          <w:lang w:val="nl-NL"/>
        </w:rPr>
        <w:t xml:space="preserve">Gelet </w:t>
      </w:r>
      <w:r w:rsidR="00BB5B64" w:rsidRPr="45691248">
        <w:rPr>
          <w:lang w:val="nl-NL"/>
        </w:rPr>
        <w:t xml:space="preserve">op de gevoeligheid </w:t>
      </w:r>
      <w:r w:rsidR="00EE5A87" w:rsidRPr="45691248">
        <w:rPr>
          <w:lang w:val="nl-NL"/>
        </w:rPr>
        <w:t xml:space="preserve">en de omvang </w:t>
      </w:r>
      <w:r w:rsidR="00BB5B64" w:rsidRPr="45691248">
        <w:rPr>
          <w:lang w:val="nl-NL"/>
        </w:rPr>
        <w:t>van de gegevens</w:t>
      </w:r>
      <w:r w:rsidR="00EE5A87" w:rsidRPr="45691248">
        <w:rPr>
          <w:lang w:val="nl-NL"/>
        </w:rPr>
        <w:t xml:space="preserve"> (alle binnenkomende</w:t>
      </w:r>
      <w:r w:rsidR="003F688E">
        <w:rPr>
          <w:lang w:val="nl-NL"/>
        </w:rPr>
        <w:t xml:space="preserve"> analoge</w:t>
      </w:r>
      <w:r w:rsidR="00EE5A87" w:rsidRPr="45691248">
        <w:rPr>
          <w:lang w:val="nl-NL"/>
        </w:rPr>
        <w:t xml:space="preserve"> post</w:t>
      </w:r>
      <w:r w:rsidR="003D1181" w:rsidRPr="45691248">
        <w:rPr>
          <w:lang w:val="nl-NL"/>
        </w:rPr>
        <w:t>stukken</w:t>
      </w:r>
      <w:r w:rsidR="00EE5A87" w:rsidRPr="45691248">
        <w:rPr>
          <w:lang w:val="nl-NL"/>
        </w:rPr>
        <w:t xml:space="preserve"> van </w:t>
      </w:r>
      <w:r w:rsidR="00430D0C" w:rsidRPr="45691248">
        <w:rPr>
          <w:highlight w:val="yellow"/>
          <w:lang w:val="nl-NL"/>
        </w:rPr>
        <w:t>[</w:t>
      </w:r>
      <w:r w:rsidR="00503751" w:rsidRPr="45691248">
        <w:rPr>
          <w:highlight w:val="yellow"/>
          <w:lang w:val="nl-NL"/>
        </w:rPr>
        <w:t>NaamEntiteit</w:t>
      </w:r>
      <w:r w:rsidR="37562C9C" w:rsidRPr="45691248">
        <w:rPr>
          <w:highlight w:val="yellow"/>
          <w:lang w:val="nl-NL"/>
        </w:rPr>
        <w:t>]</w:t>
      </w:r>
      <w:r w:rsidR="2CCAE092" w:rsidRPr="45691248">
        <w:rPr>
          <w:highlight w:val="yellow"/>
          <w:lang w:val="nl-NL"/>
        </w:rPr>
        <w:t>)</w:t>
      </w:r>
      <w:r w:rsidR="00CC0FC7" w:rsidRPr="45691248">
        <w:rPr>
          <w:lang w:val="nl-NL"/>
        </w:rPr>
        <w:t xml:space="preserve"> wordt de impact voor de betrokkene op hoog</w:t>
      </w:r>
      <w:r w:rsidR="007A30AE" w:rsidRPr="45691248">
        <w:rPr>
          <w:lang w:val="nl-NL"/>
        </w:rPr>
        <w:t xml:space="preserve"> ingeschat.</w:t>
      </w:r>
      <w:r w:rsidR="00672CE7" w:rsidRPr="45691248">
        <w:rPr>
          <w:lang w:val="nl-NL"/>
        </w:rPr>
        <w:t xml:space="preserve"> Het restrisico</w:t>
      </w:r>
      <w:r w:rsidR="00910DE5" w:rsidRPr="45691248">
        <w:rPr>
          <w:lang w:val="nl-NL"/>
        </w:rPr>
        <w:t xml:space="preserve"> </w:t>
      </w:r>
      <w:r w:rsidR="00894009" w:rsidRPr="45691248">
        <w:rPr>
          <w:lang w:val="nl-NL"/>
        </w:rPr>
        <w:t xml:space="preserve">komt op </w:t>
      </w:r>
      <w:r w:rsidR="007713B7" w:rsidRPr="45691248">
        <w:rPr>
          <w:lang w:val="nl-NL"/>
        </w:rPr>
        <w:t>gemiddeld</w:t>
      </w:r>
      <w:r w:rsidR="0080697B" w:rsidRPr="45691248">
        <w:rPr>
          <w:lang w:val="nl-NL"/>
        </w:rPr>
        <w:t>.</w:t>
      </w:r>
    </w:p>
    <w:tbl>
      <w:tblPr>
        <w:tblW w:w="7220" w:type="dxa"/>
        <w:tblLook w:val="04A0" w:firstRow="1" w:lastRow="0" w:firstColumn="1" w:lastColumn="0" w:noHBand="0" w:noVBand="1"/>
      </w:tblPr>
      <w:tblGrid>
        <w:gridCol w:w="2420"/>
        <w:gridCol w:w="266"/>
        <w:gridCol w:w="4660"/>
      </w:tblGrid>
      <w:tr w:rsidR="00FD13E8" w:rsidRPr="00FD13E8" w14:paraId="76BD133C" w14:textId="77777777" w:rsidTr="00FD13E8">
        <w:trPr>
          <w:trHeight w:val="400"/>
        </w:trPr>
        <w:tc>
          <w:tcPr>
            <w:tcW w:w="2420" w:type="dxa"/>
            <w:tcBorders>
              <w:top w:val="nil"/>
              <w:left w:val="nil"/>
              <w:bottom w:val="nil"/>
              <w:right w:val="nil"/>
            </w:tcBorders>
            <w:shd w:val="clear" w:color="000000" w:fill="FFFFFF"/>
            <w:noWrap/>
            <w:vAlign w:val="bottom"/>
            <w:hideMark/>
          </w:tcPr>
          <w:p w14:paraId="1BBA02D8" w14:textId="09420C79" w:rsidR="00FD13E8" w:rsidRPr="00FD13E8" w:rsidRDefault="001A6278" w:rsidP="00FD13E8">
            <w:pPr>
              <w:rPr>
                <w:rFonts w:eastAsia="Times New Roman" w:cs="Calibri"/>
                <w:color w:val="000000"/>
                <w:szCs w:val="22"/>
                <w:lang w:eastAsia="en-GB"/>
              </w:rPr>
            </w:pPr>
            <w:r>
              <w:rPr>
                <w:rFonts w:eastAsia="Times New Roman" w:cs="Calibri"/>
                <w:color w:val="000000"/>
                <w:szCs w:val="22"/>
                <w:lang w:eastAsia="en-GB"/>
              </w:rPr>
              <w:t>Kans</w:t>
            </w:r>
          </w:p>
        </w:tc>
        <w:tc>
          <w:tcPr>
            <w:tcW w:w="140" w:type="dxa"/>
            <w:tcBorders>
              <w:top w:val="nil"/>
              <w:left w:val="nil"/>
              <w:bottom w:val="nil"/>
              <w:right w:val="nil"/>
            </w:tcBorders>
            <w:shd w:val="clear" w:color="000000" w:fill="FFFFFF"/>
            <w:noWrap/>
            <w:vAlign w:val="bottom"/>
            <w:hideMark/>
          </w:tcPr>
          <w:p w14:paraId="4A0BC846" w14:textId="77777777" w:rsidR="00FD13E8" w:rsidRPr="00FD13E8" w:rsidRDefault="00FD13E8" w:rsidP="00FD13E8">
            <w:pPr>
              <w:rPr>
                <w:rFonts w:eastAsia="Times New Roman" w:cs="Calibri"/>
                <w:color w:val="000000"/>
                <w:szCs w:val="22"/>
                <w:lang w:eastAsia="en-GB"/>
              </w:rPr>
            </w:pPr>
            <w:r w:rsidRPr="00FD13E8">
              <w:rPr>
                <w:rFonts w:eastAsia="Times New Roman" w:cs="Calibri"/>
                <w:color w:val="000000"/>
                <w:szCs w:val="22"/>
                <w:lang w:eastAsia="en-GB"/>
              </w:rPr>
              <w:t> </w:t>
            </w:r>
          </w:p>
        </w:tc>
        <w:tc>
          <w:tcPr>
            <w:tcW w:w="4660" w:type="dxa"/>
            <w:tcBorders>
              <w:top w:val="nil"/>
              <w:left w:val="nil"/>
              <w:bottom w:val="nil"/>
              <w:right w:val="nil"/>
            </w:tcBorders>
            <w:shd w:val="clear" w:color="000000" w:fill="FFFFFF"/>
            <w:noWrap/>
            <w:vAlign w:val="center"/>
            <w:hideMark/>
          </w:tcPr>
          <w:p w14:paraId="410EFAEC" w14:textId="4AB30506" w:rsidR="00FD13E8" w:rsidRPr="00FD13E8" w:rsidRDefault="001A6278" w:rsidP="00FD13E8">
            <w:pPr>
              <w:jc w:val="center"/>
              <w:rPr>
                <w:rFonts w:eastAsia="Times New Roman" w:cs="Calibri"/>
                <w:color w:val="262626"/>
                <w:szCs w:val="22"/>
                <w:lang w:eastAsia="en-GB"/>
              </w:rPr>
            </w:pPr>
            <w:r>
              <w:rPr>
                <w:rFonts w:eastAsia="Times New Roman" w:cs="Calibri"/>
                <w:color w:val="262626"/>
                <w:szCs w:val="22"/>
                <w:lang w:eastAsia="en-GB"/>
              </w:rPr>
              <w:t>Laag</w:t>
            </w:r>
          </w:p>
        </w:tc>
      </w:tr>
      <w:tr w:rsidR="00FD13E8" w:rsidRPr="00FD13E8" w14:paraId="28B63534" w14:textId="77777777" w:rsidTr="00FD13E8">
        <w:trPr>
          <w:trHeight w:val="340"/>
        </w:trPr>
        <w:tc>
          <w:tcPr>
            <w:tcW w:w="2420" w:type="dxa"/>
            <w:tcBorders>
              <w:top w:val="nil"/>
              <w:left w:val="nil"/>
              <w:bottom w:val="nil"/>
              <w:right w:val="nil"/>
            </w:tcBorders>
            <w:shd w:val="clear" w:color="000000" w:fill="FFFFFF"/>
            <w:noWrap/>
            <w:vAlign w:val="bottom"/>
            <w:hideMark/>
          </w:tcPr>
          <w:p w14:paraId="4E97ED64" w14:textId="45E53B40" w:rsidR="00FD13E8" w:rsidRPr="00FD13E8" w:rsidRDefault="005E077C" w:rsidP="00FD13E8">
            <w:pPr>
              <w:rPr>
                <w:rFonts w:eastAsia="Times New Roman" w:cs="Calibri"/>
                <w:color w:val="000000"/>
                <w:szCs w:val="22"/>
                <w:lang w:eastAsia="en-GB"/>
              </w:rPr>
            </w:pPr>
            <w:r>
              <w:rPr>
                <w:rFonts w:eastAsia="Times New Roman" w:cs="Calibri"/>
                <w:color w:val="000000"/>
                <w:szCs w:val="22"/>
                <w:lang w:eastAsia="en-GB"/>
              </w:rPr>
              <w:t>Impact</w:t>
            </w:r>
          </w:p>
        </w:tc>
        <w:tc>
          <w:tcPr>
            <w:tcW w:w="140" w:type="dxa"/>
            <w:tcBorders>
              <w:top w:val="nil"/>
              <w:left w:val="nil"/>
              <w:bottom w:val="nil"/>
              <w:right w:val="nil"/>
            </w:tcBorders>
            <w:shd w:val="clear" w:color="000000" w:fill="FFFFFF"/>
            <w:noWrap/>
            <w:vAlign w:val="bottom"/>
            <w:hideMark/>
          </w:tcPr>
          <w:p w14:paraId="357AF443" w14:textId="77777777" w:rsidR="00FD13E8" w:rsidRPr="00FD13E8" w:rsidRDefault="00FD13E8" w:rsidP="00FD13E8">
            <w:pPr>
              <w:rPr>
                <w:rFonts w:eastAsia="Times New Roman" w:cs="Calibri"/>
                <w:color w:val="000000"/>
                <w:szCs w:val="22"/>
                <w:lang w:eastAsia="en-GB"/>
              </w:rPr>
            </w:pPr>
            <w:r w:rsidRPr="00FD13E8">
              <w:rPr>
                <w:rFonts w:eastAsia="Times New Roman" w:cs="Calibri"/>
                <w:color w:val="000000"/>
                <w:szCs w:val="22"/>
                <w:lang w:eastAsia="en-GB"/>
              </w:rPr>
              <w:t> </w:t>
            </w:r>
          </w:p>
        </w:tc>
        <w:tc>
          <w:tcPr>
            <w:tcW w:w="4660" w:type="dxa"/>
            <w:tcBorders>
              <w:top w:val="nil"/>
              <w:left w:val="nil"/>
              <w:bottom w:val="nil"/>
              <w:right w:val="nil"/>
            </w:tcBorders>
            <w:shd w:val="clear" w:color="000000" w:fill="FFFFFF"/>
            <w:noWrap/>
            <w:vAlign w:val="center"/>
            <w:hideMark/>
          </w:tcPr>
          <w:p w14:paraId="48F98D80" w14:textId="19804739" w:rsidR="00FD13E8" w:rsidRPr="00FD13E8" w:rsidRDefault="005E077C" w:rsidP="00FD13E8">
            <w:pPr>
              <w:jc w:val="center"/>
              <w:rPr>
                <w:rFonts w:eastAsia="Times New Roman" w:cs="Calibri"/>
                <w:color w:val="262626"/>
                <w:szCs w:val="22"/>
                <w:lang w:eastAsia="en-GB"/>
              </w:rPr>
            </w:pPr>
            <w:r>
              <w:rPr>
                <w:rFonts w:eastAsia="Times New Roman" w:cs="Calibri"/>
                <w:color w:val="262626"/>
                <w:szCs w:val="22"/>
                <w:lang w:eastAsia="en-GB"/>
              </w:rPr>
              <w:t>Hoog</w:t>
            </w:r>
          </w:p>
        </w:tc>
      </w:tr>
      <w:tr w:rsidR="00FD13E8" w:rsidRPr="00FD13E8" w14:paraId="7E043DD1" w14:textId="77777777" w:rsidTr="004A6D67">
        <w:trPr>
          <w:trHeight w:val="340"/>
        </w:trPr>
        <w:tc>
          <w:tcPr>
            <w:tcW w:w="2420" w:type="dxa"/>
            <w:tcBorders>
              <w:top w:val="nil"/>
              <w:left w:val="nil"/>
              <w:bottom w:val="nil"/>
              <w:right w:val="nil"/>
            </w:tcBorders>
            <w:shd w:val="clear" w:color="000000" w:fill="FFFFFF"/>
            <w:noWrap/>
            <w:vAlign w:val="bottom"/>
            <w:hideMark/>
          </w:tcPr>
          <w:p w14:paraId="7123CD3A" w14:textId="77777777" w:rsidR="00FD13E8" w:rsidRPr="00FD13E8" w:rsidRDefault="00FD13E8" w:rsidP="00FD13E8">
            <w:pPr>
              <w:rPr>
                <w:rFonts w:eastAsia="Times New Roman" w:cs="Calibri"/>
                <w:color w:val="000000"/>
                <w:szCs w:val="22"/>
                <w:lang w:eastAsia="en-GB"/>
              </w:rPr>
            </w:pPr>
            <w:r w:rsidRPr="00FD13E8">
              <w:rPr>
                <w:rFonts w:eastAsia="Times New Roman" w:cs="Calibri"/>
                <w:color w:val="000000"/>
                <w:szCs w:val="22"/>
                <w:lang w:eastAsia="en-GB"/>
              </w:rPr>
              <w:t>Risico score:</w:t>
            </w:r>
          </w:p>
        </w:tc>
        <w:tc>
          <w:tcPr>
            <w:tcW w:w="140" w:type="dxa"/>
            <w:tcBorders>
              <w:top w:val="nil"/>
              <w:left w:val="nil"/>
              <w:bottom w:val="nil"/>
              <w:right w:val="nil"/>
            </w:tcBorders>
            <w:shd w:val="clear" w:color="000000" w:fill="FFFFFF"/>
            <w:noWrap/>
            <w:vAlign w:val="bottom"/>
            <w:hideMark/>
          </w:tcPr>
          <w:p w14:paraId="058512E6" w14:textId="77777777" w:rsidR="00FD13E8" w:rsidRPr="00FD13E8" w:rsidRDefault="00FD13E8" w:rsidP="00FD13E8">
            <w:pPr>
              <w:rPr>
                <w:rFonts w:eastAsia="Times New Roman" w:cs="Calibri"/>
                <w:color w:val="000000"/>
                <w:szCs w:val="22"/>
                <w:lang w:eastAsia="en-GB"/>
              </w:rPr>
            </w:pPr>
            <w:r w:rsidRPr="00FD13E8">
              <w:rPr>
                <w:rFonts w:eastAsia="Times New Roman" w:cs="Calibri"/>
                <w:color w:val="000000"/>
                <w:szCs w:val="22"/>
                <w:lang w:eastAsia="en-GB"/>
              </w:rPr>
              <w:t> </w:t>
            </w:r>
          </w:p>
        </w:tc>
        <w:tc>
          <w:tcPr>
            <w:tcW w:w="4660" w:type="dxa"/>
            <w:tcBorders>
              <w:top w:val="nil"/>
              <w:left w:val="nil"/>
              <w:bottom w:val="nil"/>
              <w:right w:val="nil"/>
            </w:tcBorders>
            <w:shd w:val="clear" w:color="auto" w:fill="FFC000"/>
            <w:noWrap/>
            <w:vAlign w:val="center"/>
            <w:hideMark/>
          </w:tcPr>
          <w:p w14:paraId="5D32B986" w14:textId="02D8321D" w:rsidR="00FD13E8" w:rsidRPr="00FD13E8" w:rsidRDefault="005E077C" w:rsidP="00FD13E8">
            <w:pPr>
              <w:jc w:val="center"/>
              <w:rPr>
                <w:rFonts w:eastAsia="Times New Roman" w:cs="Calibri"/>
                <w:color w:val="FFFFFF"/>
                <w:szCs w:val="22"/>
                <w:lang w:eastAsia="en-GB"/>
              </w:rPr>
            </w:pPr>
            <w:r>
              <w:rPr>
                <w:rFonts w:eastAsia="Times New Roman" w:cs="Calibri"/>
                <w:color w:val="FFFFFF"/>
                <w:szCs w:val="22"/>
                <w:lang w:eastAsia="en-GB"/>
              </w:rPr>
              <w:t>Gemiddeld (8)</w:t>
            </w:r>
          </w:p>
        </w:tc>
      </w:tr>
    </w:tbl>
    <w:p w14:paraId="03225CC9" w14:textId="5E27ED65" w:rsidR="00E34943" w:rsidRPr="00E34943" w:rsidRDefault="00E34943" w:rsidP="00180D57">
      <w:pPr>
        <w:pStyle w:val="Kop2"/>
        <w:rPr>
          <w:lang w:val="nl-NL"/>
        </w:rPr>
      </w:pPr>
      <w:bookmarkStart w:id="55" w:name="_Toc128077929"/>
      <w:bookmarkEnd w:id="53"/>
      <w:r w:rsidRPr="00E34943">
        <w:rPr>
          <w:lang w:val="nl-NL"/>
        </w:rPr>
        <w:t>Gebruik OCR op binnenkomende post</w:t>
      </w:r>
      <w:r w:rsidR="003D1181">
        <w:rPr>
          <w:lang w:val="nl-NL"/>
        </w:rPr>
        <w:t>stukken</w:t>
      </w:r>
      <w:bookmarkEnd w:id="55"/>
    </w:p>
    <w:p w14:paraId="71080A4C" w14:textId="3C691570" w:rsidR="00472DA6" w:rsidRPr="00472DA6" w:rsidRDefault="00E34943" w:rsidP="00F40A5E">
      <w:pPr>
        <w:pStyle w:val="Kop3"/>
        <w:rPr>
          <w:lang w:val="nl-NL"/>
        </w:rPr>
      </w:pPr>
      <w:bookmarkStart w:id="56" w:name="_Toc128077930"/>
      <w:r w:rsidRPr="00472DA6">
        <w:rPr>
          <w:lang w:val="nl-NL"/>
        </w:rPr>
        <w:t>Risico</w:t>
      </w:r>
      <w:bookmarkEnd w:id="56"/>
    </w:p>
    <w:p w14:paraId="59CD4061" w14:textId="1207543D" w:rsidR="0015409C" w:rsidRDefault="0037644A" w:rsidP="00E34943">
      <w:pPr>
        <w:widowControl w:val="0"/>
        <w:suppressAutoHyphens/>
        <w:rPr>
          <w:lang w:val="nl-NL"/>
        </w:rPr>
      </w:pPr>
      <w:r>
        <w:rPr>
          <w:lang w:val="nl-NL"/>
        </w:rPr>
        <w:t>De</w:t>
      </w:r>
      <w:r w:rsidR="006B79DA" w:rsidRPr="3DA5343A">
        <w:rPr>
          <w:lang w:val="nl-NL"/>
        </w:rPr>
        <w:t xml:space="preserve"> DigiPost-software </w:t>
      </w:r>
      <w:r>
        <w:rPr>
          <w:lang w:val="nl-NL"/>
        </w:rPr>
        <w:t xml:space="preserve">voert </w:t>
      </w:r>
      <w:r w:rsidR="006B79DA" w:rsidRPr="3DA5343A">
        <w:rPr>
          <w:i/>
          <w:lang w:val="nl-NL"/>
        </w:rPr>
        <w:t xml:space="preserve">Optical </w:t>
      </w:r>
      <w:r w:rsidR="006B79DA" w:rsidRPr="5808E6F2">
        <w:rPr>
          <w:i/>
          <w:iCs/>
          <w:lang w:val="nl-NL"/>
        </w:rPr>
        <w:t>C</w:t>
      </w:r>
      <w:r w:rsidR="006B79DA">
        <w:rPr>
          <w:i/>
          <w:iCs/>
          <w:lang w:val="nl-NL"/>
        </w:rPr>
        <w:t>h</w:t>
      </w:r>
      <w:r w:rsidR="006B79DA" w:rsidRPr="5808E6F2">
        <w:rPr>
          <w:i/>
          <w:iCs/>
          <w:lang w:val="nl-NL"/>
        </w:rPr>
        <w:t>aracter</w:t>
      </w:r>
      <w:r w:rsidR="006B79DA" w:rsidRPr="3DA5343A">
        <w:rPr>
          <w:i/>
          <w:lang w:val="nl-NL"/>
        </w:rPr>
        <w:t xml:space="preserve"> Recognition </w:t>
      </w:r>
      <w:r w:rsidR="006B79DA" w:rsidRPr="3DA5343A">
        <w:rPr>
          <w:lang w:val="nl-NL"/>
        </w:rPr>
        <w:t xml:space="preserve">(verder: ‘OCR’) uit op de ingescande poststukken. Die functionaliteit scant de afbeelding van </w:t>
      </w:r>
      <w:r w:rsidR="003D1181">
        <w:rPr>
          <w:lang w:val="nl-NL"/>
        </w:rPr>
        <w:t>het poststuk</w:t>
      </w:r>
      <w:r w:rsidR="006B79DA" w:rsidRPr="3DA5343A">
        <w:rPr>
          <w:lang w:val="nl-NL"/>
        </w:rPr>
        <w:t>, herkent de tekens en zet die vervolgens om in machineleesbare vorm.</w:t>
      </w:r>
      <w:r w:rsidR="0015409C">
        <w:rPr>
          <w:lang w:val="nl-NL"/>
        </w:rPr>
        <w:t xml:space="preserve"> Deze machineleesbare tekst wordt als aparte ‘layer’ weggeschreven in het document en niet als een apart bestand bewaard. </w:t>
      </w:r>
      <w:r w:rsidR="006B79DA" w:rsidRPr="3DA5343A">
        <w:rPr>
          <w:lang w:val="nl-NL"/>
        </w:rPr>
        <w:t xml:space="preserve"> </w:t>
      </w:r>
    </w:p>
    <w:p w14:paraId="278F8FCD" w14:textId="15E06EF9" w:rsidR="006B79DA" w:rsidRDefault="0015409C" w:rsidP="00E34943">
      <w:pPr>
        <w:widowControl w:val="0"/>
        <w:suppressAutoHyphens/>
        <w:rPr>
          <w:lang w:val="nl-NL"/>
        </w:rPr>
      </w:pPr>
      <w:r>
        <w:rPr>
          <w:lang w:val="nl-NL"/>
        </w:rPr>
        <w:t>Door gebruik te maken van OCR</w:t>
      </w:r>
      <w:r w:rsidRPr="3DA5343A">
        <w:rPr>
          <w:lang w:val="nl-NL"/>
        </w:rPr>
        <w:t xml:space="preserve"> </w:t>
      </w:r>
      <w:r w:rsidR="006B79DA" w:rsidRPr="3DA5343A">
        <w:rPr>
          <w:lang w:val="nl-NL"/>
        </w:rPr>
        <w:t>wordt de tekst doorzoekbaar en kan die geselecteerd en gekopieerd worden.</w:t>
      </w:r>
      <w:r w:rsidR="006E4673">
        <w:rPr>
          <w:lang w:val="nl-NL"/>
        </w:rPr>
        <w:t xml:space="preserve"> </w:t>
      </w:r>
      <w:r w:rsidR="000173EE">
        <w:rPr>
          <w:lang w:val="nl-NL"/>
        </w:rPr>
        <w:t xml:space="preserve">Hoewel dit geen schending van het principe van minimale gegevensverwerking </w:t>
      </w:r>
      <w:r w:rsidR="003F7C2F">
        <w:rPr>
          <w:lang w:val="nl-NL"/>
        </w:rPr>
        <w:t>betekent</w:t>
      </w:r>
      <w:r w:rsidR="00167457">
        <w:rPr>
          <w:lang w:val="nl-NL"/>
        </w:rPr>
        <w:t xml:space="preserve"> (zie 7.2.3)</w:t>
      </w:r>
      <w:r w:rsidR="000173EE">
        <w:rPr>
          <w:lang w:val="nl-NL"/>
        </w:rPr>
        <w:t xml:space="preserve">, </w:t>
      </w:r>
      <w:r w:rsidR="006E4673">
        <w:rPr>
          <w:lang w:val="nl-NL"/>
        </w:rPr>
        <w:t xml:space="preserve">houdt </w:t>
      </w:r>
      <w:r w:rsidR="003F7C2F">
        <w:rPr>
          <w:lang w:val="nl-NL"/>
        </w:rPr>
        <w:t xml:space="preserve">dit weliswaar </w:t>
      </w:r>
      <w:r w:rsidR="006E4673">
        <w:rPr>
          <w:lang w:val="nl-NL"/>
        </w:rPr>
        <w:t xml:space="preserve">een extra risico in voor de betrokkene, aangezien er op deze manier meer persoonsgegevens verwerkt worden dan </w:t>
      </w:r>
      <w:r w:rsidR="00904121">
        <w:rPr>
          <w:lang w:val="nl-NL"/>
        </w:rPr>
        <w:t>het geval zou zijn wanneer de poststukken gewoon als scan (foto) bezorgd zouden worden aan de entiteit.</w:t>
      </w:r>
      <w:r w:rsidR="007A4DD7">
        <w:rPr>
          <w:lang w:val="nl-NL"/>
        </w:rPr>
        <w:t xml:space="preserve"> De inhoud van </w:t>
      </w:r>
      <w:r w:rsidR="003D1181">
        <w:rPr>
          <w:lang w:val="nl-NL"/>
        </w:rPr>
        <w:t>het poststuk</w:t>
      </w:r>
      <w:r w:rsidR="007A4DD7">
        <w:rPr>
          <w:lang w:val="nl-NL"/>
        </w:rPr>
        <w:t xml:space="preserve"> wordt namelijk op deze manier ook verwerkt door </w:t>
      </w:r>
      <w:r w:rsidR="00D87125">
        <w:rPr>
          <w:lang w:val="nl-NL"/>
        </w:rPr>
        <w:t>de DigiPost-software</w:t>
      </w:r>
      <w:r w:rsidR="007A4DD7">
        <w:rPr>
          <w:lang w:val="nl-NL"/>
        </w:rPr>
        <w:t>.</w:t>
      </w:r>
    </w:p>
    <w:p w14:paraId="04458764" w14:textId="6905CB81" w:rsidR="0076425D" w:rsidRDefault="0076425D" w:rsidP="00E34943">
      <w:pPr>
        <w:widowControl w:val="0"/>
        <w:suppressAutoHyphens/>
        <w:rPr>
          <w:szCs w:val="22"/>
          <w:lang w:val="nl-NL"/>
        </w:rPr>
      </w:pPr>
      <w:r>
        <w:rPr>
          <w:lang w:val="nl-NL"/>
        </w:rPr>
        <w:lastRenderedPageBreak/>
        <w:t xml:space="preserve">Een schending van de vertrouwelijkheid van de persoonsgegevens zou bijgevolg een grotere impact hebben op de betrokkene, dan wanneer enkel de </w:t>
      </w:r>
      <w:r w:rsidR="00C9250A">
        <w:rPr>
          <w:lang w:val="nl-NL"/>
        </w:rPr>
        <w:t xml:space="preserve">scans van de poststukken verwerkt worden. </w:t>
      </w:r>
      <w:r w:rsidR="008678FD">
        <w:rPr>
          <w:lang w:val="nl-NL"/>
        </w:rPr>
        <w:t xml:space="preserve">De inhoud voor de poststukken zal namelijk niet alleen voor de diensten zelf makkelijk doorzoekbaar zijn, maar ook voor </w:t>
      </w:r>
      <w:r w:rsidR="008262B9">
        <w:rPr>
          <w:lang w:val="nl-NL"/>
        </w:rPr>
        <w:t>onbevoegde personen</w:t>
      </w:r>
      <w:r w:rsidR="004A717C">
        <w:rPr>
          <w:lang w:val="nl-NL"/>
        </w:rPr>
        <w:t xml:space="preserve"> die toegang krijgen tot de gegevens.</w:t>
      </w:r>
    </w:p>
    <w:p w14:paraId="5E13BAF2" w14:textId="7E988471" w:rsidR="00E34943" w:rsidRPr="00E34943" w:rsidRDefault="00E34943" w:rsidP="00F40A5E">
      <w:pPr>
        <w:pStyle w:val="Kop3"/>
        <w:rPr>
          <w:lang w:val="nl-NL"/>
        </w:rPr>
      </w:pPr>
      <w:bookmarkStart w:id="57" w:name="_Toc128077931"/>
      <w:r w:rsidRPr="00E34943">
        <w:rPr>
          <w:lang w:val="nl-NL"/>
        </w:rPr>
        <w:t>Maatregelen</w:t>
      </w:r>
      <w:bookmarkEnd w:id="57"/>
    </w:p>
    <w:p w14:paraId="16D9D373" w14:textId="5B1C5BC1" w:rsidR="00883274" w:rsidRDefault="000C3065" w:rsidP="00E34943">
      <w:pPr>
        <w:widowControl w:val="0"/>
        <w:suppressAutoHyphens/>
        <w:rPr>
          <w:szCs w:val="22"/>
          <w:lang w:val="nl-NL"/>
        </w:rPr>
      </w:pPr>
      <w:r>
        <w:rPr>
          <w:szCs w:val="22"/>
          <w:lang w:val="nl-NL"/>
        </w:rPr>
        <w:t>De mogelijkheid tot het selecteren van tekst in de ingescande documenten is een vooruitgang ten opzichte van de huidige situatie waarin</w:t>
      </w:r>
      <w:r w:rsidR="00192675">
        <w:rPr>
          <w:szCs w:val="22"/>
          <w:lang w:val="nl-NL"/>
        </w:rPr>
        <w:t xml:space="preserve"> de inhoud van, vaak zeer lijvige, documenten manueel moet worden opgenomen. </w:t>
      </w:r>
      <w:r w:rsidR="0056330B">
        <w:rPr>
          <w:szCs w:val="22"/>
          <w:lang w:val="nl-NL"/>
        </w:rPr>
        <w:t xml:space="preserve">In de context van digitalisering is het tot op heden ook nadrukkelijk de verwachting van entiteiten die aansluiten op </w:t>
      </w:r>
      <w:r w:rsidR="00640885">
        <w:rPr>
          <w:szCs w:val="22"/>
          <w:lang w:val="nl-NL"/>
        </w:rPr>
        <w:t>DigiPost</w:t>
      </w:r>
      <w:r w:rsidR="0056330B">
        <w:rPr>
          <w:szCs w:val="22"/>
          <w:lang w:val="nl-NL"/>
        </w:rPr>
        <w:t xml:space="preserve"> dat OCR mogelijk is. </w:t>
      </w:r>
    </w:p>
    <w:p w14:paraId="35F7BD77" w14:textId="451751DD" w:rsidR="00E34943" w:rsidRDefault="00883274" w:rsidP="00E34943">
      <w:pPr>
        <w:widowControl w:val="0"/>
        <w:suppressAutoHyphens/>
        <w:rPr>
          <w:szCs w:val="22"/>
          <w:lang w:val="nl-NL"/>
        </w:rPr>
      </w:pPr>
      <w:r>
        <w:rPr>
          <w:szCs w:val="22"/>
          <w:lang w:val="nl-NL"/>
        </w:rPr>
        <w:t xml:space="preserve">Dat gezegd zijnde, OCR is geen strikt noodzakelijke functie en </w:t>
      </w:r>
      <w:r w:rsidR="000236BD">
        <w:rPr>
          <w:szCs w:val="22"/>
          <w:lang w:val="nl-NL"/>
        </w:rPr>
        <w:t>Het Facilitair Bedrijf</w:t>
      </w:r>
      <w:r w:rsidR="00670F4B">
        <w:rPr>
          <w:szCs w:val="22"/>
          <w:lang w:val="nl-NL"/>
        </w:rPr>
        <w:t xml:space="preserve"> </w:t>
      </w:r>
      <w:r w:rsidR="00471A06">
        <w:rPr>
          <w:szCs w:val="22"/>
          <w:lang w:val="nl-NL"/>
        </w:rPr>
        <w:t xml:space="preserve">biedt </w:t>
      </w:r>
      <w:r w:rsidR="00670F4B">
        <w:rPr>
          <w:szCs w:val="22"/>
          <w:lang w:val="nl-NL"/>
        </w:rPr>
        <w:t>de mogelijkheid</w:t>
      </w:r>
      <w:r w:rsidR="00471A06">
        <w:rPr>
          <w:szCs w:val="22"/>
          <w:lang w:val="nl-NL"/>
        </w:rPr>
        <w:t xml:space="preserve"> aan entiteiten</w:t>
      </w:r>
      <w:r w:rsidR="00670F4B">
        <w:rPr>
          <w:szCs w:val="22"/>
          <w:lang w:val="nl-NL"/>
        </w:rPr>
        <w:t xml:space="preserve"> om OCR </w:t>
      </w:r>
      <w:r w:rsidR="00CD02AA">
        <w:rPr>
          <w:szCs w:val="22"/>
          <w:lang w:val="nl-NL"/>
        </w:rPr>
        <w:t>optioneel te maken in plaats van standaard. Op die manier kan per entiteit bepaald worden of OCR actief moet zijn</w:t>
      </w:r>
      <w:r w:rsidR="000D0558">
        <w:rPr>
          <w:szCs w:val="22"/>
          <w:lang w:val="nl-NL"/>
        </w:rPr>
        <w:t xml:space="preserve"> wat hen de mogelijkheid geeft om in ieder geval zelf de afweging te maken of </w:t>
      </w:r>
      <w:r w:rsidR="00532A4B">
        <w:rPr>
          <w:szCs w:val="22"/>
          <w:lang w:val="nl-NL"/>
        </w:rPr>
        <w:t xml:space="preserve">eventuele </w:t>
      </w:r>
      <w:r w:rsidR="00471A06">
        <w:rPr>
          <w:szCs w:val="22"/>
          <w:lang w:val="nl-NL"/>
        </w:rPr>
        <w:t>risico’s</w:t>
      </w:r>
      <w:r w:rsidR="00532A4B">
        <w:rPr>
          <w:szCs w:val="22"/>
          <w:lang w:val="nl-NL"/>
        </w:rPr>
        <w:t xml:space="preserve"> voldoende opwegen tegen de toegevoegde waarde</w:t>
      </w:r>
      <w:r w:rsidR="00B53C68">
        <w:rPr>
          <w:szCs w:val="22"/>
          <w:lang w:val="nl-NL"/>
        </w:rPr>
        <w:t xml:space="preserve"> van OCR. </w:t>
      </w:r>
    </w:p>
    <w:p w14:paraId="3A74823A" w14:textId="16AFD0AD" w:rsidR="009D585C" w:rsidRDefault="00E34943" w:rsidP="00F40A5E">
      <w:pPr>
        <w:pStyle w:val="Kop3"/>
        <w:rPr>
          <w:lang w:val="nl-NL"/>
        </w:rPr>
      </w:pPr>
      <w:bookmarkStart w:id="58" w:name="_Toc128077932"/>
      <w:r w:rsidRPr="00E34943">
        <w:rPr>
          <w:lang w:val="nl-NL"/>
        </w:rPr>
        <w:t>Restrisicoscore</w:t>
      </w:r>
      <w:bookmarkEnd w:id="58"/>
    </w:p>
    <w:p w14:paraId="2E025DC1" w14:textId="09CF568A" w:rsidR="00B03924" w:rsidRDefault="00B03924" w:rsidP="009D585C">
      <w:pPr>
        <w:widowControl w:val="0"/>
        <w:suppressAutoHyphens/>
        <w:rPr>
          <w:szCs w:val="22"/>
          <w:lang w:val="nl-NL"/>
        </w:rPr>
      </w:pPr>
      <w:r>
        <w:rPr>
          <w:szCs w:val="22"/>
          <w:lang w:val="nl-NL"/>
        </w:rPr>
        <w:t xml:space="preserve">De kans dat </w:t>
      </w:r>
      <w:r w:rsidR="00AB694D">
        <w:rPr>
          <w:szCs w:val="22"/>
          <w:lang w:val="nl-NL"/>
        </w:rPr>
        <w:t xml:space="preserve">OCR een </w:t>
      </w:r>
      <w:r w:rsidR="00C033AB">
        <w:rPr>
          <w:szCs w:val="22"/>
          <w:lang w:val="nl-NL"/>
        </w:rPr>
        <w:t>aanvullend</w:t>
      </w:r>
      <w:r w:rsidR="00AB694D">
        <w:rPr>
          <w:szCs w:val="22"/>
          <w:lang w:val="nl-NL"/>
        </w:rPr>
        <w:t xml:space="preserve"> risico voor de betrokkene betekent </w:t>
      </w:r>
      <w:r w:rsidR="00C033AB">
        <w:rPr>
          <w:szCs w:val="22"/>
          <w:lang w:val="nl-NL"/>
        </w:rPr>
        <w:t>bovenop de vertrouwelijkheidsschending</w:t>
      </w:r>
      <w:r w:rsidR="00AB694D">
        <w:rPr>
          <w:szCs w:val="22"/>
          <w:lang w:val="nl-NL"/>
        </w:rPr>
        <w:t xml:space="preserve"> wordt als zeer laag ingeschat. </w:t>
      </w:r>
      <w:r w:rsidR="00B43F84">
        <w:rPr>
          <w:szCs w:val="22"/>
          <w:lang w:val="nl-NL"/>
        </w:rPr>
        <w:t xml:space="preserve">Mocht er een vertrouwelijkheidsschending </w:t>
      </w:r>
      <w:r w:rsidR="00C31C4D">
        <w:rPr>
          <w:szCs w:val="22"/>
          <w:lang w:val="nl-NL"/>
        </w:rPr>
        <w:t xml:space="preserve">zijn </w:t>
      </w:r>
      <w:r w:rsidR="00F43206">
        <w:rPr>
          <w:szCs w:val="22"/>
          <w:lang w:val="nl-NL"/>
        </w:rPr>
        <w:t xml:space="preserve">zonder OCR, dan zou het voor malafide personen evenwel mogelijk zijn om </w:t>
      </w:r>
      <w:r w:rsidR="00625EBB">
        <w:rPr>
          <w:szCs w:val="22"/>
          <w:lang w:val="nl-NL"/>
        </w:rPr>
        <w:t xml:space="preserve">zelf </w:t>
      </w:r>
      <w:r w:rsidR="00E93CF4">
        <w:rPr>
          <w:szCs w:val="22"/>
          <w:lang w:val="nl-NL"/>
        </w:rPr>
        <w:t xml:space="preserve">OCR op het gelekte beeldmateriaal uit te voeren. In die </w:t>
      </w:r>
      <w:r w:rsidR="0048392F">
        <w:rPr>
          <w:szCs w:val="22"/>
          <w:lang w:val="nl-NL"/>
        </w:rPr>
        <w:t>zin houdt dit een beperkt extra risico in. De impact van de schending blijft weliswaar hoog ingeschat.</w:t>
      </w:r>
    </w:p>
    <w:tbl>
      <w:tblPr>
        <w:tblW w:w="7220" w:type="dxa"/>
        <w:tblLook w:val="04A0" w:firstRow="1" w:lastRow="0" w:firstColumn="1" w:lastColumn="0" w:noHBand="0" w:noVBand="1"/>
      </w:tblPr>
      <w:tblGrid>
        <w:gridCol w:w="2420"/>
        <w:gridCol w:w="266"/>
        <w:gridCol w:w="4660"/>
      </w:tblGrid>
      <w:tr w:rsidR="00A5782A" w:rsidRPr="00FD13E8" w14:paraId="054365C4" w14:textId="77777777" w:rsidTr="0048674D">
        <w:trPr>
          <w:trHeight w:val="400"/>
        </w:trPr>
        <w:tc>
          <w:tcPr>
            <w:tcW w:w="2420" w:type="dxa"/>
            <w:tcBorders>
              <w:top w:val="nil"/>
              <w:left w:val="nil"/>
              <w:bottom w:val="nil"/>
              <w:right w:val="nil"/>
            </w:tcBorders>
            <w:shd w:val="clear" w:color="000000" w:fill="FFFFFF"/>
            <w:noWrap/>
            <w:vAlign w:val="bottom"/>
            <w:hideMark/>
          </w:tcPr>
          <w:p w14:paraId="72C653E8" w14:textId="77777777" w:rsidR="00A5782A" w:rsidRPr="00FD13E8" w:rsidRDefault="00A5782A" w:rsidP="0048674D">
            <w:pPr>
              <w:rPr>
                <w:rFonts w:eastAsia="Times New Roman" w:cs="Calibri"/>
                <w:color w:val="000000"/>
                <w:szCs w:val="22"/>
                <w:lang w:eastAsia="en-GB"/>
              </w:rPr>
            </w:pPr>
            <w:r>
              <w:rPr>
                <w:rFonts w:eastAsia="Times New Roman" w:cs="Calibri"/>
                <w:color w:val="000000"/>
                <w:szCs w:val="22"/>
                <w:lang w:eastAsia="en-GB"/>
              </w:rPr>
              <w:t>Kans</w:t>
            </w:r>
          </w:p>
        </w:tc>
        <w:tc>
          <w:tcPr>
            <w:tcW w:w="140" w:type="dxa"/>
            <w:tcBorders>
              <w:top w:val="nil"/>
              <w:left w:val="nil"/>
              <w:bottom w:val="nil"/>
              <w:right w:val="nil"/>
            </w:tcBorders>
            <w:shd w:val="clear" w:color="000000" w:fill="FFFFFF"/>
            <w:noWrap/>
            <w:vAlign w:val="bottom"/>
            <w:hideMark/>
          </w:tcPr>
          <w:p w14:paraId="3D8DD920" w14:textId="77777777" w:rsidR="00A5782A" w:rsidRPr="00FD13E8" w:rsidRDefault="00A5782A" w:rsidP="0048674D">
            <w:pPr>
              <w:rPr>
                <w:rFonts w:eastAsia="Times New Roman" w:cs="Calibri"/>
                <w:color w:val="000000"/>
                <w:szCs w:val="22"/>
                <w:lang w:eastAsia="en-GB"/>
              </w:rPr>
            </w:pPr>
            <w:r w:rsidRPr="00FD13E8">
              <w:rPr>
                <w:rFonts w:eastAsia="Times New Roman" w:cs="Calibri"/>
                <w:color w:val="000000"/>
                <w:szCs w:val="22"/>
                <w:lang w:eastAsia="en-GB"/>
              </w:rPr>
              <w:t> </w:t>
            </w:r>
          </w:p>
        </w:tc>
        <w:tc>
          <w:tcPr>
            <w:tcW w:w="4660" w:type="dxa"/>
            <w:tcBorders>
              <w:top w:val="nil"/>
              <w:left w:val="nil"/>
              <w:bottom w:val="nil"/>
              <w:right w:val="nil"/>
            </w:tcBorders>
            <w:shd w:val="clear" w:color="000000" w:fill="FFFFFF"/>
            <w:noWrap/>
            <w:vAlign w:val="center"/>
            <w:hideMark/>
          </w:tcPr>
          <w:p w14:paraId="05CF858F" w14:textId="0F529EA6" w:rsidR="00A5782A" w:rsidRPr="00FD13E8" w:rsidRDefault="00AD7197" w:rsidP="0048674D">
            <w:pPr>
              <w:jc w:val="center"/>
              <w:rPr>
                <w:rFonts w:eastAsia="Times New Roman" w:cs="Calibri"/>
                <w:color w:val="262626"/>
                <w:szCs w:val="22"/>
                <w:lang w:eastAsia="en-GB"/>
              </w:rPr>
            </w:pPr>
            <w:r>
              <w:rPr>
                <w:rFonts w:eastAsia="Times New Roman" w:cs="Calibri"/>
                <w:color w:val="262626"/>
                <w:szCs w:val="22"/>
                <w:lang w:eastAsia="en-GB"/>
              </w:rPr>
              <w:t>L</w:t>
            </w:r>
            <w:r w:rsidR="00FA607D">
              <w:rPr>
                <w:rFonts w:eastAsia="Times New Roman" w:cs="Calibri"/>
                <w:color w:val="262626"/>
                <w:szCs w:val="22"/>
                <w:lang w:eastAsia="en-GB"/>
              </w:rPr>
              <w:t>aag</w:t>
            </w:r>
          </w:p>
        </w:tc>
      </w:tr>
      <w:tr w:rsidR="00A5782A" w:rsidRPr="00FD13E8" w14:paraId="6B606766" w14:textId="77777777" w:rsidTr="0048674D">
        <w:trPr>
          <w:trHeight w:val="340"/>
        </w:trPr>
        <w:tc>
          <w:tcPr>
            <w:tcW w:w="2420" w:type="dxa"/>
            <w:tcBorders>
              <w:top w:val="nil"/>
              <w:left w:val="nil"/>
              <w:bottom w:val="nil"/>
              <w:right w:val="nil"/>
            </w:tcBorders>
            <w:shd w:val="clear" w:color="000000" w:fill="FFFFFF"/>
            <w:noWrap/>
            <w:vAlign w:val="bottom"/>
            <w:hideMark/>
          </w:tcPr>
          <w:p w14:paraId="05A3C721" w14:textId="77777777" w:rsidR="00A5782A" w:rsidRPr="00FD13E8" w:rsidRDefault="00A5782A" w:rsidP="0048674D">
            <w:pPr>
              <w:rPr>
                <w:rFonts w:eastAsia="Times New Roman" w:cs="Calibri"/>
                <w:color w:val="000000"/>
                <w:szCs w:val="22"/>
                <w:lang w:eastAsia="en-GB"/>
              </w:rPr>
            </w:pPr>
            <w:r>
              <w:rPr>
                <w:rFonts w:eastAsia="Times New Roman" w:cs="Calibri"/>
                <w:color w:val="000000"/>
                <w:szCs w:val="22"/>
                <w:lang w:eastAsia="en-GB"/>
              </w:rPr>
              <w:t>Impact</w:t>
            </w:r>
          </w:p>
        </w:tc>
        <w:tc>
          <w:tcPr>
            <w:tcW w:w="140" w:type="dxa"/>
            <w:tcBorders>
              <w:top w:val="nil"/>
              <w:left w:val="nil"/>
              <w:bottom w:val="nil"/>
              <w:right w:val="nil"/>
            </w:tcBorders>
            <w:shd w:val="clear" w:color="000000" w:fill="FFFFFF"/>
            <w:noWrap/>
            <w:vAlign w:val="bottom"/>
            <w:hideMark/>
          </w:tcPr>
          <w:p w14:paraId="771AF5EE" w14:textId="77777777" w:rsidR="00A5782A" w:rsidRPr="00FD13E8" w:rsidRDefault="00A5782A" w:rsidP="0048674D">
            <w:pPr>
              <w:rPr>
                <w:rFonts w:eastAsia="Times New Roman" w:cs="Calibri"/>
                <w:color w:val="000000"/>
                <w:szCs w:val="22"/>
                <w:lang w:eastAsia="en-GB"/>
              </w:rPr>
            </w:pPr>
            <w:r w:rsidRPr="00FD13E8">
              <w:rPr>
                <w:rFonts w:eastAsia="Times New Roman" w:cs="Calibri"/>
                <w:color w:val="000000"/>
                <w:szCs w:val="22"/>
                <w:lang w:eastAsia="en-GB"/>
              </w:rPr>
              <w:t> </w:t>
            </w:r>
          </w:p>
        </w:tc>
        <w:tc>
          <w:tcPr>
            <w:tcW w:w="4660" w:type="dxa"/>
            <w:tcBorders>
              <w:top w:val="nil"/>
              <w:left w:val="nil"/>
              <w:bottom w:val="nil"/>
              <w:right w:val="nil"/>
            </w:tcBorders>
            <w:shd w:val="clear" w:color="000000" w:fill="FFFFFF"/>
            <w:noWrap/>
            <w:vAlign w:val="center"/>
            <w:hideMark/>
          </w:tcPr>
          <w:p w14:paraId="6059AD76" w14:textId="77777777" w:rsidR="00A5782A" w:rsidRPr="00FD13E8" w:rsidRDefault="00A5782A" w:rsidP="0048674D">
            <w:pPr>
              <w:jc w:val="center"/>
              <w:rPr>
                <w:rFonts w:eastAsia="Times New Roman" w:cs="Calibri"/>
                <w:color w:val="262626"/>
                <w:szCs w:val="22"/>
                <w:lang w:eastAsia="en-GB"/>
              </w:rPr>
            </w:pPr>
            <w:r>
              <w:rPr>
                <w:rFonts w:eastAsia="Times New Roman" w:cs="Calibri"/>
                <w:color w:val="262626"/>
                <w:szCs w:val="22"/>
                <w:lang w:eastAsia="en-GB"/>
              </w:rPr>
              <w:t>Hoog</w:t>
            </w:r>
          </w:p>
        </w:tc>
      </w:tr>
      <w:tr w:rsidR="00A5782A" w:rsidRPr="00FD13E8" w14:paraId="6EC38A3C" w14:textId="77777777" w:rsidTr="00F40A5E">
        <w:trPr>
          <w:trHeight w:val="340"/>
        </w:trPr>
        <w:tc>
          <w:tcPr>
            <w:tcW w:w="2420" w:type="dxa"/>
            <w:tcBorders>
              <w:top w:val="nil"/>
              <w:left w:val="nil"/>
              <w:bottom w:val="nil"/>
              <w:right w:val="nil"/>
            </w:tcBorders>
            <w:shd w:val="clear" w:color="000000" w:fill="FFFFFF"/>
            <w:noWrap/>
            <w:vAlign w:val="bottom"/>
            <w:hideMark/>
          </w:tcPr>
          <w:p w14:paraId="6C6BA498" w14:textId="77777777" w:rsidR="00A5782A" w:rsidRPr="00FD13E8" w:rsidRDefault="00A5782A" w:rsidP="0048674D">
            <w:pPr>
              <w:rPr>
                <w:rFonts w:eastAsia="Times New Roman" w:cs="Calibri"/>
                <w:color w:val="000000"/>
                <w:szCs w:val="22"/>
                <w:lang w:eastAsia="en-GB"/>
              </w:rPr>
            </w:pPr>
            <w:r w:rsidRPr="00FD13E8">
              <w:rPr>
                <w:rFonts w:eastAsia="Times New Roman" w:cs="Calibri"/>
                <w:color w:val="000000"/>
                <w:szCs w:val="22"/>
                <w:lang w:eastAsia="en-GB"/>
              </w:rPr>
              <w:t>Risico score:</w:t>
            </w:r>
          </w:p>
        </w:tc>
        <w:tc>
          <w:tcPr>
            <w:tcW w:w="140" w:type="dxa"/>
            <w:tcBorders>
              <w:top w:val="nil"/>
              <w:left w:val="nil"/>
              <w:bottom w:val="nil"/>
              <w:right w:val="nil"/>
            </w:tcBorders>
            <w:shd w:val="clear" w:color="000000" w:fill="FFFFFF"/>
            <w:noWrap/>
            <w:vAlign w:val="bottom"/>
            <w:hideMark/>
          </w:tcPr>
          <w:p w14:paraId="789654D3" w14:textId="77777777" w:rsidR="00A5782A" w:rsidRPr="00FD13E8" w:rsidRDefault="00A5782A" w:rsidP="0048674D">
            <w:pPr>
              <w:rPr>
                <w:rFonts w:eastAsia="Times New Roman" w:cs="Calibri"/>
                <w:color w:val="000000"/>
                <w:szCs w:val="22"/>
                <w:lang w:eastAsia="en-GB"/>
              </w:rPr>
            </w:pPr>
            <w:r w:rsidRPr="00FD13E8">
              <w:rPr>
                <w:rFonts w:eastAsia="Times New Roman" w:cs="Calibri"/>
                <w:color w:val="000000"/>
                <w:szCs w:val="22"/>
                <w:lang w:eastAsia="en-GB"/>
              </w:rPr>
              <w:t> </w:t>
            </w:r>
          </w:p>
        </w:tc>
        <w:tc>
          <w:tcPr>
            <w:tcW w:w="4660" w:type="dxa"/>
            <w:tcBorders>
              <w:top w:val="nil"/>
              <w:left w:val="nil"/>
              <w:bottom w:val="nil"/>
              <w:right w:val="nil"/>
            </w:tcBorders>
            <w:shd w:val="clear" w:color="auto" w:fill="FFC000"/>
            <w:noWrap/>
            <w:vAlign w:val="center"/>
            <w:hideMark/>
          </w:tcPr>
          <w:p w14:paraId="3A411B5D" w14:textId="5055FD10" w:rsidR="00A5782A" w:rsidRPr="00FD13E8" w:rsidRDefault="00AD7197" w:rsidP="0048674D">
            <w:pPr>
              <w:jc w:val="center"/>
              <w:rPr>
                <w:rFonts w:eastAsia="Times New Roman" w:cs="Calibri"/>
                <w:color w:val="FFFFFF"/>
                <w:szCs w:val="22"/>
                <w:lang w:eastAsia="en-GB"/>
              </w:rPr>
            </w:pPr>
            <w:r>
              <w:rPr>
                <w:rFonts w:eastAsia="Times New Roman" w:cs="Calibri"/>
                <w:color w:val="FFFFFF"/>
                <w:szCs w:val="22"/>
                <w:lang w:eastAsia="en-GB"/>
              </w:rPr>
              <w:t>Gemiddeld</w:t>
            </w:r>
            <w:r w:rsidR="00183046">
              <w:rPr>
                <w:rFonts w:eastAsia="Times New Roman" w:cs="Calibri"/>
                <w:color w:val="FFFFFF"/>
                <w:szCs w:val="22"/>
                <w:lang w:eastAsia="en-GB"/>
              </w:rPr>
              <w:t xml:space="preserve"> (</w:t>
            </w:r>
            <w:r>
              <w:rPr>
                <w:rFonts w:eastAsia="Times New Roman" w:cs="Calibri"/>
                <w:color w:val="FFFFFF"/>
                <w:szCs w:val="22"/>
                <w:lang w:eastAsia="en-GB"/>
              </w:rPr>
              <w:t>8</w:t>
            </w:r>
            <w:r w:rsidR="00183046">
              <w:rPr>
                <w:rFonts w:eastAsia="Times New Roman" w:cs="Calibri"/>
                <w:color w:val="FFFFFF"/>
                <w:szCs w:val="22"/>
                <w:lang w:eastAsia="en-GB"/>
              </w:rPr>
              <w:t>)</w:t>
            </w:r>
          </w:p>
        </w:tc>
      </w:tr>
    </w:tbl>
    <w:p w14:paraId="07D14C53" w14:textId="2CD98BA8" w:rsidR="00684F23" w:rsidRDefault="00353141" w:rsidP="00180D57">
      <w:pPr>
        <w:pStyle w:val="Kop2"/>
        <w:rPr>
          <w:lang w:val="nl-NL"/>
        </w:rPr>
      </w:pPr>
      <w:bookmarkStart w:id="59" w:name="_Toc128077933"/>
      <w:r>
        <w:rPr>
          <w:lang w:val="nl-NL"/>
        </w:rPr>
        <w:t>Verlies informatie door noodsituatie in scankamer</w:t>
      </w:r>
      <w:bookmarkEnd w:id="59"/>
    </w:p>
    <w:p w14:paraId="214F867B" w14:textId="34651E6E" w:rsidR="00472DA6" w:rsidRPr="00472DA6" w:rsidRDefault="00C425B1" w:rsidP="00F40A5E">
      <w:pPr>
        <w:pStyle w:val="Kop3"/>
        <w:rPr>
          <w:lang w:val="nl-NL"/>
        </w:rPr>
      </w:pPr>
      <w:bookmarkStart w:id="60" w:name="_Toc128077934"/>
      <w:r w:rsidRPr="00472DA6">
        <w:rPr>
          <w:lang w:val="nl-NL"/>
        </w:rPr>
        <w:t>Risico</w:t>
      </w:r>
      <w:bookmarkEnd w:id="60"/>
    </w:p>
    <w:p w14:paraId="5E69175C" w14:textId="157CED46" w:rsidR="00D52E20" w:rsidRDefault="00A42907" w:rsidP="00560D06">
      <w:pPr>
        <w:widowControl w:val="0"/>
        <w:suppressAutoHyphens/>
        <w:rPr>
          <w:szCs w:val="22"/>
          <w:lang w:val="nl-NL"/>
        </w:rPr>
      </w:pPr>
      <w:r w:rsidRPr="009E1227">
        <w:rPr>
          <w:szCs w:val="22"/>
          <w:lang w:val="nl-NL"/>
        </w:rPr>
        <w:t xml:space="preserve">Bij een noodsituatie kan er </w:t>
      </w:r>
      <w:r w:rsidR="002C2547" w:rsidRPr="009E1227">
        <w:rPr>
          <w:szCs w:val="22"/>
          <w:lang w:val="nl-NL"/>
        </w:rPr>
        <w:t>informatie verloren gaan</w:t>
      </w:r>
      <w:r w:rsidR="00BE35CA" w:rsidRPr="009E1227">
        <w:rPr>
          <w:szCs w:val="22"/>
          <w:lang w:val="nl-NL"/>
        </w:rPr>
        <w:t xml:space="preserve"> of </w:t>
      </w:r>
      <w:r w:rsidR="00D82C94">
        <w:rPr>
          <w:szCs w:val="22"/>
          <w:lang w:val="nl-NL"/>
        </w:rPr>
        <w:t xml:space="preserve">tijdelijk </w:t>
      </w:r>
      <w:r w:rsidR="00BE35CA" w:rsidRPr="009E1227">
        <w:rPr>
          <w:szCs w:val="22"/>
          <w:lang w:val="nl-NL"/>
        </w:rPr>
        <w:t>onbeschikbaar zijn.</w:t>
      </w:r>
      <w:r w:rsidR="0024387B">
        <w:rPr>
          <w:szCs w:val="22"/>
          <w:lang w:val="nl-NL"/>
        </w:rPr>
        <w:t xml:space="preserve"> In het geval van brand is het bijvoorbeeld mogelijk dat bepaalde nog niet ingescande poststukken verloren gaan. Een stroomuitval zou er toe kunnen leiden dat bepaalde poststukken niet snel genoeg ingescand kunnen worden.</w:t>
      </w:r>
      <w:r w:rsidR="0030338E">
        <w:rPr>
          <w:szCs w:val="22"/>
          <w:lang w:val="nl-NL"/>
        </w:rPr>
        <w:t xml:space="preserve"> Mocht er een storing zijn </w:t>
      </w:r>
      <w:r w:rsidR="003060A7">
        <w:rPr>
          <w:szCs w:val="22"/>
          <w:lang w:val="nl-NL"/>
        </w:rPr>
        <w:t>met betrekking tot de Azure cloud is het mogelijk dat bepaalde poststukken niet, of niet snel genoeg, door de DigiPost-software kunnen verwerkt worden.</w:t>
      </w:r>
      <w:r w:rsidR="00E92934">
        <w:rPr>
          <w:szCs w:val="22"/>
          <w:lang w:val="nl-NL"/>
        </w:rPr>
        <w:t xml:space="preserve"> Het is eveneens mogelijk dat </w:t>
      </w:r>
      <w:r w:rsidR="00985111">
        <w:rPr>
          <w:szCs w:val="22"/>
          <w:lang w:val="nl-NL"/>
        </w:rPr>
        <w:t xml:space="preserve">er een </w:t>
      </w:r>
      <w:r w:rsidR="00F40A5E">
        <w:rPr>
          <w:szCs w:val="22"/>
          <w:lang w:val="nl-NL"/>
        </w:rPr>
        <w:t>storing</w:t>
      </w:r>
      <w:r w:rsidR="00FC394C">
        <w:rPr>
          <w:szCs w:val="22"/>
          <w:lang w:val="nl-NL"/>
        </w:rPr>
        <w:t xml:space="preserve"> is met de</w:t>
      </w:r>
      <w:r w:rsidR="00E92934">
        <w:rPr>
          <w:szCs w:val="22"/>
          <w:lang w:val="nl-NL"/>
        </w:rPr>
        <w:t xml:space="preserve"> BringMe</w:t>
      </w:r>
      <w:r w:rsidR="00C937F2">
        <w:rPr>
          <w:szCs w:val="22"/>
          <w:lang w:val="nl-NL"/>
        </w:rPr>
        <w:t>-software</w:t>
      </w:r>
      <w:r w:rsidR="00FC394C">
        <w:rPr>
          <w:szCs w:val="22"/>
          <w:lang w:val="nl-NL"/>
        </w:rPr>
        <w:t xml:space="preserve">, waardoor de </w:t>
      </w:r>
      <w:r w:rsidR="003D1181">
        <w:rPr>
          <w:szCs w:val="22"/>
          <w:lang w:val="nl-NL"/>
        </w:rPr>
        <w:t xml:space="preserve">poststukken </w:t>
      </w:r>
      <w:r w:rsidR="00CF6220">
        <w:rPr>
          <w:szCs w:val="22"/>
          <w:lang w:val="nl-NL"/>
        </w:rPr>
        <w:t>die normaal gezien niet door DigiPost verwerkt word</w:t>
      </w:r>
      <w:r w:rsidR="003D1181">
        <w:rPr>
          <w:szCs w:val="22"/>
          <w:lang w:val="nl-NL"/>
        </w:rPr>
        <w:t>en</w:t>
      </w:r>
      <w:r w:rsidR="00CF6220">
        <w:rPr>
          <w:szCs w:val="22"/>
          <w:lang w:val="nl-NL"/>
        </w:rPr>
        <w:t xml:space="preserve"> niet </w:t>
      </w:r>
      <w:r w:rsidR="003D1181">
        <w:rPr>
          <w:szCs w:val="22"/>
          <w:lang w:val="nl-NL"/>
        </w:rPr>
        <w:t xml:space="preserve">kunnen </w:t>
      </w:r>
      <w:r w:rsidR="00CF6220">
        <w:rPr>
          <w:szCs w:val="22"/>
          <w:lang w:val="nl-NL"/>
        </w:rPr>
        <w:t>bezorgd worden.</w:t>
      </w:r>
    </w:p>
    <w:p w14:paraId="67D36392" w14:textId="00D99DEC" w:rsidR="00291E32" w:rsidRDefault="00D52E20" w:rsidP="00560D06">
      <w:pPr>
        <w:widowControl w:val="0"/>
        <w:suppressAutoHyphens/>
        <w:rPr>
          <w:szCs w:val="22"/>
          <w:lang w:val="nl-NL"/>
        </w:rPr>
      </w:pPr>
      <w:bookmarkStart w:id="61" w:name="OLE_LINK40"/>
      <w:bookmarkStart w:id="62" w:name="OLE_LINK41"/>
      <w:r>
        <w:rPr>
          <w:szCs w:val="22"/>
          <w:lang w:val="nl-NL"/>
        </w:rPr>
        <w:t xml:space="preserve">Dergelijke noodsituaties kunnen </w:t>
      </w:r>
      <w:r w:rsidR="00162C6A">
        <w:rPr>
          <w:szCs w:val="22"/>
          <w:lang w:val="nl-NL"/>
        </w:rPr>
        <w:t>nadelige</w:t>
      </w:r>
      <w:r w:rsidR="00030B55" w:rsidRPr="009E1227">
        <w:rPr>
          <w:szCs w:val="22"/>
          <w:lang w:val="nl-NL"/>
        </w:rPr>
        <w:t xml:space="preserve"> gevolgen hebben voor betrokkenen</w:t>
      </w:r>
      <w:r w:rsidR="00AD667D">
        <w:rPr>
          <w:szCs w:val="22"/>
          <w:lang w:val="nl-NL"/>
        </w:rPr>
        <w:t>. De noodzakelijke informatie zal namelijk niet beschikbaar zijn, waardoor</w:t>
      </w:r>
      <w:r w:rsidR="00030B55" w:rsidRPr="009E1227">
        <w:rPr>
          <w:szCs w:val="22"/>
          <w:lang w:val="nl-NL"/>
        </w:rPr>
        <w:t xml:space="preserve"> </w:t>
      </w:r>
      <w:r w:rsidR="002A6475" w:rsidRPr="009E1227">
        <w:rPr>
          <w:szCs w:val="22"/>
          <w:lang w:val="nl-NL"/>
        </w:rPr>
        <w:t xml:space="preserve">bijvoorbeeld </w:t>
      </w:r>
      <w:r w:rsidR="00030B55" w:rsidRPr="009E1227">
        <w:rPr>
          <w:szCs w:val="22"/>
          <w:lang w:val="nl-NL"/>
        </w:rPr>
        <w:t>dossiers niet behandeld kunnen worden</w:t>
      </w:r>
      <w:r w:rsidR="002A6475" w:rsidRPr="009E1227">
        <w:rPr>
          <w:szCs w:val="22"/>
          <w:lang w:val="nl-NL"/>
        </w:rPr>
        <w:t>, bepaalde toekenningen niet of later plaatsvinden</w:t>
      </w:r>
      <w:r w:rsidR="000D13F4">
        <w:rPr>
          <w:szCs w:val="22"/>
          <w:lang w:val="nl-NL"/>
        </w:rPr>
        <w:t xml:space="preserve"> en</w:t>
      </w:r>
      <w:r w:rsidR="002A6475" w:rsidRPr="009E1227">
        <w:rPr>
          <w:szCs w:val="22"/>
          <w:lang w:val="nl-NL"/>
        </w:rPr>
        <w:t xml:space="preserve"> </w:t>
      </w:r>
      <w:r w:rsidR="00C560C1" w:rsidRPr="009E1227">
        <w:rPr>
          <w:szCs w:val="22"/>
          <w:lang w:val="nl-NL"/>
        </w:rPr>
        <w:t xml:space="preserve">bepaalde rechten niet </w:t>
      </w:r>
      <w:r w:rsidR="00032DC9">
        <w:rPr>
          <w:szCs w:val="22"/>
          <w:lang w:val="nl-NL"/>
        </w:rPr>
        <w:t>(meer)</w:t>
      </w:r>
      <w:r w:rsidR="00C560C1" w:rsidRPr="009E1227">
        <w:rPr>
          <w:szCs w:val="22"/>
          <w:lang w:val="nl-NL"/>
        </w:rPr>
        <w:t xml:space="preserve"> uitgeoefend kunnen worden. </w:t>
      </w:r>
      <w:r w:rsidR="00674B36">
        <w:rPr>
          <w:szCs w:val="22"/>
          <w:lang w:val="nl-NL"/>
        </w:rPr>
        <w:t>In het geval van een tijdelijke onbeschikbaarheid van de informatie</w:t>
      </w:r>
      <w:r w:rsidR="00EF56B3">
        <w:rPr>
          <w:szCs w:val="22"/>
          <w:lang w:val="nl-NL"/>
        </w:rPr>
        <w:t xml:space="preserve">, kan </w:t>
      </w:r>
      <w:r w:rsidR="00394D86">
        <w:rPr>
          <w:szCs w:val="22"/>
          <w:lang w:val="nl-NL"/>
        </w:rPr>
        <w:t xml:space="preserve">dit rechtgezet worden </w:t>
      </w:r>
      <w:r w:rsidR="00291E32">
        <w:rPr>
          <w:szCs w:val="22"/>
          <w:lang w:val="nl-NL"/>
        </w:rPr>
        <w:t>zodra de informatie terug beschikbaar is. Het is bijvoorbeeld misschien mogelijk om een tijdelijke uitzondering op bepaalde termijnen te voorzien.</w:t>
      </w:r>
    </w:p>
    <w:p w14:paraId="71D8517B" w14:textId="378C0A8D" w:rsidR="00C425B1" w:rsidRDefault="00291E32" w:rsidP="00560D06">
      <w:pPr>
        <w:widowControl w:val="0"/>
        <w:suppressAutoHyphens/>
        <w:rPr>
          <w:szCs w:val="22"/>
          <w:lang w:val="nl-NL"/>
        </w:rPr>
      </w:pPr>
      <w:r>
        <w:rPr>
          <w:szCs w:val="22"/>
          <w:lang w:val="nl-NL"/>
        </w:rPr>
        <w:lastRenderedPageBreak/>
        <w:t>Wanneer</w:t>
      </w:r>
      <w:r w:rsidR="00521FA3">
        <w:rPr>
          <w:szCs w:val="22"/>
          <w:lang w:val="nl-NL"/>
        </w:rPr>
        <w:t xml:space="preserve"> de informatie echter permanent verloren is (zoals bij brand) kan de impact voor de betrokkene groter zijn. Het is namelijk niet eenvoudig om de betrokkene ervan op de hoogte te brengen dat </w:t>
      </w:r>
      <w:r w:rsidR="002B218A">
        <w:rPr>
          <w:szCs w:val="22"/>
          <w:lang w:val="nl-NL"/>
        </w:rPr>
        <w:t>de poststukken die hij of zij verstuurd heeft</w:t>
      </w:r>
      <w:r w:rsidR="00FD130C">
        <w:rPr>
          <w:szCs w:val="22"/>
          <w:lang w:val="nl-NL"/>
        </w:rPr>
        <w:t xml:space="preserve"> verloren gegaan zijn</w:t>
      </w:r>
      <w:r w:rsidR="00B27491">
        <w:rPr>
          <w:szCs w:val="22"/>
          <w:lang w:val="nl-NL"/>
        </w:rPr>
        <w:t xml:space="preserve">. </w:t>
      </w:r>
      <w:r w:rsidR="00DB2BB6">
        <w:rPr>
          <w:szCs w:val="22"/>
          <w:lang w:val="nl-NL"/>
        </w:rPr>
        <w:t xml:space="preserve">Dit zal enkel kunnen mits algemene communicatie. Mogelijks zullen bepaalde afzenders deze informatie niet ontvangen, waardoor </w:t>
      </w:r>
      <w:r w:rsidR="00D4121A">
        <w:rPr>
          <w:szCs w:val="22"/>
          <w:lang w:val="nl-NL"/>
        </w:rPr>
        <w:t>de situatie niet rechtgezet kan worden.</w:t>
      </w:r>
      <w:bookmarkEnd w:id="61"/>
      <w:bookmarkEnd w:id="62"/>
    </w:p>
    <w:p w14:paraId="52FA4617" w14:textId="72A9A99B" w:rsidR="00460C36" w:rsidRPr="00E34943" w:rsidRDefault="00460C36" w:rsidP="00F40A5E">
      <w:pPr>
        <w:pStyle w:val="Kop3"/>
        <w:rPr>
          <w:lang w:val="nl-NL"/>
        </w:rPr>
      </w:pPr>
      <w:bookmarkStart w:id="63" w:name="_Toc128077935"/>
      <w:r w:rsidRPr="00E34943">
        <w:rPr>
          <w:lang w:val="nl-NL"/>
        </w:rPr>
        <w:t>Maatregelen</w:t>
      </w:r>
      <w:bookmarkEnd w:id="63"/>
    </w:p>
    <w:p w14:paraId="229A660C" w14:textId="34E8BB5B" w:rsidR="00423D8D" w:rsidRDefault="00423D8D" w:rsidP="00E51BCE">
      <w:pPr>
        <w:widowControl w:val="0"/>
        <w:suppressAutoHyphens/>
        <w:rPr>
          <w:szCs w:val="22"/>
          <w:lang w:val="nl-NL"/>
        </w:rPr>
      </w:pPr>
      <w:r>
        <w:rPr>
          <w:szCs w:val="22"/>
          <w:lang w:val="nl-NL"/>
        </w:rPr>
        <w:t xml:space="preserve">Algemeen is er door </w:t>
      </w:r>
      <w:r w:rsidR="000236BD">
        <w:rPr>
          <w:szCs w:val="22"/>
          <w:lang w:val="nl-NL"/>
        </w:rPr>
        <w:t>Het Facilitair Bedrijf</w:t>
      </w:r>
      <w:r>
        <w:rPr>
          <w:szCs w:val="22"/>
          <w:lang w:val="nl-NL"/>
        </w:rPr>
        <w:t xml:space="preserve"> voorzien in diverse standaardprocedures rond business continuity:</w:t>
      </w:r>
    </w:p>
    <w:p w14:paraId="5E118004" w14:textId="0E4D13C8" w:rsidR="00423D8D" w:rsidRDefault="00614874" w:rsidP="00060CAC">
      <w:pPr>
        <w:pStyle w:val="Lijstalinea"/>
        <w:widowControl w:val="0"/>
        <w:numPr>
          <w:ilvl w:val="0"/>
          <w:numId w:val="21"/>
        </w:numPr>
        <w:suppressAutoHyphens/>
        <w:rPr>
          <w:szCs w:val="22"/>
          <w:lang w:val="nl-NL"/>
        </w:rPr>
      </w:pPr>
      <w:r w:rsidRPr="2E214F16">
        <w:rPr>
          <w:lang w:val="nl-NL"/>
        </w:rPr>
        <w:t>Een eigen bedrijfscontinuiteitsplan en crisicommunicatieplan</w:t>
      </w:r>
      <w:r w:rsidR="003A245C">
        <w:rPr>
          <w:lang w:val="nl-NL"/>
        </w:rPr>
        <w:t>;</w:t>
      </w:r>
    </w:p>
    <w:p w14:paraId="48193004" w14:textId="25C89E55" w:rsidR="00104D35" w:rsidRPr="0029440F" w:rsidRDefault="00741282" w:rsidP="00060CAC">
      <w:pPr>
        <w:pStyle w:val="Lijstalinea"/>
        <w:widowControl w:val="0"/>
        <w:numPr>
          <w:ilvl w:val="0"/>
          <w:numId w:val="21"/>
        </w:numPr>
        <w:suppressAutoHyphens/>
        <w:rPr>
          <w:szCs w:val="22"/>
          <w:lang w:val="nl-NL"/>
        </w:rPr>
      </w:pPr>
      <w:r w:rsidRPr="2E214F16">
        <w:rPr>
          <w:lang w:val="nl-NL"/>
        </w:rPr>
        <w:t xml:space="preserve">Specifieke plannen in geval van </w:t>
      </w:r>
      <w:r w:rsidR="00DA3D27" w:rsidRPr="2E214F16">
        <w:rPr>
          <w:lang w:val="nl-NL"/>
        </w:rPr>
        <w:t xml:space="preserve">o.a. </w:t>
      </w:r>
      <w:r w:rsidR="00D410EA" w:rsidRPr="2E214F16">
        <w:rPr>
          <w:lang w:val="nl-NL"/>
        </w:rPr>
        <w:t>ele</w:t>
      </w:r>
      <w:r w:rsidR="7A412430" w:rsidRPr="2E214F16">
        <w:rPr>
          <w:lang w:val="nl-NL"/>
        </w:rPr>
        <w:t>k</w:t>
      </w:r>
      <w:r w:rsidR="00D410EA" w:rsidRPr="2E214F16">
        <w:rPr>
          <w:lang w:val="nl-NL"/>
        </w:rPr>
        <w:t>triciteitsschaarste, pollutiepieken</w:t>
      </w:r>
      <w:r w:rsidR="00DA3D27" w:rsidRPr="2E214F16">
        <w:rPr>
          <w:lang w:val="nl-NL"/>
        </w:rPr>
        <w:t xml:space="preserve">, verdachte pakketten met poeder. </w:t>
      </w:r>
    </w:p>
    <w:p w14:paraId="74A4EA7F" w14:textId="501A45CA" w:rsidR="00104D35" w:rsidRDefault="00104D35" w:rsidP="00E51BCE">
      <w:pPr>
        <w:widowControl w:val="0"/>
        <w:suppressAutoHyphens/>
        <w:rPr>
          <w:lang w:val="nl-NL"/>
        </w:rPr>
      </w:pPr>
      <w:r w:rsidRPr="04EABEEA">
        <w:rPr>
          <w:lang w:val="nl-NL"/>
        </w:rPr>
        <w:t xml:space="preserve">Specifiek </w:t>
      </w:r>
      <w:r w:rsidR="00A9597C" w:rsidRPr="04EABEEA">
        <w:rPr>
          <w:lang w:val="nl-NL"/>
        </w:rPr>
        <w:t>zijn er nog de volgende aspecten voorzien die het risico op onbeschikbaarheid van informatie</w:t>
      </w:r>
      <w:r w:rsidR="00467049" w:rsidRPr="04EABEEA">
        <w:rPr>
          <w:lang w:val="nl-NL"/>
        </w:rPr>
        <w:t xml:space="preserve"> of scan</w:t>
      </w:r>
      <w:r w:rsidR="00A22B84" w:rsidRPr="04EABEEA">
        <w:rPr>
          <w:lang w:val="nl-NL"/>
        </w:rPr>
        <w:t>kamer</w:t>
      </w:r>
      <w:r w:rsidR="00A9597C" w:rsidRPr="04EABEEA">
        <w:rPr>
          <w:lang w:val="nl-NL"/>
        </w:rPr>
        <w:t xml:space="preserve"> opvangen:</w:t>
      </w:r>
    </w:p>
    <w:p w14:paraId="304E2D79" w14:textId="4F3D92A5" w:rsidR="00A9597C" w:rsidRPr="00373671" w:rsidRDefault="00A9597C" w:rsidP="00060CAC">
      <w:pPr>
        <w:pStyle w:val="Lijstalinea"/>
        <w:widowControl w:val="0"/>
        <w:numPr>
          <w:ilvl w:val="0"/>
          <w:numId w:val="21"/>
        </w:numPr>
        <w:suppressAutoHyphens/>
        <w:rPr>
          <w:szCs w:val="22"/>
          <w:lang w:val="nl-NL"/>
        </w:rPr>
      </w:pPr>
      <w:r w:rsidRPr="2E214F16">
        <w:rPr>
          <w:lang w:val="nl-NL"/>
        </w:rPr>
        <w:t xml:space="preserve">Een alternatieve scanlocatie </w:t>
      </w:r>
      <w:r w:rsidR="00021CF1" w:rsidRPr="2E214F16">
        <w:rPr>
          <w:lang w:val="nl-NL"/>
        </w:rPr>
        <w:t xml:space="preserve">in </w:t>
      </w:r>
      <w:r w:rsidR="00467049" w:rsidRPr="2E214F16">
        <w:rPr>
          <w:lang w:val="nl-NL"/>
        </w:rPr>
        <w:t>het</w:t>
      </w:r>
      <w:r w:rsidRPr="2E214F16">
        <w:rPr>
          <w:lang w:val="nl-NL"/>
        </w:rPr>
        <w:t xml:space="preserve"> </w:t>
      </w:r>
      <w:r w:rsidR="00467049" w:rsidRPr="2E214F16">
        <w:rPr>
          <w:lang w:val="nl-NL"/>
        </w:rPr>
        <w:t xml:space="preserve">archiefdepot </w:t>
      </w:r>
      <w:r w:rsidR="00021CF1" w:rsidRPr="2E214F16">
        <w:rPr>
          <w:lang w:val="nl-NL"/>
        </w:rPr>
        <w:t xml:space="preserve">te </w:t>
      </w:r>
      <w:r w:rsidRPr="2E214F16">
        <w:rPr>
          <w:lang w:val="nl-NL"/>
        </w:rPr>
        <w:t>Vilvoorde</w:t>
      </w:r>
      <w:r w:rsidR="00453A3D" w:rsidRPr="2E214F16">
        <w:rPr>
          <w:lang w:val="nl-NL"/>
        </w:rPr>
        <w:t xml:space="preserve"> wanneer de centrale scanlocatie onbeschikbaar is.</w:t>
      </w:r>
    </w:p>
    <w:p w14:paraId="667D96FA" w14:textId="4E64DE58" w:rsidR="00453A3D" w:rsidRPr="00373671" w:rsidRDefault="00453A3D" w:rsidP="00060CAC">
      <w:pPr>
        <w:pStyle w:val="Lijstalinea"/>
        <w:widowControl w:val="0"/>
        <w:numPr>
          <w:ilvl w:val="0"/>
          <w:numId w:val="21"/>
        </w:numPr>
        <w:suppressAutoHyphens/>
        <w:rPr>
          <w:szCs w:val="22"/>
          <w:lang w:val="nl-NL"/>
        </w:rPr>
      </w:pPr>
      <w:r w:rsidRPr="2E214F16">
        <w:rPr>
          <w:lang w:val="nl-NL"/>
        </w:rPr>
        <w:t>Bij volledige onbeschikbaarheid</w:t>
      </w:r>
      <w:r w:rsidR="004C72E9" w:rsidRPr="2E214F16">
        <w:rPr>
          <w:lang w:val="nl-NL"/>
        </w:rPr>
        <w:t xml:space="preserve"> (bv. Uitval </w:t>
      </w:r>
      <w:r w:rsidR="00640885" w:rsidRPr="2E214F16">
        <w:rPr>
          <w:lang w:val="nl-NL"/>
        </w:rPr>
        <w:t>DigiPost</w:t>
      </w:r>
      <w:r w:rsidR="004C72E9" w:rsidRPr="2E214F16">
        <w:rPr>
          <w:lang w:val="nl-NL"/>
        </w:rPr>
        <w:t xml:space="preserve"> platform door problemen bij hostingprovider)</w:t>
      </w:r>
      <w:r w:rsidRPr="2E214F16">
        <w:rPr>
          <w:lang w:val="nl-NL"/>
        </w:rPr>
        <w:t xml:space="preserve">: de mogelijkheid tot het bezorgen van </w:t>
      </w:r>
      <w:r w:rsidR="004C72E9" w:rsidRPr="2E214F16">
        <w:rPr>
          <w:lang w:val="nl-NL"/>
        </w:rPr>
        <w:t>fysieke post</w:t>
      </w:r>
      <w:r w:rsidR="003D1181">
        <w:rPr>
          <w:lang w:val="nl-NL"/>
        </w:rPr>
        <w:t>stukken</w:t>
      </w:r>
      <w:r w:rsidR="004C72E9" w:rsidRPr="2E214F16">
        <w:rPr>
          <w:lang w:val="nl-NL"/>
        </w:rPr>
        <w:t xml:space="preserve"> voor hoogdringende zaken.</w:t>
      </w:r>
    </w:p>
    <w:p w14:paraId="4D18CD72" w14:textId="032CDB11" w:rsidR="004C72E9" w:rsidRPr="00373671" w:rsidRDefault="004C72E9" w:rsidP="00060CAC">
      <w:pPr>
        <w:pStyle w:val="Lijstalinea"/>
        <w:widowControl w:val="0"/>
        <w:numPr>
          <w:ilvl w:val="0"/>
          <w:numId w:val="21"/>
        </w:numPr>
        <w:suppressAutoHyphens/>
        <w:rPr>
          <w:szCs w:val="22"/>
          <w:lang w:val="nl-NL"/>
        </w:rPr>
      </w:pPr>
      <w:r w:rsidRPr="2E214F16">
        <w:rPr>
          <w:lang w:val="nl-NL"/>
        </w:rPr>
        <w:t>SLA’s die zijn afgesproken met de verschillende leveranciers die garanties bieden rond de beschikbaarheid van gegevens.</w:t>
      </w:r>
    </w:p>
    <w:p w14:paraId="27F60141" w14:textId="02AF4D48" w:rsidR="00536858" w:rsidRPr="00373671" w:rsidRDefault="00480051" w:rsidP="00060CAC">
      <w:pPr>
        <w:pStyle w:val="Lijstalinea"/>
        <w:widowControl w:val="0"/>
        <w:numPr>
          <w:ilvl w:val="0"/>
          <w:numId w:val="21"/>
        </w:numPr>
        <w:suppressAutoHyphens/>
        <w:rPr>
          <w:szCs w:val="22"/>
          <w:lang w:val="nl-NL"/>
        </w:rPr>
      </w:pPr>
      <w:r w:rsidRPr="50CD9D30">
        <w:rPr>
          <w:lang w:val="nl-NL"/>
        </w:rPr>
        <w:t xml:space="preserve">Interne werkinstructies naar medewerkers in de scankamer rond </w:t>
      </w:r>
      <w:r w:rsidR="00536858" w:rsidRPr="50CD9D30">
        <w:rPr>
          <w:lang w:val="nl-NL"/>
        </w:rPr>
        <w:t xml:space="preserve">eten en drinken op de scanwerkplekken (niet toegestaan). </w:t>
      </w:r>
    </w:p>
    <w:p w14:paraId="0AF5DACC" w14:textId="13981AE1" w:rsidR="00D46D6F" w:rsidRPr="00D46D6F" w:rsidRDefault="00D46D6F" w:rsidP="00513D12">
      <w:pPr>
        <w:widowControl w:val="0"/>
        <w:suppressAutoHyphens/>
        <w:rPr>
          <w:szCs w:val="22"/>
          <w:lang w:val="nl-NL"/>
        </w:rPr>
      </w:pPr>
      <w:r w:rsidRPr="70382FE0">
        <w:rPr>
          <w:lang w:val="nl-NL"/>
        </w:rPr>
        <w:t>Er zijn brandblussers aanwezig in de scankamer.</w:t>
      </w:r>
    </w:p>
    <w:p w14:paraId="0079ED39" w14:textId="54C59105" w:rsidR="00460C36" w:rsidRDefault="00C75DCB" w:rsidP="00460C36">
      <w:pPr>
        <w:widowControl w:val="0"/>
        <w:suppressAutoHyphens/>
        <w:rPr>
          <w:szCs w:val="22"/>
          <w:lang w:val="nl-NL"/>
        </w:rPr>
      </w:pPr>
      <w:bookmarkStart w:id="64" w:name="_Hlk117834834"/>
      <w:r>
        <w:rPr>
          <w:szCs w:val="22"/>
          <w:lang w:val="nl-NL"/>
        </w:rPr>
        <w:t>Het Facilitair Bedrijf werkt momenteel ook de procedures uit</w:t>
      </w:r>
      <w:r w:rsidR="008C689E">
        <w:rPr>
          <w:szCs w:val="22"/>
          <w:lang w:val="nl-NL"/>
        </w:rPr>
        <w:t xml:space="preserve"> voor het geval dat het archiefdepot </w:t>
      </w:r>
      <w:r w:rsidR="00201791">
        <w:rPr>
          <w:szCs w:val="22"/>
          <w:lang w:val="nl-NL"/>
        </w:rPr>
        <w:t xml:space="preserve">te </w:t>
      </w:r>
      <w:r w:rsidR="008C689E">
        <w:rPr>
          <w:szCs w:val="22"/>
          <w:lang w:val="nl-NL"/>
        </w:rPr>
        <w:t xml:space="preserve">Vilvoorde </w:t>
      </w:r>
      <w:r w:rsidR="000E192C">
        <w:rPr>
          <w:szCs w:val="22"/>
          <w:lang w:val="nl-NL"/>
        </w:rPr>
        <w:t xml:space="preserve">de taken van de scankamer dient over te nemen. </w:t>
      </w:r>
    </w:p>
    <w:p w14:paraId="608E41C0" w14:textId="17A6BCE7" w:rsidR="00460C36" w:rsidRDefault="00460C36" w:rsidP="00513D12">
      <w:pPr>
        <w:pStyle w:val="Kop3"/>
        <w:rPr>
          <w:lang w:val="nl-NL"/>
        </w:rPr>
      </w:pPr>
      <w:bookmarkStart w:id="65" w:name="_Toc128077936"/>
      <w:bookmarkEnd w:id="64"/>
      <w:r w:rsidRPr="00E34943">
        <w:rPr>
          <w:lang w:val="nl-NL"/>
        </w:rPr>
        <w:t>Restrisicoscore</w:t>
      </w:r>
      <w:bookmarkEnd w:id="65"/>
    </w:p>
    <w:p w14:paraId="3333530C" w14:textId="14895AA3" w:rsidR="00404FB5" w:rsidRPr="00513D12" w:rsidRDefault="00404FB5" w:rsidP="00460C36">
      <w:pPr>
        <w:widowControl w:val="0"/>
        <w:suppressAutoHyphens/>
        <w:rPr>
          <w:szCs w:val="22"/>
          <w:lang w:val="nl-NL"/>
        </w:rPr>
      </w:pPr>
      <w:r w:rsidRPr="00513D12">
        <w:rPr>
          <w:szCs w:val="22"/>
          <w:lang w:val="nl-NL"/>
        </w:rPr>
        <w:t xml:space="preserve">De kans op een </w:t>
      </w:r>
      <w:r>
        <w:rPr>
          <w:szCs w:val="22"/>
          <w:lang w:val="nl-NL"/>
        </w:rPr>
        <w:t xml:space="preserve">dergelijke noodsituatie </w:t>
      </w:r>
      <w:r w:rsidR="0051105C">
        <w:rPr>
          <w:szCs w:val="22"/>
          <w:lang w:val="nl-NL"/>
        </w:rPr>
        <w:t>wordt op zeer laag ingesch</w:t>
      </w:r>
      <w:r w:rsidR="00EC22EA">
        <w:rPr>
          <w:szCs w:val="22"/>
          <w:lang w:val="nl-NL"/>
        </w:rPr>
        <w:t>a</w:t>
      </w:r>
      <w:r w:rsidR="0051105C">
        <w:rPr>
          <w:szCs w:val="22"/>
          <w:lang w:val="nl-NL"/>
        </w:rPr>
        <w:t>t,</w:t>
      </w:r>
      <w:r>
        <w:rPr>
          <w:szCs w:val="22"/>
          <w:lang w:val="nl-NL"/>
        </w:rPr>
        <w:t xml:space="preserve"> gezien het feit dat die</w:t>
      </w:r>
      <w:r w:rsidR="00514FDA">
        <w:rPr>
          <w:szCs w:val="22"/>
          <w:lang w:val="nl-NL"/>
        </w:rPr>
        <w:t xml:space="preserve"> tot nu toe slechts zeer zelden</w:t>
      </w:r>
      <w:r w:rsidR="004E1AB4">
        <w:rPr>
          <w:szCs w:val="22"/>
          <w:lang w:val="nl-NL"/>
        </w:rPr>
        <w:t xml:space="preserve"> tot nooit</w:t>
      </w:r>
      <w:r w:rsidR="00514FDA">
        <w:rPr>
          <w:szCs w:val="22"/>
          <w:lang w:val="nl-NL"/>
        </w:rPr>
        <w:t xml:space="preserve"> zijn voorgevallen</w:t>
      </w:r>
      <w:r w:rsidR="0051105C">
        <w:rPr>
          <w:szCs w:val="22"/>
          <w:lang w:val="nl-NL"/>
        </w:rPr>
        <w:t>.</w:t>
      </w:r>
      <w:r w:rsidR="0006037B">
        <w:rPr>
          <w:szCs w:val="22"/>
          <w:lang w:val="nl-NL"/>
        </w:rPr>
        <w:t xml:space="preserve"> </w:t>
      </w:r>
      <w:r w:rsidR="00DA229F">
        <w:rPr>
          <w:szCs w:val="22"/>
          <w:lang w:val="nl-NL"/>
        </w:rPr>
        <w:t xml:space="preserve">Wanneer er </w:t>
      </w:r>
      <w:r w:rsidR="004E1AB4">
        <w:rPr>
          <w:szCs w:val="22"/>
          <w:lang w:val="nl-NL"/>
        </w:rPr>
        <w:t xml:space="preserve">zich </w:t>
      </w:r>
      <w:r w:rsidR="00DA229F">
        <w:rPr>
          <w:szCs w:val="22"/>
          <w:lang w:val="nl-NL"/>
        </w:rPr>
        <w:t xml:space="preserve">een noodsituatie voordoet kan in het ergste geval informatie uit poststukken die op dat moment in de </w:t>
      </w:r>
      <w:r w:rsidR="004E1AB4">
        <w:rPr>
          <w:szCs w:val="22"/>
          <w:lang w:val="nl-NL"/>
        </w:rPr>
        <w:t>scankamer</w:t>
      </w:r>
      <w:r w:rsidR="00DA229F">
        <w:rPr>
          <w:szCs w:val="22"/>
          <w:lang w:val="nl-NL"/>
        </w:rPr>
        <w:t xml:space="preserve"> aanwezig zijn verloren gaan.</w:t>
      </w:r>
      <w:r w:rsidR="009F6B34">
        <w:rPr>
          <w:szCs w:val="22"/>
          <w:lang w:val="nl-NL"/>
        </w:rPr>
        <w:t xml:space="preserve"> Dit beperkt zich tot de poststukken die dezelfde </w:t>
      </w:r>
      <w:r w:rsidR="0074441F">
        <w:rPr>
          <w:szCs w:val="22"/>
          <w:lang w:val="nl-NL"/>
        </w:rPr>
        <w:t>week</w:t>
      </w:r>
      <w:r w:rsidR="009F6B34">
        <w:rPr>
          <w:szCs w:val="22"/>
          <w:lang w:val="nl-NL"/>
        </w:rPr>
        <w:t xml:space="preserve"> afgeleverd zijn</w:t>
      </w:r>
      <w:r w:rsidR="0074441F">
        <w:rPr>
          <w:szCs w:val="22"/>
          <w:lang w:val="nl-NL"/>
        </w:rPr>
        <w:t>, aangezien de overige poststukken in een andere ruimte bewaard worden</w:t>
      </w:r>
      <w:r w:rsidR="009F6B34">
        <w:rPr>
          <w:szCs w:val="22"/>
          <w:lang w:val="nl-NL"/>
        </w:rPr>
        <w:t xml:space="preserve">. </w:t>
      </w:r>
      <w:r w:rsidR="00A3063E">
        <w:rPr>
          <w:szCs w:val="22"/>
          <w:lang w:val="nl-NL"/>
        </w:rPr>
        <w:t>Gezien de kleine</w:t>
      </w:r>
      <w:r w:rsidR="004E1AB4">
        <w:rPr>
          <w:szCs w:val="22"/>
          <w:lang w:val="nl-NL"/>
        </w:rPr>
        <w:t>(</w:t>
      </w:r>
      <w:r w:rsidR="00A3063E">
        <w:rPr>
          <w:szCs w:val="22"/>
          <w:lang w:val="nl-NL"/>
        </w:rPr>
        <w:t>re</w:t>
      </w:r>
      <w:r w:rsidR="004E1AB4">
        <w:rPr>
          <w:szCs w:val="22"/>
          <w:lang w:val="nl-NL"/>
        </w:rPr>
        <w:t>)</w:t>
      </w:r>
      <w:r w:rsidR="00A3063E">
        <w:rPr>
          <w:szCs w:val="22"/>
          <w:lang w:val="nl-NL"/>
        </w:rPr>
        <w:t xml:space="preserve"> groep betrokkenen wordt de impact op gemiddeld </w:t>
      </w:r>
      <w:r w:rsidR="001B7378">
        <w:rPr>
          <w:szCs w:val="22"/>
          <w:lang w:val="nl-NL"/>
        </w:rPr>
        <w:t xml:space="preserve">geschat. </w:t>
      </w:r>
      <w:r w:rsidR="00001202">
        <w:rPr>
          <w:szCs w:val="22"/>
          <w:lang w:val="nl-NL"/>
        </w:rPr>
        <w:t>In vele gevallen zal de</w:t>
      </w:r>
      <w:r w:rsidR="0021374D">
        <w:rPr>
          <w:szCs w:val="22"/>
          <w:lang w:val="nl-NL"/>
        </w:rPr>
        <w:t xml:space="preserve"> informatie ook </w:t>
      </w:r>
      <w:r w:rsidR="00193109">
        <w:rPr>
          <w:szCs w:val="22"/>
          <w:lang w:val="nl-NL"/>
        </w:rPr>
        <w:t>hersteld kunnen worden, ofwel door ze opnieuw op te vragen, ofwel omdat de onbeschikbaarheid slechts tijdelijk is.</w:t>
      </w:r>
    </w:p>
    <w:tbl>
      <w:tblPr>
        <w:tblW w:w="7220" w:type="dxa"/>
        <w:tblLook w:val="04A0" w:firstRow="1" w:lastRow="0" w:firstColumn="1" w:lastColumn="0" w:noHBand="0" w:noVBand="1"/>
      </w:tblPr>
      <w:tblGrid>
        <w:gridCol w:w="2420"/>
        <w:gridCol w:w="266"/>
        <w:gridCol w:w="4660"/>
      </w:tblGrid>
      <w:tr w:rsidR="002B2447" w:rsidRPr="002B2447" w14:paraId="6A2A93CF" w14:textId="77777777" w:rsidTr="002B2447">
        <w:trPr>
          <w:trHeight w:val="340"/>
        </w:trPr>
        <w:tc>
          <w:tcPr>
            <w:tcW w:w="2420" w:type="dxa"/>
            <w:tcBorders>
              <w:top w:val="nil"/>
              <w:left w:val="nil"/>
              <w:bottom w:val="nil"/>
              <w:right w:val="nil"/>
            </w:tcBorders>
            <w:shd w:val="clear" w:color="000000" w:fill="FFFFFF"/>
            <w:noWrap/>
            <w:vAlign w:val="bottom"/>
            <w:hideMark/>
          </w:tcPr>
          <w:p w14:paraId="77F4894C" w14:textId="252E1518" w:rsidR="002B2447" w:rsidRPr="002B2447" w:rsidRDefault="000F4A6D" w:rsidP="002B2447">
            <w:pPr>
              <w:rPr>
                <w:rFonts w:eastAsia="Times New Roman" w:cs="Calibri"/>
                <w:color w:val="000000"/>
                <w:szCs w:val="22"/>
                <w:lang w:eastAsia="en-GB"/>
              </w:rPr>
            </w:pPr>
            <w:r>
              <w:rPr>
                <w:rFonts w:eastAsia="Times New Roman" w:cs="Calibri"/>
                <w:color w:val="000000"/>
                <w:szCs w:val="22"/>
                <w:lang w:eastAsia="en-GB"/>
              </w:rPr>
              <w:t>Kans</w:t>
            </w:r>
          </w:p>
        </w:tc>
        <w:tc>
          <w:tcPr>
            <w:tcW w:w="140" w:type="dxa"/>
            <w:tcBorders>
              <w:top w:val="nil"/>
              <w:left w:val="nil"/>
              <w:bottom w:val="nil"/>
              <w:right w:val="nil"/>
            </w:tcBorders>
            <w:shd w:val="clear" w:color="000000" w:fill="FFFFFF"/>
            <w:noWrap/>
            <w:vAlign w:val="bottom"/>
            <w:hideMark/>
          </w:tcPr>
          <w:p w14:paraId="7B441B52" w14:textId="77777777" w:rsidR="002B2447" w:rsidRPr="002B2447" w:rsidRDefault="002B2447" w:rsidP="002B2447">
            <w:pPr>
              <w:rPr>
                <w:rFonts w:eastAsia="Times New Roman" w:cs="Calibri"/>
                <w:color w:val="000000"/>
                <w:szCs w:val="22"/>
                <w:lang w:eastAsia="en-GB"/>
              </w:rPr>
            </w:pPr>
            <w:r w:rsidRPr="002B2447">
              <w:rPr>
                <w:rFonts w:eastAsia="Times New Roman" w:cs="Calibri"/>
                <w:color w:val="000000"/>
                <w:szCs w:val="22"/>
                <w:lang w:eastAsia="en-GB"/>
              </w:rPr>
              <w:t> </w:t>
            </w:r>
          </w:p>
        </w:tc>
        <w:tc>
          <w:tcPr>
            <w:tcW w:w="4660" w:type="dxa"/>
            <w:tcBorders>
              <w:top w:val="nil"/>
              <w:left w:val="nil"/>
              <w:bottom w:val="nil"/>
              <w:right w:val="nil"/>
            </w:tcBorders>
            <w:shd w:val="clear" w:color="000000" w:fill="FFFFFF"/>
            <w:noWrap/>
            <w:vAlign w:val="center"/>
            <w:hideMark/>
          </w:tcPr>
          <w:p w14:paraId="7ED91C96" w14:textId="050D7A84" w:rsidR="002B2447" w:rsidRPr="002B2447" w:rsidRDefault="002622B7" w:rsidP="002B2447">
            <w:pPr>
              <w:jc w:val="center"/>
              <w:rPr>
                <w:rFonts w:eastAsia="Times New Roman" w:cs="Calibri"/>
                <w:color w:val="262626"/>
                <w:szCs w:val="22"/>
                <w:lang w:eastAsia="en-GB"/>
              </w:rPr>
            </w:pPr>
            <w:r>
              <w:rPr>
                <w:rFonts w:eastAsia="Times New Roman" w:cs="Calibri"/>
                <w:color w:val="262626"/>
                <w:szCs w:val="22"/>
                <w:lang w:eastAsia="en-GB"/>
              </w:rPr>
              <w:t>Zeer l</w:t>
            </w:r>
            <w:r w:rsidR="000F4A6D">
              <w:rPr>
                <w:rFonts w:eastAsia="Times New Roman" w:cs="Calibri"/>
                <w:color w:val="262626"/>
                <w:szCs w:val="22"/>
                <w:lang w:eastAsia="en-GB"/>
              </w:rPr>
              <w:t>aag</w:t>
            </w:r>
          </w:p>
        </w:tc>
      </w:tr>
      <w:tr w:rsidR="002B2447" w:rsidRPr="002B2447" w14:paraId="5276130D" w14:textId="77777777" w:rsidTr="002B2447">
        <w:trPr>
          <w:trHeight w:val="340"/>
        </w:trPr>
        <w:tc>
          <w:tcPr>
            <w:tcW w:w="2420" w:type="dxa"/>
            <w:tcBorders>
              <w:top w:val="nil"/>
              <w:left w:val="nil"/>
              <w:bottom w:val="nil"/>
              <w:right w:val="nil"/>
            </w:tcBorders>
            <w:shd w:val="clear" w:color="000000" w:fill="FFFFFF"/>
            <w:noWrap/>
            <w:vAlign w:val="bottom"/>
            <w:hideMark/>
          </w:tcPr>
          <w:p w14:paraId="7E756CFF" w14:textId="6B94C492" w:rsidR="002B2447" w:rsidRPr="002B2447" w:rsidRDefault="000F4A6D" w:rsidP="002B2447">
            <w:pPr>
              <w:rPr>
                <w:rFonts w:eastAsia="Times New Roman" w:cs="Calibri"/>
                <w:color w:val="000000"/>
                <w:szCs w:val="22"/>
                <w:lang w:eastAsia="en-GB"/>
              </w:rPr>
            </w:pPr>
            <w:r>
              <w:rPr>
                <w:rFonts w:eastAsia="Times New Roman" w:cs="Calibri"/>
                <w:color w:val="000000"/>
                <w:szCs w:val="22"/>
                <w:lang w:eastAsia="en-GB"/>
              </w:rPr>
              <w:t>Impact</w:t>
            </w:r>
          </w:p>
        </w:tc>
        <w:tc>
          <w:tcPr>
            <w:tcW w:w="140" w:type="dxa"/>
            <w:tcBorders>
              <w:top w:val="nil"/>
              <w:left w:val="nil"/>
              <w:bottom w:val="nil"/>
              <w:right w:val="nil"/>
            </w:tcBorders>
            <w:shd w:val="clear" w:color="000000" w:fill="FFFFFF"/>
            <w:noWrap/>
            <w:vAlign w:val="bottom"/>
            <w:hideMark/>
          </w:tcPr>
          <w:p w14:paraId="79E37C0D" w14:textId="77777777" w:rsidR="002B2447" w:rsidRPr="002B2447" w:rsidRDefault="002B2447" w:rsidP="002B2447">
            <w:pPr>
              <w:rPr>
                <w:rFonts w:eastAsia="Times New Roman" w:cs="Calibri"/>
                <w:color w:val="000000"/>
                <w:szCs w:val="22"/>
                <w:lang w:eastAsia="en-GB"/>
              </w:rPr>
            </w:pPr>
            <w:r w:rsidRPr="002B2447">
              <w:rPr>
                <w:rFonts w:eastAsia="Times New Roman" w:cs="Calibri"/>
                <w:color w:val="000000"/>
                <w:szCs w:val="22"/>
                <w:lang w:eastAsia="en-GB"/>
              </w:rPr>
              <w:t> </w:t>
            </w:r>
          </w:p>
        </w:tc>
        <w:tc>
          <w:tcPr>
            <w:tcW w:w="4660" w:type="dxa"/>
            <w:tcBorders>
              <w:top w:val="nil"/>
              <w:left w:val="nil"/>
              <w:bottom w:val="nil"/>
              <w:right w:val="nil"/>
            </w:tcBorders>
            <w:shd w:val="clear" w:color="000000" w:fill="FFFFFF"/>
            <w:noWrap/>
            <w:vAlign w:val="center"/>
            <w:hideMark/>
          </w:tcPr>
          <w:p w14:paraId="271B0406" w14:textId="500B19A2" w:rsidR="002B2447" w:rsidRPr="002B2447" w:rsidRDefault="000F4A6D" w:rsidP="002B2447">
            <w:pPr>
              <w:jc w:val="center"/>
              <w:rPr>
                <w:rFonts w:eastAsia="Times New Roman" w:cs="Calibri"/>
                <w:color w:val="262626"/>
                <w:szCs w:val="22"/>
                <w:lang w:eastAsia="en-GB"/>
              </w:rPr>
            </w:pPr>
            <w:r>
              <w:rPr>
                <w:rFonts w:eastAsia="Times New Roman" w:cs="Calibri"/>
                <w:color w:val="262626"/>
                <w:szCs w:val="22"/>
                <w:lang w:eastAsia="en-GB"/>
              </w:rPr>
              <w:t>Gemiddeld</w:t>
            </w:r>
          </w:p>
        </w:tc>
      </w:tr>
      <w:tr w:rsidR="002B2447" w:rsidRPr="002B2447" w14:paraId="18709F6D" w14:textId="77777777" w:rsidTr="002B2447">
        <w:trPr>
          <w:trHeight w:val="340"/>
        </w:trPr>
        <w:tc>
          <w:tcPr>
            <w:tcW w:w="2420" w:type="dxa"/>
            <w:tcBorders>
              <w:top w:val="nil"/>
              <w:left w:val="nil"/>
              <w:bottom w:val="nil"/>
              <w:right w:val="nil"/>
            </w:tcBorders>
            <w:shd w:val="clear" w:color="000000" w:fill="FFFFFF"/>
            <w:noWrap/>
            <w:vAlign w:val="bottom"/>
            <w:hideMark/>
          </w:tcPr>
          <w:p w14:paraId="16C5AE65" w14:textId="77777777" w:rsidR="002B2447" w:rsidRPr="002B2447" w:rsidRDefault="002B2447" w:rsidP="002B2447">
            <w:pPr>
              <w:rPr>
                <w:rFonts w:eastAsia="Times New Roman" w:cs="Calibri"/>
                <w:color w:val="000000"/>
                <w:szCs w:val="22"/>
                <w:lang w:eastAsia="en-GB"/>
              </w:rPr>
            </w:pPr>
            <w:r w:rsidRPr="002B2447">
              <w:rPr>
                <w:rFonts w:eastAsia="Times New Roman" w:cs="Calibri"/>
                <w:color w:val="000000"/>
                <w:szCs w:val="22"/>
                <w:lang w:eastAsia="en-GB"/>
              </w:rPr>
              <w:t>Risico score:</w:t>
            </w:r>
          </w:p>
        </w:tc>
        <w:tc>
          <w:tcPr>
            <w:tcW w:w="140" w:type="dxa"/>
            <w:tcBorders>
              <w:top w:val="nil"/>
              <w:left w:val="nil"/>
              <w:bottom w:val="nil"/>
              <w:right w:val="nil"/>
            </w:tcBorders>
            <w:shd w:val="clear" w:color="000000" w:fill="FFFFFF"/>
            <w:noWrap/>
            <w:vAlign w:val="bottom"/>
            <w:hideMark/>
          </w:tcPr>
          <w:p w14:paraId="38C015E9" w14:textId="77777777" w:rsidR="002B2447" w:rsidRPr="002B2447" w:rsidRDefault="002B2447" w:rsidP="002B2447">
            <w:pPr>
              <w:rPr>
                <w:rFonts w:eastAsia="Times New Roman" w:cs="Calibri"/>
                <w:color w:val="000000"/>
                <w:szCs w:val="22"/>
                <w:lang w:eastAsia="en-GB"/>
              </w:rPr>
            </w:pPr>
            <w:r w:rsidRPr="002B2447">
              <w:rPr>
                <w:rFonts w:eastAsia="Times New Roman" w:cs="Calibri"/>
                <w:color w:val="000000"/>
                <w:szCs w:val="22"/>
                <w:lang w:eastAsia="en-GB"/>
              </w:rPr>
              <w:t> </w:t>
            </w:r>
          </w:p>
        </w:tc>
        <w:tc>
          <w:tcPr>
            <w:tcW w:w="4660" w:type="dxa"/>
            <w:tcBorders>
              <w:top w:val="nil"/>
              <w:left w:val="nil"/>
              <w:bottom w:val="nil"/>
              <w:right w:val="nil"/>
            </w:tcBorders>
            <w:shd w:val="clear" w:color="000000" w:fill="92D050"/>
            <w:noWrap/>
            <w:vAlign w:val="center"/>
            <w:hideMark/>
          </w:tcPr>
          <w:p w14:paraId="3C154E7B" w14:textId="385A22F8" w:rsidR="002B2447" w:rsidRPr="002B2447" w:rsidRDefault="00532D01" w:rsidP="002B2447">
            <w:pPr>
              <w:jc w:val="center"/>
              <w:rPr>
                <w:rFonts w:eastAsia="Times New Roman" w:cs="Calibri"/>
                <w:color w:val="FFFFFF"/>
                <w:szCs w:val="22"/>
                <w:lang w:eastAsia="en-GB"/>
              </w:rPr>
            </w:pPr>
            <w:r>
              <w:rPr>
                <w:rFonts w:eastAsia="Times New Roman" w:cs="Calibri"/>
                <w:color w:val="FFFFFF"/>
                <w:szCs w:val="22"/>
                <w:lang w:eastAsia="en-GB"/>
              </w:rPr>
              <w:t>Zeer la</w:t>
            </w:r>
            <w:r w:rsidR="00E430A8">
              <w:rPr>
                <w:rFonts w:eastAsia="Times New Roman" w:cs="Calibri"/>
                <w:color w:val="FFFFFF"/>
                <w:szCs w:val="22"/>
                <w:lang w:eastAsia="en-GB"/>
              </w:rPr>
              <w:t>a</w:t>
            </w:r>
            <w:r>
              <w:rPr>
                <w:rFonts w:eastAsia="Times New Roman" w:cs="Calibri"/>
                <w:color w:val="FFFFFF"/>
                <w:szCs w:val="22"/>
                <w:lang w:eastAsia="en-GB"/>
              </w:rPr>
              <w:t>g (3)</w:t>
            </w:r>
          </w:p>
        </w:tc>
      </w:tr>
    </w:tbl>
    <w:p w14:paraId="3D706A9C" w14:textId="643E46A9" w:rsidR="00BE35CA" w:rsidRPr="009E1227" w:rsidRDefault="00BE773E" w:rsidP="00180D57">
      <w:pPr>
        <w:pStyle w:val="Kop2"/>
        <w:rPr>
          <w:lang w:val="nl-NL"/>
        </w:rPr>
      </w:pPr>
      <w:bookmarkStart w:id="66" w:name="_Toc128077937"/>
      <w:r>
        <w:rPr>
          <w:lang w:val="nl-NL"/>
        </w:rPr>
        <w:lastRenderedPageBreak/>
        <w:t>S</w:t>
      </w:r>
      <w:r w:rsidR="000948C1">
        <w:rPr>
          <w:lang w:val="nl-NL"/>
        </w:rPr>
        <w:t>ubstitutie</w:t>
      </w:r>
      <w:bookmarkEnd w:id="66"/>
    </w:p>
    <w:p w14:paraId="445C199B" w14:textId="62093E45" w:rsidR="00472DA6" w:rsidRPr="00472DA6" w:rsidRDefault="00BE35CA" w:rsidP="00513D12">
      <w:pPr>
        <w:pStyle w:val="Kop3"/>
        <w:rPr>
          <w:lang w:val="nl-NL"/>
        </w:rPr>
      </w:pPr>
      <w:bookmarkStart w:id="67" w:name="_Toc128077938"/>
      <w:r w:rsidRPr="00472DA6">
        <w:rPr>
          <w:lang w:val="nl-NL"/>
        </w:rPr>
        <w:t>Risico</w:t>
      </w:r>
      <w:bookmarkEnd w:id="67"/>
    </w:p>
    <w:p w14:paraId="10B2390F" w14:textId="77777777" w:rsidR="00E33756" w:rsidRDefault="00FD6463" w:rsidP="00560D06">
      <w:pPr>
        <w:widowControl w:val="0"/>
        <w:suppressAutoHyphens/>
        <w:rPr>
          <w:szCs w:val="22"/>
          <w:lang w:val="nl-NL"/>
        </w:rPr>
      </w:pPr>
      <w:r>
        <w:rPr>
          <w:szCs w:val="22"/>
          <w:lang w:val="nl-NL"/>
        </w:rPr>
        <w:t>Het is de bedoeling dat</w:t>
      </w:r>
      <w:r w:rsidR="00024A69">
        <w:rPr>
          <w:szCs w:val="22"/>
          <w:lang w:val="nl-NL"/>
        </w:rPr>
        <w:t xml:space="preserve"> DigiPost substitutie zal toepassen. Daarbij worden de analoge documenten vervan</w:t>
      </w:r>
      <w:r w:rsidR="00D765DA">
        <w:rPr>
          <w:szCs w:val="22"/>
          <w:lang w:val="nl-NL"/>
        </w:rPr>
        <w:t>g</w:t>
      </w:r>
      <w:r w:rsidR="00024A69">
        <w:rPr>
          <w:szCs w:val="22"/>
          <w:lang w:val="nl-NL"/>
        </w:rPr>
        <w:t>en door elektronische kopieën zonder dat de bewijskracht van het oorspronkelijke document verloren gaat. Om die r</w:t>
      </w:r>
      <w:r w:rsidR="00C56C34">
        <w:rPr>
          <w:szCs w:val="22"/>
          <w:lang w:val="nl-NL"/>
        </w:rPr>
        <w:t xml:space="preserve">eden hoeft </w:t>
      </w:r>
      <w:r w:rsidR="008E0DD7">
        <w:rPr>
          <w:szCs w:val="22"/>
          <w:lang w:val="nl-NL"/>
        </w:rPr>
        <w:t>de analoge informatie niet langer bewaard</w:t>
      </w:r>
      <w:r w:rsidR="00B85B8C">
        <w:rPr>
          <w:szCs w:val="22"/>
          <w:lang w:val="nl-NL"/>
        </w:rPr>
        <w:t xml:space="preserve"> te</w:t>
      </w:r>
      <w:r w:rsidR="008E0DD7">
        <w:rPr>
          <w:szCs w:val="22"/>
          <w:lang w:val="nl-NL"/>
        </w:rPr>
        <w:t xml:space="preserve"> worden.</w:t>
      </w:r>
      <w:r>
        <w:rPr>
          <w:szCs w:val="22"/>
          <w:lang w:val="nl-NL"/>
        </w:rPr>
        <w:t xml:space="preserve"> </w:t>
      </w:r>
    </w:p>
    <w:p w14:paraId="25E14800" w14:textId="7D39BB4F" w:rsidR="00BE35CA" w:rsidRDefault="004B0A39" w:rsidP="00560D06">
      <w:pPr>
        <w:widowControl w:val="0"/>
        <w:suppressAutoHyphens/>
        <w:rPr>
          <w:szCs w:val="22"/>
          <w:lang w:val="nl-NL"/>
        </w:rPr>
      </w:pPr>
      <w:r>
        <w:rPr>
          <w:szCs w:val="22"/>
          <w:lang w:val="nl-NL"/>
        </w:rPr>
        <w:t>Het is mogelijk dat er bij dit proces fouten gebeuren</w:t>
      </w:r>
      <w:r w:rsidR="00F619D5">
        <w:rPr>
          <w:szCs w:val="22"/>
          <w:lang w:val="nl-NL"/>
        </w:rPr>
        <w:t>.</w:t>
      </w:r>
      <w:r w:rsidR="008873BC">
        <w:rPr>
          <w:szCs w:val="22"/>
          <w:lang w:val="nl-NL"/>
        </w:rPr>
        <w:t xml:space="preserve"> </w:t>
      </w:r>
      <w:r w:rsidR="00F619D5">
        <w:rPr>
          <w:szCs w:val="22"/>
          <w:lang w:val="nl-NL"/>
        </w:rPr>
        <w:t xml:space="preserve">Dit </w:t>
      </w:r>
      <w:r w:rsidR="008873BC">
        <w:rPr>
          <w:szCs w:val="22"/>
          <w:lang w:val="nl-NL"/>
        </w:rPr>
        <w:t>kan</w:t>
      </w:r>
      <w:r w:rsidR="00F619D5">
        <w:rPr>
          <w:szCs w:val="22"/>
          <w:lang w:val="nl-NL"/>
        </w:rPr>
        <w:t xml:space="preserve"> ertoe</w:t>
      </w:r>
      <w:r w:rsidR="008873BC">
        <w:rPr>
          <w:szCs w:val="22"/>
          <w:lang w:val="nl-NL"/>
        </w:rPr>
        <w:t xml:space="preserve"> leiden </w:t>
      </w:r>
      <w:r w:rsidR="00F619D5">
        <w:rPr>
          <w:szCs w:val="22"/>
          <w:lang w:val="nl-NL"/>
        </w:rPr>
        <w:t>dat de informatie</w:t>
      </w:r>
      <w:r w:rsidR="008873BC">
        <w:rPr>
          <w:szCs w:val="22"/>
          <w:lang w:val="nl-NL"/>
        </w:rPr>
        <w:t xml:space="preserve"> onbeschikbaar</w:t>
      </w:r>
      <w:r w:rsidR="00F619D5">
        <w:rPr>
          <w:szCs w:val="22"/>
          <w:lang w:val="nl-NL"/>
        </w:rPr>
        <w:t xml:space="preserve"> is of dat de integriteit van de gegevens niet meer kan</w:t>
      </w:r>
      <w:r w:rsidR="007B29F8">
        <w:rPr>
          <w:szCs w:val="22"/>
          <w:lang w:val="nl-NL"/>
        </w:rPr>
        <w:t xml:space="preserve"> worden aangetoond.</w:t>
      </w:r>
      <w:r w:rsidR="00F619D5">
        <w:rPr>
          <w:szCs w:val="22"/>
          <w:lang w:val="nl-NL"/>
        </w:rPr>
        <w:t xml:space="preserve"> </w:t>
      </w:r>
      <w:r w:rsidR="006D1CAA" w:rsidRPr="009E1227">
        <w:rPr>
          <w:szCs w:val="22"/>
          <w:lang w:val="nl-NL"/>
        </w:rPr>
        <w:t>Dit kan nadelige gevolgen hebben voor betrokkenen doordat bijvoorbeeld dossiers niet behandeld kunnen worden, bepaalde toekenningen niet of later plaatsvinden</w:t>
      </w:r>
      <w:r w:rsidR="00A77C10">
        <w:rPr>
          <w:szCs w:val="22"/>
          <w:lang w:val="nl-NL"/>
        </w:rPr>
        <w:t xml:space="preserve"> of</w:t>
      </w:r>
      <w:r w:rsidR="006C71E9">
        <w:rPr>
          <w:szCs w:val="22"/>
          <w:lang w:val="nl-NL"/>
        </w:rPr>
        <w:t xml:space="preserve"> </w:t>
      </w:r>
      <w:r w:rsidR="006D1CAA" w:rsidRPr="009E1227">
        <w:rPr>
          <w:szCs w:val="22"/>
          <w:lang w:val="nl-NL"/>
        </w:rPr>
        <w:t xml:space="preserve">bepaalde rechten niet </w:t>
      </w:r>
      <w:r w:rsidR="00A77C10">
        <w:rPr>
          <w:szCs w:val="22"/>
          <w:lang w:val="nl-NL"/>
        </w:rPr>
        <w:t>(meer)</w:t>
      </w:r>
      <w:r w:rsidR="006D1CAA" w:rsidRPr="009E1227">
        <w:rPr>
          <w:szCs w:val="22"/>
          <w:lang w:val="nl-NL"/>
        </w:rPr>
        <w:t xml:space="preserve"> uitgeoefend kunnen worden.  </w:t>
      </w:r>
    </w:p>
    <w:p w14:paraId="2E07EE16" w14:textId="124EB55B" w:rsidR="00460C36" w:rsidRPr="009E4CDD" w:rsidRDefault="00460C36" w:rsidP="00513D12">
      <w:pPr>
        <w:pStyle w:val="Kop3"/>
        <w:rPr>
          <w:lang w:val="nl-NL"/>
        </w:rPr>
      </w:pPr>
      <w:bookmarkStart w:id="68" w:name="_Toc128077939"/>
      <w:r w:rsidRPr="009E4CDD">
        <w:rPr>
          <w:lang w:val="nl-NL"/>
        </w:rPr>
        <w:t>Maatregelen</w:t>
      </w:r>
      <w:bookmarkEnd w:id="68"/>
    </w:p>
    <w:p w14:paraId="470C3E29" w14:textId="2AD3B844" w:rsidR="00FB6A39" w:rsidRDefault="00FB6A39" w:rsidP="00460C36">
      <w:pPr>
        <w:widowControl w:val="0"/>
        <w:suppressAutoHyphens/>
        <w:rPr>
          <w:szCs w:val="22"/>
          <w:lang w:val="nl-NL"/>
        </w:rPr>
      </w:pPr>
      <w:r>
        <w:rPr>
          <w:szCs w:val="22"/>
          <w:lang w:val="nl-NL"/>
        </w:rPr>
        <w:t xml:space="preserve">Om gevolgen te beperken voor de betrokkene is besloten om voor 2023 </w:t>
      </w:r>
      <w:r w:rsidR="00CD255E">
        <w:rPr>
          <w:szCs w:val="22"/>
          <w:lang w:val="nl-NL"/>
        </w:rPr>
        <w:t xml:space="preserve">de </w:t>
      </w:r>
      <w:r w:rsidR="00CD255E" w:rsidRPr="4E593A80">
        <w:rPr>
          <w:szCs w:val="22"/>
          <w:lang w:val="nl-NL"/>
        </w:rPr>
        <w:t>in</w:t>
      </w:r>
      <w:r w:rsidR="3BFCCFE0" w:rsidRPr="4E593A80">
        <w:rPr>
          <w:szCs w:val="22"/>
          <w:lang w:val="nl-NL"/>
        </w:rPr>
        <w:t>ge</w:t>
      </w:r>
      <w:r w:rsidR="00CD255E" w:rsidRPr="4E593A80">
        <w:rPr>
          <w:szCs w:val="22"/>
          <w:lang w:val="nl-NL"/>
        </w:rPr>
        <w:t>scande</w:t>
      </w:r>
      <w:r w:rsidR="00CD255E">
        <w:rPr>
          <w:szCs w:val="22"/>
          <w:lang w:val="nl-NL"/>
        </w:rPr>
        <w:t xml:space="preserve"> stukken nog</w:t>
      </w:r>
      <w:r w:rsidR="00021CF1">
        <w:rPr>
          <w:szCs w:val="22"/>
          <w:lang w:val="nl-NL"/>
        </w:rPr>
        <w:t xml:space="preserve"> fysiek</w:t>
      </w:r>
      <w:r w:rsidR="00CD255E">
        <w:rPr>
          <w:szCs w:val="22"/>
          <w:lang w:val="nl-NL"/>
        </w:rPr>
        <w:t xml:space="preserve"> te archiveren en nog niet na 90 dagen te vernietigen. </w:t>
      </w:r>
      <w:r w:rsidR="006C71E9">
        <w:rPr>
          <w:szCs w:val="22"/>
          <w:lang w:val="nl-NL"/>
        </w:rPr>
        <w:t>Het Facilitair Bedrijf beschouw</w:t>
      </w:r>
      <w:r w:rsidR="00F67C2D">
        <w:rPr>
          <w:szCs w:val="22"/>
          <w:lang w:val="nl-NL"/>
        </w:rPr>
        <w:t>t</w:t>
      </w:r>
      <w:r w:rsidR="006C71E9">
        <w:rPr>
          <w:szCs w:val="22"/>
          <w:lang w:val="nl-NL"/>
        </w:rPr>
        <w:t xml:space="preserve"> 2023 namelijk als een jaar waarin er nog bijkomende </w:t>
      </w:r>
      <w:r w:rsidR="004414DA">
        <w:rPr>
          <w:szCs w:val="22"/>
          <w:lang w:val="nl-NL"/>
        </w:rPr>
        <w:t xml:space="preserve">maatregelen genomen kunnen worden en waarbij de procedure (o.b.v. feedback van klanten) bijgesteld kan worden. </w:t>
      </w:r>
    </w:p>
    <w:p w14:paraId="0145928B" w14:textId="07C83D48" w:rsidR="00460C36" w:rsidRDefault="006851C5" w:rsidP="00460C36">
      <w:pPr>
        <w:widowControl w:val="0"/>
        <w:suppressAutoHyphens/>
        <w:rPr>
          <w:szCs w:val="22"/>
          <w:lang w:val="nl-NL"/>
        </w:rPr>
      </w:pPr>
      <w:r>
        <w:rPr>
          <w:szCs w:val="22"/>
          <w:lang w:val="nl-NL"/>
        </w:rPr>
        <w:t>De</w:t>
      </w:r>
      <w:r w:rsidR="00D67276">
        <w:rPr>
          <w:szCs w:val="22"/>
          <w:lang w:val="nl-NL"/>
        </w:rPr>
        <w:t xml:space="preserve"> huidige aanpak en invulling van substitutie</w:t>
      </w:r>
      <w:r w:rsidR="0002582F">
        <w:rPr>
          <w:szCs w:val="22"/>
          <w:lang w:val="nl-NL"/>
        </w:rPr>
        <w:t xml:space="preserve"> inclusief de werking van </w:t>
      </w:r>
      <w:r w:rsidR="00640885">
        <w:rPr>
          <w:szCs w:val="22"/>
          <w:lang w:val="nl-NL"/>
        </w:rPr>
        <w:t>DigiPost</w:t>
      </w:r>
      <w:r>
        <w:rPr>
          <w:szCs w:val="22"/>
          <w:lang w:val="nl-NL"/>
        </w:rPr>
        <w:t>, gedocumenteerd in de substitutieprocedure</w:t>
      </w:r>
      <w:r w:rsidR="00C30E0E">
        <w:rPr>
          <w:szCs w:val="22"/>
          <w:lang w:val="nl-NL"/>
        </w:rPr>
        <w:t>,</w:t>
      </w:r>
      <w:r w:rsidR="00D67276">
        <w:rPr>
          <w:szCs w:val="22"/>
          <w:lang w:val="nl-NL"/>
        </w:rPr>
        <w:t xml:space="preserve"> is op 08/09/2022 goedgekeurd in de </w:t>
      </w:r>
      <w:r w:rsidR="00AC7D45">
        <w:rPr>
          <w:szCs w:val="22"/>
          <w:lang w:val="nl-NL"/>
        </w:rPr>
        <w:t>W</w:t>
      </w:r>
      <w:r w:rsidR="003A2EF3">
        <w:rPr>
          <w:szCs w:val="22"/>
          <w:lang w:val="nl-NL"/>
        </w:rPr>
        <w:t>erkgroep Archief</w:t>
      </w:r>
      <w:r w:rsidR="00027DBC">
        <w:rPr>
          <w:szCs w:val="22"/>
          <w:lang w:val="nl-NL"/>
        </w:rPr>
        <w:t>-</w:t>
      </w:r>
      <w:r w:rsidR="003A2EF3">
        <w:rPr>
          <w:szCs w:val="22"/>
          <w:lang w:val="nl-NL"/>
        </w:rPr>
        <w:t xml:space="preserve"> en Informatiebeheer</w:t>
      </w:r>
      <w:r w:rsidR="00027DBC">
        <w:rPr>
          <w:szCs w:val="22"/>
          <w:lang w:val="nl-NL"/>
        </w:rPr>
        <w:t xml:space="preserve"> die ressorteert onder het Stuurorgaan Vlaams Informatie- en ICT-beleid</w:t>
      </w:r>
      <w:r w:rsidR="003A2EF3">
        <w:rPr>
          <w:szCs w:val="22"/>
          <w:lang w:val="nl-NL"/>
        </w:rPr>
        <w:t>.</w:t>
      </w:r>
      <w:r w:rsidR="00EC0262">
        <w:rPr>
          <w:rStyle w:val="Voetnootmarkering"/>
          <w:szCs w:val="22"/>
          <w:lang w:val="nl-NL"/>
        </w:rPr>
        <w:footnoteReference w:id="13"/>
      </w:r>
      <w:r w:rsidR="009A66B0">
        <w:rPr>
          <w:szCs w:val="22"/>
          <w:lang w:val="nl-NL"/>
        </w:rPr>
        <w:t xml:space="preserve"> </w:t>
      </w:r>
      <w:r w:rsidR="00F4093D">
        <w:rPr>
          <w:szCs w:val="22"/>
          <w:lang w:val="nl-NL"/>
        </w:rPr>
        <w:t xml:space="preserve">Daarnaast maakt de procedure ook impliciet deel uit van de toetredingsovereenkomst waardoor elke entiteit </w:t>
      </w:r>
      <w:r w:rsidR="003D7EBE">
        <w:rPr>
          <w:szCs w:val="22"/>
          <w:lang w:val="nl-NL"/>
        </w:rPr>
        <w:t xml:space="preserve">de kans heeft om er feedback op te geven met zijn eigen procedures in het achterhoofd. </w:t>
      </w:r>
    </w:p>
    <w:p w14:paraId="3C57DDAC" w14:textId="6C123A2D" w:rsidR="00460C36" w:rsidRPr="009E4CDD" w:rsidRDefault="00460C36" w:rsidP="00513D12">
      <w:pPr>
        <w:pStyle w:val="Kop3"/>
        <w:rPr>
          <w:lang w:val="nl-NL"/>
        </w:rPr>
      </w:pPr>
      <w:bookmarkStart w:id="69" w:name="_Toc128077940"/>
      <w:r w:rsidRPr="009E4CDD">
        <w:rPr>
          <w:lang w:val="nl-NL"/>
        </w:rPr>
        <w:t>Restrisicoscore</w:t>
      </w:r>
      <w:bookmarkEnd w:id="69"/>
    </w:p>
    <w:p w14:paraId="6D95B35C" w14:textId="2E544BD0" w:rsidR="00D344FE" w:rsidRPr="00513D12" w:rsidRDefault="00C229D0" w:rsidP="00460C36">
      <w:pPr>
        <w:widowControl w:val="0"/>
        <w:suppressAutoHyphens/>
        <w:rPr>
          <w:szCs w:val="22"/>
          <w:lang w:val="nl-NL"/>
        </w:rPr>
      </w:pPr>
      <w:r>
        <w:rPr>
          <w:szCs w:val="22"/>
          <w:lang w:val="nl-NL"/>
        </w:rPr>
        <w:t xml:space="preserve">De mogelijkheid tot substitutie is vastgelegd in art. II.25 </w:t>
      </w:r>
      <w:r w:rsidR="003D7EBE">
        <w:rPr>
          <w:szCs w:val="22"/>
          <w:lang w:val="nl-NL"/>
        </w:rPr>
        <w:t>van het Bestuursdecreet van 7 december 2018</w:t>
      </w:r>
      <w:r w:rsidR="004045DD">
        <w:rPr>
          <w:szCs w:val="22"/>
          <w:lang w:val="nl-NL"/>
        </w:rPr>
        <w:t xml:space="preserve"> en verder tot uiting gebracht in het Besluit van de Vlaamse Regering van 21 mei 2021 tot regeling van de vervanging van analoge bestuursdocumenten door elektronische kopieën.</w:t>
      </w:r>
      <w:r w:rsidR="00FC6BE1">
        <w:rPr>
          <w:szCs w:val="22"/>
          <w:lang w:val="nl-NL"/>
        </w:rPr>
        <w:t xml:space="preserve"> Dit zorgt voor een </w:t>
      </w:r>
      <w:r w:rsidR="002A204A">
        <w:rPr>
          <w:szCs w:val="22"/>
          <w:lang w:val="nl-NL"/>
        </w:rPr>
        <w:t>sterke juridische basis</w:t>
      </w:r>
      <w:r w:rsidR="00B91DD2">
        <w:rPr>
          <w:szCs w:val="22"/>
          <w:lang w:val="nl-NL"/>
        </w:rPr>
        <w:t>, aangezien de bepalingen gelden voor alle bestuursdocumenten zelfs als ze onderteken</w:t>
      </w:r>
      <w:r w:rsidR="00EA4978">
        <w:rPr>
          <w:szCs w:val="22"/>
          <w:lang w:val="nl-NL"/>
        </w:rPr>
        <w:t>d</w:t>
      </w:r>
      <w:r w:rsidR="00B91DD2">
        <w:rPr>
          <w:szCs w:val="22"/>
          <w:lang w:val="nl-NL"/>
        </w:rPr>
        <w:t xml:space="preserve"> zijn met een natte handtekening</w:t>
      </w:r>
      <w:r w:rsidR="00694237">
        <w:rPr>
          <w:szCs w:val="22"/>
          <w:lang w:val="nl-NL"/>
        </w:rPr>
        <w:t>.</w:t>
      </w:r>
      <w:r w:rsidR="007426CA">
        <w:rPr>
          <w:szCs w:val="22"/>
          <w:lang w:val="nl-NL"/>
        </w:rPr>
        <w:t xml:space="preserve"> Omwille hiervan en</w:t>
      </w:r>
      <w:r w:rsidR="00694237">
        <w:rPr>
          <w:szCs w:val="22"/>
          <w:lang w:val="nl-NL"/>
        </w:rPr>
        <w:t xml:space="preserve"> </w:t>
      </w:r>
      <w:r w:rsidR="007426CA">
        <w:rPr>
          <w:szCs w:val="22"/>
          <w:lang w:val="nl-NL"/>
        </w:rPr>
        <w:t>s</w:t>
      </w:r>
      <w:r w:rsidR="00240E42">
        <w:rPr>
          <w:szCs w:val="22"/>
          <w:lang w:val="nl-NL"/>
        </w:rPr>
        <w:t xml:space="preserve">amen met de uitgewerkte substitutieprocedure </w:t>
      </w:r>
      <w:r w:rsidR="007426CA">
        <w:rPr>
          <w:szCs w:val="22"/>
          <w:lang w:val="nl-NL"/>
        </w:rPr>
        <w:t>wordt de kans op een risico voor de betrokkene zeer laag ingeschat.</w:t>
      </w:r>
      <w:r w:rsidR="00240E42">
        <w:rPr>
          <w:szCs w:val="22"/>
          <w:lang w:val="nl-NL"/>
        </w:rPr>
        <w:t xml:space="preserve"> </w:t>
      </w:r>
      <w:r w:rsidR="00A164B8">
        <w:rPr>
          <w:szCs w:val="22"/>
          <w:lang w:val="nl-NL"/>
        </w:rPr>
        <w:t xml:space="preserve">De impact wordt op laag geschat, gezien </w:t>
      </w:r>
      <w:r w:rsidR="00477704">
        <w:rPr>
          <w:szCs w:val="22"/>
          <w:lang w:val="nl-NL"/>
        </w:rPr>
        <w:t>mogelijke gevolgen voor de betrokkene</w:t>
      </w:r>
      <w:r w:rsidR="00DC3B30">
        <w:rPr>
          <w:szCs w:val="22"/>
          <w:lang w:val="nl-NL"/>
        </w:rPr>
        <w:t xml:space="preserve"> steeds herstelbaar zullen zijn.</w:t>
      </w:r>
    </w:p>
    <w:tbl>
      <w:tblPr>
        <w:tblW w:w="7220" w:type="dxa"/>
        <w:tblLook w:val="04A0" w:firstRow="1" w:lastRow="0" w:firstColumn="1" w:lastColumn="0" w:noHBand="0" w:noVBand="1"/>
      </w:tblPr>
      <w:tblGrid>
        <w:gridCol w:w="2420"/>
        <w:gridCol w:w="266"/>
        <w:gridCol w:w="4660"/>
      </w:tblGrid>
      <w:tr w:rsidR="00514B4D" w:rsidRPr="00514B4D" w14:paraId="66D4C2FB" w14:textId="77777777" w:rsidTr="00514B4D">
        <w:trPr>
          <w:trHeight w:val="400"/>
        </w:trPr>
        <w:tc>
          <w:tcPr>
            <w:tcW w:w="2420" w:type="dxa"/>
            <w:tcBorders>
              <w:top w:val="nil"/>
              <w:left w:val="nil"/>
              <w:bottom w:val="nil"/>
              <w:right w:val="nil"/>
            </w:tcBorders>
            <w:shd w:val="clear" w:color="000000" w:fill="FFFFFF"/>
            <w:noWrap/>
            <w:vAlign w:val="bottom"/>
            <w:hideMark/>
          </w:tcPr>
          <w:p w14:paraId="131746AC" w14:textId="72ED2AD9" w:rsidR="00514B4D" w:rsidRPr="00514B4D" w:rsidRDefault="00BA5FAE" w:rsidP="00514B4D">
            <w:pPr>
              <w:rPr>
                <w:rFonts w:eastAsia="Times New Roman" w:cs="Calibri"/>
                <w:color w:val="000000"/>
                <w:szCs w:val="22"/>
                <w:lang w:eastAsia="en-GB"/>
              </w:rPr>
            </w:pPr>
            <w:r>
              <w:rPr>
                <w:rFonts w:eastAsia="Times New Roman" w:cs="Calibri"/>
                <w:color w:val="000000"/>
                <w:szCs w:val="22"/>
                <w:lang w:eastAsia="en-GB"/>
              </w:rPr>
              <w:t>Kans</w:t>
            </w:r>
          </w:p>
        </w:tc>
        <w:tc>
          <w:tcPr>
            <w:tcW w:w="140" w:type="dxa"/>
            <w:tcBorders>
              <w:top w:val="nil"/>
              <w:left w:val="nil"/>
              <w:bottom w:val="nil"/>
              <w:right w:val="nil"/>
            </w:tcBorders>
            <w:shd w:val="clear" w:color="000000" w:fill="FFFFFF"/>
            <w:noWrap/>
            <w:vAlign w:val="bottom"/>
            <w:hideMark/>
          </w:tcPr>
          <w:p w14:paraId="7EFEDE71" w14:textId="77777777" w:rsidR="00514B4D" w:rsidRPr="00514B4D" w:rsidRDefault="00514B4D" w:rsidP="00514B4D">
            <w:pPr>
              <w:rPr>
                <w:rFonts w:eastAsia="Times New Roman" w:cs="Calibri"/>
                <w:color w:val="000000"/>
                <w:szCs w:val="22"/>
                <w:lang w:eastAsia="en-GB"/>
              </w:rPr>
            </w:pPr>
            <w:r w:rsidRPr="00514B4D">
              <w:rPr>
                <w:rFonts w:eastAsia="Times New Roman" w:cs="Calibri"/>
                <w:color w:val="000000"/>
                <w:szCs w:val="22"/>
                <w:lang w:eastAsia="en-GB"/>
              </w:rPr>
              <w:t> </w:t>
            </w:r>
          </w:p>
        </w:tc>
        <w:tc>
          <w:tcPr>
            <w:tcW w:w="4660" w:type="dxa"/>
            <w:tcBorders>
              <w:top w:val="nil"/>
              <w:left w:val="nil"/>
              <w:bottom w:val="nil"/>
              <w:right w:val="nil"/>
            </w:tcBorders>
            <w:shd w:val="clear" w:color="000000" w:fill="FFFFFF"/>
            <w:noWrap/>
            <w:vAlign w:val="center"/>
            <w:hideMark/>
          </w:tcPr>
          <w:p w14:paraId="12A88A77" w14:textId="5BCA1EB2" w:rsidR="00514B4D" w:rsidRPr="00514B4D" w:rsidRDefault="00BA5FAE" w:rsidP="00514B4D">
            <w:pPr>
              <w:jc w:val="center"/>
              <w:rPr>
                <w:rFonts w:eastAsia="Times New Roman" w:cs="Calibri"/>
                <w:color w:val="262626"/>
                <w:szCs w:val="22"/>
                <w:lang w:eastAsia="en-GB"/>
              </w:rPr>
            </w:pPr>
            <w:r>
              <w:rPr>
                <w:rFonts w:eastAsia="Times New Roman" w:cs="Calibri"/>
                <w:color w:val="262626"/>
                <w:szCs w:val="22"/>
                <w:lang w:eastAsia="en-GB"/>
              </w:rPr>
              <w:t xml:space="preserve">Zeer </w:t>
            </w:r>
            <w:r w:rsidR="00514B4D" w:rsidRPr="00514B4D">
              <w:rPr>
                <w:rFonts w:eastAsia="Times New Roman" w:cs="Calibri"/>
                <w:color w:val="262626"/>
                <w:szCs w:val="22"/>
                <w:lang w:eastAsia="en-GB"/>
              </w:rPr>
              <w:t>laag</w:t>
            </w:r>
          </w:p>
        </w:tc>
      </w:tr>
      <w:tr w:rsidR="00514B4D" w:rsidRPr="00514B4D" w14:paraId="31531306" w14:textId="77777777" w:rsidTr="00514B4D">
        <w:trPr>
          <w:trHeight w:val="340"/>
        </w:trPr>
        <w:tc>
          <w:tcPr>
            <w:tcW w:w="2420" w:type="dxa"/>
            <w:tcBorders>
              <w:top w:val="nil"/>
              <w:left w:val="nil"/>
              <w:bottom w:val="nil"/>
              <w:right w:val="nil"/>
            </w:tcBorders>
            <w:shd w:val="clear" w:color="000000" w:fill="FFFFFF"/>
            <w:noWrap/>
            <w:vAlign w:val="bottom"/>
            <w:hideMark/>
          </w:tcPr>
          <w:p w14:paraId="0B490987" w14:textId="65AD401A" w:rsidR="00514B4D" w:rsidRPr="00514B4D" w:rsidRDefault="00BA5FAE" w:rsidP="00514B4D">
            <w:pPr>
              <w:rPr>
                <w:rFonts w:eastAsia="Times New Roman" w:cs="Calibri"/>
                <w:color w:val="000000"/>
                <w:szCs w:val="22"/>
                <w:lang w:eastAsia="en-GB"/>
              </w:rPr>
            </w:pPr>
            <w:r>
              <w:rPr>
                <w:rFonts w:eastAsia="Times New Roman" w:cs="Calibri"/>
                <w:color w:val="000000"/>
                <w:szCs w:val="22"/>
                <w:lang w:eastAsia="en-GB"/>
              </w:rPr>
              <w:t>Impact</w:t>
            </w:r>
          </w:p>
        </w:tc>
        <w:tc>
          <w:tcPr>
            <w:tcW w:w="140" w:type="dxa"/>
            <w:tcBorders>
              <w:top w:val="nil"/>
              <w:left w:val="nil"/>
              <w:bottom w:val="nil"/>
              <w:right w:val="nil"/>
            </w:tcBorders>
            <w:shd w:val="clear" w:color="000000" w:fill="FFFFFF"/>
            <w:noWrap/>
            <w:vAlign w:val="bottom"/>
            <w:hideMark/>
          </w:tcPr>
          <w:p w14:paraId="0BFF3A91" w14:textId="77777777" w:rsidR="00514B4D" w:rsidRPr="00514B4D" w:rsidRDefault="00514B4D" w:rsidP="00514B4D">
            <w:pPr>
              <w:rPr>
                <w:rFonts w:eastAsia="Times New Roman" w:cs="Calibri"/>
                <w:color w:val="000000"/>
                <w:szCs w:val="22"/>
                <w:lang w:eastAsia="en-GB"/>
              </w:rPr>
            </w:pPr>
            <w:r w:rsidRPr="00514B4D">
              <w:rPr>
                <w:rFonts w:eastAsia="Times New Roman" w:cs="Calibri"/>
                <w:color w:val="000000"/>
                <w:szCs w:val="22"/>
                <w:lang w:eastAsia="en-GB"/>
              </w:rPr>
              <w:t> </w:t>
            </w:r>
          </w:p>
        </w:tc>
        <w:tc>
          <w:tcPr>
            <w:tcW w:w="4660" w:type="dxa"/>
            <w:tcBorders>
              <w:top w:val="nil"/>
              <w:left w:val="nil"/>
              <w:bottom w:val="nil"/>
              <w:right w:val="nil"/>
            </w:tcBorders>
            <w:shd w:val="clear" w:color="000000" w:fill="FFFFFF"/>
            <w:noWrap/>
            <w:vAlign w:val="center"/>
            <w:hideMark/>
          </w:tcPr>
          <w:p w14:paraId="59767AD5" w14:textId="118D3E44" w:rsidR="00514B4D" w:rsidRPr="00514B4D" w:rsidRDefault="00BA5FAE" w:rsidP="00514B4D">
            <w:pPr>
              <w:jc w:val="center"/>
              <w:rPr>
                <w:rFonts w:eastAsia="Times New Roman" w:cs="Calibri"/>
                <w:color w:val="262626"/>
                <w:szCs w:val="22"/>
                <w:lang w:eastAsia="en-GB"/>
              </w:rPr>
            </w:pPr>
            <w:r>
              <w:rPr>
                <w:rFonts w:eastAsia="Times New Roman" w:cs="Calibri"/>
                <w:color w:val="262626"/>
                <w:szCs w:val="22"/>
                <w:lang w:eastAsia="en-GB"/>
              </w:rPr>
              <w:t>Laag</w:t>
            </w:r>
          </w:p>
        </w:tc>
      </w:tr>
      <w:tr w:rsidR="00514B4D" w:rsidRPr="00514B4D" w14:paraId="2352AEC1" w14:textId="77777777" w:rsidTr="00514B4D">
        <w:trPr>
          <w:trHeight w:val="340"/>
        </w:trPr>
        <w:tc>
          <w:tcPr>
            <w:tcW w:w="2420" w:type="dxa"/>
            <w:tcBorders>
              <w:top w:val="nil"/>
              <w:left w:val="nil"/>
              <w:bottom w:val="nil"/>
              <w:right w:val="nil"/>
            </w:tcBorders>
            <w:shd w:val="clear" w:color="000000" w:fill="FFFFFF"/>
            <w:noWrap/>
            <w:vAlign w:val="bottom"/>
            <w:hideMark/>
          </w:tcPr>
          <w:p w14:paraId="5B0D9842" w14:textId="77777777" w:rsidR="00514B4D" w:rsidRPr="00514B4D" w:rsidRDefault="00514B4D" w:rsidP="00514B4D">
            <w:pPr>
              <w:rPr>
                <w:rFonts w:eastAsia="Times New Roman" w:cs="Calibri"/>
                <w:color w:val="000000"/>
                <w:szCs w:val="22"/>
                <w:lang w:eastAsia="en-GB"/>
              </w:rPr>
            </w:pPr>
            <w:r w:rsidRPr="00514B4D">
              <w:rPr>
                <w:rFonts w:eastAsia="Times New Roman" w:cs="Calibri"/>
                <w:color w:val="000000"/>
                <w:szCs w:val="22"/>
                <w:lang w:eastAsia="en-GB"/>
              </w:rPr>
              <w:t>Risico score:</w:t>
            </w:r>
          </w:p>
        </w:tc>
        <w:tc>
          <w:tcPr>
            <w:tcW w:w="140" w:type="dxa"/>
            <w:tcBorders>
              <w:top w:val="nil"/>
              <w:left w:val="nil"/>
              <w:bottom w:val="nil"/>
              <w:right w:val="nil"/>
            </w:tcBorders>
            <w:shd w:val="clear" w:color="000000" w:fill="FFFFFF"/>
            <w:noWrap/>
            <w:vAlign w:val="bottom"/>
            <w:hideMark/>
          </w:tcPr>
          <w:p w14:paraId="3396F5F7" w14:textId="77777777" w:rsidR="00514B4D" w:rsidRPr="00514B4D" w:rsidRDefault="00514B4D" w:rsidP="00514B4D">
            <w:pPr>
              <w:rPr>
                <w:rFonts w:eastAsia="Times New Roman" w:cs="Calibri"/>
                <w:color w:val="000000"/>
                <w:szCs w:val="22"/>
                <w:lang w:eastAsia="en-GB"/>
              </w:rPr>
            </w:pPr>
            <w:r w:rsidRPr="00514B4D">
              <w:rPr>
                <w:rFonts w:eastAsia="Times New Roman" w:cs="Calibri"/>
                <w:color w:val="000000"/>
                <w:szCs w:val="22"/>
                <w:lang w:eastAsia="en-GB"/>
              </w:rPr>
              <w:t> </w:t>
            </w:r>
          </w:p>
        </w:tc>
        <w:tc>
          <w:tcPr>
            <w:tcW w:w="4660" w:type="dxa"/>
            <w:tcBorders>
              <w:top w:val="nil"/>
              <w:left w:val="nil"/>
              <w:bottom w:val="nil"/>
              <w:right w:val="nil"/>
            </w:tcBorders>
            <w:shd w:val="clear" w:color="000000" w:fill="92D050"/>
            <w:noWrap/>
            <w:vAlign w:val="center"/>
            <w:hideMark/>
          </w:tcPr>
          <w:p w14:paraId="4166E457" w14:textId="62EF016D" w:rsidR="00514B4D" w:rsidRPr="00514B4D" w:rsidRDefault="00D344FE" w:rsidP="00514B4D">
            <w:pPr>
              <w:jc w:val="center"/>
              <w:rPr>
                <w:rFonts w:eastAsia="Times New Roman" w:cs="Calibri"/>
                <w:color w:val="FFFFFF"/>
                <w:szCs w:val="22"/>
                <w:lang w:eastAsia="en-GB"/>
              </w:rPr>
            </w:pPr>
            <w:r>
              <w:rPr>
                <w:rFonts w:eastAsia="Times New Roman" w:cs="Calibri"/>
                <w:color w:val="FFFFFF"/>
                <w:szCs w:val="22"/>
                <w:lang w:eastAsia="en-GB"/>
              </w:rPr>
              <w:t>Zeer l</w:t>
            </w:r>
            <w:r w:rsidR="00DC3B30">
              <w:rPr>
                <w:rFonts w:eastAsia="Times New Roman" w:cs="Calibri"/>
                <w:color w:val="FFFFFF"/>
                <w:szCs w:val="22"/>
                <w:lang w:eastAsia="en-GB"/>
              </w:rPr>
              <w:t>a</w:t>
            </w:r>
            <w:r>
              <w:rPr>
                <w:rFonts w:eastAsia="Times New Roman" w:cs="Calibri"/>
                <w:color w:val="FFFFFF"/>
                <w:szCs w:val="22"/>
                <w:lang w:eastAsia="en-GB"/>
              </w:rPr>
              <w:t>ag (2)</w:t>
            </w:r>
          </w:p>
        </w:tc>
      </w:tr>
    </w:tbl>
    <w:p w14:paraId="3D1E76EC" w14:textId="216EB2B1" w:rsidR="0045696A" w:rsidRPr="009E1227" w:rsidRDefault="00DC0B66" w:rsidP="00180D57">
      <w:pPr>
        <w:pStyle w:val="Kop2"/>
        <w:rPr>
          <w:lang w:val="nl-NL"/>
        </w:rPr>
      </w:pPr>
      <w:bookmarkStart w:id="70" w:name="_Toc128077941"/>
      <w:r>
        <w:rPr>
          <w:lang w:val="nl-NL"/>
        </w:rPr>
        <w:t>Ongeoorloofde toegang</w:t>
      </w:r>
      <w:r w:rsidR="00044DC3">
        <w:rPr>
          <w:lang w:val="nl-NL"/>
        </w:rPr>
        <w:t xml:space="preserve"> – kwetsbaarheden in oplossing worden uitgebuit.</w:t>
      </w:r>
      <w:bookmarkEnd w:id="70"/>
    </w:p>
    <w:p w14:paraId="05DA5BD4" w14:textId="2C2A4127" w:rsidR="00472DA6" w:rsidRPr="00472DA6" w:rsidRDefault="006D1CAA" w:rsidP="00513D12">
      <w:pPr>
        <w:pStyle w:val="Kop3"/>
        <w:rPr>
          <w:lang w:val="nl-NL"/>
        </w:rPr>
      </w:pPr>
      <w:bookmarkStart w:id="71" w:name="_Toc128077942"/>
      <w:r w:rsidRPr="00472DA6">
        <w:rPr>
          <w:lang w:val="nl-NL"/>
        </w:rPr>
        <w:t>Risico</w:t>
      </w:r>
      <w:bookmarkEnd w:id="71"/>
    </w:p>
    <w:p w14:paraId="326A078A" w14:textId="2EC9F89C" w:rsidR="006D1FB7" w:rsidRDefault="00A15536" w:rsidP="00560D06">
      <w:pPr>
        <w:widowControl w:val="0"/>
        <w:suppressAutoHyphens/>
        <w:rPr>
          <w:lang w:val="nl-NL"/>
        </w:rPr>
      </w:pPr>
      <w:r>
        <w:rPr>
          <w:lang w:val="nl-NL"/>
        </w:rPr>
        <w:t xml:space="preserve">Gekende of ongekende kwetsbaarheden in de applicatie kunnen door </w:t>
      </w:r>
      <w:r w:rsidR="00CB01C4">
        <w:rPr>
          <w:lang w:val="nl-NL"/>
        </w:rPr>
        <w:t xml:space="preserve">externen uitgebuit worden </w:t>
      </w:r>
      <w:r w:rsidR="00E27FCE">
        <w:rPr>
          <w:lang w:val="nl-NL"/>
        </w:rPr>
        <w:t>om</w:t>
      </w:r>
      <w:r w:rsidR="00CB01C4">
        <w:rPr>
          <w:lang w:val="nl-NL"/>
        </w:rPr>
        <w:t xml:space="preserve"> </w:t>
      </w:r>
      <w:r w:rsidR="00CB01C4">
        <w:rPr>
          <w:lang w:val="nl-NL"/>
        </w:rPr>
        <w:lastRenderedPageBreak/>
        <w:t xml:space="preserve">toegang te krijgen tot de gegevens (hacking). </w:t>
      </w:r>
    </w:p>
    <w:p w14:paraId="49A6ED6B" w14:textId="234DE251" w:rsidR="00083D35" w:rsidRDefault="00CB2B99" w:rsidP="00560D06">
      <w:pPr>
        <w:widowControl w:val="0"/>
        <w:suppressAutoHyphens/>
        <w:rPr>
          <w:lang w:val="nl-NL"/>
        </w:rPr>
      </w:pPr>
      <w:r w:rsidRPr="548333C6">
        <w:rPr>
          <w:lang w:val="nl-NL"/>
        </w:rPr>
        <w:t xml:space="preserve">Diverse beveiligingsmaatregelen </w:t>
      </w:r>
      <w:r w:rsidR="00B83E00" w:rsidRPr="548333C6">
        <w:rPr>
          <w:lang w:val="nl-NL"/>
        </w:rPr>
        <w:t xml:space="preserve">zijn in </w:t>
      </w:r>
      <w:r w:rsidR="00E27FCE">
        <w:rPr>
          <w:lang w:val="nl-NL"/>
        </w:rPr>
        <w:t>het</w:t>
      </w:r>
      <w:r w:rsidR="00E27FCE" w:rsidRPr="548333C6">
        <w:rPr>
          <w:lang w:val="nl-NL"/>
        </w:rPr>
        <w:t xml:space="preserve"> </w:t>
      </w:r>
      <w:r w:rsidR="00F5755D">
        <w:rPr>
          <w:lang w:val="nl-NL"/>
        </w:rPr>
        <w:t>huidige</w:t>
      </w:r>
      <w:r w:rsidR="00F5755D" w:rsidRPr="548333C6">
        <w:rPr>
          <w:lang w:val="nl-NL"/>
        </w:rPr>
        <w:t xml:space="preserve"> </w:t>
      </w:r>
      <w:r w:rsidR="00B83E00" w:rsidRPr="548333C6">
        <w:rPr>
          <w:lang w:val="nl-NL"/>
        </w:rPr>
        <w:t xml:space="preserve">opzet van </w:t>
      </w:r>
      <w:r w:rsidR="00640885" w:rsidRPr="548333C6">
        <w:rPr>
          <w:lang w:val="nl-NL"/>
        </w:rPr>
        <w:t>DigiPost</w:t>
      </w:r>
      <w:r w:rsidR="00B83E00" w:rsidRPr="548333C6">
        <w:rPr>
          <w:lang w:val="nl-NL"/>
        </w:rPr>
        <w:t xml:space="preserve"> nog niet volledig beschikbaar. </w:t>
      </w:r>
      <w:r w:rsidR="00447550">
        <w:rPr>
          <w:lang w:val="nl-NL"/>
        </w:rPr>
        <w:t xml:space="preserve">Door het ontbreken </w:t>
      </w:r>
      <w:r w:rsidR="00CF6C3C">
        <w:rPr>
          <w:lang w:val="nl-NL"/>
        </w:rPr>
        <w:t>van deze beveiligingsmaatregelen</w:t>
      </w:r>
      <w:r w:rsidR="00FF66CA">
        <w:rPr>
          <w:lang w:val="nl-NL"/>
        </w:rPr>
        <w:t xml:space="preserve"> </w:t>
      </w:r>
      <w:r w:rsidR="00A6040B">
        <w:rPr>
          <w:lang w:val="nl-NL"/>
        </w:rPr>
        <w:t>is het mogelijk dat</w:t>
      </w:r>
      <w:r w:rsidR="00FF66CA">
        <w:rPr>
          <w:lang w:val="nl-NL"/>
        </w:rPr>
        <w:t xml:space="preserve"> </w:t>
      </w:r>
      <w:r w:rsidR="00DF6B0D">
        <w:rPr>
          <w:lang w:val="nl-NL"/>
        </w:rPr>
        <w:t xml:space="preserve">onbevoegden </w:t>
      </w:r>
      <w:r w:rsidR="00C73EB7" w:rsidRPr="548333C6">
        <w:rPr>
          <w:lang w:val="nl-NL"/>
        </w:rPr>
        <w:t>toegang krijgen tot gegevens van betrokkenen</w:t>
      </w:r>
      <w:r w:rsidR="00083D35">
        <w:rPr>
          <w:lang w:val="nl-NL"/>
        </w:rPr>
        <w:t xml:space="preserve">. </w:t>
      </w:r>
    </w:p>
    <w:p w14:paraId="0BE8D238" w14:textId="65754FAB" w:rsidR="00073E99" w:rsidRPr="009E1227" w:rsidRDefault="004C3200" w:rsidP="00560D06">
      <w:pPr>
        <w:widowControl w:val="0"/>
        <w:suppressAutoHyphens/>
        <w:rPr>
          <w:szCs w:val="22"/>
          <w:lang w:val="nl-NL"/>
        </w:rPr>
      </w:pPr>
      <w:r>
        <w:rPr>
          <w:szCs w:val="22"/>
          <w:lang w:val="nl-NL"/>
        </w:rPr>
        <w:t>Volgende beveiligingsmaatregelen dienen nog te worden geïmplementeerd</w:t>
      </w:r>
      <w:r w:rsidR="00977AC4">
        <w:rPr>
          <w:szCs w:val="22"/>
          <w:lang w:val="nl-NL"/>
        </w:rPr>
        <w:t>, ofwel dient er een gelijkwaardig alternatief geïmplementeerd worden</w:t>
      </w:r>
      <w:r w:rsidR="00073E99" w:rsidRPr="009E1227">
        <w:rPr>
          <w:szCs w:val="22"/>
          <w:lang w:val="nl-NL"/>
        </w:rPr>
        <w:t>:</w:t>
      </w:r>
    </w:p>
    <w:p w14:paraId="473D4E16" w14:textId="607E43BD" w:rsidR="00073E99" w:rsidRPr="009E1227" w:rsidRDefault="00073E99" w:rsidP="00060CAC">
      <w:pPr>
        <w:pStyle w:val="Lijstalinea"/>
        <w:widowControl w:val="0"/>
        <w:numPr>
          <w:ilvl w:val="0"/>
          <w:numId w:val="4"/>
        </w:numPr>
        <w:suppressAutoHyphens/>
        <w:rPr>
          <w:szCs w:val="22"/>
          <w:lang w:val="nl-NL"/>
        </w:rPr>
      </w:pPr>
      <w:r w:rsidRPr="009E1227">
        <w:rPr>
          <w:szCs w:val="22"/>
          <w:lang w:val="nl-NL"/>
        </w:rPr>
        <w:t>PAM</w:t>
      </w:r>
      <w:r w:rsidR="00F77B9E">
        <w:rPr>
          <w:szCs w:val="22"/>
          <w:lang w:val="nl-NL"/>
        </w:rPr>
        <w:t xml:space="preserve"> oplossing </w:t>
      </w:r>
      <w:r w:rsidR="00214E74">
        <w:rPr>
          <w:szCs w:val="22"/>
          <w:lang w:val="nl-NL"/>
        </w:rPr>
        <w:t>Cyberark (veiligheidsbouwsteen Digitaal Vlaanderen)</w:t>
      </w:r>
      <w:r w:rsidRPr="009E1227">
        <w:rPr>
          <w:szCs w:val="22"/>
          <w:lang w:val="nl-NL"/>
        </w:rPr>
        <w:t xml:space="preserve"> is nog niet actief</w:t>
      </w:r>
      <w:r w:rsidR="00565F27">
        <w:rPr>
          <w:szCs w:val="22"/>
          <w:lang w:val="nl-NL"/>
        </w:rPr>
        <w:t xml:space="preserve">, wat zorgt voor een </w:t>
      </w:r>
      <w:r w:rsidR="007E32AD">
        <w:rPr>
          <w:szCs w:val="22"/>
          <w:lang w:val="nl-NL"/>
        </w:rPr>
        <w:t xml:space="preserve">onvoldoende audit trail rond gebruik geprivilegieerde toegangen. </w:t>
      </w:r>
    </w:p>
    <w:p w14:paraId="3CB45304" w14:textId="06E407BC" w:rsidR="00517648" w:rsidRPr="009E1227" w:rsidRDefault="001644A3" w:rsidP="00060CAC">
      <w:pPr>
        <w:pStyle w:val="Lijstalinea"/>
        <w:widowControl w:val="0"/>
        <w:numPr>
          <w:ilvl w:val="0"/>
          <w:numId w:val="4"/>
        </w:numPr>
        <w:suppressAutoHyphens/>
        <w:rPr>
          <w:szCs w:val="22"/>
          <w:lang w:val="nl-NL"/>
        </w:rPr>
      </w:pPr>
      <w:r w:rsidRPr="009E1227">
        <w:rPr>
          <w:szCs w:val="22"/>
          <w:lang w:val="nl-NL"/>
        </w:rPr>
        <w:t xml:space="preserve">Key Management via de digitale bouwsteen KMSaaS </w:t>
      </w:r>
      <w:r w:rsidR="00717A93">
        <w:rPr>
          <w:szCs w:val="22"/>
          <w:lang w:val="nl-NL"/>
        </w:rPr>
        <w:t xml:space="preserve">is </w:t>
      </w:r>
      <w:r w:rsidRPr="009E1227">
        <w:rPr>
          <w:szCs w:val="22"/>
          <w:lang w:val="nl-NL"/>
        </w:rPr>
        <w:t>niet beschikbaar in Azure omgevingen buiten de tenant van Digitaal Vlaanderen</w:t>
      </w:r>
      <w:r w:rsidR="00F263A5">
        <w:rPr>
          <w:szCs w:val="22"/>
          <w:lang w:val="nl-NL"/>
        </w:rPr>
        <w:t xml:space="preserve">. </w:t>
      </w:r>
    </w:p>
    <w:p w14:paraId="3824CCF8" w14:textId="342DBDB6" w:rsidR="00D7500F" w:rsidRPr="00A01FED" w:rsidRDefault="001644A3" w:rsidP="00060CAC">
      <w:pPr>
        <w:pStyle w:val="Lijstalinea"/>
        <w:widowControl w:val="0"/>
        <w:numPr>
          <w:ilvl w:val="0"/>
          <w:numId w:val="4"/>
        </w:numPr>
        <w:suppressAutoHyphens/>
        <w:rPr>
          <w:szCs w:val="22"/>
          <w:lang w:val="nl-NL"/>
        </w:rPr>
      </w:pPr>
      <w:r w:rsidRPr="009E1227">
        <w:rPr>
          <w:szCs w:val="22"/>
          <w:lang w:val="nl-NL"/>
        </w:rPr>
        <w:t>Fysieke beveiliging van de scankamer</w:t>
      </w:r>
      <w:r w:rsidR="00815089">
        <w:rPr>
          <w:szCs w:val="22"/>
          <w:lang w:val="nl-NL"/>
        </w:rPr>
        <w:t xml:space="preserve"> gebeur</w:t>
      </w:r>
      <w:r w:rsidR="00A5797D">
        <w:rPr>
          <w:szCs w:val="22"/>
          <w:lang w:val="nl-NL"/>
        </w:rPr>
        <w:t>t</w:t>
      </w:r>
      <w:r w:rsidR="00815089">
        <w:rPr>
          <w:szCs w:val="22"/>
          <w:lang w:val="nl-NL"/>
        </w:rPr>
        <w:t xml:space="preserve"> vandaag aan de hand van sleutels en nog niet aan de hand van een badge-systeem. </w:t>
      </w:r>
      <w:r w:rsidRPr="009E1227">
        <w:rPr>
          <w:szCs w:val="22"/>
          <w:lang w:val="nl-NL"/>
        </w:rPr>
        <w:t xml:space="preserve"> </w:t>
      </w:r>
    </w:p>
    <w:p w14:paraId="798229E4" w14:textId="00167E68" w:rsidR="00083D35" w:rsidRPr="00083D35" w:rsidRDefault="00083D35" w:rsidP="00513D12">
      <w:pPr>
        <w:widowControl w:val="0"/>
        <w:suppressAutoHyphens/>
        <w:rPr>
          <w:lang w:val="nl-NL"/>
        </w:rPr>
      </w:pPr>
      <w:r w:rsidRPr="00083D35">
        <w:rPr>
          <w:lang w:val="nl-NL"/>
        </w:rPr>
        <w:t>Daarnaast is het ook mogelijk</w:t>
      </w:r>
      <w:r w:rsidR="00977AC4">
        <w:rPr>
          <w:lang w:val="nl-NL"/>
        </w:rPr>
        <w:t xml:space="preserve"> dat niet vooraf gekende kwetsbaarheden worden uitgebuit. In beide gevallen </w:t>
      </w:r>
      <w:r w:rsidR="0009361A">
        <w:rPr>
          <w:lang w:val="nl-NL"/>
        </w:rPr>
        <w:t>zou het om een schending van de vertrouwelijkheid van de gegevens gaan</w:t>
      </w:r>
      <w:r w:rsidR="00977AC4">
        <w:rPr>
          <w:lang w:val="nl-NL"/>
        </w:rPr>
        <w:t xml:space="preserve"> </w:t>
      </w:r>
      <w:r w:rsidR="0009361A">
        <w:rPr>
          <w:lang w:val="nl-NL"/>
        </w:rPr>
        <w:t xml:space="preserve">die </w:t>
      </w:r>
      <w:r w:rsidR="00977AC4">
        <w:rPr>
          <w:lang w:val="nl-NL"/>
        </w:rPr>
        <w:t>gepaard</w:t>
      </w:r>
      <w:r w:rsidRPr="00083D35">
        <w:rPr>
          <w:lang w:val="nl-NL"/>
        </w:rPr>
        <w:t xml:space="preserve"> </w:t>
      </w:r>
      <w:r w:rsidR="0009361A">
        <w:rPr>
          <w:lang w:val="nl-NL"/>
        </w:rPr>
        <w:t xml:space="preserve">gaat </w:t>
      </w:r>
      <w:r w:rsidRPr="00083D35">
        <w:rPr>
          <w:lang w:val="nl-NL"/>
        </w:rPr>
        <w:t xml:space="preserve">met </w:t>
      </w:r>
      <w:r w:rsidR="00A74BE6">
        <w:rPr>
          <w:lang w:val="nl-NL"/>
        </w:rPr>
        <w:t xml:space="preserve">verschillende risico’s voor de betrokkene zoals </w:t>
      </w:r>
      <w:r w:rsidRPr="00083D35">
        <w:rPr>
          <w:lang w:val="nl-NL"/>
        </w:rPr>
        <w:t xml:space="preserve">identiteitsdiefstal, financiële fraude (bv. scamming, phishing, smishing), afpersing, enz. </w:t>
      </w:r>
    </w:p>
    <w:p w14:paraId="7E4D861C" w14:textId="3ED594FE" w:rsidR="00D7500F" w:rsidRPr="00FF3D8E" w:rsidRDefault="00D7500F" w:rsidP="00513D12">
      <w:pPr>
        <w:pStyle w:val="Kop3"/>
        <w:rPr>
          <w:lang w:val="nl-NL"/>
        </w:rPr>
      </w:pPr>
      <w:bookmarkStart w:id="72" w:name="_Toc128077943"/>
      <w:r w:rsidRPr="009E4CDD">
        <w:rPr>
          <w:lang w:val="nl-NL"/>
        </w:rPr>
        <w:t>Maatregelen</w:t>
      </w:r>
      <w:bookmarkEnd w:id="72"/>
    </w:p>
    <w:p w14:paraId="24882D3D" w14:textId="7AF6C6FC" w:rsidR="003E55D0" w:rsidRPr="0058084A" w:rsidRDefault="00200611" w:rsidP="000539BC">
      <w:pPr>
        <w:pStyle w:val="Lijstalinea"/>
        <w:widowControl w:val="0"/>
        <w:numPr>
          <w:ilvl w:val="0"/>
          <w:numId w:val="11"/>
        </w:numPr>
        <w:suppressAutoHyphens/>
        <w:rPr>
          <w:lang w:val="nl-NL"/>
        </w:rPr>
      </w:pPr>
      <w:bookmarkStart w:id="73" w:name="_Hlk117871097"/>
      <w:r>
        <w:rPr>
          <w:lang w:val="nl-NL"/>
        </w:rPr>
        <w:t xml:space="preserve">De </w:t>
      </w:r>
      <w:r w:rsidR="003E55D0" w:rsidRPr="1E2D6916">
        <w:rPr>
          <w:lang w:val="nl-NL"/>
        </w:rPr>
        <w:t>PAMaas bouwsteen</w:t>
      </w:r>
      <w:r w:rsidR="006505FC" w:rsidRPr="006505FC">
        <w:rPr>
          <w:szCs w:val="22"/>
          <w:lang w:val="nl-NL"/>
        </w:rPr>
        <w:t xml:space="preserve"> </w:t>
      </w:r>
      <w:r w:rsidR="006505FC">
        <w:rPr>
          <w:szCs w:val="22"/>
          <w:lang w:val="nl-NL"/>
        </w:rPr>
        <w:t>Cyberark (veiligheidsbouwsteen Digitaal Vlaanderen)</w:t>
      </w:r>
      <w:r w:rsidR="006505FC" w:rsidRPr="009E1227">
        <w:rPr>
          <w:szCs w:val="22"/>
          <w:lang w:val="nl-NL"/>
        </w:rPr>
        <w:t xml:space="preserve"> </w:t>
      </w:r>
      <w:r w:rsidR="006505FC">
        <w:rPr>
          <w:lang w:val="nl-NL"/>
        </w:rPr>
        <w:t>wordt in productie gekoppeld vooraleer de oplossing naar alle VO-entiteiten wordt uitgerold</w:t>
      </w:r>
      <w:r w:rsidR="00A229D0" w:rsidRPr="1E2D6916">
        <w:rPr>
          <w:lang w:val="nl-NL"/>
        </w:rPr>
        <w:t xml:space="preserve">. </w:t>
      </w:r>
      <w:r w:rsidR="0058084A">
        <w:rPr>
          <w:lang w:val="nl-NL"/>
        </w:rPr>
        <w:t>Dit zorgt ervoor dat er een volledige audit-trail beschikbaar is</w:t>
      </w:r>
      <w:r w:rsidR="00577BE9">
        <w:rPr>
          <w:lang w:val="nl-NL"/>
        </w:rPr>
        <w:t xml:space="preserve">. De logs die door de PAMaas bouwsteen worden gegenereerd worden doorgegeven aan de SOC/SIEM bouwsteen van Digitaal Vlaanderen. </w:t>
      </w:r>
      <w:r w:rsidR="000539BC">
        <w:rPr>
          <w:lang w:val="nl-NL"/>
        </w:rPr>
        <w:t xml:space="preserve">Tijdens de pilootfase </w:t>
      </w:r>
      <w:r w:rsidR="00A229D0" w:rsidRPr="000539BC">
        <w:rPr>
          <w:lang w:val="nl-NL"/>
        </w:rPr>
        <w:t>is er een alternatieve oplossing</w:t>
      </w:r>
      <w:r w:rsidR="00520FDD">
        <w:rPr>
          <w:lang w:val="nl-NL"/>
        </w:rPr>
        <w:t xml:space="preserve"> voor PAM aanwezig</w:t>
      </w:r>
      <w:r w:rsidR="00A229D0" w:rsidRPr="000539BC">
        <w:rPr>
          <w:lang w:val="nl-NL"/>
        </w:rPr>
        <w:t>, namelijk dat Cronos (de leverancier van de DigiPost-software) steeds een</w:t>
      </w:r>
      <w:r w:rsidR="005C7061" w:rsidRPr="000539BC">
        <w:rPr>
          <w:lang w:val="nl-NL"/>
        </w:rPr>
        <w:t xml:space="preserve"> schriftelijke</w:t>
      </w:r>
      <w:r w:rsidR="00A229D0" w:rsidRPr="000539BC">
        <w:rPr>
          <w:lang w:val="nl-NL"/>
        </w:rPr>
        <w:t xml:space="preserve"> </w:t>
      </w:r>
      <w:r w:rsidR="005C7061" w:rsidRPr="000539BC">
        <w:rPr>
          <w:lang w:val="nl-NL"/>
        </w:rPr>
        <w:t>goedkeuring</w:t>
      </w:r>
      <w:r w:rsidR="00A229D0" w:rsidRPr="0058084A">
        <w:rPr>
          <w:lang w:val="nl-NL"/>
        </w:rPr>
        <w:t xml:space="preserve"> vraagt aan een ICT-verantwoordelijke</w:t>
      </w:r>
      <w:r w:rsidR="00B75A05" w:rsidRPr="0058084A">
        <w:rPr>
          <w:lang w:val="nl-NL"/>
        </w:rPr>
        <w:t xml:space="preserve"> van Het Facilitair Bedrijf </w:t>
      </w:r>
      <w:r w:rsidR="00A229D0" w:rsidRPr="0058084A">
        <w:rPr>
          <w:lang w:val="nl-NL"/>
        </w:rPr>
        <w:t xml:space="preserve">en de </w:t>
      </w:r>
      <w:r w:rsidR="005C7061" w:rsidRPr="0058084A">
        <w:rPr>
          <w:lang w:val="nl-NL"/>
        </w:rPr>
        <w:t>productmanager DigiPost van Het Facilitair Bedrijf</w:t>
      </w:r>
      <w:r w:rsidR="003E55D0" w:rsidRPr="0058084A">
        <w:rPr>
          <w:lang w:val="nl-NL"/>
        </w:rPr>
        <w:t xml:space="preserve">. </w:t>
      </w:r>
      <w:r w:rsidR="000539BC" w:rsidRPr="00577BE9">
        <w:rPr>
          <w:lang w:val="nl-NL"/>
        </w:rPr>
        <w:t>Dit is een tijdelijke oplossing waarbij de combinatie van de audit</w:t>
      </w:r>
      <w:r w:rsidR="00577BE9">
        <w:rPr>
          <w:lang w:val="nl-NL"/>
        </w:rPr>
        <w:t>-</w:t>
      </w:r>
      <w:r w:rsidR="000539BC" w:rsidRPr="00577BE9">
        <w:rPr>
          <w:lang w:val="nl-NL"/>
        </w:rPr>
        <w:t xml:space="preserve">trails in het DigiPost-platform als de schriftelijke goedkeuring van de hogergenoemde verantwoordelijken </w:t>
      </w:r>
      <w:r w:rsidR="0058084A">
        <w:rPr>
          <w:lang w:val="nl-NL"/>
        </w:rPr>
        <w:t xml:space="preserve">zorgen voor een duidelijk spoor van wijzigingen. </w:t>
      </w:r>
    </w:p>
    <w:bookmarkEnd w:id="73"/>
    <w:p w14:paraId="48CD85DD" w14:textId="19019539" w:rsidR="00A41ABE" w:rsidRPr="00200611" w:rsidRDefault="00396006" w:rsidP="00396006">
      <w:pPr>
        <w:pStyle w:val="Lijstalinea"/>
        <w:widowControl w:val="0"/>
        <w:numPr>
          <w:ilvl w:val="0"/>
          <w:numId w:val="11"/>
        </w:numPr>
        <w:suppressAutoHyphens/>
        <w:rPr>
          <w:szCs w:val="22"/>
          <w:lang w:val="nl-NL"/>
        </w:rPr>
      </w:pPr>
      <w:r>
        <w:rPr>
          <w:szCs w:val="22"/>
          <w:lang w:val="nl-NL"/>
        </w:rPr>
        <w:t xml:space="preserve">De KMSaaS </w:t>
      </w:r>
      <w:r w:rsidRPr="00396006">
        <w:rPr>
          <w:szCs w:val="22"/>
          <w:lang w:val="nl-NL"/>
        </w:rPr>
        <w:t xml:space="preserve">bouwsteen </w:t>
      </w:r>
      <w:r w:rsidR="00A54654">
        <w:rPr>
          <w:szCs w:val="22"/>
          <w:lang w:val="nl-NL"/>
        </w:rPr>
        <w:t xml:space="preserve">voor Azure </w:t>
      </w:r>
      <w:r w:rsidRPr="00396006">
        <w:rPr>
          <w:szCs w:val="22"/>
          <w:lang w:val="nl-NL"/>
        </w:rPr>
        <w:t>(veiligheidsbouwsteen Digitaal Vlaanderen)  wordt in productie gekoppeld vooraleer de oplossing naar alle VO-entiteiten wordt uitgerold</w:t>
      </w:r>
      <w:r w:rsidR="00A54654">
        <w:rPr>
          <w:szCs w:val="22"/>
          <w:lang w:val="nl-NL"/>
        </w:rPr>
        <w:t xml:space="preserve">. </w:t>
      </w:r>
      <w:r w:rsidR="00BA2A23">
        <w:rPr>
          <w:szCs w:val="22"/>
          <w:lang w:val="nl-NL"/>
        </w:rPr>
        <w:t>D</w:t>
      </w:r>
      <w:r w:rsidR="00BA2A23" w:rsidRPr="00BA2A23">
        <w:rPr>
          <w:szCs w:val="22"/>
          <w:lang w:val="nl-NL"/>
        </w:rPr>
        <w:t>eze bouwsteen zal sleutels genereren voor de Azure Premium Keyvault die Het Facilitair Bedrijf  zal opzetten.</w:t>
      </w:r>
      <w:r w:rsidR="00BA2A23">
        <w:rPr>
          <w:szCs w:val="22"/>
          <w:lang w:val="nl-NL"/>
        </w:rPr>
        <w:t xml:space="preserve"> </w:t>
      </w:r>
      <w:r w:rsidR="00174BA2" w:rsidRPr="00396006">
        <w:rPr>
          <w:szCs w:val="22"/>
          <w:lang w:val="nl-NL"/>
        </w:rPr>
        <w:t>Tijdens de pilootfase</w:t>
      </w:r>
      <w:r w:rsidR="00653F51" w:rsidRPr="00200611">
        <w:rPr>
          <w:szCs w:val="22"/>
          <w:lang w:val="nl-NL"/>
        </w:rPr>
        <w:t xml:space="preserve"> wordt er gebruik gemaakt van default functionaliteit van Azure voor het beheren van de sleutels. </w:t>
      </w:r>
    </w:p>
    <w:p w14:paraId="7F1EE132" w14:textId="09A0EA69" w:rsidR="00D7500F" w:rsidRDefault="00311958" w:rsidP="00060CAC">
      <w:pPr>
        <w:pStyle w:val="Lijstalinea"/>
        <w:widowControl w:val="0"/>
        <w:numPr>
          <w:ilvl w:val="0"/>
          <w:numId w:val="11"/>
        </w:numPr>
        <w:suppressAutoHyphens/>
        <w:rPr>
          <w:szCs w:val="22"/>
          <w:lang w:val="nl-NL"/>
        </w:rPr>
      </w:pPr>
      <w:r>
        <w:rPr>
          <w:szCs w:val="22"/>
          <w:lang w:val="nl-NL"/>
        </w:rPr>
        <w:t>De</w:t>
      </w:r>
      <w:r w:rsidR="00836606">
        <w:rPr>
          <w:szCs w:val="22"/>
          <w:lang w:val="nl-NL"/>
        </w:rPr>
        <w:t xml:space="preserve"> fsyieke</w:t>
      </w:r>
      <w:r>
        <w:rPr>
          <w:szCs w:val="22"/>
          <w:lang w:val="nl-NL"/>
        </w:rPr>
        <w:t xml:space="preserve"> sleutels zijn beveiligd door middel van </w:t>
      </w:r>
      <w:r w:rsidR="003F1674">
        <w:rPr>
          <w:szCs w:val="22"/>
          <w:lang w:val="nl-NL"/>
        </w:rPr>
        <w:t xml:space="preserve">een </w:t>
      </w:r>
      <w:r>
        <w:rPr>
          <w:szCs w:val="22"/>
          <w:lang w:val="nl-NL"/>
        </w:rPr>
        <w:t>certificaat waardoor deze niet zonder meer nagemaakt kunnen worden. Daarnaast is er een bestaand beleid rond toegangen (</w:t>
      </w:r>
      <w:r w:rsidR="00C95FDE" w:rsidRPr="003E55D0">
        <w:rPr>
          <w:szCs w:val="22"/>
          <w:lang w:val="nl-NL"/>
        </w:rPr>
        <w:t xml:space="preserve">Link toegangsbeleid: </w:t>
      </w:r>
      <w:hyperlink r:id="rId30" w:history="1">
        <w:r w:rsidR="008E5066" w:rsidRPr="003E55D0">
          <w:rPr>
            <w:rStyle w:val="Hyperlink"/>
            <w:szCs w:val="22"/>
            <w:lang w:val="nl-NL"/>
          </w:rPr>
          <w:t>https://overheid.vlaanderen.be/facilitair-management/huisvesting/toegangsbeleid-grote-kantoorgebouwen</w:t>
        </w:r>
      </w:hyperlink>
      <w:r>
        <w:rPr>
          <w:szCs w:val="22"/>
          <w:lang w:val="nl-NL"/>
        </w:rPr>
        <w:t xml:space="preserve">). Tenslotte worden medewerkers extra gesensibiliseerd over het verlenen van toegang tot de scankamer voor onbevoegden. </w:t>
      </w:r>
      <w:r w:rsidR="003F1674">
        <w:rPr>
          <w:szCs w:val="22"/>
          <w:lang w:val="nl-NL"/>
        </w:rPr>
        <w:t xml:space="preserve">Het Facilitair Bedrijf </w:t>
      </w:r>
      <w:r w:rsidR="009D2D8A">
        <w:rPr>
          <w:szCs w:val="22"/>
          <w:lang w:val="nl-NL"/>
        </w:rPr>
        <w:t xml:space="preserve">streeft ernaar om badgelezers te installeren </w:t>
      </w:r>
      <w:r w:rsidR="003B5C9A">
        <w:rPr>
          <w:szCs w:val="22"/>
          <w:lang w:val="nl-NL"/>
        </w:rPr>
        <w:t xml:space="preserve">die toegang tot de scankamer verschaft tegen </w:t>
      </w:r>
      <w:r w:rsidR="00764587">
        <w:rPr>
          <w:szCs w:val="22"/>
          <w:lang w:val="nl-NL"/>
        </w:rPr>
        <w:t>2024</w:t>
      </w:r>
      <w:r w:rsidR="003B5C9A">
        <w:rPr>
          <w:szCs w:val="22"/>
          <w:lang w:val="nl-NL"/>
        </w:rPr>
        <w:t>.</w:t>
      </w:r>
      <w:r w:rsidR="003F1674">
        <w:rPr>
          <w:szCs w:val="22"/>
          <w:lang w:val="nl-NL"/>
        </w:rPr>
        <w:t xml:space="preserve"> </w:t>
      </w:r>
    </w:p>
    <w:p w14:paraId="5FCE5182" w14:textId="1AAC1DBF" w:rsidR="007076F0" w:rsidRPr="00BF7657" w:rsidRDefault="007076F0" w:rsidP="00513D12">
      <w:pPr>
        <w:pStyle w:val="Lijstalinea"/>
        <w:numPr>
          <w:ilvl w:val="0"/>
          <w:numId w:val="11"/>
        </w:numPr>
        <w:rPr>
          <w:szCs w:val="22"/>
          <w:lang w:val="nl-NL"/>
        </w:rPr>
      </w:pPr>
      <w:r w:rsidRPr="007076F0">
        <w:rPr>
          <w:lang w:val="nl-NL"/>
        </w:rPr>
        <w:t>De volledige lijst van maatregelen (TOM’s</w:t>
      </w:r>
      <w:r w:rsidR="00DA0D50" w:rsidRPr="239F8B70">
        <w:rPr>
          <w:lang w:val="nl-NL"/>
        </w:rPr>
        <w:t>)</w:t>
      </w:r>
      <w:r w:rsidRPr="007076F0">
        <w:rPr>
          <w:lang w:val="nl-NL"/>
        </w:rPr>
        <w:t xml:space="preserve"> zijn opgelijst in Annex I – Technische en organisatorische maatregelen (TOMs)</w:t>
      </w:r>
      <w:r w:rsidR="00DA0D50" w:rsidRPr="239F8B70">
        <w:rPr>
          <w:lang w:val="nl-NL"/>
        </w:rPr>
        <w:t>.</w:t>
      </w:r>
    </w:p>
    <w:p w14:paraId="4B8FE674" w14:textId="69C8A49A" w:rsidR="00B64644" w:rsidRPr="00B64644" w:rsidRDefault="00815F64" w:rsidP="00513D12">
      <w:pPr>
        <w:widowControl w:val="0"/>
        <w:suppressAutoHyphens/>
        <w:rPr>
          <w:lang w:val="nl-NL"/>
        </w:rPr>
      </w:pPr>
      <w:r w:rsidRPr="70382FE0">
        <w:rPr>
          <w:lang w:val="nl-NL"/>
        </w:rPr>
        <w:lastRenderedPageBreak/>
        <w:t>De dienstverlener van Het Facilitair Bedrijf</w:t>
      </w:r>
      <w:r w:rsidR="00DE2F20" w:rsidRPr="70382FE0">
        <w:rPr>
          <w:lang w:val="nl-NL"/>
        </w:rPr>
        <w:t xml:space="preserve">, Cronos Public </w:t>
      </w:r>
      <w:r w:rsidR="00800B04" w:rsidRPr="70382FE0">
        <w:rPr>
          <w:lang w:val="nl-NL"/>
        </w:rPr>
        <w:t xml:space="preserve">Services, heeft </w:t>
      </w:r>
      <w:r w:rsidR="00BA2D61" w:rsidRPr="70382FE0">
        <w:rPr>
          <w:lang w:val="nl-NL"/>
        </w:rPr>
        <w:t>een pentest uitgevoerd op de DigiPost-software</w:t>
      </w:r>
      <w:r w:rsidR="0094182B" w:rsidRPr="70382FE0">
        <w:rPr>
          <w:lang w:val="nl-NL"/>
        </w:rPr>
        <w:t xml:space="preserve"> </w:t>
      </w:r>
      <w:r w:rsidR="009A70A9" w:rsidRPr="70382FE0">
        <w:rPr>
          <w:lang w:val="nl-NL"/>
        </w:rPr>
        <w:t xml:space="preserve">(laatste versie </w:t>
      </w:r>
      <w:r w:rsidR="00FD1715" w:rsidRPr="70382FE0">
        <w:rPr>
          <w:lang w:val="nl-NL"/>
        </w:rPr>
        <w:t>7 september 2022)</w:t>
      </w:r>
      <w:r w:rsidR="00BA2D61" w:rsidRPr="70382FE0">
        <w:rPr>
          <w:lang w:val="nl-NL"/>
        </w:rPr>
        <w:t>.</w:t>
      </w:r>
      <w:r w:rsidR="00FD1715" w:rsidRPr="70382FE0">
        <w:rPr>
          <w:lang w:val="nl-NL"/>
        </w:rPr>
        <w:t xml:space="preserve"> </w:t>
      </w:r>
      <w:r w:rsidR="005479D0" w:rsidRPr="70382FE0">
        <w:rPr>
          <w:lang w:val="nl-NL"/>
        </w:rPr>
        <w:t xml:space="preserve">De test heeft enkele kwetsbaarheden vastgesteld, waarvan </w:t>
      </w:r>
      <w:r w:rsidR="00D00F33" w:rsidRPr="70382FE0">
        <w:rPr>
          <w:lang w:val="nl-NL"/>
        </w:rPr>
        <w:t xml:space="preserve">de grootste onmiddellijk </w:t>
      </w:r>
      <w:r w:rsidR="00DB5612" w:rsidRPr="70382FE0">
        <w:rPr>
          <w:lang w:val="nl-NL"/>
        </w:rPr>
        <w:t xml:space="preserve">gepatcht zijn. Een gemiddelde kwetsbaarheid </w:t>
      </w:r>
      <w:r w:rsidR="00BA2A23">
        <w:rPr>
          <w:lang w:val="nl-NL"/>
        </w:rPr>
        <w:t>werd</w:t>
      </w:r>
      <w:r w:rsidR="00BA2A23" w:rsidRPr="70382FE0">
        <w:rPr>
          <w:lang w:val="nl-NL"/>
        </w:rPr>
        <w:t xml:space="preserve"> </w:t>
      </w:r>
      <w:r w:rsidR="00DB5612" w:rsidRPr="70382FE0">
        <w:rPr>
          <w:lang w:val="nl-NL"/>
        </w:rPr>
        <w:t>met de update van december verholpen</w:t>
      </w:r>
      <w:r w:rsidR="00862139">
        <w:rPr>
          <w:lang w:val="nl-NL"/>
        </w:rPr>
        <w:t xml:space="preserve"> en de lage kwetsbaarheden </w:t>
      </w:r>
      <w:r w:rsidR="00BA2A23">
        <w:rPr>
          <w:lang w:val="nl-NL"/>
        </w:rPr>
        <w:t xml:space="preserve">werden </w:t>
      </w:r>
      <w:r w:rsidR="003F42CF">
        <w:rPr>
          <w:lang w:val="nl-NL"/>
        </w:rPr>
        <w:t>verholpen in de eerste release van 2023 (januari)</w:t>
      </w:r>
      <w:r w:rsidR="00DB5612" w:rsidRPr="70382FE0">
        <w:rPr>
          <w:lang w:val="nl-NL"/>
        </w:rPr>
        <w:t>.</w:t>
      </w:r>
      <w:r w:rsidR="005C6FC4" w:rsidRPr="70382FE0">
        <w:rPr>
          <w:lang w:val="nl-NL"/>
        </w:rPr>
        <w:t xml:space="preserve"> </w:t>
      </w:r>
      <w:r w:rsidR="009F687D" w:rsidRPr="70382FE0">
        <w:rPr>
          <w:lang w:val="nl-NL"/>
        </w:rPr>
        <w:t>Deze testen zullen periodiek herhaald worden</w:t>
      </w:r>
      <w:r w:rsidR="004E3C80">
        <w:rPr>
          <w:lang w:val="nl-NL"/>
        </w:rPr>
        <w:t xml:space="preserve">, vandaar wordt de kans </w:t>
      </w:r>
      <w:r w:rsidR="00FA4420">
        <w:rPr>
          <w:lang w:val="nl-NL"/>
        </w:rPr>
        <w:t>op laag ingeschat.</w:t>
      </w:r>
      <w:r w:rsidR="00B11DE5">
        <w:rPr>
          <w:lang w:val="nl-NL"/>
        </w:rPr>
        <w:t xml:space="preserve"> Daarnaast worden er periodiek ook algemene security testen uitgevoerd door Digitaal Vlaanderen.</w:t>
      </w:r>
    </w:p>
    <w:p w14:paraId="033596AF" w14:textId="77777777" w:rsidR="005B067D" w:rsidRDefault="00D7500F" w:rsidP="00513D12">
      <w:pPr>
        <w:pStyle w:val="Kop3"/>
        <w:rPr>
          <w:lang w:val="nl-NL"/>
        </w:rPr>
      </w:pPr>
      <w:bookmarkStart w:id="74" w:name="_Toc128077944"/>
      <w:r w:rsidRPr="009E4CDD">
        <w:rPr>
          <w:lang w:val="nl-NL"/>
        </w:rPr>
        <w:t>Restrisicoscore:</w:t>
      </w:r>
      <w:bookmarkEnd w:id="74"/>
      <w:r w:rsidR="00A41ABE">
        <w:rPr>
          <w:lang w:val="nl-NL"/>
        </w:rPr>
        <w:t xml:space="preserve"> </w:t>
      </w:r>
    </w:p>
    <w:p w14:paraId="72FB1033" w14:textId="445E12FA" w:rsidR="00B22D3F" w:rsidRDefault="005B067D" w:rsidP="00D7500F">
      <w:pPr>
        <w:widowControl w:val="0"/>
        <w:suppressAutoHyphens/>
        <w:rPr>
          <w:b/>
          <w:bCs/>
          <w:szCs w:val="22"/>
          <w:lang w:val="nl-NL"/>
        </w:rPr>
      </w:pPr>
      <w:r>
        <w:rPr>
          <w:szCs w:val="22"/>
          <w:lang w:val="nl-NL"/>
        </w:rPr>
        <w:t>De kans dat deze maatregelen niet toereikend zijn wordt als laag ingeschat. De impact van de schending blijft weliswaar hoog ingeschat</w:t>
      </w:r>
      <w:r w:rsidR="00BA2A23">
        <w:rPr>
          <w:szCs w:val="22"/>
          <w:lang w:val="nl-NL"/>
        </w:rPr>
        <w:t>, tijdens de pilootfase</w:t>
      </w:r>
      <w:r w:rsidR="00631EB2">
        <w:rPr>
          <w:szCs w:val="22"/>
          <w:lang w:val="nl-NL"/>
        </w:rPr>
        <w:t xml:space="preserve"> gezien het feit dat op dit ogenblik PAMaas nog niet geïmplementeerd is en dat er gebruik gemaakt wordt van de default </w:t>
      </w:r>
      <w:r w:rsidR="00EE63FC">
        <w:rPr>
          <w:szCs w:val="22"/>
          <w:lang w:val="nl-NL"/>
        </w:rPr>
        <w:t>functionaliteiten van Azure voor het sleutelbeheer</w:t>
      </w:r>
      <w:r>
        <w:rPr>
          <w:szCs w:val="22"/>
          <w:lang w:val="nl-NL"/>
        </w:rPr>
        <w:t>.</w:t>
      </w:r>
      <w:r w:rsidR="00EE63FC">
        <w:rPr>
          <w:szCs w:val="22"/>
          <w:lang w:val="nl-NL"/>
        </w:rPr>
        <w:t xml:space="preserve"> Deze inschatting sluit aan bij de inschatting van het reeds hoger besproken risico ‘</w:t>
      </w:r>
      <w:r w:rsidR="00EE63FC" w:rsidRPr="00EE63FC">
        <w:rPr>
          <w:szCs w:val="22"/>
          <w:lang w:val="nl-NL"/>
        </w:rPr>
        <w:t>Potentiële internationale doorgiftes doorgifte naar een niet-EER land/de Verenigde Staten van Amerika</w:t>
      </w:r>
      <w:r w:rsidR="00EE63FC">
        <w:rPr>
          <w:szCs w:val="22"/>
          <w:lang w:val="nl-NL"/>
        </w:rPr>
        <w:t>’</w:t>
      </w:r>
      <w:r w:rsidR="00EE6CE1">
        <w:rPr>
          <w:szCs w:val="22"/>
          <w:lang w:val="nl-NL"/>
        </w:rPr>
        <w:t>, aangezien het hieraan gerelateerd is.</w:t>
      </w:r>
    </w:p>
    <w:tbl>
      <w:tblPr>
        <w:tblW w:w="7220" w:type="dxa"/>
        <w:tblLook w:val="04A0" w:firstRow="1" w:lastRow="0" w:firstColumn="1" w:lastColumn="0" w:noHBand="0" w:noVBand="1"/>
      </w:tblPr>
      <w:tblGrid>
        <w:gridCol w:w="2420"/>
        <w:gridCol w:w="266"/>
        <w:gridCol w:w="4660"/>
      </w:tblGrid>
      <w:tr w:rsidR="00F05845" w:rsidRPr="00F05845" w14:paraId="31499DAA" w14:textId="77777777" w:rsidTr="00F05845">
        <w:trPr>
          <w:trHeight w:val="340"/>
        </w:trPr>
        <w:tc>
          <w:tcPr>
            <w:tcW w:w="2420" w:type="dxa"/>
            <w:tcBorders>
              <w:top w:val="nil"/>
              <w:left w:val="nil"/>
              <w:bottom w:val="nil"/>
              <w:right w:val="nil"/>
            </w:tcBorders>
            <w:shd w:val="clear" w:color="000000" w:fill="FFFFFF"/>
            <w:noWrap/>
            <w:vAlign w:val="bottom"/>
            <w:hideMark/>
          </w:tcPr>
          <w:p w14:paraId="0529ADCD" w14:textId="3DB91083" w:rsidR="00F05845" w:rsidRPr="00F05845" w:rsidRDefault="007D1C35" w:rsidP="00F05845">
            <w:pPr>
              <w:rPr>
                <w:rFonts w:eastAsia="Times New Roman" w:cs="Calibri"/>
                <w:color w:val="000000"/>
                <w:szCs w:val="22"/>
                <w:lang w:eastAsia="en-GB"/>
              </w:rPr>
            </w:pPr>
            <w:r>
              <w:rPr>
                <w:rFonts w:eastAsia="Times New Roman" w:cs="Calibri"/>
                <w:color w:val="000000"/>
                <w:szCs w:val="22"/>
                <w:lang w:eastAsia="en-GB"/>
              </w:rPr>
              <w:t>Kans</w:t>
            </w:r>
          </w:p>
        </w:tc>
        <w:tc>
          <w:tcPr>
            <w:tcW w:w="140" w:type="dxa"/>
            <w:tcBorders>
              <w:top w:val="nil"/>
              <w:left w:val="nil"/>
              <w:bottom w:val="nil"/>
              <w:right w:val="nil"/>
            </w:tcBorders>
            <w:shd w:val="clear" w:color="000000" w:fill="FFFFFF"/>
            <w:noWrap/>
            <w:vAlign w:val="bottom"/>
            <w:hideMark/>
          </w:tcPr>
          <w:p w14:paraId="2AFD4028" w14:textId="77777777" w:rsidR="00F05845" w:rsidRPr="00F05845" w:rsidRDefault="00F05845" w:rsidP="00F05845">
            <w:pPr>
              <w:rPr>
                <w:rFonts w:eastAsia="Times New Roman" w:cs="Calibri"/>
                <w:color w:val="000000"/>
                <w:szCs w:val="22"/>
                <w:lang w:eastAsia="en-GB"/>
              </w:rPr>
            </w:pPr>
            <w:r w:rsidRPr="00F05845">
              <w:rPr>
                <w:rFonts w:eastAsia="Times New Roman" w:cs="Calibri"/>
                <w:color w:val="000000"/>
                <w:szCs w:val="22"/>
                <w:lang w:eastAsia="en-GB"/>
              </w:rPr>
              <w:t> </w:t>
            </w:r>
          </w:p>
        </w:tc>
        <w:tc>
          <w:tcPr>
            <w:tcW w:w="4660" w:type="dxa"/>
            <w:tcBorders>
              <w:top w:val="nil"/>
              <w:left w:val="nil"/>
              <w:bottom w:val="nil"/>
              <w:right w:val="nil"/>
            </w:tcBorders>
            <w:shd w:val="clear" w:color="000000" w:fill="FFFFFF"/>
            <w:noWrap/>
            <w:vAlign w:val="center"/>
            <w:hideMark/>
          </w:tcPr>
          <w:p w14:paraId="5092F83A" w14:textId="1AB7DB36" w:rsidR="00F05845" w:rsidRPr="00F05845" w:rsidRDefault="004E3C80" w:rsidP="00F05845">
            <w:pPr>
              <w:jc w:val="center"/>
              <w:rPr>
                <w:rFonts w:eastAsia="Times New Roman" w:cs="Calibri"/>
                <w:color w:val="262626"/>
                <w:szCs w:val="22"/>
                <w:lang w:eastAsia="en-GB"/>
              </w:rPr>
            </w:pPr>
            <w:r>
              <w:rPr>
                <w:rFonts w:eastAsia="Times New Roman" w:cs="Calibri"/>
                <w:color w:val="262626"/>
                <w:szCs w:val="22"/>
                <w:lang w:eastAsia="en-GB"/>
              </w:rPr>
              <w:t>Laag</w:t>
            </w:r>
          </w:p>
        </w:tc>
      </w:tr>
      <w:tr w:rsidR="00F05845" w:rsidRPr="00F05845" w14:paraId="57A609F6" w14:textId="77777777" w:rsidTr="00F05845">
        <w:trPr>
          <w:trHeight w:val="340"/>
        </w:trPr>
        <w:tc>
          <w:tcPr>
            <w:tcW w:w="2420" w:type="dxa"/>
            <w:tcBorders>
              <w:top w:val="nil"/>
              <w:left w:val="nil"/>
              <w:bottom w:val="nil"/>
              <w:right w:val="nil"/>
            </w:tcBorders>
            <w:shd w:val="clear" w:color="000000" w:fill="FFFFFF"/>
            <w:noWrap/>
            <w:vAlign w:val="bottom"/>
            <w:hideMark/>
          </w:tcPr>
          <w:p w14:paraId="70325F5E" w14:textId="36E3C328" w:rsidR="00F05845" w:rsidRPr="00F05845" w:rsidRDefault="007D1C35" w:rsidP="00F05845">
            <w:pPr>
              <w:rPr>
                <w:rFonts w:eastAsia="Times New Roman" w:cs="Calibri"/>
                <w:color w:val="000000"/>
                <w:szCs w:val="22"/>
                <w:lang w:eastAsia="en-GB"/>
              </w:rPr>
            </w:pPr>
            <w:r>
              <w:rPr>
                <w:rFonts w:eastAsia="Times New Roman" w:cs="Calibri"/>
                <w:color w:val="000000"/>
                <w:szCs w:val="22"/>
                <w:lang w:eastAsia="en-GB"/>
              </w:rPr>
              <w:t>Impact</w:t>
            </w:r>
          </w:p>
        </w:tc>
        <w:tc>
          <w:tcPr>
            <w:tcW w:w="140" w:type="dxa"/>
            <w:tcBorders>
              <w:top w:val="nil"/>
              <w:left w:val="nil"/>
              <w:bottom w:val="nil"/>
              <w:right w:val="nil"/>
            </w:tcBorders>
            <w:shd w:val="clear" w:color="000000" w:fill="FFFFFF"/>
            <w:noWrap/>
            <w:vAlign w:val="bottom"/>
            <w:hideMark/>
          </w:tcPr>
          <w:p w14:paraId="57818678" w14:textId="77777777" w:rsidR="00F05845" w:rsidRPr="00F05845" w:rsidRDefault="00F05845" w:rsidP="00F05845">
            <w:pPr>
              <w:rPr>
                <w:rFonts w:eastAsia="Times New Roman" w:cs="Calibri"/>
                <w:color w:val="000000"/>
                <w:szCs w:val="22"/>
                <w:lang w:eastAsia="en-GB"/>
              </w:rPr>
            </w:pPr>
            <w:r w:rsidRPr="00F05845">
              <w:rPr>
                <w:rFonts w:eastAsia="Times New Roman" w:cs="Calibri"/>
                <w:color w:val="000000"/>
                <w:szCs w:val="22"/>
                <w:lang w:eastAsia="en-GB"/>
              </w:rPr>
              <w:t> </w:t>
            </w:r>
          </w:p>
        </w:tc>
        <w:tc>
          <w:tcPr>
            <w:tcW w:w="4660" w:type="dxa"/>
            <w:tcBorders>
              <w:top w:val="nil"/>
              <w:left w:val="nil"/>
              <w:bottom w:val="nil"/>
              <w:right w:val="nil"/>
            </w:tcBorders>
            <w:shd w:val="clear" w:color="000000" w:fill="FFFFFF"/>
            <w:noWrap/>
            <w:vAlign w:val="center"/>
            <w:hideMark/>
          </w:tcPr>
          <w:p w14:paraId="1F108409" w14:textId="28AEF71B" w:rsidR="00F05845" w:rsidRPr="00F05845" w:rsidRDefault="00032FF2" w:rsidP="00F05845">
            <w:pPr>
              <w:jc w:val="center"/>
              <w:rPr>
                <w:rFonts w:eastAsia="Times New Roman" w:cs="Calibri"/>
                <w:color w:val="262626"/>
                <w:szCs w:val="22"/>
                <w:lang w:eastAsia="en-GB"/>
              </w:rPr>
            </w:pPr>
            <w:r>
              <w:rPr>
                <w:rFonts w:eastAsia="Times New Roman" w:cs="Calibri"/>
                <w:color w:val="262626"/>
                <w:szCs w:val="22"/>
                <w:lang w:eastAsia="en-GB"/>
              </w:rPr>
              <w:t>Hoog</w:t>
            </w:r>
          </w:p>
        </w:tc>
      </w:tr>
      <w:tr w:rsidR="00F05845" w:rsidRPr="00F05845" w14:paraId="07CF3E19" w14:textId="77777777" w:rsidTr="00513D12">
        <w:trPr>
          <w:trHeight w:val="340"/>
        </w:trPr>
        <w:tc>
          <w:tcPr>
            <w:tcW w:w="2420" w:type="dxa"/>
            <w:tcBorders>
              <w:top w:val="nil"/>
              <w:left w:val="nil"/>
              <w:bottom w:val="nil"/>
              <w:right w:val="nil"/>
            </w:tcBorders>
            <w:shd w:val="clear" w:color="000000" w:fill="FFFFFF"/>
            <w:noWrap/>
            <w:vAlign w:val="bottom"/>
            <w:hideMark/>
          </w:tcPr>
          <w:p w14:paraId="17D90127" w14:textId="77777777" w:rsidR="00F05845" w:rsidRPr="00F05845" w:rsidRDefault="00F05845" w:rsidP="00F05845">
            <w:pPr>
              <w:rPr>
                <w:rFonts w:eastAsia="Times New Roman" w:cs="Calibri"/>
                <w:color w:val="000000"/>
                <w:szCs w:val="22"/>
                <w:lang w:eastAsia="en-GB"/>
              </w:rPr>
            </w:pPr>
            <w:r w:rsidRPr="00F05845">
              <w:rPr>
                <w:rFonts w:eastAsia="Times New Roman" w:cs="Calibri"/>
                <w:color w:val="000000"/>
                <w:szCs w:val="22"/>
                <w:lang w:eastAsia="en-GB"/>
              </w:rPr>
              <w:t>Risico score:</w:t>
            </w:r>
          </w:p>
        </w:tc>
        <w:tc>
          <w:tcPr>
            <w:tcW w:w="140" w:type="dxa"/>
            <w:tcBorders>
              <w:top w:val="nil"/>
              <w:left w:val="nil"/>
              <w:bottom w:val="nil"/>
              <w:right w:val="nil"/>
            </w:tcBorders>
            <w:shd w:val="clear" w:color="000000" w:fill="FFFFFF"/>
            <w:noWrap/>
            <w:vAlign w:val="bottom"/>
            <w:hideMark/>
          </w:tcPr>
          <w:p w14:paraId="7B0E0663" w14:textId="77777777" w:rsidR="00F05845" w:rsidRPr="00F05845" w:rsidRDefault="00F05845" w:rsidP="00F05845">
            <w:pPr>
              <w:rPr>
                <w:rFonts w:eastAsia="Times New Roman" w:cs="Calibri"/>
                <w:color w:val="000000"/>
                <w:szCs w:val="22"/>
                <w:lang w:eastAsia="en-GB"/>
              </w:rPr>
            </w:pPr>
            <w:r w:rsidRPr="00F05845">
              <w:rPr>
                <w:rFonts w:eastAsia="Times New Roman" w:cs="Calibri"/>
                <w:color w:val="000000"/>
                <w:szCs w:val="22"/>
                <w:lang w:eastAsia="en-GB"/>
              </w:rPr>
              <w:t> </w:t>
            </w:r>
          </w:p>
        </w:tc>
        <w:tc>
          <w:tcPr>
            <w:tcW w:w="4660" w:type="dxa"/>
            <w:tcBorders>
              <w:top w:val="nil"/>
              <w:left w:val="nil"/>
              <w:bottom w:val="nil"/>
              <w:right w:val="nil"/>
            </w:tcBorders>
            <w:shd w:val="clear" w:color="auto" w:fill="FFC000"/>
            <w:noWrap/>
            <w:vAlign w:val="center"/>
            <w:hideMark/>
          </w:tcPr>
          <w:p w14:paraId="64180045" w14:textId="14A3178D" w:rsidR="00F05845" w:rsidRPr="00F05845" w:rsidRDefault="006123B2" w:rsidP="00F05845">
            <w:pPr>
              <w:jc w:val="center"/>
              <w:rPr>
                <w:rFonts w:eastAsia="Times New Roman" w:cs="Calibri"/>
                <w:color w:val="FFFFFF"/>
                <w:szCs w:val="22"/>
                <w:lang w:eastAsia="en-GB"/>
              </w:rPr>
            </w:pPr>
            <w:r>
              <w:rPr>
                <w:rFonts w:eastAsia="Times New Roman" w:cs="Calibri"/>
                <w:color w:val="FFFFFF"/>
                <w:szCs w:val="22"/>
                <w:lang w:eastAsia="en-GB"/>
              </w:rPr>
              <w:t xml:space="preserve">Gemiddeld </w:t>
            </w:r>
            <w:r w:rsidR="00017654">
              <w:rPr>
                <w:rFonts w:eastAsia="Times New Roman" w:cs="Calibri"/>
                <w:color w:val="FFFFFF"/>
                <w:szCs w:val="22"/>
                <w:lang w:eastAsia="en-GB"/>
              </w:rPr>
              <w:t>(</w:t>
            </w:r>
            <w:r>
              <w:rPr>
                <w:rFonts w:eastAsia="Times New Roman" w:cs="Calibri"/>
                <w:color w:val="FFFFFF"/>
                <w:szCs w:val="22"/>
                <w:lang w:eastAsia="en-GB"/>
              </w:rPr>
              <w:t>8</w:t>
            </w:r>
            <w:r w:rsidR="00017654">
              <w:rPr>
                <w:rFonts w:eastAsia="Times New Roman" w:cs="Calibri"/>
                <w:color w:val="FFFFFF"/>
                <w:szCs w:val="22"/>
                <w:lang w:eastAsia="en-GB"/>
              </w:rPr>
              <w:t>)</w:t>
            </w:r>
          </w:p>
        </w:tc>
      </w:tr>
    </w:tbl>
    <w:p w14:paraId="7CF4B028" w14:textId="52B2D3B9" w:rsidR="006E3FB3" w:rsidRDefault="006E3FB3" w:rsidP="00513D12">
      <w:pPr>
        <w:rPr>
          <w:lang w:val="nl-NL"/>
        </w:rPr>
      </w:pPr>
    </w:p>
    <w:p w14:paraId="615C7DE8" w14:textId="487593BB" w:rsidR="006E3FB3" w:rsidRDefault="006E3FB3" w:rsidP="00180D57">
      <w:pPr>
        <w:pStyle w:val="Kop2"/>
        <w:rPr>
          <w:lang w:val="nl-NL"/>
        </w:rPr>
      </w:pPr>
      <w:bookmarkStart w:id="75" w:name="_Toc128077945"/>
      <w:r>
        <w:rPr>
          <w:lang w:val="nl-NL"/>
        </w:rPr>
        <w:t xml:space="preserve">Ongeoorloofde toegang </w:t>
      </w:r>
      <w:r w:rsidR="00132A28">
        <w:rPr>
          <w:lang w:val="nl-NL"/>
        </w:rPr>
        <w:t>–</w:t>
      </w:r>
      <w:r w:rsidR="005E7768">
        <w:rPr>
          <w:lang w:val="nl-NL"/>
        </w:rPr>
        <w:t xml:space="preserve"> scan</w:t>
      </w:r>
      <w:r w:rsidR="00132A28">
        <w:rPr>
          <w:lang w:val="nl-NL"/>
        </w:rPr>
        <w:t>kamer</w:t>
      </w:r>
      <w:bookmarkEnd w:id="75"/>
    </w:p>
    <w:p w14:paraId="2EF455F0" w14:textId="181F3DF0" w:rsidR="00634CA6" w:rsidRDefault="005C0E40" w:rsidP="00513D12">
      <w:pPr>
        <w:pStyle w:val="Kop3"/>
        <w:rPr>
          <w:lang w:val="nl-NL"/>
        </w:rPr>
      </w:pPr>
      <w:bookmarkStart w:id="76" w:name="_Toc128077946"/>
      <w:r>
        <w:rPr>
          <w:lang w:val="nl-NL"/>
        </w:rPr>
        <w:t>Risico</w:t>
      </w:r>
      <w:bookmarkEnd w:id="76"/>
    </w:p>
    <w:p w14:paraId="47931306" w14:textId="3785AD8E" w:rsidR="005C0E40" w:rsidRDefault="001E0D55" w:rsidP="00634CA6">
      <w:pPr>
        <w:rPr>
          <w:lang w:val="nl-NL"/>
        </w:rPr>
      </w:pPr>
      <w:r>
        <w:rPr>
          <w:lang w:val="nl-NL"/>
        </w:rPr>
        <w:t xml:space="preserve">De scankamer bevindt zich in het Hendrik Consciencegebouw. In dit gebouw zijn tevens vele andere diensten van de Vlaamse overheid gevestigd, bovendien </w:t>
      </w:r>
      <w:r w:rsidR="006924B3">
        <w:rPr>
          <w:lang w:val="nl-NL"/>
        </w:rPr>
        <w:t>komen vaak</w:t>
      </w:r>
      <w:r w:rsidR="00395E8E">
        <w:rPr>
          <w:lang w:val="nl-NL"/>
        </w:rPr>
        <w:t xml:space="preserve"> medewerkers van de Vlaamse overheid die elders gehuisvest zijn alsook</w:t>
      </w:r>
      <w:r w:rsidR="006924B3">
        <w:rPr>
          <w:lang w:val="nl-NL"/>
        </w:rPr>
        <w:t xml:space="preserve"> externen op bezoek </w:t>
      </w:r>
      <w:r w:rsidR="00B5052C">
        <w:rPr>
          <w:lang w:val="nl-NL"/>
        </w:rPr>
        <w:t>voor vergaderingen in het vergadercentrum op de eerste verdieping</w:t>
      </w:r>
      <w:r w:rsidR="008B4A43">
        <w:rPr>
          <w:lang w:val="nl-NL"/>
        </w:rPr>
        <w:t xml:space="preserve">. Daarnaast worden ook regelmatig selectieproeven </w:t>
      </w:r>
      <w:r w:rsidR="0030191E">
        <w:rPr>
          <w:lang w:val="nl-NL"/>
        </w:rPr>
        <w:t xml:space="preserve">en examens van de Examencommissie </w:t>
      </w:r>
      <w:r w:rsidR="008B4A43">
        <w:rPr>
          <w:lang w:val="nl-NL"/>
        </w:rPr>
        <w:t xml:space="preserve">georganiseerd in het gebouw. </w:t>
      </w:r>
      <w:r w:rsidR="00395E8E">
        <w:rPr>
          <w:lang w:val="nl-NL"/>
        </w:rPr>
        <w:t>Dit alles leidt ertoe dat er veel</w:t>
      </w:r>
      <w:r w:rsidR="00AD0797">
        <w:rPr>
          <w:lang w:val="nl-NL"/>
        </w:rPr>
        <w:t xml:space="preserve"> personen </w:t>
      </w:r>
      <w:r w:rsidR="00176AC3">
        <w:rPr>
          <w:lang w:val="nl-NL"/>
        </w:rPr>
        <w:t>in het gebouw van de scankamer kunnen zijn die geen toegang moeten</w:t>
      </w:r>
      <w:r w:rsidR="0030191E">
        <w:rPr>
          <w:lang w:val="nl-NL"/>
        </w:rPr>
        <w:t xml:space="preserve"> en mogen</w:t>
      </w:r>
      <w:r w:rsidR="00176AC3">
        <w:rPr>
          <w:lang w:val="nl-NL"/>
        </w:rPr>
        <w:t xml:space="preserve"> hebben tot de scankamer.</w:t>
      </w:r>
    </w:p>
    <w:p w14:paraId="0BBF3739" w14:textId="11D0BF3E" w:rsidR="00176AC3" w:rsidRDefault="00176AC3" w:rsidP="00634CA6">
      <w:pPr>
        <w:rPr>
          <w:lang w:val="nl-NL"/>
        </w:rPr>
      </w:pPr>
      <w:r>
        <w:rPr>
          <w:lang w:val="nl-NL"/>
        </w:rPr>
        <w:t xml:space="preserve">In het geval de toegang tot de scankamer niet goed afgesloten wordt, of wanneer onbevoegden binnengelaten </w:t>
      </w:r>
      <w:r w:rsidR="00182569">
        <w:rPr>
          <w:lang w:val="nl-NL"/>
        </w:rPr>
        <w:t xml:space="preserve">worden </w:t>
      </w:r>
      <w:r>
        <w:rPr>
          <w:lang w:val="nl-NL"/>
        </w:rPr>
        <w:t>door de medewerkers van de scankamer</w:t>
      </w:r>
      <w:r w:rsidR="00E55FB4">
        <w:rPr>
          <w:lang w:val="nl-NL"/>
        </w:rPr>
        <w:t xml:space="preserve">, is het mogelijk dat deze onbevoegde personen kennis nemen van de informatie in de poststukken met een mogelijke schending van de vertrouwelijkheid </w:t>
      </w:r>
      <w:r w:rsidR="000743F9">
        <w:rPr>
          <w:lang w:val="nl-NL"/>
        </w:rPr>
        <w:t xml:space="preserve">van de informatie. </w:t>
      </w:r>
      <w:r w:rsidR="008C6A20">
        <w:rPr>
          <w:lang w:val="nl-NL"/>
        </w:rPr>
        <w:t xml:space="preserve">Het is daarnaast ook mogelijk dat onbevoegden </w:t>
      </w:r>
      <w:r w:rsidR="004E4E56">
        <w:rPr>
          <w:lang w:val="nl-NL"/>
        </w:rPr>
        <w:t>poststukken vernietigen. Dat kan per ongeluk zijn, omdat ze niet op de hoogte zijn van de beleidslijnen die van toepassing zijn in de scankamer (bv. i.v.m. eten en drinken), maar ook opzettelijk.</w:t>
      </w:r>
      <w:r w:rsidR="00F440AD">
        <w:rPr>
          <w:lang w:val="nl-NL"/>
        </w:rPr>
        <w:t xml:space="preserve"> Tijdens sluitingstijd van het gebouw (’s nachts) is er</w:t>
      </w:r>
      <w:r w:rsidR="00694F78">
        <w:rPr>
          <w:lang w:val="nl-NL"/>
        </w:rPr>
        <w:t>, ter voorkoming van inbraak,</w:t>
      </w:r>
      <w:r w:rsidR="00F440AD">
        <w:rPr>
          <w:lang w:val="nl-NL"/>
        </w:rPr>
        <w:t xml:space="preserve"> steeds een nachtwaker aanwezig in het gebouw.</w:t>
      </w:r>
    </w:p>
    <w:p w14:paraId="690EC0F0" w14:textId="2DF195AB" w:rsidR="00355D82" w:rsidRDefault="00E52BFB" w:rsidP="00634CA6">
      <w:pPr>
        <w:rPr>
          <w:szCs w:val="22"/>
          <w:lang w:val="nl-NL"/>
        </w:rPr>
      </w:pPr>
      <w:r>
        <w:rPr>
          <w:lang w:val="nl-NL"/>
        </w:rPr>
        <w:t>Afhankelijk van de informatie kan een</w:t>
      </w:r>
      <w:r w:rsidR="00355D82">
        <w:rPr>
          <w:lang w:val="nl-NL"/>
        </w:rPr>
        <w:t xml:space="preserve"> mogelijke schending van de vertrouwelijkheid </w:t>
      </w:r>
      <w:r w:rsidR="00453B4A">
        <w:rPr>
          <w:lang w:val="nl-NL"/>
        </w:rPr>
        <w:t xml:space="preserve">voor de betrokkene verschillende gevolgen betekenen: </w:t>
      </w:r>
      <w:r w:rsidR="001A1268">
        <w:rPr>
          <w:lang w:val="nl-NL"/>
        </w:rPr>
        <w:t>identiteitsfraude, financiële fraude (</w:t>
      </w:r>
      <w:r w:rsidR="00ED71F6">
        <w:rPr>
          <w:lang w:val="nl-NL"/>
        </w:rPr>
        <w:t xml:space="preserve">scamming, </w:t>
      </w:r>
      <w:r w:rsidR="001A1268">
        <w:rPr>
          <w:lang w:val="nl-NL"/>
        </w:rPr>
        <w:t xml:space="preserve">phishing, </w:t>
      </w:r>
      <w:r w:rsidR="00ED71F6">
        <w:rPr>
          <w:lang w:val="nl-NL"/>
        </w:rPr>
        <w:t xml:space="preserve">smishing, …), </w:t>
      </w:r>
      <w:r w:rsidR="0053205D">
        <w:rPr>
          <w:lang w:val="nl-NL"/>
        </w:rPr>
        <w:t xml:space="preserve">afpersing, </w:t>
      </w:r>
      <w:r w:rsidR="00B906D3">
        <w:rPr>
          <w:lang w:val="nl-NL"/>
        </w:rPr>
        <w:t>stigmatisering</w:t>
      </w:r>
      <w:r>
        <w:rPr>
          <w:lang w:val="nl-NL"/>
        </w:rPr>
        <w:t>, ongelijke behandeling, e</w:t>
      </w:r>
      <w:r w:rsidR="00750A8D">
        <w:rPr>
          <w:lang w:val="nl-NL"/>
        </w:rPr>
        <w:t>nz</w:t>
      </w:r>
      <w:r>
        <w:rPr>
          <w:lang w:val="nl-NL"/>
        </w:rPr>
        <w:t>.</w:t>
      </w:r>
      <w:r w:rsidR="00AA44A4">
        <w:rPr>
          <w:lang w:val="nl-NL"/>
        </w:rPr>
        <w:t xml:space="preserve"> Een onbeschikbaarheid </w:t>
      </w:r>
      <w:r w:rsidR="00AA44A4">
        <w:rPr>
          <w:lang w:val="nl-NL"/>
        </w:rPr>
        <w:lastRenderedPageBreak/>
        <w:t>of vernietiging van de informatie</w:t>
      </w:r>
      <w:r w:rsidR="00702DBF">
        <w:rPr>
          <w:lang w:val="nl-NL"/>
        </w:rPr>
        <w:t xml:space="preserve"> kan er</w:t>
      </w:r>
      <w:r w:rsidR="00702DBF" w:rsidRPr="00702DBF">
        <w:rPr>
          <w:szCs w:val="22"/>
          <w:lang w:val="nl-NL"/>
        </w:rPr>
        <w:t xml:space="preserve"> </w:t>
      </w:r>
      <w:r w:rsidR="00702DBF" w:rsidRPr="009E1227">
        <w:rPr>
          <w:szCs w:val="22"/>
          <w:lang w:val="nl-NL"/>
        </w:rPr>
        <w:t>bijvoorbeeld</w:t>
      </w:r>
      <w:r w:rsidR="00702DBF">
        <w:rPr>
          <w:szCs w:val="22"/>
          <w:lang w:val="nl-NL"/>
        </w:rPr>
        <w:t xml:space="preserve"> toe leiden dat</w:t>
      </w:r>
      <w:r w:rsidR="00702DBF" w:rsidRPr="009E1227">
        <w:rPr>
          <w:szCs w:val="22"/>
          <w:lang w:val="nl-NL"/>
        </w:rPr>
        <w:t xml:space="preserve"> dossiers niet behandeld kunnen worden, bepaalde toekenningen niet of later plaatsvinden</w:t>
      </w:r>
      <w:r w:rsidR="00702DBF">
        <w:rPr>
          <w:szCs w:val="22"/>
          <w:lang w:val="nl-NL"/>
        </w:rPr>
        <w:t xml:space="preserve"> en</w:t>
      </w:r>
      <w:r w:rsidR="00702DBF" w:rsidRPr="009E1227">
        <w:rPr>
          <w:szCs w:val="22"/>
          <w:lang w:val="nl-NL"/>
        </w:rPr>
        <w:t xml:space="preserve"> bepaalde rechten niet</w:t>
      </w:r>
      <w:r w:rsidR="00702DBF">
        <w:rPr>
          <w:szCs w:val="22"/>
          <w:lang w:val="nl-NL"/>
        </w:rPr>
        <w:t xml:space="preserve"> (meer)</w:t>
      </w:r>
      <w:r w:rsidR="00702DBF" w:rsidRPr="009E1227">
        <w:rPr>
          <w:szCs w:val="22"/>
          <w:lang w:val="nl-NL"/>
        </w:rPr>
        <w:t xml:space="preserve"> uitgeoefend kunnen worden.</w:t>
      </w:r>
    </w:p>
    <w:p w14:paraId="745DC470" w14:textId="45E31BC8" w:rsidR="00CF546B" w:rsidRDefault="00CF546B" w:rsidP="00513D12">
      <w:pPr>
        <w:pStyle w:val="Kop3"/>
        <w:rPr>
          <w:lang w:val="nl-NL"/>
        </w:rPr>
      </w:pPr>
      <w:bookmarkStart w:id="77" w:name="_Toc128077947"/>
      <w:r>
        <w:rPr>
          <w:lang w:val="nl-NL"/>
        </w:rPr>
        <w:t>Maatregelen</w:t>
      </w:r>
      <w:bookmarkEnd w:id="77"/>
    </w:p>
    <w:p w14:paraId="032B40AE" w14:textId="6184C7BB" w:rsidR="00CF546B" w:rsidRPr="00513D12" w:rsidRDefault="00891230" w:rsidP="00891230">
      <w:pPr>
        <w:pStyle w:val="Lijstalinea"/>
        <w:numPr>
          <w:ilvl w:val="0"/>
          <w:numId w:val="21"/>
        </w:numPr>
        <w:rPr>
          <w:lang w:val="nl-NL"/>
        </w:rPr>
      </w:pPr>
      <w:r w:rsidRPr="00513D12">
        <w:rPr>
          <w:lang w:val="nl-NL"/>
        </w:rPr>
        <w:t>Er zijn interne afspraken binnen het DigiPost-team dat de deur steeds gesloten wordt;</w:t>
      </w:r>
    </w:p>
    <w:p w14:paraId="6C16C059" w14:textId="48496732" w:rsidR="00D00A7B" w:rsidRDefault="00D00A7B" w:rsidP="00891230">
      <w:pPr>
        <w:pStyle w:val="Lijstalinea"/>
        <w:numPr>
          <w:ilvl w:val="0"/>
          <w:numId w:val="21"/>
        </w:numPr>
        <w:rPr>
          <w:lang w:val="nl-NL"/>
        </w:rPr>
      </w:pPr>
      <w:r w:rsidRPr="00513D12">
        <w:rPr>
          <w:lang w:val="nl-NL"/>
        </w:rPr>
        <w:t>De scankamer zit nu reeds in een</w:t>
      </w:r>
      <w:r w:rsidR="00A20A82">
        <w:rPr>
          <w:lang w:val="nl-NL"/>
        </w:rPr>
        <w:t xml:space="preserve"> (niet eenvoudig te bereiken)</w:t>
      </w:r>
      <w:r w:rsidRPr="00513D12">
        <w:rPr>
          <w:lang w:val="nl-NL"/>
        </w:rPr>
        <w:t xml:space="preserve"> zone die enkel bereikbaar is </w:t>
      </w:r>
      <w:r w:rsidR="00A20A82">
        <w:rPr>
          <w:lang w:val="nl-NL"/>
        </w:rPr>
        <w:t xml:space="preserve">met badge </w:t>
      </w:r>
      <w:r w:rsidRPr="00513D12">
        <w:rPr>
          <w:lang w:val="nl-NL"/>
        </w:rPr>
        <w:t>voor medewerkers van de Vlaamse overheid</w:t>
      </w:r>
      <w:r w:rsidR="00694F78">
        <w:rPr>
          <w:lang w:val="nl-NL"/>
        </w:rPr>
        <w:t xml:space="preserve">. Dit verkleint de kans op toegang voor externen </w:t>
      </w:r>
      <w:r w:rsidR="00D26659">
        <w:rPr>
          <w:lang w:val="nl-NL"/>
        </w:rPr>
        <w:t>aan de Vlaamse overheid</w:t>
      </w:r>
      <w:r w:rsidRPr="00513D12">
        <w:rPr>
          <w:lang w:val="nl-NL"/>
        </w:rPr>
        <w:t>;</w:t>
      </w:r>
    </w:p>
    <w:p w14:paraId="429CD3F7" w14:textId="77777777" w:rsidR="008E69A8" w:rsidRDefault="008E69A8" w:rsidP="00891230">
      <w:pPr>
        <w:pStyle w:val="Lijstalinea"/>
        <w:numPr>
          <w:ilvl w:val="0"/>
          <w:numId w:val="21"/>
        </w:numPr>
        <w:rPr>
          <w:lang w:val="nl-NL"/>
        </w:rPr>
      </w:pPr>
      <w:r w:rsidRPr="008E69A8">
        <w:rPr>
          <w:lang w:val="nl-NL"/>
        </w:rPr>
        <w:t>De deur van de scankamer zal daarnaast steeds afgesloten worden wanneer niemand aanwezig is. Vandaag hebben alle bevoegde medewerkers een sleutel. Met het gebouwenteam wordt echter onderzocht om een badgelezer te plaatsen (zie ook hoger). Dit zou de toegangscontrole verbeteren en vereenvoudigen;</w:t>
      </w:r>
    </w:p>
    <w:p w14:paraId="798B7A8B" w14:textId="6217B58D" w:rsidR="00D00A7B" w:rsidRDefault="00D00A7B" w:rsidP="00891230">
      <w:pPr>
        <w:pStyle w:val="Lijstalinea"/>
        <w:numPr>
          <w:ilvl w:val="0"/>
          <w:numId w:val="21"/>
        </w:numPr>
        <w:rPr>
          <w:lang w:val="nl-NL"/>
        </w:rPr>
      </w:pPr>
      <w:r w:rsidRPr="00106D55">
        <w:rPr>
          <w:lang w:val="nl-NL"/>
        </w:rPr>
        <w:t>Er zijn interne afspraken binnen het DigiPost-team dat enkel bevoegde medewerkers toegelaten zijn in de scankamer.</w:t>
      </w:r>
    </w:p>
    <w:p w14:paraId="462D90A3" w14:textId="77777777" w:rsidR="006439BE" w:rsidRDefault="006439BE" w:rsidP="006439BE">
      <w:pPr>
        <w:pStyle w:val="Kop3"/>
        <w:rPr>
          <w:lang w:val="nl-NL"/>
        </w:rPr>
      </w:pPr>
      <w:bookmarkStart w:id="78" w:name="_Toc128077948"/>
      <w:r>
        <w:rPr>
          <w:lang w:val="nl-NL"/>
        </w:rPr>
        <w:t>Restr</w:t>
      </w:r>
      <w:r w:rsidRPr="00513D12">
        <w:rPr>
          <w:lang w:val="nl-NL"/>
        </w:rPr>
        <w:t>isico</w:t>
      </w:r>
      <w:r>
        <w:rPr>
          <w:lang w:val="nl-NL"/>
        </w:rPr>
        <w:t>score</w:t>
      </w:r>
      <w:bookmarkEnd w:id="78"/>
    </w:p>
    <w:p w14:paraId="62D5C1D9" w14:textId="3CE8C19B" w:rsidR="00106D55" w:rsidRDefault="00B91522" w:rsidP="00106D55">
      <w:pPr>
        <w:rPr>
          <w:lang w:val="nl-NL"/>
        </w:rPr>
      </w:pPr>
      <w:r>
        <w:rPr>
          <w:lang w:val="nl-NL"/>
        </w:rPr>
        <w:t>Er zijn verschillende afspraken gemaakt binnen het DigiPost</w:t>
      </w:r>
      <w:r w:rsidR="00DC1D6E">
        <w:rPr>
          <w:lang w:val="nl-NL"/>
        </w:rPr>
        <w:t>-tea</w:t>
      </w:r>
      <w:r w:rsidR="00095EEB">
        <w:rPr>
          <w:lang w:val="nl-NL"/>
        </w:rPr>
        <w:t xml:space="preserve">m, desondanks blijft de menselijke </w:t>
      </w:r>
      <w:r w:rsidR="002B47F5">
        <w:rPr>
          <w:lang w:val="nl-NL"/>
        </w:rPr>
        <w:t>factor spelen. Het is steeds mogelijk dat iemand vergeet de deur dicht te doen of af te sluiten wanneer er niemand meer aanwezig is.</w:t>
      </w:r>
      <w:r w:rsidR="00784218">
        <w:rPr>
          <w:lang w:val="nl-NL"/>
        </w:rPr>
        <w:t xml:space="preserve"> Vandaar </w:t>
      </w:r>
      <w:r w:rsidR="001C3B60">
        <w:rPr>
          <w:lang w:val="nl-NL"/>
        </w:rPr>
        <w:t>wordt de kans als gemiddeld ingeschat. De kans kan verlagen wanneer</w:t>
      </w:r>
      <w:r w:rsidR="0092738D">
        <w:rPr>
          <w:lang w:val="nl-NL"/>
        </w:rPr>
        <w:t xml:space="preserve"> een badgelezer geïnstalleerd zou worden.</w:t>
      </w:r>
      <w:r w:rsidR="008F678F">
        <w:rPr>
          <w:lang w:val="nl-NL"/>
        </w:rPr>
        <w:t xml:space="preserve"> </w:t>
      </w:r>
      <w:r w:rsidR="00BE0B4B">
        <w:rPr>
          <w:lang w:val="nl-NL"/>
        </w:rPr>
        <w:t xml:space="preserve">De </w:t>
      </w:r>
      <w:r w:rsidR="008F678F">
        <w:rPr>
          <w:lang w:val="nl-NL"/>
        </w:rPr>
        <w:t xml:space="preserve">scankamer </w:t>
      </w:r>
      <w:r w:rsidR="00BE0B4B">
        <w:rPr>
          <w:lang w:val="nl-NL"/>
        </w:rPr>
        <w:t xml:space="preserve">is </w:t>
      </w:r>
      <w:r w:rsidR="00A7705C">
        <w:rPr>
          <w:lang w:val="nl-NL"/>
        </w:rPr>
        <w:t>in principe niet bereikbaar voor externe</w:t>
      </w:r>
      <w:r w:rsidR="0092738D">
        <w:rPr>
          <w:lang w:val="nl-NL"/>
        </w:rPr>
        <w:t>n</w:t>
      </w:r>
      <w:r w:rsidR="00E431EC">
        <w:rPr>
          <w:lang w:val="nl-NL"/>
        </w:rPr>
        <w:t xml:space="preserve">. Als het risico zich voordoet </w:t>
      </w:r>
      <w:r w:rsidR="00431FD8">
        <w:rPr>
          <w:lang w:val="nl-NL"/>
        </w:rPr>
        <w:t>zullen het dus doorgaans interne</w:t>
      </w:r>
      <w:r w:rsidR="00942594">
        <w:rPr>
          <w:lang w:val="nl-NL"/>
        </w:rPr>
        <w:t xml:space="preserve"> medewerkers van de Vlaamse overheid zijn die</w:t>
      </w:r>
      <w:r w:rsidR="00F05AB0">
        <w:rPr>
          <w:lang w:val="nl-NL"/>
        </w:rPr>
        <w:t xml:space="preserve"> in de scankamer kunnen binnenkomen. Alle interne medewerkers zijn gehouden tot vertrouwelijkheid, ook de deontologische code is op hen van toepassing. Om die reden wordt de impact </w:t>
      </w:r>
      <w:r w:rsidR="00B55832">
        <w:rPr>
          <w:lang w:val="nl-NL"/>
        </w:rPr>
        <w:t>gemiddeld</w:t>
      </w:r>
      <w:r w:rsidR="00F05AB0">
        <w:rPr>
          <w:lang w:val="nl-NL"/>
        </w:rPr>
        <w:t xml:space="preserve"> ingeschat.</w:t>
      </w:r>
    </w:p>
    <w:tbl>
      <w:tblPr>
        <w:tblW w:w="7220" w:type="dxa"/>
        <w:tblLook w:val="04A0" w:firstRow="1" w:lastRow="0" w:firstColumn="1" w:lastColumn="0" w:noHBand="0" w:noVBand="1"/>
      </w:tblPr>
      <w:tblGrid>
        <w:gridCol w:w="2420"/>
        <w:gridCol w:w="266"/>
        <w:gridCol w:w="4660"/>
      </w:tblGrid>
      <w:tr w:rsidR="007C3B68" w:rsidRPr="00F05845" w14:paraId="7BE6F400" w14:textId="77777777" w:rsidTr="0048674D">
        <w:trPr>
          <w:trHeight w:val="340"/>
        </w:trPr>
        <w:tc>
          <w:tcPr>
            <w:tcW w:w="2420" w:type="dxa"/>
            <w:tcBorders>
              <w:top w:val="nil"/>
              <w:left w:val="nil"/>
              <w:bottom w:val="nil"/>
              <w:right w:val="nil"/>
            </w:tcBorders>
            <w:shd w:val="clear" w:color="000000" w:fill="FFFFFF"/>
            <w:noWrap/>
            <w:vAlign w:val="bottom"/>
            <w:hideMark/>
          </w:tcPr>
          <w:p w14:paraId="12D11213" w14:textId="77777777" w:rsidR="007C3B68" w:rsidRPr="002A5B40" w:rsidRDefault="007C3B68" w:rsidP="0048674D">
            <w:pPr>
              <w:rPr>
                <w:rFonts w:eastAsia="Times New Roman" w:cs="Calibri"/>
                <w:color w:val="000000"/>
                <w:szCs w:val="22"/>
                <w:lang w:val="nl-BE" w:eastAsia="en-GB"/>
              </w:rPr>
            </w:pPr>
            <w:r w:rsidRPr="002A5B40">
              <w:rPr>
                <w:rFonts w:eastAsia="Times New Roman" w:cs="Calibri"/>
                <w:color w:val="000000"/>
                <w:szCs w:val="22"/>
                <w:lang w:val="nl-BE" w:eastAsia="en-GB"/>
              </w:rPr>
              <w:t>Kans</w:t>
            </w:r>
          </w:p>
        </w:tc>
        <w:tc>
          <w:tcPr>
            <w:tcW w:w="140" w:type="dxa"/>
            <w:tcBorders>
              <w:top w:val="nil"/>
              <w:left w:val="nil"/>
              <w:bottom w:val="nil"/>
              <w:right w:val="nil"/>
            </w:tcBorders>
            <w:shd w:val="clear" w:color="000000" w:fill="FFFFFF"/>
            <w:noWrap/>
            <w:vAlign w:val="bottom"/>
            <w:hideMark/>
          </w:tcPr>
          <w:p w14:paraId="79AF2177" w14:textId="77777777" w:rsidR="007C3B68" w:rsidRPr="002A5B40" w:rsidRDefault="007C3B68" w:rsidP="0048674D">
            <w:pPr>
              <w:rPr>
                <w:rFonts w:eastAsia="Times New Roman" w:cs="Calibri"/>
                <w:color w:val="000000"/>
                <w:szCs w:val="22"/>
                <w:lang w:val="nl-BE" w:eastAsia="en-GB"/>
              </w:rPr>
            </w:pPr>
            <w:r w:rsidRPr="002A5B40">
              <w:rPr>
                <w:rFonts w:eastAsia="Times New Roman" w:cs="Calibri"/>
                <w:color w:val="000000"/>
                <w:szCs w:val="22"/>
                <w:lang w:val="nl-BE" w:eastAsia="en-GB"/>
              </w:rPr>
              <w:t> </w:t>
            </w:r>
          </w:p>
        </w:tc>
        <w:tc>
          <w:tcPr>
            <w:tcW w:w="4660" w:type="dxa"/>
            <w:tcBorders>
              <w:top w:val="nil"/>
              <w:left w:val="nil"/>
              <w:bottom w:val="nil"/>
              <w:right w:val="nil"/>
            </w:tcBorders>
            <w:shd w:val="clear" w:color="000000" w:fill="FFFFFF"/>
            <w:noWrap/>
            <w:vAlign w:val="center"/>
            <w:hideMark/>
          </w:tcPr>
          <w:p w14:paraId="4EA3C5C5" w14:textId="77777777" w:rsidR="007C3B68" w:rsidRPr="002A5B40" w:rsidRDefault="007C3B68" w:rsidP="0048674D">
            <w:pPr>
              <w:jc w:val="center"/>
              <w:rPr>
                <w:rFonts w:eastAsia="Times New Roman" w:cs="Calibri"/>
                <w:color w:val="262626"/>
                <w:szCs w:val="22"/>
                <w:lang w:val="nl-BE" w:eastAsia="en-GB"/>
              </w:rPr>
            </w:pPr>
            <w:r w:rsidRPr="002A5B40">
              <w:rPr>
                <w:rFonts w:eastAsia="Times New Roman" w:cs="Calibri"/>
                <w:color w:val="262626"/>
                <w:szCs w:val="22"/>
                <w:lang w:val="nl-BE" w:eastAsia="en-GB"/>
              </w:rPr>
              <w:t>Gemiddeld</w:t>
            </w:r>
          </w:p>
        </w:tc>
      </w:tr>
      <w:tr w:rsidR="007C3B68" w:rsidRPr="00F05845" w14:paraId="4E4DA119" w14:textId="77777777" w:rsidTr="0048674D">
        <w:trPr>
          <w:trHeight w:val="340"/>
        </w:trPr>
        <w:tc>
          <w:tcPr>
            <w:tcW w:w="2420" w:type="dxa"/>
            <w:tcBorders>
              <w:top w:val="nil"/>
              <w:left w:val="nil"/>
              <w:bottom w:val="nil"/>
              <w:right w:val="nil"/>
            </w:tcBorders>
            <w:shd w:val="clear" w:color="000000" w:fill="FFFFFF"/>
            <w:noWrap/>
            <w:vAlign w:val="bottom"/>
            <w:hideMark/>
          </w:tcPr>
          <w:p w14:paraId="662B913E" w14:textId="77777777" w:rsidR="007C3B68" w:rsidRPr="002A5B40" w:rsidRDefault="007C3B68" w:rsidP="0048674D">
            <w:pPr>
              <w:rPr>
                <w:rFonts w:eastAsia="Times New Roman" w:cs="Calibri"/>
                <w:color w:val="000000"/>
                <w:szCs w:val="22"/>
                <w:lang w:val="nl-BE" w:eastAsia="en-GB"/>
              </w:rPr>
            </w:pPr>
            <w:r w:rsidRPr="002A5B40">
              <w:rPr>
                <w:rFonts w:eastAsia="Times New Roman" w:cs="Calibri"/>
                <w:color w:val="000000"/>
                <w:szCs w:val="22"/>
                <w:lang w:val="nl-BE" w:eastAsia="en-GB"/>
              </w:rPr>
              <w:t>Impact</w:t>
            </w:r>
          </w:p>
        </w:tc>
        <w:tc>
          <w:tcPr>
            <w:tcW w:w="140" w:type="dxa"/>
            <w:tcBorders>
              <w:top w:val="nil"/>
              <w:left w:val="nil"/>
              <w:bottom w:val="nil"/>
              <w:right w:val="nil"/>
            </w:tcBorders>
            <w:shd w:val="clear" w:color="000000" w:fill="FFFFFF"/>
            <w:noWrap/>
            <w:vAlign w:val="bottom"/>
            <w:hideMark/>
          </w:tcPr>
          <w:p w14:paraId="306FF16F" w14:textId="77777777" w:rsidR="007C3B68" w:rsidRPr="002A5B40" w:rsidRDefault="007C3B68" w:rsidP="0048674D">
            <w:pPr>
              <w:rPr>
                <w:rFonts w:eastAsia="Times New Roman" w:cs="Calibri"/>
                <w:color w:val="000000"/>
                <w:szCs w:val="22"/>
                <w:lang w:val="nl-BE" w:eastAsia="en-GB"/>
              </w:rPr>
            </w:pPr>
            <w:r w:rsidRPr="002A5B40">
              <w:rPr>
                <w:rFonts w:eastAsia="Times New Roman" w:cs="Calibri"/>
                <w:color w:val="000000"/>
                <w:szCs w:val="22"/>
                <w:lang w:val="nl-BE" w:eastAsia="en-GB"/>
              </w:rPr>
              <w:t> </w:t>
            </w:r>
          </w:p>
        </w:tc>
        <w:tc>
          <w:tcPr>
            <w:tcW w:w="4660" w:type="dxa"/>
            <w:tcBorders>
              <w:top w:val="nil"/>
              <w:left w:val="nil"/>
              <w:bottom w:val="nil"/>
              <w:right w:val="nil"/>
            </w:tcBorders>
            <w:shd w:val="clear" w:color="000000" w:fill="FFFFFF"/>
            <w:noWrap/>
            <w:vAlign w:val="center"/>
            <w:hideMark/>
          </w:tcPr>
          <w:p w14:paraId="518DF71B" w14:textId="207F9B15" w:rsidR="007C3B68" w:rsidRPr="002A5B40" w:rsidRDefault="00860333" w:rsidP="0048674D">
            <w:pPr>
              <w:jc w:val="center"/>
              <w:rPr>
                <w:rFonts w:eastAsia="Times New Roman" w:cs="Calibri"/>
                <w:color w:val="262626"/>
                <w:szCs w:val="22"/>
                <w:lang w:val="nl-BE" w:eastAsia="en-GB"/>
              </w:rPr>
            </w:pPr>
            <w:r>
              <w:rPr>
                <w:rFonts w:eastAsia="Times New Roman" w:cs="Calibri"/>
                <w:color w:val="262626"/>
                <w:szCs w:val="22"/>
                <w:lang w:val="nl-BE" w:eastAsia="en-GB"/>
              </w:rPr>
              <w:t>Gemiddeld</w:t>
            </w:r>
          </w:p>
        </w:tc>
      </w:tr>
      <w:tr w:rsidR="007C3B68" w:rsidRPr="00F05845" w14:paraId="68DC4C6F" w14:textId="77777777" w:rsidTr="00513D12">
        <w:trPr>
          <w:trHeight w:val="340"/>
        </w:trPr>
        <w:tc>
          <w:tcPr>
            <w:tcW w:w="2420" w:type="dxa"/>
            <w:tcBorders>
              <w:top w:val="nil"/>
              <w:left w:val="nil"/>
              <w:bottom w:val="nil"/>
              <w:right w:val="nil"/>
            </w:tcBorders>
            <w:shd w:val="clear" w:color="000000" w:fill="FFFFFF"/>
            <w:noWrap/>
            <w:vAlign w:val="bottom"/>
            <w:hideMark/>
          </w:tcPr>
          <w:p w14:paraId="132A1134" w14:textId="77777777" w:rsidR="007C3B68" w:rsidRPr="002A5B40" w:rsidRDefault="007C3B68" w:rsidP="0048674D">
            <w:pPr>
              <w:rPr>
                <w:rFonts w:eastAsia="Times New Roman" w:cs="Calibri"/>
                <w:color w:val="000000"/>
                <w:szCs w:val="22"/>
                <w:lang w:val="nl-BE" w:eastAsia="en-GB"/>
              </w:rPr>
            </w:pPr>
            <w:r w:rsidRPr="002A5B40">
              <w:rPr>
                <w:rFonts w:eastAsia="Times New Roman" w:cs="Calibri"/>
                <w:color w:val="000000"/>
                <w:szCs w:val="22"/>
                <w:lang w:val="nl-BE" w:eastAsia="en-GB"/>
              </w:rPr>
              <w:t>Risico score:</w:t>
            </w:r>
          </w:p>
        </w:tc>
        <w:tc>
          <w:tcPr>
            <w:tcW w:w="140" w:type="dxa"/>
            <w:tcBorders>
              <w:top w:val="nil"/>
              <w:left w:val="nil"/>
              <w:bottom w:val="nil"/>
              <w:right w:val="nil"/>
            </w:tcBorders>
            <w:shd w:val="clear" w:color="000000" w:fill="FFFFFF"/>
            <w:noWrap/>
            <w:vAlign w:val="bottom"/>
            <w:hideMark/>
          </w:tcPr>
          <w:p w14:paraId="4FE2B88E" w14:textId="77777777" w:rsidR="007C3B68" w:rsidRPr="002A5B40" w:rsidRDefault="007C3B68" w:rsidP="0048674D">
            <w:pPr>
              <w:rPr>
                <w:rFonts w:eastAsia="Times New Roman" w:cs="Calibri"/>
                <w:color w:val="000000"/>
                <w:szCs w:val="22"/>
                <w:lang w:val="nl-BE" w:eastAsia="en-GB"/>
              </w:rPr>
            </w:pPr>
            <w:r w:rsidRPr="002A5B40">
              <w:rPr>
                <w:rFonts w:eastAsia="Times New Roman" w:cs="Calibri"/>
                <w:color w:val="000000"/>
                <w:szCs w:val="22"/>
                <w:lang w:val="nl-BE" w:eastAsia="en-GB"/>
              </w:rPr>
              <w:t> </w:t>
            </w:r>
          </w:p>
        </w:tc>
        <w:tc>
          <w:tcPr>
            <w:tcW w:w="4660" w:type="dxa"/>
            <w:tcBorders>
              <w:top w:val="nil"/>
              <w:left w:val="nil"/>
              <w:bottom w:val="nil"/>
              <w:right w:val="nil"/>
            </w:tcBorders>
            <w:shd w:val="clear" w:color="auto" w:fill="FFC000"/>
            <w:noWrap/>
            <w:vAlign w:val="center"/>
            <w:hideMark/>
          </w:tcPr>
          <w:p w14:paraId="47CEF00F" w14:textId="2A7C2C22" w:rsidR="007C3B68" w:rsidRPr="002A5B40" w:rsidRDefault="006123B2" w:rsidP="0048674D">
            <w:pPr>
              <w:jc w:val="center"/>
              <w:rPr>
                <w:rFonts w:eastAsia="Times New Roman" w:cs="Calibri"/>
                <w:color w:val="FFFFFF"/>
                <w:szCs w:val="22"/>
                <w:lang w:val="nl-BE" w:eastAsia="en-GB"/>
              </w:rPr>
            </w:pPr>
            <w:r>
              <w:rPr>
                <w:rFonts w:eastAsia="Times New Roman" w:cs="Calibri"/>
                <w:color w:val="FFFFFF"/>
                <w:szCs w:val="22"/>
                <w:lang w:val="nl-BE" w:eastAsia="en-GB"/>
              </w:rPr>
              <w:t>Gemiddeld</w:t>
            </w:r>
            <w:r w:rsidR="007C3B68" w:rsidRPr="002A5B40">
              <w:rPr>
                <w:rFonts w:eastAsia="Times New Roman" w:cs="Calibri"/>
                <w:color w:val="FFFFFF"/>
                <w:szCs w:val="22"/>
                <w:lang w:val="nl-BE" w:eastAsia="en-GB"/>
              </w:rPr>
              <w:t xml:space="preserve"> (</w:t>
            </w:r>
            <w:r>
              <w:rPr>
                <w:rFonts w:eastAsia="Times New Roman" w:cs="Calibri"/>
                <w:color w:val="FFFFFF"/>
                <w:szCs w:val="22"/>
                <w:lang w:val="nl-BE" w:eastAsia="en-GB"/>
              </w:rPr>
              <w:t>9</w:t>
            </w:r>
            <w:r w:rsidR="007C3B68" w:rsidRPr="002A5B40">
              <w:rPr>
                <w:rFonts w:eastAsia="Times New Roman" w:cs="Calibri"/>
                <w:color w:val="FFFFFF"/>
                <w:szCs w:val="22"/>
                <w:lang w:val="nl-BE" w:eastAsia="en-GB"/>
              </w:rPr>
              <w:t>)</w:t>
            </w:r>
          </w:p>
        </w:tc>
      </w:tr>
    </w:tbl>
    <w:p w14:paraId="4EB990E7" w14:textId="36E47508" w:rsidR="00132A28" w:rsidRPr="00132A28" w:rsidRDefault="004D2611" w:rsidP="0051047F">
      <w:pPr>
        <w:pStyle w:val="Kop2"/>
        <w:rPr>
          <w:lang w:val="nl-NL"/>
        </w:rPr>
      </w:pPr>
      <w:bookmarkStart w:id="79" w:name="_Toc128077949"/>
      <w:r>
        <w:rPr>
          <w:lang w:val="nl-NL"/>
        </w:rPr>
        <w:t>Ongeoorloofde toegang</w:t>
      </w:r>
      <w:r w:rsidR="00C609B3">
        <w:rPr>
          <w:lang w:val="nl-NL"/>
        </w:rPr>
        <w:t xml:space="preserve"> - gebruikersbeheer</w:t>
      </w:r>
      <w:bookmarkEnd w:id="79"/>
    </w:p>
    <w:p w14:paraId="33B7AD6E" w14:textId="70340EEC" w:rsidR="005A498A" w:rsidRPr="00513D12" w:rsidRDefault="005A498A" w:rsidP="00513D12">
      <w:pPr>
        <w:pStyle w:val="Kop3"/>
        <w:rPr>
          <w:lang w:val="nl-NL"/>
        </w:rPr>
      </w:pPr>
      <w:bookmarkStart w:id="80" w:name="_Toc128077950"/>
      <w:r>
        <w:rPr>
          <w:lang w:val="nl-NL"/>
        </w:rPr>
        <w:t>Risico</w:t>
      </w:r>
      <w:bookmarkEnd w:id="80"/>
    </w:p>
    <w:p w14:paraId="2A8D9E2C" w14:textId="523E5B7A" w:rsidR="007D7286" w:rsidRDefault="00B958FD" w:rsidP="00B20408">
      <w:pPr>
        <w:rPr>
          <w:lang w:val="nl-NL"/>
        </w:rPr>
      </w:pPr>
      <w:r>
        <w:rPr>
          <w:lang w:val="nl-NL"/>
        </w:rPr>
        <w:t xml:space="preserve">Het gebruikersbeheer voor de toegangen tot de DigiPost-software verloopt via het Vlaams </w:t>
      </w:r>
      <w:r w:rsidR="005F3D3C">
        <w:rPr>
          <w:lang w:val="nl-NL"/>
        </w:rPr>
        <w:t>toegangsbeheer</w:t>
      </w:r>
      <w:r>
        <w:rPr>
          <w:lang w:val="nl-NL"/>
        </w:rPr>
        <w:t xml:space="preserve"> ACM</w:t>
      </w:r>
      <w:r w:rsidR="005F3D3C">
        <w:rPr>
          <w:lang w:val="nl-NL"/>
        </w:rPr>
        <w:t xml:space="preserve">. </w:t>
      </w:r>
      <w:r w:rsidR="007D125B">
        <w:rPr>
          <w:lang w:val="nl-NL"/>
        </w:rPr>
        <w:t>Elke entiteit moet er zelf voor zorgen dat de gebruikersrechten actueel en op orde blijven.</w:t>
      </w:r>
      <w:r w:rsidR="00DC4424">
        <w:rPr>
          <w:lang w:val="nl-NL"/>
        </w:rPr>
        <w:t xml:space="preserve"> Het is echter mogelijk dat </w:t>
      </w:r>
      <w:r w:rsidR="0089693D">
        <w:rPr>
          <w:lang w:val="nl-NL"/>
        </w:rPr>
        <w:t xml:space="preserve">er </w:t>
      </w:r>
      <w:r w:rsidR="00DC4424">
        <w:rPr>
          <w:lang w:val="nl-NL"/>
        </w:rPr>
        <w:t>ofwel bij Het Facilitair Bedrijf, ofwel bij [</w:t>
      </w:r>
      <w:r w:rsidR="00DC4424" w:rsidRPr="00513D12">
        <w:rPr>
          <w:highlight w:val="yellow"/>
          <w:lang w:val="nl-NL"/>
        </w:rPr>
        <w:t>NaamEntiteit</w:t>
      </w:r>
      <w:r w:rsidR="00DC4424">
        <w:rPr>
          <w:lang w:val="nl-NL"/>
        </w:rPr>
        <w:t>]</w:t>
      </w:r>
      <w:r w:rsidR="0089693D">
        <w:rPr>
          <w:lang w:val="nl-NL"/>
        </w:rPr>
        <w:t>, foutieve of niet-proportionele toegangsrechten zijn toegekend</w:t>
      </w:r>
      <w:r w:rsidR="007D5082">
        <w:rPr>
          <w:lang w:val="nl-NL"/>
        </w:rPr>
        <w:t>. Daardoor zouden de medewerkers potentieel te veel rechten krijgen in de applicatie en meer gegevens te zien krijgen dan strikt noodzakelijk voor hun werk.</w:t>
      </w:r>
      <w:r w:rsidR="007D7286">
        <w:rPr>
          <w:lang w:val="nl-NL"/>
        </w:rPr>
        <w:t xml:space="preserve"> Zo wordt de vertrouwelijkheid van de informatie geschonden. </w:t>
      </w:r>
      <w:r w:rsidR="00750A8D">
        <w:rPr>
          <w:lang w:val="nl-NL"/>
        </w:rPr>
        <w:t xml:space="preserve">Afhankelijk van de informatie kan een mogelijke schending van de vertrouwelijkheid voor de betrokkene verschillende gevolgen betekenen: identiteitsfraude, financiële fraude (scamming, phishing, smishing, …), afpersing, stigmatisering, ongelijke behandeling, </w:t>
      </w:r>
      <w:r w:rsidR="00674047">
        <w:rPr>
          <w:lang w:val="nl-NL"/>
        </w:rPr>
        <w:t>..</w:t>
      </w:r>
      <w:r w:rsidR="00750A8D">
        <w:rPr>
          <w:lang w:val="nl-NL"/>
        </w:rPr>
        <w:t>.</w:t>
      </w:r>
    </w:p>
    <w:p w14:paraId="5788EDAB" w14:textId="4AE261F9" w:rsidR="005A498A" w:rsidRDefault="005A498A" w:rsidP="00513D12">
      <w:pPr>
        <w:pStyle w:val="Kop3"/>
        <w:rPr>
          <w:lang w:val="nl-NL"/>
        </w:rPr>
      </w:pPr>
      <w:bookmarkStart w:id="81" w:name="_Toc128077951"/>
      <w:r>
        <w:rPr>
          <w:lang w:val="nl-NL"/>
        </w:rPr>
        <w:lastRenderedPageBreak/>
        <w:t>Maatregelen</w:t>
      </w:r>
      <w:bookmarkEnd w:id="81"/>
    </w:p>
    <w:p w14:paraId="6421792F" w14:textId="351643E2" w:rsidR="005A498A" w:rsidRDefault="005A498A" w:rsidP="00822ABF">
      <w:pPr>
        <w:pStyle w:val="Lijstalinea"/>
        <w:numPr>
          <w:ilvl w:val="0"/>
          <w:numId w:val="21"/>
        </w:numPr>
        <w:rPr>
          <w:lang w:val="nl-NL"/>
        </w:rPr>
      </w:pPr>
      <w:r w:rsidRPr="00822ABF">
        <w:rPr>
          <w:lang w:val="nl-NL"/>
        </w:rPr>
        <w:t>Standaard</w:t>
      </w:r>
      <w:r w:rsidR="00744EFA" w:rsidRPr="00822ABF">
        <w:rPr>
          <w:lang w:val="nl-NL"/>
        </w:rPr>
        <w:t xml:space="preserve"> is de DigiPost-software geïntegreerd met ACM/IDM. Dit zorgt ervoor dat als de persoon uit dienst treedt of van organisatie verandert, de entiteit</w:t>
      </w:r>
      <w:r w:rsidR="00B8233B" w:rsidRPr="00822ABF">
        <w:rPr>
          <w:lang w:val="nl-NL"/>
        </w:rPr>
        <w:t xml:space="preserve"> dit eenvoudig zelf kan aanpassen.</w:t>
      </w:r>
      <w:r w:rsidR="00822ABF" w:rsidRPr="00822ABF">
        <w:rPr>
          <w:lang w:val="nl-NL"/>
        </w:rPr>
        <w:t xml:space="preserve"> Het is echter aan de entiteit zelf om dit op orde te houden</w:t>
      </w:r>
    </w:p>
    <w:p w14:paraId="64FAB34E" w14:textId="57B02B3C" w:rsidR="00822ABF" w:rsidRDefault="00822ABF" w:rsidP="00822ABF">
      <w:pPr>
        <w:pStyle w:val="Lijstalinea"/>
        <w:numPr>
          <w:ilvl w:val="0"/>
          <w:numId w:val="21"/>
        </w:numPr>
        <w:rPr>
          <w:lang w:val="nl-NL"/>
        </w:rPr>
      </w:pPr>
      <w:r>
        <w:rPr>
          <w:lang w:val="nl-NL"/>
        </w:rPr>
        <w:t>Elke organisatie beschikt over een afgescheiden omgeving waardoor een gebruiker steeds enkel toegang heeft tot de berichten die bestemd zijn voor de eigen organisatie.</w:t>
      </w:r>
    </w:p>
    <w:p w14:paraId="249CF16A" w14:textId="647F0B03" w:rsidR="00822ABF" w:rsidRDefault="00822ABF" w:rsidP="00822ABF">
      <w:pPr>
        <w:pStyle w:val="Lijstalinea"/>
        <w:numPr>
          <w:ilvl w:val="0"/>
          <w:numId w:val="21"/>
        </w:numPr>
        <w:rPr>
          <w:lang w:val="nl-NL"/>
        </w:rPr>
      </w:pPr>
      <w:r>
        <w:rPr>
          <w:lang w:val="nl-NL"/>
        </w:rPr>
        <w:t>De toegang tot de applicatie voor de systeembeheerders verloopt via PAM</w:t>
      </w:r>
      <w:r w:rsidR="005A1AA3">
        <w:rPr>
          <w:lang w:val="nl-NL"/>
        </w:rPr>
        <w:t>aas (in afwachting van PAMaas gelden er procedures</w:t>
      </w:r>
      <w:r w:rsidR="7A051319" w:rsidRPr="1E2D6916">
        <w:rPr>
          <w:lang w:val="nl-NL"/>
        </w:rPr>
        <w:t>.</w:t>
      </w:r>
      <w:r w:rsidR="0947D995" w:rsidRPr="1E2D6916">
        <w:rPr>
          <w:lang w:val="nl-NL"/>
        </w:rPr>
        <w:t>)</w:t>
      </w:r>
    </w:p>
    <w:p w14:paraId="746312C3" w14:textId="65118BCA" w:rsidR="00822ABF" w:rsidRDefault="00822ABF" w:rsidP="00513D12">
      <w:pPr>
        <w:pStyle w:val="Kop3"/>
        <w:rPr>
          <w:lang w:val="nl-NL"/>
        </w:rPr>
      </w:pPr>
      <w:bookmarkStart w:id="82" w:name="_Toc128077952"/>
      <w:r>
        <w:rPr>
          <w:lang w:val="nl-NL"/>
        </w:rPr>
        <w:t>Restrisico</w:t>
      </w:r>
      <w:bookmarkEnd w:id="82"/>
    </w:p>
    <w:p w14:paraId="7F0CA626" w14:textId="23CAD6F5" w:rsidR="00822ABF" w:rsidRPr="00822ABF" w:rsidRDefault="00822ABF" w:rsidP="00822ABF">
      <w:pPr>
        <w:rPr>
          <w:lang w:val="nl-NL"/>
        </w:rPr>
      </w:pPr>
      <w:r>
        <w:rPr>
          <w:lang w:val="nl-NL"/>
        </w:rPr>
        <w:t xml:space="preserve">Gezien het </w:t>
      </w:r>
      <w:r w:rsidR="0059763A">
        <w:rPr>
          <w:lang w:val="nl-NL"/>
        </w:rPr>
        <w:t>kan voorkomen dat iemand een andere functie gaat uitvoeren en er vergeten wordt rechten weg te nemen</w:t>
      </w:r>
      <w:r w:rsidR="00F375A5">
        <w:rPr>
          <w:lang w:val="nl-NL"/>
        </w:rPr>
        <w:t>, wordt de kans op gemiddeld geschat. De impact wordt echter laag ingeschat gezien elke VO medewerker gehouden is tot vertrouwelijkheid en de deontologische code dient na te leven.</w:t>
      </w:r>
    </w:p>
    <w:tbl>
      <w:tblPr>
        <w:tblW w:w="7220" w:type="dxa"/>
        <w:tblLook w:val="04A0" w:firstRow="1" w:lastRow="0" w:firstColumn="1" w:lastColumn="0" w:noHBand="0" w:noVBand="1"/>
      </w:tblPr>
      <w:tblGrid>
        <w:gridCol w:w="2420"/>
        <w:gridCol w:w="266"/>
        <w:gridCol w:w="4660"/>
      </w:tblGrid>
      <w:tr w:rsidR="00FC5EE3" w:rsidRPr="002A5B40" w14:paraId="19B9880E" w14:textId="77777777" w:rsidTr="0048674D">
        <w:trPr>
          <w:trHeight w:val="340"/>
        </w:trPr>
        <w:tc>
          <w:tcPr>
            <w:tcW w:w="2420" w:type="dxa"/>
            <w:tcBorders>
              <w:top w:val="nil"/>
              <w:left w:val="nil"/>
              <w:bottom w:val="nil"/>
              <w:right w:val="nil"/>
            </w:tcBorders>
            <w:shd w:val="clear" w:color="000000" w:fill="FFFFFF"/>
            <w:noWrap/>
            <w:vAlign w:val="bottom"/>
            <w:hideMark/>
          </w:tcPr>
          <w:p w14:paraId="3EC3975F" w14:textId="77777777" w:rsidR="00FC5EE3" w:rsidRPr="002A5B40" w:rsidRDefault="00FC5EE3" w:rsidP="0048674D">
            <w:pPr>
              <w:rPr>
                <w:rFonts w:eastAsia="Times New Roman" w:cs="Calibri"/>
                <w:color w:val="000000"/>
                <w:szCs w:val="22"/>
                <w:lang w:val="nl-BE" w:eastAsia="en-GB"/>
              </w:rPr>
            </w:pPr>
            <w:r w:rsidRPr="002A5B40">
              <w:rPr>
                <w:rFonts w:eastAsia="Times New Roman" w:cs="Calibri"/>
                <w:color w:val="000000"/>
                <w:szCs w:val="22"/>
                <w:lang w:val="nl-BE" w:eastAsia="en-GB"/>
              </w:rPr>
              <w:t>Kans</w:t>
            </w:r>
          </w:p>
        </w:tc>
        <w:tc>
          <w:tcPr>
            <w:tcW w:w="140" w:type="dxa"/>
            <w:tcBorders>
              <w:top w:val="nil"/>
              <w:left w:val="nil"/>
              <w:bottom w:val="nil"/>
              <w:right w:val="nil"/>
            </w:tcBorders>
            <w:shd w:val="clear" w:color="000000" w:fill="FFFFFF"/>
            <w:noWrap/>
            <w:vAlign w:val="bottom"/>
            <w:hideMark/>
          </w:tcPr>
          <w:p w14:paraId="7092DFF7" w14:textId="77777777" w:rsidR="00FC5EE3" w:rsidRPr="002A5B40" w:rsidRDefault="00FC5EE3" w:rsidP="0048674D">
            <w:pPr>
              <w:rPr>
                <w:rFonts w:eastAsia="Times New Roman" w:cs="Calibri"/>
                <w:color w:val="000000"/>
                <w:szCs w:val="22"/>
                <w:lang w:val="nl-BE" w:eastAsia="en-GB"/>
              </w:rPr>
            </w:pPr>
            <w:r w:rsidRPr="002A5B40">
              <w:rPr>
                <w:rFonts w:eastAsia="Times New Roman" w:cs="Calibri"/>
                <w:color w:val="000000"/>
                <w:szCs w:val="22"/>
                <w:lang w:val="nl-BE" w:eastAsia="en-GB"/>
              </w:rPr>
              <w:t> </w:t>
            </w:r>
          </w:p>
        </w:tc>
        <w:tc>
          <w:tcPr>
            <w:tcW w:w="4660" w:type="dxa"/>
            <w:tcBorders>
              <w:top w:val="nil"/>
              <w:left w:val="nil"/>
              <w:bottom w:val="nil"/>
              <w:right w:val="nil"/>
            </w:tcBorders>
            <w:shd w:val="clear" w:color="000000" w:fill="FFFFFF"/>
            <w:noWrap/>
            <w:vAlign w:val="center"/>
            <w:hideMark/>
          </w:tcPr>
          <w:p w14:paraId="4DA6F95F" w14:textId="77777777" w:rsidR="00FC5EE3" w:rsidRPr="002A5B40" w:rsidRDefault="00FC5EE3" w:rsidP="0048674D">
            <w:pPr>
              <w:jc w:val="center"/>
              <w:rPr>
                <w:rFonts w:eastAsia="Times New Roman" w:cs="Calibri"/>
                <w:color w:val="262626"/>
                <w:szCs w:val="22"/>
                <w:lang w:val="nl-BE" w:eastAsia="en-GB"/>
              </w:rPr>
            </w:pPr>
            <w:r w:rsidRPr="002A5B40">
              <w:rPr>
                <w:rFonts w:eastAsia="Times New Roman" w:cs="Calibri"/>
                <w:color w:val="262626"/>
                <w:szCs w:val="22"/>
                <w:lang w:val="nl-BE" w:eastAsia="en-GB"/>
              </w:rPr>
              <w:t>Gemiddeld</w:t>
            </w:r>
          </w:p>
        </w:tc>
      </w:tr>
      <w:tr w:rsidR="00FC5EE3" w:rsidRPr="002A5B40" w14:paraId="2C7E24D0" w14:textId="77777777" w:rsidTr="0048674D">
        <w:trPr>
          <w:trHeight w:val="340"/>
        </w:trPr>
        <w:tc>
          <w:tcPr>
            <w:tcW w:w="2420" w:type="dxa"/>
            <w:tcBorders>
              <w:top w:val="nil"/>
              <w:left w:val="nil"/>
              <w:bottom w:val="nil"/>
              <w:right w:val="nil"/>
            </w:tcBorders>
            <w:shd w:val="clear" w:color="000000" w:fill="FFFFFF"/>
            <w:noWrap/>
            <w:vAlign w:val="bottom"/>
            <w:hideMark/>
          </w:tcPr>
          <w:p w14:paraId="7DA5530E" w14:textId="77777777" w:rsidR="00FC5EE3" w:rsidRPr="002A5B40" w:rsidRDefault="00FC5EE3" w:rsidP="0048674D">
            <w:pPr>
              <w:rPr>
                <w:rFonts w:eastAsia="Times New Roman" w:cs="Calibri"/>
                <w:color w:val="000000"/>
                <w:szCs w:val="22"/>
                <w:lang w:val="nl-BE" w:eastAsia="en-GB"/>
              </w:rPr>
            </w:pPr>
            <w:r w:rsidRPr="002A5B40">
              <w:rPr>
                <w:rFonts w:eastAsia="Times New Roman" w:cs="Calibri"/>
                <w:color w:val="000000"/>
                <w:szCs w:val="22"/>
                <w:lang w:val="nl-BE" w:eastAsia="en-GB"/>
              </w:rPr>
              <w:t>Impact</w:t>
            </w:r>
          </w:p>
        </w:tc>
        <w:tc>
          <w:tcPr>
            <w:tcW w:w="140" w:type="dxa"/>
            <w:tcBorders>
              <w:top w:val="nil"/>
              <w:left w:val="nil"/>
              <w:bottom w:val="nil"/>
              <w:right w:val="nil"/>
            </w:tcBorders>
            <w:shd w:val="clear" w:color="000000" w:fill="FFFFFF"/>
            <w:noWrap/>
            <w:vAlign w:val="bottom"/>
            <w:hideMark/>
          </w:tcPr>
          <w:p w14:paraId="4A703559" w14:textId="77777777" w:rsidR="00FC5EE3" w:rsidRPr="002A5B40" w:rsidRDefault="00FC5EE3" w:rsidP="0048674D">
            <w:pPr>
              <w:rPr>
                <w:rFonts w:eastAsia="Times New Roman" w:cs="Calibri"/>
                <w:color w:val="000000"/>
                <w:szCs w:val="22"/>
                <w:lang w:val="nl-BE" w:eastAsia="en-GB"/>
              </w:rPr>
            </w:pPr>
            <w:r w:rsidRPr="002A5B40">
              <w:rPr>
                <w:rFonts w:eastAsia="Times New Roman" w:cs="Calibri"/>
                <w:color w:val="000000"/>
                <w:szCs w:val="22"/>
                <w:lang w:val="nl-BE" w:eastAsia="en-GB"/>
              </w:rPr>
              <w:t> </w:t>
            </w:r>
          </w:p>
        </w:tc>
        <w:tc>
          <w:tcPr>
            <w:tcW w:w="4660" w:type="dxa"/>
            <w:tcBorders>
              <w:top w:val="nil"/>
              <w:left w:val="nil"/>
              <w:bottom w:val="nil"/>
              <w:right w:val="nil"/>
            </w:tcBorders>
            <w:shd w:val="clear" w:color="000000" w:fill="FFFFFF"/>
            <w:noWrap/>
            <w:vAlign w:val="center"/>
            <w:hideMark/>
          </w:tcPr>
          <w:p w14:paraId="4DBB7B83" w14:textId="166DCC04" w:rsidR="00FC5EE3" w:rsidRPr="002A5B40" w:rsidRDefault="005A1AA3" w:rsidP="0048674D">
            <w:pPr>
              <w:jc w:val="center"/>
              <w:rPr>
                <w:rFonts w:eastAsia="Times New Roman" w:cs="Calibri"/>
                <w:color w:val="262626"/>
                <w:szCs w:val="22"/>
                <w:lang w:val="nl-BE" w:eastAsia="en-GB"/>
              </w:rPr>
            </w:pPr>
            <w:r>
              <w:rPr>
                <w:rFonts w:eastAsia="Times New Roman" w:cs="Calibri"/>
                <w:color w:val="262626"/>
                <w:szCs w:val="22"/>
                <w:lang w:val="nl-BE" w:eastAsia="en-GB"/>
              </w:rPr>
              <w:t>Laag</w:t>
            </w:r>
          </w:p>
        </w:tc>
      </w:tr>
      <w:tr w:rsidR="00FC5EE3" w:rsidRPr="002A5B40" w14:paraId="1A0DDB92" w14:textId="77777777" w:rsidTr="00513D12">
        <w:trPr>
          <w:trHeight w:val="340"/>
        </w:trPr>
        <w:tc>
          <w:tcPr>
            <w:tcW w:w="2420" w:type="dxa"/>
            <w:tcBorders>
              <w:top w:val="nil"/>
              <w:left w:val="nil"/>
              <w:bottom w:val="nil"/>
              <w:right w:val="nil"/>
            </w:tcBorders>
            <w:shd w:val="clear" w:color="000000" w:fill="FFFFFF"/>
            <w:noWrap/>
            <w:vAlign w:val="bottom"/>
            <w:hideMark/>
          </w:tcPr>
          <w:p w14:paraId="7E56F954" w14:textId="77777777" w:rsidR="00FC5EE3" w:rsidRPr="002A5B40" w:rsidRDefault="00FC5EE3" w:rsidP="0048674D">
            <w:pPr>
              <w:rPr>
                <w:rFonts w:eastAsia="Times New Roman" w:cs="Calibri"/>
                <w:color w:val="000000"/>
                <w:szCs w:val="22"/>
                <w:lang w:val="nl-BE" w:eastAsia="en-GB"/>
              </w:rPr>
            </w:pPr>
            <w:r w:rsidRPr="002A5B40">
              <w:rPr>
                <w:rFonts w:eastAsia="Times New Roman" w:cs="Calibri"/>
                <w:color w:val="000000"/>
                <w:szCs w:val="22"/>
                <w:lang w:val="nl-BE" w:eastAsia="en-GB"/>
              </w:rPr>
              <w:t>Risico score:</w:t>
            </w:r>
          </w:p>
        </w:tc>
        <w:tc>
          <w:tcPr>
            <w:tcW w:w="140" w:type="dxa"/>
            <w:tcBorders>
              <w:top w:val="nil"/>
              <w:left w:val="nil"/>
              <w:bottom w:val="nil"/>
              <w:right w:val="nil"/>
            </w:tcBorders>
            <w:shd w:val="clear" w:color="000000" w:fill="FFFFFF"/>
            <w:noWrap/>
            <w:vAlign w:val="bottom"/>
            <w:hideMark/>
          </w:tcPr>
          <w:p w14:paraId="69A80D70" w14:textId="77777777" w:rsidR="00FC5EE3" w:rsidRPr="002A5B40" w:rsidRDefault="00FC5EE3" w:rsidP="0048674D">
            <w:pPr>
              <w:rPr>
                <w:rFonts w:eastAsia="Times New Roman" w:cs="Calibri"/>
                <w:color w:val="000000"/>
                <w:szCs w:val="22"/>
                <w:lang w:val="nl-BE" w:eastAsia="en-GB"/>
              </w:rPr>
            </w:pPr>
            <w:r w:rsidRPr="002A5B40">
              <w:rPr>
                <w:rFonts w:eastAsia="Times New Roman" w:cs="Calibri"/>
                <w:color w:val="000000"/>
                <w:szCs w:val="22"/>
                <w:lang w:val="nl-BE" w:eastAsia="en-GB"/>
              </w:rPr>
              <w:t> </w:t>
            </w:r>
          </w:p>
        </w:tc>
        <w:tc>
          <w:tcPr>
            <w:tcW w:w="4660" w:type="dxa"/>
            <w:tcBorders>
              <w:top w:val="nil"/>
              <w:left w:val="nil"/>
              <w:bottom w:val="nil"/>
              <w:right w:val="nil"/>
            </w:tcBorders>
            <w:shd w:val="clear" w:color="auto" w:fill="92D050"/>
            <w:noWrap/>
            <w:vAlign w:val="center"/>
            <w:hideMark/>
          </w:tcPr>
          <w:p w14:paraId="6F1880B0" w14:textId="479A0A15" w:rsidR="00FC5EE3" w:rsidRPr="002A5B40" w:rsidRDefault="005A1AA3" w:rsidP="0048674D">
            <w:pPr>
              <w:jc w:val="center"/>
              <w:rPr>
                <w:rFonts w:eastAsia="Times New Roman" w:cs="Calibri"/>
                <w:color w:val="FFFFFF"/>
                <w:szCs w:val="22"/>
                <w:lang w:val="nl-BE" w:eastAsia="en-GB"/>
              </w:rPr>
            </w:pPr>
            <w:r>
              <w:rPr>
                <w:rFonts w:eastAsia="Times New Roman" w:cs="Calibri"/>
                <w:color w:val="FFFFFF"/>
                <w:szCs w:val="22"/>
                <w:lang w:val="nl-BE" w:eastAsia="en-GB"/>
              </w:rPr>
              <w:t>Laag</w:t>
            </w:r>
            <w:r w:rsidR="006123B2">
              <w:rPr>
                <w:rFonts w:eastAsia="Times New Roman" w:cs="Calibri"/>
                <w:color w:val="FFFFFF"/>
                <w:szCs w:val="22"/>
                <w:lang w:val="nl-BE" w:eastAsia="en-GB"/>
              </w:rPr>
              <w:t xml:space="preserve"> (</w:t>
            </w:r>
            <w:r w:rsidR="00470706">
              <w:rPr>
                <w:rFonts w:eastAsia="Times New Roman" w:cs="Calibri"/>
                <w:color w:val="FFFFFF"/>
                <w:szCs w:val="22"/>
                <w:lang w:val="nl-BE" w:eastAsia="en-GB"/>
              </w:rPr>
              <w:t>6</w:t>
            </w:r>
            <w:r w:rsidR="006123B2">
              <w:rPr>
                <w:rFonts w:eastAsia="Times New Roman" w:cs="Calibri"/>
                <w:color w:val="FFFFFF"/>
                <w:szCs w:val="22"/>
                <w:lang w:val="nl-BE" w:eastAsia="en-GB"/>
              </w:rPr>
              <w:t>)</w:t>
            </w:r>
          </w:p>
        </w:tc>
      </w:tr>
    </w:tbl>
    <w:p w14:paraId="60D11B7C" w14:textId="0805CB7F" w:rsidR="00FE6AC9" w:rsidRPr="009E1227" w:rsidRDefault="00927BDA" w:rsidP="00180D57">
      <w:pPr>
        <w:pStyle w:val="Kop2"/>
        <w:rPr>
          <w:lang w:val="nl-NL"/>
        </w:rPr>
      </w:pPr>
      <w:bookmarkStart w:id="83" w:name="_Toc128077953"/>
      <w:r>
        <w:rPr>
          <w:lang w:val="nl-NL"/>
        </w:rPr>
        <w:t>Verkeerde bezorging</w:t>
      </w:r>
      <w:bookmarkEnd w:id="83"/>
    </w:p>
    <w:p w14:paraId="39D17074" w14:textId="3FF3AE8A" w:rsidR="00472DA6" w:rsidRPr="00472DA6" w:rsidRDefault="00655627" w:rsidP="00513D12">
      <w:pPr>
        <w:pStyle w:val="Kop3"/>
        <w:rPr>
          <w:lang w:val="nl-NL"/>
        </w:rPr>
      </w:pPr>
      <w:bookmarkStart w:id="84" w:name="_Toc128077954"/>
      <w:r w:rsidRPr="00472DA6">
        <w:rPr>
          <w:lang w:val="nl-NL"/>
        </w:rPr>
        <w:t>Risico</w:t>
      </w:r>
      <w:bookmarkEnd w:id="84"/>
    </w:p>
    <w:p w14:paraId="360DF80C" w14:textId="74A741F6" w:rsidR="00D7500F" w:rsidRDefault="00004E0E" w:rsidP="00560D06">
      <w:pPr>
        <w:widowControl w:val="0"/>
        <w:suppressAutoHyphens/>
        <w:rPr>
          <w:szCs w:val="22"/>
          <w:lang w:val="nl-NL"/>
        </w:rPr>
      </w:pPr>
      <w:r w:rsidRPr="009E1227">
        <w:rPr>
          <w:szCs w:val="22"/>
          <w:lang w:val="nl-NL"/>
        </w:rPr>
        <w:t xml:space="preserve">Vanwege </w:t>
      </w:r>
      <w:r w:rsidR="009A1C88">
        <w:rPr>
          <w:szCs w:val="22"/>
          <w:lang w:val="nl-NL"/>
        </w:rPr>
        <w:t xml:space="preserve">onbewuste </w:t>
      </w:r>
      <w:r w:rsidRPr="009E1227">
        <w:rPr>
          <w:szCs w:val="22"/>
          <w:lang w:val="nl-NL"/>
        </w:rPr>
        <w:t xml:space="preserve">fouten in de toekenning </w:t>
      </w:r>
      <w:r w:rsidR="00CF2D17">
        <w:rPr>
          <w:szCs w:val="22"/>
          <w:lang w:val="nl-NL"/>
        </w:rPr>
        <w:t>aan de</w:t>
      </w:r>
      <w:r w:rsidR="00CF2D17" w:rsidRPr="009E1227">
        <w:rPr>
          <w:szCs w:val="22"/>
          <w:lang w:val="nl-NL"/>
        </w:rPr>
        <w:t xml:space="preserve"> </w:t>
      </w:r>
      <w:r w:rsidR="004D492A" w:rsidRPr="009E1227">
        <w:rPr>
          <w:szCs w:val="22"/>
          <w:lang w:val="nl-NL"/>
        </w:rPr>
        <w:t xml:space="preserve">geadresseerde </w:t>
      </w:r>
      <w:r w:rsidR="00EA036E">
        <w:rPr>
          <w:szCs w:val="22"/>
          <w:lang w:val="nl-NL"/>
        </w:rPr>
        <w:t xml:space="preserve">(bv. fout in de </w:t>
      </w:r>
      <w:r w:rsidR="0068347C">
        <w:rPr>
          <w:szCs w:val="22"/>
          <w:lang w:val="nl-NL"/>
        </w:rPr>
        <w:t xml:space="preserve">toepassing, menselijke fout, afzender die </w:t>
      </w:r>
      <w:r w:rsidR="008E4830">
        <w:rPr>
          <w:szCs w:val="22"/>
          <w:lang w:val="nl-NL"/>
        </w:rPr>
        <w:t>foutief adresseert</w:t>
      </w:r>
      <w:r w:rsidR="0068347C">
        <w:rPr>
          <w:szCs w:val="22"/>
          <w:lang w:val="nl-NL"/>
        </w:rPr>
        <w:t>, …)</w:t>
      </w:r>
      <w:r w:rsidR="004D492A" w:rsidRPr="009E1227">
        <w:rPr>
          <w:szCs w:val="22"/>
          <w:lang w:val="nl-NL"/>
        </w:rPr>
        <w:t xml:space="preserve"> kom</w:t>
      </w:r>
      <w:r w:rsidR="003D1181">
        <w:rPr>
          <w:szCs w:val="22"/>
          <w:lang w:val="nl-NL"/>
        </w:rPr>
        <w:t>en</w:t>
      </w:r>
      <w:r w:rsidR="004D492A" w:rsidRPr="009E1227">
        <w:rPr>
          <w:szCs w:val="22"/>
          <w:lang w:val="nl-NL"/>
        </w:rPr>
        <w:t xml:space="preserve"> ingescande post</w:t>
      </w:r>
      <w:r w:rsidR="003D1181">
        <w:rPr>
          <w:szCs w:val="22"/>
          <w:lang w:val="nl-NL"/>
        </w:rPr>
        <w:t>stukken</w:t>
      </w:r>
      <w:r w:rsidR="004D492A" w:rsidRPr="009E1227">
        <w:rPr>
          <w:szCs w:val="22"/>
          <w:lang w:val="nl-NL"/>
        </w:rPr>
        <w:t xml:space="preserve"> bij de verkeerde entiteit of persoon terecht</w:t>
      </w:r>
      <w:r w:rsidR="00AF7E64" w:rsidRPr="009E1227">
        <w:rPr>
          <w:szCs w:val="22"/>
          <w:lang w:val="nl-NL"/>
        </w:rPr>
        <w:t xml:space="preserve">. </w:t>
      </w:r>
      <w:bookmarkStart w:id="85" w:name="OLE_LINK10"/>
      <w:r w:rsidR="00AF7E64" w:rsidRPr="009E1227">
        <w:rPr>
          <w:szCs w:val="22"/>
          <w:lang w:val="nl-NL"/>
        </w:rPr>
        <w:t xml:space="preserve">Als gevolg hiervan wordt er </w:t>
      </w:r>
      <w:r w:rsidR="0035374F" w:rsidRPr="009E1227">
        <w:rPr>
          <w:szCs w:val="22"/>
          <w:lang w:val="nl-NL"/>
        </w:rPr>
        <w:t>kennisgenomen</w:t>
      </w:r>
      <w:r w:rsidR="00AF7E64" w:rsidRPr="009E1227">
        <w:rPr>
          <w:szCs w:val="22"/>
          <w:lang w:val="nl-NL"/>
        </w:rPr>
        <w:t xml:space="preserve"> van persoonsgegevens van de betrokkene door een onbevoegde</w:t>
      </w:r>
      <w:bookmarkEnd w:id="85"/>
      <w:r w:rsidR="00AF7E64" w:rsidRPr="009E1227">
        <w:rPr>
          <w:szCs w:val="22"/>
          <w:lang w:val="nl-NL"/>
        </w:rPr>
        <w:t xml:space="preserve">, of </w:t>
      </w:r>
      <w:r w:rsidR="003C78B5" w:rsidRPr="009E1227">
        <w:rPr>
          <w:szCs w:val="22"/>
          <w:lang w:val="nl-NL"/>
        </w:rPr>
        <w:t xml:space="preserve">kunnen bepaalde rechten en aanspraken van de betrokkene niet of niet tijdig toegekend worden omdat de juiste stukken niet op de juiste plek </w:t>
      </w:r>
      <w:r w:rsidR="00455F56">
        <w:rPr>
          <w:szCs w:val="22"/>
          <w:lang w:val="nl-NL"/>
        </w:rPr>
        <w:t>terecht gekomen zijn</w:t>
      </w:r>
      <w:r w:rsidR="003C78B5" w:rsidRPr="009E1227">
        <w:rPr>
          <w:szCs w:val="22"/>
          <w:lang w:val="nl-NL"/>
        </w:rPr>
        <w:t>.</w:t>
      </w:r>
      <w:r w:rsidR="00A43DB6">
        <w:rPr>
          <w:szCs w:val="22"/>
          <w:lang w:val="nl-NL"/>
        </w:rPr>
        <w:t xml:space="preserve"> </w:t>
      </w:r>
    </w:p>
    <w:p w14:paraId="2A49EF20" w14:textId="035651DB" w:rsidR="00D7500F" w:rsidRPr="009E4CDD" w:rsidRDefault="00D7500F" w:rsidP="00513D12">
      <w:pPr>
        <w:pStyle w:val="Kop3"/>
        <w:rPr>
          <w:lang w:val="nl-NL"/>
        </w:rPr>
      </w:pPr>
      <w:bookmarkStart w:id="86" w:name="_Toc128077955"/>
      <w:r w:rsidRPr="009E4CDD">
        <w:rPr>
          <w:lang w:val="nl-NL"/>
        </w:rPr>
        <w:t>Maatregelen</w:t>
      </w:r>
      <w:bookmarkEnd w:id="86"/>
    </w:p>
    <w:p w14:paraId="3FF2F31B" w14:textId="77777777" w:rsidR="002D37AA" w:rsidRDefault="00F263A5" w:rsidP="008850B0">
      <w:pPr>
        <w:rPr>
          <w:szCs w:val="22"/>
          <w:lang w:val="nl-NL"/>
        </w:rPr>
      </w:pPr>
      <w:r>
        <w:rPr>
          <w:szCs w:val="22"/>
          <w:lang w:val="nl-NL"/>
        </w:rPr>
        <w:t xml:space="preserve">Diverse maatregelen zijn toegepast om </w:t>
      </w:r>
      <w:r w:rsidR="002D37AA">
        <w:rPr>
          <w:szCs w:val="22"/>
          <w:lang w:val="nl-NL"/>
        </w:rPr>
        <w:t xml:space="preserve">deze fouten te voorkomen: </w:t>
      </w:r>
    </w:p>
    <w:p w14:paraId="567F478F" w14:textId="515FA513" w:rsidR="001C0649" w:rsidRDefault="001C0649" w:rsidP="00060CAC">
      <w:pPr>
        <w:pStyle w:val="Lijstalinea"/>
        <w:numPr>
          <w:ilvl w:val="0"/>
          <w:numId w:val="20"/>
        </w:numPr>
        <w:rPr>
          <w:szCs w:val="22"/>
          <w:lang w:val="nl-NL"/>
        </w:rPr>
      </w:pPr>
      <w:r>
        <w:rPr>
          <w:szCs w:val="22"/>
          <w:lang w:val="nl-NL"/>
        </w:rPr>
        <w:t>Binnen het proces in</w:t>
      </w:r>
      <w:r w:rsidR="00A7161E">
        <w:rPr>
          <w:szCs w:val="22"/>
          <w:lang w:val="nl-NL"/>
        </w:rPr>
        <w:t xml:space="preserve"> </w:t>
      </w:r>
      <w:r>
        <w:rPr>
          <w:szCs w:val="22"/>
          <w:lang w:val="nl-NL"/>
        </w:rPr>
        <w:t xml:space="preserve">de scankamer is functiescheiding toegepast waardoor altijd </w:t>
      </w:r>
      <w:r w:rsidR="00D721A1">
        <w:rPr>
          <w:szCs w:val="22"/>
          <w:lang w:val="nl-NL"/>
        </w:rPr>
        <w:t xml:space="preserve">minstens </w:t>
      </w:r>
      <w:r>
        <w:rPr>
          <w:szCs w:val="22"/>
          <w:lang w:val="nl-NL"/>
        </w:rPr>
        <w:t xml:space="preserve">twee personen </w:t>
      </w:r>
      <w:r w:rsidR="00D721A1">
        <w:rPr>
          <w:szCs w:val="22"/>
          <w:lang w:val="nl-NL"/>
        </w:rPr>
        <w:t xml:space="preserve">hebben gevalideerd of </w:t>
      </w:r>
      <w:r w:rsidR="003D1181">
        <w:rPr>
          <w:szCs w:val="22"/>
          <w:lang w:val="nl-NL"/>
        </w:rPr>
        <w:t xml:space="preserve">de </w:t>
      </w:r>
      <w:r w:rsidR="00D721A1">
        <w:rPr>
          <w:szCs w:val="22"/>
          <w:lang w:val="nl-NL"/>
        </w:rPr>
        <w:t>post</w:t>
      </w:r>
      <w:r w:rsidR="003D1181">
        <w:rPr>
          <w:szCs w:val="22"/>
          <w:lang w:val="nl-NL"/>
        </w:rPr>
        <w:t>stukken</w:t>
      </w:r>
      <w:r w:rsidR="00D721A1">
        <w:rPr>
          <w:szCs w:val="22"/>
          <w:lang w:val="nl-NL"/>
        </w:rPr>
        <w:t xml:space="preserve"> </w:t>
      </w:r>
      <w:r w:rsidR="00455F56">
        <w:rPr>
          <w:szCs w:val="22"/>
          <w:lang w:val="nl-NL"/>
        </w:rPr>
        <w:t xml:space="preserve">correct </w:t>
      </w:r>
      <w:r w:rsidR="003D1181">
        <w:rPr>
          <w:szCs w:val="22"/>
          <w:lang w:val="nl-NL"/>
        </w:rPr>
        <w:t xml:space="preserve">zijn </w:t>
      </w:r>
      <w:r w:rsidR="00D721A1">
        <w:rPr>
          <w:szCs w:val="22"/>
          <w:lang w:val="nl-NL"/>
        </w:rPr>
        <w:t xml:space="preserve">verwerkt voor die gescand wordt. </w:t>
      </w:r>
      <w:r w:rsidR="00455F56">
        <w:rPr>
          <w:szCs w:val="22"/>
          <w:lang w:val="nl-NL"/>
        </w:rPr>
        <w:t>Ook na scanning wordt een controle uitgevoerd. (zie hiervoor ook de besch</w:t>
      </w:r>
      <w:r w:rsidR="00263347">
        <w:rPr>
          <w:szCs w:val="22"/>
          <w:lang w:val="nl-NL"/>
        </w:rPr>
        <w:t>rijving onder titel 6.3. Systematische beschrijving van de verwerking</w:t>
      </w:r>
      <w:r w:rsidR="00D252D5">
        <w:rPr>
          <w:szCs w:val="22"/>
          <w:lang w:val="nl-NL"/>
        </w:rPr>
        <w:t>en (en verwerkingsdoeleinden)</w:t>
      </w:r>
      <w:r w:rsidR="00AC04DE">
        <w:rPr>
          <w:szCs w:val="22"/>
          <w:lang w:val="nl-NL"/>
        </w:rPr>
        <w:t>;</w:t>
      </w:r>
      <w:r w:rsidR="00D252D5">
        <w:rPr>
          <w:szCs w:val="22"/>
          <w:lang w:val="nl-NL"/>
        </w:rPr>
        <w:t xml:space="preserve"> </w:t>
      </w:r>
    </w:p>
    <w:p w14:paraId="71AD99C7" w14:textId="5D4CB0C7" w:rsidR="002D37AA" w:rsidRDefault="002D37AA" w:rsidP="00060CAC">
      <w:pPr>
        <w:pStyle w:val="Lijstalinea"/>
        <w:numPr>
          <w:ilvl w:val="0"/>
          <w:numId w:val="20"/>
        </w:numPr>
        <w:rPr>
          <w:szCs w:val="22"/>
          <w:lang w:val="nl-NL"/>
        </w:rPr>
      </w:pPr>
      <w:r>
        <w:rPr>
          <w:szCs w:val="22"/>
          <w:lang w:val="nl-NL"/>
        </w:rPr>
        <w:t xml:space="preserve">De basis voor verzending naar postvakken </w:t>
      </w:r>
      <w:r w:rsidR="004C7344">
        <w:rPr>
          <w:szCs w:val="22"/>
          <w:lang w:val="nl-NL"/>
        </w:rPr>
        <w:t>is de koppeling met IDM, binnen de V</w:t>
      </w:r>
      <w:r w:rsidR="00D252D5">
        <w:rPr>
          <w:szCs w:val="22"/>
          <w:lang w:val="nl-NL"/>
        </w:rPr>
        <w:t>laamse overheid</w:t>
      </w:r>
      <w:r w:rsidR="004C7344">
        <w:rPr>
          <w:szCs w:val="22"/>
          <w:lang w:val="nl-NL"/>
        </w:rPr>
        <w:t xml:space="preserve"> de betrouwbaarste bron voor autorisatie van toegangen</w:t>
      </w:r>
      <w:r w:rsidR="00AC04DE">
        <w:rPr>
          <w:szCs w:val="22"/>
          <w:lang w:val="nl-NL"/>
        </w:rPr>
        <w:t>;</w:t>
      </w:r>
    </w:p>
    <w:p w14:paraId="51FE41C9" w14:textId="7CB118A5" w:rsidR="002D37AA" w:rsidRDefault="004C7344" w:rsidP="00060CAC">
      <w:pPr>
        <w:pStyle w:val="Lijstalinea"/>
        <w:numPr>
          <w:ilvl w:val="0"/>
          <w:numId w:val="20"/>
        </w:numPr>
        <w:rPr>
          <w:szCs w:val="22"/>
          <w:lang w:val="nl-NL"/>
        </w:rPr>
      </w:pPr>
      <w:r>
        <w:rPr>
          <w:szCs w:val="22"/>
          <w:lang w:val="nl-NL"/>
        </w:rPr>
        <w:t xml:space="preserve">Mocht een verkeerde verzending toch plaatsvinden, is dit een verzending binnen de </w:t>
      </w:r>
      <w:r w:rsidR="00D252D5">
        <w:rPr>
          <w:szCs w:val="22"/>
          <w:lang w:val="nl-NL"/>
        </w:rPr>
        <w:t xml:space="preserve">Vlaamse overheid </w:t>
      </w:r>
      <w:r w:rsidR="008B12E1">
        <w:rPr>
          <w:szCs w:val="22"/>
          <w:lang w:val="nl-NL"/>
        </w:rPr>
        <w:t xml:space="preserve">wat betekent dat </w:t>
      </w:r>
      <w:bookmarkStart w:id="87" w:name="OLE_LINK13"/>
      <w:bookmarkStart w:id="88" w:name="OLE_LINK14"/>
      <w:r w:rsidR="008B12E1">
        <w:rPr>
          <w:szCs w:val="22"/>
          <w:lang w:val="nl-NL"/>
        </w:rPr>
        <w:t xml:space="preserve">iedere ontvanger gebonden is aan de </w:t>
      </w:r>
      <w:r w:rsidR="00F10513">
        <w:rPr>
          <w:szCs w:val="22"/>
          <w:lang w:val="nl-NL"/>
        </w:rPr>
        <w:t>verplichtingen uit het Vlaams P</w:t>
      </w:r>
      <w:r w:rsidR="00DC27E3">
        <w:rPr>
          <w:szCs w:val="22"/>
          <w:lang w:val="nl-NL"/>
        </w:rPr>
        <w:t>e</w:t>
      </w:r>
      <w:r w:rsidR="00F10513">
        <w:rPr>
          <w:szCs w:val="22"/>
          <w:lang w:val="nl-NL"/>
        </w:rPr>
        <w:t>rsoneels</w:t>
      </w:r>
      <w:r w:rsidR="00DC27E3">
        <w:rPr>
          <w:szCs w:val="22"/>
          <w:lang w:val="nl-NL"/>
        </w:rPr>
        <w:t>statuut waarin een discretieplicht opgenomen is</w:t>
      </w:r>
      <w:r w:rsidR="00DC27E3" w:rsidRPr="00373671">
        <w:rPr>
          <w:szCs w:val="22"/>
          <w:vertAlign w:val="superscript"/>
          <w:lang w:val="nl-NL"/>
        </w:rPr>
        <w:footnoteReference w:id="14"/>
      </w:r>
      <w:r w:rsidR="00DC27E3">
        <w:rPr>
          <w:szCs w:val="22"/>
          <w:lang w:val="nl-NL"/>
        </w:rPr>
        <w:t>.</w:t>
      </w:r>
      <w:r w:rsidR="008850B0" w:rsidRPr="002D37AA">
        <w:rPr>
          <w:szCs w:val="22"/>
          <w:lang w:val="nl-NL"/>
        </w:rPr>
        <w:t xml:space="preserve"> </w:t>
      </w:r>
      <w:r w:rsidR="005C5374">
        <w:rPr>
          <w:szCs w:val="22"/>
          <w:lang w:val="nl-NL"/>
        </w:rPr>
        <w:t>Bij E</w:t>
      </w:r>
      <w:r w:rsidR="00F868EC">
        <w:rPr>
          <w:szCs w:val="22"/>
          <w:lang w:val="nl-NL"/>
        </w:rPr>
        <w:t>xternen</w:t>
      </w:r>
      <w:r w:rsidR="005C5374">
        <w:rPr>
          <w:szCs w:val="22"/>
          <w:lang w:val="nl-NL"/>
        </w:rPr>
        <w:t xml:space="preserve"> die geworven zijn</w:t>
      </w:r>
      <w:r w:rsidR="00F868EC">
        <w:rPr>
          <w:szCs w:val="22"/>
          <w:lang w:val="nl-NL"/>
        </w:rPr>
        <w:t xml:space="preserve"> </w:t>
      </w:r>
      <w:r w:rsidR="00F868EC">
        <w:rPr>
          <w:szCs w:val="22"/>
          <w:lang w:val="nl-NL"/>
        </w:rPr>
        <w:lastRenderedPageBreak/>
        <w:t>via USG of</w:t>
      </w:r>
      <w:r w:rsidR="005C5374">
        <w:rPr>
          <w:szCs w:val="22"/>
          <w:lang w:val="nl-NL"/>
        </w:rPr>
        <w:t xml:space="preserve"> bij</w:t>
      </w:r>
      <w:r w:rsidR="00F868EC">
        <w:rPr>
          <w:szCs w:val="22"/>
          <w:lang w:val="nl-NL"/>
        </w:rPr>
        <w:t xml:space="preserve"> medewerkers</w:t>
      </w:r>
      <w:r w:rsidR="00EE7CE3">
        <w:rPr>
          <w:szCs w:val="22"/>
          <w:lang w:val="nl-NL"/>
        </w:rPr>
        <w:t xml:space="preserve"> die tewerkgesteld worden</w:t>
      </w:r>
      <w:r w:rsidR="00F868EC">
        <w:rPr>
          <w:szCs w:val="22"/>
          <w:lang w:val="nl-NL"/>
        </w:rPr>
        <w:t xml:space="preserve"> via Vlaanderen </w:t>
      </w:r>
      <w:r w:rsidR="00513D12">
        <w:rPr>
          <w:szCs w:val="22"/>
          <w:lang w:val="nl-NL"/>
        </w:rPr>
        <w:t>C</w:t>
      </w:r>
      <w:r w:rsidR="00F868EC">
        <w:rPr>
          <w:szCs w:val="22"/>
          <w:lang w:val="nl-NL"/>
        </w:rPr>
        <w:t>onnect</w:t>
      </w:r>
      <w:r w:rsidR="00D252D5">
        <w:rPr>
          <w:szCs w:val="22"/>
          <w:lang w:val="nl-NL"/>
        </w:rPr>
        <w:t xml:space="preserve"> </w:t>
      </w:r>
      <w:r w:rsidR="005C5374">
        <w:rPr>
          <w:szCs w:val="22"/>
          <w:lang w:val="nl-NL"/>
        </w:rPr>
        <w:t>zijn</w:t>
      </w:r>
      <w:r w:rsidR="00D252D5">
        <w:rPr>
          <w:szCs w:val="22"/>
          <w:lang w:val="nl-NL"/>
        </w:rPr>
        <w:t xml:space="preserve"> </w:t>
      </w:r>
      <w:r w:rsidR="005C5374">
        <w:rPr>
          <w:szCs w:val="22"/>
          <w:lang w:val="nl-NL"/>
        </w:rPr>
        <w:t>standaard vertrouwelijksheidsbepalingen opgenomen in hun arbeidsovereenkomsten.</w:t>
      </w:r>
    </w:p>
    <w:p w14:paraId="71677251" w14:textId="7262E453" w:rsidR="00D7500F" w:rsidRDefault="00F17880" w:rsidP="00060CAC">
      <w:pPr>
        <w:pStyle w:val="Lijstalinea"/>
        <w:numPr>
          <w:ilvl w:val="0"/>
          <w:numId w:val="20"/>
        </w:numPr>
        <w:rPr>
          <w:szCs w:val="22"/>
          <w:lang w:val="nl-NL"/>
        </w:rPr>
      </w:pPr>
      <w:r>
        <w:rPr>
          <w:szCs w:val="22"/>
          <w:lang w:val="nl-NL"/>
        </w:rPr>
        <w:t>Medewerkers zijn gesensibiliseerd rond de vertrouwelijkheid van de gegevens: niet enkel in het kader van de breder geldende discretieplicht als a</w:t>
      </w:r>
      <w:r w:rsidR="00D4558B">
        <w:rPr>
          <w:szCs w:val="22"/>
          <w:lang w:val="nl-NL"/>
        </w:rPr>
        <w:t>m</w:t>
      </w:r>
      <w:r>
        <w:rPr>
          <w:szCs w:val="22"/>
          <w:lang w:val="nl-NL"/>
        </w:rPr>
        <w:t xml:space="preserve">btenaar, maar ook specifiek voor hun rol in </w:t>
      </w:r>
      <w:r w:rsidR="00D4558B">
        <w:rPr>
          <w:szCs w:val="22"/>
          <w:lang w:val="nl-NL"/>
        </w:rPr>
        <w:t xml:space="preserve">het </w:t>
      </w:r>
      <w:r w:rsidR="00640885">
        <w:rPr>
          <w:szCs w:val="22"/>
          <w:lang w:val="nl-NL"/>
        </w:rPr>
        <w:t>DigiPost</w:t>
      </w:r>
      <w:r w:rsidR="00D4558B">
        <w:rPr>
          <w:szCs w:val="22"/>
          <w:lang w:val="nl-NL"/>
        </w:rPr>
        <w:t xml:space="preserve"> team. </w:t>
      </w:r>
      <w:bookmarkEnd w:id="87"/>
      <w:bookmarkEnd w:id="88"/>
    </w:p>
    <w:p w14:paraId="28998982" w14:textId="3BCDB7A4" w:rsidR="00D7500F" w:rsidRPr="00A01FED" w:rsidRDefault="003D1181" w:rsidP="00060CAC">
      <w:pPr>
        <w:pStyle w:val="Lijstalinea"/>
        <w:numPr>
          <w:ilvl w:val="0"/>
          <w:numId w:val="20"/>
        </w:numPr>
        <w:rPr>
          <w:szCs w:val="22"/>
          <w:lang w:val="nl-NL"/>
        </w:rPr>
      </w:pPr>
      <w:r>
        <w:rPr>
          <w:szCs w:val="22"/>
          <w:lang w:val="nl-NL"/>
        </w:rPr>
        <w:t>De</w:t>
      </w:r>
      <w:r w:rsidR="00D20B48">
        <w:rPr>
          <w:szCs w:val="22"/>
          <w:lang w:val="nl-NL"/>
        </w:rPr>
        <w:t xml:space="preserve"> poststempel van de enveloppe</w:t>
      </w:r>
      <w:r>
        <w:rPr>
          <w:szCs w:val="22"/>
          <w:lang w:val="nl-NL"/>
        </w:rPr>
        <w:t xml:space="preserve"> wordt altijd</w:t>
      </w:r>
      <w:r w:rsidR="00D20B48">
        <w:rPr>
          <w:szCs w:val="22"/>
          <w:lang w:val="nl-NL"/>
        </w:rPr>
        <w:t xml:space="preserve"> mee ingescand. Indien een betrokkene </w:t>
      </w:r>
      <w:r w:rsidR="00F958D1">
        <w:rPr>
          <w:szCs w:val="22"/>
          <w:lang w:val="nl-NL"/>
        </w:rPr>
        <w:t xml:space="preserve">door tijdsverlies naar aanleiding van verkeerde postbezorging bepaalde aanspraken zou verliezen of niet tijdig zou indienen in een bepaalde procedure, kan aan de hand van het poststempel aangetoond worden dat </w:t>
      </w:r>
      <w:r w:rsidR="00AF17A0">
        <w:rPr>
          <w:szCs w:val="22"/>
          <w:lang w:val="nl-NL"/>
        </w:rPr>
        <w:t>de fout niet bij de betrokkene ligt.</w:t>
      </w:r>
    </w:p>
    <w:p w14:paraId="4E3CC68C" w14:textId="266EB5ED" w:rsidR="00B30F0F" w:rsidRDefault="00D7500F" w:rsidP="00513D12">
      <w:pPr>
        <w:pStyle w:val="Kop3"/>
        <w:rPr>
          <w:lang w:val="nl-NL"/>
        </w:rPr>
      </w:pPr>
      <w:bookmarkStart w:id="89" w:name="_Toc128077956"/>
      <w:r w:rsidRPr="009E4CDD">
        <w:rPr>
          <w:lang w:val="nl-NL"/>
        </w:rPr>
        <w:t>Restrisicoscore</w:t>
      </w:r>
      <w:bookmarkEnd w:id="89"/>
    </w:p>
    <w:p w14:paraId="5BA7F9B7" w14:textId="111E175E" w:rsidR="00986B0E" w:rsidRPr="00513D12" w:rsidRDefault="000E651B" w:rsidP="00D7500F">
      <w:pPr>
        <w:widowControl w:val="0"/>
        <w:suppressAutoHyphens/>
        <w:rPr>
          <w:szCs w:val="22"/>
          <w:lang w:val="nl-NL"/>
        </w:rPr>
      </w:pPr>
      <w:r>
        <w:rPr>
          <w:szCs w:val="22"/>
          <w:lang w:val="nl-NL"/>
        </w:rPr>
        <w:t xml:space="preserve">Gezien </w:t>
      </w:r>
      <w:r w:rsidR="00BA583C">
        <w:rPr>
          <w:szCs w:val="22"/>
          <w:lang w:val="nl-NL"/>
        </w:rPr>
        <w:t>poststukken vaak onvoldoende nauwkeurig geadresseerd zijn</w:t>
      </w:r>
      <w:r w:rsidR="00642850">
        <w:rPr>
          <w:szCs w:val="22"/>
          <w:lang w:val="nl-NL"/>
        </w:rPr>
        <w:t xml:space="preserve"> is het zeer waarschijnlijk dat er op regelmatige basis </w:t>
      </w:r>
      <w:r w:rsidR="002C6236">
        <w:rPr>
          <w:szCs w:val="22"/>
          <w:lang w:val="nl-NL"/>
        </w:rPr>
        <w:t>poststukken verkeerd toegewezen</w:t>
      </w:r>
      <w:r w:rsidR="00181837">
        <w:rPr>
          <w:szCs w:val="22"/>
          <w:lang w:val="nl-NL"/>
        </w:rPr>
        <w:t xml:space="preserve"> zullen</w:t>
      </w:r>
      <w:r w:rsidR="002C6236">
        <w:rPr>
          <w:szCs w:val="22"/>
          <w:lang w:val="nl-NL"/>
        </w:rPr>
        <w:t xml:space="preserve"> worden. Om die reden wordt de kans </w:t>
      </w:r>
      <w:r w:rsidR="00D355C4">
        <w:rPr>
          <w:szCs w:val="22"/>
          <w:lang w:val="nl-NL"/>
        </w:rPr>
        <w:t>van een foutieve verdeling hoog</w:t>
      </w:r>
      <w:r w:rsidR="002C6236">
        <w:rPr>
          <w:szCs w:val="22"/>
          <w:lang w:val="nl-NL"/>
        </w:rPr>
        <w:t xml:space="preserve"> ingescha</w:t>
      </w:r>
      <w:r w:rsidR="00D355C4">
        <w:rPr>
          <w:szCs w:val="22"/>
          <w:lang w:val="nl-NL"/>
        </w:rPr>
        <w:t>t</w:t>
      </w:r>
      <w:r w:rsidR="002C6236">
        <w:rPr>
          <w:szCs w:val="22"/>
          <w:lang w:val="nl-NL"/>
        </w:rPr>
        <w:t>.</w:t>
      </w:r>
      <w:r w:rsidR="00D355C4">
        <w:rPr>
          <w:szCs w:val="22"/>
          <w:lang w:val="nl-NL"/>
        </w:rPr>
        <w:t xml:space="preserve"> Echter het is niet omdat dit zich f</w:t>
      </w:r>
      <w:r w:rsidR="00C632B1">
        <w:rPr>
          <w:szCs w:val="22"/>
          <w:lang w:val="nl-NL"/>
        </w:rPr>
        <w:t>r</w:t>
      </w:r>
      <w:r w:rsidR="00D355C4">
        <w:rPr>
          <w:szCs w:val="22"/>
          <w:lang w:val="nl-NL"/>
        </w:rPr>
        <w:t xml:space="preserve">equent kan voordoen, dat de betrokkene hier ook </w:t>
      </w:r>
      <w:r w:rsidR="00FE6B0A">
        <w:rPr>
          <w:szCs w:val="22"/>
          <w:lang w:val="nl-NL"/>
        </w:rPr>
        <w:t>effectief</w:t>
      </w:r>
      <w:r w:rsidR="00D355C4">
        <w:rPr>
          <w:szCs w:val="22"/>
          <w:lang w:val="nl-NL"/>
        </w:rPr>
        <w:t xml:space="preserve"> nadeel van zal ondervinden. Daarom wordt de kans gemiddeld ingeschat. </w:t>
      </w:r>
      <w:r w:rsidR="00002F3E">
        <w:rPr>
          <w:szCs w:val="22"/>
          <w:lang w:val="nl-NL"/>
        </w:rPr>
        <w:t xml:space="preserve">Hoewel alle medewerkers gehouden zijn tot vertrouwelijkheid en tot de deontologische code van de Vlaamse overheid, </w:t>
      </w:r>
      <w:r w:rsidR="00CD63A4">
        <w:rPr>
          <w:szCs w:val="22"/>
          <w:lang w:val="nl-NL"/>
        </w:rPr>
        <w:t xml:space="preserve">is het mogelijk dat bepaalde medewerkers regelmatig informatie te zien krijgen </w:t>
      </w:r>
      <w:r w:rsidR="009A5D53">
        <w:rPr>
          <w:szCs w:val="22"/>
          <w:lang w:val="nl-NL"/>
        </w:rPr>
        <w:t>de ze niet strikt nodig hebben voor hun werk.</w:t>
      </w:r>
      <w:r w:rsidR="009A32A0">
        <w:rPr>
          <w:szCs w:val="22"/>
          <w:lang w:val="nl-NL"/>
        </w:rPr>
        <w:t xml:space="preserve"> Om die reden wordt de impact op gemiddeld geschat.</w:t>
      </w:r>
    </w:p>
    <w:tbl>
      <w:tblPr>
        <w:tblW w:w="7220" w:type="dxa"/>
        <w:tblLook w:val="04A0" w:firstRow="1" w:lastRow="0" w:firstColumn="1" w:lastColumn="0" w:noHBand="0" w:noVBand="1"/>
      </w:tblPr>
      <w:tblGrid>
        <w:gridCol w:w="2420"/>
        <w:gridCol w:w="266"/>
        <w:gridCol w:w="4660"/>
      </w:tblGrid>
      <w:tr w:rsidR="008B4B7B" w:rsidRPr="008B4B7B" w14:paraId="6CA370B9" w14:textId="77777777" w:rsidTr="008B4B7B">
        <w:trPr>
          <w:trHeight w:val="340"/>
        </w:trPr>
        <w:tc>
          <w:tcPr>
            <w:tcW w:w="2420" w:type="dxa"/>
            <w:tcBorders>
              <w:top w:val="nil"/>
              <w:left w:val="nil"/>
              <w:bottom w:val="nil"/>
              <w:right w:val="nil"/>
            </w:tcBorders>
            <w:shd w:val="clear" w:color="000000" w:fill="FFFFFF"/>
            <w:noWrap/>
            <w:vAlign w:val="bottom"/>
            <w:hideMark/>
          </w:tcPr>
          <w:p w14:paraId="7F6599FA" w14:textId="1A331984" w:rsidR="008B4B7B" w:rsidRPr="008B4B7B" w:rsidRDefault="00E266E2" w:rsidP="008B4B7B">
            <w:pPr>
              <w:rPr>
                <w:rFonts w:eastAsia="Times New Roman" w:cs="Calibri"/>
                <w:color w:val="000000"/>
                <w:szCs w:val="22"/>
                <w:lang w:eastAsia="en-GB"/>
              </w:rPr>
            </w:pPr>
            <w:r>
              <w:rPr>
                <w:rFonts w:eastAsia="Times New Roman" w:cs="Calibri"/>
                <w:color w:val="000000"/>
                <w:szCs w:val="22"/>
                <w:lang w:eastAsia="en-GB"/>
              </w:rPr>
              <w:t>Kans</w:t>
            </w:r>
          </w:p>
        </w:tc>
        <w:tc>
          <w:tcPr>
            <w:tcW w:w="140" w:type="dxa"/>
            <w:tcBorders>
              <w:top w:val="nil"/>
              <w:left w:val="nil"/>
              <w:bottom w:val="nil"/>
              <w:right w:val="nil"/>
            </w:tcBorders>
            <w:shd w:val="clear" w:color="000000" w:fill="FFFFFF"/>
            <w:noWrap/>
            <w:vAlign w:val="bottom"/>
            <w:hideMark/>
          </w:tcPr>
          <w:p w14:paraId="77D118E8" w14:textId="77777777" w:rsidR="008B4B7B" w:rsidRPr="008B4B7B" w:rsidRDefault="008B4B7B" w:rsidP="008B4B7B">
            <w:pPr>
              <w:rPr>
                <w:rFonts w:eastAsia="Times New Roman" w:cs="Calibri"/>
                <w:color w:val="000000"/>
                <w:szCs w:val="22"/>
                <w:lang w:eastAsia="en-GB"/>
              </w:rPr>
            </w:pPr>
            <w:r w:rsidRPr="008B4B7B">
              <w:rPr>
                <w:rFonts w:eastAsia="Times New Roman" w:cs="Calibri"/>
                <w:color w:val="000000"/>
                <w:szCs w:val="22"/>
                <w:lang w:eastAsia="en-GB"/>
              </w:rPr>
              <w:t> </w:t>
            </w:r>
          </w:p>
        </w:tc>
        <w:tc>
          <w:tcPr>
            <w:tcW w:w="4660" w:type="dxa"/>
            <w:tcBorders>
              <w:top w:val="nil"/>
              <w:left w:val="nil"/>
              <w:bottom w:val="nil"/>
              <w:right w:val="nil"/>
            </w:tcBorders>
            <w:shd w:val="clear" w:color="000000" w:fill="FFFFFF"/>
            <w:noWrap/>
            <w:vAlign w:val="center"/>
            <w:hideMark/>
          </w:tcPr>
          <w:p w14:paraId="2BB57DAF" w14:textId="5025B686" w:rsidR="008B4B7B" w:rsidRPr="008B4B7B" w:rsidRDefault="00D355C4" w:rsidP="008B4B7B">
            <w:pPr>
              <w:jc w:val="center"/>
              <w:rPr>
                <w:rFonts w:eastAsia="Times New Roman" w:cs="Calibri"/>
                <w:color w:val="262626"/>
                <w:szCs w:val="22"/>
                <w:lang w:eastAsia="en-GB"/>
              </w:rPr>
            </w:pPr>
            <w:r>
              <w:rPr>
                <w:rFonts w:eastAsia="Times New Roman" w:cs="Calibri"/>
                <w:color w:val="262626"/>
                <w:szCs w:val="22"/>
                <w:lang w:eastAsia="en-GB"/>
              </w:rPr>
              <w:t>Gemiddeld</w:t>
            </w:r>
          </w:p>
        </w:tc>
      </w:tr>
      <w:tr w:rsidR="008B4B7B" w:rsidRPr="008B4B7B" w14:paraId="1DA51D75" w14:textId="77777777" w:rsidTr="008B4B7B">
        <w:trPr>
          <w:trHeight w:val="340"/>
        </w:trPr>
        <w:tc>
          <w:tcPr>
            <w:tcW w:w="2420" w:type="dxa"/>
            <w:tcBorders>
              <w:top w:val="nil"/>
              <w:left w:val="nil"/>
              <w:bottom w:val="nil"/>
              <w:right w:val="nil"/>
            </w:tcBorders>
            <w:shd w:val="clear" w:color="000000" w:fill="FFFFFF"/>
            <w:noWrap/>
            <w:vAlign w:val="bottom"/>
            <w:hideMark/>
          </w:tcPr>
          <w:p w14:paraId="5528545B" w14:textId="51D809D2" w:rsidR="008B4B7B" w:rsidRPr="008B4B7B" w:rsidRDefault="00E266E2" w:rsidP="008B4B7B">
            <w:pPr>
              <w:rPr>
                <w:rFonts w:eastAsia="Times New Roman" w:cs="Calibri"/>
                <w:color w:val="000000"/>
                <w:szCs w:val="22"/>
                <w:lang w:eastAsia="en-GB"/>
              </w:rPr>
            </w:pPr>
            <w:r>
              <w:rPr>
                <w:rFonts w:eastAsia="Times New Roman" w:cs="Calibri"/>
                <w:color w:val="000000"/>
                <w:szCs w:val="22"/>
                <w:lang w:eastAsia="en-GB"/>
              </w:rPr>
              <w:t>Impact</w:t>
            </w:r>
          </w:p>
        </w:tc>
        <w:tc>
          <w:tcPr>
            <w:tcW w:w="140" w:type="dxa"/>
            <w:tcBorders>
              <w:top w:val="nil"/>
              <w:left w:val="nil"/>
              <w:bottom w:val="nil"/>
              <w:right w:val="nil"/>
            </w:tcBorders>
            <w:shd w:val="clear" w:color="000000" w:fill="FFFFFF"/>
            <w:noWrap/>
            <w:vAlign w:val="bottom"/>
            <w:hideMark/>
          </w:tcPr>
          <w:p w14:paraId="0738F750" w14:textId="77777777" w:rsidR="008B4B7B" w:rsidRPr="008B4B7B" w:rsidRDefault="008B4B7B" w:rsidP="008B4B7B">
            <w:pPr>
              <w:rPr>
                <w:rFonts w:eastAsia="Times New Roman" w:cs="Calibri"/>
                <w:color w:val="000000"/>
                <w:szCs w:val="22"/>
                <w:lang w:eastAsia="en-GB"/>
              </w:rPr>
            </w:pPr>
            <w:r w:rsidRPr="008B4B7B">
              <w:rPr>
                <w:rFonts w:eastAsia="Times New Roman" w:cs="Calibri"/>
                <w:color w:val="000000"/>
                <w:szCs w:val="22"/>
                <w:lang w:eastAsia="en-GB"/>
              </w:rPr>
              <w:t> </w:t>
            </w:r>
          </w:p>
        </w:tc>
        <w:tc>
          <w:tcPr>
            <w:tcW w:w="4660" w:type="dxa"/>
            <w:tcBorders>
              <w:top w:val="nil"/>
              <w:left w:val="nil"/>
              <w:bottom w:val="nil"/>
              <w:right w:val="nil"/>
            </w:tcBorders>
            <w:shd w:val="clear" w:color="000000" w:fill="FFFFFF"/>
            <w:noWrap/>
            <w:vAlign w:val="center"/>
            <w:hideMark/>
          </w:tcPr>
          <w:p w14:paraId="2F7459C8" w14:textId="51CB16A6" w:rsidR="008B4B7B" w:rsidRPr="008B4B7B" w:rsidRDefault="00C96D4F" w:rsidP="008B4B7B">
            <w:pPr>
              <w:jc w:val="center"/>
              <w:rPr>
                <w:rFonts w:eastAsia="Times New Roman" w:cs="Calibri"/>
                <w:color w:val="262626"/>
                <w:szCs w:val="22"/>
                <w:lang w:eastAsia="en-GB"/>
              </w:rPr>
            </w:pPr>
            <w:r>
              <w:rPr>
                <w:rFonts w:eastAsia="Times New Roman" w:cs="Calibri"/>
                <w:color w:val="262626"/>
                <w:szCs w:val="22"/>
                <w:lang w:eastAsia="en-GB"/>
              </w:rPr>
              <w:t>Gemiddeld</w:t>
            </w:r>
          </w:p>
        </w:tc>
      </w:tr>
      <w:tr w:rsidR="008B4B7B" w:rsidRPr="008B4B7B" w14:paraId="663CEAEF" w14:textId="77777777" w:rsidTr="00513D12">
        <w:trPr>
          <w:trHeight w:val="340"/>
        </w:trPr>
        <w:tc>
          <w:tcPr>
            <w:tcW w:w="2420" w:type="dxa"/>
            <w:tcBorders>
              <w:top w:val="nil"/>
              <w:left w:val="nil"/>
              <w:bottom w:val="nil"/>
              <w:right w:val="nil"/>
            </w:tcBorders>
            <w:shd w:val="clear" w:color="000000" w:fill="FFFFFF"/>
            <w:noWrap/>
            <w:vAlign w:val="bottom"/>
            <w:hideMark/>
          </w:tcPr>
          <w:p w14:paraId="6267D623" w14:textId="77777777" w:rsidR="008B4B7B" w:rsidRPr="008B4B7B" w:rsidRDefault="008B4B7B" w:rsidP="008B4B7B">
            <w:pPr>
              <w:rPr>
                <w:rFonts w:eastAsia="Times New Roman" w:cs="Calibri"/>
                <w:color w:val="000000"/>
                <w:szCs w:val="22"/>
                <w:lang w:eastAsia="en-GB"/>
              </w:rPr>
            </w:pPr>
            <w:r w:rsidRPr="008B4B7B">
              <w:rPr>
                <w:rFonts w:eastAsia="Times New Roman" w:cs="Calibri"/>
                <w:color w:val="000000"/>
                <w:szCs w:val="22"/>
                <w:lang w:eastAsia="en-GB"/>
              </w:rPr>
              <w:t>Risico score:</w:t>
            </w:r>
          </w:p>
        </w:tc>
        <w:tc>
          <w:tcPr>
            <w:tcW w:w="140" w:type="dxa"/>
            <w:tcBorders>
              <w:top w:val="nil"/>
              <w:left w:val="nil"/>
              <w:bottom w:val="nil"/>
              <w:right w:val="nil"/>
            </w:tcBorders>
            <w:shd w:val="clear" w:color="000000" w:fill="FFFFFF"/>
            <w:noWrap/>
            <w:vAlign w:val="bottom"/>
            <w:hideMark/>
          </w:tcPr>
          <w:p w14:paraId="448EE53D" w14:textId="77777777" w:rsidR="008B4B7B" w:rsidRPr="008B4B7B" w:rsidRDefault="008B4B7B" w:rsidP="008B4B7B">
            <w:pPr>
              <w:rPr>
                <w:rFonts w:eastAsia="Times New Roman" w:cs="Calibri"/>
                <w:color w:val="000000"/>
                <w:szCs w:val="22"/>
                <w:lang w:eastAsia="en-GB"/>
              </w:rPr>
            </w:pPr>
            <w:r w:rsidRPr="008B4B7B">
              <w:rPr>
                <w:rFonts w:eastAsia="Times New Roman" w:cs="Calibri"/>
                <w:color w:val="000000"/>
                <w:szCs w:val="22"/>
                <w:lang w:eastAsia="en-GB"/>
              </w:rPr>
              <w:t> </w:t>
            </w:r>
          </w:p>
        </w:tc>
        <w:tc>
          <w:tcPr>
            <w:tcW w:w="4660" w:type="dxa"/>
            <w:tcBorders>
              <w:top w:val="nil"/>
              <w:left w:val="nil"/>
              <w:bottom w:val="nil"/>
              <w:right w:val="nil"/>
            </w:tcBorders>
            <w:shd w:val="clear" w:color="auto" w:fill="FFC000"/>
            <w:noWrap/>
            <w:vAlign w:val="center"/>
            <w:hideMark/>
          </w:tcPr>
          <w:p w14:paraId="38FD3DE9" w14:textId="09C07A74" w:rsidR="008B4B7B" w:rsidRPr="008B4B7B" w:rsidRDefault="00FE6B0A" w:rsidP="008B4B7B">
            <w:pPr>
              <w:jc w:val="center"/>
              <w:rPr>
                <w:rFonts w:eastAsia="Times New Roman" w:cs="Calibri"/>
                <w:color w:val="FFFFFF"/>
                <w:szCs w:val="22"/>
                <w:lang w:eastAsia="en-GB"/>
              </w:rPr>
            </w:pPr>
            <w:r>
              <w:rPr>
                <w:rFonts w:eastAsia="Times New Roman" w:cs="Calibri"/>
                <w:color w:val="FFFFFF"/>
                <w:szCs w:val="22"/>
                <w:lang w:eastAsia="en-GB"/>
              </w:rPr>
              <w:t>Gemiddeld</w:t>
            </w:r>
            <w:r w:rsidR="00A716AC">
              <w:rPr>
                <w:rFonts w:eastAsia="Times New Roman" w:cs="Calibri"/>
                <w:color w:val="FFFFFF"/>
                <w:szCs w:val="22"/>
                <w:lang w:eastAsia="en-GB"/>
              </w:rPr>
              <w:t xml:space="preserve"> (</w:t>
            </w:r>
            <w:r>
              <w:rPr>
                <w:rFonts w:eastAsia="Times New Roman" w:cs="Calibri"/>
                <w:color w:val="FFFFFF"/>
                <w:szCs w:val="22"/>
                <w:lang w:eastAsia="en-GB"/>
              </w:rPr>
              <w:t>9</w:t>
            </w:r>
            <w:r w:rsidR="00A716AC">
              <w:rPr>
                <w:rFonts w:eastAsia="Times New Roman" w:cs="Calibri"/>
                <w:color w:val="FFFFFF"/>
                <w:szCs w:val="22"/>
                <w:lang w:eastAsia="en-GB"/>
              </w:rPr>
              <w:t>)</w:t>
            </w:r>
          </w:p>
        </w:tc>
      </w:tr>
    </w:tbl>
    <w:p w14:paraId="6DB0B8E8" w14:textId="5B36588A" w:rsidR="00C8699F" w:rsidRDefault="00966C16" w:rsidP="00180D57">
      <w:pPr>
        <w:pStyle w:val="Kop2"/>
        <w:rPr>
          <w:lang w:val="nl-NL"/>
        </w:rPr>
      </w:pPr>
      <w:bookmarkStart w:id="90" w:name="_Toc128077957"/>
      <w:r>
        <w:rPr>
          <w:lang w:val="nl-NL"/>
        </w:rPr>
        <w:t>Inbreuk</w:t>
      </w:r>
      <w:r w:rsidR="00745BAD">
        <w:rPr>
          <w:lang w:val="nl-NL"/>
        </w:rPr>
        <w:t xml:space="preserve"> </w:t>
      </w:r>
      <w:r w:rsidR="008850B0">
        <w:rPr>
          <w:lang w:val="nl-NL"/>
        </w:rPr>
        <w:t>na verkeerde bezorging</w:t>
      </w:r>
      <w:bookmarkEnd w:id="90"/>
    </w:p>
    <w:p w14:paraId="07A2F9AA" w14:textId="392219CB" w:rsidR="00472DA6" w:rsidRPr="00472DA6" w:rsidRDefault="00C8699F" w:rsidP="00513D12">
      <w:pPr>
        <w:pStyle w:val="Kop3"/>
        <w:rPr>
          <w:lang w:val="nl-NL"/>
        </w:rPr>
      </w:pPr>
      <w:bookmarkStart w:id="91" w:name="_Toc128077958"/>
      <w:r w:rsidRPr="00472DA6">
        <w:rPr>
          <w:lang w:val="nl-NL"/>
        </w:rPr>
        <w:t>Risico</w:t>
      </w:r>
      <w:bookmarkEnd w:id="91"/>
    </w:p>
    <w:p w14:paraId="0C9A2193" w14:textId="67A81B85" w:rsidR="00497E9B" w:rsidRDefault="0037250F" w:rsidP="00560D06">
      <w:pPr>
        <w:widowControl w:val="0"/>
        <w:suppressAutoHyphens/>
        <w:rPr>
          <w:szCs w:val="22"/>
          <w:lang w:val="nl-NL"/>
        </w:rPr>
      </w:pPr>
      <w:r>
        <w:rPr>
          <w:szCs w:val="22"/>
          <w:lang w:val="nl-NL"/>
        </w:rPr>
        <w:t xml:space="preserve">Een foute bezorging </w:t>
      </w:r>
      <w:r w:rsidR="00C67B24">
        <w:rPr>
          <w:szCs w:val="22"/>
          <w:lang w:val="nl-NL"/>
        </w:rPr>
        <w:t>kan in bepaalde gevallen</w:t>
      </w:r>
      <w:r w:rsidR="00966C16">
        <w:rPr>
          <w:szCs w:val="22"/>
          <w:lang w:val="nl-NL"/>
        </w:rPr>
        <w:t xml:space="preserve"> gekwalificeerd worden als</w:t>
      </w:r>
      <w:r>
        <w:rPr>
          <w:szCs w:val="22"/>
          <w:lang w:val="nl-NL"/>
        </w:rPr>
        <w:t xml:space="preserve"> </w:t>
      </w:r>
      <w:r w:rsidR="00966C16">
        <w:rPr>
          <w:szCs w:val="22"/>
          <w:lang w:val="nl-NL"/>
        </w:rPr>
        <w:t xml:space="preserve">een inbreuk in verband met persoonsgegevens </w:t>
      </w:r>
      <w:r>
        <w:rPr>
          <w:szCs w:val="22"/>
          <w:lang w:val="nl-NL"/>
        </w:rPr>
        <w:t>d</w:t>
      </w:r>
      <w:r w:rsidR="00966C16">
        <w:rPr>
          <w:szCs w:val="22"/>
          <w:lang w:val="nl-NL"/>
        </w:rPr>
        <w:t>ie</w:t>
      </w:r>
      <w:r>
        <w:rPr>
          <w:szCs w:val="22"/>
          <w:lang w:val="nl-NL"/>
        </w:rPr>
        <w:t xml:space="preserve"> gemeld moet worden aan de </w:t>
      </w:r>
      <w:r w:rsidR="006B7346">
        <w:rPr>
          <w:szCs w:val="22"/>
          <w:lang w:val="nl-NL"/>
        </w:rPr>
        <w:t>toezichthoudende autoriteit</w:t>
      </w:r>
      <w:r w:rsidR="006B121A">
        <w:rPr>
          <w:szCs w:val="22"/>
          <w:lang w:val="nl-NL"/>
        </w:rPr>
        <w:t xml:space="preserve"> en in bepaalde gevallen</w:t>
      </w:r>
      <w:r>
        <w:rPr>
          <w:szCs w:val="22"/>
          <w:lang w:val="nl-NL"/>
        </w:rPr>
        <w:t xml:space="preserve"> aan de betrokkene </w:t>
      </w:r>
      <w:r w:rsidR="006B121A">
        <w:rPr>
          <w:szCs w:val="22"/>
          <w:lang w:val="nl-NL"/>
        </w:rPr>
        <w:t>zelf</w:t>
      </w:r>
      <w:r w:rsidR="00377E5C">
        <w:rPr>
          <w:szCs w:val="22"/>
          <w:lang w:val="nl-NL"/>
        </w:rPr>
        <w:t xml:space="preserve">. Het is mogelijk dat </w:t>
      </w:r>
      <w:r w:rsidR="009A2500">
        <w:rPr>
          <w:szCs w:val="22"/>
          <w:lang w:val="nl-NL"/>
        </w:rPr>
        <w:t>een verkeerde bezorging onbewust en onbedoeld niet als een inbreuk</w:t>
      </w:r>
      <w:r w:rsidR="00B20C94">
        <w:rPr>
          <w:szCs w:val="22"/>
          <w:lang w:val="nl-NL"/>
        </w:rPr>
        <w:t xml:space="preserve"> geregistreerd wordt, wanneer dit wel had moeten gebeuren. Dit is bijvoorbeeld het geval wanneer de DPO van de entiteit in kwestie niet op de hoogte gebracht wordt om hierover een juiste inschatting te maken. Zo lang de</w:t>
      </w:r>
      <w:r w:rsidR="00F5214C">
        <w:rPr>
          <w:szCs w:val="22"/>
          <w:lang w:val="nl-NL"/>
        </w:rPr>
        <w:t xml:space="preserve"> foute bezorging geen waarschijnlijk risico voor de betrokkene</w:t>
      </w:r>
      <w:r w:rsidR="000E38ED">
        <w:rPr>
          <w:szCs w:val="22"/>
          <w:lang w:val="nl-NL"/>
        </w:rPr>
        <w:t xml:space="preserve"> inhoudt dient er geen melding te gebeuren.</w:t>
      </w:r>
      <w:r w:rsidR="00662CC6">
        <w:rPr>
          <w:szCs w:val="22"/>
          <w:lang w:val="nl-NL"/>
        </w:rPr>
        <w:t xml:space="preserve"> Het is echter nodig om </w:t>
      </w:r>
      <w:r w:rsidR="00B400D3">
        <w:rPr>
          <w:szCs w:val="22"/>
          <w:lang w:val="nl-NL"/>
        </w:rPr>
        <w:t xml:space="preserve">toezicht te houden op foutieve bezorgingen om telkens het risico voor de betrokkene te beoordelen. </w:t>
      </w:r>
    </w:p>
    <w:p w14:paraId="3AC84E30" w14:textId="3734BDF8" w:rsidR="00CD6AEF" w:rsidRDefault="00497E9B" w:rsidP="00560D06">
      <w:pPr>
        <w:widowControl w:val="0"/>
        <w:suppressAutoHyphens/>
        <w:rPr>
          <w:szCs w:val="22"/>
          <w:lang w:val="nl-NL"/>
        </w:rPr>
      </w:pPr>
      <w:r>
        <w:rPr>
          <w:szCs w:val="22"/>
          <w:lang w:val="nl-NL"/>
        </w:rPr>
        <w:t>Er is bijgevolg een risico dat er zich een inbreuk voordoet, maar dat niemand (of toch niet de juiste personen) ervan op de hoogte is. Daardoor kunnen geen mitigerende maatregelen genomen worden</w:t>
      </w:r>
      <w:r w:rsidR="00156FD6">
        <w:rPr>
          <w:szCs w:val="22"/>
          <w:lang w:val="nl-NL"/>
        </w:rPr>
        <w:t xml:space="preserve"> om het risico te beperken</w:t>
      </w:r>
      <w:r w:rsidR="004266F5">
        <w:rPr>
          <w:szCs w:val="22"/>
          <w:lang w:val="nl-NL"/>
        </w:rPr>
        <w:t xml:space="preserve"> of om de vertrouwelijkheidsschending te stoppen</w:t>
      </w:r>
      <w:r w:rsidR="00156FD6">
        <w:rPr>
          <w:szCs w:val="22"/>
          <w:lang w:val="nl-NL"/>
        </w:rPr>
        <w:t xml:space="preserve"> en zal de inbreuk niet gemeld worden aan de toezichthoudende autoriteit</w:t>
      </w:r>
      <w:r w:rsidR="0029176F">
        <w:rPr>
          <w:szCs w:val="22"/>
          <w:lang w:val="nl-NL"/>
        </w:rPr>
        <w:t xml:space="preserve">, maar ook niet aan de betrokkene (mocht de inbreuk dat vragen in overeenstemming met </w:t>
      </w:r>
      <w:r w:rsidR="00376BDB">
        <w:rPr>
          <w:szCs w:val="22"/>
          <w:lang w:val="nl-NL"/>
        </w:rPr>
        <w:t>art. 34 AVG).</w:t>
      </w:r>
      <w:r w:rsidR="002D6989">
        <w:rPr>
          <w:szCs w:val="22"/>
          <w:lang w:val="nl-NL"/>
        </w:rPr>
        <w:t xml:space="preserve"> </w:t>
      </w:r>
      <w:r w:rsidR="00376BDB">
        <w:rPr>
          <w:szCs w:val="22"/>
          <w:lang w:val="nl-NL"/>
        </w:rPr>
        <w:t>Het</w:t>
      </w:r>
      <w:r w:rsidR="0037250F">
        <w:rPr>
          <w:szCs w:val="22"/>
          <w:lang w:val="nl-NL"/>
        </w:rPr>
        <w:t xml:space="preserve"> gevolg </w:t>
      </w:r>
      <w:r w:rsidR="00376BDB">
        <w:rPr>
          <w:szCs w:val="22"/>
          <w:lang w:val="nl-NL"/>
        </w:rPr>
        <w:t xml:space="preserve">is </w:t>
      </w:r>
      <w:r w:rsidR="0037250F">
        <w:rPr>
          <w:szCs w:val="22"/>
          <w:lang w:val="nl-NL"/>
        </w:rPr>
        <w:t xml:space="preserve">dat de betrokkene </w:t>
      </w:r>
      <w:r w:rsidR="008A1600">
        <w:rPr>
          <w:szCs w:val="22"/>
          <w:lang w:val="nl-NL"/>
        </w:rPr>
        <w:t xml:space="preserve">niet op de hoogte is en </w:t>
      </w:r>
      <w:r w:rsidR="00723824">
        <w:rPr>
          <w:szCs w:val="22"/>
          <w:lang w:val="nl-NL"/>
        </w:rPr>
        <w:t xml:space="preserve">zelf </w:t>
      </w:r>
      <w:r w:rsidR="008915CE">
        <w:rPr>
          <w:szCs w:val="22"/>
          <w:lang w:val="nl-NL"/>
        </w:rPr>
        <w:t>eveneens</w:t>
      </w:r>
      <w:r w:rsidR="008A1600">
        <w:rPr>
          <w:szCs w:val="22"/>
          <w:lang w:val="nl-NL"/>
        </w:rPr>
        <w:t xml:space="preserve"> geen acties kan ondernemen om eventuele nadelige gevolgen</w:t>
      </w:r>
      <w:r w:rsidR="00DC401C">
        <w:rPr>
          <w:szCs w:val="22"/>
          <w:lang w:val="nl-NL"/>
        </w:rPr>
        <w:t xml:space="preserve"> te beperken.</w:t>
      </w:r>
    </w:p>
    <w:p w14:paraId="7C2037DF" w14:textId="6C6D4F81" w:rsidR="00D7500F" w:rsidRPr="00472DA6" w:rsidRDefault="00D7500F" w:rsidP="00513D12">
      <w:pPr>
        <w:pStyle w:val="Kop3"/>
        <w:rPr>
          <w:lang w:val="nl-NL"/>
        </w:rPr>
      </w:pPr>
      <w:bookmarkStart w:id="92" w:name="_Toc128077959"/>
      <w:r w:rsidRPr="00472DA6">
        <w:rPr>
          <w:lang w:val="nl-NL"/>
        </w:rPr>
        <w:lastRenderedPageBreak/>
        <w:t>Maatregelen</w:t>
      </w:r>
      <w:bookmarkEnd w:id="92"/>
    </w:p>
    <w:p w14:paraId="63418328" w14:textId="4FC8969F" w:rsidR="00875764" w:rsidRDefault="00875764" w:rsidP="008850B0">
      <w:pPr>
        <w:rPr>
          <w:szCs w:val="22"/>
          <w:lang w:val="nl-NL"/>
        </w:rPr>
      </w:pPr>
      <w:r>
        <w:rPr>
          <w:szCs w:val="22"/>
          <w:lang w:val="nl-NL"/>
        </w:rPr>
        <w:t xml:space="preserve">De belangrijkste maatregel om dit risico te beperken is gelegen in het verstrekken van signalen aan de DPO van een verkeerde bezorging, zodat de DPO zorg kan dragen voor een correcte afhandeling. </w:t>
      </w:r>
    </w:p>
    <w:p w14:paraId="58129C39" w14:textId="542BDE61" w:rsidR="00BA76AE" w:rsidRDefault="00BA76AE" w:rsidP="008850B0">
      <w:pPr>
        <w:rPr>
          <w:szCs w:val="22"/>
          <w:lang w:val="nl-NL"/>
        </w:rPr>
      </w:pPr>
      <w:r>
        <w:rPr>
          <w:szCs w:val="22"/>
          <w:lang w:val="nl-NL"/>
        </w:rPr>
        <w:t>Er zijn twee variaties mogelijk wanneer post</w:t>
      </w:r>
      <w:r w:rsidR="003D1181">
        <w:rPr>
          <w:szCs w:val="22"/>
          <w:lang w:val="nl-NL"/>
        </w:rPr>
        <w:t>stukken</w:t>
      </w:r>
      <w:r>
        <w:rPr>
          <w:szCs w:val="22"/>
          <w:lang w:val="nl-NL"/>
        </w:rPr>
        <w:t xml:space="preserve"> verkeerd bezorgd zou worden: </w:t>
      </w:r>
    </w:p>
    <w:p w14:paraId="72C8EA72" w14:textId="5E0AD024" w:rsidR="00BA76AE" w:rsidRDefault="00875764" w:rsidP="00060CAC">
      <w:pPr>
        <w:pStyle w:val="Lijstalinea"/>
        <w:numPr>
          <w:ilvl w:val="0"/>
          <w:numId w:val="20"/>
        </w:numPr>
        <w:rPr>
          <w:szCs w:val="22"/>
          <w:lang w:val="nl-NL"/>
        </w:rPr>
      </w:pPr>
      <w:r w:rsidRPr="2E214F16">
        <w:rPr>
          <w:lang w:val="nl-NL"/>
        </w:rPr>
        <w:t>Post</w:t>
      </w:r>
      <w:r w:rsidR="003D1181">
        <w:rPr>
          <w:lang w:val="nl-NL"/>
        </w:rPr>
        <w:t>stukken</w:t>
      </w:r>
      <w:r w:rsidRPr="2E214F16">
        <w:rPr>
          <w:lang w:val="nl-NL"/>
        </w:rPr>
        <w:t xml:space="preserve"> kom</w:t>
      </w:r>
      <w:r w:rsidR="003D1181">
        <w:rPr>
          <w:lang w:val="nl-NL"/>
        </w:rPr>
        <w:t>en</w:t>
      </w:r>
      <w:r w:rsidRPr="2E214F16">
        <w:rPr>
          <w:lang w:val="nl-NL"/>
        </w:rPr>
        <w:t xml:space="preserve"> bij de verkeerde entiteit terecht, die gebruik maakt van de functionaliteit om zelf de post</w:t>
      </w:r>
      <w:r w:rsidR="00D917E3">
        <w:rPr>
          <w:lang w:val="nl-NL"/>
        </w:rPr>
        <w:t>stukken</w:t>
      </w:r>
      <w:r w:rsidRPr="2E214F16">
        <w:rPr>
          <w:lang w:val="nl-NL"/>
        </w:rPr>
        <w:t xml:space="preserve"> juist door te sturen</w:t>
      </w:r>
      <w:r w:rsidR="00A64D4F" w:rsidRPr="2E214F16">
        <w:rPr>
          <w:lang w:val="nl-NL"/>
        </w:rPr>
        <w:t xml:space="preserve"> </w:t>
      </w:r>
      <w:r w:rsidR="008E6EEC">
        <w:rPr>
          <w:lang w:val="nl-NL"/>
        </w:rPr>
        <w:t>naar de correcte entiteit</w:t>
      </w:r>
    </w:p>
    <w:p w14:paraId="7B0C4EAF" w14:textId="5FDFCC71" w:rsidR="00D7500F" w:rsidRPr="00A01FED" w:rsidRDefault="003D1181" w:rsidP="00060CAC">
      <w:pPr>
        <w:pStyle w:val="Lijstalinea"/>
        <w:numPr>
          <w:ilvl w:val="0"/>
          <w:numId w:val="20"/>
        </w:numPr>
        <w:rPr>
          <w:szCs w:val="22"/>
          <w:lang w:val="nl-NL"/>
        </w:rPr>
      </w:pPr>
      <w:r>
        <w:rPr>
          <w:lang w:val="nl-NL"/>
        </w:rPr>
        <w:t>Poststukken komen</w:t>
      </w:r>
      <w:r w:rsidR="002A2929" w:rsidRPr="2E214F16">
        <w:rPr>
          <w:lang w:val="nl-NL"/>
        </w:rPr>
        <w:t xml:space="preserve"> bij de verkeerde entiteit terecht en wordt teruggestuurd naar het </w:t>
      </w:r>
      <w:r w:rsidR="00640885" w:rsidRPr="2E214F16">
        <w:rPr>
          <w:lang w:val="nl-NL"/>
        </w:rPr>
        <w:t>DigiPost</w:t>
      </w:r>
      <w:r w:rsidR="002A2929" w:rsidRPr="2E214F16">
        <w:rPr>
          <w:lang w:val="nl-NL"/>
        </w:rPr>
        <w:t>-team</w:t>
      </w:r>
      <w:r w:rsidR="009E26E0" w:rsidRPr="2E214F16">
        <w:rPr>
          <w:lang w:val="nl-NL"/>
        </w:rPr>
        <w:t xml:space="preserve"> waarna handmatig een correcte adressering plaatsvindt</w:t>
      </w:r>
      <w:r w:rsidR="000612E1" w:rsidRPr="2E214F16">
        <w:rPr>
          <w:lang w:val="nl-NL"/>
        </w:rPr>
        <w:t xml:space="preserve"> </w:t>
      </w:r>
    </w:p>
    <w:p w14:paraId="12F4E082" w14:textId="65FAA684" w:rsidR="00565C67" w:rsidRPr="00565C67" w:rsidRDefault="006E539F" w:rsidP="00513D12">
      <w:pPr>
        <w:rPr>
          <w:szCs w:val="22"/>
          <w:lang w:val="nl-NL"/>
        </w:rPr>
      </w:pPr>
      <w:r>
        <w:rPr>
          <w:lang w:val="nl-NL"/>
        </w:rPr>
        <w:t xml:space="preserve">In </w:t>
      </w:r>
      <w:r w:rsidR="00273266" w:rsidRPr="006E539F">
        <w:rPr>
          <w:lang w:val="nl-NL"/>
        </w:rPr>
        <w:t xml:space="preserve">één van de komende releases </w:t>
      </w:r>
      <w:r w:rsidR="005839F9">
        <w:rPr>
          <w:lang w:val="nl-NL"/>
        </w:rPr>
        <w:t>wordt</w:t>
      </w:r>
      <w:r w:rsidR="005839F9" w:rsidRPr="006E539F">
        <w:rPr>
          <w:lang w:val="nl-NL"/>
        </w:rPr>
        <w:t xml:space="preserve"> </w:t>
      </w:r>
      <w:r w:rsidR="00273266" w:rsidRPr="006E539F">
        <w:rPr>
          <w:lang w:val="nl-NL"/>
        </w:rPr>
        <w:t>een ‘knop’ toegevoegd op het niveau van een poststuk</w:t>
      </w:r>
      <w:r w:rsidR="00893D21" w:rsidRPr="006E539F">
        <w:rPr>
          <w:lang w:val="nl-NL"/>
        </w:rPr>
        <w:t xml:space="preserve"> waarmee een gebruiker een melding van een inbreuk kan aangeven aan de DPO. Daarnaast zal er ook een rapportering voorzien worden </w:t>
      </w:r>
      <w:r w:rsidR="008E6EEC">
        <w:rPr>
          <w:lang w:val="nl-NL"/>
        </w:rPr>
        <w:t>die</w:t>
      </w:r>
      <w:r w:rsidR="00893D21" w:rsidRPr="006E539F">
        <w:rPr>
          <w:lang w:val="nl-NL"/>
        </w:rPr>
        <w:t xml:space="preserve"> duidelijk maakt hoe</w:t>
      </w:r>
      <w:r>
        <w:rPr>
          <w:lang w:val="nl-NL"/>
        </w:rPr>
        <w:t xml:space="preserve"> </w:t>
      </w:r>
      <w:r w:rsidR="00893D21" w:rsidRPr="006E539F">
        <w:rPr>
          <w:lang w:val="nl-NL"/>
        </w:rPr>
        <w:t xml:space="preserve">vaak de </w:t>
      </w:r>
      <w:r>
        <w:rPr>
          <w:lang w:val="nl-NL"/>
        </w:rPr>
        <w:t>hierboven beschreven</w:t>
      </w:r>
      <w:r w:rsidR="008E6EEC">
        <w:rPr>
          <w:lang w:val="nl-NL"/>
        </w:rPr>
        <w:t xml:space="preserve"> acties (terugsturen naar DigiPost en doorsturen naar de correcte entiteit) gebruikt worden. </w:t>
      </w:r>
    </w:p>
    <w:p w14:paraId="7B2D76E1" w14:textId="77777777" w:rsidR="00121BF5" w:rsidRDefault="00D7500F" w:rsidP="00513D12">
      <w:pPr>
        <w:pStyle w:val="Kop3"/>
        <w:rPr>
          <w:lang w:val="nl-NL"/>
        </w:rPr>
      </w:pPr>
      <w:bookmarkStart w:id="93" w:name="_Toc128077960"/>
      <w:r w:rsidRPr="00472DA6">
        <w:rPr>
          <w:lang w:val="nl-NL"/>
        </w:rPr>
        <w:t>Restrisicoscore</w:t>
      </w:r>
      <w:bookmarkEnd w:id="93"/>
    </w:p>
    <w:p w14:paraId="5460F19B" w14:textId="1F872D1D" w:rsidR="00D25EA2" w:rsidRPr="00513D12" w:rsidRDefault="00D25EA2" w:rsidP="00D7500F">
      <w:pPr>
        <w:widowControl w:val="0"/>
        <w:suppressAutoHyphens/>
        <w:rPr>
          <w:szCs w:val="22"/>
          <w:lang w:val="nl-NL"/>
        </w:rPr>
      </w:pPr>
      <w:r>
        <w:rPr>
          <w:szCs w:val="22"/>
          <w:lang w:val="nl-NL"/>
        </w:rPr>
        <w:t>Gezien er</w:t>
      </w:r>
      <w:r w:rsidR="00F016FD">
        <w:rPr>
          <w:szCs w:val="22"/>
          <w:lang w:val="nl-NL"/>
        </w:rPr>
        <w:t xml:space="preserve"> door Het Facilitair Bedrijf</w:t>
      </w:r>
      <w:r>
        <w:rPr>
          <w:szCs w:val="22"/>
          <w:lang w:val="nl-NL"/>
        </w:rPr>
        <w:t xml:space="preserve"> een proces </w:t>
      </w:r>
      <w:r w:rsidR="008E6EEC">
        <w:rPr>
          <w:szCs w:val="22"/>
          <w:lang w:val="nl-NL"/>
        </w:rPr>
        <w:t>wordt</w:t>
      </w:r>
      <w:r>
        <w:rPr>
          <w:szCs w:val="22"/>
          <w:lang w:val="nl-NL"/>
        </w:rPr>
        <w:t xml:space="preserve"> </w:t>
      </w:r>
      <w:r w:rsidR="00F016FD">
        <w:rPr>
          <w:szCs w:val="22"/>
          <w:lang w:val="nl-NL"/>
        </w:rPr>
        <w:t>voorzien</w:t>
      </w:r>
      <w:r w:rsidR="008E6EEC">
        <w:rPr>
          <w:szCs w:val="22"/>
          <w:lang w:val="nl-NL"/>
        </w:rPr>
        <w:t xml:space="preserve"> dat mogelijk maakt</w:t>
      </w:r>
      <w:r w:rsidR="00F016FD">
        <w:rPr>
          <w:szCs w:val="22"/>
          <w:lang w:val="nl-NL"/>
        </w:rPr>
        <w:t xml:space="preserve"> </w:t>
      </w:r>
      <w:r>
        <w:rPr>
          <w:szCs w:val="22"/>
          <w:lang w:val="nl-NL"/>
        </w:rPr>
        <w:t xml:space="preserve">om de DPO </w:t>
      </w:r>
      <w:r w:rsidR="00F016FD">
        <w:rPr>
          <w:szCs w:val="22"/>
          <w:lang w:val="nl-NL"/>
        </w:rPr>
        <w:t xml:space="preserve">op de hoogte te brengen van foutieve bezorgingen </w:t>
      </w:r>
      <w:r w:rsidR="00E155FF">
        <w:rPr>
          <w:szCs w:val="22"/>
          <w:lang w:val="nl-NL"/>
        </w:rPr>
        <w:t>is de kans dat een inbreuk onder de radar blijft laag.</w:t>
      </w:r>
      <w:r w:rsidR="00B91FC4">
        <w:rPr>
          <w:szCs w:val="22"/>
          <w:lang w:val="nl-NL"/>
        </w:rPr>
        <w:t xml:space="preserve"> </w:t>
      </w:r>
      <w:r w:rsidR="009E22A9">
        <w:rPr>
          <w:szCs w:val="22"/>
          <w:lang w:val="nl-NL"/>
        </w:rPr>
        <w:t xml:space="preserve">De impact </w:t>
      </w:r>
      <w:r w:rsidR="008A269D">
        <w:rPr>
          <w:szCs w:val="22"/>
          <w:lang w:val="nl-NL"/>
        </w:rPr>
        <w:t>wordt als gemiddeld ingeschat, gezien het om een interne vertrouwelijkheidsschending zou gaan.</w:t>
      </w:r>
    </w:p>
    <w:tbl>
      <w:tblPr>
        <w:tblW w:w="7220" w:type="dxa"/>
        <w:tblLook w:val="04A0" w:firstRow="1" w:lastRow="0" w:firstColumn="1" w:lastColumn="0" w:noHBand="0" w:noVBand="1"/>
      </w:tblPr>
      <w:tblGrid>
        <w:gridCol w:w="2420"/>
        <w:gridCol w:w="266"/>
        <w:gridCol w:w="4660"/>
      </w:tblGrid>
      <w:tr w:rsidR="00A61141" w:rsidRPr="00A61141" w14:paraId="44A60C4C" w14:textId="77777777" w:rsidTr="00A61141">
        <w:trPr>
          <w:trHeight w:val="340"/>
        </w:trPr>
        <w:tc>
          <w:tcPr>
            <w:tcW w:w="2420" w:type="dxa"/>
            <w:tcBorders>
              <w:top w:val="nil"/>
              <w:left w:val="nil"/>
              <w:bottom w:val="nil"/>
              <w:right w:val="nil"/>
            </w:tcBorders>
            <w:shd w:val="clear" w:color="000000" w:fill="FFFFFF"/>
            <w:noWrap/>
            <w:vAlign w:val="bottom"/>
            <w:hideMark/>
          </w:tcPr>
          <w:p w14:paraId="0FFEFB1E" w14:textId="17FA7A6C" w:rsidR="00A61141" w:rsidRPr="00A61141" w:rsidRDefault="00D25EA2" w:rsidP="00A61141">
            <w:pPr>
              <w:rPr>
                <w:rFonts w:eastAsia="Times New Roman" w:cs="Calibri"/>
                <w:color w:val="000000"/>
                <w:szCs w:val="22"/>
                <w:lang w:eastAsia="en-GB"/>
              </w:rPr>
            </w:pPr>
            <w:r>
              <w:rPr>
                <w:rFonts w:eastAsia="Times New Roman" w:cs="Calibri"/>
                <w:color w:val="000000"/>
                <w:szCs w:val="22"/>
                <w:lang w:eastAsia="en-GB"/>
              </w:rPr>
              <w:t>Kans</w:t>
            </w:r>
          </w:p>
        </w:tc>
        <w:tc>
          <w:tcPr>
            <w:tcW w:w="140" w:type="dxa"/>
            <w:tcBorders>
              <w:top w:val="nil"/>
              <w:left w:val="nil"/>
              <w:bottom w:val="nil"/>
              <w:right w:val="nil"/>
            </w:tcBorders>
            <w:shd w:val="clear" w:color="000000" w:fill="FFFFFF"/>
            <w:noWrap/>
            <w:vAlign w:val="bottom"/>
            <w:hideMark/>
          </w:tcPr>
          <w:p w14:paraId="43F46366" w14:textId="77777777" w:rsidR="00A61141" w:rsidRPr="00A61141" w:rsidRDefault="00A61141" w:rsidP="00A61141">
            <w:pPr>
              <w:rPr>
                <w:rFonts w:eastAsia="Times New Roman" w:cs="Calibri"/>
                <w:color w:val="000000"/>
                <w:szCs w:val="22"/>
                <w:lang w:eastAsia="en-GB"/>
              </w:rPr>
            </w:pPr>
            <w:r w:rsidRPr="00A61141">
              <w:rPr>
                <w:rFonts w:eastAsia="Times New Roman" w:cs="Calibri"/>
                <w:color w:val="000000"/>
                <w:szCs w:val="22"/>
                <w:lang w:eastAsia="en-GB"/>
              </w:rPr>
              <w:t> </w:t>
            </w:r>
          </w:p>
        </w:tc>
        <w:tc>
          <w:tcPr>
            <w:tcW w:w="4660" w:type="dxa"/>
            <w:tcBorders>
              <w:top w:val="nil"/>
              <w:left w:val="nil"/>
              <w:bottom w:val="nil"/>
              <w:right w:val="nil"/>
            </w:tcBorders>
            <w:shd w:val="clear" w:color="000000" w:fill="FFFFFF"/>
            <w:noWrap/>
            <w:vAlign w:val="center"/>
            <w:hideMark/>
          </w:tcPr>
          <w:p w14:paraId="11960E0F" w14:textId="41F264FD" w:rsidR="00A61141" w:rsidRPr="00A61141" w:rsidRDefault="00E155FF" w:rsidP="00A61141">
            <w:pPr>
              <w:jc w:val="center"/>
              <w:rPr>
                <w:rFonts w:eastAsia="Times New Roman" w:cs="Calibri"/>
                <w:color w:val="262626"/>
                <w:szCs w:val="22"/>
                <w:lang w:eastAsia="en-GB"/>
              </w:rPr>
            </w:pPr>
            <w:r>
              <w:rPr>
                <w:rFonts w:eastAsia="Times New Roman" w:cs="Calibri"/>
                <w:color w:val="262626"/>
                <w:szCs w:val="22"/>
                <w:lang w:eastAsia="en-GB"/>
              </w:rPr>
              <w:t>Laag</w:t>
            </w:r>
          </w:p>
        </w:tc>
      </w:tr>
      <w:tr w:rsidR="00A61141" w:rsidRPr="00A61141" w14:paraId="6FDECEDD" w14:textId="77777777" w:rsidTr="00A61141">
        <w:trPr>
          <w:trHeight w:val="340"/>
        </w:trPr>
        <w:tc>
          <w:tcPr>
            <w:tcW w:w="2420" w:type="dxa"/>
            <w:tcBorders>
              <w:top w:val="nil"/>
              <w:left w:val="nil"/>
              <w:bottom w:val="nil"/>
              <w:right w:val="nil"/>
            </w:tcBorders>
            <w:shd w:val="clear" w:color="000000" w:fill="FFFFFF"/>
            <w:noWrap/>
            <w:vAlign w:val="bottom"/>
            <w:hideMark/>
          </w:tcPr>
          <w:p w14:paraId="313297F3" w14:textId="7F372F29" w:rsidR="00A61141" w:rsidRPr="00A61141" w:rsidRDefault="00B91FC4" w:rsidP="00A61141">
            <w:pPr>
              <w:rPr>
                <w:rFonts w:eastAsia="Times New Roman" w:cs="Calibri"/>
                <w:color w:val="000000"/>
                <w:szCs w:val="22"/>
                <w:lang w:eastAsia="en-GB"/>
              </w:rPr>
            </w:pPr>
            <w:r>
              <w:rPr>
                <w:rFonts w:eastAsia="Times New Roman" w:cs="Calibri"/>
                <w:color w:val="000000"/>
                <w:szCs w:val="22"/>
                <w:lang w:eastAsia="en-GB"/>
              </w:rPr>
              <w:t>Impact</w:t>
            </w:r>
          </w:p>
        </w:tc>
        <w:tc>
          <w:tcPr>
            <w:tcW w:w="140" w:type="dxa"/>
            <w:tcBorders>
              <w:top w:val="nil"/>
              <w:left w:val="nil"/>
              <w:bottom w:val="nil"/>
              <w:right w:val="nil"/>
            </w:tcBorders>
            <w:shd w:val="clear" w:color="000000" w:fill="FFFFFF"/>
            <w:noWrap/>
            <w:vAlign w:val="bottom"/>
            <w:hideMark/>
          </w:tcPr>
          <w:p w14:paraId="7CFC2508" w14:textId="77777777" w:rsidR="00A61141" w:rsidRPr="00A61141" w:rsidRDefault="00A61141" w:rsidP="00A61141">
            <w:pPr>
              <w:rPr>
                <w:rFonts w:eastAsia="Times New Roman" w:cs="Calibri"/>
                <w:color w:val="000000"/>
                <w:szCs w:val="22"/>
                <w:lang w:eastAsia="en-GB"/>
              </w:rPr>
            </w:pPr>
            <w:r w:rsidRPr="00A61141">
              <w:rPr>
                <w:rFonts w:eastAsia="Times New Roman" w:cs="Calibri"/>
                <w:color w:val="000000"/>
                <w:szCs w:val="22"/>
                <w:lang w:eastAsia="en-GB"/>
              </w:rPr>
              <w:t> </w:t>
            </w:r>
          </w:p>
        </w:tc>
        <w:tc>
          <w:tcPr>
            <w:tcW w:w="4660" w:type="dxa"/>
            <w:tcBorders>
              <w:top w:val="nil"/>
              <w:left w:val="nil"/>
              <w:bottom w:val="nil"/>
              <w:right w:val="nil"/>
            </w:tcBorders>
            <w:shd w:val="clear" w:color="000000" w:fill="FFFFFF"/>
            <w:noWrap/>
            <w:vAlign w:val="center"/>
            <w:hideMark/>
          </w:tcPr>
          <w:p w14:paraId="7025A95A" w14:textId="763B8E38" w:rsidR="00A61141" w:rsidRPr="00A61141" w:rsidRDefault="009E22A9" w:rsidP="00A61141">
            <w:pPr>
              <w:jc w:val="center"/>
              <w:rPr>
                <w:rFonts w:eastAsia="Times New Roman" w:cs="Calibri"/>
                <w:color w:val="262626"/>
                <w:szCs w:val="22"/>
                <w:lang w:eastAsia="en-GB"/>
              </w:rPr>
            </w:pPr>
            <w:r>
              <w:rPr>
                <w:rFonts w:eastAsia="Times New Roman" w:cs="Calibri"/>
                <w:color w:val="262626"/>
                <w:szCs w:val="22"/>
                <w:lang w:eastAsia="en-GB"/>
              </w:rPr>
              <w:t>Gemiddeld</w:t>
            </w:r>
          </w:p>
        </w:tc>
      </w:tr>
      <w:tr w:rsidR="00A61141" w:rsidRPr="00A61141" w14:paraId="3FEB4FD7" w14:textId="77777777" w:rsidTr="00513D12">
        <w:trPr>
          <w:trHeight w:val="340"/>
        </w:trPr>
        <w:tc>
          <w:tcPr>
            <w:tcW w:w="2420" w:type="dxa"/>
            <w:tcBorders>
              <w:top w:val="nil"/>
              <w:left w:val="nil"/>
              <w:bottom w:val="nil"/>
              <w:right w:val="nil"/>
            </w:tcBorders>
            <w:shd w:val="clear" w:color="000000" w:fill="FFFFFF"/>
            <w:noWrap/>
            <w:vAlign w:val="bottom"/>
            <w:hideMark/>
          </w:tcPr>
          <w:p w14:paraId="51B2E726" w14:textId="77777777" w:rsidR="00A61141" w:rsidRPr="00A61141" w:rsidRDefault="00A61141" w:rsidP="00A61141">
            <w:pPr>
              <w:rPr>
                <w:rFonts w:eastAsia="Times New Roman" w:cs="Calibri"/>
                <w:color w:val="000000"/>
                <w:szCs w:val="22"/>
                <w:lang w:eastAsia="en-GB"/>
              </w:rPr>
            </w:pPr>
            <w:r w:rsidRPr="00A61141">
              <w:rPr>
                <w:rFonts w:eastAsia="Times New Roman" w:cs="Calibri"/>
                <w:color w:val="000000"/>
                <w:szCs w:val="22"/>
                <w:lang w:eastAsia="en-GB"/>
              </w:rPr>
              <w:t>Risico score:</w:t>
            </w:r>
          </w:p>
        </w:tc>
        <w:tc>
          <w:tcPr>
            <w:tcW w:w="140" w:type="dxa"/>
            <w:tcBorders>
              <w:top w:val="nil"/>
              <w:left w:val="nil"/>
              <w:bottom w:val="nil"/>
              <w:right w:val="nil"/>
            </w:tcBorders>
            <w:shd w:val="clear" w:color="000000" w:fill="FFFFFF"/>
            <w:noWrap/>
            <w:vAlign w:val="bottom"/>
            <w:hideMark/>
          </w:tcPr>
          <w:p w14:paraId="575A882D" w14:textId="77777777" w:rsidR="00A61141" w:rsidRPr="007E76C1" w:rsidRDefault="00A61141" w:rsidP="007E76C1">
            <w:pPr>
              <w:jc w:val="center"/>
              <w:rPr>
                <w:rFonts w:eastAsia="Times New Roman" w:cs="Calibri"/>
                <w:color w:val="FFFFFF"/>
                <w:szCs w:val="22"/>
                <w:lang w:eastAsia="en-GB"/>
              </w:rPr>
            </w:pPr>
            <w:r w:rsidRPr="007E76C1">
              <w:rPr>
                <w:rFonts w:eastAsia="Times New Roman" w:cs="Calibri"/>
                <w:color w:val="FFFFFF"/>
                <w:szCs w:val="22"/>
                <w:lang w:eastAsia="en-GB"/>
              </w:rPr>
              <w:t> </w:t>
            </w:r>
          </w:p>
        </w:tc>
        <w:tc>
          <w:tcPr>
            <w:tcW w:w="4660" w:type="dxa"/>
            <w:tcBorders>
              <w:top w:val="nil"/>
              <w:left w:val="nil"/>
              <w:bottom w:val="nil"/>
              <w:right w:val="nil"/>
            </w:tcBorders>
            <w:shd w:val="clear" w:color="auto" w:fill="FFFF00"/>
            <w:noWrap/>
            <w:vAlign w:val="center"/>
            <w:hideMark/>
          </w:tcPr>
          <w:p w14:paraId="47270B5A" w14:textId="6F5152CC" w:rsidR="00A61141" w:rsidRPr="00A61141" w:rsidRDefault="002A64CF" w:rsidP="007E76C1">
            <w:pPr>
              <w:jc w:val="center"/>
              <w:rPr>
                <w:rFonts w:eastAsia="Times New Roman" w:cs="Calibri"/>
                <w:color w:val="FFFFFF"/>
                <w:szCs w:val="22"/>
                <w:lang w:eastAsia="en-GB"/>
              </w:rPr>
            </w:pPr>
            <w:r>
              <w:rPr>
                <w:rFonts w:eastAsia="Times New Roman" w:cs="Calibri"/>
                <w:color w:val="FFFFFF"/>
                <w:szCs w:val="22"/>
                <w:lang w:eastAsia="en-GB"/>
              </w:rPr>
              <w:t>L</w:t>
            </w:r>
            <w:r w:rsidR="00875AA5">
              <w:rPr>
                <w:rFonts w:eastAsia="Times New Roman" w:cs="Calibri"/>
                <w:color w:val="FFFFFF"/>
                <w:szCs w:val="22"/>
                <w:lang w:eastAsia="en-GB"/>
              </w:rPr>
              <w:t>aag (</w:t>
            </w:r>
            <w:r>
              <w:rPr>
                <w:rFonts w:eastAsia="Times New Roman" w:cs="Calibri"/>
                <w:color w:val="FFFFFF"/>
                <w:szCs w:val="22"/>
                <w:lang w:eastAsia="en-GB"/>
              </w:rPr>
              <w:t>6</w:t>
            </w:r>
            <w:r w:rsidR="00875AA5">
              <w:rPr>
                <w:rFonts w:eastAsia="Times New Roman" w:cs="Calibri"/>
                <w:color w:val="FFFFFF"/>
                <w:szCs w:val="22"/>
                <w:lang w:eastAsia="en-GB"/>
              </w:rPr>
              <w:t>)</w:t>
            </w:r>
          </w:p>
        </w:tc>
      </w:tr>
    </w:tbl>
    <w:p w14:paraId="571F6CFA" w14:textId="04F6E66E" w:rsidR="00F61D14" w:rsidRPr="009E1227" w:rsidRDefault="009E4CDD" w:rsidP="00180D57">
      <w:pPr>
        <w:pStyle w:val="Kop2"/>
        <w:rPr>
          <w:lang w:val="nl-NL"/>
        </w:rPr>
      </w:pPr>
      <w:bookmarkStart w:id="94" w:name="_Toc128077961"/>
      <w:r>
        <w:rPr>
          <w:lang w:val="nl-NL"/>
        </w:rPr>
        <w:t>Schending briefgeheim</w:t>
      </w:r>
      <w:bookmarkEnd w:id="94"/>
    </w:p>
    <w:p w14:paraId="0228E1DD" w14:textId="1A8CDF4D" w:rsidR="00472DA6" w:rsidRPr="00472DA6" w:rsidRDefault="00F61D14" w:rsidP="00513D12">
      <w:pPr>
        <w:pStyle w:val="Kop3"/>
        <w:rPr>
          <w:lang w:val="nl-NL"/>
        </w:rPr>
      </w:pPr>
      <w:bookmarkStart w:id="95" w:name="_Toc128077962"/>
      <w:r w:rsidRPr="00472DA6">
        <w:rPr>
          <w:lang w:val="nl-NL"/>
        </w:rPr>
        <w:t>Risico</w:t>
      </w:r>
      <w:bookmarkEnd w:id="95"/>
    </w:p>
    <w:p w14:paraId="5AF0F4E5" w14:textId="1B688B3A" w:rsidR="00D7500F" w:rsidRDefault="00243025" w:rsidP="00513D12">
      <w:pPr>
        <w:rPr>
          <w:szCs w:val="22"/>
          <w:lang w:val="nl-NL"/>
        </w:rPr>
      </w:pPr>
      <w:r>
        <w:rPr>
          <w:szCs w:val="22"/>
          <w:lang w:val="nl-NL"/>
        </w:rPr>
        <w:t>D</w:t>
      </w:r>
      <w:r w:rsidR="00F61D14" w:rsidRPr="009E1227">
        <w:rPr>
          <w:szCs w:val="22"/>
          <w:lang w:val="nl-NL"/>
        </w:rPr>
        <w:t xml:space="preserve">e verwerking van </w:t>
      </w:r>
      <w:r w:rsidR="00D163F3" w:rsidRPr="009E1227">
        <w:rPr>
          <w:szCs w:val="22"/>
          <w:lang w:val="nl-NL"/>
        </w:rPr>
        <w:t>post</w:t>
      </w:r>
      <w:r w:rsidR="003D1181">
        <w:rPr>
          <w:szCs w:val="22"/>
          <w:lang w:val="nl-NL"/>
        </w:rPr>
        <w:t>stukken</w:t>
      </w:r>
      <w:r w:rsidR="00D163F3" w:rsidRPr="009E1227">
        <w:rPr>
          <w:szCs w:val="22"/>
          <w:lang w:val="nl-NL"/>
        </w:rPr>
        <w:t xml:space="preserve"> door </w:t>
      </w:r>
      <w:r w:rsidR="000236BD">
        <w:rPr>
          <w:szCs w:val="22"/>
          <w:lang w:val="nl-NL"/>
        </w:rPr>
        <w:t>Het Facilitair Bedrijf</w:t>
      </w:r>
      <w:r w:rsidR="00D163F3" w:rsidRPr="009E1227">
        <w:rPr>
          <w:szCs w:val="22"/>
          <w:lang w:val="nl-NL"/>
        </w:rPr>
        <w:t xml:space="preserve"> </w:t>
      </w:r>
      <w:r w:rsidR="0051607C" w:rsidRPr="009E1227">
        <w:rPr>
          <w:szCs w:val="22"/>
          <w:lang w:val="nl-NL"/>
        </w:rPr>
        <w:t xml:space="preserve">kan </w:t>
      </w:r>
      <w:r w:rsidR="00C11F74">
        <w:rPr>
          <w:szCs w:val="22"/>
          <w:lang w:val="nl-NL"/>
        </w:rPr>
        <w:t>mogelijks</w:t>
      </w:r>
      <w:r w:rsidR="0051607C" w:rsidRPr="009E1227">
        <w:rPr>
          <w:szCs w:val="22"/>
          <w:lang w:val="nl-NL"/>
        </w:rPr>
        <w:t xml:space="preserve"> </w:t>
      </w:r>
      <w:r w:rsidR="00D163F3" w:rsidRPr="009E1227">
        <w:rPr>
          <w:szCs w:val="22"/>
          <w:lang w:val="nl-NL"/>
        </w:rPr>
        <w:t xml:space="preserve">een schending </w:t>
      </w:r>
      <w:r w:rsidR="0051607C" w:rsidRPr="009E1227">
        <w:rPr>
          <w:szCs w:val="22"/>
          <w:lang w:val="nl-NL"/>
        </w:rPr>
        <w:t>van</w:t>
      </w:r>
      <w:r w:rsidR="00D163F3" w:rsidRPr="009E1227">
        <w:rPr>
          <w:szCs w:val="22"/>
          <w:lang w:val="nl-NL"/>
        </w:rPr>
        <w:t xml:space="preserve"> het briefgeheim </w:t>
      </w:r>
      <w:r w:rsidR="00CA2CF1">
        <w:rPr>
          <w:szCs w:val="22"/>
          <w:lang w:val="nl-NL"/>
        </w:rPr>
        <w:t>betekenen</w:t>
      </w:r>
      <w:r w:rsidR="00691FBD">
        <w:rPr>
          <w:szCs w:val="22"/>
          <w:lang w:val="nl-NL"/>
        </w:rPr>
        <w:t>. Door</w:t>
      </w:r>
      <w:r w:rsidR="002E6889">
        <w:rPr>
          <w:szCs w:val="22"/>
          <w:lang w:val="nl-NL"/>
        </w:rPr>
        <w:t>dat Het Facilitair Bedrijf</w:t>
      </w:r>
      <w:r w:rsidR="00691FBD">
        <w:rPr>
          <w:szCs w:val="22"/>
          <w:lang w:val="nl-NL"/>
        </w:rPr>
        <w:t xml:space="preserve"> de poststukken </w:t>
      </w:r>
      <w:r w:rsidR="002E6889">
        <w:rPr>
          <w:szCs w:val="22"/>
          <w:lang w:val="nl-NL"/>
        </w:rPr>
        <w:t xml:space="preserve">opent, en niet de bestemmeling zelf, is er altijd een kleine kans dat </w:t>
      </w:r>
      <w:r w:rsidR="0016749C">
        <w:rPr>
          <w:szCs w:val="22"/>
          <w:lang w:val="nl-NL"/>
        </w:rPr>
        <w:t xml:space="preserve">er een impact is op de rechten en vrijheden van de </w:t>
      </w:r>
      <w:r w:rsidR="002E6889">
        <w:rPr>
          <w:szCs w:val="22"/>
          <w:lang w:val="nl-NL"/>
        </w:rPr>
        <w:t>betrokkene</w:t>
      </w:r>
      <w:r w:rsidR="0016749C">
        <w:rPr>
          <w:szCs w:val="22"/>
          <w:lang w:val="nl-NL"/>
        </w:rPr>
        <w:t>.</w:t>
      </w:r>
      <w:r w:rsidR="00AF1308">
        <w:rPr>
          <w:szCs w:val="22"/>
          <w:lang w:val="nl-NL"/>
        </w:rPr>
        <w:t xml:space="preserve"> </w:t>
      </w:r>
      <w:r w:rsidR="00B52A51">
        <w:rPr>
          <w:szCs w:val="22"/>
          <w:lang w:val="nl-NL"/>
        </w:rPr>
        <w:t xml:space="preserve">Dit zou als een schending van de vertrouwelijkheid kunnen beschouwd worden met een potentieel gelijkaardige impact als vorige vertrouwelijkheidsrisico’s: </w:t>
      </w:r>
      <w:r w:rsidR="00440EFC">
        <w:rPr>
          <w:lang w:val="nl-NL"/>
        </w:rPr>
        <w:t>identiteitsfraude, financiële fraude (scamming, phishing, smishing, …), afpersing, stigmatisering, ongelijke behandeling, enz.</w:t>
      </w:r>
    </w:p>
    <w:p w14:paraId="23BD55E9" w14:textId="295F3AC1" w:rsidR="00D7500F" w:rsidRPr="00472DA6" w:rsidRDefault="00D7500F" w:rsidP="00513D12">
      <w:pPr>
        <w:pStyle w:val="Kop3"/>
        <w:rPr>
          <w:lang w:val="nl-NL"/>
        </w:rPr>
      </w:pPr>
      <w:bookmarkStart w:id="96" w:name="_Toc128077963"/>
      <w:r w:rsidRPr="00472DA6">
        <w:rPr>
          <w:lang w:val="nl-NL"/>
        </w:rPr>
        <w:t>Maatregelen</w:t>
      </w:r>
      <w:bookmarkEnd w:id="96"/>
    </w:p>
    <w:p w14:paraId="16A28255" w14:textId="44232393" w:rsidR="009E4CDD" w:rsidRPr="0069529F" w:rsidRDefault="000236BD" w:rsidP="009E4CDD">
      <w:pPr>
        <w:rPr>
          <w:szCs w:val="22"/>
          <w:lang w:val="nl-BE"/>
        </w:rPr>
      </w:pPr>
      <w:r>
        <w:rPr>
          <w:szCs w:val="22"/>
          <w:lang w:val="nl-BE"/>
        </w:rPr>
        <w:t>Het Facilitair Bedrijf</w:t>
      </w:r>
      <w:r w:rsidR="009E4CDD" w:rsidRPr="007C0685">
        <w:rPr>
          <w:szCs w:val="22"/>
          <w:lang w:val="nl-BE"/>
        </w:rPr>
        <w:t xml:space="preserve"> heeft met betrekking tot de problematiek van het briefgeheim advies gevraagd aan </w:t>
      </w:r>
      <w:r w:rsidR="009E4CDD">
        <w:rPr>
          <w:szCs w:val="22"/>
          <w:lang w:val="nl-BE"/>
        </w:rPr>
        <w:t xml:space="preserve">advocatenkantoor </w:t>
      </w:r>
      <w:r w:rsidR="009E4CDD" w:rsidRPr="007C0685">
        <w:rPr>
          <w:szCs w:val="22"/>
          <w:lang w:val="nl-BE"/>
        </w:rPr>
        <w:t xml:space="preserve">Eubelius. In dit advies worden een aantal maatregelen opgelijst die </w:t>
      </w:r>
      <w:r>
        <w:rPr>
          <w:szCs w:val="22"/>
          <w:lang w:val="nl-BE"/>
        </w:rPr>
        <w:t>Het Facilitair Bedrijf</w:t>
      </w:r>
      <w:r w:rsidR="009E4CDD">
        <w:rPr>
          <w:szCs w:val="22"/>
          <w:lang w:val="nl-BE"/>
        </w:rPr>
        <w:t xml:space="preserve"> </w:t>
      </w:r>
      <w:r w:rsidR="009E4CDD" w:rsidRPr="007C0685">
        <w:rPr>
          <w:szCs w:val="22"/>
          <w:lang w:val="nl-BE"/>
        </w:rPr>
        <w:t xml:space="preserve">kan nemen m.b.t. het </w:t>
      </w:r>
      <w:r w:rsidR="009E4CDD">
        <w:rPr>
          <w:szCs w:val="22"/>
          <w:lang w:val="nl-BE"/>
        </w:rPr>
        <w:t xml:space="preserve">risico rond schending van het </w:t>
      </w:r>
      <w:r w:rsidR="009E4CDD" w:rsidRPr="007C0685">
        <w:rPr>
          <w:szCs w:val="22"/>
          <w:lang w:val="nl-BE"/>
        </w:rPr>
        <w:t xml:space="preserve">briefgeheim. De volgende maatregelen zijn nu reeds opgenomen door </w:t>
      </w:r>
      <w:r>
        <w:rPr>
          <w:szCs w:val="22"/>
          <w:lang w:val="nl-BE"/>
        </w:rPr>
        <w:t>Het Facilitair Bedrijf</w:t>
      </w:r>
      <w:r w:rsidR="009E4CDD" w:rsidRPr="007C0685">
        <w:rPr>
          <w:szCs w:val="22"/>
          <w:lang w:val="nl-BE"/>
        </w:rPr>
        <w:t>: </w:t>
      </w:r>
      <w:r w:rsidR="009E4CDD" w:rsidRPr="0069529F">
        <w:rPr>
          <w:szCs w:val="22"/>
          <w:lang w:val="nl-BE"/>
        </w:rPr>
        <w:t> </w:t>
      </w:r>
    </w:p>
    <w:p w14:paraId="736EC4A7" w14:textId="5A001FF1" w:rsidR="009E4CDD" w:rsidRPr="00373671" w:rsidRDefault="009E4CDD" w:rsidP="00060CAC">
      <w:pPr>
        <w:pStyle w:val="Lijstalinea"/>
        <w:numPr>
          <w:ilvl w:val="0"/>
          <w:numId w:val="20"/>
        </w:numPr>
        <w:rPr>
          <w:szCs w:val="22"/>
          <w:lang w:val="nl-NL"/>
        </w:rPr>
      </w:pPr>
      <w:r w:rsidRPr="2E214F16">
        <w:rPr>
          <w:lang w:val="nl-NL"/>
        </w:rPr>
        <w:t xml:space="preserve">Alle scanoperatoren </w:t>
      </w:r>
      <w:r w:rsidR="00C16FF1">
        <w:rPr>
          <w:lang w:val="nl-NL"/>
        </w:rPr>
        <w:t>ondertekenen</w:t>
      </w:r>
      <w:r w:rsidR="00C16FF1" w:rsidRPr="2E214F16">
        <w:rPr>
          <w:lang w:val="nl-NL"/>
        </w:rPr>
        <w:t xml:space="preserve"> </w:t>
      </w:r>
      <w:r w:rsidRPr="2E214F16">
        <w:rPr>
          <w:lang w:val="nl-NL"/>
        </w:rPr>
        <w:t>een geheimhoudingsverklaring; </w:t>
      </w:r>
    </w:p>
    <w:p w14:paraId="7B7B2955" w14:textId="49D9D105" w:rsidR="009E4CDD" w:rsidRPr="00373671" w:rsidRDefault="009E4CDD" w:rsidP="00060CAC">
      <w:pPr>
        <w:pStyle w:val="Lijstalinea"/>
        <w:numPr>
          <w:ilvl w:val="0"/>
          <w:numId w:val="20"/>
        </w:numPr>
        <w:rPr>
          <w:lang w:val="nl-NL"/>
        </w:rPr>
      </w:pPr>
      <w:r w:rsidRPr="2E214F16">
        <w:rPr>
          <w:lang w:val="nl-NL"/>
        </w:rPr>
        <w:t xml:space="preserve">Er wordt een nieuw artikel toegevoegd in het Bestuursdecreet </w:t>
      </w:r>
      <w:r w:rsidR="008004E9">
        <w:rPr>
          <w:lang w:val="nl-NL"/>
        </w:rPr>
        <w:t xml:space="preserve">dat de basis biedt aan de scankamer van Het Facilitair Bedrijf </w:t>
      </w:r>
      <w:r w:rsidR="009817C9">
        <w:rPr>
          <w:lang w:val="nl-NL"/>
        </w:rPr>
        <w:t xml:space="preserve"> voor het openen van poststukken</w:t>
      </w:r>
      <w:r w:rsidRPr="2E214F16">
        <w:rPr>
          <w:lang w:val="nl-NL"/>
        </w:rPr>
        <w:t xml:space="preserve"> (</w:t>
      </w:r>
      <w:r w:rsidR="00C13596">
        <w:rPr>
          <w:lang w:val="nl-NL"/>
        </w:rPr>
        <w:t xml:space="preserve">de tekst hiervan, is na advies van VTC een tweede keer principieel goedkeurd op </w:t>
      </w:r>
      <w:r w:rsidR="003E2B13" w:rsidRPr="003E2B13">
        <w:rPr>
          <w:lang w:val="nl-NL"/>
        </w:rPr>
        <w:t>17 februari 2023</w:t>
      </w:r>
      <w:r w:rsidRPr="2E214F16">
        <w:rPr>
          <w:lang w:val="nl-NL"/>
        </w:rPr>
        <w:t>);  </w:t>
      </w:r>
    </w:p>
    <w:p w14:paraId="3EEDAD05" w14:textId="77777777" w:rsidR="009E4CDD" w:rsidRPr="00373671" w:rsidRDefault="009E4CDD" w:rsidP="00060CAC">
      <w:pPr>
        <w:pStyle w:val="Lijstalinea"/>
        <w:numPr>
          <w:ilvl w:val="0"/>
          <w:numId w:val="20"/>
        </w:numPr>
        <w:rPr>
          <w:szCs w:val="22"/>
          <w:lang w:val="nl-NL"/>
        </w:rPr>
      </w:pPr>
      <w:r w:rsidRPr="2E214F16">
        <w:rPr>
          <w:lang w:val="nl-NL"/>
        </w:rPr>
        <w:lastRenderedPageBreak/>
        <w:t>Er worden overeenkomsten gesloten met de entiteiten;  </w:t>
      </w:r>
    </w:p>
    <w:p w14:paraId="3F137E7F" w14:textId="3444554A" w:rsidR="009E4CDD" w:rsidRPr="00373671" w:rsidRDefault="009E4CDD" w:rsidP="00060CAC">
      <w:pPr>
        <w:pStyle w:val="Lijstalinea"/>
        <w:numPr>
          <w:ilvl w:val="0"/>
          <w:numId w:val="20"/>
        </w:numPr>
        <w:rPr>
          <w:szCs w:val="22"/>
          <w:lang w:val="nl-NL"/>
        </w:rPr>
      </w:pPr>
      <w:r w:rsidRPr="2E214F16">
        <w:rPr>
          <w:lang w:val="nl-NL"/>
        </w:rPr>
        <w:t xml:space="preserve">Er zal transparant gecommuniceerd worden naar (potentiële) afzenders van analoge poststukken over het feit dat de analoge poststukken zullen worden gedigitaliseerd door </w:t>
      </w:r>
      <w:r w:rsidR="000236BD" w:rsidRPr="2E214F16">
        <w:rPr>
          <w:lang w:val="nl-NL"/>
        </w:rPr>
        <w:t>Het Facilitair Bedrijf</w:t>
      </w:r>
      <w:r w:rsidRPr="2E214F16">
        <w:rPr>
          <w:lang w:val="nl-NL"/>
        </w:rPr>
        <w:t xml:space="preserve"> (meer info hierover onder 7.2.1. ); </w:t>
      </w:r>
    </w:p>
    <w:p w14:paraId="69E89444" w14:textId="77777777" w:rsidR="009E4CDD" w:rsidRPr="00373671" w:rsidRDefault="009E4CDD" w:rsidP="00060CAC">
      <w:pPr>
        <w:pStyle w:val="Lijstalinea"/>
        <w:numPr>
          <w:ilvl w:val="0"/>
          <w:numId w:val="20"/>
        </w:numPr>
        <w:rPr>
          <w:szCs w:val="22"/>
          <w:lang w:val="nl-NL"/>
        </w:rPr>
      </w:pPr>
      <w:r w:rsidRPr="2E214F16">
        <w:rPr>
          <w:lang w:val="nl-NL"/>
        </w:rPr>
        <w:t>Er worden interne procedures uitgewerkt voor de scankamer (werkinstructies); </w:t>
      </w:r>
    </w:p>
    <w:p w14:paraId="2CB338EC" w14:textId="1675C2C1" w:rsidR="009E4CDD" w:rsidRPr="00373671" w:rsidRDefault="009E4CDD" w:rsidP="00060CAC">
      <w:pPr>
        <w:pStyle w:val="Lijstalinea"/>
        <w:numPr>
          <w:ilvl w:val="0"/>
          <w:numId w:val="20"/>
        </w:numPr>
        <w:rPr>
          <w:szCs w:val="22"/>
          <w:lang w:val="nl-NL"/>
        </w:rPr>
      </w:pPr>
      <w:r w:rsidRPr="2E214F16">
        <w:rPr>
          <w:lang w:val="nl-NL"/>
        </w:rPr>
        <w:t>Er worden aanvullende technische en organisatorische maatregelen genomen, zie annex I.  </w:t>
      </w:r>
    </w:p>
    <w:p w14:paraId="53C6C58E" w14:textId="7636FF49" w:rsidR="00D7500F" w:rsidRPr="00A01FED" w:rsidRDefault="009E4CDD" w:rsidP="00A01FED">
      <w:pPr>
        <w:rPr>
          <w:lang w:val="nl-BE"/>
        </w:rPr>
      </w:pPr>
      <w:r w:rsidRPr="10D01DF4">
        <w:rPr>
          <w:lang w:val="nl-BE"/>
        </w:rPr>
        <w:t>De tekst van het hierboven vermelde nieuwe artikel dat toegevoegd wordt in het Bestuursdecreet is te raadplegen in Annex II.  </w:t>
      </w:r>
    </w:p>
    <w:p w14:paraId="0B95C4F0" w14:textId="4212CBA0" w:rsidR="00D7500F" w:rsidRDefault="00D7500F" w:rsidP="00513D12">
      <w:pPr>
        <w:pStyle w:val="Kop3"/>
        <w:rPr>
          <w:lang w:val="nl-NL"/>
        </w:rPr>
      </w:pPr>
      <w:bookmarkStart w:id="97" w:name="_Toc128077964"/>
      <w:r w:rsidRPr="008A2D0A">
        <w:rPr>
          <w:lang w:val="nl-NL"/>
        </w:rPr>
        <w:t>Restrisicoscore</w:t>
      </w:r>
      <w:bookmarkEnd w:id="97"/>
    </w:p>
    <w:p w14:paraId="4F615441" w14:textId="27B30350" w:rsidR="00E417C2" w:rsidRPr="00513D12" w:rsidRDefault="00E417C2" w:rsidP="00D7500F">
      <w:pPr>
        <w:widowControl w:val="0"/>
        <w:suppressAutoHyphens/>
        <w:rPr>
          <w:szCs w:val="22"/>
          <w:lang w:val="nl-NL"/>
        </w:rPr>
      </w:pPr>
      <w:r>
        <w:rPr>
          <w:szCs w:val="22"/>
          <w:lang w:val="nl-NL"/>
        </w:rPr>
        <w:t xml:space="preserve">Gezien de aanvullende maatregelen die </w:t>
      </w:r>
      <w:r w:rsidR="00F47AEB">
        <w:rPr>
          <w:szCs w:val="22"/>
          <w:lang w:val="nl-NL"/>
        </w:rPr>
        <w:t xml:space="preserve">Het Facilitair Bedrijf genomen heeft wordt de kans op een risico voor de betrokkene op </w:t>
      </w:r>
      <w:r w:rsidR="002E2BD0">
        <w:rPr>
          <w:szCs w:val="22"/>
          <w:lang w:val="nl-NL"/>
        </w:rPr>
        <w:t>z</w:t>
      </w:r>
      <w:r w:rsidR="00F47AEB">
        <w:rPr>
          <w:szCs w:val="22"/>
          <w:lang w:val="nl-NL"/>
        </w:rPr>
        <w:t>eer laag ingeschat.</w:t>
      </w:r>
      <w:r w:rsidR="002E2BD0">
        <w:rPr>
          <w:szCs w:val="22"/>
          <w:lang w:val="nl-NL"/>
        </w:rPr>
        <w:t xml:space="preserve"> Bovendien hebben de scanmedewerkers </w:t>
      </w:r>
      <w:r w:rsidR="00446B01">
        <w:rPr>
          <w:szCs w:val="22"/>
          <w:lang w:val="nl-NL"/>
        </w:rPr>
        <w:t>veel post</w:t>
      </w:r>
      <w:r w:rsidR="003D1181">
        <w:rPr>
          <w:szCs w:val="22"/>
          <w:lang w:val="nl-NL"/>
        </w:rPr>
        <w:t>stukken</w:t>
      </w:r>
      <w:r w:rsidR="00446B01">
        <w:rPr>
          <w:szCs w:val="22"/>
          <w:lang w:val="nl-NL"/>
        </w:rPr>
        <w:t xml:space="preserve"> te verwerken en zal er geen tijd zijn om de poststukken door te nemen. Enkel een kleine groep scanmedewerkers zou theoretisch de poststukken kunnen inzien</w:t>
      </w:r>
      <w:r w:rsidR="007D368D">
        <w:rPr>
          <w:szCs w:val="22"/>
          <w:lang w:val="nl-NL"/>
        </w:rPr>
        <w:t xml:space="preserve">. Gezien de vele afspraken en goede training wordt de impact bijgevolg op </w:t>
      </w:r>
      <w:r w:rsidR="00EB257F">
        <w:rPr>
          <w:szCs w:val="22"/>
          <w:lang w:val="nl-NL"/>
        </w:rPr>
        <w:t>gemiddeld</w:t>
      </w:r>
      <w:r w:rsidR="007D368D">
        <w:rPr>
          <w:szCs w:val="22"/>
          <w:lang w:val="nl-NL"/>
        </w:rPr>
        <w:t xml:space="preserve"> geschat.</w:t>
      </w:r>
    </w:p>
    <w:tbl>
      <w:tblPr>
        <w:tblW w:w="7220" w:type="dxa"/>
        <w:tblLook w:val="04A0" w:firstRow="1" w:lastRow="0" w:firstColumn="1" w:lastColumn="0" w:noHBand="0" w:noVBand="1"/>
      </w:tblPr>
      <w:tblGrid>
        <w:gridCol w:w="2420"/>
        <w:gridCol w:w="266"/>
        <w:gridCol w:w="4660"/>
      </w:tblGrid>
      <w:tr w:rsidR="009A6838" w:rsidRPr="009A6838" w14:paraId="6D02ECDA" w14:textId="77777777" w:rsidTr="009A6838">
        <w:trPr>
          <w:trHeight w:val="340"/>
        </w:trPr>
        <w:tc>
          <w:tcPr>
            <w:tcW w:w="2420" w:type="dxa"/>
            <w:tcBorders>
              <w:top w:val="nil"/>
              <w:left w:val="nil"/>
              <w:bottom w:val="nil"/>
              <w:right w:val="nil"/>
            </w:tcBorders>
            <w:shd w:val="clear" w:color="000000" w:fill="FFFFFF"/>
            <w:noWrap/>
            <w:vAlign w:val="bottom"/>
            <w:hideMark/>
          </w:tcPr>
          <w:p w14:paraId="173270CB" w14:textId="0AC99A39" w:rsidR="009A6838" w:rsidRPr="009A6838" w:rsidRDefault="00862272" w:rsidP="009A6838">
            <w:pPr>
              <w:rPr>
                <w:rFonts w:eastAsia="Times New Roman" w:cs="Calibri"/>
                <w:color w:val="000000"/>
                <w:szCs w:val="22"/>
                <w:lang w:eastAsia="en-GB"/>
              </w:rPr>
            </w:pPr>
            <w:r>
              <w:rPr>
                <w:rFonts w:eastAsia="Times New Roman" w:cs="Calibri"/>
                <w:color w:val="000000"/>
                <w:szCs w:val="22"/>
                <w:lang w:eastAsia="en-GB"/>
              </w:rPr>
              <w:t>Kans</w:t>
            </w:r>
          </w:p>
        </w:tc>
        <w:tc>
          <w:tcPr>
            <w:tcW w:w="140" w:type="dxa"/>
            <w:tcBorders>
              <w:top w:val="nil"/>
              <w:left w:val="nil"/>
              <w:bottom w:val="nil"/>
              <w:right w:val="nil"/>
            </w:tcBorders>
            <w:shd w:val="clear" w:color="000000" w:fill="FFFFFF"/>
            <w:noWrap/>
            <w:vAlign w:val="bottom"/>
            <w:hideMark/>
          </w:tcPr>
          <w:p w14:paraId="051DDD76" w14:textId="77777777" w:rsidR="009A6838" w:rsidRPr="009A6838" w:rsidRDefault="009A6838" w:rsidP="009A6838">
            <w:pPr>
              <w:rPr>
                <w:rFonts w:eastAsia="Times New Roman" w:cs="Calibri"/>
                <w:color w:val="000000"/>
                <w:szCs w:val="22"/>
                <w:lang w:eastAsia="en-GB"/>
              </w:rPr>
            </w:pPr>
            <w:r w:rsidRPr="009A6838">
              <w:rPr>
                <w:rFonts w:eastAsia="Times New Roman" w:cs="Calibri"/>
                <w:color w:val="000000"/>
                <w:szCs w:val="22"/>
                <w:lang w:eastAsia="en-GB"/>
              </w:rPr>
              <w:t> </w:t>
            </w:r>
          </w:p>
        </w:tc>
        <w:tc>
          <w:tcPr>
            <w:tcW w:w="4660" w:type="dxa"/>
            <w:tcBorders>
              <w:top w:val="nil"/>
              <w:left w:val="nil"/>
              <w:bottom w:val="nil"/>
              <w:right w:val="nil"/>
            </w:tcBorders>
            <w:shd w:val="clear" w:color="000000" w:fill="FFFFFF"/>
            <w:noWrap/>
            <w:vAlign w:val="center"/>
            <w:hideMark/>
          </w:tcPr>
          <w:p w14:paraId="65C5B6CE" w14:textId="6A796EA4" w:rsidR="009A6838" w:rsidRPr="009A6838" w:rsidRDefault="00E417C2" w:rsidP="009A6838">
            <w:pPr>
              <w:jc w:val="center"/>
              <w:rPr>
                <w:rFonts w:eastAsia="Times New Roman" w:cs="Calibri"/>
                <w:color w:val="262626"/>
                <w:szCs w:val="22"/>
                <w:lang w:eastAsia="en-GB"/>
              </w:rPr>
            </w:pPr>
            <w:r>
              <w:rPr>
                <w:rFonts w:eastAsia="Times New Roman" w:cs="Calibri"/>
                <w:color w:val="262626"/>
                <w:szCs w:val="22"/>
                <w:lang w:eastAsia="en-GB"/>
              </w:rPr>
              <w:t>Zeer laag</w:t>
            </w:r>
          </w:p>
        </w:tc>
      </w:tr>
      <w:tr w:rsidR="009A6838" w:rsidRPr="009A6838" w14:paraId="2EAB05F1" w14:textId="77777777" w:rsidTr="009A6838">
        <w:trPr>
          <w:trHeight w:val="340"/>
        </w:trPr>
        <w:tc>
          <w:tcPr>
            <w:tcW w:w="2420" w:type="dxa"/>
            <w:tcBorders>
              <w:top w:val="nil"/>
              <w:left w:val="nil"/>
              <w:bottom w:val="nil"/>
              <w:right w:val="nil"/>
            </w:tcBorders>
            <w:shd w:val="clear" w:color="000000" w:fill="FFFFFF"/>
            <w:noWrap/>
            <w:vAlign w:val="bottom"/>
            <w:hideMark/>
          </w:tcPr>
          <w:p w14:paraId="2445563E" w14:textId="52271428" w:rsidR="009A6838" w:rsidRPr="009A6838" w:rsidRDefault="00703DF9" w:rsidP="009A6838">
            <w:pPr>
              <w:rPr>
                <w:rFonts w:eastAsia="Times New Roman" w:cs="Calibri"/>
                <w:color w:val="000000"/>
                <w:szCs w:val="22"/>
                <w:lang w:eastAsia="en-GB"/>
              </w:rPr>
            </w:pPr>
            <w:r>
              <w:rPr>
                <w:rFonts w:eastAsia="Times New Roman" w:cs="Calibri"/>
                <w:color w:val="000000"/>
                <w:szCs w:val="22"/>
                <w:lang w:eastAsia="en-GB"/>
              </w:rPr>
              <w:t>Impact</w:t>
            </w:r>
          </w:p>
        </w:tc>
        <w:tc>
          <w:tcPr>
            <w:tcW w:w="140" w:type="dxa"/>
            <w:tcBorders>
              <w:top w:val="nil"/>
              <w:left w:val="nil"/>
              <w:bottom w:val="nil"/>
              <w:right w:val="nil"/>
            </w:tcBorders>
            <w:shd w:val="clear" w:color="000000" w:fill="FFFFFF"/>
            <w:noWrap/>
            <w:vAlign w:val="bottom"/>
            <w:hideMark/>
          </w:tcPr>
          <w:p w14:paraId="130A437F" w14:textId="77777777" w:rsidR="009A6838" w:rsidRPr="009A6838" w:rsidRDefault="009A6838" w:rsidP="009A6838">
            <w:pPr>
              <w:rPr>
                <w:rFonts w:eastAsia="Times New Roman" w:cs="Calibri"/>
                <w:color w:val="000000"/>
                <w:szCs w:val="22"/>
                <w:lang w:eastAsia="en-GB"/>
              </w:rPr>
            </w:pPr>
            <w:r w:rsidRPr="009A6838">
              <w:rPr>
                <w:rFonts w:eastAsia="Times New Roman" w:cs="Calibri"/>
                <w:color w:val="000000"/>
                <w:szCs w:val="22"/>
                <w:lang w:eastAsia="en-GB"/>
              </w:rPr>
              <w:t> </w:t>
            </w:r>
          </w:p>
        </w:tc>
        <w:tc>
          <w:tcPr>
            <w:tcW w:w="4660" w:type="dxa"/>
            <w:tcBorders>
              <w:top w:val="nil"/>
              <w:left w:val="nil"/>
              <w:bottom w:val="nil"/>
              <w:right w:val="nil"/>
            </w:tcBorders>
            <w:shd w:val="clear" w:color="000000" w:fill="FFFFFF"/>
            <w:noWrap/>
            <w:vAlign w:val="center"/>
            <w:hideMark/>
          </w:tcPr>
          <w:p w14:paraId="0BCC10BE" w14:textId="380A7C55" w:rsidR="009A6838" w:rsidRPr="009A6838" w:rsidRDefault="00AE1693" w:rsidP="009A6838">
            <w:pPr>
              <w:jc w:val="center"/>
              <w:rPr>
                <w:rFonts w:eastAsia="Times New Roman" w:cs="Calibri"/>
                <w:color w:val="262626"/>
                <w:szCs w:val="22"/>
                <w:lang w:eastAsia="en-GB"/>
              </w:rPr>
            </w:pPr>
            <w:r>
              <w:rPr>
                <w:rFonts w:eastAsia="Times New Roman" w:cs="Calibri"/>
                <w:color w:val="262626"/>
                <w:szCs w:val="22"/>
                <w:lang w:eastAsia="en-GB"/>
              </w:rPr>
              <w:t>Gemiddeld</w:t>
            </w:r>
          </w:p>
        </w:tc>
      </w:tr>
      <w:tr w:rsidR="009A6838" w:rsidRPr="009A6838" w14:paraId="18B0D391" w14:textId="77777777" w:rsidTr="00513D12">
        <w:trPr>
          <w:trHeight w:val="340"/>
        </w:trPr>
        <w:tc>
          <w:tcPr>
            <w:tcW w:w="2420" w:type="dxa"/>
            <w:tcBorders>
              <w:top w:val="nil"/>
              <w:left w:val="nil"/>
              <w:bottom w:val="nil"/>
              <w:right w:val="nil"/>
            </w:tcBorders>
            <w:shd w:val="clear" w:color="000000" w:fill="FFFFFF"/>
            <w:noWrap/>
            <w:vAlign w:val="bottom"/>
            <w:hideMark/>
          </w:tcPr>
          <w:p w14:paraId="720FBBE0" w14:textId="77777777" w:rsidR="009A6838" w:rsidRPr="009A6838" w:rsidRDefault="009A6838" w:rsidP="009A6838">
            <w:pPr>
              <w:rPr>
                <w:rFonts w:eastAsia="Times New Roman" w:cs="Calibri"/>
                <w:color w:val="000000"/>
                <w:szCs w:val="22"/>
                <w:lang w:eastAsia="en-GB"/>
              </w:rPr>
            </w:pPr>
            <w:r w:rsidRPr="009A6838">
              <w:rPr>
                <w:rFonts w:eastAsia="Times New Roman" w:cs="Calibri"/>
                <w:color w:val="000000"/>
                <w:szCs w:val="22"/>
                <w:lang w:eastAsia="en-GB"/>
              </w:rPr>
              <w:t>Risico score:</w:t>
            </w:r>
          </w:p>
        </w:tc>
        <w:tc>
          <w:tcPr>
            <w:tcW w:w="140" w:type="dxa"/>
            <w:tcBorders>
              <w:top w:val="nil"/>
              <w:left w:val="nil"/>
              <w:bottom w:val="nil"/>
              <w:right w:val="nil"/>
            </w:tcBorders>
            <w:shd w:val="clear" w:color="000000" w:fill="FFFFFF"/>
            <w:noWrap/>
            <w:vAlign w:val="bottom"/>
            <w:hideMark/>
          </w:tcPr>
          <w:p w14:paraId="60A76B99" w14:textId="77777777" w:rsidR="009A6838" w:rsidRPr="009A6838" w:rsidRDefault="009A6838" w:rsidP="009A6838">
            <w:pPr>
              <w:rPr>
                <w:rFonts w:eastAsia="Times New Roman" w:cs="Calibri"/>
                <w:color w:val="000000"/>
                <w:szCs w:val="22"/>
                <w:lang w:eastAsia="en-GB"/>
              </w:rPr>
            </w:pPr>
            <w:r w:rsidRPr="009A6838">
              <w:rPr>
                <w:rFonts w:eastAsia="Times New Roman" w:cs="Calibri"/>
                <w:color w:val="000000"/>
                <w:szCs w:val="22"/>
                <w:lang w:eastAsia="en-GB"/>
              </w:rPr>
              <w:t> </w:t>
            </w:r>
          </w:p>
        </w:tc>
        <w:tc>
          <w:tcPr>
            <w:tcW w:w="4660" w:type="dxa"/>
            <w:tcBorders>
              <w:top w:val="nil"/>
              <w:left w:val="nil"/>
              <w:bottom w:val="nil"/>
              <w:right w:val="nil"/>
            </w:tcBorders>
            <w:shd w:val="clear" w:color="auto" w:fill="92D050"/>
            <w:noWrap/>
            <w:vAlign w:val="center"/>
            <w:hideMark/>
          </w:tcPr>
          <w:p w14:paraId="11D7A3BA" w14:textId="6EE1E104" w:rsidR="009A6838" w:rsidRPr="009A6838" w:rsidRDefault="002A0840" w:rsidP="009A6838">
            <w:pPr>
              <w:jc w:val="center"/>
              <w:rPr>
                <w:rFonts w:eastAsia="Times New Roman" w:cs="Calibri"/>
                <w:color w:val="FFFFFF"/>
                <w:szCs w:val="22"/>
                <w:lang w:eastAsia="en-GB"/>
              </w:rPr>
            </w:pPr>
            <w:r>
              <w:rPr>
                <w:rFonts w:eastAsia="Times New Roman" w:cs="Calibri"/>
                <w:color w:val="FFFFFF"/>
                <w:szCs w:val="22"/>
                <w:lang w:eastAsia="en-GB"/>
              </w:rPr>
              <w:t>Zeer la</w:t>
            </w:r>
            <w:r w:rsidR="006D029E">
              <w:rPr>
                <w:rFonts w:eastAsia="Times New Roman" w:cs="Calibri"/>
                <w:color w:val="FFFFFF"/>
                <w:szCs w:val="22"/>
                <w:lang w:eastAsia="en-GB"/>
              </w:rPr>
              <w:t>ag (3)</w:t>
            </w:r>
          </w:p>
        </w:tc>
      </w:tr>
    </w:tbl>
    <w:p w14:paraId="12690072" w14:textId="77777777" w:rsidR="00717367" w:rsidRDefault="00717367" w:rsidP="00717367">
      <w:pPr>
        <w:rPr>
          <w:lang w:val="nl-NL"/>
        </w:rPr>
      </w:pPr>
    </w:p>
    <w:p w14:paraId="33BD4913" w14:textId="281D9850" w:rsidR="00E3003C" w:rsidRDefault="00ED2D64" w:rsidP="00180D57">
      <w:pPr>
        <w:pStyle w:val="Kop2"/>
        <w:rPr>
          <w:lang w:val="nl-NL"/>
        </w:rPr>
      </w:pPr>
      <w:bookmarkStart w:id="98" w:name="_Toc128077965"/>
      <w:r>
        <w:rPr>
          <w:lang w:val="nl-NL"/>
        </w:rPr>
        <w:t>Niet naleven van de afspraken m.b.t. vertrouwelijke post</w:t>
      </w:r>
      <w:r w:rsidR="003D1181">
        <w:rPr>
          <w:lang w:val="nl-NL"/>
        </w:rPr>
        <w:t>stukken</w:t>
      </w:r>
      <w:r>
        <w:rPr>
          <w:lang w:val="nl-NL"/>
        </w:rPr>
        <w:t xml:space="preserve"> en gemaakte afspraken m.b.t. niet scanbare post</w:t>
      </w:r>
      <w:r w:rsidR="003D1181">
        <w:rPr>
          <w:lang w:val="nl-NL"/>
        </w:rPr>
        <w:t>stukken</w:t>
      </w:r>
      <w:bookmarkEnd w:id="98"/>
    </w:p>
    <w:p w14:paraId="181F33A3" w14:textId="5000B6C1" w:rsidR="00180D57" w:rsidRPr="00513D12" w:rsidRDefault="00E3003C" w:rsidP="00513D12">
      <w:pPr>
        <w:pStyle w:val="Kop3"/>
      </w:pPr>
      <w:bookmarkStart w:id="99" w:name="_Toc128077966"/>
      <w:r w:rsidRPr="00513D12">
        <w:t>Risico</w:t>
      </w:r>
      <w:bookmarkEnd w:id="99"/>
    </w:p>
    <w:p w14:paraId="4A5AD59D" w14:textId="555BA007" w:rsidR="00A01AD7" w:rsidRPr="00513D12" w:rsidRDefault="00A01AD7" w:rsidP="00560D06">
      <w:pPr>
        <w:widowControl w:val="0"/>
        <w:suppressAutoHyphens/>
        <w:rPr>
          <w:szCs w:val="22"/>
          <w:lang w:val="nl-NL"/>
        </w:rPr>
      </w:pPr>
      <w:r w:rsidRPr="00513D12">
        <w:rPr>
          <w:szCs w:val="22"/>
          <w:lang w:val="nl-NL"/>
        </w:rPr>
        <w:t xml:space="preserve">Alle poststukken worden ingescand. Ook die poststukken waarvoor andere afspraken gelden. </w:t>
      </w:r>
    </w:p>
    <w:p w14:paraId="53A7742D" w14:textId="77777777" w:rsidR="00D7500F" w:rsidRPr="00513D12" w:rsidRDefault="00D7500F" w:rsidP="00513D12">
      <w:pPr>
        <w:pStyle w:val="Kop3"/>
      </w:pPr>
      <w:bookmarkStart w:id="100" w:name="_Toc128077967"/>
      <w:r w:rsidRPr="00513D12">
        <w:t>Maatregelen:</w:t>
      </w:r>
      <w:bookmarkEnd w:id="100"/>
    </w:p>
    <w:p w14:paraId="7627BA9B" w14:textId="7362669B" w:rsidR="00A01AD7" w:rsidRDefault="00A01AD7" w:rsidP="00A01AD7">
      <w:pPr>
        <w:widowControl w:val="0"/>
        <w:suppressAutoHyphens/>
        <w:rPr>
          <w:szCs w:val="22"/>
          <w:lang w:val="nl-NL"/>
        </w:rPr>
      </w:pPr>
      <w:r>
        <w:rPr>
          <w:szCs w:val="22"/>
          <w:lang w:val="nl-NL"/>
        </w:rPr>
        <w:t xml:space="preserve">Het Facilitair Bedrijf maakt met de entiteiten van de Vlaamse overheid afspraken over welke poststukken niet gescand mogen worden. </w:t>
      </w:r>
      <w:r w:rsidR="006B24A1">
        <w:rPr>
          <w:szCs w:val="22"/>
          <w:lang w:val="nl-NL"/>
        </w:rPr>
        <w:t>Deze poststukken worden via de pakketautomaten van Bringme</w:t>
      </w:r>
      <w:r w:rsidR="001C3F8B">
        <w:rPr>
          <w:szCs w:val="22"/>
          <w:lang w:val="nl-NL"/>
        </w:rPr>
        <w:t xml:space="preserve"> verdeeld.</w:t>
      </w:r>
      <w:r w:rsidR="006B24A1">
        <w:rPr>
          <w:szCs w:val="22"/>
          <w:lang w:val="nl-NL"/>
        </w:rPr>
        <w:t xml:space="preserve"> </w:t>
      </w:r>
      <w:r>
        <w:rPr>
          <w:szCs w:val="22"/>
          <w:lang w:val="nl-NL"/>
        </w:rPr>
        <w:t xml:space="preserve">Concreet betreft het o.a. </w:t>
      </w:r>
    </w:p>
    <w:p w14:paraId="6D2EB4FB" w14:textId="77777777" w:rsidR="00A01AD7" w:rsidRDefault="00A01AD7" w:rsidP="00A01AD7">
      <w:pPr>
        <w:pStyle w:val="Lijstalinea"/>
        <w:widowControl w:val="0"/>
        <w:numPr>
          <w:ilvl w:val="0"/>
          <w:numId w:val="20"/>
        </w:numPr>
        <w:suppressAutoHyphens/>
        <w:rPr>
          <w:szCs w:val="22"/>
          <w:lang w:val="nl-NL"/>
        </w:rPr>
      </w:pPr>
      <w:r>
        <w:rPr>
          <w:szCs w:val="22"/>
          <w:lang w:val="nl-NL"/>
        </w:rPr>
        <w:t>Enveloppes waarop duidelijk ‘vertrouwelijk’ is vermeld;</w:t>
      </w:r>
    </w:p>
    <w:p w14:paraId="5867FF40" w14:textId="1F1ACF08" w:rsidR="00856A1C" w:rsidRDefault="00856A1C" w:rsidP="00856A1C">
      <w:pPr>
        <w:pStyle w:val="Lijstalinea"/>
        <w:widowControl w:val="0"/>
        <w:numPr>
          <w:ilvl w:val="0"/>
          <w:numId w:val="20"/>
        </w:numPr>
        <w:suppressAutoHyphens/>
        <w:rPr>
          <w:szCs w:val="22"/>
          <w:lang w:val="nl-NL"/>
        </w:rPr>
      </w:pPr>
      <w:r>
        <w:rPr>
          <w:szCs w:val="22"/>
          <w:lang w:val="nl-NL"/>
        </w:rPr>
        <w:t>Enveloppes waarop duidelijk ‘geheim’ is vermeld;</w:t>
      </w:r>
    </w:p>
    <w:p w14:paraId="33E1F7F2" w14:textId="77777777" w:rsidR="00A01AD7" w:rsidRDefault="00A01AD7" w:rsidP="00A01AD7">
      <w:pPr>
        <w:pStyle w:val="Lijstalinea"/>
        <w:widowControl w:val="0"/>
        <w:numPr>
          <w:ilvl w:val="0"/>
          <w:numId w:val="20"/>
        </w:numPr>
        <w:suppressAutoHyphens/>
        <w:rPr>
          <w:szCs w:val="22"/>
          <w:lang w:val="nl-NL"/>
        </w:rPr>
      </w:pPr>
      <w:r>
        <w:rPr>
          <w:szCs w:val="22"/>
          <w:lang w:val="nl-NL"/>
        </w:rPr>
        <w:t>Enveloppes waarop duidelijk ‘medisch geheim’ is vermeld;</w:t>
      </w:r>
    </w:p>
    <w:p w14:paraId="7EF1D501" w14:textId="77777777" w:rsidR="00A01AD7" w:rsidRDefault="00A01AD7" w:rsidP="00A01AD7">
      <w:pPr>
        <w:pStyle w:val="Lijstalinea"/>
        <w:widowControl w:val="0"/>
        <w:numPr>
          <w:ilvl w:val="0"/>
          <w:numId w:val="20"/>
        </w:numPr>
        <w:suppressAutoHyphens/>
        <w:rPr>
          <w:szCs w:val="22"/>
          <w:lang w:val="nl-NL"/>
        </w:rPr>
      </w:pPr>
      <w:r>
        <w:rPr>
          <w:szCs w:val="22"/>
          <w:lang w:val="nl-NL"/>
        </w:rPr>
        <w:t>Poststukken die bestemd zijn voor postbusnummers waarvoor afgesproken is dat alle poststukken die op die postbus toekomen niet gescand mogen worden;</w:t>
      </w:r>
    </w:p>
    <w:p w14:paraId="712DF7A1" w14:textId="007C9DBF" w:rsidR="00672333" w:rsidRDefault="00672333" w:rsidP="00513D12">
      <w:pPr>
        <w:pStyle w:val="Lijstalinea"/>
        <w:widowControl w:val="0"/>
        <w:numPr>
          <w:ilvl w:val="1"/>
          <w:numId w:val="20"/>
        </w:numPr>
        <w:suppressAutoHyphens/>
        <w:rPr>
          <w:szCs w:val="22"/>
          <w:lang w:val="nl-NL"/>
        </w:rPr>
      </w:pPr>
      <w:r>
        <w:rPr>
          <w:szCs w:val="22"/>
          <w:lang w:val="nl-NL"/>
        </w:rPr>
        <w:t>Deze postbussen zullen bij de verdeling in de scankamer met kleurcodes aangeduid worden in de ‘sorteerkasten’. Op die manier is het voor de medewerkers snel duidelijk welke postbussen nooit geopend en gescand mogen worden</w:t>
      </w:r>
    </w:p>
    <w:p w14:paraId="1E857C41" w14:textId="30B952B7" w:rsidR="00A01AD7" w:rsidRDefault="00A01AD7" w:rsidP="00A01AD7">
      <w:pPr>
        <w:pStyle w:val="Lijstalinea"/>
        <w:widowControl w:val="0"/>
        <w:numPr>
          <w:ilvl w:val="0"/>
          <w:numId w:val="20"/>
        </w:numPr>
        <w:suppressAutoHyphens/>
        <w:rPr>
          <w:szCs w:val="22"/>
          <w:lang w:val="nl-NL"/>
        </w:rPr>
      </w:pPr>
      <w:r>
        <w:rPr>
          <w:szCs w:val="22"/>
          <w:lang w:val="nl-NL"/>
        </w:rPr>
        <w:t>Meldingen van klokkenluiders:</w:t>
      </w:r>
    </w:p>
    <w:p w14:paraId="58F47D5D" w14:textId="2CE07279" w:rsidR="00A01AD7" w:rsidRPr="00373671" w:rsidRDefault="00A01AD7" w:rsidP="00513D12">
      <w:pPr>
        <w:pStyle w:val="Lijstalinea"/>
        <w:numPr>
          <w:ilvl w:val="1"/>
          <w:numId w:val="20"/>
        </w:numPr>
        <w:rPr>
          <w:szCs w:val="22"/>
          <w:lang w:val="nl-NL"/>
        </w:rPr>
      </w:pPr>
      <w:r w:rsidRPr="2E214F16">
        <w:rPr>
          <w:lang w:val="nl-NL"/>
        </w:rPr>
        <w:lastRenderedPageBreak/>
        <w:t xml:space="preserve">Op VO-niveau </w:t>
      </w:r>
      <w:r w:rsidR="00D42CEA">
        <w:rPr>
          <w:lang w:val="nl-NL"/>
        </w:rPr>
        <w:t>wordt</w:t>
      </w:r>
      <w:r w:rsidR="00D42CEA" w:rsidRPr="2E214F16">
        <w:rPr>
          <w:lang w:val="nl-NL"/>
        </w:rPr>
        <w:t xml:space="preserve"> </w:t>
      </w:r>
      <w:r w:rsidRPr="2E214F16">
        <w:rPr>
          <w:lang w:val="nl-NL"/>
        </w:rPr>
        <w:t>er 1 centraal postadres (incl. specifiek busnummer) gecreëerd waarnaar klokkenluiders hun meldingen moeten sturen. Op de enveloppe moeten ze dan ook duidelijk vermelden voor wie (persoon) die melding bestemd is;  </w:t>
      </w:r>
    </w:p>
    <w:p w14:paraId="367A4D00" w14:textId="77777777" w:rsidR="00A01AD7" w:rsidRPr="00373671" w:rsidRDefault="00A01AD7" w:rsidP="00513D12">
      <w:pPr>
        <w:pStyle w:val="Lijstalinea"/>
        <w:numPr>
          <w:ilvl w:val="1"/>
          <w:numId w:val="20"/>
        </w:numPr>
        <w:rPr>
          <w:szCs w:val="22"/>
          <w:lang w:val="nl-NL"/>
        </w:rPr>
      </w:pPr>
      <w:r w:rsidRPr="2E214F16">
        <w:rPr>
          <w:lang w:val="nl-NL"/>
        </w:rPr>
        <w:t>Alles dat bestemd is voor dat specifieke postadres zal NOOIT ingescand worden en steeds fysiek verdeeld worden door Het Facilitair Bedrijf (via de pakketautomaten) op naam van de bestemmeling; </w:t>
      </w:r>
    </w:p>
    <w:p w14:paraId="34270B97" w14:textId="46A45E60" w:rsidR="00A01AD7" w:rsidRPr="00E158F3" w:rsidRDefault="00A01AD7" w:rsidP="00513D12">
      <w:pPr>
        <w:pStyle w:val="Lijstalinea"/>
        <w:numPr>
          <w:ilvl w:val="1"/>
          <w:numId w:val="20"/>
        </w:numPr>
        <w:rPr>
          <w:szCs w:val="22"/>
          <w:lang w:val="nl-NL"/>
        </w:rPr>
      </w:pPr>
      <w:r w:rsidRPr="2E214F16">
        <w:rPr>
          <w:lang w:val="nl-NL"/>
        </w:rPr>
        <w:t>Bovenstaande zal door AGO vastgelegd worden in een algemeen VO-afsprakenkader over klokkenluiders en</w:t>
      </w:r>
      <w:r w:rsidRPr="2E214F16">
        <w:rPr>
          <w:lang w:val="nl-BE"/>
        </w:rPr>
        <w:t xml:space="preserve"> ook duidelijk gecommuniceerd worden op de (nog op te maken) webpagina m.b.t. de klokkenluidersregeling. </w:t>
      </w:r>
    </w:p>
    <w:p w14:paraId="0C92CA4A" w14:textId="3B34835E" w:rsidR="00A01AD7" w:rsidRPr="00513D12" w:rsidRDefault="00A01AD7" w:rsidP="00513D12">
      <w:pPr>
        <w:pStyle w:val="Lijstalinea"/>
        <w:widowControl w:val="0"/>
        <w:numPr>
          <w:ilvl w:val="0"/>
          <w:numId w:val="20"/>
        </w:numPr>
        <w:suppressAutoHyphens/>
        <w:rPr>
          <w:szCs w:val="22"/>
          <w:highlight w:val="yellow"/>
          <w:lang w:val="nl-NL"/>
        </w:rPr>
      </w:pPr>
      <w:r w:rsidRPr="0098365B">
        <w:rPr>
          <w:szCs w:val="22"/>
          <w:highlight w:val="yellow"/>
          <w:lang w:val="nl-NL"/>
        </w:rPr>
        <w:t>[specifieke afspraken met uw entiteit dienen hier uitgewerkt te worden]</w:t>
      </w:r>
    </w:p>
    <w:p w14:paraId="501A0C43" w14:textId="77777777" w:rsidR="00F62728" w:rsidRPr="00513D12" w:rsidRDefault="00D7500F" w:rsidP="00513D12">
      <w:pPr>
        <w:pStyle w:val="Kop3"/>
      </w:pPr>
      <w:bookmarkStart w:id="101" w:name="_Toc128077968"/>
      <w:r w:rsidRPr="00513D12">
        <w:t>Restrisicoscore:</w:t>
      </w:r>
      <w:bookmarkEnd w:id="101"/>
    </w:p>
    <w:tbl>
      <w:tblPr>
        <w:tblW w:w="7220" w:type="dxa"/>
        <w:tblLook w:val="04A0" w:firstRow="1" w:lastRow="0" w:firstColumn="1" w:lastColumn="0" w:noHBand="0" w:noVBand="1"/>
      </w:tblPr>
      <w:tblGrid>
        <w:gridCol w:w="2420"/>
        <w:gridCol w:w="266"/>
        <w:gridCol w:w="4660"/>
      </w:tblGrid>
      <w:tr w:rsidR="00F62728" w:rsidRPr="00F62728" w14:paraId="02B99ED4" w14:textId="77777777" w:rsidTr="00F62728">
        <w:trPr>
          <w:trHeight w:val="340"/>
        </w:trPr>
        <w:tc>
          <w:tcPr>
            <w:tcW w:w="2420" w:type="dxa"/>
            <w:tcBorders>
              <w:top w:val="nil"/>
              <w:left w:val="nil"/>
              <w:bottom w:val="nil"/>
              <w:right w:val="nil"/>
            </w:tcBorders>
            <w:shd w:val="clear" w:color="000000" w:fill="FFFFFF"/>
            <w:noWrap/>
            <w:vAlign w:val="bottom"/>
            <w:hideMark/>
          </w:tcPr>
          <w:p w14:paraId="125546ED" w14:textId="0E412390" w:rsidR="00F62728" w:rsidRPr="00F62728" w:rsidRDefault="001C3F8B" w:rsidP="00F62728">
            <w:pPr>
              <w:rPr>
                <w:rFonts w:eastAsia="Times New Roman" w:cs="Calibri"/>
                <w:color w:val="000000"/>
                <w:szCs w:val="22"/>
                <w:lang w:eastAsia="en-GB"/>
              </w:rPr>
            </w:pPr>
            <w:r>
              <w:rPr>
                <w:rFonts w:eastAsia="Times New Roman" w:cs="Calibri"/>
                <w:color w:val="000000"/>
                <w:szCs w:val="22"/>
                <w:lang w:eastAsia="en-GB"/>
              </w:rPr>
              <w:t>Kans</w:t>
            </w:r>
          </w:p>
        </w:tc>
        <w:tc>
          <w:tcPr>
            <w:tcW w:w="140" w:type="dxa"/>
            <w:tcBorders>
              <w:top w:val="nil"/>
              <w:left w:val="nil"/>
              <w:bottom w:val="nil"/>
              <w:right w:val="nil"/>
            </w:tcBorders>
            <w:shd w:val="clear" w:color="000000" w:fill="FFFFFF"/>
            <w:noWrap/>
            <w:vAlign w:val="bottom"/>
            <w:hideMark/>
          </w:tcPr>
          <w:p w14:paraId="6C8EAABE" w14:textId="77777777" w:rsidR="00F62728" w:rsidRPr="00F62728" w:rsidRDefault="00F62728" w:rsidP="00F62728">
            <w:pPr>
              <w:rPr>
                <w:rFonts w:eastAsia="Times New Roman" w:cs="Calibri"/>
                <w:color w:val="000000"/>
                <w:szCs w:val="22"/>
                <w:lang w:eastAsia="en-GB"/>
              </w:rPr>
            </w:pPr>
            <w:r w:rsidRPr="00F62728">
              <w:rPr>
                <w:rFonts w:eastAsia="Times New Roman" w:cs="Calibri"/>
                <w:color w:val="000000"/>
                <w:szCs w:val="22"/>
                <w:lang w:eastAsia="en-GB"/>
              </w:rPr>
              <w:t> </w:t>
            </w:r>
          </w:p>
        </w:tc>
        <w:tc>
          <w:tcPr>
            <w:tcW w:w="4660" w:type="dxa"/>
            <w:tcBorders>
              <w:top w:val="nil"/>
              <w:left w:val="nil"/>
              <w:bottom w:val="nil"/>
              <w:right w:val="nil"/>
            </w:tcBorders>
            <w:shd w:val="clear" w:color="000000" w:fill="FFFFFF"/>
            <w:noWrap/>
            <w:vAlign w:val="center"/>
            <w:hideMark/>
          </w:tcPr>
          <w:p w14:paraId="38392127" w14:textId="73FDFDD0" w:rsidR="00F62728" w:rsidRPr="00F62728" w:rsidRDefault="001C3F8B" w:rsidP="00F62728">
            <w:pPr>
              <w:jc w:val="center"/>
              <w:rPr>
                <w:rFonts w:eastAsia="Times New Roman" w:cs="Calibri"/>
                <w:color w:val="262626"/>
                <w:szCs w:val="22"/>
                <w:lang w:eastAsia="en-GB"/>
              </w:rPr>
            </w:pPr>
            <w:r>
              <w:rPr>
                <w:rFonts w:eastAsia="Times New Roman" w:cs="Calibri"/>
                <w:color w:val="262626"/>
                <w:szCs w:val="22"/>
                <w:lang w:eastAsia="en-GB"/>
              </w:rPr>
              <w:t>Laag</w:t>
            </w:r>
          </w:p>
        </w:tc>
      </w:tr>
      <w:tr w:rsidR="00F62728" w:rsidRPr="00F62728" w14:paraId="0C52BDEE" w14:textId="77777777" w:rsidTr="00F62728">
        <w:trPr>
          <w:trHeight w:val="340"/>
        </w:trPr>
        <w:tc>
          <w:tcPr>
            <w:tcW w:w="2420" w:type="dxa"/>
            <w:tcBorders>
              <w:top w:val="nil"/>
              <w:left w:val="nil"/>
              <w:bottom w:val="nil"/>
              <w:right w:val="nil"/>
            </w:tcBorders>
            <w:shd w:val="clear" w:color="000000" w:fill="FFFFFF"/>
            <w:noWrap/>
            <w:vAlign w:val="bottom"/>
            <w:hideMark/>
          </w:tcPr>
          <w:p w14:paraId="260ECD56" w14:textId="71FEFEBC" w:rsidR="00F62728" w:rsidRPr="00F62728" w:rsidRDefault="001C3F8B" w:rsidP="00F62728">
            <w:pPr>
              <w:rPr>
                <w:rFonts w:eastAsia="Times New Roman" w:cs="Calibri"/>
                <w:color w:val="000000"/>
                <w:szCs w:val="22"/>
                <w:lang w:eastAsia="en-GB"/>
              </w:rPr>
            </w:pPr>
            <w:r>
              <w:rPr>
                <w:rFonts w:eastAsia="Times New Roman" w:cs="Calibri"/>
                <w:color w:val="000000"/>
                <w:szCs w:val="22"/>
                <w:lang w:eastAsia="en-GB"/>
              </w:rPr>
              <w:t>Impact</w:t>
            </w:r>
          </w:p>
        </w:tc>
        <w:tc>
          <w:tcPr>
            <w:tcW w:w="140" w:type="dxa"/>
            <w:tcBorders>
              <w:top w:val="nil"/>
              <w:left w:val="nil"/>
              <w:bottom w:val="nil"/>
              <w:right w:val="nil"/>
            </w:tcBorders>
            <w:shd w:val="clear" w:color="000000" w:fill="FFFFFF"/>
            <w:noWrap/>
            <w:vAlign w:val="bottom"/>
            <w:hideMark/>
          </w:tcPr>
          <w:p w14:paraId="20E81711" w14:textId="77777777" w:rsidR="00F62728" w:rsidRPr="00F62728" w:rsidRDefault="00F62728" w:rsidP="00F62728">
            <w:pPr>
              <w:rPr>
                <w:rFonts w:eastAsia="Times New Roman" w:cs="Calibri"/>
                <w:color w:val="000000"/>
                <w:szCs w:val="22"/>
                <w:lang w:eastAsia="en-GB"/>
              </w:rPr>
            </w:pPr>
            <w:r w:rsidRPr="00F62728">
              <w:rPr>
                <w:rFonts w:eastAsia="Times New Roman" w:cs="Calibri"/>
                <w:color w:val="000000"/>
                <w:szCs w:val="22"/>
                <w:lang w:eastAsia="en-GB"/>
              </w:rPr>
              <w:t> </w:t>
            </w:r>
          </w:p>
        </w:tc>
        <w:tc>
          <w:tcPr>
            <w:tcW w:w="4660" w:type="dxa"/>
            <w:tcBorders>
              <w:top w:val="nil"/>
              <w:left w:val="nil"/>
              <w:bottom w:val="nil"/>
              <w:right w:val="nil"/>
            </w:tcBorders>
            <w:shd w:val="clear" w:color="000000" w:fill="FFFFFF"/>
            <w:noWrap/>
            <w:vAlign w:val="center"/>
            <w:hideMark/>
          </w:tcPr>
          <w:p w14:paraId="02C9A1D9" w14:textId="56D1D2DB" w:rsidR="00F62728" w:rsidRPr="00F62728" w:rsidRDefault="001C3F8B" w:rsidP="00F62728">
            <w:pPr>
              <w:jc w:val="center"/>
              <w:rPr>
                <w:rFonts w:eastAsia="Times New Roman" w:cs="Calibri"/>
                <w:color w:val="262626"/>
                <w:szCs w:val="22"/>
                <w:lang w:eastAsia="en-GB"/>
              </w:rPr>
            </w:pPr>
            <w:r>
              <w:rPr>
                <w:rFonts w:eastAsia="Times New Roman" w:cs="Calibri"/>
                <w:color w:val="262626"/>
                <w:szCs w:val="22"/>
                <w:lang w:eastAsia="en-GB"/>
              </w:rPr>
              <w:t>Gemiddeld</w:t>
            </w:r>
          </w:p>
        </w:tc>
      </w:tr>
      <w:tr w:rsidR="00F62728" w:rsidRPr="00F62728" w14:paraId="5B14F806" w14:textId="77777777" w:rsidTr="00F62728">
        <w:trPr>
          <w:trHeight w:val="340"/>
        </w:trPr>
        <w:tc>
          <w:tcPr>
            <w:tcW w:w="2420" w:type="dxa"/>
            <w:tcBorders>
              <w:top w:val="nil"/>
              <w:left w:val="nil"/>
              <w:bottom w:val="nil"/>
              <w:right w:val="nil"/>
            </w:tcBorders>
            <w:shd w:val="clear" w:color="000000" w:fill="FFFFFF"/>
            <w:noWrap/>
            <w:vAlign w:val="bottom"/>
            <w:hideMark/>
          </w:tcPr>
          <w:p w14:paraId="5D4CFA80" w14:textId="77777777" w:rsidR="00F62728" w:rsidRPr="00F62728" w:rsidRDefault="00F62728" w:rsidP="00F62728">
            <w:pPr>
              <w:rPr>
                <w:rFonts w:eastAsia="Times New Roman" w:cs="Calibri"/>
                <w:color w:val="000000"/>
                <w:szCs w:val="22"/>
                <w:lang w:eastAsia="en-GB"/>
              </w:rPr>
            </w:pPr>
            <w:r w:rsidRPr="00F62728">
              <w:rPr>
                <w:rFonts w:eastAsia="Times New Roman" w:cs="Calibri"/>
                <w:color w:val="000000"/>
                <w:szCs w:val="22"/>
                <w:lang w:eastAsia="en-GB"/>
              </w:rPr>
              <w:t>Risico score:</w:t>
            </w:r>
          </w:p>
        </w:tc>
        <w:tc>
          <w:tcPr>
            <w:tcW w:w="140" w:type="dxa"/>
            <w:tcBorders>
              <w:top w:val="nil"/>
              <w:left w:val="nil"/>
              <w:bottom w:val="nil"/>
              <w:right w:val="nil"/>
            </w:tcBorders>
            <w:shd w:val="clear" w:color="000000" w:fill="FFFFFF"/>
            <w:noWrap/>
            <w:vAlign w:val="bottom"/>
            <w:hideMark/>
          </w:tcPr>
          <w:p w14:paraId="6D32E352" w14:textId="77777777" w:rsidR="00F62728" w:rsidRPr="00F62728" w:rsidRDefault="00F62728" w:rsidP="00F62728">
            <w:pPr>
              <w:rPr>
                <w:rFonts w:eastAsia="Times New Roman" w:cs="Calibri"/>
                <w:color w:val="000000"/>
                <w:szCs w:val="22"/>
                <w:lang w:eastAsia="en-GB"/>
              </w:rPr>
            </w:pPr>
            <w:r w:rsidRPr="00F62728">
              <w:rPr>
                <w:rFonts w:eastAsia="Times New Roman" w:cs="Calibri"/>
                <w:color w:val="000000"/>
                <w:szCs w:val="22"/>
                <w:lang w:eastAsia="en-GB"/>
              </w:rPr>
              <w:t> </w:t>
            </w:r>
          </w:p>
        </w:tc>
        <w:tc>
          <w:tcPr>
            <w:tcW w:w="4660" w:type="dxa"/>
            <w:tcBorders>
              <w:top w:val="nil"/>
              <w:left w:val="nil"/>
              <w:bottom w:val="nil"/>
              <w:right w:val="nil"/>
            </w:tcBorders>
            <w:shd w:val="clear" w:color="000000" w:fill="92D050"/>
            <w:noWrap/>
            <w:vAlign w:val="center"/>
            <w:hideMark/>
          </w:tcPr>
          <w:p w14:paraId="5447A1BF" w14:textId="024A8254" w:rsidR="00F62728" w:rsidRPr="00F62728" w:rsidRDefault="003D179D" w:rsidP="00F62728">
            <w:pPr>
              <w:jc w:val="center"/>
              <w:rPr>
                <w:rFonts w:eastAsia="Times New Roman" w:cs="Calibri"/>
                <w:color w:val="FFFFFF"/>
                <w:szCs w:val="22"/>
                <w:lang w:eastAsia="en-GB"/>
              </w:rPr>
            </w:pPr>
            <w:r>
              <w:rPr>
                <w:rFonts w:eastAsia="Times New Roman" w:cs="Calibri"/>
                <w:color w:val="FFFFFF"/>
                <w:szCs w:val="22"/>
                <w:lang w:eastAsia="en-GB"/>
              </w:rPr>
              <w:t>Gemiddeld</w:t>
            </w:r>
            <w:r w:rsidR="00A04145">
              <w:rPr>
                <w:rFonts w:eastAsia="Times New Roman" w:cs="Calibri"/>
                <w:color w:val="FFFFFF"/>
                <w:szCs w:val="22"/>
                <w:lang w:eastAsia="en-GB"/>
              </w:rPr>
              <w:t xml:space="preserve"> (3)</w:t>
            </w:r>
          </w:p>
        </w:tc>
      </w:tr>
    </w:tbl>
    <w:p w14:paraId="56380F19" w14:textId="07C6E83E" w:rsidR="00180D57" w:rsidRDefault="00CE426F" w:rsidP="00180D57">
      <w:pPr>
        <w:pStyle w:val="Kop2"/>
        <w:rPr>
          <w:lang w:val="nl-NL"/>
        </w:rPr>
      </w:pPr>
      <w:bookmarkStart w:id="102" w:name="_Toc128077969"/>
      <w:r>
        <w:rPr>
          <w:lang w:val="nl-NL"/>
        </w:rPr>
        <w:t>Onethisch gebruik door personen met geoorloofde toegang</w:t>
      </w:r>
      <w:r w:rsidR="00FE5140">
        <w:rPr>
          <w:lang w:val="nl-NL"/>
        </w:rPr>
        <w:t xml:space="preserve"> – verspreiden van informatie</w:t>
      </w:r>
      <w:bookmarkEnd w:id="102"/>
    </w:p>
    <w:p w14:paraId="1D7AA619" w14:textId="525C927A" w:rsidR="0090433E" w:rsidRPr="0090433E" w:rsidRDefault="0090433E" w:rsidP="00513D12">
      <w:pPr>
        <w:pStyle w:val="Kop3"/>
        <w:rPr>
          <w:lang w:val="nl-NL"/>
        </w:rPr>
      </w:pPr>
      <w:bookmarkStart w:id="103" w:name="_Toc128077970"/>
      <w:r w:rsidRPr="0090433E">
        <w:rPr>
          <w:lang w:val="nl-NL"/>
        </w:rPr>
        <w:t>Risico</w:t>
      </w:r>
      <w:bookmarkEnd w:id="103"/>
    </w:p>
    <w:p w14:paraId="3036C7DE" w14:textId="06197B7A" w:rsidR="00180D57" w:rsidRPr="00A01FED" w:rsidRDefault="00A574AE" w:rsidP="00A01FED">
      <w:pPr>
        <w:rPr>
          <w:szCs w:val="22"/>
          <w:lang w:val="nl-NL"/>
        </w:rPr>
      </w:pPr>
      <w:r w:rsidRPr="00966071">
        <w:rPr>
          <w:szCs w:val="22"/>
          <w:lang w:val="nl-BE"/>
        </w:rPr>
        <w:t xml:space="preserve">Personen met geoorloofde toegang nemen kennis van informatie (bv. door het nemen van foto’s, het lezen van </w:t>
      </w:r>
      <w:r w:rsidR="00E97963">
        <w:rPr>
          <w:szCs w:val="22"/>
          <w:lang w:val="nl-BE"/>
        </w:rPr>
        <w:t>poststukken</w:t>
      </w:r>
      <w:r w:rsidRPr="00966071">
        <w:rPr>
          <w:szCs w:val="22"/>
          <w:lang w:val="nl-BE"/>
        </w:rPr>
        <w:t>, het kopiëren van OCR-data …) en verspreiden deze informatie publiek</w:t>
      </w:r>
      <w:r>
        <w:rPr>
          <w:szCs w:val="22"/>
          <w:lang w:val="nl-NL"/>
        </w:rPr>
        <w:t xml:space="preserve"> of intern</w:t>
      </w:r>
      <w:r w:rsidRPr="00966071">
        <w:rPr>
          <w:szCs w:val="22"/>
          <w:lang w:val="nl-BE"/>
        </w:rPr>
        <w:t>.</w:t>
      </w:r>
      <w:r>
        <w:rPr>
          <w:szCs w:val="22"/>
          <w:lang w:val="nl-NL"/>
        </w:rPr>
        <w:t xml:space="preserve"> </w:t>
      </w:r>
      <w:r w:rsidRPr="009E1227">
        <w:rPr>
          <w:szCs w:val="22"/>
          <w:lang w:val="nl-NL"/>
        </w:rPr>
        <w:t>Als gevolg hiervan wordt er kennis genomen van persoonsgegevens van de betrokkene door een onbevoegde</w:t>
      </w:r>
      <w:r w:rsidR="0090433E">
        <w:rPr>
          <w:szCs w:val="22"/>
          <w:lang w:val="nl-NL"/>
        </w:rPr>
        <w:t xml:space="preserve"> wat kan leiden tot misbruik van gegevens door derden met schade voor de betrokkene tot gevolg</w:t>
      </w:r>
      <w:r w:rsidR="00CF4524">
        <w:rPr>
          <w:szCs w:val="22"/>
          <w:lang w:val="nl-NL"/>
        </w:rPr>
        <w:t xml:space="preserve">. </w:t>
      </w:r>
      <w:r w:rsidR="00EB07D6">
        <w:rPr>
          <w:szCs w:val="22"/>
          <w:lang w:val="nl-NL"/>
        </w:rPr>
        <w:t xml:space="preserve">De mogelijke gevolgen voor de betrokkene zijn gelijkaardig aan vorige vertrouwelijkheidsrisico’s: </w:t>
      </w:r>
      <w:r w:rsidR="00EB07D6">
        <w:rPr>
          <w:lang w:val="nl-NL"/>
        </w:rPr>
        <w:t>identiteitsfraude, financiële fraude (scamming, phishing, smishing, …), afpersing, stigmatisering, ongelijke behandeling, enz.</w:t>
      </w:r>
    </w:p>
    <w:p w14:paraId="00D769A5" w14:textId="40A158CE" w:rsidR="0090433E" w:rsidRPr="00A06E38" w:rsidRDefault="0090433E" w:rsidP="00513D12">
      <w:pPr>
        <w:pStyle w:val="Kop3"/>
        <w:rPr>
          <w:lang w:val="nl-NL"/>
        </w:rPr>
      </w:pPr>
      <w:bookmarkStart w:id="104" w:name="_Toc128077971"/>
      <w:r w:rsidRPr="00A06E38">
        <w:rPr>
          <w:lang w:val="nl-NL"/>
        </w:rPr>
        <w:t>Maatregelen</w:t>
      </w:r>
      <w:bookmarkEnd w:id="104"/>
    </w:p>
    <w:p w14:paraId="723B84CF" w14:textId="1390804A" w:rsidR="00A06E38" w:rsidRPr="00966071" w:rsidRDefault="00D973C7" w:rsidP="00560D06">
      <w:pPr>
        <w:widowControl w:val="0"/>
        <w:suppressAutoHyphens/>
        <w:rPr>
          <w:szCs w:val="22"/>
          <w:lang w:val="nl-BE"/>
        </w:rPr>
      </w:pPr>
      <w:r w:rsidRPr="00966071">
        <w:rPr>
          <w:szCs w:val="22"/>
          <w:lang w:val="nl-BE"/>
        </w:rPr>
        <w:t>De volgende maatregelen zijn toegepast om dit risico te beperken:</w:t>
      </w:r>
    </w:p>
    <w:p w14:paraId="10E0E544" w14:textId="06024662" w:rsidR="008C2C42" w:rsidRDefault="008C2C42" w:rsidP="00060CAC">
      <w:pPr>
        <w:pStyle w:val="Lijstalinea"/>
        <w:numPr>
          <w:ilvl w:val="0"/>
          <w:numId w:val="20"/>
        </w:numPr>
        <w:rPr>
          <w:szCs w:val="22"/>
          <w:lang w:val="nl-NL"/>
        </w:rPr>
      </w:pPr>
      <w:r w:rsidRPr="2E214F16">
        <w:rPr>
          <w:lang w:val="nl-NL"/>
        </w:rPr>
        <w:t xml:space="preserve">Iedere medewerker is gebonden aan de verplichtingen uit het Vlaams Personeelsstatuut waarin een discretieplicht opgenomen is. </w:t>
      </w:r>
    </w:p>
    <w:p w14:paraId="1EC809A4" w14:textId="5DB951A1" w:rsidR="008C2C42" w:rsidRPr="002D37AA" w:rsidRDefault="008C2C42" w:rsidP="00060CAC">
      <w:pPr>
        <w:pStyle w:val="Lijstalinea"/>
        <w:numPr>
          <w:ilvl w:val="0"/>
          <w:numId w:val="20"/>
        </w:numPr>
        <w:rPr>
          <w:szCs w:val="22"/>
          <w:lang w:val="nl-NL"/>
        </w:rPr>
      </w:pPr>
      <w:r w:rsidRPr="2E214F16">
        <w:rPr>
          <w:lang w:val="nl-NL"/>
        </w:rPr>
        <w:t xml:space="preserve">Medewerkers zijn gesensibiliseerd rond de vertrouwelijkheid van de gegevens: niet enkel in het kader van de breder geldende discretieplicht als ambtenaar, maar ook specifiek voor hun rol in het </w:t>
      </w:r>
      <w:r w:rsidR="00640885" w:rsidRPr="2E214F16">
        <w:rPr>
          <w:lang w:val="nl-NL"/>
        </w:rPr>
        <w:t>DigiPost</w:t>
      </w:r>
      <w:r w:rsidRPr="2E214F16">
        <w:rPr>
          <w:lang w:val="nl-NL"/>
        </w:rPr>
        <w:t xml:space="preserve"> team. </w:t>
      </w:r>
    </w:p>
    <w:p w14:paraId="51D01DD9" w14:textId="77777777" w:rsidR="008C2C42" w:rsidRPr="00373671" w:rsidRDefault="008C2C42" w:rsidP="00060CAC">
      <w:pPr>
        <w:pStyle w:val="Lijstalinea"/>
        <w:numPr>
          <w:ilvl w:val="0"/>
          <w:numId w:val="20"/>
        </w:numPr>
        <w:spacing w:after="120"/>
        <w:rPr>
          <w:szCs w:val="22"/>
          <w:lang w:val="nl-NL"/>
        </w:rPr>
      </w:pPr>
      <w:r w:rsidRPr="2E214F16">
        <w:rPr>
          <w:lang w:val="nl-NL"/>
        </w:rPr>
        <w:t>Elke medewerker in de scankamer heeft een vertrouwelijkheidsverklaring getekend in aanvulling op de geldende voorschriften rond discretieplicht.</w:t>
      </w:r>
    </w:p>
    <w:p w14:paraId="1E1B2C35" w14:textId="53D99A0F" w:rsidR="00A06E38" w:rsidRPr="00373671" w:rsidRDefault="001F3D5C" w:rsidP="00060CAC">
      <w:pPr>
        <w:pStyle w:val="Lijstalinea"/>
        <w:numPr>
          <w:ilvl w:val="0"/>
          <w:numId w:val="20"/>
        </w:numPr>
        <w:spacing w:after="120"/>
        <w:rPr>
          <w:szCs w:val="22"/>
          <w:lang w:val="nl-NL"/>
        </w:rPr>
      </w:pPr>
      <w:r w:rsidRPr="2E214F16">
        <w:rPr>
          <w:lang w:val="nl-NL"/>
        </w:rPr>
        <w:t xml:space="preserve">Door middel van de toepassing van logging is te achterhalen wie welke gegevens heeft geraadpleegd. Deze maatregel helpt niet alleen misbruik op te sporen, maar heeft ook een afschrikkende werking. </w:t>
      </w:r>
    </w:p>
    <w:p w14:paraId="3C860130" w14:textId="77777777" w:rsidR="006439BE" w:rsidRDefault="006439BE" w:rsidP="006439BE">
      <w:pPr>
        <w:pStyle w:val="Kop3"/>
        <w:rPr>
          <w:lang w:val="nl-NL"/>
        </w:rPr>
      </w:pPr>
      <w:bookmarkStart w:id="105" w:name="_Toc128077972"/>
      <w:r>
        <w:rPr>
          <w:lang w:val="nl-NL"/>
        </w:rPr>
        <w:lastRenderedPageBreak/>
        <w:t>Restr</w:t>
      </w:r>
      <w:r w:rsidRPr="00513D12">
        <w:rPr>
          <w:lang w:val="nl-NL"/>
        </w:rPr>
        <w:t>isico</w:t>
      </w:r>
      <w:r>
        <w:rPr>
          <w:lang w:val="nl-NL"/>
        </w:rPr>
        <w:t>score</w:t>
      </w:r>
      <w:bookmarkEnd w:id="105"/>
    </w:p>
    <w:p w14:paraId="7C021CF2" w14:textId="76278799" w:rsidR="00EB07D6" w:rsidRDefault="00F073DA" w:rsidP="00560D06">
      <w:pPr>
        <w:widowControl w:val="0"/>
        <w:suppressAutoHyphens/>
        <w:rPr>
          <w:rFonts w:eastAsia="Times New Roman" w:cs="Calibri Light"/>
          <w:color w:val="auto"/>
          <w:szCs w:val="22"/>
          <w:lang w:val="nl-NL"/>
        </w:rPr>
      </w:pPr>
      <w:r>
        <w:rPr>
          <w:rFonts w:eastAsia="Times New Roman" w:cs="Calibri Light"/>
          <w:color w:val="auto"/>
          <w:szCs w:val="22"/>
          <w:lang w:val="nl-NL"/>
        </w:rPr>
        <w:t>Hieronder wordt het risico in twee opgesplitst. Enerzijds het risico voor de betrokkene wanneer deze informatie publiek verspreid wordt, anderzijds wanneer deze intern binnen de Vlaamse overheid verspreid wordt.</w:t>
      </w:r>
      <w:r w:rsidR="0058117C">
        <w:rPr>
          <w:rFonts w:eastAsia="Times New Roman" w:cs="Calibri Light"/>
          <w:color w:val="auto"/>
          <w:szCs w:val="22"/>
          <w:lang w:val="nl-NL"/>
        </w:rPr>
        <w:t xml:space="preserve"> De kans wordt in beide scenario’s hetzelfde ingeschat omdat dezelfde maatregelen </w:t>
      </w:r>
      <w:r w:rsidR="00E21B2C">
        <w:rPr>
          <w:rFonts w:eastAsia="Times New Roman" w:cs="Calibri Light"/>
          <w:color w:val="auto"/>
          <w:szCs w:val="22"/>
          <w:lang w:val="nl-NL"/>
        </w:rPr>
        <w:t xml:space="preserve">voor de medewerkers van de scankamer </w:t>
      </w:r>
      <w:r w:rsidR="0058117C">
        <w:rPr>
          <w:rFonts w:eastAsia="Times New Roman" w:cs="Calibri Light"/>
          <w:color w:val="auto"/>
          <w:szCs w:val="22"/>
          <w:lang w:val="nl-NL"/>
        </w:rPr>
        <w:t>van toepassing zijn</w:t>
      </w:r>
      <w:r w:rsidR="00E21B2C">
        <w:rPr>
          <w:rFonts w:eastAsia="Times New Roman" w:cs="Calibri Light"/>
          <w:color w:val="auto"/>
          <w:szCs w:val="22"/>
          <w:lang w:val="nl-NL"/>
        </w:rPr>
        <w:t xml:space="preserve">. De impact van een </w:t>
      </w:r>
      <w:r w:rsidR="00A8307C">
        <w:rPr>
          <w:rFonts w:eastAsia="Times New Roman" w:cs="Calibri Light"/>
          <w:color w:val="auto"/>
          <w:szCs w:val="22"/>
          <w:lang w:val="nl-NL"/>
        </w:rPr>
        <w:t>interne</w:t>
      </w:r>
      <w:r w:rsidR="00E21B2C">
        <w:rPr>
          <w:rFonts w:eastAsia="Times New Roman" w:cs="Calibri Light"/>
          <w:color w:val="auto"/>
          <w:szCs w:val="22"/>
          <w:lang w:val="nl-NL"/>
        </w:rPr>
        <w:t xml:space="preserve"> verspreiding wordt als iets </w:t>
      </w:r>
      <w:r w:rsidR="00A8307C">
        <w:rPr>
          <w:rFonts w:eastAsia="Times New Roman" w:cs="Calibri Light"/>
          <w:color w:val="auto"/>
          <w:szCs w:val="22"/>
          <w:lang w:val="nl-NL"/>
        </w:rPr>
        <w:t>lager</w:t>
      </w:r>
      <w:r w:rsidR="00E21B2C">
        <w:rPr>
          <w:rFonts w:eastAsia="Times New Roman" w:cs="Calibri Light"/>
          <w:color w:val="auto"/>
          <w:szCs w:val="22"/>
          <w:lang w:val="nl-NL"/>
        </w:rPr>
        <w:t xml:space="preserve"> ingeschat gezien </w:t>
      </w:r>
      <w:r w:rsidR="00A8307C">
        <w:rPr>
          <w:rFonts w:eastAsia="Times New Roman" w:cs="Calibri Light"/>
          <w:color w:val="auto"/>
          <w:szCs w:val="22"/>
          <w:lang w:val="nl-NL"/>
        </w:rPr>
        <w:t>elke medewerker van de Vlaamse overheid gehouden is tot vertrouwelijkheid en de deontologische code dient te respecteren.</w:t>
      </w:r>
    </w:p>
    <w:p w14:paraId="61076B01" w14:textId="1F524F1F" w:rsidR="0058117C" w:rsidRPr="00513D12" w:rsidRDefault="0058117C" w:rsidP="00560D06">
      <w:pPr>
        <w:widowControl w:val="0"/>
        <w:suppressAutoHyphens/>
        <w:rPr>
          <w:rFonts w:eastAsia="Times New Roman" w:cs="Calibri Light"/>
          <w:color w:val="auto"/>
          <w:szCs w:val="22"/>
          <w:u w:val="single"/>
          <w:lang w:val="nl-NL"/>
        </w:rPr>
      </w:pPr>
      <w:r>
        <w:rPr>
          <w:rFonts w:eastAsia="Times New Roman" w:cs="Calibri Light"/>
          <w:color w:val="auto"/>
          <w:szCs w:val="22"/>
          <w:u w:val="single"/>
          <w:lang w:val="nl-NL"/>
        </w:rPr>
        <w:t>Publieke verspreiding</w:t>
      </w:r>
    </w:p>
    <w:tbl>
      <w:tblPr>
        <w:tblW w:w="7220" w:type="dxa"/>
        <w:tblLook w:val="04A0" w:firstRow="1" w:lastRow="0" w:firstColumn="1" w:lastColumn="0" w:noHBand="0" w:noVBand="1"/>
      </w:tblPr>
      <w:tblGrid>
        <w:gridCol w:w="2420"/>
        <w:gridCol w:w="266"/>
        <w:gridCol w:w="4660"/>
      </w:tblGrid>
      <w:tr w:rsidR="00DE6CDB" w:rsidRPr="00DE6CDB" w14:paraId="17F5CAD0" w14:textId="77777777" w:rsidTr="00DE6CDB">
        <w:trPr>
          <w:trHeight w:val="340"/>
        </w:trPr>
        <w:tc>
          <w:tcPr>
            <w:tcW w:w="2420" w:type="dxa"/>
            <w:tcBorders>
              <w:top w:val="nil"/>
              <w:left w:val="nil"/>
              <w:bottom w:val="nil"/>
              <w:right w:val="nil"/>
            </w:tcBorders>
            <w:shd w:val="clear" w:color="000000" w:fill="FFFFFF"/>
            <w:noWrap/>
            <w:vAlign w:val="bottom"/>
            <w:hideMark/>
          </w:tcPr>
          <w:p w14:paraId="7226DECC" w14:textId="155E7CE1" w:rsidR="00DE6CDB" w:rsidRPr="00DE6CDB" w:rsidRDefault="00010404" w:rsidP="00DE6CDB">
            <w:pPr>
              <w:rPr>
                <w:rFonts w:eastAsia="Times New Roman" w:cs="Calibri"/>
                <w:color w:val="000000"/>
                <w:szCs w:val="22"/>
                <w:lang w:eastAsia="en-GB"/>
              </w:rPr>
            </w:pPr>
            <w:r>
              <w:rPr>
                <w:rFonts w:eastAsia="Times New Roman" w:cs="Calibri"/>
                <w:color w:val="000000"/>
                <w:szCs w:val="22"/>
                <w:lang w:eastAsia="en-GB"/>
              </w:rPr>
              <w:t>Kans</w:t>
            </w:r>
          </w:p>
        </w:tc>
        <w:tc>
          <w:tcPr>
            <w:tcW w:w="140" w:type="dxa"/>
            <w:tcBorders>
              <w:top w:val="nil"/>
              <w:left w:val="nil"/>
              <w:bottom w:val="nil"/>
              <w:right w:val="nil"/>
            </w:tcBorders>
            <w:shd w:val="clear" w:color="000000" w:fill="FFFFFF"/>
            <w:noWrap/>
            <w:vAlign w:val="bottom"/>
            <w:hideMark/>
          </w:tcPr>
          <w:p w14:paraId="583E3E4E" w14:textId="77777777" w:rsidR="00DE6CDB" w:rsidRPr="00DE6CDB" w:rsidRDefault="00DE6CDB" w:rsidP="00DE6CDB">
            <w:pPr>
              <w:rPr>
                <w:rFonts w:eastAsia="Times New Roman" w:cs="Calibri"/>
                <w:color w:val="000000"/>
                <w:szCs w:val="22"/>
                <w:lang w:eastAsia="en-GB"/>
              </w:rPr>
            </w:pPr>
            <w:r w:rsidRPr="00DE6CDB">
              <w:rPr>
                <w:rFonts w:eastAsia="Times New Roman" w:cs="Calibri"/>
                <w:color w:val="000000"/>
                <w:szCs w:val="22"/>
                <w:lang w:eastAsia="en-GB"/>
              </w:rPr>
              <w:t> </w:t>
            </w:r>
          </w:p>
        </w:tc>
        <w:tc>
          <w:tcPr>
            <w:tcW w:w="4660" w:type="dxa"/>
            <w:tcBorders>
              <w:top w:val="nil"/>
              <w:left w:val="nil"/>
              <w:bottom w:val="nil"/>
              <w:right w:val="nil"/>
            </w:tcBorders>
            <w:shd w:val="clear" w:color="000000" w:fill="FFFFFF"/>
            <w:noWrap/>
            <w:vAlign w:val="center"/>
            <w:hideMark/>
          </w:tcPr>
          <w:p w14:paraId="66E91C76" w14:textId="4C407570" w:rsidR="00DE6CDB" w:rsidRPr="00DE6CDB" w:rsidRDefault="00525CD9" w:rsidP="00DE6CDB">
            <w:pPr>
              <w:jc w:val="center"/>
              <w:rPr>
                <w:rFonts w:eastAsia="Times New Roman" w:cs="Calibri"/>
                <w:color w:val="262626"/>
                <w:szCs w:val="22"/>
                <w:lang w:eastAsia="en-GB"/>
              </w:rPr>
            </w:pPr>
            <w:r>
              <w:rPr>
                <w:rFonts w:eastAsia="Times New Roman" w:cs="Calibri"/>
                <w:color w:val="262626"/>
                <w:szCs w:val="22"/>
                <w:lang w:eastAsia="en-GB"/>
              </w:rPr>
              <w:t>Laag</w:t>
            </w:r>
          </w:p>
        </w:tc>
      </w:tr>
      <w:tr w:rsidR="00DE6CDB" w:rsidRPr="00DE6CDB" w14:paraId="1819D766" w14:textId="77777777" w:rsidTr="00DE6CDB">
        <w:trPr>
          <w:trHeight w:val="340"/>
        </w:trPr>
        <w:tc>
          <w:tcPr>
            <w:tcW w:w="2420" w:type="dxa"/>
            <w:tcBorders>
              <w:top w:val="nil"/>
              <w:left w:val="nil"/>
              <w:bottom w:val="nil"/>
              <w:right w:val="nil"/>
            </w:tcBorders>
            <w:shd w:val="clear" w:color="000000" w:fill="FFFFFF"/>
            <w:noWrap/>
            <w:vAlign w:val="bottom"/>
            <w:hideMark/>
          </w:tcPr>
          <w:p w14:paraId="4B724F46" w14:textId="64E9721E" w:rsidR="00DE6CDB" w:rsidRPr="00DE6CDB" w:rsidRDefault="00525CD9" w:rsidP="00DE6CDB">
            <w:pPr>
              <w:rPr>
                <w:rFonts w:eastAsia="Times New Roman" w:cs="Calibri"/>
                <w:color w:val="000000"/>
                <w:szCs w:val="22"/>
                <w:lang w:eastAsia="en-GB"/>
              </w:rPr>
            </w:pPr>
            <w:r>
              <w:rPr>
                <w:rFonts w:eastAsia="Times New Roman" w:cs="Calibri"/>
                <w:color w:val="000000"/>
                <w:szCs w:val="22"/>
                <w:lang w:eastAsia="en-GB"/>
              </w:rPr>
              <w:t>Impact</w:t>
            </w:r>
          </w:p>
        </w:tc>
        <w:tc>
          <w:tcPr>
            <w:tcW w:w="140" w:type="dxa"/>
            <w:tcBorders>
              <w:top w:val="nil"/>
              <w:left w:val="nil"/>
              <w:bottom w:val="nil"/>
              <w:right w:val="nil"/>
            </w:tcBorders>
            <w:shd w:val="clear" w:color="000000" w:fill="FFFFFF"/>
            <w:noWrap/>
            <w:vAlign w:val="bottom"/>
            <w:hideMark/>
          </w:tcPr>
          <w:p w14:paraId="7B5815BB" w14:textId="77777777" w:rsidR="00DE6CDB" w:rsidRPr="00DE6CDB" w:rsidRDefault="00DE6CDB" w:rsidP="00DE6CDB">
            <w:pPr>
              <w:rPr>
                <w:rFonts w:eastAsia="Times New Roman" w:cs="Calibri"/>
                <w:color w:val="000000"/>
                <w:szCs w:val="22"/>
                <w:lang w:eastAsia="en-GB"/>
              </w:rPr>
            </w:pPr>
            <w:r w:rsidRPr="00DE6CDB">
              <w:rPr>
                <w:rFonts w:eastAsia="Times New Roman" w:cs="Calibri"/>
                <w:color w:val="000000"/>
                <w:szCs w:val="22"/>
                <w:lang w:eastAsia="en-GB"/>
              </w:rPr>
              <w:t> </w:t>
            </w:r>
          </w:p>
        </w:tc>
        <w:tc>
          <w:tcPr>
            <w:tcW w:w="4660" w:type="dxa"/>
            <w:tcBorders>
              <w:top w:val="nil"/>
              <w:left w:val="nil"/>
              <w:bottom w:val="nil"/>
              <w:right w:val="nil"/>
            </w:tcBorders>
            <w:shd w:val="clear" w:color="000000" w:fill="FFFFFF"/>
            <w:noWrap/>
            <w:vAlign w:val="center"/>
            <w:hideMark/>
          </w:tcPr>
          <w:p w14:paraId="7D4696F3" w14:textId="31D61F88" w:rsidR="00DE6CDB" w:rsidRPr="00DE6CDB" w:rsidRDefault="00E80FEE" w:rsidP="00DE6CDB">
            <w:pPr>
              <w:jc w:val="center"/>
              <w:rPr>
                <w:rFonts w:eastAsia="Times New Roman" w:cs="Calibri"/>
                <w:color w:val="262626"/>
                <w:szCs w:val="22"/>
                <w:lang w:val="nl-NL" w:eastAsia="en-GB"/>
              </w:rPr>
            </w:pPr>
            <w:r>
              <w:rPr>
                <w:rFonts w:eastAsia="Times New Roman" w:cs="Calibri"/>
                <w:color w:val="262626"/>
                <w:szCs w:val="22"/>
                <w:lang w:val="nl-NL" w:eastAsia="en-GB"/>
              </w:rPr>
              <w:t>Hoog</w:t>
            </w:r>
          </w:p>
        </w:tc>
      </w:tr>
      <w:tr w:rsidR="00DE6CDB" w:rsidRPr="00DE6CDB" w14:paraId="2AF11830" w14:textId="77777777" w:rsidTr="00DE6CDB">
        <w:trPr>
          <w:trHeight w:val="340"/>
        </w:trPr>
        <w:tc>
          <w:tcPr>
            <w:tcW w:w="2420" w:type="dxa"/>
            <w:tcBorders>
              <w:top w:val="nil"/>
              <w:left w:val="nil"/>
              <w:bottom w:val="nil"/>
              <w:right w:val="nil"/>
            </w:tcBorders>
            <w:shd w:val="clear" w:color="000000" w:fill="FFFFFF"/>
            <w:noWrap/>
            <w:vAlign w:val="bottom"/>
            <w:hideMark/>
          </w:tcPr>
          <w:p w14:paraId="326925EB" w14:textId="77777777" w:rsidR="00DE6CDB" w:rsidRPr="00DE6CDB" w:rsidRDefault="00DE6CDB" w:rsidP="00DE6CDB">
            <w:pPr>
              <w:rPr>
                <w:rFonts w:eastAsia="Times New Roman" w:cs="Calibri"/>
                <w:color w:val="000000"/>
                <w:szCs w:val="22"/>
                <w:lang w:eastAsia="en-GB"/>
              </w:rPr>
            </w:pPr>
            <w:r w:rsidRPr="00DE6CDB">
              <w:rPr>
                <w:rFonts w:eastAsia="Times New Roman" w:cs="Calibri"/>
                <w:color w:val="000000"/>
                <w:szCs w:val="22"/>
                <w:lang w:eastAsia="en-GB"/>
              </w:rPr>
              <w:t>Risico score:</w:t>
            </w:r>
          </w:p>
        </w:tc>
        <w:tc>
          <w:tcPr>
            <w:tcW w:w="140" w:type="dxa"/>
            <w:tcBorders>
              <w:top w:val="nil"/>
              <w:left w:val="nil"/>
              <w:bottom w:val="nil"/>
              <w:right w:val="nil"/>
            </w:tcBorders>
            <w:shd w:val="clear" w:color="000000" w:fill="FFFFFF"/>
            <w:noWrap/>
            <w:vAlign w:val="bottom"/>
            <w:hideMark/>
          </w:tcPr>
          <w:p w14:paraId="06E07540" w14:textId="77777777" w:rsidR="00DE6CDB" w:rsidRPr="00DE6CDB" w:rsidRDefault="00DE6CDB" w:rsidP="00DE6CDB">
            <w:pPr>
              <w:rPr>
                <w:rFonts w:eastAsia="Times New Roman" w:cs="Calibri"/>
                <w:color w:val="000000"/>
                <w:szCs w:val="22"/>
                <w:lang w:eastAsia="en-GB"/>
              </w:rPr>
            </w:pPr>
            <w:r w:rsidRPr="00DE6CDB">
              <w:rPr>
                <w:rFonts w:eastAsia="Times New Roman" w:cs="Calibri"/>
                <w:color w:val="000000"/>
                <w:szCs w:val="22"/>
                <w:lang w:eastAsia="en-GB"/>
              </w:rPr>
              <w:t> </w:t>
            </w:r>
          </w:p>
        </w:tc>
        <w:tc>
          <w:tcPr>
            <w:tcW w:w="4660" w:type="dxa"/>
            <w:tcBorders>
              <w:top w:val="nil"/>
              <w:left w:val="nil"/>
              <w:bottom w:val="nil"/>
              <w:right w:val="nil"/>
            </w:tcBorders>
            <w:shd w:val="clear" w:color="000000" w:fill="FFC000"/>
            <w:noWrap/>
            <w:vAlign w:val="center"/>
            <w:hideMark/>
          </w:tcPr>
          <w:p w14:paraId="6BFED9A9" w14:textId="6ACBD372" w:rsidR="00DE6CDB" w:rsidRPr="00DE6CDB" w:rsidRDefault="006D029E" w:rsidP="00DE6CDB">
            <w:pPr>
              <w:jc w:val="center"/>
              <w:rPr>
                <w:rFonts w:eastAsia="Times New Roman" w:cs="Calibri"/>
                <w:color w:val="FFFFFF"/>
                <w:szCs w:val="22"/>
                <w:lang w:eastAsia="en-GB"/>
              </w:rPr>
            </w:pPr>
            <w:r>
              <w:rPr>
                <w:rFonts w:eastAsia="Times New Roman" w:cs="Calibri"/>
                <w:color w:val="FFFFFF"/>
                <w:szCs w:val="22"/>
                <w:lang w:eastAsia="en-GB"/>
              </w:rPr>
              <w:t>Gemiddeld</w:t>
            </w:r>
            <w:r w:rsidR="00B46F0E">
              <w:rPr>
                <w:rFonts w:eastAsia="Times New Roman" w:cs="Calibri"/>
                <w:color w:val="FFFFFF"/>
                <w:szCs w:val="22"/>
                <w:lang w:eastAsia="en-GB"/>
              </w:rPr>
              <w:t xml:space="preserve"> (</w:t>
            </w:r>
            <w:r>
              <w:rPr>
                <w:rFonts w:eastAsia="Times New Roman" w:cs="Calibri"/>
                <w:color w:val="FFFFFF"/>
                <w:szCs w:val="22"/>
                <w:lang w:eastAsia="en-GB"/>
              </w:rPr>
              <w:t>8</w:t>
            </w:r>
            <w:r w:rsidR="0034403E">
              <w:rPr>
                <w:rFonts w:eastAsia="Times New Roman" w:cs="Calibri"/>
                <w:color w:val="FFFFFF"/>
                <w:szCs w:val="22"/>
                <w:lang w:eastAsia="en-GB"/>
              </w:rPr>
              <w:t>)</w:t>
            </w:r>
          </w:p>
        </w:tc>
      </w:tr>
    </w:tbl>
    <w:p w14:paraId="5F9489CF" w14:textId="77777777" w:rsidR="00010404" w:rsidRDefault="00010404" w:rsidP="00560D06">
      <w:pPr>
        <w:widowControl w:val="0"/>
        <w:suppressAutoHyphens/>
        <w:rPr>
          <w:szCs w:val="22"/>
          <w:u w:val="single"/>
        </w:rPr>
      </w:pPr>
      <w:bookmarkStart w:id="106" w:name="_Hlk113599065"/>
      <w:r>
        <w:rPr>
          <w:szCs w:val="22"/>
          <w:u w:val="single"/>
        </w:rPr>
        <w:t>Interne verspreiding</w:t>
      </w:r>
    </w:p>
    <w:tbl>
      <w:tblPr>
        <w:tblW w:w="7220" w:type="dxa"/>
        <w:tblLook w:val="04A0" w:firstRow="1" w:lastRow="0" w:firstColumn="1" w:lastColumn="0" w:noHBand="0" w:noVBand="1"/>
      </w:tblPr>
      <w:tblGrid>
        <w:gridCol w:w="2420"/>
        <w:gridCol w:w="266"/>
        <w:gridCol w:w="4660"/>
      </w:tblGrid>
      <w:tr w:rsidR="00010404" w:rsidRPr="00DE6CDB" w14:paraId="4A584588" w14:textId="77777777" w:rsidTr="0048674D">
        <w:trPr>
          <w:trHeight w:val="340"/>
        </w:trPr>
        <w:tc>
          <w:tcPr>
            <w:tcW w:w="2420" w:type="dxa"/>
            <w:tcBorders>
              <w:top w:val="nil"/>
              <w:left w:val="nil"/>
              <w:bottom w:val="nil"/>
              <w:right w:val="nil"/>
            </w:tcBorders>
            <w:shd w:val="clear" w:color="000000" w:fill="FFFFFF"/>
            <w:noWrap/>
            <w:vAlign w:val="bottom"/>
            <w:hideMark/>
          </w:tcPr>
          <w:p w14:paraId="5A0FA725" w14:textId="7C0D0D87" w:rsidR="00010404" w:rsidRPr="00DE6CDB" w:rsidRDefault="00525CD9" w:rsidP="0048674D">
            <w:pPr>
              <w:rPr>
                <w:rFonts w:eastAsia="Times New Roman" w:cs="Calibri"/>
                <w:color w:val="000000"/>
                <w:szCs w:val="22"/>
                <w:lang w:eastAsia="en-GB"/>
              </w:rPr>
            </w:pPr>
            <w:r>
              <w:rPr>
                <w:rFonts w:eastAsia="Times New Roman" w:cs="Calibri"/>
                <w:color w:val="000000"/>
                <w:szCs w:val="22"/>
                <w:lang w:eastAsia="en-GB"/>
              </w:rPr>
              <w:t>Kans</w:t>
            </w:r>
          </w:p>
        </w:tc>
        <w:tc>
          <w:tcPr>
            <w:tcW w:w="140" w:type="dxa"/>
            <w:tcBorders>
              <w:top w:val="nil"/>
              <w:left w:val="nil"/>
              <w:bottom w:val="nil"/>
              <w:right w:val="nil"/>
            </w:tcBorders>
            <w:shd w:val="clear" w:color="000000" w:fill="FFFFFF"/>
            <w:noWrap/>
            <w:vAlign w:val="bottom"/>
            <w:hideMark/>
          </w:tcPr>
          <w:p w14:paraId="258C15AD" w14:textId="77777777" w:rsidR="00010404" w:rsidRPr="00DE6CDB" w:rsidRDefault="00010404" w:rsidP="0048674D">
            <w:pPr>
              <w:rPr>
                <w:rFonts w:eastAsia="Times New Roman" w:cs="Calibri"/>
                <w:color w:val="000000"/>
                <w:szCs w:val="22"/>
                <w:lang w:eastAsia="en-GB"/>
              </w:rPr>
            </w:pPr>
            <w:r w:rsidRPr="00DE6CDB">
              <w:rPr>
                <w:rFonts w:eastAsia="Times New Roman" w:cs="Calibri"/>
                <w:color w:val="000000"/>
                <w:szCs w:val="22"/>
                <w:lang w:eastAsia="en-GB"/>
              </w:rPr>
              <w:t> </w:t>
            </w:r>
          </w:p>
        </w:tc>
        <w:tc>
          <w:tcPr>
            <w:tcW w:w="4660" w:type="dxa"/>
            <w:tcBorders>
              <w:top w:val="nil"/>
              <w:left w:val="nil"/>
              <w:bottom w:val="nil"/>
              <w:right w:val="nil"/>
            </w:tcBorders>
            <w:shd w:val="clear" w:color="000000" w:fill="FFFFFF"/>
            <w:noWrap/>
            <w:vAlign w:val="center"/>
            <w:hideMark/>
          </w:tcPr>
          <w:p w14:paraId="0A286285" w14:textId="40DB83C3" w:rsidR="00010404" w:rsidRPr="00DE6CDB" w:rsidRDefault="00525CD9" w:rsidP="0048674D">
            <w:pPr>
              <w:jc w:val="center"/>
              <w:rPr>
                <w:rFonts w:eastAsia="Times New Roman" w:cs="Calibri"/>
                <w:color w:val="262626"/>
                <w:szCs w:val="22"/>
                <w:lang w:eastAsia="en-GB"/>
              </w:rPr>
            </w:pPr>
            <w:r>
              <w:rPr>
                <w:rFonts w:eastAsia="Times New Roman" w:cs="Calibri"/>
                <w:color w:val="262626"/>
                <w:szCs w:val="22"/>
                <w:lang w:eastAsia="en-GB"/>
              </w:rPr>
              <w:t>Laag</w:t>
            </w:r>
          </w:p>
        </w:tc>
      </w:tr>
      <w:tr w:rsidR="00010404" w:rsidRPr="00DE6CDB" w14:paraId="16F92A8D" w14:textId="77777777" w:rsidTr="0048674D">
        <w:trPr>
          <w:trHeight w:val="340"/>
        </w:trPr>
        <w:tc>
          <w:tcPr>
            <w:tcW w:w="2420" w:type="dxa"/>
            <w:tcBorders>
              <w:top w:val="nil"/>
              <w:left w:val="nil"/>
              <w:bottom w:val="nil"/>
              <w:right w:val="nil"/>
            </w:tcBorders>
            <w:shd w:val="clear" w:color="000000" w:fill="FFFFFF"/>
            <w:noWrap/>
            <w:vAlign w:val="bottom"/>
            <w:hideMark/>
          </w:tcPr>
          <w:p w14:paraId="37705B9B" w14:textId="464A46A6" w:rsidR="00010404" w:rsidRPr="00DE6CDB" w:rsidRDefault="00525CD9" w:rsidP="0048674D">
            <w:pPr>
              <w:rPr>
                <w:rFonts w:eastAsia="Times New Roman" w:cs="Calibri"/>
                <w:color w:val="000000"/>
                <w:szCs w:val="22"/>
                <w:lang w:eastAsia="en-GB"/>
              </w:rPr>
            </w:pPr>
            <w:r>
              <w:rPr>
                <w:rFonts w:eastAsia="Times New Roman" w:cs="Calibri"/>
                <w:color w:val="000000"/>
                <w:szCs w:val="22"/>
                <w:lang w:eastAsia="en-GB"/>
              </w:rPr>
              <w:t xml:space="preserve">Impact </w:t>
            </w:r>
          </w:p>
        </w:tc>
        <w:tc>
          <w:tcPr>
            <w:tcW w:w="140" w:type="dxa"/>
            <w:tcBorders>
              <w:top w:val="nil"/>
              <w:left w:val="nil"/>
              <w:bottom w:val="nil"/>
              <w:right w:val="nil"/>
            </w:tcBorders>
            <w:shd w:val="clear" w:color="000000" w:fill="FFFFFF"/>
            <w:noWrap/>
            <w:vAlign w:val="bottom"/>
            <w:hideMark/>
          </w:tcPr>
          <w:p w14:paraId="6C77240B" w14:textId="77777777" w:rsidR="00010404" w:rsidRPr="00DE6CDB" w:rsidRDefault="00010404" w:rsidP="0048674D">
            <w:pPr>
              <w:rPr>
                <w:rFonts w:eastAsia="Times New Roman" w:cs="Calibri"/>
                <w:color w:val="000000"/>
                <w:szCs w:val="22"/>
                <w:lang w:eastAsia="en-GB"/>
              </w:rPr>
            </w:pPr>
            <w:r w:rsidRPr="00DE6CDB">
              <w:rPr>
                <w:rFonts w:eastAsia="Times New Roman" w:cs="Calibri"/>
                <w:color w:val="000000"/>
                <w:szCs w:val="22"/>
                <w:lang w:eastAsia="en-GB"/>
              </w:rPr>
              <w:t> </w:t>
            </w:r>
          </w:p>
        </w:tc>
        <w:tc>
          <w:tcPr>
            <w:tcW w:w="4660" w:type="dxa"/>
            <w:tcBorders>
              <w:top w:val="nil"/>
              <w:left w:val="nil"/>
              <w:bottom w:val="nil"/>
              <w:right w:val="nil"/>
            </w:tcBorders>
            <w:shd w:val="clear" w:color="000000" w:fill="FFFFFF"/>
            <w:noWrap/>
            <w:vAlign w:val="center"/>
            <w:hideMark/>
          </w:tcPr>
          <w:p w14:paraId="31AEB8ED" w14:textId="39772C4D" w:rsidR="00010404" w:rsidRPr="00DE6CDB" w:rsidRDefault="00E80FEE" w:rsidP="0048674D">
            <w:pPr>
              <w:jc w:val="center"/>
              <w:rPr>
                <w:rFonts w:eastAsia="Times New Roman" w:cs="Calibri"/>
                <w:color w:val="262626"/>
                <w:szCs w:val="22"/>
                <w:lang w:val="nl-NL" w:eastAsia="en-GB"/>
              </w:rPr>
            </w:pPr>
            <w:r>
              <w:rPr>
                <w:rFonts w:eastAsia="Times New Roman" w:cs="Calibri"/>
                <w:color w:val="262626"/>
                <w:szCs w:val="22"/>
                <w:lang w:val="nl-NL" w:eastAsia="en-GB"/>
              </w:rPr>
              <w:t>Gemiddeld</w:t>
            </w:r>
          </w:p>
        </w:tc>
      </w:tr>
      <w:tr w:rsidR="00010404" w:rsidRPr="00DE6CDB" w14:paraId="6CFFE76B" w14:textId="77777777" w:rsidTr="00513D12">
        <w:trPr>
          <w:trHeight w:val="340"/>
        </w:trPr>
        <w:tc>
          <w:tcPr>
            <w:tcW w:w="2420" w:type="dxa"/>
            <w:tcBorders>
              <w:top w:val="nil"/>
              <w:left w:val="nil"/>
              <w:bottom w:val="nil"/>
              <w:right w:val="nil"/>
            </w:tcBorders>
            <w:shd w:val="clear" w:color="000000" w:fill="FFFFFF"/>
            <w:noWrap/>
            <w:vAlign w:val="bottom"/>
            <w:hideMark/>
          </w:tcPr>
          <w:p w14:paraId="6FE21D84" w14:textId="77777777" w:rsidR="00010404" w:rsidRPr="00DE6CDB" w:rsidRDefault="00010404" w:rsidP="0048674D">
            <w:pPr>
              <w:rPr>
                <w:rFonts w:eastAsia="Times New Roman" w:cs="Calibri"/>
                <w:color w:val="000000"/>
                <w:szCs w:val="22"/>
                <w:lang w:eastAsia="en-GB"/>
              </w:rPr>
            </w:pPr>
            <w:r w:rsidRPr="00DE6CDB">
              <w:rPr>
                <w:rFonts w:eastAsia="Times New Roman" w:cs="Calibri"/>
                <w:color w:val="000000"/>
                <w:szCs w:val="22"/>
                <w:lang w:eastAsia="en-GB"/>
              </w:rPr>
              <w:t>Risico score:</w:t>
            </w:r>
          </w:p>
        </w:tc>
        <w:tc>
          <w:tcPr>
            <w:tcW w:w="140" w:type="dxa"/>
            <w:tcBorders>
              <w:top w:val="nil"/>
              <w:left w:val="nil"/>
              <w:bottom w:val="nil"/>
              <w:right w:val="nil"/>
            </w:tcBorders>
            <w:shd w:val="clear" w:color="000000" w:fill="FFFFFF"/>
            <w:noWrap/>
            <w:vAlign w:val="bottom"/>
            <w:hideMark/>
          </w:tcPr>
          <w:p w14:paraId="509336EE" w14:textId="77777777" w:rsidR="00010404" w:rsidRPr="00DE6CDB" w:rsidRDefault="00010404" w:rsidP="0048674D">
            <w:pPr>
              <w:rPr>
                <w:rFonts w:eastAsia="Times New Roman" w:cs="Calibri"/>
                <w:color w:val="000000"/>
                <w:szCs w:val="22"/>
                <w:lang w:eastAsia="en-GB"/>
              </w:rPr>
            </w:pPr>
            <w:r w:rsidRPr="00DE6CDB">
              <w:rPr>
                <w:rFonts w:eastAsia="Times New Roman" w:cs="Calibri"/>
                <w:color w:val="000000"/>
                <w:szCs w:val="22"/>
                <w:lang w:eastAsia="en-GB"/>
              </w:rPr>
              <w:t> </w:t>
            </w:r>
          </w:p>
        </w:tc>
        <w:tc>
          <w:tcPr>
            <w:tcW w:w="4660" w:type="dxa"/>
            <w:tcBorders>
              <w:top w:val="nil"/>
              <w:left w:val="nil"/>
              <w:bottom w:val="nil"/>
              <w:right w:val="nil"/>
            </w:tcBorders>
            <w:shd w:val="clear" w:color="auto" w:fill="FFFF00"/>
            <w:noWrap/>
            <w:vAlign w:val="center"/>
            <w:hideMark/>
          </w:tcPr>
          <w:p w14:paraId="3AAF2A8B" w14:textId="32D60CCE" w:rsidR="00010404" w:rsidRPr="00DE6CDB" w:rsidRDefault="001A0775" w:rsidP="0048674D">
            <w:pPr>
              <w:jc w:val="center"/>
              <w:rPr>
                <w:rFonts w:eastAsia="Times New Roman" w:cs="Calibri"/>
                <w:color w:val="FFFFFF"/>
                <w:szCs w:val="22"/>
                <w:lang w:eastAsia="en-GB"/>
              </w:rPr>
            </w:pPr>
            <w:r>
              <w:rPr>
                <w:rFonts w:eastAsia="Times New Roman" w:cs="Calibri"/>
                <w:color w:val="FFFFFF"/>
                <w:szCs w:val="22"/>
                <w:lang w:eastAsia="en-GB"/>
              </w:rPr>
              <w:t>L</w:t>
            </w:r>
            <w:r w:rsidR="00B46F0E">
              <w:rPr>
                <w:rFonts w:eastAsia="Times New Roman" w:cs="Calibri"/>
                <w:color w:val="FFFFFF"/>
                <w:szCs w:val="22"/>
                <w:lang w:eastAsia="en-GB"/>
              </w:rPr>
              <w:t>aag (</w:t>
            </w:r>
            <w:r>
              <w:rPr>
                <w:rFonts w:eastAsia="Times New Roman" w:cs="Calibri"/>
                <w:color w:val="FFFFFF"/>
                <w:szCs w:val="22"/>
                <w:lang w:eastAsia="en-GB"/>
              </w:rPr>
              <w:t>6</w:t>
            </w:r>
            <w:r w:rsidR="00B46F0E">
              <w:rPr>
                <w:rFonts w:eastAsia="Times New Roman" w:cs="Calibri"/>
                <w:color w:val="FFFFFF"/>
                <w:szCs w:val="22"/>
                <w:lang w:eastAsia="en-GB"/>
              </w:rPr>
              <w:t>)</w:t>
            </w:r>
          </w:p>
        </w:tc>
      </w:tr>
    </w:tbl>
    <w:p w14:paraId="27AA51B2" w14:textId="77777777" w:rsidR="003A31CF" w:rsidRPr="00513D12" w:rsidRDefault="00D84A3D" w:rsidP="00D84A3D">
      <w:pPr>
        <w:pStyle w:val="Kop2"/>
        <w:rPr>
          <w:sz w:val="32"/>
          <w:szCs w:val="32"/>
          <w:lang w:val="nl-NL"/>
        </w:rPr>
      </w:pPr>
      <w:bookmarkStart w:id="107" w:name="_Toc128077973"/>
      <w:bookmarkEnd w:id="106"/>
      <w:r>
        <w:rPr>
          <w:lang w:val="nl-NL"/>
        </w:rPr>
        <w:t>Menselijke f</w:t>
      </w:r>
      <w:r w:rsidR="003A31CF">
        <w:rPr>
          <w:lang w:val="nl-NL"/>
        </w:rPr>
        <w:t>out in de scankamer</w:t>
      </w:r>
      <w:bookmarkEnd w:id="107"/>
    </w:p>
    <w:p w14:paraId="1ABA68EA" w14:textId="2A5AF704" w:rsidR="00804822" w:rsidRPr="00513D12" w:rsidRDefault="00804822" w:rsidP="00513D12">
      <w:pPr>
        <w:pStyle w:val="Kop3"/>
        <w:rPr>
          <w:lang w:val="nl-NL"/>
        </w:rPr>
      </w:pPr>
      <w:bookmarkStart w:id="108" w:name="_Toc128077974"/>
      <w:r>
        <w:rPr>
          <w:lang w:val="nl-NL"/>
        </w:rPr>
        <w:t>Risico</w:t>
      </w:r>
      <w:bookmarkEnd w:id="108"/>
    </w:p>
    <w:p w14:paraId="778609A7" w14:textId="320E8780" w:rsidR="0048028D" w:rsidRDefault="003072D7" w:rsidP="0049371D">
      <w:pPr>
        <w:rPr>
          <w:lang w:val="nl-NL"/>
        </w:rPr>
      </w:pPr>
      <w:r>
        <w:rPr>
          <w:lang w:val="nl-NL"/>
        </w:rPr>
        <w:t xml:space="preserve">Er is een risico dat medewerkers van de scankamer, ondanks goede instructies en opleiding, bewust of onbewust een </w:t>
      </w:r>
      <w:r w:rsidR="00F45BCB">
        <w:rPr>
          <w:lang w:val="nl-NL"/>
        </w:rPr>
        <w:t>schending van de vertrouwelijkheid of de beschikbaarheid van de informatie veroorzaken.</w:t>
      </w:r>
      <w:r w:rsidR="009D6FA3">
        <w:rPr>
          <w:lang w:val="nl-NL"/>
        </w:rPr>
        <w:t xml:space="preserve"> Het is mogelijk dat medewerkers, alle inspanningen ten spijt, </w:t>
      </w:r>
      <w:r w:rsidR="0033260A">
        <w:rPr>
          <w:lang w:val="nl-NL"/>
        </w:rPr>
        <w:t xml:space="preserve">onvoldoende geïnformeerd zijn over hoe om te gaan met de verwerking van persoonsgegevens en daardoor een inbreuk veroorzaken. </w:t>
      </w:r>
      <w:r w:rsidR="00AA1A6A">
        <w:rPr>
          <w:lang w:val="nl-NL"/>
        </w:rPr>
        <w:t xml:space="preserve">Bijvoorbeeld: </w:t>
      </w:r>
      <w:r w:rsidR="00E97963">
        <w:rPr>
          <w:lang w:val="nl-NL"/>
        </w:rPr>
        <w:t xml:space="preserve">poststukken </w:t>
      </w:r>
      <w:r w:rsidR="00AA1A6A">
        <w:rPr>
          <w:lang w:val="nl-NL"/>
        </w:rPr>
        <w:t xml:space="preserve">worden (per ongeluk) meegenomen naar huis, worden in een verkeerde doos of container geplaatst, </w:t>
      </w:r>
      <w:r w:rsidR="00DF09C6">
        <w:rPr>
          <w:lang w:val="nl-NL"/>
        </w:rPr>
        <w:t>ongecontroleerde vernietigingen die niet via</w:t>
      </w:r>
      <w:r w:rsidR="009A40CD">
        <w:rPr>
          <w:lang w:val="nl-NL"/>
        </w:rPr>
        <w:t xml:space="preserve"> </w:t>
      </w:r>
      <w:r w:rsidR="00DF09C6">
        <w:rPr>
          <w:lang w:val="nl-NL"/>
        </w:rPr>
        <w:t xml:space="preserve">de normale vernietigingsflow lopen, </w:t>
      </w:r>
      <w:r w:rsidR="0048028D">
        <w:rPr>
          <w:lang w:val="nl-NL"/>
        </w:rPr>
        <w:t>enz.</w:t>
      </w:r>
    </w:p>
    <w:p w14:paraId="28E73B3C" w14:textId="353387A5" w:rsidR="00804822" w:rsidRDefault="0048028D" w:rsidP="0049371D">
      <w:pPr>
        <w:rPr>
          <w:lang w:val="nl-NL"/>
        </w:rPr>
      </w:pPr>
      <w:r>
        <w:rPr>
          <w:lang w:val="nl-NL"/>
        </w:rPr>
        <w:t xml:space="preserve">Daarnaast kan een fout ook tot de onbeschikbaarheid of vernietiging van de poststukken leiden. Bv. een brief wordt als kladpapier gebruikt, </w:t>
      </w:r>
      <w:r w:rsidR="00804822">
        <w:rPr>
          <w:lang w:val="nl-NL"/>
        </w:rPr>
        <w:t xml:space="preserve">poststukken worden (al dan niet bewust) in de gewone papiermand gegooid, poststukken worden maar half </w:t>
      </w:r>
      <w:r w:rsidR="00F02629">
        <w:rPr>
          <w:lang w:val="nl-NL"/>
        </w:rPr>
        <w:t xml:space="preserve">of zelfs niet </w:t>
      </w:r>
      <w:r w:rsidR="00191A4F">
        <w:rPr>
          <w:lang w:val="nl-NL"/>
        </w:rPr>
        <w:t>ingescand</w:t>
      </w:r>
      <w:r w:rsidR="00804822">
        <w:rPr>
          <w:lang w:val="nl-NL"/>
        </w:rPr>
        <w:t xml:space="preserve">, enz. </w:t>
      </w:r>
    </w:p>
    <w:p w14:paraId="59DC993A" w14:textId="77777777" w:rsidR="00804822" w:rsidRDefault="00804822" w:rsidP="00513D12">
      <w:pPr>
        <w:pStyle w:val="Kop3"/>
        <w:rPr>
          <w:lang w:val="nl-NL"/>
        </w:rPr>
      </w:pPr>
      <w:bookmarkStart w:id="109" w:name="_Toc128077975"/>
      <w:r>
        <w:rPr>
          <w:lang w:val="nl-NL"/>
        </w:rPr>
        <w:t>Maatregelen</w:t>
      </w:r>
      <w:bookmarkEnd w:id="109"/>
    </w:p>
    <w:p w14:paraId="1CAB6BD2" w14:textId="676ABB43" w:rsidR="007B7263" w:rsidRPr="00513D12" w:rsidRDefault="00FA1343" w:rsidP="00FA1343">
      <w:pPr>
        <w:pStyle w:val="Lijstalinea"/>
        <w:numPr>
          <w:ilvl w:val="0"/>
          <w:numId w:val="20"/>
        </w:numPr>
        <w:rPr>
          <w:sz w:val="32"/>
          <w:szCs w:val="32"/>
          <w:lang w:val="nl-NL"/>
        </w:rPr>
      </w:pPr>
      <w:r>
        <w:rPr>
          <w:lang w:val="nl-NL"/>
        </w:rPr>
        <w:t xml:space="preserve">Elke medewerker in de scankamer heeft een aanvullende vertrouwelijkheidsverklaring getekend, en is daarnaast ook gehouden tot vertrouwelijkheid zoals in het Vlaams Personeelsstatuut </w:t>
      </w:r>
      <w:r w:rsidR="007B7263">
        <w:rPr>
          <w:lang w:val="nl-NL"/>
        </w:rPr>
        <w:t>is opgenomen. De deontologische code is eveneens van toepassing op de medewerkers van de scankamer</w:t>
      </w:r>
      <w:r w:rsidR="00162C3A">
        <w:rPr>
          <w:lang w:val="nl-NL"/>
        </w:rPr>
        <w:t>;</w:t>
      </w:r>
    </w:p>
    <w:p w14:paraId="638D985D" w14:textId="528A2F79" w:rsidR="00C94670" w:rsidRPr="00513D12" w:rsidRDefault="00144CED" w:rsidP="00FA1343">
      <w:pPr>
        <w:pStyle w:val="Lijstalinea"/>
        <w:numPr>
          <w:ilvl w:val="0"/>
          <w:numId w:val="20"/>
        </w:numPr>
        <w:rPr>
          <w:sz w:val="32"/>
          <w:szCs w:val="32"/>
          <w:lang w:val="nl-NL"/>
        </w:rPr>
      </w:pPr>
      <w:r>
        <w:rPr>
          <w:lang w:val="nl-NL"/>
        </w:rPr>
        <w:t>Wanneer de medewerkers starten in de scankamer krijgen ze elk een duidelijke opleiding</w:t>
      </w:r>
      <w:r w:rsidR="00C94670">
        <w:rPr>
          <w:lang w:val="nl-NL"/>
        </w:rPr>
        <w:t xml:space="preserve"> over hoe ze moeten omgaan met informatie</w:t>
      </w:r>
      <w:r w:rsidR="00162C3A">
        <w:rPr>
          <w:lang w:val="nl-NL"/>
        </w:rPr>
        <w:t>;</w:t>
      </w:r>
    </w:p>
    <w:p w14:paraId="011A88D9" w14:textId="049EDB93" w:rsidR="00025144" w:rsidRDefault="00025144" w:rsidP="00025144">
      <w:pPr>
        <w:pStyle w:val="Lijstalinea"/>
        <w:numPr>
          <w:ilvl w:val="0"/>
          <w:numId w:val="20"/>
        </w:numPr>
        <w:rPr>
          <w:szCs w:val="22"/>
          <w:lang w:val="nl-NL"/>
        </w:rPr>
      </w:pPr>
      <w:r>
        <w:rPr>
          <w:szCs w:val="22"/>
          <w:lang w:val="nl-NL"/>
        </w:rPr>
        <w:t>Binnen het proces in de scankamer is functiescheiding toegepast waardoor altijd minstens twee personen hebben gevalideerd of</w:t>
      </w:r>
      <w:r w:rsidR="003D1181">
        <w:rPr>
          <w:szCs w:val="22"/>
          <w:lang w:val="nl-NL"/>
        </w:rPr>
        <w:t xml:space="preserve"> de</w:t>
      </w:r>
      <w:r>
        <w:rPr>
          <w:szCs w:val="22"/>
          <w:lang w:val="nl-NL"/>
        </w:rPr>
        <w:t xml:space="preserve"> post</w:t>
      </w:r>
      <w:r w:rsidR="003D1181">
        <w:rPr>
          <w:szCs w:val="22"/>
          <w:lang w:val="nl-NL"/>
        </w:rPr>
        <w:t>stukken</w:t>
      </w:r>
      <w:r>
        <w:rPr>
          <w:szCs w:val="22"/>
          <w:lang w:val="nl-NL"/>
        </w:rPr>
        <w:t xml:space="preserve"> juist </w:t>
      </w:r>
      <w:r w:rsidR="003D1181">
        <w:rPr>
          <w:szCs w:val="22"/>
          <w:lang w:val="nl-NL"/>
        </w:rPr>
        <w:t xml:space="preserve">zijn </w:t>
      </w:r>
      <w:r>
        <w:rPr>
          <w:szCs w:val="22"/>
          <w:lang w:val="nl-NL"/>
        </w:rPr>
        <w:t xml:space="preserve">verwerkt voor die gescand </w:t>
      </w:r>
      <w:r>
        <w:rPr>
          <w:szCs w:val="22"/>
          <w:lang w:val="nl-NL"/>
        </w:rPr>
        <w:lastRenderedPageBreak/>
        <w:t>word</w:t>
      </w:r>
      <w:r w:rsidR="003D1181">
        <w:rPr>
          <w:szCs w:val="22"/>
          <w:lang w:val="nl-NL"/>
        </w:rPr>
        <w:t>en</w:t>
      </w:r>
      <w:r>
        <w:rPr>
          <w:szCs w:val="22"/>
          <w:lang w:val="nl-NL"/>
        </w:rPr>
        <w:t>.  Bijgevolg</w:t>
      </w:r>
      <w:r w:rsidR="005D7742">
        <w:rPr>
          <w:szCs w:val="22"/>
          <w:lang w:val="nl-NL"/>
        </w:rPr>
        <w:t xml:space="preserve"> </w:t>
      </w:r>
      <w:r w:rsidR="009D120C">
        <w:rPr>
          <w:szCs w:val="22"/>
          <w:lang w:val="nl-NL"/>
        </w:rPr>
        <w:t>zijn ook steeds meerdere medewerkers in de scankamer aanwezig. Het vier-ogenprincipe wordt toegepast</w:t>
      </w:r>
      <w:r w:rsidR="00162C3A">
        <w:rPr>
          <w:szCs w:val="22"/>
          <w:lang w:val="nl-NL"/>
        </w:rPr>
        <w:t>;</w:t>
      </w:r>
    </w:p>
    <w:p w14:paraId="2F0A650F" w14:textId="5D5A4EE6" w:rsidR="00FF66A9" w:rsidRDefault="00A54D60" w:rsidP="00025144">
      <w:pPr>
        <w:pStyle w:val="Lijstalinea"/>
        <w:numPr>
          <w:ilvl w:val="0"/>
          <w:numId w:val="20"/>
        </w:numPr>
        <w:rPr>
          <w:szCs w:val="22"/>
          <w:lang w:val="nl-NL"/>
        </w:rPr>
      </w:pPr>
      <w:r>
        <w:rPr>
          <w:szCs w:val="22"/>
          <w:lang w:val="nl-NL"/>
        </w:rPr>
        <w:t>D</w:t>
      </w:r>
      <w:r w:rsidR="00FF66A9">
        <w:rPr>
          <w:szCs w:val="22"/>
          <w:lang w:val="nl-NL"/>
        </w:rPr>
        <w:t>e scankamer</w:t>
      </w:r>
      <w:r>
        <w:rPr>
          <w:szCs w:val="22"/>
          <w:lang w:val="nl-NL"/>
        </w:rPr>
        <w:t xml:space="preserve"> gebruikt </w:t>
      </w:r>
      <w:r w:rsidR="00D5175C">
        <w:rPr>
          <w:szCs w:val="22"/>
          <w:lang w:val="nl-NL"/>
        </w:rPr>
        <w:t>QR-codes</w:t>
      </w:r>
      <w:r w:rsidR="00FF66A9">
        <w:rPr>
          <w:szCs w:val="22"/>
          <w:lang w:val="nl-NL"/>
        </w:rPr>
        <w:t xml:space="preserve"> om poststukken van elkaar te onderscheiden en om de verdeling te verzorgen</w:t>
      </w:r>
      <w:r w:rsidR="00162C3A">
        <w:rPr>
          <w:szCs w:val="22"/>
          <w:lang w:val="nl-NL"/>
        </w:rPr>
        <w:t>;</w:t>
      </w:r>
    </w:p>
    <w:p w14:paraId="1431E9E5" w14:textId="58A5791B" w:rsidR="004247D5" w:rsidRDefault="004247D5" w:rsidP="00025144">
      <w:pPr>
        <w:pStyle w:val="Lijstalinea"/>
        <w:numPr>
          <w:ilvl w:val="0"/>
          <w:numId w:val="20"/>
        </w:numPr>
        <w:rPr>
          <w:szCs w:val="22"/>
          <w:lang w:val="nl-NL"/>
        </w:rPr>
      </w:pPr>
      <w:r>
        <w:rPr>
          <w:szCs w:val="22"/>
          <w:lang w:val="nl-NL"/>
        </w:rPr>
        <w:t>Er zijn aparte papiercontainers die specifiek bedoeld zijn om vertrouwelijke informatie te vernietigen. Hiervoor zijn aparte afspraken gemaakt binnen het afvalcontract.</w:t>
      </w:r>
      <w:r w:rsidR="00EB0CB5">
        <w:rPr>
          <w:szCs w:val="22"/>
          <w:lang w:val="nl-NL"/>
        </w:rPr>
        <w:t xml:space="preserve"> Er kunnen bij dit soort vernietigingen certificaten afgeleverd worden door de vernietigingsfirma.</w:t>
      </w:r>
      <w:r w:rsidR="00A54D60">
        <w:rPr>
          <w:szCs w:val="22"/>
          <w:lang w:val="nl-NL"/>
        </w:rPr>
        <w:t xml:space="preserve"> Deze </w:t>
      </w:r>
      <w:r w:rsidR="00D5175C">
        <w:rPr>
          <w:szCs w:val="22"/>
          <w:lang w:val="nl-NL"/>
        </w:rPr>
        <w:t xml:space="preserve">certificaten tonen aan dat het papier effectief </w:t>
      </w:r>
      <w:r w:rsidR="008D3310">
        <w:rPr>
          <w:szCs w:val="22"/>
          <w:lang w:val="nl-NL"/>
        </w:rPr>
        <w:t xml:space="preserve">zodanig vernietigd is dat er geen informatie gerecupereerd kan worden. </w:t>
      </w:r>
    </w:p>
    <w:p w14:paraId="6A420083" w14:textId="3B3AFD2A" w:rsidR="00025144" w:rsidRDefault="00545A1F" w:rsidP="00513D12">
      <w:pPr>
        <w:pStyle w:val="Kop3"/>
        <w:rPr>
          <w:lang w:val="nl-NL"/>
        </w:rPr>
      </w:pPr>
      <w:bookmarkStart w:id="110" w:name="_Toc128077976"/>
      <w:r>
        <w:rPr>
          <w:lang w:val="nl-NL"/>
        </w:rPr>
        <w:t>Rest</w:t>
      </w:r>
      <w:r w:rsidR="006439BE">
        <w:rPr>
          <w:lang w:val="nl-NL"/>
        </w:rPr>
        <w:t>r</w:t>
      </w:r>
      <w:r w:rsidR="009D120C" w:rsidRPr="00513D12">
        <w:rPr>
          <w:lang w:val="nl-NL"/>
        </w:rPr>
        <w:t>isico</w:t>
      </w:r>
      <w:r w:rsidR="006439BE">
        <w:rPr>
          <w:lang w:val="nl-NL"/>
        </w:rPr>
        <w:t>score</w:t>
      </w:r>
      <w:bookmarkEnd w:id="110"/>
    </w:p>
    <w:p w14:paraId="00043695" w14:textId="00D63E36" w:rsidR="00A617B1" w:rsidRPr="00513D12" w:rsidRDefault="00A617B1" w:rsidP="009D120C">
      <w:pPr>
        <w:rPr>
          <w:lang w:val="nl-NL"/>
        </w:rPr>
      </w:pPr>
      <w:r w:rsidRPr="00513D12">
        <w:rPr>
          <w:lang w:val="nl-NL"/>
        </w:rPr>
        <w:t xml:space="preserve">De kans </w:t>
      </w:r>
      <w:r w:rsidR="00172A6B">
        <w:rPr>
          <w:lang w:val="nl-NL"/>
        </w:rPr>
        <w:t>dat dit risico zich voordoet wordt laag ingeschat.</w:t>
      </w:r>
      <w:r w:rsidR="00D54943">
        <w:rPr>
          <w:lang w:val="nl-NL"/>
        </w:rPr>
        <w:t xml:space="preserve"> De goede opleiding, contractuele maatregelen en vier-ogenprincipe</w:t>
      </w:r>
      <w:r w:rsidR="004B6B2E">
        <w:rPr>
          <w:lang w:val="nl-NL"/>
        </w:rPr>
        <w:t xml:space="preserve"> beperkt de kans op een onbewuste fout. </w:t>
      </w:r>
      <w:r w:rsidR="00427D50">
        <w:rPr>
          <w:lang w:val="nl-NL"/>
        </w:rPr>
        <w:t>Daarnaast zijn moedwillige fouten zeer zeldzaam.</w:t>
      </w:r>
      <w:r w:rsidR="006519D1">
        <w:rPr>
          <w:lang w:val="nl-NL"/>
        </w:rPr>
        <w:t xml:space="preserve"> De impact op de betrokkene </w:t>
      </w:r>
      <w:r w:rsidR="00825307">
        <w:rPr>
          <w:lang w:val="nl-NL"/>
        </w:rPr>
        <w:t>van een vertrouwelijkheidsschending of verlies van informatie kan hoog zijn.</w:t>
      </w:r>
    </w:p>
    <w:tbl>
      <w:tblPr>
        <w:tblW w:w="7220" w:type="dxa"/>
        <w:tblLook w:val="04A0" w:firstRow="1" w:lastRow="0" w:firstColumn="1" w:lastColumn="0" w:noHBand="0" w:noVBand="1"/>
      </w:tblPr>
      <w:tblGrid>
        <w:gridCol w:w="2420"/>
        <w:gridCol w:w="266"/>
        <w:gridCol w:w="4660"/>
      </w:tblGrid>
      <w:tr w:rsidR="001926D2" w:rsidRPr="00DE6CDB" w14:paraId="4CCCC223" w14:textId="77777777" w:rsidTr="0048674D">
        <w:trPr>
          <w:trHeight w:val="340"/>
        </w:trPr>
        <w:tc>
          <w:tcPr>
            <w:tcW w:w="2420" w:type="dxa"/>
            <w:tcBorders>
              <w:top w:val="nil"/>
              <w:left w:val="nil"/>
              <w:bottom w:val="nil"/>
              <w:right w:val="nil"/>
            </w:tcBorders>
            <w:shd w:val="clear" w:color="000000" w:fill="FFFFFF"/>
            <w:noWrap/>
            <w:vAlign w:val="bottom"/>
            <w:hideMark/>
          </w:tcPr>
          <w:p w14:paraId="27684C00" w14:textId="77777777" w:rsidR="001926D2" w:rsidRPr="00DE6CDB" w:rsidRDefault="001926D2" w:rsidP="0048674D">
            <w:pPr>
              <w:rPr>
                <w:rFonts w:eastAsia="Times New Roman" w:cs="Calibri"/>
                <w:color w:val="000000"/>
                <w:szCs w:val="22"/>
                <w:lang w:eastAsia="en-GB"/>
              </w:rPr>
            </w:pPr>
            <w:r>
              <w:rPr>
                <w:rFonts w:eastAsia="Times New Roman" w:cs="Calibri"/>
                <w:color w:val="000000"/>
                <w:szCs w:val="22"/>
                <w:lang w:eastAsia="en-GB"/>
              </w:rPr>
              <w:t>Kans</w:t>
            </w:r>
          </w:p>
        </w:tc>
        <w:tc>
          <w:tcPr>
            <w:tcW w:w="140" w:type="dxa"/>
            <w:tcBorders>
              <w:top w:val="nil"/>
              <w:left w:val="nil"/>
              <w:bottom w:val="nil"/>
              <w:right w:val="nil"/>
            </w:tcBorders>
            <w:shd w:val="clear" w:color="000000" w:fill="FFFFFF"/>
            <w:noWrap/>
            <w:vAlign w:val="bottom"/>
            <w:hideMark/>
          </w:tcPr>
          <w:p w14:paraId="67385A1D" w14:textId="77777777" w:rsidR="001926D2" w:rsidRPr="00DE6CDB" w:rsidRDefault="001926D2" w:rsidP="0048674D">
            <w:pPr>
              <w:rPr>
                <w:rFonts w:eastAsia="Times New Roman" w:cs="Calibri"/>
                <w:color w:val="000000"/>
                <w:szCs w:val="22"/>
                <w:lang w:eastAsia="en-GB"/>
              </w:rPr>
            </w:pPr>
            <w:r w:rsidRPr="00DE6CDB">
              <w:rPr>
                <w:rFonts w:eastAsia="Times New Roman" w:cs="Calibri"/>
                <w:color w:val="000000"/>
                <w:szCs w:val="22"/>
                <w:lang w:eastAsia="en-GB"/>
              </w:rPr>
              <w:t> </w:t>
            </w:r>
          </w:p>
        </w:tc>
        <w:tc>
          <w:tcPr>
            <w:tcW w:w="4660" w:type="dxa"/>
            <w:tcBorders>
              <w:top w:val="nil"/>
              <w:left w:val="nil"/>
              <w:bottom w:val="nil"/>
              <w:right w:val="nil"/>
            </w:tcBorders>
            <w:shd w:val="clear" w:color="000000" w:fill="FFFFFF"/>
            <w:noWrap/>
            <w:vAlign w:val="center"/>
            <w:hideMark/>
          </w:tcPr>
          <w:p w14:paraId="77E5FAA0" w14:textId="65931897" w:rsidR="001926D2" w:rsidRPr="00DE6CDB" w:rsidRDefault="00BB79D7" w:rsidP="0048674D">
            <w:pPr>
              <w:jc w:val="center"/>
              <w:rPr>
                <w:rFonts w:eastAsia="Times New Roman" w:cs="Calibri"/>
                <w:color w:val="262626"/>
                <w:szCs w:val="22"/>
                <w:lang w:eastAsia="en-GB"/>
              </w:rPr>
            </w:pPr>
            <w:r>
              <w:rPr>
                <w:rFonts w:eastAsia="Times New Roman" w:cs="Calibri"/>
                <w:color w:val="262626"/>
                <w:szCs w:val="22"/>
                <w:lang w:eastAsia="en-GB"/>
              </w:rPr>
              <w:t>L</w:t>
            </w:r>
            <w:r w:rsidR="00172A6B">
              <w:rPr>
                <w:rFonts w:eastAsia="Times New Roman" w:cs="Calibri"/>
                <w:color w:val="262626"/>
                <w:szCs w:val="22"/>
                <w:lang w:eastAsia="en-GB"/>
              </w:rPr>
              <w:t>aag</w:t>
            </w:r>
          </w:p>
        </w:tc>
      </w:tr>
      <w:tr w:rsidR="001926D2" w:rsidRPr="00DE6CDB" w14:paraId="4C16D14B" w14:textId="77777777" w:rsidTr="0048674D">
        <w:trPr>
          <w:trHeight w:val="340"/>
        </w:trPr>
        <w:tc>
          <w:tcPr>
            <w:tcW w:w="2420" w:type="dxa"/>
            <w:tcBorders>
              <w:top w:val="nil"/>
              <w:left w:val="nil"/>
              <w:bottom w:val="nil"/>
              <w:right w:val="nil"/>
            </w:tcBorders>
            <w:shd w:val="clear" w:color="000000" w:fill="FFFFFF"/>
            <w:noWrap/>
            <w:vAlign w:val="bottom"/>
            <w:hideMark/>
          </w:tcPr>
          <w:p w14:paraId="664095D9" w14:textId="77777777" w:rsidR="001926D2" w:rsidRPr="00DE6CDB" w:rsidRDefault="001926D2" w:rsidP="0048674D">
            <w:pPr>
              <w:rPr>
                <w:rFonts w:eastAsia="Times New Roman" w:cs="Calibri"/>
                <w:color w:val="000000"/>
                <w:szCs w:val="22"/>
                <w:lang w:eastAsia="en-GB"/>
              </w:rPr>
            </w:pPr>
            <w:r>
              <w:rPr>
                <w:rFonts w:eastAsia="Times New Roman" w:cs="Calibri"/>
                <w:color w:val="000000"/>
                <w:szCs w:val="22"/>
                <w:lang w:eastAsia="en-GB"/>
              </w:rPr>
              <w:t xml:space="preserve">Impact </w:t>
            </w:r>
          </w:p>
        </w:tc>
        <w:tc>
          <w:tcPr>
            <w:tcW w:w="140" w:type="dxa"/>
            <w:tcBorders>
              <w:top w:val="nil"/>
              <w:left w:val="nil"/>
              <w:bottom w:val="nil"/>
              <w:right w:val="nil"/>
            </w:tcBorders>
            <w:shd w:val="clear" w:color="000000" w:fill="FFFFFF"/>
            <w:noWrap/>
            <w:vAlign w:val="bottom"/>
            <w:hideMark/>
          </w:tcPr>
          <w:p w14:paraId="56C19D91" w14:textId="77777777" w:rsidR="001926D2" w:rsidRPr="00DE6CDB" w:rsidRDefault="001926D2" w:rsidP="0048674D">
            <w:pPr>
              <w:rPr>
                <w:rFonts w:eastAsia="Times New Roman" w:cs="Calibri"/>
                <w:color w:val="000000"/>
                <w:szCs w:val="22"/>
                <w:lang w:eastAsia="en-GB"/>
              </w:rPr>
            </w:pPr>
            <w:r w:rsidRPr="00DE6CDB">
              <w:rPr>
                <w:rFonts w:eastAsia="Times New Roman" w:cs="Calibri"/>
                <w:color w:val="000000"/>
                <w:szCs w:val="22"/>
                <w:lang w:eastAsia="en-GB"/>
              </w:rPr>
              <w:t> </w:t>
            </w:r>
          </w:p>
        </w:tc>
        <w:tc>
          <w:tcPr>
            <w:tcW w:w="4660" w:type="dxa"/>
            <w:tcBorders>
              <w:top w:val="nil"/>
              <w:left w:val="nil"/>
              <w:bottom w:val="nil"/>
              <w:right w:val="nil"/>
            </w:tcBorders>
            <w:shd w:val="clear" w:color="000000" w:fill="FFFFFF"/>
            <w:noWrap/>
            <w:vAlign w:val="center"/>
            <w:hideMark/>
          </w:tcPr>
          <w:p w14:paraId="5CC6A78E" w14:textId="2A826C00" w:rsidR="001926D2" w:rsidRPr="00DE6CDB" w:rsidRDefault="00825307" w:rsidP="0048674D">
            <w:pPr>
              <w:jc w:val="center"/>
              <w:rPr>
                <w:rFonts w:eastAsia="Times New Roman" w:cs="Calibri"/>
                <w:color w:val="262626"/>
                <w:szCs w:val="22"/>
                <w:lang w:val="nl-NL" w:eastAsia="en-GB"/>
              </w:rPr>
            </w:pPr>
            <w:r>
              <w:rPr>
                <w:rFonts w:eastAsia="Times New Roman" w:cs="Calibri"/>
                <w:color w:val="262626"/>
                <w:szCs w:val="22"/>
                <w:lang w:val="nl-NL" w:eastAsia="en-GB"/>
              </w:rPr>
              <w:t>Hoog</w:t>
            </w:r>
          </w:p>
        </w:tc>
      </w:tr>
      <w:tr w:rsidR="001926D2" w:rsidRPr="00DE6CDB" w14:paraId="1627BDAC" w14:textId="77777777" w:rsidTr="00513D12">
        <w:trPr>
          <w:trHeight w:val="340"/>
        </w:trPr>
        <w:tc>
          <w:tcPr>
            <w:tcW w:w="2420" w:type="dxa"/>
            <w:tcBorders>
              <w:top w:val="nil"/>
              <w:left w:val="nil"/>
              <w:bottom w:val="nil"/>
              <w:right w:val="nil"/>
            </w:tcBorders>
            <w:shd w:val="clear" w:color="000000" w:fill="FFFFFF"/>
            <w:noWrap/>
            <w:vAlign w:val="bottom"/>
            <w:hideMark/>
          </w:tcPr>
          <w:p w14:paraId="22681ADE" w14:textId="77777777" w:rsidR="001926D2" w:rsidRPr="00DE6CDB" w:rsidRDefault="001926D2" w:rsidP="0048674D">
            <w:pPr>
              <w:rPr>
                <w:rFonts w:eastAsia="Times New Roman" w:cs="Calibri"/>
                <w:color w:val="000000"/>
                <w:szCs w:val="22"/>
                <w:lang w:eastAsia="en-GB"/>
              </w:rPr>
            </w:pPr>
            <w:r w:rsidRPr="00DE6CDB">
              <w:rPr>
                <w:rFonts w:eastAsia="Times New Roman" w:cs="Calibri"/>
                <w:color w:val="000000"/>
                <w:szCs w:val="22"/>
                <w:lang w:eastAsia="en-GB"/>
              </w:rPr>
              <w:t>Risico score:</w:t>
            </w:r>
          </w:p>
        </w:tc>
        <w:tc>
          <w:tcPr>
            <w:tcW w:w="140" w:type="dxa"/>
            <w:tcBorders>
              <w:top w:val="nil"/>
              <w:left w:val="nil"/>
              <w:bottom w:val="nil"/>
              <w:right w:val="nil"/>
            </w:tcBorders>
            <w:shd w:val="clear" w:color="000000" w:fill="FFFFFF"/>
            <w:noWrap/>
            <w:vAlign w:val="bottom"/>
            <w:hideMark/>
          </w:tcPr>
          <w:p w14:paraId="0EDB6A5A" w14:textId="77777777" w:rsidR="001926D2" w:rsidRPr="00DE6CDB" w:rsidRDefault="001926D2" w:rsidP="0048674D">
            <w:pPr>
              <w:rPr>
                <w:rFonts w:eastAsia="Times New Roman" w:cs="Calibri"/>
                <w:color w:val="000000"/>
                <w:szCs w:val="22"/>
                <w:lang w:eastAsia="en-GB"/>
              </w:rPr>
            </w:pPr>
            <w:r w:rsidRPr="00DE6CDB">
              <w:rPr>
                <w:rFonts w:eastAsia="Times New Roman" w:cs="Calibri"/>
                <w:color w:val="000000"/>
                <w:szCs w:val="22"/>
                <w:lang w:eastAsia="en-GB"/>
              </w:rPr>
              <w:t> </w:t>
            </w:r>
          </w:p>
        </w:tc>
        <w:tc>
          <w:tcPr>
            <w:tcW w:w="4660" w:type="dxa"/>
            <w:tcBorders>
              <w:top w:val="nil"/>
              <w:left w:val="nil"/>
              <w:bottom w:val="nil"/>
              <w:right w:val="nil"/>
            </w:tcBorders>
            <w:shd w:val="clear" w:color="auto" w:fill="FFC000"/>
            <w:noWrap/>
            <w:vAlign w:val="center"/>
            <w:hideMark/>
          </w:tcPr>
          <w:p w14:paraId="128BBEE9" w14:textId="4AED3D54" w:rsidR="001926D2" w:rsidRPr="00DE6CDB" w:rsidRDefault="00CB1BC4" w:rsidP="0048674D">
            <w:pPr>
              <w:jc w:val="center"/>
              <w:rPr>
                <w:rFonts w:eastAsia="Times New Roman" w:cs="Calibri"/>
                <w:color w:val="FFFFFF"/>
                <w:szCs w:val="22"/>
                <w:lang w:eastAsia="en-GB"/>
              </w:rPr>
            </w:pPr>
            <w:r>
              <w:rPr>
                <w:rFonts w:eastAsia="Times New Roman" w:cs="Calibri"/>
                <w:color w:val="FFFFFF"/>
                <w:szCs w:val="22"/>
                <w:lang w:eastAsia="en-GB"/>
              </w:rPr>
              <w:t>Gemiddeld (8)</w:t>
            </w:r>
          </w:p>
        </w:tc>
      </w:tr>
    </w:tbl>
    <w:p w14:paraId="2B940AE1" w14:textId="77777777" w:rsidR="009D120C" w:rsidRDefault="009D120C" w:rsidP="009D120C">
      <w:pPr>
        <w:rPr>
          <w:b/>
          <w:bCs/>
          <w:lang w:val="nl-NL"/>
        </w:rPr>
      </w:pPr>
    </w:p>
    <w:p w14:paraId="75B7BF4A" w14:textId="6FDA7539" w:rsidR="00124DA1" w:rsidRDefault="00F73175" w:rsidP="00F73175">
      <w:pPr>
        <w:pStyle w:val="Kop2"/>
        <w:rPr>
          <w:lang w:val="nl-NL"/>
        </w:rPr>
      </w:pPr>
      <w:bookmarkStart w:id="111" w:name="_Toc128077977"/>
      <w:r>
        <w:rPr>
          <w:lang w:val="nl-NL"/>
        </w:rPr>
        <w:t>Te late reactie</w:t>
      </w:r>
      <w:r w:rsidR="000E7A9D">
        <w:rPr>
          <w:lang w:val="nl-NL"/>
        </w:rPr>
        <w:t xml:space="preserve"> op ontvangen post</w:t>
      </w:r>
      <w:r w:rsidR="002C6B55">
        <w:rPr>
          <w:lang w:val="nl-NL"/>
        </w:rPr>
        <w:t>s</w:t>
      </w:r>
      <w:r w:rsidR="00D917E3">
        <w:rPr>
          <w:lang w:val="nl-NL"/>
        </w:rPr>
        <w:t>tukken</w:t>
      </w:r>
      <w:bookmarkEnd w:id="111"/>
    </w:p>
    <w:p w14:paraId="395EB4E3" w14:textId="752C5992" w:rsidR="005279E1" w:rsidRPr="00513D12" w:rsidRDefault="005279E1" w:rsidP="00513D12">
      <w:pPr>
        <w:pStyle w:val="Kop3"/>
        <w:rPr>
          <w:lang w:val="nl-NL"/>
        </w:rPr>
      </w:pPr>
      <w:bookmarkStart w:id="112" w:name="_Toc128077978"/>
      <w:r>
        <w:rPr>
          <w:lang w:val="nl-NL"/>
        </w:rPr>
        <w:t>Risico</w:t>
      </w:r>
      <w:bookmarkEnd w:id="112"/>
    </w:p>
    <w:p w14:paraId="0675CC99" w14:textId="7C4B2E53" w:rsidR="00456B83" w:rsidRDefault="000E7A9D" w:rsidP="00456B83">
      <w:pPr>
        <w:rPr>
          <w:szCs w:val="22"/>
          <w:lang w:val="nl-NL"/>
        </w:rPr>
      </w:pPr>
      <w:r>
        <w:rPr>
          <w:lang w:val="nl-NL"/>
        </w:rPr>
        <w:t xml:space="preserve">Het is steeds mogelijk dat de </w:t>
      </w:r>
      <w:r w:rsidR="00796478">
        <w:rPr>
          <w:lang w:val="nl-NL"/>
        </w:rPr>
        <w:t>medewerkers die normaal gezien het postvak van hun entiteit moeten opvolgen te lang wachten om post</w:t>
      </w:r>
      <w:r w:rsidR="00D917E3">
        <w:rPr>
          <w:lang w:val="nl-NL"/>
        </w:rPr>
        <w:t>stukken</w:t>
      </w:r>
      <w:r w:rsidR="00796478">
        <w:rPr>
          <w:lang w:val="nl-NL"/>
        </w:rPr>
        <w:t xml:space="preserve"> te behandelen. Dit kan een tijdelijke onbeschikbaarheid</w:t>
      </w:r>
      <w:r w:rsidR="008D3EE4">
        <w:rPr>
          <w:lang w:val="nl-NL"/>
        </w:rPr>
        <w:t xml:space="preserve"> van informatie met zich meebrengen.</w:t>
      </w:r>
      <w:r w:rsidR="009F7250">
        <w:rPr>
          <w:lang w:val="nl-NL"/>
        </w:rPr>
        <w:t xml:space="preserve"> Dit kan gebeuren omdat bepaalde poststukken over het hoofd gezien worden</w:t>
      </w:r>
      <w:r w:rsidR="006F5890">
        <w:rPr>
          <w:lang w:val="nl-NL"/>
        </w:rPr>
        <w:t xml:space="preserve">, door een lange vakantie of andere afwezigheid. Het risico voor de betrokkene is dat zijn dossier niet (op tijd) behandeld wordt, </w:t>
      </w:r>
      <w:r w:rsidR="00456B83" w:rsidRPr="009E1227">
        <w:rPr>
          <w:szCs w:val="22"/>
          <w:lang w:val="nl-NL"/>
        </w:rPr>
        <w:t>bepaalde toekenningen niet of later plaatsvinden</w:t>
      </w:r>
      <w:r w:rsidR="00456B83">
        <w:rPr>
          <w:szCs w:val="22"/>
          <w:lang w:val="nl-NL"/>
        </w:rPr>
        <w:t xml:space="preserve"> en</w:t>
      </w:r>
      <w:r w:rsidR="00456B83" w:rsidRPr="009E1227">
        <w:rPr>
          <w:szCs w:val="22"/>
          <w:lang w:val="nl-NL"/>
        </w:rPr>
        <w:t xml:space="preserve"> bepaalde rechten niet</w:t>
      </w:r>
      <w:r w:rsidR="00456B83">
        <w:rPr>
          <w:szCs w:val="22"/>
          <w:lang w:val="nl-NL"/>
        </w:rPr>
        <w:t xml:space="preserve"> (meer)</w:t>
      </w:r>
      <w:r w:rsidR="00456B83" w:rsidRPr="009E1227">
        <w:rPr>
          <w:szCs w:val="22"/>
          <w:lang w:val="nl-NL"/>
        </w:rPr>
        <w:t xml:space="preserve"> uitgeoefend kunnen worden.</w:t>
      </w:r>
    </w:p>
    <w:p w14:paraId="23DBE7A1" w14:textId="7CDD9CDD" w:rsidR="000E7A9D" w:rsidRDefault="005279E1" w:rsidP="00513D12">
      <w:pPr>
        <w:pStyle w:val="Kop3"/>
        <w:rPr>
          <w:lang w:val="nl-NL"/>
        </w:rPr>
      </w:pPr>
      <w:bookmarkStart w:id="113" w:name="_Toc128077979"/>
      <w:r>
        <w:rPr>
          <w:lang w:val="nl-NL"/>
        </w:rPr>
        <w:t>Maatregelen</w:t>
      </w:r>
      <w:bookmarkEnd w:id="113"/>
    </w:p>
    <w:p w14:paraId="2C5F8975" w14:textId="33A4412B" w:rsidR="005279E1" w:rsidRPr="00513D12" w:rsidRDefault="005279E1" w:rsidP="005279E1">
      <w:pPr>
        <w:pStyle w:val="Lijstalinea"/>
        <w:numPr>
          <w:ilvl w:val="0"/>
          <w:numId w:val="20"/>
        </w:numPr>
        <w:rPr>
          <w:b/>
          <w:bCs/>
          <w:lang w:val="nl-NL"/>
        </w:rPr>
      </w:pPr>
      <w:r>
        <w:rPr>
          <w:lang w:val="nl-NL"/>
        </w:rPr>
        <w:t>Eventuele niet behandelde poststukken word</w:t>
      </w:r>
      <w:r w:rsidR="00D917E3">
        <w:rPr>
          <w:lang w:val="nl-NL"/>
        </w:rPr>
        <w:t>en</w:t>
      </w:r>
      <w:r>
        <w:rPr>
          <w:lang w:val="nl-NL"/>
        </w:rPr>
        <w:t xml:space="preserve"> zeer pertinent in beeld gebracht door de DigiPost-software. Het is bijgevolg niet eenvoudig om die per ongeluk over het hoofd te zien.</w:t>
      </w:r>
    </w:p>
    <w:p w14:paraId="6F072CCD" w14:textId="3F64D8A7" w:rsidR="005279E1" w:rsidRPr="00513D12" w:rsidRDefault="003A62BE" w:rsidP="005279E1">
      <w:pPr>
        <w:pStyle w:val="Lijstalinea"/>
        <w:numPr>
          <w:ilvl w:val="0"/>
          <w:numId w:val="20"/>
        </w:numPr>
        <w:rPr>
          <w:b/>
          <w:bCs/>
          <w:lang w:val="nl-NL"/>
        </w:rPr>
      </w:pPr>
      <w:r>
        <w:rPr>
          <w:lang w:val="nl-NL"/>
        </w:rPr>
        <w:t>De verdelers en admin van elke entiteit</w:t>
      </w:r>
      <w:r w:rsidR="0067067F">
        <w:rPr>
          <w:lang w:val="nl-NL"/>
        </w:rPr>
        <w:t xml:space="preserve"> zien eveneens de nog niet behandelde post</w:t>
      </w:r>
      <w:r w:rsidR="00D917E3">
        <w:rPr>
          <w:lang w:val="nl-NL"/>
        </w:rPr>
        <w:t>stukken</w:t>
      </w:r>
      <w:r w:rsidR="0067067F">
        <w:rPr>
          <w:lang w:val="nl-NL"/>
        </w:rPr>
        <w:t xml:space="preserve"> staan en kunnen </w:t>
      </w:r>
      <w:r w:rsidR="00025E95">
        <w:rPr>
          <w:lang w:val="nl-NL"/>
        </w:rPr>
        <w:t>de nodige acties ondernemen zodat de post</w:t>
      </w:r>
      <w:r w:rsidR="00D917E3">
        <w:rPr>
          <w:lang w:val="nl-NL"/>
        </w:rPr>
        <w:t>stukken</w:t>
      </w:r>
      <w:r w:rsidR="00025E95">
        <w:rPr>
          <w:lang w:val="nl-NL"/>
        </w:rPr>
        <w:t xml:space="preserve"> wel </w:t>
      </w:r>
      <w:r w:rsidR="006D3B37">
        <w:rPr>
          <w:lang w:val="nl-NL"/>
        </w:rPr>
        <w:t xml:space="preserve">behandeld </w:t>
      </w:r>
      <w:r w:rsidR="00D917E3">
        <w:rPr>
          <w:lang w:val="nl-NL"/>
        </w:rPr>
        <w:t>worden</w:t>
      </w:r>
      <w:r w:rsidR="0067067F">
        <w:rPr>
          <w:lang w:val="nl-NL"/>
        </w:rPr>
        <w:t>.</w:t>
      </w:r>
    </w:p>
    <w:p w14:paraId="60B4DED0" w14:textId="0441D6D8" w:rsidR="0067067F" w:rsidRPr="00513D12" w:rsidRDefault="0067067F" w:rsidP="005279E1">
      <w:pPr>
        <w:pStyle w:val="Lijstalinea"/>
        <w:numPr>
          <w:ilvl w:val="0"/>
          <w:numId w:val="20"/>
        </w:numPr>
        <w:rPr>
          <w:b/>
          <w:bCs/>
          <w:lang w:val="nl-NL"/>
        </w:rPr>
      </w:pPr>
      <w:r>
        <w:rPr>
          <w:lang w:val="nl-NL"/>
        </w:rPr>
        <w:t>[</w:t>
      </w:r>
      <w:r w:rsidRPr="00513D12">
        <w:rPr>
          <w:highlight w:val="yellow"/>
          <w:lang w:val="nl-NL"/>
        </w:rPr>
        <w:t>aanvullen met maatregelen die de entiteit zelf neemt</w:t>
      </w:r>
      <w:r>
        <w:rPr>
          <w:lang w:val="nl-NL"/>
        </w:rPr>
        <w:t>]</w:t>
      </w:r>
    </w:p>
    <w:p w14:paraId="27DA62C4" w14:textId="2C5A5799" w:rsidR="00B83B58" w:rsidRPr="00513D12" w:rsidRDefault="00B83B58" w:rsidP="00513D12">
      <w:pPr>
        <w:pStyle w:val="Kop3"/>
        <w:rPr>
          <w:lang w:val="nl-NL"/>
        </w:rPr>
      </w:pPr>
      <w:bookmarkStart w:id="114" w:name="_Toc128077980"/>
      <w:r w:rsidRPr="00513D12">
        <w:rPr>
          <w:lang w:val="nl-NL"/>
        </w:rPr>
        <w:t>R</w:t>
      </w:r>
      <w:r w:rsidR="00513D12">
        <w:rPr>
          <w:lang w:val="nl-NL"/>
        </w:rPr>
        <w:t>estr</w:t>
      </w:r>
      <w:r w:rsidRPr="00513D12">
        <w:rPr>
          <w:lang w:val="nl-NL"/>
        </w:rPr>
        <w:t>isico</w:t>
      </w:r>
      <w:r w:rsidR="00513D12">
        <w:rPr>
          <w:lang w:val="nl-NL"/>
        </w:rPr>
        <w:t>score</w:t>
      </w:r>
      <w:bookmarkEnd w:id="114"/>
    </w:p>
    <w:tbl>
      <w:tblPr>
        <w:tblW w:w="7220" w:type="dxa"/>
        <w:tblLook w:val="04A0" w:firstRow="1" w:lastRow="0" w:firstColumn="1" w:lastColumn="0" w:noHBand="0" w:noVBand="1"/>
      </w:tblPr>
      <w:tblGrid>
        <w:gridCol w:w="2420"/>
        <w:gridCol w:w="266"/>
        <w:gridCol w:w="4660"/>
      </w:tblGrid>
      <w:tr w:rsidR="00B83B58" w:rsidRPr="00DE6CDB" w14:paraId="642E300A" w14:textId="77777777" w:rsidTr="0048674D">
        <w:trPr>
          <w:trHeight w:val="340"/>
        </w:trPr>
        <w:tc>
          <w:tcPr>
            <w:tcW w:w="2420" w:type="dxa"/>
            <w:tcBorders>
              <w:top w:val="nil"/>
              <w:left w:val="nil"/>
              <w:bottom w:val="nil"/>
              <w:right w:val="nil"/>
            </w:tcBorders>
            <w:shd w:val="clear" w:color="000000" w:fill="FFFFFF"/>
            <w:noWrap/>
            <w:vAlign w:val="bottom"/>
            <w:hideMark/>
          </w:tcPr>
          <w:p w14:paraId="6760CCB3" w14:textId="77777777" w:rsidR="00B83B58" w:rsidRPr="00DE6CDB" w:rsidRDefault="00B83B58" w:rsidP="0048674D">
            <w:pPr>
              <w:rPr>
                <w:rFonts w:eastAsia="Times New Roman" w:cs="Calibri"/>
                <w:color w:val="000000"/>
                <w:szCs w:val="22"/>
                <w:lang w:eastAsia="en-GB"/>
              </w:rPr>
            </w:pPr>
            <w:r>
              <w:rPr>
                <w:rFonts w:eastAsia="Times New Roman" w:cs="Calibri"/>
                <w:color w:val="000000"/>
                <w:szCs w:val="22"/>
                <w:lang w:eastAsia="en-GB"/>
              </w:rPr>
              <w:t>Kans</w:t>
            </w:r>
          </w:p>
        </w:tc>
        <w:tc>
          <w:tcPr>
            <w:tcW w:w="140" w:type="dxa"/>
            <w:tcBorders>
              <w:top w:val="nil"/>
              <w:left w:val="nil"/>
              <w:bottom w:val="nil"/>
              <w:right w:val="nil"/>
            </w:tcBorders>
            <w:shd w:val="clear" w:color="000000" w:fill="FFFFFF"/>
            <w:noWrap/>
            <w:vAlign w:val="bottom"/>
            <w:hideMark/>
          </w:tcPr>
          <w:p w14:paraId="0799ED49" w14:textId="77777777" w:rsidR="00B83B58" w:rsidRPr="00DE6CDB" w:rsidRDefault="00B83B58" w:rsidP="0048674D">
            <w:pPr>
              <w:rPr>
                <w:rFonts w:eastAsia="Times New Roman" w:cs="Calibri"/>
                <w:color w:val="000000"/>
                <w:szCs w:val="22"/>
                <w:lang w:eastAsia="en-GB"/>
              </w:rPr>
            </w:pPr>
            <w:r w:rsidRPr="00DE6CDB">
              <w:rPr>
                <w:rFonts w:eastAsia="Times New Roman" w:cs="Calibri"/>
                <w:color w:val="000000"/>
                <w:szCs w:val="22"/>
                <w:lang w:eastAsia="en-GB"/>
              </w:rPr>
              <w:t> </w:t>
            </w:r>
          </w:p>
        </w:tc>
        <w:tc>
          <w:tcPr>
            <w:tcW w:w="4660" w:type="dxa"/>
            <w:tcBorders>
              <w:top w:val="nil"/>
              <w:left w:val="nil"/>
              <w:bottom w:val="nil"/>
              <w:right w:val="nil"/>
            </w:tcBorders>
            <w:shd w:val="clear" w:color="000000" w:fill="FFFFFF"/>
            <w:noWrap/>
            <w:vAlign w:val="center"/>
            <w:hideMark/>
          </w:tcPr>
          <w:p w14:paraId="3730BF78" w14:textId="2A231E93" w:rsidR="00B83B58" w:rsidRPr="00DE6CDB" w:rsidRDefault="00B83B58" w:rsidP="0048674D">
            <w:pPr>
              <w:jc w:val="center"/>
              <w:rPr>
                <w:rFonts w:eastAsia="Times New Roman" w:cs="Calibri"/>
                <w:color w:val="262626"/>
                <w:szCs w:val="22"/>
                <w:lang w:eastAsia="en-GB"/>
              </w:rPr>
            </w:pPr>
            <w:r>
              <w:rPr>
                <w:rFonts w:eastAsia="Times New Roman" w:cs="Calibri"/>
                <w:color w:val="262626"/>
                <w:szCs w:val="22"/>
                <w:lang w:eastAsia="en-GB"/>
              </w:rPr>
              <w:t>Zeer laag</w:t>
            </w:r>
          </w:p>
        </w:tc>
      </w:tr>
      <w:tr w:rsidR="00B83B58" w:rsidRPr="00DE6CDB" w14:paraId="49C6D0FE" w14:textId="77777777" w:rsidTr="0048674D">
        <w:trPr>
          <w:trHeight w:val="340"/>
        </w:trPr>
        <w:tc>
          <w:tcPr>
            <w:tcW w:w="2420" w:type="dxa"/>
            <w:tcBorders>
              <w:top w:val="nil"/>
              <w:left w:val="nil"/>
              <w:bottom w:val="nil"/>
              <w:right w:val="nil"/>
            </w:tcBorders>
            <w:shd w:val="clear" w:color="000000" w:fill="FFFFFF"/>
            <w:noWrap/>
            <w:vAlign w:val="bottom"/>
            <w:hideMark/>
          </w:tcPr>
          <w:p w14:paraId="5AF5DA7B" w14:textId="77777777" w:rsidR="00B83B58" w:rsidRPr="00DE6CDB" w:rsidRDefault="00B83B58" w:rsidP="0048674D">
            <w:pPr>
              <w:rPr>
                <w:rFonts w:eastAsia="Times New Roman" w:cs="Calibri"/>
                <w:color w:val="000000"/>
                <w:szCs w:val="22"/>
                <w:lang w:eastAsia="en-GB"/>
              </w:rPr>
            </w:pPr>
            <w:r>
              <w:rPr>
                <w:rFonts w:eastAsia="Times New Roman" w:cs="Calibri"/>
                <w:color w:val="000000"/>
                <w:szCs w:val="22"/>
                <w:lang w:eastAsia="en-GB"/>
              </w:rPr>
              <w:t xml:space="preserve">Impact </w:t>
            </w:r>
          </w:p>
        </w:tc>
        <w:tc>
          <w:tcPr>
            <w:tcW w:w="140" w:type="dxa"/>
            <w:tcBorders>
              <w:top w:val="nil"/>
              <w:left w:val="nil"/>
              <w:bottom w:val="nil"/>
              <w:right w:val="nil"/>
            </w:tcBorders>
            <w:shd w:val="clear" w:color="000000" w:fill="FFFFFF"/>
            <w:noWrap/>
            <w:vAlign w:val="bottom"/>
            <w:hideMark/>
          </w:tcPr>
          <w:p w14:paraId="24CB7B46" w14:textId="77777777" w:rsidR="00B83B58" w:rsidRPr="00DE6CDB" w:rsidRDefault="00B83B58" w:rsidP="0048674D">
            <w:pPr>
              <w:rPr>
                <w:rFonts w:eastAsia="Times New Roman" w:cs="Calibri"/>
                <w:color w:val="000000"/>
                <w:szCs w:val="22"/>
                <w:lang w:eastAsia="en-GB"/>
              </w:rPr>
            </w:pPr>
            <w:r w:rsidRPr="00DE6CDB">
              <w:rPr>
                <w:rFonts w:eastAsia="Times New Roman" w:cs="Calibri"/>
                <w:color w:val="000000"/>
                <w:szCs w:val="22"/>
                <w:lang w:eastAsia="en-GB"/>
              </w:rPr>
              <w:t> </w:t>
            </w:r>
          </w:p>
        </w:tc>
        <w:tc>
          <w:tcPr>
            <w:tcW w:w="4660" w:type="dxa"/>
            <w:tcBorders>
              <w:top w:val="nil"/>
              <w:left w:val="nil"/>
              <w:bottom w:val="nil"/>
              <w:right w:val="nil"/>
            </w:tcBorders>
            <w:shd w:val="clear" w:color="000000" w:fill="FFFFFF"/>
            <w:noWrap/>
            <w:vAlign w:val="center"/>
            <w:hideMark/>
          </w:tcPr>
          <w:p w14:paraId="2D44F70F" w14:textId="77777777" w:rsidR="00B83B58" w:rsidRPr="00DE6CDB" w:rsidRDefault="00B83B58" w:rsidP="0048674D">
            <w:pPr>
              <w:jc w:val="center"/>
              <w:rPr>
                <w:rFonts w:eastAsia="Times New Roman" w:cs="Calibri"/>
                <w:color w:val="262626"/>
                <w:szCs w:val="22"/>
                <w:lang w:val="nl-NL" w:eastAsia="en-GB"/>
              </w:rPr>
            </w:pPr>
            <w:r>
              <w:rPr>
                <w:rFonts w:eastAsia="Times New Roman" w:cs="Calibri"/>
                <w:color w:val="262626"/>
                <w:szCs w:val="22"/>
                <w:lang w:val="nl-NL" w:eastAsia="en-GB"/>
              </w:rPr>
              <w:t>Hoog</w:t>
            </w:r>
          </w:p>
        </w:tc>
      </w:tr>
      <w:tr w:rsidR="00B83B58" w:rsidRPr="00DE6CDB" w14:paraId="55AF40D2" w14:textId="77777777" w:rsidTr="00513D12">
        <w:trPr>
          <w:trHeight w:val="340"/>
        </w:trPr>
        <w:tc>
          <w:tcPr>
            <w:tcW w:w="2420" w:type="dxa"/>
            <w:tcBorders>
              <w:top w:val="nil"/>
              <w:left w:val="nil"/>
              <w:bottom w:val="nil"/>
              <w:right w:val="nil"/>
            </w:tcBorders>
            <w:shd w:val="clear" w:color="000000" w:fill="FFFFFF"/>
            <w:noWrap/>
            <w:vAlign w:val="bottom"/>
            <w:hideMark/>
          </w:tcPr>
          <w:p w14:paraId="6B4C723E" w14:textId="77777777" w:rsidR="00B83B58" w:rsidRPr="00DE6CDB" w:rsidRDefault="00B83B58" w:rsidP="0048674D">
            <w:pPr>
              <w:rPr>
                <w:rFonts w:eastAsia="Times New Roman" w:cs="Calibri"/>
                <w:color w:val="000000"/>
                <w:szCs w:val="22"/>
                <w:lang w:eastAsia="en-GB"/>
              </w:rPr>
            </w:pPr>
            <w:r w:rsidRPr="00DE6CDB">
              <w:rPr>
                <w:rFonts w:eastAsia="Times New Roman" w:cs="Calibri"/>
                <w:color w:val="000000"/>
                <w:szCs w:val="22"/>
                <w:lang w:eastAsia="en-GB"/>
              </w:rPr>
              <w:t>Risico score:</w:t>
            </w:r>
          </w:p>
        </w:tc>
        <w:tc>
          <w:tcPr>
            <w:tcW w:w="140" w:type="dxa"/>
            <w:tcBorders>
              <w:top w:val="nil"/>
              <w:left w:val="nil"/>
              <w:bottom w:val="nil"/>
              <w:right w:val="nil"/>
            </w:tcBorders>
            <w:shd w:val="clear" w:color="000000" w:fill="FFFFFF"/>
            <w:noWrap/>
            <w:vAlign w:val="bottom"/>
            <w:hideMark/>
          </w:tcPr>
          <w:p w14:paraId="6EC7A9C9" w14:textId="77777777" w:rsidR="00B83B58" w:rsidRPr="00DE6CDB" w:rsidRDefault="00B83B58" w:rsidP="0048674D">
            <w:pPr>
              <w:rPr>
                <w:rFonts w:eastAsia="Times New Roman" w:cs="Calibri"/>
                <w:color w:val="000000"/>
                <w:szCs w:val="22"/>
                <w:lang w:eastAsia="en-GB"/>
              </w:rPr>
            </w:pPr>
            <w:r w:rsidRPr="00DE6CDB">
              <w:rPr>
                <w:rFonts w:eastAsia="Times New Roman" w:cs="Calibri"/>
                <w:color w:val="000000"/>
                <w:szCs w:val="22"/>
                <w:lang w:eastAsia="en-GB"/>
              </w:rPr>
              <w:t> </w:t>
            </w:r>
          </w:p>
        </w:tc>
        <w:tc>
          <w:tcPr>
            <w:tcW w:w="4660" w:type="dxa"/>
            <w:tcBorders>
              <w:top w:val="nil"/>
              <w:left w:val="nil"/>
              <w:bottom w:val="nil"/>
              <w:right w:val="nil"/>
            </w:tcBorders>
            <w:shd w:val="clear" w:color="auto" w:fill="92D050"/>
            <w:noWrap/>
            <w:vAlign w:val="center"/>
            <w:hideMark/>
          </w:tcPr>
          <w:p w14:paraId="7CC96832" w14:textId="107EAEF0" w:rsidR="00B83B58" w:rsidRPr="00DE6CDB" w:rsidRDefault="001761D6" w:rsidP="0048674D">
            <w:pPr>
              <w:jc w:val="center"/>
              <w:rPr>
                <w:rFonts w:eastAsia="Times New Roman" w:cs="Calibri"/>
                <w:color w:val="FFFFFF"/>
                <w:szCs w:val="22"/>
                <w:lang w:eastAsia="en-GB"/>
              </w:rPr>
            </w:pPr>
            <w:r>
              <w:rPr>
                <w:rFonts w:eastAsia="Times New Roman" w:cs="Calibri"/>
                <w:color w:val="FFFFFF"/>
                <w:szCs w:val="22"/>
                <w:lang w:eastAsia="en-GB"/>
              </w:rPr>
              <w:t>Zeer laag (4)</w:t>
            </w:r>
          </w:p>
        </w:tc>
      </w:tr>
    </w:tbl>
    <w:p w14:paraId="4B6A1F22" w14:textId="77777777" w:rsidR="00124DA1" w:rsidRDefault="00124DA1" w:rsidP="009D120C">
      <w:pPr>
        <w:rPr>
          <w:b/>
          <w:bCs/>
          <w:lang w:val="nl-NL"/>
        </w:rPr>
      </w:pPr>
    </w:p>
    <w:p w14:paraId="4BA50C36" w14:textId="77777777" w:rsidR="00124DA1" w:rsidRPr="00513D12" w:rsidRDefault="00124DA1" w:rsidP="00513D12">
      <w:pPr>
        <w:rPr>
          <w:b/>
          <w:bCs/>
          <w:lang w:val="nl-NL"/>
        </w:rPr>
      </w:pPr>
    </w:p>
    <w:p w14:paraId="34646899" w14:textId="2F1569EE" w:rsidR="004F4B2C" w:rsidRPr="00FA1343" w:rsidRDefault="004F4B2C" w:rsidP="00513D12">
      <w:pPr>
        <w:pStyle w:val="Lijstalinea"/>
        <w:numPr>
          <w:ilvl w:val="0"/>
          <w:numId w:val="20"/>
        </w:numPr>
        <w:rPr>
          <w:sz w:val="32"/>
          <w:szCs w:val="32"/>
          <w:lang w:val="nl-NL"/>
        </w:rPr>
      </w:pPr>
      <w:r w:rsidRPr="00FA1343">
        <w:rPr>
          <w:lang w:val="nl-NL"/>
        </w:rPr>
        <w:br w:type="page"/>
      </w:r>
    </w:p>
    <w:p w14:paraId="78A0BED1" w14:textId="16B838B6" w:rsidR="00560D06" w:rsidRPr="00A01FED" w:rsidRDefault="00560D06" w:rsidP="00A01FED">
      <w:pPr>
        <w:pStyle w:val="Kop1"/>
        <w:rPr>
          <w:rFonts w:eastAsia="Cambria"/>
          <w:lang w:val="nl-NL"/>
        </w:rPr>
      </w:pPr>
      <w:bookmarkStart w:id="115" w:name="_Toc128077981"/>
      <w:r w:rsidRPr="00407B11">
        <w:rPr>
          <w:rFonts w:eastAsia="Cambria"/>
          <w:lang w:val="nl-NL"/>
        </w:rPr>
        <w:lastRenderedPageBreak/>
        <w:t>Mening betrokkenen/vertegenwoordigers over de verwerking (verplicht)</w:t>
      </w:r>
      <w:bookmarkEnd w:id="115"/>
    </w:p>
    <w:p w14:paraId="49DE119C" w14:textId="54FDBE70" w:rsidR="00CB37BA" w:rsidRPr="00CB37BA" w:rsidRDefault="00CB37BA" w:rsidP="00CB37BA">
      <w:pPr>
        <w:widowControl w:val="0"/>
        <w:suppressAutoHyphens/>
        <w:rPr>
          <w:rFonts w:eastAsia="Times New Roman" w:cs="Calibri Light"/>
          <w:color w:val="auto"/>
          <w:szCs w:val="22"/>
          <w:lang w:val="nl-BE"/>
        </w:rPr>
      </w:pPr>
      <w:r w:rsidRPr="00CB37BA">
        <w:rPr>
          <w:rFonts w:eastAsia="Times New Roman" w:cs="Calibri Light"/>
          <w:color w:val="auto"/>
          <w:szCs w:val="22"/>
          <w:lang w:val="nl-BE"/>
        </w:rPr>
        <w:t>Gezien de grote hoeveelheid poststukken die de Vlaamse overheid ontvangt en de diverse groep aan betrokkenen zijn de betrokkenen niet geraadpleegd bij het opstellen van deze GEB. De Vlaamse overheid ontvangt miljoenen poststukken per jaar. Het zou bijgevolg een onredelijke inspanning vragen om alle betrokkenen individueel te contacteren.</w:t>
      </w:r>
    </w:p>
    <w:p w14:paraId="2F380553" w14:textId="2C2741A9" w:rsidR="00560D06" w:rsidRPr="001E2AF9" w:rsidRDefault="00CB37BA" w:rsidP="001E2AF9">
      <w:pPr>
        <w:widowControl w:val="0"/>
        <w:suppressAutoHyphens/>
        <w:rPr>
          <w:rFonts w:eastAsia="Times New Roman" w:cs="Calibri Light"/>
          <w:color w:val="auto"/>
          <w:sz w:val="26"/>
          <w:szCs w:val="28"/>
          <w:lang w:val="nl-NL"/>
        </w:rPr>
      </w:pPr>
      <w:r w:rsidRPr="001E2AF9">
        <w:rPr>
          <w:rFonts w:eastAsia="Times New Roman" w:cs="Calibri Light"/>
          <w:color w:val="auto"/>
          <w:szCs w:val="22"/>
          <w:lang w:val="nl-BE"/>
        </w:rPr>
        <w:t xml:space="preserve">Verdere digitalisering van overheidsdienstverlening past binnen de strategie van de Vlaamse regering binnen het programma Vlaamse Veerkracht ( </w:t>
      </w:r>
      <w:hyperlink w:history="1">
        <w:r w:rsidR="002619DD" w:rsidRPr="00DE0712">
          <w:rPr>
            <w:rStyle w:val="Hyperlink"/>
            <w:rFonts w:eastAsia="Times New Roman" w:cs="Calibri Light"/>
            <w:szCs w:val="22"/>
            <w:lang w:val="nl-BE"/>
          </w:rPr>
          <w:t>https://www.vlaanderen.be/vlaamse-regering/vlaamse-veerkracht/vlaanderen-digitaal-transformeren</w:t>
        </w:r>
      </w:hyperlink>
      <w:r w:rsidRPr="001E2AF9">
        <w:rPr>
          <w:rFonts w:eastAsia="Times New Roman" w:cs="Calibri Light"/>
          <w:color w:val="auto"/>
          <w:szCs w:val="22"/>
          <w:lang w:val="nl-BE"/>
        </w:rPr>
        <w:t>). Om die reden is het waarschijnlijk dat verdere digitalisering van de overheid binnen de redelijke verwachtingen van de betrokkenen val</w:t>
      </w:r>
      <w:r w:rsidR="00A43642">
        <w:rPr>
          <w:rFonts w:eastAsia="Times New Roman" w:cs="Calibri Light"/>
          <w:color w:val="auto"/>
          <w:szCs w:val="22"/>
          <w:lang w:val="nl-BE"/>
        </w:rPr>
        <w:t>t</w:t>
      </w:r>
      <w:r w:rsidRPr="001E2AF9">
        <w:rPr>
          <w:rFonts w:eastAsia="Times New Roman" w:cs="Calibri Light"/>
          <w:color w:val="auto"/>
          <w:szCs w:val="22"/>
          <w:lang w:val="nl-BE"/>
        </w:rPr>
        <w:t>, alsook gezien de algemene tendens daartoe. Daarnaast laat deze dienstverlening, ondanks de verdere digitalisering, ook de mensen die analoog contact willen nemen met de Vlaamse overheid nog steeds toe om op de oude vertrouwde manier contact te nemen.</w:t>
      </w:r>
      <w:r w:rsidR="00560D06" w:rsidRPr="001E2AF9">
        <w:rPr>
          <w:rFonts w:eastAsia="Times New Roman" w:cs="Calibri Light"/>
          <w:color w:val="auto"/>
          <w:szCs w:val="22"/>
          <w:lang w:val="nl-BE"/>
        </w:rPr>
        <w:br w:type="page"/>
      </w:r>
    </w:p>
    <w:p w14:paraId="133114A0" w14:textId="77777777" w:rsidR="00560D06" w:rsidRPr="00407B11" w:rsidRDefault="00560D06" w:rsidP="009E1746">
      <w:pPr>
        <w:pStyle w:val="Kop1"/>
        <w:rPr>
          <w:rFonts w:eastAsia="Cambria"/>
          <w:lang w:val="nl-NL"/>
        </w:rPr>
      </w:pPr>
      <w:bookmarkStart w:id="116" w:name="_Toc128077982"/>
      <w:r w:rsidRPr="00407B11">
        <w:rPr>
          <w:rFonts w:eastAsia="Cambria"/>
          <w:lang w:val="nl-NL"/>
        </w:rPr>
        <w:lastRenderedPageBreak/>
        <w:t>Adviezen betreffende de GEB (verplicht)</w:t>
      </w:r>
      <w:bookmarkEnd w:id="116"/>
    </w:p>
    <w:p w14:paraId="24711B99" w14:textId="430A6841" w:rsidR="00560D06" w:rsidRPr="00A01FED" w:rsidRDefault="00560D06" w:rsidP="00A01FED">
      <w:pPr>
        <w:pStyle w:val="Kop2"/>
        <w:rPr>
          <w:rFonts w:eastAsia="Times New Roman"/>
          <w:lang w:val="nl-BE" w:eastAsia="nl-BE"/>
        </w:rPr>
      </w:pPr>
      <w:bookmarkStart w:id="117" w:name="_Toc128077983"/>
      <w:r w:rsidRPr="00BA1C03">
        <w:rPr>
          <w:rFonts w:eastAsia="Times New Roman"/>
          <w:lang w:val="nl-BE" w:eastAsia="nl-BE"/>
        </w:rPr>
        <w:t xml:space="preserve">Advies functionaris voor gegevensbescherming </w:t>
      </w:r>
      <w:r w:rsidR="0081664E" w:rsidRPr="00BA1C03">
        <w:rPr>
          <w:rFonts w:eastAsia="Times New Roman"/>
          <w:lang w:val="nl-BE" w:eastAsia="nl-BE"/>
        </w:rPr>
        <w:t>(FG)</w:t>
      </w:r>
      <w:bookmarkEnd w:id="117"/>
    </w:p>
    <w:p w14:paraId="69FF6BB2" w14:textId="7638BB63" w:rsidR="006B6117" w:rsidRDefault="006B6117" w:rsidP="00560D06">
      <w:pPr>
        <w:widowControl w:val="0"/>
        <w:suppressAutoHyphens/>
        <w:rPr>
          <w:rFonts w:eastAsia="Times New Roman" w:cs="Calibri Light"/>
          <w:color w:val="auto"/>
          <w:szCs w:val="22"/>
          <w:highlight w:val="yellow"/>
          <w:lang w:val="nl-BE"/>
        </w:rPr>
      </w:pPr>
      <w:r>
        <w:rPr>
          <w:rFonts w:eastAsia="Times New Roman" w:cs="Calibri Light"/>
          <w:color w:val="auto"/>
          <w:szCs w:val="22"/>
          <w:highlight w:val="yellow"/>
          <w:lang w:val="nl-BE"/>
        </w:rPr>
        <w:t xml:space="preserve">[Vraag advies aan je eigen DPO] </w:t>
      </w:r>
    </w:p>
    <w:p w14:paraId="4C95AFEF" w14:textId="466B33A8" w:rsidR="00864CEC" w:rsidRPr="003B25BA" w:rsidRDefault="00560D06" w:rsidP="00864CEC">
      <w:pPr>
        <w:pStyle w:val="Kop2"/>
        <w:rPr>
          <w:rFonts w:eastAsia="Times New Roman"/>
          <w:lang w:val="nl-BE" w:eastAsia="nl-BE"/>
        </w:rPr>
      </w:pPr>
      <w:bookmarkStart w:id="118" w:name="_Toc128077984"/>
      <w:r w:rsidRPr="00BA1C03">
        <w:rPr>
          <w:rFonts w:eastAsia="Times New Roman"/>
          <w:lang w:val="nl-BE" w:eastAsia="nl-BE"/>
        </w:rPr>
        <w:t>Voorafgaande raadpleging bij de toezichthouder (verplicht bij hoog restrisico)</w:t>
      </w:r>
      <w:bookmarkEnd w:id="118"/>
    </w:p>
    <w:p w14:paraId="55175BC7" w14:textId="583C06D0" w:rsidR="00FD6AD1" w:rsidRPr="00A01FED" w:rsidRDefault="005F7F87" w:rsidP="00A01FED">
      <w:pPr>
        <w:rPr>
          <w:szCs w:val="22"/>
          <w:lang w:val="nl-BE" w:eastAsia="nl-BE"/>
        </w:rPr>
      </w:pPr>
      <w:bookmarkStart w:id="119" w:name="OLE_LINK7"/>
      <w:r>
        <w:rPr>
          <w:szCs w:val="22"/>
          <w:highlight w:val="yellow"/>
          <w:lang w:val="nl-BE" w:eastAsia="nl-BE"/>
        </w:rPr>
        <w:t>[</w:t>
      </w:r>
      <w:r w:rsidR="00864CEC" w:rsidRPr="00C66AC8">
        <w:rPr>
          <w:szCs w:val="22"/>
          <w:highlight w:val="yellow"/>
          <w:lang w:val="nl-BE" w:eastAsia="nl-BE"/>
        </w:rPr>
        <w:t>Aan te vullen</w:t>
      </w:r>
      <w:r w:rsidR="00C66AC8" w:rsidRPr="00C66AC8">
        <w:rPr>
          <w:szCs w:val="22"/>
          <w:highlight w:val="yellow"/>
          <w:lang w:val="nl-BE" w:eastAsia="nl-BE"/>
        </w:rPr>
        <w:t xml:space="preserve"> indien </w:t>
      </w:r>
      <w:r>
        <w:rPr>
          <w:szCs w:val="22"/>
          <w:highlight w:val="yellow"/>
          <w:lang w:val="nl-BE" w:eastAsia="nl-BE"/>
        </w:rPr>
        <w:t>je</w:t>
      </w:r>
      <w:r w:rsidR="00C66AC8" w:rsidRPr="00C66AC8">
        <w:rPr>
          <w:szCs w:val="22"/>
          <w:highlight w:val="yellow"/>
          <w:lang w:val="nl-BE" w:eastAsia="nl-BE"/>
        </w:rPr>
        <w:t xml:space="preserve"> </w:t>
      </w:r>
      <w:r>
        <w:rPr>
          <w:szCs w:val="22"/>
          <w:highlight w:val="yellow"/>
          <w:lang w:val="nl-BE" w:eastAsia="nl-BE"/>
        </w:rPr>
        <w:t xml:space="preserve">beslist om </w:t>
      </w:r>
      <w:r w:rsidR="00C66AC8" w:rsidRPr="00C66AC8">
        <w:rPr>
          <w:szCs w:val="22"/>
          <w:highlight w:val="yellow"/>
          <w:lang w:val="nl-BE" w:eastAsia="nl-BE"/>
        </w:rPr>
        <w:t>een voorafgaande raadpleging</w:t>
      </w:r>
      <w:r>
        <w:rPr>
          <w:szCs w:val="22"/>
          <w:highlight w:val="yellow"/>
          <w:lang w:val="nl-BE" w:eastAsia="nl-BE"/>
        </w:rPr>
        <w:t xml:space="preserve"> te doen bij de toezichthoudende autoriteit</w:t>
      </w:r>
      <w:r w:rsidR="00C66AC8" w:rsidRPr="00C66AC8">
        <w:rPr>
          <w:szCs w:val="22"/>
          <w:highlight w:val="yellow"/>
          <w:lang w:val="nl-BE" w:eastAsia="nl-BE"/>
        </w:rPr>
        <w:t>.</w:t>
      </w:r>
      <w:r>
        <w:rPr>
          <w:szCs w:val="22"/>
          <w:lang w:val="nl-BE" w:eastAsia="nl-BE"/>
        </w:rPr>
        <w:t>]</w:t>
      </w:r>
      <w:bookmarkEnd w:id="119"/>
    </w:p>
    <w:p w14:paraId="428E79C1" w14:textId="0ACAEBE3" w:rsidR="00560D06" w:rsidRPr="003B25BA" w:rsidRDefault="00560D06" w:rsidP="003B25BA">
      <w:pPr>
        <w:pStyle w:val="Kop2"/>
        <w:rPr>
          <w:rFonts w:eastAsia="Times New Roman"/>
          <w:lang w:val="nl-BE" w:eastAsia="nl-BE"/>
        </w:rPr>
      </w:pPr>
      <w:bookmarkStart w:id="120" w:name="_Toc128077985"/>
      <w:r w:rsidRPr="00BA1C03">
        <w:rPr>
          <w:rFonts w:eastAsia="Times New Roman"/>
          <w:lang w:val="nl-BE" w:eastAsia="nl-BE"/>
        </w:rPr>
        <w:t>Overzicht van de acties die de verwerkingsverantwoordelijke neemt naaar aanleiding van het advies van de functionaris en de raapleging van de toezichthouder</w:t>
      </w:r>
      <w:bookmarkEnd w:id="120"/>
    </w:p>
    <w:p w14:paraId="5F89F45E" w14:textId="54E3AB92" w:rsidR="00C66AC8" w:rsidRPr="00C66AC8" w:rsidRDefault="00147962" w:rsidP="00C66AC8">
      <w:pPr>
        <w:rPr>
          <w:szCs w:val="22"/>
          <w:lang w:val="nl-BE" w:eastAsia="nl-BE"/>
        </w:rPr>
      </w:pPr>
      <w:bookmarkStart w:id="121" w:name="OLE_LINK8"/>
      <w:r>
        <w:rPr>
          <w:szCs w:val="22"/>
          <w:highlight w:val="yellow"/>
          <w:lang w:val="nl-BE" w:eastAsia="nl-BE"/>
        </w:rPr>
        <w:t>[</w:t>
      </w:r>
      <w:r w:rsidR="00C66AC8" w:rsidRPr="00C66AC8">
        <w:rPr>
          <w:szCs w:val="22"/>
          <w:highlight w:val="yellow"/>
          <w:lang w:val="nl-BE" w:eastAsia="nl-BE"/>
        </w:rPr>
        <w:t xml:space="preserve">Aan te vullen door entiteit indien </w:t>
      </w:r>
      <w:r>
        <w:rPr>
          <w:szCs w:val="22"/>
          <w:highlight w:val="yellow"/>
          <w:lang w:val="nl-BE" w:eastAsia="nl-BE"/>
        </w:rPr>
        <w:t>je</w:t>
      </w:r>
      <w:r w:rsidRPr="00C66AC8">
        <w:rPr>
          <w:szCs w:val="22"/>
          <w:highlight w:val="yellow"/>
          <w:lang w:val="nl-BE" w:eastAsia="nl-BE"/>
        </w:rPr>
        <w:t xml:space="preserve"> </w:t>
      </w:r>
      <w:r w:rsidR="00025196">
        <w:rPr>
          <w:szCs w:val="22"/>
          <w:highlight w:val="yellow"/>
          <w:lang w:val="nl-BE" w:eastAsia="nl-BE"/>
        </w:rPr>
        <w:t xml:space="preserve">na advies DPO en/of </w:t>
      </w:r>
      <w:r w:rsidR="00C66AC8" w:rsidRPr="00C66AC8">
        <w:rPr>
          <w:szCs w:val="22"/>
          <w:highlight w:val="yellow"/>
          <w:lang w:val="nl-BE" w:eastAsia="nl-BE"/>
        </w:rPr>
        <w:t>een voorafgaande raadpleging</w:t>
      </w:r>
      <w:r w:rsidR="00025196">
        <w:rPr>
          <w:szCs w:val="22"/>
          <w:highlight w:val="yellow"/>
          <w:lang w:val="nl-BE" w:eastAsia="nl-BE"/>
        </w:rPr>
        <w:t xml:space="preserve"> nog </w:t>
      </w:r>
      <w:r>
        <w:rPr>
          <w:szCs w:val="22"/>
          <w:highlight w:val="yellow"/>
          <w:lang w:val="nl-BE" w:eastAsia="nl-BE"/>
        </w:rPr>
        <w:t xml:space="preserve">aanvullende </w:t>
      </w:r>
      <w:r w:rsidR="00025196">
        <w:rPr>
          <w:szCs w:val="22"/>
          <w:highlight w:val="yellow"/>
          <w:lang w:val="nl-BE" w:eastAsia="nl-BE"/>
        </w:rPr>
        <w:t xml:space="preserve">maatregelen </w:t>
      </w:r>
      <w:r>
        <w:rPr>
          <w:szCs w:val="22"/>
          <w:highlight w:val="yellow"/>
          <w:lang w:val="nl-BE" w:eastAsia="nl-BE"/>
        </w:rPr>
        <w:t xml:space="preserve">hebt </w:t>
      </w:r>
      <w:r w:rsidR="00025196">
        <w:rPr>
          <w:szCs w:val="22"/>
          <w:highlight w:val="yellow"/>
          <w:lang w:val="nl-BE" w:eastAsia="nl-BE"/>
        </w:rPr>
        <w:t>genomen</w:t>
      </w:r>
      <w:r w:rsidR="00C66AC8" w:rsidRPr="00C66AC8">
        <w:rPr>
          <w:szCs w:val="22"/>
          <w:highlight w:val="yellow"/>
          <w:lang w:val="nl-BE" w:eastAsia="nl-BE"/>
        </w:rPr>
        <w:t>.</w:t>
      </w:r>
      <w:r w:rsidR="000676F3">
        <w:rPr>
          <w:szCs w:val="22"/>
          <w:lang w:val="nl-BE" w:eastAsia="nl-BE"/>
        </w:rPr>
        <w:t>]</w:t>
      </w:r>
      <w:r w:rsidR="00C66AC8" w:rsidRPr="00C66AC8">
        <w:rPr>
          <w:szCs w:val="22"/>
          <w:lang w:val="nl-BE" w:eastAsia="nl-BE"/>
        </w:rPr>
        <w:t xml:space="preserve"> </w:t>
      </w:r>
    </w:p>
    <w:bookmarkEnd w:id="121"/>
    <w:p w14:paraId="6B131641" w14:textId="77777777" w:rsidR="004F4B2C" w:rsidRDefault="004F4B2C">
      <w:pPr>
        <w:spacing w:before="0" w:after="0" w:line="240" w:lineRule="auto"/>
        <w:jc w:val="left"/>
        <w:rPr>
          <w:rFonts w:eastAsia="Cambria" w:cstheme="majorBidi"/>
          <w:b/>
          <w:color w:val="262626" w:themeColor="text1" w:themeTint="D9"/>
          <w:sz w:val="32"/>
          <w:szCs w:val="32"/>
          <w:lang w:val="nl-NL"/>
        </w:rPr>
      </w:pPr>
      <w:r>
        <w:rPr>
          <w:rFonts w:eastAsia="Cambria"/>
          <w:lang w:val="nl-NL"/>
        </w:rPr>
        <w:br w:type="page"/>
      </w:r>
    </w:p>
    <w:p w14:paraId="016E5A0A" w14:textId="3100142F" w:rsidR="00560D06" w:rsidRPr="00407B11" w:rsidRDefault="00560D06" w:rsidP="009E1746">
      <w:pPr>
        <w:pStyle w:val="Kop1"/>
        <w:rPr>
          <w:rFonts w:eastAsia="Cambria"/>
          <w:lang w:val="nl-NL"/>
        </w:rPr>
      </w:pPr>
      <w:bookmarkStart w:id="122" w:name="_Toc128077986"/>
      <w:r w:rsidRPr="00407B11">
        <w:rPr>
          <w:rFonts w:eastAsia="Cambria"/>
          <w:lang w:val="nl-NL"/>
        </w:rPr>
        <w:lastRenderedPageBreak/>
        <w:t>Besluit van de verwerkingsverantwoordelijke (verplicht)</w:t>
      </w:r>
      <w:bookmarkEnd w:id="122"/>
    </w:p>
    <w:p w14:paraId="4B29BA97" w14:textId="4F2BB6E3" w:rsidR="00560D06" w:rsidRPr="00A01FED" w:rsidRDefault="00CC59B1" w:rsidP="00A01FED">
      <w:pPr>
        <w:rPr>
          <w:szCs w:val="22"/>
          <w:lang w:val="nl-BE" w:eastAsia="nl-BE"/>
        </w:rPr>
      </w:pPr>
      <w:r>
        <w:rPr>
          <w:szCs w:val="22"/>
          <w:lang w:val="nl-BE" w:eastAsia="nl-BE"/>
        </w:rPr>
        <w:t>[</w:t>
      </w:r>
      <w:r w:rsidRPr="0069529F">
        <w:rPr>
          <w:szCs w:val="22"/>
          <w:highlight w:val="yellow"/>
          <w:lang w:val="nl-BE" w:eastAsia="nl-BE"/>
        </w:rPr>
        <w:t xml:space="preserve">Besluit van </w:t>
      </w:r>
      <w:r>
        <w:rPr>
          <w:szCs w:val="22"/>
          <w:highlight w:val="yellow"/>
          <w:lang w:val="nl-BE" w:eastAsia="nl-BE"/>
        </w:rPr>
        <w:t>de</w:t>
      </w:r>
      <w:r w:rsidRPr="0069529F">
        <w:rPr>
          <w:szCs w:val="22"/>
          <w:highlight w:val="yellow"/>
          <w:lang w:val="nl-BE" w:eastAsia="nl-BE"/>
        </w:rPr>
        <w:t xml:space="preserve"> entiteit</w:t>
      </w:r>
      <w:r>
        <w:rPr>
          <w:szCs w:val="22"/>
          <w:lang w:val="nl-BE" w:eastAsia="nl-BE"/>
        </w:rPr>
        <w:t>]</w:t>
      </w:r>
    </w:p>
    <w:p w14:paraId="1AE81F2A" w14:textId="77777777" w:rsidR="00FF514A" w:rsidRDefault="00FF514A">
      <w:pPr>
        <w:rPr>
          <w:lang w:val="nl-BE"/>
        </w:rPr>
      </w:pPr>
      <w:r>
        <w:rPr>
          <w:lang w:val="nl-BE"/>
        </w:rPr>
        <w:br w:type="page"/>
      </w:r>
    </w:p>
    <w:p w14:paraId="5600537E" w14:textId="77777777" w:rsidR="005F7ECB" w:rsidRDefault="005F7ECB">
      <w:pPr>
        <w:rPr>
          <w:i/>
          <w:iCs/>
          <w:lang w:val="nl-NL"/>
        </w:rPr>
      </w:pPr>
    </w:p>
    <w:p w14:paraId="60430342" w14:textId="03C144B2" w:rsidR="0081571D" w:rsidRPr="00A01FED" w:rsidRDefault="0081571D" w:rsidP="0081571D">
      <w:pPr>
        <w:pStyle w:val="Kop1"/>
        <w:rPr>
          <w:lang w:val="nl-BE"/>
        </w:rPr>
      </w:pPr>
      <w:bookmarkStart w:id="123" w:name="_Toc128077987"/>
      <w:r w:rsidRPr="0081571D">
        <w:rPr>
          <w:lang w:val="nl-BE"/>
        </w:rPr>
        <w:t>Annex I – Technische en organisatorische maatregelen</w:t>
      </w:r>
      <w:r>
        <w:rPr>
          <w:lang w:val="nl-BE"/>
        </w:rPr>
        <w:t xml:space="preserve"> (TOMs)</w:t>
      </w:r>
      <w:bookmarkEnd w:id="123"/>
    </w:p>
    <w:p w14:paraId="08B47D2A" w14:textId="5B1408D1" w:rsidR="00B23A4D" w:rsidRPr="00A01FED" w:rsidRDefault="0081571D" w:rsidP="00B23A4D">
      <w:pPr>
        <w:pStyle w:val="Kop2"/>
        <w:rPr>
          <w:lang w:val="nl-BE"/>
        </w:rPr>
      </w:pPr>
      <w:bookmarkStart w:id="124" w:name="_Toc128077988"/>
      <w:r>
        <w:rPr>
          <w:lang w:val="nl-BE"/>
        </w:rPr>
        <w:t xml:space="preserve">TOMs op niveau van </w:t>
      </w:r>
      <w:r w:rsidR="00B23A4D">
        <w:rPr>
          <w:lang w:val="nl-BE"/>
        </w:rPr>
        <w:t xml:space="preserve">verwerker </w:t>
      </w:r>
      <w:r w:rsidR="000236BD">
        <w:rPr>
          <w:lang w:val="nl-BE"/>
        </w:rPr>
        <w:t>Het Facilitair Bedrijf</w:t>
      </w:r>
      <w:bookmarkEnd w:id="124"/>
    </w:p>
    <w:p w14:paraId="76524A3D" w14:textId="5136294D" w:rsidR="00F867A9" w:rsidRDefault="00F867A9" w:rsidP="00F867A9">
      <w:pPr>
        <w:pStyle w:val="Kop3"/>
        <w:rPr>
          <w:lang w:val="nl-BE"/>
        </w:rPr>
      </w:pPr>
      <w:bookmarkStart w:id="125" w:name="_Toc128077989"/>
      <w:r>
        <w:rPr>
          <w:lang w:val="nl-BE"/>
        </w:rPr>
        <w:t xml:space="preserve">Toegang tot het </w:t>
      </w:r>
      <w:r w:rsidR="00640885">
        <w:rPr>
          <w:lang w:val="nl-BE"/>
        </w:rPr>
        <w:t>DigiPost</w:t>
      </w:r>
      <w:r>
        <w:rPr>
          <w:lang w:val="nl-BE"/>
        </w:rPr>
        <w:t xml:space="preserve"> platform voor gebruikers</w:t>
      </w:r>
      <w:bookmarkEnd w:id="125"/>
    </w:p>
    <w:p w14:paraId="539EA105" w14:textId="7FCAC9DE" w:rsidR="00EA2288" w:rsidRDefault="00745550" w:rsidP="00EA2288">
      <w:pPr>
        <w:rPr>
          <w:szCs w:val="22"/>
          <w:lang w:val="nl-BE"/>
        </w:rPr>
      </w:pPr>
      <w:r w:rsidRPr="00745550">
        <w:rPr>
          <w:szCs w:val="22"/>
          <w:lang w:val="nl-NL"/>
        </w:rPr>
        <w:t>De toegang tot</w:t>
      </w:r>
      <w:r w:rsidRPr="00745550" w:rsidDel="00CE2C54">
        <w:rPr>
          <w:szCs w:val="22"/>
          <w:lang w:val="nl-NL"/>
        </w:rPr>
        <w:t xml:space="preserve"> </w:t>
      </w:r>
      <w:r w:rsidRPr="00745550">
        <w:rPr>
          <w:szCs w:val="22"/>
          <w:lang w:val="nl-NL"/>
        </w:rPr>
        <w:t>postvakken wordt geregeld met ‘Rollen en Rechten’. Om dit te beheren is de DigiPost-software gekoppeld met</w:t>
      </w:r>
      <w:r w:rsidR="00521739">
        <w:rPr>
          <w:szCs w:val="22"/>
          <w:lang w:val="nl-NL"/>
        </w:rPr>
        <w:t xml:space="preserve"> toegangs- en gebruikersbeheer van de Vlaamse overheid</w:t>
      </w:r>
      <w:r w:rsidRPr="00745550">
        <w:rPr>
          <w:szCs w:val="22"/>
          <w:lang w:val="nl-NL"/>
        </w:rPr>
        <w:t xml:space="preserve"> </w:t>
      </w:r>
      <w:r w:rsidR="00521739">
        <w:rPr>
          <w:szCs w:val="22"/>
          <w:lang w:val="nl-NL"/>
        </w:rPr>
        <w:t>(</w:t>
      </w:r>
      <w:r w:rsidRPr="00745550">
        <w:rPr>
          <w:szCs w:val="22"/>
          <w:lang w:val="nl-NL"/>
        </w:rPr>
        <w:t>ACM/IDM</w:t>
      </w:r>
      <w:r w:rsidR="00521739">
        <w:rPr>
          <w:szCs w:val="22"/>
          <w:lang w:val="nl-NL"/>
        </w:rPr>
        <w:t>)</w:t>
      </w:r>
      <w:r w:rsidRPr="00745550">
        <w:rPr>
          <w:szCs w:val="22"/>
          <w:lang w:val="nl-NL"/>
        </w:rPr>
        <w:t xml:space="preserve">. Het is dus de entiteit zelf die bepaalt wie wat kan zien en doen. Het DigiPost-recht </w:t>
      </w:r>
      <w:r w:rsidR="000406C4">
        <w:rPr>
          <w:szCs w:val="22"/>
          <w:lang w:val="nl-NL"/>
        </w:rPr>
        <w:t xml:space="preserve">en de rol ‘medewerker’ </w:t>
      </w:r>
      <w:r w:rsidRPr="00745550">
        <w:rPr>
          <w:szCs w:val="22"/>
          <w:lang w:val="nl-NL"/>
        </w:rPr>
        <w:t>wordt standaard aan alle personeelsleden van een organisatie toegekend. Hierdoor kan elke gebruiker sowieso privé-post</w:t>
      </w:r>
      <w:r w:rsidR="00164EB1">
        <w:rPr>
          <w:szCs w:val="22"/>
          <w:lang w:val="nl-NL"/>
        </w:rPr>
        <w:t xml:space="preserve"> (= post</w:t>
      </w:r>
      <w:r w:rsidR="00D917E3">
        <w:rPr>
          <w:szCs w:val="22"/>
          <w:lang w:val="nl-NL"/>
        </w:rPr>
        <w:t>stukken</w:t>
      </w:r>
      <w:r w:rsidR="00164EB1">
        <w:rPr>
          <w:szCs w:val="22"/>
          <w:lang w:val="nl-NL"/>
        </w:rPr>
        <w:t xml:space="preserve"> op naam)</w:t>
      </w:r>
      <w:r w:rsidRPr="00745550">
        <w:rPr>
          <w:szCs w:val="22"/>
          <w:lang w:val="nl-NL"/>
        </w:rPr>
        <w:t xml:space="preserve"> ontvangen en gebruikmaken van de pakketautomaten.</w:t>
      </w:r>
      <w:r w:rsidRPr="00966071">
        <w:rPr>
          <w:szCs w:val="22"/>
          <w:lang w:val="nl-BE"/>
        </w:rPr>
        <w:t> </w:t>
      </w:r>
    </w:p>
    <w:p w14:paraId="79C3842B" w14:textId="2AA28EB3" w:rsidR="00EA2288" w:rsidRDefault="00EA2288" w:rsidP="00EA2288">
      <w:pPr>
        <w:rPr>
          <w:szCs w:val="22"/>
          <w:lang w:val="nl-BE"/>
        </w:rPr>
      </w:pPr>
      <w:r w:rsidRPr="00966071">
        <w:rPr>
          <w:szCs w:val="22"/>
          <w:lang w:val="nl-BE"/>
        </w:rPr>
        <w:t>Inloggen</w:t>
      </w:r>
      <w:r>
        <w:rPr>
          <w:szCs w:val="22"/>
          <w:lang w:val="nl-BE"/>
        </w:rPr>
        <w:t xml:space="preserve"> in het DigiPost-platform</w:t>
      </w:r>
      <w:r w:rsidRPr="00966071">
        <w:rPr>
          <w:szCs w:val="22"/>
          <w:lang w:val="nl-BE"/>
        </w:rPr>
        <w:t xml:space="preserve"> is </w:t>
      </w:r>
      <w:r>
        <w:rPr>
          <w:szCs w:val="22"/>
          <w:lang w:val="nl-BE"/>
        </w:rPr>
        <w:t>zoals hierboven aangegeven enkel mogelijk via ACM/IDM</w:t>
      </w:r>
      <w:r w:rsidRPr="00966071">
        <w:rPr>
          <w:szCs w:val="22"/>
          <w:lang w:val="nl-BE"/>
        </w:rPr>
        <w:t>.</w:t>
      </w:r>
      <w:r>
        <w:rPr>
          <w:szCs w:val="22"/>
          <w:lang w:val="nl-BE"/>
        </w:rPr>
        <w:t xml:space="preserve"> Dit betekent concreet dat: </w:t>
      </w:r>
    </w:p>
    <w:p w14:paraId="33A74B3D" w14:textId="78A43719" w:rsidR="00EA2288" w:rsidRPr="00F859EB" w:rsidRDefault="00780D32" w:rsidP="0069529F">
      <w:pPr>
        <w:pStyle w:val="Lijstalinea"/>
        <w:numPr>
          <w:ilvl w:val="0"/>
          <w:numId w:val="19"/>
        </w:numPr>
        <w:rPr>
          <w:szCs w:val="22"/>
          <w:lang w:val="nl-BE"/>
        </w:rPr>
      </w:pPr>
      <w:r w:rsidRPr="0069529F">
        <w:rPr>
          <w:szCs w:val="22"/>
          <w:lang w:val="nl-BE"/>
        </w:rPr>
        <w:t>e</w:t>
      </w:r>
      <w:r w:rsidR="00EA2288" w:rsidRPr="0069529F">
        <w:rPr>
          <w:szCs w:val="22"/>
          <w:lang w:val="nl-BE"/>
        </w:rPr>
        <w:t xml:space="preserve">en gebruiker bij het inloggen </w:t>
      </w:r>
      <w:r w:rsidRPr="0069529F">
        <w:rPr>
          <w:szCs w:val="22"/>
          <w:lang w:val="nl-BE"/>
        </w:rPr>
        <w:t>zich steeds dient te authenticeren via de toegestane multi-factor authenticatiemethodes;</w:t>
      </w:r>
    </w:p>
    <w:p w14:paraId="41CB4F0E" w14:textId="079F5B9E" w:rsidR="00EA2288" w:rsidRPr="00373671" w:rsidRDefault="00780D32" w:rsidP="00EA2288">
      <w:pPr>
        <w:pStyle w:val="Lijstalinea"/>
        <w:widowControl w:val="0"/>
        <w:numPr>
          <w:ilvl w:val="0"/>
          <w:numId w:val="19"/>
        </w:numPr>
        <w:autoSpaceDE w:val="0"/>
        <w:autoSpaceDN w:val="0"/>
        <w:spacing w:before="34"/>
        <w:rPr>
          <w:b/>
          <w:bCs/>
          <w:szCs w:val="22"/>
          <w:lang w:val="nl-BE"/>
        </w:rPr>
      </w:pPr>
      <w:r>
        <w:rPr>
          <w:szCs w:val="22"/>
          <w:lang w:val="nl-BE"/>
        </w:rPr>
        <w:t>r</w:t>
      </w:r>
      <w:r w:rsidR="00EA2288" w:rsidRPr="00373671">
        <w:rPr>
          <w:szCs w:val="22"/>
          <w:lang w:val="nl-BE"/>
        </w:rPr>
        <w:t xml:space="preserve">ollen en toegangen worden beheerd in </w:t>
      </w:r>
      <w:r w:rsidR="008F4F6B">
        <w:rPr>
          <w:szCs w:val="22"/>
          <w:lang w:val="nl-BE"/>
        </w:rPr>
        <w:t>IDM</w:t>
      </w:r>
      <w:r w:rsidR="00EA2288" w:rsidRPr="00373671">
        <w:rPr>
          <w:szCs w:val="22"/>
          <w:lang w:val="nl-BE"/>
        </w:rPr>
        <w:t xml:space="preserve"> en</w:t>
      </w:r>
      <w:r w:rsidR="008F4F6B" w:rsidRPr="008F4F6B">
        <w:rPr>
          <w:szCs w:val="22"/>
          <w:lang w:val="nl-BE"/>
        </w:rPr>
        <w:t xml:space="preserve"> </w:t>
      </w:r>
      <w:r w:rsidR="008F4F6B" w:rsidRPr="00373671">
        <w:rPr>
          <w:szCs w:val="22"/>
          <w:lang w:val="nl-BE"/>
        </w:rPr>
        <w:t>kunnen</w:t>
      </w:r>
      <w:r w:rsidR="00EA2288" w:rsidRPr="00373671">
        <w:rPr>
          <w:szCs w:val="22"/>
          <w:lang w:val="nl-BE"/>
        </w:rPr>
        <w:t xml:space="preserve"> enkel</w:t>
      </w:r>
      <w:r w:rsidRPr="00780D32">
        <w:rPr>
          <w:szCs w:val="22"/>
          <w:lang w:val="nl-BE"/>
        </w:rPr>
        <w:t xml:space="preserve"> </w:t>
      </w:r>
      <w:r w:rsidR="00EA2288" w:rsidRPr="00373671">
        <w:rPr>
          <w:szCs w:val="22"/>
          <w:lang w:val="nl-BE"/>
        </w:rPr>
        <w:t>aangepast worden door de lokale beheerders</w:t>
      </w:r>
      <w:r>
        <w:rPr>
          <w:szCs w:val="22"/>
          <w:lang w:val="nl-BE"/>
        </w:rPr>
        <w:t>;</w:t>
      </w:r>
    </w:p>
    <w:p w14:paraId="26392815" w14:textId="218DE96C" w:rsidR="00EA2288" w:rsidRPr="00F859EB" w:rsidRDefault="00780D32" w:rsidP="0069529F">
      <w:pPr>
        <w:pStyle w:val="Lijstalinea"/>
        <w:widowControl w:val="0"/>
        <w:numPr>
          <w:ilvl w:val="0"/>
          <w:numId w:val="19"/>
        </w:numPr>
        <w:autoSpaceDE w:val="0"/>
        <w:autoSpaceDN w:val="0"/>
        <w:spacing w:before="34"/>
        <w:rPr>
          <w:szCs w:val="22"/>
          <w:lang w:val="nl-BE"/>
        </w:rPr>
      </w:pPr>
      <w:r>
        <w:rPr>
          <w:szCs w:val="22"/>
          <w:lang w:val="nl-BE"/>
        </w:rPr>
        <w:t xml:space="preserve">er reeds procedures bestaan voor het actueel houden van gebruikersrechten. </w:t>
      </w:r>
      <w:r w:rsidR="008F4F6B">
        <w:rPr>
          <w:szCs w:val="22"/>
          <w:lang w:val="nl-BE"/>
        </w:rPr>
        <w:t>Als een medewerker de organisatie verlaat worden sowieso zijn rechten verwijderd in IDM</w:t>
      </w:r>
      <w:r w:rsidR="0046354C">
        <w:rPr>
          <w:szCs w:val="22"/>
          <w:lang w:val="nl-BE"/>
        </w:rPr>
        <w:t xml:space="preserve"> waardoor hij automatisch zijn </w:t>
      </w:r>
      <w:r w:rsidR="00FE59DA">
        <w:rPr>
          <w:szCs w:val="22"/>
          <w:lang w:val="nl-BE"/>
        </w:rPr>
        <w:t xml:space="preserve">toegang tot het DigiPost-platform verliest. </w:t>
      </w:r>
    </w:p>
    <w:p w14:paraId="46CFBB3D" w14:textId="0653587A" w:rsidR="00286164" w:rsidRDefault="009A6F9D" w:rsidP="00745550">
      <w:pPr>
        <w:rPr>
          <w:szCs w:val="22"/>
          <w:lang w:val="nl-BE"/>
        </w:rPr>
      </w:pPr>
      <w:r w:rsidRPr="009A6F9D">
        <w:rPr>
          <w:noProof/>
          <w:szCs w:val="22"/>
        </w:rPr>
        <w:drawing>
          <wp:anchor distT="0" distB="0" distL="114300" distR="114300" simplePos="0" relativeHeight="251658240" behindDoc="0" locked="0" layoutInCell="1" allowOverlap="1" wp14:anchorId="7011BD78" wp14:editId="2A07C73A">
            <wp:simplePos x="0" y="0"/>
            <wp:positionH relativeFrom="margin">
              <wp:align>right</wp:align>
            </wp:positionH>
            <wp:positionV relativeFrom="paragraph">
              <wp:posOffset>533400</wp:posOffset>
            </wp:positionV>
            <wp:extent cx="3608843" cy="2225040"/>
            <wp:effectExtent l="0" t="0" r="0" b="3810"/>
            <wp:wrapSquare wrapText="bothSides"/>
            <wp:docPr id="2050" name="Picture 2050">
              <a:extLst xmlns:a="http://schemas.openxmlformats.org/drawingml/2006/main">
                <a:ext uri="{FF2B5EF4-FFF2-40B4-BE49-F238E27FC236}">
                  <a16:creationId xmlns:a16="http://schemas.microsoft.com/office/drawing/2014/main" id="{AA09971E-1C75-4529-B193-455178797C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a:extLst>
                        <a:ext uri="{FF2B5EF4-FFF2-40B4-BE49-F238E27FC236}">
                          <a16:creationId xmlns:a16="http://schemas.microsoft.com/office/drawing/2014/main" id="{AA09971E-1C75-4529-B193-455178797CB4}"/>
                        </a:ext>
                      </a:extLst>
                    </pic:cNvPr>
                    <pic:cNvPicPr>
                      <a:picLocks noChangeAspect="1" noChangeArrowheads="1"/>
                    </pic:cNvPicPr>
                  </pic:nvPicPr>
                  <pic:blipFill rotWithShape="1">
                    <a:blip r:embed="rId31">
                      <a:extLst>
                        <a:ext uri="{FF2B5EF4-FFF2-40B4-BE49-F238E27FC236}">
                          <a16:creationId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AA09971E-1C75-4529-B193-455178797CB4}"/>
                        </a:ext>
                      </a:extLst>
                    </a:blip>
                    <a:srcRect l="16797" t="34670" r="12651" b="-1"/>
                    <a:stretch/>
                  </pic:blipFill>
                  <pic:spPr bwMode="auto">
                    <a:xfrm>
                      <a:off x="0" y="0"/>
                      <a:ext cx="3608843" cy="2225040"/>
                    </a:xfrm>
                    <a:prstGeom prst="rect">
                      <a:avLst/>
                    </a:prstGeom>
                    <a:noFill/>
                  </pic:spPr>
                </pic:pic>
              </a:graphicData>
            </a:graphic>
          </wp:anchor>
        </w:drawing>
      </w:r>
      <w:r w:rsidR="00FE59DA" w:rsidRPr="50CD9D30">
        <w:rPr>
          <w:lang w:val="nl-NL"/>
        </w:rPr>
        <w:t>Door het</w:t>
      </w:r>
      <w:r w:rsidR="00552E00" w:rsidRPr="50CD9D30">
        <w:rPr>
          <w:lang w:val="nl-NL"/>
        </w:rPr>
        <w:t xml:space="preserve"> feit dat het DigiPost-platform gebruik maakt van een logische toegangsbeveiliging (o.a. mogelijk dankzij de integratie met ACM/IDM)</w:t>
      </w:r>
      <w:r w:rsidR="00FE59DA" w:rsidRPr="50CD9D30">
        <w:rPr>
          <w:lang w:val="nl-NL"/>
        </w:rPr>
        <w:t xml:space="preserve"> </w:t>
      </w:r>
      <w:r w:rsidR="00F859EB" w:rsidRPr="50CD9D30">
        <w:rPr>
          <w:lang w:val="nl-NL"/>
        </w:rPr>
        <w:t>heef</w:t>
      </w:r>
      <w:r w:rsidR="00745550" w:rsidRPr="50CD9D30">
        <w:rPr>
          <w:lang w:val="nl-NL"/>
        </w:rPr>
        <w:t>t een entiteit enkel en alleen</w:t>
      </w:r>
      <w:r w:rsidR="00B20580" w:rsidRPr="50CD9D30">
        <w:rPr>
          <w:lang w:val="nl-NL"/>
        </w:rPr>
        <w:t xml:space="preserve"> toegang tot</w:t>
      </w:r>
      <w:r w:rsidR="00745550" w:rsidRPr="50CD9D30">
        <w:rPr>
          <w:lang w:val="nl-NL"/>
        </w:rPr>
        <w:t xml:space="preserve"> die berichten die zich bevinden in </w:t>
      </w:r>
      <w:r w:rsidR="00EF280A" w:rsidRPr="50CD9D30">
        <w:rPr>
          <w:lang w:val="nl-NL"/>
        </w:rPr>
        <w:t>hun</w:t>
      </w:r>
      <w:r w:rsidR="00745550" w:rsidRPr="50CD9D30">
        <w:rPr>
          <w:lang w:val="nl-NL"/>
        </w:rPr>
        <w:t xml:space="preserve"> virtuele postbus. Een personeelslid van een entiteit kan dus nooit berichten zien die niet van zijn entiteit zijn. </w:t>
      </w:r>
      <w:r w:rsidR="00286164" w:rsidRPr="50CD9D30">
        <w:rPr>
          <w:lang w:val="nl-NL"/>
        </w:rPr>
        <w:t>Men</w:t>
      </w:r>
      <w:r w:rsidR="00745550" w:rsidRPr="50CD9D30">
        <w:rPr>
          <w:lang w:val="nl-NL"/>
        </w:rPr>
        <w:t xml:space="preserve"> kan enkel die berichten zien die toegewezen zijn aan he</w:t>
      </w:r>
      <w:r w:rsidR="00286164" w:rsidRPr="50CD9D30">
        <w:rPr>
          <w:lang w:val="nl-NL"/>
        </w:rPr>
        <w:t>n</w:t>
      </w:r>
      <w:r w:rsidR="00745550" w:rsidRPr="50CD9D30">
        <w:rPr>
          <w:lang w:val="nl-NL"/>
        </w:rPr>
        <w:t xml:space="preserve">zelf of aan postvakken waarop </w:t>
      </w:r>
      <w:r w:rsidR="00286164" w:rsidRPr="50CD9D30">
        <w:rPr>
          <w:lang w:val="nl-NL"/>
        </w:rPr>
        <w:t>men</w:t>
      </w:r>
      <w:r w:rsidR="00745550" w:rsidRPr="50CD9D30">
        <w:rPr>
          <w:lang w:val="nl-NL"/>
        </w:rPr>
        <w:t xml:space="preserve"> toegang gekregen heeft. Om een gebruiker toegang te geven tot een postvak, moet het postvak in Gebruikersbeheer (IDM) toegevoegd worden</w:t>
      </w:r>
      <w:r w:rsidR="007216F6" w:rsidRPr="50CD9D30" w:rsidDel="004D3456">
        <w:rPr>
          <w:lang w:val="nl-NL"/>
        </w:rPr>
        <w:t xml:space="preserve"> </w:t>
      </w:r>
      <w:r w:rsidR="00F6603A" w:rsidRPr="50CD9D30">
        <w:rPr>
          <w:lang w:val="nl-NL"/>
        </w:rPr>
        <w:t xml:space="preserve">aan die gebruiker. </w:t>
      </w:r>
      <w:r w:rsidR="00745550" w:rsidRPr="50CD9D30">
        <w:rPr>
          <w:lang w:val="nl-BE"/>
        </w:rPr>
        <w:t> </w:t>
      </w:r>
      <w:r w:rsidRPr="50CD9D30">
        <w:rPr>
          <w:lang w:val="nl-BE"/>
        </w:rPr>
        <w:t xml:space="preserve">In IDM wordt een postvak, zoals duidelijk wordt in bijgevoegde screenshot, werkbak genoemd. </w:t>
      </w:r>
    </w:p>
    <w:p w14:paraId="47115A60" w14:textId="08FDBEDD" w:rsidR="00745550" w:rsidRPr="00966071" w:rsidRDefault="00745550" w:rsidP="00745550">
      <w:pPr>
        <w:rPr>
          <w:szCs w:val="22"/>
          <w:lang w:val="nl-BE"/>
        </w:rPr>
      </w:pPr>
      <w:r w:rsidRPr="00745550">
        <w:rPr>
          <w:szCs w:val="22"/>
          <w:lang w:val="nl-NL"/>
        </w:rPr>
        <w:t xml:space="preserve">Als een gebruiker tot meerdere entiteiten behoort, </w:t>
      </w:r>
      <w:r w:rsidR="00E77B19">
        <w:rPr>
          <w:szCs w:val="22"/>
          <w:lang w:val="nl-NL"/>
        </w:rPr>
        <w:t>dient</w:t>
      </w:r>
      <w:r w:rsidR="00E77B19" w:rsidRPr="00745550">
        <w:rPr>
          <w:szCs w:val="22"/>
          <w:lang w:val="nl-NL"/>
        </w:rPr>
        <w:t xml:space="preserve"> </w:t>
      </w:r>
      <w:r w:rsidR="00E77B19">
        <w:rPr>
          <w:szCs w:val="22"/>
          <w:lang w:val="nl-NL"/>
        </w:rPr>
        <w:t>hij</w:t>
      </w:r>
      <w:r w:rsidR="00E77B19" w:rsidRPr="00745550">
        <w:rPr>
          <w:szCs w:val="22"/>
          <w:lang w:val="nl-NL"/>
        </w:rPr>
        <w:t xml:space="preserve"> </w:t>
      </w:r>
      <w:r w:rsidRPr="00745550">
        <w:rPr>
          <w:szCs w:val="22"/>
          <w:lang w:val="nl-NL"/>
        </w:rPr>
        <w:t xml:space="preserve">bij het inloggen </w:t>
      </w:r>
      <w:r w:rsidR="00E77B19">
        <w:rPr>
          <w:szCs w:val="22"/>
          <w:lang w:val="nl-NL"/>
        </w:rPr>
        <w:t xml:space="preserve">te bepalen voor </w:t>
      </w:r>
      <w:r w:rsidR="00E77B19" w:rsidRPr="00745550">
        <w:rPr>
          <w:szCs w:val="22"/>
          <w:lang w:val="nl-NL"/>
        </w:rPr>
        <w:t xml:space="preserve"> </w:t>
      </w:r>
      <w:r w:rsidR="002C4FCA">
        <w:rPr>
          <w:szCs w:val="22"/>
          <w:lang w:val="nl-NL"/>
        </w:rPr>
        <w:t xml:space="preserve">welke </w:t>
      </w:r>
      <w:r w:rsidR="00D94D41">
        <w:rPr>
          <w:szCs w:val="22"/>
          <w:lang w:val="nl-NL"/>
        </w:rPr>
        <w:t xml:space="preserve">entiteit </w:t>
      </w:r>
      <w:r w:rsidR="00E77B19">
        <w:rPr>
          <w:szCs w:val="22"/>
          <w:lang w:val="nl-NL"/>
        </w:rPr>
        <w:t>hij wil</w:t>
      </w:r>
      <w:r w:rsidR="00D94D41">
        <w:rPr>
          <w:szCs w:val="22"/>
          <w:lang w:val="nl-NL"/>
        </w:rPr>
        <w:t xml:space="preserve"> inlog</w:t>
      </w:r>
      <w:r w:rsidR="00E77B19">
        <w:rPr>
          <w:szCs w:val="22"/>
          <w:lang w:val="nl-NL"/>
        </w:rPr>
        <w:t>gen</w:t>
      </w:r>
      <w:r w:rsidRPr="00745550">
        <w:rPr>
          <w:szCs w:val="22"/>
          <w:lang w:val="nl-NL"/>
        </w:rPr>
        <w:t xml:space="preserve">. </w:t>
      </w:r>
    </w:p>
    <w:p w14:paraId="44F3A561" w14:textId="4F6A2876" w:rsidR="00273EE2" w:rsidRPr="00966071" w:rsidRDefault="00745550" w:rsidP="00745550">
      <w:pPr>
        <w:rPr>
          <w:szCs w:val="22"/>
          <w:lang w:val="nl-BE"/>
        </w:rPr>
      </w:pPr>
      <w:r w:rsidRPr="00745550">
        <w:rPr>
          <w:szCs w:val="22"/>
          <w:lang w:val="nl-NL"/>
        </w:rPr>
        <w:t>Onderstaande tabel geeft per rol een beschrijving weer van wat die rol kan zien en doen. </w:t>
      </w:r>
      <w:r w:rsidRPr="00966071">
        <w:rPr>
          <w:szCs w:val="22"/>
          <w:lang w:val="nl-BE"/>
        </w:rPr>
        <w:t> </w:t>
      </w:r>
    </w:p>
    <w:tbl>
      <w:tblPr>
        <w:tblStyle w:val="Rastertabel1licht"/>
        <w:tblW w:w="9010" w:type="dxa"/>
        <w:tblLook w:val="04A0" w:firstRow="1" w:lastRow="0" w:firstColumn="1" w:lastColumn="0" w:noHBand="0" w:noVBand="1"/>
      </w:tblPr>
      <w:tblGrid>
        <w:gridCol w:w="1742"/>
        <w:gridCol w:w="3562"/>
        <w:gridCol w:w="3706"/>
      </w:tblGrid>
      <w:tr w:rsidR="00745550" w:rsidRPr="008049D9" w14:paraId="65E14CA7" w14:textId="77777777" w:rsidTr="0069529F">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742" w:type="dxa"/>
            <w:hideMark/>
          </w:tcPr>
          <w:p w14:paraId="3EA54F92" w14:textId="77777777" w:rsidR="00745550" w:rsidRPr="00745550" w:rsidRDefault="00745550" w:rsidP="00745550">
            <w:pPr>
              <w:rPr>
                <w:szCs w:val="22"/>
              </w:rPr>
            </w:pPr>
            <w:r w:rsidRPr="00745550">
              <w:rPr>
                <w:szCs w:val="22"/>
                <w:lang w:val="nl-BE"/>
              </w:rPr>
              <w:t>Rolnaam</w:t>
            </w:r>
            <w:r w:rsidRPr="00745550">
              <w:rPr>
                <w:rFonts w:ascii="Times New Roman" w:hAnsi="Times New Roman" w:cs="Times New Roman"/>
                <w:szCs w:val="22"/>
                <w:lang w:val="nl-BE"/>
              </w:rPr>
              <w:t>​</w:t>
            </w:r>
            <w:r w:rsidRPr="00745550">
              <w:rPr>
                <w:szCs w:val="22"/>
              </w:rPr>
              <w:t> </w:t>
            </w:r>
          </w:p>
        </w:tc>
        <w:tc>
          <w:tcPr>
            <w:tcW w:w="3562" w:type="dxa"/>
            <w:hideMark/>
          </w:tcPr>
          <w:p w14:paraId="66EA64E2" w14:textId="2591C1A4" w:rsidR="00745550" w:rsidRPr="00966071" w:rsidRDefault="00745550" w:rsidP="00745550">
            <w:pPr>
              <w:cnfStyle w:val="100000000000" w:firstRow="1" w:lastRow="0" w:firstColumn="0" w:lastColumn="0" w:oddVBand="0" w:evenVBand="0" w:oddHBand="0" w:evenHBand="0" w:firstRowFirstColumn="0" w:firstRowLastColumn="0" w:lastRowFirstColumn="0" w:lastRowLastColumn="0"/>
              <w:rPr>
                <w:szCs w:val="22"/>
                <w:lang w:val="nl-BE"/>
              </w:rPr>
            </w:pPr>
            <w:r w:rsidRPr="00745550">
              <w:rPr>
                <w:szCs w:val="22"/>
                <w:lang w:val="nl-BE"/>
              </w:rPr>
              <w:t xml:space="preserve">Wat kan </w:t>
            </w:r>
            <w:r w:rsidR="00273EE2">
              <w:rPr>
                <w:szCs w:val="22"/>
                <w:lang w:val="nl-BE"/>
              </w:rPr>
              <w:t>de rol</w:t>
            </w:r>
            <w:r w:rsidRPr="00745550">
              <w:rPr>
                <w:szCs w:val="22"/>
                <w:lang w:val="nl-BE"/>
              </w:rPr>
              <w:t xml:space="preserve"> doen?</w:t>
            </w:r>
            <w:r w:rsidRPr="00966071">
              <w:rPr>
                <w:szCs w:val="22"/>
                <w:lang w:val="nl-BE"/>
              </w:rPr>
              <w:t> </w:t>
            </w:r>
          </w:p>
        </w:tc>
        <w:tc>
          <w:tcPr>
            <w:tcW w:w="3706" w:type="dxa"/>
            <w:hideMark/>
          </w:tcPr>
          <w:p w14:paraId="492D31EE" w14:textId="518CA226" w:rsidR="00745550" w:rsidRPr="00966071" w:rsidRDefault="00745550" w:rsidP="00745550">
            <w:pPr>
              <w:cnfStyle w:val="100000000000" w:firstRow="1" w:lastRow="0" w:firstColumn="0" w:lastColumn="0" w:oddVBand="0" w:evenVBand="0" w:oddHBand="0" w:evenHBand="0" w:firstRowFirstColumn="0" w:firstRowLastColumn="0" w:lastRowFirstColumn="0" w:lastRowLastColumn="0"/>
              <w:rPr>
                <w:szCs w:val="22"/>
                <w:lang w:val="nl-BE"/>
              </w:rPr>
            </w:pPr>
            <w:r w:rsidRPr="00745550">
              <w:rPr>
                <w:szCs w:val="22"/>
                <w:lang w:val="nl-BE"/>
              </w:rPr>
              <w:t xml:space="preserve">Wat kan </w:t>
            </w:r>
            <w:r w:rsidR="00273EE2">
              <w:rPr>
                <w:szCs w:val="22"/>
                <w:lang w:val="nl-BE"/>
              </w:rPr>
              <w:t>de rol</w:t>
            </w:r>
            <w:r w:rsidRPr="00745550">
              <w:rPr>
                <w:szCs w:val="22"/>
                <w:lang w:val="nl-BE"/>
              </w:rPr>
              <w:t xml:space="preserve"> zien?</w:t>
            </w:r>
            <w:r w:rsidRPr="00966071">
              <w:rPr>
                <w:szCs w:val="22"/>
                <w:lang w:val="nl-BE"/>
              </w:rPr>
              <w:t> </w:t>
            </w:r>
          </w:p>
        </w:tc>
      </w:tr>
      <w:tr w:rsidR="00F21521" w:rsidRPr="008049D9" w14:paraId="4A5D24C3" w14:textId="77777777" w:rsidTr="00F21521">
        <w:trPr>
          <w:trHeight w:val="1725"/>
        </w:trPr>
        <w:tc>
          <w:tcPr>
            <w:cnfStyle w:val="001000000000" w:firstRow="0" w:lastRow="0" w:firstColumn="1" w:lastColumn="0" w:oddVBand="0" w:evenVBand="0" w:oddHBand="0" w:evenHBand="0" w:firstRowFirstColumn="0" w:firstRowLastColumn="0" w:lastRowFirstColumn="0" w:lastRowLastColumn="0"/>
            <w:tcW w:w="1742" w:type="dxa"/>
            <w:hideMark/>
          </w:tcPr>
          <w:p w14:paraId="0F4690AA" w14:textId="77777777" w:rsidR="00F21521" w:rsidRPr="00745550" w:rsidRDefault="00F21521" w:rsidP="00745550">
            <w:pPr>
              <w:rPr>
                <w:szCs w:val="22"/>
              </w:rPr>
            </w:pPr>
            <w:r w:rsidRPr="00745550">
              <w:rPr>
                <w:szCs w:val="22"/>
                <w:lang w:val="nl-BE"/>
              </w:rPr>
              <w:lastRenderedPageBreak/>
              <w:t>Medewerker</w:t>
            </w:r>
            <w:r w:rsidRPr="00745550">
              <w:rPr>
                <w:rFonts w:ascii="Times New Roman" w:hAnsi="Times New Roman" w:cs="Times New Roman"/>
                <w:szCs w:val="22"/>
                <w:lang w:val="nl-BE"/>
              </w:rPr>
              <w:t>​</w:t>
            </w:r>
            <w:r w:rsidRPr="00745550">
              <w:rPr>
                <w:szCs w:val="22"/>
              </w:rPr>
              <w:t> </w:t>
            </w:r>
          </w:p>
        </w:tc>
        <w:tc>
          <w:tcPr>
            <w:tcW w:w="3562" w:type="dxa"/>
            <w:hideMark/>
          </w:tcPr>
          <w:p w14:paraId="2128961D" w14:textId="71E548F9" w:rsidR="00F21521" w:rsidRPr="00E158F3" w:rsidRDefault="00F21521" w:rsidP="006439BE">
            <w:pPr>
              <w:pStyle w:val="Lijstalinea"/>
              <w:numPr>
                <w:ilvl w:val="0"/>
                <w:numId w:val="20"/>
              </w:numPr>
              <w:cnfStyle w:val="000000000000" w:firstRow="0" w:lastRow="0" w:firstColumn="0" w:lastColumn="0" w:oddVBand="0" w:evenVBand="0" w:oddHBand="0" w:evenHBand="0" w:firstRowFirstColumn="0" w:firstRowLastColumn="0" w:lastRowFirstColumn="0" w:lastRowLastColumn="0"/>
              <w:rPr>
                <w:szCs w:val="22"/>
                <w:lang w:val="nl-BE"/>
              </w:rPr>
            </w:pPr>
            <w:r w:rsidRPr="00E158F3">
              <w:rPr>
                <w:szCs w:val="22"/>
                <w:lang w:val="nl-NL"/>
              </w:rPr>
              <w:t>Toegang tot de</w:t>
            </w:r>
            <w:r w:rsidR="00F977AD" w:rsidRPr="00122407">
              <w:rPr>
                <w:szCs w:val="22"/>
                <w:lang w:val="nl-NL"/>
              </w:rPr>
              <w:t xml:space="preserve"> persoonlijke </w:t>
            </w:r>
            <w:r w:rsidR="00F977AD" w:rsidRPr="006439BE">
              <w:rPr>
                <w:szCs w:val="22"/>
                <w:lang w:val="nl-NL"/>
              </w:rPr>
              <w:t>i</w:t>
            </w:r>
            <w:r w:rsidRPr="006439BE">
              <w:rPr>
                <w:szCs w:val="22"/>
                <w:lang w:val="nl-NL"/>
              </w:rPr>
              <w:t>nbox. Daar kan hij:</w:t>
            </w:r>
            <w:r w:rsidRPr="006439BE">
              <w:rPr>
                <w:szCs w:val="22"/>
                <w:lang w:val="nl-BE"/>
              </w:rPr>
              <w:t> </w:t>
            </w:r>
          </w:p>
          <w:p w14:paraId="2D138D89" w14:textId="77777777" w:rsidR="00F21521" w:rsidRPr="00373671" w:rsidRDefault="00F21521" w:rsidP="006439BE">
            <w:pPr>
              <w:pStyle w:val="Lijstalinea"/>
              <w:numPr>
                <w:ilvl w:val="1"/>
                <w:numId w:val="20"/>
              </w:numPr>
              <w:cnfStyle w:val="000000000000" w:firstRow="0" w:lastRow="0" w:firstColumn="0" w:lastColumn="0" w:oddVBand="0" w:evenVBand="0" w:oddHBand="0" w:evenHBand="0" w:firstRowFirstColumn="0" w:firstRowLastColumn="0" w:lastRowFirstColumn="0" w:lastRowLastColumn="0"/>
              <w:rPr>
                <w:szCs w:val="22"/>
              </w:rPr>
            </w:pPr>
            <w:r w:rsidRPr="2E214F16">
              <w:rPr>
                <w:lang w:val="nl-NL"/>
              </w:rPr>
              <w:t>Aanvaarden</w:t>
            </w:r>
            <w:r>
              <w:t> </w:t>
            </w:r>
          </w:p>
          <w:p w14:paraId="622980AE" w14:textId="77777777" w:rsidR="00F21521" w:rsidRPr="00373671" w:rsidRDefault="00F21521" w:rsidP="006439BE">
            <w:pPr>
              <w:pStyle w:val="Lijstalinea"/>
              <w:numPr>
                <w:ilvl w:val="1"/>
                <w:numId w:val="20"/>
              </w:numPr>
              <w:cnfStyle w:val="000000000000" w:firstRow="0" w:lastRow="0" w:firstColumn="0" w:lastColumn="0" w:oddVBand="0" w:evenVBand="0" w:oddHBand="0" w:evenHBand="0" w:firstRowFirstColumn="0" w:firstRowLastColumn="0" w:lastRowFirstColumn="0" w:lastRowLastColumn="0"/>
              <w:rPr>
                <w:szCs w:val="22"/>
              </w:rPr>
            </w:pPr>
            <w:r w:rsidRPr="2E214F16">
              <w:rPr>
                <w:lang w:val="nl-NL"/>
              </w:rPr>
              <w:t>Doorsturen</w:t>
            </w:r>
            <w:r>
              <w:t> </w:t>
            </w:r>
          </w:p>
          <w:p w14:paraId="6D3A9117" w14:textId="77777777" w:rsidR="00F21521" w:rsidRPr="00373671" w:rsidRDefault="00F21521" w:rsidP="006439BE">
            <w:pPr>
              <w:pStyle w:val="Lijstalinea"/>
              <w:numPr>
                <w:ilvl w:val="1"/>
                <w:numId w:val="20"/>
              </w:numPr>
              <w:cnfStyle w:val="000000000000" w:firstRow="0" w:lastRow="0" w:firstColumn="0" w:lastColumn="0" w:oddVBand="0" w:evenVBand="0" w:oddHBand="0" w:evenHBand="0" w:firstRowFirstColumn="0" w:firstRowLastColumn="0" w:lastRowFirstColumn="0" w:lastRowLastColumn="0"/>
              <w:rPr>
                <w:szCs w:val="22"/>
              </w:rPr>
            </w:pPr>
            <w:r w:rsidRPr="2E214F16">
              <w:rPr>
                <w:lang w:val="nl-NL"/>
              </w:rPr>
              <w:t>Afwijzen</w:t>
            </w:r>
            <w:r>
              <w:t> </w:t>
            </w:r>
          </w:p>
          <w:p w14:paraId="7ADCFF2F" w14:textId="77777777" w:rsidR="00F21521" w:rsidRPr="00373671" w:rsidRDefault="00F21521" w:rsidP="006439BE">
            <w:pPr>
              <w:pStyle w:val="Lijstalinea"/>
              <w:numPr>
                <w:ilvl w:val="1"/>
                <w:numId w:val="20"/>
              </w:numPr>
              <w:cnfStyle w:val="000000000000" w:firstRow="0" w:lastRow="0" w:firstColumn="0" w:lastColumn="0" w:oddVBand="0" w:evenVBand="0" w:oddHBand="0" w:evenHBand="0" w:firstRowFirstColumn="0" w:firstRowLastColumn="0" w:lastRowFirstColumn="0" w:lastRowLastColumn="0"/>
              <w:rPr>
                <w:szCs w:val="22"/>
              </w:rPr>
            </w:pPr>
            <w:r w:rsidRPr="2E214F16">
              <w:rPr>
                <w:lang w:val="nl-NL"/>
              </w:rPr>
              <w:t>Herscan aanvragen </w:t>
            </w:r>
            <w:r>
              <w:t> </w:t>
            </w:r>
          </w:p>
          <w:p w14:paraId="0B36BA91" w14:textId="77777777" w:rsidR="00F21521" w:rsidRPr="00373671" w:rsidRDefault="00F21521" w:rsidP="006439BE">
            <w:pPr>
              <w:pStyle w:val="Lijstalinea"/>
              <w:numPr>
                <w:ilvl w:val="1"/>
                <w:numId w:val="20"/>
              </w:numPr>
              <w:cnfStyle w:val="000000000000" w:firstRow="0" w:lastRow="0" w:firstColumn="0" w:lastColumn="0" w:oddVBand="0" w:evenVBand="0" w:oddHBand="0" w:evenHBand="0" w:firstRowFirstColumn="0" w:firstRowLastColumn="0" w:lastRowFirstColumn="0" w:lastRowLastColumn="0"/>
              <w:rPr>
                <w:szCs w:val="22"/>
              </w:rPr>
            </w:pPr>
            <w:r w:rsidRPr="2E214F16">
              <w:rPr>
                <w:lang w:val="nl-NL"/>
              </w:rPr>
              <w:t>Analoge bericht aanvragen</w:t>
            </w:r>
            <w:r>
              <w:t> </w:t>
            </w:r>
          </w:p>
          <w:p w14:paraId="4DA01654" w14:textId="77777777" w:rsidR="00F21521" w:rsidRPr="00373671" w:rsidRDefault="00F21521" w:rsidP="00060CAC">
            <w:pPr>
              <w:pStyle w:val="Lijstalinea"/>
              <w:numPr>
                <w:ilvl w:val="0"/>
                <w:numId w:val="20"/>
              </w:numPr>
              <w:cnfStyle w:val="000000000000" w:firstRow="0" w:lastRow="0" w:firstColumn="0" w:lastColumn="0" w:oddVBand="0" w:evenVBand="0" w:oddHBand="0" w:evenHBand="0" w:firstRowFirstColumn="0" w:firstRowLastColumn="0" w:lastRowFirstColumn="0" w:lastRowLastColumn="0"/>
              <w:rPr>
                <w:szCs w:val="22"/>
                <w:lang w:val="nl-BE"/>
              </w:rPr>
            </w:pPr>
            <w:r w:rsidRPr="2E214F16">
              <w:rPr>
                <w:lang w:val="nl-NL"/>
              </w:rPr>
              <w:t>Toegang tot archief en lijst aanvaarde documenten.</w:t>
            </w:r>
            <w:r w:rsidRPr="2E214F16">
              <w:rPr>
                <w:lang w:val="nl-BE"/>
              </w:rPr>
              <w:t> </w:t>
            </w:r>
          </w:p>
        </w:tc>
        <w:tc>
          <w:tcPr>
            <w:tcW w:w="3706" w:type="dxa"/>
            <w:hideMark/>
          </w:tcPr>
          <w:p w14:paraId="1C115FB0" w14:textId="77777777" w:rsidR="00F21521" w:rsidRPr="00373671" w:rsidRDefault="00F21521" w:rsidP="00F859EB">
            <w:pPr>
              <w:pStyle w:val="Lijstalinea"/>
              <w:numPr>
                <w:ilvl w:val="0"/>
                <w:numId w:val="20"/>
              </w:numPr>
              <w:cnfStyle w:val="000000000000" w:firstRow="0" w:lastRow="0" w:firstColumn="0" w:lastColumn="0" w:oddVBand="0" w:evenVBand="0" w:oddHBand="0" w:evenHBand="0" w:firstRowFirstColumn="0" w:firstRowLastColumn="0" w:lastRowFirstColumn="0" w:lastRowLastColumn="0"/>
              <w:rPr>
                <w:szCs w:val="22"/>
                <w:lang w:val="nl-NL"/>
              </w:rPr>
            </w:pPr>
            <w:r w:rsidRPr="2E214F16">
              <w:rPr>
                <w:lang w:val="nl-NL"/>
              </w:rPr>
              <w:t>Ziet in de Inbox alle documenten van de postvakken waaraan hij gekoppeld is; </w:t>
            </w:r>
          </w:p>
          <w:p w14:paraId="1ECD7062" w14:textId="33968FAA" w:rsidR="00F21521" w:rsidRPr="00F750F0" w:rsidRDefault="00F21521" w:rsidP="0069529F">
            <w:pPr>
              <w:pStyle w:val="Lijstalinea"/>
              <w:numPr>
                <w:ilvl w:val="0"/>
                <w:numId w:val="20"/>
              </w:numPr>
              <w:cnfStyle w:val="000000000000" w:firstRow="0" w:lastRow="0" w:firstColumn="0" w:lastColumn="0" w:oddVBand="0" w:evenVBand="0" w:oddHBand="0" w:evenHBand="0" w:firstRowFirstColumn="0" w:firstRowLastColumn="0" w:lastRowFirstColumn="0" w:lastRowLastColumn="0"/>
              <w:rPr>
                <w:szCs w:val="22"/>
                <w:lang w:val="nl-BE"/>
              </w:rPr>
            </w:pPr>
            <w:r w:rsidRPr="2E214F16">
              <w:rPr>
                <w:lang w:val="nl-NL"/>
              </w:rPr>
              <w:t>Ziet ook de privé-post.</w:t>
            </w:r>
            <w:r w:rsidRPr="2E214F16">
              <w:rPr>
                <w:lang w:val="nl-BE"/>
              </w:rPr>
              <w:t> </w:t>
            </w:r>
          </w:p>
        </w:tc>
      </w:tr>
      <w:tr w:rsidR="00F21521" w:rsidRPr="003E6280" w14:paraId="06AABF33" w14:textId="77777777" w:rsidTr="00987DB9">
        <w:trPr>
          <w:trHeight w:val="645"/>
        </w:trPr>
        <w:tc>
          <w:tcPr>
            <w:cnfStyle w:val="001000000000" w:firstRow="0" w:lastRow="0" w:firstColumn="1" w:lastColumn="0" w:oddVBand="0" w:evenVBand="0" w:oddHBand="0" w:evenHBand="0" w:firstRowFirstColumn="0" w:firstRowLastColumn="0" w:lastRowFirstColumn="0" w:lastRowLastColumn="0"/>
            <w:tcW w:w="1742" w:type="dxa"/>
            <w:hideMark/>
          </w:tcPr>
          <w:p w14:paraId="7258196A" w14:textId="77777777" w:rsidR="00F21521" w:rsidRPr="00745550" w:rsidRDefault="00F21521" w:rsidP="00745550">
            <w:pPr>
              <w:rPr>
                <w:szCs w:val="22"/>
              </w:rPr>
            </w:pPr>
            <w:r w:rsidRPr="00745550">
              <w:rPr>
                <w:szCs w:val="22"/>
                <w:lang w:val="nl-BE"/>
              </w:rPr>
              <w:t>Verdeler</w:t>
            </w:r>
            <w:r w:rsidRPr="00745550">
              <w:rPr>
                <w:rFonts w:ascii="Times New Roman" w:hAnsi="Times New Roman" w:cs="Times New Roman"/>
                <w:szCs w:val="22"/>
                <w:lang w:val="nl-BE"/>
              </w:rPr>
              <w:t>​</w:t>
            </w:r>
            <w:r w:rsidRPr="00745550">
              <w:rPr>
                <w:szCs w:val="22"/>
              </w:rPr>
              <w:t> </w:t>
            </w:r>
          </w:p>
        </w:tc>
        <w:tc>
          <w:tcPr>
            <w:tcW w:w="3562" w:type="dxa"/>
            <w:hideMark/>
          </w:tcPr>
          <w:p w14:paraId="38D3E9C6" w14:textId="77777777" w:rsidR="00F21521" w:rsidRPr="00373671" w:rsidRDefault="00F21521" w:rsidP="00E158F3">
            <w:pPr>
              <w:pStyle w:val="Lijstalinea"/>
              <w:numPr>
                <w:ilvl w:val="0"/>
                <w:numId w:val="20"/>
              </w:numPr>
              <w:cnfStyle w:val="000000000000" w:firstRow="0" w:lastRow="0" w:firstColumn="0" w:lastColumn="0" w:oddVBand="0" w:evenVBand="0" w:oddHBand="0" w:evenHBand="0" w:firstRowFirstColumn="0" w:firstRowLastColumn="0" w:lastRowFirstColumn="0" w:lastRowLastColumn="0"/>
              <w:rPr>
                <w:szCs w:val="22"/>
                <w:lang w:val="nl-NL"/>
              </w:rPr>
            </w:pPr>
            <w:r w:rsidRPr="2E214F16">
              <w:rPr>
                <w:lang w:val="nl-NL"/>
              </w:rPr>
              <w:t>Zelfde als de medewerker; </w:t>
            </w:r>
          </w:p>
          <w:p w14:paraId="155B02C9" w14:textId="4A4D7063" w:rsidR="003E6280" w:rsidRPr="003E6280" w:rsidRDefault="003E6280" w:rsidP="003E6280">
            <w:pPr>
              <w:pStyle w:val="Lijstalinea"/>
              <w:numPr>
                <w:ilvl w:val="0"/>
                <w:numId w:val="20"/>
              </w:numPr>
              <w:cnfStyle w:val="000000000000" w:firstRow="0" w:lastRow="0" w:firstColumn="0" w:lastColumn="0" w:oddVBand="0" w:evenVBand="0" w:oddHBand="0" w:evenHBand="0" w:firstRowFirstColumn="0" w:firstRowLastColumn="0" w:lastRowFirstColumn="0" w:lastRowLastColumn="0"/>
              <w:rPr>
                <w:lang w:val="nl-NL"/>
              </w:rPr>
            </w:pPr>
            <w:r w:rsidRPr="003E6280">
              <w:rPr>
                <w:lang w:val="nl-NL"/>
              </w:rPr>
              <w:t>Toegang tot de rapportering en kan rapporten trekken</w:t>
            </w:r>
            <w:r>
              <w:rPr>
                <w:lang w:val="nl-NL"/>
              </w:rPr>
              <w:t>;</w:t>
            </w:r>
          </w:p>
          <w:p w14:paraId="34BC2AEB" w14:textId="1FB23FD3" w:rsidR="00F21521" w:rsidRPr="00966071" w:rsidRDefault="003E6280" w:rsidP="003E6280">
            <w:pPr>
              <w:pStyle w:val="Lijstalinea"/>
              <w:numPr>
                <w:ilvl w:val="0"/>
                <w:numId w:val="20"/>
              </w:numPr>
              <w:cnfStyle w:val="000000000000" w:firstRow="0" w:lastRow="0" w:firstColumn="0" w:lastColumn="0" w:oddVBand="0" w:evenVBand="0" w:oddHBand="0" w:evenHBand="0" w:firstRowFirstColumn="0" w:firstRowLastColumn="0" w:lastRowFirstColumn="0" w:lastRowLastColumn="0"/>
              <w:rPr>
                <w:szCs w:val="22"/>
                <w:lang w:val="nl-BE"/>
              </w:rPr>
            </w:pPr>
            <w:r w:rsidRPr="003E6280">
              <w:rPr>
                <w:lang w:val="nl-NL"/>
              </w:rPr>
              <w:t>Toegang tot alle poststukken van de algemene verdeelbak van de entiteit.</w:t>
            </w:r>
          </w:p>
        </w:tc>
        <w:tc>
          <w:tcPr>
            <w:tcW w:w="3706" w:type="dxa"/>
            <w:hideMark/>
          </w:tcPr>
          <w:p w14:paraId="0C62F2A4" w14:textId="77777777" w:rsidR="00F21521" w:rsidRPr="00373671" w:rsidRDefault="00F21521" w:rsidP="00060CAC">
            <w:pPr>
              <w:pStyle w:val="Lijstalinea"/>
              <w:numPr>
                <w:ilvl w:val="0"/>
                <w:numId w:val="20"/>
              </w:numPr>
              <w:cnfStyle w:val="000000000000" w:firstRow="0" w:lastRow="0" w:firstColumn="0" w:lastColumn="0" w:oddVBand="0" w:evenVBand="0" w:oddHBand="0" w:evenHBand="0" w:firstRowFirstColumn="0" w:firstRowLastColumn="0" w:lastRowFirstColumn="0" w:lastRowLastColumn="0"/>
              <w:rPr>
                <w:szCs w:val="22"/>
                <w:lang w:val="nl-NL"/>
              </w:rPr>
            </w:pPr>
            <w:r w:rsidRPr="2E214F16">
              <w:rPr>
                <w:lang w:val="nl-NL"/>
              </w:rPr>
              <w:t>Zelfde als de medewerker; </w:t>
            </w:r>
          </w:p>
          <w:p w14:paraId="4B0323B7" w14:textId="77777777" w:rsidR="00F21521" w:rsidRPr="00373671" w:rsidRDefault="00F21521" w:rsidP="00060CAC">
            <w:pPr>
              <w:pStyle w:val="Lijstalinea"/>
              <w:numPr>
                <w:ilvl w:val="0"/>
                <w:numId w:val="20"/>
              </w:numPr>
              <w:cnfStyle w:val="000000000000" w:firstRow="0" w:lastRow="0" w:firstColumn="0" w:lastColumn="0" w:oddVBand="0" w:evenVBand="0" w:oddHBand="0" w:evenHBand="0" w:firstRowFirstColumn="0" w:firstRowLastColumn="0" w:lastRowFirstColumn="0" w:lastRowLastColumn="0"/>
              <w:rPr>
                <w:szCs w:val="22"/>
                <w:lang w:val="nl-NL"/>
              </w:rPr>
            </w:pPr>
            <w:r w:rsidRPr="2E214F16">
              <w:rPr>
                <w:lang w:val="nl-NL"/>
              </w:rPr>
              <w:t>Toegang tot die documenten voor de entiteit die (nog) niet aan een postvak zijn toegekend; </w:t>
            </w:r>
          </w:p>
          <w:p w14:paraId="2F634303" w14:textId="6236531C" w:rsidR="003E6280" w:rsidRPr="006439BE" w:rsidRDefault="003E6280" w:rsidP="0069529F">
            <w:pPr>
              <w:pStyle w:val="Lijstalinea"/>
              <w:numPr>
                <w:ilvl w:val="0"/>
                <w:numId w:val="20"/>
              </w:numPr>
              <w:cnfStyle w:val="000000000000" w:firstRow="0" w:lastRow="0" w:firstColumn="0" w:lastColumn="0" w:oddVBand="0" w:evenVBand="0" w:oddHBand="0" w:evenHBand="0" w:firstRowFirstColumn="0" w:firstRowLastColumn="0" w:lastRowFirstColumn="0" w:lastRowLastColumn="0"/>
              <w:rPr>
                <w:szCs w:val="22"/>
                <w:lang w:val="nl-BE"/>
              </w:rPr>
            </w:pPr>
            <w:r w:rsidRPr="003E6280">
              <w:rPr>
                <w:lang w:val="nl-NL"/>
              </w:rPr>
              <w:t>Ziet alle privé-post van medewerkers die niet gelijktijdig aan een postvak is gekoppeld ( en dit tot wanneer de persoon het poststuk aanvaard)</w:t>
            </w:r>
            <w:r w:rsidR="00B75A05">
              <w:rPr>
                <w:lang w:val="nl-NL"/>
              </w:rPr>
              <w:t>;</w:t>
            </w:r>
          </w:p>
          <w:p w14:paraId="238A2B45" w14:textId="252724F0" w:rsidR="00F21521" w:rsidRPr="008936F6" w:rsidRDefault="00B75A05" w:rsidP="0069529F">
            <w:pPr>
              <w:pStyle w:val="Lijstalinea"/>
              <w:numPr>
                <w:ilvl w:val="0"/>
                <w:numId w:val="20"/>
              </w:numPr>
              <w:cnfStyle w:val="000000000000" w:firstRow="0" w:lastRow="0" w:firstColumn="0" w:lastColumn="0" w:oddVBand="0" w:evenVBand="0" w:oddHBand="0" w:evenHBand="0" w:firstRowFirstColumn="0" w:firstRowLastColumn="0" w:lastRowFirstColumn="0" w:lastRowLastColumn="0"/>
              <w:rPr>
                <w:szCs w:val="22"/>
                <w:lang w:val="nl-BE"/>
              </w:rPr>
            </w:pPr>
            <w:r w:rsidRPr="003E6280">
              <w:rPr>
                <w:lang w:val="nl-NL"/>
              </w:rPr>
              <w:t>O</w:t>
            </w:r>
            <w:r w:rsidR="003E6280" w:rsidRPr="003E6280">
              <w:rPr>
                <w:lang w:val="nl-NL"/>
              </w:rPr>
              <w:t>pvolgfunctie</w:t>
            </w:r>
            <w:r>
              <w:rPr>
                <w:lang w:val="nl-NL"/>
              </w:rPr>
              <w:t>.</w:t>
            </w:r>
          </w:p>
        </w:tc>
      </w:tr>
      <w:tr w:rsidR="00F21521" w:rsidRPr="0048674D" w14:paraId="23787AF1" w14:textId="77777777" w:rsidTr="00987DB9">
        <w:trPr>
          <w:trHeight w:val="1065"/>
        </w:trPr>
        <w:tc>
          <w:tcPr>
            <w:cnfStyle w:val="001000000000" w:firstRow="0" w:lastRow="0" w:firstColumn="1" w:lastColumn="0" w:oddVBand="0" w:evenVBand="0" w:oddHBand="0" w:evenHBand="0" w:firstRowFirstColumn="0" w:firstRowLastColumn="0" w:lastRowFirstColumn="0" w:lastRowLastColumn="0"/>
            <w:tcW w:w="1742" w:type="dxa"/>
            <w:hideMark/>
          </w:tcPr>
          <w:p w14:paraId="5F75C5CB" w14:textId="77777777" w:rsidR="00F21521" w:rsidRPr="00745550" w:rsidRDefault="00F21521" w:rsidP="00745550">
            <w:pPr>
              <w:rPr>
                <w:szCs w:val="22"/>
              </w:rPr>
            </w:pPr>
            <w:r w:rsidRPr="00745550">
              <w:rPr>
                <w:szCs w:val="22"/>
                <w:lang w:val="nl-BE"/>
              </w:rPr>
              <w:t>Admin</w:t>
            </w:r>
            <w:r w:rsidRPr="00745550">
              <w:rPr>
                <w:rFonts w:ascii="Times New Roman" w:hAnsi="Times New Roman" w:cs="Times New Roman"/>
                <w:szCs w:val="22"/>
                <w:lang w:val="nl-BE"/>
              </w:rPr>
              <w:t>​</w:t>
            </w:r>
            <w:r w:rsidRPr="00745550">
              <w:rPr>
                <w:szCs w:val="22"/>
              </w:rPr>
              <w:t> </w:t>
            </w:r>
          </w:p>
          <w:p w14:paraId="4431D46A" w14:textId="77777777" w:rsidR="00F21521" w:rsidRPr="00745550" w:rsidRDefault="00F21521" w:rsidP="00745550">
            <w:pPr>
              <w:rPr>
                <w:szCs w:val="22"/>
              </w:rPr>
            </w:pPr>
            <w:r w:rsidRPr="00745550">
              <w:rPr>
                <w:rFonts w:ascii="Times New Roman" w:hAnsi="Times New Roman" w:cs="Times New Roman"/>
                <w:szCs w:val="22"/>
                <w:lang w:val="nl-BE"/>
              </w:rPr>
              <w:t>​</w:t>
            </w:r>
            <w:r w:rsidRPr="00745550">
              <w:rPr>
                <w:szCs w:val="22"/>
              </w:rPr>
              <w:t> </w:t>
            </w:r>
          </w:p>
        </w:tc>
        <w:tc>
          <w:tcPr>
            <w:tcW w:w="3562" w:type="dxa"/>
            <w:hideMark/>
          </w:tcPr>
          <w:p w14:paraId="46AEADEA" w14:textId="69C0CEC5" w:rsidR="00F21521" w:rsidRPr="00373671" w:rsidRDefault="00F21521" w:rsidP="00060CAC">
            <w:pPr>
              <w:pStyle w:val="Lijstalinea"/>
              <w:numPr>
                <w:ilvl w:val="0"/>
                <w:numId w:val="20"/>
              </w:numPr>
              <w:cnfStyle w:val="000000000000" w:firstRow="0" w:lastRow="0" w:firstColumn="0" w:lastColumn="0" w:oddVBand="0" w:evenVBand="0" w:oddHBand="0" w:evenHBand="0" w:firstRowFirstColumn="0" w:firstRowLastColumn="0" w:lastRowFirstColumn="0" w:lastRowLastColumn="0"/>
              <w:rPr>
                <w:szCs w:val="22"/>
                <w:lang w:val="nl-NL"/>
              </w:rPr>
            </w:pPr>
            <w:r w:rsidRPr="2E214F16">
              <w:rPr>
                <w:lang w:val="nl-NL"/>
              </w:rPr>
              <w:t>Zelfde als de verdeler</w:t>
            </w:r>
            <w:r w:rsidR="00B75A05">
              <w:rPr>
                <w:lang w:val="nl-NL"/>
              </w:rPr>
              <w:t>;</w:t>
            </w:r>
          </w:p>
          <w:p w14:paraId="3652C7D2" w14:textId="24C955A0" w:rsidR="00F21521" w:rsidRPr="00373671" w:rsidRDefault="00F21521" w:rsidP="00060CAC">
            <w:pPr>
              <w:pStyle w:val="Lijstalinea"/>
              <w:numPr>
                <w:ilvl w:val="0"/>
                <w:numId w:val="20"/>
              </w:numPr>
              <w:cnfStyle w:val="000000000000" w:firstRow="0" w:lastRow="0" w:firstColumn="0" w:lastColumn="0" w:oddVBand="0" w:evenVBand="0" w:oddHBand="0" w:evenHBand="0" w:firstRowFirstColumn="0" w:firstRowLastColumn="0" w:lastRowFirstColumn="0" w:lastRowLastColumn="0"/>
              <w:rPr>
                <w:szCs w:val="22"/>
                <w:lang w:val="nl-NL"/>
              </w:rPr>
            </w:pPr>
            <w:r w:rsidRPr="2E214F16">
              <w:rPr>
                <w:lang w:val="nl-NL"/>
              </w:rPr>
              <w:t>Kan</w:t>
            </w:r>
            <w:r w:rsidR="00B75A05">
              <w:rPr>
                <w:lang w:val="nl-NL"/>
              </w:rPr>
              <w:t xml:space="preserve"> interne</w:t>
            </w:r>
            <w:r w:rsidRPr="2E214F16">
              <w:rPr>
                <w:lang w:val="nl-NL"/>
              </w:rPr>
              <w:t xml:space="preserve"> postvakken bijmaken</w:t>
            </w:r>
            <w:r w:rsidR="00B75A05">
              <w:rPr>
                <w:lang w:val="nl-NL"/>
              </w:rPr>
              <w:t>;</w:t>
            </w:r>
          </w:p>
          <w:p w14:paraId="3E38E41A" w14:textId="66411BF2" w:rsidR="00F21521" w:rsidRPr="00E158F3" w:rsidRDefault="00F21521" w:rsidP="00060CAC">
            <w:pPr>
              <w:pStyle w:val="Lijstalinea"/>
              <w:numPr>
                <w:ilvl w:val="0"/>
                <w:numId w:val="20"/>
              </w:numPr>
              <w:cnfStyle w:val="000000000000" w:firstRow="0" w:lastRow="0" w:firstColumn="0" w:lastColumn="0" w:oddVBand="0" w:evenVBand="0" w:oddHBand="0" w:evenHBand="0" w:firstRowFirstColumn="0" w:firstRowLastColumn="0" w:lastRowFirstColumn="0" w:lastRowLastColumn="0"/>
              <w:rPr>
                <w:szCs w:val="22"/>
                <w:lang w:val="nl-NL"/>
              </w:rPr>
            </w:pPr>
            <w:r w:rsidRPr="2E214F16">
              <w:rPr>
                <w:lang w:val="nl-NL"/>
              </w:rPr>
              <w:t xml:space="preserve">Kan alle documenten binnen zijn entiteit een andere eigenaar </w:t>
            </w:r>
            <w:r w:rsidR="00B75A05" w:rsidRPr="2E214F16">
              <w:rPr>
                <w:lang w:val="nl-NL"/>
              </w:rPr>
              <w:t>geven</w:t>
            </w:r>
            <w:r w:rsidR="00B75A05">
              <w:rPr>
                <w:lang w:val="nl-NL"/>
              </w:rPr>
              <w:t>;</w:t>
            </w:r>
          </w:p>
          <w:p w14:paraId="20C886A7" w14:textId="18D2929E" w:rsidR="00B75A05" w:rsidRPr="00373671" w:rsidRDefault="00B75A05" w:rsidP="00060CAC">
            <w:pPr>
              <w:pStyle w:val="Lijstalinea"/>
              <w:numPr>
                <w:ilvl w:val="0"/>
                <w:numId w:val="20"/>
              </w:numPr>
              <w:cnfStyle w:val="000000000000" w:firstRow="0" w:lastRow="0" w:firstColumn="0" w:lastColumn="0" w:oddVBand="0" w:evenVBand="0" w:oddHBand="0" w:evenHBand="0" w:firstRowFirstColumn="0" w:firstRowLastColumn="0" w:lastRowFirstColumn="0" w:lastRowLastColumn="0"/>
              <w:rPr>
                <w:szCs w:val="22"/>
                <w:lang w:val="nl-NL"/>
              </w:rPr>
            </w:pPr>
            <w:r>
              <w:rPr>
                <w:szCs w:val="22"/>
                <w:lang w:val="nl-NL"/>
              </w:rPr>
              <w:t>Toegang tot alle post</w:t>
            </w:r>
            <w:r w:rsidR="00D917E3">
              <w:rPr>
                <w:szCs w:val="22"/>
                <w:lang w:val="nl-NL"/>
              </w:rPr>
              <w:t>stukken</w:t>
            </w:r>
            <w:r>
              <w:rPr>
                <w:szCs w:val="22"/>
                <w:lang w:val="nl-NL"/>
              </w:rPr>
              <w:t xml:space="preserve"> in alle postvakken van de entiteit.</w:t>
            </w:r>
          </w:p>
        </w:tc>
        <w:tc>
          <w:tcPr>
            <w:tcW w:w="3706" w:type="dxa"/>
            <w:hideMark/>
          </w:tcPr>
          <w:p w14:paraId="091ED07D" w14:textId="77777777" w:rsidR="00F21521" w:rsidRPr="00373671" w:rsidRDefault="00F21521" w:rsidP="0069529F">
            <w:pPr>
              <w:pStyle w:val="Lijstalinea"/>
              <w:numPr>
                <w:ilvl w:val="0"/>
                <w:numId w:val="27"/>
              </w:numPr>
              <w:cnfStyle w:val="000000000000" w:firstRow="0" w:lastRow="0" w:firstColumn="0" w:lastColumn="0" w:oddVBand="0" w:evenVBand="0" w:oddHBand="0" w:evenHBand="0" w:firstRowFirstColumn="0" w:firstRowLastColumn="0" w:lastRowFirstColumn="0" w:lastRowLastColumn="0"/>
              <w:rPr>
                <w:szCs w:val="22"/>
                <w:lang w:val="nl-NL"/>
              </w:rPr>
            </w:pPr>
            <w:r w:rsidRPr="00745550">
              <w:rPr>
                <w:szCs w:val="22"/>
                <w:lang w:val="nl-NL"/>
              </w:rPr>
              <w:t>Zelfde als de verdeler;</w:t>
            </w:r>
            <w:r w:rsidRPr="00373671">
              <w:rPr>
                <w:szCs w:val="22"/>
                <w:lang w:val="nl-NL"/>
              </w:rPr>
              <w:t> </w:t>
            </w:r>
          </w:p>
          <w:p w14:paraId="475A698D" w14:textId="220F7402" w:rsidR="00B75A05" w:rsidRPr="00B75A05" w:rsidRDefault="00B75A05" w:rsidP="00B75A05">
            <w:pPr>
              <w:pStyle w:val="Lijstalinea"/>
              <w:numPr>
                <w:ilvl w:val="0"/>
                <w:numId w:val="27"/>
              </w:numPr>
              <w:cnfStyle w:val="000000000000" w:firstRow="0" w:lastRow="0" w:firstColumn="0" w:lastColumn="0" w:oddVBand="0" w:evenVBand="0" w:oddHBand="0" w:evenHBand="0" w:firstRowFirstColumn="0" w:firstRowLastColumn="0" w:lastRowFirstColumn="0" w:lastRowLastColumn="0"/>
              <w:rPr>
                <w:szCs w:val="22"/>
                <w:lang w:val="nl-NL"/>
              </w:rPr>
            </w:pPr>
            <w:r w:rsidRPr="00B75A05">
              <w:rPr>
                <w:szCs w:val="22"/>
                <w:lang w:val="nl-NL"/>
              </w:rPr>
              <w:t>Ziet alle poststukken van alle postvakken</w:t>
            </w:r>
            <w:r>
              <w:rPr>
                <w:szCs w:val="22"/>
                <w:lang w:val="nl-NL"/>
              </w:rPr>
              <w:t>;</w:t>
            </w:r>
          </w:p>
          <w:p w14:paraId="659F186A" w14:textId="34FD7C44" w:rsidR="00F21521" w:rsidRPr="008936F6" w:rsidRDefault="00B75A05" w:rsidP="00B75A05">
            <w:pPr>
              <w:pStyle w:val="Lijstalinea"/>
              <w:numPr>
                <w:ilvl w:val="0"/>
                <w:numId w:val="27"/>
              </w:numPr>
              <w:cnfStyle w:val="000000000000" w:firstRow="0" w:lastRow="0" w:firstColumn="0" w:lastColumn="0" w:oddVBand="0" w:evenVBand="0" w:oddHBand="0" w:evenHBand="0" w:firstRowFirstColumn="0" w:firstRowLastColumn="0" w:lastRowFirstColumn="0" w:lastRowLastColumn="0"/>
              <w:rPr>
                <w:szCs w:val="22"/>
                <w:lang w:val="nl-BE"/>
              </w:rPr>
            </w:pPr>
            <w:r w:rsidRPr="00B75A05">
              <w:rPr>
                <w:szCs w:val="22"/>
                <w:lang w:val="nl-NL"/>
              </w:rPr>
              <w:t>Ziet welke users aan welk postvak hangen (maar kan dat daar niet aanpassen)</w:t>
            </w:r>
            <w:r>
              <w:rPr>
                <w:szCs w:val="22"/>
                <w:lang w:val="nl-NL"/>
              </w:rPr>
              <w:t>.</w:t>
            </w:r>
          </w:p>
        </w:tc>
      </w:tr>
      <w:tr w:rsidR="00F21521" w:rsidRPr="00B75A05" w14:paraId="6C2545F7" w14:textId="77777777" w:rsidTr="00987DB9">
        <w:trPr>
          <w:trHeight w:val="1065"/>
        </w:trPr>
        <w:tc>
          <w:tcPr>
            <w:cnfStyle w:val="001000000000" w:firstRow="0" w:lastRow="0" w:firstColumn="1" w:lastColumn="0" w:oddVBand="0" w:evenVBand="0" w:oddHBand="0" w:evenHBand="0" w:firstRowFirstColumn="0" w:firstRowLastColumn="0" w:lastRowFirstColumn="0" w:lastRowLastColumn="0"/>
            <w:tcW w:w="1742" w:type="dxa"/>
            <w:hideMark/>
          </w:tcPr>
          <w:p w14:paraId="6011409F" w14:textId="39B4CC01" w:rsidR="00F21521" w:rsidRPr="00745550" w:rsidRDefault="00F21521" w:rsidP="00745550">
            <w:r w:rsidRPr="0F5D6DCA">
              <w:rPr>
                <w:lang w:val="nl-BE"/>
              </w:rPr>
              <w:t>DigiPost</w:t>
            </w:r>
            <w:r>
              <w:t> </w:t>
            </w:r>
          </w:p>
        </w:tc>
        <w:tc>
          <w:tcPr>
            <w:tcW w:w="3562" w:type="dxa"/>
            <w:hideMark/>
          </w:tcPr>
          <w:p w14:paraId="10E90222" w14:textId="77777777" w:rsidR="00F21521" w:rsidRPr="00373671" w:rsidRDefault="00F21521" w:rsidP="00060CAC">
            <w:pPr>
              <w:pStyle w:val="Lijstalinea"/>
              <w:numPr>
                <w:ilvl w:val="0"/>
                <w:numId w:val="20"/>
              </w:numPr>
              <w:cnfStyle w:val="000000000000" w:firstRow="0" w:lastRow="0" w:firstColumn="0" w:lastColumn="0" w:oddVBand="0" w:evenVBand="0" w:oddHBand="0" w:evenHBand="0" w:firstRowFirstColumn="0" w:firstRowLastColumn="0" w:lastRowFirstColumn="0" w:lastRowLastColumn="0"/>
              <w:rPr>
                <w:szCs w:val="22"/>
                <w:lang w:val="nl-NL"/>
              </w:rPr>
            </w:pPr>
            <w:r w:rsidRPr="2E214F16">
              <w:rPr>
                <w:lang w:val="nl-NL"/>
              </w:rPr>
              <w:t>Zelfde als de verdeler; </w:t>
            </w:r>
          </w:p>
          <w:p w14:paraId="56039B2E" w14:textId="47F4DA6A" w:rsidR="00F21521" w:rsidRPr="00373671" w:rsidRDefault="00F21521" w:rsidP="00060CAC">
            <w:pPr>
              <w:pStyle w:val="Lijstalinea"/>
              <w:numPr>
                <w:ilvl w:val="0"/>
                <w:numId w:val="20"/>
              </w:numPr>
              <w:cnfStyle w:val="000000000000" w:firstRow="0" w:lastRow="0" w:firstColumn="0" w:lastColumn="0" w:oddVBand="0" w:evenVBand="0" w:oddHBand="0" w:evenHBand="0" w:firstRowFirstColumn="0" w:firstRowLastColumn="0" w:lastRowFirstColumn="0" w:lastRowLastColumn="0"/>
              <w:rPr>
                <w:szCs w:val="22"/>
                <w:lang w:val="nl-NL"/>
              </w:rPr>
            </w:pPr>
            <w:r w:rsidRPr="2E214F16">
              <w:rPr>
                <w:lang w:val="nl-NL"/>
              </w:rPr>
              <w:t>Toegang tot het ‘DigiPostvak’. Daar kan men: </w:t>
            </w:r>
          </w:p>
          <w:p w14:paraId="636522D4" w14:textId="77777777" w:rsidR="00F21521" w:rsidRPr="00373671" w:rsidRDefault="00F21521" w:rsidP="00060CAC">
            <w:pPr>
              <w:pStyle w:val="Lijstalinea"/>
              <w:numPr>
                <w:ilvl w:val="1"/>
                <w:numId w:val="20"/>
              </w:numPr>
              <w:cnfStyle w:val="000000000000" w:firstRow="0" w:lastRow="0" w:firstColumn="0" w:lastColumn="0" w:oddVBand="0" w:evenVBand="0" w:oddHBand="0" w:evenHBand="0" w:firstRowFirstColumn="0" w:firstRowLastColumn="0" w:lastRowFirstColumn="0" w:lastRowLastColumn="0"/>
              <w:rPr>
                <w:szCs w:val="22"/>
                <w:lang w:val="nl-NL"/>
              </w:rPr>
            </w:pPr>
            <w:r w:rsidRPr="00745550">
              <w:rPr>
                <w:szCs w:val="22"/>
                <w:lang w:val="nl-NL"/>
              </w:rPr>
              <w:t>Toewijzen</w:t>
            </w:r>
            <w:r w:rsidRPr="00373671">
              <w:rPr>
                <w:szCs w:val="22"/>
                <w:lang w:val="nl-NL"/>
              </w:rPr>
              <w:t> </w:t>
            </w:r>
          </w:p>
          <w:p w14:paraId="39F6072B" w14:textId="77777777" w:rsidR="00F21521" w:rsidRPr="00373671" w:rsidRDefault="00F21521" w:rsidP="00060CAC">
            <w:pPr>
              <w:pStyle w:val="Lijstalinea"/>
              <w:numPr>
                <w:ilvl w:val="1"/>
                <w:numId w:val="20"/>
              </w:numPr>
              <w:cnfStyle w:val="000000000000" w:firstRow="0" w:lastRow="0" w:firstColumn="0" w:lastColumn="0" w:oddVBand="0" w:evenVBand="0" w:oddHBand="0" w:evenHBand="0" w:firstRowFirstColumn="0" w:firstRowLastColumn="0" w:lastRowFirstColumn="0" w:lastRowLastColumn="0"/>
              <w:rPr>
                <w:szCs w:val="22"/>
                <w:lang w:val="nl-NL"/>
              </w:rPr>
            </w:pPr>
            <w:r w:rsidRPr="00745550">
              <w:rPr>
                <w:szCs w:val="22"/>
                <w:lang w:val="nl-NL"/>
              </w:rPr>
              <w:t>Verwijderen</w:t>
            </w:r>
            <w:r w:rsidRPr="00373671">
              <w:rPr>
                <w:szCs w:val="22"/>
                <w:lang w:val="nl-NL"/>
              </w:rPr>
              <w:t> </w:t>
            </w:r>
          </w:p>
        </w:tc>
        <w:tc>
          <w:tcPr>
            <w:tcW w:w="3706" w:type="dxa"/>
            <w:hideMark/>
          </w:tcPr>
          <w:p w14:paraId="332735D9" w14:textId="77777777" w:rsidR="00F21521" w:rsidRPr="00373671" w:rsidRDefault="00F21521" w:rsidP="0069529F">
            <w:pPr>
              <w:pStyle w:val="Lijstalinea"/>
              <w:numPr>
                <w:ilvl w:val="0"/>
                <w:numId w:val="27"/>
              </w:numPr>
              <w:cnfStyle w:val="000000000000" w:firstRow="0" w:lastRow="0" w:firstColumn="0" w:lastColumn="0" w:oddVBand="0" w:evenVBand="0" w:oddHBand="0" w:evenHBand="0" w:firstRowFirstColumn="0" w:firstRowLastColumn="0" w:lastRowFirstColumn="0" w:lastRowLastColumn="0"/>
              <w:rPr>
                <w:szCs w:val="22"/>
                <w:lang w:val="nl-NL"/>
              </w:rPr>
            </w:pPr>
            <w:r w:rsidRPr="00745550">
              <w:rPr>
                <w:szCs w:val="22"/>
                <w:lang w:val="nl-NL"/>
              </w:rPr>
              <w:t>Zelfde als de medewerker;</w:t>
            </w:r>
            <w:r w:rsidRPr="00373671">
              <w:rPr>
                <w:szCs w:val="22"/>
                <w:lang w:val="nl-NL"/>
              </w:rPr>
              <w:t> </w:t>
            </w:r>
          </w:p>
          <w:p w14:paraId="78D7069A" w14:textId="0C4D2BAD" w:rsidR="00F21521" w:rsidRPr="006439BE" w:rsidRDefault="00F21521" w:rsidP="0069529F">
            <w:pPr>
              <w:pStyle w:val="Lijstalinea"/>
              <w:numPr>
                <w:ilvl w:val="0"/>
                <w:numId w:val="27"/>
              </w:numPr>
              <w:cnfStyle w:val="000000000000" w:firstRow="0" w:lastRow="0" w:firstColumn="0" w:lastColumn="0" w:oddVBand="0" w:evenVBand="0" w:oddHBand="0" w:evenHBand="0" w:firstRowFirstColumn="0" w:firstRowLastColumn="0" w:lastRowFirstColumn="0" w:lastRowLastColumn="0"/>
              <w:rPr>
                <w:szCs w:val="22"/>
                <w:lang w:val="nl-BE"/>
              </w:rPr>
            </w:pPr>
            <w:r w:rsidRPr="00F859EB">
              <w:rPr>
                <w:szCs w:val="22"/>
                <w:lang w:val="nl-NL"/>
              </w:rPr>
              <w:t xml:space="preserve">Ziet alle documenten die niet aan een entiteit zijn gekoppeld. </w:t>
            </w:r>
            <w:r w:rsidRPr="008936F6">
              <w:rPr>
                <w:szCs w:val="22"/>
                <w:lang w:val="nl-NL"/>
              </w:rPr>
              <w:t> </w:t>
            </w:r>
            <w:r w:rsidRPr="008936F6">
              <w:rPr>
                <w:szCs w:val="22"/>
                <w:lang w:val="nl-NL"/>
              </w:rPr>
              <w:br/>
              <w:t>Deze komen in het ‘DigiPostvak’. </w:t>
            </w:r>
          </w:p>
        </w:tc>
      </w:tr>
    </w:tbl>
    <w:p w14:paraId="29796566" w14:textId="1B119132" w:rsidR="00AD4D49" w:rsidRDefault="0006694B" w:rsidP="00AD4D49">
      <w:pPr>
        <w:pStyle w:val="Kop3"/>
        <w:rPr>
          <w:lang w:val="nl-NL"/>
        </w:rPr>
      </w:pPr>
      <w:bookmarkStart w:id="126" w:name="_Toc128077990"/>
      <w:r>
        <w:rPr>
          <w:lang w:val="nl-NL"/>
        </w:rPr>
        <w:t>Geprivilegieerde toegang tot het platform</w:t>
      </w:r>
      <w:bookmarkEnd w:id="126"/>
    </w:p>
    <w:p w14:paraId="3928E20B" w14:textId="6265134A" w:rsidR="002F4E91" w:rsidRDefault="002F4E91" w:rsidP="002F4E91">
      <w:pPr>
        <w:spacing w:before="240"/>
        <w:rPr>
          <w:lang w:val="nl-BE"/>
        </w:rPr>
      </w:pPr>
      <w:r w:rsidRPr="5E488513">
        <w:rPr>
          <w:lang w:val="nl-BE"/>
        </w:rPr>
        <w:t>Toegang tot de back</w:t>
      </w:r>
      <w:r w:rsidR="00552E00" w:rsidRPr="5E488513">
        <w:rPr>
          <w:lang w:val="nl-BE"/>
        </w:rPr>
        <w:t>-</w:t>
      </w:r>
      <w:r w:rsidRPr="5E488513">
        <w:rPr>
          <w:lang w:val="nl-BE"/>
        </w:rPr>
        <w:t xml:space="preserve">end van het systeem </w:t>
      </w:r>
      <w:r w:rsidR="00552E00" w:rsidRPr="5E488513">
        <w:rPr>
          <w:lang w:val="nl-BE"/>
        </w:rPr>
        <w:t xml:space="preserve">is </w:t>
      </w:r>
      <w:r w:rsidRPr="5E488513">
        <w:rPr>
          <w:lang w:val="nl-BE"/>
        </w:rPr>
        <w:t xml:space="preserve">enkel mogelijk zijn via de PAMaas bouwsteen (CyberArc) van de </w:t>
      </w:r>
      <w:r w:rsidR="00552E00" w:rsidRPr="5E488513">
        <w:rPr>
          <w:lang w:val="nl-BE"/>
        </w:rPr>
        <w:t>Vlaamse overheid</w:t>
      </w:r>
      <w:r w:rsidRPr="5E488513">
        <w:rPr>
          <w:lang w:val="nl-BE"/>
        </w:rPr>
        <w:t xml:space="preserve">. </w:t>
      </w:r>
      <w:r w:rsidR="00B75A05">
        <w:rPr>
          <w:lang w:val="nl-BE"/>
        </w:rPr>
        <w:t xml:space="preserve">De </w:t>
      </w:r>
      <w:r w:rsidR="00B75A05" w:rsidRPr="00B75A05">
        <w:rPr>
          <w:lang w:val="nl-BE"/>
        </w:rPr>
        <w:t xml:space="preserve">PAMaas bouwsteen </w:t>
      </w:r>
      <w:r w:rsidR="00360DF2">
        <w:rPr>
          <w:lang w:val="nl-BE"/>
        </w:rPr>
        <w:t>zal</w:t>
      </w:r>
      <w:r w:rsidR="00B75A05" w:rsidRPr="00B75A05">
        <w:rPr>
          <w:lang w:val="nl-BE"/>
        </w:rPr>
        <w:t xml:space="preserve"> actief zijn vooraleer de oplossing naar alle VO-entiteiten uitgerold wordt. In tussentijd is er een alternatieve oplossing, namelijk dat Cronos (de </w:t>
      </w:r>
      <w:r w:rsidR="00B75A05" w:rsidRPr="00B75A05">
        <w:rPr>
          <w:lang w:val="nl-BE"/>
        </w:rPr>
        <w:lastRenderedPageBreak/>
        <w:t xml:space="preserve">leverancier van de DigiPost-software) steeds een schriftelijke goedkeuring vraagt aan een ICT-verantwoordelijke </w:t>
      </w:r>
      <w:r w:rsidR="00B75A05">
        <w:rPr>
          <w:lang w:val="nl-BE"/>
        </w:rPr>
        <w:t xml:space="preserve">van Het Facilitair Bedrijf </w:t>
      </w:r>
      <w:r w:rsidR="00B75A05" w:rsidRPr="00B75A05">
        <w:rPr>
          <w:lang w:val="nl-BE"/>
        </w:rPr>
        <w:t xml:space="preserve">en de productmanager DigiPost van Het Facilitair Bedrijf. </w:t>
      </w:r>
    </w:p>
    <w:p w14:paraId="48101466" w14:textId="775F81C9" w:rsidR="00A27302" w:rsidRPr="00966071" w:rsidRDefault="00A27302" w:rsidP="002F4E91">
      <w:pPr>
        <w:spacing w:before="240"/>
        <w:rPr>
          <w:b/>
          <w:lang w:val="nl-BE"/>
        </w:rPr>
      </w:pPr>
      <w:r w:rsidRPr="5E488513">
        <w:rPr>
          <w:lang w:val="nl-BE"/>
        </w:rPr>
        <w:t xml:space="preserve">Meer informatie over de PAMaas bouwsteen is te vinden op: </w:t>
      </w:r>
      <w:hyperlink r:id="rId32" w:history="1">
        <w:r w:rsidRPr="5E488513">
          <w:rPr>
            <w:rStyle w:val="Hyperlink"/>
            <w:lang w:val="nl-BE"/>
          </w:rPr>
          <w:t>https://www.vlaanderen.be/digitaal-vlaanderen/beheerderstoegangen-controleren-en-monitoren-pamaas</w:t>
        </w:r>
      </w:hyperlink>
      <w:r w:rsidRPr="5E488513">
        <w:rPr>
          <w:lang w:val="nl-BE"/>
        </w:rPr>
        <w:t xml:space="preserve"> </w:t>
      </w:r>
    </w:p>
    <w:p w14:paraId="5CF738F1" w14:textId="6D5E0D86" w:rsidR="0006694B" w:rsidRDefault="006437D2" w:rsidP="00956C47">
      <w:pPr>
        <w:pStyle w:val="Kop3"/>
        <w:rPr>
          <w:lang w:val="nl-NL"/>
        </w:rPr>
      </w:pPr>
      <w:bookmarkStart w:id="127" w:name="_Toc128077991"/>
      <w:r>
        <w:rPr>
          <w:lang w:val="nl-NL"/>
        </w:rPr>
        <w:t>Integratietoegang</w:t>
      </w:r>
      <w:bookmarkEnd w:id="127"/>
    </w:p>
    <w:p w14:paraId="68CB25E2" w14:textId="454C2813" w:rsidR="00D2000B" w:rsidRDefault="00F75EC5" w:rsidP="006437D2">
      <w:pPr>
        <w:rPr>
          <w:szCs w:val="22"/>
          <w:lang w:val="nl-NL"/>
        </w:rPr>
      </w:pPr>
      <w:r w:rsidRPr="00D2000B">
        <w:rPr>
          <w:szCs w:val="22"/>
          <w:lang w:val="nl-NL"/>
        </w:rPr>
        <w:t xml:space="preserve">Naast de toegang door fysieke gebruikers </w:t>
      </w:r>
      <w:r w:rsidR="008D2806">
        <w:rPr>
          <w:szCs w:val="22"/>
          <w:lang w:val="nl-NL"/>
        </w:rPr>
        <w:t>is</w:t>
      </w:r>
      <w:r w:rsidR="008D2806" w:rsidRPr="00D2000B">
        <w:rPr>
          <w:szCs w:val="22"/>
          <w:lang w:val="nl-NL"/>
        </w:rPr>
        <w:t xml:space="preserve"> </w:t>
      </w:r>
      <w:r w:rsidRPr="00D2000B">
        <w:rPr>
          <w:szCs w:val="22"/>
          <w:lang w:val="nl-NL"/>
        </w:rPr>
        <w:t xml:space="preserve">er ook toegang door </w:t>
      </w:r>
      <w:r w:rsidR="00B23789" w:rsidRPr="00D2000B">
        <w:rPr>
          <w:szCs w:val="22"/>
          <w:lang w:val="nl-NL"/>
        </w:rPr>
        <w:t xml:space="preserve">systemen die rechtstreeks communiceren met het </w:t>
      </w:r>
      <w:r w:rsidR="00640885">
        <w:rPr>
          <w:szCs w:val="22"/>
          <w:lang w:val="nl-NL"/>
        </w:rPr>
        <w:t>DigiPost</w:t>
      </w:r>
      <w:r w:rsidR="008D2806">
        <w:rPr>
          <w:szCs w:val="22"/>
          <w:lang w:val="nl-NL"/>
        </w:rPr>
        <w:t>-</w:t>
      </w:r>
      <w:r w:rsidR="00B23789" w:rsidRPr="00D2000B">
        <w:rPr>
          <w:szCs w:val="22"/>
          <w:lang w:val="nl-NL"/>
        </w:rPr>
        <w:t>platform (</w:t>
      </w:r>
      <w:r w:rsidR="00D2000B" w:rsidRPr="00D2000B">
        <w:rPr>
          <w:szCs w:val="22"/>
          <w:lang w:val="nl-NL"/>
        </w:rPr>
        <w:t xml:space="preserve">bv. </w:t>
      </w:r>
      <w:r w:rsidR="00B23789" w:rsidRPr="00D2000B">
        <w:rPr>
          <w:szCs w:val="22"/>
          <w:lang w:val="nl-NL"/>
        </w:rPr>
        <w:t xml:space="preserve">doorsturen van de </w:t>
      </w:r>
      <w:r w:rsidR="00D2000B" w:rsidRPr="00D2000B">
        <w:rPr>
          <w:szCs w:val="22"/>
          <w:lang w:val="nl-NL"/>
        </w:rPr>
        <w:t>scans via de scansoftware naar het platform)</w:t>
      </w:r>
      <w:r w:rsidR="00B23789" w:rsidRPr="00D2000B">
        <w:rPr>
          <w:szCs w:val="22"/>
          <w:lang w:val="nl-NL"/>
        </w:rPr>
        <w:t xml:space="preserve">. </w:t>
      </w:r>
    </w:p>
    <w:p w14:paraId="721EB94B" w14:textId="514BFAEB" w:rsidR="00116F0E" w:rsidRDefault="00A56183" w:rsidP="00F867A9">
      <w:pPr>
        <w:rPr>
          <w:szCs w:val="22"/>
          <w:lang w:val="nl-BE"/>
        </w:rPr>
      </w:pPr>
      <w:r w:rsidRPr="00E326BB">
        <w:rPr>
          <w:szCs w:val="22"/>
          <w:lang w:val="nl-BE"/>
        </w:rPr>
        <w:t xml:space="preserve">Alle communicatie </w:t>
      </w:r>
      <w:r>
        <w:rPr>
          <w:szCs w:val="22"/>
          <w:lang w:val="nl-NL"/>
        </w:rPr>
        <w:t xml:space="preserve">door dergelijke systemen </w:t>
      </w:r>
      <w:r w:rsidR="00511639">
        <w:rPr>
          <w:szCs w:val="22"/>
          <w:lang w:val="nl-BE"/>
        </w:rPr>
        <w:t>verloopt</w:t>
      </w:r>
      <w:r w:rsidR="00511639" w:rsidRPr="00E326BB">
        <w:rPr>
          <w:szCs w:val="22"/>
          <w:lang w:val="nl-BE"/>
        </w:rPr>
        <w:t xml:space="preserve"> </w:t>
      </w:r>
      <w:r>
        <w:rPr>
          <w:szCs w:val="22"/>
          <w:lang w:val="nl-NL"/>
        </w:rPr>
        <w:t xml:space="preserve">geëncrypteerd via </w:t>
      </w:r>
      <w:r w:rsidR="00651082" w:rsidRPr="00651082">
        <w:rPr>
          <w:szCs w:val="22"/>
          <w:lang w:val="nl-BE"/>
        </w:rPr>
        <w:t>TLS-certificaten voor HTTPS-verbindingen</w:t>
      </w:r>
      <w:r w:rsidRPr="00E326BB">
        <w:rPr>
          <w:szCs w:val="22"/>
          <w:lang w:val="nl-BE"/>
        </w:rPr>
        <w:t>.</w:t>
      </w:r>
      <w:r>
        <w:rPr>
          <w:szCs w:val="22"/>
          <w:lang w:val="nl-NL"/>
        </w:rPr>
        <w:t xml:space="preserve"> </w:t>
      </w:r>
      <w:r w:rsidRPr="00966071">
        <w:rPr>
          <w:szCs w:val="22"/>
          <w:lang w:val="nl-BE"/>
        </w:rPr>
        <w:t xml:space="preserve">Daarnaast is een Azure Application Gateway geïnstalleerd die niet gekende inkomende </w:t>
      </w:r>
      <w:r w:rsidR="00162D35">
        <w:rPr>
          <w:szCs w:val="22"/>
          <w:lang w:val="nl-NL"/>
        </w:rPr>
        <w:t>verbindingen</w:t>
      </w:r>
      <w:r w:rsidRPr="00966071">
        <w:rPr>
          <w:szCs w:val="22"/>
          <w:lang w:val="nl-BE"/>
        </w:rPr>
        <w:t xml:space="preserve"> blokkeert.</w:t>
      </w:r>
      <w:r w:rsidR="00162D35">
        <w:rPr>
          <w:szCs w:val="22"/>
          <w:lang w:val="nl-NL"/>
        </w:rPr>
        <w:t xml:space="preserve"> Tenslotte zijn er </w:t>
      </w:r>
      <w:r w:rsidRPr="00966071">
        <w:rPr>
          <w:szCs w:val="22"/>
          <w:lang w:val="nl-BE"/>
        </w:rPr>
        <w:t>security groups ingesteld, waarbij enkel via vooraf bepaalde poorten communicatie mogelijk is tussen de applicaties, zowel inkomend als uitgaand.</w:t>
      </w:r>
    </w:p>
    <w:p w14:paraId="5FD82051" w14:textId="647853D6" w:rsidR="009F65B1" w:rsidRDefault="009F65B1" w:rsidP="009F65B1">
      <w:pPr>
        <w:pStyle w:val="Kop3"/>
        <w:rPr>
          <w:lang w:val="nl-BE"/>
        </w:rPr>
      </w:pPr>
      <w:bookmarkStart w:id="128" w:name="_Toc128077992"/>
      <w:r>
        <w:rPr>
          <w:lang w:val="nl-BE"/>
        </w:rPr>
        <w:t>Encryptie</w:t>
      </w:r>
      <w:bookmarkEnd w:id="128"/>
    </w:p>
    <w:p w14:paraId="2A858C5E" w14:textId="37FE5A62" w:rsidR="00C465CE" w:rsidRPr="00272992" w:rsidRDefault="00272992" w:rsidP="00D337C9">
      <w:pPr>
        <w:rPr>
          <w:lang w:val="nl-BE"/>
        </w:rPr>
      </w:pPr>
      <w:r>
        <w:rPr>
          <w:lang w:val="nl-BE"/>
        </w:rPr>
        <w:t xml:space="preserve">De volledige omgeving </w:t>
      </w:r>
      <w:r w:rsidR="00C465CE" w:rsidRPr="00272992">
        <w:rPr>
          <w:lang w:val="nl-BE"/>
        </w:rPr>
        <w:t>wordt geëncrypteerd</w:t>
      </w:r>
      <w:r>
        <w:rPr>
          <w:lang w:val="nl-BE"/>
        </w:rPr>
        <w:t xml:space="preserve">. Hierbij wordt/zal worden </w:t>
      </w:r>
      <w:r w:rsidR="00C465CE" w:rsidRPr="00272992">
        <w:rPr>
          <w:lang w:val="nl-BE"/>
        </w:rPr>
        <w:t xml:space="preserve">gebruik gemaakt van de nieuwe KMSaaS bouwsteen van Digitaal Vlaanderen voor Microsoft Azure. Deze bouwsteen zal sleutels genereren voor de Azure Premium Keyvault die Het Facilitair Bedrijf  zal opzetten. </w:t>
      </w:r>
    </w:p>
    <w:p w14:paraId="6066B176" w14:textId="69546CB8" w:rsidR="00C465CE" w:rsidRPr="00272992" w:rsidRDefault="00C465CE" w:rsidP="00D337C9">
      <w:pPr>
        <w:rPr>
          <w:lang w:val="nl-BE"/>
        </w:rPr>
      </w:pPr>
      <w:r w:rsidRPr="00272992">
        <w:rPr>
          <w:lang w:val="nl-BE"/>
        </w:rPr>
        <w:t>De nieuwe KMSaaS voor Azure bouwsteen is een dienstverlening van Digitaal Vlaanderen gebaseerd op technologie van Thales. Digitaal Vlaanderen heeft midden februari 2023 een geslaagde implementatie opgezet op T&amp;I, maar vooraleer men deze bouwsteen naar de productieomgeving wil brengen dienen nog een aantal elementen door hen gefinetuned te worden. Digitaal Vlaanderen communiceert momenteel</w:t>
      </w:r>
      <w:r w:rsidR="009E6458">
        <w:rPr>
          <w:lang w:val="nl-BE"/>
        </w:rPr>
        <w:t xml:space="preserve"> (eind februari 2023)</w:t>
      </w:r>
      <w:r w:rsidRPr="00272992">
        <w:rPr>
          <w:lang w:val="nl-BE"/>
        </w:rPr>
        <w:t xml:space="preserve"> dat deze bouwsteen midden maart 2023 in productie geplaatst wordt. Digitaal Vlaanderen zal deze bouwsteen ter beoordeling voorleggen aan de VTC . Het Facilitair Bedrijf gaat er vanuit dat de VTC positief zal reageren op het opzet van deze bouwsteen en bijgevolg ook op het gebruik van Het Facilitair Bedrijf  van deze bouwsteen. </w:t>
      </w:r>
    </w:p>
    <w:p w14:paraId="71C32F12" w14:textId="673BFB82" w:rsidR="009F65B1" w:rsidRDefault="00C465CE" w:rsidP="00D337C9">
      <w:pPr>
        <w:rPr>
          <w:lang w:val="nl-BE"/>
        </w:rPr>
      </w:pPr>
      <w:r w:rsidRPr="00272992">
        <w:rPr>
          <w:lang w:val="nl-BE"/>
        </w:rPr>
        <w:t>In het geval de VTC niet positief oordeelt over de KMSaaS bouwsteen van Digitaal Vlaanderen zal Het Facilitair Bedrijf i.k.v. het DigiPost-platform een managed HSM opzetten.  Via deze oplossing kan Het Facilitair Bedrijf zelf sleutels genereren in een ‘single tenant’ HSM die gehost wordt door Microsoft en technisch beheerd wordt door Cronos Public Services in opdracht van Het Facilitair Bedrijf. Doordat alle sleutels, ook de noodsleutels, in beheer zijn van Het Facilitair Bedrijf is toegang door Microsoft en Cronos Public Services onmogelijk tenzij met toestemming van Het Facilitair Bedrijf. Voor Het Facilitair Bedrijf is dit echter niet de voorkeursoptie, aangezien de voorkeur gegeven wordt aan het gebruik van de centrale VO veiligheidsbouwstenen.</w:t>
      </w:r>
    </w:p>
    <w:p w14:paraId="621D8103" w14:textId="4DF0E69A" w:rsidR="00B42A51" w:rsidRDefault="00B42A51" w:rsidP="00B42A51">
      <w:pPr>
        <w:pStyle w:val="Kop3"/>
        <w:rPr>
          <w:lang w:val="nl-BE"/>
        </w:rPr>
      </w:pPr>
      <w:bookmarkStart w:id="129" w:name="_Toc128077993"/>
      <w:r>
        <w:rPr>
          <w:lang w:val="nl-BE"/>
        </w:rPr>
        <w:t>Data in motion</w:t>
      </w:r>
      <w:bookmarkEnd w:id="129"/>
    </w:p>
    <w:p w14:paraId="73A9FD39" w14:textId="77777777" w:rsidR="00262BA7" w:rsidRPr="00262BA7" w:rsidRDefault="00262BA7" w:rsidP="00262BA7">
      <w:pPr>
        <w:rPr>
          <w:lang w:val="nl-BE"/>
        </w:rPr>
      </w:pPr>
      <w:r w:rsidRPr="00262BA7">
        <w:rPr>
          <w:lang w:val="nl-BE"/>
        </w:rPr>
        <w:t>Er wordt gebruik gemaakt van Microsoft Azure Confidential Compute op het moment dat de meest ‘kritische’ stappen in het verwerkingsproces gebeuren.</w:t>
      </w:r>
    </w:p>
    <w:p w14:paraId="5B647362" w14:textId="77777777" w:rsidR="00262BA7" w:rsidRPr="00262BA7" w:rsidRDefault="00262BA7" w:rsidP="00262BA7">
      <w:pPr>
        <w:rPr>
          <w:lang w:val="nl-BE"/>
        </w:rPr>
      </w:pPr>
      <w:r w:rsidRPr="00262BA7">
        <w:rPr>
          <w:lang w:val="nl-BE"/>
        </w:rPr>
        <w:t xml:space="preserve">Wat de data in use betreft moet onderscheid gemaakt worden tussen 2 verschillende ‘luiken’ binnen het DigiPost-platform: </w:t>
      </w:r>
    </w:p>
    <w:p w14:paraId="37AB6439" w14:textId="77777777" w:rsidR="00262BA7" w:rsidRPr="00262BA7" w:rsidRDefault="00262BA7" w:rsidP="00262BA7">
      <w:pPr>
        <w:pStyle w:val="Lijstalinea"/>
        <w:numPr>
          <w:ilvl w:val="0"/>
          <w:numId w:val="76"/>
        </w:numPr>
        <w:spacing w:before="120" w:after="120"/>
      </w:pPr>
      <w:r w:rsidRPr="00262BA7">
        <w:t>Een Capture luik</w:t>
      </w:r>
    </w:p>
    <w:p w14:paraId="4530AE95" w14:textId="77777777" w:rsidR="00262BA7" w:rsidRPr="00262BA7" w:rsidRDefault="00262BA7" w:rsidP="00262BA7">
      <w:pPr>
        <w:pStyle w:val="Lijstalinea"/>
        <w:numPr>
          <w:ilvl w:val="1"/>
          <w:numId w:val="76"/>
        </w:numPr>
        <w:spacing w:before="120" w:after="120"/>
        <w:rPr>
          <w:lang w:val="nl-BE"/>
        </w:rPr>
      </w:pPr>
      <w:r w:rsidRPr="00262BA7">
        <w:rPr>
          <w:lang w:val="nl-BE"/>
        </w:rPr>
        <w:lastRenderedPageBreak/>
        <w:t xml:space="preserve">Het Capture luik is het gedeelte van het DigiPost-platform dat data uit de berichten extraheert (bv. interpretatie van de QR-codes die gebruikt worden voor de verdeling van de poststukken). Voor de volledige functionele verwijzing, zie </w:t>
      </w:r>
      <w:r w:rsidRPr="00262BA7">
        <w:rPr>
          <w:i/>
          <w:iCs/>
          <w:lang w:val="nl-BE"/>
        </w:rPr>
        <w:t>hoofdstuk 7.3 Systematische beschrijving van de verwerkingen</w:t>
      </w:r>
      <w:r w:rsidRPr="00262BA7">
        <w:rPr>
          <w:lang w:val="nl-BE"/>
        </w:rPr>
        <w:t xml:space="preserve"> van de SjabloonGEB. </w:t>
      </w:r>
    </w:p>
    <w:p w14:paraId="77A655BA" w14:textId="7F117BAB" w:rsidR="00262BA7" w:rsidRPr="00262BA7" w:rsidRDefault="00262BA7" w:rsidP="00262BA7">
      <w:pPr>
        <w:pStyle w:val="Lijstalinea"/>
        <w:numPr>
          <w:ilvl w:val="1"/>
          <w:numId w:val="76"/>
        </w:numPr>
        <w:spacing w:before="120" w:after="120"/>
        <w:rPr>
          <w:lang w:val="nl-BE"/>
        </w:rPr>
      </w:pPr>
      <w:r w:rsidRPr="00262BA7">
        <w:rPr>
          <w:lang w:val="nl-BE"/>
        </w:rPr>
        <w:t xml:space="preserve">Technisch draait dit luik op een </w:t>
      </w:r>
      <w:r w:rsidRPr="00262BA7">
        <w:rPr>
          <w:u w:val="single"/>
          <w:lang w:val="nl-BE"/>
        </w:rPr>
        <w:t>virtuele machine (VM) die ondergebracht wordt op een Microsoft Azure Confidential Compute</w:t>
      </w:r>
      <w:r w:rsidRPr="00262BA7">
        <w:rPr>
          <w:lang w:val="nl-BE"/>
        </w:rPr>
        <w:t xml:space="preserve"> omgeving. Dit betekent concreet dat Microsoft onmogelijk toegang kan krijgen tot de informatie die aanwezig is op dit luik. </w:t>
      </w:r>
    </w:p>
    <w:p w14:paraId="4333CB56" w14:textId="77777777" w:rsidR="00262BA7" w:rsidRPr="00262BA7" w:rsidRDefault="00262BA7" w:rsidP="00262BA7">
      <w:pPr>
        <w:pStyle w:val="Lijstalinea"/>
        <w:numPr>
          <w:ilvl w:val="0"/>
          <w:numId w:val="76"/>
        </w:numPr>
        <w:spacing w:before="120" w:after="120"/>
      </w:pPr>
      <w:r w:rsidRPr="00262BA7">
        <w:t>Distributie luik</w:t>
      </w:r>
    </w:p>
    <w:p w14:paraId="350C8B5E" w14:textId="77777777" w:rsidR="00262BA7" w:rsidRPr="00262BA7" w:rsidRDefault="00262BA7" w:rsidP="00262BA7">
      <w:pPr>
        <w:pStyle w:val="Lijstalinea"/>
        <w:numPr>
          <w:ilvl w:val="1"/>
          <w:numId w:val="76"/>
        </w:numPr>
        <w:spacing w:before="120" w:after="120"/>
        <w:rPr>
          <w:lang w:val="nl-BE"/>
        </w:rPr>
      </w:pPr>
      <w:r w:rsidRPr="00262BA7">
        <w:rPr>
          <w:lang w:val="nl-BE"/>
        </w:rPr>
        <w:t xml:space="preserve">Het distributieluik is het gedeelte van het DigiPost-platform dat de berichten ter beschikking stelt aan de eindgebruikers. </w:t>
      </w:r>
    </w:p>
    <w:p w14:paraId="73FC4CCF" w14:textId="6136A694" w:rsidR="00B42A51" w:rsidRPr="00262BA7" w:rsidRDefault="00262BA7" w:rsidP="0048674D">
      <w:pPr>
        <w:pStyle w:val="Lijstalinea"/>
        <w:numPr>
          <w:ilvl w:val="1"/>
          <w:numId w:val="76"/>
        </w:numPr>
        <w:spacing w:before="120" w:after="120"/>
        <w:rPr>
          <w:lang w:val="nl-BE"/>
        </w:rPr>
      </w:pPr>
      <w:r w:rsidRPr="00262BA7">
        <w:rPr>
          <w:lang w:val="nl-BE"/>
        </w:rPr>
        <w:t xml:space="preserve">Technisch maakt dit luik gebruik van </w:t>
      </w:r>
      <w:r w:rsidRPr="00262BA7">
        <w:rPr>
          <w:u w:val="single"/>
          <w:lang w:val="nl-BE"/>
        </w:rPr>
        <w:t>Microsoft Azure Functions</w:t>
      </w:r>
      <w:r w:rsidRPr="00262BA7">
        <w:rPr>
          <w:lang w:val="nl-BE"/>
        </w:rPr>
        <w:t xml:space="preserve">. Dit betekent concreet dat </w:t>
      </w:r>
      <w:r w:rsidRPr="00262BA7">
        <w:rPr>
          <w:lang w:val="nl-NL"/>
        </w:rPr>
        <w:t xml:space="preserve">als een gebruiker een bericht bekijkt er een function start die dat specifieke bericht ter beschikking stelt aan die specifieke gebruiker. Elk bericht dat bekeken wordt, wordt dus ter beschikking gesteld via een aparte function aan één enkele gebruiker. Het aantal actieve functions, en bijgevolg bekijkbare berichten, is dus gelijk aan het aantal gebruikers die een bericht bekijken. </w:t>
      </w:r>
    </w:p>
    <w:p w14:paraId="7D9C11F4" w14:textId="0B4F9B5B" w:rsidR="00B55551" w:rsidRPr="00EE4178" w:rsidRDefault="00B55551" w:rsidP="00B55551">
      <w:pPr>
        <w:pStyle w:val="Kop3"/>
        <w:rPr>
          <w:lang w:val="nl-BE"/>
        </w:rPr>
      </w:pPr>
      <w:bookmarkStart w:id="130" w:name="_Toc128077994"/>
      <w:r>
        <w:rPr>
          <w:lang w:val="nl-BE"/>
        </w:rPr>
        <w:t>Andere maatregelen</w:t>
      </w:r>
      <w:bookmarkEnd w:id="130"/>
    </w:p>
    <w:p w14:paraId="0737F400" w14:textId="706E3333" w:rsidR="00B37E5B" w:rsidRDefault="00B37E5B" w:rsidP="00B55551">
      <w:pPr>
        <w:rPr>
          <w:szCs w:val="22"/>
          <w:lang w:val="nl-BE"/>
        </w:rPr>
      </w:pPr>
      <w:r>
        <w:rPr>
          <w:szCs w:val="22"/>
          <w:lang w:val="nl-BE"/>
        </w:rPr>
        <w:t>Diverse andere maatregelen zijn van toepassing</w:t>
      </w:r>
      <w:r w:rsidR="00EE4178">
        <w:rPr>
          <w:szCs w:val="22"/>
          <w:lang w:val="nl-BE"/>
        </w:rPr>
        <w:t xml:space="preserve"> die niet specifiek toe te wijzen zijn aan een risico maar alg</w:t>
      </w:r>
      <w:r w:rsidR="00E326BB">
        <w:rPr>
          <w:szCs w:val="22"/>
          <w:lang w:val="nl-BE"/>
        </w:rPr>
        <w:t>e</w:t>
      </w:r>
      <w:r w:rsidR="00EE4178">
        <w:rPr>
          <w:szCs w:val="22"/>
          <w:lang w:val="nl-BE"/>
        </w:rPr>
        <w:t xml:space="preserve">mene maatregelen betreffen die bijdragen aan de bescherming van gegevens: </w:t>
      </w:r>
    </w:p>
    <w:p w14:paraId="08A165F9" w14:textId="1027805B" w:rsidR="00B55551" w:rsidRPr="00EE4178" w:rsidRDefault="000236BD" w:rsidP="00060CAC">
      <w:pPr>
        <w:pStyle w:val="Lijstalinea"/>
        <w:numPr>
          <w:ilvl w:val="0"/>
          <w:numId w:val="18"/>
        </w:numPr>
        <w:rPr>
          <w:szCs w:val="22"/>
          <w:lang w:val="nl-BE"/>
        </w:rPr>
      </w:pPr>
      <w:r>
        <w:rPr>
          <w:szCs w:val="22"/>
          <w:lang w:val="nl-BE"/>
        </w:rPr>
        <w:t>Het Facilitair Bedrijf</w:t>
      </w:r>
      <w:r w:rsidR="00B55551" w:rsidRPr="00EE4178">
        <w:rPr>
          <w:szCs w:val="22"/>
          <w:lang w:val="nl-BE"/>
        </w:rPr>
        <w:t xml:space="preserve"> heeft een DPO, </w:t>
      </w:r>
      <w:r w:rsidR="00EE4178">
        <w:rPr>
          <w:szCs w:val="22"/>
          <w:lang w:val="nl-BE"/>
        </w:rPr>
        <w:t xml:space="preserve"> de </w:t>
      </w:r>
      <w:r w:rsidR="00B55551" w:rsidRPr="00EE4178">
        <w:rPr>
          <w:szCs w:val="22"/>
          <w:lang w:val="nl-BE"/>
        </w:rPr>
        <w:t>subverwerker</w:t>
      </w:r>
      <w:r w:rsidR="00EE4178">
        <w:rPr>
          <w:szCs w:val="22"/>
          <w:lang w:val="nl-BE"/>
        </w:rPr>
        <w:t xml:space="preserve"> (CPS)</w:t>
      </w:r>
      <w:r w:rsidR="00B55551" w:rsidRPr="00EE4178">
        <w:rPr>
          <w:szCs w:val="22"/>
          <w:lang w:val="nl-BE"/>
        </w:rPr>
        <w:t xml:space="preserve"> ook</w:t>
      </w:r>
    </w:p>
    <w:p w14:paraId="01594C9E" w14:textId="5673E36C" w:rsidR="002E738A" w:rsidRDefault="008C2E37" w:rsidP="00060CAC">
      <w:pPr>
        <w:pStyle w:val="Lijstalinea"/>
        <w:numPr>
          <w:ilvl w:val="0"/>
          <w:numId w:val="18"/>
        </w:numPr>
        <w:rPr>
          <w:szCs w:val="22"/>
          <w:lang w:val="nl-BE"/>
        </w:rPr>
      </w:pPr>
      <w:r w:rsidRPr="002E738A">
        <w:rPr>
          <w:szCs w:val="22"/>
          <w:lang w:val="nl-BE"/>
        </w:rPr>
        <w:t>Met klanten (aangesloten entiteiten) wordt steeds een t</w:t>
      </w:r>
      <w:r w:rsidR="00B55551" w:rsidRPr="002E738A">
        <w:rPr>
          <w:szCs w:val="22"/>
          <w:lang w:val="nl-BE"/>
        </w:rPr>
        <w:t xml:space="preserve">oetredings- en </w:t>
      </w:r>
      <w:r w:rsidR="0069325A" w:rsidRPr="002E738A">
        <w:rPr>
          <w:szCs w:val="22"/>
          <w:lang w:val="nl-BE"/>
        </w:rPr>
        <w:t>verwerk</w:t>
      </w:r>
      <w:r w:rsidR="0069325A">
        <w:rPr>
          <w:szCs w:val="22"/>
          <w:lang w:val="nl-BE"/>
        </w:rPr>
        <w:t>er</w:t>
      </w:r>
      <w:r w:rsidR="0069325A" w:rsidRPr="002E738A">
        <w:rPr>
          <w:szCs w:val="22"/>
          <w:lang w:val="nl-BE"/>
        </w:rPr>
        <w:t xml:space="preserve">sovereenkomst </w:t>
      </w:r>
      <w:r w:rsidRPr="002E738A">
        <w:rPr>
          <w:szCs w:val="22"/>
          <w:lang w:val="nl-BE"/>
        </w:rPr>
        <w:t>afgesloten</w:t>
      </w:r>
      <w:r w:rsidR="00B55551" w:rsidRPr="002E738A">
        <w:rPr>
          <w:szCs w:val="22"/>
          <w:lang w:val="nl-BE"/>
        </w:rPr>
        <w:t>.</w:t>
      </w:r>
    </w:p>
    <w:p w14:paraId="3D47701F" w14:textId="195C57BE" w:rsidR="00B55551" w:rsidRPr="002E738A" w:rsidRDefault="0069325A" w:rsidP="00060CAC">
      <w:pPr>
        <w:pStyle w:val="Lijstalinea"/>
        <w:numPr>
          <w:ilvl w:val="0"/>
          <w:numId w:val="18"/>
        </w:numPr>
        <w:rPr>
          <w:szCs w:val="22"/>
          <w:lang w:val="nl-BE"/>
        </w:rPr>
      </w:pPr>
      <w:r>
        <w:rPr>
          <w:szCs w:val="22"/>
          <w:lang w:val="nl-BE"/>
        </w:rPr>
        <w:t>De b</w:t>
      </w:r>
      <w:r w:rsidR="002E738A">
        <w:rPr>
          <w:szCs w:val="22"/>
          <w:lang w:val="nl-BE"/>
        </w:rPr>
        <w:t xml:space="preserve">etrokken </w:t>
      </w:r>
      <w:r w:rsidR="001B154D">
        <w:rPr>
          <w:szCs w:val="22"/>
          <w:lang w:val="nl-BE"/>
        </w:rPr>
        <w:t>m</w:t>
      </w:r>
      <w:r w:rsidR="00B55551" w:rsidRPr="002E738A">
        <w:rPr>
          <w:szCs w:val="22"/>
          <w:lang w:val="nl-BE"/>
        </w:rPr>
        <w:t xml:space="preserve">edewerkers </w:t>
      </w:r>
      <w:r>
        <w:rPr>
          <w:szCs w:val="22"/>
          <w:lang w:val="nl-BE"/>
        </w:rPr>
        <w:t xml:space="preserve">bij HFB </w:t>
      </w:r>
      <w:r w:rsidR="002E738A">
        <w:rPr>
          <w:szCs w:val="22"/>
          <w:lang w:val="nl-BE"/>
        </w:rPr>
        <w:t>zijn</w:t>
      </w:r>
      <w:r w:rsidR="00B55551" w:rsidRPr="002E738A">
        <w:rPr>
          <w:szCs w:val="22"/>
          <w:lang w:val="nl-BE"/>
        </w:rPr>
        <w:t xml:space="preserve"> opgeleid en gesensibiliseerd over de AVG en informatieveiligheid.</w:t>
      </w:r>
    </w:p>
    <w:p w14:paraId="78A52AD4" w14:textId="77777777" w:rsidR="00B55551" w:rsidRPr="002E738A" w:rsidRDefault="00B55551" w:rsidP="00060CAC">
      <w:pPr>
        <w:pStyle w:val="Lijstalinea"/>
        <w:numPr>
          <w:ilvl w:val="0"/>
          <w:numId w:val="18"/>
        </w:numPr>
        <w:rPr>
          <w:szCs w:val="22"/>
          <w:lang w:val="nl-BE"/>
        </w:rPr>
      </w:pPr>
      <w:r w:rsidRPr="002E738A">
        <w:rPr>
          <w:szCs w:val="22"/>
          <w:lang w:val="nl-BE"/>
        </w:rPr>
        <w:t>Maatregelen ter beveiliging van de fysieke locatie, zowel scankamer als servers.</w:t>
      </w:r>
    </w:p>
    <w:p w14:paraId="7368F17C" w14:textId="31E84704" w:rsidR="00B55551" w:rsidRPr="002E738A" w:rsidRDefault="000236BD" w:rsidP="00060CAC">
      <w:pPr>
        <w:pStyle w:val="Lijstalinea"/>
        <w:numPr>
          <w:ilvl w:val="0"/>
          <w:numId w:val="18"/>
        </w:numPr>
        <w:rPr>
          <w:szCs w:val="22"/>
          <w:lang w:val="nl-BE"/>
        </w:rPr>
      </w:pPr>
      <w:r>
        <w:rPr>
          <w:szCs w:val="22"/>
          <w:lang w:val="nl-BE"/>
        </w:rPr>
        <w:t>Het Facilitair Bedrijf</w:t>
      </w:r>
      <w:r w:rsidR="00B55551" w:rsidRPr="002E738A">
        <w:rPr>
          <w:szCs w:val="22"/>
          <w:lang w:val="nl-BE"/>
        </w:rPr>
        <w:t xml:space="preserve"> houdt zich aan het informatieclassificatieraamwerk van de VO</w:t>
      </w:r>
      <w:r w:rsidR="0026071F">
        <w:rPr>
          <w:szCs w:val="22"/>
          <w:lang w:val="nl-BE"/>
        </w:rPr>
        <w:t>;</w:t>
      </w:r>
    </w:p>
    <w:p w14:paraId="1C052699" w14:textId="0E934611" w:rsidR="00B55551" w:rsidRPr="002E738A" w:rsidRDefault="000236BD" w:rsidP="00060CAC">
      <w:pPr>
        <w:pStyle w:val="Lijstalinea"/>
        <w:numPr>
          <w:ilvl w:val="0"/>
          <w:numId w:val="18"/>
        </w:numPr>
        <w:rPr>
          <w:szCs w:val="22"/>
          <w:lang w:val="nl-BE"/>
        </w:rPr>
      </w:pPr>
      <w:r>
        <w:rPr>
          <w:szCs w:val="22"/>
          <w:lang w:val="nl-BE"/>
        </w:rPr>
        <w:t>Het Facilitair Bedrijf</w:t>
      </w:r>
      <w:r w:rsidR="00B55551" w:rsidRPr="002E738A">
        <w:rPr>
          <w:szCs w:val="22"/>
          <w:lang w:val="nl-BE"/>
        </w:rPr>
        <w:t xml:space="preserve"> voorziet transparante communicatie naar potentiële afzenders van analoge poststukken</w:t>
      </w:r>
      <w:r w:rsidR="0026071F">
        <w:rPr>
          <w:szCs w:val="22"/>
          <w:lang w:val="nl-BE"/>
        </w:rPr>
        <w:t>;</w:t>
      </w:r>
    </w:p>
    <w:p w14:paraId="0CA67B80" w14:textId="3EBADA09" w:rsidR="00B55551" w:rsidRPr="002E738A" w:rsidRDefault="00B55551" w:rsidP="00060CAC">
      <w:pPr>
        <w:pStyle w:val="Lijstalinea"/>
        <w:numPr>
          <w:ilvl w:val="0"/>
          <w:numId w:val="18"/>
        </w:numPr>
        <w:rPr>
          <w:szCs w:val="22"/>
          <w:lang w:val="nl-BE"/>
        </w:rPr>
      </w:pPr>
      <w:r w:rsidRPr="002E738A">
        <w:rPr>
          <w:szCs w:val="22"/>
          <w:lang w:val="nl-BE"/>
        </w:rPr>
        <w:t>Er is een uitgewerkt BCM-plan</w:t>
      </w:r>
      <w:r w:rsidR="0026071F">
        <w:rPr>
          <w:szCs w:val="22"/>
          <w:lang w:val="nl-BE"/>
        </w:rPr>
        <w:t>;</w:t>
      </w:r>
    </w:p>
    <w:p w14:paraId="0E6677CA" w14:textId="4BAF8923" w:rsidR="00580D66" w:rsidRPr="00A01FED" w:rsidRDefault="00B55551" w:rsidP="00060CAC">
      <w:pPr>
        <w:pStyle w:val="Lijstalinea"/>
        <w:numPr>
          <w:ilvl w:val="0"/>
          <w:numId w:val="18"/>
        </w:numPr>
        <w:rPr>
          <w:szCs w:val="22"/>
          <w:lang w:val="nl-BE"/>
        </w:rPr>
      </w:pPr>
      <w:r w:rsidRPr="002E738A">
        <w:rPr>
          <w:szCs w:val="22"/>
          <w:lang w:val="nl-BE"/>
        </w:rPr>
        <w:t>Het gebruik van de API’s is gebonden aan duidelijk</w:t>
      </w:r>
      <w:r w:rsidR="0026071F">
        <w:rPr>
          <w:szCs w:val="22"/>
          <w:lang w:val="nl-BE"/>
        </w:rPr>
        <w:t>e</w:t>
      </w:r>
      <w:r w:rsidRPr="002E738A">
        <w:rPr>
          <w:szCs w:val="22"/>
          <w:lang w:val="nl-BE"/>
        </w:rPr>
        <w:t xml:space="preserve"> gebruiksvoorwaarden voor de integrerende partijen.</w:t>
      </w:r>
      <w:r w:rsidR="0062226E">
        <w:rPr>
          <w:szCs w:val="22"/>
          <w:lang w:val="nl-BE"/>
        </w:rPr>
        <w:t xml:space="preserve"> Deze voorwaarden zijn te raadplegen op: </w:t>
      </w:r>
      <w:hyperlink r:id="rId33" w:history="1">
        <w:r w:rsidR="0062226E" w:rsidRPr="005D4605">
          <w:rPr>
            <w:rStyle w:val="Hyperlink"/>
            <w:szCs w:val="22"/>
            <w:lang w:val="nl-BE"/>
          </w:rPr>
          <w:t>https://www.vlaanderen.be/informatiemanagement/informatie-digitaliseren/digitalisering-inkomende-post/digipost-webservices</w:t>
        </w:r>
      </w:hyperlink>
      <w:r w:rsidR="0062226E">
        <w:rPr>
          <w:szCs w:val="22"/>
          <w:lang w:val="nl-BE"/>
        </w:rPr>
        <w:t xml:space="preserve"> </w:t>
      </w:r>
    </w:p>
    <w:p w14:paraId="1886697C" w14:textId="510FDE3B" w:rsidR="00580D66" w:rsidRDefault="00580D66" w:rsidP="00580D66">
      <w:pPr>
        <w:pStyle w:val="Kop3"/>
        <w:rPr>
          <w:lang w:val="nl-BE"/>
        </w:rPr>
      </w:pPr>
      <w:bookmarkStart w:id="131" w:name="_Toc128077995"/>
      <w:r>
        <w:rPr>
          <w:lang w:val="nl-BE"/>
        </w:rPr>
        <w:t>Logging en monitoring</w:t>
      </w:r>
      <w:bookmarkEnd w:id="131"/>
    </w:p>
    <w:p w14:paraId="594F0B54" w14:textId="6A00A6B5" w:rsidR="00580D66" w:rsidRPr="00966071" w:rsidRDefault="00580D66" w:rsidP="00580D66">
      <w:pPr>
        <w:spacing w:before="240"/>
        <w:rPr>
          <w:b/>
          <w:bCs/>
          <w:szCs w:val="22"/>
          <w:lang w:val="nl-BE"/>
        </w:rPr>
      </w:pPr>
      <w:r w:rsidRPr="00D74E6D">
        <w:rPr>
          <w:szCs w:val="22"/>
          <w:lang w:val="nl-BE"/>
        </w:rPr>
        <w:t xml:space="preserve">Elke activiteit van een gebruiker (technisch, privileged of gewoon) wordt gelogd in het </w:t>
      </w:r>
      <w:r w:rsidR="00D74E6D" w:rsidRPr="00D74E6D">
        <w:rPr>
          <w:szCs w:val="22"/>
          <w:lang w:val="nl-BE"/>
        </w:rPr>
        <w:t>syst</w:t>
      </w:r>
      <w:r w:rsidR="00D74E6D">
        <w:rPr>
          <w:szCs w:val="22"/>
          <w:lang w:val="nl-BE"/>
        </w:rPr>
        <w:t>e</w:t>
      </w:r>
      <w:r w:rsidR="00D74E6D" w:rsidRPr="00D74E6D">
        <w:rPr>
          <w:szCs w:val="22"/>
          <w:lang w:val="nl-BE"/>
        </w:rPr>
        <w:t>em</w:t>
      </w:r>
      <w:r w:rsidR="00D74E6D">
        <w:rPr>
          <w:szCs w:val="22"/>
          <w:lang w:val="nl-NL"/>
        </w:rPr>
        <w:t>.</w:t>
      </w:r>
      <w:r w:rsidR="0087516D">
        <w:rPr>
          <w:szCs w:val="22"/>
          <w:lang w:val="nl-NL"/>
        </w:rPr>
        <w:t xml:space="preserve"> </w:t>
      </w:r>
      <w:bookmarkStart w:id="132" w:name="_Hlk113342795"/>
      <w:bookmarkStart w:id="133" w:name="OLE_LINK12"/>
      <w:r w:rsidR="0087516D" w:rsidRPr="00D74E6D">
        <w:rPr>
          <w:szCs w:val="22"/>
          <w:lang w:val="nl-BE"/>
        </w:rPr>
        <w:t>Zo is het niet enkel mogelijk om te zien wie er wat gedaan heeft met een document, maar ook wie wanneer een document bekeken, gedownload of doorgestuurd heeft.</w:t>
      </w:r>
      <w:bookmarkEnd w:id="132"/>
      <w:bookmarkEnd w:id="133"/>
      <w:r w:rsidR="00567D59">
        <w:rPr>
          <w:szCs w:val="22"/>
          <w:lang w:val="nl-NL"/>
        </w:rPr>
        <w:t xml:space="preserve"> Deze gegevens worden</w:t>
      </w:r>
      <w:r w:rsidR="00B25778">
        <w:rPr>
          <w:szCs w:val="22"/>
          <w:lang w:val="nl-NL"/>
        </w:rPr>
        <w:t xml:space="preserve"> gekoppeld aan </w:t>
      </w:r>
      <w:r w:rsidR="001A459E">
        <w:rPr>
          <w:szCs w:val="22"/>
          <w:lang w:val="nl-NL"/>
        </w:rPr>
        <w:t>SOC/SIEM</w:t>
      </w:r>
      <w:r w:rsidR="00B25778">
        <w:rPr>
          <w:szCs w:val="22"/>
          <w:lang w:val="nl-NL"/>
        </w:rPr>
        <w:t xml:space="preserve"> </w:t>
      </w:r>
      <w:r w:rsidR="000C5E44">
        <w:rPr>
          <w:szCs w:val="22"/>
          <w:lang w:val="nl-NL"/>
        </w:rPr>
        <w:t xml:space="preserve">(veiligheidsbouwsteen Digitaal Vlaanderen). </w:t>
      </w:r>
    </w:p>
    <w:p w14:paraId="2B8FA083" w14:textId="7581CCF0" w:rsidR="00812A1D" w:rsidRDefault="00580D66" w:rsidP="00C12D07">
      <w:pPr>
        <w:spacing w:before="240"/>
        <w:rPr>
          <w:szCs w:val="22"/>
          <w:lang w:val="nl-BE"/>
        </w:rPr>
      </w:pPr>
      <w:r w:rsidRPr="00966071">
        <w:rPr>
          <w:szCs w:val="22"/>
          <w:lang w:val="nl-BE"/>
        </w:rPr>
        <w:t>Ook de activiteiten die via PAMaas (Cyberark)</w:t>
      </w:r>
      <w:r w:rsidR="0053745E">
        <w:rPr>
          <w:szCs w:val="22"/>
          <w:lang w:val="nl-BE"/>
        </w:rPr>
        <w:t>, KMSaaS of de Azure Premium key vault</w:t>
      </w:r>
      <w:r w:rsidRPr="00966071">
        <w:rPr>
          <w:szCs w:val="22"/>
          <w:lang w:val="nl-BE"/>
        </w:rPr>
        <w:t xml:space="preserve"> gedaan worden, worden doorgespeeld aan </w:t>
      </w:r>
      <w:r w:rsidR="0021746F">
        <w:rPr>
          <w:szCs w:val="22"/>
          <w:lang w:val="nl-NL"/>
        </w:rPr>
        <w:t>SOC/SIEM</w:t>
      </w:r>
      <w:r w:rsidRPr="00966071">
        <w:rPr>
          <w:szCs w:val="22"/>
          <w:lang w:val="nl-BE"/>
        </w:rPr>
        <w:t>.</w:t>
      </w:r>
    </w:p>
    <w:p w14:paraId="58F9FAB3" w14:textId="03D6BFC8" w:rsidR="00976B1C" w:rsidRPr="0069529F" w:rsidRDefault="007809B1" w:rsidP="0069529F">
      <w:pPr>
        <w:spacing w:before="240"/>
        <w:rPr>
          <w:lang w:val="nl-BE"/>
        </w:rPr>
      </w:pPr>
      <w:r>
        <w:rPr>
          <w:szCs w:val="22"/>
          <w:lang w:val="nl-BE"/>
        </w:rPr>
        <w:lastRenderedPageBreak/>
        <w:t xml:space="preserve">Daarnaast wordt elke actie op het niveau van een document bijgehouden en getoond in het DigiPost-platform. Op die manier is de logging op het niveau van een document ook steeds beschikbaar voor </w:t>
      </w:r>
      <w:r w:rsidR="00812A1D">
        <w:rPr>
          <w:szCs w:val="22"/>
          <w:lang w:val="nl-BE"/>
        </w:rPr>
        <w:t xml:space="preserve">de eindgebruiker. </w:t>
      </w:r>
    </w:p>
    <w:p w14:paraId="497DFB22" w14:textId="11DED733" w:rsidR="00FF1133" w:rsidRPr="00A01FED" w:rsidRDefault="002305E1" w:rsidP="00B55551">
      <w:pPr>
        <w:pStyle w:val="Kop2"/>
        <w:rPr>
          <w:lang w:val="nl-BE"/>
        </w:rPr>
      </w:pPr>
      <w:bookmarkStart w:id="134" w:name="_Toc128077996"/>
      <w:r>
        <w:rPr>
          <w:lang w:val="nl-BE"/>
        </w:rPr>
        <w:t xml:space="preserve">Aanvullende </w:t>
      </w:r>
      <w:r w:rsidR="00B23A4D">
        <w:rPr>
          <w:lang w:val="nl-BE"/>
        </w:rPr>
        <w:t>TOMs op niveau van subverwerker Cronos Public Services</w:t>
      </w:r>
      <w:r w:rsidR="00FE7A4A">
        <w:rPr>
          <w:lang w:val="nl-BE"/>
        </w:rPr>
        <w:t xml:space="preserve"> / FlinQ</w:t>
      </w:r>
      <w:r w:rsidR="00393A1E">
        <w:rPr>
          <w:lang w:val="nl-BE"/>
        </w:rPr>
        <w:t xml:space="preserve"> / Arxus</w:t>
      </w:r>
      <w:bookmarkEnd w:id="134"/>
    </w:p>
    <w:p w14:paraId="1D138D86" w14:textId="67B11BB5" w:rsidR="009357C6" w:rsidRDefault="00FF1133" w:rsidP="00CA145B">
      <w:pPr>
        <w:rPr>
          <w:szCs w:val="22"/>
          <w:lang w:val="nl-BE"/>
        </w:rPr>
      </w:pPr>
      <w:r w:rsidRPr="005F5FD0">
        <w:rPr>
          <w:szCs w:val="22"/>
          <w:lang w:val="nl-BE"/>
        </w:rPr>
        <w:t xml:space="preserve">De diensten worden afgenomen </w:t>
      </w:r>
      <w:r w:rsidR="005F5FD0" w:rsidRPr="005F5FD0">
        <w:rPr>
          <w:szCs w:val="22"/>
          <w:lang w:val="nl-BE"/>
        </w:rPr>
        <w:t>op basis van het ICT</w:t>
      </w:r>
      <w:r w:rsidR="005F5FD0">
        <w:rPr>
          <w:szCs w:val="22"/>
          <w:lang w:val="nl-BE"/>
        </w:rPr>
        <w:t>-</w:t>
      </w:r>
      <w:r w:rsidR="00AE7564">
        <w:rPr>
          <w:szCs w:val="22"/>
          <w:lang w:val="nl-BE"/>
        </w:rPr>
        <w:t>r</w:t>
      </w:r>
      <w:r w:rsidR="00CA145B" w:rsidRPr="00CA145B">
        <w:rPr>
          <w:szCs w:val="22"/>
          <w:lang w:val="nl-BE"/>
        </w:rPr>
        <w:t>aamovereenkomst voor ICT-exploitatie- en ontwikkelingsdiensten</w:t>
      </w:r>
      <w:r w:rsidR="00AE7564">
        <w:rPr>
          <w:rStyle w:val="Voetnootmarkering"/>
          <w:szCs w:val="22"/>
          <w:lang w:val="nl-BE"/>
        </w:rPr>
        <w:footnoteReference w:id="15"/>
      </w:r>
      <w:r w:rsidR="00CA145B">
        <w:rPr>
          <w:szCs w:val="22"/>
          <w:lang w:val="nl-BE"/>
        </w:rPr>
        <w:t xml:space="preserve">. </w:t>
      </w:r>
      <w:r w:rsidR="007B4A59">
        <w:rPr>
          <w:szCs w:val="22"/>
          <w:lang w:val="nl-BE"/>
        </w:rPr>
        <w:t xml:space="preserve">Hoofdstuk 6.8.3 dwingt </w:t>
      </w:r>
      <w:r w:rsidR="00DE7743">
        <w:rPr>
          <w:szCs w:val="22"/>
          <w:lang w:val="nl-BE"/>
        </w:rPr>
        <w:t xml:space="preserve">de noodzakelijke onderdelen in het kader van een verwerkersovereenkomst af. </w:t>
      </w:r>
      <w:r w:rsidR="00472435">
        <w:rPr>
          <w:szCs w:val="22"/>
          <w:lang w:val="nl-BE"/>
        </w:rPr>
        <w:t>Hoofdstuk 6.8.3.2 benoemt specifiek de technische en organisatorische maatregelen die een verwerker dient te nemen. Deze maatregelen zijn ook van toepassing op Cronos Public Services</w:t>
      </w:r>
      <w:r w:rsidR="009357C6">
        <w:rPr>
          <w:szCs w:val="22"/>
          <w:lang w:val="nl-BE"/>
        </w:rPr>
        <w:t xml:space="preserve"> (CPS)</w:t>
      </w:r>
      <w:r w:rsidR="0068611A">
        <w:rPr>
          <w:szCs w:val="22"/>
          <w:lang w:val="nl-BE"/>
        </w:rPr>
        <w:t xml:space="preserve"> en haar onderaannemer</w:t>
      </w:r>
      <w:r w:rsidR="00F044BF">
        <w:rPr>
          <w:szCs w:val="22"/>
          <w:lang w:val="nl-BE"/>
        </w:rPr>
        <w:t>s zoals bv.</w:t>
      </w:r>
      <w:r w:rsidR="0068611A">
        <w:rPr>
          <w:szCs w:val="22"/>
          <w:lang w:val="nl-BE"/>
        </w:rPr>
        <w:t xml:space="preserve"> FlinQ</w:t>
      </w:r>
      <w:r w:rsidR="00472435">
        <w:rPr>
          <w:szCs w:val="22"/>
          <w:lang w:val="nl-BE"/>
        </w:rPr>
        <w:t>.</w:t>
      </w:r>
    </w:p>
    <w:p w14:paraId="78682DB9" w14:textId="60CE81D0" w:rsidR="00B55551" w:rsidRPr="00B14951" w:rsidRDefault="009357C6" w:rsidP="00B55551">
      <w:pPr>
        <w:rPr>
          <w:szCs w:val="22"/>
          <w:lang w:val="nl-BE"/>
        </w:rPr>
      </w:pPr>
      <w:r>
        <w:rPr>
          <w:szCs w:val="22"/>
          <w:lang w:val="nl-BE"/>
        </w:rPr>
        <w:t>CPS onderbouw</w:t>
      </w:r>
      <w:r w:rsidR="00191AB0">
        <w:rPr>
          <w:szCs w:val="22"/>
          <w:lang w:val="nl-BE"/>
        </w:rPr>
        <w:t>t</w:t>
      </w:r>
      <w:r>
        <w:rPr>
          <w:szCs w:val="22"/>
          <w:lang w:val="nl-BE"/>
        </w:rPr>
        <w:t xml:space="preserve"> het nakomen van deze verplichtingen </w:t>
      </w:r>
      <w:r w:rsidR="00F044BF">
        <w:rPr>
          <w:szCs w:val="22"/>
          <w:lang w:val="nl-BE"/>
        </w:rPr>
        <w:t>o.a.</w:t>
      </w:r>
      <w:r>
        <w:rPr>
          <w:szCs w:val="22"/>
          <w:lang w:val="nl-BE"/>
        </w:rPr>
        <w:t xml:space="preserve"> door het verkregen ISO27001 certificaat</w:t>
      </w:r>
      <w:r w:rsidR="0068611A">
        <w:rPr>
          <w:rStyle w:val="Voetnootmarkering"/>
          <w:szCs w:val="22"/>
          <w:lang w:val="nl-BE"/>
        </w:rPr>
        <w:footnoteReference w:id="16"/>
      </w:r>
      <w:r>
        <w:rPr>
          <w:szCs w:val="22"/>
          <w:lang w:val="nl-BE"/>
        </w:rPr>
        <w:t xml:space="preserve">. </w:t>
      </w:r>
      <w:r w:rsidR="00472435">
        <w:rPr>
          <w:szCs w:val="22"/>
          <w:lang w:val="nl-BE"/>
        </w:rPr>
        <w:t xml:space="preserve"> </w:t>
      </w:r>
    </w:p>
    <w:p w14:paraId="5ED70752" w14:textId="58C703E7" w:rsidR="00E95324" w:rsidRDefault="00E95324" w:rsidP="0069529F">
      <w:pPr>
        <w:pStyle w:val="Kop3"/>
        <w:rPr>
          <w:szCs w:val="22"/>
          <w:lang w:val="nl-NL"/>
        </w:rPr>
      </w:pPr>
      <w:bookmarkStart w:id="135" w:name="_Toc128077997"/>
      <w:r>
        <w:rPr>
          <w:lang w:val="nl-BE"/>
        </w:rPr>
        <w:t>Pentesting</w:t>
      </w:r>
      <w:bookmarkEnd w:id="135"/>
    </w:p>
    <w:p w14:paraId="72EE4FB3" w14:textId="0C7AE280" w:rsidR="00CB3F56" w:rsidRDefault="00E95324" w:rsidP="00CB3F56">
      <w:pPr>
        <w:rPr>
          <w:lang w:val="nl-BE"/>
        </w:rPr>
      </w:pPr>
      <w:r>
        <w:rPr>
          <w:lang w:val="nl-NL"/>
        </w:rPr>
        <w:t xml:space="preserve">Voor de validatie van bovenvermelde aspecten werd een pentest uitgevoerd. </w:t>
      </w:r>
      <w:r w:rsidRPr="005F1B1B">
        <w:rPr>
          <w:lang w:val="nl-BE"/>
        </w:rPr>
        <w:t xml:space="preserve">Het officiële rapport hiervan is beschikbaar </w:t>
      </w:r>
      <w:r w:rsidR="00757BB1">
        <w:rPr>
          <w:lang w:val="nl-BE"/>
        </w:rPr>
        <w:t>voor Het Facilitair Bedrijf</w:t>
      </w:r>
      <w:r w:rsidR="00DA2F73">
        <w:rPr>
          <w:lang w:val="nl-BE"/>
        </w:rPr>
        <w:t>. Cronos geeft de garantie</w:t>
      </w:r>
      <w:r w:rsidR="00B239FA">
        <w:rPr>
          <w:lang w:val="nl-BE"/>
        </w:rPr>
        <w:t xml:space="preserve"> dat kritische</w:t>
      </w:r>
      <w:r w:rsidR="00757BB1">
        <w:rPr>
          <w:lang w:val="nl-BE"/>
        </w:rPr>
        <w:t xml:space="preserve"> </w:t>
      </w:r>
      <w:r w:rsidR="00402058">
        <w:rPr>
          <w:lang w:val="nl-BE"/>
        </w:rPr>
        <w:t xml:space="preserve">bevindingen onmiddellijk verholpen worden </w:t>
      </w:r>
      <w:r w:rsidR="00024EBB">
        <w:rPr>
          <w:lang w:val="nl-BE"/>
        </w:rPr>
        <w:t xml:space="preserve">en dat alle hoge risico’s door hen verholpen worden </w:t>
      </w:r>
      <w:r w:rsidR="00FD3708">
        <w:rPr>
          <w:lang w:val="nl-BE"/>
        </w:rPr>
        <w:t xml:space="preserve">binnen de 30 dagen nadat </w:t>
      </w:r>
      <w:r w:rsidR="00B621ED">
        <w:rPr>
          <w:lang w:val="nl-BE"/>
        </w:rPr>
        <w:t xml:space="preserve">ze op de hoogte gebracht </w:t>
      </w:r>
      <w:r w:rsidR="004E3EBD">
        <w:rPr>
          <w:lang w:val="nl-BE"/>
        </w:rPr>
        <w:t xml:space="preserve">via het officiële rapport. </w:t>
      </w:r>
    </w:p>
    <w:p w14:paraId="2E9AC74A" w14:textId="6C7C2D9A" w:rsidR="00B14951" w:rsidRDefault="7E87396D" w:rsidP="00CB3F56">
      <w:pPr>
        <w:pStyle w:val="Kop2"/>
        <w:rPr>
          <w:lang w:val="nl-BE"/>
        </w:rPr>
      </w:pPr>
      <w:bookmarkStart w:id="136" w:name="_Toc128077998"/>
      <w:r w:rsidRPr="7039E52D">
        <w:rPr>
          <w:lang w:val="nl-BE"/>
        </w:rPr>
        <w:t xml:space="preserve">TOMs op niveau </w:t>
      </w:r>
      <w:r w:rsidRPr="0069529F">
        <w:rPr>
          <w:lang w:val="nl-BE"/>
        </w:rPr>
        <w:t>van</w:t>
      </w:r>
      <w:r w:rsidRPr="7039E52D">
        <w:rPr>
          <w:lang w:val="nl-BE"/>
        </w:rPr>
        <w:t xml:space="preserve"> subverwerker </w:t>
      </w:r>
      <w:r w:rsidRPr="3D9A9BDC">
        <w:rPr>
          <w:lang w:val="nl-BE"/>
        </w:rPr>
        <w:t>Bringme</w:t>
      </w:r>
      <w:bookmarkEnd w:id="136"/>
    </w:p>
    <w:p w14:paraId="5FA21E33" w14:textId="1CFCBD44" w:rsidR="00B14951" w:rsidRDefault="46BAE199" w:rsidP="142F90A2">
      <w:pPr>
        <w:rPr>
          <w:lang w:val="nl-BE"/>
        </w:rPr>
      </w:pPr>
      <w:r w:rsidRPr="142F90A2">
        <w:rPr>
          <w:lang w:val="nl-BE"/>
        </w:rPr>
        <w:t>Bringme</w:t>
      </w:r>
      <w:r w:rsidRPr="473C3C05">
        <w:rPr>
          <w:lang w:val="nl-BE"/>
        </w:rPr>
        <w:t xml:space="preserve"> </w:t>
      </w:r>
      <w:r w:rsidR="46984CA9" w:rsidRPr="473C3C05">
        <w:rPr>
          <w:lang w:val="nl-BE"/>
        </w:rPr>
        <w:t>verwerkt</w:t>
      </w:r>
      <w:r w:rsidRPr="142F90A2">
        <w:rPr>
          <w:lang w:val="nl-BE"/>
        </w:rPr>
        <w:t xml:space="preserve"> </w:t>
      </w:r>
      <w:r w:rsidR="46984CA9" w:rsidRPr="54F0C717">
        <w:rPr>
          <w:lang w:val="nl-BE"/>
        </w:rPr>
        <w:t xml:space="preserve">enkel </w:t>
      </w:r>
      <w:r w:rsidR="46984CA9" w:rsidRPr="05D71C97">
        <w:rPr>
          <w:lang w:val="nl-BE"/>
        </w:rPr>
        <w:t xml:space="preserve">professionele contactgegevens die vallen onder informatieklasse 2. In lijn daarmee zijn </w:t>
      </w:r>
      <w:r w:rsidR="46984CA9" w:rsidRPr="730467F6">
        <w:rPr>
          <w:lang w:val="nl-BE"/>
        </w:rPr>
        <w:t>bepaalde maatregelen genomen.</w:t>
      </w:r>
      <w:r w:rsidRPr="142F90A2">
        <w:rPr>
          <w:lang w:val="nl-BE"/>
        </w:rPr>
        <w:t xml:space="preserve"> </w:t>
      </w:r>
    </w:p>
    <w:p w14:paraId="25A76664" w14:textId="70518A39" w:rsidR="00B14951" w:rsidRPr="0069529F" w:rsidRDefault="46BAE199" w:rsidP="142F90A2">
      <w:pPr>
        <w:rPr>
          <w:lang w:val="nl-BE"/>
        </w:rPr>
      </w:pPr>
      <w:r w:rsidRPr="142F90A2">
        <w:rPr>
          <w:lang w:val="nl-BE"/>
        </w:rPr>
        <w:t xml:space="preserve">Toegangscontrole om te voorkomen dat onbevoegden toegang krijgen tot </w:t>
      </w:r>
      <w:r w:rsidR="4BC45D45" w:rsidRPr="584B56C7">
        <w:rPr>
          <w:lang w:val="nl-BE"/>
        </w:rPr>
        <w:t xml:space="preserve">of </w:t>
      </w:r>
      <w:r w:rsidR="4BC45D45" w:rsidRPr="70382FE0">
        <w:rPr>
          <w:lang w:val="nl-BE"/>
        </w:rPr>
        <w:t xml:space="preserve">gebruik kunnen maken van </w:t>
      </w:r>
      <w:r w:rsidRPr="142F90A2">
        <w:rPr>
          <w:lang w:val="nl-BE"/>
        </w:rPr>
        <w:t xml:space="preserve">de gegevensverwerkingssystemen waarin de </w:t>
      </w:r>
      <w:r w:rsidR="07A48165" w:rsidRPr="584B56C7">
        <w:rPr>
          <w:lang w:val="nl-BE"/>
        </w:rPr>
        <w:t>g</w:t>
      </w:r>
      <w:r w:rsidRPr="142F90A2">
        <w:rPr>
          <w:lang w:val="nl-BE"/>
        </w:rPr>
        <w:t>egevens worden verwerkt of gebruikt.</w:t>
      </w:r>
    </w:p>
    <w:p w14:paraId="124D57B8" w14:textId="416060F4" w:rsidR="00B14951" w:rsidRPr="0069529F" w:rsidRDefault="46BAE199" w:rsidP="142F90A2">
      <w:pPr>
        <w:rPr>
          <w:lang w:val="nl-BE"/>
        </w:rPr>
      </w:pPr>
      <w:r w:rsidRPr="142F90A2">
        <w:rPr>
          <w:lang w:val="nl-BE"/>
        </w:rPr>
        <w:t xml:space="preserve"> </w:t>
      </w:r>
      <w:r w:rsidR="382D14C8" w:rsidRPr="5398F08B">
        <w:rPr>
          <w:lang w:val="nl-BE"/>
        </w:rPr>
        <w:t xml:space="preserve">Toewijzing van </w:t>
      </w:r>
      <w:r w:rsidR="382D14C8" w:rsidRPr="6CE338DC">
        <w:rPr>
          <w:lang w:val="nl-BE"/>
        </w:rPr>
        <w:t xml:space="preserve">rechten en rollen </w:t>
      </w:r>
      <w:r w:rsidRPr="142F90A2">
        <w:rPr>
          <w:lang w:val="nl-BE"/>
        </w:rPr>
        <w:t xml:space="preserve">voor gebruik van bijzondere gebieden van </w:t>
      </w:r>
      <w:r w:rsidR="00675AAB">
        <w:rPr>
          <w:lang w:val="nl-BE"/>
        </w:rPr>
        <w:t>g</w:t>
      </w:r>
      <w:r w:rsidRPr="142F90A2">
        <w:rPr>
          <w:lang w:val="nl-BE"/>
        </w:rPr>
        <w:t>egevensverwerkingssystemen</w:t>
      </w:r>
      <w:r w:rsidR="01521697" w:rsidRPr="733C148A">
        <w:rPr>
          <w:lang w:val="nl-BE"/>
        </w:rPr>
        <w:t xml:space="preserve"> </w:t>
      </w:r>
      <w:r w:rsidR="01521697" w:rsidRPr="2C3536A4">
        <w:rPr>
          <w:lang w:val="nl-BE"/>
        </w:rPr>
        <w:t xml:space="preserve">zodat </w:t>
      </w:r>
      <w:r w:rsidRPr="142F90A2">
        <w:rPr>
          <w:lang w:val="nl-BE"/>
        </w:rPr>
        <w:t>personen die toestemming hebben</w:t>
      </w:r>
      <w:r w:rsidR="00675AAB">
        <w:rPr>
          <w:lang w:val="nl-BE"/>
        </w:rPr>
        <w:t xml:space="preserve"> om</w:t>
      </w:r>
      <w:r w:rsidRPr="142F90A2">
        <w:rPr>
          <w:lang w:val="nl-BE"/>
        </w:rPr>
        <w:t xml:space="preserve"> </w:t>
      </w:r>
      <w:r w:rsidR="00675AAB">
        <w:rPr>
          <w:lang w:val="nl-BE"/>
        </w:rPr>
        <w:t>het</w:t>
      </w:r>
      <w:r w:rsidRPr="142F90A2">
        <w:rPr>
          <w:lang w:val="nl-BE"/>
        </w:rPr>
        <w:t xml:space="preserve"> gegevensverwerkingssysteem te gebruiken, uitsluitend </w:t>
      </w:r>
      <w:r w:rsidRPr="021B50D8">
        <w:rPr>
          <w:lang w:val="nl-BE"/>
        </w:rPr>
        <w:t>toegang</w:t>
      </w:r>
      <w:r w:rsidRPr="142F90A2">
        <w:rPr>
          <w:lang w:val="nl-BE"/>
        </w:rPr>
        <w:t xml:space="preserve"> hebben tot de gegevens binnen het gebied dat hen is toegewezen </w:t>
      </w:r>
    </w:p>
    <w:p w14:paraId="67F1632A" w14:textId="78390707" w:rsidR="00B14951" w:rsidRPr="0069529F" w:rsidRDefault="46BAE199" w:rsidP="006439BE">
      <w:pPr>
        <w:pStyle w:val="Lijstalinea"/>
        <w:numPr>
          <w:ilvl w:val="0"/>
          <w:numId w:val="64"/>
        </w:numPr>
        <w:rPr>
          <w:lang w:val="nl-BE"/>
        </w:rPr>
      </w:pPr>
      <w:r w:rsidRPr="142F90A2">
        <w:rPr>
          <w:lang w:val="nl-BE"/>
        </w:rPr>
        <w:t xml:space="preserve">Bringme neemt passende voorzorgsmaatregelen om te garanderen dat de </w:t>
      </w:r>
      <w:r w:rsidR="00675AAB">
        <w:rPr>
          <w:lang w:val="nl-BE"/>
        </w:rPr>
        <w:t>g</w:t>
      </w:r>
      <w:r w:rsidRPr="142F90A2">
        <w:rPr>
          <w:lang w:val="nl-BE"/>
        </w:rPr>
        <w:t>egevens worden beschermd tegen accidentele vernietiging of verlies.</w:t>
      </w:r>
      <w:r w:rsidR="562B4666" w:rsidRPr="53A2C9AE">
        <w:rPr>
          <w:lang w:val="nl-BE"/>
        </w:rPr>
        <w:t xml:space="preserve"> </w:t>
      </w:r>
      <w:r w:rsidR="562B4666" w:rsidRPr="42C0A5A0">
        <w:rPr>
          <w:lang w:val="nl-BE"/>
        </w:rPr>
        <w:t>O</w:t>
      </w:r>
      <w:r w:rsidR="5378325B" w:rsidRPr="42C0A5A0">
        <w:rPr>
          <w:lang w:val="nl-BE"/>
        </w:rPr>
        <w:t>ok</w:t>
      </w:r>
      <w:r w:rsidR="5378325B" w:rsidRPr="2C1CD890">
        <w:rPr>
          <w:lang w:val="nl-BE"/>
        </w:rPr>
        <w:t xml:space="preserve"> </w:t>
      </w:r>
      <w:r w:rsidR="5378325B" w:rsidRPr="7E11CAEE">
        <w:rPr>
          <w:lang w:val="nl-BE"/>
        </w:rPr>
        <w:t xml:space="preserve">tijdens </w:t>
      </w:r>
      <w:r w:rsidR="27B69681" w:rsidRPr="42C0A5A0">
        <w:rPr>
          <w:lang w:val="nl-BE"/>
        </w:rPr>
        <w:t xml:space="preserve">de </w:t>
      </w:r>
      <w:r w:rsidR="5378325B" w:rsidRPr="7E11CAEE">
        <w:rPr>
          <w:lang w:val="nl-BE"/>
        </w:rPr>
        <w:t xml:space="preserve">overdracht </w:t>
      </w:r>
      <w:r w:rsidR="56A0DCA2" w:rsidRPr="42C0A5A0">
        <w:rPr>
          <w:lang w:val="nl-BE"/>
        </w:rPr>
        <w:t xml:space="preserve">van </w:t>
      </w:r>
      <w:r w:rsidR="56A0DCA2" w:rsidRPr="56850E99">
        <w:rPr>
          <w:lang w:val="nl-BE"/>
        </w:rPr>
        <w:t xml:space="preserve">gegevens </w:t>
      </w:r>
      <w:r w:rsidR="5378325B" w:rsidRPr="56850E99">
        <w:rPr>
          <w:lang w:val="nl-BE"/>
        </w:rPr>
        <w:t xml:space="preserve">of </w:t>
      </w:r>
      <w:r w:rsidR="5FD752B0" w:rsidRPr="56850E99">
        <w:rPr>
          <w:lang w:val="nl-BE"/>
        </w:rPr>
        <w:t>het</w:t>
      </w:r>
      <w:r w:rsidR="5378325B" w:rsidRPr="7E11CAEE">
        <w:rPr>
          <w:lang w:val="nl-BE"/>
        </w:rPr>
        <w:t xml:space="preserve"> transport van </w:t>
      </w:r>
      <w:r w:rsidR="5378325B" w:rsidRPr="56B9C6D0">
        <w:rPr>
          <w:lang w:val="nl-BE"/>
        </w:rPr>
        <w:t>gegevensdragers</w:t>
      </w:r>
      <w:r w:rsidR="72522655" w:rsidRPr="42C0A5A0">
        <w:rPr>
          <w:lang w:val="nl-BE"/>
        </w:rPr>
        <w:t xml:space="preserve"> </w:t>
      </w:r>
      <w:r w:rsidR="6FF8C076" w:rsidRPr="56850E99">
        <w:rPr>
          <w:lang w:val="nl-BE"/>
        </w:rPr>
        <w:t xml:space="preserve">wordt erop toegezien dat gegevens niet </w:t>
      </w:r>
      <w:r w:rsidR="6FF8C076" w:rsidRPr="71360A6D">
        <w:rPr>
          <w:lang w:val="nl-BE"/>
        </w:rPr>
        <w:t>door onbevoegden worden gelezen, gekopieerd, gewijzigd of gewist</w:t>
      </w:r>
      <w:r w:rsidR="00B30637">
        <w:rPr>
          <w:lang w:val="nl-BE"/>
        </w:rPr>
        <w:t>;</w:t>
      </w:r>
    </w:p>
    <w:p w14:paraId="3CF982D4" w14:textId="3ECF8DDB" w:rsidR="00B14951" w:rsidRDefault="46BAE199" w:rsidP="0069529F">
      <w:pPr>
        <w:pStyle w:val="Lijstalinea"/>
        <w:numPr>
          <w:ilvl w:val="0"/>
          <w:numId w:val="35"/>
        </w:numPr>
        <w:rPr>
          <w:lang w:val="nl-BE"/>
        </w:rPr>
      </w:pPr>
      <w:r w:rsidRPr="142F90A2">
        <w:rPr>
          <w:lang w:val="nl-BE"/>
        </w:rPr>
        <w:t xml:space="preserve">Inputcontrole </w:t>
      </w:r>
      <w:r w:rsidR="082BD096" w:rsidRPr="48BF16DC">
        <w:rPr>
          <w:lang w:val="nl-BE"/>
        </w:rPr>
        <w:t>en logging</w:t>
      </w:r>
      <w:r w:rsidR="00B30637">
        <w:rPr>
          <w:lang w:val="nl-BE"/>
        </w:rPr>
        <w:t>;</w:t>
      </w:r>
    </w:p>
    <w:p w14:paraId="71FC7C63" w14:textId="54577728" w:rsidR="00B14951" w:rsidRPr="006439BE" w:rsidRDefault="46BAE199" w:rsidP="0069529F">
      <w:pPr>
        <w:pStyle w:val="Lijstalinea"/>
        <w:numPr>
          <w:ilvl w:val="0"/>
          <w:numId w:val="37"/>
        </w:numPr>
        <w:rPr>
          <w:lang w:val="nl-BE"/>
        </w:rPr>
      </w:pPr>
      <w:r w:rsidRPr="142F90A2">
        <w:rPr>
          <w:lang w:val="nl-BE"/>
        </w:rPr>
        <w:t xml:space="preserve">Afzonderlijke verwerking voor verschillende doeleinden </w:t>
      </w:r>
      <w:r w:rsidR="7A86B2EE" w:rsidRPr="36929FA3">
        <w:rPr>
          <w:lang w:val="nl-BE"/>
        </w:rPr>
        <w:t xml:space="preserve">in </w:t>
      </w:r>
      <w:r w:rsidR="7A86B2EE" w:rsidRPr="74FCC311">
        <w:rPr>
          <w:lang w:val="nl-BE"/>
        </w:rPr>
        <w:t>een afgescheiden omgeving</w:t>
      </w:r>
      <w:r w:rsidR="1252C711" w:rsidRPr="71360A6D">
        <w:rPr>
          <w:lang w:val="nl-BE"/>
        </w:rPr>
        <w:t>.</w:t>
      </w:r>
    </w:p>
    <w:p w14:paraId="2109488C" w14:textId="302969D4" w:rsidR="00BF7271" w:rsidRDefault="00BF7271">
      <w:pPr>
        <w:spacing w:before="0" w:after="0" w:line="240" w:lineRule="auto"/>
        <w:jc w:val="left"/>
        <w:rPr>
          <w:lang w:val="nl-BE"/>
        </w:rPr>
      </w:pPr>
      <w:r>
        <w:rPr>
          <w:lang w:val="nl-BE"/>
        </w:rPr>
        <w:br w:type="page"/>
      </w:r>
    </w:p>
    <w:p w14:paraId="18EDB0DD" w14:textId="069EDBE2" w:rsidR="004D6104" w:rsidRPr="00A01FED" w:rsidRDefault="004D6104" w:rsidP="005F7ECB">
      <w:pPr>
        <w:pStyle w:val="Kop1"/>
        <w:rPr>
          <w:lang w:val="nl-NL"/>
        </w:rPr>
      </w:pPr>
      <w:bookmarkStart w:id="137" w:name="_Toc128077999"/>
      <w:r>
        <w:rPr>
          <w:lang w:val="nl-NL"/>
        </w:rPr>
        <w:lastRenderedPageBreak/>
        <w:t>Annex II – Ontwerptekst aanpassing Bestuursdecreet</w:t>
      </w:r>
      <w:bookmarkEnd w:id="137"/>
    </w:p>
    <w:p w14:paraId="212448C0" w14:textId="77777777" w:rsidR="00B43791" w:rsidRPr="00B43791" w:rsidRDefault="00B43791" w:rsidP="002B7E38">
      <w:pPr>
        <w:pStyle w:val="Kop2"/>
        <w:rPr>
          <w:lang w:val="nl-NL"/>
        </w:rPr>
      </w:pPr>
      <w:bookmarkStart w:id="138" w:name="_Toc128078000"/>
      <w:bookmarkStart w:id="139" w:name="_Hlk108185684"/>
      <w:r w:rsidRPr="00B43791">
        <w:rPr>
          <w:lang w:val="nl-NL"/>
        </w:rPr>
        <w:t>Artikels in het Wijzigingsdecreet i.k.v. DigiPost</w:t>
      </w:r>
      <w:bookmarkEnd w:id="138"/>
    </w:p>
    <w:p w14:paraId="76F2FEB2" w14:textId="77777777" w:rsidR="00761E5B" w:rsidRPr="00AF1052" w:rsidRDefault="00761E5B" w:rsidP="00761E5B">
      <w:pPr>
        <w:rPr>
          <w:rFonts w:ascii="Verdana" w:hAnsi="Verdana" w:cstheme="minorHAnsi"/>
          <w:sz w:val="20"/>
          <w:lang w:val="nl-NL"/>
        </w:rPr>
      </w:pPr>
      <w:r w:rsidRPr="00AF1052">
        <w:rPr>
          <w:rFonts w:ascii="Verdana" w:hAnsi="Verdana" w:cstheme="minorHAnsi"/>
          <w:b/>
          <w:bCs/>
          <w:sz w:val="20"/>
          <w:lang w:val="nl-NL"/>
        </w:rPr>
        <w:t>Art. 102.</w:t>
      </w:r>
      <w:r w:rsidRPr="00AF1052">
        <w:rPr>
          <w:rFonts w:ascii="Verdana" w:hAnsi="Verdana" w:cstheme="minorHAnsi"/>
          <w:sz w:val="20"/>
          <w:lang w:val="nl-NL"/>
        </w:rPr>
        <w:t xml:space="preserve"> Aan titel III, hoofdstuk 3, afdeling 5, van hetzelfde decreet wordt een onderafdeling 5 toegevoegd, die luidt als volgt:</w:t>
      </w:r>
    </w:p>
    <w:p w14:paraId="6321E9B9" w14:textId="77777777" w:rsidR="00761E5B" w:rsidRPr="00AF1052" w:rsidRDefault="00761E5B" w:rsidP="00761E5B">
      <w:pPr>
        <w:rPr>
          <w:rFonts w:ascii="Verdana" w:hAnsi="Verdana" w:cstheme="minorHAnsi"/>
          <w:sz w:val="20"/>
          <w:lang w:val="nl-NL"/>
        </w:rPr>
      </w:pPr>
    </w:p>
    <w:p w14:paraId="2710502D" w14:textId="77777777" w:rsidR="00761E5B" w:rsidRPr="00AF1052" w:rsidRDefault="00761E5B" w:rsidP="00761E5B">
      <w:pPr>
        <w:rPr>
          <w:rFonts w:ascii="Verdana" w:hAnsi="Verdana" w:cstheme="minorHAnsi"/>
          <w:sz w:val="20"/>
          <w:lang w:val="nl-NL"/>
        </w:rPr>
      </w:pPr>
      <w:r w:rsidRPr="00AF1052">
        <w:rPr>
          <w:rFonts w:ascii="Verdana" w:hAnsi="Verdana" w:cstheme="minorHAnsi"/>
          <w:sz w:val="20"/>
          <w:lang w:val="nl-NL"/>
        </w:rPr>
        <w:t>“Onderafdeling 5. Scanning van bestuursdocumenten”.</w:t>
      </w:r>
    </w:p>
    <w:p w14:paraId="37E08C64" w14:textId="77777777" w:rsidR="00761E5B" w:rsidRPr="00AF1052" w:rsidRDefault="00761E5B" w:rsidP="00761E5B">
      <w:pPr>
        <w:rPr>
          <w:rFonts w:ascii="Verdana" w:hAnsi="Verdana" w:cstheme="minorHAnsi"/>
          <w:sz w:val="20"/>
          <w:lang w:val="nl-NL"/>
        </w:rPr>
      </w:pPr>
    </w:p>
    <w:p w14:paraId="3C769B17" w14:textId="77777777" w:rsidR="00761E5B" w:rsidRPr="00AF1052" w:rsidRDefault="00761E5B" w:rsidP="00761E5B">
      <w:pPr>
        <w:rPr>
          <w:rFonts w:ascii="Verdana" w:hAnsi="Verdana" w:cstheme="minorHAnsi"/>
          <w:sz w:val="20"/>
          <w:lang w:val="nl-NL"/>
        </w:rPr>
      </w:pPr>
      <w:r w:rsidRPr="00AF1052">
        <w:rPr>
          <w:rFonts w:ascii="Verdana" w:hAnsi="Verdana" w:cstheme="minorHAnsi"/>
          <w:b/>
          <w:bCs/>
          <w:sz w:val="20"/>
          <w:lang w:val="nl-NL"/>
        </w:rPr>
        <w:t>Art. 103.</w:t>
      </w:r>
      <w:r w:rsidRPr="00AF1052">
        <w:rPr>
          <w:rFonts w:ascii="Verdana" w:hAnsi="Verdana" w:cstheme="minorHAnsi"/>
          <w:sz w:val="20"/>
          <w:lang w:val="nl-NL"/>
        </w:rPr>
        <w:t xml:space="preserve"> In hetzelfde decreet wordt in onderafdeling 5, toegevoegd bij artikel 99, een artikel 89/1 ingevoegd, dat luidt als volgt:</w:t>
      </w:r>
    </w:p>
    <w:p w14:paraId="2D289520" w14:textId="77777777" w:rsidR="00761E5B" w:rsidRPr="001B154D" w:rsidRDefault="00761E5B" w:rsidP="00761E5B">
      <w:pPr>
        <w:rPr>
          <w:rFonts w:asciiTheme="minorHAnsi" w:hAnsiTheme="minorHAnsi" w:cstheme="minorHAnsi"/>
          <w:sz w:val="20"/>
          <w:lang w:val="nl-NL"/>
        </w:rPr>
      </w:pPr>
    </w:p>
    <w:p w14:paraId="08EDC951" w14:textId="77777777" w:rsidR="00761E5B" w:rsidRPr="001B154D" w:rsidRDefault="00761E5B" w:rsidP="00761E5B">
      <w:pPr>
        <w:rPr>
          <w:rFonts w:asciiTheme="minorHAnsi" w:hAnsiTheme="minorHAnsi" w:cstheme="minorHAnsi"/>
          <w:sz w:val="20"/>
          <w:lang w:val="nl-NL"/>
        </w:rPr>
      </w:pPr>
      <w:r w:rsidRPr="001B154D">
        <w:rPr>
          <w:rFonts w:asciiTheme="minorHAnsi" w:hAnsiTheme="minorHAnsi" w:cstheme="minorHAnsi"/>
          <w:sz w:val="20"/>
          <w:lang w:val="nl-NL"/>
        </w:rPr>
        <w:t>“Art. III.89/1. §1. Dit artikel is van toepassing op de volgende instanties:</w:t>
      </w:r>
    </w:p>
    <w:p w14:paraId="2550CFFD" w14:textId="77777777" w:rsidR="00761E5B" w:rsidRPr="001B154D" w:rsidRDefault="00761E5B" w:rsidP="00761E5B">
      <w:pPr>
        <w:ind w:left="709" w:hanging="709"/>
        <w:rPr>
          <w:rFonts w:asciiTheme="minorHAnsi" w:hAnsiTheme="minorHAnsi" w:cstheme="minorHAnsi"/>
          <w:sz w:val="20"/>
          <w:lang w:val="nl-NL"/>
        </w:rPr>
      </w:pPr>
      <w:r w:rsidRPr="001B154D">
        <w:rPr>
          <w:rFonts w:asciiTheme="minorHAnsi" w:hAnsiTheme="minorHAnsi" w:cstheme="minorHAnsi"/>
          <w:sz w:val="20"/>
          <w:lang w:val="nl-NL"/>
        </w:rPr>
        <w:t>1°</w:t>
      </w:r>
      <w:r w:rsidRPr="001B154D">
        <w:rPr>
          <w:rFonts w:asciiTheme="minorHAnsi" w:hAnsiTheme="minorHAnsi" w:cstheme="minorHAnsi"/>
          <w:sz w:val="20"/>
          <w:lang w:val="nl-NL"/>
        </w:rPr>
        <w:tab/>
        <w:t>de overheidsinstanties, vermeld in artikel III.79, §1, 1° tot en met 4°;</w:t>
      </w:r>
    </w:p>
    <w:p w14:paraId="2847F328" w14:textId="77777777" w:rsidR="00761E5B" w:rsidRPr="001B154D" w:rsidRDefault="00761E5B" w:rsidP="00761E5B">
      <w:pPr>
        <w:ind w:left="709" w:hanging="709"/>
        <w:rPr>
          <w:rFonts w:asciiTheme="minorHAnsi" w:hAnsiTheme="minorHAnsi" w:cstheme="minorHAnsi"/>
          <w:sz w:val="20"/>
          <w:lang w:val="nl-NL"/>
        </w:rPr>
      </w:pPr>
      <w:r w:rsidRPr="001B154D">
        <w:rPr>
          <w:rFonts w:asciiTheme="minorHAnsi" w:hAnsiTheme="minorHAnsi" w:cstheme="minorHAnsi"/>
          <w:sz w:val="20"/>
          <w:lang w:val="nl-NL"/>
        </w:rPr>
        <w:t>2°</w:t>
      </w:r>
      <w:r w:rsidRPr="001B154D">
        <w:rPr>
          <w:rFonts w:asciiTheme="minorHAnsi" w:hAnsiTheme="minorHAnsi" w:cstheme="minorHAnsi"/>
          <w:sz w:val="20"/>
          <w:lang w:val="nl-NL"/>
        </w:rPr>
        <w:tab/>
        <w:t>de kabinetten van de leden van de Vlaamse Regering.</w:t>
      </w:r>
    </w:p>
    <w:p w14:paraId="6B47FBA1" w14:textId="77777777" w:rsidR="00761E5B" w:rsidRPr="001B154D" w:rsidRDefault="00761E5B" w:rsidP="00761E5B">
      <w:pPr>
        <w:rPr>
          <w:rFonts w:asciiTheme="minorHAnsi" w:hAnsiTheme="minorHAnsi" w:cstheme="minorHAnsi"/>
          <w:sz w:val="20"/>
          <w:lang w:val="nl-NL"/>
        </w:rPr>
      </w:pPr>
    </w:p>
    <w:p w14:paraId="438D2EDF" w14:textId="77777777" w:rsidR="00761E5B" w:rsidRPr="001B154D" w:rsidRDefault="00761E5B" w:rsidP="00761E5B">
      <w:pPr>
        <w:rPr>
          <w:rFonts w:asciiTheme="minorHAnsi" w:hAnsiTheme="minorHAnsi" w:cstheme="minorHAnsi"/>
          <w:sz w:val="20"/>
          <w:lang w:val="nl-NL"/>
        </w:rPr>
      </w:pPr>
      <w:r w:rsidRPr="001B154D">
        <w:rPr>
          <w:rFonts w:asciiTheme="minorHAnsi" w:hAnsiTheme="minorHAnsi" w:cstheme="minorHAnsi"/>
          <w:sz w:val="20"/>
          <w:lang w:val="nl-NL"/>
        </w:rPr>
        <w:t>§2. De door de Vlaamse Regering aan te wijzen entiteit, bevoegd voor het facilitair management en documentbeheer, hierna de entiteit te noemen, kan, op verzoek van een instantie als vermeld in paragraaf 1, instaan voor de scanning en, in voorkomend geval, de vervanging van de volgende bestuursdocumenten door elektronische kopieën, met toepassing van artikel II.25 van het Bestuursdecreet van 7 december 2018:</w:t>
      </w:r>
    </w:p>
    <w:p w14:paraId="1A4C03B2" w14:textId="77777777" w:rsidR="00761E5B" w:rsidRPr="001B154D" w:rsidRDefault="00761E5B" w:rsidP="00761E5B">
      <w:pPr>
        <w:ind w:left="709" w:hanging="709"/>
        <w:rPr>
          <w:rFonts w:asciiTheme="minorHAnsi" w:hAnsiTheme="minorHAnsi" w:cstheme="minorHAnsi"/>
          <w:sz w:val="20"/>
          <w:lang w:val="nl-NL"/>
        </w:rPr>
      </w:pPr>
      <w:r w:rsidRPr="001B154D">
        <w:rPr>
          <w:rFonts w:asciiTheme="minorHAnsi" w:hAnsiTheme="minorHAnsi" w:cstheme="minorHAnsi"/>
          <w:sz w:val="20"/>
          <w:lang w:val="nl-NL"/>
        </w:rPr>
        <w:t>1°</w:t>
      </w:r>
      <w:r w:rsidRPr="001B154D">
        <w:rPr>
          <w:rFonts w:asciiTheme="minorHAnsi" w:hAnsiTheme="minorHAnsi" w:cstheme="minorHAnsi"/>
          <w:sz w:val="20"/>
          <w:lang w:val="nl-NL"/>
        </w:rPr>
        <w:tab/>
        <w:t>de bestuursdocumenten die de instantie in kwestie via analoge weg ontvangt;</w:t>
      </w:r>
    </w:p>
    <w:p w14:paraId="71367F9B" w14:textId="77777777" w:rsidR="00761E5B" w:rsidRPr="001B154D" w:rsidRDefault="00761E5B" w:rsidP="00761E5B">
      <w:pPr>
        <w:ind w:left="709" w:hanging="709"/>
        <w:rPr>
          <w:rFonts w:asciiTheme="minorHAnsi" w:hAnsiTheme="minorHAnsi" w:cstheme="minorHAnsi"/>
          <w:sz w:val="20"/>
          <w:lang w:val="nl-NL"/>
        </w:rPr>
      </w:pPr>
      <w:r w:rsidRPr="001B154D">
        <w:rPr>
          <w:rFonts w:asciiTheme="minorHAnsi" w:hAnsiTheme="minorHAnsi" w:cstheme="minorHAnsi"/>
          <w:sz w:val="20"/>
          <w:lang w:val="nl-NL"/>
        </w:rPr>
        <w:t>2°</w:t>
      </w:r>
      <w:r w:rsidRPr="001B154D">
        <w:rPr>
          <w:rFonts w:asciiTheme="minorHAnsi" w:hAnsiTheme="minorHAnsi" w:cstheme="minorHAnsi"/>
          <w:sz w:val="20"/>
          <w:lang w:val="nl-NL"/>
        </w:rPr>
        <w:tab/>
        <w:t>de bestuursdocumenten die de instantie in kwestie beheert overeenkomstig onderafdeling 2.</w:t>
      </w:r>
    </w:p>
    <w:p w14:paraId="52CA4323" w14:textId="77777777" w:rsidR="00761E5B" w:rsidRPr="001B154D" w:rsidRDefault="00761E5B" w:rsidP="00761E5B">
      <w:pPr>
        <w:rPr>
          <w:rFonts w:asciiTheme="minorHAnsi" w:hAnsiTheme="minorHAnsi" w:cstheme="minorHAnsi"/>
          <w:sz w:val="20"/>
          <w:lang w:val="nl-NL"/>
        </w:rPr>
      </w:pPr>
    </w:p>
    <w:p w14:paraId="347E69DC" w14:textId="77777777" w:rsidR="00761E5B" w:rsidRPr="001B154D" w:rsidRDefault="00761E5B" w:rsidP="00761E5B">
      <w:pPr>
        <w:ind w:firstLine="709"/>
        <w:rPr>
          <w:rFonts w:asciiTheme="minorHAnsi" w:hAnsiTheme="minorHAnsi" w:cstheme="minorHAnsi"/>
          <w:sz w:val="20"/>
          <w:lang w:val="nl-BE"/>
        </w:rPr>
      </w:pPr>
      <w:r w:rsidRPr="001B154D">
        <w:rPr>
          <w:rFonts w:asciiTheme="minorHAnsi" w:hAnsiTheme="minorHAnsi" w:cstheme="minorHAnsi"/>
          <w:sz w:val="20"/>
          <w:lang w:val="nl-BE"/>
        </w:rPr>
        <w:t>De entiteit kan, op verzoek van een instantie als vermeld in paragraaf 1, instaan voor het openen en doorsturen van elektronische berichten die geadresseerd zijn aan bepaalde elektronische adressen van de instantie in kwestie.</w:t>
      </w:r>
    </w:p>
    <w:p w14:paraId="70AFF615" w14:textId="77777777" w:rsidR="00761E5B" w:rsidRPr="001B154D" w:rsidRDefault="00761E5B" w:rsidP="00761E5B">
      <w:pPr>
        <w:rPr>
          <w:rFonts w:asciiTheme="minorHAnsi" w:hAnsiTheme="minorHAnsi" w:cstheme="minorHAnsi"/>
          <w:sz w:val="20"/>
          <w:lang w:val="nl-NL"/>
        </w:rPr>
      </w:pPr>
    </w:p>
    <w:p w14:paraId="298089AD" w14:textId="77777777" w:rsidR="00761E5B" w:rsidRPr="001B154D" w:rsidRDefault="00761E5B" w:rsidP="00761E5B">
      <w:pPr>
        <w:ind w:firstLine="709"/>
        <w:rPr>
          <w:rFonts w:asciiTheme="minorHAnsi" w:hAnsiTheme="minorHAnsi" w:cstheme="minorHAnsi"/>
          <w:sz w:val="20"/>
          <w:lang w:val="nl-NL"/>
        </w:rPr>
      </w:pPr>
      <w:r w:rsidRPr="001B154D">
        <w:rPr>
          <w:rFonts w:asciiTheme="minorHAnsi" w:hAnsiTheme="minorHAnsi" w:cstheme="minorHAnsi"/>
          <w:sz w:val="20"/>
          <w:lang w:val="nl-NL"/>
        </w:rPr>
        <w:t>Bij de uitvoering van de opdrachten, vermeld in het eerste en tweede lid, is de entiteit gemachtigd om:</w:t>
      </w:r>
    </w:p>
    <w:p w14:paraId="432E8A0A" w14:textId="77777777" w:rsidR="00761E5B" w:rsidRPr="001B154D" w:rsidRDefault="00761E5B" w:rsidP="00761E5B">
      <w:pPr>
        <w:ind w:left="709" w:hanging="709"/>
        <w:rPr>
          <w:rFonts w:asciiTheme="minorHAnsi" w:hAnsiTheme="minorHAnsi" w:cstheme="minorHAnsi"/>
          <w:sz w:val="20"/>
          <w:lang w:val="nl-NL"/>
        </w:rPr>
      </w:pPr>
      <w:r w:rsidRPr="001B154D">
        <w:rPr>
          <w:rFonts w:asciiTheme="minorHAnsi" w:hAnsiTheme="minorHAnsi" w:cstheme="minorHAnsi"/>
          <w:sz w:val="20"/>
          <w:lang w:val="nl-NL"/>
        </w:rPr>
        <w:t>1°</w:t>
      </w:r>
      <w:r w:rsidRPr="001B154D">
        <w:rPr>
          <w:rFonts w:asciiTheme="minorHAnsi" w:hAnsiTheme="minorHAnsi" w:cstheme="minorHAnsi"/>
          <w:sz w:val="20"/>
          <w:lang w:val="nl-NL"/>
        </w:rPr>
        <w:tab/>
        <w:t>de berichten die geadresseerd zijn aan een andere instantie of aan een personeelslid van die instantie, te openen;</w:t>
      </w:r>
    </w:p>
    <w:p w14:paraId="6B727374" w14:textId="77777777" w:rsidR="00761E5B" w:rsidRPr="001B154D" w:rsidRDefault="00761E5B" w:rsidP="00761E5B">
      <w:pPr>
        <w:ind w:left="709" w:hanging="709"/>
        <w:rPr>
          <w:rFonts w:asciiTheme="minorHAnsi" w:hAnsiTheme="minorHAnsi" w:cstheme="minorHAnsi"/>
          <w:sz w:val="20"/>
          <w:lang w:val="nl-NL"/>
        </w:rPr>
      </w:pPr>
      <w:r w:rsidRPr="001B154D">
        <w:rPr>
          <w:rFonts w:asciiTheme="minorHAnsi" w:hAnsiTheme="minorHAnsi" w:cstheme="minorHAnsi"/>
          <w:sz w:val="20"/>
          <w:lang w:val="nl-NL"/>
        </w:rPr>
        <w:t>2°</w:t>
      </w:r>
      <w:r w:rsidRPr="001B154D">
        <w:rPr>
          <w:rFonts w:asciiTheme="minorHAnsi" w:hAnsiTheme="minorHAnsi" w:cstheme="minorHAnsi"/>
          <w:sz w:val="20"/>
          <w:lang w:val="nl-NL"/>
        </w:rPr>
        <w:tab/>
        <w:t xml:space="preserve">met toepassing van de regelgeving over de bescherming van natuurlijke personen bij de verwerking van persoonsgegevens bestuursdocumenten die persoonsgegevens bevatten, te verwerken. </w:t>
      </w:r>
    </w:p>
    <w:p w14:paraId="20C41078" w14:textId="77777777" w:rsidR="00761E5B" w:rsidRPr="001B154D" w:rsidRDefault="00761E5B" w:rsidP="00761E5B">
      <w:pPr>
        <w:ind w:firstLine="709"/>
        <w:rPr>
          <w:rFonts w:asciiTheme="minorHAnsi" w:hAnsiTheme="minorHAnsi" w:cstheme="minorHAnsi"/>
          <w:sz w:val="20"/>
          <w:lang w:val="nl-NL"/>
        </w:rPr>
      </w:pPr>
    </w:p>
    <w:p w14:paraId="1CB891A7" w14:textId="77777777" w:rsidR="00761E5B" w:rsidRPr="001B154D" w:rsidRDefault="00761E5B" w:rsidP="00761E5B">
      <w:pPr>
        <w:ind w:firstLine="709"/>
        <w:rPr>
          <w:rFonts w:asciiTheme="minorHAnsi" w:hAnsiTheme="minorHAnsi" w:cstheme="minorHAnsi"/>
          <w:sz w:val="20"/>
          <w:lang w:val="nl-NL"/>
        </w:rPr>
      </w:pPr>
      <w:r w:rsidRPr="001B154D">
        <w:rPr>
          <w:rFonts w:asciiTheme="minorHAnsi" w:hAnsiTheme="minorHAnsi" w:cstheme="minorHAnsi"/>
          <w:sz w:val="20"/>
          <w:lang w:val="nl-NL"/>
        </w:rPr>
        <w:t>De personeelsleden van de entiteit zijn bij de uitvoering van de opdrachten, vermeld in het eerste en tweede lid, gebonden aan een geheimhoudingsverplichting.</w:t>
      </w:r>
    </w:p>
    <w:p w14:paraId="6FB88723" w14:textId="77777777" w:rsidR="00761E5B" w:rsidRPr="001B154D" w:rsidRDefault="00761E5B" w:rsidP="00761E5B">
      <w:pPr>
        <w:ind w:firstLine="709"/>
        <w:rPr>
          <w:rFonts w:asciiTheme="minorHAnsi" w:hAnsiTheme="minorHAnsi" w:cstheme="minorHAnsi"/>
          <w:sz w:val="20"/>
          <w:lang w:val="nl-NL"/>
        </w:rPr>
      </w:pPr>
    </w:p>
    <w:p w14:paraId="152530E5" w14:textId="77777777" w:rsidR="00761E5B" w:rsidRPr="001B154D" w:rsidRDefault="00761E5B" w:rsidP="00761E5B">
      <w:pPr>
        <w:ind w:firstLine="709"/>
        <w:rPr>
          <w:rFonts w:asciiTheme="minorHAnsi" w:hAnsiTheme="minorHAnsi" w:cstheme="minorHAnsi"/>
          <w:sz w:val="20"/>
          <w:lang w:val="nl-NL"/>
        </w:rPr>
      </w:pPr>
      <w:r w:rsidRPr="001B154D">
        <w:rPr>
          <w:rFonts w:asciiTheme="minorHAnsi" w:hAnsiTheme="minorHAnsi" w:cstheme="minorHAnsi"/>
          <w:sz w:val="20"/>
          <w:lang w:val="nl-NL"/>
        </w:rPr>
        <w:t>De entiteit treedt voor de opdrachten, vermeld in het eerste, tweede en derde lid, op als verwerker</w:t>
      </w:r>
      <w:r w:rsidRPr="001B154D">
        <w:rPr>
          <w:rFonts w:asciiTheme="minorHAnsi" w:hAnsiTheme="minorHAnsi" w:cstheme="minorHAnsi"/>
          <w:sz w:val="20"/>
          <w:lang w:val="nl-BE"/>
        </w:rPr>
        <w:t xml:space="preserve"> als vermeld in</w:t>
      </w:r>
      <w:r w:rsidRPr="001B154D">
        <w:rPr>
          <w:rFonts w:asciiTheme="minorHAnsi" w:hAnsiTheme="minorHAnsi" w:cstheme="minorHAnsi"/>
          <w:sz w:val="20"/>
          <w:lang w:val="nl-NL"/>
        </w:rPr>
        <w:t xml:space="preserve"> artikel 4, 8), van de algemene verordening gegevensbescherming ten behoeve van de instanties.</w:t>
      </w:r>
    </w:p>
    <w:p w14:paraId="4ED17950" w14:textId="77777777" w:rsidR="00761E5B" w:rsidRPr="001B154D" w:rsidRDefault="00761E5B" w:rsidP="00761E5B">
      <w:pPr>
        <w:ind w:firstLine="709"/>
        <w:rPr>
          <w:rFonts w:asciiTheme="minorHAnsi" w:hAnsiTheme="minorHAnsi" w:cstheme="minorHAnsi"/>
          <w:sz w:val="20"/>
          <w:lang w:val="nl-NL"/>
        </w:rPr>
      </w:pPr>
    </w:p>
    <w:p w14:paraId="5527CDC6" w14:textId="77777777" w:rsidR="00761E5B" w:rsidRPr="001B154D" w:rsidRDefault="00761E5B" w:rsidP="00761E5B">
      <w:pPr>
        <w:ind w:firstLine="709"/>
        <w:rPr>
          <w:rFonts w:asciiTheme="minorHAnsi" w:hAnsiTheme="minorHAnsi" w:cstheme="minorHAnsi"/>
          <w:sz w:val="20"/>
          <w:lang w:val="nl-NL"/>
        </w:rPr>
      </w:pPr>
      <w:r w:rsidRPr="001B154D">
        <w:rPr>
          <w:rFonts w:asciiTheme="minorHAnsi" w:hAnsiTheme="minorHAnsi" w:cstheme="minorHAnsi"/>
          <w:sz w:val="20"/>
          <w:lang w:val="nl-NL"/>
        </w:rPr>
        <w:lastRenderedPageBreak/>
        <w:t>De Vlaamse Regering kan de instanties, vermeld in paragraaf 1, verplichten om gebruik te maken van de dienstverlening van de entiteit.”.</w:t>
      </w:r>
    </w:p>
    <w:p w14:paraId="7EAC7DCC" w14:textId="77777777" w:rsidR="00B43791" w:rsidRPr="00B43791" w:rsidRDefault="00B43791" w:rsidP="00DF4EA5">
      <w:pPr>
        <w:pStyle w:val="Kop2"/>
        <w:rPr>
          <w:lang w:val="nl-NL"/>
        </w:rPr>
      </w:pPr>
      <w:bookmarkStart w:id="140" w:name="_Toc128078001"/>
      <w:bookmarkEnd w:id="139"/>
      <w:r w:rsidRPr="00B43791">
        <w:rPr>
          <w:lang w:val="nl-NL"/>
        </w:rPr>
        <w:t>Memorie van Toelichting bij hogervermelde artikels</w:t>
      </w:r>
      <w:bookmarkEnd w:id="140"/>
    </w:p>
    <w:p w14:paraId="037AF05D" w14:textId="3928B27F" w:rsidR="00B43791" w:rsidRPr="00DF4EA5" w:rsidRDefault="00B43791" w:rsidP="00B43791">
      <w:pPr>
        <w:rPr>
          <w:b/>
          <w:bCs/>
          <w:szCs w:val="22"/>
          <w:lang w:val="nl-BE"/>
        </w:rPr>
      </w:pPr>
      <w:r w:rsidRPr="00DF4EA5">
        <w:rPr>
          <w:b/>
          <w:bCs/>
          <w:szCs w:val="22"/>
          <w:lang w:val="nl-BE"/>
        </w:rPr>
        <w:t xml:space="preserve">Artikel </w:t>
      </w:r>
      <w:r w:rsidR="00761E5B">
        <w:rPr>
          <w:b/>
          <w:bCs/>
          <w:szCs w:val="22"/>
          <w:lang w:val="nl-BE"/>
        </w:rPr>
        <w:t>102</w:t>
      </w:r>
    </w:p>
    <w:p w14:paraId="76A9A323" w14:textId="77777777" w:rsidR="00B43791" w:rsidRPr="00DF4EA5" w:rsidRDefault="00B43791" w:rsidP="00B43791">
      <w:pPr>
        <w:rPr>
          <w:szCs w:val="22"/>
          <w:lang w:val="nl-BE"/>
        </w:rPr>
      </w:pPr>
      <w:r w:rsidRPr="00DF4EA5">
        <w:rPr>
          <w:szCs w:val="22"/>
          <w:lang w:val="nl-BE"/>
        </w:rPr>
        <w:t>Via dit artikel wordt in titel III, hoofdstuk 3, afdeling 5, van het Bestuursdecreet een onderafdeling 5 toegevoegd, die luidt als volgt: “Onderafdeling 5. Scanning van bestuursdocumenten”.</w:t>
      </w:r>
    </w:p>
    <w:p w14:paraId="2C1963B5" w14:textId="695488FA" w:rsidR="00B43791" w:rsidRPr="00DF4EA5" w:rsidRDefault="00B43791" w:rsidP="00B43791">
      <w:pPr>
        <w:rPr>
          <w:b/>
          <w:bCs/>
          <w:szCs w:val="22"/>
          <w:lang w:val="nl-BE"/>
        </w:rPr>
      </w:pPr>
      <w:r w:rsidRPr="00DF4EA5">
        <w:rPr>
          <w:b/>
          <w:bCs/>
          <w:szCs w:val="22"/>
          <w:lang w:val="nl-BE"/>
        </w:rPr>
        <w:t>Artikel 10</w:t>
      </w:r>
      <w:r w:rsidR="00761E5B">
        <w:rPr>
          <w:b/>
          <w:bCs/>
          <w:szCs w:val="22"/>
          <w:lang w:val="nl-BE"/>
        </w:rPr>
        <w:t>3</w:t>
      </w:r>
    </w:p>
    <w:p w14:paraId="210F7B21" w14:textId="77777777" w:rsidR="00B43791" w:rsidRPr="00DF4EA5" w:rsidRDefault="00B43791" w:rsidP="00B43791">
      <w:pPr>
        <w:rPr>
          <w:szCs w:val="22"/>
          <w:lang w:val="nl-BE"/>
        </w:rPr>
      </w:pPr>
      <w:r w:rsidRPr="00DF4EA5">
        <w:rPr>
          <w:szCs w:val="22"/>
          <w:lang w:val="nl-BE"/>
        </w:rPr>
        <w:t>Paragraaf 1 bepaalt het toepassingsgebied van dit artikel, nl. de overheidsinstanties, vermeld in artikel III.79, §1, 1° tot en met 4°, van het Bestuursdecreet en de kabinetten van de leden van de Vlaamse Regering.</w:t>
      </w:r>
    </w:p>
    <w:p w14:paraId="37C281FB" w14:textId="77777777" w:rsidR="00B43791" w:rsidRPr="00DF4EA5" w:rsidRDefault="00B43791" w:rsidP="00B43791">
      <w:pPr>
        <w:rPr>
          <w:szCs w:val="22"/>
          <w:lang w:val="nl-BE"/>
        </w:rPr>
      </w:pPr>
      <w:r w:rsidRPr="00DF4EA5">
        <w:rPr>
          <w:szCs w:val="22"/>
          <w:lang w:val="nl-BE"/>
        </w:rPr>
        <w:t>Paragraaf 2 legt vast dat de door de Vlaamse Regering aan te duiden entiteit, bevoegd voor het facilitair management en documentbeheer, op verzoek van een instantie kan instaan voor de scanning en in voorkomend geval de vervanging van bestuursdocumenten door elektronische kopieën, met toepassing van artikel II.25 van het Bestuursdecreet van 7 december 2018, nl. van bestuursdocumenten die de instantie in kwestie via analoge weg ontvangt of bestuursdocumenten die de instantie in kwestie beheert.</w:t>
      </w:r>
    </w:p>
    <w:p w14:paraId="179177EB" w14:textId="77777777" w:rsidR="00B43791" w:rsidRPr="00DF4EA5" w:rsidRDefault="00B43791" w:rsidP="00B43791">
      <w:pPr>
        <w:rPr>
          <w:szCs w:val="22"/>
          <w:lang w:val="nl-BE"/>
        </w:rPr>
      </w:pPr>
      <w:r w:rsidRPr="00DF4EA5">
        <w:rPr>
          <w:szCs w:val="22"/>
          <w:lang w:val="nl-BE"/>
        </w:rPr>
        <w:t xml:space="preserve">Na scanning zal de entiteit de analoge berichten (geautomatiseerd) doorsturen naar de bestemmelingen via virtuele postbussen. </w:t>
      </w:r>
    </w:p>
    <w:p w14:paraId="491A93B7" w14:textId="77777777" w:rsidR="00B43791" w:rsidRPr="00DF4EA5" w:rsidRDefault="00B43791" w:rsidP="00B43791">
      <w:pPr>
        <w:rPr>
          <w:szCs w:val="22"/>
          <w:lang w:val="nl-BE"/>
        </w:rPr>
      </w:pPr>
      <w:r w:rsidRPr="00DF4EA5">
        <w:rPr>
          <w:szCs w:val="22"/>
          <w:lang w:val="nl-BE"/>
        </w:rPr>
        <w:t>De entiteit staat daarnaast, op verzoek van een instantie, in voor het openen en doorsturen van elektronische berichten die geadresseerd zijn aan bepaalde elektronische adressen van de instantie in kwestie. Dit is ingegeven doordat er op heden sprake is van een nood aan efficiëntie en effectiviteit op het vlak van</w:t>
      </w:r>
    </w:p>
    <w:p w14:paraId="1BA1C287" w14:textId="77777777" w:rsidR="00B43791" w:rsidRPr="00DF4EA5" w:rsidRDefault="00B43791" w:rsidP="00B43791">
      <w:pPr>
        <w:numPr>
          <w:ilvl w:val="0"/>
          <w:numId w:val="68"/>
        </w:numPr>
        <w:rPr>
          <w:szCs w:val="22"/>
          <w:lang w:val="nl-BE"/>
        </w:rPr>
      </w:pPr>
      <w:r w:rsidRPr="00DF4EA5">
        <w:rPr>
          <w:szCs w:val="22"/>
          <w:lang w:val="nl-BE"/>
        </w:rPr>
        <w:t xml:space="preserve"> de verdeling en klassering van inkomende digitale berichten die aan instanties op generieke e-mailadressen worden toegestuurd;</w:t>
      </w:r>
    </w:p>
    <w:p w14:paraId="27B06FDD" w14:textId="77777777" w:rsidR="00B43791" w:rsidRPr="00DF4EA5" w:rsidRDefault="00B43791" w:rsidP="00B43791">
      <w:pPr>
        <w:numPr>
          <w:ilvl w:val="0"/>
          <w:numId w:val="68"/>
        </w:numPr>
        <w:rPr>
          <w:szCs w:val="22"/>
          <w:lang w:val="nl-BE"/>
        </w:rPr>
      </w:pPr>
      <w:r w:rsidRPr="00DF4EA5">
        <w:rPr>
          <w:szCs w:val="22"/>
          <w:lang w:val="nl-BE"/>
        </w:rPr>
        <w:t xml:space="preserve">De verdeling en klassering van inkomende berichten die aan instanties worden toegestuurd via de federale eBox. </w:t>
      </w:r>
    </w:p>
    <w:p w14:paraId="36C03B51" w14:textId="77777777" w:rsidR="00B43791" w:rsidRPr="00DF4EA5" w:rsidRDefault="00B43791" w:rsidP="00B43791">
      <w:pPr>
        <w:rPr>
          <w:szCs w:val="22"/>
          <w:lang w:val="nl-BE"/>
        </w:rPr>
      </w:pPr>
      <w:r w:rsidRPr="00DF4EA5">
        <w:rPr>
          <w:szCs w:val="22"/>
          <w:lang w:val="nl-BE"/>
        </w:rPr>
        <w:t xml:space="preserve">In de praktijk openen en verdelen medewerkers van de instanties momenteel zelf de inkomende digitale poststukken en versturen zij deze daarna naar het juiste team, de verantwoordelijke medewerker, enz. </w:t>
      </w:r>
    </w:p>
    <w:p w14:paraId="07B05797" w14:textId="77777777" w:rsidR="00B43791" w:rsidRPr="00DF4EA5" w:rsidRDefault="00B43791" w:rsidP="00B43791">
      <w:pPr>
        <w:rPr>
          <w:szCs w:val="22"/>
          <w:lang w:val="nl-BE"/>
        </w:rPr>
      </w:pPr>
      <w:r w:rsidRPr="00DF4EA5">
        <w:rPr>
          <w:szCs w:val="22"/>
          <w:lang w:val="nl-BE"/>
        </w:rPr>
        <w:t xml:space="preserve">Deze werkwijze vormt eerst en vooral een administratieve last voor de instanties aangezien zij het volledige beheer van de inkomende digitale post moeten waarnemen. De Vlaamse overheid wenst die complexiteit en administratieve lasten zoveel mogelijk weg te nemen bij de instanties zelf. Ten tweede is de huidige werkwijze privacy-invasief, aangezien in de praktijk verschillende medewerkers van verschillende instanties digitale poststukken dienen te openen en te verdelen die niet voor hen bestemd zijn. Een minder privacy-invasieve werkwijze is beschikbaar door de verdeling en klassering van de digitale berichten te centraliseren waarbij de digitale berichten onmiddellijk (a.d.h.v. software) aan de juiste dienst/behandelaar kunnen worden toegewezen. </w:t>
      </w:r>
    </w:p>
    <w:p w14:paraId="56199871" w14:textId="77777777" w:rsidR="00B43791" w:rsidRPr="00DF4EA5" w:rsidRDefault="00B43791" w:rsidP="00B43791">
      <w:pPr>
        <w:rPr>
          <w:szCs w:val="22"/>
          <w:lang w:val="nl-BE"/>
        </w:rPr>
      </w:pPr>
      <w:r w:rsidRPr="00DF4EA5">
        <w:rPr>
          <w:szCs w:val="22"/>
          <w:lang w:val="nl-BE"/>
        </w:rPr>
        <w:t xml:space="preserve">De software die gebruikt wordt voor het doorsturen en verdelen van ingescande analoge berichten zorgt zowel voor een privacy-conforme als een efficiënte oplossing om digitale berichten eenvoudig </w:t>
      </w:r>
      <w:r w:rsidRPr="00DF4EA5">
        <w:rPr>
          <w:szCs w:val="22"/>
          <w:lang w:val="nl-BE"/>
        </w:rPr>
        <w:lastRenderedPageBreak/>
        <w:t xml:space="preserve">bij de bestemmeling te krijgen. Daarom wordt hier ook de opening gecreëerd om deze software (beheerd door de in paragraaf 2 vermelde entiteit) ook daarvoor te gebruiken. </w:t>
      </w:r>
    </w:p>
    <w:p w14:paraId="4803DC5F" w14:textId="77777777" w:rsidR="00B43791" w:rsidRPr="00DF4EA5" w:rsidRDefault="00B43791" w:rsidP="00B43791">
      <w:pPr>
        <w:rPr>
          <w:szCs w:val="22"/>
          <w:lang w:val="nl-BE"/>
        </w:rPr>
      </w:pPr>
      <w:r w:rsidRPr="00DF4EA5">
        <w:rPr>
          <w:szCs w:val="22"/>
          <w:lang w:val="nl-BE"/>
        </w:rPr>
        <w:t xml:space="preserve">Bij de uitvoering van de opdrachten is de entiteit gemachtigd om berichten die geadresseerd zijn aan een andere instantie of aan een personeelslid van die instantie, te openen en conform de algemene verordening gegevensbescherming, bestuursdocumenten die persoonsgegevens bevatten, te verwerken. </w:t>
      </w:r>
    </w:p>
    <w:p w14:paraId="00F9B043" w14:textId="77777777" w:rsidR="00B43791" w:rsidRPr="00DF4EA5" w:rsidRDefault="00B43791" w:rsidP="00B43791">
      <w:pPr>
        <w:rPr>
          <w:szCs w:val="22"/>
          <w:lang w:val="nl-BE"/>
        </w:rPr>
      </w:pPr>
      <w:r w:rsidRPr="00DF4EA5">
        <w:rPr>
          <w:szCs w:val="22"/>
          <w:lang w:val="nl-BE"/>
        </w:rPr>
        <w:t>De entiteit treedt met betrekking tot de voornoemde opdrachten op als verwerker</w:t>
      </w:r>
      <w:r w:rsidRPr="00DF4EA5">
        <w:rPr>
          <w:szCs w:val="22"/>
          <w:lang w:val="nl-NL"/>
        </w:rPr>
        <w:t xml:space="preserve"> als vermeld in</w:t>
      </w:r>
      <w:r w:rsidRPr="00DF4EA5">
        <w:rPr>
          <w:szCs w:val="22"/>
          <w:lang w:val="nl-BE"/>
        </w:rPr>
        <w:t xml:space="preserve"> artikel 4, 8), van de algemene verordening gegevensbescherming ten behoeve van de instanties.</w:t>
      </w:r>
    </w:p>
    <w:p w14:paraId="3AD47AFE" w14:textId="77777777" w:rsidR="00B43791" w:rsidRPr="00DF4EA5" w:rsidRDefault="00B43791" w:rsidP="00B43791">
      <w:pPr>
        <w:rPr>
          <w:szCs w:val="22"/>
          <w:lang w:val="nl-BE"/>
        </w:rPr>
      </w:pPr>
      <w:r w:rsidRPr="00DF4EA5">
        <w:rPr>
          <w:szCs w:val="22"/>
          <w:lang w:val="nl-BE"/>
        </w:rPr>
        <w:t xml:space="preserve">Het laatste lid van paragraaf twee geeft de Vlaamse Regering de mogelijkheid om, omwille van efficiëntieredenen, het gebruik van de diensten van de entiteit te verplichten. </w:t>
      </w:r>
    </w:p>
    <w:p w14:paraId="1D815737" w14:textId="77777777" w:rsidR="00B43791" w:rsidRPr="00DF4EA5" w:rsidRDefault="00B43791" w:rsidP="00B43791">
      <w:pPr>
        <w:rPr>
          <w:szCs w:val="22"/>
          <w:lang w:val="nl-BE"/>
        </w:rPr>
      </w:pPr>
      <w:r w:rsidRPr="00DF4EA5">
        <w:rPr>
          <w:szCs w:val="22"/>
          <w:lang w:val="nl-BE"/>
        </w:rPr>
        <w:t>Het voorgestelde artikel III.89/1 vormt een decretale uitzondering op het recht op privéleven en briefgeheim (zoals onder meer vervat in artikel 8 EVRM juncto artikel 22 GW) en op het telecomgeheim (zoals vervat in artikel 124 en 125 Wet Elektronische Communicatie en artikel 259bis en artikel 314bis Sw.). Deze inmenging in het recht op het brief- en telecomgeheim, die tevens verband houdt met het recht op privéleven van afzenders en bestemmelingen van inkomende elektronische en analoge berichten is verantwoord, rekening houdend met het feit dat de inmenging via huidige wijziging:</w:t>
      </w:r>
    </w:p>
    <w:p w14:paraId="05FB972D" w14:textId="77777777" w:rsidR="00B43791" w:rsidRPr="00DF4EA5" w:rsidRDefault="00B43791" w:rsidP="00B43791">
      <w:pPr>
        <w:numPr>
          <w:ilvl w:val="0"/>
          <w:numId w:val="65"/>
        </w:numPr>
        <w:rPr>
          <w:szCs w:val="22"/>
          <w:lang w:val="nl-BE"/>
        </w:rPr>
      </w:pPr>
      <w:r w:rsidRPr="00DF4EA5">
        <w:rPr>
          <w:szCs w:val="22"/>
          <w:lang w:val="nl-BE"/>
        </w:rPr>
        <w:t>voldoet aan het wettigheidsbeginsel, vermits zij in een voorzienbare en toegankelijke decretale bepaling wordt opgenomen;</w:t>
      </w:r>
    </w:p>
    <w:p w14:paraId="1FE343AF" w14:textId="77777777" w:rsidR="00B43791" w:rsidRPr="00DF4EA5" w:rsidRDefault="00B43791" w:rsidP="00B43791">
      <w:pPr>
        <w:numPr>
          <w:ilvl w:val="0"/>
          <w:numId w:val="65"/>
        </w:numPr>
        <w:rPr>
          <w:szCs w:val="22"/>
          <w:lang w:val="nl-BE"/>
        </w:rPr>
      </w:pPr>
      <w:r w:rsidRPr="00DF4EA5">
        <w:rPr>
          <w:szCs w:val="22"/>
          <w:lang w:val="nl-BE"/>
        </w:rPr>
        <w:t>een legitiem doel nastreeft. De voorziene inmenging is (onder meer) gericht op de efficiëntere werking van de overheid (door een vermindering van de administratieve lasten), en beoogt dus het economisch welzijn van het land te bevorderen (bv. door een kostendaling van de overheidsdienstverlening door schaalgrootte en “insourcing”). De voorziene inmenging draagt bovendien bij aan de bescherming van de rechten en vrijheden van personen, in de mate dat de beoogde efficiëntere dienstverlening ervoor zorgt dat:</w:t>
      </w:r>
    </w:p>
    <w:p w14:paraId="6CA85C19" w14:textId="77777777" w:rsidR="00B43791" w:rsidRPr="00DF4EA5" w:rsidRDefault="00B43791" w:rsidP="00B43791">
      <w:pPr>
        <w:numPr>
          <w:ilvl w:val="1"/>
          <w:numId w:val="67"/>
        </w:numPr>
        <w:rPr>
          <w:szCs w:val="22"/>
          <w:lang w:val="nl-BE"/>
        </w:rPr>
      </w:pPr>
      <w:r w:rsidRPr="00DF4EA5">
        <w:rPr>
          <w:szCs w:val="22"/>
          <w:lang w:val="nl-BE"/>
        </w:rPr>
        <w:t>burgers sneller antwoord krijgen op (bepaalde) verstuurde brieven aangezien het bericht sneller bij de bevoegde dienst/medewerker terecht komt;</w:t>
      </w:r>
    </w:p>
    <w:p w14:paraId="11E22EE2" w14:textId="77777777" w:rsidR="00B43791" w:rsidRPr="00DF4EA5" w:rsidRDefault="00B43791" w:rsidP="00B43791">
      <w:pPr>
        <w:numPr>
          <w:ilvl w:val="1"/>
          <w:numId w:val="67"/>
        </w:numPr>
        <w:rPr>
          <w:szCs w:val="22"/>
          <w:lang w:val="nl-BE"/>
        </w:rPr>
      </w:pPr>
      <w:r w:rsidRPr="00DF4EA5">
        <w:rPr>
          <w:szCs w:val="22"/>
          <w:lang w:val="nl-BE"/>
        </w:rPr>
        <w:t>flexibiliteit langs overheidszijde wordt gegarandeerd (ook bij piekmomenten);</w:t>
      </w:r>
    </w:p>
    <w:p w14:paraId="2D2D5B0F" w14:textId="77777777" w:rsidR="00B43791" w:rsidRPr="00DF4EA5" w:rsidRDefault="00B43791" w:rsidP="00B43791">
      <w:pPr>
        <w:numPr>
          <w:ilvl w:val="1"/>
          <w:numId w:val="67"/>
        </w:numPr>
        <w:rPr>
          <w:szCs w:val="22"/>
          <w:lang w:val="nl-BE"/>
        </w:rPr>
      </w:pPr>
      <w:r w:rsidRPr="00DF4EA5">
        <w:rPr>
          <w:szCs w:val="22"/>
          <w:lang w:val="nl-BE"/>
        </w:rPr>
        <w:t>betere aansluiting wordt gezocht bij nieuwe hybride werkvormen;</w:t>
      </w:r>
    </w:p>
    <w:p w14:paraId="400B28D0" w14:textId="77777777" w:rsidR="00B43791" w:rsidRPr="00DF4EA5" w:rsidRDefault="00B43791" w:rsidP="00B43791">
      <w:pPr>
        <w:numPr>
          <w:ilvl w:val="0"/>
          <w:numId w:val="65"/>
        </w:numPr>
        <w:rPr>
          <w:szCs w:val="22"/>
          <w:lang w:val="nl-BE"/>
        </w:rPr>
      </w:pPr>
      <w:r w:rsidRPr="00DF4EA5">
        <w:rPr>
          <w:szCs w:val="22"/>
          <w:lang w:val="nl-BE"/>
        </w:rPr>
        <w:t>noodzakelijk is in een democratische samenleving, en meer bepaald beantwoordt aan een dwingende maatschappelijke noodzaak:</w:t>
      </w:r>
    </w:p>
    <w:p w14:paraId="07298FA7" w14:textId="77777777" w:rsidR="00B43791" w:rsidRPr="00DF4EA5" w:rsidRDefault="00B43791" w:rsidP="00B43791">
      <w:pPr>
        <w:numPr>
          <w:ilvl w:val="1"/>
          <w:numId w:val="66"/>
        </w:numPr>
        <w:rPr>
          <w:szCs w:val="22"/>
          <w:lang w:val="nl-BE"/>
        </w:rPr>
      </w:pPr>
      <w:r w:rsidRPr="00DF4EA5">
        <w:rPr>
          <w:szCs w:val="22"/>
          <w:lang w:val="nl-BE"/>
        </w:rPr>
        <w:t xml:space="preserve">pertinentie: er mag redelijkerwijze worden aangenomen dat de voorziene inmenging nuttig, relevant en toereikend is om het beoogde doel op het vlak van een efficiëntere werking van de overheid te bereiken. </w:t>
      </w:r>
    </w:p>
    <w:p w14:paraId="6078B635" w14:textId="77777777" w:rsidR="00B43791" w:rsidRPr="00DF4EA5" w:rsidRDefault="00B43791" w:rsidP="00B43791">
      <w:pPr>
        <w:numPr>
          <w:ilvl w:val="1"/>
          <w:numId w:val="66"/>
        </w:numPr>
        <w:rPr>
          <w:szCs w:val="22"/>
          <w:lang w:val="nl-BE"/>
        </w:rPr>
      </w:pPr>
      <w:r w:rsidRPr="00DF4EA5">
        <w:rPr>
          <w:szCs w:val="22"/>
          <w:lang w:val="nl-BE"/>
        </w:rPr>
        <w:t xml:space="preserve">proportioneel: er bestaat een redelijke verhouding tussen de aantasting van het recht op briefgeheim enerzijds en de nagestreefde legitieme doelstelling(en) anderzijds. Er dient te worden benadrukt dat de voorziene inmenging, vanuit haar aard, beperkt is qua omvang, nu deze regeling enkel betrekking heeft op berichten toegestuurd aan instanties in de zin van paragraaf 1 en hun medewerkers. Daarenboven zijn er door de Vlaamse Regering op het vlak van de vervanging van de analoge </w:t>
      </w:r>
      <w:r w:rsidRPr="00DF4EA5">
        <w:rPr>
          <w:szCs w:val="22"/>
          <w:lang w:val="nl-BE"/>
        </w:rPr>
        <w:lastRenderedPageBreak/>
        <w:t xml:space="preserve">bestuursdocumenten verschillende procedurele vereisten ingevoerd die belangrijke waarborgen vormen tegen willekeurige inmengingen in het privéleven van de betrokkenen, d.w.z. niet alleen de instanties, zoals vermeld in paragraaf 1 en hun medewerkers, maar ook de afzenders van de analoge poststukken. Zo zou de aangewezen instantie bijvoorbeeld op basis van die vereisten de vertrouwelijkheid van de persoonsgegevens in de elektronische kopieën van de analoge bestuursdocumenten moeten garanderen. De door de Vlaamse Regering aangewezen entiteit die gemachtigd zal worden om voor rekening van de instanties, vermeld in paragraaf 1, de analoge bestuursdocumenten per analoge post toegestuurd aan deze instanties en hun medewerkers te openen, in te scannen en aan de bestemmeling(en) te bezorgen, zal bovendien de noodzakelijke waarborgen moeten bieden opdat de rechten en vrijheden van de afzender en de bestemmeling van de in analoge post gewaarborgd zijn. Tot slot vormt het een proportionele inmenging aangezien veelvuldige schendingen van het recht op brief- en telecomgeheim door instanties kunnen vermeden worden door het proces te centraliseren. </w:t>
      </w:r>
    </w:p>
    <w:p w14:paraId="11F30678" w14:textId="77777777" w:rsidR="00B43791" w:rsidRPr="00DF4EA5" w:rsidRDefault="00B43791" w:rsidP="00B43791">
      <w:pPr>
        <w:numPr>
          <w:ilvl w:val="1"/>
          <w:numId w:val="66"/>
        </w:numPr>
        <w:rPr>
          <w:szCs w:val="22"/>
          <w:lang w:val="nl-BE"/>
        </w:rPr>
      </w:pPr>
      <w:r w:rsidRPr="00DF4EA5">
        <w:rPr>
          <w:szCs w:val="22"/>
          <w:lang w:val="nl-BE"/>
        </w:rPr>
        <w:t xml:space="preserve">subsidiariteit: er zijn geen minder “zware” middelen die het beoogde doel kunnen bereiken. </w:t>
      </w:r>
    </w:p>
    <w:p w14:paraId="249AF091" w14:textId="39F0F8A3" w:rsidR="00B00306" w:rsidRPr="00966071" w:rsidRDefault="00B00306">
      <w:pPr>
        <w:rPr>
          <w:lang w:val="nl-BE"/>
        </w:rPr>
      </w:pPr>
      <w:r w:rsidRPr="00966071">
        <w:rPr>
          <w:lang w:val="nl-BE"/>
        </w:rPr>
        <w:br w:type="page"/>
      </w:r>
    </w:p>
    <w:p w14:paraId="71555015" w14:textId="514C6FC2" w:rsidR="004B17B6" w:rsidRDefault="00BE2D5B" w:rsidP="00BE2D5B">
      <w:pPr>
        <w:pStyle w:val="Kop1"/>
        <w:rPr>
          <w:lang w:val="nl-NL"/>
        </w:rPr>
      </w:pPr>
      <w:bookmarkStart w:id="141" w:name="_Toc128078002"/>
      <w:r>
        <w:rPr>
          <w:lang w:val="nl-NL"/>
        </w:rPr>
        <w:lastRenderedPageBreak/>
        <w:t xml:space="preserve">Annex </w:t>
      </w:r>
      <w:r w:rsidR="0052269B">
        <w:rPr>
          <w:lang w:val="nl-NL"/>
        </w:rPr>
        <w:t>I</w:t>
      </w:r>
      <w:r w:rsidR="009E5293">
        <w:rPr>
          <w:lang w:val="nl-NL"/>
        </w:rPr>
        <w:t>II</w:t>
      </w:r>
      <w:r>
        <w:rPr>
          <w:lang w:val="nl-NL"/>
        </w:rPr>
        <w:t xml:space="preserve"> – Foto’s inrichting scankamer</w:t>
      </w:r>
      <w:bookmarkEnd w:id="141"/>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9"/>
        <w:gridCol w:w="4487"/>
      </w:tblGrid>
      <w:tr w:rsidR="00033C6B" w14:paraId="4947F2E7" w14:textId="77777777" w:rsidTr="00627696">
        <w:tc>
          <w:tcPr>
            <w:tcW w:w="4531" w:type="dxa"/>
          </w:tcPr>
          <w:p w14:paraId="70719A8A" w14:textId="70EF36B4" w:rsidR="00033C6B" w:rsidRDefault="00E82A8F" w:rsidP="00627696">
            <w:pPr>
              <w:keepNext/>
              <w:jc w:val="center"/>
            </w:pPr>
            <w:r w:rsidRPr="00627696">
              <w:rPr>
                <w:i/>
                <w:iCs/>
              </w:rPr>
              <w:t>Verdeelkast</w:t>
            </w:r>
          </w:p>
          <w:p w14:paraId="48B2BF97" w14:textId="514280DD" w:rsidR="00E82A8F" w:rsidRDefault="00E82A8F" w:rsidP="00987DB9">
            <w:pPr>
              <w:keepNext/>
            </w:pPr>
            <w:r w:rsidRPr="000B16FC">
              <w:rPr>
                <w:noProof/>
              </w:rPr>
              <w:drawing>
                <wp:inline distT="0" distB="0" distL="0" distR="0" wp14:anchorId="7F568B4D" wp14:editId="362B1431">
                  <wp:extent cx="2909373" cy="1939582"/>
                  <wp:effectExtent l="0" t="0" r="5715" b="3810"/>
                  <wp:docPr id="1028" name="Picture 1028" descr="Gemaakte foto">
                    <a:extLst xmlns:a="http://schemas.openxmlformats.org/drawingml/2006/main">
                      <a:ext uri="{FF2B5EF4-FFF2-40B4-BE49-F238E27FC236}">
                        <a16:creationId xmlns:a16="http://schemas.microsoft.com/office/drawing/2014/main" id="{4C132059-D355-4865-9421-2B8C1D0596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Gemaakte foto">
                            <a:extLst>
                              <a:ext uri="{FF2B5EF4-FFF2-40B4-BE49-F238E27FC236}">
                                <a16:creationId xmlns:a16="http://schemas.microsoft.com/office/drawing/2014/main" id="{4C132059-D355-4865-9421-2B8C1D05968D}"/>
                              </a:ext>
                            </a:extLst>
                          </pic:cNvPr>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377" t="5778" r="-1120" b="4655"/>
                          <a:stretch/>
                        </pic:blipFill>
                        <pic:spPr bwMode="auto">
                          <a:xfrm>
                            <a:off x="0" y="0"/>
                            <a:ext cx="2911773" cy="194118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1" w:type="dxa"/>
          </w:tcPr>
          <w:p w14:paraId="28959056" w14:textId="3853AD00" w:rsidR="00033C6B" w:rsidRPr="00627696" w:rsidRDefault="009A5487" w:rsidP="00627696">
            <w:pPr>
              <w:keepNext/>
              <w:jc w:val="center"/>
              <w:rPr>
                <w:i/>
                <w:iCs/>
              </w:rPr>
            </w:pPr>
            <w:r w:rsidRPr="00627696">
              <w:rPr>
                <w:i/>
                <w:iCs/>
              </w:rPr>
              <w:t>Inrichting scankamer</w:t>
            </w:r>
          </w:p>
          <w:p w14:paraId="0C6CE989" w14:textId="4BE7B9D9" w:rsidR="00E82A8F" w:rsidRDefault="00E82A8F" w:rsidP="00987DB9">
            <w:pPr>
              <w:keepNext/>
            </w:pPr>
            <w:r>
              <w:rPr>
                <w:noProof/>
                <w:lang w:val="nl-NL"/>
              </w:rPr>
              <w:drawing>
                <wp:inline distT="0" distB="0" distL="0" distR="0" wp14:anchorId="13D19DB7" wp14:editId="6B9C2DD3">
                  <wp:extent cx="2879298" cy="1919532"/>
                  <wp:effectExtent l="0" t="0" r="0" b="5080"/>
                  <wp:docPr id="14" name="Picture 14" descr="Afbeelding met tekst, vloer, binnen, m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tekst, vloer, binnen, muur&#10;&#10;Automatisch gegenereerde beschrijving"/>
                          <pic:cNvPicPr/>
                        </pic:nvPicPr>
                        <pic:blipFill rotWithShape="1">
                          <a:blip r:embed="rId35" cstate="print">
                            <a:extLst>
                              <a:ext uri="{28A0092B-C50C-407E-A947-70E740481C1C}">
                                <a14:useLocalDpi xmlns:a14="http://schemas.microsoft.com/office/drawing/2010/main" val="0"/>
                              </a:ext>
                            </a:extLst>
                          </a:blip>
                          <a:srcRect t="5559" b="5559"/>
                          <a:stretch/>
                        </pic:blipFill>
                        <pic:spPr bwMode="auto">
                          <a:xfrm>
                            <a:off x="0" y="0"/>
                            <a:ext cx="2879785" cy="1919856"/>
                          </a:xfrm>
                          <a:prstGeom prst="rect">
                            <a:avLst/>
                          </a:prstGeom>
                          <a:ln>
                            <a:noFill/>
                          </a:ln>
                          <a:extLst>
                            <a:ext uri="{53640926-AAD7-44D8-BBD7-CCE9431645EC}">
                              <a14:shadowObscured xmlns:a14="http://schemas.microsoft.com/office/drawing/2010/main"/>
                            </a:ext>
                          </a:extLst>
                        </pic:spPr>
                      </pic:pic>
                    </a:graphicData>
                  </a:graphic>
                </wp:inline>
              </w:drawing>
            </w:r>
          </w:p>
        </w:tc>
      </w:tr>
      <w:tr w:rsidR="00033C6B" w14:paraId="68ECD751" w14:textId="77777777" w:rsidTr="00627696">
        <w:tc>
          <w:tcPr>
            <w:tcW w:w="4531" w:type="dxa"/>
          </w:tcPr>
          <w:p w14:paraId="6F850265" w14:textId="5B34C9E3" w:rsidR="00033C6B" w:rsidRPr="00627696" w:rsidRDefault="009A5487" w:rsidP="00627696">
            <w:pPr>
              <w:keepNext/>
              <w:jc w:val="center"/>
              <w:rPr>
                <w:i/>
                <w:iCs/>
              </w:rPr>
            </w:pPr>
            <w:r w:rsidRPr="00627696">
              <w:rPr>
                <w:i/>
                <w:iCs/>
              </w:rPr>
              <w:t>Niet-digitaliseerbare post</w:t>
            </w:r>
            <w:r w:rsidR="00D917E3">
              <w:rPr>
                <w:i/>
                <w:iCs/>
              </w:rPr>
              <w:t>stukken</w:t>
            </w:r>
            <w:r w:rsidRPr="00627696">
              <w:rPr>
                <w:i/>
                <w:iCs/>
              </w:rPr>
              <w:t xml:space="preserve"> (Estafette)</w:t>
            </w:r>
          </w:p>
          <w:p w14:paraId="683E625B" w14:textId="6615D6B4" w:rsidR="009A5487" w:rsidRPr="000B16FC" w:rsidRDefault="009A5487" w:rsidP="00987DB9">
            <w:pPr>
              <w:keepNext/>
            </w:pPr>
            <w:r>
              <w:rPr>
                <w:noProof/>
                <w:lang w:val="nl-NL"/>
              </w:rPr>
              <w:drawing>
                <wp:inline distT="0" distB="0" distL="0" distR="0" wp14:anchorId="6EDA93ED" wp14:editId="5269D173">
                  <wp:extent cx="2879298" cy="1919532"/>
                  <wp:effectExtent l="0" t="0" r="0" b="5080"/>
                  <wp:docPr id="15" name="Picture 15" descr="Afbeelding met tekst, vloer,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tekst, vloer, binnen&#10;&#10;Automatisch gegenereerde beschrijving"/>
                          <pic:cNvPicPr/>
                        </pic:nvPicPr>
                        <pic:blipFill rotWithShape="1">
                          <a:blip r:embed="rId36" cstate="print">
                            <a:extLst>
                              <a:ext uri="{28A0092B-C50C-407E-A947-70E740481C1C}">
                                <a14:useLocalDpi xmlns:a14="http://schemas.microsoft.com/office/drawing/2010/main" val="0"/>
                              </a:ext>
                            </a:extLst>
                          </a:blip>
                          <a:srcRect t="5559" b="5559"/>
                          <a:stretch/>
                        </pic:blipFill>
                        <pic:spPr bwMode="auto">
                          <a:xfrm>
                            <a:off x="0" y="0"/>
                            <a:ext cx="2879785" cy="1919856"/>
                          </a:xfrm>
                          <a:prstGeom prst="rect">
                            <a:avLst/>
                          </a:prstGeom>
                          <a:ln>
                            <a:noFill/>
                          </a:ln>
                          <a:extLst>
                            <a:ext uri="{53640926-AAD7-44D8-BBD7-CCE9431645EC}">
                              <a14:shadowObscured xmlns:a14="http://schemas.microsoft.com/office/drawing/2010/main"/>
                            </a:ext>
                          </a:extLst>
                        </pic:spPr>
                      </pic:pic>
                    </a:graphicData>
                  </a:graphic>
                </wp:inline>
              </w:drawing>
            </w:r>
          </w:p>
        </w:tc>
        <w:tc>
          <w:tcPr>
            <w:tcW w:w="4531" w:type="dxa"/>
          </w:tcPr>
          <w:p w14:paraId="5E684E4B" w14:textId="51770125" w:rsidR="00033C6B" w:rsidRPr="00627696" w:rsidRDefault="009A5487" w:rsidP="00627696">
            <w:pPr>
              <w:keepNext/>
              <w:jc w:val="center"/>
              <w:rPr>
                <w:i/>
                <w:iCs/>
              </w:rPr>
            </w:pPr>
            <w:r w:rsidRPr="00627696">
              <w:rPr>
                <w:i/>
                <w:iCs/>
              </w:rPr>
              <w:t>Opstelling A4/A3 scanners (Kodak</w:t>
            </w:r>
            <w:r w:rsidR="004805BA" w:rsidRPr="00627696">
              <w:rPr>
                <w:i/>
                <w:iCs/>
              </w:rPr>
              <w:t xml:space="preserve"> i4250)</w:t>
            </w:r>
          </w:p>
          <w:p w14:paraId="3C50201D" w14:textId="44DFEED5" w:rsidR="009A5487" w:rsidRPr="00627696" w:rsidRDefault="009A5487" w:rsidP="00627696">
            <w:pPr>
              <w:keepNext/>
            </w:pPr>
            <w:r w:rsidRPr="00627696">
              <w:rPr>
                <w:noProof/>
              </w:rPr>
              <w:drawing>
                <wp:inline distT="0" distB="0" distL="0" distR="0" wp14:anchorId="5DDA427C" wp14:editId="19357879">
                  <wp:extent cx="2880012" cy="1920008"/>
                  <wp:effectExtent l="0" t="0" r="0" b="4445"/>
                  <wp:docPr id="1026" name="Picture 1026" descr="Gemaakte foto">
                    <a:extLst xmlns:a="http://schemas.openxmlformats.org/drawingml/2006/main">
                      <a:ext uri="{FF2B5EF4-FFF2-40B4-BE49-F238E27FC236}">
                        <a16:creationId xmlns:a16="http://schemas.microsoft.com/office/drawing/2014/main" id="{7FCB5A26-8E7B-4302-85E5-630BB27951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Gemaakte foto">
                            <a:extLst>
                              <a:ext uri="{FF2B5EF4-FFF2-40B4-BE49-F238E27FC236}">
                                <a16:creationId xmlns:a16="http://schemas.microsoft.com/office/drawing/2014/main" id="{7FCB5A26-8E7B-4302-85E5-630BB27951F6}"/>
                              </a:ext>
                            </a:extLst>
                          </pic:cNvPr>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5548" b="5548"/>
                          <a:stretch/>
                        </pic:blipFill>
                        <pic:spPr bwMode="auto">
                          <a:xfrm>
                            <a:off x="0" y="0"/>
                            <a:ext cx="2880499" cy="192033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33C6B" w14:paraId="25F504DC" w14:textId="77777777" w:rsidTr="00627696">
        <w:tc>
          <w:tcPr>
            <w:tcW w:w="4531" w:type="dxa"/>
          </w:tcPr>
          <w:p w14:paraId="6386B14D" w14:textId="18ECD705" w:rsidR="00033C6B" w:rsidRPr="00627696" w:rsidRDefault="00627696" w:rsidP="00627696">
            <w:pPr>
              <w:keepNext/>
              <w:jc w:val="center"/>
              <w:rPr>
                <w:i/>
                <w:iCs/>
              </w:rPr>
            </w:pPr>
            <w:r w:rsidRPr="00627696">
              <w:rPr>
                <w:i/>
                <w:iCs/>
              </w:rPr>
              <w:t>Suprascan Quartz A0</w:t>
            </w:r>
          </w:p>
          <w:p w14:paraId="610D3602" w14:textId="7B4DF14D" w:rsidR="004805BA" w:rsidRPr="000B16FC" w:rsidRDefault="004805BA" w:rsidP="00987DB9">
            <w:pPr>
              <w:keepNext/>
            </w:pPr>
            <w:r w:rsidRPr="00267E27">
              <w:rPr>
                <w:noProof/>
              </w:rPr>
              <w:drawing>
                <wp:inline distT="0" distB="0" distL="0" distR="0" wp14:anchorId="782F0663" wp14:editId="3F150810">
                  <wp:extent cx="2879511" cy="1919674"/>
                  <wp:effectExtent l="0" t="0" r="0" b="4445"/>
                  <wp:docPr id="16" name="Picture 16" descr="Afbeelding met muur, binnen, vloer, bureau&#10;&#10;Automatisch gegenereerde beschrijving">
                    <a:extLst xmlns:a="http://schemas.openxmlformats.org/drawingml/2006/main">
                      <a:ext uri="{FF2B5EF4-FFF2-40B4-BE49-F238E27FC236}">
                        <a16:creationId xmlns:a16="http://schemas.microsoft.com/office/drawing/2014/main" id="{F5EE9A47-6586-4785-890E-AAF705808A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5" descr="Afbeelding met muur, binnen, vloer, bureau&#10;&#10;Automatisch gegenereerde beschrijving">
                            <a:extLst>
                              <a:ext uri="{FF2B5EF4-FFF2-40B4-BE49-F238E27FC236}">
                                <a16:creationId xmlns:a16="http://schemas.microsoft.com/office/drawing/2014/main" id="{F5EE9A47-6586-4785-890E-AAF705808A8D}"/>
                              </a:ext>
                            </a:extLst>
                          </pic:cNvPr>
                          <pic:cNvPicPr>
                            <a:picLocks noChangeAspect="1"/>
                          </pic:cNvPicPr>
                        </pic:nvPicPr>
                        <pic:blipFill rotWithShape="1">
                          <a:blip r:embed="rId38" cstate="print">
                            <a:extLst>
                              <a:ext uri="{28A0092B-C50C-407E-A947-70E740481C1C}">
                                <a14:useLocalDpi xmlns:a14="http://schemas.microsoft.com/office/drawing/2010/main" val="0"/>
                              </a:ext>
                            </a:extLst>
                          </a:blip>
                          <a:srcRect t="5556" b="5556"/>
                          <a:stretch/>
                        </pic:blipFill>
                        <pic:spPr bwMode="auto">
                          <a:xfrm>
                            <a:off x="0" y="0"/>
                            <a:ext cx="2879998" cy="1919998"/>
                          </a:xfrm>
                          <a:prstGeom prst="rect">
                            <a:avLst/>
                          </a:prstGeom>
                          <a:ln>
                            <a:noFill/>
                          </a:ln>
                          <a:extLst>
                            <a:ext uri="{53640926-AAD7-44D8-BBD7-CCE9431645EC}">
                              <a14:shadowObscured xmlns:a14="http://schemas.microsoft.com/office/drawing/2010/main"/>
                            </a:ext>
                          </a:extLst>
                        </pic:spPr>
                      </pic:pic>
                    </a:graphicData>
                  </a:graphic>
                </wp:inline>
              </w:drawing>
            </w:r>
          </w:p>
        </w:tc>
        <w:tc>
          <w:tcPr>
            <w:tcW w:w="4531" w:type="dxa"/>
          </w:tcPr>
          <w:p w14:paraId="6D976F24" w14:textId="77777777" w:rsidR="00033C6B" w:rsidRDefault="00DF5BE9" w:rsidP="00DF5BE9">
            <w:pPr>
              <w:keepNext/>
              <w:jc w:val="center"/>
              <w:rPr>
                <w:i/>
                <w:iCs/>
                <w:noProof/>
                <w:lang w:val="nl-NL"/>
              </w:rPr>
            </w:pPr>
            <w:r w:rsidRPr="0069529F">
              <w:rPr>
                <w:i/>
                <w:lang w:val="nl-NL"/>
              </w:rPr>
              <w:t>A0 doorvoerscanner</w:t>
            </w:r>
          </w:p>
          <w:p w14:paraId="52DDE708" w14:textId="76338BE9" w:rsidR="00DF5BE9" w:rsidRPr="0069529F" w:rsidRDefault="00291F8D" w:rsidP="0069529F">
            <w:pPr>
              <w:keepNext/>
              <w:jc w:val="center"/>
              <w:rPr>
                <w:i/>
                <w:lang w:val="nl-NL"/>
              </w:rPr>
            </w:pPr>
            <w:r>
              <w:rPr>
                <w:noProof/>
              </w:rPr>
              <w:drawing>
                <wp:inline distT="0" distB="0" distL="0" distR="0" wp14:anchorId="328B6CEC" wp14:editId="29DE5634">
                  <wp:extent cx="2879511" cy="1919674"/>
                  <wp:effectExtent l="0" t="0" r="0" b="4445"/>
                  <wp:docPr id="18" name="Picture 18" descr="Afbeelding met tekst, vloer,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 vloer, binnen&#10;&#10;Automatisch gegenereerde beschrijving"/>
                          <pic:cNvPicPr/>
                        </pic:nvPicPr>
                        <pic:blipFill rotWithShape="1">
                          <a:blip r:embed="rId39" cstate="print">
                            <a:extLst>
                              <a:ext uri="{28A0092B-C50C-407E-A947-70E740481C1C}">
                                <a14:useLocalDpi xmlns:a14="http://schemas.microsoft.com/office/drawing/2010/main" val="0"/>
                              </a:ext>
                            </a:extLst>
                          </a:blip>
                          <a:srcRect t="5556" b="5556"/>
                          <a:stretch/>
                        </pic:blipFill>
                        <pic:spPr bwMode="auto">
                          <a:xfrm>
                            <a:off x="0" y="0"/>
                            <a:ext cx="2879998" cy="1919998"/>
                          </a:xfrm>
                          <a:prstGeom prst="rect">
                            <a:avLst/>
                          </a:prstGeom>
                          <a:ln>
                            <a:noFill/>
                          </a:ln>
                          <a:extLst>
                            <a:ext uri="{53640926-AAD7-44D8-BBD7-CCE9431645EC}">
                              <a14:shadowObscured xmlns:a14="http://schemas.microsoft.com/office/drawing/2010/main"/>
                            </a:ext>
                          </a:extLst>
                        </pic:spPr>
                      </pic:pic>
                    </a:graphicData>
                  </a:graphic>
                </wp:inline>
              </w:drawing>
            </w:r>
          </w:p>
        </w:tc>
      </w:tr>
    </w:tbl>
    <w:p w14:paraId="6756FCFD" w14:textId="4199E9FF" w:rsidR="00BE2D5B" w:rsidRDefault="003B3C16" w:rsidP="00326603">
      <w:pPr>
        <w:keepNext/>
        <w:rPr>
          <w:lang w:val="nl-NL"/>
        </w:rPr>
      </w:pPr>
      <w:r>
        <w:rPr>
          <w:lang w:val="nl-NL"/>
        </w:rPr>
        <w:t xml:space="preserve"> </w:t>
      </w:r>
    </w:p>
    <w:p w14:paraId="377034D9" w14:textId="5B14A20E" w:rsidR="000B16FC" w:rsidRDefault="000B16FC" w:rsidP="00326603">
      <w:pPr>
        <w:keepNext/>
        <w:rPr>
          <w:lang w:val="nl-NL"/>
        </w:rPr>
      </w:pPr>
    </w:p>
    <w:p w14:paraId="53B116D1" w14:textId="6DE3E6A8" w:rsidR="00267E27" w:rsidRDefault="00267E27" w:rsidP="00326603">
      <w:pPr>
        <w:keepNext/>
        <w:rPr>
          <w:lang w:val="nl-NL"/>
        </w:rPr>
      </w:pPr>
    </w:p>
    <w:p w14:paraId="72C5B706" w14:textId="7717FA22" w:rsidR="0004767A" w:rsidRPr="008936F6" w:rsidRDefault="0004767A" w:rsidP="0069529F">
      <w:pPr>
        <w:keepNext/>
        <w:rPr>
          <w:lang w:val="nl-NL"/>
        </w:rPr>
      </w:pPr>
    </w:p>
    <w:sectPr w:rsidR="0004767A" w:rsidRPr="008936F6" w:rsidSect="004A1E5B">
      <w:headerReference w:type="default" r:id="rId40"/>
      <w:footerReference w:type="even" r:id="rId41"/>
      <w:footerReference w:type="default" r:id="rId42"/>
      <w:footerReference w:type="first" r:id="rId43"/>
      <w:pgSz w:w="11906" w:h="16838"/>
      <w:pgMar w:top="1440" w:right="1440" w:bottom="1440" w:left="1440"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EF577D" w14:textId="77777777" w:rsidR="00C10388" w:rsidRDefault="00C10388" w:rsidP="00560D06">
      <w:r>
        <w:separator/>
      </w:r>
    </w:p>
  </w:endnote>
  <w:endnote w:type="continuationSeparator" w:id="0">
    <w:p w14:paraId="38BC8303" w14:textId="77777777" w:rsidR="00C10388" w:rsidRDefault="00C10388" w:rsidP="00560D06">
      <w:r>
        <w:continuationSeparator/>
      </w:r>
    </w:p>
  </w:endnote>
  <w:endnote w:type="continuationNotice" w:id="1">
    <w:p w14:paraId="5D7FD936" w14:textId="77777777" w:rsidR="00C10388" w:rsidRDefault="00C103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badi">
    <w:altName w:val="Abadi"/>
    <w:charset w:val="00"/>
    <w:family w:val="swiss"/>
    <w:pitch w:val="variable"/>
    <w:sig w:usb0="8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FlandersArtSans-Regular">
    <w:panose1 w:val="00000500000000000000"/>
    <w:charset w:val="00"/>
    <w:family w:val="auto"/>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Avenir Book">
    <w:altName w:val="Calibri"/>
    <w:charset w:val="00"/>
    <w:family w:val="auto"/>
    <w:pitch w:val="variable"/>
    <w:sig w:usb0="800000AF" w:usb1="5000204A" w:usb2="00000000" w:usb3="00000000" w:csb0="0000009B"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64088" w14:textId="65664C61" w:rsidR="005A252F" w:rsidRDefault="005A252F">
    <w:pPr>
      <w:pStyle w:val="Voettekst"/>
    </w:pPr>
    <w:r>
      <w:rPr>
        <w:noProof/>
      </w:rPr>
      <mc:AlternateContent>
        <mc:Choice Requires="wps">
          <w:drawing>
            <wp:anchor distT="0" distB="0" distL="0" distR="0" simplePos="0" relativeHeight="251658242" behindDoc="0" locked="0" layoutInCell="1" allowOverlap="1" wp14:anchorId="208D0D2B" wp14:editId="29E7ECEF">
              <wp:simplePos x="635" y="635"/>
              <wp:positionH relativeFrom="page">
                <wp:align>left</wp:align>
              </wp:positionH>
              <wp:positionV relativeFrom="page">
                <wp:align>bottom</wp:align>
              </wp:positionV>
              <wp:extent cx="443865" cy="443865"/>
              <wp:effectExtent l="0" t="0" r="1270" b="0"/>
              <wp:wrapNone/>
              <wp:docPr id="6" name="Text Box 6" descr="Classificatie: Klasse 2">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9BCBD1D" w14:textId="18AFC366" w:rsidR="005A252F" w:rsidRPr="005A252F" w:rsidRDefault="005A252F" w:rsidP="005A252F">
                          <w:pPr>
                            <w:spacing w:after="0"/>
                            <w:rPr>
                              <w:rFonts w:eastAsia="Calibri" w:cs="Calibri"/>
                              <w:noProof/>
                              <w:color w:val="000000"/>
                              <w:sz w:val="20"/>
                              <w:szCs w:val="20"/>
                            </w:rPr>
                          </w:pPr>
                          <w:r w:rsidRPr="005A252F">
                            <w:rPr>
                              <w:rFonts w:eastAsia="Calibri" w:cs="Calibri"/>
                              <w:noProof/>
                              <w:color w:val="000000"/>
                              <w:sz w:val="20"/>
                              <w:szCs w:val="20"/>
                            </w:rPr>
                            <w:t>Classificatie: Klasse 2</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0F401926">
            <v:shapetype id="_x0000_t202" coordsize="21600,21600" o:spt="202" path="m,l,21600r21600,l21600,xe" w14:anchorId="208D0D2B">
              <v:stroke joinstyle="miter"/>
              <v:path gradientshapeok="t" o:connecttype="rect"/>
            </v:shapetype>
            <v:shape id="Tekstvak 6" style="position:absolute;left:0;text-align:left;margin-left:0;margin-top:0;width:34.95pt;height:34.95pt;z-index:251660288;visibility:visible;mso-wrap-style:none;mso-wrap-distance-left:0;mso-wrap-distance-top:0;mso-wrap-distance-right:0;mso-wrap-distance-bottom:0;mso-position-horizontal:left;mso-position-horizontal-relative:page;mso-position-vertical:bottom;mso-position-vertical-relative:page;v-text-anchor:bottom" alt="Classificatie: Klasse 2"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v:textbox style="mso-fit-shape-to-text:t" inset="20pt,0,0,15pt">
                <w:txbxContent>
                  <w:p w:rsidRPr="005A252F" w:rsidR="005A252F" w:rsidP="005A252F" w:rsidRDefault="005A252F" w14:paraId="4AB9E283" w14:textId="18AFC366">
                    <w:pPr>
                      <w:spacing w:after="0"/>
                      <w:rPr>
                        <w:rFonts w:eastAsia="Calibri" w:cs="Calibri"/>
                        <w:noProof/>
                        <w:color w:val="000000"/>
                        <w:sz w:val="20"/>
                        <w:szCs w:val="20"/>
                      </w:rPr>
                    </w:pPr>
                    <w:r w:rsidRPr="005A252F">
                      <w:rPr>
                        <w:rFonts w:eastAsia="Calibri" w:cs="Calibri"/>
                        <w:noProof/>
                        <w:color w:val="000000"/>
                        <w:sz w:val="20"/>
                        <w:szCs w:val="20"/>
                      </w:rPr>
                      <w:t>Classificatie: Klasse 2</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2D285" w14:textId="65BB4397" w:rsidR="00F35FC5" w:rsidRDefault="005A252F">
    <w:pPr>
      <w:pStyle w:val="Voettekst"/>
      <w:jc w:val="right"/>
    </w:pPr>
    <w:r>
      <w:rPr>
        <w:noProof/>
      </w:rPr>
      <mc:AlternateContent>
        <mc:Choice Requires="wps">
          <w:drawing>
            <wp:anchor distT="0" distB="0" distL="0" distR="0" simplePos="0" relativeHeight="251658243" behindDoc="0" locked="0" layoutInCell="1" allowOverlap="1" wp14:anchorId="5C1CD1FE" wp14:editId="289DDA6C">
              <wp:simplePos x="635" y="635"/>
              <wp:positionH relativeFrom="page">
                <wp:align>left</wp:align>
              </wp:positionH>
              <wp:positionV relativeFrom="page">
                <wp:align>bottom</wp:align>
              </wp:positionV>
              <wp:extent cx="443865" cy="443865"/>
              <wp:effectExtent l="0" t="0" r="1270" b="0"/>
              <wp:wrapNone/>
              <wp:docPr id="7" name="Text Box 7" descr="Classificatie: Klasse 2">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177A4E3" w14:textId="45FD7C7E" w:rsidR="005A252F" w:rsidRPr="005A252F" w:rsidRDefault="005A252F" w:rsidP="005A252F">
                          <w:pPr>
                            <w:spacing w:after="0"/>
                            <w:rPr>
                              <w:rFonts w:eastAsia="Calibri" w:cs="Calibri"/>
                              <w:noProof/>
                              <w:color w:val="000000"/>
                              <w:sz w:val="20"/>
                              <w:szCs w:val="20"/>
                            </w:rPr>
                          </w:pPr>
                          <w:r w:rsidRPr="005A252F">
                            <w:rPr>
                              <w:rFonts w:eastAsia="Calibri" w:cs="Calibri"/>
                              <w:noProof/>
                              <w:color w:val="000000"/>
                              <w:sz w:val="20"/>
                              <w:szCs w:val="20"/>
                            </w:rPr>
                            <w:t>Classificatie: Klasse 2</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3091DB62">
            <v:shapetype id="_x0000_t202" coordsize="21600,21600" o:spt="202" path="m,l,21600r21600,l21600,xe" w14:anchorId="5C1CD1FE">
              <v:stroke joinstyle="miter"/>
              <v:path gradientshapeok="t" o:connecttype="rect"/>
            </v:shapetype>
            <v:shape id="Tekstvak 7" style="position:absolute;left:0;text-align:left;margin-left:0;margin-top:0;width:34.95pt;height:34.95pt;z-index:251661312;visibility:visible;mso-wrap-style:none;mso-wrap-distance-left:0;mso-wrap-distance-top:0;mso-wrap-distance-right:0;mso-wrap-distance-bottom:0;mso-position-horizontal:left;mso-position-horizontal-relative:page;mso-position-vertical:bottom;mso-position-vertical-relative:page;v-text-anchor:bottom" alt="Classificatie: Klasse 2"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v:textbox style="mso-fit-shape-to-text:t" inset="20pt,0,0,15pt">
                <w:txbxContent>
                  <w:p w:rsidRPr="005A252F" w:rsidR="005A252F" w:rsidP="005A252F" w:rsidRDefault="005A252F" w14:paraId="6091FAA7" w14:textId="45FD7C7E">
                    <w:pPr>
                      <w:spacing w:after="0"/>
                      <w:rPr>
                        <w:rFonts w:eastAsia="Calibri" w:cs="Calibri"/>
                        <w:noProof/>
                        <w:color w:val="000000"/>
                        <w:sz w:val="20"/>
                        <w:szCs w:val="20"/>
                      </w:rPr>
                    </w:pPr>
                    <w:r w:rsidRPr="005A252F">
                      <w:rPr>
                        <w:rFonts w:eastAsia="Calibri" w:cs="Calibri"/>
                        <w:noProof/>
                        <w:color w:val="000000"/>
                        <w:sz w:val="20"/>
                        <w:szCs w:val="20"/>
                      </w:rPr>
                      <w:t>Classificatie: Klasse 2</w:t>
                    </w:r>
                  </w:p>
                </w:txbxContent>
              </v:textbox>
              <w10:wrap anchorx="page" anchory="page"/>
            </v:shape>
          </w:pict>
        </mc:Fallback>
      </mc:AlternateContent>
    </w:r>
  </w:p>
  <w:sdt>
    <w:sdtPr>
      <w:id w:val="-726453657"/>
      <w:docPartObj>
        <w:docPartGallery w:val="Page Numbers (Bottom of Page)"/>
        <w:docPartUnique/>
      </w:docPartObj>
    </w:sdtPr>
    <w:sdtEndPr/>
    <w:sdtContent>
      <w:sdt>
        <w:sdtPr>
          <w:id w:val="-1769616900"/>
          <w:docPartObj>
            <w:docPartGallery w:val="Page Numbers (Top of Page)"/>
            <w:docPartUnique/>
          </w:docPartObj>
        </w:sdtPr>
        <w:sdtEndPr/>
        <w:sdtContent>
          <w:p w14:paraId="6AEB17C9" w14:textId="77777777" w:rsidR="00F35FC5" w:rsidRDefault="00F35FC5">
            <w:pPr>
              <w:pStyle w:val="Voettekst"/>
              <w:jc w:val="right"/>
            </w:pPr>
            <w:r>
              <w:rPr>
                <w:lang w:val="nl-NL"/>
              </w:rPr>
              <w:t xml:space="preserve">Pagina </w:t>
            </w:r>
            <w:r>
              <w:rPr>
                <w:b/>
                <w:bCs/>
                <w:sz w:val="24"/>
              </w:rPr>
              <w:fldChar w:fldCharType="begin"/>
            </w:r>
            <w:r>
              <w:rPr>
                <w:b/>
                <w:bCs/>
              </w:rPr>
              <w:instrText>PAGE</w:instrText>
            </w:r>
            <w:r>
              <w:rPr>
                <w:b/>
                <w:bCs/>
                <w:sz w:val="24"/>
              </w:rPr>
              <w:fldChar w:fldCharType="separate"/>
            </w:r>
            <w:r>
              <w:rPr>
                <w:b/>
                <w:bCs/>
                <w:lang w:val="nl-NL"/>
              </w:rPr>
              <w:t>2</w:t>
            </w:r>
            <w:r>
              <w:rPr>
                <w:b/>
                <w:bCs/>
                <w:sz w:val="24"/>
              </w:rPr>
              <w:fldChar w:fldCharType="end"/>
            </w:r>
            <w:r>
              <w:rPr>
                <w:lang w:val="nl-NL"/>
              </w:rPr>
              <w:t xml:space="preserve"> van </w:t>
            </w:r>
            <w:r>
              <w:rPr>
                <w:b/>
                <w:bCs/>
                <w:sz w:val="24"/>
              </w:rPr>
              <w:fldChar w:fldCharType="begin"/>
            </w:r>
            <w:r>
              <w:rPr>
                <w:b/>
                <w:bCs/>
              </w:rPr>
              <w:instrText>NUMPAGES</w:instrText>
            </w:r>
            <w:r>
              <w:rPr>
                <w:b/>
                <w:bCs/>
                <w:sz w:val="24"/>
              </w:rPr>
              <w:fldChar w:fldCharType="separate"/>
            </w:r>
            <w:r>
              <w:rPr>
                <w:b/>
                <w:bCs/>
                <w:lang w:val="nl-NL"/>
              </w:rPr>
              <w:t>2</w:t>
            </w:r>
            <w:r>
              <w:rPr>
                <w:b/>
                <w:bCs/>
                <w:sz w:val="24"/>
              </w:rPr>
              <w:fldChar w:fldCharType="end"/>
            </w:r>
          </w:p>
        </w:sdtContent>
      </w:sdt>
    </w:sdtContent>
  </w:sdt>
  <w:p w14:paraId="6DA0783E" w14:textId="77777777" w:rsidR="001F5765" w:rsidRDefault="001F5765">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48991" w14:textId="08A19C94" w:rsidR="005A252F" w:rsidRDefault="005A252F">
    <w:pPr>
      <w:pStyle w:val="Voettekst"/>
    </w:pPr>
    <w:r>
      <w:rPr>
        <w:noProof/>
      </w:rPr>
      <mc:AlternateContent>
        <mc:Choice Requires="wps">
          <w:drawing>
            <wp:anchor distT="0" distB="0" distL="0" distR="0" simplePos="0" relativeHeight="251658241" behindDoc="0" locked="0" layoutInCell="1" allowOverlap="1" wp14:anchorId="3B009137" wp14:editId="1FEAF964">
              <wp:simplePos x="635" y="635"/>
              <wp:positionH relativeFrom="page">
                <wp:align>left</wp:align>
              </wp:positionH>
              <wp:positionV relativeFrom="page">
                <wp:align>bottom</wp:align>
              </wp:positionV>
              <wp:extent cx="443865" cy="443865"/>
              <wp:effectExtent l="0" t="0" r="1270" b="0"/>
              <wp:wrapNone/>
              <wp:docPr id="4" name="Text Box 4" descr="Classificatie: Klasse 2">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C6F088E" w14:textId="7AA826F2" w:rsidR="005A252F" w:rsidRPr="005A252F" w:rsidRDefault="005A252F" w:rsidP="005A252F">
                          <w:pPr>
                            <w:spacing w:after="0"/>
                            <w:rPr>
                              <w:rFonts w:eastAsia="Calibri" w:cs="Calibri"/>
                              <w:noProof/>
                              <w:color w:val="000000"/>
                              <w:sz w:val="20"/>
                              <w:szCs w:val="20"/>
                            </w:rPr>
                          </w:pPr>
                          <w:r w:rsidRPr="005A252F">
                            <w:rPr>
                              <w:rFonts w:eastAsia="Calibri" w:cs="Calibri"/>
                              <w:noProof/>
                              <w:color w:val="000000"/>
                              <w:sz w:val="20"/>
                              <w:szCs w:val="20"/>
                            </w:rPr>
                            <w:t>Classificatie: Klasse 2</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3708B9FF">
            <v:shapetype id="_x0000_t202" coordsize="21600,21600" o:spt="202" path="m,l,21600r21600,l21600,xe" w14:anchorId="3B009137">
              <v:stroke joinstyle="miter"/>
              <v:path gradientshapeok="t" o:connecttype="rect"/>
            </v:shapetype>
            <v:shape id="Tekstvak 4" style="position:absolute;left:0;text-align:left;margin-left:0;margin-top:0;width:34.95pt;height:34.95pt;z-index:251659264;visibility:visible;mso-wrap-style:none;mso-wrap-distance-left:0;mso-wrap-distance-top:0;mso-wrap-distance-right:0;mso-wrap-distance-bottom:0;mso-position-horizontal:left;mso-position-horizontal-relative:page;mso-position-vertical:bottom;mso-position-vertical-relative:page;v-text-anchor:bottom" alt="Classificatie: Klasse 2"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P/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JqDT/w8CAAAhBAAA&#10;DgAAAAAAAAAAAAAAAAAuAgAAZHJzL2Uyb0RvYy54bWxQSwECLQAUAAYACAAAACEA2G08/tcAAAAD&#10;AQAADwAAAAAAAAAAAAAAAABpBAAAZHJzL2Rvd25yZXYueG1sUEsFBgAAAAAEAAQA8wAAAG0FAAAA&#10;AA==&#10;">
              <v:textbox style="mso-fit-shape-to-text:t" inset="20pt,0,0,15pt">
                <w:txbxContent>
                  <w:p w:rsidRPr="005A252F" w:rsidR="005A252F" w:rsidP="005A252F" w:rsidRDefault="005A252F" w14:paraId="4DEB2FAC" w14:textId="7AA826F2">
                    <w:pPr>
                      <w:spacing w:after="0"/>
                      <w:rPr>
                        <w:rFonts w:eastAsia="Calibri" w:cs="Calibri"/>
                        <w:noProof/>
                        <w:color w:val="000000"/>
                        <w:sz w:val="20"/>
                        <w:szCs w:val="20"/>
                      </w:rPr>
                    </w:pPr>
                    <w:r w:rsidRPr="005A252F">
                      <w:rPr>
                        <w:rFonts w:eastAsia="Calibri" w:cs="Calibri"/>
                        <w:noProof/>
                        <w:color w:val="000000"/>
                        <w:sz w:val="20"/>
                        <w:szCs w:val="20"/>
                      </w:rPr>
                      <w:t>Classificatie: Klasse 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3CEB3F" w14:textId="77777777" w:rsidR="00C10388" w:rsidRDefault="00C10388" w:rsidP="00560D06">
      <w:r>
        <w:separator/>
      </w:r>
    </w:p>
  </w:footnote>
  <w:footnote w:type="continuationSeparator" w:id="0">
    <w:p w14:paraId="6EA2D7FE" w14:textId="77777777" w:rsidR="00C10388" w:rsidRDefault="00C10388" w:rsidP="00560D06">
      <w:r>
        <w:continuationSeparator/>
      </w:r>
    </w:p>
  </w:footnote>
  <w:footnote w:type="continuationNotice" w:id="1">
    <w:p w14:paraId="10C71750" w14:textId="77777777" w:rsidR="00C10388" w:rsidRDefault="00C10388"/>
  </w:footnote>
  <w:footnote w:id="2">
    <w:p w14:paraId="1AD57428" w14:textId="6E9A75EA" w:rsidR="00117D6C" w:rsidRPr="00752B97" w:rsidRDefault="00117D6C" w:rsidP="00752B97">
      <w:pPr>
        <w:pStyle w:val="Voetnoottekst"/>
        <w:spacing w:before="0" w:after="0"/>
        <w:jc w:val="left"/>
        <w:rPr>
          <w:lang w:val="nl-BE"/>
        </w:rPr>
      </w:pPr>
      <w:r w:rsidRPr="00752B97">
        <w:rPr>
          <w:rStyle w:val="Voetnootmarkering"/>
        </w:rPr>
        <w:footnoteRef/>
      </w:r>
      <w:r w:rsidRPr="00752B97">
        <w:rPr>
          <w:lang w:val="nl-BE"/>
        </w:rPr>
        <w:t xml:space="preserve"> </w:t>
      </w:r>
      <w:hyperlink r:id="rId1" w:history="1">
        <w:r w:rsidRPr="00752B97">
          <w:rPr>
            <w:rStyle w:val="Hyperlink"/>
            <w:lang w:val="nl-BE"/>
          </w:rPr>
          <w:t>https://overheid.vlaanderen.be/raamcontracten/pakketautomaten</w:t>
        </w:r>
      </w:hyperlink>
      <w:r w:rsidRPr="00752B97">
        <w:rPr>
          <w:lang w:val="nl-BE"/>
        </w:rPr>
        <w:t xml:space="preserve"> </w:t>
      </w:r>
    </w:p>
  </w:footnote>
  <w:footnote w:id="3">
    <w:p w14:paraId="77EA42E9" w14:textId="60D9EC86" w:rsidR="00C42C42" w:rsidRPr="00752B97" w:rsidRDefault="00C42C42" w:rsidP="00752B97">
      <w:pPr>
        <w:pStyle w:val="Voetnoottekst"/>
        <w:spacing w:before="0" w:after="0"/>
        <w:jc w:val="left"/>
        <w:rPr>
          <w:lang w:val="nl-BE"/>
        </w:rPr>
      </w:pPr>
      <w:r w:rsidRPr="00752B97">
        <w:rPr>
          <w:rStyle w:val="Voetnootmarkering"/>
        </w:rPr>
        <w:footnoteRef/>
      </w:r>
      <w:r w:rsidRPr="00752B97">
        <w:rPr>
          <w:lang w:val="nl-BE"/>
        </w:rPr>
        <w:t xml:space="preserve"> Meer info over deze afleverlocaties is te vinden op: </w:t>
      </w:r>
      <w:hyperlink r:id="rId2" w:history="1">
        <w:r w:rsidR="000E063A" w:rsidRPr="00752B97">
          <w:rPr>
            <w:rStyle w:val="Hyperlink"/>
            <w:lang w:val="nl-BE"/>
          </w:rPr>
          <w:t>https://www.vlaanderen.be/informatiemanagement/informatie-digitaliseren/digitalisering-inkomende-post/aflevermethodes-digipost</w:t>
        </w:r>
      </w:hyperlink>
      <w:r w:rsidR="000E063A" w:rsidRPr="00752B97">
        <w:rPr>
          <w:lang w:val="nl-BE"/>
        </w:rPr>
        <w:t xml:space="preserve"> </w:t>
      </w:r>
    </w:p>
  </w:footnote>
  <w:footnote w:id="4">
    <w:p w14:paraId="65E3EFE8" w14:textId="16B102FF" w:rsidR="006C1B52" w:rsidRPr="00752B97" w:rsidRDefault="006C1B52" w:rsidP="00752B97">
      <w:pPr>
        <w:pStyle w:val="Voetnoottekst"/>
        <w:spacing w:before="0" w:after="0"/>
        <w:jc w:val="left"/>
        <w:rPr>
          <w:lang w:val="nl-BE"/>
        </w:rPr>
      </w:pPr>
      <w:r w:rsidRPr="00752B97">
        <w:rPr>
          <w:rStyle w:val="Voetnootmarkering"/>
        </w:rPr>
        <w:footnoteRef/>
      </w:r>
      <w:r w:rsidRPr="00752B97">
        <w:rPr>
          <w:lang w:val="nl-BE"/>
        </w:rPr>
        <w:t xml:space="preserve"> Deze actie is 90 dagen beschikbaar omdat het analoge poststuk 90 dagen bewaard wordt.</w:t>
      </w:r>
    </w:p>
  </w:footnote>
  <w:footnote w:id="5">
    <w:p w14:paraId="68228514" w14:textId="4B38D4E3" w:rsidR="00C631D4" w:rsidRPr="00752B97" w:rsidRDefault="00C631D4" w:rsidP="00752B97">
      <w:pPr>
        <w:pStyle w:val="Voetnoottekst"/>
        <w:spacing w:before="0" w:after="0"/>
        <w:jc w:val="left"/>
        <w:rPr>
          <w:lang w:val="nl-BE"/>
        </w:rPr>
      </w:pPr>
      <w:r w:rsidRPr="00752B97">
        <w:rPr>
          <w:rStyle w:val="Voetnootmarkering"/>
        </w:rPr>
        <w:footnoteRef/>
      </w:r>
      <w:r w:rsidRPr="00752B97">
        <w:rPr>
          <w:lang w:val="nl-BE"/>
        </w:rPr>
        <w:t xml:space="preserve"> Deze actie is 90 dagen beschikbaar omdat het analoge poststuk 90 dagen bewaard wordt.</w:t>
      </w:r>
    </w:p>
  </w:footnote>
  <w:footnote w:id="6">
    <w:p w14:paraId="7AEF48D9" w14:textId="4C9BD22A" w:rsidR="000E381D" w:rsidRPr="00752B97" w:rsidRDefault="000E381D" w:rsidP="00752B97">
      <w:pPr>
        <w:spacing w:before="0" w:after="0"/>
        <w:jc w:val="left"/>
        <w:rPr>
          <w:rFonts w:ascii="Times New Roman" w:eastAsia="Times New Roman" w:hAnsi="Times New Roman" w:cs="Times New Roman"/>
          <w:color w:val="auto"/>
          <w:sz w:val="20"/>
          <w:szCs w:val="20"/>
          <w:lang w:eastAsia="en-GB"/>
        </w:rPr>
      </w:pPr>
      <w:r w:rsidRPr="00752B97">
        <w:rPr>
          <w:rStyle w:val="Voetnootmarkering"/>
          <w:sz w:val="20"/>
          <w:szCs w:val="20"/>
        </w:rPr>
        <w:footnoteRef/>
      </w:r>
      <w:r w:rsidRPr="00752B97">
        <w:rPr>
          <w:sz w:val="20"/>
          <w:szCs w:val="20"/>
          <w:lang w:val="nl-BE"/>
        </w:rPr>
        <w:t xml:space="preserve"> </w:t>
      </w:r>
      <w:r w:rsidRPr="00752B97">
        <w:rPr>
          <w:rFonts w:eastAsia="Times New Roman" w:cs="Calibri"/>
          <w:color w:val="000000"/>
          <w:sz w:val="20"/>
          <w:szCs w:val="20"/>
          <w:shd w:val="clear" w:color="auto" w:fill="FFFFFF"/>
          <w:lang w:val="nl-BE" w:eastAsia="en-GB"/>
        </w:rPr>
        <w:t xml:space="preserve">Artikel 4 van het Besluit van de Vlaamse Regering van 11 juni 2004 tot oprichting van het intern verzelfstandigd agentschap ["agentschap Facilitair Bedrijf" (verv. </w:t>
      </w:r>
      <w:r w:rsidRPr="00752B97">
        <w:rPr>
          <w:rFonts w:eastAsia="Times New Roman" w:cs="Calibri"/>
          <w:color w:val="000000"/>
          <w:sz w:val="20"/>
          <w:szCs w:val="20"/>
          <w:shd w:val="clear" w:color="auto" w:fill="FFFFFF"/>
          <w:lang w:eastAsia="en-GB"/>
        </w:rPr>
        <w:t>BVR 4 juli 2014, art. 7, I: 28 juli 2014)]. </w:t>
      </w:r>
    </w:p>
  </w:footnote>
  <w:footnote w:id="7">
    <w:p w14:paraId="6A67C744" w14:textId="314FFDC3" w:rsidR="00DF621C" w:rsidRPr="00752B97" w:rsidRDefault="00DF621C" w:rsidP="00752B97">
      <w:pPr>
        <w:pStyle w:val="Tekstopmerking"/>
        <w:spacing w:before="0" w:after="0"/>
        <w:jc w:val="left"/>
      </w:pPr>
      <w:r w:rsidRPr="00752B97">
        <w:rPr>
          <w:rStyle w:val="Voetnootmarkering"/>
        </w:rPr>
        <w:footnoteRef/>
      </w:r>
      <w:r w:rsidRPr="00752B97">
        <w:t xml:space="preserve"> </w:t>
      </w:r>
      <w:hyperlink r:id="rId3" w:history="1">
        <w:r w:rsidRPr="00752B97">
          <w:rPr>
            <w:rStyle w:val="Hyperlink"/>
          </w:rPr>
          <w:t>https://overheid.vlaanderen.be/onze-organisatie/het-facilitair-bedrijf/strategie-beleid</w:t>
        </w:r>
      </w:hyperlink>
      <w:r w:rsidRPr="00752B97">
        <w:t xml:space="preserve"> </w:t>
      </w:r>
    </w:p>
  </w:footnote>
  <w:footnote w:id="8">
    <w:p w14:paraId="0035429A" w14:textId="17CE10D9" w:rsidR="00F47023" w:rsidRPr="00752B97" w:rsidRDefault="00F47023" w:rsidP="00752B97">
      <w:pPr>
        <w:pStyle w:val="Voetnoottekst"/>
        <w:spacing w:before="0" w:after="0"/>
        <w:jc w:val="left"/>
        <w:rPr>
          <w:lang w:val="nl-BE"/>
        </w:rPr>
      </w:pPr>
      <w:r w:rsidRPr="00752B97">
        <w:rPr>
          <w:rStyle w:val="Voetnootmarkering"/>
        </w:rPr>
        <w:footnoteRef/>
      </w:r>
      <w:r w:rsidRPr="00752B97">
        <w:rPr>
          <w:lang w:val="nl-BE"/>
        </w:rPr>
        <w:t xml:space="preserve"> Een uitgebreide beschrijving van de aspecten die relevant zijn voor substitutie zijn te vinden in de Substitutieprocedure die </w:t>
      </w:r>
      <w:r w:rsidR="000D0E89" w:rsidRPr="00752B97">
        <w:rPr>
          <w:lang w:val="nl-BE"/>
        </w:rPr>
        <w:t xml:space="preserve">uitgeschreven is voor DigiPost. </w:t>
      </w:r>
    </w:p>
  </w:footnote>
  <w:footnote w:id="9">
    <w:p w14:paraId="1D8482AF" w14:textId="281F483F" w:rsidR="004B17B6" w:rsidRPr="00752B97" w:rsidRDefault="004B17B6" w:rsidP="00752B97">
      <w:pPr>
        <w:pStyle w:val="Voetnoottekst"/>
        <w:spacing w:before="0" w:after="0"/>
        <w:jc w:val="left"/>
        <w:rPr>
          <w:lang w:val="nl-BE"/>
        </w:rPr>
      </w:pPr>
      <w:r w:rsidRPr="00752B97">
        <w:rPr>
          <w:rStyle w:val="Voetnootmarkering"/>
        </w:rPr>
        <w:footnoteRef/>
      </w:r>
      <w:r w:rsidRPr="00752B97">
        <w:rPr>
          <w:lang w:val="nl-BE"/>
        </w:rPr>
        <w:t xml:space="preserve"> Om een deel van het proces visueel te kunnen voorstellen </w:t>
      </w:r>
      <w:r w:rsidR="00BE2D5B" w:rsidRPr="00752B97">
        <w:rPr>
          <w:lang w:val="nl-BE"/>
        </w:rPr>
        <w:t xml:space="preserve">zijn er foto’s van de scankamer opgenomen </w:t>
      </w:r>
      <w:r w:rsidRPr="00752B97">
        <w:rPr>
          <w:lang w:val="nl-BE"/>
        </w:rPr>
        <w:t xml:space="preserve">in </w:t>
      </w:r>
      <w:r w:rsidR="00BE2D5B" w:rsidRPr="00752B97">
        <w:rPr>
          <w:i/>
          <w:lang w:val="nl-BE"/>
        </w:rPr>
        <w:t>Annex V</w:t>
      </w:r>
      <w:r w:rsidR="00BE2D5B" w:rsidRPr="00752B97">
        <w:rPr>
          <w:lang w:val="nl-BE"/>
        </w:rPr>
        <w:t>.</w:t>
      </w:r>
    </w:p>
  </w:footnote>
  <w:footnote w:id="10">
    <w:p w14:paraId="401CB04D" w14:textId="76491613" w:rsidR="00F623D2" w:rsidRPr="00752B97" w:rsidRDefault="00F623D2" w:rsidP="00752B97">
      <w:pPr>
        <w:pStyle w:val="Voetnoottekst"/>
        <w:spacing w:before="0" w:after="0"/>
        <w:jc w:val="left"/>
        <w:rPr>
          <w:lang w:val="nl-BE"/>
        </w:rPr>
      </w:pPr>
      <w:r w:rsidRPr="00752B97">
        <w:rPr>
          <w:rStyle w:val="Voetnootmarkering"/>
        </w:rPr>
        <w:footnoteRef/>
      </w:r>
      <w:r w:rsidRPr="00752B97">
        <w:rPr>
          <w:lang w:val="nl-BE"/>
        </w:rPr>
        <w:t xml:space="preserve"> De procedure van </w:t>
      </w:r>
      <w:r w:rsidR="000236BD" w:rsidRPr="00752B97">
        <w:rPr>
          <w:lang w:val="nl-BE"/>
        </w:rPr>
        <w:t>Het Facilitair Bedrijf</w:t>
      </w:r>
      <w:r w:rsidRPr="00752B97">
        <w:rPr>
          <w:lang w:val="nl-BE"/>
        </w:rPr>
        <w:t xml:space="preserve"> is gebaseerd op: </w:t>
      </w:r>
      <w:hyperlink r:id="rId4" w:history="1">
        <w:r w:rsidRPr="00752B97">
          <w:rPr>
            <w:rStyle w:val="Hyperlink"/>
            <w:lang w:val="nl-BE"/>
          </w:rPr>
          <w:t>https://www.vlaanderen.be/informatiemanagement/selecteren-en-vernietigen/informatie-vernietigen</w:t>
        </w:r>
      </w:hyperlink>
      <w:r w:rsidRPr="00752B97">
        <w:rPr>
          <w:lang w:val="nl-BE"/>
        </w:rPr>
        <w:t xml:space="preserve"> </w:t>
      </w:r>
    </w:p>
  </w:footnote>
  <w:footnote w:id="11">
    <w:p w14:paraId="22AFB8C7" w14:textId="4E771475" w:rsidR="00474EAC" w:rsidRPr="00752B97" w:rsidRDefault="00474EAC" w:rsidP="00752B97">
      <w:pPr>
        <w:pStyle w:val="Voetnoottekst"/>
        <w:spacing w:before="0" w:after="0"/>
        <w:jc w:val="left"/>
        <w:rPr>
          <w:lang w:val="nl-BE"/>
        </w:rPr>
      </w:pPr>
      <w:r w:rsidRPr="00752B97">
        <w:rPr>
          <w:rStyle w:val="Voetnootmarkering"/>
        </w:rPr>
        <w:footnoteRef/>
      </w:r>
      <w:r w:rsidRPr="00752B97">
        <w:rPr>
          <w:lang w:val="nl-BE"/>
        </w:rPr>
        <w:t xml:space="preserve"> Na een informeel overleg tussen VTC en Het Facilitair Bedrijf op </w:t>
      </w:r>
      <w:r w:rsidR="00FC406B" w:rsidRPr="00752B97">
        <w:rPr>
          <w:lang w:val="nl-BE"/>
        </w:rPr>
        <w:t xml:space="preserve">13 september is deze termijn van 90 dagen teruggebracht naar 14 dagen. </w:t>
      </w:r>
    </w:p>
  </w:footnote>
  <w:footnote w:id="12">
    <w:p w14:paraId="603E1FF9" w14:textId="2F7DAE81" w:rsidR="001B1F24" w:rsidRPr="00752B97" w:rsidRDefault="001B1F24" w:rsidP="00752B97">
      <w:pPr>
        <w:pStyle w:val="Voetnoottekst"/>
        <w:spacing w:before="0" w:after="0"/>
        <w:jc w:val="left"/>
        <w:rPr>
          <w:lang w:val="nl-BE"/>
        </w:rPr>
      </w:pPr>
      <w:r w:rsidRPr="00752B97">
        <w:rPr>
          <w:rStyle w:val="Voetnootmarkering"/>
        </w:rPr>
        <w:footnoteRef/>
      </w:r>
      <w:r w:rsidRPr="00752B97">
        <w:rPr>
          <w:lang w:val="nl-BE"/>
        </w:rPr>
        <w:t xml:space="preserve"> Deze tekst wordt wel als aparte laag in het document, in casu PDF, geplaatst. Dit betekent dat er geen aparte tekstfile beschikbaar is.</w:t>
      </w:r>
    </w:p>
  </w:footnote>
  <w:footnote w:id="13">
    <w:p w14:paraId="27E3AD74" w14:textId="6105F2C1" w:rsidR="00EC0262" w:rsidRPr="00752B97" w:rsidRDefault="00EC0262" w:rsidP="00752B97">
      <w:pPr>
        <w:pStyle w:val="Voetnoottekst"/>
        <w:spacing w:before="0" w:after="0"/>
        <w:jc w:val="left"/>
        <w:rPr>
          <w:lang w:val="nl-BE"/>
        </w:rPr>
      </w:pPr>
      <w:r w:rsidRPr="00752B97">
        <w:rPr>
          <w:rStyle w:val="Voetnootmarkering"/>
        </w:rPr>
        <w:footnoteRef/>
      </w:r>
      <w:r w:rsidRPr="00752B97">
        <w:rPr>
          <w:lang w:val="nl-BE"/>
        </w:rPr>
        <w:t xml:space="preserve"> </w:t>
      </w:r>
      <w:hyperlink r:id="rId5" w:history="1">
        <w:r w:rsidR="00200611" w:rsidRPr="00752B97">
          <w:rPr>
            <w:rStyle w:val="Hyperlink"/>
            <w:lang w:val="nl-BE"/>
          </w:rPr>
          <w:t>https://assets.vlaanderen.be/image/upload/v1669378806/202207_-_substitutieprocedure_def_zhc91u.pdf</w:t>
        </w:r>
      </w:hyperlink>
      <w:r w:rsidR="00200611" w:rsidRPr="00752B97">
        <w:rPr>
          <w:lang w:val="nl-BE"/>
        </w:rPr>
        <w:t xml:space="preserve"> </w:t>
      </w:r>
    </w:p>
  </w:footnote>
  <w:footnote w:id="14">
    <w:p w14:paraId="4D4DB582" w14:textId="4D929D3F" w:rsidR="00DC27E3" w:rsidRPr="00752B97" w:rsidRDefault="00DC27E3" w:rsidP="00752B97">
      <w:pPr>
        <w:pStyle w:val="Voetnoottekst"/>
        <w:spacing w:before="0" w:after="0"/>
        <w:jc w:val="left"/>
        <w:rPr>
          <w:lang w:val="nl-BE"/>
        </w:rPr>
      </w:pPr>
      <w:r w:rsidRPr="00752B97">
        <w:rPr>
          <w:rStyle w:val="Voetnootmarkering"/>
        </w:rPr>
        <w:footnoteRef/>
      </w:r>
      <w:r w:rsidRPr="00752B97">
        <w:rPr>
          <w:lang w:val="nl-BE"/>
        </w:rPr>
        <w:t xml:space="preserve"> </w:t>
      </w:r>
      <w:hyperlink r:id="rId6" w:history="1">
        <w:r w:rsidRPr="00752B97">
          <w:rPr>
            <w:rStyle w:val="Hyperlink"/>
            <w:lang w:val="nl-BE"/>
          </w:rPr>
          <w:t>https://overheid.vlaanderen.be/int_vertrouwelijke_behandeling</w:t>
        </w:r>
      </w:hyperlink>
      <w:r w:rsidRPr="00752B97">
        <w:rPr>
          <w:lang w:val="nl-BE"/>
        </w:rPr>
        <w:t xml:space="preserve"> </w:t>
      </w:r>
    </w:p>
  </w:footnote>
  <w:footnote w:id="15">
    <w:p w14:paraId="27191CDE" w14:textId="2144B7F0" w:rsidR="00AE7564" w:rsidRPr="00752B97" w:rsidRDefault="00AE7564" w:rsidP="00752B97">
      <w:pPr>
        <w:pStyle w:val="Voetnoottekst"/>
        <w:spacing w:before="0" w:after="0"/>
        <w:jc w:val="left"/>
        <w:rPr>
          <w:lang w:val="nl-BE"/>
        </w:rPr>
      </w:pPr>
      <w:r w:rsidRPr="00752B97">
        <w:rPr>
          <w:rStyle w:val="Voetnootmarkering"/>
        </w:rPr>
        <w:footnoteRef/>
      </w:r>
      <w:r w:rsidRPr="00752B97">
        <w:rPr>
          <w:lang w:val="nl-BE"/>
        </w:rPr>
        <w:t xml:space="preserve"> </w:t>
      </w:r>
      <w:hyperlink r:id="rId7" w:history="1">
        <w:r w:rsidRPr="00752B97">
          <w:rPr>
            <w:rStyle w:val="Hyperlink"/>
            <w:lang w:val="nl-BE"/>
          </w:rPr>
          <w:t>https://assets.vlaanderen.be/image/upload/v1636999209/Basiscontract_-_ICT-contracten_2022_-_Finaal_bestek_nfnb54.pdf</w:t>
        </w:r>
      </w:hyperlink>
      <w:r w:rsidRPr="00752B97">
        <w:rPr>
          <w:lang w:val="nl-BE"/>
        </w:rPr>
        <w:t xml:space="preserve"> </w:t>
      </w:r>
    </w:p>
  </w:footnote>
  <w:footnote w:id="16">
    <w:p w14:paraId="1071741E" w14:textId="2DF848E4" w:rsidR="0068611A" w:rsidRPr="00752B97" w:rsidRDefault="0068611A" w:rsidP="00752B97">
      <w:pPr>
        <w:pStyle w:val="Voetnoottekst"/>
        <w:spacing w:before="0" w:after="0"/>
        <w:jc w:val="left"/>
        <w:rPr>
          <w:lang w:val="nl-BE"/>
        </w:rPr>
      </w:pPr>
      <w:r w:rsidRPr="00752B97">
        <w:rPr>
          <w:rStyle w:val="Voetnootmarkering"/>
        </w:rPr>
        <w:footnoteRef/>
      </w:r>
      <w:r w:rsidRPr="00752B97">
        <w:rPr>
          <w:lang w:val="nl-BE"/>
        </w:rPr>
        <w:t xml:space="preserve"> </w:t>
      </w:r>
      <w:hyperlink r:id="rId8" w:history="1">
        <w:r w:rsidR="00BF53E0" w:rsidRPr="00752B97">
          <w:rPr>
            <w:rStyle w:val="Hyperlink"/>
            <w:lang w:val="nl-BE"/>
          </w:rPr>
          <w:t>https://cronos-public-services.be/data-groeit-sneller-dan-je-denkt-en-data-is-overal/</w:t>
        </w:r>
      </w:hyperlink>
      <w:r w:rsidR="00BF53E0" w:rsidRPr="00752B97">
        <w:rPr>
          <w:lang w:val="nl-BE"/>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0F78F" w14:textId="77777777" w:rsidR="005F0475" w:rsidRDefault="005F0475">
    <w:pPr>
      <w:pStyle w:val="Koptekst"/>
    </w:pPr>
    <w:r w:rsidRPr="005F0475">
      <w:rPr>
        <w:noProof/>
      </w:rPr>
      <w:drawing>
        <wp:anchor distT="0" distB="0" distL="114300" distR="114300" simplePos="0" relativeHeight="251658240" behindDoc="0" locked="0" layoutInCell="1" allowOverlap="1" wp14:anchorId="16C5A0B1" wp14:editId="36B25236">
          <wp:simplePos x="0" y="0"/>
          <wp:positionH relativeFrom="column">
            <wp:posOffset>4715206</wp:posOffset>
          </wp:positionH>
          <wp:positionV relativeFrom="paragraph">
            <wp:posOffset>-169545</wp:posOffset>
          </wp:positionV>
          <wp:extent cx="1041621" cy="531439"/>
          <wp:effectExtent l="0" t="0" r="0" b="2540"/>
          <wp:wrapNone/>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41621" cy="53143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23800"/>
    <w:multiLevelType w:val="hybridMultilevel"/>
    <w:tmpl w:val="FFFFFFFF"/>
    <w:lvl w:ilvl="0" w:tplc="AEA45B20">
      <w:start w:val="1"/>
      <w:numFmt w:val="bullet"/>
      <w:lvlText w:val="-"/>
      <w:lvlJc w:val="left"/>
      <w:pPr>
        <w:ind w:left="720" w:hanging="360"/>
      </w:pPr>
      <w:rPr>
        <w:rFonts w:ascii="Calibri" w:hAnsi="Calibri" w:hint="default"/>
      </w:rPr>
    </w:lvl>
    <w:lvl w:ilvl="1" w:tplc="609220B0">
      <w:start w:val="1"/>
      <w:numFmt w:val="bullet"/>
      <w:lvlText w:val="o"/>
      <w:lvlJc w:val="left"/>
      <w:pPr>
        <w:ind w:left="1440" w:hanging="360"/>
      </w:pPr>
      <w:rPr>
        <w:rFonts w:ascii="Courier New" w:hAnsi="Courier New" w:hint="default"/>
      </w:rPr>
    </w:lvl>
    <w:lvl w:ilvl="2" w:tplc="40184BB2">
      <w:start w:val="1"/>
      <w:numFmt w:val="bullet"/>
      <w:lvlText w:val=""/>
      <w:lvlJc w:val="left"/>
      <w:pPr>
        <w:ind w:left="2160" w:hanging="360"/>
      </w:pPr>
      <w:rPr>
        <w:rFonts w:ascii="Wingdings" w:hAnsi="Wingdings" w:hint="default"/>
      </w:rPr>
    </w:lvl>
    <w:lvl w:ilvl="3" w:tplc="5C40A046">
      <w:start w:val="1"/>
      <w:numFmt w:val="bullet"/>
      <w:lvlText w:val=""/>
      <w:lvlJc w:val="left"/>
      <w:pPr>
        <w:ind w:left="2880" w:hanging="360"/>
      </w:pPr>
      <w:rPr>
        <w:rFonts w:ascii="Symbol" w:hAnsi="Symbol" w:hint="default"/>
      </w:rPr>
    </w:lvl>
    <w:lvl w:ilvl="4" w:tplc="29945584">
      <w:start w:val="1"/>
      <w:numFmt w:val="bullet"/>
      <w:lvlText w:val="o"/>
      <w:lvlJc w:val="left"/>
      <w:pPr>
        <w:ind w:left="3600" w:hanging="360"/>
      </w:pPr>
      <w:rPr>
        <w:rFonts w:ascii="Courier New" w:hAnsi="Courier New" w:hint="default"/>
      </w:rPr>
    </w:lvl>
    <w:lvl w:ilvl="5" w:tplc="0C6277EA">
      <w:start w:val="1"/>
      <w:numFmt w:val="bullet"/>
      <w:lvlText w:val=""/>
      <w:lvlJc w:val="left"/>
      <w:pPr>
        <w:ind w:left="4320" w:hanging="360"/>
      </w:pPr>
      <w:rPr>
        <w:rFonts w:ascii="Wingdings" w:hAnsi="Wingdings" w:hint="default"/>
      </w:rPr>
    </w:lvl>
    <w:lvl w:ilvl="6" w:tplc="E5569328">
      <w:start w:val="1"/>
      <w:numFmt w:val="bullet"/>
      <w:lvlText w:val=""/>
      <w:lvlJc w:val="left"/>
      <w:pPr>
        <w:ind w:left="5040" w:hanging="360"/>
      </w:pPr>
      <w:rPr>
        <w:rFonts w:ascii="Symbol" w:hAnsi="Symbol" w:hint="default"/>
      </w:rPr>
    </w:lvl>
    <w:lvl w:ilvl="7" w:tplc="E71004B8">
      <w:start w:val="1"/>
      <w:numFmt w:val="bullet"/>
      <w:lvlText w:val="o"/>
      <w:lvlJc w:val="left"/>
      <w:pPr>
        <w:ind w:left="5760" w:hanging="360"/>
      </w:pPr>
      <w:rPr>
        <w:rFonts w:ascii="Courier New" w:hAnsi="Courier New" w:hint="default"/>
      </w:rPr>
    </w:lvl>
    <w:lvl w:ilvl="8" w:tplc="7A2A05E4">
      <w:start w:val="1"/>
      <w:numFmt w:val="bullet"/>
      <w:lvlText w:val=""/>
      <w:lvlJc w:val="left"/>
      <w:pPr>
        <w:ind w:left="6480" w:hanging="360"/>
      </w:pPr>
      <w:rPr>
        <w:rFonts w:ascii="Wingdings" w:hAnsi="Wingdings" w:hint="default"/>
      </w:rPr>
    </w:lvl>
  </w:abstractNum>
  <w:abstractNum w:abstractNumId="1" w15:restartNumberingAfterBreak="0">
    <w:nsid w:val="05DB3172"/>
    <w:multiLevelType w:val="hybridMultilevel"/>
    <w:tmpl w:val="FFFFFFFF"/>
    <w:lvl w:ilvl="0" w:tplc="60A2B370">
      <w:start w:val="1"/>
      <w:numFmt w:val="bullet"/>
      <w:lvlText w:val="-"/>
      <w:lvlJc w:val="left"/>
      <w:pPr>
        <w:ind w:left="720" w:hanging="360"/>
      </w:pPr>
      <w:rPr>
        <w:rFonts w:ascii="Calibri" w:hAnsi="Calibri" w:hint="default"/>
      </w:rPr>
    </w:lvl>
    <w:lvl w:ilvl="1" w:tplc="72CED690">
      <w:start w:val="1"/>
      <w:numFmt w:val="bullet"/>
      <w:lvlText w:val="o"/>
      <w:lvlJc w:val="left"/>
      <w:pPr>
        <w:ind w:left="1440" w:hanging="360"/>
      </w:pPr>
      <w:rPr>
        <w:rFonts w:ascii="Courier New" w:hAnsi="Courier New" w:hint="default"/>
      </w:rPr>
    </w:lvl>
    <w:lvl w:ilvl="2" w:tplc="F9CA7A7C">
      <w:start w:val="1"/>
      <w:numFmt w:val="bullet"/>
      <w:lvlText w:val=""/>
      <w:lvlJc w:val="left"/>
      <w:pPr>
        <w:ind w:left="2160" w:hanging="360"/>
      </w:pPr>
      <w:rPr>
        <w:rFonts w:ascii="Wingdings" w:hAnsi="Wingdings" w:hint="default"/>
      </w:rPr>
    </w:lvl>
    <w:lvl w:ilvl="3" w:tplc="69183AA8">
      <w:start w:val="1"/>
      <w:numFmt w:val="bullet"/>
      <w:lvlText w:val=""/>
      <w:lvlJc w:val="left"/>
      <w:pPr>
        <w:ind w:left="2880" w:hanging="360"/>
      </w:pPr>
      <w:rPr>
        <w:rFonts w:ascii="Symbol" w:hAnsi="Symbol" w:hint="default"/>
      </w:rPr>
    </w:lvl>
    <w:lvl w:ilvl="4" w:tplc="CAF6D21A">
      <w:start w:val="1"/>
      <w:numFmt w:val="bullet"/>
      <w:lvlText w:val="o"/>
      <w:lvlJc w:val="left"/>
      <w:pPr>
        <w:ind w:left="3600" w:hanging="360"/>
      </w:pPr>
      <w:rPr>
        <w:rFonts w:ascii="Courier New" w:hAnsi="Courier New" w:hint="default"/>
      </w:rPr>
    </w:lvl>
    <w:lvl w:ilvl="5" w:tplc="B1D4C656">
      <w:start w:val="1"/>
      <w:numFmt w:val="bullet"/>
      <w:lvlText w:val=""/>
      <w:lvlJc w:val="left"/>
      <w:pPr>
        <w:ind w:left="4320" w:hanging="360"/>
      </w:pPr>
      <w:rPr>
        <w:rFonts w:ascii="Wingdings" w:hAnsi="Wingdings" w:hint="default"/>
      </w:rPr>
    </w:lvl>
    <w:lvl w:ilvl="6" w:tplc="5FF6E816">
      <w:start w:val="1"/>
      <w:numFmt w:val="bullet"/>
      <w:lvlText w:val=""/>
      <w:lvlJc w:val="left"/>
      <w:pPr>
        <w:ind w:left="5040" w:hanging="360"/>
      </w:pPr>
      <w:rPr>
        <w:rFonts w:ascii="Symbol" w:hAnsi="Symbol" w:hint="default"/>
      </w:rPr>
    </w:lvl>
    <w:lvl w:ilvl="7" w:tplc="41EA22F6">
      <w:start w:val="1"/>
      <w:numFmt w:val="bullet"/>
      <w:lvlText w:val="o"/>
      <w:lvlJc w:val="left"/>
      <w:pPr>
        <w:ind w:left="5760" w:hanging="360"/>
      </w:pPr>
      <w:rPr>
        <w:rFonts w:ascii="Courier New" w:hAnsi="Courier New" w:hint="default"/>
      </w:rPr>
    </w:lvl>
    <w:lvl w:ilvl="8" w:tplc="C28CFCC8">
      <w:start w:val="1"/>
      <w:numFmt w:val="bullet"/>
      <w:lvlText w:val=""/>
      <w:lvlJc w:val="left"/>
      <w:pPr>
        <w:ind w:left="6480" w:hanging="360"/>
      </w:pPr>
      <w:rPr>
        <w:rFonts w:ascii="Wingdings" w:hAnsi="Wingdings" w:hint="default"/>
      </w:rPr>
    </w:lvl>
  </w:abstractNum>
  <w:abstractNum w:abstractNumId="2" w15:restartNumberingAfterBreak="0">
    <w:nsid w:val="06CA1D67"/>
    <w:multiLevelType w:val="multilevel"/>
    <w:tmpl w:val="533802D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08553D81"/>
    <w:multiLevelType w:val="hybridMultilevel"/>
    <w:tmpl w:val="FFFFFFFF"/>
    <w:lvl w:ilvl="0" w:tplc="A712EE3A">
      <w:start w:val="1"/>
      <w:numFmt w:val="bullet"/>
      <w:lvlText w:val="-"/>
      <w:lvlJc w:val="left"/>
      <w:pPr>
        <w:ind w:left="720" w:hanging="360"/>
      </w:pPr>
      <w:rPr>
        <w:rFonts w:ascii="Calibri" w:hAnsi="Calibri" w:hint="default"/>
      </w:rPr>
    </w:lvl>
    <w:lvl w:ilvl="1" w:tplc="CF860402">
      <w:start w:val="1"/>
      <w:numFmt w:val="bullet"/>
      <w:lvlText w:val="o"/>
      <w:lvlJc w:val="left"/>
      <w:pPr>
        <w:ind w:left="1440" w:hanging="360"/>
      </w:pPr>
      <w:rPr>
        <w:rFonts w:ascii="Courier New" w:hAnsi="Courier New" w:hint="default"/>
      </w:rPr>
    </w:lvl>
    <w:lvl w:ilvl="2" w:tplc="3FB8F0CC">
      <w:start w:val="1"/>
      <w:numFmt w:val="bullet"/>
      <w:lvlText w:val=""/>
      <w:lvlJc w:val="left"/>
      <w:pPr>
        <w:ind w:left="2160" w:hanging="360"/>
      </w:pPr>
      <w:rPr>
        <w:rFonts w:ascii="Wingdings" w:hAnsi="Wingdings" w:hint="default"/>
      </w:rPr>
    </w:lvl>
    <w:lvl w:ilvl="3" w:tplc="63D0ABEE">
      <w:start w:val="1"/>
      <w:numFmt w:val="bullet"/>
      <w:lvlText w:val=""/>
      <w:lvlJc w:val="left"/>
      <w:pPr>
        <w:ind w:left="2880" w:hanging="360"/>
      </w:pPr>
      <w:rPr>
        <w:rFonts w:ascii="Symbol" w:hAnsi="Symbol" w:hint="default"/>
      </w:rPr>
    </w:lvl>
    <w:lvl w:ilvl="4" w:tplc="414461E8">
      <w:start w:val="1"/>
      <w:numFmt w:val="bullet"/>
      <w:lvlText w:val="o"/>
      <w:lvlJc w:val="left"/>
      <w:pPr>
        <w:ind w:left="3600" w:hanging="360"/>
      </w:pPr>
      <w:rPr>
        <w:rFonts w:ascii="Courier New" w:hAnsi="Courier New" w:hint="default"/>
      </w:rPr>
    </w:lvl>
    <w:lvl w:ilvl="5" w:tplc="974CDBA0">
      <w:start w:val="1"/>
      <w:numFmt w:val="bullet"/>
      <w:lvlText w:val=""/>
      <w:lvlJc w:val="left"/>
      <w:pPr>
        <w:ind w:left="4320" w:hanging="360"/>
      </w:pPr>
      <w:rPr>
        <w:rFonts w:ascii="Wingdings" w:hAnsi="Wingdings" w:hint="default"/>
      </w:rPr>
    </w:lvl>
    <w:lvl w:ilvl="6" w:tplc="28F4977A">
      <w:start w:val="1"/>
      <w:numFmt w:val="bullet"/>
      <w:lvlText w:val=""/>
      <w:lvlJc w:val="left"/>
      <w:pPr>
        <w:ind w:left="5040" w:hanging="360"/>
      </w:pPr>
      <w:rPr>
        <w:rFonts w:ascii="Symbol" w:hAnsi="Symbol" w:hint="default"/>
      </w:rPr>
    </w:lvl>
    <w:lvl w:ilvl="7" w:tplc="A2D66A56">
      <w:start w:val="1"/>
      <w:numFmt w:val="bullet"/>
      <w:lvlText w:val="o"/>
      <w:lvlJc w:val="left"/>
      <w:pPr>
        <w:ind w:left="5760" w:hanging="360"/>
      </w:pPr>
      <w:rPr>
        <w:rFonts w:ascii="Courier New" w:hAnsi="Courier New" w:hint="default"/>
      </w:rPr>
    </w:lvl>
    <w:lvl w:ilvl="8" w:tplc="BC42BB5E">
      <w:start w:val="1"/>
      <w:numFmt w:val="bullet"/>
      <w:lvlText w:val=""/>
      <w:lvlJc w:val="left"/>
      <w:pPr>
        <w:ind w:left="6480" w:hanging="360"/>
      </w:pPr>
      <w:rPr>
        <w:rFonts w:ascii="Wingdings" w:hAnsi="Wingdings" w:hint="default"/>
      </w:rPr>
    </w:lvl>
  </w:abstractNum>
  <w:abstractNum w:abstractNumId="4" w15:restartNumberingAfterBreak="0">
    <w:nsid w:val="0D2E5A99"/>
    <w:multiLevelType w:val="hybridMultilevel"/>
    <w:tmpl w:val="2856CF06"/>
    <w:lvl w:ilvl="0" w:tplc="D7A43CF4">
      <w:start w:val="1"/>
      <w:numFmt w:val="bullet"/>
      <w:lvlText w:val="-"/>
      <w:lvlJc w:val="left"/>
      <w:pPr>
        <w:ind w:left="720" w:hanging="360"/>
      </w:pPr>
      <w:rPr>
        <w:rFonts w:ascii="Abadi" w:hAnsi="Abadi" w:hint="default"/>
        <w:lang w:val="nl-BE"/>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0E8403AC"/>
    <w:multiLevelType w:val="multilevel"/>
    <w:tmpl w:val="15DAB95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15:restartNumberingAfterBreak="0">
    <w:nsid w:val="10CB7071"/>
    <w:multiLevelType w:val="multilevel"/>
    <w:tmpl w:val="DF86B0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11E5A92"/>
    <w:multiLevelType w:val="multilevel"/>
    <w:tmpl w:val="C43CEC0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15:restartNumberingAfterBreak="0">
    <w:nsid w:val="136C3DA2"/>
    <w:multiLevelType w:val="hybridMultilevel"/>
    <w:tmpl w:val="A66E491E"/>
    <w:lvl w:ilvl="0" w:tplc="9E58203C">
      <w:start w:val="1"/>
      <w:numFmt w:val="bullet"/>
      <w:lvlText w:val="-"/>
      <w:lvlJc w:val="left"/>
      <w:pPr>
        <w:ind w:left="720" w:hanging="360"/>
      </w:pPr>
      <w:rPr>
        <w:rFonts w:ascii="Abadi" w:hAnsi="Aba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15936E0C"/>
    <w:multiLevelType w:val="multilevel"/>
    <w:tmpl w:val="3C447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685240A"/>
    <w:multiLevelType w:val="hybridMultilevel"/>
    <w:tmpl w:val="B8EA9B98"/>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18B51E7F"/>
    <w:multiLevelType w:val="multilevel"/>
    <w:tmpl w:val="3B209BF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19A04C1A"/>
    <w:multiLevelType w:val="multilevel"/>
    <w:tmpl w:val="8CEE140E"/>
    <w:lvl w:ilvl="0">
      <w:start w:val="1"/>
      <w:numFmt w:val="bullet"/>
      <w:lvlText w:val="-"/>
      <w:lvlJc w:val="left"/>
      <w:pPr>
        <w:tabs>
          <w:tab w:val="num" w:pos="720"/>
        </w:tabs>
        <w:ind w:left="720" w:hanging="360"/>
      </w:pPr>
      <w:rPr>
        <w:rFonts w:ascii="Abadi" w:hAnsi="Abadi"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B7C0D64"/>
    <w:multiLevelType w:val="multilevel"/>
    <w:tmpl w:val="09E4B4CC"/>
    <w:lvl w:ilvl="0">
      <w:start w:val="1"/>
      <w:numFmt w:val="decimal"/>
      <w:pStyle w:val="Kop1"/>
      <w:lvlText w:val="%1."/>
      <w:lvlJc w:val="left"/>
      <w:pPr>
        <w:ind w:left="360" w:hanging="360"/>
      </w:pPr>
    </w:lvl>
    <w:lvl w:ilvl="1">
      <w:start w:val="1"/>
      <w:numFmt w:val="decimal"/>
      <w:pStyle w:val="Kop2"/>
      <w:lvlText w:val="%1.%2."/>
      <w:lvlJc w:val="left"/>
      <w:pPr>
        <w:ind w:left="574" w:hanging="432"/>
      </w:pPr>
    </w:lvl>
    <w:lvl w:ilvl="2">
      <w:start w:val="1"/>
      <w:numFmt w:val="decimal"/>
      <w:pStyle w:val="Kop3"/>
      <w:lvlText w:val="%1.%2.%3."/>
      <w:lvlJc w:val="left"/>
      <w:pPr>
        <w:ind w:left="1224" w:hanging="504"/>
      </w:pPr>
    </w:lvl>
    <w:lvl w:ilvl="3">
      <w:start w:val="1"/>
      <w:numFmt w:val="decimal"/>
      <w:pStyle w:val="Kop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DFE4A2C"/>
    <w:multiLevelType w:val="hybridMultilevel"/>
    <w:tmpl w:val="B2668160"/>
    <w:lvl w:ilvl="0" w:tplc="3AB48696">
      <w:start w:val="1"/>
      <w:numFmt w:val="bullet"/>
      <w:lvlText w:val="-"/>
      <w:lvlJc w:val="left"/>
      <w:pPr>
        <w:ind w:left="720" w:hanging="360"/>
      </w:pPr>
      <w:rPr>
        <w:rFonts w:ascii="Verdana" w:eastAsia="Calibri" w:hAnsi="Verdana"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1F4E20E8"/>
    <w:multiLevelType w:val="multilevel"/>
    <w:tmpl w:val="4B44F7F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23C1F7F"/>
    <w:multiLevelType w:val="hybridMultilevel"/>
    <w:tmpl w:val="F196CC42"/>
    <w:lvl w:ilvl="0" w:tplc="9E58203C">
      <w:start w:val="1"/>
      <w:numFmt w:val="bullet"/>
      <w:lvlText w:val="-"/>
      <w:lvlJc w:val="left"/>
      <w:pPr>
        <w:ind w:left="720" w:hanging="360"/>
      </w:pPr>
      <w:rPr>
        <w:rFonts w:ascii="Abadi" w:hAnsi="Abadi"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6071170"/>
    <w:multiLevelType w:val="hybridMultilevel"/>
    <w:tmpl w:val="E9BA1590"/>
    <w:lvl w:ilvl="0" w:tplc="08130011">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15:restartNumberingAfterBreak="0">
    <w:nsid w:val="26902B33"/>
    <w:multiLevelType w:val="hybridMultilevel"/>
    <w:tmpl w:val="3EA8124C"/>
    <w:lvl w:ilvl="0" w:tplc="0809000F">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27180D8C"/>
    <w:multiLevelType w:val="multilevel"/>
    <w:tmpl w:val="ED58CE1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0" w15:restartNumberingAfterBreak="0">
    <w:nsid w:val="2858766F"/>
    <w:multiLevelType w:val="multilevel"/>
    <w:tmpl w:val="8CEE140E"/>
    <w:lvl w:ilvl="0">
      <w:start w:val="1"/>
      <w:numFmt w:val="bullet"/>
      <w:lvlText w:val="-"/>
      <w:lvlJc w:val="left"/>
      <w:pPr>
        <w:tabs>
          <w:tab w:val="num" w:pos="720"/>
        </w:tabs>
        <w:ind w:left="720" w:hanging="360"/>
      </w:pPr>
      <w:rPr>
        <w:rFonts w:ascii="Abadi" w:hAnsi="Abadi"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8C7EE5B"/>
    <w:multiLevelType w:val="hybridMultilevel"/>
    <w:tmpl w:val="FFFFFFFF"/>
    <w:lvl w:ilvl="0" w:tplc="F4C6DA1C">
      <w:start w:val="1"/>
      <w:numFmt w:val="bullet"/>
      <w:lvlText w:val="-"/>
      <w:lvlJc w:val="left"/>
      <w:pPr>
        <w:ind w:left="720" w:hanging="360"/>
      </w:pPr>
      <w:rPr>
        <w:rFonts w:ascii="Calibri" w:hAnsi="Calibri" w:hint="default"/>
      </w:rPr>
    </w:lvl>
    <w:lvl w:ilvl="1" w:tplc="ED48760A">
      <w:start w:val="1"/>
      <w:numFmt w:val="bullet"/>
      <w:lvlText w:val="o"/>
      <w:lvlJc w:val="left"/>
      <w:pPr>
        <w:ind w:left="1440" w:hanging="360"/>
      </w:pPr>
      <w:rPr>
        <w:rFonts w:ascii="Courier New" w:hAnsi="Courier New" w:hint="default"/>
      </w:rPr>
    </w:lvl>
    <w:lvl w:ilvl="2" w:tplc="F96E92D8">
      <w:start w:val="1"/>
      <w:numFmt w:val="bullet"/>
      <w:lvlText w:val=""/>
      <w:lvlJc w:val="left"/>
      <w:pPr>
        <w:ind w:left="2160" w:hanging="360"/>
      </w:pPr>
      <w:rPr>
        <w:rFonts w:ascii="Wingdings" w:hAnsi="Wingdings" w:hint="default"/>
      </w:rPr>
    </w:lvl>
    <w:lvl w:ilvl="3" w:tplc="0A86117E">
      <w:start w:val="1"/>
      <w:numFmt w:val="bullet"/>
      <w:lvlText w:val=""/>
      <w:lvlJc w:val="left"/>
      <w:pPr>
        <w:ind w:left="2880" w:hanging="360"/>
      </w:pPr>
      <w:rPr>
        <w:rFonts w:ascii="Symbol" w:hAnsi="Symbol" w:hint="default"/>
      </w:rPr>
    </w:lvl>
    <w:lvl w:ilvl="4" w:tplc="9056BCD4">
      <w:start w:val="1"/>
      <w:numFmt w:val="bullet"/>
      <w:lvlText w:val="o"/>
      <w:lvlJc w:val="left"/>
      <w:pPr>
        <w:ind w:left="3600" w:hanging="360"/>
      </w:pPr>
      <w:rPr>
        <w:rFonts w:ascii="Courier New" w:hAnsi="Courier New" w:hint="default"/>
      </w:rPr>
    </w:lvl>
    <w:lvl w:ilvl="5" w:tplc="9B325874">
      <w:start w:val="1"/>
      <w:numFmt w:val="bullet"/>
      <w:lvlText w:val=""/>
      <w:lvlJc w:val="left"/>
      <w:pPr>
        <w:ind w:left="4320" w:hanging="360"/>
      </w:pPr>
      <w:rPr>
        <w:rFonts w:ascii="Wingdings" w:hAnsi="Wingdings" w:hint="default"/>
      </w:rPr>
    </w:lvl>
    <w:lvl w:ilvl="6" w:tplc="DFA0B592">
      <w:start w:val="1"/>
      <w:numFmt w:val="bullet"/>
      <w:lvlText w:val=""/>
      <w:lvlJc w:val="left"/>
      <w:pPr>
        <w:ind w:left="5040" w:hanging="360"/>
      </w:pPr>
      <w:rPr>
        <w:rFonts w:ascii="Symbol" w:hAnsi="Symbol" w:hint="default"/>
      </w:rPr>
    </w:lvl>
    <w:lvl w:ilvl="7" w:tplc="2BEED3B8">
      <w:start w:val="1"/>
      <w:numFmt w:val="bullet"/>
      <w:lvlText w:val="o"/>
      <w:lvlJc w:val="left"/>
      <w:pPr>
        <w:ind w:left="5760" w:hanging="360"/>
      </w:pPr>
      <w:rPr>
        <w:rFonts w:ascii="Courier New" w:hAnsi="Courier New" w:hint="default"/>
      </w:rPr>
    </w:lvl>
    <w:lvl w:ilvl="8" w:tplc="DCDECF8A">
      <w:start w:val="1"/>
      <w:numFmt w:val="bullet"/>
      <w:lvlText w:val=""/>
      <w:lvlJc w:val="left"/>
      <w:pPr>
        <w:ind w:left="6480" w:hanging="360"/>
      </w:pPr>
      <w:rPr>
        <w:rFonts w:ascii="Wingdings" w:hAnsi="Wingdings" w:hint="default"/>
      </w:rPr>
    </w:lvl>
  </w:abstractNum>
  <w:abstractNum w:abstractNumId="22" w15:restartNumberingAfterBreak="0">
    <w:nsid w:val="2BF471BE"/>
    <w:multiLevelType w:val="hybridMultilevel"/>
    <w:tmpl w:val="ABAA2BFE"/>
    <w:lvl w:ilvl="0" w:tplc="5858A126">
      <w:numFmt w:val="bullet"/>
      <w:lvlText w:val="-"/>
      <w:lvlJc w:val="left"/>
      <w:pPr>
        <w:ind w:left="720" w:hanging="360"/>
      </w:pPr>
      <w:rPr>
        <w:rFonts w:ascii="FlandersArtSans-Regular" w:eastAsiaTheme="minorHAnsi" w:hAnsi="FlandersArtSans-Regular"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2CC71ACB"/>
    <w:multiLevelType w:val="hybridMultilevel"/>
    <w:tmpl w:val="406282F6"/>
    <w:lvl w:ilvl="0" w:tplc="9E58203C">
      <w:start w:val="1"/>
      <w:numFmt w:val="bullet"/>
      <w:lvlText w:val="-"/>
      <w:lvlJc w:val="left"/>
      <w:pPr>
        <w:ind w:left="720" w:hanging="360"/>
      </w:pPr>
      <w:rPr>
        <w:rFonts w:ascii="Abadi" w:hAnsi="Aba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313D3E62"/>
    <w:multiLevelType w:val="hybridMultilevel"/>
    <w:tmpl w:val="095683F6"/>
    <w:lvl w:ilvl="0" w:tplc="7C182E7E">
      <w:numFmt w:val="bullet"/>
      <w:lvlText w:val="-"/>
      <w:lvlJc w:val="left"/>
      <w:pPr>
        <w:ind w:left="720" w:hanging="360"/>
      </w:pPr>
      <w:rPr>
        <w:rFonts w:ascii="Avenir Book" w:eastAsiaTheme="minorHAnsi" w:hAnsi="Avenir Book"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31CA54CE"/>
    <w:multiLevelType w:val="hybridMultilevel"/>
    <w:tmpl w:val="6F2A3ACA"/>
    <w:lvl w:ilvl="0" w:tplc="FFFFFFFF">
      <w:start w:val="1"/>
      <w:numFmt w:val="decimal"/>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08130001">
      <w:start w:val="1"/>
      <w:numFmt w:val="bullet"/>
      <w:lvlText w:val=""/>
      <w:lvlJc w:val="left"/>
      <w:pPr>
        <w:ind w:left="3240" w:hanging="360"/>
      </w:pPr>
      <w:rPr>
        <w:rFonts w:ascii="Symbol" w:hAnsi="Symbol" w:hint="default"/>
      </w:r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6" w15:restartNumberingAfterBreak="0">
    <w:nsid w:val="32558776"/>
    <w:multiLevelType w:val="hybridMultilevel"/>
    <w:tmpl w:val="FFFFFFFF"/>
    <w:lvl w:ilvl="0" w:tplc="A23EBA48">
      <w:start w:val="1"/>
      <w:numFmt w:val="bullet"/>
      <w:lvlText w:val="-"/>
      <w:lvlJc w:val="left"/>
      <w:pPr>
        <w:ind w:left="720" w:hanging="360"/>
      </w:pPr>
      <w:rPr>
        <w:rFonts w:ascii="Calibri" w:hAnsi="Calibri" w:hint="default"/>
      </w:rPr>
    </w:lvl>
    <w:lvl w:ilvl="1" w:tplc="E4EA6B06">
      <w:start w:val="1"/>
      <w:numFmt w:val="bullet"/>
      <w:lvlText w:val="o"/>
      <w:lvlJc w:val="left"/>
      <w:pPr>
        <w:ind w:left="1440" w:hanging="360"/>
      </w:pPr>
      <w:rPr>
        <w:rFonts w:ascii="Courier New" w:hAnsi="Courier New" w:hint="default"/>
      </w:rPr>
    </w:lvl>
    <w:lvl w:ilvl="2" w:tplc="5DD42908">
      <w:start w:val="1"/>
      <w:numFmt w:val="bullet"/>
      <w:lvlText w:val=""/>
      <w:lvlJc w:val="left"/>
      <w:pPr>
        <w:ind w:left="2160" w:hanging="360"/>
      </w:pPr>
      <w:rPr>
        <w:rFonts w:ascii="Wingdings" w:hAnsi="Wingdings" w:hint="default"/>
      </w:rPr>
    </w:lvl>
    <w:lvl w:ilvl="3" w:tplc="7EEE163E">
      <w:start w:val="1"/>
      <w:numFmt w:val="bullet"/>
      <w:lvlText w:val=""/>
      <w:lvlJc w:val="left"/>
      <w:pPr>
        <w:ind w:left="2880" w:hanging="360"/>
      </w:pPr>
      <w:rPr>
        <w:rFonts w:ascii="Symbol" w:hAnsi="Symbol" w:hint="default"/>
      </w:rPr>
    </w:lvl>
    <w:lvl w:ilvl="4" w:tplc="B1DCB332">
      <w:start w:val="1"/>
      <w:numFmt w:val="bullet"/>
      <w:lvlText w:val="o"/>
      <w:lvlJc w:val="left"/>
      <w:pPr>
        <w:ind w:left="3600" w:hanging="360"/>
      </w:pPr>
      <w:rPr>
        <w:rFonts w:ascii="Courier New" w:hAnsi="Courier New" w:hint="default"/>
      </w:rPr>
    </w:lvl>
    <w:lvl w:ilvl="5" w:tplc="F67A4F74">
      <w:start w:val="1"/>
      <w:numFmt w:val="bullet"/>
      <w:lvlText w:val=""/>
      <w:lvlJc w:val="left"/>
      <w:pPr>
        <w:ind w:left="4320" w:hanging="360"/>
      </w:pPr>
      <w:rPr>
        <w:rFonts w:ascii="Wingdings" w:hAnsi="Wingdings" w:hint="default"/>
      </w:rPr>
    </w:lvl>
    <w:lvl w:ilvl="6" w:tplc="94A05692">
      <w:start w:val="1"/>
      <w:numFmt w:val="bullet"/>
      <w:lvlText w:val=""/>
      <w:lvlJc w:val="left"/>
      <w:pPr>
        <w:ind w:left="5040" w:hanging="360"/>
      </w:pPr>
      <w:rPr>
        <w:rFonts w:ascii="Symbol" w:hAnsi="Symbol" w:hint="default"/>
      </w:rPr>
    </w:lvl>
    <w:lvl w:ilvl="7" w:tplc="AB8E0D10">
      <w:start w:val="1"/>
      <w:numFmt w:val="bullet"/>
      <w:lvlText w:val="o"/>
      <w:lvlJc w:val="left"/>
      <w:pPr>
        <w:ind w:left="5760" w:hanging="360"/>
      </w:pPr>
      <w:rPr>
        <w:rFonts w:ascii="Courier New" w:hAnsi="Courier New" w:hint="default"/>
      </w:rPr>
    </w:lvl>
    <w:lvl w:ilvl="8" w:tplc="82FEDF16">
      <w:start w:val="1"/>
      <w:numFmt w:val="bullet"/>
      <w:lvlText w:val=""/>
      <w:lvlJc w:val="left"/>
      <w:pPr>
        <w:ind w:left="6480" w:hanging="360"/>
      </w:pPr>
      <w:rPr>
        <w:rFonts w:ascii="Wingdings" w:hAnsi="Wingdings" w:hint="default"/>
      </w:rPr>
    </w:lvl>
  </w:abstractNum>
  <w:abstractNum w:abstractNumId="27" w15:restartNumberingAfterBreak="0">
    <w:nsid w:val="32884FF3"/>
    <w:multiLevelType w:val="hybridMultilevel"/>
    <w:tmpl w:val="73F4BC60"/>
    <w:lvl w:ilvl="0" w:tplc="7FE61CAC">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32897B9E"/>
    <w:multiLevelType w:val="hybridMultilevel"/>
    <w:tmpl w:val="E9BA159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2D00C1D"/>
    <w:multiLevelType w:val="hybridMultilevel"/>
    <w:tmpl w:val="EEE42870"/>
    <w:lvl w:ilvl="0" w:tplc="9E58203C">
      <w:start w:val="1"/>
      <w:numFmt w:val="bullet"/>
      <w:lvlText w:val="-"/>
      <w:lvlJc w:val="left"/>
      <w:pPr>
        <w:ind w:left="720" w:hanging="360"/>
      </w:pPr>
      <w:rPr>
        <w:rFonts w:ascii="Abadi" w:hAnsi="Aba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330040A4"/>
    <w:multiLevelType w:val="hybridMultilevel"/>
    <w:tmpl w:val="79D8C8C6"/>
    <w:lvl w:ilvl="0" w:tplc="08130011">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1" w15:restartNumberingAfterBreak="0">
    <w:nsid w:val="36186DF6"/>
    <w:multiLevelType w:val="hybridMultilevel"/>
    <w:tmpl w:val="1002680A"/>
    <w:lvl w:ilvl="0" w:tplc="9E58203C">
      <w:start w:val="1"/>
      <w:numFmt w:val="bullet"/>
      <w:lvlText w:val="-"/>
      <w:lvlJc w:val="left"/>
      <w:pPr>
        <w:ind w:left="720" w:hanging="360"/>
      </w:pPr>
      <w:rPr>
        <w:rFonts w:ascii="Abadi" w:hAnsi="Abad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372C48E2"/>
    <w:multiLevelType w:val="multilevel"/>
    <w:tmpl w:val="80D4C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752753F"/>
    <w:multiLevelType w:val="hybridMultilevel"/>
    <w:tmpl w:val="21E22660"/>
    <w:lvl w:ilvl="0" w:tplc="9E58203C">
      <w:start w:val="1"/>
      <w:numFmt w:val="bullet"/>
      <w:lvlText w:val="-"/>
      <w:lvlJc w:val="left"/>
      <w:pPr>
        <w:ind w:left="720" w:hanging="360"/>
      </w:pPr>
      <w:rPr>
        <w:rFonts w:ascii="Abadi" w:hAnsi="Abadi"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3B835A2D"/>
    <w:multiLevelType w:val="multilevel"/>
    <w:tmpl w:val="8340B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3BD942AA"/>
    <w:multiLevelType w:val="hybridMultilevel"/>
    <w:tmpl w:val="45B0C710"/>
    <w:lvl w:ilvl="0" w:tplc="08090019">
      <w:start w:val="1"/>
      <w:numFmt w:val="lowerLetter"/>
      <w:lvlText w:val="%1."/>
      <w:lvlJc w:val="left"/>
      <w:pPr>
        <w:ind w:left="360" w:hanging="360"/>
      </w:pPr>
    </w:lvl>
    <w:lvl w:ilvl="1" w:tplc="08130019" w:tentative="1">
      <w:start w:val="1"/>
      <w:numFmt w:val="lowerLetter"/>
      <w:lvlText w:val="%2."/>
      <w:lvlJc w:val="left"/>
      <w:pPr>
        <w:ind w:left="303" w:hanging="360"/>
      </w:pPr>
    </w:lvl>
    <w:lvl w:ilvl="2" w:tplc="0813001B" w:tentative="1">
      <w:start w:val="1"/>
      <w:numFmt w:val="lowerRoman"/>
      <w:lvlText w:val="%3."/>
      <w:lvlJc w:val="right"/>
      <w:pPr>
        <w:ind w:left="1023" w:hanging="180"/>
      </w:pPr>
    </w:lvl>
    <w:lvl w:ilvl="3" w:tplc="0813000F" w:tentative="1">
      <w:start w:val="1"/>
      <w:numFmt w:val="decimal"/>
      <w:lvlText w:val="%4."/>
      <w:lvlJc w:val="left"/>
      <w:pPr>
        <w:ind w:left="1743" w:hanging="360"/>
      </w:pPr>
    </w:lvl>
    <w:lvl w:ilvl="4" w:tplc="08130019" w:tentative="1">
      <w:start w:val="1"/>
      <w:numFmt w:val="lowerLetter"/>
      <w:lvlText w:val="%5."/>
      <w:lvlJc w:val="left"/>
      <w:pPr>
        <w:ind w:left="2463" w:hanging="360"/>
      </w:pPr>
    </w:lvl>
    <w:lvl w:ilvl="5" w:tplc="0813001B" w:tentative="1">
      <w:start w:val="1"/>
      <w:numFmt w:val="lowerRoman"/>
      <w:lvlText w:val="%6."/>
      <w:lvlJc w:val="right"/>
      <w:pPr>
        <w:ind w:left="3183" w:hanging="180"/>
      </w:pPr>
    </w:lvl>
    <w:lvl w:ilvl="6" w:tplc="0813000F" w:tentative="1">
      <w:start w:val="1"/>
      <w:numFmt w:val="decimal"/>
      <w:lvlText w:val="%7."/>
      <w:lvlJc w:val="left"/>
      <w:pPr>
        <w:ind w:left="3903" w:hanging="360"/>
      </w:pPr>
    </w:lvl>
    <w:lvl w:ilvl="7" w:tplc="08130019" w:tentative="1">
      <w:start w:val="1"/>
      <w:numFmt w:val="lowerLetter"/>
      <w:lvlText w:val="%8."/>
      <w:lvlJc w:val="left"/>
      <w:pPr>
        <w:ind w:left="4623" w:hanging="360"/>
      </w:pPr>
    </w:lvl>
    <w:lvl w:ilvl="8" w:tplc="0813001B" w:tentative="1">
      <w:start w:val="1"/>
      <w:numFmt w:val="lowerRoman"/>
      <w:lvlText w:val="%9."/>
      <w:lvlJc w:val="right"/>
      <w:pPr>
        <w:ind w:left="5343" w:hanging="180"/>
      </w:pPr>
    </w:lvl>
  </w:abstractNum>
  <w:abstractNum w:abstractNumId="36" w15:restartNumberingAfterBreak="0">
    <w:nsid w:val="3CED0684"/>
    <w:multiLevelType w:val="hybridMultilevel"/>
    <w:tmpl w:val="3CB2E3A4"/>
    <w:lvl w:ilvl="0" w:tplc="9E58203C">
      <w:start w:val="1"/>
      <w:numFmt w:val="bullet"/>
      <w:lvlText w:val="-"/>
      <w:lvlJc w:val="left"/>
      <w:pPr>
        <w:ind w:left="1080" w:hanging="360"/>
      </w:pPr>
      <w:rPr>
        <w:rFonts w:ascii="Abadi" w:hAnsi="Abad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37" w15:restartNumberingAfterBreak="0">
    <w:nsid w:val="40507409"/>
    <w:multiLevelType w:val="hybridMultilevel"/>
    <w:tmpl w:val="8B8CFED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405C5AE6"/>
    <w:multiLevelType w:val="hybridMultilevel"/>
    <w:tmpl w:val="C8EA3CC0"/>
    <w:lvl w:ilvl="0" w:tplc="9E58203C">
      <w:start w:val="1"/>
      <w:numFmt w:val="bullet"/>
      <w:lvlText w:val="-"/>
      <w:lvlJc w:val="left"/>
      <w:pPr>
        <w:ind w:left="720" w:hanging="360"/>
      </w:pPr>
      <w:rPr>
        <w:rFonts w:ascii="Abadi" w:hAnsi="Aba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15:restartNumberingAfterBreak="0">
    <w:nsid w:val="41825AC5"/>
    <w:multiLevelType w:val="multilevel"/>
    <w:tmpl w:val="8CEE140E"/>
    <w:lvl w:ilvl="0">
      <w:start w:val="1"/>
      <w:numFmt w:val="bullet"/>
      <w:lvlText w:val="-"/>
      <w:lvlJc w:val="left"/>
      <w:pPr>
        <w:tabs>
          <w:tab w:val="num" w:pos="720"/>
        </w:tabs>
        <w:ind w:left="720" w:hanging="360"/>
      </w:pPr>
      <w:rPr>
        <w:rFonts w:ascii="Abadi" w:hAnsi="Abadi"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4208794D"/>
    <w:multiLevelType w:val="hybridMultilevel"/>
    <w:tmpl w:val="5EDA5480"/>
    <w:lvl w:ilvl="0" w:tplc="CA22F302">
      <w:start w:val="4"/>
      <w:numFmt w:val="bullet"/>
      <w:lvlText w:val="-"/>
      <w:lvlJc w:val="left"/>
      <w:pPr>
        <w:ind w:left="720" w:hanging="360"/>
      </w:pPr>
      <w:rPr>
        <w:rFonts w:ascii="Calibri" w:eastAsia="Times New Roman"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1" w15:restartNumberingAfterBreak="0">
    <w:nsid w:val="45ED47E0"/>
    <w:multiLevelType w:val="hybridMultilevel"/>
    <w:tmpl w:val="331E7FA0"/>
    <w:lvl w:ilvl="0" w:tplc="9E58203C">
      <w:start w:val="1"/>
      <w:numFmt w:val="bullet"/>
      <w:lvlText w:val="-"/>
      <w:lvlJc w:val="left"/>
      <w:pPr>
        <w:ind w:left="720" w:hanging="360"/>
      </w:pPr>
      <w:rPr>
        <w:rFonts w:ascii="Abadi" w:hAnsi="Aba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2" w15:restartNumberingAfterBreak="0">
    <w:nsid w:val="464D49B0"/>
    <w:multiLevelType w:val="hybridMultilevel"/>
    <w:tmpl w:val="79D8C8C6"/>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468B07E8"/>
    <w:multiLevelType w:val="hybridMultilevel"/>
    <w:tmpl w:val="055CE964"/>
    <w:lvl w:ilvl="0" w:tplc="9E58203C">
      <w:start w:val="1"/>
      <w:numFmt w:val="bullet"/>
      <w:lvlText w:val="-"/>
      <w:lvlJc w:val="left"/>
      <w:pPr>
        <w:ind w:left="720" w:hanging="360"/>
      </w:pPr>
      <w:rPr>
        <w:rFonts w:ascii="Abadi" w:hAnsi="Aba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4" w15:restartNumberingAfterBreak="0">
    <w:nsid w:val="480F361D"/>
    <w:multiLevelType w:val="multilevel"/>
    <w:tmpl w:val="5E4C25D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5" w15:restartNumberingAfterBreak="0">
    <w:nsid w:val="4851153C"/>
    <w:multiLevelType w:val="hybridMultilevel"/>
    <w:tmpl w:val="2DDE2840"/>
    <w:lvl w:ilvl="0" w:tplc="9E58203C">
      <w:start w:val="1"/>
      <w:numFmt w:val="bullet"/>
      <w:lvlText w:val="-"/>
      <w:lvlJc w:val="left"/>
      <w:pPr>
        <w:ind w:left="720" w:hanging="360"/>
      </w:pPr>
      <w:rPr>
        <w:rFonts w:ascii="Abadi" w:hAnsi="Abad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6" w15:restartNumberingAfterBreak="0">
    <w:nsid w:val="49E50AB9"/>
    <w:multiLevelType w:val="multilevel"/>
    <w:tmpl w:val="0B44A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4B430869"/>
    <w:multiLevelType w:val="hybridMultilevel"/>
    <w:tmpl w:val="8C760584"/>
    <w:lvl w:ilvl="0" w:tplc="9E58203C">
      <w:start w:val="1"/>
      <w:numFmt w:val="bullet"/>
      <w:lvlText w:val="-"/>
      <w:lvlJc w:val="left"/>
      <w:pPr>
        <w:ind w:left="720" w:hanging="360"/>
      </w:pPr>
      <w:rPr>
        <w:rFonts w:ascii="Abadi" w:hAnsi="Aba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8" w15:restartNumberingAfterBreak="0">
    <w:nsid w:val="4B886FD0"/>
    <w:multiLevelType w:val="multilevel"/>
    <w:tmpl w:val="94BC589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4C2A3E13"/>
    <w:multiLevelType w:val="hybridMultilevel"/>
    <w:tmpl w:val="2C3665F0"/>
    <w:lvl w:ilvl="0" w:tplc="9E58203C">
      <w:start w:val="1"/>
      <w:numFmt w:val="bullet"/>
      <w:lvlText w:val="-"/>
      <w:lvlJc w:val="left"/>
      <w:pPr>
        <w:ind w:left="720" w:hanging="360"/>
      </w:pPr>
      <w:rPr>
        <w:rFonts w:ascii="Abadi" w:hAnsi="Aba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4C6B6ABF"/>
    <w:multiLevelType w:val="multilevel"/>
    <w:tmpl w:val="CD048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514C22AA"/>
    <w:multiLevelType w:val="multilevel"/>
    <w:tmpl w:val="8CEE140E"/>
    <w:lvl w:ilvl="0">
      <w:start w:val="1"/>
      <w:numFmt w:val="bullet"/>
      <w:lvlText w:val="-"/>
      <w:lvlJc w:val="left"/>
      <w:pPr>
        <w:tabs>
          <w:tab w:val="num" w:pos="720"/>
        </w:tabs>
        <w:ind w:left="720" w:hanging="360"/>
      </w:pPr>
      <w:rPr>
        <w:rFonts w:ascii="Abadi" w:hAnsi="Abadi"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54836B61"/>
    <w:multiLevelType w:val="hybridMultilevel"/>
    <w:tmpl w:val="0FF22824"/>
    <w:lvl w:ilvl="0" w:tplc="648CE970">
      <w:numFmt w:val="bullet"/>
      <w:lvlText w:val="-"/>
      <w:lvlJc w:val="left"/>
      <w:pPr>
        <w:ind w:left="720" w:hanging="360"/>
      </w:pPr>
      <w:rPr>
        <w:rFonts w:ascii="Calibri" w:eastAsiaTheme="minorHAnsi" w:hAnsi="Calibri" w:cs="Calibri" w:hint="default"/>
        <w:b w:val="0"/>
        <w:bCs w:val="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3" w15:restartNumberingAfterBreak="0">
    <w:nsid w:val="59C636E8"/>
    <w:multiLevelType w:val="multilevel"/>
    <w:tmpl w:val="27BEFBB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5FE52ADF"/>
    <w:multiLevelType w:val="hybridMultilevel"/>
    <w:tmpl w:val="EBE2D192"/>
    <w:lvl w:ilvl="0" w:tplc="5858A126">
      <w:numFmt w:val="bullet"/>
      <w:lvlText w:val="-"/>
      <w:lvlJc w:val="left"/>
      <w:pPr>
        <w:ind w:left="720" w:hanging="360"/>
      </w:pPr>
      <w:rPr>
        <w:rFonts w:ascii="FlandersArtSans-Regular" w:eastAsiaTheme="minorHAnsi" w:hAnsi="FlandersArtSans-Regular" w:cstheme="minorBidi" w:hint="default"/>
      </w:rPr>
    </w:lvl>
    <w:lvl w:ilvl="1" w:tplc="0813000F">
      <w:start w:val="1"/>
      <w:numFmt w:val="decimal"/>
      <w:lvlText w:val="%2."/>
      <w:lvlJc w:val="left"/>
      <w:pPr>
        <w:ind w:left="1440" w:hanging="360"/>
      </w:pPr>
      <w:rPr>
        <w:rFonts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5" w15:restartNumberingAfterBreak="0">
    <w:nsid w:val="6223329E"/>
    <w:multiLevelType w:val="hybridMultilevel"/>
    <w:tmpl w:val="FFFFFFFF"/>
    <w:lvl w:ilvl="0" w:tplc="B3DA5E3E">
      <w:start w:val="1"/>
      <w:numFmt w:val="bullet"/>
      <w:lvlText w:val="-"/>
      <w:lvlJc w:val="left"/>
      <w:pPr>
        <w:ind w:left="720" w:hanging="360"/>
      </w:pPr>
      <w:rPr>
        <w:rFonts w:ascii="Calibri" w:hAnsi="Calibri" w:hint="default"/>
      </w:rPr>
    </w:lvl>
    <w:lvl w:ilvl="1" w:tplc="E89EB3D0">
      <w:start w:val="1"/>
      <w:numFmt w:val="bullet"/>
      <w:lvlText w:val="o"/>
      <w:lvlJc w:val="left"/>
      <w:pPr>
        <w:ind w:left="1440" w:hanging="360"/>
      </w:pPr>
      <w:rPr>
        <w:rFonts w:ascii="Courier New" w:hAnsi="Courier New" w:hint="default"/>
      </w:rPr>
    </w:lvl>
    <w:lvl w:ilvl="2" w:tplc="EA3A4B8A">
      <w:start w:val="1"/>
      <w:numFmt w:val="bullet"/>
      <w:lvlText w:val=""/>
      <w:lvlJc w:val="left"/>
      <w:pPr>
        <w:ind w:left="2160" w:hanging="360"/>
      </w:pPr>
      <w:rPr>
        <w:rFonts w:ascii="Wingdings" w:hAnsi="Wingdings" w:hint="default"/>
      </w:rPr>
    </w:lvl>
    <w:lvl w:ilvl="3" w:tplc="5C48C81E">
      <w:start w:val="1"/>
      <w:numFmt w:val="bullet"/>
      <w:lvlText w:val=""/>
      <w:lvlJc w:val="left"/>
      <w:pPr>
        <w:ind w:left="2880" w:hanging="360"/>
      </w:pPr>
      <w:rPr>
        <w:rFonts w:ascii="Symbol" w:hAnsi="Symbol" w:hint="default"/>
      </w:rPr>
    </w:lvl>
    <w:lvl w:ilvl="4" w:tplc="C2EA42EE">
      <w:start w:val="1"/>
      <w:numFmt w:val="bullet"/>
      <w:lvlText w:val="o"/>
      <w:lvlJc w:val="left"/>
      <w:pPr>
        <w:ind w:left="3600" w:hanging="360"/>
      </w:pPr>
      <w:rPr>
        <w:rFonts w:ascii="Courier New" w:hAnsi="Courier New" w:hint="default"/>
      </w:rPr>
    </w:lvl>
    <w:lvl w:ilvl="5" w:tplc="1A8257E4">
      <w:start w:val="1"/>
      <w:numFmt w:val="bullet"/>
      <w:lvlText w:val=""/>
      <w:lvlJc w:val="left"/>
      <w:pPr>
        <w:ind w:left="4320" w:hanging="360"/>
      </w:pPr>
      <w:rPr>
        <w:rFonts w:ascii="Wingdings" w:hAnsi="Wingdings" w:hint="default"/>
      </w:rPr>
    </w:lvl>
    <w:lvl w:ilvl="6" w:tplc="2E76EFB4">
      <w:start w:val="1"/>
      <w:numFmt w:val="bullet"/>
      <w:lvlText w:val=""/>
      <w:lvlJc w:val="left"/>
      <w:pPr>
        <w:ind w:left="5040" w:hanging="360"/>
      </w:pPr>
      <w:rPr>
        <w:rFonts w:ascii="Symbol" w:hAnsi="Symbol" w:hint="default"/>
      </w:rPr>
    </w:lvl>
    <w:lvl w:ilvl="7" w:tplc="60007528">
      <w:start w:val="1"/>
      <w:numFmt w:val="bullet"/>
      <w:lvlText w:val="o"/>
      <w:lvlJc w:val="left"/>
      <w:pPr>
        <w:ind w:left="5760" w:hanging="360"/>
      </w:pPr>
      <w:rPr>
        <w:rFonts w:ascii="Courier New" w:hAnsi="Courier New" w:hint="default"/>
      </w:rPr>
    </w:lvl>
    <w:lvl w:ilvl="8" w:tplc="052EF66C">
      <w:start w:val="1"/>
      <w:numFmt w:val="bullet"/>
      <w:lvlText w:val=""/>
      <w:lvlJc w:val="left"/>
      <w:pPr>
        <w:ind w:left="6480" w:hanging="360"/>
      </w:pPr>
      <w:rPr>
        <w:rFonts w:ascii="Wingdings" w:hAnsi="Wingdings" w:hint="default"/>
      </w:rPr>
    </w:lvl>
  </w:abstractNum>
  <w:abstractNum w:abstractNumId="56" w15:restartNumberingAfterBreak="0">
    <w:nsid w:val="62CD13EE"/>
    <w:multiLevelType w:val="multilevel"/>
    <w:tmpl w:val="8CEE140E"/>
    <w:lvl w:ilvl="0">
      <w:start w:val="1"/>
      <w:numFmt w:val="bullet"/>
      <w:lvlText w:val="-"/>
      <w:lvlJc w:val="left"/>
      <w:pPr>
        <w:tabs>
          <w:tab w:val="num" w:pos="720"/>
        </w:tabs>
        <w:ind w:left="720" w:hanging="360"/>
      </w:pPr>
      <w:rPr>
        <w:rFonts w:ascii="Abadi" w:hAnsi="Abadi"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63F16E50"/>
    <w:multiLevelType w:val="hybridMultilevel"/>
    <w:tmpl w:val="9A9A76D2"/>
    <w:lvl w:ilvl="0" w:tplc="9E58203C">
      <w:start w:val="1"/>
      <w:numFmt w:val="bullet"/>
      <w:lvlText w:val="-"/>
      <w:lvlJc w:val="left"/>
      <w:pPr>
        <w:ind w:left="720" w:hanging="360"/>
      </w:pPr>
      <w:rPr>
        <w:rFonts w:ascii="Abadi" w:hAnsi="Abadi"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63F33E92"/>
    <w:multiLevelType w:val="multilevel"/>
    <w:tmpl w:val="72E2D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640A1A60"/>
    <w:multiLevelType w:val="multilevel"/>
    <w:tmpl w:val="26C2641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0" w15:restartNumberingAfterBreak="0">
    <w:nsid w:val="69965BF4"/>
    <w:multiLevelType w:val="hybridMultilevel"/>
    <w:tmpl w:val="5FE2B46C"/>
    <w:lvl w:ilvl="0" w:tplc="2256AFC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6C27337E"/>
    <w:multiLevelType w:val="hybridMultilevel"/>
    <w:tmpl w:val="FFFFFFFF"/>
    <w:lvl w:ilvl="0" w:tplc="1F50B472">
      <w:start w:val="1"/>
      <w:numFmt w:val="bullet"/>
      <w:lvlText w:val="-"/>
      <w:lvlJc w:val="left"/>
      <w:pPr>
        <w:ind w:left="720" w:hanging="360"/>
      </w:pPr>
      <w:rPr>
        <w:rFonts w:ascii="Calibri" w:hAnsi="Calibri" w:hint="default"/>
      </w:rPr>
    </w:lvl>
    <w:lvl w:ilvl="1" w:tplc="2E8613A8">
      <w:start w:val="1"/>
      <w:numFmt w:val="bullet"/>
      <w:lvlText w:val="o"/>
      <w:lvlJc w:val="left"/>
      <w:pPr>
        <w:ind w:left="1440" w:hanging="360"/>
      </w:pPr>
      <w:rPr>
        <w:rFonts w:ascii="Courier New" w:hAnsi="Courier New" w:hint="default"/>
      </w:rPr>
    </w:lvl>
    <w:lvl w:ilvl="2" w:tplc="91A85332">
      <w:start w:val="1"/>
      <w:numFmt w:val="bullet"/>
      <w:lvlText w:val=""/>
      <w:lvlJc w:val="left"/>
      <w:pPr>
        <w:ind w:left="2160" w:hanging="360"/>
      </w:pPr>
      <w:rPr>
        <w:rFonts w:ascii="Wingdings" w:hAnsi="Wingdings" w:hint="default"/>
      </w:rPr>
    </w:lvl>
    <w:lvl w:ilvl="3" w:tplc="0A9C4A58">
      <w:start w:val="1"/>
      <w:numFmt w:val="bullet"/>
      <w:lvlText w:val=""/>
      <w:lvlJc w:val="left"/>
      <w:pPr>
        <w:ind w:left="2880" w:hanging="360"/>
      </w:pPr>
      <w:rPr>
        <w:rFonts w:ascii="Symbol" w:hAnsi="Symbol" w:hint="default"/>
      </w:rPr>
    </w:lvl>
    <w:lvl w:ilvl="4" w:tplc="69844744">
      <w:start w:val="1"/>
      <w:numFmt w:val="bullet"/>
      <w:lvlText w:val="o"/>
      <w:lvlJc w:val="left"/>
      <w:pPr>
        <w:ind w:left="3600" w:hanging="360"/>
      </w:pPr>
      <w:rPr>
        <w:rFonts w:ascii="Courier New" w:hAnsi="Courier New" w:hint="default"/>
      </w:rPr>
    </w:lvl>
    <w:lvl w:ilvl="5" w:tplc="49C22A74">
      <w:start w:val="1"/>
      <w:numFmt w:val="bullet"/>
      <w:lvlText w:val=""/>
      <w:lvlJc w:val="left"/>
      <w:pPr>
        <w:ind w:left="4320" w:hanging="360"/>
      </w:pPr>
      <w:rPr>
        <w:rFonts w:ascii="Wingdings" w:hAnsi="Wingdings" w:hint="default"/>
      </w:rPr>
    </w:lvl>
    <w:lvl w:ilvl="6" w:tplc="1D22F25C">
      <w:start w:val="1"/>
      <w:numFmt w:val="bullet"/>
      <w:lvlText w:val=""/>
      <w:lvlJc w:val="left"/>
      <w:pPr>
        <w:ind w:left="5040" w:hanging="360"/>
      </w:pPr>
      <w:rPr>
        <w:rFonts w:ascii="Symbol" w:hAnsi="Symbol" w:hint="default"/>
      </w:rPr>
    </w:lvl>
    <w:lvl w:ilvl="7" w:tplc="38F80E54">
      <w:start w:val="1"/>
      <w:numFmt w:val="bullet"/>
      <w:lvlText w:val="o"/>
      <w:lvlJc w:val="left"/>
      <w:pPr>
        <w:ind w:left="5760" w:hanging="360"/>
      </w:pPr>
      <w:rPr>
        <w:rFonts w:ascii="Courier New" w:hAnsi="Courier New" w:hint="default"/>
      </w:rPr>
    </w:lvl>
    <w:lvl w:ilvl="8" w:tplc="1E6438A2">
      <w:start w:val="1"/>
      <w:numFmt w:val="bullet"/>
      <w:lvlText w:val=""/>
      <w:lvlJc w:val="left"/>
      <w:pPr>
        <w:ind w:left="6480" w:hanging="360"/>
      </w:pPr>
      <w:rPr>
        <w:rFonts w:ascii="Wingdings" w:hAnsi="Wingdings" w:hint="default"/>
      </w:rPr>
    </w:lvl>
  </w:abstractNum>
  <w:abstractNum w:abstractNumId="62" w15:restartNumberingAfterBreak="0">
    <w:nsid w:val="6C64757D"/>
    <w:multiLevelType w:val="hybridMultilevel"/>
    <w:tmpl w:val="5FF0F5C8"/>
    <w:lvl w:ilvl="0" w:tplc="4C5E33AA">
      <w:start w:val="2"/>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3" w15:restartNumberingAfterBreak="0">
    <w:nsid w:val="6D0403DC"/>
    <w:multiLevelType w:val="hybridMultilevel"/>
    <w:tmpl w:val="D520CEBA"/>
    <w:lvl w:ilvl="0" w:tplc="97DEC48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707055BF"/>
    <w:multiLevelType w:val="multilevel"/>
    <w:tmpl w:val="6EE009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721C7908"/>
    <w:multiLevelType w:val="hybridMultilevel"/>
    <w:tmpl w:val="A6709D06"/>
    <w:lvl w:ilvl="0" w:tplc="EB0A9C10">
      <w:numFmt w:val="bullet"/>
      <w:lvlText w:val="-"/>
      <w:lvlJc w:val="left"/>
      <w:pPr>
        <w:ind w:left="720" w:hanging="360"/>
      </w:pPr>
      <w:rPr>
        <w:rFonts w:ascii="Avenir Book" w:eastAsiaTheme="minorHAnsi" w:hAnsi="Avenir Book"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6" w15:restartNumberingAfterBreak="0">
    <w:nsid w:val="74245010"/>
    <w:multiLevelType w:val="multilevel"/>
    <w:tmpl w:val="DF86B0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74884734"/>
    <w:multiLevelType w:val="multilevel"/>
    <w:tmpl w:val="8CEE140E"/>
    <w:lvl w:ilvl="0">
      <w:start w:val="1"/>
      <w:numFmt w:val="bullet"/>
      <w:lvlText w:val="-"/>
      <w:lvlJc w:val="left"/>
      <w:pPr>
        <w:tabs>
          <w:tab w:val="num" w:pos="720"/>
        </w:tabs>
        <w:ind w:left="720" w:hanging="360"/>
      </w:pPr>
      <w:rPr>
        <w:rFonts w:ascii="Abadi" w:hAnsi="Abadi"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751B5705"/>
    <w:multiLevelType w:val="hybridMultilevel"/>
    <w:tmpl w:val="FFFFFFFF"/>
    <w:lvl w:ilvl="0" w:tplc="2382AF80">
      <w:start w:val="1"/>
      <w:numFmt w:val="bullet"/>
      <w:lvlText w:val="-"/>
      <w:lvlJc w:val="left"/>
      <w:pPr>
        <w:ind w:left="720" w:hanging="360"/>
      </w:pPr>
      <w:rPr>
        <w:rFonts w:ascii="Calibri" w:hAnsi="Calibri" w:hint="default"/>
      </w:rPr>
    </w:lvl>
    <w:lvl w:ilvl="1" w:tplc="6DE2176E">
      <w:start w:val="1"/>
      <w:numFmt w:val="bullet"/>
      <w:lvlText w:val="o"/>
      <w:lvlJc w:val="left"/>
      <w:pPr>
        <w:ind w:left="1440" w:hanging="360"/>
      </w:pPr>
      <w:rPr>
        <w:rFonts w:ascii="Courier New" w:hAnsi="Courier New" w:hint="default"/>
      </w:rPr>
    </w:lvl>
    <w:lvl w:ilvl="2" w:tplc="35A8BE50">
      <w:start w:val="1"/>
      <w:numFmt w:val="bullet"/>
      <w:lvlText w:val=""/>
      <w:lvlJc w:val="left"/>
      <w:pPr>
        <w:ind w:left="2160" w:hanging="360"/>
      </w:pPr>
      <w:rPr>
        <w:rFonts w:ascii="Wingdings" w:hAnsi="Wingdings" w:hint="default"/>
      </w:rPr>
    </w:lvl>
    <w:lvl w:ilvl="3" w:tplc="A2D095DE">
      <w:start w:val="1"/>
      <w:numFmt w:val="bullet"/>
      <w:lvlText w:val=""/>
      <w:lvlJc w:val="left"/>
      <w:pPr>
        <w:ind w:left="2880" w:hanging="360"/>
      </w:pPr>
      <w:rPr>
        <w:rFonts w:ascii="Symbol" w:hAnsi="Symbol" w:hint="default"/>
      </w:rPr>
    </w:lvl>
    <w:lvl w:ilvl="4" w:tplc="0152022E">
      <w:start w:val="1"/>
      <w:numFmt w:val="bullet"/>
      <w:lvlText w:val="o"/>
      <w:lvlJc w:val="left"/>
      <w:pPr>
        <w:ind w:left="3600" w:hanging="360"/>
      </w:pPr>
      <w:rPr>
        <w:rFonts w:ascii="Courier New" w:hAnsi="Courier New" w:hint="default"/>
      </w:rPr>
    </w:lvl>
    <w:lvl w:ilvl="5" w:tplc="E6C0EC52">
      <w:start w:val="1"/>
      <w:numFmt w:val="bullet"/>
      <w:lvlText w:val=""/>
      <w:lvlJc w:val="left"/>
      <w:pPr>
        <w:ind w:left="4320" w:hanging="360"/>
      </w:pPr>
      <w:rPr>
        <w:rFonts w:ascii="Wingdings" w:hAnsi="Wingdings" w:hint="default"/>
      </w:rPr>
    </w:lvl>
    <w:lvl w:ilvl="6" w:tplc="A9C68D82">
      <w:start w:val="1"/>
      <w:numFmt w:val="bullet"/>
      <w:lvlText w:val=""/>
      <w:lvlJc w:val="left"/>
      <w:pPr>
        <w:ind w:left="5040" w:hanging="360"/>
      </w:pPr>
      <w:rPr>
        <w:rFonts w:ascii="Symbol" w:hAnsi="Symbol" w:hint="default"/>
      </w:rPr>
    </w:lvl>
    <w:lvl w:ilvl="7" w:tplc="5600BFD0">
      <w:start w:val="1"/>
      <w:numFmt w:val="bullet"/>
      <w:lvlText w:val="o"/>
      <w:lvlJc w:val="left"/>
      <w:pPr>
        <w:ind w:left="5760" w:hanging="360"/>
      </w:pPr>
      <w:rPr>
        <w:rFonts w:ascii="Courier New" w:hAnsi="Courier New" w:hint="default"/>
      </w:rPr>
    </w:lvl>
    <w:lvl w:ilvl="8" w:tplc="0732521A">
      <w:start w:val="1"/>
      <w:numFmt w:val="bullet"/>
      <w:lvlText w:val=""/>
      <w:lvlJc w:val="left"/>
      <w:pPr>
        <w:ind w:left="6480" w:hanging="360"/>
      </w:pPr>
      <w:rPr>
        <w:rFonts w:ascii="Wingdings" w:hAnsi="Wingdings" w:hint="default"/>
      </w:rPr>
    </w:lvl>
  </w:abstractNum>
  <w:abstractNum w:abstractNumId="69" w15:restartNumberingAfterBreak="0">
    <w:nsid w:val="760A3456"/>
    <w:multiLevelType w:val="multilevel"/>
    <w:tmpl w:val="28604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77FE2A50"/>
    <w:multiLevelType w:val="multilevel"/>
    <w:tmpl w:val="8CEE140E"/>
    <w:lvl w:ilvl="0">
      <w:start w:val="1"/>
      <w:numFmt w:val="bullet"/>
      <w:lvlText w:val="-"/>
      <w:lvlJc w:val="left"/>
      <w:pPr>
        <w:tabs>
          <w:tab w:val="num" w:pos="720"/>
        </w:tabs>
        <w:ind w:left="720" w:hanging="360"/>
      </w:pPr>
      <w:rPr>
        <w:rFonts w:ascii="Abadi" w:hAnsi="Abadi"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7A2C41AC"/>
    <w:multiLevelType w:val="hybridMultilevel"/>
    <w:tmpl w:val="37F62496"/>
    <w:lvl w:ilvl="0" w:tplc="9E58203C">
      <w:start w:val="1"/>
      <w:numFmt w:val="bullet"/>
      <w:lvlText w:val="-"/>
      <w:lvlJc w:val="left"/>
      <w:pPr>
        <w:ind w:left="720" w:hanging="360"/>
      </w:pPr>
      <w:rPr>
        <w:rFonts w:ascii="Abadi" w:hAnsi="Aba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2" w15:restartNumberingAfterBreak="0">
    <w:nsid w:val="7BB92B00"/>
    <w:multiLevelType w:val="multilevel"/>
    <w:tmpl w:val="CEFE7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7C0A5473"/>
    <w:multiLevelType w:val="hybridMultilevel"/>
    <w:tmpl w:val="F2AC3526"/>
    <w:lvl w:ilvl="0" w:tplc="A4EC7D06">
      <w:start w:val="7"/>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4" w15:restartNumberingAfterBreak="0">
    <w:nsid w:val="7ED62E36"/>
    <w:multiLevelType w:val="multilevel"/>
    <w:tmpl w:val="1AB26F7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16cid:durableId="438960225">
    <w:abstractNumId w:val="13"/>
  </w:num>
  <w:num w:numId="2" w16cid:durableId="611976555">
    <w:abstractNumId w:val="18"/>
  </w:num>
  <w:num w:numId="3" w16cid:durableId="773937912">
    <w:abstractNumId w:val="60"/>
  </w:num>
  <w:num w:numId="4" w16cid:durableId="1320884239">
    <w:abstractNumId w:val="63"/>
  </w:num>
  <w:num w:numId="5" w16cid:durableId="1299603887">
    <w:abstractNumId w:val="32"/>
  </w:num>
  <w:num w:numId="6" w16cid:durableId="442264937">
    <w:abstractNumId w:val="50"/>
  </w:num>
  <w:num w:numId="7" w16cid:durableId="1776435647">
    <w:abstractNumId w:val="59"/>
  </w:num>
  <w:num w:numId="8" w16cid:durableId="18898896">
    <w:abstractNumId w:val="2"/>
  </w:num>
  <w:num w:numId="9" w16cid:durableId="475293303">
    <w:abstractNumId w:val="10"/>
  </w:num>
  <w:num w:numId="10" w16cid:durableId="1157107748">
    <w:abstractNumId w:val="48"/>
  </w:num>
  <w:num w:numId="11" w16cid:durableId="1483699373">
    <w:abstractNumId w:val="37"/>
  </w:num>
  <w:num w:numId="12" w16cid:durableId="719744691">
    <w:abstractNumId w:val="65"/>
  </w:num>
  <w:num w:numId="13" w16cid:durableId="1854300584">
    <w:abstractNumId w:val="24"/>
  </w:num>
  <w:num w:numId="14" w16cid:durableId="1214853041">
    <w:abstractNumId w:val="57"/>
  </w:num>
  <w:num w:numId="15" w16cid:durableId="1226376291">
    <w:abstractNumId w:val="4"/>
  </w:num>
  <w:num w:numId="16" w16cid:durableId="1531335230">
    <w:abstractNumId w:val="47"/>
  </w:num>
  <w:num w:numId="17" w16cid:durableId="2056005787">
    <w:abstractNumId w:val="71"/>
  </w:num>
  <w:num w:numId="18" w16cid:durableId="1412847742">
    <w:abstractNumId w:val="49"/>
  </w:num>
  <w:num w:numId="19" w16cid:durableId="1713724052">
    <w:abstractNumId w:val="23"/>
  </w:num>
  <w:num w:numId="20" w16cid:durableId="1073696550">
    <w:abstractNumId w:val="20"/>
  </w:num>
  <w:num w:numId="21" w16cid:durableId="1665741704">
    <w:abstractNumId w:val="56"/>
  </w:num>
  <w:num w:numId="22" w16cid:durableId="472916112">
    <w:abstractNumId w:val="67"/>
  </w:num>
  <w:num w:numId="23" w16cid:durableId="2077823995">
    <w:abstractNumId w:val="39"/>
  </w:num>
  <w:num w:numId="24" w16cid:durableId="692650440">
    <w:abstractNumId w:val="70"/>
  </w:num>
  <w:num w:numId="25" w16cid:durableId="2020303141">
    <w:abstractNumId w:val="51"/>
  </w:num>
  <w:num w:numId="26" w16cid:durableId="1272736418">
    <w:abstractNumId w:val="12"/>
  </w:num>
  <w:num w:numId="27" w16cid:durableId="125199335">
    <w:abstractNumId w:val="33"/>
  </w:num>
  <w:num w:numId="28" w16cid:durableId="7829071">
    <w:abstractNumId w:val="38"/>
  </w:num>
  <w:num w:numId="29" w16cid:durableId="1613975823">
    <w:abstractNumId w:val="52"/>
  </w:num>
  <w:num w:numId="30" w16cid:durableId="580527607">
    <w:abstractNumId w:val="16"/>
  </w:num>
  <w:num w:numId="31" w16cid:durableId="619607119">
    <w:abstractNumId w:val="61"/>
  </w:num>
  <w:num w:numId="32" w16cid:durableId="2049060876">
    <w:abstractNumId w:val="0"/>
  </w:num>
  <w:num w:numId="33" w16cid:durableId="937905752">
    <w:abstractNumId w:val="26"/>
  </w:num>
  <w:num w:numId="34" w16cid:durableId="864944835">
    <w:abstractNumId w:val="3"/>
  </w:num>
  <w:num w:numId="35" w16cid:durableId="777682443">
    <w:abstractNumId w:val="1"/>
  </w:num>
  <w:num w:numId="36" w16cid:durableId="1905993452">
    <w:abstractNumId w:val="68"/>
  </w:num>
  <w:num w:numId="37" w16cid:durableId="1281490944">
    <w:abstractNumId w:val="21"/>
  </w:num>
  <w:num w:numId="38" w16cid:durableId="1836795301">
    <w:abstractNumId w:val="36"/>
  </w:num>
  <w:num w:numId="39" w16cid:durableId="1498303517">
    <w:abstractNumId w:val="11"/>
  </w:num>
  <w:num w:numId="40" w16cid:durableId="1831017618">
    <w:abstractNumId w:val="19"/>
  </w:num>
  <w:num w:numId="41" w16cid:durableId="2143377989">
    <w:abstractNumId w:val="29"/>
  </w:num>
  <w:num w:numId="42" w16cid:durableId="1596786522">
    <w:abstractNumId w:val="58"/>
  </w:num>
  <w:num w:numId="43" w16cid:durableId="1514612380">
    <w:abstractNumId w:val="72"/>
  </w:num>
  <w:num w:numId="44" w16cid:durableId="1799104880">
    <w:abstractNumId w:val="8"/>
  </w:num>
  <w:num w:numId="45" w16cid:durableId="905799076">
    <w:abstractNumId w:val="46"/>
  </w:num>
  <w:num w:numId="46" w16cid:durableId="1719552703">
    <w:abstractNumId w:val="5"/>
  </w:num>
  <w:num w:numId="47" w16cid:durableId="543634695">
    <w:abstractNumId w:val="44"/>
  </w:num>
  <w:num w:numId="48" w16cid:durableId="363672828">
    <w:abstractNumId w:val="34"/>
  </w:num>
  <w:num w:numId="49" w16cid:durableId="1113860978">
    <w:abstractNumId w:val="9"/>
  </w:num>
  <w:num w:numId="50" w16cid:durableId="1748109015">
    <w:abstractNumId w:val="74"/>
  </w:num>
  <w:num w:numId="51" w16cid:durableId="1788770935">
    <w:abstractNumId w:val="69"/>
  </w:num>
  <w:num w:numId="52" w16cid:durableId="1283877149">
    <w:abstractNumId w:val="7"/>
  </w:num>
  <w:num w:numId="53" w16cid:durableId="1671059654">
    <w:abstractNumId w:val="31"/>
  </w:num>
  <w:num w:numId="54" w16cid:durableId="1229148501">
    <w:abstractNumId w:val="43"/>
  </w:num>
  <w:num w:numId="55" w16cid:durableId="1956136689">
    <w:abstractNumId w:val="64"/>
  </w:num>
  <w:num w:numId="56" w16cid:durableId="784614188">
    <w:abstractNumId w:val="53"/>
  </w:num>
  <w:num w:numId="57" w16cid:durableId="1213883915">
    <w:abstractNumId w:val="6"/>
  </w:num>
  <w:num w:numId="58" w16cid:durableId="971784243">
    <w:abstractNumId w:val="15"/>
  </w:num>
  <w:num w:numId="59" w16cid:durableId="1094663925">
    <w:abstractNumId w:val="35"/>
  </w:num>
  <w:num w:numId="60" w16cid:durableId="1047604034">
    <w:abstractNumId w:val="66"/>
  </w:num>
  <w:num w:numId="61" w16cid:durableId="1982037802">
    <w:abstractNumId w:val="41"/>
  </w:num>
  <w:num w:numId="62" w16cid:durableId="387610868">
    <w:abstractNumId w:val="40"/>
  </w:num>
  <w:num w:numId="63" w16cid:durableId="1856920136">
    <w:abstractNumId w:val="25"/>
  </w:num>
  <w:num w:numId="64" w16cid:durableId="231014529">
    <w:abstractNumId w:val="55"/>
  </w:num>
  <w:num w:numId="65" w16cid:durableId="1736195296">
    <w:abstractNumId w:val="22"/>
  </w:num>
  <w:num w:numId="66" w16cid:durableId="955990086">
    <w:abstractNumId w:val="45"/>
  </w:num>
  <w:num w:numId="67" w16cid:durableId="272590573">
    <w:abstractNumId w:val="54"/>
  </w:num>
  <w:num w:numId="68" w16cid:durableId="3169144">
    <w:abstractNumId w:val="14"/>
  </w:num>
  <w:num w:numId="69" w16cid:durableId="77136693">
    <w:abstractNumId w:val="27"/>
  </w:num>
  <w:num w:numId="70" w16cid:durableId="196046606">
    <w:abstractNumId w:val="17"/>
  </w:num>
  <w:num w:numId="71" w16cid:durableId="7564889">
    <w:abstractNumId w:val="28"/>
  </w:num>
  <w:num w:numId="72" w16cid:durableId="169636569">
    <w:abstractNumId w:val="62"/>
  </w:num>
  <w:num w:numId="73" w16cid:durableId="2017269137">
    <w:abstractNumId w:val="73"/>
  </w:num>
  <w:num w:numId="74" w16cid:durableId="1095904748">
    <w:abstractNumId w:val="30"/>
  </w:num>
  <w:num w:numId="75" w16cid:durableId="1036002902">
    <w:abstractNumId w:val="13"/>
  </w:num>
  <w:num w:numId="76" w16cid:durableId="1583416720">
    <w:abstractNumId w:val="42"/>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3902"/>
    <w:rsid w:val="0000066D"/>
    <w:rsid w:val="0000081A"/>
    <w:rsid w:val="00000BDC"/>
    <w:rsid w:val="00001202"/>
    <w:rsid w:val="0000147D"/>
    <w:rsid w:val="00001B29"/>
    <w:rsid w:val="00001DA2"/>
    <w:rsid w:val="00002EB8"/>
    <w:rsid w:val="00002F3E"/>
    <w:rsid w:val="0000485C"/>
    <w:rsid w:val="00004ABE"/>
    <w:rsid w:val="00004DED"/>
    <w:rsid w:val="00004E0E"/>
    <w:rsid w:val="00005ABB"/>
    <w:rsid w:val="00006AF4"/>
    <w:rsid w:val="00010404"/>
    <w:rsid w:val="0001054E"/>
    <w:rsid w:val="00011F96"/>
    <w:rsid w:val="000121EE"/>
    <w:rsid w:val="00012223"/>
    <w:rsid w:val="0001245B"/>
    <w:rsid w:val="00012F91"/>
    <w:rsid w:val="000135BC"/>
    <w:rsid w:val="00013DDC"/>
    <w:rsid w:val="00013FDA"/>
    <w:rsid w:val="0001467D"/>
    <w:rsid w:val="00015004"/>
    <w:rsid w:val="0001540C"/>
    <w:rsid w:val="0001589E"/>
    <w:rsid w:val="00015F6B"/>
    <w:rsid w:val="0001614D"/>
    <w:rsid w:val="00017309"/>
    <w:rsid w:val="000173EE"/>
    <w:rsid w:val="00017654"/>
    <w:rsid w:val="00021361"/>
    <w:rsid w:val="000213AD"/>
    <w:rsid w:val="00021CF1"/>
    <w:rsid w:val="0002233E"/>
    <w:rsid w:val="000236BD"/>
    <w:rsid w:val="00023DC5"/>
    <w:rsid w:val="0002470E"/>
    <w:rsid w:val="000249F7"/>
    <w:rsid w:val="00024A69"/>
    <w:rsid w:val="00024C63"/>
    <w:rsid w:val="00024EBB"/>
    <w:rsid w:val="00025144"/>
    <w:rsid w:val="00025196"/>
    <w:rsid w:val="000252D1"/>
    <w:rsid w:val="0002582F"/>
    <w:rsid w:val="0002584E"/>
    <w:rsid w:val="00025927"/>
    <w:rsid w:val="00025E95"/>
    <w:rsid w:val="000260D5"/>
    <w:rsid w:val="0002679F"/>
    <w:rsid w:val="0002697C"/>
    <w:rsid w:val="000273D3"/>
    <w:rsid w:val="00027DB6"/>
    <w:rsid w:val="00027DBC"/>
    <w:rsid w:val="00030493"/>
    <w:rsid w:val="000304CB"/>
    <w:rsid w:val="00030B55"/>
    <w:rsid w:val="0003105A"/>
    <w:rsid w:val="000312AF"/>
    <w:rsid w:val="00031C25"/>
    <w:rsid w:val="00031E15"/>
    <w:rsid w:val="0003279B"/>
    <w:rsid w:val="00032DC9"/>
    <w:rsid w:val="00032FF2"/>
    <w:rsid w:val="000333A3"/>
    <w:rsid w:val="00033C3E"/>
    <w:rsid w:val="00033C6B"/>
    <w:rsid w:val="00033D65"/>
    <w:rsid w:val="000346BE"/>
    <w:rsid w:val="00034771"/>
    <w:rsid w:val="00034B20"/>
    <w:rsid w:val="00035A19"/>
    <w:rsid w:val="00035DB6"/>
    <w:rsid w:val="0003627D"/>
    <w:rsid w:val="00036368"/>
    <w:rsid w:val="00036505"/>
    <w:rsid w:val="0003763B"/>
    <w:rsid w:val="00037B37"/>
    <w:rsid w:val="000406C4"/>
    <w:rsid w:val="0004072F"/>
    <w:rsid w:val="00040F27"/>
    <w:rsid w:val="00041031"/>
    <w:rsid w:val="00042608"/>
    <w:rsid w:val="00042C65"/>
    <w:rsid w:val="00043879"/>
    <w:rsid w:val="00043BAE"/>
    <w:rsid w:val="00043DEB"/>
    <w:rsid w:val="00044DAF"/>
    <w:rsid w:val="00044DC3"/>
    <w:rsid w:val="00046EC3"/>
    <w:rsid w:val="0004767A"/>
    <w:rsid w:val="00047757"/>
    <w:rsid w:val="00047B6F"/>
    <w:rsid w:val="00047E56"/>
    <w:rsid w:val="000505BA"/>
    <w:rsid w:val="00051F2A"/>
    <w:rsid w:val="0005225F"/>
    <w:rsid w:val="00052433"/>
    <w:rsid w:val="0005347D"/>
    <w:rsid w:val="000539BC"/>
    <w:rsid w:val="00053A14"/>
    <w:rsid w:val="000542DC"/>
    <w:rsid w:val="000545B6"/>
    <w:rsid w:val="0005505C"/>
    <w:rsid w:val="00055ED9"/>
    <w:rsid w:val="000560E6"/>
    <w:rsid w:val="00056E7E"/>
    <w:rsid w:val="00056EF4"/>
    <w:rsid w:val="00056EF6"/>
    <w:rsid w:val="00057594"/>
    <w:rsid w:val="00057F63"/>
    <w:rsid w:val="0006027C"/>
    <w:rsid w:val="0006037B"/>
    <w:rsid w:val="00060BC6"/>
    <w:rsid w:val="00060C23"/>
    <w:rsid w:val="00060CAC"/>
    <w:rsid w:val="00060DF3"/>
    <w:rsid w:val="000612D9"/>
    <w:rsid w:val="000612E1"/>
    <w:rsid w:val="000615D5"/>
    <w:rsid w:val="000618B6"/>
    <w:rsid w:val="00062278"/>
    <w:rsid w:val="0006277D"/>
    <w:rsid w:val="00062986"/>
    <w:rsid w:val="00062B9D"/>
    <w:rsid w:val="0006542A"/>
    <w:rsid w:val="00065931"/>
    <w:rsid w:val="00065E30"/>
    <w:rsid w:val="000667A7"/>
    <w:rsid w:val="0006694B"/>
    <w:rsid w:val="00066F00"/>
    <w:rsid w:val="000674B0"/>
    <w:rsid w:val="000676F3"/>
    <w:rsid w:val="00067801"/>
    <w:rsid w:val="00067BDE"/>
    <w:rsid w:val="00070310"/>
    <w:rsid w:val="00070F53"/>
    <w:rsid w:val="0007186D"/>
    <w:rsid w:val="00073192"/>
    <w:rsid w:val="00073491"/>
    <w:rsid w:val="00073E99"/>
    <w:rsid w:val="000743F9"/>
    <w:rsid w:val="0007498D"/>
    <w:rsid w:val="000755E6"/>
    <w:rsid w:val="0007589E"/>
    <w:rsid w:val="00075FD9"/>
    <w:rsid w:val="00076667"/>
    <w:rsid w:val="000775B6"/>
    <w:rsid w:val="00077ADE"/>
    <w:rsid w:val="00077CDF"/>
    <w:rsid w:val="00077FF4"/>
    <w:rsid w:val="00080095"/>
    <w:rsid w:val="00080F31"/>
    <w:rsid w:val="00080FE2"/>
    <w:rsid w:val="0008221B"/>
    <w:rsid w:val="00082B62"/>
    <w:rsid w:val="000830A3"/>
    <w:rsid w:val="0008331F"/>
    <w:rsid w:val="00083497"/>
    <w:rsid w:val="00083D35"/>
    <w:rsid w:val="00084356"/>
    <w:rsid w:val="0008490B"/>
    <w:rsid w:val="000853F6"/>
    <w:rsid w:val="00085EBD"/>
    <w:rsid w:val="0008644A"/>
    <w:rsid w:val="000872BE"/>
    <w:rsid w:val="00087D76"/>
    <w:rsid w:val="00090136"/>
    <w:rsid w:val="0009091A"/>
    <w:rsid w:val="00090CAB"/>
    <w:rsid w:val="000914F6"/>
    <w:rsid w:val="0009207D"/>
    <w:rsid w:val="000928C8"/>
    <w:rsid w:val="000932D0"/>
    <w:rsid w:val="0009361A"/>
    <w:rsid w:val="00093C5A"/>
    <w:rsid w:val="000948C1"/>
    <w:rsid w:val="0009498B"/>
    <w:rsid w:val="00094A2F"/>
    <w:rsid w:val="00095EEB"/>
    <w:rsid w:val="00096559"/>
    <w:rsid w:val="00096E92"/>
    <w:rsid w:val="000972D5"/>
    <w:rsid w:val="00097E40"/>
    <w:rsid w:val="000A1A3F"/>
    <w:rsid w:val="000A1B4D"/>
    <w:rsid w:val="000A1F23"/>
    <w:rsid w:val="000A2DAA"/>
    <w:rsid w:val="000A2F37"/>
    <w:rsid w:val="000A3050"/>
    <w:rsid w:val="000A3A1A"/>
    <w:rsid w:val="000A4924"/>
    <w:rsid w:val="000A4E58"/>
    <w:rsid w:val="000A4ED0"/>
    <w:rsid w:val="000A528D"/>
    <w:rsid w:val="000A5F98"/>
    <w:rsid w:val="000A636A"/>
    <w:rsid w:val="000A636F"/>
    <w:rsid w:val="000A6DEF"/>
    <w:rsid w:val="000A7151"/>
    <w:rsid w:val="000B0016"/>
    <w:rsid w:val="000B05B9"/>
    <w:rsid w:val="000B16FC"/>
    <w:rsid w:val="000B1B22"/>
    <w:rsid w:val="000B2A14"/>
    <w:rsid w:val="000B2C06"/>
    <w:rsid w:val="000B34A2"/>
    <w:rsid w:val="000B39D8"/>
    <w:rsid w:val="000B3AC2"/>
    <w:rsid w:val="000B41A1"/>
    <w:rsid w:val="000B47EC"/>
    <w:rsid w:val="000B67D1"/>
    <w:rsid w:val="000B6C5D"/>
    <w:rsid w:val="000B6C73"/>
    <w:rsid w:val="000B7F35"/>
    <w:rsid w:val="000C027D"/>
    <w:rsid w:val="000C02E5"/>
    <w:rsid w:val="000C0D9B"/>
    <w:rsid w:val="000C1198"/>
    <w:rsid w:val="000C1C61"/>
    <w:rsid w:val="000C2E2B"/>
    <w:rsid w:val="000C2F5D"/>
    <w:rsid w:val="000C3065"/>
    <w:rsid w:val="000C3CAF"/>
    <w:rsid w:val="000C4157"/>
    <w:rsid w:val="000C4567"/>
    <w:rsid w:val="000C479C"/>
    <w:rsid w:val="000C50B4"/>
    <w:rsid w:val="000C51EE"/>
    <w:rsid w:val="000C5E44"/>
    <w:rsid w:val="000C6B41"/>
    <w:rsid w:val="000C7256"/>
    <w:rsid w:val="000C74DB"/>
    <w:rsid w:val="000D0302"/>
    <w:rsid w:val="000D0558"/>
    <w:rsid w:val="000D0BA4"/>
    <w:rsid w:val="000D0E89"/>
    <w:rsid w:val="000D0F72"/>
    <w:rsid w:val="000D11B2"/>
    <w:rsid w:val="000D13F4"/>
    <w:rsid w:val="000D1829"/>
    <w:rsid w:val="000D1B46"/>
    <w:rsid w:val="000D2AE5"/>
    <w:rsid w:val="000D39E7"/>
    <w:rsid w:val="000D3AFD"/>
    <w:rsid w:val="000D3E33"/>
    <w:rsid w:val="000D41B2"/>
    <w:rsid w:val="000D542C"/>
    <w:rsid w:val="000D57C3"/>
    <w:rsid w:val="000D5869"/>
    <w:rsid w:val="000D586D"/>
    <w:rsid w:val="000D5E5D"/>
    <w:rsid w:val="000D673A"/>
    <w:rsid w:val="000D70C2"/>
    <w:rsid w:val="000D74B7"/>
    <w:rsid w:val="000D758C"/>
    <w:rsid w:val="000E063A"/>
    <w:rsid w:val="000E192C"/>
    <w:rsid w:val="000E1CD4"/>
    <w:rsid w:val="000E29D2"/>
    <w:rsid w:val="000E32CF"/>
    <w:rsid w:val="000E381D"/>
    <w:rsid w:val="000E38ED"/>
    <w:rsid w:val="000E3D3D"/>
    <w:rsid w:val="000E3FF2"/>
    <w:rsid w:val="000E4F36"/>
    <w:rsid w:val="000E60E4"/>
    <w:rsid w:val="000E61A1"/>
    <w:rsid w:val="000E651B"/>
    <w:rsid w:val="000E6E44"/>
    <w:rsid w:val="000E7101"/>
    <w:rsid w:val="000E7527"/>
    <w:rsid w:val="000E7921"/>
    <w:rsid w:val="000E7A64"/>
    <w:rsid w:val="000E7A9D"/>
    <w:rsid w:val="000E7E54"/>
    <w:rsid w:val="000F08AF"/>
    <w:rsid w:val="000F0BD2"/>
    <w:rsid w:val="000F16E2"/>
    <w:rsid w:val="000F1A51"/>
    <w:rsid w:val="000F1CE6"/>
    <w:rsid w:val="000F2049"/>
    <w:rsid w:val="000F24DA"/>
    <w:rsid w:val="000F2570"/>
    <w:rsid w:val="000F27E8"/>
    <w:rsid w:val="000F3766"/>
    <w:rsid w:val="000F419A"/>
    <w:rsid w:val="000F4229"/>
    <w:rsid w:val="000F490D"/>
    <w:rsid w:val="000F4A6D"/>
    <w:rsid w:val="000F5794"/>
    <w:rsid w:val="000F5DB5"/>
    <w:rsid w:val="000F6B75"/>
    <w:rsid w:val="000F6FBA"/>
    <w:rsid w:val="000F71C9"/>
    <w:rsid w:val="000F73DF"/>
    <w:rsid w:val="001001FA"/>
    <w:rsid w:val="0010023D"/>
    <w:rsid w:val="001007B2"/>
    <w:rsid w:val="0010094E"/>
    <w:rsid w:val="00100B81"/>
    <w:rsid w:val="0010147F"/>
    <w:rsid w:val="00101505"/>
    <w:rsid w:val="00101AF8"/>
    <w:rsid w:val="00101EE7"/>
    <w:rsid w:val="0010232D"/>
    <w:rsid w:val="00102DF7"/>
    <w:rsid w:val="00103828"/>
    <w:rsid w:val="001041F3"/>
    <w:rsid w:val="00104C1F"/>
    <w:rsid w:val="00104D35"/>
    <w:rsid w:val="0010523F"/>
    <w:rsid w:val="0010545A"/>
    <w:rsid w:val="001067AB"/>
    <w:rsid w:val="00106D55"/>
    <w:rsid w:val="00106F03"/>
    <w:rsid w:val="001105E7"/>
    <w:rsid w:val="00110920"/>
    <w:rsid w:val="00110E3D"/>
    <w:rsid w:val="00111850"/>
    <w:rsid w:val="00111C50"/>
    <w:rsid w:val="0011216C"/>
    <w:rsid w:val="0011237D"/>
    <w:rsid w:val="00112410"/>
    <w:rsid w:val="001143DA"/>
    <w:rsid w:val="00114DEC"/>
    <w:rsid w:val="00114FB0"/>
    <w:rsid w:val="001151A6"/>
    <w:rsid w:val="00115704"/>
    <w:rsid w:val="00115B0A"/>
    <w:rsid w:val="00116233"/>
    <w:rsid w:val="00116B7E"/>
    <w:rsid w:val="00116D98"/>
    <w:rsid w:val="00116F0E"/>
    <w:rsid w:val="00117D6C"/>
    <w:rsid w:val="00121665"/>
    <w:rsid w:val="00121BF5"/>
    <w:rsid w:val="00122407"/>
    <w:rsid w:val="00122A25"/>
    <w:rsid w:val="00122D37"/>
    <w:rsid w:val="001238BA"/>
    <w:rsid w:val="00124804"/>
    <w:rsid w:val="00124DA1"/>
    <w:rsid w:val="0012534B"/>
    <w:rsid w:val="001259C3"/>
    <w:rsid w:val="00125AA5"/>
    <w:rsid w:val="00125B1A"/>
    <w:rsid w:val="00125BDA"/>
    <w:rsid w:val="00125FB2"/>
    <w:rsid w:val="001277E7"/>
    <w:rsid w:val="00130307"/>
    <w:rsid w:val="00131EC0"/>
    <w:rsid w:val="00132063"/>
    <w:rsid w:val="0013256B"/>
    <w:rsid w:val="00132A28"/>
    <w:rsid w:val="00133B02"/>
    <w:rsid w:val="00134276"/>
    <w:rsid w:val="00134A45"/>
    <w:rsid w:val="0013514D"/>
    <w:rsid w:val="001359BF"/>
    <w:rsid w:val="00136BFF"/>
    <w:rsid w:val="00137E10"/>
    <w:rsid w:val="0014011D"/>
    <w:rsid w:val="0014014E"/>
    <w:rsid w:val="001411A5"/>
    <w:rsid w:val="00142885"/>
    <w:rsid w:val="0014299E"/>
    <w:rsid w:val="00143387"/>
    <w:rsid w:val="0014378C"/>
    <w:rsid w:val="00144CED"/>
    <w:rsid w:val="00144E9D"/>
    <w:rsid w:val="00144FA8"/>
    <w:rsid w:val="0014535B"/>
    <w:rsid w:val="00145CBC"/>
    <w:rsid w:val="00145D5A"/>
    <w:rsid w:val="00145D79"/>
    <w:rsid w:val="00147962"/>
    <w:rsid w:val="00150012"/>
    <w:rsid w:val="001503B7"/>
    <w:rsid w:val="00150C25"/>
    <w:rsid w:val="00150D67"/>
    <w:rsid w:val="00151082"/>
    <w:rsid w:val="00152585"/>
    <w:rsid w:val="00152A44"/>
    <w:rsid w:val="00153108"/>
    <w:rsid w:val="00153D71"/>
    <w:rsid w:val="00153D73"/>
    <w:rsid w:val="0015409C"/>
    <w:rsid w:val="00154490"/>
    <w:rsid w:val="001545DC"/>
    <w:rsid w:val="001547BD"/>
    <w:rsid w:val="00155ADE"/>
    <w:rsid w:val="00156079"/>
    <w:rsid w:val="00156BD2"/>
    <w:rsid w:val="00156FD6"/>
    <w:rsid w:val="0015702D"/>
    <w:rsid w:val="001571A2"/>
    <w:rsid w:val="0015769B"/>
    <w:rsid w:val="00157783"/>
    <w:rsid w:val="00157E9C"/>
    <w:rsid w:val="00157F9A"/>
    <w:rsid w:val="001601A5"/>
    <w:rsid w:val="001602F0"/>
    <w:rsid w:val="0016039C"/>
    <w:rsid w:val="00161047"/>
    <w:rsid w:val="00161780"/>
    <w:rsid w:val="00161E0D"/>
    <w:rsid w:val="00161FF3"/>
    <w:rsid w:val="0016234A"/>
    <w:rsid w:val="00162C3A"/>
    <w:rsid w:val="00162C6A"/>
    <w:rsid w:val="00162CD6"/>
    <w:rsid w:val="00162D35"/>
    <w:rsid w:val="001633C2"/>
    <w:rsid w:val="001634A6"/>
    <w:rsid w:val="001641EF"/>
    <w:rsid w:val="001644A3"/>
    <w:rsid w:val="00164A4B"/>
    <w:rsid w:val="00164EB1"/>
    <w:rsid w:val="001650C1"/>
    <w:rsid w:val="001650F8"/>
    <w:rsid w:val="001659C7"/>
    <w:rsid w:val="00165BB6"/>
    <w:rsid w:val="00165BF5"/>
    <w:rsid w:val="00166D25"/>
    <w:rsid w:val="00167457"/>
    <w:rsid w:val="0016749C"/>
    <w:rsid w:val="001676B2"/>
    <w:rsid w:val="001677A4"/>
    <w:rsid w:val="001677B4"/>
    <w:rsid w:val="001679D3"/>
    <w:rsid w:val="00170735"/>
    <w:rsid w:val="00170C36"/>
    <w:rsid w:val="00170EEF"/>
    <w:rsid w:val="0017239F"/>
    <w:rsid w:val="0017286E"/>
    <w:rsid w:val="001729F8"/>
    <w:rsid w:val="00172A6B"/>
    <w:rsid w:val="001730F8"/>
    <w:rsid w:val="001732E9"/>
    <w:rsid w:val="001737A0"/>
    <w:rsid w:val="001742A3"/>
    <w:rsid w:val="00174373"/>
    <w:rsid w:val="0017476D"/>
    <w:rsid w:val="001749AE"/>
    <w:rsid w:val="00174BA2"/>
    <w:rsid w:val="00174C81"/>
    <w:rsid w:val="00175236"/>
    <w:rsid w:val="00175D68"/>
    <w:rsid w:val="00175E76"/>
    <w:rsid w:val="001761D6"/>
    <w:rsid w:val="00176AC3"/>
    <w:rsid w:val="00176B90"/>
    <w:rsid w:val="00176C55"/>
    <w:rsid w:val="00177847"/>
    <w:rsid w:val="001779D6"/>
    <w:rsid w:val="00177B5A"/>
    <w:rsid w:val="00177E26"/>
    <w:rsid w:val="001808D2"/>
    <w:rsid w:val="00180D57"/>
    <w:rsid w:val="001814DA"/>
    <w:rsid w:val="00181837"/>
    <w:rsid w:val="0018204F"/>
    <w:rsid w:val="00182569"/>
    <w:rsid w:val="00183046"/>
    <w:rsid w:val="0018304B"/>
    <w:rsid w:val="0018446A"/>
    <w:rsid w:val="001847CF"/>
    <w:rsid w:val="00184B05"/>
    <w:rsid w:val="00184D33"/>
    <w:rsid w:val="00184EFC"/>
    <w:rsid w:val="00185B1F"/>
    <w:rsid w:val="00185B62"/>
    <w:rsid w:val="00187F13"/>
    <w:rsid w:val="001905EE"/>
    <w:rsid w:val="00190A76"/>
    <w:rsid w:val="0019117D"/>
    <w:rsid w:val="0019148A"/>
    <w:rsid w:val="0019160F"/>
    <w:rsid w:val="00191A4F"/>
    <w:rsid w:val="00191AB0"/>
    <w:rsid w:val="0019216F"/>
    <w:rsid w:val="0019217C"/>
    <w:rsid w:val="00192538"/>
    <w:rsid w:val="00192675"/>
    <w:rsid w:val="001926D2"/>
    <w:rsid w:val="00192AD1"/>
    <w:rsid w:val="00192D37"/>
    <w:rsid w:val="00192ECB"/>
    <w:rsid w:val="00192F3C"/>
    <w:rsid w:val="00193109"/>
    <w:rsid w:val="00194E1A"/>
    <w:rsid w:val="001959BE"/>
    <w:rsid w:val="00195C4D"/>
    <w:rsid w:val="001967B5"/>
    <w:rsid w:val="00197136"/>
    <w:rsid w:val="00197950"/>
    <w:rsid w:val="001979DB"/>
    <w:rsid w:val="001A0775"/>
    <w:rsid w:val="001A08F9"/>
    <w:rsid w:val="001A1268"/>
    <w:rsid w:val="001A1613"/>
    <w:rsid w:val="001A31EE"/>
    <w:rsid w:val="001A3B58"/>
    <w:rsid w:val="001A459E"/>
    <w:rsid w:val="001A4607"/>
    <w:rsid w:val="001A606A"/>
    <w:rsid w:val="001A6278"/>
    <w:rsid w:val="001A6C2C"/>
    <w:rsid w:val="001A71AE"/>
    <w:rsid w:val="001A7F49"/>
    <w:rsid w:val="001B09AB"/>
    <w:rsid w:val="001B0A05"/>
    <w:rsid w:val="001B154D"/>
    <w:rsid w:val="001B1E29"/>
    <w:rsid w:val="001B1E8B"/>
    <w:rsid w:val="001B1F24"/>
    <w:rsid w:val="001B211F"/>
    <w:rsid w:val="001B27AC"/>
    <w:rsid w:val="001B36E0"/>
    <w:rsid w:val="001B6747"/>
    <w:rsid w:val="001B6D8A"/>
    <w:rsid w:val="001B7378"/>
    <w:rsid w:val="001B753F"/>
    <w:rsid w:val="001B7AC1"/>
    <w:rsid w:val="001C0649"/>
    <w:rsid w:val="001C3569"/>
    <w:rsid w:val="001C3B60"/>
    <w:rsid w:val="001C3E19"/>
    <w:rsid w:val="001C3F8B"/>
    <w:rsid w:val="001C44AC"/>
    <w:rsid w:val="001C4B0F"/>
    <w:rsid w:val="001C4E7A"/>
    <w:rsid w:val="001C7515"/>
    <w:rsid w:val="001C7BFB"/>
    <w:rsid w:val="001C7CBA"/>
    <w:rsid w:val="001D0556"/>
    <w:rsid w:val="001D0607"/>
    <w:rsid w:val="001D0BCE"/>
    <w:rsid w:val="001D155D"/>
    <w:rsid w:val="001D1CE0"/>
    <w:rsid w:val="001D1F8B"/>
    <w:rsid w:val="001D2B2F"/>
    <w:rsid w:val="001D2B4B"/>
    <w:rsid w:val="001D328C"/>
    <w:rsid w:val="001D3CD6"/>
    <w:rsid w:val="001D4438"/>
    <w:rsid w:val="001D4465"/>
    <w:rsid w:val="001D48C2"/>
    <w:rsid w:val="001D573C"/>
    <w:rsid w:val="001D5ADC"/>
    <w:rsid w:val="001D5B8E"/>
    <w:rsid w:val="001D5F0A"/>
    <w:rsid w:val="001D61E6"/>
    <w:rsid w:val="001D7ABB"/>
    <w:rsid w:val="001E00A0"/>
    <w:rsid w:val="001E081B"/>
    <w:rsid w:val="001E0B4B"/>
    <w:rsid w:val="001E0D55"/>
    <w:rsid w:val="001E0F25"/>
    <w:rsid w:val="001E100E"/>
    <w:rsid w:val="001E188C"/>
    <w:rsid w:val="001E1E46"/>
    <w:rsid w:val="001E2AF9"/>
    <w:rsid w:val="001E57EE"/>
    <w:rsid w:val="001E74DE"/>
    <w:rsid w:val="001E7725"/>
    <w:rsid w:val="001E7CB8"/>
    <w:rsid w:val="001F0166"/>
    <w:rsid w:val="001F0761"/>
    <w:rsid w:val="001F08D3"/>
    <w:rsid w:val="001F0EBA"/>
    <w:rsid w:val="001F17C6"/>
    <w:rsid w:val="001F1F0E"/>
    <w:rsid w:val="001F238F"/>
    <w:rsid w:val="001F2A18"/>
    <w:rsid w:val="001F2C7E"/>
    <w:rsid w:val="001F2E19"/>
    <w:rsid w:val="001F3B54"/>
    <w:rsid w:val="001F3D5C"/>
    <w:rsid w:val="001F5357"/>
    <w:rsid w:val="001F5765"/>
    <w:rsid w:val="001F6BEF"/>
    <w:rsid w:val="001F6EA5"/>
    <w:rsid w:val="001F73E3"/>
    <w:rsid w:val="001F7FC4"/>
    <w:rsid w:val="0020045E"/>
    <w:rsid w:val="00200591"/>
    <w:rsid w:val="00200611"/>
    <w:rsid w:val="0020090F"/>
    <w:rsid w:val="00200CD8"/>
    <w:rsid w:val="00200E5B"/>
    <w:rsid w:val="0020124F"/>
    <w:rsid w:val="00201791"/>
    <w:rsid w:val="00201CE0"/>
    <w:rsid w:val="0020274B"/>
    <w:rsid w:val="00203721"/>
    <w:rsid w:val="002037A2"/>
    <w:rsid w:val="002043DB"/>
    <w:rsid w:val="0020530B"/>
    <w:rsid w:val="002062A3"/>
    <w:rsid w:val="00207093"/>
    <w:rsid w:val="002078F7"/>
    <w:rsid w:val="0020794F"/>
    <w:rsid w:val="002103F6"/>
    <w:rsid w:val="00211AD1"/>
    <w:rsid w:val="002124D5"/>
    <w:rsid w:val="002125EE"/>
    <w:rsid w:val="0021374D"/>
    <w:rsid w:val="00213B13"/>
    <w:rsid w:val="002149DF"/>
    <w:rsid w:val="00214C75"/>
    <w:rsid w:val="00214E74"/>
    <w:rsid w:val="0021535F"/>
    <w:rsid w:val="0021746F"/>
    <w:rsid w:val="00220828"/>
    <w:rsid w:val="00220DD5"/>
    <w:rsid w:val="00221890"/>
    <w:rsid w:val="00221956"/>
    <w:rsid w:val="00221D18"/>
    <w:rsid w:val="00221D1A"/>
    <w:rsid w:val="002224CE"/>
    <w:rsid w:val="00222F1A"/>
    <w:rsid w:val="002238FA"/>
    <w:rsid w:val="002242E8"/>
    <w:rsid w:val="00225410"/>
    <w:rsid w:val="002256CE"/>
    <w:rsid w:val="0022582B"/>
    <w:rsid w:val="00226AFD"/>
    <w:rsid w:val="00226ECD"/>
    <w:rsid w:val="00227C8F"/>
    <w:rsid w:val="002305E1"/>
    <w:rsid w:val="002305ED"/>
    <w:rsid w:val="002306EE"/>
    <w:rsid w:val="00231869"/>
    <w:rsid w:val="00231DF2"/>
    <w:rsid w:val="0023203A"/>
    <w:rsid w:val="0023203E"/>
    <w:rsid w:val="00233511"/>
    <w:rsid w:val="00233AD2"/>
    <w:rsid w:val="00233C17"/>
    <w:rsid w:val="002342E9"/>
    <w:rsid w:val="00234C6B"/>
    <w:rsid w:val="00234FF9"/>
    <w:rsid w:val="0023506E"/>
    <w:rsid w:val="00235329"/>
    <w:rsid w:val="002354CF"/>
    <w:rsid w:val="002357C5"/>
    <w:rsid w:val="00235E04"/>
    <w:rsid w:val="00236358"/>
    <w:rsid w:val="0023678F"/>
    <w:rsid w:val="00236CF7"/>
    <w:rsid w:val="00237057"/>
    <w:rsid w:val="0023742C"/>
    <w:rsid w:val="00237551"/>
    <w:rsid w:val="00237C42"/>
    <w:rsid w:val="002404DE"/>
    <w:rsid w:val="00240E42"/>
    <w:rsid w:val="00240FC6"/>
    <w:rsid w:val="002411F1"/>
    <w:rsid w:val="00241689"/>
    <w:rsid w:val="00241755"/>
    <w:rsid w:val="002417B8"/>
    <w:rsid w:val="00242264"/>
    <w:rsid w:val="00243025"/>
    <w:rsid w:val="0024387B"/>
    <w:rsid w:val="00243B28"/>
    <w:rsid w:val="0024407B"/>
    <w:rsid w:val="002446A0"/>
    <w:rsid w:val="0024525D"/>
    <w:rsid w:val="0024575B"/>
    <w:rsid w:val="002463BF"/>
    <w:rsid w:val="00246ABB"/>
    <w:rsid w:val="00246EBD"/>
    <w:rsid w:val="0024771F"/>
    <w:rsid w:val="00247EB1"/>
    <w:rsid w:val="0025023F"/>
    <w:rsid w:val="002515A7"/>
    <w:rsid w:val="002523E3"/>
    <w:rsid w:val="002543F3"/>
    <w:rsid w:val="002544E5"/>
    <w:rsid w:val="00256DC9"/>
    <w:rsid w:val="00257144"/>
    <w:rsid w:val="00257BA2"/>
    <w:rsid w:val="00260689"/>
    <w:rsid w:val="0026071F"/>
    <w:rsid w:val="00260AEC"/>
    <w:rsid w:val="00260B63"/>
    <w:rsid w:val="002619DD"/>
    <w:rsid w:val="00262180"/>
    <w:rsid w:val="002622B7"/>
    <w:rsid w:val="00262321"/>
    <w:rsid w:val="00262BA7"/>
    <w:rsid w:val="00262C1F"/>
    <w:rsid w:val="00263347"/>
    <w:rsid w:val="0026374B"/>
    <w:rsid w:val="0026376B"/>
    <w:rsid w:val="0026693C"/>
    <w:rsid w:val="00267184"/>
    <w:rsid w:val="002672A3"/>
    <w:rsid w:val="00267579"/>
    <w:rsid w:val="00267E27"/>
    <w:rsid w:val="00267E76"/>
    <w:rsid w:val="00267F75"/>
    <w:rsid w:val="002713D1"/>
    <w:rsid w:val="002721F1"/>
    <w:rsid w:val="0027233F"/>
    <w:rsid w:val="00272992"/>
    <w:rsid w:val="00272FA5"/>
    <w:rsid w:val="00273266"/>
    <w:rsid w:val="00273EE2"/>
    <w:rsid w:val="0027407F"/>
    <w:rsid w:val="002740A1"/>
    <w:rsid w:val="0027429D"/>
    <w:rsid w:val="00274BE2"/>
    <w:rsid w:val="002751B4"/>
    <w:rsid w:val="00277232"/>
    <w:rsid w:val="0027734B"/>
    <w:rsid w:val="00277435"/>
    <w:rsid w:val="00280583"/>
    <w:rsid w:val="00280812"/>
    <w:rsid w:val="00280BC9"/>
    <w:rsid w:val="002811E2"/>
    <w:rsid w:val="00281962"/>
    <w:rsid w:val="00281F10"/>
    <w:rsid w:val="00282378"/>
    <w:rsid w:val="00282A95"/>
    <w:rsid w:val="00283170"/>
    <w:rsid w:val="00283927"/>
    <w:rsid w:val="00283A70"/>
    <w:rsid w:val="00283DB6"/>
    <w:rsid w:val="002845D9"/>
    <w:rsid w:val="002847F8"/>
    <w:rsid w:val="0028561C"/>
    <w:rsid w:val="00285BB2"/>
    <w:rsid w:val="00285E96"/>
    <w:rsid w:val="00286164"/>
    <w:rsid w:val="00286DBA"/>
    <w:rsid w:val="00287F4F"/>
    <w:rsid w:val="00287F65"/>
    <w:rsid w:val="0029055F"/>
    <w:rsid w:val="00291047"/>
    <w:rsid w:val="00291472"/>
    <w:rsid w:val="0029176F"/>
    <w:rsid w:val="002919B1"/>
    <w:rsid w:val="00291E01"/>
    <w:rsid w:val="00291E32"/>
    <w:rsid w:val="00291F8D"/>
    <w:rsid w:val="00292738"/>
    <w:rsid w:val="00294140"/>
    <w:rsid w:val="0029440F"/>
    <w:rsid w:val="0029461C"/>
    <w:rsid w:val="00294F42"/>
    <w:rsid w:val="0029593F"/>
    <w:rsid w:val="00296726"/>
    <w:rsid w:val="00296F9E"/>
    <w:rsid w:val="00297080"/>
    <w:rsid w:val="00297BAE"/>
    <w:rsid w:val="00297C58"/>
    <w:rsid w:val="002A0840"/>
    <w:rsid w:val="002A1162"/>
    <w:rsid w:val="002A189E"/>
    <w:rsid w:val="002A204A"/>
    <w:rsid w:val="002A28D5"/>
    <w:rsid w:val="002A2929"/>
    <w:rsid w:val="002A2A44"/>
    <w:rsid w:val="002A3BA1"/>
    <w:rsid w:val="002A5B40"/>
    <w:rsid w:val="002A6475"/>
    <w:rsid w:val="002A64CF"/>
    <w:rsid w:val="002A6749"/>
    <w:rsid w:val="002A7790"/>
    <w:rsid w:val="002A78A6"/>
    <w:rsid w:val="002B1159"/>
    <w:rsid w:val="002B1565"/>
    <w:rsid w:val="002B1D33"/>
    <w:rsid w:val="002B218A"/>
    <w:rsid w:val="002B22FA"/>
    <w:rsid w:val="002B2447"/>
    <w:rsid w:val="002B37C7"/>
    <w:rsid w:val="002B3E30"/>
    <w:rsid w:val="002B4468"/>
    <w:rsid w:val="002B455D"/>
    <w:rsid w:val="002B47F5"/>
    <w:rsid w:val="002B5207"/>
    <w:rsid w:val="002B5229"/>
    <w:rsid w:val="002B5378"/>
    <w:rsid w:val="002B5C14"/>
    <w:rsid w:val="002B63F8"/>
    <w:rsid w:val="002B6FCE"/>
    <w:rsid w:val="002B71EC"/>
    <w:rsid w:val="002B7E38"/>
    <w:rsid w:val="002C03B8"/>
    <w:rsid w:val="002C2547"/>
    <w:rsid w:val="002C2632"/>
    <w:rsid w:val="002C47A8"/>
    <w:rsid w:val="002C4BBA"/>
    <w:rsid w:val="002C4FCA"/>
    <w:rsid w:val="002C58C0"/>
    <w:rsid w:val="002C5B27"/>
    <w:rsid w:val="002C6236"/>
    <w:rsid w:val="002C649F"/>
    <w:rsid w:val="002C65F1"/>
    <w:rsid w:val="002C6746"/>
    <w:rsid w:val="002C6B55"/>
    <w:rsid w:val="002C6D1C"/>
    <w:rsid w:val="002C723F"/>
    <w:rsid w:val="002C7676"/>
    <w:rsid w:val="002D1063"/>
    <w:rsid w:val="002D137F"/>
    <w:rsid w:val="002D2159"/>
    <w:rsid w:val="002D2567"/>
    <w:rsid w:val="002D27CE"/>
    <w:rsid w:val="002D3658"/>
    <w:rsid w:val="002D37AA"/>
    <w:rsid w:val="002D3DEB"/>
    <w:rsid w:val="002D446F"/>
    <w:rsid w:val="002D4864"/>
    <w:rsid w:val="002D50C9"/>
    <w:rsid w:val="002D54AA"/>
    <w:rsid w:val="002D5796"/>
    <w:rsid w:val="002D5875"/>
    <w:rsid w:val="002D5A2A"/>
    <w:rsid w:val="002D60FC"/>
    <w:rsid w:val="002D6989"/>
    <w:rsid w:val="002D69FC"/>
    <w:rsid w:val="002D6EF8"/>
    <w:rsid w:val="002D7038"/>
    <w:rsid w:val="002D7536"/>
    <w:rsid w:val="002E01A7"/>
    <w:rsid w:val="002E173E"/>
    <w:rsid w:val="002E1B34"/>
    <w:rsid w:val="002E2135"/>
    <w:rsid w:val="002E2BD0"/>
    <w:rsid w:val="002E31A2"/>
    <w:rsid w:val="002E3247"/>
    <w:rsid w:val="002E4B11"/>
    <w:rsid w:val="002E4C30"/>
    <w:rsid w:val="002E4C8E"/>
    <w:rsid w:val="002E4FDF"/>
    <w:rsid w:val="002E51F0"/>
    <w:rsid w:val="002E6836"/>
    <w:rsid w:val="002E6889"/>
    <w:rsid w:val="002E6A54"/>
    <w:rsid w:val="002E738A"/>
    <w:rsid w:val="002E73A4"/>
    <w:rsid w:val="002E7B9C"/>
    <w:rsid w:val="002F0D52"/>
    <w:rsid w:val="002F1060"/>
    <w:rsid w:val="002F1A3A"/>
    <w:rsid w:val="002F1DA8"/>
    <w:rsid w:val="002F2E45"/>
    <w:rsid w:val="002F2FD9"/>
    <w:rsid w:val="002F3389"/>
    <w:rsid w:val="002F3CD6"/>
    <w:rsid w:val="002F4E91"/>
    <w:rsid w:val="002F6145"/>
    <w:rsid w:val="002F6ED7"/>
    <w:rsid w:val="002F7D1F"/>
    <w:rsid w:val="00300DBD"/>
    <w:rsid w:val="0030107B"/>
    <w:rsid w:val="00301386"/>
    <w:rsid w:val="00301580"/>
    <w:rsid w:val="0030191E"/>
    <w:rsid w:val="00301AED"/>
    <w:rsid w:val="00301F2F"/>
    <w:rsid w:val="00302138"/>
    <w:rsid w:val="003023A5"/>
    <w:rsid w:val="00302BA5"/>
    <w:rsid w:val="0030338E"/>
    <w:rsid w:val="0030388C"/>
    <w:rsid w:val="00303A36"/>
    <w:rsid w:val="00304E3B"/>
    <w:rsid w:val="00304E42"/>
    <w:rsid w:val="00304E7B"/>
    <w:rsid w:val="00305477"/>
    <w:rsid w:val="003058ED"/>
    <w:rsid w:val="00305B48"/>
    <w:rsid w:val="003060A7"/>
    <w:rsid w:val="00306E03"/>
    <w:rsid w:val="003072D7"/>
    <w:rsid w:val="00307ADE"/>
    <w:rsid w:val="00307AF0"/>
    <w:rsid w:val="00307FA7"/>
    <w:rsid w:val="00310103"/>
    <w:rsid w:val="00310F40"/>
    <w:rsid w:val="003115EF"/>
    <w:rsid w:val="003117AF"/>
    <w:rsid w:val="00311958"/>
    <w:rsid w:val="003119C1"/>
    <w:rsid w:val="00311CEF"/>
    <w:rsid w:val="003129A9"/>
    <w:rsid w:val="0031320F"/>
    <w:rsid w:val="00313688"/>
    <w:rsid w:val="00313902"/>
    <w:rsid w:val="003141C5"/>
    <w:rsid w:val="003152C3"/>
    <w:rsid w:val="00315578"/>
    <w:rsid w:val="00316343"/>
    <w:rsid w:val="003164B1"/>
    <w:rsid w:val="003168E7"/>
    <w:rsid w:val="003169A2"/>
    <w:rsid w:val="00317071"/>
    <w:rsid w:val="00317FD2"/>
    <w:rsid w:val="0032046F"/>
    <w:rsid w:val="00320595"/>
    <w:rsid w:val="003205B7"/>
    <w:rsid w:val="00320A21"/>
    <w:rsid w:val="00320BF5"/>
    <w:rsid w:val="0032101F"/>
    <w:rsid w:val="003215E9"/>
    <w:rsid w:val="00322AF9"/>
    <w:rsid w:val="00322E35"/>
    <w:rsid w:val="00323015"/>
    <w:rsid w:val="003242D7"/>
    <w:rsid w:val="003245AC"/>
    <w:rsid w:val="00324D38"/>
    <w:rsid w:val="00324E72"/>
    <w:rsid w:val="00324EB5"/>
    <w:rsid w:val="0032505F"/>
    <w:rsid w:val="003251B2"/>
    <w:rsid w:val="003255C4"/>
    <w:rsid w:val="00325777"/>
    <w:rsid w:val="00325AFE"/>
    <w:rsid w:val="00325CE7"/>
    <w:rsid w:val="00326227"/>
    <w:rsid w:val="00326299"/>
    <w:rsid w:val="00326603"/>
    <w:rsid w:val="00326926"/>
    <w:rsid w:val="00327CB1"/>
    <w:rsid w:val="00330604"/>
    <w:rsid w:val="00330726"/>
    <w:rsid w:val="00330E9C"/>
    <w:rsid w:val="0033159A"/>
    <w:rsid w:val="00331BD5"/>
    <w:rsid w:val="00332068"/>
    <w:rsid w:val="003322E1"/>
    <w:rsid w:val="0033260A"/>
    <w:rsid w:val="00333004"/>
    <w:rsid w:val="0033374E"/>
    <w:rsid w:val="003337A4"/>
    <w:rsid w:val="00333EA1"/>
    <w:rsid w:val="00334251"/>
    <w:rsid w:val="00334E20"/>
    <w:rsid w:val="0033504F"/>
    <w:rsid w:val="0033573C"/>
    <w:rsid w:val="00335D80"/>
    <w:rsid w:val="003365E8"/>
    <w:rsid w:val="0033744F"/>
    <w:rsid w:val="003376A4"/>
    <w:rsid w:val="00337841"/>
    <w:rsid w:val="003379F4"/>
    <w:rsid w:val="003401AF"/>
    <w:rsid w:val="003405A5"/>
    <w:rsid w:val="00340EA6"/>
    <w:rsid w:val="00340FF5"/>
    <w:rsid w:val="003421DB"/>
    <w:rsid w:val="00342717"/>
    <w:rsid w:val="0034403E"/>
    <w:rsid w:val="003441F8"/>
    <w:rsid w:val="00344281"/>
    <w:rsid w:val="003449CA"/>
    <w:rsid w:val="003454A1"/>
    <w:rsid w:val="00345AF6"/>
    <w:rsid w:val="00346398"/>
    <w:rsid w:val="003463D4"/>
    <w:rsid w:val="00346528"/>
    <w:rsid w:val="00346AE7"/>
    <w:rsid w:val="00347138"/>
    <w:rsid w:val="00347BB0"/>
    <w:rsid w:val="00347CC5"/>
    <w:rsid w:val="0035039E"/>
    <w:rsid w:val="00350728"/>
    <w:rsid w:val="00350C48"/>
    <w:rsid w:val="00350D02"/>
    <w:rsid w:val="00351614"/>
    <w:rsid w:val="00352263"/>
    <w:rsid w:val="00352F27"/>
    <w:rsid w:val="003530CE"/>
    <w:rsid w:val="00353141"/>
    <w:rsid w:val="003534EA"/>
    <w:rsid w:val="00353596"/>
    <w:rsid w:val="00353684"/>
    <w:rsid w:val="0035374F"/>
    <w:rsid w:val="00353B84"/>
    <w:rsid w:val="00354042"/>
    <w:rsid w:val="00354078"/>
    <w:rsid w:val="00354AD0"/>
    <w:rsid w:val="00355674"/>
    <w:rsid w:val="00355D82"/>
    <w:rsid w:val="00356398"/>
    <w:rsid w:val="00356928"/>
    <w:rsid w:val="00357269"/>
    <w:rsid w:val="0035744F"/>
    <w:rsid w:val="00360421"/>
    <w:rsid w:val="0036077E"/>
    <w:rsid w:val="003609D4"/>
    <w:rsid w:val="00360DF2"/>
    <w:rsid w:val="00360E05"/>
    <w:rsid w:val="00361E44"/>
    <w:rsid w:val="003626BA"/>
    <w:rsid w:val="0036334C"/>
    <w:rsid w:val="00363580"/>
    <w:rsid w:val="003635E9"/>
    <w:rsid w:val="00363677"/>
    <w:rsid w:val="00363BFD"/>
    <w:rsid w:val="0036446E"/>
    <w:rsid w:val="003646F9"/>
    <w:rsid w:val="0036632C"/>
    <w:rsid w:val="00366662"/>
    <w:rsid w:val="00367BEC"/>
    <w:rsid w:val="003709A2"/>
    <w:rsid w:val="00370ADC"/>
    <w:rsid w:val="00371CE1"/>
    <w:rsid w:val="00371E85"/>
    <w:rsid w:val="003723AD"/>
    <w:rsid w:val="0037250F"/>
    <w:rsid w:val="00373153"/>
    <w:rsid w:val="003732E4"/>
    <w:rsid w:val="00373671"/>
    <w:rsid w:val="00373773"/>
    <w:rsid w:val="00373EAD"/>
    <w:rsid w:val="00373ED0"/>
    <w:rsid w:val="003743C6"/>
    <w:rsid w:val="003745D1"/>
    <w:rsid w:val="00374BC6"/>
    <w:rsid w:val="003758E6"/>
    <w:rsid w:val="0037644A"/>
    <w:rsid w:val="00376477"/>
    <w:rsid w:val="003768D3"/>
    <w:rsid w:val="00376BDB"/>
    <w:rsid w:val="003778BB"/>
    <w:rsid w:val="00377DD3"/>
    <w:rsid w:val="00377E5C"/>
    <w:rsid w:val="00377EC5"/>
    <w:rsid w:val="00380FBA"/>
    <w:rsid w:val="00381020"/>
    <w:rsid w:val="00382739"/>
    <w:rsid w:val="0038346A"/>
    <w:rsid w:val="00383950"/>
    <w:rsid w:val="00383B13"/>
    <w:rsid w:val="003844E6"/>
    <w:rsid w:val="00384C4C"/>
    <w:rsid w:val="00384EDC"/>
    <w:rsid w:val="00387B23"/>
    <w:rsid w:val="00387B4F"/>
    <w:rsid w:val="00390030"/>
    <w:rsid w:val="0039060C"/>
    <w:rsid w:val="003907C3"/>
    <w:rsid w:val="003908CD"/>
    <w:rsid w:val="00390F9C"/>
    <w:rsid w:val="0039204D"/>
    <w:rsid w:val="0039271C"/>
    <w:rsid w:val="003928D6"/>
    <w:rsid w:val="0039295E"/>
    <w:rsid w:val="0039382C"/>
    <w:rsid w:val="00393A1E"/>
    <w:rsid w:val="00394127"/>
    <w:rsid w:val="00394975"/>
    <w:rsid w:val="00394D86"/>
    <w:rsid w:val="00394DC0"/>
    <w:rsid w:val="0039504E"/>
    <w:rsid w:val="003950C0"/>
    <w:rsid w:val="0039545A"/>
    <w:rsid w:val="00395E8E"/>
    <w:rsid w:val="00395EB6"/>
    <w:rsid w:val="00396006"/>
    <w:rsid w:val="0039656E"/>
    <w:rsid w:val="003975EC"/>
    <w:rsid w:val="003979A0"/>
    <w:rsid w:val="00397E0D"/>
    <w:rsid w:val="00397E64"/>
    <w:rsid w:val="003A028D"/>
    <w:rsid w:val="003A1033"/>
    <w:rsid w:val="003A105F"/>
    <w:rsid w:val="003A10F4"/>
    <w:rsid w:val="003A1145"/>
    <w:rsid w:val="003A14FE"/>
    <w:rsid w:val="003A1B38"/>
    <w:rsid w:val="003A1CD8"/>
    <w:rsid w:val="003A22E4"/>
    <w:rsid w:val="003A245C"/>
    <w:rsid w:val="003A29B0"/>
    <w:rsid w:val="003A2C5B"/>
    <w:rsid w:val="003A2EF3"/>
    <w:rsid w:val="003A31CF"/>
    <w:rsid w:val="003A39B7"/>
    <w:rsid w:val="003A3E4F"/>
    <w:rsid w:val="003A4123"/>
    <w:rsid w:val="003A594E"/>
    <w:rsid w:val="003A5986"/>
    <w:rsid w:val="003A5D82"/>
    <w:rsid w:val="003A62BE"/>
    <w:rsid w:val="003A6564"/>
    <w:rsid w:val="003A712F"/>
    <w:rsid w:val="003B01F7"/>
    <w:rsid w:val="003B109D"/>
    <w:rsid w:val="003B12D2"/>
    <w:rsid w:val="003B18F0"/>
    <w:rsid w:val="003B1A78"/>
    <w:rsid w:val="003B25BA"/>
    <w:rsid w:val="003B34B1"/>
    <w:rsid w:val="003B36C2"/>
    <w:rsid w:val="003B39FE"/>
    <w:rsid w:val="003B3B79"/>
    <w:rsid w:val="003B3C16"/>
    <w:rsid w:val="003B3C83"/>
    <w:rsid w:val="003B3EAC"/>
    <w:rsid w:val="003B4581"/>
    <w:rsid w:val="003B4EDC"/>
    <w:rsid w:val="003B50FA"/>
    <w:rsid w:val="003B53CF"/>
    <w:rsid w:val="003B5C9A"/>
    <w:rsid w:val="003B5EE2"/>
    <w:rsid w:val="003B63F3"/>
    <w:rsid w:val="003B6C85"/>
    <w:rsid w:val="003B77D9"/>
    <w:rsid w:val="003C01FB"/>
    <w:rsid w:val="003C059E"/>
    <w:rsid w:val="003C0890"/>
    <w:rsid w:val="003C0E5A"/>
    <w:rsid w:val="003C12D7"/>
    <w:rsid w:val="003C1760"/>
    <w:rsid w:val="003C1DEC"/>
    <w:rsid w:val="003C1E28"/>
    <w:rsid w:val="003C1F8B"/>
    <w:rsid w:val="003C294F"/>
    <w:rsid w:val="003C2A37"/>
    <w:rsid w:val="003C2DF6"/>
    <w:rsid w:val="003C338A"/>
    <w:rsid w:val="003C4482"/>
    <w:rsid w:val="003C50B0"/>
    <w:rsid w:val="003C5515"/>
    <w:rsid w:val="003C5A1D"/>
    <w:rsid w:val="003C6309"/>
    <w:rsid w:val="003C65AE"/>
    <w:rsid w:val="003C6DC4"/>
    <w:rsid w:val="003C78B5"/>
    <w:rsid w:val="003D0191"/>
    <w:rsid w:val="003D02D5"/>
    <w:rsid w:val="003D06BA"/>
    <w:rsid w:val="003D09A8"/>
    <w:rsid w:val="003D0BA4"/>
    <w:rsid w:val="003D1181"/>
    <w:rsid w:val="003D11B4"/>
    <w:rsid w:val="003D176F"/>
    <w:rsid w:val="003D179D"/>
    <w:rsid w:val="003D181B"/>
    <w:rsid w:val="003D1FDE"/>
    <w:rsid w:val="003D2162"/>
    <w:rsid w:val="003D23F6"/>
    <w:rsid w:val="003D27CF"/>
    <w:rsid w:val="003D4B0E"/>
    <w:rsid w:val="003D5218"/>
    <w:rsid w:val="003D5522"/>
    <w:rsid w:val="003D5E69"/>
    <w:rsid w:val="003D6466"/>
    <w:rsid w:val="003D6B65"/>
    <w:rsid w:val="003D74D5"/>
    <w:rsid w:val="003D74F6"/>
    <w:rsid w:val="003D78D9"/>
    <w:rsid w:val="003D7EBE"/>
    <w:rsid w:val="003E03D7"/>
    <w:rsid w:val="003E1FE7"/>
    <w:rsid w:val="003E2162"/>
    <w:rsid w:val="003E2550"/>
    <w:rsid w:val="003E2B13"/>
    <w:rsid w:val="003E2DA1"/>
    <w:rsid w:val="003E2FB1"/>
    <w:rsid w:val="003E30F7"/>
    <w:rsid w:val="003E4070"/>
    <w:rsid w:val="003E43BB"/>
    <w:rsid w:val="003E54ED"/>
    <w:rsid w:val="003E55D0"/>
    <w:rsid w:val="003E6280"/>
    <w:rsid w:val="003E69CA"/>
    <w:rsid w:val="003E74D5"/>
    <w:rsid w:val="003E7555"/>
    <w:rsid w:val="003E7DEF"/>
    <w:rsid w:val="003F0AC9"/>
    <w:rsid w:val="003F0C0D"/>
    <w:rsid w:val="003F1674"/>
    <w:rsid w:val="003F2A20"/>
    <w:rsid w:val="003F3C22"/>
    <w:rsid w:val="003F42CF"/>
    <w:rsid w:val="003F4578"/>
    <w:rsid w:val="003F4621"/>
    <w:rsid w:val="003F4C0D"/>
    <w:rsid w:val="003F581C"/>
    <w:rsid w:val="003F58A7"/>
    <w:rsid w:val="003F63B2"/>
    <w:rsid w:val="003F688E"/>
    <w:rsid w:val="003F6C90"/>
    <w:rsid w:val="003F6DD9"/>
    <w:rsid w:val="003F6F47"/>
    <w:rsid w:val="003F7205"/>
    <w:rsid w:val="003F7460"/>
    <w:rsid w:val="003F7A52"/>
    <w:rsid w:val="003F7C2F"/>
    <w:rsid w:val="003F7CB7"/>
    <w:rsid w:val="0040004A"/>
    <w:rsid w:val="00400842"/>
    <w:rsid w:val="00402058"/>
    <w:rsid w:val="00403D79"/>
    <w:rsid w:val="00404082"/>
    <w:rsid w:val="004045DD"/>
    <w:rsid w:val="00404FB5"/>
    <w:rsid w:val="00405132"/>
    <w:rsid w:val="0040548B"/>
    <w:rsid w:val="00405817"/>
    <w:rsid w:val="00405F6E"/>
    <w:rsid w:val="00406490"/>
    <w:rsid w:val="0040670A"/>
    <w:rsid w:val="00406BB9"/>
    <w:rsid w:val="00406EB4"/>
    <w:rsid w:val="004074C1"/>
    <w:rsid w:val="00407784"/>
    <w:rsid w:val="00407A29"/>
    <w:rsid w:val="00407B11"/>
    <w:rsid w:val="00407D5E"/>
    <w:rsid w:val="00410CC0"/>
    <w:rsid w:val="004111DA"/>
    <w:rsid w:val="00411B16"/>
    <w:rsid w:val="00412106"/>
    <w:rsid w:val="004124F0"/>
    <w:rsid w:val="00412B55"/>
    <w:rsid w:val="00412E23"/>
    <w:rsid w:val="00413254"/>
    <w:rsid w:val="00414A62"/>
    <w:rsid w:val="00414D0D"/>
    <w:rsid w:val="0041515D"/>
    <w:rsid w:val="00415171"/>
    <w:rsid w:val="004152C3"/>
    <w:rsid w:val="0041552C"/>
    <w:rsid w:val="00415B5D"/>
    <w:rsid w:val="0041683D"/>
    <w:rsid w:val="0041697A"/>
    <w:rsid w:val="00416F29"/>
    <w:rsid w:val="004203BB"/>
    <w:rsid w:val="00420775"/>
    <w:rsid w:val="00420876"/>
    <w:rsid w:val="004208B6"/>
    <w:rsid w:val="004213F6"/>
    <w:rsid w:val="0042173C"/>
    <w:rsid w:val="00421F4D"/>
    <w:rsid w:val="00422119"/>
    <w:rsid w:val="00422453"/>
    <w:rsid w:val="00422861"/>
    <w:rsid w:val="00423D8D"/>
    <w:rsid w:val="004247D5"/>
    <w:rsid w:val="00424F24"/>
    <w:rsid w:val="00425356"/>
    <w:rsid w:val="00425F0B"/>
    <w:rsid w:val="004260E2"/>
    <w:rsid w:val="004266F5"/>
    <w:rsid w:val="00427A91"/>
    <w:rsid w:val="00427D50"/>
    <w:rsid w:val="004304EE"/>
    <w:rsid w:val="004309CF"/>
    <w:rsid w:val="00430D0C"/>
    <w:rsid w:val="0043154C"/>
    <w:rsid w:val="00431BDA"/>
    <w:rsid w:val="00431FD8"/>
    <w:rsid w:val="00432373"/>
    <w:rsid w:val="00432946"/>
    <w:rsid w:val="004338C1"/>
    <w:rsid w:val="00433E81"/>
    <w:rsid w:val="00433FA4"/>
    <w:rsid w:val="004343B0"/>
    <w:rsid w:val="00434E39"/>
    <w:rsid w:val="00435CB4"/>
    <w:rsid w:val="004363EE"/>
    <w:rsid w:val="00436812"/>
    <w:rsid w:val="0043728F"/>
    <w:rsid w:val="004378C0"/>
    <w:rsid w:val="00440EFC"/>
    <w:rsid w:val="004414DA"/>
    <w:rsid w:val="004416B8"/>
    <w:rsid w:val="00441912"/>
    <w:rsid w:val="00442209"/>
    <w:rsid w:val="00442248"/>
    <w:rsid w:val="00442F7C"/>
    <w:rsid w:val="004432D5"/>
    <w:rsid w:val="004437D3"/>
    <w:rsid w:val="0044387F"/>
    <w:rsid w:val="00444A90"/>
    <w:rsid w:val="00445FAB"/>
    <w:rsid w:val="004461FB"/>
    <w:rsid w:val="00446891"/>
    <w:rsid w:val="00446B01"/>
    <w:rsid w:val="00447550"/>
    <w:rsid w:val="004477F4"/>
    <w:rsid w:val="00447B08"/>
    <w:rsid w:val="00450640"/>
    <w:rsid w:val="00451C6A"/>
    <w:rsid w:val="004521C6"/>
    <w:rsid w:val="00452467"/>
    <w:rsid w:val="00452C5A"/>
    <w:rsid w:val="00453A3D"/>
    <w:rsid w:val="00453B4A"/>
    <w:rsid w:val="00453BCE"/>
    <w:rsid w:val="00454926"/>
    <w:rsid w:val="00454BB8"/>
    <w:rsid w:val="004555F4"/>
    <w:rsid w:val="00455EB7"/>
    <w:rsid w:val="00455F56"/>
    <w:rsid w:val="00456198"/>
    <w:rsid w:val="00456660"/>
    <w:rsid w:val="0045666E"/>
    <w:rsid w:val="0045696A"/>
    <w:rsid w:val="00456B83"/>
    <w:rsid w:val="00456F71"/>
    <w:rsid w:val="0045744D"/>
    <w:rsid w:val="00457888"/>
    <w:rsid w:val="0046006C"/>
    <w:rsid w:val="00460964"/>
    <w:rsid w:val="00460B8E"/>
    <w:rsid w:val="00460BE7"/>
    <w:rsid w:val="00460C36"/>
    <w:rsid w:val="00460CC2"/>
    <w:rsid w:val="00461432"/>
    <w:rsid w:val="0046159D"/>
    <w:rsid w:val="0046185E"/>
    <w:rsid w:val="00461D77"/>
    <w:rsid w:val="0046248C"/>
    <w:rsid w:val="00462B2B"/>
    <w:rsid w:val="0046354C"/>
    <w:rsid w:val="00463758"/>
    <w:rsid w:val="0046384A"/>
    <w:rsid w:val="00463A82"/>
    <w:rsid w:val="00463E5E"/>
    <w:rsid w:val="00463EDC"/>
    <w:rsid w:val="00463EFF"/>
    <w:rsid w:val="00464058"/>
    <w:rsid w:val="004642C4"/>
    <w:rsid w:val="00465C44"/>
    <w:rsid w:val="00466E1B"/>
    <w:rsid w:val="00467049"/>
    <w:rsid w:val="00467950"/>
    <w:rsid w:val="00467962"/>
    <w:rsid w:val="0047036A"/>
    <w:rsid w:val="00470396"/>
    <w:rsid w:val="00470706"/>
    <w:rsid w:val="00470C84"/>
    <w:rsid w:val="0047127A"/>
    <w:rsid w:val="004716E1"/>
    <w:rsid w:val="0047183A"/>
    <w:rsid w:val="00471A06"/>
    <w:rsid w:val="00471CA3"/>
    <w:rsid w:val="00471DA1"/>
    <w:rsid w:val="004721FB"/>
    <w:rsid w:val="00472435"/>
    <w:rsid w:val="00472DA6"/>
    <w:rsid w:val="00473238"/>
    <w:rsid w:val="00473A19"/>
    <w:rsid w:val="00474EAC"/>
    <w:rsid w:val="00475458"/>
    <w:rsid w:val="00475AE7"/>
    <w:rsid w:val="00476095"/>
    <w:rsid w:val="00476D37"/>
    <w:rsid w:val="0047731D"/>
    <w:rsid w:val="00477704"/>
    <w:rsid w:val="00477C58"/>
    <w:rsid w:val="00480051"/>
    <w:rsid w:val="0048017E"/>
    <w:rsid w:val="0048028D"/>
    <w:rsid w:val="004805BA"/>
    <w:rsid w:val="00480C6B"/>
    <w:rsid w:val="004811E6"/>
    <w:rsid w:val="004815A3"/>
    <w:rsid w:val="00482094"/>
    <w:rsid w:val="00482336"/>
    <w:rsid w:val="004830CA"/>
    <w:rsid w:val="00483689"/>
    <w:rsid w:val="0048392F"/>
    <w:rsid w:val="0048393D"/>
    <w:rsid w:val="00483BB0"/>
    <w:rsid w:val="00483DDA"/>
    <w:rsid w:val="00484195"/>
    <w:rsid w:val="0048522A"/>
    <w:rsid w:val="00485814"/>
    <w:rsid w:val="00485EE4"/>
    <w:rsid w:val="0048674D"/>
    <w:rsid w:val="00486877"/>
    <w:rsid w:val="0048742C"/>
    <w:rsid w:val="004901AE"/>
    <w:rsid w:val="0049061E"/>
    <w:rsid w:val="00490C83"/>
    <w:rsid w:val="004921B4"/>
    <w:rsid w:val="004927AE"/>
    <w:rsid w:val="004931AD"/>
    <w:rsid w:val="0049371D"/>
    <w:rsid w:val="0049490F"/>
    <w:rsid w:val="00494B82"/>
    <w:rsid w:val="00494C2D"/>
    <w:rsid w:val="004959D2"/>
    <w:rsid w:val="00495DA5"/>
    <w:rsid w:val="0049688B"/>
    <w:rsid w:val="00497655"/>
    <w:rsid w:val="00497718"/>
    <w:rsid w:val="00497E9B"/>
    <w:rsid w:val="004A04DF"/>
    <w:rsid w:val="004A0C66"/>
    <w:rsid w:val="004A0CD9"/>
    <w:rsid w:val="004A0D41"/>
    <w:rsid w:val="004A12EB"/>
    <w:rsid w:val="004A139B"/>
    <w:rsid w:val="004A18F5"/>
    <w:rsid w:val="004A1C88"/>
    <w:rsid w:val="004A1E5B"/>
    <w:rsid w:val="004A29E2"/>
    <w:rsid w:val="004A2BAB"/>
    <w:rsid w:val="004A308F"/>
    <w:rsid w:val="004A3655"/>
    <w:rsid w:val="004A385A"/>
    <w:rsid w:val="004A390B"/>
    <w:rsid w:val="004A3A30"/>
    <w:rsid w:val="004A3EBF"/>
    <w:rsid w:val="004A4CD9"/>
    <w:rsid w:val="004A4E47"/>
    <w:rsid w:val="004A5BDF"/>
    <w:rsid w:val="004A69A8"/>
    <w:rsid w:val="004A6D67"/>
    <w:rsid w:val="004A6E55"/>
    <w:rsid w:val="004A717C"/>
    <w:rsid w:val="004B026F"/>
    <w:rsid w:val="004B02B1"/>
    <w:rsid w:val="004B0749"/>
    <w:rsid w:val="004B08E5"/>
    <w:rsid w:val="004B0A39"/>
    <w:rsid w:val="004B1027"/>
    <w:rsid w:val="004B17B6"/>
    <w:rsid w:val="004B18AA"/>
    <w:rsid w:val="004B1B75"/>
    <w:rsid w:val="004B1DBA"/>
    <w:rsid w:val="004B1DCF"/>
    <w:rsid w:val="004B276A"/>
    <w:rsid w:val="004B30D0"/>
    <w:rsid w:val="004B3111"/>
    <w:rsid w:val="004B361C"/>
    <w:rsid w:val="004B3BD2"/>
    <w:rsid w:val="004B3E3A"/>
    <w:rsid w:val="004B3F1A"/>
    <w:rsid w:val="004B542A"/>
    <w:rsid w:val="004B582F"/>
    <w:rsid w:val="004B6B2E"/>
    <w:rsid w:val="004B781F"/>
    <w:rsid w:val="004B7861"/>
    <w:rsid w:val="004B7B16"/>
    <w:rsid w:val="004B7FF9"/>
    <w:rsid w:val="004C06DF"/>
    <w:rsid w:val="004C082C"/>
    <w:rsid w:val="004C0E59"/>
    <w:rsid w:val="004C1A69"/>
    <w:rsid w:val="004C3200"/>
    <w:rsid w:val="004C32C2"/>
    <w:rsid w:val="004C3EBC"/>
    <w:rsid w:val="004C453D"/>
    <w:rsid w:val="004C45AD"/>
    <w:rsid w:val="004C6931"/>
    <w:rsid w:val="004C72E9"/>
    <w:rsid w:val="004C7344"/>
    <w:rsid w:val="004C7916"/>
    <w:rsid w:val="004C7A9B"/>
    <w:rsid w:val="004D0690"/>
    <w:rsid w:val="004D06BC"/>
    <w:rsid w:val="004D089D"/>
    <w:rsid w:val="004D1C36"/>
    <w:rsid w:val="004D2611"/>
    <w:rsid w:val="004D2D95"/>
    <w:rsid w:val="004D300F"/>
    <w:rsid w:val="004D3456"/>
    <w:rsid w:val="004D4706"/>
    <w:rsid w:val="004D492A"/>
    <w:rsid w:val="004D4A2D"/>
    <w:rsid w:val="004D4DAF"/>
    <w:rsid w:val="004D51BF"/>
    <w:rsid w:val="004D5A7E"/>
    <w:rsid w:val="004D6104"/>
    <w:rsid w:val="004D6355"/>
    <w:rsid w:val="004D6D3F"/>
    <w:rsid w:val="004D7893"/>
    <w:rsid w:val="004D7CFA"/>
    <w:rsid w:val="004D7E2E"/>
    <w:rsid w:val="004E08DF"/>
    <w:rsid w:val="004E12FA"/>
    <w:rsid w:val="004E1AB4"/>
    <w:rsid w:val="004E1C9C"/>
    <w:rsid w:val="004E1D17"/>
    <w:rsid w:val="004E2B2E"/>
    <w:rsid w:val="004E2D3C"/>
    <w:rsid w:val="004E34E0"/>
    <w:rsid w:val="004E3AFF"/>
    <w:rsid w:val="004E3C80"/>
    <w:rsid w:val="004E3EBD"/>
    <w:rsid w:val="004E4878"/>
    <w:rsid w:val="004E4E56"/>
    <w:rsid w:val="004E5ECE"/>
    <w:rsid w:val="004E5F6E"/>
    <w:rsid w:val="004E6A16"/>
    <w:rsid w:val="004E6D2B"/>
    <w:rsid w:val="004E6F0C"/>
    <w:rsid w:val="004E70A7"/>
    <w:rsid w:val="004E7974"/>
    <w:rsid w:val="004F01CD"/>
    <w:rsid w:val="004F0327"/>
    <w:rsid w:val="004F0702"/>
    <w:rsid w:val="004F0D7A"/>
    <w:rsid w:val="004F186E"/>
    <w:rsid w:val="004F1EC9"/>
    <w:rsid w:val="004F31FA"/>
    <w:rsid w:val="004F401B"/>
    <w:rsid w:val="004F4AB7"/>
    <w:rsid w:val="004F4B2C"/>
    <w:rsid w:val="004F5B15"/>
    <w:rsid w:val="004F5C61"/>
    <w:rsid w:val="004F682D"/>
    <w:rsid w:val="004F6B75"/>
    <w:rsid w:val="004F72DC"/>
    <w:rsid w:val="00500187"/>
    <w:rsid w:val="005006D3"/>
    <w:rsid w:val="00500CB0"/>
    <w:rsid w:val="0050114C"/>
    <w:rsid w:val="00501379"/>
    <w:rsid w:val="00501933"/>
    <w:rsid w:val="00501B52"/>
    <w:rsid w:val="00502041"/>
    <w:rsid w:val="00502281"/>
    <w:rsid w:val="0050237C"/>
    <w:rsid w:val="005026D6"/>
    <w:rsid w:val="005026EB"/>
    <w:rsid w:val="0050285C"/>
    <w:rsid w:val="00502B39"/>
    <w:rsid w:val="005033C5"/>
    <w:rsid w:val="00503751"/>
    <w:rsid w:val="005038C6"/>
    <w:rsid w:val="00503ACB"/>
    <w:rsid w:val="005046DC"/>
    <w:rsid w:val="00504A34"/>
    <w:rsid w:val="005054A7"/>
    <w:rsid w:val="00505D36"/>
    <w:rsid w:val="005069BC"/>
    <w:rsid w:val="00507606"/>
    <w:rsid w:val="00507A01"/>
    <w:rsid w:val="00507BAA"/>
    <w:rsid w:val="0051047F"/>
    <w:rsid w:val="0051105C"/>
    <w:rsid w:val="00511639"/>
    <w:rsid w:val="00511800"/>
    <w:rsid w:val="00511DF0"/>
    <w:rsid w:val="005121EA"/>
    <w:rsid w:val="005123EA"/>
    <w:rsid w:val="00512FFC"/>
    <w:rsid w:val="005134B6"/>
    <w:rsid w:val="00513B76"/>
    <w:rsid w:val="00513C73"/>
    <w:rsid w:val="00513D12"/>
    <w:rsid w:val="00514B4D"/>
    <w:rsid w:val="00514FDA"/>
    <w:rsid w:val="0051522F"/>
    <w:rsid w:val="0051528F"/>
    <w:rsid w:val="00515F77"/>
    <w:rsid w:val="00516003"/>
    <w:rsid w:val="0051607C"/>
    <w:rsid w:val="0051664F"/>
    <w:rsid w:val="00517648"/>
    <w:rsid w:val="0052009E"/>
    <w:rsid w:val="00520704"/>
    <w:rsid w:val="005208C5"/>
    <w:rsid w:val="00520FDD"/>
    <w:rsid w:val="00521458"/>
    <w:rsid w:val="005214AE"/>
    <w:rsid w:val="00521739"/>
    <w:rsid w:val="00521FA3"/>
    <w:rsid w:val="0052269B"/>
    <w:rsid w:val="00523AD6"/>
    <w:rsid w:val="00524F13"/>
    <w:rsid w:val="005258E8"/>
    <w:rsid w:val="00525C26"/>
    <w:rsid w:val="00525CD9"/>
    <w:rsid w:val="0052631A"/>
    <w:rsid w:val="00526920"/>
    <w:rsid w:val="005279E1"/>
    <w:rsid w:val="00530EF3"/>
    <w:rsid w:val="00531095"/>
    <w:rsid w:val="00531C36"/>
    <w:rsid w:val="0053205D"/>
    <w:rsid w:val="0053228D"/>
    <w:rsid w:val="00532398"/>
    <w:rsid w:val="00532A4B"/>
    <w:rsid w:val="00532D01"/>
    <w:rsid w:val="00533546"/>
    <w:rsid w:val="00533AEF"/>
    <w:rsid w:val="00533CA2"/>
    <w:rsid w:val="00533F54"/>
    <w:rsid w:val="005342FA"/>
    <w:rsid w:val="005345F5"/>
    <w:rsid w:val="00534914"/>
    <w:rsid w:val="005352AB"/>
    <w:rsid w:val="005352B6"/>
    <w:rsid w:val="00535424"/>
    <w:rsid w:val="00536700"/>
    <w:rsid w:val="0053675C"/>
    <w:rsid w:val="00536858"/>
    <w:rsid w:val="00536C36"/>
    <w:rsid w:val="00536F6D"/>
    <w:rsid w:val="0053745E"/>
    <w:rsid w:val="00537B87"/>
    <w:rsid w:val="00540334"/>
    <w:rsid w:val="0054034D"/>
    <w:rsid w:val="00540A5A"/>
    <w:rsid w:val="0054189D"/>
    <w:rsid w:val="0054297A"/>
    <w:rsid w:val="0054320A"/>
    <w:rsid w:val="00543506"/>
    <w:rsid w:val="00544158"/>
    <w:rsid w:val="005441C1"/>
    <w:rsid w:val="00545A1F"/>
    <w:rsid w:val="00545FA4"/>
    <w:rsid w:val="00546490"/>
    <w:rsid w:val="005479D0"/>
    <w:rsid w:val="0055038C"/>
    <w:rsid w:val="00550419"/>
    <w:rsid w:val="00551094"/>
    <w:rsid w:val="005516B7"/>
    <w:rsid w:val="005517AA"/>
    <w:rsid w:val="00551C1A"/>
    <w:rsid w:val="00551D51"/>
    <w:rsid w:val="00552E00"/>
    <w:rsid w:val="005534B7"/>
    <w:rsid w:val="005534CA"/>
    <w:rsid w:val="0055497E"/>
    <w:rsid w:val="00554A19"/>
    <w:rsid w:val="00554D54"/>
    <w:rsid w:val="005555C1"/>
    <w:rsid w:val="00555A1F"/>
    <w:rsid w:val="00555EBE"/>
    <w:rsid w:val="005562D7"/>
    <w:rsid w:val="00557382"/>
    <w:rsid w:val="00557A54"/>
    <w:rsid w:val="00560D06"/>
    <w:rsid w:val="005615F9"/>
    <w:rsid w:val="005627C9"/>
    <w:rsid w:val="00562B4B"/>
    <w:rsid w:val="00563073"/>
    <w:rsid w:val="00563226"/>
    <w:rsid w:val="0056330B"/>
    <w:rsid w:val="00564465"/>
    <w:rsid w:val="00564C4F"/>
    <w:rsid w:val="00565172"/>
    <w:rsid w:val="00565C67"/>
    <w:rsid w:val="00565CC1"/>
    <w:rsid w:val="00565F27"/>
    <w:rsid w:val="00567045"/>
    <w:rsid w:val="005670A8"/>
    <w:rsid w:val="005673FD"/>
    <w:rsid w:val="00567473"/>
    <w:rsid w:val="00567D59"/>
    <w:rsid w:val="00570395"/>
    <w:rsid w:val="00570E0D"/>
    <w:rsid w:val="0057131C"/>
    <w:rsid w:val="00571639"/>
    <w:rsid w:val="005719AC"/>
    <w:rsid w:val="00571F97"/>
    <w:rsid w:val="0057206A"/>
    <w:rsid w:val="0057209A"/>
    <w:rsid w:val="0057269B"/>
    <w:rsid w:val="00572BAF"/>
    <w:rsid w:val="00573AAE"/>
    <w:rsid w:val="0057400A"/>
    <w:rsid w:val="00574183"/>
    <w:rsid w:val="00574744"/>
    <w:rsid w:val="00574C5A"/>
    <w:rsid w:val="00575882"/>
    <w:rsid w:val="00576037"/>
    <w:rsid w:val="00576384"/>
    <w:rsid w:val="005764ED"/>
    <w:rsid w:val="00576B5C"/>
    <w:rsid w:val="005775D7"/>
    <w:rsid w:val="005776E8"/>
    <w:rsid w:val="00577AB6"/>
    <w:rsid w:val="00577BE9"/>
    <w:rsid w:val="0058084A"/>
    <w:rsid w:val="005809F9"/>
    <w:rsid w:val="00580D66"/>
    <w:rsid w:val="0058117C"/>
    <w:rsid w:val="005816E6"/>
    <w:rsid w:val="00581B9E"/>
    <w:rsid w:val="0058259A"/>
    <w:rsid w:val="00582823"/>
    <w:rsid w:val="00582E30"/>
    <w:rsid w:val="00583700"/>
    <w:rsid w:val="005839F9"/>
    <w:rsid w:val="00583A77"/>
    <w:rsid w:val="00584134"/>
    <w:rsid w:val="0058440D"/>
    <w:rsid w:val="00584750"/>
    <w:rsid w:val="00584973"/>
    <w:rsid w:val="00584CEB"/>
    <w:rsid w:val="005864AF"/>
    <w:rsid w:val="005867C2"/>
    <w:rsid w:val="005868CD"/>
    <w:rsid w:val="005873B1"/>
    <w:rsid w:val="0058760E"/>
    <w:rsid w:val="00590575"/>
    <w:rsid w:val="005907E3"/>
    <w:rsid w:val="0059244A"/>
    <w:rsid w:val="00592EB3"/>
    <w:rsid w:val="005934E9"/>
    <w:rsid w:val="0059354F"/>
    <w:rsid w:val="0059750E"/>
    <w:rsid w:val="0059763A"/>
    <w:rsid w:val="00597690"/>
    <w:rsid w:val="00597A5B"/>
    <w:rsid w:val="00597F48"/>
    <w:rsid w:val="005A0767"/>
    <w:rsid w:val="005A14D5"/>
    <w:rsid w:val="005A1AA3"/>
    <w:rsid w:val="005A1D83"/>
    <w:rsid w:val="005A1E4A"/>
    <w:rsid w:val="005A252F"/>
    <w:rsid w:val="005A32AC"/>
    <w:rsid w:val="005A3360"/>
    <w:rsid w:val="005A3378"/>
    <w:rsid w:val="005A3896"/>
    <w:rsid w:val="005A3E4A"/>
    <w:rsid w:val="005A43ED"/>
    <w:rsid w:val="005A486F"/>
    <w:rsid w:val="005A498A"/>
    <w:rsid w:val="005A4FF4"/>
    <w:rsid w:val="005A5420"/>
    <w:rsid w:val="005A5AAA"/>
    <w:rsid w:val="005A64C5"/>
    <w:rsid w:val="005A69B2"/>
    <w:rsid w:val="005A7136"/>
    <w:rsid w:val="005A761F"/>
    <w:rsid w:val="005B00CF"/>
    <w:rsid w:val="005B03C7"/>
    <w:rsid w:val="005B067D"/>
    <w:rsid w:val="005B077E"/>
    <w:rsid w:val="005B09BA"/>
    <w:rsid w:val="005B0AD1"/>
    <w:rsid w:val="005B14BF"/>
    <w:rsid w:val="005B1847"/>
    <w:rsid w:val="005B1A5F"/>
    <w:rsid w:val="005B1C95"/>
    <w:rsid w:val="005B215C"/>
    <w:rsid w:val="005B227C"/>
    <w:rsid w:val="005B3107"/>
    <w:rsid w:val="005B3238"/>
    <w:rsid w:val="005B35B0"/>
    <w:rsid w:val="005B392D"/>
    <w:rsid w:val="005B45FF"/>
    <w:rsid w:val="005B468F"/>
    <w:rsid w:val="005B4B45"/>
    <w:rsid w:val="005B669E"/>
    <w:rsid w:val="005B66D7"/>
    <w:rsid w:val="005B6767"/>
    <w:rsid w:val="005B685E"/>
    <w:rsid w:val="005B6E78"/>
    <w:rsid w:val="005B73B2"/>
    <w:rsid w:val="005B7461"/>
    <w:rsid w:val="005C01F1"/>
    <w:rsid w:val="005C0484"/>
    <w:rsid w:val="005C0762"/>
    <w:rsid w:val="005C0E40"/>
    <w:rsid w:val="005C11B5"/>
    <w:rsid w:val="005C1234"/>
    <w:rsid w:val="005C13FE"/>
    <w:rsid w:val="005C1697"/>
    <w:rsid w:val="005C210B"/>
    <w:rsid w:val="005C2D1C"/>
    <w:rsid w:val="005C324A"/>
    <w:rsid w:val="005C3BE5"/>
    <w:rsid w:val="005C4B95"/>
    <w:rsid w:val="005C4D01"/>
    <w:rsid w:val="005C4E3B"/>
    <w:rsid w:val="005C535E"/>
    <w:rsid w:val="005C5374"/>
    <w:rsid w:val="005C6418"/>
    <w:rsid w:val="005C66D4"/>
    <w:rsid w:val="005C6FC4"/>
    <w:rsid w:val="005C7061"/>
    <w:rsid w:val="005C7915"/>
    <w:rsid w:val="005C7983"/>
    <w:rsid w:val="005D02D5"/>
    <w:rsid w:val="005D033D"/>
    <w:rsid w:val="005D09C7"/>
    <w:rsid w:val="005D0C16"/>
    <w:rsid w:val="005D1A54"/>
    <w:rsid w:val="005D2251"/>
    <w:rsid w:val="005D2E55"/>
    <w:rsid w:val="005D334A"/>
    <w:rsid w:val="005D7528"/>
    <w:rsid w:val="005D7742"/>
    <w:rsid w:val="005E04D4"/>
    <w:rsid w:val="005E077C"/>
    <w:rsid w:val="005E2320"/>
    <w:rsid w:val="005E34C8"/>
    <w:rsid w:val="005E3815"/>
    <w:rsid w:val="005E3A68"/>
    <w:rsid w:val="005E4033"/>
    <w:rsid w:val="005E4539"/>
    <w:rsid w:val="005E45AD"/>
    <w:rsid w:val="005E4664"/>
    <w:rsid w:val="005E4691"/>
    <w:rsid w:val="005E475D"/>
    <w:rsid w:val="005E575A"/>
    <w:rsid w:val="005E6161"/>
    <w:rsid w:val="005E6945"/>
    <w:rsid w:val="005E6F40"/>
    <w:rsid w:val="005E727F"/>
    <w:rsid w:val="005E7442"/>
    <w:rsid w:val="005E7684"/>
    <w:rsid w:val="005E7768"/>
    <w:rsid w:val="005E7BA2"/>
    <w:rsid w:val="005F0475"/>
    <w:rsid w:val="005F17C3"/>
    <w:rsid w:val="005F1B1B"/>
    <w:rsid w:val="005F1E28"/>
    <w:rsid w:val="005F24ED"/>
    <w:rsid w:val="005F3698"/>
    <w:rsid w:val="005F382E"/>
    <w:rsid w:val="005F3D3C"/>
    <w:rsid w:val="005F4060"/>
    <w:rsid w:val="005F4D75"/>
    <w:rsid w:val="005F5333"/>
    <w:rsid w:val="005F5390"/>
    <w:rsid w:val="005F577C"/>
    <w:rsid w:val="005F5795"/>
    <w:rsid w:val="005F5AF4"/>
    <w:rsid w:val="005F5C2D"/>
    <w:rsid w:val="005F5FD0"/>
    <w:rsid w:val="005F6520"/>
    <w:rsid w:val="005F665D"/>
    <w:rsid w:val="005F718C"/>
    <w:rsid w:val="005F799E"/>
    <w:rsid w:val="005F7C4B"/>
    <w:rsid w:val="005F7ECB"/>
    <w:rsid w:val="005F7F87"/>
    <w:rsid w:val="00600D29"/>
    <w:rsid w:val="006019C5"/>
    <w:rsid w:val="00601D08"/>
    <w:rsid w:val="00602407"/>
    <w:rsid w:val="00602DF7"/>
    <w:rsid w:val="00604666"/>
    <w:rsid w:val="00605445"/>
    <w:rsid w:val="00605455"/>
    <w:rsid w:val="00605E92"/>
    <w:rsid w:val="00606CFA"/>
    <w:rsid w:val="00606D19"/>
    <w:rsid w:val="006079C5"/>
    <w:rsid w:val="00607AB7"/>
    <w:rsid w:val="00607E29"/>
    <w:rsid w:val="00607EDC"/>
    <w:rsid w:val="00611582"/>
    <w:rsid w:val="00611CDF"/>
    <w:rsid w:val="006123B2"/>
    <w:rsid w:val="006125B7"/>
    <w:rsid w:val="00614874"/>
    <w:rsid w:val="00614F6B"/>
    <w:rsid w:val="006158AA"/>
    <w:rsid w:val="00616AD6"/>
    <w:rsid w:val="00616C87"/>
    <w:rsid w:val="0061700E"/>
    <w:rsid w:val="0061716B"/>
    <w:rsid w:val="00617A1C"/>
    <w:rsid w:val="00620259"/>
    <w:rsid w:val="006209CD"/>
    <w:rsid w:val="00620CB0"/>
    <w:rsid w:val="00621E11"/>
    <w:rsid w:val="0062226E"/>
    <w:rsid w:val="006222CC"/>
    <w:rsid w:val="00622AF5"/>
    <w:rsid w:val="00623074"/>
    <w:rsid w:val="00623283"/>
    <w:rsid w:val="0062384A"/>
    <w:rsid w:val="006240AE"/>
    <w:rsid w:val="0062460D"/>
    <w:rsid w:val="00624DC9"/>
    <w:rsid w:val="0062508F"/>
    <w:rsid w:val="006251B2"/>
    <w:rsid w:val="00625EBB"/>
    <w:rsid w:val="00627696"/>
    <w:rsid w:val="00627EB4"/>
    <w:rsid w:val="00630947"/>
    <w:rsid w:val="00631DFC"/>
    <w:rsid w:val="00631EB2"/>
    <w:rsid w:val="006327EF"/>
    <w:rsid w:val="00632CD5"/>
    <w:rsid w:val="00633A47"/>
    <w:rsid w:val="00633CCE"/>
    <w:rsid w:val="00633D5A"/>
    <w:rsid w:val="006342DA"/>
    <w:rsid w:val="00634CA6"/>
    <w:rsid w:val="00634E64"/>
    <w:rsid w:val="00634FF5"/>
    <w:rsid w:val="006351DA"/>
    <w:rsid w:val="00636302"/>
    <w:rsid w:val="00636732"/>
    <w:rsid w:val="0063685A"/>
    <w:rsid w:val="006369C6"/>
    <w:rsid w:val="00636AF0"/>
    <w:rsid w:val="00637894"/>
    <w:rsid w:val="00637B8C"/>
    <w:rsid w:val="00640040"/>
    <w:rsid w:val="00640232"/>
    <w:rsid w:val="0064037B"/>
    <w:rsid w:val="00640885"/>
    <w:rsid w:val="00641038"/>
    <w:rsid w:val="006412AC"/>
    <w:rsid w:val="00641A3A"/>
    <w:rsid w:val="006422D8"/>
    <w:rsid w:val="00642755"/>
    <w:rsid w:val="00642850"/>
    <w:rsid w:val="006437D2"/>
    <w:rsid w:val="006437F5"/>
    <w:rsid w:val="006439BE"/>
    <w:rsid w:val="00643F84"/>
    <w:rsid w:val="0064417C"/>
    <w:rsid w:val="006453B7"/>
    <w:rsid w:val="006454C4"/>
    <w:rsid w:val="0064551D"/>
    <w:rsid w:val="006458A8"/>
    <w:rsid w:val="00645A42"/>
    <w:rsid w:val="00645D90"/>
    <w:rsid w:val="00645E7E"/>
    <w:rsid w:val="006464CD"/>
    <w:rsid w:val="006466F0"/>
    <w:rsid w:val="00646DA4"/>
    <w:rsid w:val="00646E9A"/>
    <w:rsid w:val="006478C6"/>
    <w:rsid w:val="00647FE6"/>
    <w:rsid w:val="00647FF7"/>
    <w:rsid w:val="006505FC"/>
    <w:rsid w:val="00650C21"/>
    <w:rsid w:val="00651082"/>
    <w:rsid w:val="00651263"/>
    <w:rsid w:val="006513E1"/>
    <w:rsid w:val="006518EA"/>
    <w:rsid w:val="006519D1"/>
    <w:rsid w:val="00652810"/>
    <w:rsid w:val="00652B2E"/>
    <w:rsid w:val="006534F6"/>
    <w:rsid w:val="006536DE"/>
    <w:rsid w:val="00653F51"/>
    <w:rsid w:val="0065449E"/>
    <w:rsid w:val="00654B68"/>
    <w:rsid w:val="00655627"/>
    <w:rsid w:val="006563C7"/>
    <w:rsid w:val="00656485"/>
    <w:rsid w:val="00656527"/>
    <w:rsid w:val="00656CCE"/>
    <w:rsid w:val="0065763E"/>
    <w:rsid w:val="00657894"/>
    <w:rsid w:val="00657EF1"/>
    <w:rsid w:val="006607C6"/>
    <w:rsid w:val="00660B24"/>
    <w:rsid w:val="00660D27"/>
    <w:rsid w:val="00661138"/>
    <w:rsid w:val="0066129B"/>
    <w:rsid w:val="006615D6"/>
    <w:rsid w:val="006616A2"/>
    <w:rsid w:val="006619C5"/>
    <w:rsid w:val="00661B99"/>
    <w:rsid w:val="00661FC0"/>
    <w:rsid w:val="006623EC"/>
    <w:rsid w:val="00662CC6"/>
    <w:rsid w:val="0066392D"/>
    <w:rsid w:val="0066422E"/>
    <w:rsid w:val="00664615"/>
    <w:rsid w:val="00665A33"/>
    <w:rsid w:val="0066614B"/>
    <w:rsid w:val="006662D3"/>
    <w:rsid w:val="00666348"/>
    <w:rsid w:val="00666639"/>
    <w:rsid w:val="00667317"/>
    <w:rsid w:val="006679DE"/>
    <w:rsid w:val="00667FB9"/>
    <w:rsid w:val="0067067F"/>
    <w:rsid w:val="00670E4E"/>
    <w:rsid w:val="00670F4B"/>
    <w:rsid w:val="0067222F"/>
    <w:rsid w:val="00672333"/>
    <w:rsid w:val="00672821"/>
    <w:rsid w:val="00672965"/>
    <w:rsid w:val="00672ACF"/>
    <w:rsid w:val="00672CE7"/>
    <w:rsid w:val="00673931"/>
    <w:rsid w:val="00673CC4"/>
    <w:rsid w:val="00673DD1"/>
    <w:rsid w:val="00673E32"/>
    <w:rsid w:val="00674047"/>
    <w:rsid w:val="006741CE"/>
    <w:rsid w:val="006741E4"/>
    <w:rsid w:val="00674659"/>
    <w:rsid w:val="0067486B"/>
    <w:rsid w:val="00674B36"/>
    <w:rsid w:val="006751FB"/>
    <w:rsid w:val="006756E2"/>
    <w:rsid w:val="006759C2"/>
    <w:rsid w:val="00675AAB"/>
    <w:rsid w:val="006777A4"/>
    <w:rsid w:val="00677A79"/>
    <w:rsid w:val="00677BB8"/>
    <w:rsid w:val="006800A5"/>
    <w:rsid w:val="006803D0"/>
    <w:rsid w:val="006808AC"/>
    <w:rsid w:val="00680B6D"/>
    <w:rsid w:val="00681204"/>
    <w:rsid w:val="00681E80"/>
    <w:rsid w:val="00681F92"/>
    <w:rsid w:val="006823F3"/>
    <w:rsid w:val="00682CA4"/>
    <w:rsid w:val="006830BA"/>
    <w:rsid w:val="0068347C"/>
    <w:rsid w:val="00684E73"/>
    <w:rsid w:val="00684F23"/>
    <w:rsid w:val="00685196"/>
    <w:rsid w:val="006851C5"/>
    <w:rsid w:val="00686029"/>
    <w:rsid w:val="0068611A"/>
    <w:rsid w:val="00686627"/>
    <w:rsid w:val="0068691E"/>
    <w:rsid w:val="00686E6D"/>
    <w:rsid w:val="006871F0"/>
    <w:rsid w:val="006871FE"/>
    <w:rsid w:val="006872B5"/>
    <w:rsid w:val="00687433"/>
    <w:rsid w:val="00687BCC"/>
    <w:rsid w:val="00690093"/>
    <w:rsid w:val="00690391"/>
    <w:rsid w:val="006907B6"/>
    <w:rsid w:val="00690D55"/>
    <w:rsid w:val="006913CF"/>
    <w:rsid w:val="00691678"/>
    <w:rsid w:val="006916C2"/>
    <w:rsid w:val="00691EEF"/>
    <w:rsid w:val="00691FBD"/>
    <w:rsid w:val="006924B3"/>
    <w:rsid w:val="006924C6"/>
    <w:rsid w:val="00692AE9"/>
    <w:rsid w:val="0069323F"/>
    <w:rsid w:val="0069325A"/>
    <w:rsid w:val="0069366F"/>
    <w:rsid w:val="00694237"/>
    <w:rsid w:val="0069437D"/>
    <w:rsid w:val="0069475A"/>
    <w:rsid w:val="00694F78"/>
    <w:rsid w:val="00695244"/>
    <w:rsid w:val="0069529F"/>
    <w:rsid w:val="00695EEC"/>
    <w:rsid w:val="0069608A"/>
    <w:rsid w:val="0069718A"/>
    <w:rsid w:val="00697B82"/>
    <w:rsid w:val="006A000F"/>
    <w:rsid w:val="006A0426"/>
    <w:rsid w:val="006A0CCC"/>
    <w:rsid w:val="006A0DC2"/>
    <w:rsid w:val="006A1188"/>
    <w:rsid w:val="006A13B6"/>
    <w:rsid w:val="006A20FA"/>
    <w:rsid w:val="006A3167"/>
    <w:rsid w:val="006A42E1"/>
    <w:rsid w:val="006A5E4E"/>
    <w:rsid w:val="006A66B3"/>
    <w:rsid w:val="006A75A4"/>
    <w:rsid w:val="006A761A"/>
    <w:rsid w:val="006A7627"/>
    <w:rsid w:val="006A7CB7"/>
    <w:rsid w:val="006A7FF3"/>
    <w:rsid w:val="006A7FFD"/>
    <w:rsid w:val="006B0056"/>
    <w:rsid w:val="006B062E"/>
    <w:rsid w:val="006B0D88"/>
    <w:rsid w:val="006B121A"/>
    <w:rsid w:val="006B1721"/>
    <w:rsid w:val="006B24A1"/>
    <w:rsid w:val="006B3504"/>
    <w:rsid w:val="006B3BDD"/>
    <w:rsid w:val="006B3EB2"/>
    <w:rsid w:val="006B51F0"/>
    <w:rsid w:val="006B5365"/>
    <w:rsid w:val="006B6117"/>
    <w:rsid w:val="006B621A"/>
    <w:rsid w:val="006B6917"/>
    <w:rsid w:val="006B7137"/>
    <w:rsid w:val="006B7252"/>
    <w:rsid w:val="006B7346"/>
    <w:rsid w:val="006B78FB"/>
    <w:rsid w:val="006B79DA"/>
    <w:rsid w:val="006C001A"/>
    <w:rsid w:val="006C0547"/>
    <w:rsid w:val="006C0E8F"/>
    <w:rsid w:val="006C10DF"/>
    <w:rsid w:val="006C1560"/>
    <w:rsid w:val="006C1847"/>
    <w:rsid w:val="006C1A60"/>
    <w:rsid w:val="006C1B52"/>
    <w:rsid w:val="006C1BB9"/>
    <w:rsid w:val="006C1D03"/>
    <w:rsid w:val="006C1D50"/>
    <w:rsid w:val="006C329D"/>
    <w:rsid w:val="006C41E6"/>
    <w:rsid w:val="006C476C"/>
    <w:rsid w:val="006C47FB"/>
    <w:rsid w:val="006C5318"/>
    <w:rsid w:val="006C55E7"/>
    <w:rsid w:val="006C5C5E"/>
    <w:rsid w:val="006C5DA9"/>
    <w:rsid w:val="006C65BA"/>
    <w:rsid w:val="006C6E48"/>
    <w:rsid w:val="006C71E9"/>
    <w:rsid w:val="006D029E"/>
    <w:rsid w:val="006D07BA"/>
    <w:rsid w:val="006D0B59"/>
    <w:rsid w:val="006D1081"/>
    <w:rsid w:val="006D142E"/>
    <w:rsid w:val="006D1CAA"/>
    <w:rsid w:val="006D1E39"/>
    <w:rsid w:val="006D1FB7"/>
    <w:rsid w:val="006D2980"/>
    <w:rsid w:val="006D2A58"/>
    <w:rsid w:val="006D2B5D"/>
    <w:rsid w:val="006D3766"/>
    <w:rsid w:val="006D3B37"/>
    <w:rsid w:val="006D4396"/>
    <w:rsid w:val="006D4685"/>
    <w:rsid w:val="006D4B83"/>
    <w:rsid w:val="006D4DBF"/>
    <w:rsid w:val="006D511C"/>
    <w:rsid w:val="006D5727"/>
    <w:rsid w:val="006D5BC9"/>
    <w:rsid w:val="006D5E24"/>
    <w:rsid w:val="006D6645"/>
    <w:rsid w:val="006D6CC4"/>
    <w:rsid w:val="006D707F"/>
    <w:rsid w:val="006D7576"/>
    <w:rsid w:val="006E0444"/>
    <w:rsid w:val="006E06A4"/>
    <w:rsid w:val="006E0E78"/>
    <w:rsid w:val="006E0F10"/>
    <w:rsid w:val="006E2135"/>
    <w:rsid w:val="006E2527"/>
    <w:rsid w:val="006E2CA8"/>
    <w:rsid w:val="006E308C"/>
    <w:rsid w:val="006E363A"/>
    <w:rsid w:val="006E39A5"/>
    <w:rsid w:val="006E3B76"/>
    <w:rsid w:val="006E3D5C"/>
    <w:rsid w:val="006E3FB3"/>
    <w:rsid w:val="006E403C"/>
    <w:rsid w:val="006E4111"/>
    <w:rsid w:val="006E4435"/>
    <w:rsid w:val="006E44A3"/>
    <w:rsid w:val="006E4673"/>
    <w:rsid w:val="006E47AA"/>
    <w:rsid w:val="006E5096"/>
    <w:rsid w:val="006E539F"/>
    <w:rsid w:val="006E5609"/>
    <w:rsid w:val="006E594C"/>
    <w:rsid w:val="006E5C30"/>
    <w:rsid w:val="006E60B7"/>
    <w:rsid w:val="006E6F56"/>
    <w:rsid w:val="006E7539"/>
    <w:rsid w:val="006E7667"/>
    <w:rsid w:val="006E77E9"/>
    <w:rsid w:val="006F1000"/>
    <w:rsid w:val="006F12E6"/>
    <w:rsid w:val="006F1ACD"/>
    <w:rsid w:val="006F1F6B"/>
    <w:rsid w:val="006F1FF4"/>
    <w:rsid w:val="006F2D47"/>
    <w:rsid w:val="006F3530"/>
    <w:rsid w:val="006F3826"/>
    <w:rsid w:val="006F3F53"/>
    <w:rsid w:val="006F407E"/>
    <w:rsid w:val="006F4FC9"/>
    <w:rsid w:val="006F5890"/>
    <w:rsid w:val="006F5A09"/>
    <w:rsid w:val="006F5C13"/>
    <w:rsid w:val="006F5C17"/>
    <w:rsid w:val="006F6745"/>
    <w:rsid w:val="006F755C"/>
    <w:rsid w:val="006F75CC"/>
    <w:rsid w:val="00700783"/>
    <w:rsid w:val="00700E4F"/>
    <w:rsid w:val="0070184E"/>
    <w:rsid w:val="00701B43"/>
    <w:rsid w:val="00702DBF"/>
    <w:rsid w:val="00702F2B"/>
    <w:rsid w:val="00703DF9"/>
    <w:rsid w:val="00704047"/>
    <w:rsid w:val="007048CB"/>
    <w:rsid w:val="00705DDF"/>
    <w:rsid w:val="00706274"/>
    <w:rsid w:val="007064ED"/>
    <w:rsid w:val="0070671D"/>
    <w:rsid w:val="0070688F"/>
    <w:rsid w:val="007069DC"/>
    <w:rsid w:val="00706AF7"/>
    <w:rsid w:val="00707380"/>
    <w:rsid w:val="007076A1"/>
    <w:rsid w:val="007076F0"/>
    <w:rsid w:val="00707DA4"/>
    <w:rsid w:val="00710692"/>
    <w:rsid w:val="00710BB1"/>
    <w:rsid w:val="00711214"/>
    <w:rsid w:val="00711295"/>
    <w:rsid w:val="0071143B"/>
    <w:rsid w:val="00711674"/>
    <w:rsid w:val="007117B3"/>
    <w:rsid w:val="0071251A"/>
    <w:rsid w:val="007126B3"/>
    <w:rsid w:val="007130BB"/>
    <w:rsid w:val="007135E7"/>
    <w:rsid w:val="00713FF2"/>
    <w:rsid w:val="00714885"/>
    <w:rsid w:val="00715AAD"/>
    <w:rsid w:val="0071610E"/>
    <w:rsid w:val="007162CB"/>
    <w:rsid w:val="0071666B"/>
    <w:rsid w:val="00716EC5"/>
    <w:rsid w:val="00717367"/>
    <w:rsid w:val="00717A93"/>
    <w:rsid w:val="00717F6C"/>
    <w:rsid w:val="00720B55"/>
    <w:rsid w:val="00720E31"/>
    <w:rsid w:val="00721527"/>
    <w:rsid w:val="007216F6"/>
    <w:rsid w:val="00721D09"/>
    <w:rsid w:val="00721D9B"/>
    <w:rsid w:val="00721E40"/>
    <w:rsid w:val="007225DB"/>
    <w:rsid w:val="00722986"/>
    <w:rsid w:val="00723824"/>
    <w:rsid w:val="00724079"/>
    <w:rsid w:val="007243C1"/>
    <w:rsid w:val="00724411"/>
    <w:rsid w:val="00725A0A"/>
    <w:rsid w:val="00725C0D"/>
    <w:rsid w:val="00727497"/>
    <w:rsid w:val="00727586"/>
    <w:rsid w:val="00730B08"/>
    <w:rsid w:val="007324FD"/>
    <w:rsid w:val="00732C50"/>
    <w:rsid w:val="00734A51"/>
    <w:rsid w:val="00735F79"/>
    <w:rsid w:val="0073624F"/>
    <w:rsid w:val="00736A26"/>
    <w:rsid w:val="00737D86"/>
    <w:rsid w:val="00737F59"/>
    <w:rsid w:val="0074036D"/>
    <w:rsid w:val="00740901"/>
    <w:rsid w:val="00740CB4"/>
    <w:rsid w:val="00740FA6"/>
    <w:rsid w:val="00741282"/>
    <w:rsid w:val="00741BB2"/>
    <w:rsid w:val="00742082"/>
    <w:rsid w:val="007426CA"/>
    <w:rsid w:val="00742E1B"/>
    <w:rsid w:val="007431AE"/>
    <w:rsid w:val="00743F9F"/>
    <w:rsid w:val="0074441F"/>
    <w:rsid w:val="00744EFA"/>
    <w:rsid w:val="0074508D"/>
    <w:rsid w:val="0074546F"/>
    <w:rsid w:val="00745550"/>
    <w:rsid w:val="00745681"/>
    <w:rsid w:val="00745BAD"/>
    <w:rsid w:val="00745E59"/>
    <w:rsid w:val="0074638B"/>
    <w:rsid w:val="00746E89"/>
    <w:rsid w:val="00747AFB"/>
    <w:rsid w:val="00747E2C"/>
    <w:rsid w:val="00750236"/>
    <w:rsid w:val="007508A2"/>
    <w:rsid w:val="00750A8D"/>
    <w:rsid w:val="00750FC5"/>
    <w:rsid w:val="0075104B"/>
    <w:rsid w:val="007522CC"/>
    <w:rsid w:val="0075244A"/>
    <w:rsid w:val="00752696"/>
    <w:rsid w:val="00752B97"/>
    <w:rsid w:val="00753A1C"/>
    <w:rsid w:val="00753BCA"/>
    <w:rsid w:val="00753DEF"/>
    <w:rsid w:val="00754069"/>
    <w:rsid w:val="007544AF"/>
    <w:rsid w:val="00757383"/>
    <w:rsid w:val="0075783B"/>
    <w:rsid w:val="00757950"/>
    <w:rsid w:val="00757BB1"/>
    <w:rsid w:val="007606CB"/>
    <w:rsid w:val="00761A5C"/>
    <w:rsid w:val="00761E5B"/>
    <w:rsid w:val="007627AF"/>
    <w:rsid w:val="00763827"/>
    <w:rsid w:val="00763E8C"/>
    <w:rsid w:val="0076425D"/>
    <w:rsid w:val="00764587"/>
    <w:rsid w:val="00765427"/>
    <w:rsid w:val="007659B8"/>
    <w:rsid w:val="00767851"/>
    <w:rsid w:val="007713B7"/>
    <w:rsid w:val="0077242B"/>
    <w:rsid w:val="00773861"/>
    <w:rsid w:val="0077415A"/>
    <w:rsid w:val="007745B7"/>
    <w:rsid w:val="007748E2"/>
    <w:rsid w:val="00774EA9"/>
    <w:rsid w:val="00774EB2"/>
    <w:rsid w:val="007750A2"/>
    <w:rsid w:val="0077549B"/>
    <w:rsid w:val="007755EA"/>
    <w:rsid w:val="00775992"/>
    <w:rsid w:val="007761A0"/>
    <w:rsid w:val="00776483"/>
    <w:rsid w:val="00776C33"/>
    <w:rsid w:val="00776D48"/>
    <w:rsid w:val="007771DC"/>
    <w:rsid w:val="00777585"/>
    <w:rsid w:val="00777AAF"/>
    <w:rsid w:val="007801CD"/>
    <w:rsid w:val="007804BF"/>
    <w:rsid w:val="007809B1"/>
    <w:rsid w:val="00780C5C"/>
    <w:rsid w:val="00780D32"/>
    <w:rsid w:val="007813E5"/>
    <w:rsid w:val="007819A3"/>
    <w:rsid w:val="00781F6D"/>
    <w:rsid w:val="007831D1"/>
    <w:rsid w:val="00784097"/>
    <w:rsid w:val="00784218"/>
    <w:rsid w:val="0078488C"/>
    <w:rsid w:val="007848F2"/>
    <w:rsid w:val="00785395"/>
    <w:rsid w:val="007854BC"/>
    <w:rsid w:val="007859A7"/>
    <w:rsid w:val="00785A4C"/>
    <w:rsid w:val="00787390"/>
    <w:rsid w:val="00790959"/>
    <w:rsid w:val="0079274D"/>
    <w:rsid w:val="00792922"/>
    <w:rsid w:val="00792CC7"/>
    <w:rsid w:val="00792CFF"/>
    <w:rsid w:val="007931B6"/>
    <w:rsid w:val="00793290"/>
    <w:rsid w:val="0079348A"/>
    <w:rsid w:val="00794220"/>
    <w:rsid w:val="00794271"/>
    <w:rsid w:val="0079459B"/>
    <w:rsid w:val="00794975"/>
    <w:rsid w:val="00794FD2"/>
    <w:rsid w:val="007951F2"/>
    <w:rsid w:val="007960DA"/>
    <w:rsid w:val="00796478"/>
    <w:rsid w:val="00796BED"/>
    <w:rsid w:val="00796F12"/>
    <w:rsid w:val="00796FE1"/>
    <w:rsid w:val="0079703B"/>
    <w:rsid w:val="0079704E"/>
    <w:rsid w:val="00797F65"/>
    <w:rsid w:val="007A03A2"/>
    <w:rsid w:val="007A0F4C"/>
    <w:rsid w:val="007A1478"/>
    <w:rsid w:val="007A14EE"/>
    <w:rsid w:val="007A1FBB"/>
    <w:rsid w:val="007A2CA1"/>
    <w:rsid w:val="007A30AE"/>
    <w:rsid w:val="007A3117"/>
    <w:rsid w:val="007A33B8"/>
    <w:rsid w:val="007A3A38"/>
    <w:rsid w:val="007A4953"/>
    <w:rsid w:val="007A4DD7"/>
    <w:rsid w:val="007A4DFA"/>
    <w:rsid w:val="007A572C"/>
    <w:rsid w:val="007A5D56"/>
    <w:rsid w:val="007B05DD"/>
    <w:rsid w:val="007B0604"/>
    <w:rsid w:val="007B29F8"/>
    <w:rsid w:val="007B2B71"/>
    <w:rsid w:val="007B3B8B"/>
    <w:rsid w:val="007B3F30"/>
    <w:rsid w:val="007B45CC"/>
    <w:rsid w:val="007B4A59"/>
    <w:rsid w:val="007B4FA6"/>
    <w:rsid w:val="007B5F98"/>
    <w:rsid w:val="007B61EB"/>
    <w:rsid w:val="007B68CC"/>
    <w:rsid w:val="007B6C1B"/>
    <w:rsid w:val="007B7263"/>
    <w:rsid w:val="007B76A5"/>
    <w:rsid w:val="007C0485"/>
    <w:rsid w:val="007C05E5"/>
    <w:rsid w:val="007C0685"/>
    <w:rsid w:val="007C1252"/>
    <w:rsid w:val="007C1E48"/>
    <w:rsid w:val="007C1EFF"/>
    <w:rsid w:val="007C20A6"/>
    <w:rsid w:val="007C26D6"/>
    <w:rsid w:val="007C2BE7"/>
    <w:rsid w:val="007C34E7"/>
    <w:rsid w:val="007C3B68"/>
    <w:rsid w:val="007C3CF0"/>
    <w:rsid w:val="007C45AD"/>
    <w:rsid w:val="007C46A4"/>
    <w:rsid w:val="007C46DE"/>
    <w:rsid w:val="007C5301"/>
    <w:rsid w:val="007C57B6"/>
    <w:rsid w:val="007C589F"/>
    <w:rsid w:val="007C5BF0"/>
    <w:rsid w:val="007C5E1D"/>
    <w:rsid w:val="007C7169"/>
    <w:rsid w:val="007C7AB3"/>
    <w:rsid w:val="007C7B5A"/>
    <w:rsid w:val="007D0392"/>
    <w:rsid w:val="007D0461"/>
    <w:rsid w:val="007D04DE"/>
    <w:rsid w:val="007D0518"/>
    <w:rsid w:val="007D07AE"/>
    <w:rsid w:val="007D125B"/>
    <w:rsid w:val="007D1575"/>
    <w:rsid w:val="007D1C35"/>
    <w:rsid w:val="007D1D02"/>
    <w:rsid w:val="007D264B"/>
    <w:rsid w:val="007D2673"/>
    <w:rsid w:val="007D2808"/>
    <w:rsid w:val="007D2ECF"/>
    <w:rsid w:val="007D368D"/>
    <w:rsid w:val="007D369B"/>
    <w:rsid w:val="007D41D5"/>
    <w:rsid w:val="007D450D"/>
    <w:rsid w:val="007D4ED4"/>
    <w:rsid w:val="007D4F87"/>
    <w:rsid w:val="007D5082"/>
    <w:rsid w:val="007D5DA6"/>
    <w:rsid w:val="007D605A"/>
    <w:rsid w:val="007D6740"/>
    <w:rsid w:val="007D6B4A"/>
    <w:rsid w:val="007D7286"/>
    <w:rsid w:val="007D7404"/>
    <w:rsid w:val="007E085C"/>
    <w:rsid w:val="007E089D"/>
    <w:rsid w:val="007E220F"/>
    <w:rsid w:val="007E238E"/>
    <w:rsid w:val="007E2829"/>
    <w:rsid w:val="007E28F8"/>
    <w:rsid w:val="007E32AD"/>
    <w:rsid w:val="007E340B"/>
    <w:rsid w:val="007E396E"/>
    <w:rsid w:val="007E4BCF"/>
    <w:rsid w:val="007E71AA"/>
    <w:rsid w:val="007E76C1"/>
    <w:rsid w:val="007F00F5"/>
    <w:rsid w:val="007F015A"/>
    <w:rsid w:val="007F0331"/>
    <w:rsid w:val="007F0858"/>
    <w:rsid w:val="007F0A4D"/>
    <w:rsid w:val="007F186F"/>
    <w:rsid w:val="007F1E19"/>
    <w:rsid w:val="007F2648"/>
    <w:rsid w:val="007F2912"/>
    <w:rsid w:val="007F2C85"/>
    <w:rsid w:val="007F328D"/>
    <w:rsid w:val="007F3840"/>
    <w:rsid w:val="007F4E71"/>
    <w:rsid w:val="007F5504"/>
    <w:rsid w:val="007F57D5"/>
    <w:rsid w:val="007F5DDB"/>
    <w:rsid w:val="007F5F94"/>
    <w:rsid w:val="007F628B"/>
    <w:rsid w:val="007F6EFA"/>
    <w:rsid w:val="008004E9"/>
    <w:rsid w:val="00800B04"/>
    <w:rsid w:val="00800DC3"/>
    <w:rsid w:val="00800E50"/>
    <w:rsid w:val="00801DF5"/>
    <w:rsid w:val="00802A07"/>
    <w:rsid w:val="00802A5C"/>
    <w:rsid w:val="00803799"/>
    <w:rsid w:val="00803819"/>
    <w:rsid w:val="00803C40"/>
    <w:rsid w:val="0080417C"/>
    <w:rsid w:val="008043F6"/>
    <w:rsid w:val="00804822"/>
    <w:rsid w:val="008049D9"/>
    <w:rsid w:val="008053B8"/>
    <w:rsid w:val="0080555D"/>
    <w:rsid w:val="00805BAD"/>
    <w:rsid w:val="00805CAE"/>
    <w:rsid w:val="00805D7F"/>
    <w:rsid w:val="00806608"/>
    <w:rsid w:val="0080697B"/>
    <w:rsid w:val="00806C6C"/>
    <w:rsid w:val="00807303"/>
    <w:rsid w:val="0080740B"/>
    <w:rsid w:val="008075D5"/>
    <w:rsid w:val="00807704"/>
    <w:rsid w:val="008103A7"/>
    <w:rsid w:val="008104E4"/>
    <w:rsid w:val="008123FE"/>
    <w:rsid w:val="008129BA"/>
    <w:rsid w:val="00812A1D"/>
    <w:rsid w:val="00812CF5"/>
    <w:rsid w:val="00812E42"/>
    <w:rsid w:val="008130D2"/>
    <w:rsid w:val="008132E0"/>
    <w:rsid w:val="00813328"/>
    <w:rsid w:val="008135CB"/>
    <w:rsid w:val="008140AE"/>
    <w:rsid w:val="008144BA"/>
    <w:rsid w:val="008147C8"/>
    <w:rsid w:val="00814A60"/>
    <w:rsid w:val="00815089"/>
    <w:rsid w:val="0081512A"/>
    <w:rsid w:val="00815341"/>
    <w:rsid w:val="0081571D"/>
    <w:rsid w:val="00815807"/>
    <w:rsid w:val="00815ADB"/>
    <w:rsid w:val="00815F64"/>
    <w:rsid w:val="00816286"/>
    <w:rsid w:val="0081664E"/>
    <w:rsid w:val="008203E2"/>
    <w:rsid w:val="00821191"/>
    <w:rsid w:val="00821A03"/>
    <w:rsid w:val="00822437"/>
    <w:rsid w:val="00822ABF"/>
    <w:rsid w:val="008230ED"/>
    <w:rsid w:val="00823335"/>
    <w:rsid w:val="00824372"/>
    <w:rsid w:val="00825307"/>
    <w:rsid w:val="00825AE3"/>
    <w:rsid w:val="00825D0B"/>
    <w:rsid w:val="008262B9"/>
    <w:rsid w:val="008269FB"/>
    <w:rsid w:val="008271C2"/>
    <w:rsid w:val="0082772A"/>
    <w:rsid w:val="008278C4"/>
    <w:rsid w:val="00827B55"/>
    <w:rsid w:val="0082DE96"/>
    <w:rsid w:val="00830019"/>
    <w:rsid w:val="008304FE"/>
    <w:rsid w:val="00830B4F"/>
    <w:rsid w:val="00830FD7"/>
    <w:rsid w:val="00831186"/>
    <w:rsid w:val="008314A7"/>
    <w:rsid w:val="00831613"/>
    <w:rsid w:val="00831635"/>
    <w:rsid w:val="00831B54"/>
    <w:rsid w:val="00831EAD"/>
    <w:rsid w:val="00833716"/>
    <w:rsid w:val="008343B0"/>
    <w:rsid w:val="0083463D"/>
    <w:rsid w:val="00835383"/>
    <w:rsid w:val="00836606"/>
    <w:rsid w:val="0083711F"/>
    <w:rsid w:val="00840645"/>
    <w:rsid w:val="008406E6"/>
    <w:rsid w:val="00840849"/>
    <w:rsid w:val="00840ADF"/>
    <w:rsid w:val="00840D6F"/>
    <w:rsid w:val="008413EF"/>
    <w:rsid w:val="00841584"/>
    <w:rsid w:val="008415BA"/>
    <w:rsid w:val="00841D17"/>
    <w:rsid w:val="008420AC"/>
    <w:rsid w:val="00842997"/>
    <w:rsid w:val="0084359B"/>
    <w:rsid w:val="0084398B"/>
    <w:rsid w:val="00843C2E"/>
    <w:rsid w:val="00843E13"/>
    <w:rsid w:val="00843F24"/>
    <w:rsid w:val="00844116"/>
    <w:rsid w:val="00844454"/>
    <w:rsid w:val="00844CC8"/>
    <w:rsid w:val="0084505F"/>
    <w:rsid w:val="008451F0"/>
    <w:rsid w:val="00845660"/>
    <w:rsid w:val="00845EAC"/>
    <w:rsid w:val="0084607D"/>
    <w:rsid w:val="0084622B"/>
    <w:rsid w:val="008463A1"/>
    <w:rsid w:val="0084656C"/>
    <w:rsid w:val="0084768D"/>
    <w:rsid w:val="00847714"/>
    <w:rsid w:val="008479D2"/>
    <w:rsid w:val="00847D93"/>
    <w:rsid w:val="0085088C"/>
    <w:rsid w:val="00850AFD"/>
    <w:rsid w:val="00850D16"/>
    <w:rsid w:val="00851ABC"/>
    <w:rsid w:val="0085275C"/>
    <w:rsid w:val="008539BF"/>
    <w:rsid w:val="00853CC1"/>
    <w:rsid w:val="00853D8B"/>
    <w:rsid w:val="00854194"/>
    <w:rsid w:val="008544EF"/>
    <w:rsid w:val="00854515"/>
    <w:rsid w:val="00855919"/>
    <w:rsid w:val="00855962"/>
    <w:rsid w:val="00856A1C"/>
    <w:rsid w:val="00857069"/>
    <w:rsid w:val="0085742F"/>
    <w:rsid w:val="00857435"/>
    <w:rsid w:val="0085790B"/>
    <w:rsid w:val="00857E42"/>
    <w:rsid w:val="0086030F"/>
    <w:rsid w:val="00860333"/>
    <w:rsid w:val="00860C8F"/>
    <w:rsid w:val="00861B28"/>
    <w:rsid w:val="00862139"/>
    <w:rsid w:val="00862272"/>
    <w:rsid w:val="0086232B"/>
    <w:rsid w:val="0086235F"/>
    <w:rsid w:val="00863CF8"/>
    <w:rsid w:val="00864CEC"/>
    <w:rsid w:val="00865DD5"/>
    <w:rsid w:val="00865E4D"/>
    <w:rsid w:val="008678FD"/>
    <w:rsid w:val="00867C3C"/>
    <w:rsid w:val="00867CD5"/>
    <w:rsid w:val="00870550"/>
    <w:rsid w:val="0087083B"/>
    <w:rsid w:val="00870A2B"/>
    <w:rsid w:val="008720D1"/>
    <w:rsid w:val="008721E9"/>
    <w:rsid w:val="00872B6A"/>
    <w:rsid w:val="00872C97"/>
    <w:rsid w:val="00872E8D"/>
    <w:rsid w:val="00872F1E"/>
    <w:rsid w:val="0087308A"/>
    <w:rsid w:val="008742F2"/>
    <w:rsid w:val="00874DD8"/>
    <w:rsid w:val="0087516D"/>
    <w:rsid w:val="00875764"/>
    <w:rsid w:val="00875AA5"/>
    <w:rsid w:val="00876189"/>
    <w:rsid w:val="008767C9"/>
    <w:rsid w:val="00876B47"/>
    <w:rsid w:val="008771C8"/>
    <w:rsid w:val="0088023D"/>
    <w:rsid w:val="008818C9"/>
    <w:rsid w:val="00881B9D"/>
    <w:rsid w:val="00882040"/>
    <w:rsid w:val="00882845"/>
    <w:rsid w:val="00883274"/>
    <w:rsid w:val="00883473"/>
    <w:rsid w:val="00883575"/>
    <w:rsid w:val="00884DD0"/>
    <w:rsid w:val="008850B0"/>
    <w:rsid w:val="0088592D"/>
    <w:rsid w:val="00885C16"/>
    <w:rsid w:val="00885DA7"/>
    <w:rsid w:val="00886230"/>
    <w:rsid w:val="008863B9"/>
    <w:rsid w:val="008864A8"/>
    <w:rsid w:val="0088660A"/>
    <w:rsid w:val="0088724D"/>
    <w:rsid w:val="008873BC"/>
    <w:rsid w:val="0089027F"/>
    <w:rsid w:val="00890869"/>
    <w:rsid w:val="008909BD"/>
    <w:rsid w:val="00891230"/>
    <w:rsid w:val="0089133D"/>
    <w:rsid w:val="008915CE"/>
    <w:rsid w:val="00891FB9"/>
    <w:rsid w:val="00892015"/>
    <w:rsid w:val="00892B8F"/>
    <w:rsid w:val="00892C36"/>
    <w:rsid w:val="00892F12"/>
    <w:rsid w:val="008932B8"/>
    <w:rsid w:val="008933AA"/>
    <w:rsid w:val="008936F6"/>
    <w:rsid w:val="00893C8F"/>
    <w:rsid w:val="00893D21"/>
    <w:rsid w:val="00893DA1"/>
    <w:rsid w:val="00894009"/>
    <w:rsid w:val="008947FA"/>
    <w:rsid w:val="00894F8E"/>
    <w:rsid w:val="00895508"/>
    <w:rsid w:val="00896217"/>
    <w:rsid w:val="0089693D"/>
    <w:rsid w:val="00896CC5"/>
    <w:rsid w:val="0089754F"/>
    <w:rsid w:val="008976F3"/>
    <w:rsid w:val="0089792A"/>
    <w:rsid w:val="008A1130"/>
    <w:rsid w:val="008A1373"/>
    <w:rsid w:val="008A1387"/>
    <w:rsid w:val="008A13A1"/>
    <w:rsid w:val="008A1600"/>
    <w:rsid w:val="008A1759"/>
    <w:rsid w:val="008A269D"/>
    <w:rsid w:val="008A299E"/>
    <w:rsid w:val="008A2D0A"/>
    <w:rsid w:val="008A37CA"/>
    <w:rsid w:val="008A37DD"/>
    <w:rsid w:val="008A3B77"/>
    <w:rsid w:val="008A3DC3"/>
    <w:rsid w:val="008A43AE"/>
    <w:rsid w:val="008A48E8"/>
    <w:rsid w:val="008A4B44"/>
    <w:rsid w:val="008A4D0E"/>
    <w:rsid w:val="008A4D1E"/>
    <w:rsid w:val="008A5179"/>
    <w:rsid w:val="008A5703"/>
    <w:rsid w:val="008A5A4A"/>
    <w:rsid w:val="008A63B7"/>
    <w:rsid w:val="008A7676"/>
    <w:rsid w:val="008A7FBC"/>
    <w:rsid w:val="008B0927"/>
    <w:rsid w:val="008B12E1"/>
    <w:rsid w:val="008B19C5"/>
    <w:rsid w:val="008B2469"/>
    <w:rsid w:val="008B439B"/>
    <w:rsid w:val="008B4756"/>
    <w:rsid w:val="008B4A43"/>
    <w:rsid w:val="008B4B7B"/>
    <w:rsid w:val="008B65A4"/>
    <w:rsid w:val="008B65BB"/>
    <w:rsid w:val="008B678E"/>
    <w:rsid w:val="008B6B74"/>
    <w:rsid w:val="008B71AA"/>
    <w:rsid w:val="008B7379"/>
    <w:rsid w:val="008C0964"/>
    <w:rsid w:val="008C0AF4"/>
    <w:rsid w:val="008C0C11"/>
    <w:rsid w:val="008C1578"/>
    <w:rsid w:val="008C210C"/>
    <w:rsid w:val="008C2C17"/>
    <w:rsid w:val="008C2C42"/>
    <w:rsid w:val="008C2E37"/>
    <w:rsid w:val="008C30BA"/>
    <w:rsid w:val="008C3821"/>
    <w:rsid w:val="008C3961"/>
    <w:rsid w:val="008C3A02"/>
    <w:rsid w:val="008C42F1"/>
    <w:rsid w:val="008C4486"/>
    <w:rsid w:val="008C4D57"/>
    <w:rsid w:val="008C4FB3"/>
    <w:rsid w:val="008C5466"/>
    <w:rsid w:val="008C685B"/>
    <w:rsid w:val="008C689E"/>
    <w:rsid w:val="008C6A20"/>
    <w:rsid w:val="008C761E"/>
    <w:rsid w:val="008C7B81"/>
    <w:rsid w:val="008C7D1D"/>
    <w:rsid w:val="008D004C"/>
    <w:rsid w:val="008D00B1"/>
    <w:rsid w:val="008D027E"/>
    <w:rsid w:val="008D12E9"/>
    <w:rsid w:val="008D174A"/>
    <w:rsid w:val="008D2354"/>
    <w:rsid w:val="008D2806"/>
    <w:rsid w:val="008D30F6"/>
    <w:rsid w:val="008D3310"/>
    <w:rsid w:val="008D3719"/>
    <w:rsid w:val="008D3EE4"/>
    <w:rsid w:val="008D3F4A"/>
    <w:rsid w:val="008D3F83"/>
    <w:rsid w:val="008D3FC0"/>
    <w:rsid w:val="008D4CDE"/>
    <w:rsid w:val="008D5401"/>
    <w:rsid w:val="008D6055"/>
    <w:rsid w:val="008D612A"/>
    <w:rsid w:val="008D664F"/>
    <w:rsid w:val="008D73DD"/>
    <w:rsid w:val="008D76FD"/>
    <w:rsid w:val="008E082D"/>
    <w:rsid w:val="008E0BF7"/>
    <w:rsid w:val="008E0DD7"/>
    <w:rsid w:val="008E13FF"/>
    <w:rsid w:val="008E1822"/>
    <w:rsid w:val="008E1BBB"/>
    <w:rsid w:val="008E2394"/>
    <w:rsid w:val="008E2DDC"/>
    <w:rsid w:val="008E4476"/>
    <w:rsid w:val="008E45CC"/>
    <w:rsid w:val="008E46FC"/>
    <w:rsid w:val="008E4830"/>
    <w:rsid w:val="008E5066"/>
    <w:rsid w:val="008E50E1"/>
    <w:rsid w:val="008E51BF"/>
    <w:rsid w:val="008E67C8"/>
    <w:rsid w:val="008E69A8"/>
    <w:rsid w:val="008E6EEC"/>
    <w:rsid w:val="008E76C2"/>
    <w:rsid w:val="008E79A0"/>
    <w:rsid w:val="008F0F32"/>
    <w:rsid w:val="008F10AA"/>
    <w:rsid w:val="008F1AC0"/>
    <w:rsid w:val="008F2F89"/>
    <w:rsid w:val="008F3264"/>
    <w:rsid w:val="008F41FA"/>
    <w:rsid w:val="008F4F6B"/>
    <w:rsid w:val="008F4F80"/>
    <w:rsid w:val="008F55EE"/>
    <w:rsid w:val="008F5737"/>
    <w:rsid w:val="008F5E69"/>
    <w:rsid w:val="008F60B3"/>
    <w:rsid w:val="008F63DF"/>
    <w:rsid w:val="008F678F"/>
    <w:rsid w:val="008F6C46"/>
    <w:rsid w:val="008F7447"/>
    <w:rsid w:val="00901864"/>
    <w:rsid w:val="00902B59"/>
    <w:rsid w:val="00903AF6"/>
    <w:rsid w:val="00904121"/>
    <w:rsid w:val="0090433E"/>
    <w:rsid w:val="009048F0"/>
    <w:rsid w:val="00906D74"/>
    <w:rsid w:val="00910DE5"/>
    <w:rsid w:val="0091145B"/>
    <w:rsid w:val="00911940"/>
    <w:rsid w:val="00911BC9"/>
    <w:rsid w:val="0091211B"/>
    <w:rsid w:val="00912544"/>
    <w:rsid w:val="00912D6A"/>
    <w:rsid w:val="00912DEF"/>
    <w:rsid w:val="00912F4E"/>
    <w:rsid w:val="009131C2"/>
    <w:rsid w:val="00913319"/>
    <w:rsid w:val="0091461C"/>
    <w:rsid w:val="0091505D"/>
    <w:rsid w:val="00915BD7"/>
    <w:rsid w:val="00915C91"/>
    <w:rsid w:val="00915DBB"/>
    <w:rsid w:val="0091603A"/>
    <w:rsid w:val="00917849"/>
    <w:rsid w:val="0091788B"/>
    <w:rsid w:val="0092088E"/>
    <w:rsid w:val="00920A11"/>
    <w:rsid w:val="00920B86"/>
    <w:rsid w:val="00921262"/>
    <w:rsid w:val="0092162B"/>
    <w:rsid w:val="00921693"/>
    <w:rsid w:val="009217BE"/>
    <w:rsid w:val="009229BE"/>
    <w:rsid w:val="00922E65"/>
    <w:rsid w:val="009231AA"/>
    <w:rsid w:val="0092397B"/>
    <w:rsid w:val="00923BDC"/>
    <w:rsid w:val="00924C7E"/>
    <w:rsid w:val="009257A1"/>
    <w:rsid w:val="00925DB7"/>
    <w:rsid w:val="009265ED"/>
    <w:rsid w:val="009268D0"/>
    <w:rsid w:val="00926B44"/>
    <w:rsid w:val="00926FAE"/>
    <w:rsid w:val="0092738D"/>
    <w:rsid w:val="009279B8"/>
    <w:rsid w:val="00927BDA"/>
    <w:rsid w:val="00927BF9"/>
    <w:rsid w:val="009312E7"/>
    <w:rsid w:val="0093183F"/>
    <w:rsid w:val="00932BF9"/>
    <w:rsid w:val="009331BB"/>
    <w:rsid w:val="00933339"/>
    <w:rsid w:val="00933476"/>
    <w:rsid w:val="00933553"/>
    <w:rsid w:val="00934444"/>
    <w:rsid w:val="009356F8"/>
    <w:rsid w:val="009357C6"/>
    <w:rsid w:val="00935894"/>
    <w:rsid w:val="00937AD7"/>
    <w:rsid w:val="0094076B"/>
    <w:rsid w:val="00940FF9"/>
    <w:rsid w:val="0094125C"/>
    <w:rsid w:val="0094182B"/>
    <w:rsid w:val="00941A46"/>
    <w:rsid w:val="00942594"/>
    <w:rsid w:val="009426F1"/>
    <w:rsid w:val="00943260"/>
    <w:rsid w:val="0094367A"/>
    <w:rsid w:val="00943BED"/>
    <w:rsid w:val="00944492"/>
    <w:rsid w:val="009450F6"/>
    <w:rsid w:val="00945623"/>
    <w:rsid w:val="00945873"/>
    <w:rsid w:val="00946CEB"/>
    <w:rsid w:val="00946F63"/>
    <w:rsid w:val="00947637"/>
    <w:rsid w:val="00947B36"/>
    <w:rsid w:val="00950150"/>
    <w:rsid w:val="009504AF"/>
    <w:rsid w:val="00950791"/>
    <w:rsid w:val="00950E6D"/>
    <w:rsid w:val="00950F7F"/>
    <w:rsid w:val="0095144F"/>
    <w:rsid w:val="00952169"/>
    <w:rsid w:val="00952B1F"/>
    <w:rsid w:val="00952EFC"/>
    <w:rsid w:val="00953ACA"/>
    <w:rsid w:val="0095413C"/>
    <w:rsid w:val="009542EC"/>
    <w:rsid w:val="00954739"/>
    <w:rsid w:val="0095474F"/>
    <w:rsid w:val="00955356"/>
    <w:rsid w:val="009564BE"/>
    <w:rsid w:val="00956650"/>
    <w:rsid w:val="00956C47"/>
    <w:rsid w:val="00956CBF"/>
    <w:rsid w:val="00956D8C"/>
    <w:rsid w:val="00957277"/>
    <w:rsid w:val="0095792D"/>
    <w:rsid w:val="0096009F"/>
    <w:rsid w:val="0096015F"/>
    <w:rsid w:val="00960A15"/>
    <w:rsid w:val="00960C0C"/>
    <w:rsid w:val="00960E39"/>
    <w:rsid w:val="00960FD4"/>
    <w:rsid w:val="00961059"/>
    <w:rsid w:val="0096121E"/>
    <w:rsid w:val="009627FF"/>
    <w:rsid w:val="00962A8E"/>
    <w:rsid w:val="009635F1"/>
    <w:rsid w:val="00963919"/>
    <w:rsid w:val="00964651"/>
    <w:rsid w:val="009647C2"/>
    <w:rsid w:val="00964E0B"/>
    <w:rsid w:val="009652B8"/>
    <w:rsid w:val="00966071"/>
    <w:rsid w:val="00966C16"/>
    <w:rsid w:val="00966C7E"/>
    <w:rsid w:val="00967715"/>
    <w:rsid w:val="0097059A"/>
    <w:rsid w:val="00971A1D"/>
    <w:rsid w:val="00971F84"/>
    <w:rsid w:val="00972396"/>
    <w:rsid w:val="009724CA"/>
    <w:rsid w:val="00973495"/>
    <w:rsid w:val="009734C6"/>
    <w:rsid w:val="00973BC3"/>
    <w:rsid w:val="009744E8"/>
    <w:rsid w:val="009749B5"/>
    <w:rsid w:val="00975F05"/>
    <w:rsid w:val="00976357"/>
    <w:rsid w:val="0097648E"/>
    <w:rsid w:val="00976B1C"/>
    <w:rsid w:val="00977AC4"/>
    <w:rsid w:val="00980898"/>
    <w:rsid w:val="00980C8F"/>
    <w:rsid w:val="00981304"/>
    <w:rsid w:val="009817C9"/>
    <w:rsid w:val="0098228D"/>
    <w:rsid w:val="009823B9"/>
    <w:rsid w:val="00982C7D"/>
    <w:rsid w:val="00982DA9"/>
    <w:rsid w:val="00984AC7"/>
    <w:rsid w:val="00985111"/>
    <w:rsid w:val="00985CF3"/>
    <w:rsid w:val="0098644A"/>
    <w:rsid w:val="009867E8"/>
    <w:rsid w:val="00986AB4"/>
    <w:rsid w:val="00986B0E"/>
    <w:rsid w:val="0098782D"/>
    <w:rsid w:val="00987DB9"/>
    <w:rsid w:val="0099054C"/>
    <w:rsid w:val="00990DE0"/>
    <w:rsid w:val="00990EBD"/>
    <w:rsid w:val="00991412"/>
    <w:rsid w:val="00991A53"/>
    <w:rsid w:val="00991D5B"/>
    <w:rsid w:val="00991FEB"/>
    <w:rsid w:val="00992200"/>
    <w:rsid w:val="009925CF"/>
    <w:rsid w:val="009925EB"/>
    <w:rsid w:val="0099330E"/>
    <w:rsid w:val="009933E1"/>
    <w:rsid w:val="00993642"/>
    <w:rsid w:val="00993665"/>
    <w:rsid w:val="009943C8"/>
    <w:rsid w:val="00994573"/>
    <w:rsid w:val="009945B9"/>
    <w:rsid w:val="009945CF"/>
    <w:rsid w:val="009946E7"/>
    <w:rsid w:val="00995F7F"/>
    <w:rsid w:val="009964BD"/>
    <w:rsid w:val="00996626"/>
    <w:rsid w:val="00996844"/>
    <w:rsid w:val="00996A64"/>
    <w:rsid w:val="0099715C"/>
    <w:rsid w:val="00997538"/>
    <w:rsid w:val="00997946"/>
    <w:rsid w:val="009A00BF"/>
    <w:rsid w:val="009A04AE"/>
    <w:rsid w:val="009A16D7"/>
    <w:rsid w:val="009A17F7"/>
    <w:rsid w:val="009A1C88"/>
    <w:rsid w:val="009A1DFD"/>
    <w:rsid w:val="009A2500"/>
    <w:rsid w:val="009A2D5B"/>
    <w:rsid w:val="009A32A0"/>
    <w:rsid w:val="009A40CD"/>
    <w:rsid w:val="009A4100"/>
    <w:rsid w:val="009A47C3"/>
    <w:rsid w:val="009A5487"/>
    <w:rsid w:val="009A5D53"/>
    <w:rsid w:val="009A5E63"/>
    <w:rsid w:val="009A66B0"/>
    <w:rsid w:val="009A6838"/>
    <w:rsid w:val="009A6A93"/>
    <w:rsid w:val="009A6F9D"/>
    <w:rsid w:val="009A70A9"/>
    <w:rsid w:val="009A7E85"/>
    <w:rsid w:val="009B0D64"/>
    <w:rsid w:val="009B1687"/>
    <w:rsid w:val="009B1F7E"/>
    <w:rsid w:val="009B250D"/>
    <w:rsid w:val="009B2681"/>
    <w:rsid w:val="009B2886"/>
    <w:rsid w:val="009B39A3"/>
    <w:rsid w:val="009B4122"/>
    <w:rsid w:val="009B4218"/>
    <w:rsid w:val="009B4548"/>
    <w:rsid w:val="009B4C77"/>
    <w:rsid w:val="009B4FEE"/>
    <w:rsid w:val="009B505E"/>
    <w:rsid w:val="009B5261"/>
    <w:rsid w:val="009B6576"/>
    <w:rsid w:val="009B7802"/>
    <w:rsid w:val="009B7AE2"/>
    <w:rsid w:val="009C0447"/>
    <w:rsid w:val="009C0DC8"/>
    <w:rsid w:val="009C19A1"/>
    <w:rsid w:val="009C217F"/>
    <w:rsid w:val="009C2A8A"/>
    <w:rsid w:val="009C354F"/>
    <w:rsid w:val="009C5844"/>
    <w:rsid w:val="009C5A35"/>
    <w:rsid w:val="009C6429"/>
    <w:rsid w:val="009C6733"/>
    <w:rsid w:val="009C6821"/>
    <w:rsid w:val="009C69DC"/>
    <w:rsid w:val="009C6DE0"/>
    <w:rsid w:val="009C728F"/>
    <w:rsid w:val="009C7D3B"/>
    <w:rsid w:val="009D0841"/>
    <w:rsid w:val="009D09E9"/>
    <w:rsid w:val="009D0CED"/>
    <w:rsid w:val="009D120C"/>
    <w:rsid w:val="009D1587"/>
    <w:rsid w:val="009D2003"/>
    <w:rsid w:val="009D2A4F"/>
    <w:rsid w:val="009D2D8A"/>
    <w:rsid w:val="009D2F9E"/>
    <w:rsid w:val="009D380F"/>
    <w:rsid w:val="009D5406"/>
    <w:rsid w:val="009D585C"/>
    <w:rsid w:val="009D5AF9"/>
    <w:rsid w:val="009D6F08"/>
    <w:rsid w:val="009D6FA3"/>
    <w:rsid w:val="009D7404"/>
    <w:rsid w:val="009E0114"/>
    <w:rsid w:val="009E1227"/>
    <w:rsid w:val="009E15D2"/>
    <w:rsid w:val="009E1746"/>
    <w:rsid w:val="009E1DA3"/>
    <w:rsid w:val="009E22A9"/>
    <w:rsid w:val="009E26E0"/>
    <w:rsid w:val="009E2793"/>
    <w:rsid w:val="009E34C9"/>
    <w:rsid w:val="009E38FA"/>
    <w:rsid w:val="009E41CA"/>
    <w:rsid w:val="009E4B30"/>
    <w:rsid w:val="009E4CDD"/>
    <w:rsid w:val="009E5293"/>
    <w:rsid w:val="009E55B0"/>
    <w:rsid w:val="009E57DB"/>
    <w:rsid w:val="009E5C36"/>
    <w:rsid w:val="009E5CD0"/>
    <w:rsid w:val="009E6458"/>
    <w:rsid w:val="009E685A"/>
    <w:rsid w:val="009E6F1D"/>
    <w:rsid w:val="009E76A5"/>
    <w:rsid w:val="009F0CA2"/>
    <w:rsid w:val="009F1892"/>
    <w:rsid w:val="009F199D"/>
    <w:rsid w:val="009F1D43"/>
    <w:rsid w:val="009F2934"/>
    <w:rsid w:val="009F2CBE"/>
    <w:rsid w:val="009F4700"/>
    <w:rsid w:val="009F4BB0"/>
    <w:rsid w:val="009F537D"/>
    <w:rsid w:val="009F548C"/>
    <w:rsid w:val="009F622C"/>
    <w:rsid w:val="009F65B1"/>
    <w:rsid w:val="009F667D"/>
    <w:rsid w:val="009F687D"/>
    <w:rsid w:val="009F6B34"/>
    <w:rsid w:val="009F6BC6"/>
    <w:rsid w:val="009F7250"/>
    <w:rsid w:val="009F7CAE"/>
    <w:rsid w:val="009F7F80"/>
    <w:rsid w:val="00A0050A"/>
    <w:rsid w:val="00A00820"/>
    <w:rsid w:val="00A008AE"/>
    <w:rsid w:val="00A016AB"/>
    <w:rsid w:val="00A017E4"/>
    <w:rsid w:val="00A01AD7"/>
    <w:rsid w:val="00A01FED"/>
    <w:rsid w:val="00A0208A"/>
    <w:rsid w:val="00A0343D"/>
    <w:rsid w:val="00A04145"/>
    <w:rsid w:val="00A0438E"/>
    <w:rsid w:val="00A0451B"/>
    <w:rsid w:val="00A04A33"/>
    <w:rsid w:val="00A05633"/>
    <w:rsid w:val="00A0652F"/>
    <w:rsid w:val="00A06947"/>
    <w:rsid w:val="00A06E38"/>
    <w:rsid w:val="00A07B0E"/>
    <w:rsid w:val="00A07E73"/>
    <w:rsid w:val="00A101A8"/>
    <w:rsid w:val="00A105E4"/>
    <w:rsid w:val="00A108F5"/>
    <w:rsid w:val="00A111A9"/>
    <w:rsid w:val="00A11386"/>
    <w:rsid w:val="00A11B76"/>
    <w:rsid w:val="00A11C41"/>
    <w:rsid w:val="00A11C80"/>
    <w:rsid w:val="00A11C8B"/>
    <w:rsid w:val="00A120A5"/>
    <w:rsid w:val="00A12A8B"/>
    <w:rsid w:val="00A12C3F"/>
    <w:rsid w:val="00A152F1"/>
    <w:rsid w:val="00A15536"/>
    <w:rsid w:val="00A15E9F"/>
    <w:rsid w:val="00A1616E"/>
    <w:rsid w:val="00A164B8"/>
    <w:rsid w:val="00A1660B"/>
    <w:rsid w:val="00A17411"/>
    <w:rsid w:val="00A17F9D"/>
    <w:rsid w:val="00A17FE3"/>
    <w:rsid w:val="00A20A82"/>
    <w:rsid w:val="00A20C1C"/>
    <w:rsid w:val="00A21BA9"/>
    <w:rsid w:val="00A21BD9"/>
    <w:rsid w:val="00A2201A"/>
    <w:rsid w:val="00A221CC"/>
    <w:rsid w:val="00A229D0"/>
    <w:rsid w:val="00A22B84"/>
    <w:rsid w:val="00A22E7B"/>
    <w:rsid w:val="00A22E7C"/>
    <w:rsid w:val="00A22FD3"/>
    <w:rsid w:val="00A233DA"/>
    <w:rsid w:val="00A23EC9"/>
    <w:rsid w:val="00A24803"/>
    <w:rsid w:val="00A24A1B"/>
    <w:rsid w:val="00A24C0A"/>
    <w:rsid w:val="00A24C64"/>
    <w:rsid w:val="00A269B5"/>
    <w:rsid w:val="00A26D7E"/>
    <w:rsid w:val="00A26E5C"/>
    <w:rsid w:val="00A27302"/>
    <w:rsid w:val="00A279CA"/>
    <w:rsid w:val="00A279D7"/>
    <w:rsid w:val="00A27ED0"/>
    <w:rsid w:val="00A3063E"/>
    <w:rsid w:val="00A309C0"/>
    <w:rsid w:val="00A31421"/>
    <w:rsid w:val="00A31698"/>
    <w:rsid w:val="00A3321C"/>
    <w:rsid w:val="00A33741"/>
    <w:rsid w:val="00A33910"/>
    <w:rsid w:val="00A33944"/>
    <w:rsid w:val="00A34928"/>
    <w:rsid w:val="00A34CE6"/>
    <w:rsid w:val="00A34E7E"/>
    <w:rsid w:val="00A4007C"/>
    <w:rsid w:val="00A4162B"/>
    <w:rsid w:val="00A41867"/>
    <w:rsid w:val="00A41ABE"/>
    <w:rsid w:val="00A41CCB"/>
    <w:rsid w:val="00A4243D"/>
    <w:rsid w:val="00A42907"/>
    <w:rsid w:val="00A42E1A"/>
    <w:rsid w:val="00A43642"/>
    <w:rsid w:val="00A43C2F"/>
    <w:rsid w:val="00A43DB6"/>
    <w:rsid w:val="00A440B3"/>
    <w:rsid w:val="00A44D0A"/>
    <w:rsid w:val="00A46157"/>
    <w:rsid w:val="00A46748"/>
    <w:rsid w:val="00A4786A"/>
    <w:rsid w:val="00A479DF"/>
    <w:rsid w:val="00A5094A"/>
    <w:rsid w:val="00A50CF6"/>
    <w:rsid w:val="00A50E88"/>
    <w:rsid w:val="00A52387"/>
    <w:rsid w:val="00A53BBB"/>
    <w:rsid w:val="00A53C0A"/>
    <w:rsid w:val="00A54654"/>
    <w:rsid w:val="00A54D60"/>
    <w:rsid w:val="00A54F81"/>
    <w:rsid w:val="00A552F8"/>
    <w:rsid w:val="00A56183"/>
    <w:rsid w:val="00A565A3"/>
    <w:rsid w:val="00A574AE"/>
    <w:rsid w:val="00A5782A"/>
    <w:rsid w:val="00A5797D"/>
    <w:rsid w:val="00A57A82"/>
    <w:rsid w:val="00A6040B"/>
    <w:rsid w:val="00A60662"/>
    <w:rsid w:val="00A6099D"/>
    <w:rsid w:val="00A61141"/>
    <w:rsid w:val="00A612C8"/>
    <w:rsid w:val="00A617B1"/>
    <w:rsid w:val="00A619A8"/>
    <w:rsid w:val="00A63362"/>
    <w:rsid w:val="00A633CA"/>
    <w:rsid w:val="00A6412C"/>
    <w:rsid w:val="00A64D4F"/>
    <w:rsid w:val="00A65112"/>
    <w:rsid w:val="00A65B9C"/>
    <w:rsid w:val="00A66032"/>
    <w:rsid w:val="00A66A71"/>
    <w:rsid w:val="00A66FC5"/>
    <w:rsid w:val="00A67F88"/>
    <w:rsid w:val="00A702B4"/>
    <w:rsid w:val="00A70698"/>
    <w:rsid w:val="00A70775"/>
    <w:rsid w:val="00A711F7"/>
    <w:rsid w:val="00A7161E"/>
    <w:rsid w:val="00A716AC"/>
    <w:rsid w:val="00A71A6E"/>
    <w:rsid w:val="00A71FC4"/>
    <w:rsid w:val="00A72348"/>
    <w:rsid w:val="00A72587"/>
    <w:rsid w:val="00A73309"/>
    <w:rsid w:val="00A73372"/>
    <w:rsid w:val="00A73402"/>
    <w:rsid w:val="00A7401B"/>
    <w:rsid w:val="00A743EA"/>
    <w:rsid w:val="00A748F2"/>
    <w:rsid w:val="00A74B8B"/>
    <w:rsid w:val="00A74BE6"/>
    <w:rsid w:val="00A74F44"/>
    <w:rsid w:val="00A75502"/>
    <w:rsid w:val="00A75BF1"/>
    <w:rsid w:val="00A7667C"/>
    <w:rsid w:val="00A76B6F"/>
    <w:rsid w:val="00A76DCD"/>
    <w:rsid w:val="00A7705C"/>
    <w:rsid w:val="00A77434"/>
    <w:rsid w:val="00A77AE6"/>
    <w:rsid w:val="00A77C08"/>
    <w:rsid w:val="00A77C10"/>
    <w:rsid w:val="00A8064C"/>
    <w:rsid w:val="00A80A98"/>
    <w:rsid w:val="00A81262"/>
    <w:rsid w:val="00A81AFD"/>
    <w:rsid w:val="00A81D06"/>
    <w:rsid w:val="00A81DE4"/>
    <w:rsid w:val="00A82131"/>
    <w:rsid w:val="00A8252C"/>
    <w:rsid w:val="00A8260F"/>
    <w:rsid w:val="00A8307C"/>
    <w:rsid w:val="00A83163"/>
    <w:rsid w:val="00A8434C"/>
    <w:rsid w:val="00A86584"/>
    <w:rsid w:val="00A86ADB"/>
    <w:rsid w:val="00A86DAD"/>
    <w:rsid w:val="00A876C6"/>
    <w:rsid w:val="00A90D69"/>
    <w:rsid w:val="00A9222C"/>
    <w:rsid w:val="00A92284"/>
    <w:rsid w:val="00A928D1"/>
    <w:rsid w:val="00A931FA"/>
    <w:rsid w:val="00A93FAC"/>
    <w:rsid w:val="00A955E7"/>
    <w:rsid w:val="00A9597C"/>
    <w:rsid w:val="00A9599A"/>
    <w:rsid w:val="00A9671A"/>
    <w:rsid w:val="00A967C3"/>
    <w:rsid w:val="00A969F9"/>
    <w:rsid w:val="00A973F3"/>
    <w:rsid w:val="00AA0422"/>
    <w:rsid w:val="00AA0DFD"/>
    <w:rsid w:val="00AA0EC0"/>
    <w:rsid w:val="00AA12B7"/>
    <w:rsid w:val="00AA1A6A"/>
    <w:rsid w:val="00AA21CA"/>
    <w:rsid w:val="00AA2475"/>
    <w:rsid w:val="00AA2746"/>
    <w:rsid w:val="00AA2BC1"/>
    <w:rsid w:val="00AA2C33"/>
    <w:rsid w:val="00AA34E8"/>
    <w:rsid w:val="00AA3CEE"/>
    <w:rsid w:val="00AA4297"/>
    <w:rsid w:val="00AA44A4"/>
    <w:rsid w:val="00AA4C27"/>
    <w:rsid w:val="00AA6BA4"/>
    <w:rsid w:val="00AA7025"/>
    <w:rsid w:val="00AA7748"/>
    <w:rsid w:val="00AA77A9"/>
    <w:rsid w:val="00AA780A"/>
    <w:rsid w:val="00AB02D2"/>
    <w:rsid w:val="00AB061B"/>
    <w:rsid w:val="00AB0727"/>
    <w:rsid w:val="00AB1960"/>
    <w:rsid w:val="00AB1AB6"/>
    <w:rsid w:val="00AB1EB5"/>
    <w:rsid w:val="00AB2B69"/>
    <w:rsid w:val="00AB2C60"/>
    <w:rsid w:val="00AB2E01"/>
    <w:rsid w:val="00AB2E63"/>
    <w:rsid w:val="00AB4540"/>
    <w:rsid w:val="00AB45E9"/>
    <w:rsid w:val="00AB4D79"/>
    <w:rsid w:val="00AB4F89"/>
    <w:rsid w:val="00AB50B5"/>
    <w:rsid w:val="00AB5251"/>
    <w:rsid w:val="00AB5294"/>
    <w:rsid w:val="00AB59B1"/>
    <w:rsid w:val="00AB63F2"/>
    <w:rsid w:val="00AB693D"/>
    <w:rsid w:val="00AB694D"/>
    <w:rsid w:val="00AB72C8"/>
    <w:rsid w:val="00AB77E8"/>
    <w:rsid w:val="00AB7EEE"/>
    <w:rsid w:val="00AC0460"/>
    <w:rsid w:val="00AC04DE"/>
    <w:rsid w:val="00AC0B65"/>
    <w:rsid w:val="00AC13F7"/>
    <w:rsid w:val="00AC17B6"/>
    <w:rsid w:val="00AC18AE"/>
    <w:rsid w:val="00AC1C2D"/>
    <w:rsid w:val="00AC255C"/>
    <w:rsid w:val="00AC2595"/>
    <w:rsid w:val="00AC2A90"/>
    <w:rsid w:val="00AC3649"/>
    <w:rsid w:val="00AC3A7B"/>
    <w:rsid w:val="00AC3D98"/>
    <w:rsid w:val="00AC3FB6"/>
    <w:rsid w:val="00AC4131"/>
    <w:rsid w:val="00AC4394"/>
    <w:rsid w:val="00AC517C"/>
    <w:rsid w:val="00AC5E6D"/>
    <w:rsid w:val="00AC7D45"/>
    <w:rsid w:val="00AD03D9"/>
    <w:rsid w:val="00AD0797"/>
    <w:rsid w:val="00AD07F6"/>
    <w:rsid w:val="00AD0A1C"/>
    <w:rsid w:val="00AD0ADA"/>
    <w:rsid w:val="00AD1023"/>
    <w:rsid w:val="00AD1A44"/>
    <w:rsid w:val="00AD20F7"/>
    <w:rsid w:val="00AD439E"/>
    <w:rsid w:val="00AD4529"/>
    <w:rsid w:val="00AD4880"/>
    <w:rsid w:val="00AD4CEB"/>
    <w:rsid w:val="00AD4D49"/>
    <w:rsid w:val="00AD5133"/>
    <w:rsid w:val="00AD5163"/>
    <w:rsid w:val="00AD55A8"/>
    <w:rsid w:val="00AD55C8"/>
    <w:rsid w:val="00AD667D"/>
    <w:rsid w:val="00AD69A4"/>
    <w:rsid w:val="00AD6C95"/>
    <w:rsid w:val="00AD7197"/>
    <w:rsid w:val="00AD75B2"/>
    <w:rsid w:val="00AD7BE1"/>
    <w:rsid w:val="00AE005C"/>
    <w:rsid w:val="00AE035D"/>
    <w:rsid w:val="00AE0FB3"/>
    <w:rsid w:val="00AE1693"/>
    <w:rsid w:val="00AE2D98"/>
    <w:rsid w:val="00AE376A"/>
    <w:rsid w:val="00AE3A12"/>
    <w:rsid w:val="00AE3FAD"/>
    <w:rsid w:val="00AE54F2"/>
    <w:rsid w:val="00AE5800"/>
    <w:rsid w:val="00AE5B94"/>
    <w:rsid w:val="00AE616C"/>
    <w:rsid w:val="00AE64F7"/>
    <w:rsid w:val="00AE6718"/>
    <w:rsid w:val="00AE6E23"/>
    <w:rsid w:val="00AE720F"/>
    <w:rsid w:val="00AE7564"/>
    <w:rsid w:val="00AE76DD"/>
    <w:rsid w:val="00AE7800"/>
    <w:rsid w:val="00AE782E"/>
    <w:rsid w:val="00AE7B8E"/>
    <w:rsid w:val="00AE7D3E"/>
    <w:rsid w:val="00AE7F96"/>
    <w:rsid w:val="00AF020D"/>
    <w:rsid w:val="00AF0A48"/>
    <w:rsid w:val="00AF11FB"/>
    <w:rsid w:val="00AF1308"/>
    <w:rsid w:val="00AF17A0"/>
    <w:rsid w:val="00AF1C77"/>
    <w:rsid w:val="00AF2119"/>
    <w:rsid w:val="00AF23CD"/>
    <w:rsid w:val="00AF246A"/>
    <w:rsid w:val="00AF2540"/>
    <w:rsid w:val="00AF2D3C"/>
    <w:rsid w:val="00AF3A26"/>
    <w:rsid w:val="00AF3A9C"/>
    <w:rsid w:val="00AF49B5"/>
    <w:rsid w:val="00AF511E"/>
    <w:rsid w:val="00AF5870"/>
    <w:rsid w:val="00AF5D93"/>
    <w:rsid w:val="00AF6359"/>
    <w:rsid w:val="00AF7313"/>
    <w:rsid w:val="00AF7E64"/>
    <w:rsid w:val="00B0005F"/>
    <w:rsid w:val="00B000D0"/>
    <w:rsid w:val="00B00306"/>
    <w:rsid w:val="00B00E39"/>
    <w:rsid w:val="00B01D96"/>
    <w:rsid w:val="00B025D5"/>
    <w:rsid w:val="00B02A36"/>
    <w:rsid w:val="00B034CB"/>
    <w:rsid w:val="00B03924"/>
    <w:rsid w:val="00B03B12"/>
    <w:rsid w:val="00B045A4"/>
    <w:rsid w:val="00B04C30"/>
    <w:rsid w:val="00B04F64"/>
    <w:rsid w:val="00B05A18"/>
    <w:rsid w:val="00B06029"/>
    <w:rsid w:val="00B06872"/>
    <w:rsid w:val="00B06EF7"/>
    <w:rsid w:val="00B0713F"/>
    <w:rsid w:val="00B07A09"/>
    <w:rsid w:val="00B07A79"/>
    <w:rsid w:val="00B10278"/>
    <w:rsid w:val="00B104B6"/>
    <w:rsid w:val="00B1161B"/>
    <w:rsid w:val="00B11DE5"/>
    <w:rsid w:val="00B13984"/>
    <w:rsid w:val="00B13C2A"/>
    <w:rsid w:val="00B13C3E"/>
    <w:rsid w:val="00B14199"/>
    <w:rsid w:val="00B14951"/>
    <w:rsid w:val="00B15B56"/>
    <w:rsid w:val="00B15CE0"/>
    <w:rsid w:val="00B16118"/>
    <w:rsid w:val="00B16E0F"/>
    <w:rsid w:val="00B16F40"/>
    <w:rsid w:val="00B17492"/>
    <w:rsid w:val="00B17765"/>
    <w:rsid w:val="00B20408"/>
    <w:rsid w:val="00B20580"/>
    <w:rsid w:val="00B20824"/>
    <w:rsid w:val="00B2099A"/>
    <w:rsid w:val="00B20C94"/>
    <w:rsid w:val="00B214C4"/>
    <w:rsid w:val="00B22B3E"/>
    <w:rsid w:val="00B22D3F"/>
    <w:rsid w:val="00B22F4D"/>
    <w:rsid w:val="00B23789"/>
    <w:rsid w:val="00B239FA"/>
    <w:rsid w:val="00B23A4D"/>
    <w:rsid w:val="00B24311"/>
    <w:rsid w:val="00B24674"/>
    <w:rsid w:val="00B24B50"/>
    <w:rsid w:val="00B252DF"/>
    <w:rsid w:val="00B2574C"/>
    <w:rsid w:val="00B25778"/>
    <w:rsid w:val="00B25B60"/>
    <w:rsid w:val="00B268BE"/>
    <w:rsid w:val="00B26CA2"/>
    <w:rsid w:val="00B27197"/>
    <w:rsid w:val="00B27491"/>
    <w:rsid w:val="00B3013E"/>
    <w:rsid w:val="00B30637"/>
    <w:rsid w:val="00B3083C"/>
    <w:rsid w:val="00B30F0F"/>
    <w:rsid w:val="00B3157E"/>
    <w:rsid w:val="00B3177D"/>
    <w:rsid w:val="00B31C2C"/>
    <w:rsid w:val="00B322DC"/>
    <w:rsid w:val="00B32DA4"/>
    <w:rsid w:val="00B32ED5"/>
    <w:rsid w:val="00B334F1"/>
    <w:rsid w:val="00B349B6"/>
    <w:rsid w:val="00B34EE2"/>
    <w:rsid w:val="00B35247"/>
    <w:rsid w:val="00B363F8"/>
    <w:rsid w:val="00B36597"/>
    <w:rsid w:val="00B3680E"/>
    <w:rsid w:val="00B3688B"/>
    <w:rsid w:val="00B368CC"/>
    <w:rsid w:val="00B369C9"/>
    <w:rsid w:val="00B3763B"/>
    <w:rsid w:val="00B37CC1"/>
    <w:rsid w:val="00B37E5B"/>
    <w:rsid w:val="00B400D3"/>
    <w:rsid w:val="00B40BC2"/>
    <w:rsid w:val="00B41186"/>
    <w:rsid w:val="00B413E9"/>
    <w:rsid w:val="00B41B63"/>
    <w:rsid w:val="00B41EEB"/>
    <w:rsid w:val="00B42A51"/>
    <w:rsid w:val="00B433E2"/>
    <w:rsid w:val="00B43791"/>
    <w:rsid w:val="00B43C85"/>
    <w:rsid w:val="00B43F84"/>
    <w:rsid w:val="00B4650A"/>
    <w:rsid w:val="00B46596"/>
    <w:rsid w:val="00B467EC"/>
    <w:rsid w:val="00B4686A"/>
    <w:rsid w:val="00B46F0E"/>
    <w:rsid w:val="00B47AA1"/>
    <w:rsid w:val="00B5052C"/>
    <w:rsid w:val="00B51855"/>
    <w:rsid w:val="00B52A51"/>
    <w:rsid w:val="00B52A52"/>
    <w:rsid w:val="00B52DA3"/>
    <w:rsid w:val="00B53A18"/>
    <w:rsid w:val="00B53C41"/>
    <w:rsid w:val="00B53C68"/>
    <w:rsid w:val="00B5528D"/>
    <w:rsid w:val="00B5550F"/>
    <w:rsid w:val="00B55551"/>
    <w:rsid w:val="00B55584"/>
    <w:rsid w:val="00B556B5"/>
    <w:rsid w:val="00B55832"/>
    <w:rsid w:val="00B55B48"/>
    <w:rsid w:val="00B56526"/>
    <w:rsid w:val="00B56A4A"/>
    <w:rsid w:val="00B572D1"/>
    <w:rsid w:val="00B57559"/>
    <w:rsid w:val="00B57941"/>
    <w:rsid w:val="00B57B78"/>
    <w:rsid w:val="00B57F2E"/>
    <w:rsid w:val="00B60ADC"/>
    <w:rsid w:val="00B60B85"/>
    <w:rsid w:val="00B60CFB"/>
    <w:rsid w:val="00B613C5"/>
    <w:rsid w:val="00B61A53"/>
    <w:rsid w:val="00B61B98"/>
    <w:rsid w:val="00B62079"/>
    <w:rsid w:val="00B621ED"/>
    <w:rsid w:val="00B63BA7"/>
    <w:rsid w:val="00B64510"/>
    <w:rsid w:val="00B64644"/>
    <w:rsid w:val="00B64BD6"/>
    <w:rsid w:val="00B65613"/>
    <w:rsid w:val="00B65D5F"/>
    <w:rsid w:val="00B66098"/>
    <w:rsid w:val="00B6642E"/>
    <w:rsid w:val="00B666B2"/>
    <w:rsid w:val="00B668EE"/>
    <w:rsid w:val="00B66911"/>
    <w:rsid w:val="00B66981"/>
    <w:rsid w:val="00B66DAA"/>
    <w:rsid w:val="00B66FCC"/>
    <w:rsid w:val="00B6701D"/>
    <w:rsid w:val="00B70E90"/>
    <w:rsid w:val="00B71E51"/>
    <w:rsid w:val="00B71E76"/>
    <w:rsid w:val="00B71ECD"/>
    <w:rsid w:val="00B72334"/>
    <w:rsid w:val="00B7299D"/>
    <w:rsid w:val="00B72D82"/>
    <w:rsid w:val="00B73A67"/>
    <w:rsid w:val="00B7454E"/>
    <w:rsid w:val="00B7480F"/>
    <w:rsid w:val="00B7522C"/>
    <w:rsid w:val="00B75A05"/>
    <w:rsid w:val="00B75F12"/>
    <w:rsid w:val="00B7680A"/>
    <w:rsid w:val="00B76AA9"/>
    <w:rsid w:val="00B778D3"/>
    <w:rsid w:val="00B8166A"/>
    <w:rsid w:val="00B81DA6"/>
    <w:rsid w:val="00B8233B"/>
    <w:rsid w:val="00B8371D"/>
    <w:rsid w:val="00B83A82"/>
    <w:rsid w:val="00B83B58"/>
    <w:rsid w:val="00B83E00"/>
    <w:rsid w:val="00B840D5"/>
    <w:rsid w:val="00B84F41"/>
    <w:rsid w:val="00B8509F"/>
    <w:rsid w:val="00B852A1"/>
    <w:rsid w:val="00B85B8C"/>
    <w:rsid w:val="00B87A14"/>
    <w:rsid w:val="00B87C6B"/>
    <w:rsid w:val="00B87E38"/>
    <w:rsid w:val="00B906D3"/>
    <w:rsid w:val="00B91522"/>
    <w:rsid w:val="00B9152D"/>
    <w:rsid w:val="00B9186D"/>
    <w:rsid w:val="00B91DD2"/>
    <w:rsid w:val="00B91FC4"/>
    <w:rsid w:val="00B927BF"/>
    <w:rsid w:val="00B92870"/>
    <w:rsid w:val="00B928A5"/>
    <w:rsid w:val="00B929E9"/>
    <w:rsid w:val="00B92A26"/>
    <w:rsid w:val="00B92C89"/>
    <w:rsid w:val="00B934B7"/>
    <w:rsid w:val="00B943F5"/>
    <w:rsid w:val="00B944BC"/>
    <w:rsid w:val="00B946A0"/>
    <w:rsid w:val="00B9482C"/>
    <w:rsid w:val="00B94EE9"/>
    <w:rsid w:val="00B94F58"/>
    <w:rsid w:val="00B958FD"/>
    <w:rsid w:val="00B9713B"/>
    <w:rsid w:val="00B97E72"/>
    <w:rsid w:val="00BA0759"/>
    <w:rsid w:val="00BA0B69"/>
    <w:rsid w:val="00BA1C03"/>
    <w:rsid w:val="00BA1D24"/>
    <w:rsid w:val="00BA2A23"/>
    <w:rsid w:val="00BA2D61"/>
    <w:rsid w:val="00BA4A73"/>
    <w:rsid w:val="00BA538C"/>
    <w:rsid w:val="00BA5545"/>
    <w:rsid w:val="00BA583C"/>
    <w:rsid w:val="00BA5FAE"/>
    <w:rsid w:val="00BA60E5"/>
    <w:rsid w:val="00BA6520"/>
    <w:rsid w:val="00BA6680"/>
    <w:rsid w:val="00BA6981"/>
    <w:rsid w:val="00BA76AE"/>
    <w:rsid w:val="00BA7CDC"/>
    <w:rsid w:val="00BA7EE1"/>
    <w:rsid w:val="00BB0A83"/>
    <w:rsid w:val="00BB0C9E"/>
    <w:rsid w:val="00BB31AA"/>
    <w:rsid w:val="00BB3BF1"/>
    <w:rsid w:val="00BB3D39"/>
    <w:rsid w:val="00BB470A"/>
    <w:rsid w:val="00BB5177"/>
    <w:rsid w:val="00BB5B64"/>
    <w:rsid w:val="00BB62D2"/>
    <w:rsid w:val="00BB636E"/>
    <w:rsid w:val="00BB6C6B"/>
    <w:rsid w:val="00BB6D3C"/>
    <w:rsid w:val="00BB74C2"/>
    <w:rsid w:val="00BB79D7"/>
    <w:rsid w:val="00BC03E0"/>
    <w:rsid w:val="00BC1527"/>
    <w:rsid w:val="00BC1B51"/>
    <w:rsid w:val="00BC1E89"/>
    <w:rsid w:val="00BC280C"/>
    <w:rsid w:val="00BC28FB"/>
    <w:rsid w:val="00BC2B2A"/>
    <w:rsid w:val="00BC2B35"/>
    <w:rsid w:val="00BC2C96"/>
    <w:rsid w:val="00BC32B7"/>
    <w:rsid w:val="00BC4749"/>
    <w:rsid w:val="00BC4EF9"/>
    <w:rsid w:val="00BC6248"/>
    <w:rsid w:val="00BC6BC9"/>
    <w:rsid w:val="00BC6FFF"/>
    <w:rsid w:val="00BC713D"/>
    <w:rsid w:val="00BC72FE"/>
    <w:rsid w:val="00BC7618"/>
    <w:rsid w:val="00BC775C"/>
    <w:rsid w:val="00BD0081"/>
    <w:rsid w:val="00BD00BF"/>
    <w:rsid w:val="00BD04CC"/>
    <w:rsid w:val="00BD0EB9"/>
    <w:rsid w:val="00BD2D43"/>
    <w:rsid w:val="00BD321E"/>
    <w:rsid w:val="00BD419D"/>
    <w:rsid w:val="00BD5D80"/>
    <w:rsid w:val="00BD6350"/>
    <w:rsid w:val="00BD6EDA"/>
    <w:rsid w:val="00BD6FD0"/>
    <w:rsid w:val="00BD7255"/>
    <w:rsid w:val="00BD7451"/>
    <w:rsid w:val="00BD74B9"/>
    <w:rsid w:val="00BD7F04"/>
    <w:rsid w:val="00BDDA1C"/>
    <w:rsid w:val="00BE006D"/>
    <w:rsid w:val="00BE0B4B"/>
    <w:rsid w:val="00BE0E7C"/>
    <w:rsid w:val="00BE0F4C"/>
    <w:rsid w:val="00BE16A2"/>
    <w:rsid w:val="00BE1F70"/>
    <w:rsid w:val="00BE2566"/>
    <w:rsid w:val="00BE2D5B"/>
    <w:rsid w:val="00BE2EAE"/>
    <w:rsid w:val="00BE2FFA"/>
    <w:rsid w:val="00BE35CA"/>
    <w:rsid w:val="00BE3707"/>
    <w:rsid w:val="00BE39E2"/>
    <w:rsid w:val="00BE3A4A"/>
    <w:rsid w:val="00BE3AE2"/>
    <w:rsid w:val="00BE40C1"/>
    <w:rsid w:val="00BE4146"/>
    <w:rsid w:val="00BE5B1E"/>
    <w:rsid w:val="00BE693D"/>
    <w:rsid w:val="00BE6F06"/>
    <w:rsid w:val="00BE773E"/>
    <w:rsid w:val="00BF0BCC"/>
    <w:rsid w:val="00BF0C60"/>
    <w:rsid w:val="00BF14CD"/>
    <w:rsid w:val="00BF2240"/>
    <w:rsid w:val="00BF2791"/>
    <w:rsid w:val="00BF2794"/>
    <w:rsid w:val="00BF28A0"/>
    <w:rsid w:val="00BF3327"/>
    <w:rsid w:val="00BF38CC"/>
    <w:rsid w:val="00BF38FA"/>
    <w:rsid w:val="00BF3E1F"/>
    <w:rsid w:val="00BF45BA"/>
    <w:rsid w:val="00BF4A94"/>
    <w:rsid w:val="00BF5153"/>
    <w:rsid w:val="00BF53E0"/>
    <w:rsid w:val="00BF58B7"/>
    <w:rsid w:val="00BF5E13"/>
    <w:rsid w:val="00BF6073"/>
    <w:rsid w:val="00BF7132"/>
    <w:rsid w:val="00BF7271"/>
    <w:rsid w:val="00BF75B5"/>
    <w:rsid w:val="00BF7657"/>
    <w:rsid w:val="00BF7C76"/>
    <w:rsid w:val="00C00A9B"/>
    <w:rsid w:val="00C00B85"/>
    <w:rsid w:val="00C01441"/>
    <w:rsid w:val="00C01C7C"/>
    <w:rsid w:val="00C0249A"/>
    <w:rsid w:val="00C02E91"/>
    <w:rsid w:val="00C0306B"/>
    <w:rsid w:val="00C03164"/>
    <w:rsid w:val="00C033AB"/>
    <w:rsid w:val="00C034FD"/>
    <w:rsid w:val="00C036FB"/>
    <w:rsid w:val="00C03E25"/>
    <w:rsid w:val="00C040B8"/>
    <w:rsid w:val="00C041EF"/>
    <w:rsid w:val="00C04302"/>
    <w:rsid w:val="00C04D0B"/>
    <w:rsid w:val="00C0631D"/>
    <w:rsid w:val="00C07FFA"/>
    <w:rsid w:val="00C0CF74"/>
    <w:rsid w:val="00C1019A"/>
    <w:rsid w:val="00C10388"/>
    <w:rsid w:val="00C105D4"/>
    <w:rsid w:val="00C1160C"/>
    <w:rsid w:val="00C11714"/>
    <w:rsid w:val="00C11D8E"/>
    <w:rsid w:val="00C11F74"/>
    <w:rsid w:val="00C12690"/>
    <w:rsid w:val="00C12D07"/>
    <w:rsid w:val="00C130BC"/>
    <w:rsid w:val="00C13283"/>
    <w:rsid w:val="00C132C7"/>
    <w:rsid w:val="00C133BA"/>
    <w:rsid w:val="00C13596"/>
    <w:rsid w:val="00C13F24"/>
    <w:rsid w:val="00C14E4F"/>
    <w:rsid w:val="00C15E56"/>
    <w:rsid w:val="00C16FF1"/>
    <w:rsid w:val="00C178ED"/>
    <w:rsid w:val="00C17DCB"/>
    <w:rsid w:val="00C2053A"/>
    <w:rsid w:val="00C20915"/>
    <w:rsid w:val="00C211E7"/>
    <w:rsid w:val="00C212B5"/>
    <w:rsid w:val="00C2253C"/>
    <w:rsid w:val="00C229D0"/>
    <w:rsid w:val="00C23D20"/>
    <w:rsid w:val="00C23FBF"/>
    <w:rsid w:val="00C24CDA"/>
    <w:rsid w:val="00C24FCA"/>
    <w:rsid w:val="00C25426"/>
    <w:rsid w:val="00C25560"/>
    <w:rsid w:val="00C26377"/>
    <w:rsid w:val="00C26DDE"/>
    <w:rsid w:val="00C26FB7"/>
    <w:rsid w:val="00C27151"/>
    <w:rsid w:val="00C27BE2"/>
    <w:rsid w:val="00C30BE7"/>
    <w:rsid w:val="00C30C11"/>
    <w:rsid w:val="00C30E0E"/>
    <w:rsid w:val="00C314A6"/>
    <w:rsid w:val="00C31C4D"/>
    <w:rsid w:val="00C31EC1"/>
    <w:rsid w:val="00C32897"/>
    <w:rsid w:val="00C3332E"/>
    <w:rsid w:val="00C33425"/>
    <w:rsid w:val="00C33BCD"/>
    <w:rsid w:val="00C33F32"/>
    <w:rsid w:val="00C356FC"/>
    <w:rsid w:val="00C357CD"/>
    <w:rsid w:val="00C36922"/>
    <w:rsid w:val="00C36E59"/>
    <w:rsid w:val="00C37A53"/>
    <w:rsid w:val="00C37CE8"/>
    <w:rsid w:val="00C37DAB"/>
    <w:rsid w:val="00C40CAC"/>
    <w:rsid w:val="00C41223"/>
    <w:rsid w:val="00C424B3"/>
    <w:rsid w:val="00C425B1"/>
    <w:rsid w:val="00C428A1"/>
    <w:rsid w:val="00C42B08"/>
    <w:rsid w:val="00C42C42"/>
    <w:rsid w:val="00C42C7D"/>
    <w:rsid w:val="00C435A9"/>
    <w:rsid w:val="00C438CB"/>
    <w:rsid w:val="00C43CB5"/>
    <w:rsid w:val="00C43EE6"/>
    <w:rsid w:val="00C446A8"/>
    <w:rsid w:val="00C44860"/>
    <w:rsid w:val="00C450BA"/>
    <w:rsid w:val="00C45886"/>
    <w:rsid w:val="00C4634E"/>
    <w:rsid w:val="00C46586"/>
    <w:rsid w:val="00C465CE"/>
    <w:rsid w:val="00C472B8"/>
    <w:rsid w:val="00C474DA"/>
    <w:rsid w:val="00C47FE0"/>
    <w:rsid w:val="00C50DE9"/>
    <w:rsid w:val="00C50FED"/>
    <w:rsid w:val="00C51524"/>
    <w:rsid w:val="00C51721"/>
    <w:rsid w:val="00C518E6"/>
    <w:rsid w:val="00C51C62"/>
    <w:rsid w:val="00C52726"/>
    <w:rsid w:val="00C53FA2"/>
    <w:rsid w:val="00C54BDC"/>
    <w:rsid w:val="00C557B4"/>
    <w:rsid w:val="00C560C1"/>
    <w:rsid w:val="00C56365"/>
    <w:rsid w:val="00C56C34"/>
    <w:rsid w:val="00C605E3"/>
    <w:rsid w:val="00C60978"/>
    <w:rsid w:val="00C609B3"/>
    <w:rsid w:val="00C614F7"/>
    <w:rsid w:val="00C615CB"/>
    <w:rsid w:val="00C621EC"/>
    <w:rsid w:val="00C622B0"/>
    <w:rsid w:val="00C626D0"/>
    <w:rsid w:val="00C628D7"/>
    <w:rsid w:val="00C631D4"/>
    <w:rsid w:val="00C632B1"/>
    <w:rsid w:val="00C636ED"/>
    <w:rsid w:val="00C637D4"/>
    <w:rsid w:val="00C638B3"/>
    <w:rsid w:val="00C63F10"/>
    <w:rsid w:val="00C646CD"/>
    <w:rsid w:val="00C647C4"/>
    <w:rsid w:val="00C65B3A"/>
    <w:rsid w:val="00C66200"/>
    <w:rsid w:val="00C6680C"/>
    <w:rsid w:val="00C668F5"/>
    <w:rsid w:val="00C66AC8"/>
    <w:rsid w:val="00C67300"/>
    <w:rsid w:val="00C6799B"/>
    <w:rsid w:val="00C679F7"/>
    <w:rsid w:val="00C67B24"/>
    <w:rsid w:val="00C67C13"/>
    <w:rsid w:val="00C67D09"/>
    <w:rsid w:val="00C7011F"/>
    <w:rsid w:val="00C7117C"/>
    <w:rsid w:val="00C714C9"/>
    <w:rsid w:val="00C7162F"/>
    <w:rsid w:val="00C71F0D"/>
    <w:rsid w:val="00C7205C"/>
    <w:rsid w:val="00C7287F"/>
    <w:rsid w:val="00C72969"/>
    <w:rsid w:val="00C72AD5"/>
    <w:rsid w:val="00C73EB7"/>
    <w:rsid w:val="00C740D3"/>
    <w:rsid w:val="00C74294"/>
    <w:rsid w:val="00C74CE7"/>
    <w:rsid w:val="00C751D6"/>
    <w:rsid w:val="00C75BBA"/>
    <w:rsid w:val="00C75DCB"/>
    <w:rsid w:val="00C761ED"/>
    <w:rsid w:val="00C76492"/>
    <w:rsid w:val="00C771B3"/>
    <w:rsid w:val="00C776E6"/>
    <w:rsid w:val="00C77A19"/>
    <w:rsid w:val="00C77E77"/>
    <w:rsid w:val="00C77E9A"/>
    <w:rsid w:val="00C80E08"/>
    <w:rsid w:val="00C819BC"/>
    <w:rsid w:val="00C81A0E"/>
    <w:rsid w:val="00C8206D"/>
    <w:rsid w:val="00C83868"/>
    <w:rsid w:val="00C83E33"/>
    <w:rsid w:val="00C85314"/>
    <w:rsid w:val="00C85AFE"/>
    <w:rsid w:val="00C85F60"/>
    <w:rsid w:val="00C8635D"/>
    <w:rsid w:val="00C8699F"/>
    <w:rsid w:val="00C86FEB"/>
    <w:rsid w:val="00C87B8D"/>
    <w:rsid w:val="00C87F38"/>
    <w:rsid w:val="00C90B96"/>
    <w:rsid w:val="00C90D71"/>
    <w:rsid w:val="00C915E1"/>
    <w:rsid w:val="00C91D5A"/>
    <w:rsid w:val="00C9250A"/>
    <w:rsid w:val="00C9341D"/>
    <w:rsid w:val="00C9373A"/>
    <w:rsid w:val="00C937F2"/>
    <w:rsid w:val="00C93B9A"/>
    <w:rsid w:val="00C93F49"/>
    <w:rsid w:val="00C94670"/>
    <w:rsid w:val="00C94D58"/>
    <w:rsid w:val="00C94E00"/>
    <w:rsid w:val="00C95085"/>
    <w:rsid w:val="00C95A79"/>
    <w:rsid w:val="00C95BC7"/>
    <w:rsid w:val="00C95FDE"/>
    <w:rsid w:val="00C96257"/>
    <w:rsid w:val="00C96D4F"/>
    <w:rsid w:val="00CA0B9A"/>
    <w:rsid w:val="00CA145B"/>
    <w:rsid w:val="00CA15F8"/>
    <w:rsid w:val="00CA209B"/>
    <w:rsid w:val="00CA2CF1"/>
    <w:rsid w:val="00CA3452"/>
    <w:rsid w:val="00CA3D2C"/>
    <w:rsid w:val="00CA506B"/>
    <w:rsid w:val="00CA54C3"/>
    <w:rsid w:val="00CA6491"/>
    <w:rsid w:val="00CA67C5"/>
    <w:rsid w:val="00CA6848"/>
    <w:rsid w:val="00CA6A4F"/>
    <w:rsid w:val="00CA7532"/>
    <w:rsid w:val="00CA7D23"/>
    <w:rsid w:val="00CB01C4"/>
    <w:rsid w:val="00CB030A"/>
    <w:rsid w:val="00CB0A70"/>
    <w:rsid w:val="00CB140E"/>
    <w:rsid w:val="00CB1BA6"/>
    <w:rsid w:val="00CB1BC4"/>
    <w:rsid w:val="00CB2B99"/>
    <w:rsid w:val="00CB35CC"/>
    <w:rsid w:val="00CB37BA"/>
    <w:rsid w:val="00CB3A0F"/>
    <w:rsid w:val="00CB3F56"/>
    <w:rsid w:val="00CB4CCD"/>
    <w:rsid w:val="00CB56AF"/>
    <w:rsid w:val="00CB6C75"/>
    <w:rsid w:val="00CB7662"/>
    <w:rsid w:val="00CC0FC7"/>
    <w:rsid w:val="00CC2FE4"/>
    <w:rsid w:val="00CC316F"/>
    <w:rsid w:val="00CC3872"/>
    <w:rsid w:val="00CC4720"/>
    <w:rsid w:val="00CC59B1"/>
    <w:rsid w:val="00CC62E1"/>
    <w:rsid w:val="00CC6EC0"/>
    <w:rsid w:val="00CC72C4"/>
    <w:rsid w:val="00CC7D8F"/>
    <w:rsid w:val="00CC7E4E"/>
    <w:rsid w:val="00CC7F0B"/>
    <w:rsid w:val="00CD02AA"/>
    <w:rsid w:val="00CD063B"/>
    <w:rsid w:val="00CD0977"/>
    <w:rsid w:val="00CD1163"/>
    <w:rsid w:val="00CD255E"/>
    <w:rsid w:val="00CD3D14"/>
    <w:rsid w:val="00CD3E62"/>
    <w:rsid w:val="00CD409A"/>
    <w:rsid w:val="00CD4DA8"/>
    <w:rsid w:val="00CD63A4"/>
    <w:rsid w:val="00CD6AEF"/>
    <w:rsid w:val="00CD7404"/>
    <w:rsid w:val="00CD7EFF"/>
    <w:rsid w:val="00CE03A5"/>
    <w:rsid w:val="00CE06CB"/>
    <w:rsid w:val="00CE081E"/>
    <w:rsid w:val="00CE0A48"/>
    <w:rsid w:val="00CE105B"/>
    <w:rsid w:val="00CE1207"/>
    <w:rsid w:val="00CE181C"/>
    <w:rsid w:val="00CE1AD2"/>
    <w:rsid w:val="00CE1DD8"/>
    <w:rsid w:val="00CE21B7"/>
    <w:rsid w:val="00CE269C"/>
    <w:rsid w:val="00CE2C54"/>
    <w:rsid w:val="00CE2FD3"/>
    <w:rsid w:val="00CE37C2"/>
    <w:rsid w:val="00CE3E21"/>
    <w:rsid w:val="00CE426F"/>
    <w:rsid w:val="00CE55E7"/>
    <w:rsid w:val="00CE57AF"/>
    <w:rsid w:val="00CE5B61"/>
    <w:rsid w:val="00CE6146"/>
    <w:rsid w:val="00CE6A37"/>
    <w:rsid w:val="00CE78F5"/>
    <w:rsid w:val="00CE7B62"/>
    <w:rsid w:val="00CF03C5"/>
    <w:rsid w:val="00CF0407"/>
    <w:rsid w:val="00CF0EA0"/>
    <w:rsid w:val="00CF111A"/>
    <w:rsid w:val="00CF1800"/>
    <w:rsid w:val="00CF1C24"/>
    <w:rsid w:val="00CF21B9"/>
    <w:rsid w:val="00CF2D17"/>
    <w:rsid w:val="00CF3CC3"/>
    <w:rsid w:val="00CF41F9"/>
    <w:rsid w:val="00CF4524"/>
    <w:rsid w:val="00CF546B"/>
    <w:rsid w:val="00CF55BB"/>
    <w:rsid w:val="00CF5C0E"/>
    <w:rsid w:val="00CF5DEA"/>
    <w:rsid w:val="00CF6220"/>
    <w:rsid w:val="00CF6708"/>
    <w:rsid w:val="00CF6821"/>
    <w:rsid w:val="00CF6C3C"/>
    <w:rsid w:val="00CF7DAE"/>
    <w:rsid w:val="00D004FB"/>
    <w:rsid w:val="00D00786"/>
    <w:rsid w:val="00D00A7B"/>
    <w:rsid w:val="00D00F33"/>
    <w:rsid w:val="00D0184D"/>
    <w:rsid w:val="00D019AB"/>
    <w:rsid w:val="00D01CB8"/>
    <w:rsid w:val="00D021E6"/>
    <w:rsid w:val="00D02650"/>
    <w:rsid w:val="00D02733"/>
    <w:rsid w:val="00D0395D"/>
    <w:rsid w:val="00D04B62"/>
    <w:rsid w:val="00D05897"/>
    <w:rsid w:val="00D07613"/>
    <w:rsid w:val="00D07986"/>
    <w:rsid w:val="00D079B7"/>
    <w:rsid w:val="00D079FC"/>
    <w:rsid w:val="00D1039B"/>
    <w:rsid w:val="00D1090D"/>
    <w:rsid w:val="00D112DC"/>
    <w:rsid w:val="00D1146C"/>
    <w:rsid w:val="00D1191B"/>
    <w:rsid w:val="00D11B86"/>
    <w:rsid w:val="00D124C4"/>
    <w:rsid w:val="00D1261E"/>
    <w:rsid w:val="00D12886"/>
    <w:rsid w:val="00D13102"/>
    <w:rsid w:val="00D137C2"/>
    <w:rsid w:val="00D14626"/>
    <w:rsid w:val="00D149CB"/>
    <w:rsid w:val="00D14A2A"/>
    <w:rsid w:val="00D14ADE"/>
    <w:rsid w:val="00D163F3"/>
    <w:rsid w:val="00D171CD"/>
    <w:rsid w:val="00D172D8"/>
    <w:rsid w:val="00D176F8"/>
    <w:rsid w:val="00D17895"/>
    <w:rsid w:val="00D179D1"/>
    <w:rsid w:val="00D17A77"/>
    <w:rsid w:val="00D2000B"/>
    <w:rsid w:val="00D20162"/>
    <w:rsid w:val="00D205D1"/>
    <w:rsid w:val="00D20B48"/>
    <w:rsid w:val="00D20E65"/>
    <w:rsid w:val="00D229EB"/>
    <w:rsid w:val="00D24C76"/>
    <w:rsid w:val="00D252D5"/>
    <w:rsid w:val="00D25300"/>
    <w:rsid w:val="00D25EA2"/>
    <w:rsid w:val="00D26659"/>
    <w:rsid w:val="00D268A2"/>
    <w:rsid w:val="00D27CFA"/>
    <w:rsid w:val="00D27F21"/>
    <w:rsid w:val="00D27F60"/>
    <w:rsid w:val="00D301C4"/>
    <w:rsid w:val="00D3038F"/>
    <w:rsid w:val="00D30924"/>
    <w:rsid w:val="00D30955"/>
    <w:rsid w:val="00D3202E"/>
    <w:rsid w:val="00D32EAE"/>
    <w:rsid w:val="00D3369A"/>
    <w:rsid w:val="00D33724"/>
    <w:rsid w:val="00D33780"/>
    <w:rsid w:val="00D337C9"/>
    <w:rsid w:val="00D33DE1"/>
    <w:rsid w:val="00D344FE"/>
    <w:rsid w:val="00D34901"/>
    <w:rsid w:val="00D34EC5"/>
    <w:rsid w:val="00D3533D"/>
    <w:rsid w:val="00D355C4"/>
    <w:rsid w:val="00D359F5"/>
    <w:rsid w:val="00D36238"/>
    <w:rsid w:val="00D372FB"/>
    <w:rsid w:val="00D409B6"/>
    <w:rsid w:val="00D409DD"/>
    <w:rsid w:val="00D410EA"/>
    <w:rsid w:val="00D411EE"/>
    <w:rsid w:val="00D4121A"/>
    <w:rsid w:val="00D4173C"/>
    <w:rsid w:val="00D41D96"/>
    <w:rsid w:val="00D42CEA"/>
    <w:rsid w:val="00D43590"/>
    <w:rsid w:val="00D43A3A"/>
    <w:rsid w:val="00D43C03"/>
    <w:rsid w:val="00D446DB"/>
    <w:rsid w:val="00D4558B"/>
    <w:rsid w:val="00D45F8F"/>
    <w:rsid w:val="00D46825"/>
    <w:rsid w:val="00D46BFC"/>
    <w:rsid w:val="00D46D6F"/>
    <w:rsid w:val="00D47BE9"/>
    <w:rsid w:val="00D47D11"/>
    <w:rsid w:val="00D5043D"/>
    <w:rsid w:val="00D50AE6"/>
    <w:rsid w:val="00D50CF2"/>
    <w:rsid w:val="00D5175C"/>
    <w:rsid w:val="00D51A35"/>
    <w:rsid w:val="00D5247F"/>
    <w:rsid w:val="00D52821"/>
    <w:rsid w:val="00D528DF"/>
    <w:rsid w:val="00D52E20"/>
    <w:rsid w:val="00D53C95"/>
    <w:rsid w:val="00D54943"/>
    <w:rsid w:val="00D54957"/>
    <w:rsid w:val="00D54C34"/>
    <w:rsid w:val="00D54EE8"/>
    <w:rsid w:val="00D5504D"/>
    <w:rsid w:val="00D553BB"/>
    <w:rsid w:val="00D5603F"/>
    <w:rsid w:val="00D60662"/>
    <w:rsid w:val="00D60BCA"/>
    <w:rsid w:val="00D60F0B"/>
    <w:rsid w:val="00D61C0C"/>
    <w:rsid w:val="00D61CF7"/>
    <w:rsid w:val="00D61D2E"/>
    <w:rsid w:val="00D6330A"/>
    <w:rsid w:val="00D65A90"/>
    <w:rsid w:val="00D66873"/>
    <w:rsid w:val="00D66B69"/>
    <w:rsid w:val="00D67276"/>
    <w:rsid w:val="00D6778C"/>
    <w:rsid w:val="00D67B68"/>
    <w:rsid w:val="00D67CBB"/>
    <w:rsid w:val="00D67D25"/>
    <w:rsid w:val="00D67ED3"/>
    <w:rsid w:val="00D709DA"/>
    <w:rsid w:val="00D71387"/>
    <w:rsid w:val="00D71556"/>
    <w:rsid w:val="00D71F8E"/>
    <w:rsid w:val="00D721A1"/>
    <w:rsid w:val="00D72786"/>
    <w:rsid w:val="00D72B05"/>
    <w:rsid w:val="00D739A7"/>
    <w:rsid w:val="00D73FCA"/>
    <w:rsid w:val="00D73FE9"/>
    <w:rsid w:val="00D74E6D"/>
    <w:rsid w:val="00D74FD1"/>
    <w:rsid w:val="00D7500F"/>
    <w:rsid w:val="00D755BD"/>
    <w:rsid w:val="00D75639"/>
    <w:rsid w:val="00D759C6"/>
    <w:rsid w:val="00D765DA"/>
    <w:rsid w:val="00D76EC6"/>
    <w:rsid w:val="00D76F0F"/>
    <w:rsid w:val="00D770E2"/>
    <w:rsid w:val="00D77FFB"/>
    <w:rsid w:val="00D807E4"/>
    <w:rsid w:val="00D8178B"/>
    <w:rsid w:val="00D81C99"/>
    <w:rsid w:val="00D82292"/>
    <w:rsid w:val="00D82822"/>
    <w:rsid w:val="00D829B5"/>
    <w:rsid w:val="00D82AFF"/>
    <w:rsid w:val="00D82C94"/>
    <w:rsid w:val="00D833CA"/>
    <w:rsid w:val="00D84A3D"/>
    <w:rsid w:val="00D84C44"/>
    <w:rsid w:val="00D84D68"/>
    <w:rsid w:val="00D851D1"/>
    <w:rsid w:val="00D855DB"/>
    <w:rsid w:val="00D85A4D"/>
    <w:rsid w:val="00D85CF7"/>
    <w:rsid w:val="00D85E06"/>
    <w:rsid w:val="00D87125"/>
    <w:rsid w:val="00D87262"/>
    <w:rsid w:val="00D877A5"/>
    <w:rsid w:val="00D87F49"/>
    <w:rsid w:val="00D9049F"/>
    <w:rsid w:val="00D90A83"/>
    <w:rsid w:val="00D90ADF"/>
    <w:rsid w:val="00D90B89"/>
    <w:rsid w:val="00D917E3"/>
    <w:rsid w:val="00D91A09"/>
    <w:rsid w:val="00D921DD"/>
    <w:rsid w:val="00D930E6"/>
    <w:rsid w:val="00D93E61"/>
    <w:rsid w:val="00D94117"/>
    <w:rsid w:val="00D94660"/>
    <w:rsid w:val="00D94D41"/>
    <w:rsid w:val="00D959A0"/>
    <w:rsid w:val="00D95AEE"/>
    <w:rsid w:val="00D96776"/>
    <w:rsid w:val="00D973C7"/>
    <w:rsid w:val="00D97502"/>
    <w:rsid w:val="00D9762A"/>
    <w:rsid w:val="00D97F9D"/>
    <w:rsid w:val="00DA09AB"/>
    <w:rsid w:val="00DA09D5"/>
    <w:rsid w:val="00DA0D50"/>
    <w:rsid w:val="00DA1351"/>
    <w:rsid w:val="00DA1F2E"/>
    <w:rsid w:val="00DA229F"/>
    <w:rsid w:val="00DA2399"/>
    <w:rsid w:val="00DA2F73"/>
    <w:rsid w:val="00DA3762"/>
    <w:rsid w:val="00DA376E"/>
    <w:rsid w:val="00DA3D27"/>
    <w:rsid w:val="00DA3EBD"/>
    <w:rsid w:val="00DA496B"/>
    <w:rsid w:val="00DA50F3"/>
    <w:rsid w:val="00DA5291"/>
    <w:rsid w:val="00DA5430"/>
    <w:rsid w:val="00DA570C"/>
    <w:rsid w:val="00DA5C7A"/>
    <w:rsid w:val="00DA622C"/>
    <w:rsid w:val="00DA6699"/>
    <w:rsid w:val="00DA6781"/>
    <w:rsid w:val="00DA6A6F"/>
    <w:rsid w:val="00DA6A72"/>
    <w:rsid w:val="00DA77AC"/>
    <w:rsid w:val="00DA7E63"/>
    <w:rsid w:val="00DB047F"/>
    <w:rsid w:val="00DB0492"/>
    <w:rsid w:val="00DB1278"/>
    <w:rsid w:val="00DB1C68"/>
    <w:rsid w:val="00DB204F"/>
    <w:rsid w:val="00DB2A4C"/>
    <w:rsid w:val="00DB2AE6"/>
    <w:rsid w:val="00DB2BB6"/>
    <w:rsid w:val="00DB3644"/>
    <w:rsid w:val="00DB3763"/>
    <w:rsid w:val="00DB3778"/>
    <w:rsid w:val="00DB39AC"/>
    <w:rsid w:val="00DB3B0A"/>
    <w:rsid w:val="00DB48A0"/>
    <w:rsid w:val="00DB5612"/>
    <w:rsid w:val="00DB6BE7"/>
    <w:rsid w:val="00DB6C88"/>
    <w:rsid w:val="00DB6DC1"/>
    <w:rsid w:val="00DB74C9"/>
    <w:rsid w:val="00DB78F1"/>
    <w:rsid w:val="00DC0867"/>
    <w:rsid w:val="00DC0A51"/>
    <w:rsid w:val="00DC0B66"/>
    <w:rsid w:val="00DC1D6E"/>
    <w:rsid w:val="00DC1E78"/>
    <w:rsid w:val="00DC27E3"/>
    <w:rsid w:val="00DC28D8"/>
    <w:rsid w:val="00DC296D"/>
    <w:rsid w:val="00DC3392"/>
    <w:rsid w:val="00DC3B30"/>
    <w:rsid w:val="00DC401C"/>
    <w:rsid w:val="00DC4424"/>
    <w:rsid w:val="00DC44B5"/>
    <w:rsid w:val="00DC46AE"/>
    <w:rsid w:val="00DC5591"/>
    <w:rsid w:val="00DC5685"/>
    <w:rsid w:val="00DC5B82"/>
    <w:rsid w:val="00DC6536"/>
    <w:rsid w:val="00DC6B81"/>
    <w:rsid w:val="00DC6F04"/>
    <w:rsid w:val="00DC7A4E"/>
    <w:rsid w:val="00DD0665"/>
    <w:rsid w:val="00DD07CC"/>
    <w:rsid w:val="00DD0DC0"/>
    <w:rsid w:val="00DD0EA2"/>
    <w:rsid w:val="00DD1E28"/>
    <w:rsid w:val="00DD2C8E"/>
    <w:rsid w:val="00DD3D9C"/>
    <w:rsid w:val="00DD43CB"/>
    <w:rsid w:val="00DD483F"/>
    <w:rsid w:val="00DD48B9"/>
    <w:rsid w:val="00DD491B"/>
    <w:rsid w:val="00DD4B72"/>
    <w:rsid w:val="00DD5400"/>
    <w:rsid w:val="00DD5426"/>
    <w:rsid w:val="00DD581D"/>
    <w:rsid w:val="00DD5942"/>
    <w:rsid w:val="00DD5DDC"/>
    <w:rsid w:val="00DD5DFA"/>
    <w:rsid w:val="00DD6643"/>
    <w:rsid w:val="00DD6795"/>
    <w:rsid w:val="00DD6CA7"/>
    <w:rsid w:val="00DD6EA2"/>
    <w:rsid w:val="00DD735F"/>
    <w:rsid w:val="00DE1253"/>
    <w:rsid w:val="00DE1E7C"/>
    <w:rsid w:val="00DE274A"/>
    <w:rsid w:val="00DE2779"/>
    <w:rsid w:val="00DE2E8D"/>
    <w:rsid w:val="00DE2F20"/>
    <w:rsid w:val="00DE3D93"/>
    <w:rsid w:val="00DE3EA6"/>
    <w:rsid w:val="00DE42B6"/>
    <w:rsid w:val="00DE4772"/>
    <w:rsid w:val="00DE47BF"/>
    <w:rsid w:val="00DE490E"/>
    <w:rsid w:val="00DE4B0E"/>
    <w:rsid w:val="00DE4CE1"/>
    <w:rsid w:val="00DE4E4F"/>
    <w:rsid w:val="00DE530F"/>
    <w:rsid w:val="00DE5E99"/>
    <w:rsid w:val="00DE5EF3"/>
    <w:rsid w:val="00DE60C3"/>
    <w:rsid w:val="00DE6A73"/>
    <w:rsid w:val="00DE6CDB"/>
    <w:rsid w:val="00DE7743"/>
    <w:rsid w:val="00DF06BC"/>
    <w:rsid w:val="00DF09C6"/>
    <w:rsid w:val="00DF0B77"/>
    <w:rsid w:val="00DF13A9"/>
    <w:rsid w:val="00DF1B87"/>
    <w:rsid w:val="00DF1C29"/>
    <w:rsid w:val="00DF38CA"/>
    <w:rsid w:val="00DF41F1"/>
    <w:rsid w:val="00DF43EC"/>
    <w:rsid w:val="00DF4EA5"/>
    <w:rsid w:val="00DF4EF2"/>
    <w:rsid w:val="00DF541E"/>
    <w:rsid w:val="00DF567C"/>
    <w:rsid w:val="00DF5BE9"/>
    <w:rsid w:val="00DF5CE2"/>
    <w:rsid w:val="00DF5EB0"/>
    <w:rsid w:val="00DF61E3"/>
    <w:rsid w:val="00DF621C"/>
    <w:rsid w:val="00DF6222"/>
    <w:rsid w:val="00DF63F0"/>
    <w:rsid w:val="00DF6525"/>
    <w:rsid w:val="00DF6896"/>
    <w:rsid w:val="00DF6B0D"/>
    <w:rsid w:val="00DF6EFE"/>
    <w:rsid w:val="00DF7BCB"/>
    <w:rsid w:val="00E00159"/>
    <w:rsid w:val="00E00D20"/>
    <w:rsid w:val="00E01106"/>
    <w:rsid w:val="00E02A2B"/>
    <w:rsid w:val="00E02A42"/>
    <w:rsid w:val="00E02E7A"/>
    <w:rsid w:val="00E038B5"/>
    <w:rsid w:val="00E03BE9"/>
    <w:rsid w:val="00E03F2D"/>
    <w:rsid w:val="00E041DA"/>
    <w:rsid w:val="00E04365"/>
    <w:rsid w:val="00E047D2"/>
    <w:rsid w:val="00E0584A"/>
    <w:rsid w:val="00E0592C"/>
    <w:rsid w:val="00E05DEB"/>
    <w:rsid w:val="00E06622"/>
    <w:rsid w:val="00E10403"/>
    <w:rsid w:val="00E10757"/>
    <w:rsid w:val="00E10B6F"/>
    <w:rsid w:val="00E11810"/>
    <w:rsid w:val="00E11BBD"/>
    <w:rsid w:val="00E11DD2"/>
    <w:rsid w:val="00E1291F"/>
    <w:rsid w:val="00E12997"/>
    <w:rsid w:val="00E1342F"/>
    <w:rsid w:val="00E13769"/>
    <w:rsid w:val="00E140C3"/>
    <w:rsid w:val="00E14367"/>
    <w:rsid w:val="00E14581"/>
    <w:rsid w:val="00E155FF"/>
    <w:rsid w:val="00E15744"/>
    <w:rsid w:val="00E158F3"/>
    <w:rsid w:val="00E15A75"/>
    <w:rsid w:val="00E16B0D"/>
    <w:rsid w:val="00E171D5"/>
    <w:rsid w:val="00E17858"/>
    <w:rsid w:val="00E208B6"/>
    <w:rsid w:val="00E20A06"/>
    <w:rsid w:val="00E20BF3"/>
    <w:rsid w:val="00E20E6B"/>
    <w:rsid w:val="00E219FC"/>
    <w:rsid w:val="00E21B2C"/>
    <w:rsid w:val="00E2268D"/>
    <w:rsid w:val="00E22C1D"/>
    <w:rsid w:val="00E22E5A"/>
    <w:rsid w:val="00E234A7"/>
    <w:rsid w:val="00E24183"/>
    <w:rsid w:val="00E24667"/>
    <w:rsid w:val="00E24D26"/>
    <w:rsid w:val="00E24F22"/>
    <w:rsid w:val="00E25896"/>
    <w:rsid w:val="00E266E2"/>
    <w:rsid w:val="00E27FCE"/>
    <w:rsid w:val="00E3003C"/>
    <w:rsid w:val="00E30584"/>
    <w:rsid w:val="00E30721"/>
    <w:rsid w:val="00E314B9"/>
    <w:rsid w:val="00E318EB"/>
    <w:rsid w:val="00E3248F"/>
    <w:rsid w:val="00E326B1"/>
    <w:rsid w:val="00E326BB"/>
    <w:rsid w:val="00E32AED"/>
    <w:rsid w:val="00E33692"/>
    <w:rsid w:val="00E33756"/>
    <w:rsid w:val="00E33E5F"/>
    <w:rsid w:val="00E3438E"/>
    <w:rsid w:val="00E34943"/>
    <w:rsid w:val="00E35BD3"/>
    <w:rsid w:val="00E35C3C"/>
    <w:rsid w:val="00E35CAD"/>
    <w:rsid w:val="00E35D7E"/>
    <w:rsid w:val="00E364B5"/>
    <w:rsid w:val="00E3657E"/>
    <w:rsid w:val="00E36D82"/>
    <w:rsid w:val="00E3782C"/>
    <w:rsid w:val="00E37C8C"/>
    <w:rsid w:val="00E37DE4"/>
    <w:rsid w:val="00E40B84"/>
    <w:rsid w:val="00E411E1"/>
    <w:rsid w:val="00E413F6"/>
    <w:rsid w:val="00E414C8"/>
    <w:rsid w:val="00E4178F"/>
    <w:rsid w:val="00E417C2"/>
    <w:rsid w:val="00E41AC9"/>
    <w:rsid w:val="00E41E68"/>
    <w:rsid w:val="00E41FE1"/>
    <w:rsid w:val="00E42C7B"/>
    <w:rsid w:val="00E42F9A"/>
    <w:rsid w:val="00E430A8"/>
    <w:rsid w:val="00E43105"/>
    <w:rsid w:val="00E431EC"/>
    <w:rsid w:val="00E43517"/>
    <w:rsid w:val="00E43828"/>
    <w:rsid w:val="00E43FA9"/>
    <w:rsid w:val="00E43FE3"/>
    <w:rsid w:val="00E440F4"/>
    <w:rsid w:val="00E446B1"/>
    <w:rsid w:val="00E44F59"/>
    <w:rsid w:val="00E44F5B"/>
    <w:rsid w:val="00E45547"/>
    <w:rsid w:val="00E455D4"/>
    <w:rsid w:val="00E45E47"/>
    <w:rsid w:val="00E46A20"/>
    <w:rsid w:val="00E477CF"/>
    <w:rsid w:val="00E47856"/>
    <w:rsid w:val="00E478DF"/>
    <w:rsid w:val="00E51BCE"/>
    <w:rsid w:val="00E52BFB"/>
    <w:rsid w:val="00E53068"/>
    <w:rsid w:val="00E53199"/>
    <w:rsid w:val="00E53EDD"/>
    <w:rsid w:val="00E53FA8"/>
    <w:rsid w:val="00E55FB4"/>
    <w:rsid w:val="00E565A4"/>
    <w:rsid w:val="00E567F0"/>
    <w:rsid w:val="00E570C7"/>
    <w:rsid w:val="00E57530"/>
    <w:rsid w:val="00E60013"/>
    <w:rsid w:val="00E601F4"/>
    <w:rsid w:val="00E605A6"/>
    <w:rsid w:val="00E606F2"/>
    <w:rsid w:val="00E60F25"/>
    <w:rsid w:val="00E62120"/>
    <w:rsid w:val="00E62336"/>
    <w:rsid w:val="00E629D2"/>
    <w:rsid w:val="00E6358B"/>
    <w:rsid w:val="00E63B38"/>
    <w:rsid w:val="00E63C26"/>
    <w:rsid w:val="00E64985"/>
    <w:rsid w:val="00E6552E"/>
    <w:rsid w:val="00E65F67"/>
    <w:rsid w:val="00E665C2"/>
    <w:rsid w:val="00E67992"/>
    <w:rsid w:val="00E67C09"/>
    <w:rsid w:val="00E67CBC"/>
    <w:rsid w:val="00E70064"/>
    <w:rsid w:val="00E70233"/>
    <w:rsid w:val="00E706DE"/>
    <w:rsid w:val="00E70DBF"/>
    <w:rsid w:val="00E710B9"/>
    <w:rsid w:val="00E7145E"/>
    <w:rsid w:val="00E71B76"/>
    <w:rsid w:val="00E71CDA"/>
    <w:rsid w:val="00E72284"/>
    <w:rsid w:val="00E72D5C"/>
    <w:rsid w:val="00E73486"/>
    <w:rsid w:val="00E736AF"/>
    <w:rsid w:val="00E73D00"/>
    <w:rsid w:val="00E73D92"/>
    <w:rsid w:val="00E73F98"/>
    <w:rsid w:val="00E743E8"/>
    <w:rsid w:val="00E745A8"/>
    <w:rsid w:val="00E7502D"/>
    <w:rsid w:val="00E754A1"/>
    <w:rsid w:val="00E7575D"/>
    <w:rsid w:val="00E757DD"/>
    <w:rsid w:val="00E75F42"/>
    <w:rsid w:val="00E7616E"/>
    <w:rsid w:val="00E76C41"/>
    <w:rsid w:val="00E77135"/>
    <w:rsid w:val="00E77357"/>
    <w:rsid w:val="00E775CF"/>
    <w:rsid w:val="00E77B19"/>
    <w:rsid w:val="00E80371"/>
    <w:rsid w:val="00E80411"/>
    <w:rsid w:val="00E80F04"/>
    <w:rsid w:val="00E80FEE"/>
    <w:rsid w:val="00E8217A"/>
    <w:rsid w:val="00E82579"/>
    <w:rsid w:val="00E82A8F"/>
    <w:rsid w:val="00E82E08"/>
    <w:rsid w:val="00E843BC"/>
    <w:rsid w:val="00E85532"/>
    <w:rsid w:val="00E85C63"/>
    <w:rsid w:val="00E85F4C"/>
    <w:rsid w:val="00E861A6"/>
    <w:rsid w:val="00E86286"/>
    <w:rsid w:val="00E86551"/>
    <w:rsid w:val="00E86DE9"/>
    <w:rsid w:val="00E87238"/>
    <w:rsid w:val="00E87D49"/>
    <w:rsid w:val="00E902C7"/>
    <w:rsid w:val="00E906D7"/>
    <w:rsid w:val="00E90C42"/>
    <w:rsid w:val="00E90E71"/>
    <w:rsid w:val="00E9132B"/>
    <w:rsid w:val="00E9153B"/>
    <w:rsid w:val="00E91841"/>
    <w:rsid w:val="00E92934"/>
    <w:rsid w:val="00E93CF4"/>
    <w:rsid w:val="00E94204"/>
    <w:rsid w:val="00E94910"/>
    <w:rsid w:val="00E95324"/>
    <w:rsid w:val="00E97206"/>
    <w:rsid w:val="00E97963"/>
    <w:rsid w:val="00E97F82"/>
    <w:rsid w:val="00EA036E"/>
    <w:rsid w:val="00EA056D"/>
    <w:rsid w:val="00EA0C04"/>
    <w:rsid w:val="00EA0D05"/>
    <w:rsid w:val="00EA1793"/>
    <w:rsid w:val="00EA2006"/>
    <w:rsid w:val="00EA2288"/>
    <w:rsid w:val="00EA2432"/>
    <w:rsid w:val="00EA2613"/>
    <w:rsid w:val="00EA3745"/>
    <w:rsid w:val="00EA3D0B"/>
    <w:rsid w:val="00EA4711"/>
    <w:rsid w:val="00EA4978"/>
    <w:rsid w:val="00EA54C5"/>
    <w:rsid w:val="00EA573F"/>
    <w:rsid w:val="00EA5F44"/>
    <w:rsid w:val="00EA62D4"/>
    <w:rsid w:val="00EA64AF"/>
    <w:rsid w:val="00EA67AD"/>
    <w:rsid w:val="00EA7143"/>
    <w:rsid w:val="00EA7224"/>
    <w:rsid w:val="00EA72CF"/>
    <w:rsid w:val="00EA72DC"/>
    <w:rsid w:val="00EA7334"/>
    <w:rsid w:val="00EA74B7"/>
    <w:rsid w:val="00EB06E0"/>
    <w:rsid w:val="00EB07D6"/>
    <w:rsid w:val="00EB0BDE"/>
    <w:rsid w:val="00EB0CB5"/>
    <w:rsid w:val="00EB138D"/>
    <w:rsid w:val="00EB14DA"/>
    <w:rsid w:val="00EB1D86"/>
    <w:rsid w:val="00EB257F"/>
    <w:rsid w:val="00EB2599"/>
    <w:rsid w:val="00EB25A0"/>
    <w:rsid w:val="00EB2D3C"/>
    <w:rsid w:val="00EB31C2"/>
    <w:rsid w:val="00EB4A8E"/>
    <w:rsid w:val="00EB501F"/>
    <w:rsid w:val="00EB5468"/>
    <w:rsid w:val="00EB5B8E"/>
    <w:rsid w:val="00EB660A"/>
    <w:rsid w:val="00EB7555"/>
    <w:rsid w:val="00EC0262"/>
    <w:rsid w:val="00EC0CD3"/>
    <w:rsid w:val="00EC13F5"/>
    <w:rsid w:val="00EC22EA"/>
    <w:rsid w:val="00EC2EEB"/>
    <w:rsid w:val="00EC32B3"/>
    <w:rsid w:val="00EC3D68"/>
    <w:rsid w:val="00EC485F"/>
    <w:rsid w:val="00EC5EA9"/>
    <w:rsid w:val="00EC6B33"/>
    <w:rsid w:val="00EC6EAB"/>
    <w:rsid w:val="00EC7F01"/>
    <w:rsid w:val="00ED001C"/>
    <w:rsid w:val="00ED081C"/>
    <w:rsid w:val="00ED0DC3"/>
    <w:rsid w:val="00ED1591"/>
    <w:rsid w:val="00ED26CB"/>
    <w:rsid w:val="00ED2CF3"/>
    <w:rsid w:val="00ED2D64"/>
    <w:rsid w:val="00ED3204"/>
    <w:rsid w:val="00ED3340"/>
    <w:rsid w:val="00ED365B"/>
    <w:rsid w:val="00ED37A7"/>
    <w:rsid w:val="00ED4039"/>
    <w:rsid w:val="00ED46E6"/>
    <w:rsid w:val="00ED4D3A"/>
    <w:rsid w:val="00ED4D51"/>
    <w:rsid w:val="00ED5B6C"/>
    <w:rsid w:val="00ED5B84"/>
    <w:rsid w:val="00ED684E"/>
    <w:rsid w:val="00ED71F6"/>
    <w:rsid w:val="00ED7383"/>
    <w:rsid w:val="00ED7FF1"/>
    <w:rsid w:val="00EE0985"/>
    <w:rsid w:val="00EE1608"/>
    <w:rsid w:val="00EE1B1A"/>
    <w:rsid w:val="00EE1E08"/>
    <w:rsid w:val="00EE34DF"/>
    <w:rsid w:val="00EE3685"/>
    <w:rsid w:val="00EE3D5B"/>
    <w:rsid w:val="00EE4178"/>
    <w:rsid w:val="00EE45D9"/>
    <w:rsid w:val="00EE557B"/>
    <w:rsid w:val="00EE57C6"/>
    <w:rsid w:val="00EE5A87"/>
    <w:rsid w:val="00EE63FC"/>
    <w:rsid w:val="00EE6C54"/>
    <w:rsid w:val="00EE6CE1"/>
    <w:rsid w:val="00EE735E"/>
    <w:rsid w:val="00EE754D"/>
    <w:rsid w:val="00EE7CE3"/>
    <w:rsid w:val="00EE7FBD"/>
    <w:rsid w:val="00EF049B"/>
    <w:rsid w:val="00EF06EE"/>
    <w:rsid w:val="00EF0744"/>
    <w:rsid w:val="00EF116E"/>
    <w:rsid w:val="00EF1195"/>
    <w:rsid w:val="00EF2584"/>
    <w:rsid w:val="00EF280A"/>
    <w:rsid w:val="00EF28F4"/>
    <w:rsid w:val="00EF2D44"/>
    <w:rsid w:val="00EF320A"/>
    <w:rsid w:val="00EF3BD1"/>
    <w:rsid w:val="00EF3BE5"/>
    <w:rsid w:val="00EF56B3"/>
    <w:rsid w:val="00EF5967"/>
    <w:rsid w:val="00EF5D2C"/>
    <w:rsid w:val="00EF7029"/>
    <w:rsid w:val="00EF7709"/>
    <w:rsid w:val="00F00002"/>
    <w:rsid w:val="00F007CE"/>
    <w:rsid w:val="00F0095C"/>
    <w:rsid w:val="00F00C08"/>
    <w:rsid w:val="00F0104F"/>
    <w:rsid w:val="00F016FD"/>
    <w:rsid w:val="00F02629"/>
    <w:rsid w:val="00F029E4"/>
    <w:rsid w:val="00F0332A"/>
    <w:rsid w:val="00F0387B"/>
    <w:rsid w:val="00F038DE"/>
    <w:rsid w:val="00F03B99"/>
    <w:rsid w:val="00F03FE8"/>
    <w:rsid w:val="00F044BF"/>
    <w:rsid w:val="00F04DD2"/>
    <w:rsid w:val="00F0509D"/>
    <w:rsid w:val="00F05845"/>
    <w:rsid w:val="00F05852"/>
    <w:rsid w:val="00F05AB0"/>
    <w:rsid w:val="00F062A9"/>
    <w:rsid w:val="00F06727"/>
    <w:rsid w:val="00F073DA"/>
    <w:rsid w:val="00F103FD"/>
    <w:rsid w:val="00F10513"/>
    <w:rsid w:val="00F117FC"/>
    <w:rsid w:val="00F11CED"/>
    <w:rsid w:val="00F12FDB"/>
    <w:rsid w:val="00F13171"/>
    <w:rsid w:val="00F13274"/>
    <w:rsid w:val="00F13624"/>
    <w:rsid w:val="00F13E4E"/>
    <w:rsid w:val="00F14003"/>
    <w:rsid w:val="00F1465C"/>
    <w:rsid w:val="00F15188"/>
    <w:rsid w:val="00F15296"/>
    <w:rsid w:val="00F15618"/>
    <w:rsid w:val="00F15AD3"/>
    <w:rsid w:val="00F15B24"/>
    <w:rsid w:val="00F17880"/>
    <w:rsid w:val="00F17F3B"/>
    <w:rsid w:val="00F17F88"/>
    <w:rsid w:val="00F200CA"/>
    <w:rsid w:val="00F20AFD"/>
    <w:rsid w:val="00F21274"/>
    <w:rsid w:val="00F21521"/>
    <w:rsid w:val="00F22114"/>
    <w:rsid w:val="00F22937"/>
    <w:rsid w:val="00F22AE7"/>
    <w:rsid w:val="00F24964"/>
    <w:rsid w:val="00F24DCA"/>
    <w:rsid w:val="00F25B59"/>
    <w:rsid w:val="00F263A5"/>
    <w:rsid w:val="00F26446"/>
    <w:rsid w:val="00F2668E"/>
    <w:rsid w:val="00F269C9"/>
    <w:rsid w:val="00F27784"/>
    <w:rsid w:val="00F30589"/>
    <w:rsid w:val="00F3070D"/>
    <w:rsid w:val="00F30AFF"/>
    <w:rsid w:val="00F30B61"/>
    <w:rsid w:val="00F31A71"/>
    <w:rsid w:val="00F32E0A"/>
    <w:rsid w:val="00F330C6"/>
    <w:rsid w:val="00F33290"/>
    <w:rsid w:val="00F339C0"/>
    <w:rsid w:val="00F33EC3"/>
    <w:rsid w:val="00F34462"/>
    <w:rsid w:val="00F34783"/>
    <w:rsid w:val="00F34BCA"/>
    <w:rsid w:val="00F34CC1"/>
    <w:rsid w:val="00F34DEB"/>
    <w:rsid w:val="00F351CA"/>
    <w:rsid w:val="00F35FC5"/>
    <w:rsid w:val="00F362AC"/>
    <w:rsid w:val="00F363AA"/>
    <w:rsid w:val="00F375A5"/>
    <w:rsid w:val="00F377BB"/>
    <w:rsid w:val="00F379FE"/>
    <w:rsid w:val="00F37AE9"/>
    <w:rsid w:val="00F37B1C"/>
    <w:rsid w:val="00F40089"/>
    <w:rsid w:val="00F4055F"/>
    <w:rsid w:val="00F4093D"/>
    <w:rsid w:val="00F40A5E"/>
    <w:rsid w:val="00F40C8D"/>
    <w:rsid w:val="00F43206"/>
    <w:rsid w:val="00F440AD"/>
    <w:rsid w:val="00F44880"/>
    <w:rsid w:val="00F44A4A"/>
    <w:rsid w:val="00F44F9D"/>
    <w:rsid w:val="00F45397"/>
    <w:rsid w:val="00F45BCB"/>
    <w:rsid w:val="00F45D83"/>
    <w:rsid w:val="00F46174"/>
    <w:rsid w:val="00F46828"/>
    <w:rsid w:val="00F46932"/>
    <w:rsid w:val="00F47023"/>
    <w:rsid w:val="00F472B4"/>
    <w:rsid w:val="00F477A4"/>
    <w:rsid w:val="00F479D9"/>
    <w:rsid w:val="00F47AEB"/>
    <w:rsid w:val="00F50652"/>
    <w:rsid w:val="00F507C1"/>
    <w:rsid w:val="00F510ED"/>
    <w:rsid w:val="00F514C6"/>
    <w:rsid w:val="00F51762"/>
    <w:rsid w:val="00F5214C"/>
    <w:rsid w:val="00F5326C"/>
    <w:rsid w:val="00F53711"/>
    <w:rsid w:val="00F53B2B"/>
    <w:rsid w:val="00F53FA5"/>
    <w:rsid w:val="00F543D8"/>
    <w:rsid w:val="00F54B7C"/>
    <w:rsid w:val="00F54DA2"/>
    <w:rsid w:val="00F54FB5"/>
    <w:rsid w:val="00F55395"/>
    <w:rsid w:val="00F55B82"/>
    <w:rsid w:val="00F56295"/>
    <w:rsid w:val="00F56D4B"/>
    <w:rsid w:val="00F574BE"/>
    <w:rsid w:val="00F5755D"/>
    <w:rsid w:val="00F60658"/>
    <w:rsid w:val="00F60914"/>
    <w:rsid w:val="00F60A6E"/>
    <w:rsid w:val="00F60D3A"/>
    <w:rsid w:val="00F6111A"/>
    <w:rsid w:val="00F61687"/>
    <w:rsid w:val="00F619D5"/>
    <w:rsid w:val="00F61D14"/>
    <w:rsid w:val="00F61E79"/>
    <w:rsid w:val="00F61FD3"/>
    <w:rsid w:val="00F623D2"/>
    <w:rsid w:val="00F62728"/>
    <w:rsid w:val="00F63375"/>
    <w:rsid w:val="00F6398D"/>
    <w:rsid w:val="00F64A8D"/>
    <w:rsid w:val="00F655E8"/>
    <w:rsid w:val="00F6585F"/>
    <w:rsid w:val="00F6603A"/>
    <w:rsid w:val="00F668D4"/>
    <w:rsid w:val="00F66BB8"/>
    <w:rsid w:val="00F677DC"/>
    <w:rsid w:val="00F678F7"/>
    <w:rsid w:val="00F67A05"/>
    <w:rsid w:val="00F67B66"/>
    <w:rsid w:val="00F67C2D"/>
    <w:rsid w:val="00F67ED9"/>
    <w:rsid w:val="00F67F87"/>
    <w:rsid w:val="00F70ADD"/>
    <w:rsid w:val="00F70B31"/>
    <w:rsid w:val="00F71101"/>
    <w:rsid w:val="00F71377"/>
    <w:rsid w:val="00F71571"/>
    <w:rsid w:val="00F72992"/>
    <w:rsid w:val="00F72AB6"/>
    <w:rsid w:val="00F72C37"/>
    <w:rsid w:val="00F73175"/>
    <w:rsid w:val="00F741B3"/>
    <w:rsid w:val="00F7437E"/>
    <w:rsid w:val="00F74472"/>
    <w:rsid w:val="00F74882"/>
    <w:rsid w:val="00F750F0"/>
    <w:rsid w:val="00F75330"/>
    <w:rsid w:val="00F7566A"/>
    <w:rsid w:val="00F7588C"/>
    <w:rsid w:val="00F75EC5"/>
    <w:rsid w:val="00F75EFB"/>
    <w:rsid w:val="00F76007"/>
    <w:rsid w:val="00F76172"/>
    <w:rsid w:val="00F76EB1"/>
    <w:rsid w:val="00F77B11"/>
    <w:rsid w:val="00F77B9E"/>
    <w:rsid w:val="00F8059E"/>
    <w:rsid w:val="00F81134"/>
    <w:rsid w:val="00F82078"/>
    <w:rsid w:val="00F82243"/>
    <w:rsid w:val="00F8236E"/>
    <w:rsid w:val="00F82FBD"/>
    <w:rsid w:val="00F82FDB"/>
    <w:rsid w:val="00F850D7"/>
    <w:rsid w:val="00F85750"/>
    <w:rsid w:val="00F859EB"/>
    <w:rsid w:val="00F860B4"/>
    <w:rsid w:val="00F86322"/>
    <w:rsid w:val="00F863EC"/>
    <w:rsid w:val="00F867A9"/>
    <w:rsid w:val="00F868EC"/>
    <w:rsid w:val="00F875B5"/>
    <w:rsid w:val="00F87972"/>
    <w:rsid w:val="00F87A72"/>
    <w:rsid w:val="00F90361"/>
    <w:rsid w:val="00F9060B"/>
    <w:rsid w:val="00F90AC9"/>
    <w:rsid w:val="00F90E1F"/>
    <w:rsid w:val="00F90EB6"/>
    <w:rsid w:val="00F91199"/>
    <w:rsid w:val="00F911AE"/>
    <w:rsid w:val="00F916BD"/>
    <w:rsid w:val="00F92090"/>
    <w:rsid w:val="00F92EB6"/>
    <w:rsid w:val="00F93BEB"/>
    <w:rsid w:val="00F93E66"/>
    <w:rsid w:val="00F9479B"/>
    <w:rsid w:val="00F94CD9"/>
    <w:rsid w:val="00F94E44"/>
    <w:rsid w:val="00F958D1"/>
    <w:rsid w:val="00F9591F"/>
    <w:rsid w:val="00F95B16"/>
    <w:rsid w:val="00F95E65"/>
    <w:rsid w:val="00F96346"/>
    <w:rsid w:val="00F9636A"/>
    <w:rsid w:val="00F9666D"/>
    <w:rsid w:val="00F966FF"/>
    <w:rsid w:val="00F973F8"/>
    <w:rsid w:val="00F977AD"/>
    <w:rsid w:val="00FA0901"/>
    <w:rsid w:val="00FA1343"/>
    <w:rsid w:val="00FA1DAF"/>
    <w:rsid w:val="00FA1EE0"/>
    <w:rsid w:val="00FA2586"/>
    <w:rsid w:val="00FA2C98"/>
    <w:rsid w:val="00FA2D47"/>
    <w:rsid w:val="00FA3680"/>
    <w:rsid w:val="00FA381C"/>
    <w:rsid w:val="00FA382B"/>
    <w:rsid w:val="00FA3B54"/>
    <w:rsid w:val="00FA3B6A"/>
    <w:rsid w:val="00FA3FD7"/>
    <w:rsid w:val="00FA42FE"/>
    <w:rsid w:val="00FA4420"/>
    <w:rsid w:val="00FA4AFA"/>
    <w:rsid w:val="00FA4B81"/>
    <w:rsid w:val="00FA4EDC"/>
    <w:rsid w:val="00FA607D"/>
    <w:rsid w:val="00FA6BA6"/>
    <w:rsid w:val="00FA7408"/>
    <w:rsid w:val="00FA79DD"/>
    <w:rsid w:val="00FA7E9B"/>
    <w:rsid w:val="00FB0429"/>
    <w:rsid w:val="00FB065B"/>
    <w:rsid w:val="00FB0D52"/>
    <w:rsid w:val="00FB0E23"/>
    <w:rsid w:val="00FB19C4"/>
    <w:rsid w:val="00FB1C55"/>
    <w:rsid w:val="00FB235D"/>
    <w:rsid w:val="00FB338F"/>
    <w:rsid w:val="00FB3751"/>
    <w:rsid w:val="00FB38C4"/>
    <w:rsid w:val="00FB3919"/>
    <w:rsid w:val="00FB3AA4"/>
    <w:rsid w:val="00FB40E5"/>
    <w:rsid w:val="00FB4AF2"/>
    <w:rsid w:val="00FB5AA4"/>
    <w:rsid w:val="00FB5B8F"/>
    <w:rsid w:val="00FB6863"/>
    <w:rsid w:val="00FB6A39"/>
    <w:rsid w:val="00FB6B41"/>
    <w:rsid w:val="00FB7187"/>
    <w:rsid w:val="00FB7E97"/>
    <w:rsid w:val="00FC1B2C"/>
    <w:rsid w:val="00FC1DA9"/>
    <w:rsid w:val="00FC3155"/>
    <w:rsid w:val="00FC394C"/>
    <w:rsid w:val="00FC406B"/>
    <w:rsid w:val="00FC409C"/>
    <w:rsid w:val="00FC50E5"/>
    <w:rsid w:val="00FC5DE7"/>
    <w:rsid w:val="00FC5EE3"/>
    <w:rsid w:val="00FC6108"/>
    <w:rsid w:val="00FC63E5"/>
    <w:rsid w:val="00FC6BE1"/>
    <w:rsid w:val="00FC6C0D"/>
    <w:rsid w:val="00FC6F00"/>
    <w:rsid w:val="00FC7350"/>
    <w:rsid w:val="00FC7ADF"/>
    <w:rsid w:val="00FD037C"/>
    <w:rsid w:val="00FD06BB"/>
    <w:rsid w:val="00FD079F"/>
    <w:rsid w:val="00FD0A42"/>
    <w:rsid w:val="00FD0A63"/>
    <w:rsid w:val="00FD130C"/>
    <w:rsid w:val="00FD13E8"/>
    <w:rsid w:val="00FD1715"/>
    <w:rsid w:val="00FD18A0"/>
    <w:rsid w:val="00FD1AFF"/>
    <w:rsid w:val="00FD1C09"/>
    <w:rsid w:val="00FD1DF6"/>
    <w:rsid w:val="00FD249E"/>
    <w:rsid w:val="00FD2D04"/>
    <w:rsid w:val="00FD350C"/>
    <w:rsid w:val="00FD3708"/>
    <w:rsid w:val="00FD38B9"/>
    <w:rsid w:val="00FD447B"/>
    <w:rsid w:val="00FD48F7"/>
    <w:rsid w:val="00FD5142"/>
    <w:rsid w:val="00FD572E"/>
    <w:rsid w:val="00FD5951"/>
    <w:rsid w:val="00FD6463"/>
    <w:rsid w:val="00FD6AD1"/>
    <w:rsid w:val="00FD6DB3"/>
    <w:rsid w:val="00FD7721"/>
    <w:rsid w:val="00FD7B1F"/>
    <w:rsid w:val="00FE067B"/>
    <w:rsid w:val="00FE07DA"/>
    <w:rsid w:val="00FE149C"/>
    <w:rsid w:val="00FE23D6"/>
    <w:rsid w:val="00FE3265"/>
    <w:rsid w:val="00FE3FB9"/>
    <w:rsid w:val="00FE4283"/>
    <w:rsid w:val="00FE4B50"/>
    <w:rsid w:val="00FE4C32"/>
    <w:rsid w:val="00FE5140"/>
    <w:rsid w:val="00FE59DA"/>
    <w:rsid w:val="00FE5AEB"/>
    <w:rsid w:val="00FE5E7D"/>
    <w:rsid w:val="00FE6522"/>
    <w:rsid w:val="00FE6AC9"/>
    <w:rsid w:val="00FE6B0A"/>
    <w:rsid w:val="00FE7626"/>
    <w:rsid w:val="00FE7A4A"/>
    <w:rsid w:val="00FF0359"/>
    <w:rsid w:val="00FF105F"/>
    <w:rsid w:val="00FF1133"/>
    <w:rsid w:val="00FF21D3"/>
    <w:rsid w:val="00FF2501"/>
    <w:rsid w:val="00FF2649"/>
    <w:rsid w:val="00FF2695"/>
    <w:rsid w:val="00FF39BE"/>
    <w:rsid w:val="00FF3C67"/>
    <w:rsid w:val="00FF3D8E"/>
    <w:rsid w:val="00FF444B"/>
    <w:rsid w:val="00FF44AE"/>
    <w:rsid w:val="00FF4A02"/>
    <w:rsid w:val="00FF4B95"/>
    <w:rsid w:val="00FF4E29"/>
    <w:rsid w:val="00FF514A"/>
    <w:rsid w:val="00FF5ACB"/>
    <w:rsid w:val="00FF5F68"/>
    <w:rsid w:val="00FF5FF3"/>
    <w:rsid w:val="00FF657E"/>
    <w:rsid w:val="00FF66A9"/>
    <w:rsid w:val="00FF66CA"/>
    <w:rsid w:val="00FF6F60"/>
    <w:rsid w:val="00FF77C8"/>
    <w:rsid w:val="01044356"/>
    <w:rsid w:val="01521697"/>
    <w:rsid w:val="0161CD2B"/>
    <w:rsid w:val="0180B668"/>
    <w:rsid w:val="01A1CF1E"/>
    <w:rsid w:val="01AE9138"/>
    <w:rsid w:val="01E103D6"/>
    <w:rsid w:val="021B50D8"/>
    <w:rsid w:val="0273B1A0"/>
    <w:rsid w:val="027951D0"/>
    <w:rsid w:val="02D06FE7"/>
    <w:rsid w:val="02D3E24E"/>
    <w:rsid w:val="02ECE6A7"/>
    <w:rsid w:val="0306CEAF"/>
    <w:rsid w:val="0321DBC1"/>
    <w:rsid w:val="0356B5BE"/>
    <w:rsid w:val="03779B52"/>
    <w:rsid w:val="0497657D"/>
    <w:rsid w:val="049AFBC0"/>
    <w:rsid w:val="04A671F1"/>
    <w:rsid w:val="04D218BF"/>
    <w:rsid w:val="04E6B3A3"/>
    <w:rsid w:val="04EABEEA"/>
    <w:rsid w:val="04EDCB63"/>
    <w:rsid w:val="05170FAE"/>
    <w:rsid w:val="051BF34B"/>
    <w:rsid w:val="052369D5"/>
    <w:rsid w:val="0545A6D5"/>
    <w:rsid w:val="05962CEE"/>
    <w:rsid w:val="05C87EC5"/>
    <w:rsid w:val="05D71C97"/>
    <w:rsid w:val="060DFD7F"/>
    <w:rsid w:val="0654DAB7"/>
    <w:rsid w:val="0657B61B"/>
    <w:rsid w:val="06B34A97"/>
    <w:rsid w:val="06B72DB2"/>
    <w:rsid w:val="071D6F7F"/>
    <w:rsid w:val="074A8A04"/>
    <w:rsid w:val="0787D506"/>
    <w:rsid w:val="079CD93E"/>
    <w:rsid w:val="07A48165"/>
    <w:rsid w:val="07CED01A"/>
    <w:rsid w:val="07F546DF"/>
    <w:rsid w:val="07FE4E39"/>
    <w:rsid w:val="082BD096"/>
    <w:rsid w:val="084DDD27"/>
    <w:rsid w:val="0872A909"/>
    <w:rsid w:val="08A354AD"/>
    <w:rsid w:val="08DC1EEC"/>
    <w:rsid w:val="0947D995"/>
    <w:rsid w:val="09E2F8ED"/>
    <w:rsid w:val="0A04A386"/>
    <w:rsid w:val="0A27E3DC"/>
    <w:rsid w:val="0A5AD9C8"/>
    <w:rsid w:val="0A7B1E25"/>
    <w:rsid w:val="0A7C461B"/>
    <w:rsid w:val="0A9A3BDF"/>
    <w:rsid w:val="0AA7C9EF"/>
    <w:rsid w:val="0AB2D123"/>
    <w:rsid w:val="0AE81E7B"/>
    <w:rsid w:val="0B1E05A2"/>
    <w:rsid w:val="0B20DA90"/>
    <w:rsid w:val="0B87106E"/>
    <w:rsid w:val="0BD44E7D"/>
    <w:rsid w:val="0BECB79E"/>
    <w:rsid w:val="0BF84458"/>
    <w:rsid w:val="0BFAA896"/>
    <w:rsid w:val="0C0EE35D"/>
    <w:rsid w:val="0C31625F"/>
    <w:rsid w:val="0C39A3DE"/>
    <w:rsid w:val="0C6B3489"/>
    <w:rsid w:val="0C7B4315"/>
    <w:rsid w:val="0D0C4D83"/>
    <w:rsid w:val="0E0DBA1D"/>
    <w:rsid w:val="0E2EA122"/>
    <w:rsid w:val="0E4D8B2C"/>
    <w:rsid w:val="0ECDFB93"/>
    <w:rsid w:val="0F29914B"/>
    <w:rsid w:val="0F4918EF"/>
    <w:rsid w:val="0F5D6DCA"/>
    <w:rsid w:val="0F80361E"/>
    <w:rsid w:val="0F806372"/>
    <w:rsid w:val="0F929B64"/>
    <w:rsid w:val="0FAB1DAA"/>
    <w:rsid w:val="0FAB50E6"/>
    <w:rsid w:val="0FD1FC65"/>
    <w:rsid w:val="103F50E3"/>
    <w:rsid w:val="105D82A2"/>
    <w:rsid w:val="10965975"/>
    <w:rsid w:val="10D01DF4"/>
    <w:rsid w:val="111A23C5"/>
    <w:rsid w:val="11322AB2"/>
    <w:rsid w:val="1134191F"/>
    <w:rsid w:val="114F40A3"/>
    <w:rsid w:val="11973CD9"/>
    <w:rsid w:val="11CCDEF6"/>
    <w:rsid w:val="11CD347C"/>
    <w:rsid w:val="123722C6"/>
    <w:rsid w:val="1252C711"/>
    <w:rsid w:val="128A315F"/>
    <w:rsid w:val="12CB9FD3"/>
    <w:rsid w:val="12FFB39C"/>
    <w:rsid w:val="13435341"/>
    <w:rsid w:val="13645DCD"/>
    <w:rsid w:val="13675822"/>
    <w:rsid w:val="13E74DE8"/>
    <w:rsid w:val="142F90A2"/>
    <w:rsid w:val="149C7CF2"/>
    <w:rsid w:val="14B962A6"/>
    <w:rsid w:val="14D4D4BF"/>
    <w:rsid w:val="14EA5D86"/>
    <w:rsid w:val="151F0D8C"/>
    <w:rsid w:val="1567A439"/>
    <w:rsid w:val="15C2BBB4"/>
    <w:rsid w:val="15CD792C"/>
    <w:rsid w:val="15D01997"/>
    <w:rsid w:val="16130A86"/>
    <w:rsid w:val="1637A022"/>
    <w:rsid w:val="164DF959"/>
    <w:rsid w:val="165F87A7"/>
    <w:rsid w:val="1668E643"/>
    <w:rsid w:val="17504B0D"/>
    <w:rsid w:val="17671150"/>
    <w:rsid w:val="17DA1201"/>
    <w:rsid w:val="17F22EA6"/>
    <w:rsid w:val="17F80FAE"/>
    <w:rsid w:val="181A1BCF"/>
    <w:rsid w:val="1834CB67"/>
    <w:rsid w:val="185134A1"/>
    <w:rsid w:val="19B92103"/>
    <w:rsid w:val="19F02B78"/>
    <w:rsid w:val="19FBD84A"/>
    <w:rsid w:val="1A016A2F"/>
    <w:rsid w:val="1A01B094"/>
    <w:rsid w:val="1A13F6C5"/>
    <w:rsid w:val="1A51BC08"/>
    <w:rsid w:val="1A9A944E"/>
    <w:rsid w:val="1AAFFD0A"/>
    <w:rsid w:val="1AD92C28"/>
    <w:rsid w:val="1B78A04D"/>
    <w:rsid w:val="1BC3E292"/>
    <w:rsid w:val="1BE6D400"/>
    <w:rsid w:val="1C191FA0"/>
    <w:rsid w:val="1C1B9F89"/>
    <w:rsid w:val="1C5B3149"/>
    <w:rsid w:val="1C629416"/>
    <w:rsid w:val="1C6A1158"/>
    <w:rsid w:val="1C8A06BF"/>
    <w:rsid w:val="1CA9530E"/>
    <w:rsid w:val="1CA9B38D"/>
    <w:rsid w:val="1CD88D1E"/>
    <w:rsid w:val="1D56D21D"/>
    <w:rsid w:val="1D8FFDA1"/>
    <w:rsid w:val="1D9C1C13"/>
    <w:rsid w:val="1DABD668"/>
    <w:rsid w:val="1DC2EC99"/>
    <w:rsid w:val="1DD0A179"/>
    <w:rsid w:val="1DD1F82D"/>
    <w:rsid w:val="1DE452B4"/>
    <w:rsid w:val="1E2D6916"/>
    <w:rsid w:val="1E36EFAB"/>
    <w:rsid w:val="1E49EAFD"/>
    <w:rsid w:val="1EFE0788"/>
    <w:rsid w:val="1F09777A"/>
    <w:rsid w:val="1F0F6C0D"/>
    <w:rsid w:val="1F2B8A99"/>
    <w:rsid w:val="1F4E7D0E"/>
    <w:rsid w:val="1F6CC984"/>
    <w:rsid w:val="1F8DDD5A"/>
    <w:rsid w:val="1FBA8AF2"/>
    <w:rsid w:val="1FD2ADE1"/>
    <w:rsid w:val="1FE5EE2F"/>
    <w:rsid w:val="1FEDDABA"/>
    <w:rsid w:val="1FF9975E"/>
    <w:rsid w:val="20665AF0"/>
    <w:rsid w:val="2084D751"/>
    <w:rsid w:val="20ACA893"/>
    <w:rsid w:val="20F5238A"/>
    <w:rsid w:val="21492A67"/>
    <w:rsid w:val="218923C3"/>
    <w:rsid w:val="2197E4C0"/>
    <w:rsid w:val="21A795E0"/>
    <w:rsid w:val="2211885F"/>
    <w:rsid w:val="2259D4B0"/>
    <w:rsid w:val="22610BDD"/>
    <w:rsid w:val="22CEC231"/>
    <w:rsid w:val="22D5A3E4"/>
    <w:rsid w:val="22E14ED6"/>
    <w:rsid w:val="22E73781"/>
    <w:rsid w:val="22ECE835"/>
    <w:rsid w:val="22F0EE6F"/>
    <w:rsid w:val="2348D5FE"/>
    <w:rsid w:val="2352CAC6"/>
    <w:rsid w:val="238F2EDB"/>
    <w:rsid w:val="2397DFA1"/>
    <w:rsid w:val="239F8B70"/>
    <w:rsid w:val="23A18882"/>
    <w:rsid w:val="23E7A1AA"/>
    <w:rsid w:val="23EF025C"/>
    <w:rsid w:val="2451CE7E"/>
    <w:rsid w:val="24616456"/>
    <w:rsid w:val="2485776E"/>
    <w:rsid w:val="250D3338"/>
    <w:rsid w:val="2533E588"/>
    <w:rsid w:val="253E80FD"/>
    <w:rsid w:val="25620438"/>
    <w:rsid w:val="25742E4D"/>
    <w:rsid w:val="257D8A87"/>
    <w:rsid w:val="257E6E7B"/>
    <w:rsid w:val="258019B6"/>
    <w:rsid w:val="259818D1"/>
    <w:rsid w:val="25AE949D"/>
    <w:rsid w:val="263EE711"/>
    <w:rsid w:val="2659F611"/>
    <w:rsid w:val="26DB5FDD"/>
    <w:rsid w:val="2700260D"/>
    <w:rsid w:val="2714B850"/>
    <w:rsid w:val="275BEBAB"/>
    <w:rsid w:val="27A52083"/>
    <w:rsid w:val="27B69681"/>
    <w:rsid w:val="27E8EA78"/>
    <w:rsid w:val="28538066"/>
    <w:rsid w:val="289E6A57"/>
    <w:rsid w:val="28C8B611"/>
    <w:rsid w:val="28D4EC09"/>
    <w:rsid w:val="28E3A40A"/>
    <w:rsid w:val="2926EBB0"/>
    <w:rsid w:val="29304693"/>
    <w:rsid w:val="2940E91A"/>
    <w:rsid w:val="29687CE5"/>
    <w:rsid w:val="29718194"/>
    <w:rsid w:val="297ADB48"/>
    <w:rsid w:val="29AB7D6B"/>
    <w:rsid w:val="29F7107F"/>
    <w:rsid w:val="2A0DD7D8"/>
    <w:rsid w:val="2A1C60E9"/>
    <w:rsid w:val="2A64186C"/>
    <w:rsid w:val="2AD1F174"/>
    <w:rsid w:val="2ADC1B81"/>
    <w:rsid w:val="2AEBF01F"/>
    <w:rsid w:val="2AF662EB"/>
    <w:rsid w:val="2B03811C"/>
    <w:rsid w:val="2BC78F92"/>
    <w:rsid w:val="2C0F8D40"/>
    <w:rsid w:val="2C1CD890"/>
    <w:rsid w:val="2C3536A4"/>
    <w:rsid w:val="2C58EBCF"/>
    <w:rsid w:val="2C632B32"/>
    <w:rsid w:val="2C674C05"/>
    <w:rsid w:val="2C769BB0"/>
    <w:rsid w:val="2C93CDFB"/>
    <w:rsid w:val="2CA2FEE3"/>
    <w:rsid w:val="2CADB18D"/>
    <w:rsid w:val="2CCAE092"/>
    <w:rsid w:val="2CEFEE6E"/>
    <w:rsid w:val="2CF8F69D"/>
    <w:rsid w:val="2D059D5C"/>
    <w:rsid w:val="2D38A1C8"/>
    <w:rsid w:val="2D56BB08"/>
    <w:rsid w:val="2D63632A"/>
    <w:rsid w:val="2D78CC00"/>
    <w:rsid w:val="2D94289B"/>
    <w:rsid w:val="2DA27574"/>
    <w:rsid w:val="2DD700D7"/>
    <w:rsid w:val="2E214F16"/>
    <w:rsid w:val="2E35A448"/>
    <w:rsid w:val="2E3B38F4"/>
    <w:rsid w:val="2E4A1EB3"/>
    <w:rsid w:val="2E7533CE"/>
    <w:rsid w:val="2E79E40A"/>
    <w:rsid w:val="2E89B077"/>
    <w:rsid w:val="2EB04AF1"/>
    <w:rsid w:val="2EB0F53D"/>
    <w:rsid w:val="2EBADEEF"/>
    <w:rsid w:val="2ED51F0D"/>
    <w:rsid w:val="2F1689BC"/>
    <w:rsid w:val="2F1902BC"/>
    <w:rsid w:val="2F3428A5"/>
    <w:rsid w:val="2F41BC7D"/>
    <w:rsid w:val="2F47F30F"/>
    <w:rsid w:val="2F5A06C4"/>
    <w:rsid w:val="2FBED706"/>
    <w:rsid w:val="2FE33E4D"/>
    <w:rsid w:val="300EFA59"/>
    <w:rsid w:val="3028BAF4"/>
    <w:rsid w:val="3030CA30"/>
    <w:rsid w:val="306FF5F9"/>
    <w:rsid w:val="30A129B5"/>
    <w:rsid w:val="30BF3A79"/>
    <w:rsid w:val="311D69E6"/>
    <w:rsid w:val="31D0F488"/>
    <w:rsid w:val="31F76BE6"/>
    <w:rsid w:val="31FC2B1D"/>
    <w:rsid w:val="321F2B81"/>
    <w:rsid w:val="3249D58C"/>
    <w:rsid w:val="33A56A49"/>
    <w:rsid w:val="33A7F466"/>
    <w:rsid w:val="33AE3B4F"/>
    <w:rsid w:val="33FEAB66"/>
    <w:rsid w:val="340F2F29"/>
    <w:rsid w:val="341644E9"/>
    <w:rsid w:val="342A436C"/>
    <w:rsid w:val="343BD1CB"/>
    <w:rsid w:val="3458FA95"/>
    <w:rsid w:val="34E33E76"/>
    <w:rsid w:val="34FBB838"/>
    <w:rsid w:val="3517BB50"/>
    <w:rsid w:val="35583750"/>
    <w:rsid w:val="35784665"/>
    <w:rsid w:val="35C00421"/>
    <w:rsid w:val="35F1FD17"/>
    <w:rsid w:val="35F798A4"/>
    <w:rsid w:val="363B0F53"/>
    <w:rsid w:val="36929FA3"/>
    <w:rsid w:val="36A261F4"/>
    <w:rsid w:val="36CA830F"/>
    <w:rsid w:val="370F5362"/>
    <w:rsid w:val="3744B355"/>
    <w:rsid w:val="37562C9C"/>
    <w:rsid w:val="3767A83B"/>
    <w:rsid w:val="376EC11A"/>
    <w:rsid w:val="37795337"/>
    <w:rsid w:val="379F084F"/>
    <w:rsid w:val="37E58301"/>
    <w:rsid w:val="382D14C8"/>
    <w:rsid w:val="383E4922"/>
    <w:rsid w:val="384EEB16"/>
    <w:rsid w:val="3867F274"/>
    <w:rsid w:val="3889E053"/>
    <w:rsid w:val="388F56A2"/>
    <w:rsid w:val="389F72F2"/>
    <w:rsid w:val="38EA3C34"/>
    <w:rsid w:val="39040AED"/>
    <w:rsid w:val="3983F7BB"/>
    <w:rsid w:val="399B6C5B"/>
    <w:rsid w:val="39DA76C7"/>
    <w:rsid w:val="39F2838C"/>
    <w:rsid w:val="3A19F0FE"/>
    <w:rsid w:val="3A725473"/>
    <w:rsid w:val="3A9F6E06"/>
    <w:rsid w:val="3AC285C4"/>
    <w:rsid w:val="3B243C2E"/>
    <w:rsid w:val="3BFCA06C"/>
    <w:rsid w:val="3BFCCFE0"/>
    <w:rsid w:val="3C0D6C8A"/>
    <w:rsid w:val="3D05D028"/>
    <w:rsid w:val="3D54881C"/>
    <w:rsid w:val="3D58BA3C"/>
    <w:rsid w:val="3D7AC079"/>
    <w:rsid w:val="3D9A9BDC"/>
    <w:rsid w:val="3DA5343A"/>
    <w:rsid w:val="3DA93CEB"/>
    <w:rsid w:val="3DDCCCAF"/>
    <w:rsid w:val="3DF5E6C6"/>
    <w:rsid w:val="3DFACCCD"/>
    <w:rsid w:val="3E177FF2"/>
    <w:rsid w:val="3E448A6A"/>
    <w:rsid w:val="3E5EAEE6"/>
    <w:rsid w:val="3E5FCDB6"/>
    <w:rsid w:val="3E72E258"/>
    <w:rsid w:val="3EA3D6B6"/>
    <w:rsid w:val="3EB5B30C"/>
    <w:rsid w:val="3EE74C4C"/>
    <w:rsid w:val="3F31C198"/>
    <w:rsid w:val="3F875CC8"/>
    <w:rsid w:val="3F8C5CEA"/>
    <w:rsid w:val="3FA4B4C0"/>
    <w:rsid w:val="40302D49"/>
    <w:rsid w:val="4043CD64"/>
    <w:rsid w:val="40590AEF"/>
    <w:rsid w:val="407766DF"/>
    <w:rsid w:val="40BC0064"/>
    <w:rsid w:val="40C3A25A"/>
    <w:rsid w:val="40D8F97A"/>
    <w:rsid w:val="41319477"/>
    <w:rsid w:val="413981FD"/>
    <w:rsid w:val="4169939A"/>
    <w:rsid w:val="4174074C"/>
    <w:rsid w:val="41945DC0"/>
    <w:rsid w:val="41C6B555"/>
    <w:rsid w:val="421593CC"/>
    <w:rsid w:val="4232CC57"/>
    <w:rsid w:val="42444143"/>
    <w:rsid w:val="4267442C"/>
    <w:rsid w:val="42895CF7"/>
    <w:rsid w:val="42A97A12"/>
    <w:rsid w:val="42C0A5A0"/>
    <w:rsid w:val="42CAF257"/>
    <w:rsid w:val="437CC854"/>
    <w:rsid w:val="438040BB"/>
    <w:rsid w:val="43A5B74F"/>
    <w:rsid w:val="43E76A3E"/>
    <w:rsid w:val="43E7CB20"/>
    <w:rsid w:val="43F6777A"/>
    <w:rsid w:val="445EF538"/>
    <w:rsid w:val="445F0900"/>
    <w:rsid w:val="447EF148"/>
    <w:rsid w:val="44DEB74A"/>
    <w:rsid w:val="4563DE38"/>
    <w:rsid w:val="45689ED1"/>
    <w:rsid w:val="45691248"/>
    <w:rsid w:val="4584A053"/>
    <w:rsid w:val="46297332"/>
    <w:rsid w:val="46984CA9"/>
    <w:rsid w:val="46A4029A"/>
    <w:rsid w:val="46AFAD44"/>
    <w:rsid w:val="46BAE199"/>
    <w:rsid w:val="46DA36B8"/>
    <w:rsid w:val="46E14958"/>
    <w:rsid w:val="473C3C05"/>
    <w:rsid w:val="474EC87D"/>
    <w:rsid w:val="47917A13"/>
    <w:rsid w:val="47A55042"/>
    <w:rsid w:val="47B3DF64"/>
    <w:rsid w:val="48BF16DC"/>
    <w:rsid w:val="49041680"/>
    <w:rsid w:val="491A60B1"/>
    <w:rsid w:val="4922F194"/>
    <w:rsid w:val="4932E4DE"/>
    <w:rsid w:val="49C41F4E"/>
    <w:rsid w:val="49EAE9CF"/>
    <w:rsid w:val="49FA9343"/>
    <w:rsid w:val="4A2441FD"/>
    <w:rsid w:val="4A3F13EA"/>
    <w:rsid w:val="4A527141"/>
    <w:rsid w:val="4A7D8D5C"/>
    <w:rsid w:val="4A87CD59"/>
    <w:rsid w:val="4AA73310"/>
    <w:rsid w:val="4AC4EB19"/>
    <w:rsid w:val="4ADE1146"/>
    <w:rsid w:val="4B0967C1"/>
    <w:rsid w:val="4B54179F"/>
    <w:rsid w:val="4B8646A2"/>
    <w:rsid w:val="4B93EA9E"/>
    <w:rsid w:val="4BC2EB74"/>
    <w:rsid w:val="4BC45D45"/>
    <w:rsid w:val="4BCF54F7"/>
    <w:rsid w:val="4C02A602"/>
    <w:rsid w:val="4C268030"/>
    <w:rsid w:val="4C7C2B1C"/>
    <w:rsid w:val="4C8F3B2E"/>
    <w:rsid w:val="4CF9727D"/>
    <w:rsid w:val="4D4D4002"/>
    <w:rsid w:val="4D7C602F"/>
    <w:rsid w:val="4D7D9A6F"/>
    <w:rsid w:val="4D9CB069"/>
    <w:rsid w:val="4D9E4EBB"/>
    <w:rsid w:val="4DB9091B"/>
    <w:rsid w:val="4DD0F2FA"/>
    <w:rsid w:val="4DFE1C41"/>
    <w:rsid w:val="4E1136DE"/>
    <w:rsid w:val="4E56456E"/>
    <w:rsid w:val="4E593A80"/>
    <w:rsid w:val="4E8708B8"/>
    <w:rsid w:val="4E9F4A26"/>
    <w:rsid w:val="4ECB2F6E"/>
    <w:rsid w:val="4EDD35E4"/>
    <w:rsid w:val="4EEFC560"/>
    <w:rsid w:val="4EFF0833"/>
    <w:rsid w:val="4F0C000E"/>
    <w:rsid w:val="4F324D0D"/>
    <w:rsid w:val="4F483B2B"/>
    <w:rsid w:val="4F566C95"/>
    <w:rsid w:val="4F5B7DDB"/>
    <w:rsid w:val="4F5DB3C0"/>
    <w:rsid w:val="4F61CE8E"/>
    <w:rsid w:val="4F9ADA8B"/>
    <w:rsid w:val="4FEEE409"/>
    <w:rsid w:val="50169D6C"/>
    <w:rsid w:val="50611087"/>
    <w:rsid w:val="50893D33"/>
    <w:rsid w:val="50998804"/>
    <w:rsid w:val="50CD9D30"/>
    <w:rsid w:val="50CEAEA2"/>
    <w:rsid w:val="50E68E19"/>
    <w:rsid w:val="51201AFE"/>
    <w:rsid w:val="517D5066"/>
    <w:rsid w:val="519AFD74"/>
    <w:rsid w:val="51B54039"/>
    <w:rsid w:val="51FA2F2E"/>
    <w:rsid w:val="52027CD2"/>
    <w:rsid w:val="521AC8AA"/>
    <w:rsid w:val="521BD82D"/>
    <w:rsid w:val="522727BF"/>
    <w:rsid w:val="5240D809"/>
    <w:rsid w:val="52607841"/>
    <w:rsid w:val="5272CE2E"/>
    <w:rsid w:val="52B6ED24"/>
    <w:rsid w:val="530FE94F"/>
    <w:rsid w:val="531ECFC8"/>
    <w:rsid w:val="536C4690"/>
    <w:rsid w:val="53760B62"/>
    <w:rsid w:val="5378325B"/>
    <w:rsid w:val="5398F08B"/>
    <w:rsid w:val="53A2C9AE"/>
    <w:rsid w:val="53B4EA34"/>
    <w:rsid w:val="53DE05EC"/>
    <w:rsid w:val="5400D143"/>
    <w:rsid w:val="541E2EDB"/>
    <w:rsid w:val="5457B40A"/>
    <w:rsid w:val="547744B4"/>
    <w:rsid w:val="547DC56C"/>
    <w:rsid w:val="548333C6"/>
    <w:rsid w:val="54CE29CF"/>
    <w:rsid w:val="54E78E9A"/>
    <w:rsid w:val="54F0C717"/>
    <w:rsid w:val="5503AC65"/>
    <w:rsid w:val="5550328F"/>
    <w:rsid w:val="5557E12B"/>
    <w:rsid w:val="559434FE"/>
    <w:rsid w:val="55C00977"/>
    <w:rsid w:val="55D70D93"/>
    <w:rsid w:val="55F5123C"/>
    <w:rsid w:val="55FD3CA5"/>
    <w:rsid w:val="55FFD4B6"/>
    <w:rsid w:val="562B4666"/>
    <w:rsid w:val="5646EDBE"/>
    <w:rsid w:val="5674EDE9"/>
    <w:rsid w:val="56850E99"/>
    <w:rsid w:val="56A0DCA2"/>
    <w:rsid w:val="56B9C6D0"/>
    <w:rsid w:val="56C36581"/>
    <w:rsid w:val="56F96A20"/>
    <w:rsid w:val="5742833D"/>
    <w:rsid w:val="576FA7A3"/>
    <w:rsid w:val="57824289"/>
    <w:rsid w:val="57D41E31"/>
    <w:rsid w:val="5808E6F2"/>
    <w:rsid w:val="5830205A"/>
    <w:rsid w:val="583FA2E8"/>
    <w:rsid w:val="5840DD91"/>
    <w:rsid w:val="5847150F"/>
    <w:rsid w:val="584B56C7"/>
    <w:rsid w:val="585DA66D"/>
    <w:rsid w:val="58A0724D"/>
    <w:rsid w:val="58A07577"/>
    <w:rsid w:val="58B307E9"/>
    <w:rsid w:val="58C119FC"/>
    <w:rsid w:val="58CC0471"/>
    <w:rsid w:val="58ED9B1A"/>
    <w:rsid w:val="59858E91"/>
    <w:rsid w:val="59ABD515"/>
    <w:rsid w:val="5A449C50"/>
    <w:rsid w:val="5A582F16"/>
    <w:rsid w:val="5AA422D9"/>
    <w:rsid w:val="5AB2BD5A"/>
    <w:rsid w:val="5AF873D7"/>
    <w:rsid w:val="5BAB891B"/>
    <w:rsid w:val="5C2AC9D7"/>
    <w:rsid w:val="5C4E34F1"/>
    <w:rsid w:val="5C5672E8"/>
    <w:rsid w:val="5C69F50F"/>
    <w:rsid w:val="5CFA4FC2"/>
    <w:rsid w:val="5D2828EE"/>
    <w:rsid w:val="5D412E3E"/>
    <w:rsid w:val="5D6B6F8D"/>
    <w:rsid w:val="5D738AAC"/>
    <w:rsid w:val="5D7A8CA4"/>
    <w:rsid w:val="5DB9105A"/>
    <w:rsid w:val="5DE964B1"/>
    <w:rsid w:val="5E21AB4B"/>
    <w:rsid w:val="5E488513"/>
    <w:rsid w:val="5E620149"/>
    <w:rsid w:val="5E6A6228"/>
    <w:rsid w:val="5EA2718D"/>
    <w:rsid w:val="5EA30C18"/>
    <w:rsid w:val="5ED30F0F"/>
    <w:rsid w:val="5EE41966"/>
    <w:rsid w:val="5EF6E897"/>
    <w:rsid w:val="5F381EC7"/>
    <w:rsid w:val="5F44A8EB"/>
    <w:rsid w:val="5F4B98A7"/>
    <w:rsid w:val="5F9F846D"/>
    <w:rsid w:val="5FCA5321"/>
    <w:rsid w:val="5FD752B0"/>
    <w:rsid w:val="60085999"/>
    <w:rsid w:val="603FAEE7"/>
    <w:rsid w:val="6040192D"/>
    <w:rsid w:val="6057E54C"/>
    <w:rsid w:val="6067EF04"/>
    <w:rsid w:val="6096EE8C"/>
    <w:rsid w:val="60A10ABD"/>
    <w:rsid w:val="60B8ABA5"/>
    <w:rsid w:val="60DA3C35"/>
    <w:rsid w:val="611884C4"/>
    <w:rsid w:val="6134092C"/>
    <w:rsid w:val="61B1231F"/>
    <w:rsid w:val="61D5CF99"/>
    <w:rsid w:val="62513A57"/>
    <w:rsid w:val="63440038"/>
    <w:rsid w:val="63585DC8"/>
    <w:rsid w:val="6387726F"/>
    <w:rsid w:val="6389F439"/>
    <w:rsid w:val="63D3E25B"/>
    <w:rsid w:val="645734E1"/>
    <w:rsid w:val="645E2ACE"/>
    <w:rsid w:val="6462EE6F"/>
    <w:rsid w:val="64A8341D"/>
    <w:rsid w:val="64B10CAA"/>
    <w:rsid w:val="64BB580D"/>
    <w:rsid w:val="65032CA5"/>
    <w:rsid w:val="651A2861"/>
    <w:rsid w:val="654BF905"/>
    <w:rsid w:val="6562362F"/>
    <w:rsid w:val="65F4E380"/>
    <w:rsid w:val="65FC25B0"/>
    <w:rsid w:val="660E88E8"/>
    <w:rsid w:val="6630B6B1"/>
    <w:rsid w:val="66928F7F"/>
    <w:rsid w:val="66B43696"/>
    <w:rsid w:val="66C88567"/>
    <w:rsid w:val="67331E7E"/>
    <w:rsid w:val="67F7FB0F"/>
    <w:rsid w:val="68109CDE"/>
    <w:rsid w:val="68489B90"/>
    <w:rsid w:val="684ED48C"/>
    <w:rsid w:val="68610BBC"/>
    <w:rsid w:val="687991EC"/>
    <w:rsid w:val="68917039"/>
    <w:rsid w:val="689F3E44"/>
    <w:rsid w:val="68F7B207"/>
    <w:rsid w:val="68F9E928"/>
    <w:rsid w:val="6907033C"/>
    <w:rsid w:val="693A8AA2"/>
    <w:rsid w:val="6989A7C6"/>
    <w:rsid w:val="69B02A78"/>
    <w:rsid w:val="69CC158A"/>
    <w:rsid w:val="69CF15E4"/>
    <w:rsid w:val="69F80ADE"/>
    <w:rsid w:val="6A0E7B16"/>
    <w:rsid w:val="6A811FDD"/>
    <w:rsid w:val="6AA156B0"/>
    <w:rsid w:val="6AA402E5"/>
    <w:rsid w:val="6AEB7D1E"/>
    <w:rsid w:val="6B27CB65"/>
    <w:rsid w:val="6B594621"/>
    <w:rsid w:val="6B823C4C"/>
    <w:rsid w:val="6B87FF1E"/>
    <w:rsid w:val="6BD07BF0"/>
    <w:rsid w:val="6C0AF422"/>
    <w:rsid w:val="6C6BF389"/>
    <w:rsid w:val="6CAC12A5"/>
    <w:rsid w:val="6CC45769"/>
    <w:rsid w:val="6CCA7FBA"/>
    <w:rsid w:val="6CD82836"/>
    <w:rsid w:val="6CE338DC"/>
    <w:rsid w:val="6D11FF96"/>
    <w:rsid w:val="6DA1F4BF"/>
    <w:rsid w:val="6DD923D0"/>
    <w:rsid w:val="6DDB34EB"/>
    <w:rsid w:val="6E1F924D"/>
    <w:rsid w:val="6E7E3C96"/>
    <w:rsid w:val="6EC529FA"/>
    <w:rsid w:val="6ED417E9"/>
    <w:rsid w:val="6F09E928"/>
    <w:rsid w:val="6F333D4D"/>
    <w:rsid w:val="6FB05CF1"/>
    <w:rsid w:val="6FC06E38"/>
    <w:rsid w:val="6FC63319"/>
    <w:rsid w:val="6FF8C076"/>
    <w:rsid w:val="70382FE0"/>
    <w:rsid w:val="7039E52D"/>
    <w:rsid w:val="70469810"/>
    <w:rsid w:val="705A30C7"/>
    <w:rsid w:val="707AE081"/>
    <w:rsid w:val="7082913E"/>
    <w:rsid w:val="70A226AB"/>
    <w:rsid w:val="70E174A1"/>
    <w:rsid w:val="71051C44"/>
    <w:rsid w:val="7112D5AD"/>
    <w:rsid w:val="71360A6D"/>
    <w:rsid w:val="717A6D56"/>
    <w:rsid w:val="718C5698"/>
    <w:rsid w:val="71ACEDB4"/>
    <w:rsid w:val="71D6C332"/>
    <w:rsid w:val="71D9602D"/>
    <w:rsid w:val="720CC975"/>
    <w:rsid w:val="72522655"/>
    <w:rsid w:val="725346CD"/>
    <w:rsid w:val="7275B544"/>
    <w:rsid w:val="7292EA6C"/>
    <w:rsid w:val="72B206F4"/>
    <w:rsid w:val="72E0759C"/>
    <w:rsid w:val="730467F6"/>
    <w:rsid w:val="7324D546"/>
    <w:rsid w:val="733C148A"/>
    <w:rsid w:val="7341220F"/>
    <w:rsid w:val="737433DB"/>
    <w:rsid w:val="737B5EA2"/>
    <w:rsid w:val="7392C21A"/>
    <w:rsid w:val="73E0B469"/>
    <w:rsid w:val="73E6AA53"/>
    <w:rsid w:val="73F97AED"/>
    <w:rsid w:val="73FD9D8D"/>
    <w:rsid w:val="74075C67"/>
    <w:rsid w:val="74744E98"/>
    <w:rsid w:val="74FCC311"/>
    <w:rsid w:val="7536F676"/>
    <w:rsid w:val="753925DD"/>
    <w:rsid w:val="757685E9"/>
    <w:rsid w:val="75A6A3FF"/>
    <w:rsid w:val="75CB97BE"/>
    <w:rsid w:val="75FF0C14"/>
    <w:rsid w:val="76125AD7"/>
    <w:rsid w:val="761F06EB"/>
    <w:rsid w:val="7651C5F3"/>
    <w:rsid w:val="76619C2D"/>
    <w:rsid w:val="766229DE"/>
    <w:rsid w:val="7662F114"/>
    <w:rsid w:val="76A63254"/>
    <w:rsid w:val="76C06C7C"/>
    <w:rsid w:val="76C8CEEC"/>
    <w:rsid w:val="76E6C45A"/>
    <w:rsid w:val="777EF6B0"/>
    <w:rsid w:val="77914885"/>
    <w:rsid w:val="77A7738C"/>
    <w:rsid w:val="78270EAD"/>
    <w:rsid w:val="7849DFAD"/>
    <w:rsid w:val="78698A8E"/>
    <w:rsid w:val="789B3F35"/>
    <w:rsid w:val="790C8707"/>
    <w:rsid w:val="79457012"/>
    <w:rsid w:val="79C76D40"/>
    <w:rsid w:val="79C874BA"/>
    <w:rsid w:val="79DAA150"/>
    <w:rsid w:val="7A051319"/>
    <w:rsid w:val="7A23B462"/>
    <w:rsid w:val="7A26175F"/>
    <w:rsid w:val="7A412430"/>
    <w:rsid w:val="7A86B2EE"/>
    <w:rsid w:val="7A884A41"/>
    <w:rsid w:val="7A8F6B6D"/>
    <w:rsid w:val="7AB2E21E"/>
    <w:rsid w:val="7AD4CB23"/>
    <w:rsid w:val="7AE0FA98"/>
    <w:rsid w:val="7B2EEB0C"/>
    <w:rsid w:val="7B48453F"/>
    <w:rsid w:val="7B57F468"/>
    <w:rsid w:val="7B6BBD03"/>
    <w:rsid w:val="7B85824B"/>
    <w:rsid w:val="7BA190E5"/>
    <w:rsid w:val="7BD80161"/>
    <w:rsid w:val="7C095B90"/>
    <w:rsid w:val="7C0A100A"/>
    <w:rsid w:val="7C270247"/>
    <w:rsid w:val="7C3B03D1"/>
    <w:rsid w:val="7C41188B"/>
    <w:rsid w:val="7CDCCE79"/>
    <w:rsid w:val="7D074EFB"/>
    <w:rsid w:val="7D08DA54"/>
    <w:rsid w:val="7D194040"/>
    <w:rsid w:val="7D4DE60E"/>
    <w:rsid w:val="7DA2FE4A"/>
    <w:rsid w:val="7DA3BF9E"/>
    <w:rsid w:val="7DBE8E3E"/>
    <w:rsid w:val="7DDBB1F1"/>
    <w:rsid w:val="7E11CAEE"/>
    <w:rsid w:val="7E1433E7"/>
    <w:rsid w:val="7E15446D"/>
    <w:rsid w:val="7E18E827"/>
    <w:rsid w:val="7E26FBC6"/>
    <w:rsid w:val="7E32CE6A"/>
    <w:rsid w:val="7E336137"/>
    <w:rsid w:val="7E39FBC3"/>
    <w:rsid w:val="7E3BCF08"/>
    <w:rsid w:val="7E5AEB26"/>
    <w:rsid w:val="7E87396D"/>
    <w:rsid w:val="7F45561C"/>
    <w:rsid w:val="7F47D14F"/>
    <w:rsid w:val="7F59C769"/>
    <w:rsid w:val="7F9EE00E"/>
    <w:rsid w:val="7FACF3B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D62E2A"/>
  <w15:chartTrackingRefBased/>
  <w15:docId w15:val="{88BAE088-50AC-4441-A49C-B7E0FCFC2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30D0C"/>
    <w:pPr>
      <w:spacing w:before="80" w:after="80" w:line="276" w:lineRule="auto"/>
      <w:jc w:val="both"/>
    </w:pPr>
    <w:rPr>
      <w:rFonts w:ascii="Calibri" w:hAnsi="Calibri"/>
      <w:color w:val="404040" w:themeColor="text1" w:themeTint="BF"/>
      <w:sz w:val="22"/>
    </w:rPr>
  </w:style>
  <w:style w:type="paragraph" w:styleId="Kop1">
    <w:name w:val="heading 1"/>
    <w:basedOn w:val="Standaard"/>
    <w:next w:val="Standaard"/>
    <w:link w:val="Kop1Char"/>
    <w:uiPriority w:val="9"/>
    <w:qFormat/>
    <w:rsid w:val="00966071"/>
    <w:pPr>
      <w:keepNext/>
      <w:keepLines/>
      <w:numPr>
        <w:numId w:val="1"/>
      </w:numPr>
      <w:spacing w:after="240"/>
      <w:outlineLvl w:val="0"/>
    </w:pPr>
    <w:rPr>
      <w:rFonts w:eastAsiaTheme="majorEastAsia" w:cstheme="majorBidi"/>
      <w:b/>
      <w:color w:val="262626" w:themeColor="text1" w:themeTint="D9"/>
      <w:sz w:val="32"/>
      <w:szCs w:val="32"/>
    </w:rPr>
  </w:style>
  <w:style w:type="paragraph" w:styleId="Kop2">
    <w:name w:val="heading 2"/>
    <w:basedOn w:val="Standaard"/>
    <w:next w:val="Standaard"/>
    <w:link w:val="Kop2Char"/>
    <w:uiPriority w:val="9"/>
    <w:unhideWhenUsed/>
    <w:qFormat/>
    <w:rsid w:val="00513D12"/>
    <w:pPr>
      <w:keepNext/>
      <w:keepLines/>
      <w:numPr>
        <w:ilvl w:val="1"/>
        <w:numId w:val="1"/>
      </w:numPr>
      <w:spacing w:before="240" w:after="240"/>
      <w:ind w:left="573" w:hanging="431"/>
      <w:outlineLvl w:val="1"/>
    </w:pPr>
    <w:rPr>
      <w:rFonts w:eastAsiaTheme="majorEastAsia" w:cstheme="majorBidi"/>
      <w:b/>
      <w:color w:val="262626" w:themeColor="text1" w:themeTint="D9"/>
      <w:sz w:val="26"/>
      <w:szCs w:val="26"/>
      <w:u w:val="single"/>
    </w:rPr>
  </w:style>
  <w:style w:type="paragraph" w:styleId="Kop3">
    <w:name w:val="heading 3"/>
    <w:basedOn w:val="Standaard"/>
    <w:next w:val="Standaard"/>
    <w:link w:val="Kop3Char"/>
    <w:uiPriority w:val="9"/>
    <w:unhideWhenUsed/>
    <w:qFormat/>
    <w:rsid w:val="00513D12"/>
    <w:pPr>
      <w:keepNext/>
      <w:keepLines/>
      <w:numPr>
        <w:ilvl w:val="2"/>
        <w:numId w:val="1"/>
      </w:numPr>
      <w:outlineLvl w:val="2"/>
    </w:pPr>
    <w:rPr>
      <w:rFonts w:eastAsiaTheme="majorEastAsia" w:cstheme="majorBidi"/>
      <w:b/>
      <w:color w:val="262626" w:themeColor="text1" w:themeTint="D9"/>
    </w:rPr>
  </w:style>
  <w:style w:type="paragraph" w:styleId="Kop4">
    <w:name w:val="heading 4"/>
    <w:basedOn w:val="Kop3"/>
    <w:next w:val="Standaard"/>
    <w:link w:val="Kop4Char"/>
    <w:uiPriority w:val="9"/>
    <w:unhideWhenUsed/>
    <w:qFormat/>
    <w:rsid w:val="00454BB8"/>
    <w:pPr>
      <w:numPr>
        <w:ilvl w:val="3"/>
      </w:numPr>
      <w:spacing w:before="0" w:after="0"/>
      <w:outlineLvl w:val="3"/>
    </w:pPr>
    <w:rPr>
      <w:rFonts w:asciiTheme="majorHAnsi" w:hAnsiTheme="majorHAnsi"/>
      <w:i/>
      <w:iCs/>
      <w:color w:val="auto"/>
      <w:lang w:val="nl-BE" w:eastAsia="nl-BE"/>
    </w:rPr>
  </w:style>
  <w:style w:type="paragraph" w:styleId="Kop5">
    <w:name w:val="heading 5"/>
    <w:basedOn w:val="Standaard"/>
    <w:next w:val="Standaard"/>
    <w:link w:val="Kop5Char"/>
    <w:uiPriority w:val="9"/>
    <w:unhideWhenUsed/>
    <w:qFormat/>
    <w:rsid w:val="00F1465C"/>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966071"/>
    <w:rPr>
      <w:rFonts w:ascii="Calibri" w:eastAsiaTheme="majorEastAsia" w:hAnsi="Calibri" w:cstheme="majorBidi"/>
      <w:b/>
      <w:color w:val="262626" w:themeColor="text1" w:themeTint="D9"/>
      <w:sz w:val="32"/>
      <w:szCs w:val="32"/>
    </w:rPr>
  </w:style>
  <w:style w:type="character" w:customStyle="1" w:styleId="Kop2Char">
    <w:name w:val="Kop 2 Char"/>
    <w:basedOn w:val="Standaardalinea-lettertype"/>
    <w:link w:val="Kop2"/>
    <w:uiPriority w:val="9"/>
    <w:rsid w:val="00513D12"/>
    <w:rPr>
      <w:rFonts w:ascii="Calibri" w:eastAsiaTheme="majorEastAsia" w:hAnsi="Calibri" w:cstheme="majorBidi"/>
      <w:b/>
      <w:color w:val="262626" w:themeColor="text1" w:themeTint="D9"/>
      <w:sz w:val="26"/>
      <w:szCs w:val="26"/>
      <w:u w:val="single"/>
    </w:rPr>
  </w:style>
  <w:style w:type="character" w:customStyle="1" w:styleId="Kop3Char">
    <w:name w:val="Kop 3 Char"/>
    <w:basedOn w:val="Standaardalinea-lettertype"/>
    <w:link w:val="Kop3"/>
    <w:uiPriority w:val="9"/>
    <w:rsid w:val="00513D12"/>
    <w:rPr>
      <w:rFonts w:ascii="Calibri" w:eastAsiaTheme="majorEastAsia" w:hAnsi="Calibri" w:cstheme="majorBidi"/>
      <w:b/>
      <w:color w:val="262626" w:themeColor="text1" w:themeTint="D9"/>
      <w:sz w:val="22"/>
    </w:rPr>
  </w:style>
  <w:style w:type="paragraph" w:styleId="Titel">
    <w:name w:val="Title"/>
    <w:basedOn w:val="Standaard"/>
    <w:next w:val="Standaard"/>
    <w:link w:val="TitelChar"/>
    <w:uiPriority w:val="10"/>
    <w:qFormat/>
    <w:rsid w:val="00E33E5F"/>
    <w:pPr>
      <w:contextualSpacing/>
    </w:pPr>
    <w:rPr>
      <w:rFonts w:eastAsiaTheme="majorEastAsia" w:cstheme="majorBidi"/>
      <w:spacing w:val="-10"/>
      <w:kern w:val="28"/>
      <w:sz w:val="56"/>
      <w:szCs w:val="56"/>
    </w:rPr>
  </w:style>
  <w:style w:type="character" w:customStyle="1" w:styleId="TitelChar">
    <w:name w:val="Titel Char"/>
    <w:basedOn w:val="Standaardalinea-lettertype"/>
    <w:link w:val="Titel"/>
    <w:uiPriority w:val="10"/>
    <w:rsid w:val="00E33E5F"/>
    <w:rPr>
      <w:rFonts w:ascii="Avenir Book" w:eastAsiaTheme="majorEastAsia" w:hAnsi="Avenir Book" w:cstheme="majorBidi"/>
      <w:color w:val="404040" w:themeColor="text1" w:themeTint="BF"/>
      <w:spacing w:val="-10"/>
      <w:kern w:val="28"/>
      <w:sz w:val="56"/>
      <w:szCs w:val="56"/>
    </w:rPr>
  </w:style>
  <w:style w:type="table" w:customStyle="1" w:styleId="TableGrid1">
    <w:name w:val="Table Grid1"/>
    <w:basedOn w:val="Standaardtabel"/>
    <w:next w:val="Tabelraster"/>
    <w:uiPriority w:val="39"/>
    <w:qFormat/>
    <w:rsid w:val="00560D06"/>
    <w:pPr>
      <w:suppressAutoHyphens/>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
    <w:name w:val="Tabelraster1"/>
    <w:basedOn w:val="Standaardtabel"/>
    <w:uiPriority w:val="39"/>
    <w:qFormat/>
    <w:rsid w:val="00560D06"/>
    <w:pPr>
      <w:suppressAutoHyphens/>
    </w:pPr>
    <w:rPr>
      <w:sz w:val="22"/>
      <w:szCs w:val="22"/>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
    <w:name w:val="Table Grid"/>
    <w:basedOn w:val="Standaardtabel"/>
    <w:uiPriority w:val="39"/>
    <w:rsid w:val="00560D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560D06"/>
    <w:pPr>
      <w:tabs>
        <w:tab w:val="center" w:pos="4513"/>
        <w:tab w:val="right" w:pos="9026"/>
      </w:tabs>
    </w:pPr>
  </w:style>
  <w:style w:type="character" w:customStyle="1" w:styleId="KoptekstChar">
    <w:name w:val="Koptekst Char"/>
    <w:basedOn w:val="Standaardalinea-lettertype"/>
    <w:link w:val="Koptekst"/>
    <w:uiPriority w:val="99"/>
    <w:rsid w:val="00560D06"/>
    <w:rPr>
      <w:rFonts w:ascii="Avenir Book" w:hAnsi="Avenir Book"/>
      <w:color w:val="404040" w:themeColor="text1" w:themeTint="BF"/>
    </w:rPr>
  </w:style>
  <w:style w:type="paragraph" w:styleId="Voettekst">
    <w:name w:val="footer"/>
    <w:basedOn w:val="Standaard"/>
    <w:link w:val="VoettekstChar"/>
    <w:uiPriority w:val="99"/>
    <w:unhideWhenUsed/>
    <w:rsid w:val="00560D06"/>
    <w:pPr>
      <w:tabs>
        <w:tab w:val="center" w:pos="4513"/>
        <w:tab w:val="right" w:pos="9026"/>
      </w:tabs>
    </w:pPr>
  </w:style>
  <w:style w:type="character" w:customStyle="1" w:styleId="VoettekstChar">
    <w:name w:val="Voettekst Char"/>
    <w:basedOn w:val="Standaardalinea-lettertype"/>
    <w:link w:val="Voettekst"/>
    <w:uiPriority w:val="99"/>
    <w:rsid w:val="00560D06"/>
    <w:rPr>
      <w:rFonts w:ascii="Avenir Book" w:hAnsi="Avenir Book"/>
      <w:color w:val="404040" w:themeColor="text1" w:themeTint="BF"/>
    </w:rPr>
  </w:style>
  <w:style w:type="paragraph" w:styleId="Lijstalinea">
    <w:name w:val="List Paragraph"/>
    <w:basedOn w:val="Standaard"/>
    <w:uiPriority w:val="34"/>
    <w:qFormat/>
    <w:rsid w:val="00602DF7"/>
    <w:pPr>
      <w:ind w:left="720"/>
      <w:contextualSpacing/>
    </w:pPr>
  </w:style>
  <w:style w:type="paragraph" w:styleId="Inhopg1">
    <w:name w:val="toc 1"/>
    <w:basedOn w:val="Standaard"/>
    <w:next w:val="Standaard"/>
    <w:autoRedefine/>
    <w:uiPriority w:val="39"/>
    <w:unhideWhenUsed/>
    <w:rsid w:val="00430D0C"/>
    <w:pPr>
      <w:tabs>
        <w:tab w:val="left" w:pos="480"/>
        <w:tab w:val="right" w:leader="dot" w:pos="9016"/>
      </w:tabs>
      <w:spacing w:after="100"/>
    </w:pPr>
  </w:style>
  <w:style w:type="paragraph" w:styleId="Inhopg2">
    <w:name w:val="toc 2"/>
    <w:basedOn w:val="Standaard"/>
    <w:next w:val="Standaard"/>
    <w:autoRedefine/>
    <w:uiPriority w:val="39"/>
    <w:unhideWhenUsed/>
    <w:rsid w:val="00C776E6"/>
    <w:pPr>
      <w:spacing w:after="100"/>
      <w:ind w:left="240"/>
    </w:pPr>
  </w:style>
  <w:style w:type="paragraph" w:styleId="Inhopg3">
    <w:name w:val="toc 3"/>
    <w:basedOn w:val="Standaard"/>
    <w:next w:val="Standaard"/>
    <w:autoRedefine/>
    <w:uiPriority w:val="39"/>
    <w:unhideWhenUsed/>
    <w:rsid w:val="00C776E6"/>
    <w:pPr>
      <w:spacing w:after="100"/>
      <w:ind w:left="480"/>
    </w:pPr>
  </w:style>
  <w:style w:type="character" w:styleId="Hyperlink">
    <w:name w:val="Hyperlink"/>
    <w:basedOn w:val="Standaardalinea-lettertype"/>
    <w:uiPriority w:val="99"/>
    <w:unhideWhenUsed/>
    <w:rsid w:val="00C776E6"/>
    <w:rPr>
      <w:color w:val="0563C1" w:themeColor="hyperlink"/>
      <w:u w:val="single"/>
    </w:rPr>
  </w:style>
  <w:style w:type="character" w:styleId="Onopgelostemelding">
    <w:name w:val="Unresolved Mention"/>
    <w:basedOn w:val="Standaardalinea-lettertype"/>
    <w:uiPriority w:val="99"/>
    <w:unhideWhenUsed/>
    <w:rsid w:val="00F72AB6"/>
    <w:rPr>
      <w:color w:val="605E5C"/>
      <w:shd w:val="clear" w:color="auto" w:fill="E1DFDD"/>
    </w:rPr>
  </w:style>
  <w:style w:type="character" w:styleId="GevolgdeHyperlink">
    <w:name w:val="FollowedHyperlink"/>
    <w:basedOn w:val="Standaardalinea-lettertype"/>
    <w:uiPriority w:val="99"/>
    <w:semiHidden/>
    <w:unhideWhenUsed/>
    <w:rsid w:val="00283A70"/>
    <w:rPr>
      <w:color w:val="954F72" w:themeColor="followedHyperlink"/>
      <w:u w:val="single"/>
    </w:rPr>
  </w:style>
  <w:style w:type="character" w:styleId="Verwijzingopmerking">
    <w:name w:val="annotation reference"/>
    <w:basedOn w:val="Standaardalinea-lettertype"/>
    <w:uiPriority w:val="99"/>
    <w:semiHidden/>
    <w:unhideWhenUsed/>
    <w:rsid w:val="00EA056D"/>
    <w:rPr>
      <w:sz w:val="16"/>
      <w:szCs w:val="16"/>
    </w:rPr>
  </w:style>
  <w:style w:type="paragraph" w:styleId="Tekstopmerking">
    <w:name w:val="annotation text"/>
    <w:basedOn w:val="Standaard"/>
    <w:link w:val="TekstopmerkingChar"/>
    <w:uiPriority w:val="99"/>
    <w:unhideWhenUsed/>
    <w:rsid w:val="00EA056D"/>
    <w:rPr>
      <w:sz w:val="20"/>
      <w:szCs w:val="20"/>
    </w:rPr>
  </w:style>
  <w:style w:type="character" w:customStyle="1" w:styleId="TekstopmerkingChar">
    <w:name w:val="Tekst opmerking Char"/>
    <w:basedOn w:val="Standaardalinea-lettertype"/>
    <w:link w:val="Tekstopmerking"/>
    <w:uiPriority w:val="99"/>
    <w:rsid w:val="00EA056D"/>
    <w:rPr>
      <w:rFonts w:ascii="Avenir Book" w:hAnsi="Avenir Book"/>
      <w:color w:val="404040" w:themeColor="text1" w:themeTint="BF"/>
      <w:sz w:val="20"/>
      <w:szCs w:val="20"/>
    </w:rPr>
  </w:style>
  <w:style w:type="paragraph" w:styleId="Onderwerpvanopmerking">
    <w:name w:val="annotation subject"/>
    <w:basedOn w:val="Tekstopmerking"/>
    <w:next w:val="Tekstopmerking"/>
    <w:link w:val="OnderwerpvanopmerkingChar"/>
    <w:uiPriority w:val="99"/>
    <w:semiHidden/>
    <w:unhideWhenUsed/>
    <w:rsid w:val="00EA056D"/>
    <w:rPr>
      <w:b/>
      <w:bCs/>
    </w:rPr>
  </w:style>
  <w:style w:type="character" w:customStyle="1" w:styleId="OnderwerpvanopmerkingChar">
    <w:name w:val="Onderwerp van opmerking Char"/>
    <w:basedOn w:val="TekstopmerkingChar"/>
    <w:link w:val="Onderwerpvanopmerking"/>
    <w:uiPriority w:val="99"/>
    <w:semiHidden/>
    <w:rsid w:val="00EA056D"/>
    <w:rPr>
      <w:rFonts w:ascii="Avenir Book" w:hAnsi="Avenir Book"/>
      <w:b/>
      <w:bCs/>
      <w:color w:val="404040" w:themeColor="text1" w:themeTint="BF"/>
      <w:sz w:val="20"/>
      <w:szCs w:val="20"/>
    </w:rPr>
  </w:style>
  <w:style w:type="paragraph" w:styleId="Voetnoottekst">
    <w:name w:val="footnote text"/>
    <w:basedOn w:val="Standaard"/>
    <w:link w:val="VoetnoottekstChar"/>
    <w:uiPriority w:val="99"/>
    <w:semiHidden/>
    <w:unhideWhenUsed/>
    <w:rsid w:val="003F58A7"/>
    <w:rPr>
      <w:sz w:val="20"/>
      <w:szCs w:val="20"/>
    </w:rPr>
  </w:style>
  <w:style w:type="character" w:customStyle="1" w:styleId="VoetnoottekstChar">
    <w:name w:val="Voetnoottekst Char"/>
    <w:basedOn w:val="Standaardalinea-lettertype"/>
    <w:link w:val="Voetnoottekst"/>
    <w:uiPriority w:val="99"/>
    <w:semiHidden/>
    <w:rsid w:val="003F58A7"/>
    <w:rPr>
      <w:rFonts w:ascii="Avenir Book" w:hAnsi="Avenir Book"/>
      <w:color w:val="404040" w:themeColor="text1" w:themeTint="BF"/>
      <w:sz w:val="20"/>
      <w:szCs w:val="20"/>
    </w:rPr>
  </w:style>
  <w:style w:type="character" w:styleId="Voetnootmarkering">
    <w:name w:val="footnote reference"/>
    <w:basedOn w:val="Standaardalinea-lettertype"/>
    <w:uiPriority w:val="99"/>
    <w:semiHidden/>
    <w:unhideWhenUsed/>
    <w:rsid w:val="003F58A7"/>
    <w:rPr>
      <w:vertAlign w:val="superscript"/>
    </w:rPr>
  </w:style>
  <w:style w:type="character" w:customStyle="1" w:styleId="normaltextrun">
    <w:name w:val="normaltextrun"/>
    <w:basedOn w:val="Standaardalinea-lettertype"/>
    <w:rsid w:val="00FD5951"/>
  </w:style>
  <w:style w:type="character" w:customStyle="1" w:styleId="spellingerror">
    <w:name w:val="spellingerror"/>
    <w:basedOn w:val="Standaardalinea-lettertype"/>
    <w:rsid w:val="00D46BFC"/>
  </w:style>
  <w:style w:type="character" w:customStyle="1" w:styleId="eop">
    <w:name w:val="eop"/>
    <w:basedOn w:val="Standaardalinea-lettertype"/>
    <w:rsid w:val="00D46BFC"/>
  </w:style>
  <w:style w:type="character" w:styleId="Vermelding">
    <w:name w:val="Mention"/>
    <w:basedOn w:val="Standaardalinea-lettertype"/>
    <w:uiPriority w:val="99"/>
    <w:unhideWhenUsed/>
    <w:rsid w:val="00E757DD"/>
    <w:rPr>
      <w:color w:val="2B579A"/>
      <w:shd w:val="clear" w:color="auto" w:fill="E1DFDD"/>
    </w:rPr>
  </w:style>
  <w:style w:type="paragraph" w:styleId="Ondertitel">
    <w:name w:val="Subtitle"/>
    <w:basedOn w:val="Standaard"/>
    <w:next w:val="Standaard"/>
    <w:link w:val="OndertitelChar"/>
    <w:uiPriority w:val="11"/>
    <w:qFormat/>
    <w:rsid w:val="004F4B2C"/>
    <w:pPr>
      <w:numPr>
        <w:ilvl w:val="1"/>
      </w:numPr>
      <w:spacing w:after="160"/>
      <w:jc w:val="center"/>
    </w:pPr>
    <w:rPr>
      <w:rFonts w:asciiTheme="minorHAnsi" w:eastAsiaTheme="minorEastAsia" w:hAnsiTheme="minorHAnsi"/>
      <w:color w:val="5A5A5A" w:themeColor="text1" w:themeTint="A5"/>
      <w:spacing w:val="15"/>
      <w:sz w:val="48"/>
      <w:szCs w:val="22"/>
    </w:rPr>
  </w:style>
  <w:style w:type="character" w:customStyle="1" w:styleId="OndertitelChar">
    <w:name w:val="Ondertitel Char"/>
    <w:basedOn w:val="Standaardalinea-lettertype"/>
    <w:link w:val="Ondertitel"/>
    <w:uiPriority w:val="11"/>
    <w:rsid w:val="004F4B2C"/>
    <w:rPr>
      <w:rFonts w:eastAsiaTheme="minorEastAsia"/>
      <w:color w:val="5A5A5A" w:themeColor="text1" w:themeTint="A5"/>
      <w:spacing w:val="15"/>
      <w:sz w:val="48"/>
      <w:szCs w:val="22"/>
    </w:rPr>
  </w:style>
  <w:style w:type="paragraph" w:styleId="Revisie">
    <w:name w:val="Revision"/>
    <w:hidden/>
    <w:uiPriority w:val="99"/>
    <w:semiHidden/>
    <w:rsid w:val="000D74B7"/>
    <w:rPr>
      <w:rFonts w:ascii="Calibri" w:hAnsi="Calibri"/>
      <w:color w:val="404040" w:themeColor="text1" w:themeTint="BF"/>
      <w:sz w:val="22"/>
    </w:rPr>
  </w:style>
  <w:style w:type="paragraph" w:customStyle="1" w:styleId="paragraph">
    <w:name w:val="paragraph"/>
    <w:basedOn w:val="Standaard"/>
    <w:rsid w:val="00CE21B7"/>
    <w:pPr>
      <w:spacing w:before="100" w:beforeAutospacing="1" w:after="100" w:afterAutospacing="1" w:line="240" w:lineRule="auto"/>
      <w:jc w:val="left"/>
    </w:pPr>
    <w:rPr>
      <w:rFonts w:ascii="Times New Roman" w:eastAsia="Times New Roman" w:hAnsi="Times New Roman" w:cs="Times New Roman"/>
      <w:color w:val="auto"/>
      <w:sz w:val="24"/>
      <w:lang w:val="nl-BE" w:eastAsia="nl-BE"/>
    </w:rPr>
  </w:style>
  <w:style w:type="character" w:customStyle="1" w:styleId="contextualspellingandgrammarerror">
    <w:name w:val="contextualspellingandgrammarerror"/>
    <w:basedOn w:val="Standaardalinea-lettertype"/>
    <w:rsid w:val="00B3680E"/>
  </w:style>
  <w:style w:type="character" w:customStyle="1" w:styleId="superscript">
    <w:name w:val="superscript"/>
    <w:basedOn w:val="Standaardalinea-lettertype"/>
    <w:rsid w:val="00607E29"/>
  </w:style>
  <w:style w:type="character" w:customStyle="1" w:styleId="Kop4Char">
    <w:name w:val="Kop 4 Char"/>
    <w:basedOn w:val="Standaardalinea-lettertype"/>
    <w:link w:val="Kop4"/>
    <w:uiPriority w:val="9"/>
    <w:rsid w:val="00454BB8"/>
    <w:rPr>
      <w:rFonts w:asciiTheme="majorHAnsi" w:eastAsiaTheme="majorEastAsia" w:hAnsiTheme="majorHAnsi" w:cstheme="majorBidi"/>
      <w:b/>
      <w:i/>
      <w:iCs/>
      <w:sz w:val="22"/>
      <w:lang w:val="nl-BE" w:eastAsia="nl-BE"/>
    </w:rPr>
  </w:style>
  <w:style w:type="table" w:styleId="Rastertabel1licht">
    <w:name w:val="Grid Table 1 Light"/>
    <w:basedOn w:val="Standaardtabel"/>
    <w:uiPriority w:val="46"/>
    <w:rsid w:val="00D3623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ijschrift">
    <w:name w:val="caption"/>
    <w:basedOn w:val="Standaard"/>
    <w:next w:val="Standaard"/>
    <w:uiPriority w:val="35"/>
    <w:unhideWhenUsed/>
    <w:qFormat/>
    <w:rsid w:val="003B3C16"/>
    <w:pPr>
      <w:spacing w:before="0" w:after="200" w:line="240" w:lineRule="auto"/>
    </w:pPr>
    <w:rPr>
      <w:i/>
      <w:iCs/>
      <w:color w:val="44546A" w:themeColor="text2"/>
      <w:sz w:val="18"/>
      <w:szCs w:val="18"/>
    </w:rPr>
  </w:style>
  <w:style w:type="paragraph" w:styleId="Inhopg4">
    <w:name w:val="toc 4"/>
    <w:basedOn w:val="Standaard"/>
    <w:next w:val="Standaard"/>
    <w:autoRedefine/>
    <w:uiPriority w:val="39"/>
    <w:unhideWhenUsed/>
    <w:rsid w:val="00FA3FD7"/>
    <w:pPr>
      <w:spacing w:before="0" w:after="100" w:line="259" w:lineRule="auto"/>
      <w:ind w:left="660"/>
      <w:jc w:val="left"/>
    </w:pPr>
    <w:rPr>
      <w:rFonts w:asciiTheme="minorHAnsi" w:eastAsiaTheme="minorEastAsia" w:hAnsiTheme="minorHAnsi"/>
      <w:color w:val="auto"/>
      <w:szCs w:val="22"/>
      <w:lang w:val="nl-BE" w:eastAsia="nl-BE"/>
    </w:rPr>
  </w:style>
  <w:style w:type="paragraph" w:styleId="Inhopg5">
    <w:name w:val="toc 5"/>
    <w:basedOn w:val="Standaard"/>
    <w:next w:val="Standaard"/>
    <w:autoRedefine/>
    <w:uiPriority w:val="39"/>
    <w:unhideWhenUsed/>
    <w:rsid w:val="00FA3FD7"/>
    <w:pPr>
      <w:spacing w:before="0" w:after="100" w:line="259" w:lineRule="auto"/>
      <w:ind w:left="880"/>
      <w:jc w:val="left"/>
    </w:pPr>
    <w:rPr>
      <w:rFonts w:asciiTheme="minorHAnsi" w:eastAsiaTheme="minorEastAsia" w:hAnsiTheme="minorHAnsi"/>
      <w:color w:val="auto"/>
      <w:szCs w:val="22"/>
      <w:lang w:val="nl-BE" w:eastAsia="nl-BE"/>
    </w:rPr>
  </w:style>
  <w:style w:type="paragraph" w:styleId="Inhopg6">
    <w:name w:val="toc 6"/>
    <w:basedOn w:val="Standaard"/>
    <w:next w:val="Standaard"/>
    <w:autoRedefine/>
    <w:uiPriority w:val="39"/>
    <w:unhideWhenUsed/>
    <w:rsid w:val="00FA3FD7"/>
    <w:pPr>
      <w:spacing w:before="0" w:after="100" w:line="259" w:lineRule="auto"/>
      <w:ind w:left="1100"/>
      <w:jc w:val="left"/>
    </w:pPr>
    <w:rPr>
      <w:rFonts w:asciiTheme="minorHAnsi" w:eastAsiaTheme="minorEastAsia" w:hAnsiTheme="minorHAnsi"/>
      <w:color w:val="auto"/>
      <w:szCs w:val="22"/>
      <w:lang w:val="nl-BE" w:eastAsia="nl-BE"/>
    </w:rPr>
  </w:style>
  <w:style w:type="paragraph" w:styleId="Inhopg7">
    <w:name w:val="toc 7"/>
    <w:basedOn w:val="Standaard"/>
    <w:next w:val="Standaard"/>
    <w:autoRedefine/>
    <w:uiPriority w:val="39"/>
    <w:unhideWhenUsed/>
    <w:rsid w:val="00FA3FD7"/>
    <w:pPr>
      <w:spacing w:before="0" w:after="100" w:line="259" w:lineRule="auto"/>
      <w:ind w:left="1320"/>
      <w:jc w:val="left"/>
    </w:pPr>
    <w:rPr>
      <w:rFonts w:asciiTheme="minorHAnsi" w:eastAsiaTheme="minorEastAsia" w:hAnsiTheme="minorHAnsi"/>
      <w:color w:val="auto"/>
      <w:szCs w:val="22"/>
      <w:lang w:val="nl-BE" w:eastAsia="nl-BE"/>
    </w:rPr>
  </w:style>
  <w:style w:type="paragraph" w:styleId="Inhopg8">
    <w:name w:val="toc 8"/>
    <w:basedOn w:val="Standaard"/>
    <w:next w:val="Standaard"/>
    <w:autoRedefine/>
    <w:uiPriority w:val="39"/>
    <w:unhideWhenUsed/>
    <w:rsid w:val="00FA3FD7"/>
    <w:pPr>
      <w:spacing w:before="0" w:after="100" w:line="259" w:lineRule="auto"/>
      <w:ind w:left="1540"/>
      <w:jc w:val="left"/>
    </w:pPr>
    <w:rPr>
      <w:rFonts w:asciiTheme="minorHAnsi" w:eastAsiaTheme="minorEastAsia" w:hAnsiTheme="minorHAnsi"/>
      <w:color w:val="auto"/>
      <w:szCs w:val="22"/>
      <w:lang w:val="nl-BE" w:eastAsia="nl-BE"/>
    </w:rPr>
  </w:style>
  <w:style w:type="paragraph" w:styleId="Inhopg9">
    <w:name w:val="toc 9"/>
    <w:basedOn w:val="Standaard"/>
    <w:next w:val="Standaard"/>
    <w:autoRedefine/>
    <w:uiPriority w:val="39"/>
    <w:unhideWhenUsed/>
    <w:rsid w:val="00FA3FD7"/>
    <w:pPr>
      <w:spacing w:before="0" w:after="100" w:line="259" w:lineRule="auto"/>
      <w:ind w:left="1760"/>
      <w:jc w:val="left"/>
    </w:pPr>
    <w:rPr>
      <w:rFonts w:asciiTheme="minorHAnsi" w:eastAsiaTheme="minorEastAsia" w:hAnsiTheme="minorHAnsi"/>
      <w:color w:val="auto"/>
      <w:szCs w:val="22"/>
      <w:lang w:val="nl-BE" w:eastAsia="nl-BE"/>
    </w:rPr>
  </w:style>
  <w:style w:type="character" w:customStyle="1" w:styleId="Kop5Char">
    <w:name w:val="Kop 5 Char"/>
    <w:basedOn w:val="Standaardalinea-lettertype"/>
    <w:link w:val="Kop5"/>
    <w:uiPriority w:val="9"/>
    <w:rsid w:val="00F1465C"/>
    <w:rPr>
      <w:rFonts w:asciiTheme="majorHAnsi" w:eastAsiaTheme="majorEastAsia" w:hAnsiTheme="majorHAnsi" w:cstheme="majorBidi"/>
      <w:color w:val="2F5496" w:themeColor="accent1" w:themeShade="BF"/>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94793">
      <w:bodyDiv w:val="1"/>
      <w:marLeft w:val="0"/>
      <w:marRight w:val="0"/>
      <w:marTop w:val="0"/>
      <w:marBottom w:val="0"/>
      <w:divBdr>
        <w:top w:val="none" w:sz="0" w:space="0" w:color="auto"/>
        <w:left w:val="none" w:sz="0" w:space="0" w:color="auto"/>
        <w:bottom w:val="none" w:sz="0" w:space="0" w:color="auto"/>
        <w:right w:val="none" w:sz="0" w:space="0" w:color="auto"/>
      </w:divBdr>
      <w:divsChild>
        <w:div w:id="30958797">
          <w:marLeft w:val="0"/>
          <w:marRight w:val="0"/>
          <w:marTop w:val="0"/>
          <w:marBottom w:val="0"/>
          <w:divBdr>
            <w:top w:val="none" w:sz="0" w:space="0" w:color="auto"/>
            <w:left w:val="none" w:sz="0" w:space="0" w:color="auto"/>
            <w:bottom w:val="none" w:sz="0" w:space="0" w:color="auto"/>
            <w:right w:val="none" w:sz="0" w:space="0" w:color="auto"/>
          </w:divBdr>
        </w:div>
        <w:div w:id="249192836">
          <w:marLeft w:val="0"/>
          <w:marRight w:val="0"/>
          <w:marTop w:val="0"/>
          <w:marBottom w:val="0"/>
          <w:divBdr>
            <w:top w:val="none" w:sz="0" w:space="0" w:color="auto"/>
            <w:left w:val="none" w:sz="0" w:space="0" w:color="auto"/>
            <w:bottom w:val="none" w:sz="0" w:space="0" w:color="auto"/>
            <w:right w:val="none" w:sz="0" w:space="0" w:color="auto"/>
          </w:divBdr>
        </w:div>
        <w:div w:id="530998297">
          <w:marLeft w:val="0"/>
          <w:marRight w:val="0"/>
          <w:marTop w:val="0"/>
          <w:marBottom w:val="0"/>
          <w:divBdr>
            <w:top w:val="none" w:sz="0" w:space="0" w:color="auto"/>
            <w:left w:val="none" w:sz="0" w:space="0" w:color="auto"/>
            <w:bottom w:val="none" w:sz="0" w:space="0" w:color="auto"/>
            <w:right w:val="none" w:sz="0" w:space="0" w:color="auto"/>
          </w:divBdr>
        </w:div>
        <w:div w:id="578826450">
          <w:marLeft w:val="0"/>
          <w:marRight w:val="0"/>
          <w:marTop w:val="0"/>
          <w:marBottom w:val="0"/>
          <w:divBdr>
            <w:top w:val="none" w:sz="0" w:space="0" w:color="auto"/>
            <w:left w:val="none" w:sz="0" w:space="0" w:color="auto"/>
            <w:bottom w:val="none" w:sz="0" w:space="0" w:color="auto"/>
            <w:right w:val="none" w:sz="0" w:space="0" w:color="auto"/>
          </w:divBdr>
        </w:div>
        <w:div w:id="676158959">
          <w:marLeft w:val="0"/>
          <w:marRight w:val="0"/>
          <w:marTop w:val="0"/>
          <w:marBottom w:val="0"/>
          <w:divBdr>
            <w:top w:val="none" w:sz="0" w:space="0" w:color="auto"/>
            <w:left w:val="none" w:sz="0" w:space="0" w:color="auto"/>
            <w:bottom w:val="none" w:sz="0" w:space="0" w:color="auto"/>
            <w:right w:val="none" w:sz="0" w:space="0" w:color="auto"/>
          </w:divBdr>
        </w:div>
        <w:div w:id="714231506">
          <w:marLeft w:val="0"/>
          <w:marRight w:val="0"/>
          <w:marTop w:val="0"/>
          <w:marBottom w:val="0"/>
          <w:divBdr>
            <w:top w:val="none" w:sz="0" w:space="0" w:color="auto"/>
            <w:left w:val="none" w:sz="0" w:space="0" w:color="auto"/>
            <w:bottom w:val="none" w:sz="0" w:space="0" w:color="auto"/>
            <w:right w:val="none" w:sz="0" w:space="0" w:color="auto"/>
          </w:divBdr>
        </w:div>
        <w:div w:id="779493396">
          <w:marLeft w:val="0"/>
          <w:marRight w:val="0"/>
          <w:marTop w:val="0"/>
          <w:marBottom w:val="0"/>
          <w:divBdr>
            <w:top w:val="none" w:sz="0" w:space="0" w:color="auto"/>
            <w:left w:val="none" w:sz="0" w:space="0" w:color="auto"/>
            <w:bottom w:val="none" w:sz="0" w:space="0" w:color="auto"/>
            <w:right w:val="none" w:sz="0" w:space="0" w:color="auto"/>
          </w:divBdr>
        </w:div>
        <w:div w:id="915434265">
          <w:marLeft w:val="0"/>
          <w:marRight w:val="0"/>
          <w:marTop w:val="0"/>
          <w:marBottom w:val="0"/>
          <w:divBdr>
            <w:top w:val="none" w:sz="0" w:space="0" w:color="auto"/>
            <w:left w:val="none" w:sz="0" w:space="0" w:color="auto"/>
            <w:bottom w:val="none" w:sz="0" w:space="0" w:color="auto"/>
            <w:right w:val="none" w:sz="0" w:space="0" w:color="auto"/>
          </w:divBdr>
        </w:div>
        <w:div w:id="923031838">
          <w:marLeft w:val="0"/>
          <w:marRight w:val="0"/>
          <w:marTop w:val="0"/>
          <w:marBottom w:val="0"/>
          <w:divBdr>
            <w:top w:val="none" w:sz="0" w:space="0" w:color="auto"/>
            <w:left w:val="none" w:sz="0" w:space="0" w:color="auto"/>
            <w:bottom w:val="none" w:sz="0" w:space="0" w:color="auto"/>
            <w:right w:val="none" w:sz="0" w:space="0" w:color="auto"/>
          </w:divBdr>
        </w:div>
        <w:div w:id="1212499490">
          <w:marLeft w:val="0"/>
          <w:marRight w:val="0"/>
          <w:marTop w:val="0"/>
          <w:marBottom w:val="0"/>
          <w:divBdr>
            <w:top w:val="none" w:sz="0" w:space="0" w:color="auto"/>
            <w:left w:val="none" w:sz="0" w:space="0" w:color="auto"/>
            <w:bottom w:val="none" w:sz="0" w:space="0" w:color="auto"/>
            <w:right w:val="none" w:sz="0" w:space="0" w:color="auto"/>
          </w:divBdr>
        </w:div>
        <w:div w:id="1409965325">
          <w:marLeft w:val="0"/>
          <w:marRight w:val="0"/>
          <w:marTop w:val="0"/>
          <w:marBottom w:val="0"/>
          <w:divBdr>
            <w:top w:val="none" w:sz="0" w:space="0" w:color="auto"/>
            <w:left w:val="none" w:sz="0" w:space="0" w:color="auto"/>
            <w:bottom w:val="none" w:sz="0" w:space="0" w:color="auto"/>
            <w:right w:val="none" w:sz="0" w:space="0" w:color="auto"/>
          </w:divBdr>
        </w:div>
        <w:div w:id="1429426009">
          <w:marLeft w:val="0"/>
          <w:marRight w:val="0"/>
          <w:marTop w:val="0"/>
          <w:marBottom w:val="0"/>
          <w:divBdr>
            <w:top w:val="none" w:sz="0" w:space="0" w:color="auto"/>
            <w:left w:val="none" w:sz="0" w:space="0" w:color="auto"/>
            <w:bottom w:val="none" w:sz="0" w:space="0" w:color="auto"/>
            <w:right w:val="none" w:sz="0" w:space="0" w:color="auto"/>
          </w:divBdr>
        </w:div>
        <w:div w:id="1633898576">
          <w:marLeft w:val="0"/>
          <w:marRight w:val="0"/>
          <w:marTop w:val="0"/>
          <w:marBottom w:val="0"/>
          <w:divBdr>
            <w:top w:val="none" w:sz="0" w:space="0" w:color="auto"/>
            <w:left w:val="none" w:sz="0" w:space="0" w:color="auto"/>
            <w:bottom w:val="none" w:sz="0" w:space="0" w:color="auto"/>
            <w:right w:val="none" w:sz="0" w:space="0" w:color="auto"/>
          </w:divBdr>
        </w:div>
        <w:div w:id="1745372352">
          <w:marLeft w:val="0"/>
          <w:marRight w:val="0"/>
          <w:marTop w:val="0"/>
          <w:marBottom w:val="0"/>
          <w:divBdr>
            <w:top w:val="none" w:sz="0" w:space="0" w:color="auto"/>
            <w:left w:val="none" w:sz="0" w:space="0" w:color="auto"/>
            <w:bottom w:val="none" w:sz="0" w:space="0" w:color="auto"/>
            <w:right w:val="none" w:sz="0" w:space="0" w:color="auto"/>
          </w:divBdr>
        </w:div>
        <w:div w:id="1798450457">
          <w:marLeft w:val="0"/>
          <w:marRight w:val="0"/>
          <w:marTop w:val="0"/>
          <w:marBottom w:val="0"/>
          <w:divBdr>
            <w:top w:val="none" w:sz="0" w:space="0" w:color="auto"/>
            <w:left w:val="none" w:sz="0" w:space="0" w:color="auto"/>
            <w:bottom w:val="none" w:sz="0" w:space="0" w:color="auto"/>
            <w:right w:val="none" w:sz="0" w:space="0" w:color="auto"/>
          </w:divBdr>
        </w:div>
        <w:div w:id="1865748548">
          <w:marLeft w:val="0"/>
          <w:marRight w:val="0"/>
          <w:marTop w:val="0"/>
          <w:marBottom w:val="0"/>
          <w:divBdr>
            <w:top w:val="none" w:sz="0" w:space="0" w:color="auto"/>
            <w:left w:val="none" w:sz="0" w:space="0" w:color="auto"/>
            <w:bottom w:val="none" w:sz="0" w:space="0" w:color="auto"/>
            <w:right w:val="none" w:sz="0" w:space="0" w:color="auto"/>
          </w:divBdr>
        </w:div>
        <w:div w:id="1950892264">
          <w:marLeft w:val="0"/>
          <w:marRight w:val="0"/>
          <w:marTop w:val="0"/>
          <w:marBottom w:val="0"/>
          <w:divBdr>
            <w:top w:val="none" w:sz="0" w:space="0" w:color="auto"/>
            <w:left w:val="none" w:sz="0" w:space="0" w:color="auto"/>
            <w:bottom w:val="none" w:sz="0" w:space="0" w:color="auto"/>
            <w:right w:val="none" w:sz="0" w:space="0" w:color="auto"/>
          </w:divBdr>
        </w:div>
        <w:div w:id="1958103818">
          <w:marLeft w:val="0"/>
          <w:marRight w:val="0"/>
          <w:marTop w:val="0"/>
          <w:marBottom w:val="0"/>
          <w:divBdr>
            <w:top w:val="none" w:sz="0" w:space="0" w:color="auto"/>
            <w:left w:val="none" w:sz="0" w:space="0" w:color="auto"/>
            <w:bottom w:val="none" w:sz="0" w:space="0" w:color="auto"/>
            <w:right w:val="none" w:sz="0" w:space="0" w:color="auto"/>
          </w:divBdr>
        </w:div>
        <w:div w:id="2053768769">
          <w:marLeft w:val="0"/>
          <w:marRight w:val="0"/>
          <w:marTop w:val="0"/>
          <w:marBottom w:val="0"/>
          <w:divBdr>
            <w:top w:val="none" w:sz="0" w:space="0" w:color="auto"/>
            <w:left w:val="none" w:sz="0" w:space="0" w:color="auto"/>
            <w:bottom w:val="none" w:sz="0" w:space="0" w:color="auto"/>
            <w:right w:val="none" w:sz="0" w:space="0" w:color="auto"/>
          </w:divBdr>
        </w:div>
        <w:div w:id="2144229832">
          <w:marLeft w:val="0"/>
          <w:marRight w:val="0"/>
          <w:marTop w:val="0"/>
          <w:marBottom w:val="0"/>
          <w:divBdr>
            <w:top w:val="none" w:sz="0" w:space="0" w:color="auto"/>
            <w:left w:val="none" w:sz="0" w:space="0" w:color="auto"/>
            <w:bottom w:val="none" w:sz="0" w:space="0" w:color="auto"/>
            <w:right w:val="none" w:sz="0" w:space="0" w:color="auto"/>
          </w:divBdr>
        </w:div>
      </w:divsChild>
    </w:div>
    <w:div w:id="63719275">
      <w:bodyDiv w:val="1"/>
      <w:marLeft w:val="0"/>
      <w:marRight w:val="0"/>
      <w:marTop w:val="0"/>
      <w:marBottom w:val="0"/>
      <w:divBdr>
        <w:top w:val="none" w:sz="0" w:space="0" w:color="auto"/>
        <w:left w:val="none" w:sz="0" w:space="0" w:color="auto"/>
        <w:bottom w:val="none" w:sz="0" w:space="0" w:color="auto"/>
        <w:right w:val="none" w:sz="0" w:space="0" w:color="auto"/>
      </w:divBdr>
    </w:div>
    <w:div w:id="84304081">
      <w:bodyDiv w:val="1"/>
      <w:marLeft w:val="0"/>
      <w:marRight w:val="0"/>
      <w:marTop w:val="0"/>
      <w:marBottom w:val="0"/>
      <w:divBdr>
        <w:top w:val="none" w:sz="0" w:space="0" w:color="auto"/>
        <w:left w:val="none" w:sz="0" w:space="0" w:color="auto"/>
        <w:bottom w:val="none" w:sz="0" w:space="0" w:color="auto"/>
        <w:right w:val="none" w:sz="0" w:space="0" w:color="auto"/>
      </w:divBdr>
      <w:divsChild>
        <w:div w:id="760292748">
          <w:marLeft w:val="0"/>
          <w:marRight w:val="0"/>
          <w:marTop w:val="0"/>
          <w:marBottom w:val="0"/>
          <w:divBdr>
            <w:top w:val="none" w:sz="0" w:space="0" w:color="auto"/>
            <w:left w:val="none" w:sz="0" w:space="0" w:color="auto"/>
            <w:bottom w:val="none" w:sz="0" w:space="0" w:color="auto"/>
            <w:right w:val="none" w:sz="0" w:space="0" w:color="auto"/>
          </w:divBdr>
          <w:divsChild>
            <w:div w:id="181479805">
              <w:marLeft w:val="0"/>
              <w:marRight w:val="0"/>
              <w:marTop w:val="0"/>
              <w:marBottom w:val="0"/>
              <w:divBdr>
                <w:top w:val="none" w:sz="0" w:space="0" w:color="auto"/>
                <w:left w:val="none" w:sz="0" w:space="0" w:color="auto"/>
                <w:bottom w:val="none" w:sz="0" w:space="0" w:color="auto"/>
                <w:right w:val="none" w:sz="0" w:space="0" w:color="auto"/>
              </w:divBdr>
            </w:div>
            <w:div w:id="221716145">
              <w:marLeft w:val="0"/>
              <w:marRight w:val="0"/>
              <w:marTop w:val="0"/>
              <w:marBottom w:val="0"/>
              <w:divBdr>
                <w:top w:val="none" w:sz="0" w:space="0" w:color="auto"/>
                <w:left w:val="none" w:sz="0" w:space="0" w:color="auto"/>
                <w:bottom w:val="none" w:sz="0" w:space="0" w:color="auto"/>
                <w:right w:val="none" w:sz="0" w:space="0" w:color="auto"/>
              </w:divBdr>
            </w:div>
            <w:div w:id="702288773">
              <w:marLeft w:val="0"/>
              <w:marRight w:val="0"/>
              <w:marTop w:val="0"/>
              <w:marBottom w:val="0"/>
              <w:divBdr>
                <w:top w:val="none" w:sz="0" w:space="0" w:color="auto"/>
                <w:left w:val="none" w:sz="0" w:space="0" w:color="auto"/>
                <w:bottom w:val="none" w:sz="0" w:space="0" w:color="auto"/>
                <w:right w:val="none" w:sz="0" w:space="0" w:color="auto"/>
              </w:divBdr>
            </w:div>
            <w:div w:id="1362780824">
              <w:marLeft w:val="0"/>
              <w:marRight w:val="0"/>
              <w:marTop w:val="0"/>
              <w:marBottom w:val="0"/>
              <w:divBdr>
                <w:top w:val="none" w:sz="0" w:space="0" w:color="auto"/>
                <w:left w:val="none" w:sz="0" w:space="0" w:color="auto"/>
                <w:bottom w:val="none" w:sz="0" w:space="0" w:color="auto"/>
                <w:right w:val="none" w:sz="0" w:space="0" w:color="auto"/>
              </w:divBdr>
            </w:div>
            <w:div w:id="1993022894">
              <w:marLeft w:val="0"/>
              <w:marRight w:val="0"/>
              <w:marTop w:val="0"/>
              <w:marBottom w:val="0"/>
              <w:divBdr>
                <w:top w:val="none" w:sz="0" w:space="0" w:color="auto"/>
                <w:left w:val="none" w:sz="0" w:space="0" w:color="auto"/>
                <w:bottom w:val="none" w:sz="0" w:space="0" w:color="auto"/>
                <w:right w:val="none" w:sz="0" w:space="0" w:color="auto"/>
              </w:divBdr>
            </w:div>
          </w:divsChild>
        </w:div>
        <w:div w:id="1525437709">
          <w:marLeft w:val="0"/>
          <w:marRight w:val="0"/>
          <w:marTop w:val="0"/>
          <w:marBottom w:val="0"/>
          <w:divBdr>
            <w:top w:val="none" w:sz="0" w:space="0" w:color="auto"/>
            <w:left w:val="none" w:sz="0" w:space="0" w:color="auto"/>
            <w:bottom w:val="none" w:sz="0" w:space="0" w:color="auto"/>
            <w:right w:val="none" w:sz="0" w:space="0" w:color="auto"/>
          </w:divBdr>
          <w:divsChild>
            <w:div w:id="1088311694">
              <w:marLeft w:val="0"/>
              <w:marRight w:val="0"/>
              <w:marTop w:val="0"/>
              <w:marBottom w:val="0"/>
              <w:divBdr>
                <w:top w:val="none" w:sz="0" w:space="0" w:color="auto"/>
                <w:left w:val="none" w:sz="0" w:space="0" w:color="auto"/>
                <w:bottom w:val="none" w:sz="0" w:space="0" w:color="auto"/>
                <w:right w:val="none" w:sz="0" w:space="0" w:color="auto"/>
              </w:divBdr>
            </w:div>
          </w:divsChild>
        </w:div>
        <w:div w:id="1866744196">
          <w:marLeft w:val="0"/>
          <w:marRight w:val="0"/>
          <w:marTop w:val="0"/>
          <w:marBottom w:val="0"/>
          <w:divBdr>
            <w:top w:val="none" w:sz="0" w:space="0" w:color="auto"/>
            <w:left w:val="none" w:sz="0" w:space="0" w:color="auto"/>
            <w:bottom w:val="none" w:sz="0" w:space="0" w:color="auto"/>
            <w:right w:val="none" w:sz="0" w:space="0" w:color="auto"/>
          </w:divBdr>
          <w:divsChild>
            <w:div w:id="357125195">
              <w:marLeft w:val="0"/>
              <w:marRight w:val="0"/>
              <w:marTop w:val="0"/>
              <w:marBottom w:val="0"/>
              <w:divBdr>
                <w:top w:val="none" w:sz="0" w:space="0" w:color="auto"/>
                <w:left w:val="none" w:sz="0" w:space="0" w:color="auto"/>
                <w:bottom w:val="none" w:sz="0" w:space="0" w:color="auto"/>
                <w:right w:val="none" w:sz="0" w:space="0" w:color="auto"/>
              </w:divBdr>
            </w:div>
            <w:div w:id="1292781964">
              <w:marLeft w:val="0"/>
              <w:marRight w:val="0"/>
              <w:marTop w:val="0"/>
              <w:marBottom w:val="0"/>
              <w:divBdr>
                <w:top w:val="none" w:sz="0" w:space="0" w:color="auto"/>
                <w:left w:val="none" w:sz="0" w:space="0" w:color="auto"/>
                <w:bottom w:val="none" w:sz="0" w:space="0" w:color="auto"/>
                <w:right w:val="none" w:sz="0" w:space="0" w:color="auto"/>
              </w:divBdr>
            </w:div>
            <w:div w:id="1666592503">
              <w:marLeft w:val="0"/>
              <w:marRight w:val="0"/>
              <w:marTop w:val="0"/>
              <w:marBottom w:val="0"/>
              <w:divBdr>
                <w:top w:val="none" w:sz="0" w:space="0" w:color="auto"/>
                <w:left w:val="none" w:sz="0" w:space="0" w:color="auto"/>
                <w:bottom w:val="none" w:sz="0" w:space="0" w:color="auto"/>
                <w:right w:val="none" w:sz="0" w:space="0" w:color="auto"/>
              </w:divBdr>
            </w:div>
          </w:divsChild>
        </w:div>
        <w:div w:id="2078278100">
          <w:marLeft w:val="0"/>
          <w:marRight w:val="0"/>
          <w:marTop w:val="0"/>
          <w:marBottom w:val="0"/>
          <w:divBdr>
            <w:top w:val="none" w:sz="0" w:space="0" w:color="auto"/>
            <w:left w:val="none" w:sz="0" w:space="0" w:color="auto"/>
            <w:bottom w:val="none" w:sz="0" w:space="0" w:color="auto"/>
            <w:right w:val="none" w:sz="0" w:space="0" w:color="auto"/>
          </w:divBdr>
        </w:div>
      </w:divsChild>
    </w:div>
    <w:div w:id="103307628">
      <w:bodyDiv w:val="1"/>
      <w:marLeft w:val="0"/>
      <w:marRight w:val="0"/>
      <w:marTop w:val="0"/>
      <w:marBottom w:val="0"/>
      <w:divBdr>
        <w:top w:val="none" w:sz="0" w:space="0" w:color="auto"/>
        <w:left w:val="none" w:sz="0" w:space="0" w:color="auto"/>
        <w:bottom w:val="none" w:sz="0" w:space="0" w:color="auto"/>
        <w:right w:val="none" w:sz="0" w:space="0" w:color="auto"/>
      </w:divBdr>
      <w:divsChild>
        <w:div w:id="125590671">
          <w:marLeft w:val="0"/>
          <w:marRight w:val="0"/>
          <w:marTop w:val="0"/>
          <w:marBottom w:val="0"/>
          <w:divBdr>
            <w:top w:val="none" w:sz="0" w:space="0" w:color="auto"/>
            <w:left w:val="none" w:sz="0" w:space="0" w:color="auto"/>
            <w:bottom w:val="none" w:sz="0" w:space="0" w:color="auto"/>
            <w:right w:val="none" w:sz="0" w:space="0" w:color="auto"/>
          </w:divBdr>
          <w:divsChild>
            <w:div w:id="683022220">
              <w:marLeft w:val="0"/>
              <w:marRight w:val="0"/>
              <w:marTop w:val="0"/>
              <w:marBottom w:val="0"/>
              <w:divBdr>
                <w:top w:val="none" w:sz="0" w:space="0" w:color="auto"/>
                <w:left w:val="none" w:sz="0" w:space="0" w:color="auto"/>
                <w:bottom w:val="none" w:sz="0" w:space="0" w:color="auto"/>
                <w:right w:val="none" w:sz="0" w:space="0" w:color="auto"/>
              </w:divBdr>
            </w:div>
            <w:div w:id="1327132512">
              <w:marLeft w:val="0"/>
              <w:marRight w:val="0"/>
              <w:marTop w:val="0"/>
              <w:marBottom w:val="0"/>
              <w:divBdr>
                <w:top w:val="none" w:sz="0" w:space="0" w:color="auto"/>
                <w:left w:val="none" w:sz="0" w:space="0" w:color="auto"/>
                <w:bottom w:val="none" w:sz="0" w:space="0" w:color="auto"/>
                <w:right w:val="none" w:sz="0" w:space="0" w:color="auto"/>
              </w:divBdr>
            </w:div>
            <w:div w:id="1603105036">
              <w:marLeft w:val="0"/>
              <w:marRight w:val="0"/>
              <w:marTop w:val="0"/>
              <w:marBottom w:val="0"/>
              <w:divBdr>
                <w:top w:val="none" w:sz="0" w:space="0" w:color="auto"/>
                <w:left w:val="none" w:sz="0" w:space="0" w:color="auto"/>
                <w:bottom w:val="none" w:sz="0" w:space="0" w:color="auto"/>
                <w:right w:val="none" w:sz="0" w:space="0" w:color="auto"/>
              </w:divBdr>
            </w:div>
            <w:div w:id="1839030826">
              <w:marLeft w:val="0"/>
              <w:marRight w:val="0"/>
              <w:marTop w:val="0"/>
              <w:marBottom w:val="0"/>
              <w:divBdr>
                <w:top w:val="none" w:sz="0" w:space="0" w:color="auto"/>
                <w:left w:val="none" w:sz="0" w:space="0" w:color="auto"/>
                <w:bottom w:val="none" w:sz="0" w:space="0" w:color="auto"/>
                <w:right w:val="none" w:sz="0" w:space="0" w:color="auto"/>
              </w:divBdr>
            </w:div>
          </w:divsChild>
        </w:div>
        <w:div w:id="1059093070">
          <w:marLeft w:val="0"/>
          <w:marRight w:val="0"/>
          <w:marTop w:val="0"/>
          <w:marBottom w:val="0"/>
          <w:divBdr>
            <w:top w:val="none" w:sz="0" w:space="0" w:color="auto"/>
            <w:left w:val="none" w:sz="0" w:space="0" w:color="auto"/>
            <w:bottom w:val="none" w:sz="0" w:space="0" w:color="auto"/>
            <w:right w:val="none" w:sz="0" w:space="0" w:color="auto"/>
          </w:divBdr>
        </w:div>
        <w:div w:id="1979988386">
          <w:marLeft w:val="0"/>
          <w:marRight w:val="0"/>
          <w:marTop w:val="0"/>
          <w:marBottom w:val="0"/>
          <w:divBdr>
            <w:top w:val="none" w:sz="0" w:space="0" w:color="auto"/>
            <w:left w:val="none" w:sz="0" w:space="0" w:color="auto"/>
            <w:bottom w:val="none" w:sz="0" w:space="0" w:color="auto"/>
            <w:right w:val="none" w:sz="0" w:space="0" w:color="auto"/>
          </w:divBdr>
          <w:divsChild>
            <w:div w:id="741025266">
              <w:marLeft w:val="0"/>
              <w:marRight w:val="0"/>
              <w:marTop w:val="0"/>
              <w:marBottom w:val="0"/>
              <w:divBdr>
                <w:top w:val="none" w:sz="0" w:space="0" w:color="auto"/>
                <w:left w:val="none" w:sz="0" w:space="0" w:color="auto"/>
                <w:bottom w:val="none" w:sz="0" w:space="0" w:color="auto"/>
                <w:right w:val="none" w:sz="0" w:space="0" w:color="auto"/>
              </w:divBdr>
            </w:div>
            <w:div w:id="1217664247">
              <w:marLeft w:val="0"/>
              <w:marRight w:val="0"/>
              <w:marTop w:val="0"/>
              <w:marBottom w:val="0"/>
              <w:divBdr>
                <w:top w:val="none" w:sz="0" w:space="0" w:color="auto"/>
                <w:left w:val="none" w:sz="0" w:space="0" w:color="auto"/>
                <w:bottom w:val="none" w:sz="0" w:space="0" w:color="auto"/>
                <w:right w:val="none" w:sz="0" w:space="0" w:color="auto"/>
              </w:divBdr>
            </w:div>
            <w:div w:id="1335035450">
              <w:marLeft w:val="0"/>
              <w:marRight w:val="0"/>
              <w:marTop w:val="0"/>
              <w:marBottom w:val="0"/>
              <w:divBdr>
                <w:top w:val="none" w:sz="0" w:space="0" w:color="auto"/>
                <w:left w:val="none" w:sz="0" w:space="0" w:color="auto"/>
                <w:bottom w:val="none" w:sz="0" w:space="0" w:color="auto"/>
                <w:right w:val="none" w:sz="0" w:space="0" w:color="auto"/>
              </w:divBdr>
            </w:div>
            <w:div w:id="1626152756">
              <w:marLeft w:val="0"/>
              <w:marRight w:val="0"/>
              <w:marTop w:val="0"/>
              <w:marBottom w:val="0"/>
              <w:divBdr>
                <w:top w:val="none" w:sz="0" w:space="0" w:color="auto"/>
                <w:left w:val="none" w:sz="0" w:space="0" w:color="auto"/>
                <w:bottom w:val="none" w:sz="0" w:space="0" w:color="auto"/>
                <w:right w:val="none" w:sz="0" w:space="0" w:color="auto"/>
              </w:divBdr>
            </w:div>
          </w:divsChild>
        </w:div>
        <w:div w:id="2066099542">
          <w:marLeft w:val="0"/>
          <w:marRight w:val="0"/>
          <w:marTop w:val="0"/>
          <w:marBottom w:val="0"/>
          <w:divBdr>
            <w:top w:val="none" w:sz="0" w:space="0" w:color="auto"/>
            <w:left w:val="none" w:sz="0" w:space="0" w:color="auto"/>
            <w:bottom w:val="none" w:sz="0" w:space="0" w:color="auto"/>
            <w:right w:val="none" w:sz="0" w:space="0" w:color="auto"/>
          </w:divBdr>
        </w:div>
      </w:divsChild>
    </w:div>
    <w:div w:id="151799275">
      <w:bodyDiv w:val="1"/>
      <w:marLeft w:val="0"/>
      <w:marRight w:val="0"/>
      <w:marTop w:val="0"/>
      <w:marBottom w:val="0"/>
      <w:divBdr>
        <w:top w:val="none" w:sz="0" w:space="0" w:color="auto"/>
        <w:left w:val="none" w:sz="0" w:space="0" w:color="auto"/>
        <w:bottom w:val="none" w:sz="0" w:space="0" w:color="auto"/>
        <w:right w:val="none" w:sz="0" w:space="0" w:color="auto"/>
      </w:divBdr>
      <w:divsChild>
        <w:div w:id="635792248">
          <w:marLeft w:val="0"/>
          <w:marRight w:val="0"/>
          <w:marTop w:val="0"/>
          <w:marBottom w:val="0"/>
          <w:divBdr>
            <w:top w:val="none" w:sz="0" w:space="0" w:color="auto"/>
            <w:left w:val="none" w:sz="0" w:space="0" w:color="auto"/>
            <w:bottom w:val="none" w:sz="0" w:space="0" w:color="auto"/>
            <w:right w:val="none" w:sz="0" w:space="0" w:color="auto"/>
          </w:divBdr>
          <w:divsChild>
            <w:div w:id="56326661">
              <w:marLeft w:val="0"/>
              <w:marRight w:val="0"/>
              <w:marTop w:val="0"/>
              <w:marBottom w:val="0"/>
              <w:divBdr>
                <w:top w:val="none" w:sz="0" w:space="0" w:color="auto"/>
                <w:left w:val="none" w:sz="0" w:space="0" w:color="auto"/>
                <w:bottom w:val="none" w:sz="0" w:space="0" w:color="auto"/>
                <w:right w:val="none" w:sz="0" w:space="0" w:color="auto"/>
              </w:divBdr>
            </w:div>
            <w:div w:id="392507645">
              <w:marLeft w:val="0"/>
              <w:marRight w:val="0"/>
              <w:marTop w:val="0"/>
              <w:marBottom w:val="0"/>
              <w:divBdr>
                <w:top w:val="none" w:sz="0" w:space="0" w:color="auto"/>
                <w:left w:val="none" w:sz="0" w:space="0" w:color="auto"/>
                <w:bottom w:val="none" w:sz="0" w:space="0" w:color="auto"/>
                <w:right w:val="none" w:sz="0" w:space="0" w:color="auto"/>
              </w:divBdr>
            </w:div>
            <w:div w:id="1096706914">
              <w:marLeft w:val="0"/>
              <w:marRight w:val="0"/>
              <w:marTop w:val="0"/>
              <w:marBottom w:val="0"/>
              <w:divBdr>
                <w:top w:val="none" w:sz="0" w:space="0" w:color="auto"/>
                <w:left w:val="none" w:sz="0" w:space="0" w:color="auto"/>
                <w:bottom w:val="none" w:sz="0" w:space="0" w:color="auto"/>
                <w:right w:val="none" w:sz="0" w:space="0" w:color="auto"/>
              </w:divBdr>
            </w:div>
          </w:divsChild>
        </w:div>
        <w:div w:id="1341659525">
          <w:marLeft w:val="0"/>
          <w:marRight w:val="0"/>
          <w:marTop w:val="0"/>
          <w:marBottom w:val="0"/>
          <w:divBdr>
            <w:top w:val="none" w:sz="0" w:space="0" w:color="auto"/>
            <w:left w:val="none" w:sz="0" w:space="0" w:color="auto"/>
            <w:bottom w:val="none" w:sz="0" w:space="0" w:color="auto"/>
            <w:right w:val="none" w:sz="0" w:space="0" w:color="auto"/>
          </w:divBdr>
          <w:divsChild>
            <w:div w:id="281696034">
              <w:marLeft w:val="0"/>
              <w:marRight w:val="0"/>
              <w:marTop w:val="0"/>
              <w:marBottom w:val="0"/>
              <w:divBdr>
                <w:top w:val="none" w:sz="0" w:space="0" w:color="auto"/>
                <w:left w:val="none" w:sz="0" w:space="0" w:color="auto"/>
                <w:bottom w:val="none" w:sz="0" w:space="0" w:color="auto"/>
                <w:right w:val="none" w:sz="0" w:space="0" w:color="auto"/>
              </w:divBdr>
            </w:div>
            <w:div w:id="398216855">
              <w:marLeft w:val="0"/>
              <w:marRight w:val="0"/>
              <w:marTop w:val="0"/>
              <w:marBottom w:val="0"/>
              <w:divBdr>
                <w:top w:val="none" w:sz="0" w:space="0" w:color="auto"/>
                <w:left w:val="none" w:sz="0" w:space="0" w:color="auto"/>
                <w:bottom w:val="none" w:sz="0" w:space="0" w:color="auto"/>
                <w:right w:val="none" w:sz="0" w:space="0" w:color="auto"/>
              </w:divBdr>
            </w:div>
            <w:div w:id="624235814">
              <w:marLeft w:val="0"/>
              <w:marRight w:val="0"/>
              <w:marTop w:val="0"/>
              <w:marBottom w:val="0"/>
              <w:divBdr>
                <w:top w:val="none" w:sz="0" w:space="0" w:color="auto"/>
                <w:left w:val="none" w:sz="0" w:space="0" w:color="auto"/>
                <w:bottom w:val="none" w:sz="0" w:space="0" w:color="auto"/>
                <w:right w:val="none" w:sz="0" w:space="0" w:color="auto"/>
              </w:divBdr>
            </w:div>
            <w:div w:id="1421488257">
              <w:marLeft w:val="0"/>
              <w:marRight w:val="0"/>
              <w:marTop w:val="0"/>
              <w:marBottom w:val="0"/>
              <w:divBdr>
                <w:top w:val="none" w:sz="0" w:space="0" w:color="auto"/>
                <w:left w:val="none" w:sz="0" w:space="0" w:color="auto"/>
                <w:bottom w:val="none" w:sz="0" w:space="0" w:color="auto"/>
                <w:right w:val="none" w:sz="0" w:space="0" w:color="auto"/>
              </w:divBdr>
            </w:div>
            <w:div w:id="1775326516">
              <w:marLeft w:val="0"/>
              <w:marRight w:val="0"/>
              <w:marTop w:val="0"/>
              <w:marBottom w:val="0"/>
              <w:divBdr>
                <w:top w:val="none" w:sz="0" w:space="0" w:color="auto"/>
                <w:left w:val="none" w:sz="0" w:space="0" w:color="auto"/>
                <w:bottom w:val="none" w:sz="0" w:space="0" w:color="auto"/>
                <w:right w:val="none" w:sz="0" w:space="0" w:color="auto"/>
              </w:divBdr>
            </w:div>
          </w:divsChild>
        </w:div>
        <w:div w:id="1679230562">
          <w:marLeft w:val="0"/>
          <w:marRight w:val="0"/>
          <w:marTop w:val="0"/>
          <w:marBottom w:val="0"/>
          <w:divBdr>
            <w:top w:val="none" w:sz="0" w:space="0" w:color="auto"/>
            <w:left w:val="none" w:sz="0" w:space="0" w:color="auto"/>
            <w:bottom w:val="none" w:sz="0" w:space="0" w:color="auto"/>
            <w:right w:val="none" w:sz="0" w:space="0" w:color="auto"/>
          </w:divBdr>
        </w:div>
        <w:div w:id="2009290587">
          <w:marLeft w:val="0"/>
          <w:marRight w:val="0"/>
          <w:marTop w:val="0"/>
          <w:marBottom w:val="0"/>
          <w:divBdr>
            <w:top w:val="none" w:sz="0" w:space="0" w:color="auto"/>
            <w:left w:val="none" w:sz="0" w:space="0" w:color="auto"/>
            <w:bottom w:val="none" w:sz="0" w:space="0" w:color="auto"/>
            <w:right w:val="none" w:sz="0" w:space="0" w:color="auto"/>
          </w:divBdr>
          <w:divsChild>
            <w:div w:id="176384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13110">
      <w:bodyDiv w:val="1"/>
      <w:marLeft w:val="0"/>
      <w:marRight w:val="0"/>
      <w:marTop w:val="0"/>
      <w:marBottom w:val="0"/>
      <w:divBdr>
        <w:top w:val="none" w:sz="0" w:space="0" w:color="auto"/>
        <w:left w:val="none" w:sz="0" w:space="0" w:color="auto"/>
        <w:bottom w:val="none" w:sz="0" w:space="0" w:color="auto"/>
        <w:right w:val="none" w:sz="0" w:space="0" w:color="auto"/>
      </w:divBdr>
    </w:div>
    <w:div w:id="165098085">
      <w:bodyDiv w:val="1"/>
      <w:marLeft w:val="0"/>
      <w:marRight w:val="0"/>
      <w:marTop w:val="0"/>
      <w:marBottom w:val="0"/>
      <w:divBdr>
        <w:top w:val="none" w:sz="0" w:space="0" w:color="auto"/>
        <w:left w:val="none" w:sz="0" w:space="0" w:color="auto"/>
        <w:bottom w:val="none" w:sz="0" w:space="0" w:color="auto"/>
        <w:right w:val="none" w:sz="0" w:space="0" w:color="auto"/>
      </w:divBdr>
    </w:div>
    <w:div w:id="215900786">
      <w:bodyDiv w:val="1"/>
      <w:marLeft w:val="0"/>
      <w:marRight w:val="0"/>
      <w:marTop w:val="0"/>
      <w:marBottom w:val="0"/>
      <w:divBdr>
        <w:top w:val="none" w:sz="0" w:space="0" w:color="auto"/>
        <w:left w:val="none" w:sz="0" w:space="0" w:color="auto"/>
        <w:bottom w:val="none" w:sz="0" w:space="0" w:color="auto"/>
        <w:right w:val="none" w:sz="0" w:space="0" w:color="auto"/>
      </w:divBdr>
    </w:div>
    <w:div w:id="229267005">
      <w:bodyDiv w:val="1"/>
      <w:marLeft w:val="0"/>
      <w:marRight w:val="0"/>
      <w:marTop w:val="0"/>
      <w:marBottom w:val="0"/>
      <w:divBdr>
        <w:top w:val="none" w:sz="0" w:space="0" w:color="auto"/>
        <w:left w:val="none" w:sz="0" w:space="0" w:color="auto"/>
        <w:bottom w:val="none" w:sz="0" w:space="0" w:color="auto"/>
        <w:right w:val="none" w:sz="0" w:space="0" w:color="auto"/>
      </w:divBdr>
    </w:div>
    <w:div w:id="256450762">
      <w:bodyDiv w:val="1"/>
      <w:marLeft w:val="0"/>
      <w:marRight w:val="0"/>
      <w:marTop w:val="0"/>
      <w:marBottom w:val="0"/>
      <w:divBdr>
        <w:top w:val="none" w:sz="0" w:space="0" w:color="auto"/>
        <w:left w:val="none" w:sz="0" w:space="0" w:color="auto"/>
        <w:bottom w:val="none" w:sz="0" w:space="0" w:color="auto"/>
        <w:right w:val="none" w:sz="0" w:space="0" w:color="auto"/>
      </w:divBdr>
      <w:divsChild>
        <w:div w:id="840509637">
          <w:marLeft w:val="0"/>
          <w:marRight w:val="0"/>
          <w:marTop w:val="0"/>
          <w:marBottom w:val="0"/>
          <w:divBdr>
            <w:top w:val="none" w:sz="0" w:space="0" w:color="auto"/>
            <w:left w:val="none" w:sz="0" w:space="0" w:color="auto"/>
            <w:bottom w:val="none" w:sz="0" w:space="0" w:color="auto"/>
            <w:right w:val="none" w:sz="0" w:space="0" w:color="auto"/>
          </w:divBdr>
          <w:divsChild>
            <w:div w:id="610432033">
              <w:marLeft w:val="0"/>
              <w:marRight w:val="0"/>
              <w:marTop w:val="0"/>
              <w:marBottom w:val="0"/>
              <w:divBdr>
                <w:top w:val="none" w:sz="0" w:space="0" w:color="auto"/>
                <w:left w:val="none" w:sz="0" w:space="0" w:color="auto"/>
                <w:bottom w:val="none" w:sz="0" w:space="0" w:color="auto"/>
                <w:right w:val="none" w:sz="0" w:space="0" w:color="auto"/>
              </w:divBdr>
            </w:div>
            <w:div w:id="926497063">
              <w:marLeft w:val="0"/>
              <w:marRight w:val="0"/>
              <w:marTop w:val="0"/>
              <w:marBottom w:val="0"/>
              <w:divBdr>
                <w:top w:val="none" w:sz="0" w:space="0" w:color="auto"/>
                <w:left w:val="none" w:sz="0" w:space="0" w:color="auto"/>
                <w:bottom w:val="none" w:sz="0" w:space="0" w:color="auto"/>
                <w:right w:val="none" w:sz="0" w:space="0" w:color="auto"/>
              </w:divBdr>
            </w:div>
            <w:div w:id="1103526963">
              <w:marLeft w:val="0"/>
              <w:marRight w:val="0"/>
              <w:marTop w:val="0"/>
              <w:marBottom w:val="0"/>
              <w:divBdr>
                <w:top w:val="none" w:sz="0" w:space="0" w:color="auto"/>
                <w:left w:val="none" w:sz="0" w:space="0" w:color="auto"/>
                <w:bottom w:val="none" w:sz="0" w:space="0" w:color="auto"/>
                <w:right w:val="none" w:sz="0" w:space="0" w:color="auto"/>
              </w:divBdr>
            </w:div>
            <w:div w:id="1550459678">
              <w:marLeft w:val="0"/>
              <w:marRight w:val="0"/>
              <w:marTop w:val="0"/>
              <w:marBottom w:val="0"/>
              <w:divBdr>
                <w:top w:val="none" w:sz="0" w:space="0" w:color="auto"/>
                <w:left w:val="none" w:sz="0" w:space="0" w:color="auto"/>
                <w:bottom w:val="none" w:sz="0" w:space="0" w:color="auto"/>
                <w:right w:val="none" w:sz="0" w:space="0" w:color="auto"/>
              </w:divBdr>
            </w:div>
            <w:div w:id="1720545229">
              <w:marLeft w:val="0"/>
              <w:marRight w:val="0"/>
              <w:marTop w:val="0"/>
              <w:marBottom w:val="0"/>
              <w:divBdr>
                <w:top w:val="none" w:sz="0" w:space="0" w:color="auto"/>
                <w:left w:val="none" w:sz="0" w:space="0" w:color="auto"/>
                <w:bottom w:val="none" w:sz="0" w:space="0" w:color="auto"/>
                <w:right w:val="none" w:sz="0" w:space="0" w:color="auto"/>
              </w:divBdr>
            </w:div>
          </w:divsChild>
        </w:div>
        <w:div w:id="980962016">
          <w:marLeft w:val="0"/>
          <w:marRight w:val="0"/>
          <w:marTop w:val="0"/>
          <w:marBottom w:val="0"/>
          <w:divBdr>
            <w:top w:val="none" w:sz="0" w:space="0" w:color="auto"/>
            <w:left w:val="none" w:sz="0" w:space="0" w:color="auto"/>
            <w:bottom w:val="none" w:sz="0" w:space="0" w:color="auto"/>
            <w:right w:val="none" w:sz="0" w:space="0" w:color="auto"/>
          </w:divBdr>
          <w:divsChild>
            <w:div w:id="312100957">
              <w:marLeft w:val="0"/>
              <w:marRight w:val="0"/>
              <w:marTop w:val="0"/>
              <w:marBottom w:val="0"/>
              <w:divBdr>
                <w:top w:val="none" w:sz="0" w:space="0" w:color="auto"/>
                <w:left w:val="none" w:sz="0" w:space="0" w:color="auto"/>
                <w:bottom w:val="none" w:sz="0" w:space="0" w:color="auto"/>
                <w:right w:val="none" w:sz="0" w:space="0" w:color="auto"/>
              </w:divBdr>
            </w:div>
            <w:div w:id="1216550746">
              <w:marLeft w:val="0"/>
              <w:marRight w:val="0"/>
              <w:marTop w:val="0"/>
              <w:marBottom w:val="0"/>
              <w:divBdr>
                <w:top w:val="none" w:sz="0" w:space="0" w:color="auto"/>
                <w:left w:val="none" w:sz="0" w:space="0" w:color="auto"/>
                <w:bottom w:val="none" w:sz="0" w:space="0" w:color="auto"/>
                <w:right w:val="none" w:sz="0" w:space="0" w:color="auto"/>
              </w:divBdr>
            </w:div>
            <w:div w:id="1242104400">
              <w:marLeft w:val="0"/>
              <w:marRight w:val="0"/>
              <w:marTop w:val="0"/>
              <w:marBottom w:val="0"/>
              <w:divBdr>
                <w:top w:val="none" w:sz="0" w:space="0" w:color="auto"/>
                <w:left w:val="none" w:sz="0" w:space="0" w:color="auto"/>
                <w:bottom w:val="none" w:sz="0" w:space="0" w:color="auto"/>
                <w:right w:val="none" w:sz="0" w:space="0" w:color="auto"/>
              </w:divBdr>
            </w:div>
            <w:div w:id="1759863372">
              <w:marLeft w:val="0"/>
              <w:marRight w:val="0"/>
              <w:marTop w:val="0"/>
              <w:marBottom w:val="0"/>
              <w:divBdr>
                <w:top w:val="none" w:sz="0" w:space="0" w:color="auto"/>
                <w:left w:val="none" w:sz="0" w:space="0" w:color="auto"/>
                <w:bottom w:val="none" w:sz="0" w:space="0" w:color="auto"/>
                <w:right w:val="none" w:sz="0" w:space="0" w:color="auto"/>
              </w:divBdr>
            </w:div>
            <w:div w:id="202697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779274">
      <w:bodyDiv w:val="1"/>
      <w:marLeft w:val="0"/>
      <w:marRight w:val="0"/>
      <w:marTop w:val="0"/>
      <w:marBottom w:val="0"/>
      <w:divBdr>
        <w:top w:val="none" w:sz="0" w:space="0" w:color="auto"/>
        <w:left w:val="none" w:sz="0" w:space="0" w:color="auto"/>
        <w:bottom w:val="none" w:sz="0" w:space="0" w:color="auto"/>
        <w:right w:val="none" w:sz="0" w:space="0" w:color="auto"/>
      </w:divBdr>
    </w:div>
    <w:div w:id="350304933">
      <w:bodyDiv w:val="1"/>
      <w:marLeft w:val="0"/>
      <w:marRight w:val="0"/>
      <w:marTop w:val="0"/>
      <w:marBottom w:val="0"/>
      <w:divBdr>
        <w:top w:val="none" w:sz="0" w:space="0" w:color="auto"/>
        <w:left w:val="none" w:sz="0" w:space="0" w:color="auto"/>
        <w:bottom w:val="none" w:sz="0" w:space="0" w:color="auto"/>
        <w:right w:val="none" w:sz="0" w:space="0" w:color="auto"/>
      </w:divBdr>
    </w:div>
    <w:div w:id="374811393">
      <w:bodyDiv w:val="1"/>
      <w:marLeft w:val="0"/>
      <w:marRight w:val="0"/>
      <w:marTop w:val="0"/>
      <w:marBottom w:val="0"/>
      <w:divBdr>
        <w:top w:val="none" w:sz="0" w:space="0" w:color="auto"/>
        <w:left w:val="none" w:sz="0" w:space="0" w:color="auto"/>
        <w:bottom w:val="none" w:sz="0" w:space="0" w:color="auto"/>
        <w:right w:val="none" w:sz="0" w:space="0" w:color="auto"/>
      </w:divBdr>
    </w:div>
    <w:div w:id="431359271">
      <w:bodyDiv w:val="1"/>
      <w:marLeft w:val="0"/>
      <w:marRight w:val="0"/>
      <w:marTop w:val="0"/>
      <w:marBottom w:val="0"/>
      <w:divBdr>
        <w:top w:val="none" w:sz="0" w:space="0" w:color="auto"/>
        <w:left w:val="none" w:sz="0" w:space="0" w:color="auto"/>
        <w:bottom w:val="none" w:sz="0" w:space="0" w:color="auto"/>
        <w:right w:val="none" w:sz="0" w:space="0" w:color="auto"/>
      </w:divBdr>
    </w:div>
    <w:div w:id="477497342">
      <w:bodyDiv w:val="1"/>
      <w:marLeft w:val="0"/>
      <w:marRight w:val="0"/>
      <w:marTop w:val="0"/>
      <w:marBottom w:val="0"/>
      <w:divBdr>
        <w:top w:val="none" w:sz="0" w:space="0" w:color="auto"/>
        <w:left w:val="none" w:sz="0" w:space="0" w:color="auto"/>
        <w:bottom w:val="none" w:sz="0" w:space="0" w:color="auto"/>
        <w:right w:val="none" w:sz="0" w:space="0" w:color="auto"/>
      </w:divBdr>
    </w:div>
    <w:div w:id="533885227">
      <w:bodyDiv w:val="1"/>
      <w:marLeft w:val="0"/>
      <w:marRight w:val="0"/>
      <w:marTop w:val="0"/>
      <w:marBottom w:val="0"/>
      <w:divBdr>
        <w:top w:val="none" w:sz="0" w:space="0" w:color="auto"/>
        <w:left w:val="none" w:sz="0" w:space="0" w:color="auto"/>
        <w:bottom w:val="none" w:sz="0" w:space="0" w:color="auto"/>
        <w:right w:val="none" w:sz="0" w:space="0" w:color="auto"/>
      </w:divBdr>
    </w:div>
    <w:div w:id="535048320">
      <w:bodyDiv w:val="1"/>
      <w:marLeft w:val="0"/>
      <w:marRight w:val="0"/>
      <w:marTop w:val="0"/>
      <w:marBottom w:val="0"/>
      <w:divBdr>
        <w:top w:val="none" w:sz="0" w:space="0" w:color="auto"/>
        <w:left w:val="none" w:sz="0" w:space="0" w:color="auto"/>
        <w:bottom w:val="none" w:sz="0" w:space="0" w:color="auto"/>
        <w:right w:val="none" w:sz="0" w:space="0" w:color="auto"/>
      </w:divBdr>
    </w:div>
    <w:div w:id="559756750">
      <w:bodyDiv w:val="1"/>
      <w:marLeft w:val="0"/>
      <w:marRight w:val="0"/>
      <w:marTop w:val="0"/>
      <w:marBottom w:val="0"/>
      <w:divBdr>
        <w:top w:val="none" w:sz="0" w:space="0" w:color="auto"/>
        <w:left w:val="none" w:sz="0" w:space="0" w:color="auto"/>
        <w:bottom w:val="none" w:sz="0" w:space="0" w:color="auto"/>
        <w:right w:val="none" w:sz="0" w:space="0" w:color="auto"/>
      </w:divBdr>
    </w:div>
    <w:div w:id="582185111">
      <w:bodyDiv w:val="1"/>
      <w:marLeft w:val="0"/>
      <w:marRight w:val="0"/>
      <w:marTop w:val="0"/>
      <w:marBottom w:val="0"/>
      <w:divBdr>
        <w:top w:val="none" w:sz="0" w:space="0" w:color="auto"/>
        <w:left w:val="none" w:sz="0" w:space="0" w:color="auto"/>
        <w:bottom w:val="none" w:sz="0" w:space="0" w:color="auto"/>
        <w:right w:val="none" w:sz="0" w:space="0" w:color="auto"/>
      </w:divBdr>
      <w:divsChild>
        <w:div w:id="313534915">
          <w:marLeft w:val="0"/>
          <w:marRight w:val="0"/>
          <w:marTop w:val="0"/>
          <w:marBottom w:val="0"/>
          <w:divBdr>
            <w:top w:val="none" w:sz="0" w:space="0" w:color="auto"/>
            <w:left w:val="none" w:sz="0" w:space="0" w:color="auto"/>
            <w:bottom w:val="none" w:sz="0" w:space="0" w:color="auto"/>
            <w:right w:val="none" w:sz="0" w:space="0" w:color="auto"/>
          </w:divBdr>
          <w:divsChild>
            <w:div w:id="399451458">
              <w:marLeft w:val="0"/>
              <w:marRight w:val="0"/>
              <w:marTop w:val="0"/>
              <w:marBottom w:val="0"/>
              <w:divBdr>
                <w:top w:val="none" w:sz="0" w:space="0" w:color="auto"/>
                <w:left w:val="none" w:sz="0" w:space="0" w:color="auto"/>
                <w:bottom w:val="none" w:sz="0" w:space="0" w:color="auto"/>
                <w:right w:val="none" w:sz="0" w:space="0" w:color="auto"/>
              </w:divBdr>
            </w:div>
            <w:div w:id="1109854312">
              <w:marLeft w:val="0"/>
              <w:marRight w:val="0"/>
              <w:marTop w:val="0"/>
              <w:marBottom w:val="0"/>
              <w:divBdr>
                <w:top w:val="none" w:sz="0" w:space="0" w:color="auto"/>
                <w:left w:val="none" w:sz="0" w:space="0" w:color="auto"/>
                <w:bottom w:val="none" w:sz="0" w:space="0" w:color="auto"/>
                <w:right w:val="none" w:sz="0" w:space="0" w:color="auto"/>
              </w:divBdr>
            </w:div>
            <w:div w:id="1136802520">
              <w:marLeft w:val="0"/>
              <w:marRight w:val="0"/>
              <w:marTop w:val="0"/>
              <w:marBottom w:val="0"/>
              <w:divBdr>
                <w:top w:val="none" w:sz="0" w:space="0" w:color="auto"/>
                <w:left w:val="none" w:sz="0" w:space="0" w:color="auto"/>
                <w:bottom w:val="none" w:sz="0" w:space="0" w:color="auto"/>
                <w:right w:val="none" w:sz="0" w:space="0" w:color="auto"/>
              </w:divBdr>
            </w:div>
            <w:div w:id="2056192814">
              <w:marLeft w:val="0"/>
              <w:marRight w:val="0"/>
              <w:marTop w:val="0"/>
              <w:marBottom w:val="0"/>
              <w:divBdr>
                <w:top w:val="none" w:sz="0" w:space="0" w:color="auto"/>
                <w:left w:val="none" w:sz="0" w:space="0" w:color="auto"/>
                <w:bottom w:val="none" w:sz="0" w:space="0" w:color="auto"/>
                <w:right w:val="none" w:sz="0" w:space="0" w:color="auto"/>
              </w:divBdr>
            </w:div>
          </w:divsChild>
        </w:div>
        <w:div w:id="400755756">
          <w:marLeft w:val="0"/>
          <w:marRight w:val="0"/>
          <w:marTop w:val="0"/>
          <w:marBottom w:val="0"/>
          <w:divBdr>
            <w:top w:val="none" w:sz="0" w:space="0" w:color="auto"/>
            <w:left w:val="none" w:sz="0" w:space="0" w:color="auto"/>
            <w:bottom w:val="none" w:sz="0" w:space="0" w:color="auto"/>
            <w:right w:val="none" w:sz="0" w:space="0" w:color="auto"/>
          </w:divBdr>
          <w:divsChild>
            <w:div w:id="1134249723">
              <w:marLeft w:val="0"/>
              <w:marRight w:val="0"/>
              <w:marTop w:val="0"/>
              <w:marBottom w:val="0"/>
              <w:divBdr>
                <w:top w:val="none" w:sz="0" w:space="0" w:color="auto"/>
                <w:left w:val="none" w:sz="0" w:space="0" w:color="auto"/>
                <w:bottom w:val="none" w:sz="0" w:space="0" w:color="auto"/>
                <w:right w:val="none" w:sz="0" w:space="0" w:color="auto"/>
              </w:divBdr>
            </w:div>
            <w:div w:id="1437754203">
              <w:marLeft w:val="0"/>
              <w:marRight w:val="0"/>
              <w:marTop w:val="0"/>
              <w:marBottom w:val="0"/>
              <w:divBdr>
                <w:top w:val="none" w:sz="0" w:space="0" w:color="auto"/>
                <w:left w:val="none" w:sz="0" w:space="0" w:color="auto"/>
                <w:bottom w:val="none" w:sz="0" w:space="0" w:color="auto"/>
                <w:right w:val="none" w:sz="0" w:space="0" w:color="auto"/>
              </w:divBdr>
            </w:div>
            <w:div w:id="1622108340">
              <w:marLeft w:val="0"/>
              <w:marRight w:val="0"/>
              <w:marTop w:val="0"/>
              <w:marBottom w:val="0"/>
              <w:divBdr>
                <w:top w:val="none" w:sz="0" w:space="0" w:color="auto"/>
                <w:left w:val="none" w:sz="0" w:space="0" w:color="auto"/>
                <w:bottom w:val="none" w:sz="0" w:space="0" w:color="auto"/>
                <w:right w:val="none" w:sz="0" w:space="0" w:color="auto"/>
              </w:divBdr>
            </w:div>
            <w:div w:id="1989166509">
              <w:marLeft w:val="0"/>
              <w:marRight w:val="0"/>
              <w:marTop w:val="0"/>
              <w:marBottom w:val="0"/>
              <w:divBdr>
                <w:top w:val="none" w:sz="0" w:space="0" w:color="auto"/>
                <w:left w:val="none" w:sz="0" w:space="0" w:color="auto"/>
                <w:bottom w:val="none" w:sz="0" w:space="0" w:color="auto"/>
                <w:right w:val="none" w:sz="0" w:space="0" w:color="auto"/>
              </w:divBdr>
            </w:div>
          </w:divsChild>
        </w:div>
        <w:div w:id="633215670">
          <w:marLeft w:val="0"/>
          <w:marRight w:val="0"/>
          <w:marTop w:val="0"/>
          <w:marBottom w:val="0"/>
          <w:divBdr>
            <w:top w:val="none" w:sz="0" w:space="0" w:color="auto"/>
            <w:left w:val="none" w:sz="0" w:space="0" w:color="auto"/>
            <w:bottom w:val="none" w:sz="0" w:space="0" w:color="auto"/>
            <w:right w:val="none" w:sz="0" w:space="0" w:color="auto"/>
          </w:divBdr>
        </w:div>
        <w:div w:id="1043283976">
          <w:marLeft w:val="0"/>
          <w:marRight w:val="0"/>
          <w:marTop w:val="0"/>
          <w:marBottom w:val="0"/>
          <w:divBdr>
            <w:top w:val="none" w:sz="0" w:space="0" w:color="auto"/>
            <w:left w:val="none" w:sz="0" w:space="0" w:color="auto"/>
            <w:bottom w:val="none" w:sz="0" w:space="0" w:color="auto"/>
            <w:right w:val="none" w:sz="0" w:space="0" w:color="auto"/>
          </w:divBdr>
        </w:div>
      </w:divsChild>
    </w:div>
    <w:div w:id="597832178">
      <w:bodyDiv w:val="1"/>
      <w:marLeft w:val="0"/>
      <w:marRight w:val="0"/>
      <w:marTop w:val="0"/>
      <w:marBottom w:val="0"/>
      <w:divBdr>
        <w:top w:val="none" w:sz="0" w:space="0" w:color="auto"/>
        <w:left w:val="none" w:sz="0" w:space="0" w:color="auto"/>
        <w:bottom w:val="none" w:sz="0" w:space="0" w:color="auto"/>
        <w:right w:val="none" w:sz="0" w:space="0" w:color="auto"/>
      </w:divBdr>
    </w:div>
    <w:div w:id="660739335">
      <w:bodyDiv w:val="1"/>
      <w:marLeft w:val="0"/>
      <w:marRight w:val="0"/>
      <w:marTop w:val="0"/>
      <w:marBottom w:val="0"/>
      <w:divBdr>
        <w:top w:val="none" w:sz="0" w:space="0" w:color="auto"/>
        <w:left w:val="none" w:sz="0" w:space="0" w:color="auto"/>
        <w:bottom w:val="none" w:sz="0" w:space="0" w:color="auto"/>
        <w:right w:val="none" w:sz="0" w:space="0" w:color="auto"/>
      </w:divBdr>
    </w:div>
    <w:div w:id="708653671">
      <w:bodyDiv w:val="1"/>
      <w:marLeft w:val="0"/>
      <w:marRight w:val="0"/>
      <w:marTop w:val="0"/>
      <w:marBottom w:val="0"/>
      <w:divBdr>
        <w:top w:val="none" w:sz="0" w:space="0" w:color="auto"/>
        <w:left w:val="none" w:sz="0" w:space="0" w:color="auto"/>
        <w:bottom w:val="none" w:sz="0" w:space="0" w:color="auto"/>
        <w:right w:val="none" w:sz="0" w:space="0" w:color="auto"/>
      </w:divBdr>
    </w:div>
    <w:div w:id="711537851">
      <w:bodyDiv w:val="1"/>
      <w:marLeft w:val="0"/>
      <w:marRight w:val="0"/>
      <w:marTop w:val="0"/>
      <w:marBottom w:val="0"/>
      <w:divBdr>
        <w:top w:val="none" w:sz="0" w:space="0" w:color="auto"/>
        <w:left w:val="none" w:sz="0" w:space="0" w:color="auto"/>
        <w:bottom w:val="none" w:sz="0" w:space="0" w:color="auto"/>
        <w:right w:val="none" w:sz="0" w:space="0" w:color="auto"/>
      </w:divBdr>
      <w:divsChild>
        <w:div w:id="299192223">
          <w:marLeft w:val="0"/>
          <w:marRight w:val="0"/>
          <w:marTop w:val="0"/>
          <w:marBottom w:val="0"/>
          <w:divBdr>
            <w:top w:val="none" w:sz="0" w:space="0" w:color="auto"/>
            <w:left w:val="none" w:sz="0" w:space="0" w:color="auto"/>
            <w:bottom w:val="none" w:sz="0" w:space="0" w:color="auto"/>
            <w:right w:val="none" w:sz="0" w:space="0" w:color="auto"/>
          </w:divBdr>
        </w:div>
        <w:div w:id="1448741677">
          <w:marLeft w:val="0"/>
          <w:marRight w:val="0"/>
          <w:marTop w:val="0"/>
          <w:marBottom w:val="0"/>
          <w:divBdr>
            <w:top w:val="none" w:sz="0" w:space="0" w:color="auto"/>
            <w:left w:val="none" w:sz="0" w:space="0" w:color="auto"/>
            <w:bottom w:val="none" w:sz="0" w:space="0" w:color="auto"/>
            <w:right w:val="none" w:sz="0" w:space="0" w:color="auto"/>
          </w:divBdr>
        </w:div>
      </w:divsChild>
    </w:div>
    <w:div w:id="738209981">
      <w:bodyDiv w:val="1"/>
      <w:marLeft w:val="0"/>
      <w:marRight w:val="0"/>
      <w:marTop w:val="0"/>
      <w:marBottom w:val="0"/>
      <w:divBdr>
        <w:top w:val="none" w:sz="0" w:space="0" w:color="auto"/>
        <w:left w:val="none" w:sz="0" w:space="0" w:color="auto"/>
        <w:bottom w:val="none" w:sz="0" w:space="0" w:color="auto"/>
        <w:right w:val="none" w:sz="0" w:space="0" w:color="auto"/>
      </w:divBdr>
    </w:div>
    <w:div w:id="741105252">
      <w:bodyDiv w:val="1"/>
      <w:marLeft w:val="0"/>
      <w:marRight w:val="0"/>
      <w:marTop w:val="0"/>
      <w:marBottom w:val="0"/>
      <w:divBdr>
        <w:top w:val="none" w:sz="0" w:space="0" w:color="auto"/>
        <w:left w:val="none" w:sz="0" w:space="0" w:color="auto"/>
        <w:bottom w:val="none" w:sz="0" w:space="0" w:color="auto"/>
        <w:right w:val="none" w:sz="0" w:space="0" w:color="auto"/>
      </w:divBdr>
      <w:divsChild>
        <w:div w:id="650018202">
          <w:marLeft w:val="0"/>
          <w:marRight w:val="0"/>
          <w:marTop w:val="0"/>
          <w:marBottom w:val="0"/>
          <w:divBdr>
            <w:top w:val="none" w:sz="0" w:space="0" w:color="auto"/>
            <w:left w:val="none" w:sz="0" w:space="0" w:color="auto"/>
            <w:bottom w:val="none" w:sz="0" w:space="0" w:color="auto"/>
            <w:right w:val="none" w:sz="0" w:space="0" w:color="auto"/>
          </w:divBdr>
          <w:divsChild>
            <w:div w:id="513692725">
              <w:marLeft w:val="0"/>
              <w:marRight w:val="0"/>
              <w:marTop w:val="0"/>
              <w:marBottom w:val="0"/>
              <w:divBdr>
                <w:top w:val="none" w:sz="0" w:space="0" w:color="auto"/>
                <w:left w:val="none" w:sz="0" w:space="0" w:color="auto"/>
                <w:bottom w:val="none" w:sz="0" w:space="0" w:color="auto"/>
                <w:right w:val="none" w:sz="0" w:space="0" w:color="auto"/>
              </w:divBdr>
            </w:div>
            <w:div w:id="889533738">
              <w:marLeft w:val="0"/>
              <w:marRight w:val="0"/>
              <w:marTop w:val="0"/>
              <w:marBottom w:val="0"/>
              <w:divBdr>
                <w:top w:val="none" w:sz="0" w:space="0" w:color="auto"/>
                <w:left w:val="none" w:sz="0" w:space="0" w:color="auto"/>
                <w:bottom w:val="none" w:sz="0" w:space="0" w:color="auto"/>
                <w:right w:val="none" w:sz="0" w:space="0" w:color="auto"/>
              </w:divBdr>
            </w:div>
          </w:divsChild>
        </w:div>
        <w:div w:id="1204908378">
          <w:marLeft w:val="0"/>
          <w:marRight w:val="0"/>
          <w:marTop w:val="0"/>
          <w:marBottom w:val="0"/>
          <w:divBdr>
            <w:top w:val="none" w:sz="0" w:space="0" w:color="auto"/>
            <w:left w:val="none" w:sz="0" w:space="0" w:color="auto"/>
            <w:bottom w:val="none" w:sz="0" w:space="0" w:color="auto"/>
            <w:right w:val="none" w:sz="0" w:space="0" w:color="auto"/>
          </w:divBdr>
          <w:divsChild>
            <w:div w:id="1095513637">
              <w:marLeft w:val="0"/>
              <w:marRight w:val="0"/>
              <w:marTop w:val="0"/>
              <w:marBottom w:val="0"/>
              <w:divBdr>
                <w:top w:val="none" w:sz="0" w:space="0" w:color="auto"/>
                <w:left w:val="none" w:sz="0" w:space="0" w:color="auto"/>
                <w:bottom w:val="none" w:sz="0" w:space="0" w:color="auto"/>
                <w:right w:val="none" w:sz="0" w:space="0" w:color="auto"/>
              </w:divBdr>
            </w:div>
            <w:div w:id="131433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562909">
      <w:bodyDiv w:val="1"/>
      <w:marLeft w:val="0"/>
      <w:marRight w:val="0"/>
      <w:marTop w:val="0"/>
      <w:marBottom w:val="0"/>
      <w:divBdr>
        <w:top w:val="none" w:sz="0" w:space="0" w:color="auto"/>
        <w:left w:val="none" w:sz="0" w:space="0" w:color="auto"/>
        <w:bottom w:val="none" w:sz="0" w:space="0" w:color="auto"/>
        <w:right w:val="none" w:sz="0" w:space="0" w:color="auto"/>
      </w:divBdr>
      <w:divsChild>
        <w:div w:id="1663042196">
          <w:marLeft w:val="0"/>
          <w:marRight w:val="0"/>
          <w:marTop w:val="0"/>
          <w:marBottom w:val="0"/>
          <w:divBdr>
            <w:top w:val="none" w:sz="0" w:space="0" w:color="auto"/>
            <w:left w:val="none" w:sz="0" w:space="0" w:color="auto"/>
            <w:bottom w:val="none" w:sz="0" w:space="0" w:color="auto"/>
            <w:right w:val="none" w:sz="0" w:space="0" w:color="auto"/>
          </w:divBdr>
          <w:divsChild>
            <w:div w:id="316571311">
              <w:marLeft w:val="0"/>
              <w:marRight w:val="0"/>
              <w:marTop w:val="0"/>
              <w:marBottom w:val="0"/>
              <w:divBdr>
                <w:top w:val="none" w:sz="0" w:space="0" w:color="auto"/>
                <w:left w:val="none" w:sz="0" w:space="0" w:color="auto"/>
                <w:bottom w:val="none" w:sz="0" w:space="0" w:color="auto"/>
                <w:right w:val="none" w:sz="0" w:space="0" w:color="auto"/>
              </w:divBdr>
            </w:div>
            <w:div w:id="745147155">
              <w:marLeft w:val="0"/>
              <w:marRight w:val="0"/>
              <w:marTop w:val="0"/>
              <w:marBottom w:val="0"/>
              <w:divBdr>
                <w:top w:val="none" w:sz="0" w:space="0" w:color="auto"/>
                <w:left w:val="none" w:sz="0" w:space="0" w:color="auto"/>
                <w:bottom w:val="none" w:sz="0" w:space="0" w:color="auto"/>
                <w:right w:val="none" w:sz="0" w:space="0" w:color="auto"/>
              </w:divBdr>
            </w:div>
          </w:divsChild>
        </w:div>
        <w:div w:id="1683897770">
          <w:marLeft w:val="0"/>
          <w:marRight w:val="0"/>
          <w:marTop w:val="0"/>
          <w:marBottom w:val="0"/>
          <w:divBdr>
            <w:top w:val="none" w:sz="0" w:space="0" w:color="auto"/>
            <w:left w:val="none" w:sz="0" w:space="0" w:color="auto"/>
            <w:bottom w:val="none" w:sz="0" w:space="0" w:color="auto"/>
            <w:right w:val="none" w:sz="0" w:space="0" w:color="auto"/>
          </w:divBdr>
          <w:divsChild>
            <w:div w:id="144859118">
              <w:marLeft w:val="0"/>
              <w:marRight w:val="0"/>
              <w:marTop w:val="0"/>
              <w:marBottom w:val="0"/>
              <w:divBdr>
                <w:top w:val="none" w:sz="0" w:space="0" w:color="auto"/>
                <w:left w:val="none" w:sz="0" w:space="0" w:color="auto"/>
                <w:bottom w:val="none" w:sz="0" w:space="0" w:color="auto"/>
                <w:right w:val="none" w:sz="0" w:space="0" w:color="auto"/>
              </w:divBdr>
            </w:div>
            <w:div w:id="278296478">
              <w:marLeft w:val="0"/>
              <w:marRight w:val="0"/>
              <w:marTop w:val="0"/>
              <w:marBottom w:val="0"/>
              <w:divBdr>
                <w:top w:val="none" w:sz="0" w:space="0" w:color="auto"/>
                <w:left w:val="none" w:sz="0" w:space="0" w:color="auto"/>
                <w:bottom w:val="none" w:sz="0" w:space="0" w:color="auto"/>
                <w:right w:val="none" w:sz="0" w:space="0" w:color="auto"/>
              </w:divBdr>
            </w:div>
            <w:div w:id="1007485929">
              <w:marLeft w:val="0"/>
              <w:marRight w:val="0"/>
              <w:marTop w:val="0"/>
              <w:marBottom w:val="0"/>
              <w:divBdr>
                <w:top w:val="none" w:sz="0" w:space="0" w:color="auto"/>
                <w:left w:val="none" w:sz="0" w:space="0" w:color="auto"/>
                <w:bottom w:val="none" w:sz="0" w:space="0" w:color="auto"/>
                <w:right w:val="none" w:sz="0" w:space="0" w:color="auto"/>
              </w:divBdr>
            </w:div>
            <w:div w:id="134443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06344">
      <w:bodyDiv w:val="1"/>
      <w:marLeft w:val="0"/>
      <w:marRight w:val="0"/>
      <w:marTop w:val="0"/>
      <w:marBottom w:val="0"/>
      <w:divBdr>
        <w:top w:val="none" w:sz="0" w:space="0" w:color="auto"/>
        <w:left w:val="none" w:sz="0" w:space="0" w:color="auto"/>
        <w:bottom w:val="none" w:sz="0" w:space="0" w:color="auto"/>
        <w:right w:val="none" w:sz="0" w:space="0" w:color="auto"/>
      </w:divBdr>
    </w:div>
    <w:div w:id="839346017">
      <w:bodyDiv w:val="1"/>
      <w:marLeft w:val="0"/>
      <w:marRight w:val="0"/>
      <w:marTop w:val="0"/>
      <w:marBottom w:val="0"/>
      <w:divBdr>
        <w:top w:val="none" w:sz="0" w:space="0" w:color="auto"/>
        <w:left w:val="none" w:sz="0" w:space="0" w:color="auto"/>
        <w:bottom w:val="none" w:sz="0" w:space="0" w:color="auto"/>
        <w:right w:val="none" w:sz="0" w:space="0" w:color="auto"/>
      </w:divBdr>
    </w:div>
    <w:div w:id="897279584">
      <w:bodyDiv w:val="1"/>
      <w:marLeft w:val="0"/>
      <w:marRight w:val="0"/>
      <w:marTop w:val="0"/>
      <w:marBottom w:val="0"/>
      <w:divBdr>
        <w:top w:val="none" w:sz="0" w:space="0" w:color="auto"/>
        <w:left w:val="none" w:sz="0" w:space="0" w:color="auto"/>
        <w:bottom w:val="none" w:sz="0" w:space="0" w:color="auto"/>
        <w:right w:val="none" w:sz="0" w:space="0" w:color="auto"/>
      </w:divBdr>
      <w:divsChild>
        <w:div w:id="786848996">
          <w:marLeft w:val="0"/>
          <w:marRight w:val="0"/>
          <w:marTop w:val="0"/>
          <w:marBottom w:val="0"/>
          <w:divBdr>
            <w:top w:val="none" w:sz="0" w:space="0" w:color="auto"/>
            <w:left w:val="none" w:sz="0" w:space="0" w:color="auto"/>
            <w:bottom w:val="none" w:sz="0" w:space="0" w:color="auto"/>
            <w:right w:val="none" w:sz="0" w:space="0" w:color="auto"/>
          </w:divBdr>
        </w:div>
        <w:div w:id="1989898149">
          <w:marLeft w:val="0"/>
          <w:marRight w:val="0"/>
          <w:marTop w:val="0"/>
          <w:marBottom w:val="0"/>
          <w:divBdr>
            <w:top w:val="none" w:sz="0" w:space="0" w:color="auto"/>
            <w:left w:val="none" w:sz="0" w:space="0" w:color="auto"/>
            <w:bottom w:val="none" w:sz="0" w:space="0" w:color="auto"/>
            <w:right w:val="none" w:sz="0" w:space="0" w:color="auto"/>
          </w:divBdr>
        </w:div>
      </w:divsChild>
    </w:div>
    <w:div w:id="957372257">
      <w:bodyDiv w:val="1"/>
      <w:marLeft w:val="0"/>
      <w:marRight w:val="0"/>
      <w:marTop w:val="0"/>
      <w:marBottom w:val="0"/>
      <w:divBdr>
        <w:top w:val="none" w:sz="0" w:space="0" w:color="auto"/>
        <w:left w:val="none" w:sz="0" w:space="0" w:color="auto"/>
        <w:bottom w:val="none" w:sz="0" w:space="0" w:color="auto"/>
        <w:right w:val="none" w:sz="0" w:space="0" w:color="auto"/>
      </w:divBdr>
    </w:div>
    <w:div w:id="983584317">
      <w:bodyDiv w:val="1"/>
      <w:marLeft w:val="0"/>
      <w:marRight w:val="0"/>
      <w:marTop w:val="0"/>
      <w:marBottom w:val="0"/>
      <w:divBdr>
        <w:top w:val="none" w:sz="0" w:space="0" w:color="auto"/>
        <w:left w:val="none" w:sz="0" w:space="0" w:color="auto"/>
        <w:bottom w:val="none" w:sz="0" w:space="0" w:color="auto"/>
        <w:right w:val="none" w:sz="0" w:space="0" w:color="auto"/>
      </w:divBdr>
    </w:div>
    <w:div w:id="1007290530">
      <w:bodyDiv w:val="1"/>
      <w:marLeft w:val="0"/>
      <w:marRight w:val="0"/>
      <w:marTop w:val="0"/>
      <w:marBottom w:val="0"/>
      <w:divBdr>
        <w:top w:val="none" w:sz="0" w:space="0" w:color="auto"/>
        <w:left w:val="none" w:sz="0" w:space="0" w:color="auto"/>
        <w:bottom w:val="none" w:sz="0" w:space="0" w:color="auto"/>
        <w:right w:val="none" w:sz="0" w:space="0" w:color="auto"/>
      </w:divBdr>
      <w:divsChild>
        <w:div w:id="220486093">
          <w:marLeft w:val="0"/>
          <w:marRight w:val="0"/>
          <w:marTop w:val="0"/>
          <w:marBottom w:val="0"/>
          <w:divBdr>
            <w:top w:val="none" w:sz="0" w:space="0" w:color="auto"/>
            <w:left w:val="none" w:sz="0" w:space="0" w:color="auto"/>
            <w:bottom w:val="none" w:sz="0" w:space="0" w:color="auto"/>
            <w:right w:val="none" w:sz="0" w:space="0" w:color="auto"/>
          </w:divBdr>
          <w:divsChild>
            <w:div w:id="885797548">
              <w:marLeft w:val="0"/>
              <w:marRight w:val="0"/>
              <w:marTop w:val="0"/>
              <w:marBottom w:val="0"/>
              <w:divBdr>
                <w:top w:val="none" w:sz="0" w:space="0" w:color="auto"/>
                <w:left w:val="none" w:sz="0" w:space="0" w:color="auto"/>
                <w:bottom w:val="none" w:sz="0" w:space="0" w:color="auto"/>
                <w:right w:val="none" w:sz="0" w:space="0" w:color="auto"/>
              </w:divBdr>
            </w:div>
            <w:div w:id="1603683540">
              <w:marLeft w:val="0"/>
              <w:marRight w:val="0"/>
              <w:marTop w:val="0"/>
              <w:marBottom w:val="0"/>
              <w:divBdr>
                <w:top w:val="none" w:sz="0" w:space="0" w:color="auto"/>
                <w:left w:val="none" w:sz="0" w:space="0" w:color="auto"/>
                <w:bottom w:val="none" w:sz="0" w:space="0" w:color="auto"/>
                <w:right w:val="none" w:sz="0" w:space="0" w:color="auto"/>
              </w:divBdr>
            </w:div>
            <w:div w:id="1828326782">
              <w:marLeft w:val="0"/>
              <w:marRight w:val="0"/>
              <w:marTop w:val="0"/>
              <w:marBottom w:val="0"/>
              <w:divBdr>
                <w:top w:val="none" w:sz="0" w:space="0" w:color="auto"/>
                <w:left w:val="none" w:sz="0" w:space="0" w:color="auto"/>
                <w:bottom w:val="none" w:sz="0" w:space="0" w:color="auto"/>
                <w:right w:val="none" w:sz="0" w:space="0" w:color="auto"/>
              </w:divBdr>
            </w:div>
          </w:divsChild>
        </w:div>
        <w:div w:id="539246300">
          <w:marLeft w:val="0"/>
          <w:marRight w:val="0"/>
          <w:marTop w:val="0"/>
          <w:marBottom w:val="0"/>
          <w:divBdr>
            <w:top w:val="none" w:sz="0" w:space="0" w:color="auto"/>
            <w:left w:val="none" w:sz="0" w:space="0" w:color="auto"/>
            <w:bottom w:val="none" w:sz="0" w:space="0" w:color="auto"/>
            <w:right w:val="none" w:sz="0" w:space="0" w:color="auto"/>
          </w:divBdr>
          <w:divsChild>
            <w:div w:id="144861996">
              <w:marLeft w:val="0"/>
              <w:marRight w:val="0"/>
              <w:marTop w:val="0"/>
              <w:marBottom w:val="0"/>
              <w:divBdr>
                <w:top w:val="none" w:sz="0" w:space="0" w:color="auto"/>
                <w:left w:val="none" w:sz="0" w:space="0" w:color="auto"/>
                <w:bottom w:val="none" w:sz="0" w:space="0" w:color="auto"/>
                <w:right w:val="none" w:sz="0" w:space="0" w:color="auto"/>
              </w:divBdr>
            </w:div>
            <w:div w:id="301350092">
              <w:marLeft w:val="0"/>
              <w:marRight w:val="0"/>
              <w:marTop w:val="0"/>
              <w:marBottom w:val="0"/>
              <w:divBdr>
                <w:top w:val="none" w:sz="0" w:space="0" w:color="auto"/>
                <w:left w:val="none" w:sz="0" w:space="0" w:color="auto"/>
                <w:bottom w:val="none" w:sz="0" w:space="0" w:color="auto"/>
                <w:right w:val="none" w:sz="0" w:space="0" w:color="auto"/>
              </w:divBdr>
            </w:div>
            <w:div w:id="2132239792">
              <w:marLeft w:val="0"/>
              <w:marRight w:val="0"/>
              <w:marTop w:val="0"/>
              <w:marBottom w:val="0"/>
              <w:divBdr>
                <w:top w:val="none" w:sz="0" w:space="0" w:color="auto"/>
                <w:left w:val="none" w:sz="0" w:space="0" w:color="auto"/>
                <w:bottom w:val="none" w:sz="0" w:space="0" w:color="auto"/>
                <w:right w:val="none" w:sz="0" w:space="0" w:color="auto"/>
              </w:divBdr>
            </w:div>
          </w:divsChild>
        </w:div>
        <w:div w:id="1444960495">
          <w:marLeft w:val="0"/>
          <w:marRight w:val="0"/>
          <w:marTop w:val="0"/>
          <w:marBottom w:val="0"/>
          <w:divBdr>
            <w:top w:val="none" w:sz="0" w:space="0" w:color="auto"/>
            <w:left w:val="none" w:sz="0" w:space="0" w:color="auto"/>
            <w:bottom w:val="none" w:sz="0" w:space="0" w:color="auto"/>
            <w:right w:val="none" w:sz="0" w:space="0" w:color="auto"/>
          </w:divBdr>
          <w:divsChild>
            <w:div w:id="646788944">
              <w:marLeft w:val="0"/>
              <w:marRight w:val="0"/>
              <w:marTop w:val="0"/>
              <w:marBottom w:val="0"/>
              <w:divBdr>
                <w:top w:val="none" w:sz="0" w:space="0" w:color="auto"/>
                <w:left w:val="none" w:sz="0" w:space="0" w:color="auto"/>
                <w:bottom w:val="none" w:sz="0" w:space="0" w:color="auto"/>
                <w:right w:val="none" w:sz="0" w:space="0" w:color="auto"/>
              </w:divBdr>
            </w:div>
            <w:div w:id="1702629202">
              <w:marLeft w:val="0"/>
              <w:marRight w:val="0"/>
              <w:marTop w:val="0"/>
              <w:marBottom w:val="0"/>
              <w:divBdr>
                <w:top w:val="none" w:sz="0" w:space="0" w:color="auto"/>
                <w:left w:val="none" w:sz="0" w:space="0" w:color="auto"/>
                <w:bottom w:val="none" w:sz="0" w:space="0" w:color="auto"/>
                <w:right w:val="none" w:sz="0" w:space="0" w:color="auto"/>
              </w:divBdr>
            </w:div>
          </w:divsChild>
        </w:div>
        <w:div w:id="1692295043">
          <w:marLeft w:val="0"/>
          <w:marRight w:val="0"/>
          <w:marTop w:val="0"/>
          <w:marBottom w:val="0"/>
          <w:divBdr>
            <w:top w:val="none" w:sz="0" w:space="0" w:color="auto"/>
            <w:left w:val="none" w:sz="0" w:space="0" w:color="auto"/>
            <w:bottom w:val="none" w:sz="0" w:space="0" w:color="auto"/>
            <w:right w:val="none" w:sz="0" w:space="0" w:color="auto"/>
          </w:divBdr>
          <w:divsChild>
            <w:div w:id="1221331555">
              <w:marLeft w:val="0"/>
              <w:marRight w:val="0"/>
              <w:marTop w:val="0"/>
              <w:marBottom w:val="0"/>
              <w:divBdr>
                <w:top w:val="none" w:sz="0" w:space="0" w:color="auto"/>
                <w:left w:val="none" w:sz="0" w:space="0" w:color="auto"/>
                <w:bottom w:val="none" w:sz="0" w:space="0" w:color="auto"/>
                <w:right w:val="none" w:sz="0" w:space="0" w:color="auto"/>
              </w:divBdr>
            </w:div>
            <w:div w:id="1606888524">
              <w:marLeft w:val="0"/>
              <w:marRight w:val="0"/>
              <w:marTop w:val="0"/>
              <w:marBottom w:val="0"/>
              <w:divBdr>
                <w:top w:val="none" w:sz="0" w:space="0" w:color="auto"/>
                <w:left w:val="none" w:sz="0" w:space="0" w:color="auto"/>
                <w:bottom w:val="none" w:sz="0" w:space="0" w:color="auto"/>
                <w:right w:val="none" w:sz="0" w:space="0" w:color="auto"/>
              </w:divBdr>
            </w:div>
            <w:div w:id="1710839629">
              <w:marLeft w:val="0"/>
              <w:marRight w:val="0"/>
              <w:marTop w:val="0"/>
              <w:marBottom w:val="0"/>
              <w:divBdr>
                <w:top w:val="none" w:sz="0" w:space="0" w:color="auto"/>
                <w:left w:val="none" w:sz="0" w:space="0" w:color="auto"/>
                <w:bottom w:val="none" w:sz="0" w:space="0" w:color="auto"/>
                <w:right w:val="none" w:sz="0" w:space="0" w:color="auto"/>
              </w:divBdr>
            </w:div>
            <w:div w:id="185206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453564">
      <w:bodyDiv w:val="1"/>
      <w:marLeft w:val="0"/>
      <w:marRight w:val="0"/>
      <w:marTop w:val="0"/>
      <w:marBottom w:val="0"/>
      <w:divBdr>
        <w:top w:val="none" w:sz="0" w:space="0" w:color="auto"/>
        <w:left w:val="none" w:sz="0" w:space="0" w:color="auto"/>
        <w:bottom w:val="none" w:sz="0" w:space="0" w:color="auto"/>
        <w:right w:val="none" w:sz="0" w:space="0" w:color="auto"/>
      </w:divBdr>
      <w:divsChild>
        <w:div w:id="33234187">
          <w:marLeft w:val="0"/>
          <w:marRight w:val="0"/>
          <w:marTop w:val="0"/>
          <w:marBottom w:val="0"/>
          <w:divBdr>
            <w:top w:val="none" w:sz="0" w:space="0" w:color="auto"/>
            <w:left w:val="none" w:sz="0" w:space="0" w:color="auto"/>
            <w:bottom w:val="none" w:sz="0" w:space="0" w:color="auto"/>
            <w:right w:val="none" w:sz="0" w:space="0" w:color="auto"/>
          </w:divBdr>
        </w:div>
        <w:div w:id="105463413">
          <w:marLeft w:val="0"/>
          <w:marRight w:val="0"/>
          <w:marTop w:val="0"/>
          <w:marBottom w:val="0"/>
          <w:divBdr>
            <w:top w:val="none" w:sz="0" w:space="0" w:color="auto"/>
            <w:left w:val="none" w:sz="0" w:space="0" w:color="auto"/>
            <w:bottom w:val="none" w:sz="0" w:space="0" w:color="auto"/>
            <w:right w:val="none" w:sz="0" w:space="0" w:color="auto"/>
          </w:divBdr>
        </w:div>
        <w:div w:id="135218837">
          <w:marLeft w:val="0"/>
          <w:marRight w:val="0"/>
          <w:marTop w:val="0"/>
          <w:marBottom w:val="0"/>
          <w:divBdr>
            <w:top w:val="none" w:sz="0" w:space="0" w:color="auto"/>
            <w:left w:val="none" w:sz="0" w:space="0" w:color="auto"/>
            <w:bottom w:val="none" w:sz="0" w:space="0" w:color="auto"/>
            <w:right w:val="none" w:sz="0" w:space="0" w:color="auto"/>
          </w:divBdr>
        </w:div>
        <w:div w:id="158472404">
          <w:marLeft w:val="0"/>
          <w:marRight w:val="0"/>
          <w:marTop w:val="0"/>
          <w:marBottom w:val="0"/>
          <w:divBdr>
            <w:top w:val="none" w:sz="0" w:space="0" w:color="auto"/>
            <w:left w:val="none" w:sz="0" w:space="0" w:color="auto"/>
            <w:bottom w:val="none" w:sz="0" w:space="0" w:color="auto"/>
            <w:right w:val="none" w:sz="0" w:space="0" w:color="auto"/>
          </w:divBdr>
        </w:div>
        <w:div w:id="583997760">
          <w:marLeft w:val="0"/>
          <w:marRight w:val="0"/>
          <w:marTop w:val="0"/>
          <w:marBottom w:val="0"/>
          <w:divBdr>
            <w:top w:val="none" w:sz="0" w:space="0" w:color="auto"/>
            <w:left w:val="none" w:sz="0" w:space="0" w:color="auto"/>
            <w:bottom w:val="none" w:sz="0" w:space="0" w:color="auto"/>
            <w:right w:val="none" w:sz="0" w:space="0" w:color="auto"/>
          </w:divBdr>
        </w:div>
        <w:div w:id="700084397">
          <w:marLeft w:val="0"/>
          <w:marRight w:val="0"/>
          <w:marTop w:val="0"/>
          <w:marBottom w:val="0"/>
          <w:divBdr>
            <w:top w:val="none" w:sz="0" w:space="0" w:color="auto"/>
            <w:left w:val="none" w:sz="0" w:space="0" w:color="auto"/>
            <w:bottom w:val="none" w:sz="0" w:space="0" w:color="auto"/>
            <w:right w:val="none" w:sz="0" w:space="0" w:color="auto"/>
          </w:divBdr>
        </w:div>
        <w:div w:id="908346957">
          <w:marLeft w:val="0"/>
          <w:marRight w:val="0"/>
          <w:marTop w:val="0"/>
          <w:marBottom w:val="0"/>
          <w:divBdr>
            <w:top w:val="none" w:sz="0" w:space="0" w:color="auto"/>
            <w:left w:val="none" w:sz="0" w:space="0" w:color="auto"/>
            <w:bottom w:val="none" w:sz="0" w:space="0" w:color="auto"/>
            <w:right w:val="none" w:sz="0" w:space="0" w:color="auto"/>
          </w:divBdr>
        </w:div>
        <w:div w:id="960185941">
          <w:marLeft w:val="0"/>
          <w:marRight w:val="0"/>
          <w:marTop w:val="0"/>
          <w:marBottom w:val="0"/>
          <w:divBdr>
            <w:top w:val="none" w:sz="0" w:space="0" w:color="auto"/>
            <w:left w:val="none" w:sz="0" w:space="0" w:color="auto"/>
            <w:bottom w:val="none" w:sz="0" w:space="0" w:color="auto"/>
            <w:right w:val="none" w:sz="0" w:space="0" w:color="auto"/>
          </w:divBdr>
        </w:div>
        <w:div w:id="960846128">
          <w:marLeft w:val="0"/>
          <w:marRight w:val="0"/>
          <w:marTop w:val="0"/>
          <w:marBottom w:val="0"/>
          <w:divBdr>
            <w:top w:val="none" w:sz="0" w:space="0" w:color="auto"/>
            <w:left w:val="none" w:sz="0" w:space="0" w:color="auto"/>
            <w:bottom w:val="none" w:sz="0" w:space="0" w:color="auto"/>
            <w:right w:val="none" w:sz="0" w:space="0" w:color="auto"/>
          </w:divBdr>
        </w:div>
        <w:div w:id="1155414304">
          <w:marLeft w:val="0"/>
          <w:marRight w:val="0"/>
          <w:marTop w:val="0"/>
          <w:marBottom w:val="0"/>
          <w:divBdr>
            <w:top w:val="none" w:sz="0" w:space="0" w:color="auto"/>
            <w:left w:val="none" w:sz="0" w:space="0" w:color="auto"/>
            <w:bottom w:val="none" w:sz="0" w:space="0" w:color="auto"/>
            <w:right w:val="none" w:sz="0" w:space="0" w:color="auto"/>
          </w:divBdr>
        </w:div>
        <w:div w:id="1252277117">
          <w:marLeft w:val="0"/>
          <w:marRight w:val="0"/>
          <w:marTop w:val="0"/>
          <w:marBottom w:val="0"/>
          <w:divBdr>
            <w:top w:val="none" w:sz="0" w:space="0" w:color="auto"/>
            <w:left w:val="none" w:sz="0" w:space="0" w:color="auto"/>
            <w:bottom w:val="none" w:sz="0" w:space="0" w:color="auto"/>
            <w:right w:val="none" w:sz="0" w:space="0" w:color="auto"/>
          </w:divBdr>
        </w:div>
        <w:div w:id="1314140347">
          <w:marLeft w:val="0"/>
          <w:marRight w:val="0"/>
          <w:marTop w:val="0"/>
          <w:marBottom w:val="0"/>
          <w:divBdr>
            <w:top w:val="none" w:sz="0" w:space="0" w:color="auto"/>
            <w:left w:val="none" w:sz="0" w:space="0" w:color="auto"/>
            <w:bottom w:val="none" w:sz="0" w:space="0" w:color="auto"/>
            <w:right w:val="none" w:sz="0" w:space="0" w:color="auto"/>
          </w:divBdr>
        </w:div>
        <w:div w:id="1316689680">
          <w:marLeft w:val="0"/>
          <w:marRight w:val="0"/>
          <w:marTop w:val="0"/>
          <w:marBottom w:val="0"/>
          <w:divBdr>
            <w:top w:val="none" w:sz="0" w:space="0" w:color="auto"/>
            <w:left w:val="none" w:sz="0" w:space="0" w:color="auto"/>
            <w:bottom w:val="none" w:sz="0" w:space="0" w:color="auto"/>
            <w:right w:val="none" w:sz="0" w:space="0" w:color="auto"/>
          </w:divBdr>
        </w:div>
        <w:div w:id="1363163209">
          <w:marLeft w:val="0"/>
          <w:marRight w:val="0"/>
          <w:marTop w:val="0"/>
          <w:marBottom w:val="0"/>
          <w:divBdr>
            <w:top w:val="none" w:sz="0" w:space="0" w:color="auto"/>
            <w:left w:val="none" w:sz="0" w:space="0" w:color="auto"/>
            <w:bottom w:val="none" w:sz="0" w:space="0" w:color="auto"/>
            <w:right w:val="none" w:sz="0" w:space="0" w:color="auto"/>
          </w:divBdr>
        </w:div>
        <w:div w:id="1631470610">
          <w:marLeft w:val="0"/>
          <w:marRight w:val="0"/>
          <w:marTop w:val="0"/>
          <w:marBottom w:val="0"/>
          <w:divBdr>
            <w:top w:val="none" w:sz="0" w:space="0" w:color="auto"/>
            <w:left w:val="none" w:sz="0" w:space="0" w:color="auto"/>
            <w:bottom w:val="none" w:sz="0" w:space="0" w:color="auto"/>
            <w:right w:val="none" w:sz="0" w:space="0" w:color="auto"/>
          </w:divBdr>
        </w:div>
        <w:div w:id="1648121095">
          <w:marLeft w:val="0"/>
          <w:marRight w:val="0"/>
          <w:marTop w:val="0"/>
          <w:marBottom w:val="0"/>
          <w:divBdr>
            <w:top w:val="none" w:sz="0" w:space="0" w:color="auto"/>
            <w:left w:val="none" w:sz="0" w:space="0" w:color="auto"/>
            <w:bottom w:val="none" w:sz="0" w:space="0" w:color="auto"/>
            <w:right w:val="none" w:sz="0" w:space="0" w:color="auto"/>
          </w:divBdr>
        </w:div>
        <w:div w:id="1652758640">
          <w:marLeft w:val="0"/>
          <w:marRight w:val="0"/>
          <w:marTop w:val="0"/>
          <w:marBottom w:val="0"/>
          <w:divBdr>
            <w:top w:val="none" w:sz="0" w:space="0" w:color="auto"/>
            <w:left w:val="none" w:sz="0" w:space="0" w:color="auto"/>
            <w:bottom w:val="none" w:sz="0" w:space="0" w:color="auto"/>
            <w:right w:val="none" w:sz="0" w:space="0" w:color="auto"/>
          </w:divBdr>
        </w:div>
        <w:div w:id="1693220080">
          <w:marLeft w:val="0"/>
          <w:marRight w:val="0"/>
          <w:marTop w:val="0"/>
          <w:marBottom w:val="0"/>
          <w:divBdr>
            <w:top w:val="none" w:sz="0" w:space="0" w:color="auto"/>
            <w:left w:val="none" w:sz="0" w:space="0" w:color="auto"/>
            <w:bottom w:val="none" w:sz="0" w:space="0" w:color="auto"/>
            <w:right w:val="none" w:sz="0" w:space="0" w:color="auto"/>
          </w:divBdr>
        </w:div>
        <w:div w:id="1875072777">
          <w:marLeft w:val="0"/>
          <w:marRight w:val="0"/>
          <w:marTop w:val="0"/>
          <w:marBottom w:val="0"/>
          <w:divBdr>
            <w:top w:val="none" w:sz="0" w:space="0" w:color="auto"/>
            <w:left w:val="none" w:sz="0" w:space="0" w:color="auto"/>
            <w:bottom w:val="none" w:sz="0" w:space="0" w:color="auto"/>
            <w:right w:val="none" w:sz="0" w:space="0" w:color="auto"/>
          </w:divBdr>
        </w:div>
        <w:div w:id="1996100897">
          <w:marLeft w:val="0"/>
          <w:marRight w:val="0"/>
          <w:marTop w:val="0"/>
          <w:marBottom w:val="0"/>
          <w:divBdr>
            <w:top w:val="none" w:sz="0" w:space="0" w:color="auto"/>
            <w:left w:val="none" w:sz="0" w:space="0" w:color="auto"/>
            <w:bottom w:val="none" w:sz="0" w:space="0" w:color="auto"/>
            <w:right w:val="none" w:sz="0" w:space="0" w:color="auto"/>
          </w:divBdr>
        </w:div>
      </w:divsChild>
    </w:div>
    <w:div w:id="1077748464">
      <w:bodyDiv w:val="1"/>
      <w:marLeft w:val="0"/>
      <w:marRight w:val="0"/>
      <w:marTop w:val="0"/>
      <w:marBottom w:val="0"/>
      <w:divBdr>
        <w:top w:val="none" w:sz="0" w:space="0" w:color="auto"/>
        <w:left w:val="none" w:sz="0" w:space="0" w:color="auto"/>
        <w:bottom w:val="none" w:sz="0" w:space="0" w:color="auto"/>
        <w:right w:val="none" w:sz="0" w:space="0" w:color="auto"/>
      </w:divBdr>
    </w:div>
    <w:div w:id="1088426629">
      <w:bodyDiv w:val="1"/>
      <w:marLeft w:val="0"/>
      <w:marRight w:val="0"/>
      <w:marTop w:val="0"/>
      <w:marBottom w:val="0"/>
      <w:divBdr>
        <w:top w:val="none" w:sz="0" w:space="0" w:color="auto"/>
        <w:left w:val="none" w:sz="0" w:space="0" w:color="auto"/>
        <w:bottom w:val="none" w:sz="0" w:space="0" w:color="auto"/>
        <w:right w:val="none" w:sz="0" w:space="0" w:color="auto"/>
      </w:divBdr>
    </w:div>
    <w:div w:id="1134325282">
      <w:bodyDiv w:val="1"/>
      <w:marLeft w:val="0"/>
      <w:marRight w:val="0"/>
      <w:marTop w:val="0"/>
      <w:marBottom w:val="0"/>
      <w:divBdr>
        <w:top w:val="none" w:sz="0" w:space="0" w:color="auto"/>
        <w:left w:val="none" w:sz="0" w:space="0" w:color="auto"/>
        <w:bottom w:val="none" w:sz="0" w:space="0" w:color="auto"/>
        <w:right w:val="none" w:sz="0" w:space="0" w:color="auto"/>
      </w:divBdr>
    </w:div>
    <w:div w:id="1137261706">
      <w:bodyDiv w:val="1"/>
      <w:marLeft w:val="0"/>
      <w:marRight w:val="0"/>
      <w:marTop w:val="0"/>
      <w:marBottom w:val="0"/>
      <w:divBdr>
        <w:top w:val="none" w:sz="0" w:space="0" w:color="auto"/>
        <w:left w:val="none" w:sz="0" w:space="0" w:color="auto"/>
        <w:bottom w:val="none" w:sz="0" w:space="0" w:color="auto"/>
        <w:right w:val="none" w:sz="0" w:space="0" w:color="auto"/>
      </w:divBdr>
    </w:div>
    <w:div w:id="1148477366">
      <w:bodyDiv w:val="1"/>
      <w:marLeft w:val="0"/>
      <w:marRight w:val="0"/>
      <w:marTop w:val="0"/>
      <w:marBottom w:val="0"/>
      <w:divBdr>
        <w:top w:val="none" w:sz="0" w:space="0" w:color="auto"/>
        <w:left w:val="none" w:sz="0" w:space="0" w:color="auto"/>
        <w:bottom w:val="none" w:sz="0" w:space="0" w:color="auto"/>
        <w:right w:val="none" w:sz="0" w:space="0" w:color="auto"/>
      </w:divBdr>
    </w:div>
    <w:div w:id="1216546104">
      <w:bodyDiv w:val="1"/>
      <w:marLeft w:val="0"/>
      <w:marRight w:val="0"/>
      <w:marTop w:val="0"/>
      <w:marBottom w:val="0"/>
      <w:divBdr>
        <w:top w:val="none" w:sz="0" w:space="0" w:color="auto"/>
        <w:left w:val="none" w:sz="0" w:space="0" w:color="auto"/>
        <w:bottom w:val="none" w:sz="0" w:space="0" w:color="auto"/>
        <w:right w:val="none" w:sz="0" w:space="0" w:color="auto"/>
      </w:divBdr>
    </w:div>
    <w:div w:id="1242057339">
      <w:bodyDiv w:val="1"/>
      <w:marLeft w:val="0"/>
      <w:marRight w:val="0"/>
      <w:marTop w:val="0"/>
      <w:marBottom w:val="0"/>
      <w:divBdr>
        <w:top w:val="none" w:sz="0" w:space="0" w:color="auto"/>
        <w:left w:val="none" w:sz="0" w:space="0" w:color="auto"/>
        <w:bottom w:val="none" w:sz="0" w:space="0" w:color="auto"/>
        <w:right w:val="none" w:sz="0" w:space="0" w:color="auto"/>
      </w:divBdr>
    </w:div>
    <w:div w:id="1249192372">
      <w:bodyDiv w:val="1"/>
      <w:marLeft w:val="0"/>
      <w:marRight w:val="0"/>
      <w:marTop w:val="0"/>
      <w:marBottom w:val="0"/>
      <w:divBdr>
        <w:top w:val="none" w:sz="0" w:space="0" w:color="auto"/>
        <w:left w:val="none" w:sz="0" w:space="0" w:color="auto"/>
        <w:bottom w:val="none" w:sz="0" w:space="0" w:color="auto"/>
        <w:right w:val="none" w:sz="0" w:space="0" w:color="auto"/>
      </w:divBdr>
    </w:div>
    <w:div w:id="1250579874">
      <w:bodyDiv w:val="1"/>
      <w:marLeft w:val="0"/>
      <w:marRight w:val="0"/>
      <w:marTop w:val="0"/>
      <w:marBottom w:val="0"/>
      <w:divBdr>
        <w:top w:val="none" w:sz="0" w:space="0" w:color="auto"/>
        <w:left w:val="none" w:sz="0" w:space="0" w:color="auto"/>
        <w:bottom w:val="none" w:sz="0" w:space="0" w:color="auto"/>
        <w:right w:val="none" w:sz="0" w:space="0" w:color="auto"/>
      </w:divBdr>
    </w:div>
    <w:div w:id="1336759772">
      <w:bodyDiv w:val="1"/>
      <w:marLeft w:val="0"/>
      <w:marRight w:val="0"/>
      <w:marTop w:val="0"/>
      <w:marBottom w:val="0"/>
      <w:divBdr>
        <w:top w:val="none" w:sz="0" w:space="0" w:color="auto"/>
        <w:left w:val="none" w:sz="0" w:space="0" w:color="auto"/>
        <w:bottom w:val="none" w:sz="0" w:space="0" w:color="auto"/>
        <w:right w:val="none" w:sz="0" w:space="0" w:color="auto"/>
      </w:divBdr>
    </w:div>
    <w:div w:id="1381974382">
      <w:bodyDiv w:val="1"/>
      <w:marLeft w:val="0"/>
      <w:marRight w:val="0"/>
      <w:marTop w:val="0"/>
      <w:marBottom w:val="0"/>
      <w:divBdr>
        <w:top w:val="none" w:sz="0" w:space="0" w:color="auto"/>
        <w:left w:val="none" w:sz="0" w:space="0" w:color="auto"/>
        <w:bottom w:val="none" w:sz="0" w:space="0" w:color="auto"/>
        <w:right w:val="none" w:sz="0" w:space="0" w:color="auto"/>
      </w:divBdr>
      <w:divsChild>
        <w:div w:id="1691174604">
          <w:marLeft w:val="0"/>
          <w:marRight w:val="0"/>
          <w:marTop w:val="0"/>
          <w:marBottom w:val="0"/>
          <w:divBdr>
            <w:top w:val="none" w:sz="0" w:space="0" w:color="auto"/>
            <w:left w:val="none" w:sz="0" w:space="0" w:color="auto"/>
            <w:bottom w:val="none" w:sz="0" w:space="0" w:color="auto"/>
            <w:right w:val="none" w:sz="0" w:space="0" w:color="auto"/>
          </w:divBdr>
          <w:divsChild>
            <w:div w:id="1292903043">
              <w:marLeft w:val="0"/>
              <w:marRight w:val="0"/>
              <w:marTop w:val="0"/>
              <w:marBottom w:val="0"/>
              <w:divBdr>
                <w:top w:val="none" w:sz="0" w:space="0" w:color="auto"/>
                <w:left w:val="none" w:sz="0" w:space="0" w:color="auto"/>
                <w:bottom w:val="none" w:sz="0" w:space="0" w:color="auto"/>
                <w:right w:val="none" w:sz="0" w:space="0" w:color="auto"/>
              </w:divBdr>
            </w:div>
            <w:div w:id="1345549073">
              <w:marLeft w:val="0"/>
              <w:marRight w:val="0"/>
              <w:marTop w:val="0"/>
              <w:marBottom w:val="0"/>
              <w:divBdr>
                <w:top w:val="none" w:sz="0" w:space="0" w:color="auto"/>
                <w:left w:val="none" w:sz="0" w:space="0" w:color="auto"/>
                <w:bottom w:val="none" w:sz="0" w:space="0" w:color="auto"/>
                <w:right w:val="none" w:sz="0" w:space="0" w:color="auto"/>
              </w:divBdr>
            </w:div>
            <w:div w:id="1455756652">
              <w:marLeft w:val="0"/>
              <w:marRight w:val="0"/>
              <w:marTop w:val="0"/>
              <w:marBottom w:val="0"/>
              <w:divBdr>
                <w:top w:val="none" w:sz="0" w:space="0" w:color="auto"/>
                <w:left w:val="none" w:sz="0" w:space="0" w:color="auto"/>
                <w:bottom w:val="none" w:sz="0" w:space="0" w:color="auto"/>
                <w:right w:val="none" w:sz="0" w:space="0" w:color="auto"/>
              </w:divBdr>
            </w:div>
            <w:div w:id="1662928069">
              <w:marLeft w:val="0"/>
              <w:marRight w:val="0"/>
              <w:marTop w:val="0"/>
              <w:marBottom w:val="0"/>
              <w:divBdr>
                <w:top w:val="none" w:sz="0" w:space="0" w:color="auto"/>
                <w:left w:val="none" w:sz="0" w:space="0" w:color="auto"/>
                <w:bottom w:val="none" w:sz="0" w:space="0" w:color="auto"/>
                <w:right w:val="none" w:sz="0" w:space="0" w:color="auto"/>
              </w:divBdr>
            </w:div>
            <w:div w:id="1938558949">
              <w:marLeft w:val="0"/>
              <w:marRight w:val="0"/>
              <w:marTop w:val="0"/>
              <w:marBottom w:val="0"/>
              <w:divBdr>
                <w:top w:val="none" w:sz="0" w:space="0" w:color="auto"/>
                <w:left w:val="none" w:sz="0" w:space="0" w:color="auto"/>
                <w:bottom w:val="none" w:sz="0" w:space="0" w:color="auto"/>
                <w:right w:val="none" w:sz="0" w:space="0" w:color="auto"/>
              </w:divBdr>
            </w:div>
          </w:divsChild>
        </w:div>
        <w:div w:id="1830249459">
          <w:marLeft w:val="0"/>
          <w:marRight w:val="0"/>
          <w:marTop w:val="0"/>
          <w:marBottom w:val="0"/>
          <w:divBdr>
            <w:top w:val="none" w:sz="0" w:space="0" w:color="auto"/>
            <w:left w:val="none" w:sz="0" w:space="0" w:color="auto"/>
            <w:bottom w:val="none" w:sz="0" w:space="0" w:color="auto"/>
            <w:right w:val="none" w:sz="0" w:space="0" w:color="auto"/>
          </w:divBdr>
          <w:divsChild>
            <w:div w:id="737561285">
              <w:marLeft w:val="0"/>
              <w:marRight w:val="0"/>
              <w:marTop w:val="0"/>
              <w:marBottom w:val="0"/>
              <w:divBdr>
                <w:top w:val="none" w:sz="0" w:space="0" w:color="auto"/>
                <w:left w:val="none" w:sz="0" w:space="0" w:color="auto"/>
                <w:bottom w:val="none" w:sz="0" w:space="0" w:color="auto"/>
                <w:right w:val="none" w:sz="0" w:space="0" w:color="auto"/>
              </w:divBdr>
            </w:div>
            <w:div w:id="1213929611">
              <w:marLeft w:val="0"/>
              <w:marRight w:val="0"/>
              <w:marTop w:val="0"/>
              <w:marBottom w:val="0"/>
              <w:divBdr>
                <w:top w:val="none" w:sz="0" w:space="0" w:color="auto"/>
                <w:left w:val="none" w:sz="0" w:space="0" w:color="auto"/>
                <w:bottom w:val="none" w:sz="0" w:space="0" w:color="auto"/>
                <w:right w:val="none" w:sz="0" w:space="0" w:color="auto"/>
              </w:divBdr>
            </w:div>
            <w:div w:id="1494225319">
              <w:marLeft w:val="0"/>
              <w:marRight w:val="0"/>
              <w:marTop w:val="0"/>
              <w:marBottom w:val="0"/>
              <w:divBdr>
                <w:top w:val="none" w:sz="0" w:space="0" w:color="auto"/>
                <w:left w:val="none" w:sz="0" w:space="0" w:color="auto"/>
                <w:bottom w:val="none" w:sz="0" w:space="0" w:color="auto"/>
                <w:right w:val="none" w:sz="0" w:space="0" w:color="auto"/>
              </w:divBdr>
            </w:div>
            <w:div w:id="1498959784">
              <w:marLeft w:val="0"/>
              <w:marRight w:val="0"/>
              <w:marTop w:val="0"/>
              <w:marBottom w:val="0"/>
              <w:divBdr>
                <w:top w:val="none" w:sz="0" w:space="0" w:color="auto"/>
                <w:left w:val="none" w:sz="0" w:space="0" w:color="auto"/>
                <w:bottom w:val="none" w:sz="0" w:space="0" w:color="auto"/>
                <w:right w:val="none" w:sz="0" w:space="0" w:color="auto"/>
              </w:divBdr>
            </w:div>
            <w:div w:id="206447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190806">
      <w:bodyDiv w:val="1"/>
      <w:marLeft w:val="0"/>
      <w:marRight w:val="0"/>
      <w:marTop w:val="0"/>
      <w:marBottom w:val="0"/>
      <w:divBdr>
        <w:top w:val="none" w:sz="0" w:space="0" w:color="auto"/>
        <w:left w:val="none" w:sz="0" w:space="0" w:color="auto"/>
        <w:bottom w:val="none" w:sz="0" w:space="0" w:color="auto"/>
        <w:right w:val="none" w:sz="0" w:space="0" w:color="auto"/>
      </w:divBdr>
    </w:div>
    <w:div w:id="1520972844">
      <w:bodyDiv w:val="1"/>
      <w:marLeft w:val="0"/>
      <w:marRight w:val="0"/>
      <w:marTop w:val="0"/>
      <w:marBottom w:val="0"/>
      <w:divBdr>
        <w:top w:val="none" w:sz="0" w:space="0" w:color="auto"/>
        <w:left w:val="none" w:sz="0" w:space="0" w:color="auto"/>
        <w:bottom w:val="none" w:sz="0" w:space="0" w:color="auto"/>
        <w:right w:val="none" w:sz="0" w:space="0" w:color="auto"/>
      </w:divBdr>
    </w:div>
    <w:div w:id="1542984928">
      <w:bodyDiv w:val="1"/>
      <w:marLeft w:val="0"/>
      <w:marRight w:val="0"/>
      <w:marTop w:val="0"/>
      <w:marBottom w:val="0"/>
      <w:divBdr>
        <w:top w:val="none" w:sz="0" w:space="0" w:color="auto"/>
        <w:left w:val="none" w:sz="0" w:space="0" w:color="auto"/>
        <w:bottom w:val="none" w:sz="0" w:space="0" w:color="auto"/>
        <w:right w:val="none" w:sz="0" w:space="0" w:color="auto"/>
      </w:divBdr>
      <w:divsChild>
        <w:div w:id="1146970907">
          <w:marLeft w:val="0"/>
          <w:marRight w:val="0"/>
          <w:marTop w:val="0"/>
          <w:marBottom w:val="0"/>
          <w:divBdr>
            <w:top w:val="none" w:sz="0" w:space="0" w:color="auto"/>
            <w:left w:val="none" w:sz="0" w:space="0" w:color="auto"/>
            <w:bottom w:val="none" w:sz="0" w:space="0" w:color="auto"/>
            <w:right w:val="none" w:sz="0" w:space="0" w:color="auto"/>
          </w:divBdr>
          <w:divsChild>
            <w:div w:id="147675824">
              <w:marLeft w:val="0"/>
              <w:marRight w:val="0"/>
              <w:marTop w:val="0"/>
              <w:marBottom w:val="0"/>
              <w:divBdr>
                <w:top w:val="none" w:sz="0" w:space="0" w:color="auto"/>
                <w:left w:val="none" w:sz="0" w:space="0" w:color="auto"/>
                <w:bottom w:val="none" w:sz="0" w:space="0" w:color="auto"/>
                <w:right w:val="none" w:sz="0" w:space="0" w:color="auto"/>
              </w:divBdr>
            </w:div>
            <w:div w:id="203519961">
              <w:marLeft w:val="0"/>
              <w:marRight w:val="0"/>
              <w:marTop w:val="0"/>
              <w:marBottom w:val="0"/>
              <w:divBdr>
                <w:top w:val="none" w:sz="0" w:space="0" w:color="auto"/>
                <w:left w:val="none" w:sz="0" w:space="0" w:color="auto"/>
                <w:bottom w:val="none" w:sz="0" w:space="0" w:color="auto"/>
                <w:right w:val="none" w:sz="0" w:space="0" w:color="auto"/>
              </w:divBdr>
            </w:div>
            <w:div w:id="433669615">
              <w:marLeft w:val="0"/>
              <w:marRight w:val="0"/>
              <w:marTop w:val="0"/>
              <w:marBottom w:val="0"/>
              <w:divBdr>
                <w:top w:val="none" w:sz="0" w:space="0" w:color="auto"/>
                <w:left w:val="none" w:sz="0" w:space="0" w:color="auto"/>
                <w:bottom w:val="none" w:sz="0" w:space="0" w:color="auto"/>
                <w:right w:val="none" w:sz="0" w:space="0" w:color="auto"/>
              </w:divBdr>
            </w:div>
            <w:div w:id="1222327356">
              <w:marLeft w:val="0"/>
              <w:marRight w:val="0"/>
              <w:marTop w:val="0"/>
              <w:marBottom w:val="0"/>
              <w:divBdr>
                <w:top w:val="none" w:sz="0" w:space="0" w:color="auto"/>
                <w:left w:val="none" w:sz="0" w:space="0" w:color="auto"/>
                <w:bottom w:val="none" w:sz="0" w:space="0" w:color="auto"/>
                <w:right w:val="none" w:sz="0" w:space="0" w:color="auto"/>
              </w:divBdr>
            </w:div>
            <w:div w:id="2144233733">
              <w:marLeft w:val="0"/>
              <w:marRight w:val="0"/>
              <w:marTop w:val="0"/>
              <w:marBottom w:val="0"/>
              <w:divBdr>
                <w:top w:val="none" w:sz="0" w:space="0" w:color="auto"/>
                <w:left w:val="none" w:sz="0" w:space="0" w:color="auto"/>
                <w:bottom w:val="none" w:sz="0" w:space="0" w:color="auto"/>
                <w:right w:val="none" w:sz="0" w:space="0" w:color="auto"/>
              </w:divBdr>
            </w:div>
          </w:divsChild>
        </w:div>
        <w:div w:id="1618828730">
          <w:marLeft w:val="0"/>
          <w:marRight w:val="0"/>
          <w:marTop w:val="0"/>
          <w:marBottom w:val="0"/>
          <w:divBdr>
            <w:top w:val="none" w:sz="0" w:space="0" w:color="auto"/>
            <w:left w:val="none" w:sz="0" w:space="0" w:color="auto"/>
            <w:bottom w:val="none" w:sz="0" w:space="0" w:color="auto"/>
            <w:right w:val="none" w:sz="0" w:space="0" w:color="auto"/>
          </w:divBdr>
          <w:divsChild>
            <w:div w:id="787890577">
              <w:marLeft w:val="0"/>
              <w:marRight w:val="0"/>
              <w:marTop w:val="0"/>
              <w:marBottom w:val="0"/>
              <w:divBdr>
                <w:top w:val="none" w:sz="0" w:space="0" w:color="auto"/>
                <w:left w:val="none" w:sz="0" w:space="0" w:color="auto"/>
                <w:bottom w:val="none" w:sz="0" w:space="0" w:color="auto"/>
                <w:right w:val="none" w:sz="0" w:space="0" w:color="auto"/>
              </w:divBdr>
            </w:div>
            <w:div w:id="1384602506">
              <w:marLeft w:val="0"/>
              <w:marRight w:val="0"/>
              <w:marTop w:val="0"/>
              <w:marBottom w:val="0"/>
              <w:divBdr>
                <w:top w:val="none" w:sz="0" w:space="0" w:color="auto"/>
                <w:left w:val="none" w:sz="0" w:space="0" w:color="auto"/>
                <w:bottom w:val="none" w:sz="0" w:space="0" w:color="auto"/>
                <w:right w:val="none" w:sz="0" w:space="0" w:color="auto"/>
              </w:divBdr>
            </w:div>
            <w:div w:id="1645695948">
              <w:marLeft w:val="0"/>
              <w:marRight w:val="0"/>
              <w:marTop w:val="0"/>
              <w:marBottom w:val="0"/>
              <w:divBdr>
                <w:top w:val="none" w:sz="0" w:space="0" w:color="auto"/>
                <w:left w:val="none" w:sz="0" w:space="0" w:color="auto"/>
                <w:bottom w:val="none" w:sz="0" w:space="0" w:color="auto"/>
                <w:right w:val="none" w:sz="0" w:space="0" w:color="auto"/>
              </w:divBdr>
            </w:div>
            <w:div w:id="1656297803">
              <w:marLeft w:val="0"/>
              <w:marRight w:val="0"/>
              <w:marTop w:val="0"/>
              <w:marBottom w:val="0"/>
              <w:divBdr>
                <w:top w:val="none" w:sz="0" w:space="0" w:color="auto"/>
                <w:left w:val="none" w:sz="0" w:space="0" w:color="auto"/>
                <w:bottom w:val="none" w:sz="0" w:space="0" w:color="auto"/>
                <w:right w:val="none" w:sz="0" w:space="0" w:color="auto"/>
              </w:divBdr>
            </w:div>
            <w:div w:id="193482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308138">
      <w:bodyDiv w:val="1"/>
      <w:marLeft w:val="0"/>
      <w:marRight w:val="0"/>
      <w:marTop w:val="0"/>
      <w:marBottom w:val="0"/>
      <w:divBdr>
        <w:top w:val="none" w:sz="0" w:space="0" w:color="auto"/>
        <w:left w:val="none" w:sz="0" w:space="0" w:color="auto"/>
        <w:bottom w:val="none" w:sz="0" w:space="0" w:color="auto"/>
        <w:right w:val="none" w:sz="0" w:space="0" w:color="auto"/>
      </w:divBdr>
    </w:div>
    <w:div w:id="1732656800">
      <w:bodyDiv w:val="1"/>
      <w:marLeft w:val="0"/>
      <w:marRight w:val="0"/>
      <w:marTop w:val="0"/>
      <w:marBottom w:val="0"/>
      <w:divBdr>
        <w:top w:val="none" w:sz="0" w:space="0" w:color="auto"/>
        <w:left w:val="none" w:sz="0" w:space="0" w:color="auto"/>
        <w:bottom w:val="none" w:sz="0" w:space="0" w:color="auto"/>
        <w:right w:val="none" w:sz="0" w:space="0" w:color="auto"/>
      </w:divBdr>
    </w:div>
    <w:div w:id="1758553015">
      <w:bodyDiv w:val="1"/>
      <w:marLeft w:val="0"/>
      <w:marRight w:val="0"/>
      <w:marTop w:val="0"/>
      <w:marBottom w:val="0"/>
      <w:divBdr>
        <w:top w:val="none" w:sz="0" w:space="0" w:color="auto"/>
        <w:left w:val="none" w:sz="0" w:space="0" w:color="auto"/>
        <w:bottom w:val="none" w:sz="0" w:space="0" w:color="auto"/>
        <w:right w:val="none" w:sz="0" w:space="0" w:color="auto"/>
      </w:divBdr>
      <w:divsChild>
        <w:div w:id="664554990">
          <w:marLeft w:val="0"/>
          <w:marRight w:val="0"/>
          <w:marTop w:val="0"/>
          <w:marBottom w:val="0"/>
          <w:divBdr>
            <w:top w:val="none" w:sz="0" w:space="0" w:color="auto"/>
            <w:left w:val="none" w:sz="0" w:space="0" w:color="auto"/>
            <w:bottom w:val="none" w:sz="0" w:space="0" w:color="auto"/>
            <w:right w:val="none" w:sz="0" w:space="0" w:color="auto"/>
          </w:divBdr>
          <w:divsChild>
            <w:div w:id="521818554">
              <w:marLeft w:val="0"/>
              <w:marRight w:val="0"/>
              <w:marTop w:val="0"/>
              <w:marBottom w:val="0"/>
              <w:divBdr>
                <w:top w:val="none" w:sz="0" w:space="0" w:color="auto"/>
                <w:left w:val="none" w:sz="0" w:space="0" w:color="auto"/>
                <w:bottom w:val="none" w:sz="0" w:space="0" w:color="auto"/>
                <w:right w:val="none" w:sz="0" w:space="0" w:color="auto"/>
              </w:divBdr>
            </w:div>
            <w:div w:id="1135297041">
              <w:marLeft w:val="0"/>
              <w:marRight w:val="0"/>
              <w:marTop w:val="0"/>
              <w:marBottom w:val="0"/>
              <w:divBdr>
                <w:top w:val="none" w:sz="0" w:space="0" w:color="auto"/>
                <w:left w:val="none" w:sz="0" w:space="0" w:color="auto"/>
                <w:bottom w:val="none" w:sz="0" w:space="0" w:color="auto"/>
                <w:right w:val="none" w:sz="0" w:space="0" w:color="auto"/>
              </w:divBdr>
            </w:div>
            <w:div w:id="1527131245">
              <w:marLeft w:val="0"/>
              <w:marRight w:val="0"/>
              <w:marTop w:val="0"/>
              <w:marBottom w:val="0"/>
              <w:divBdr>
                <w:top w:val="none" w:sz="0" w:space="0" w:color="auto"/>
                <w:left w:val="none" w:sz="0" w:space="0" w:color="auto"/>
                <w:bottom w:val="none" w:sz="0" w:space="0" w:color="auto"/>
                <w:right w:val="none" w:sz="0" w:space="0" w:color="auto"/>
              </w:divBdr>
            </w:div>
            <w:div w:id="2003049237">
              <w:marLeft w:val="0"/>
              <w:marRight w:val="0"/>
              <w:marTop w:val="0"/>
              <w:marBottom w:val="0"/>
              <w:divBdr>
                <w:top w:val="none" w:sz="0" w:space="0" w:color="auto"/>
                <w:left w:val="none" w:sz="0" w:space="0" w:color="auto"/>
                <w:bottom w:val="none" w:sz="0" w:space="0" w:color="auto"/>
                <w:right w:val="none" w:sz="0" w:space="0" w:color="auto"/>
              </w:divBdr>
            </w:div>
            <w:div w:id="2133085972">
              <w:marLeft w:val="0"/>
              <w:marRight w:val="0"/>
              <w:marTop w:val="0"/>
              <w:marBottom w:val="0"/>
              <w:divBdr>
                <w:top w:val="none" w:sz="0" w:space="0" w:color="auto"/>
                <w:left w:val="none" w:sz="0" w:space="0" w:color="auto"/>
                <w:bottom w:val="none" w:sz="0" w:space="0" w:color="auto"/>
                <w:right w:val="none" w:sz="0" w:space="0" w:color="auto"/>
              </w:divBdr>
            </w:div>
          </w:divsChild>
        </w:div>
        <w:div w:id="934556928">
          <w:marLeft w:val="0"/>
          <w:marRight w:val="0"/>
          <w:marTop w:val="0"/>
          <w:marBottom w:val="0"/>
          <w:divBdr>
            <w:top w:val="none" w:sz="0" w:space="0" w:color="auto"/>
            <w:left w:val="none" w:sz="0" w:space="0" w:color="auto"/>
            <w:bottom w:val="none" w:sz="0" w:space="0" w:color="auto"/>
            <w:right w:val="none" w:sz="0" w:space="0" w:color="auto"/>
          </w:divBdr>
        </w:div>
      </w:divsChild>
    </w:div>
    <w:div w:id="1763259207">
      <w:bodyDiv w:val="1"/>
      <w:marLeft w:val="0"/>
      <w:marRight w:val="0"/>
      <w:marTop w:val="0"/>
      <w:marBottom w:val="0"/>
      <w:divBdr>
        <w:top w:val="none" w:sz="0" w:space="0" w:color="auto"/>
        <w:left w:val="none" w:sz="0" w:space="0" w:color="auto"/>
        <w:bottom w:val="none" w:sz="0" w:space="0" w:color="auto"/>
        <w:right w:val="none" w:sz="0" w:space="0" w:color="auto"/>
      </w:divBdr>
    </w:div>
    <w:div w:id="1800682994">
      <w:bodyDiv w:val="1"/>
      <w:marLeft w:val="0"/>
      <w:marRight w:val="0"/>
      <w:marTop w:val="0"/>
      <w:marBottom w:val="0"/>
      <w:divBdr>
        <w:top w:val="none" w:sz="0" w:space="0" w:color="auto"/>
        <w:left w:val="none" w:sz="0" w:space="0" w:color="auto"/>
        <w:bottom w:val="none" w:sz="0" w:space="0" w:color="auto"/>
        <w:right w:val="none" w:sz="0" w:space="0" w:color="auto"/>
      </w:divBdr>
      <w:divsChild>
        <w:div w:id="167719725">
          <w:marLeft w:val="0"/>
          <w:marRight w:val="0"/>
          <w:marTop w:val="0"/>
          <w:marBottom w:val="0"/>
          <w:divBdr>
            <w:top w:val="none" w:sz="0" w:space="0" w:color="auto"/>
            <w:left w:val="none" w:sz="0" w:space="0" w:color="auto"/>
            <w:bottom w:val="none" w:sz="0" w:space="0" w:color="auto"/>
            <w:right w:val="none" w:sz="0" w:space="0" w:color="auto"/>
          </w:divBdr>
          <w:divsChild>
            <w:div w:id="763379516">
              <w:marLeft w:val="0"/>
              <w:marRight w:val="0"/>
              <w:marTop w:val="0"/>
              <w:marBottom w:val="0"/>
              <w:divBdr>
                <w:top w:val="none" w:sz="0" w:space="0" w:color="auto"/>
                <w:left w:val="none" w:sz="0" w:space="0" w:color="auto"/>
                <w:bottom w:val="none" w:sz="0" w:space="0" w:color="auto"/>
                <w:right w:val="none" w:sz="0" w:space="0" w:color="auto"/>
              </w:divBdr>
            </w:div>
            <w:div w:id="1476139088">
              <w:marLeft w:val="0"/>
              <w:marRight w:val="0"/>
              <w:marTop w:val="0"/>
              <w:marBottom w:val="0"/>
              <w:divBdr>
                <w:top w:val="none" w:sz="0" w:space="0" w:color="auto"/>
                <w:left w:val="none" w:sz="0" w:space="0" w:color="auto"/>
                <w:bottom w:val="none" w:sz="0" w:space="0" w:color="auto"/>
                <w:right w:val="none" w:sz="0" w:space="0" w:color="auto"/>
              </w:divBdr>
            </w:div>
          </w:divsChild>
        </w:div>
        <w:div w:id="292100774">
          <w:marLeft w:val="0"/>
          <w:marRight w:val="0"/>
          <w:marTop w:val="0"/>
          <w:marBottom w:val="0"/>
          <w:divBdr>
            <w:top w:val="none" w:sz="0" w:space="0" w:color="auto"/>
            <w:left w:val="none" w:sz="0" w:space="0" w:color="auto"/>
            <w:bottom w:val="none" w:sz="0" w:space="0" w:color="auto"/>
            <w:right w:val="none" w:sz="0" w:space="0" w:color="auto"/>
          </w:divBdr>
          <w:divsChild>
            <w:div w:id="170605661">
              <w:marLeft w:val="0"/>
              <w:marRight w:val="0"/>
              <w:marTop w:val="0"/>
              <w:marBottom w:val="0"/>
              <w:divBdr>
                <w:top w:val="none" w:sz="0" w:space="0" w:color="auto"/>
                <w:left w:val="none" w:sz="0" w:space="0" w:color="auto"/>
                <w:bottom w:val="none" w:sz="0" w:space="0" w:color="auto"/>
                <w:right w:val="none" w:sz="0" w:space="0" w:color="auto"/>
              </w:divBdr>
            </w:div>
            <w:div w:id="1126852817">
              <w:marLeft w:val="0"/>
              <w:marRight w:val="0"/>
              <w:marTop w:val="0"/>
              <w:marBottom w:val="0"/>
              <w:divBdr>
                <w:top w:val="none" w:sz="0" w:space="0" w:color="auto"/>
                <w:left w:val="none" w:sz="0" w:space="0" w:color="auto"/>
                <w:bottom w:val="none" w:sz="0" w:space="0" w:color="auto"/>
                <w:right w:val="none" w:sz="0" w:space="0" w:color="auto"/>
              </w:divBdr>
            </w:div>
            <w:div w:id="1302423810">
              <w:marLeft w:val="0"/>
              <w:marRight w:val="0"/>
              <w:marTop w:val="0"/>
              <w:marBottom w:val="0"/>
              <w:divBdr>
                <w:top w:val="none" w:sz="0" w:space="0" w:color="auto"/>
                <w:left w:val="none" w:sz="0" w:space="0" w:color="auto"/>
                <w:bottom w:val="none" w:sz="0" w:space="0" w:color="auto"/>
                <w:right w:val="none" w:sz="0" w:space="0" w:color="auto"/>
              </w:divBdr>
            </w:div>
            <w:div w:id="158695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838993">
      <w:bodyDiv w:val="1"/>
      <w:marLeft w:val="0"/>
      <w:marRight w:val="0"/>
      <w:marTop w:val="0"/>
      <w:marBottom w:val="0"/>
      <w:divBdr>
        <w:top w:val="none" w:sz="0" w:space="0" w:color="auto"/>
        <w:left w:val="none" w:sz="0" w:space="0" w:color="auto"/>
        <w:bottom w:val="none" w:sz="0" w:space="0" w:color="auto"/>
        <w:right w:val="none" w:sz="0" w:space="0" w:color="auto"/>
      </w:divBdr>
    </w:div>
    <w:div w:id="1837382482">
      <w:bodyDiv w:val="1"/>
      <w:marLeft w:val="0"/>
      <w:marRight w:val="0"/>
      <w:marTop w:val="0"/>
      <w:marBottom w:val="0"/>
      <w:divBdr>
        <w:top w:val="none" w:sz="0" w:space="0" w:color="auto"/>
        <w:left w:val="none" w:sz="0" w:space="0" w:color="auto"/>
        <w:bottom w:val="none" w:sz="0" w:space="0" w:color="auto"/>
        <w:right w:val="none" w:sz="0" w:space="0" w:color="auto"/>
      </w:divBdr>
    </w:div>
    <w:div w:id="1861435149">
      <w:bodyDiv w:val="1"/>
      <w:marLeft w:val="0"/>
      <w:marRight w:val="0"/>
      <w:marTop w:val="0"/>
      <w:marBottom w:val="0"/>
      <w:divBdr>
        <w:top w:val="none" w:sz="0" w:space="0" w:color="auto"/>
        <w:left w:val="none" w:sz="0" w:space="0" w:color="auto"/>
        <w:bottom w:val="none" w:sz="0" w:space="0" w:color="auto"/>
        <w:right w:val="none" w:sz="0" w:space="0" w:color="auto"/>
      </w:divBdr>
    </w:div>
    <w:div w:id="1891527977">
      <w:bodyDiv w:val="1"/>
      <w:marLeft w:val="0"/>
      <w:marRight w:val="0"/>
      <w:marTop w:val="0"/>
      <w:marBottom w:val="0"/>
      <w:divBdr>
        <w:top w:val="none" w:sz="0" w:space="0" w:color="auto"/>
        <w:left w:val="none" w:sz="0" w:space="0" w:color="auto"/>
        <w:bottom w:val="none" w:sz="0" w:space="0" w:color="auto"/>
        <w:right w:val="none" w:sz="0" w:space="0" w:color="auto"/>
      </w:divBdr>
      <w:divsChild>
        <w:div w:id="482963352">
          <w:marLeft w:val="0"/>
          <w:marRight w:val="0"/>
          <w:marTop w:val="0"/>
          <w:marBottom w:val="0"/>
          <w:divBdr>
            <w:top w:val="none" w:sz="0" w:space="0" w:color="auto"/>
            <w:left w:val="none" w:sz="0" w:space="0" w:color="auto"/>
            <w:bottom w:val="none" w:sz="0" w:space="0" w:color="auto"/>
            <w:right w:val="none" w:sz="0" w:space="0" w:color="auto"/>
          </w:divBdr>
        </w:div>
        <w:div w:id="888031635">
          <w:marLeft w:val="0"/>
          <w:marRight w:val="0"/>
          <w:marTop w:val="0"/>
          <w:marBottom w:val="0"/>
          <w:divBdr>
            <w:top w:val="none" w:sz="0" w:space="0" w:color="auto"/>
            <w:left w:val="none" w:sz="0" w:space="0" w:color="auto"/>
            <w:bottom w:val="none" w:sz="0" w:space="0" w:color="auto"/>
            <w:right w:val="none" w:sz="0" w:space="0" w:color="auto"/>
          </w:divBdr>
        </w:div>
        <w:div w:id="975766394">
          <w:marLeft w:val="0"/>
          <w:marRight w:val="0"/>
          <w:marTop w:val="0"/>
          <w:marBottom w:val="0"/>
          <w:divBdr>
            <w:top w:val="none" w:sz="0" w:space="0" w:color="auto"/>
            <w:left w:val="none" w:sz="0" w:space="0" w:color="auto"/>
            <w:bottom w:val="none" w:sz="0" w:space="0" w:color="auto"/>
            <w:right w:val="none" w:sz="0" w:space="0" w:color="auto"/>
          </w:divBdr>
        </w:div>
        <w:div w:id="1691685500">
          <w:marLeft w:val="0"/>
          <w:marRight w:val="0"/>
          <w:marTop w:val="0"/>
          <w:marBottom w:val="0"/>
          <w:divBdr>
            <w:top w:val="none" w:sz="0" w:space="0" w:color="auto"/>
            <w:left w:val="none" w:sz="0" w:space="0" w:color="auto"/>
            <w:bottom w:val="none" w:sz="0" w:space="0" w:color="auto"/>
            <w:right w:val="none" w:sz="0" w:space="0" w:color="auto"/>
          </w:divBdr>
        </w:div>
        <w:div w:id="2121947278">
          <w:marLeft w:val="0"/>
          <w:marRight w:val="0"/>
          <w:marTop w:val="0"/>
          <w:marBottom w:val="0"/>
          <w:divBdr>
            <w:top w:val="none" w:sz="0" w:space="0" w:color="auto"/>
            <w:left w:val="none" w:sz="0" w:space="0" w:color="auto"/>
            <w:bottom w:val="none" w:sz="0" w:space="0" w:color="auto"/>
            <w:right w:val="none" w:sz="0" w:space="0" w:color="auto"/>
          </w:divBdr>
          <w:divsChild>
            <w:div w:id="452291284">
              <w:marLeft w:val="-75"/>
              <w:marRight w:val="0"/>
              <w:marTop w:val="30"/>
              <w:marBottom w:val="30"/>
              <w:divBdr>
                <w:top w:val="none" w:sz="0" w:space="0" w:color="auto"/>
                <w:left w:val="none" w:sz="0" w:space="0" w:color="auto"/>
                <w:bottom w:val="none" w:sz="0" w:space="0" w:color="auto"/>
                <w:right w:val="none" w:sz="0" w:space="0" w:color="auto"/>
              </w:divBdr>
              <w:divsChild>
                <w:div w:id="15039070">
                  <w:marLeft w:val="0"/>
                  <w:marRight w:val="0"/>
                  <w:marTop w:val="0"/>
                  <w:marBottom w:val="0"/>
                  <w:divBdr>
                    <w:top w:val="none" w:sz="0" w:space="0" w:color="auto"/>
                    <w:left w:val="none" w:sz="0" w:space="0" w:color="auto"/>
                    <w:bottom w:val="none" w:sz="0" w:space="0" w:color="auto"/>
                    <w:right w:val="none" w:sz="0" w:space="0" w:color="auto"/>
                  </w:divBdr>
                  <w:divsChild>
                    <w:div w:id="1933389117">
                      <w:marLeft w:val="0"/>
                      <w:marRight w:val="0"/>
                      <w:marTop w:val="0"/>
                      <w:marBottom w:val="0"/>
                      <w:divBdr>
                        <w:top w:val="none" w:sz="0" w:space="0" w:color="auto"/>
                        <w:left w:val="none" w:sz="0" w:space="0" w:color="auto"/>
                        <w:bottom w:val="none" w:sz="0" w:space="0" w:color="auto"/>
                        <w:right w:val="none" w:sz="0" w:space="0" w:color="auto"/>
                      </w:divBdr>
                    </w:div>
                  </w:divsChild>
                </w:div>
                <w:div w:id="163710438">
                  <w:marLeft w:val="0"/>
                  <w:marRight w:val="0"/>
                  <w:marTop w:val="0"/>
                  <w:marBottom w:val="0"/>
                  <w:divBdr>
                    <w:top w:val="none" w:sz="0" w:space="0" w:color="auto"/>
                    <w:left w:val="none" w:sz="0" w:space="0" w:color="auto"/>
                    <w:bottom w:val="none" w:sz="0" w:space="0" w:color="auto"/>
                    <w:right w:val="none" w:sz="0" w:space="0" w:color="auto"/>
                  </w:divBdr>
                  <w:divsChild>
                    <w:div w:id="501971400">
                      <w:marLeft w:val="0"/>
                      <w:marRight w:val="0"/>
                      <w:marTop w:val="0"/>
                      <w:marBottom w:val="0"/>
                      <w:divBdr>
                        <w:top w:val="none" w:sz="0" w:space="0" w:color="auto"/>
                        <w:left w:val="none" w:sz="0" w:space="0" w:color="auto"/>
                        <w:bottom w:val="none" w:sz="0" w:space="0" w:color="auto"/>
                        <w:right w:val="none" w:sz="0" w:space="0" w:color="auto"/>
                      </w:divBdr>
                    </w:div>
                  </w:divsChild>
                </w:div>
                <w:div w:id="164783559">
                  <w:marLeft w:val="0"/>
                  <w:marRight w:val="0"/>
                  <w:marTop w:val="0"/>
                  <w:marBottom w:val="0"/>
                  <w:divBdr>
                    <w:top w:val="none" w:sz="0" w:space="0" w:color="auto"/>
                    <w:left w:val="none" w:sz="0" w:space="0" w:color="auto"/>
                    <w:bottom w:val="none" w:sz="0" w:space="0" w:color="auto"/>
                    <w:right w:val="none" w:sz="0" w:space="0" w:color="auto"/>
                  </w:divBdr>
                  <w:divsChild>
                    <w:div w:id="1048532651">
                      <w:marLeft w:val="0"/>
                      <w:marRight w:val="0"/>
                      <w:marTop w:val="0"/>
                      <w:marBottom w:val="0"/>
                      <w:divBdr>
                        <w:top w:val="none" w:sz="0" w:space="0" w:color="auto"/>
                        <w:left w:val="none" w:sz="0" w:space="0" w:color="auto"/>
                        <w:bottom w:val="none" w:sz="0" w:space="0" w:color="auto"/>
                        <w:right w:val="none" w:sz="0" w:space="0" w:color="auto"/>
                      </w:divBdr>
                    </w:div>
                    <w:div w:id="1643118979">
                      <w:marLeft w:val="0"/>
                      <w:marRight w:val="0"/>
                      <w:marTop w:val="0"/>
                      <w:marBottom w:val="0"/>
                      <w:divBdr>
                        <w:top w:val="none" w:sz="0" w:space="0" w:color="auto"/>
                        <w:left w:val="none" w:sz="0" w:space="0" w:color="auto"/>
                        <w:bottom w:val="none" w:sz="0" w:space="0" w:color="auto"/>
                        <w:right w:val="none" w:sz="0" w:space="0" w:color="auto"/>
                      </w:divBdr>
                    </w:div>
                  </w:divsChild>
                </w:div>
                <w:div w:id="361321390">
                  <w:marLeft w:val="0"/>
                  <w:marRight w:val="0"/>
                  <w:marTop w:val="0"/>
                  <w:marBottom w:val="0"/>
                  <w:divBdr>
                    <w:top w:val="none" w:sz="0" w:space="0" w:color="auto"/>
                    <w:left w:val="none" w:sz="0" w:space="0" w:color="auto"/>
                    <w:bottom w:val="none" w:sz="0" w:space="0" w:color="auto"/>
                    <w:right w:val="none" w:sz="0" w:space="0" w:color="auto"/>
                  </w:divBdr>
                  <w:divsChild>
                    <w:div w:id="262148075">
                      <w:marLeft w:val="0"/>
                      <w:marRight w:val="0"/>
                      <w:marTop w:val="0"/>
                      <w:marBottom w:val="0"/>
                      <w:divBdr>
                        <w:top w:val="none" w:sz="0" w:space="0" w:color="auto"/>
                        <w:left w:val="none" w:sz="0" w:space="0" w:color="auto"/>
                        <w:bottom w:val="none" w:sz="0" w:space="0" w:color="auto"/>
                        <w:right w:val="none" w:sz="0" w:space="0" w:color="auto"/>
                      </w:divBdr>
                    </w:div>
                    <w:div w:id="1101492960">
                      <w:marLeft w:val="0"/>
                      <w:marRight w:val="0"/>
                      <w:marTop w:val="0"/>
                      <w:marBottom w:val="0"/>
                      <w:divBdr>
                        <w:top w:val="none" w:sz="0" w:space="0" w:color="auto"/>
                        <w:left w:val="none" w:sz="0" w:space="0" w:color="auto"/>
                        <w:bottom w:val="none" w:sz="0" w:space="0" w:color="auto"/>
                        <w:right w:val="none" w:sz="0" w:space="0" w:color="auto"/>
                      </w:divBdr>
                    </w:div>
                  </w:divsChild>
                </w:div>
                <w:div w:id="464395732">
                  <w:marLeft w:val="0"/>
                  <w:marRight w:val="0"/>
                  <w:marTop w:val="0"/>
                  <w:marBottom w:val="0"/>
                  <w:divBdr>
                    <w:top w:val="none" w:sz="0" w:space="0" w:color="auto"/>
                    <w:left w:val="none" w:sz="0" w:space="0" w:color="auto"/>
                    <w:bottom w:val="none" w:sz="0" w:space="0" w:color="auto"/>
                    <w:right w:val="none" w:sz="0" w:space="0" w:color="auto"/>
                  </w:divBdr>
                  <w:divsChild>
                    <w:div w:id="659190633">
                      <w:marLeft w:val="0"/>
                      <w:marRight w:val="0"/>
                      <w:marTop w:val="0"/>
                      <w:marBottom w:val="0"/>
                      <w:divBdr>
                        <w:top w:val="none" w:sz="0" w:space="0" w:color="auto"/>
                        <w:left w:val="none" w:sz="0" w:space="0" w:color="auto"/>
                        <w:bottom w:val="none" w:sz="0" w:space="0" w:color="auto"/>
                        <w:right w:val="none" w:sz="0" w:space="0" w:color="auto"/>
                      </w:divBdr>
                    </w:div>
                  </w:divsChild>
                </w:div>
                <w:div w:id="686370688">
                  <w:marLeft w:val="0"/>
                  <w:marRight w:val="0"/>
                  <w:marTop w:val="0"/>
                  <w:marBottom w:val="0"/>
                  <w:divBdr>
                    <w:top w:val="none" w:sz="0" w:space="0" w:color="auto"/>
                    <w:left w:val="none" w:sz="0" w:space="0" w:color="auto"/>
                    <w:bottom w:val="none" w:sz="0" w:space="0" w:color="auto"/>
                    <w:right w:val="none" w:sz="0" w:space="0" w:color="auto"/>
                  </w:divBdr>
                  <w:divsChild>
                    <w:div w:id="118302640">
                      <w:marLeft w:val="0"/>
                      <w:marRight w:val="0"/>
                      <w:marTop w:val="0"/>
                      <w:marBottom w:val="0"/>
                      <w:divBdr>
                        <w:top w:val="none" w:sz="0" w:space="0" w:color="auto"/>
                        <w:left w:val="none" w:sz="0" w:space="0" w:color="auto"/>
                        <w:bottom w:val="none" w:sz="0" w:space="0" w:color="auto"/>
                        <w:right w:val="none" w:sz="0" w:space="0" w:color="auto"/>
                      </w:divBdr>
                    </w:div>
                  </w:divsChild>
                </w:div>
                <w:div w:id="1134912162">
                  <w:marLeft w:val="0"/>
                  <w:marRight w:val="0"/>
                  <w:marTop w:val="0"/>
                  <w:marBottom w:val="0"/>
                  <w:divBdr>
                    <w:top w:val="none" w:sz="0" w:space="0" w:color="auto"/>
                    <w:left w:val="none" w:sz="0" w:space="0" w:color="auto"/>
                    <w:bottom w:val="none" w:sz="0" w:space="0" w:color="auto"/>
                    <w:right w:val="none" w:sz="0" w:space="0" w:color="auto"/>
                  </w:divBdr>
                  <w:divsChild>
                    <w:div w:id="1053389483">
                      <w:marLeft w:val="0"/>
                      <w:marRight w:val="0"/>
                      <w:marTop w:val="0"/>
                      <w:marBottom w:val="0"/>
                      <w:divBdr>
                        <w:top w:val="none" w:sz="0" w:space="0" w:color="auto"/>
                        <w:left w:val="none" w:sz="0" w:space="0" w:color="auto"/>
                        <w:bottom w:val="none" w:sz="0" w:space="0" w:color="auto"/>
                        <w:right w:val="none" w:sz="0" w:space="0" w:color="auto"/>
                      </w:divBdr>
                    </w:div>
                  </w:divsChild>
                </w:div>
                <w:div w:id="1223369959">
                  <w:marLeft w:val="0"/>
                  <w:marRight w:val="0"/>
                  <w:marTop w:val="0"/>
                  <w:marBottom w:val="0"/>
                  <w:divBdr>
                    <w:top w:val="none" w:sz="0" w:space="0" w:color="auto"/>
                    <w:left w:val="none" w:sz="0" w:space="0" w:color="auto"/>
                    <w:bottom w:val="none" w:sz="0" w:space="0" w:color="auto"/>
                    <w:right w:val="none" w:sz="0" w:space="0" w:color="auto"/>
                  </w:divBdr>
                  <w:divsChild>
                    <w:div w:id="2038845748">
                      <w:marLeft w:val="0"/>
                      <w:marRight w:val="0"/>
                      <w:marTop w:val="0"/>
                      <w:marBottom w:val="0"/>
                      <w:divBdr>
                        <w:top w:val="none" w:sz="0" w:space="0" w:color="auto"/>
                        <w:left w:val="none" w:sz="0" w:space="0" w:color="auto"/>
                        <w:bottom w:val="none" w:sz="0" w:space="0" w:color="auto"/>
                        <w:right w:val="none" w:sz="0" w:space="0" w:color="auto"/>
                      </w:divBdr>
                    </w:div>
                  </w:divsChild>
                </w:div>
                <w:div w:id="1349529334">
                  <w:marLeft w:val="0"/>
                  <w:marRight w:val="0"/>
                  <w:marTop w:val="0"/>
                  <w:marBottom w:val="0"/>
                  <w:divBdr>
                    <w:top w:val="none" w:sz="0" w:space="0" w:color="auto"/>
                    <w:left w:val="none" w:sz="0" w:space="0" w:color="auto"/>
                    <w:bottom w:val="none" w:sz="0" w:space="0" w:color="auto"/>
                    <w:right w:val="none" w:sz="0" w:space="0" w:color="auto"/>
                  </w:divBdr>
                  <w:divsChild>
                    <w:div w:id="1327975651">
                      <w:marLeft w:val="0"/>
                      <w:marRight w:val="0"/>
                      <w:marTop w:val="0"/>
                      <w:marBottom w:val="0"/>
                      <w:divBdr>
                        <w:top w:val="none" w:sz="0" w:space="0" w:color="auto"/>
                        <w:left w:val="none" w:sz="0" w:space="0" w:color="auto"/>
                        <w:bottom w:val="none" w:sz="0" w:space="0" w:color="auto"/>
                        <w:right w:val="none" w:sz="0" w:space="0" w:color="auto"/>
                      </w:divBdr>
                    </w:div>
                  </w:divsChild>
                </w:div>
                <w:div w:id="1497064329">
                  <w:marLeft w:val="0"/>
                  <w:marRight w:val="0"/>
                  <w:marTop w:val="0"/>
                  <w:marBottom w:val="0"/>
                  <w:divBdr>
                    <w:top w:val="none" w:sz="0" w:space="0" w:color="auto"/>
                    <w:left w:val="none" w:sz="0" w:space="0" w:color="auto"/>
                    <w:bottom w:val="none" w:sz="0" w:space="0" w:color="auto"/>
                    <w:right w:val="none" w:sz="0" w:space="0" w:color="auto"/>
                  </w:divBdr>
                  <w:divsChild>
                    <w:div w:id="1306354804">
                      <w:marLeft w:val="0"/>
                      <w:marRight w:val="0"/>
                      <w:marTop w:val="0"/>
                      <w:marBottom w:val="0"/>
                      <w:divBdr>
                        <w:top w:val="none" w:sz="0" w:space="0" w:color="auto"/>
                        <w:left w:val="none" w:sz="0" w:space="0" w:color="auto"/>
                        <w:bottom w:val="none" w:sz="0" w:space="0" w:color="auto"/>
                        <w:right w:val="none" w:sz="0" w:space="0" w:color="auto"/>
                      </w:divBdr>
                    </w:div>
                    <w:div w:id="1702126167">
                      <w:marLeft w:val="0"/>
                      <w:marRight w:val="0"/>
                      <w:marTop w:val="0"/>
                      <w:marBottom w:val="0"/>
                      <w:divBdr>
                        <w:top w:val="none" w:sz="0" w:space="0" w:color="auto"/>
                        <w:left w:val="none" w:sz="0" w:space="0" w:color="auto"/>
                        <w:bottom w:val="none" w:sz="0" w:space="0" w:color="auto"/>
                        <w:right w:val="none" w:sz="0" w:space="0" w:color="auto"/>
                      </w:divBdr>
                    </w:div>
                  </w:divsChild>
                </w:div>
                <w:div w:id="1675257267">
                  <w:marLeft w:val="0"/>
                  <w:marRight w:val="0"/>
                  <w:marTop w:val="0"/>
                  <w:marBottom w:val="0"/>
                  <w:divBdr>
                    <w:top w:val="none" w:sz="0" w:space="0" w:color="auto"/>
                    <w:left w:val="none" w:sz="0" w:space="0" w:color="auto"/>
                    <w:bottom w:val="none" w:sz="0" w:space="0" w:color="auto"/>
                    <w:right w:val="none" w:sz="0" w:space="0" w:color="auto"/>
                  </w:divBdr>
                  <w:divsChild>
                    <w:div w:id="548687346">
                      <w:marLeft w:val="0"/>
                      <w:marRight w:val="0"/>
                      <w:marTop w:val="0"/>
                      <w:marBottom w:val="0"/>
                      <w:divBdr>
                        <w:top w:val="none" w:sz="0" w:space="0" w:color="auto"/>
                        <w:left w:val="none" w:sz="0" w:space="0" w:color="auto"/>
                        <w:bottom w:val="none" w:sz="0" w:space="0" w:color="auto"/>
                        <w:right w:val="none" w:sz="0" w:space="0" w:color="auto"/>
                      </w:divBdr>
                    </w:div>
                  </w:divsChild>
                </w:div>
                <w:div w:id="1691909713">
                  <w:marLeft w:val="0"/>
                  <w:marRight w:val="0"/>
                  <w:marTop w:val="0"/>
                  <w:marBottom w:val="0"/>
                  <w:divBdr>
                    <w:top w:val="none" w:sz="0" w:space="0" w:color="auto"/>
                    <w:left w:val="none" w:sz="0" w:space="0" w:color="auto"/>
                    <w:bottom w:val="none" w:sz="0" w:space="0" w:color="auto"/>
                    <w:right w:val="none" w:sz="0" w:space="0" w:color="auto"/>
                  </w:divBdr>
                  <w:divsChild>
                    <w:div w:id="2135826563">
                      <w:marLeft w:val="0"/>
                      <w:marRight w:val="0"/>
                      <w:marTop w:val="0"/>
                      <w:marBottom w:val="0"/>
                      <w:divBdr>
                        <w:top w:val="none" w:sz="0" w:space="0" w:color="auto"/>
                        <w:left w:val="none" w:sz="0" w:space="0" w:color="auto"/>
                        <w:bottom w:val="none" w:sz="0" w:space="0" w:color="auto"/>
                        <w:right w:val="none" w:sz="0" w:space="0" w:color="auto"/>
                      </w:divBdr>
                    </w:div>
                  </w:divsChild>
                </w:div>
                <w:div w:id="1750469332">
                  <w:marLeft w:val="0"/>
                  <w:marRight w:val="0"/>
                  <w:marTop w:val="0"/>
                  <w:marBottom w:val="0"/>
                  <w:divBdr>
                    <w:top w:val="none" w:sz="0" w:space="0" w:color="auto"/>
                    <w:left w:val="none" w:sz="0" w:space="0" w:color="auto"/>
                    <w:bottom w:val="none" w:sz="0" w:space="0" w:color="auto"/>
                    <w:right w:val="none" w:sz="0" w:space="0" w:color="auto"/>
                  </w:divBdr>
                  <w:divsChild>
                    <w:div w:id="665935554">
                      <w:marLeft w:val="0"/>
                      <w:marRight w:val="0"/>
                      <w:marTop w:val="0"/>
                      <w:marBottom w:val="0"/>
                      <w:divBdr>
                        <w:top w:val="none" w:sz="0" w:space="0" w:color="auto"/>
                        <w:left w:val="none" w:sz="0" w:space="0" w:color="auto"/>
                        <w:bottom w:val="none" w:sz="0" w:space="0" w:color="auto"/>
                        <w:right w:val="none" w:sz="0" w:space="0" w:color="auto"/>
                      </w:divBdr>
                    </w:div>
                  </w:divsChild>
                </w:div>
                <w:div w:id="1757509929">
                  <w:marLeft w:val="0"/>
                  <w:marRight w:val="0"/>
                  <w:marTop w:val="0"/>
                  <w:marBottom w:val="0"/>
                  <w:divBdr>
                    <w:top w:val="none" w:sz="0" w:space="0" w:color="auto"/>
                    <w:left w:val="none" w:sz="0" w:space="0" w:color="auto"/>
                    <w:bottom w:val="none" w:sz="0" w:space="0" w:color="auto"/>
                    <w:right w:val="none" w:sz="0" w:space="0" w:color="auto"/>
                  </w:divBdr>
                  <w:divsChild>
                    <w:div w:id="559023637">
                      <w:marLeft w:val="0"/>
                      <w:marRight w:val="0"/>
                      <w:marTop w:val="0"/>
                      <w:marBottom w:val="0"/>
                      <w:divBdr>
                        <w:top w:val="none" w:sz="0" w:space="0" w:color="auto"/>
                        <w:left w:val="none" w:sz="0" w:space="0" w:color="auto"/>
                        <w:bottom w:val="none" w:sz="0" w:space="0" w:color="auto"/>
                        <w:right w:val="none" w:sz="0" w:space="0" w:color="auto"/>
                      </w:divBdr>
                    </w:div>
                  </w:divsChild>
                </w:div>
                <w:div w:id="1771315389">
                  <w:marLeft w:val="0"/>
                  <w:marRight w:val="0"/>
                  <w:marTop w:val="0"/>
                  <w:marBottom w:val="0"/>
                  <w:divBdr>
                    <w:top w:val="none" w:sz="0" w:space="0" w:color="auto"/>
                    <w:left w:val="none" w:sz="0" w:space="0" w:color="auto"/>
                    <w:bottom w:val="none" w:sz="0" w:space="0" w:color="auto"/>
                    <w:right w:val="none" w:sz="0" w:space="0" w:color="auto"/>
                  </w:divBdr>
                  <w:divsChild>
                    <w:div w:id="164504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745517">
      <w:bodyDiv w:val="1"/>
      <w:marLeft w:val="0"/>
      <w:marRight w:val="0"/>
      <w:marTop w:val="0"/>
      <w:marBottom w:val="0"/>
      <w:divBdr>
        <w:top w:val="none" w:sz="0" w:space="0" w:color="auto"/>
        <w:left w:val="none" w:sz="0" w:space="0" w:color="auto"/>
        <w:bottom w:val="none" w:sz="0" w:space="0" w:color="auto"/>
        <w:right w:val="none" w:sz="0" w:space="0" w:color="auto"/>
      </w:divBdr>
    </w:div>
    <w:div w:id="1909218912">
      <w:bodyDiv w:val="1"/>
      <w:marLeft w:val="0"/>
      <w:marRight w:val="0"/>
      <w:marTop w:val="0"/>
      <w:marBottom w:val="0"/>
      <w:divBdr>
        <w:top w:val="none" w:sz="0" w:space="0" w:color="auto"/>
        <w:left w:val="none" w:sz="0" w:space="0" w:color="auto"/>
        <w:bottom w:val="none" w:sz="0" w:space="0" w:color="auto"/>
        <w:right w:val="none" w:sz="0" w:space="0" w:color="auto"/>
      </w:divBdr>
      <w:divsChild>
        <w:div w:id="148837267">
          <w:marLeft w:val="274"/>
          <w:marRight w:val="0"/>
          <w:marTop w:val="53"/>
          <w:marBottom w:val="0"/>
          <w:divBdr>
            <w:top w:val="none" w:sz="0" w:space="0" w:color="auto"/>
            <w:left w:val="none" w:sz="0" w:space="0" w:color="auto"/>
            <w:bottom w:val="none" w:sz="0" w:space="0" w:color="auto"/>
            <w:right w:val="none" w:sz="0" w:space="0" w:color="auto"/>
          </w:divBdr>
        </w:div>
      </w:divsChild>
    </w:div>
    <w:div w:id="1911036063">
      <w:bodyDiv w:val="1"/>
      <w:marLeft w:val="0"/>
      <w:marRight w:val="0"/>
      <w:marTop w:val="0"/>
      <w:marBottom w:val="0"/>
      <w:divBdr>
        <w:top w:val="none" w:sz="0" w:space="0" w:color="auto"/>
        <w:left w:val="none" w:sz="0" w:space="0" w:color="auto"/>
        <w:bottom w:val="none" w:sz="0" w:space="0" w:color="auto"/>
        <w:right w:val="none" w:sz="0" w:space="0" w:color="auto"/>
      </w:divBdr>
      <w:divsChild>
        <w:div w:id="375206695">
          <w:marLeft w:val="274"/>
          <w:marRight w:val="0"/>
          <w:marTop w:val="53"/>
          <w:marBottom w:val="0"/>
          <w:divBdr>
            <w:top w:val="none" w:sz="0" w:space="0" w:color="auto"/>
            <w:left w:val="none" w:sz="0" w:space="0" w:color="auto"/>
            <w:bottom w:val="none" w:sz="0" w:space="0" w:color="auto"/>
            <w:right w:val="none" w:sz="0" w:space="0" w:color="auto"/>
          </w:divBdr>
        </w:div>
        <w:div w:id="1659724645">
          <w:marLeft w:val="274"/>
          <w:marRight w:val="0"/>
          <w:marTop w:val="53"/>
          <w:marBottom w:val="0"/>
          <w:divBdr>
            <w:top w:val="none" w:sz="0" w:space="0" w:color="auto"/>
            <w:left w:val="none" w:sz="0" w:space="0" w:color="auto"/>
            <w:bottom w:val="none" w:sz="0" w:space="0" w:color="auto"/>
            <w:right w:val="none" w:sz="0" w:space="0" w:color="auto"/>
          </w:divBdr>
        </w:div>
        <w:div w:id="1747846095">
          <w:marLeft w:val="274"/>
          <w:marRight w:val="0"/>
          <w:marTop w:val="53"/>
          <w:marBottom w:val="0"/>
          <w:divBdr>
            <w:top w:val="none" w:sz="0" w:space="0" w:color="auto"/>
            <w:left w:val="none" w:sz="0" w:space="0" w:color="auto"/>
            <w:bottom w:val="none" w:sz="0" w:space="0" w:color="auto"/>
            <w:right w:val="none" w:sz="0" w:space="0" w:color="auto"/>
          </w:divBdr>
        </w:div>
        <w:div w:id="2130392228">
          <w:marLeft w:val="274"/>
          <w:marRight w:val="0"/>
          <w:marTop w:val="53"/>
          <w:marBottom w:val="0"/>
          <w:divBdr>
            <w:top w:val="none" w:sz="0" w:space="0" w:color="auto"/>
            <w:left w:val="none" w:sz="0" w:space="0" w:color="auto"/>
            <w:bottom w:val="none" w:sz="0" w:space="0" w:color="auto"/>
            <w:right w:val="none" w:sz="0" w:space="0" w:color="auto"/>
          </w:divBdr>
        </w:div>
      </w:divsChild>
    </w:div>
    <w:div w:id="1983267961">
      <w:bodyDiv w:val="1"/>
      <w:marLeft w:val="0"/>
      <w:marRight w:val="0"/>
      <w:marTop w:val="0"/>
      <w:marBottom w:val="0"/>
      <w:divBdr>
        <w:top w:val="none" w:sz="0" w:space="0" w:color="auto"/>
        <w:left w:val="none" w:sz="0" w:space="0" w:color="auto"/>
        <w:bottom w:val="none" w:sz="0" w:space="0" w:color="auto"/>
        <w:right w:val="none" w:sz="0" w:space="0" w:color="auto"/>
      </w:divBdr>
    </w:div>
    <w:div w:id="1990283867">
      <w:bodyDiv w:val="1"/>
      <w:marLeft w:val="0"/>
      <w:marRight w:val="0"/>
      <w:marTop w:val="0"/>
      <w:marBottom w:val="0"/>
      <w:divBdr>
        <w:top w:val="none" w:sz="0" w:space="0" w:color="auto"/>
        <w:left w:val="none" w:sz="0" w:space="0" w:color="auto"/>
        <w:bottom w:val="none" w:sz="0" w:space="0" w:color="auto"/>
        <w:right w:val="none" w:sz="0" w:space="0" w:color="auto"/>
      </w:divBdr>
      <w:divsChild>
        <w:div w:id="289939254">
          <w:marLeft w:val="446"/>
          <w:marRight w:val="0"/>
          <w:marTop w:val="0"/>
          <w:marBottom w:val="120"/>
          <w:divBdr>
            <w:top w:val="none" w:sz="0" w:space="0" w:color="auto"/>
            <w:left w:val="none" w:sz="0" w:space="0" w:color="auto"/>
            <w:bottom w:val="none" w:sz="0" w:space="0" w:color="auto"/>
            <w:right w:val="none" w:sz="0" w:space="0" w:color="auto"/>
          </w:divBdr>
        </w:div>
        <w:div w:id="478807994">
          <w:marLeft w:val="446"/>
          <w:marRight w:val="0"/>
          <w:marTop w:val="0"/>
          <w:marBottom w:val="120"/>
          <w:divBdr>
            <w:top w:val="none" w:sz="0" w:space="0" w:color="auto"/>
            <w:left w:val="none" w:sz="0" w:space="0" w:color="auto"/>
            <w:bottom w:val="none" w:sz="0" w:space="0" w:color="auto"/>
            <w:right w:val="none" w:sz="0" w:space="0" w:color="auto"/>
          </w:divBdr>
        </w:div>
        <w:div w:id="758060870">
          <w:marLeft w:val="446"/>
          <w:marRight w:val="0"/>
          <w:marTop w:val="0"/>
          <w:marBottom w:val="120"/>
          <w:divBdr>
            <w:top w:val="none" w:sz="0" w:space="0" w:color="auto"/>
            <w:left w:val="none" w:sz="0" w:space="0" w:color="auto"/>
            <w:bottom w:val="none" w:sz="0" w:space="0" w:color="auto"/>
            <w:right w:val="none" w:sz="0" w:space="0" w:color="auto"/>
          </w:divBdr>
        </w:div>
        <w:div w:id="1386636027">
          <w:marLeft w:val="446"/>
          <w:marRight w:val="0"/>
          <w:marTop w:val="0"/>
          <w:marBottom w:val="120"/>
          <w:divBdr>
            <w:top w:val="none" w:sz="0" w:space="0" w:color="auto"/>
            <w:left w:val="none" w:sz="0" w:space="0" w:color="auto"/>
            <w:bottom w:val="none" w:sz="0" w:space="0" w:color="auto"/>
            <w:right w:val="none" w:sz="0" w:space="0" w:color="auto"/>
          </w:divBdr>
        </w:div>
        <w:div w:id="1657613962">
          <w:marLeft w:val="446"/>
          <w:marRight w:val="0"/>
          <w:marTop w:val="0"/>
          <w:marBottom w:val="120"/>
          <w:divBdr>
            <w:top w:val="none" w:sz="0" w:space="0" w:color="auto"/>
            <w:left w:val="none" w:sz="0" w:space="0" w:color="auto"/>
            <w:bottom w:val="none" w:sz="0" w:space="0" w:color="auto"/>
            <w:right w:val="none" w:sz="0" w:space="0" w:color="auto"/>
          </w:divBdr>
        </w:div>
        <w:div w:id="1734961301">
          <w:marLeft w:val="446"/>
          <w:marRight w:val="0"/>
          <w:marTop w:val="0"/>
          <w:marBottom w:val="120"/>
          <w:divBdr>
            <w:top w:val="none" w:sz="0" w:space="0" w:color="auto"/>
            <w:left w:val="none" w:sz="0" w:space="0" w:color="auto"/>
            <w:bottom w:val="none" w:sz="0" w:space="0" w:color="auto"/>
            <w:right w:val="none" w:sz="0" w:space="0" w:color="auto"/>
          </w:divBdr>
        </w:div>
        <w:div w:id="2002655677">
          <w:marLeft w:val="446"/>
          <w:marRight w:val="0"/>
          <w:marTop w:val="0"/>
          <w:marBottom w:val="120"/>
          <w:divBdr>
            <w:top w:val="none" w:sz="0" w:space="0" w:color="auto"/>
            <w:left w:val="none" w:sz="0" w:space="0" w:color="auto"/>
            <w:bottom w:val="none" w:sz="0" w:space="0" w:color="auto"/>
            <w:right w:val="none" w:sz="0" w:space="0" w:color="auto"/>
          </w:divBdr>
        </w:div>
      </w:divsChild>
    </w:div>
    <w:div w:id="1994868714">
      <w:bodyDiv w:val="1"/>
      <w:marLeft w:val="0"/>
      <w:marRight w:val="0"/>
      <w:marTop w:val="0"/>
      <w:marBottom w:val="0"/>
      <w:divBdr>
        <w:top w:val="none" w:sz="0" w:space="0" w:color="auto"/>
        <w:left w:val="none" w:sz="0" w:space="0" w:color="auto"/>
        <w:bottom w:val="none" w:sz="0" w:space="0" w:color="auto"/>
        <w:right w:val="none" w:sz="0" w:space="0" w:color="auto"/>
      </w:divBdr>
      <w:divsChild>
        <w:div w:id="16465863">
          <w:marLeft w:val="0"/>
          <w:marRight w:val="0"/>
          <w:marTop w:val="0"/>
          <w:marBottom w:val="0"/>
          <w:divBdr>
            <w:top w:val="none" w:sz="0" w:space="0" w:color="auto"/>
            <w:left w:val="none" w:sz="0" w:space="0" w:color="auto"/>
            <w:bottom w:val="none" w:sz="0" w:space="0" w:color="auto"/>
            <w:right w:val="none" w:sz="0" w:space="0" w:color="auto"/>
          </w:divBdr>
        </w:div>
        <w:div w:id="462845152">
          <w:marLeft w:val="0"/>
          <w:marRight w:val="0"/>
          <w:marTop w:val="0"/>
          <w:marBottom w:val="0"/>
          <w:divBdr>
            <w:top w:val="none" w:sz="0" w:space="0" w:color="auto"/>
            <w:left w:val="none" w:sz="0" w:space="0" w:color="auto"/>
            <w:bottom w:val="none" w:sz="0" w:space="0" w:color="auto"/>
            <w:right w:val="none" w:sz="0" w:space="0" w:color="auto"/>
          </w:divBdr>
        </w:div>
        <w:div w:id="563762402">
          <w:marLeft w:val="0"/>
          <w:marRight w:val="0"/>
          <w:marTop w:val="0"/>
          <w:marBottom w:val="0"/>
          <w:divBdr>
            <w:top w:val="none" w:sz="0" w:space="0" w:color="auto"/>
            <w:left w:val="none" w:sz="0" w:space="0" w:color="auto"/>
            <w:bottom w:val="none" w:sz="0" w:space="0" w:color="auto"/>
            <w:right w:val="none" w:sz="0" w:space="0" w:color="auto"/>
          </w:divBdr>
          <w:divsChild>
            <w:div w:id="982585613">
              <w:marLeft w:val="-75"/>
              <w:marRight w:val="0"/>
              <w:marTop w:val="30"/>
              <w:marBottom w:val="30"/>
              <w:divBdr>
                <w:top w:val="none" w:sz="0" w:space="0" w:color="auto"/>
                <w:left w:val="none" w:sz="0" w:space="0" w:color="auto"/>
                <w:bottom w:val="none" w:sz="0" w:space="0" w:color="auto"/>
                <w:right w:val="none" w:sz="0" w:space="0" w:color="auto"/>
              </w:divBdr>
              <w:divsChild>
                <w:div w:id="209193421">
                  <w:marLeft w:val="0"/>
                  <w:marRight w:val="0"/>
                  <w:marTop w:val="0"/>
                  <w:marBottom w:val="0"/>
                  <w:divBdr>
                    <w:top w:val="none" w:sz="0" w:space="0" w:color="auto"/>
                    <w:left w:val="none" w:sz="0" w:space="0" w:color="auto"/>
                    <w:bottom w:val="none" w:sz="0" w:space="0" w:color="auto"/>
                    <w:right w:val="none" w:sz="0" w:space="0" w:color="auto"/>
                  </w:divBdr>
                  <w:divsChild>
                    <w:div w:id="661586004">
                      <w:marLeft w:val="0"/>
                      <w:marRight w:val="0"/>
                      <w:marTop w:val="0"/>
                      <w:marBottom w:val="0"/>
                      <w:divBdr>
                        <w:top w:val="none" w:sz="0" w:space="0" w:color="auto"/>
                        <w:left w:val="none" w:sz="0" w:space="0" w:color="auto"/>
                        <w:bottom w:val="none" w:sz="0" w:space="0" w:color="auto"/>
                        <w:right w:val="none" w:sz="0" w:space="0" w:color="auto"/>
                      </w:divBdr>
                    </w:div>
                  </w:divsChild>
                </w:div>
                <w:div w:id="393815232">
                  <w:marLeft w:val="0"/>
                  <w:marRight w:val="0"/>
                  <w:marTop w:val="0"/>
                  <w:marBottom w:val="0"/>
                  <w:divBdr>
                    <w:top w:val="none" w:sz="0" w:space="0" w:color="auto"/>
                    <w:left w:val="none" w:sz="0" w:space="0" w:color="auto"/>
                    <w:bottom w:val="none" w:sz="0" w:space="0" w:color="auto"/>
                    <w:right w:val="none" w:sz="0" w:space="0" w:color="auto"/>
                  </w:divBdr>
                  <w:divsChild>
                    <w:div w:id="384531135">
                      <w:marLeft w:val="0"/>
                      <w:marRight w:val="0"/>
                      <w:marTop w:val="0"/>
                      <w:marBottom w:val="0"/>
                      <w:divBdr>
                        <w:top w:val="none" w:sz="0" w:space="0" w:color="auto"/>
                        <w:left w:val="none" w:sz="0" w:space="0" w:color="auto"/>
                        <w:bottom w:val="none" w:sz="0" w:space="0" w:color="auto"/>
                        <w:right w:val="none" w:sz="0" w:space="0" w:color="auto"/>
                      </w:divBdr>
                    </w:div>
                    <w:div w:id="675040603">
                      <w:marLeft w:val="0"/>
                      <w:marRight w:val="0"/>
                      <w:marTop w:val="0"/>
                      <w:marBottom w:val="0"/>
                      <w:divBdr>
                        <w:top w:val="none" w:sz="0" w:space="0" w:color="auto"/>
                        <w:left w:val="none" w:sz="0" w:space="0" w:color="auto"/>
                        <w:bottom w:val="none" w:sz="0" w:space="0" w:color="auto"/>
                        <w:right w:val="none" w:sz="0" w:space="0" w:color="auto"/>
                      </w:divBdr>
                    </w:div>
                  </w:divsChild>
                </w:div>
                <w:div w:id="487139325">
                  <w:marLeft w:val="0"/>
                  <w:marRight w:val="0"/>
                  <w:marTop w:val="0"/>
                  <w:marBottom w:val="0"/>
                  <w:divBdr>
                    <w:top w:val="none" w:sz="0" w:space="0" w:color="auto"/>
                    <w:left w:val="none" w:sz="0" w:space="0" w:color="auto"/>
                    <w:bottom w:val="none" w:sz="0" w:space="0" w:color="auto"/>
                    <w:right w:val="none" w:sz="0" w:space="0" w:color="auto"/>
                  </w:divBdr>
                  <w:divsChild>
                    <w:div w:id="633876381">
                      <w:marLeft w:val="0"/>
                      <w:marRight w:val="0"/>
                      <w:marTop w:val="0"/>
                      <w:marBottom w:val="0"/>
                      <w:divBdr>
                        <w:top w:val="none" w:sz="0" w:space="0" w:color="auto"/>
                        <w:left w:val="none" w:sz="0" w:space="0" w:color="auto"/>
                        <w:bottom w:val="none" w:sz="0" w:space="0" w:color="auto"/>
                        <w:right w:val="none" w:sz="0" w:space="0" w:color="auto"/>
                      </w:divBdr>
                    </w:div>
                  </w:divsChild>
                </w:div>
                <w:div w:id="547575271">
                  <w:marLeft w:val="0"/>
                  <w:marRight w:val="0"/>
                  <w:marTop w:val="0"/>
                  <w:marBottom w:val="0"/>
                  <w:divBdr>
                    <w:top w:val="none" w:sz="0" w:space="0" w:color="auto"/>
                    <w:left w:val="none" w:sz="0" w:space="0" w:color="auto"/>
                    <w:bottom w:val="none" w:sz="0" w:space="0" w:color="auto"/>
                    <w:right w:val="none" w:sz="0" w:space="0" w:color="auto"/>
                  </w:divBdr>
                  <w:divsChild>
                    <w:div w:id="2032098121">
                      <w:marLeft w:val="0"/>
                      <w:marRight w:val="0"/>
                      <w:marTop w:val="0"/>
                      <w:marBottom w:val="0"/>
                      <w:divBdr>
                        <w:top w:val="none" w:sz="0" w:space="0" w:color="auto"/>
                        <w:left w:val="none" w:sz="0" w:space="0" w:color="auto"/>
                        <w:bottom w:val="none" w:sz="0" w:space="0" w:color="auto"/>
                        <w:right w:val="none" w:sz="0" w:space="0" w:color="auto"/>
                      </w:divBdr>
                    </w:div>
                  </w:divsChild>
                </w:div>
                <w:div w:id="587688339">
                  <w:marLeft w:val="0"/>
                  <w:marRight w:val="0"/>
                  <w:marTop w:val="0"/>
                  <w:marBottom w:val="0"/>
                  <w:divBdr>
                    <w:top w:val="none" w:sz="0" w:space="0" w:color="auto"/>
                    <w:left w:val="none" w:sz="0" w:space="0" w:color="auto"/>
                    <w:bottom w:val="none" w:sz="0" w:space="0" w:color="auto"/>
                    <w:right w:val="none" w:sz="0" w:space="0" w:color="auto"/>
                  </w:divBdr>
                  <w:divsChild>
                    <w:div w:id="1427574265">
                      <w:marLeft w:val="0"/>
                      <w:marRight w:val="0"/>
                      <w:marTop w:val="0"/>
                      <w:marBottom w:val="0"/>
                      <w:divBdr>
                        <w:top w:val="none" w:sz="0" w:space="0" w:color="auto"/>
                        <w:left w:val="none" w:sz="0" w:space="0" w:color="auto"/>
                        <w:bottom w:val="none" w:sz="0" w:space="0" w:color="auto"/>
                        <w:right w:val="none" w:sz="0" w:space="0" w:color="auto"/>
                      </w:divBdr>
                    </w:div>
                  </w:divsChild>
                </w:div>
                <w:div w:id="633801052">
                  <w:marLeft w:val="0"/>
                  <w:marRight w:val="0"/>
                  <w:marTop w:val="0"/>
                  <w:marBottom w:val="0"/>
                  <w:divBdr>
                    <w:top w:val="none" w:sz="0" w:space="0" w:color="auto"/>
                    <w:left w:val="none" w:sz="0" w:space="0" w:color="auto"/>
                    <w:bottom w:val="none" w:sz="0" w:space="0" w:color="auto"/>
                    <w:right w:val="none" w:sz="0" w:space="0" w:color="auto"/>
                  </w:divBdr>
                  <w:divsChild>
                    <w:div w:id="2106686544">
                      <w:marLeft w:val="0"/>
                      <w:marRight w:val="0"/>
                      <w:marTop w:val="0"/>
                      <w:marBottom w:val="0"/>
                      <w:divBdr>
                        <w:top w:val="none" w:sz="0" w:space="0" w:color="auto"/>
                        <w:left w:val="none" w:sz="0" w:space="0" w:color="auto"/>
                        <w:bottom w:val="none" w:sz="0" w:space="0" w:color="auto"/>
                        <w:right w:val="none" w:sz="0" w:space="0" w:color="auto"/>
                      </w:divBdr>
                    </w:div>
                  </w:divsChild>
                </w:div>
                <w:div w:id="864169953">
                  <w:marLeft w:val="0"/>
                  <w:marRight w:val="0"/>
                  <w:marTop w:val="0"/>
                  <w:marBottom w:val="0"/>
                  <w:divBdr>
                    <w:top w:val="none" w:sz="0" w:space="0" w:color="auto"/>
                    <w:left w:val="none" w:sz="0" w:space="0" w:color="auto"/>
                    <w:bottom w:val="none" w:sz="0" w:space="0" w:color="auto"/>
                    <w:right w:val="none" w:sz="0" w:space="0" w:color="auto"/>
                  </w:divBdr>
                  <w:divsChild>
                    <w:div w:id="1510755251">
                      <w:marLeft w:val="0"/>
                      <w:marRight w:val="0"/>
                      <w:marTop w:val="0"/>
                      <w:marBottom w:val="0"/>
                      <w:divBdr>
                        <w:top w:val="none" w:sz="0" w:space="0" w:color="auto"/>
                        <w:left w:val="none" w:sz="0" w:space="0" w:color="auto"/>
                        <w:bottom w:val="none" w:sz="0" w:space="0" w:color="auto"/>
                        <w:right w:val="none" w:sz="0" w:space="0" w:color="auto"/>
                      </w:divBdr>
                    </w:div>
                  </w:divsChild>
                </w:div>
                <w:div w:id="1137837123">
                  <w:marLeft w:val="0"/>
                  <w:marRight w:val="0"/>
                  <w:marTop w:val="0"/>
                  <w:marBottom w:val="0"/>
                  <w:divBdr>
                    <w:top w:val="none" w:sz="0" w:space="0" w:color="auto"/>
                    <w:left w:val="none" w:sz="0" w:space="0" w:color="auto"/>
                    <w:bottom w:val="none" w:sz="0" w:space="0" w:color="auto"/>
                    <w:right w:val="none" w:sz="0" w:space="0" w:color="auto"/>
                  </w:divBdr>
                  <w:divsChild>
                    <w:div w:id="1744178979">
                      <w:marLeft w:val="0"/>
                      <w:marRight w:val="0"/>
                      <w:marTop w:val="0"/>
                      <w:marBottom w:val="0"/>
                      <w:divBdr>
                        <w:top w:val="none" w:sz="0" w:space="0" w:color="auto"/>
                        <w:left w:val="none" w:sz="0" w:space="0" w:color="auto"/>
                        <w:bottom w:val="none" w:sz="0" w:space="0" w:color="auto"/>
                        <w:right w:val="none" w:sz="0" w:space="0" w:color="auto"/>
                      </w:divBdr>
                    </w:div>
                  </w:divsChild>
                </w:div>
                <w:div w:id="1308167346">
                  <w:marLeft w:val="0"/>
                  <w:marRight w:val="0"/>
                  <w:marTop w:val="0"/>
                  <w:marBottom w:val="0"/>
                  <w:divBdr>
                    <w:top w:val="none" w:sz="0" w:space="0" w:color="auto"/>
                    <w:left w:val="none" w:sz="0" w:space="0" w:color="auto"/>
                    <w:bottom w:val="none" w:sz="0" w:space="0" w:color="auto"/>
                    <w:right w:val="none" w:sz="0" w:space="0" w:color="auto"/>
                  </w:divBdr>
                  <w:divsChild>
                    <w:div w:id="41250876">
                      <w:marLeft w:val="0"/>
                      <w:marRight w:val="0"/>
                      <w:marTop w:val="0"/>
                      <w:marBottom w:val="0"/>
                      <w:divBdr>
                        <w:top w:val="none" w:sz="0" w:space="0" w:color="auto"/>
                        <w:left w:val="none" w:sz="0" w:space="0" w:color="auto"/>
                        <w:bottom w:val="none" w:sz="0" w:space="0" w:color="auto"/>
                        <w:right w:val="none" w:sz="0" w:space="0" w:color="auto"/>
                      </w:divBdr>
                    </w:div>
                  </w:divsChild>
                </w:div>
                <w:div w:id="1318456054">
                  <w:marLeft w:val="0"/>
                  <w:marRight w:val="0"/>
                  <w:marTop w:val="0"/>
                  <w:marBottom w:val="0"/>
                  <w:divBdr>
                    <w:top w:val="none" w:sz="0" w:space="0" w:color="auto"/>
                    <w:left w:val="none" w:sz="0" w:space="0" w:color="auto"/>
                    <w:bottom w:val="none" w:sz="0" w:space="0" w:color="auto"/>
                    <w:right w:val="none" w:sz="0" w:space="0" w:color="auto"/>
                  </w:divBdr>
                  <w:divsChild>
                    <w:div w:id="332028206">
                      <w:marLeft w:val="0"/>
                      <w:marRight w:val="0"/>
                      <w:marTop w:val="0"/>
                      <w:marBottom w:val="0"/>
                      <w:divBdr>
                        <w:top w:val="none" w:sz="0" w:space="0" w:color="auto"/>
                        <w:left w:val="none" w:sz="0" w:space="0" w:color="auto"/>
                        <w:bottom w:val="none" w:sz="0" w:space="0" w:color="auto"/>
                        <w:right w:val="none" w:sz="0" w:space="0" w:color="auto"/>
                      </w:divBdr>
                    </w:div>
                  </w:divsChild>
                </w:div>
                <w:div w:id="1493906559">
                  <w:marLeft w:val="0"/>
                  <w:marRight w:val="0"/>
                  <w:marTop w:val="0"/>
                  <w:marBottom w:val="0"/>
                  <w:divBdr>
                    <w:top w:val="none" w:sz="0" w:space="0" w:color="auto"/>
                    <w:left w:val="none" w:sz="0" w:space="0" w:color="auto"/>
                    <w:bottom w:val="none" w:sz="0" w:space="0" w:color="auto"/>
                    <w:right w:val="none" w:sz="0" w:space="0" w:color="auto"/>
                  </w:divBdr>
                  <w:divsChild>
                    <w:div w:id="1669090895">
                      <w:marLeft w:val="0"/>
                      <w:marRight w:val="0"/>
                      <w:marTop w:val="0"/>
                      <w:marBottom w:val="0"/>
                      <w:divBdr>
                        <w:top w:val="none" w:sz="0" w:space="0" w:color="auto"/>
                        <w:left w:val="none" w:sz="0" w:space="0" w:color="auto"/>
                        <w:bottom w:val="none" w:sz="0" w:space="0" w:color="auto"/>
                        <w:right w:val="none" w:sz="0" w:space="0" w:color="auto"/>
                      </w:divBdr>
                    </w:div>
                  </w:divsChild>
                </w:div>
                <w:div w:id="1495800650">
                  <w:marLeft w:val="0"/>
                  <w:marRight w:val="0"/>
                  <w:marTop w:val="0"/>
                  <w:marBottom w:val="0"/>
                  <w:divBdr>
                    <w:top w:val="none" w:sz="0" w:space="0" w:color="auto"/>
                    <w:left w:val="none" w:sz="0" w:space="0" w:color="auto"/>
                    <w:bottom w:val="none" w:sz="0" w:space="0" w:color="auto"/>
                    <w:right w:val="none" w:sz="0" w:space="0" w:color="auto"/>
                  </w:divBdr>
                  <w:divsChild>
                    <w:div w:id="462233681">
                      <w:marLeft w:val="0"/>
                      <w:marRight w:val="0"/>
                      <w:marTop w:val="0"/>
                      <w:marBottom w:val="0"/>
                      <w:divBdr>
                        <w:top w:val="none" w:sz="0" w:space="0" w:color="auto"/>
                        <w:left w:val="none" w:sz="0" w:space="0" w:color="auto"/>
                        <w:bottom w:val="none" w:sz="0" w:space="0" w:color="auto"/>
                        <w:right w:val="none" w:sz="0" w:space="0" w:color="auto"/>
                      </w:divBdr>
                    </w:div>
                    <w:div w:id="818349268">
                      <w:marLeft w:val="0"/>
                      <w:marRight w:val="0"/>
                      <w:marTop w:val="0"/>
                      <w:marBottom w:val="0"/>
                      <w:divBdr>
                        <w:top w:val="none" w:sz="0" w:space="0" w:color="auto"/>
                        <w:left w:val="none" w:sz="0" w:space="0" w:color="auto"/>
                        <w:bottom w:val="none" w:sz="0" w:space="0" w:color="auto"/>
                        <w:right w:val="none" w:sz="0" w:space="0" w:color="auto"/>
                      </w:divBdr>
                    </w:div>
                  </w:divsChild>
                </w:div>
                <w:div w:id="1551377342">
                  <w:marLeft w:val="0"/>
                  <w:marRight w:val="0"/>
                  <w:marTop w:val="0"/>
                  <w:marBottom w:val="0"/>
                  <w:divBdr>
                    <w:top w:val="none" w:sz="0" w:space="0" w:color="auto"/>
                    <w:left w:val="none" w:sz="0" w:space="0" w:color="auto"/>
                    <w:bottom w:val="none" w:sz="0" w:space="0" w:color="auto"/>
                    <w:right w:val="none" w:sz="0" w:space="0" w:color="auto"/>
                  </w:divBdr>
                  <w:divsChild>
                    <w:div w:id="1375695085">
                      <w:marLeft w:val="0"/>
                      <w:marRight w:val="0"/>
                      <w:marTop w:val="0"/>
                      <w:marBottom w:val="0"/>
                      <w:divBdr>
                        <w:top w:val="none" w:sz="0" w:space="0" w:color="auto"/>
                        <w:left w:val="none" w:sz="0" w:space="0" w:color="auto"/>
                        <w:bottom w:val="none" w:sz="0" w:space="0" w:color="auto"/>
                        <w:right w:val="none" w:sz="0" w:space="0" w:color="auto"/>
                      </w:divBdr>
                    </w:div>
                    <w:div w:id="1410158336">
                      <w:marLeft w:val="0"/>
                      <w:marRight w:val="0"/>
                      <w:marTop w:val="0"/>
                      <w:marBottom w:val="0"/>
                      <w:divBdr>
                        <w:top w:val="none" w:sz="0" w:space="0" w:color="auto"/>
                        <w:left w:val="none" w:sz="0" w:space="0" w:color="auto"/>
                        <w:bottom w:val="none" w:sz="0" w:space="0" w:color="auto"/>
                        <w:right w:val="none" w:sz="0" w:space="0" w:color="auto"/>
                      </w:divBdr>
                    </w:div>
                  </w:divsChild>
                </w:div>
                <w:div w:id="1989166136">
                  <w:marLeft w:val="0"/>
                  <w:marRight w:val="0"/>
                  <w:marTop w:val="0"/>
                  <w:marBottom w:val="0"/>
                  <w:divBdr>
                    <w:top w:val="none" w:sz="0" w:space="0" w:color="auto"/>
                    <w:left w:val="none" w:sz="0" w:space="0" w:color="auto"/>
                    <w:bottom w:val="none" w:sz="0" w:space="0" w:color="auto"/>
                    <w:right w:val="none" w:sz="0" w:space="0" w:color="auto"/>
                  </w:divBdr>
                  <w:divsChild>
                    <w:div w:id="1600987395">
                      <w:marLeft w:val="0"/>
                      <w:marRight w:val="0"/>
                      <w:marTop w:val="0"/>
                      <w:marBottom w:val="0"/>
                      <w:divBdr>
                        <w:top w:val="none" w:sz="0" w:space="0" w:color="auto"/>
                        <w:left w:val="none" w:sz="0" w:space="0" w:color="auto"/>
                        <w:bottom w:val="none" w:sz="0" w:space="0" w:color="auto"/>
                        <w:right w:val="none" w:sz="0" w:space="0" w:color="auto"/>
                      </w:divBdr>
                    </w:div>
                  </w:divsChild>
                </w:div>
                <w:div w:id="2137134995">
                  <w:marLeft w:val="0"/>
                  <w:marRight w:val="0"/>
                  <w:marTop w:val="0"/>
                  <w:marBottom w:val="0"/>
                  <w:divBdr>
                    <w:top w:val="none" w:sz="0" w:space="0" w:color="auto"/>
                    <w:left w:val="none" w:sz="0" w:space="0" w:color="auto"/>
                    <w:bottom w:val="none" w:sz="0" w:space="0" w:color="auto"/>
                    <w:right w:val="none" w:sz="0" w:space="0" w:color="auto"/>
                  </w:divBdr>
                  <w:divsChild>
                    <w:div w:id="169492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420772">
          <w:marLeft w:val="0"/>
          <w:marRight w:val="0"/>
          <w:marTop w:val="0"/>
          <w:marBottom w:val="0"/>
          <w:divBdr>
            <w:top w:val="none" w:sz="0" w:space="0" w:color="auto"/>
            <w:left w:val="none" w:sz="0" w:space="0" w:color="auto"/>
            <w:bottom w:val="none" w:sz="0" w:space="0" w:color="auto"/>
            <w:right w:val="none" w:sz="0" w:space="0" w:color="auto"/>
          </w:divBdr>
        </w:div>
        <w:div w:id="1651472889">
          <w:marLeft w:val="0"/>
          <w:marRight w:val="0"/>
          <w:marTop w:val="0"/>
          <w:marBottom w:val="0"/>
          <w:divBdr>
            <w:top w:val="none" w:sz="0" w:space="0" w:color="auto"/>
            <w:left w:val="none" w:sz="0" w:space="0" w:color="auto"/>
            <w:bottom w:val="none" w:sz="0" w:space="0" w:color="auto"/>
            <w:right w:val="none" w:sz="0" w:space="0" w:color="auto"/>
          </w:divBdr>
        </w:div>
      </w:divsChild>
    </w:div>
    <w:div w:id="2026052008">
      <w:bodyDiv w:val="1"/>
      <w:marLeft w:val="0"/>
      <w:marRight w:val="0"/>
      <w:marTop w:val="0"/>
      <w:marBottom w:val="0"/>
      <w:divBdr>
        <w:top w:val="none" w:sz="0" w:space="0" w:color="auto"/>
        <w:left w:val="none" w:sz="0" w:space="0" w:color="auto"/>
        <w:bottom w:val="none" w:sz="0" w:space="0" w:color="auto"/>
        <w:right w:val="none" w:sz="0" w:space="0" w:color="auto"/>
      </w:divBdr>
    </w:div>
    <w:div w:id="2061174468">
      <w:bodyDiv w:val="1"/>
      <w:marLeft w:val="0"/>
      <w:marRight w:val="0"/>
      <w:marTop w:val="0"/>
      <w:marBottom w:val="0"/>
      <w:divBdr>
        <w:top w:val="none" w:sz="0" w:space="0" w:color="auto"/>
        <w:left w:val="none" w:sz="0" w:space="0" w:color="auto"/>
        <w:bottom w:val="none" w:sz="0" w:space="0" w:color="auto"/>
        <w:right w:val="none" w:sz="0" w:space="0" w:color="auto"/>
      </w:divBdr>
    </w:div>
    <w:div w:id="2076122146">
      <w:bodyDiv w:val="1"/>
      <w:marLeft w:val="0"/>
      <w:marRight w:val="0"/>
      <w:marTop w:val="0"/>
      <w:marBottom w:val="0"/>
      <w:divBdr>
        <w:top w:val="none" w:sz="0" w:space="0" w:color="auto"/>
        <w:left w:val="none" w:sz="0" w:space="0" w:color="auto"/>
        <w:bottom w:val="none" w:sz="0" w:space="0" w:color="auto"/>
        <w:right w:val="none" w:sz="0" w:space="0" w:color="auto"/>
      </w:divBdr>
    </w:div>
    <w:div w:id="2134444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dpialab.org" TargetMode="External"/><Relationship Id="rId18" Type="http://schemas.openxmlformats.org/officeDocument/2006/relationships/hyperlink" Target="https://overheid.vlaanderen.be/int_vertrouwelijke_behandeling" TargetMode="External"/><Relationship Id="rId26" Type="http://schemas.openxmlformats.org/officeDocument/2006/relationships/image" Target="media/image3.png"/><Relationship Id="rId39"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hyperlink" Target="https://overheid.vlaanderen.be/sites/default/files/media/VTC/VTC_A_2021_12_richtlijnen_kantoorpakketten_1_0_voorpub_def.pdf?timestamp=1645626166" TargetMode="External"/><Relationship Id="rId34" Type="http://schemas.openxmlformats.org/officeDocument/2006/relationships/image" Target="media/image7.jpeg"/><Relationship Id="rId42"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researchportal.vub.be/files/53602836/dpialab_pb2020_1_final.pdf" TargetMode="External"/><Relationship Id="rId17" Type="http://schemas.openxmlformats.org/officeDocument/2006/relationships/hyperlink" Target="https://codex.vlaanderen.be/PrintDocument.ashx?id=1030009&amp;datum=&amp;geannoteerd=false&amp;print=false" TargetMode="External"/><Relationship Id="rId25" Type="http://schemas.openxmlformats.org/officeDocument/2006/relationships/image" Target="media/image2.png"/><Relationship Id="rId33" Type="http://schemas.openxmlformats.org/officeDocument/2006/relationships/hyperlink" Target="https://www.vlaanderen.be/informatiemanagement/informatie-digitaliseren/digitalisering-inkomende-post/digipost-webservices" TargetMode="External"/><Relationship Id="rId38" Type="http://schemas.openxmlformats.org/officeDocument/2006/relationships/image" Target="media/image11.jpeg"/><Relationship Id="rId46"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hyperlink" Target="https://eur-lex.europa.eu/legal-content/NL/TXT/PDF/?uri=CELEX:32016R0679&amp;from=EN" TargetMode="External"/><Relationship Id="rId20" Type="http://schemas.openxmlformats.org/officeDocument/2006/relationships/hyperlink" Target="https://edpb.europa.eu/system/files/2022-02/eppb_guidelines_202007_controllerprocessor_final_nl.pdf" TargetMode="External"/><Relationship Id="rId29" Type="http://schemas.openxmlformats.org/officeDocument/2006/relationships/image" Target="media/image5.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overheid.vlaanderen.be/vlaamse-toezichtcommissie" TargetMode="External"/><Relationship Id="rId24" Type="http://schemas.openxmlformats.org/officeDocument/2006/relationships/hyperlink" Target="https://eur-lex.europa.eu/legal-content/NL/TXT/?uri=CELEX:62018CJ0311" TargetMode="External"/><Relationship Id="rId32" Type="http://schemas.openxmlformats.org/officeDocument/2006/relationships/hyperlink" Target="https://www.vlaanderen.be/digitaal-vlaanderen/beheerderstoegangen-controleren-en-monitoren-pamaas" TargetMode="External"/><Relationship Id="rId37" Type="http://schemas.openxmlformats.org/officeDocument/2006/relationships/image" Target="media/image10.jpeg"/><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hyperlink" Target="https://overheid.vlaanderen.be/sites/default/files/media/VTC/VTC_A_2020_05_reactie_VTC_op_opmerkingen.pdf?timestamp=1603211106" TargetMode="External"/><Relationship Id="rId28" Type="http://schemas.openxmlformats.org/officeDocument/2006/relationships/image" Target="media/image4.png"/><Relationship Id="rId36" Type="http://schemas.openxmlformats.org/officeDocument/2006/relationships/image" Target="media/image9.jpeg"/><Relationship Id="rId10" Type="http://schemas.openxmlformats.org/officeDocument/2006/relationships/endnotes" Target="endnotes.xml"/><Relationship Id="rId19" Type="http://schemas.openxmlformats.org/officeDocument/2006/relationships/hyperlink" Target="https://edpb.europa.eu/system/files/2021-06/edpb_recommendations_202001vo.2.0_supplementarymeasurestransferstools_en.pdf" TargetMode="External"/><Relationship Id="rId31" Type="http://schemas.openxmlformats.org/officeDocument/2006/relationships/image" Target="media/image6.jpe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dpialab@vub.ac.be" TargetMode="External"/><Relationship Id="rId22" Type="http://schemas.openxmlformats.org/officeDocument/2006/relationships/hyperlink" Target="https://overheid.vlaanderen.be/sites/default/files/media/VTC/VTC_A_2020_05_advies.pdf?timestamp=1601969042" TargetMode="External"/><Relationship Id="rId27" Type="http://schemas.openxmlformats.org/officeDocument/2006/relationships/hyperlink" Target="https://overheid.vlaanderen.be/onze-organisatie/het-facilitair-bedrijf/richtlijnen-voor-het-vernietigen-van-bestuursdocumenten" TargetMode="External"/><Relationship Id="rId30" Type="http://schemas.openxmlformats.org/officeDocument/2006/relationships/hyperlink" Target="https://overheid.vlaanderen.be/facilitair-management/huisvesting/toegangsbeleid-grote-kantoorgebouwen" TargetMode="External"/><Relationship Id="rId35" Type="http://schemas.openxmlformats.org/officeDocument/2006/relationships/image" Target="media/image8.jpeg"/><Relationship Id="rId43" Type="http://schemas.openxmlformats.org/officeDocument/2006/relationships/footer" Target="footer3.xml"/></Relationships>
</file>

<file path=word/_rels/footnotes.xml.rels><?xml version="1.0" encoding="UTF-8" standalone="yes"?>
<Relationships xmlns="http://schemas.openxmlformats.org/package/2006/relationships"><Relationship Id="rId8" Type="http://schemas.openxmlformats.org/officeDocument/2006/relationships/hyperlink" Target="https://cronos-public-services.be/data-groeit-sneller-dan-je-denkt-en-data-is-overal/" TargetMode="External"/><Relationship Id="rId3" Type="http://schemas.openxmlformats.org/officeDocument/2006/relationships/hyperlink" Target="https://overheid.vlaanderen.be/onze-organisatie/het-facilitair-bedrijf/strategie-beleid" TargetMode="External"/><Relationship Id="rId7" Type="http://schemas.openxmlformats.org/officeDocument/2006/relationships/hyperlink" Target="https://assets.vlaanderen.be/image/upload/v1636999209/Basiscontract_-_ICT-contracten_2022_-_Finaal_bestek_nfnb54.pdf" TargetMode="External"/><Relationship Id="rId2" Type="http://schemas.openxmlformats.org/officeDocument/2006/relationships/hyperlink" Target="https://www.vlaanderen.be/informatiemanagement/informatie-digitaliseren/digitalisering-inkomende-post/aflevermethodes-digipost" TargetMode="External"/><Relationship Id="rId1" Type="http://schemas.openxmlformats.org/officeDocument/2006/relationships/hyperlink" Target="https://overheid.vlaanderen.be/raamcontracten/pakketautomaten" TargetMode="External"/><Relationship Id="rId6" Type="http://schemas.openxmlformats.org/officeDocument/2006/relationships/hyperlink" Target="https://overheid.vlaanderen.be/int_vertrouwelijke_behandeling" TargetMode="External"/><Relationship Id="rId5" Type="http://schemas.openxmlformats.org/officeDocument/2006/relationships/hyperlink" Target="https://assets.vlaanderen.be/image/upload/v1669378806/202207_-_substitutieprocedure_def_zhc91u.pdf" TargetMode="External"/><Relationship Id="rId4" Type="http://schemas.openxmlformats.org/officeDocument/2006/relationships/hyperlink" Target="https://www.vlaanderen.be/informatiemanagement/selecteren-en-vernietigen/informatie-vernietig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documenttasks/documenttasks1.xml><?xml version="1.0" encoding="utf-8"?>
<t:Tasks xmlns:t="http://schemas.microsoft.com/office/tasks/2019/documenttasks" xmlns:oel="http://schemas.microsoft.com/office/2019/extlst">
  <t:Task id="{576789BF-B873-4E11-A67A-62A103CF161D}">
    <t:Anchor>
      <t:Comment id="372098939"/>
    </t:Anchor>
    <t:History>
      <t:Event id="{49B20592-BF90-4C16-A300-C3B0D4A42DED}" time="2023-02-23T13:45:06.479Z">
        <t:Attribution userId="S::jens.lemarcq@vlaanderen.be::4592e3b7-5bbc-4c6b-96ca-fc638f2262c7" userProvider="AD" userName="Lemarcq Jens"/>
        <t:Anchor>
          <t:Comment id="372098939"/>
        </t:Anchor>
        <t:Create/>
      </t:Event>
      <t:Event id="{0D29FBC4-7B37-47EC-920E-1CFC143FBA71}" time="2023-02-23T13:45:06.479Z">
        <t:Attribution userId="S::jens.lemarcq@vlaanderen.be::4592e3b7-5bbc-4c6b-96ca-fc638f2262c7" userProvider="AD" userName="Lemarcq Jens"/>
        <t:Anchor>
          <t:Comment id="372098939"/>
        </t:Anchor>
        <t:Assign userId="S::quincy.oeyen@vlaanderen.be::144ed630-1570-49f3-aa53-a8add90d694d" userProvider="AD" userName="Oeyen Quincy"/>
      </t:Event>
      <t:Event id="{EBF027C4-E517-4173-884E-72DA5E550889}" time="2023-02-23T13:45:06.479Z">
        <t:Attribution userId="S::jens.lemarcq@vlaanderen.be::4592e3b7-5bbc-4c6b-96ca-fc638f2262c7" userProvider="AD" userName="Lemarcq Jens"/>
        <t:Anchor>
          <t:Comment id="372098939"/>
        </t:Anchor>
        <t:SetTitle title="@Oeyen Quincy , zijn deze kwetsbaarheden aangepast?"/>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31887B33C1C0540A4611BE25925ED82" ma:contentTypeVersion="15" ma:contentTypeDescription="Een nieuw document maken." ma:contentTypeScope="" ma:versionID="31709f258919425318bf07050998b646">
  <xsd:schema xmlns:xsd="http://www.w3.org/2001/XMLSchema" xmlns:xs="http://www.w3.org/2001/XMLSchema" xmlns:p="http://schemas.microsoft.com/office/2006/metadata/properties" xmlns:ns1="http://schemas.microsoft.com/sharepoint/v3" xmlns:ns2="ae605084-e13b-4012-92fb-ee48262275bc" xmlns:ns3="9a9ec0f0-7796-43d0-ac1f-4c8c46ee0bd1" xmlns:ns4="1a080287-58dd-4b20-b1c5-265ccf63fb12" xmlns:ns5="5b34e6e1-089c-4000-bd9a-a52a765f2fef" targetNamespace="http://schemas.microsoft.com/office/2006/metadata/properties" ma:root="true" ma:fieldsID="8b4b8baaede2ca210d928c1fcc6e0d6c" ns1:_="" ns2:_="" ns3:_="" ns4:_="" ns5:_="">
    <xsd:import namespace="http://schemas.microsoft.com/sharepoint/v3"/>
    <xsd:import namespace="ae605084-e13b-4012-92fb-ee48262275bc"/>
    <xsd:import namespace="9a9ec0f0-7796-43d0-ac1f-4c8c46ee0bd1"/>
    <xsd:import namespace="1a080287-58dd-4b20-b1c5-265ccf63fb12"/>
    <xsd:import namespace="5b34e6e1-089c-4000-bd9a-a52a765f2fef"/>
    <xsd:element name="properties">
      <xsd:complexType>
        <xsd:sequence>
          <xsd:element name="documentManagement">
            <xsd:complexType>
              <xsd:all>
                <xsd:element ref="ns2:i2563e4690f341aea15d9a641a1a6bbf" minOccurs="0"/>
                <xsd:element ref="ns3:TaxCatchAll" minOccurs="0"/>
                <xsd:element ref="ns2:gc377708c0814bd98cdd792df2247207" minOccurs="0"/>
                <xsd:element ref="ns4:MediaServiceMetadata" minOccurs="0"/>
                <xsd:element ref="ns4:MediaServiceFastMetadata" minOccurs="0"/>
                <xsd:element ref="ns2:SharedWithUsers" minOccurs="0"/>
                <xsd:element ref="ns2:SharedWithDetails" minOccurs="0"/>
                <xsd:element ref="ns1:_ip_UnifiedCompliancePolicyProperties" minOccurs="0"/>
                <xsd:element ref="ns1:_ip_UnifiedCompliancePolicyUIAction" minOccurs="0"/>
                <xsd:element ref="ns5: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Eigenschappen van het geïntegreerd beleid voor naleving" ma:hidden="true" ma:internalName="_ip_UnifiedCompliancePolicyProperties">
      <xsd:simpleType>
        <xsd:restriction base="dms:Note"/>
      </xsd:simpleType>
    </xsd:element>
    <xsd:element name="_ip_UnifiedCompliancePolicyUIAction" ma:index="19" nillable="true" ma:displayName="Actie van de gebruikersinterface van het geïntegreerd beleid voor naleving"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605084-e13b-4012-92fb-ee48262275bc" elementFormDefault="qualified">
    <xsd:import namespace="http://schemas.microsoft.com/office/2006/documentManagement/types"/>
    <xsd:import namespace="http://schemas.microsoft.com/office/infopath/2007/PartnerControls"/>
    <xsd:element name="i2563e4690f341aea15d9a641a1a6bbf" ma:index="9" nillable="true" ma:taxonomy="true" ma:internalName="i2563e4690f341aea15d9a641a1a6bbf" ma:taxonomyFieldName="Documentstatus" ma:displayName="Documentstatus" ma:default="" ma:fieldId="{22563e46-90f3-41ae-a15d-9a641a1a6bbf}" ma:sspId="49ca8161-7180-459b-a0ef-1a71cf6ffea5" ma:termSetId="72591de0-6165-4fd9-a0eb-796c29b07c7f" ma:anchorId="00000000-0000-0000-0000-000000000000" ma:open="false" ma:isKeyword="false">
      <xsd:complexType>
        <xsd:sequence>
          <xsd:element ref="pc:Terms" minOccurs="0" maxOccurs="1"/>
        </xsd:sequence>
      </xsd:complexType>
    </xsd:element>
    <xsd:element name="gc377708c0814bd98cdd792df2247207" ma:index="12" nillable="true" ma:taxonomy="true" ma:internalName="gc377708c0814bd98cdd792df2247207" ma:taxonomyFieldName="Documenttype" ma:displayName="Documenttype" ma:default="" ma:fieldId="{0c377708-c081-4bd9-8cdd-792df2247207}" ma:sspId="49ca8161-7180-459b-a0ef-1a71cf6ffea5" ma:termSetId="017cd73f-c52c-4a38-8735-db2be78a741c" ma:anchorId="00000000-0000-0000-0000-000000000000" ma:open="false" ma:isKeyword="false">
      <xsd:complexType>
        <xsd:sequence>
          <xsd:element ref="pc:Terms" minOccurs="0" maxOccurs="1"/>
        </xsd:sequence>
      </xsd:complexType>
    </xsd:element>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9ec0f0-7796-43d0-ac1f-4c8c46ee0bd1"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d33bd546-3482-4065-b0c3-1e74e6638a96}" ma:internalName="TaxCatchAll" ma:showField="CatchAllData" ma:web="ae605084-e13b-4012-92fb-ee48262275b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a080287-58dd-4b20-b1c5-265ccf63fb12"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b34e6e1-089c-4000-bd9a-a52a765f2fef" elementFormDefault="qualified">
    <xsd:import namespace="http://schemas.microsoft.com/office/2006/documentManagement/types"/>
    <xsd:import namespace="http://schemas.microsoft.com/office/infopath/2007/PartnerControls"/>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ae605084-e13b-4012-92fb-ee48262275bc">
      <UserInfo>
        <DisplayName>Potoms Gert</DisplayName>
        <AccountId>16</AccountId>
        <AccountType/>
      </UserInfo>
      <UserInfo>
        <DisplayName>Stessens Johan</DisplayName>
        <AccountId>267</AccountId>
        <AccountType/>
      </UserInfo>
    </SharedWithUsers>
    <i2563e4690f341aea15d9a641a1a6bbf xmlns="ae605084-e13b-4012-92fb-ee48262275bc">
      <Terms xmlns="http://schemas.microsoft.com/office/infopath/2007/PartnerControls"/>
    </i2563e4690f341aea15d9a641a1a6bbf>
    <gc377708c0814bd98cdd792df2247207 xmlns="ae605084-e13b-4012-92fb-ee48262275bc">
      <Terms xmlns="http://schemas.microsoft.com/office/infopath/2007/PartnerControls"/>
    </gc377708c0814bd98cdd792df2247207>
    <TaxCatchAll xmlns="9a9ec0f0-7796-43d0-ac1f-4c8c46ee0bd1" xsi:nil="true"/>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7947D15-B12B-473C-9AF4-F34D5D4BF1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e605084-e13b-4012-92fb-ee48262275bc"/>
    <ds:schemaRef ds:uri="9a9ec0f0-7796-43d0-ac1f-4c8c46ee0bd1"/>
    <ds:schemaRef ds:uri="1a080287-58dd-4b20-b1c5-265ccf63fb12"/>
    <ds:schemaRef ds:uri="5b34e6e1-089c-4000-bd9a-a52a765f2f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CC93191-E54D-9043-948F-14FB7D35093D}">
  <ds:schemaRefs>
    <ds:schemaRef ds:uri="http://schemas.openxmlformats.org/officeDocument/2006/bibliography"/>
  </ds:schemaRefs>
</ds:datastoreItem>
</file>

<file path=customXml/itemProps3.xml><?xml version="1.0" encoding="utf-8"?>
<ds:datastoreItem xmlns:ds="http://schemas.openxmlformats.org/officeDocument/2006/customXml" ds:itemID="{AA05A1A4-8457-43B3-AE97-EFB12DBC4B50}">
  <ds:schemaRefs>
    <ds:schemaRef ds:uri="http://schemas.microsoft.com/office/2006/metadata/properties"/>
    <ds:schemaRef ds:uri="http://schemas.microsoft.com/office/infopath/2007/PartnerControls"/>
    <ds:schemaRef ds:uri="ae605084-e13b-4012-92fb-ee48262275bc"/>
    <ds:schemaRef ds:uri="9a9ec0f0-7796-43d0-ac1f-4c8c46ee0bd1"/>
    <ds:schemaRef ds:uri="http://schemas.microsoft.com/sharepoint/v3"/>
  </ds:schemaRefs>
</ds:datastoreItem>
</file>

<file path=customXml/itemProps4.xml><?xml version="1.0" encoding="utf-8"?>
<ds:datastoreItem xmlns:ds="http://schemas.openxmlformats.org/officeDocument/2006/customXml" ds:itemID="{03E2A7EB-8611-4D92-917C-7B0B3F75A63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66</Pages>
  <Words>21406</Words>
  <Characters>117733</Characters>
  <Application>Microsoft Office Word</Application>
  <DocSecurity>4</DocSecurity>
  <Lines>981</Lines>
  <Paragraphs>277</Paragraphs>
  <ScaleCrop>false</ScaleCrop>
  <Company/>
  <LinksUpToDate>false</LinksUpToDate>
  <CharactersWithSpaces>138862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Borgs Martine</cp:lastModifiedBy>
  <cp:revision>2</cp:revision>
  <dcterms:created xsi:type="dcterms:W3CDTF">2023-09-07T11:04:00Z</dcterms:created>
  <dcterms:modified xsi:type="dcterms:W3CDTF">2023-09-07T11:04:00Z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0x010100431887B33C1C0540A4611BE25925ED82</vt:lpwstr>
  </property>
  <property fmtid="{D5CDD505-2E9C-101B-9397-08002B2CF9AE}" pid="3" name="xd_ProgID">
    <vt:lpwstr/>
  </property>
  <property fmtid="{D5CDD505-2E9C-101B-9397-08002B2CF9AE}" pid="4" name="ComplianceAssetId">
    <vt:lpwstr/>
  </property>
  <property fmtid="{D5CDD505-2E9C-101B-9397-08002B2CF9AE}" pid="5" name="TemplateUrl">
    <vt:lpwstr/>
  </property>
  <property fmtid="{D5CDD505-2E9C-101B-9397-08002B2CF9AE}" pid="6" name="Documenttype">
    <vt:lpwstr/>
  </property>
  <property fmtid="{D5CDD505-2E9C-101B-9397-08002B2CF9AE}" pid="7" name="Documentstatus">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y fmtid="{D5CDD505-2E9C-101B-9397-08002B2CF9AE}" pid="11" name="ClassificationContentMarkingFooterShapeIds">
    <vt:lpwstr>4,6,7</vt:lpwstr>
  </property>
  <property fmtid="{D5CDD505-2E9C-101B-9397-08002B2CF9AE}" pid="12" name="ClassificationContentMarkingFooterFontProps">
    <vt:lpwstr>#000000,10,Calibri</vt:lpwstr>
  </property>
  <property fmtid="{D5CDD505-2E9C-101B-9397-08002B2CF9AE}" pid="13" name="ClassificationContentMarkingFooterText">
    <vt:lpwstr>Classificatie: Klasse 2</vt:lpwstr>
  </property>
  <property fmtid="{D5CDD505-2E9C-101B-9397-08002B2CF9AE}" pid="14" name="MSIP_Label_6502b856-9003-4175-b9ac-9239c405d541_Enabled">
    <vt:lpwstr>true</vt:lpwstr>
  </property>
  <property fmtid="{D5CDD505-2E9C-101B-9397-08002B2CF9AE}" pid="15" name="MSIP_Label_6502b856-9003-4175-b9ac-9239c405d541_SetDate">
    <vt:lpwstr>2023-03-27T13:51:22Z</vt:lpwstr>
  </property>
  <property fmtid="{D5CDD505-2E9C-101B-9397-08002B2CF9AE}" pid="16" name="MSIP_Label_6502b856-9003-4175-b9ac-9239c405d541_Method">
    <vt:lpwstr>Standard</vt:lpwstr>
  </property>
  <property fmtid="{D5CDD505-2E9C-101B-9397-08002B2CF9AE}" pid="17" name="MSIP_Label_6502b856-9003-4175-b9ac-9239c405d541_Name">
    <vt:lpwstr>6502b856-9003-4175-b9ac-9239c405d541</vt:lpwstr>
  </property>
  <property fmtid="{D5CDD505-2E9C-101B-9397-08002B2CF9AE}" pid="18" name="MSIP_Label_6502b856-9003-4175-b9ac-9239c405d541_SiteId">
    <vt:lpwstr>0c0338a6-9561-4ee8-b8d6-4e89cbd520a0</vt:lpwstr>
  </property>
  <property fmtid="{D5CDD505-2E9C-101B-9397-08002B2CF9AE}" pid="19" name="MSIP_Label_6502b856-9003-4175-b9ac-9239c405d541_ActionId">
    <vt:lpwstr>9b187477-2284-4674-8834-b3eb5bee0500</vt:lpwstr>
  </property>
  <property fmtid="{D5CDD505-2E9C-101B-9397-08002B2CF9AE}" pid="20" name="MSIP_Label_6502b856-9003-4175-b9ac-9239c405d541_ContentBits">
    <vt:lpwstr>2</vt:lpwstr>
  </property>
  <property fmtid="{D5CDD505-2E9C-101B-9397-08002B2CF9AE}" pid="21" name="Actief?">
    <vt:bool>true</vt:bool>
  </property>
</Properties>
</file>