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A70F1" w14:textId="77777777" w:rsidR="00017FEC" w:rsidRDefault="00017FEC" w:rsidP="00FF15EB">
      <w:pPr>
        <w:pStyle w:val="streepjes"/>
      </w:pPr>
    </w:p>
    <w:p w14:paraId="1A9B8ED1" w14:textId="77777777" w:rsidR="00017FEC" w:rsidRDefault="00017FEC" w:rsidP="00FF15EB">
      <w:pPr>
        <w:pStyle w:val="streepjes"/>
      </w:pPr>
    </w:p>
    <w:p w14:paraId="5CC2A36B" w14:textId="77777777" w:rsidR="00017FEC" w:rsidRDefault="00017FEC" w:rsidP="00FF15EB">
      <w:pPr>
        <w:pStyle w:val="streepjes"/>
      </w:pPr>
    </w:p>
    <w:p w14:paraId="32042241" w14:textId="77777777" w:rsidR="00017FEC" w:rsidRDefault="00017FEC" w:rsidP="00FF15EB">
      <w:pPr>
        <w:pStyle w:val="streepjes"/>
      </w:pPr>
    </w:p>
    <w:p w14:paraId="63A2DE0B" w14:textId="77777777" w:rsidR="00017FEC" w:rsidRDefault="00017FEC" w:rsidP="00FF15EB">
      <w:pPr>
        <w:pStyle w:val="streepjes"/>
      </w:pPr>
    </w:p>
    <w:p w14:paraId="7A2D424E" w14:textId="77777777" w:rsidR="00017FEC" w:rsidRDefault="00017FEC" w:rsidP="00FF15EB">
      <w:pPr>
        <w:pStyle w:val="streepjes"/>
      </w:pPr>
    </w:p>
    <w:p w14:paraId="3555A345" w14:textId="77777777" w:rsidR="00017FEC" w:rsidRDefault="00017FEC" w:rsidP="00FF15EB">
      <w:pPr>
        <w:pStyle w:val="streepjes"/>
      </w:pPr>
    </w:p>
    <w:p w14:paraId="31656E80" w14:textId="77777777" w:rsidR="00017FEC" w:rsidRDefault="00017FEC" w:rsidP="00FF15EB">
      <w:pPr>
        <w:pStyle w:val="streepjes"/>
      </w:pPr>
    </w:p>
    <w:p w14:paraId="1B4CF593" w14:textId="77777777" w:rsidR="00017FEC" w:rsidRDefault="00017FEC" w:rsidP="00FF15EB">
      <w:pPr>
        <w:pStyle w:val="streepjes"/>
      </w:pPr>
    </w:p>
    <w:p w14:paraId="7275D068" w14:textId="77777777" w:rsidR="00017FEC" w:rsidRDefault="00017FEC" w:rsidP="00FF15EB">
      <w:pPr>
        <w:pStyle w:val="streepjes"/>
      </w:pPr>
    </w:p>
    <w:p w14:paraId="2CC914FA" w14:textId="77777777" w:rsidR="00017FEC" w:rsidRDefault="00017FEC" w:rsidP="00FF15EB">
      <w:pPr>
        <w:pStyle w:val="streepjes"/>
      </w:pPr>
    </w:p>
    <w:p w14:paraId="39368394" w14:textId="77777777" w:rsidR="00017FEC" w:rsidRDefault="00017FEC" w:rsidP="00FF15EB">
      <w:pPr>
        <w:pStyle w:val="streepjes"/>
      </w:pPr>
    </w:p>
    <w:p w14:paraId="7B62868D" w14:textId="77777777" w:rsidR="00F22A3C" w:rsidRDefault="00F6173A" w:rsidP="00FF15EB">
      <w:pPr>
        <w:pStyle w:val="streepjes"/>
      </w:pPr>
      <w:r w:rsidRPr="00017FEC">
        <w:rPr>
          <w:color w:val="356297" w:themeColor="text2"/>
        </w:rPr>
        <w:tab/>
        <w:t>//</w:t>
      </w:r>
      <w:r w:rsidR="00FF15EB" w:rsidRPr="00017FEC">
        <w:rPr>
          <w:color w:val="356297" w:themeColor="text2"/>
        </w:rPr>
        <w:t>////////////</w:t>
      </w:r>
      <w:r w:rsidR="00A47E0E" w:rsidRPr="00017FEC">
        <w:rPr>
          <w:color w:val="356297" w:themeColor="text2"/>
        </w:rPr>
        <w:t>////////////////////////////////////////</w:t>
      </w:r>
      <w:r w:rsidR="00AE2BD8" w:rsidRPr="00017FEC">
        <w:rPr>
          <w:color w:val="356297" w:themeColor="text2"/>
        </w:rPr>
        <w:t>//</w:t>
      </w:r>
      <w:r w:rsidR="00AF0A1D" w:rsidRPr="00017FEC">
        <w:rPr>
          <w:color w:val="356297" w:themeColor="text2"/>
        </w:rPr>
        <w:t>////////////////////////////////////////////////////////////////////////////////////////////////////////</w:t>
      </w:r>
    </w:p>
    <w:p w14:paraId="0DD0BB7F" w14:textId="2789286C" w:rsidR="000F321E" w:rsidRPr="009524E3" w:rsidRDefault="002B301B" w:rsidP="0064277D">
      <w:pPr>
        <w:pStyle w:val="Voorbl1"/>
        <w:rPr>
          <w:sz w:val="90"/>
          <w:szCs w:val="90"/>
        </w:rPr>
      </w:pPr>
      <w:r w:rsidRPr="009524E3">
        <w:rPr>
          <w:sz w:val="90"/>
          <w:szCs w:val="90"/>
        </w:rPr>
        <w:t>Simulatietool geconventioneerde verhuur</w:t>
      </w:r>
    </w:p>
    <w:p w14:paraId="1BB5BCBF" w14:textId="1B6DD2D3" w:rsidR="00AE2BD8" w:rsidRDefault="002B301B" w:rsidP="007C7920">
      <w:pPr>
        <w:pStyle w:val="Voorbl2"/>
      </w:pPr>
      <w:r>
        <w:t>Toepassing 2023</w:t>
      </w:r>
    </w:p>
    <w:p w14:paraId="2616BB69" w14:textId="77777777" w:rsidR="007C7920" w:rsidRDefault="007C7920" w:rsidP="007C7920">
      <w:pPr>
        <w:pStyle w:val="Voorbl2"/>
      </w:pPr>
    </w:p>
    <w:p w14:paraId="512084AF" w14:textId="77777777" w:rsidR="00FF15EB" w:rsidRPr="00017FEC" w:rsidRDefault="00F6173A" w:rsidP="00FF15EB">
      <w:pPr>
        <w:pStyle w:val="streepjes"/>
        <w:rPr>
          <w:color w:val="356297" w:themeColor="text2"/>
        </w:rPr>
      </w:pPr>
      <w:r w:rsidRPr="00017FEC">
        <w:rPr>
          <w:color w:val="356297" w:themeColor="text2"/>
        </w:rPr>
        <w:tab/>
        <w:t>//</w:t>
      </w:r>
      <w:r w:rsidR="00FF15EB" w:rsidRPr="00017FEC">
        <w:rPr>
          <w:color w:val="356297" w:themeColor="text2"/>
        </w:rPr>
        <w:t>//////////////////////////////////////////////////////////////////////////////////////////////////////////////////////////////////////////////////////////////</w:t>
      </w:r>
    </w:p>
    <w:p w14:paraId="678F09BC" w14:textId="77777777" w:rsidR="008D7CDA" w:rsidRDefault="008D7CDA" w:rsidP="00FF15EB">
      <w:pPr>
        <w:pStyle w:val="streepjes"/>
      </w:pPr>
      <w:r>
        <w:br w:type="page"/>
      </w:r>
    </w:p>
    <w:p w14:paraId="75755B2B" w14:textId="77777777" w:rsidR="00CF559C" w:rsidRPr="00017FEC" w:rsidRDefault="00A5641B" w:rsidP="00CF559C">
      <w:pPr>
        <w:pStyle w:val="Kopvaninhoudsopgave"/>
        <w:rPr>
          <w:rStyle w:val="Accent"/>
        </w:rPr>
      </w:pPr>
      <w:r w:rsidRPr="00017FEC">
        <w:rPr>
          <w:rStyle w:val="Accent"/>
        </w:rPr>
        <w:lastRenderedPageBreak/>
        <w:t>Inhoud</w:t>
      </w:r>
    </w:p>
    <w:p w14:paraId="19AC11F1" w14:textId="69C3A1CB" w:rsidR="0023638E" w:rsidRDefault="005F7390">
      <w:pPr>
        <w:pStyle w:val="Inhopg1"/>
        <w:rPr>
          <w:rFonts w:asciiTheme="minorHAnsi" w:eastAsiaTheme="minorEastAsia" w:hAnsiTheme="minorHAnsi"/>
          <w:color w:val="auto"/>
          <w:lang w:eastAsia="nl-BE"/>
        </w:rPr>
      </w:pPr>
      <w:r>
        <w:rPr>
          <w:color w:val="373636"/>
        </w:rPr>
        <w:fldChar w:fldCharType="begin"/>
      </w:r>
      <w:r w:rsidR="00CF559C">
        <w:instrText xml:space="preserve"> TOC \o "1-3" \h \z \u </w:instrText>
      </w:r>
      <w:r>
        <w:rPr>
          <w:color w:val="373636"/>
        </w:rPr>
        <w:fldChar w:fldCharType="separate"/>
      </w:r>
      <w:hyperlink w:anchor="_Toc142476671" w:history="1">
        <w:r w:rsidR="0023638E" w:rsidRPr="00532CFE">
          <w:rPr>
            <w:rStyle w:val="Hyperlink"/>
            <w:b/>
          </w:rPr>
          <w:t>1</w:t>
        </w:r>
        <w:r w:rsidR="0023638E">
          <w:rPr>
            <w:rFonts w:asciiTheme="minorHAnsi" w:eastAsiaTheme="minorEastAsia" w:hAnsiTheme="minorHAnsi"/>
            <w:color w:val="auto"/>
            <w:lang w:eastAsia="nl-BE"/>
          </w:rPr>
          <w:tab/>
        </w:r>
        <w:r w:rsidR="0023638E" w:rsidRPr="00532CFE">
          <w:rPr>
            <w:rStyle w:val="Hyperlink"/>
          </w:rPr>
          <w:t>Inleiding</w:t>
        </w:r>
        <w:r w:rsidR="0023638E">
          <w:rPr>
            <w:webHidden/>
          </w:rPr>
          <w:tab/>
        </w:r>
        <w:r w:rsidR="0023638E">
          <w:rPr>
            <w:webHidden/>
          </w:rPr>
          <w:fldChar w:fldCharType="begin"/>
        </w:r>
        <w:r w:rsidR="0023638E">
          <w:rPr>
            <w:webHidden/>
          </w:rPr>
          <w:instrText xml:space="preserve"> PAGEREF _Toc142476671 \h </w:instrText>
        </w:r>
        <w:r w:rsidR="0023638E">
          <w:rPr>
            <w:webHidden/>
          </w:rPr>
        </w:r>
        <w:r w:rsidR="0023638E">
          <w:rPr>
            <w:webHidden/>
          </w:rPr>
          <w:fldChar w:fldCharType="separate"/>
        </w:r>
        <w:r w:rsidR="0023638E">
          <w:rPr>
            <w:webHidden/>
          </w:rPr>
          <w:t>3</w:t>
        </w:r>
        <w:r w:rsidR="0023638E">
          <w:rPr>
            <w:webHidden/>
          </w:rPr>
          <w:fldChar w:fldCharType="end"/>
        </w:r>
      </w:hyperlink>
    </w:p>
    <w:p w14:paraId="79390AE9" w14:textId="661BD3F8" w:rsidR="0023638E" w:rsidRDefault="0023638E">
      <w:pPr>
        <w:pStyle w:val="Inhopg1"/>
        <w:rPr>
          <w:rFonts w:asciiTheme="minorHAnsi" w:eastAsiaTheme="minorEastAsia" w:hAnsiTheme="minorHAnsi"/>
          <w:color w:val="auto"/>
          <w:lang w:eastAsia="nl-BE"/>
        </w:rPr>
      </w:pPr>
      <w:hyperlink w:anchor="_Toc142476672" w:history="1">
        <w:r w:rsidRPr="00532CFE">
          <w:rPr>
            <w:rStyle w:val="Hyperlink"/>
            <w:b/>
          </w:rPr>
          <w:t>2</w:t>
        </w:r>
        <w:r>
          <w:rPr>
            <w:rFonts w:asciiTheme="minorHAnsi" w:eastAsiaTheme="minorEastAsia" w:hAnsiTheme="minorHAnsi"/>
            <w:color w:val="auto"/>
            <w:lang w:eastAsia="nl-BE"/>
          </w:rPr>
          <w:tab/>
        </w:r>
        <w:r w:rsidRPr="00532CFE">
          <w:rPr>
            <w:rStyle w:val="Hyperlink"/>
          </w:rPr>
          <w:t>Invulvelden</w:t>
        </w:r>
        <w:r>
          <w:rPr>
            <w:webHidden/>
          </w:rPr>
          <w:tab/>
        </w:r>
        <w:r>
          <w:rPr>
            <w:webHidden/>
          </w:rPr>
          <w:fldChar w:fldCharType="begin"/>
        </w:r>
        <w:r>
          <w:rPr>
            <w:webHidden/>
          </w:rPr>
          <w:instrText xml:space="preserve"> PAGEREF _Toc142476672 \h </w:instrText>
        </w:r>
        <w:r>
          <w:rPr>
            <w:webHidden/>
          </w:rPr>
        </w:r>
        <w:r>
          <w:rPr>
            <w:webHidden/>
          </w:rPr>
          <w:fldChar w:fldCharType="separate"/>
        </w:r>
        <w:r>
          <w:rPr>
            <w:webHidden/>
          </w:rPr>
          <w:t>3</w:t>
        </w:r>
        <w:r>
          <w:rPr>
            <w:webHidden/>
          </w:rPr>
          <w:fldChar w:fldCharType="end"/>
        </w:r>
      </w:hyperlink>
    </w:p>
    <w:p w14:paraId="1C648DF9" w14:textId="3E0C3B8B" w:rsidR="0023638E" w:rsidRDefault="0023638E">
      <w:pPr>
        <w:pStyle w:val="Inhopg2"/>
        <w:rPr>
          <w:rFonts w:asciiTheme="minorHAnsi" w:eastAsiaTheme="minorEastAsia" w:hAnsiTheme="minorHAnsi"/>
          <w:color w:val="auto"/>
          <w:sz w:val="22"/>
          <w:lang w:eastAsia="nl-BE"/>
        </w:rPr>
      </w:pPr>
      <w:hyperlink w:anchor="_Toc142476673" w:history="1">
        <w:r w:rsidRPr="00532CFE">
          <w:rPr>
            <w:rStyle w:val="Hyperlink"/>
          </w:rPr>
          <w:t>2.1</w:t>
        </w:r>
        <w:r>
          <w:rPr>
            <w:rFonts w:asciiTheme="minorHAnsi" w:eastAsiaTheme="minorEastAsia" w:hAnsiTheme="minorHAnsi"/>
            <w:color w:val="auto"/>
            <w:sz w:val="22"/>
            <w:lang w:eastAsia="nl-BE"/>
          </w:rPr>
          <w:tab/>
        </w:r>
        <w:r w:rsidRPr="00532CFE">
          <w:rPr>
            <w:rStyle w:val="Hyperlink"/>
          </w:rPr>
          <w:t>aanvangsmaand</w:t>
        </w:r>
        <w:r>
          <w:rPr>
            <w:webHidden/>
          </w:rPr>
          <w:tab/>
        </w:r>
        <w:r>
          <w:rPr>
            <w:webHidden/>
          </w:rPr>
          <w:fldChar w:fldCharType="begin"/>
        </w:r>
        <w:r>
          <w:rPr>
            <w:webHidden/>
          </w:rPr>
          <w:instrText xml:space="preserve"> PAGEREF _Toc142476673 \h </w:instrText>
        </w:r>
        <w:r>
          <w:rPr>
            <w:webHidden/>
          </w:rPr>
        </w:r>
        <w:r>
          <w:rPr>
            <w:webHidden/>
          </w:rPr>
          <w:fldChar w:fldCharType="separate"/>
        </w:r>
        <w:r>
          <w:rPr>
            <w:webHidden/>
          </w:rPr>
          <w:t>3</w:t>
        </w:r>
        <w:r>
          <w:rPr>
            <w:webHidden/>
          </w:rPr>
          <w:fldChar w:fldCharType="end"/>
        </w:r>
      </w:hyperlink>
    </w:p>
    <w:p w14:paraId="58A750B6" w14:textId="0818DF1E" w:rsidR="0023638E" w:rsidRDefault="0023638E">
      <w:pPr>
        <w:pStyle w:val="Inhopg2"/>
        <w:rPr>
          <w:rFonts w:asciiTheme="minorHAnsi" w:eastAsiaTheme="minorEastAsia" w:hAnsiTheme="minorHAnsi"/>
          <w:color w:val="auto"/>
          <w:sz w:val="22"/>
          <w:lang w:eastAsia="nl-BE"/>
        </w:rPr>
      </w:pPr>
      <w:hyperlink w:anchor="_Toc142476674" w:history="1">
        <w:r w:rsidRPr="00532CFE">
          <w:rPr>
            <w:rStyle w:val="Hyperlink"/>
          </w:rPr>
          <w:t>2.2</w:t>
        </w:r>
        <w:r>
          <w:rPr>
            <w:rFonts w:asciiTheme="minorHAnsi" w:eastAsiaTheme="minorEastAsia" w:hAnsiTheme="minorHAnsi"/>
            <w:color w:val="auto"/>
            <w:sz w:val="22"/>
            <w:lang w:eastAsia="nl-BE"/>
          </w:rPr>
          <w:tab/>
        </w:r>
        <w:r w:rsidRPr="00532CFE">
          <w:rPr>
            <w:rStyle w:val="Hyperlink"/>
          </w:rPr>
          <w:t>Statistische sector</w:t>
        </w:r>
        <w:r>
          <w:rPr>
            <w:webHidden/>
          </w:rPr>
          <w:tab/>
        </w:r>
        <w:r>
          <w:rPr>
            <w:webHidden/>
          </w:rPr>
          <w:fldChar w:fldCharType="begin"/>
        </w:r>
        <w:r>
          <w:rPr>
            <w:webHidden/>
          </w:rPr>
          <w:instrText xml:space="preserve"> PAGEREF _Toc142476674 \h </w:instrText>
        </w:r>
        <w:r>
          <w:rPr>
            <w:webHidden/>
          </w:rPr>
        </w:r>
        <w:r>
          <w:rPr>
            <w:webHidden/>
          </w:rPr>
          <w:fldChar w:fldCharType="separate"/>
        </w:r>
        <w:r>
          <w:rPr>
            <w:webHidden/>
          </w:rPr>
          <w:t>3</w:t>
        </w:r>
        <w:r>
          <w:rPr>
            <w:webHidden/>
          </w:rPr>
          <w:fldChar w:fldCharType="end"/>
        </w:r>
      </w:hyperlink>
    </w:p>
    <w:p w14:paraId="25D04C5B" w14:textId="5716F300" w:rsidR="0023638E" w:rsidRDefault="0023638E">
      <w:pPr>
        <w:pStyle w:val="Inhopg2"/>
        <w:rPr>
          <w:rFonts w:asciiTheme="minorHAnsi" w:eastAsiaTheme="minorEastAsia" w:hAnsiTheme="minorHAnsi"/>
          <w:color w:val="auto"/>
          <w:sz w:val="22"/>
          <w:lang w:eastAsia="nl-BE"/>
        </w:rPr>
      </w:pPr>
      <w:hyperlink w:anchor="_Toc142476675" w:history="1">
        <w:r w:rsidRPr="00532CFE">
          <w:rPr>
            <w:rStyle w:val="Hyperlink"/>
          </w:rPr>
          <w:t>2.3</w:t>
        </w:r>
        <w:r>
          <w:rPr>
            <w:rFonts w:asciiTheme="minorHAnsi" w:eastAsiaTheme="minorEastAsia" w:hAnsiTheme="minorHAnsi"/>
            <w:color w:val="auto"/>
            <w:sz w:val="22"/>
            <w:lang w:eastAsia="nl-BE"/>
          </w:rPr>
          <w:tab/>
        </w:r>
        <w:r w:rsidRPr="00532CFE">
          <w:rPr>
            <w:rStyle w:val="Hyperlink"/>
          </w:rPr>
          <w:t>Woningkenmerken</w:t>
        </w:r>
        <w:r>
          <w:rPr>
            <w:webHidden/>
          </w:rPr>
          <w:tab/>
        </w:r>
        <w:r>
          <w:rPr>
            <w:webHidden/>
          </w:rPr>
          <w:fldChar w:fldCharType="begin"/>
        </w:r>
        <w:r>
          <w:rPr>
            <w:webHidden/>
          </w:rPr>
          <w:instrText xml:space="preserve"> PAGEREF _Toc142476675 \h </w:instrText>
        </w:r>
        <w:r>
          <w:rPr>
            <w:webHidden/>
          </w:rPr>
        </w:r>
        <w:r>
          <w:rPr>
            <w:webHidden/>
          </w:rPr>
          <w:fldChar w:fldCharType="separate"/>
        </w:r>
        <w:r>
          <w:rPr>
            <w:webHidden/>
          </w:rPr>
          <w:t>4</w:t>
        </w:r>
        <w:r>
          <w:rPr>
            <w:webHidden/>
          </w:rPr>
          <w:fldChar w:fldCharType="end"/>
        </w:r>
      </w:hyperlink>
    </w:p>
    <w:p w14:paraId="430E0AA9" w14:textId="5E1FF155" w:rsidR="0023638E" w:rsidRDefault="0023638E">
      <w:pPr>
        <w:pStyle w:val="Inhopg3"/>
        <w:rPr>
          <w:rFonts w:asciiTheme="minorHAnsi" w:eastAsiaTheme="minorEastAsia" w:hAnsiTheme="minorHAnsi"/>
          <w:color w:val="auto"/>
          <w:sz w:val="22"/>
          <w:lang w:eastAsia="nl-BE"/>
        </w:rPr>
      </w:pPr>
      <w:hyperlink w:anchor="_Toc142476676" w:history="1">
        <w:r w:rsidRPr="00532CFE">
          <w:rPr>
            <w:rStyle w:val="Hyperlink"/>
          </w:rPr>
          <w:t>2.3.1</w:t>
        </w:r>
        <w:r>
          <w:rPr>
            <w:rFonts w:asciiTheme="minorHAnsi" w:eastAsiaTheme="minorEastAsia" w:hAnsiTheme="minorHAnsi"/>
            <w:color w:val="auto"/>
            <w:sz w:val="22"/>
            <w:lang w:eastAsia="nl-BE"/>
          </w:rPr>
          <w:tab/>
        </w:r>
        <w:r w:rsidRPr="00532CFE">
          <w:rPr>
            <w:rStyle w:val="Hyperlink"/>
          </w:rPr>
          <w:t>Bouwjaar</w:t>
        </w:r>
        <w:r>
          <w:rPr>
            <w:webHidden/>
          </w:rPr>
          <w:tab/>
        </w:r>
        <w:r>
          <w:rPr>
            <w:webHidden/>
          </w:rPr>
          <w:fldChar w:fldCharType="begin"/>
        </w:r>
        <w:r>
          <w:rPr>
            <w:webHidden/>
          </w:rPr>
          <w:instrText xml:space="preserve"> PAGEREF _Toc142476676 \h </w:instrText>
        </w:r>
        <w:r>
          <w:rPr>
            <w:webHidden/>
          </w:rPr>
        </w:r>
        <w:r>
          <w:rPr>
            <w:webHidden/>
          </w:rPr>
          <w:fldChar w:fldCharType="separate"/>
        </w:r>
        <w:r>
          <w:rPr>
            <w:webHidden/>
          </w:rPr>
          <w:t>4</w:t>
        </w:r>
        <w:r>
          <w:rPr>
            <w:webHidden/>
          </w:rPr>
          <w:fldChar w:fldCharType="end"/>
        </w:r>
      </w:hyperlink>
    </w:p>
    <w:p w14:paraId="0CBBD9CD" w14:textId="60873E54" w:rsidR="0023638E" w:rsidRDefault="0023638E">
      <w:pPr>
        <w:pStyle w:val="Inhopg3"/>
        <w:rPr>
          <w:rFonts w:asciiTheme="minorHAnsi" w:eastAsiaTheme="minorEastAsia" w:hAnsiTheme="minorHAnsi"/>
          <w:color w:val="auto"/>
          <w:sz w:val="22"/>
          <w:lang w:eastAsia="nl-BE"/>
        </w:rPr>
      </w:pPr>
      <w:hyperlink w:anchor="_Toc142476677" w:history="1">
        <w:r w:rsidRPr="00532CFE">
          <w:rPr>
            <w:rStyle w:val="Hyperlink"/>
          </w:rPr>
          <w:t>2.3.2</w:t>
        </w:r>
        <w:r>
          <w:rPr>
            <w:rFonts w:asciiTheme="minorHAnsi" w:eastAsiaTheme="minorEastAsia" w:hAnsiTheme="minorHAnsi"/>
            <w:color w:val="auto"/>
            <w:sz w:val="22"/>
            <w:lang w:eastAsia="nl-BE"/>
          </w:rPr>
          <w:tab/>
        </w:r>
        <w:r w:rsidRPr="00532CFE">
          <w:rPr>
            <w:rStyle w:val="Hyperlink"/>
          </w:rPr>
          <w:t>Woningtype</w:t>
        </w:r>
        <w:r>
          <w:rPr>
            <w:webHidden/>
          </w:rPr>
          <w:tab/>
        </w:r>
        <w:r>
          <w:rPr>
            <w:webHidden/>
          </w:rPr>
          <w:fldChar w:fldCharType="begin"/>
        </w:r>
        <w:r>
          <w:rPr>
            <w:webHidden/>
          </w:rPr>
          <w:instrText xml:space="preserve"> PAGEREF _Toc142476677 \h </w:instrText>
        </w:r>
        <w:r>
          <w:rPr>
            <w:webHidden/>
          </w:rPr>
        </w:r>
        <w:r>
          <w:rPr>
            <w:webHidden/>
          </w:rPr>
          <w:fldChar w:fldCharType="separate"/>
        </w:r>
        <w:r>
          <w:rPr>
            <w:webHidden/>
          </w:rPr>
          <w:t>4</w:t>
        </w:r>
        <w:r>
          <w:rPr>
            <w:webHidden/>
          </w:rPr>
          <w:fldChar w:fldCharType="end"/>
        </w:r>
      </w:hyperlink>
    </w:p>
    <w:p w14:paraId="1D9F503C" w14:textId="28815A80" w:rsidR="0023638E" w:rsidRDefault="0023638E">
      <w:pPr>
        <w:pStyle w:val="Inhopg3"/>
        <w:rPr>
          <w:rFonts w:asciiTheme="minorHAnsi" w:eastAsiaTheme="minorEastAsia" w:hAnsiTheme="minorHAnsi"/>
          <w:color w:val="auto"/>
          <w:sz w:val="22"/>
          <w:lang w:eastAsia="nl-BE"/>
        </w:rPr>
      </w:pPr>
      <w:hyperlink w:anchor="_Toc142476678" w:history="1">
        <w:r w:rsidRPr="00532CFE">
          <w:rPr>
            <w:rStyle w:val="Hyperlink"/>
          </w:rPr>
          <w:t>2.3.3</w:t>
        </w:r>
        <w:r>
          <w:rPr>
            <w:rFonts w:asciiTheme="minorHAnsi" w:eastAsiaTheme="minorEastAsia" w:hAnsiTheme="minorHAnsi"/>
            <w:color w:val="auto"/>
            <w:sz w:val="22"/>
            <w:lang w:eastAsia="nl-BE"/>
          </w:rPr>
          <w:tab/>
        </w:r>
        <w:r w:rsidRPr="00532CFE">
          <w:rPr>
            <w:rStyle w:val="Hyperlink"/>
          </w:rPr>
          <w:t>Bebouwingstype</w:t>
        </w:r>
        <w:r>
          <w:rPr>
            <w:webHidden/>
          </w:rPr>
          <w:tab/>
        </w:r>
        <w:r>
          <w:rPr>
            <w:webHidden/>
          </w:rPr>
          <w:fldChar w:fldCharType="begin"/>
        </w:r>
        <w:r>
          <w:rPr>
            <w:webHidden/>
          </w:rPr>
          <w:instrText xml:space="preserve"> PAGEREF _Toc142476678 \h </w:instrText>
        </w:r>
        <w:r>
          <w:rPr>
            <w:webHidden/>
          </w:rPr>
        </w:r>
        <w:r>
          <w:rPr>
            <w:webHidden/>
          </w:rPr>
          <w:fldChar w:fldCharType="separate"/>
        </w:r>
        <w:r>
          <w:rPr>
            <w:webHidden/>
          </w:rPr>
          <w:t>4</w:t>
        </w:r>
        <w:r>
          <w:rPr>
            <w:webHidden/>
          </w:rPr>
          <w:fldChar w:fldCharType="end"/>
        </w:r>
      </w:hyperlink>
    </w:p>
    <w:p w14:paraId="03D5E192" w14:textId="27C8D4F3" w:rsidR="0023638E" w:rsidRDefault="0023638E">
      <w:pPr>
        <w:pStyle w:val="Inhopg3"/>
        <w:rPr>
          <w:rFonts w:asciiTheme="minorHAnsi" w:eastAsiaTheme="minorEastAsia" w:hAnsiTheme="minorHAnsi"/>
          <w:color w:val="auto"/>
          <w:sz w:val="22"/>
          <w:lang w:eastAsia="nl-BE"/>
        </w:rPr>
      </w:pPr>
      <w:hyperlink w:anchor="_Toc142476679" w:history="1">
        <w:r w:rsidRPr="00532CFE">
          <w:rPr>
            <w:rStyle w:val="Hyperlink"/>
          </w:rPr>
          <w:t>2.3.4</w:t>
        </w:r>
        <w:r>
          <w:rPr>
            <w:rFonts w:asciiTheme="minorHAnsi" w:eastAsiaTheme="minorEastAsia" w:hAnsiTheme="minorHAnsi"/>
            <w:color w:val="auto"/>
            <w:sz w:val="22"/>
            <w:lang w:eastAsia="nl-BE"/>
          </w:rPr>
          <w:tab/>
        </w:r>
        <w:r w:rsidRPr="00532CFE">
          <w:rPr>
            <w:rStyle w:val="Hyperlink"/>
          </w:rPr>
          <w:t>Parkeerplaats</w:t>
        </w:r>
        <w:r>
          <w:rPr>
            <w:webHidden/>
          </w:rPr>
          <w:tab/>
        </w:r>
        <w:r>
          <w:rPr>
            <w:webHidden/>
          </w:rPr>
          <w:fldChar w:fldCharType="begin"/>
        </w:r>
        <w:r>
          <w:rPr>
            <w:webHidden/>
          </w:rPr>
          <w:instrText xml:space="preserve"> PAGEREF _Toc142476679 \h </w:instrText>
        </w:r>
        <w:r>
          <w:rPr>
            <w:webHidden/>
          </w:rPr>
        </w:r>
        <w:r>
          <w:rPr>
            <w:webHidden/>
          </w:rPr>
          <w:fldChar w:fldCharType="separate"/>
        </w:r>
        <w:r>
          <w:rPr>
            <w:webHidden/>
          </w:rPr>
          <w:t>5</w:t>
        </w:r>
        <w:r>
          <w:rPr>
            <w:webHidden/>
          </w:rPr>
          <w:fldChar w:fldCharType="end"/>
        </w:r>
      </w:hyperlink>
    </w:p>
    <w:p w14:paraId="3F3B545D" w14:textId="608C171B" w:rsidR="0023638E" w:rsidRDefault="0023638E">
      <w:pPr>
        <w:pStyle w:val="Inhopg3"/>
        <w:rPr>
          <w:rFonts w:asciiTheme="minorHAnsi" w:eastAsiaTheme="minorEastAsia" w:hAnsiTheme="minorHAnsi"/>
          <w:color w:val="auto"/>
          <w:sz w:val="22"/>
          <w:lang w:eastAsia="nl-BE"/>
        </w:rPr>
      </w:pPr>
      <w:hyperlink w:anchor="_Toc142476680" w:history="1">
        <w:r w:rsidRPr="00532CFE">
          <w:rPr>
            <w:rStyle w:val="Hyperlink"/>
          </w:rPr>
          <w:t>2.3.5</w:t>
        </w:r>
        <w:r>
          <w:rPr>
            <w:rFonts w:asciiTheme="minorHAnsi" w:eastAsiaTheme="minorEastAsia" w:hAnsiTheme="minorHAnsi"/>
            <w:color w:val="auto"/>
            <w:sz w:val="22"/>
            <w:lang w:eastAsia="nl-BE"/>
          </w:rPr>
          <w:tab/>
        </w:r>
        <w:r w:rsidRPr="00532CFE">
          <w:rPr>
            <w:rStyle w:val="Hyperlink"/>
          </w:rPr>
          <w:t>Terras</w:t>
        </w:r>
        <w:r>
          <w:rPr>
            <w:webHidden/>
          </w:rPr>
          <w:tab/>
        </w:r>
        <w:r>
          <w:rPr>
            <w:webHidden/>
          </w:rPr>
          <w:fldChar w:fldCharType="begin"/>
        </w:r>
        <w:r>
          <w:rPr>
            <w:webHidden/>
          </w:rPr>
          <w:instrText xml:space="preserve"> PAGEREF _Toc142476680 \h </w:instrText>
        </w:r>
        <w:r>
          <w:rPr>
            <w:webHidden/>
          </w:rPr>
        </w:r>
        <w:r>
          <w:rPr>
            <w:webHidden/>
          </w:rPr>
          <w:fldChar w:fldCharType="separate"/>
        </w:r>
        <w:r>
          <w:rPr>
            <w:webHidden/>
          </w:rPr>
          <w:t>5</w:t>
        </w:r>
        <w:r>
          <w:rPr>
            <w:webHidden/>
          </w:rPr>
          <w:fldChar w:fldCharType="end"/>
        </w:r>
      </w:hyperlink>
    </w:p>
    <w:p w14:paraId="622041B5" w14:textId="6EFDE5EF" w:rsidR="0023638E" w:rsidRDefault="0023638E">
      <w:pPr>
        <w:pStyle w:val="Inhopg3"/>
        <w:rPr>
          <w:rFonts w:asciiTheme="minorHAnsi" w:eastAsiaTheme="minorEastAsia" w:hAnsiTheme="minorHAnsi"/>
          <w:color w:val="auto"/>
          <w:sz w:val="22"/>
          <w:lang w:eastAsia="nl-BE"/>
        </w:rPr>
      </w:pPr>
      <w:hyperlink w:anchor="_Toc142476681" w:history="1">
        <w:r w:rsidRPr="00532CFE">
          <w:rPr>
            <w:rStyle w:val="Hyperlink"/>
          </w:rPr>
          <w:t>2.3.6</w:t>
        </w:r>
        <w:r>
          <w:rPr>
            <w:rFonts w:asciiTheme="minorHAnsi" w:eastAsiaTheme="minorEastAsia" w:hAnsiTheme="minorHAnsi"/>
            <w:color w:val="auto"/>
            <w:sz w:val="22"/>
            <w:lang w:eastAsia="nl-BE"/>
          </w:rPr>
          <w:tab/>
        </w:r>
        <w:r w:rsidRPr="00532CFE">
          <w:rPr>
            <w:rStyle w:val="Hyperlink"/>
          </w:rPr>
          <w:t>Tuin</w:t>
        </w:r>
        <w:r>
          <w:rPr>
            <w:webHidden/>
          </w:rPr>
          <w:tab/>
        </w:r>
        <w:r>
          <w:rPr>
            <w:webHidden/>
          </w:rPr>
          <w:fldChar w:fldCharType="begin"/>
        </w:r>
        <w:r>
          <w:rPr>
            <w:webHidden/>
          </w:rPr>
          <w:instrText xml:space="preserve"> PAGEREF _Toc142476681 \h </w:instrText>
        </w:r>
        <w:r>
          <w:rPr>
            <w:webHidden/>
          </w:rPr>
        </w:r>
        <w:r>
          <w:rPr>
            <w:webHidden/>
          </w:rPr>
          <w:fldChar w:fldCharType="separate"/>
        </w:r>
        <w:r>
          <w:rPr>
            <w:webHidden/>
          </w:rPr>
          <w:t>5</w:t>
        </w:r>
        <w:r>
          <w:rPr>
            <w:webHidden/>
          </w:rPr>
          <w:fldChar w:fldCharType="end"/>
        </w:r>
      </w:hyperlink>
    </w:p>
    <w:p w14:paraId="0A85B95D" w14:textId="55F8865A" w:rsidR="0023638E" w:rsidRDefault="0023638E">
      <w:pPr>
        <w:pStyle w:val="Inhopg3"/>
        <w:rPr>
          <w:rFonts w:asciiTheme="minorHAnsi" w:eastAsiaTheme="minorEastAsia" w:hAnsiTheme="minorHAnsi"/>
          <w:color w:val="auto"/>
          <w:sz w:val="22"/>
          <w:lang w:eastAsia="nl-BE"/>
        </w:rPr>
      </w:pPr>
      <w:hyperlink w:anchor="_Toc142476682" w:history="1">
        <w:r w:rsidRPr="00532CFE">
          <w:rPr>
            <w:rStyle w:val="Hyperlink"/>
          </w:rPr>
          <w:t>2.3.7</w:t>
        </w:r>
        <w:r>
          <w:rPr>
            <w:rFonts w:asciiTheme="minorHAnsi" w:eastAsiaTheme="minorEastAsia" w:hAnsiTheme="minorHAnsi"/>
            <w:color w:val="auto"/>
            <w:sz w:val="22"/>
            <w:lang w:eastAsia="nl-BE"/>
          </w:rPr>
          <w:tab/>
        </w:r>
        <w:r w:rsidRPr="00532CFE">
          <w:rPr>
            <w:rStyle w:val="Hyperlink"/>
          </w:rPr>
          <w:t>Bouwlagen</w:t>
        </w:r>
        <w:r>
          <w:rPr>
            <w:webHidden/>
          </w:rPr>
          <w:tab/>
        </w:r>
        <w:r>
          <w:rPr>
            <w:webHidden/>
          </w:rPr>
          <w:fldChar w:fldCharType="begin"/>
        </w:r>
        <w:r>
          <w:rPr>
            <w:webHidden/>
          </w:rPr>
          <w:instrText xml:space="preserve"> PAGEREF _Toc142476682 \h </w:instrText>
        </w:r>
        <w:r>
          <w:rPr>
            <w:webHidden/>
          </w:rPr>
        </w:r>
        <w:r>
          <w:rPr>
            <w:webHidden/>
          </w:rPr>
          <w:fldChar w:fldCharType="separate"/>
        </w:r>
        <w:r>
          <w:rPr>
            <w:webHidden/>
          </w:rPr>
          <w:t>6</w:t>
        </w:r>
        <w:r>
          <w:rPr>
            <w:webHidden/>
          </w:rPr>
          <w:fldChar w:fldCharType="end"/>
        </w:r>
      </w:hyperlink>
    </w:p>
    <w:p w14:paraId="4724DAE2" w14:textId="34ADB0DE" w:rsidR="0023638E" w:rsidRDefault="0023638E">
      <w:pPr>
        <w:pStyle w:val="Inhopg3"/>
        <w:rPr>
          <w:rFonts w:asciiTheme="minorHAnsi" w:eastAsiaTheme="minorEastAsia" w:hAnsiTheme="minorHAnsi"/>
          <w:color w:val="auto"/>
          <w:sz w:val="22"/>
          <w:lang w:eastAsia="nl-BE"/>
        </w:rPr>
      </w:pPr>
      <w:hyperlink w:anchor="_Toc142476683" w:history="1">
        <w:r w:rsidRPr="00532CFE">
          <w:rPr>
            <w:rStyle w:val="Hyperlink"/>
          </w:rPr>
          <w:t>2.3.8</w:t>
        </w:r>
        <w:r>
          <w:rPr>
            <w:rFonts w:asciiTheme="minorHAnsi" w:eastAsiaTheme="minorEastAsia" w:hAnsiTheme="minorHAnsi"/>
            <w:color w:val="auto"/>
            <w:sz w:val="22"/>
            <w:lang w:eastAsia="nl-BE"/>
          </w:rPr>
          <w:tab/>
        </w:r>
        <w:r w:rsidRPr="00532CFE">
          <w:rPr>
            <w:rStyle w:val="Hyperlink"/>
          </w:rPr>
          <w:t>Verdieping</w:t>
        </w:r>
        <w:r>
          <w:rPr>
            <w:webHidden/>
          </w:rPr>
          <w:tab/>
        </w:r>
        <w:r>
          <w:rPr>
            <w:webHidden/>
          </w:rPr>
          <w:fldChar w:fldCharType="begin"/>
        </w:r>
        <w:r>
          <w:rPr>
            <w:webHidden/>
          </w:rPr>
          <w:instrText xml:space="preserve"> PAGEREF _Toc142476683 \h </w:instrText>
        </w:r>
        <w:r>
          <w:rPr>
            <w:webHidden/>
          </w:rPr>
        </w:r>
        <w:r>
          <w:rPr>
            <w:webHidden/>
          </w:rPr>
          <w:fldChar w:fldCharType="separate"/>
        </w:r>
        <w:r>
          <w:rPr>
            <w:webHidden/>
          </w:rPr>
          <w:t>6</w:t>
        </w:r>
        <w:r>
          <w:rPr>
            <w:webHidden/>
          </w:rPr>
          <w:fldChar w:fldCharType="end"/>
        </w:r>
      </w:hyperlink>
    </w:p>
    <w:p w14:paraId="6BEDEF7C" w14:textId="1F8788B0" w:rsidR="0023638E" w:rsidRDefault="0023638E">
      <w:pPr>
        <w:pStyle w:val="Inhopg3"/>
        <w:rPr>
          <w:rFonts w:asciiTheme="minorHAnsi" w:eastAsiaTheme="minorEastAsia" w:hAnsiTheme="minorHAnsi"/>
          <w:color w:val="auto"/>
          <w:sz w:val="22"/>
          <w:lang w:eastAsia="nl-BE"/>
        </w:rPr>
      </w:pPr>
      <w:hyperlink w:anchor="_Toc142476684" w:history="1">
        <w:r w:rsidRPr="00532CFE">
          <w:rPr>
            <w:rStyle w:val="Hyperlink"/>
          </w:rPr>
          <w:t>2.3.9</w:t>
        </w:r>
        <w:r>
          <w:rPr>
            <w:rFonts w:asciiTheme="minorHAnsi" w:eastAsiaTheme="minorEastAsia" w:hAnsiTheme="minorHAnsi"/>
            <w:color w:val="auto"/>
            <w:sz w:val="22"/>
            <w:lang w:eastAsia="nl-BE"/>
          </w:rPr>
          <w:tab/>
        </w:r>
        <w:r w:rsidRPr="00532CFE">
          <w:rPr>
            <w:rStyle w:val="Hyperlink"/>
          </w:rPr>
          <w:t>Oppervlakte (m</w:t>
        </w:r>
        <w:r w:rsidRPr="00532CFE">
          <w:rPr>
            <w:rStyle w:val="Hyperlink"/>
            <w:rFonts w:ascii="Cambria" w:hAnsi="Cambria" w:cs="Cambria"/>
          </w:rPr>
          <w:t>²</w:t>
        </w:r>
        <w:r w:rsidRPr="00532CFE">
          <w:rPr>
            <w:rStyle w:val="Hyperlink"/>
          </w:rPr>
          <w:t>)</w:t>
        </w:r>
        <w:r>
          <w:rPr>
            <w:webHidden/>
          </w:rPr>
          <w:tab/>
        </w:r>
        <w:r>
          <w:rPr>
            <w:webHidden/>
          </w:rPr>
          <w:fldChar w:fldCharType="begin"/>
        </w:r>
        <w:r>
          <w:rPr>
            <w:webHidden/>
          </w:rPr>
          <w:instrText xml:space="preserve"> PAGEREF _Toc142476684 \h </w:instrText>
        </w:r>
        <w:r>
          <w:rPr>
            <w:webHidden/>
          </w:rPr>
        </w:r>
        <w:r>
          <w:rPr>
            <w:webHidden/>
          </w:rPr>
          <w:fldChar w:fldCharType="separate"/>
        </w:r>
        <w:r>
          <w:rPr>
            <w:webHidden/>
          </w:rPr>
          <w:t>6</w:t>
        </w:r>
        <w:r>
          <w:rPr>
            <w:webHidden/>
          </w:rPr>
          <w:fldChar w:fldCharType="end"/>
        </w:r>
      </w:hyperlink>
    </w:p>
    <w:p w14:paraId="22094AA8" w14:textId="639B1CAD" w:rsidR="0023638E" w:rsidRDefault="0023638E">
      <w:pPr>
        <w:pStyle w:val="Inhopg3"/>
        <w:rPr>
          <w:rFonts w:asciiTheme="minorHAnsi" w:eastAsiaTheme="minorEastAsia" w:hAnsiTheme="minorHAnsi"/>
          <w:color w:val="auto"/>
          <w:sz w:val="22"/>
          <w:lang w:eastAsia="nl-BE"/>
        </w:rPr>
      </w:pPr>
      <w:hyperlink w:anchor="_Toc142476685" w:history="1">
        <w:r w:rsidRPr="00532CFE">
          <w:rPr>
            <w:rStyle w:val="Hyperlink"/>
          </w:rPr>
          <w:t>2.3.10</w:t>
        </w:r>
        <w:r>
          <w:rPr>
            <w:rFonts w:asciiTheme="minorHAnsi" w:eastAsiaTheme="minorEastAsia" w:hAnsiTheme="minorHAnsi"/>
            <w:color w:val="auto"/>
            <w:sz w:val="22"/>
            <w:lang w:eastAsia="nl-BE"/>
          </w:rPr>
          <w:tab/>
        </w:r>
        <w:r w:rsidRPr="00532CFE">
          <w:rPr>
            <w:rStyle w:val="Hyperlink"/>
          </w:rPr>
          <w:t>Slaapkamers</w:t>
        </w:r>
        <w:r>
          <w:rPr>
            <w:webHidden/>
          </w:rPr>
          <w:tab/>
        </w:r>
        <w:r>
          <w:rPr>
            <w:webHidden/>
          </w:rPr>
          <w:fldChar w:fldCharType="begin"/>
        </w:r>
        <w:r>
          <w:rPr>
            <w:webHidden/>
          </w:rPr>
          <w:instrText xml:space="preserve"> PAGEREF _Toc142476685 \h </w:instrText>
        </w:r>
        <w:r>
          <w:rPr>
            <w:webHidden/>
          </w:rPr>
        </w:r>
        <w:r>
          <w:rPr>
            <w:webHidden/>
          </w:rPr>
          <w:fldChar w:fldCharType="separate"/>
        </w:r>
        <w:r>
          <w:rPr>
            <w:webHidden/>
          </w:rPr>
          <w:t>6</w:t>
        </w:r>
        <w:r>
          <w:rPr>
            <w:webHidden/>
          </w:rPr>
          <w:fldChar w:fldCharType="end"/>
        </w:r>
      </w:hyperlink>
    </w:p>
    <w:p w14:paraId="5981C401" w14:textId="07437E72" w:rsidR="0023638E" w:rsidRDefault="0023638E">
      <w:pPr>
        <w:pStyle w:val="Inhopg3"/>
        <w:rPr>
          <w:rFonts w:asciiTheme="minorHAnsi" w:eastAsiaTheme="minorEastAsia" w:hAnsiTheme="minorHAnsi"/>
          <w:color w:val="auto"/>
          <w:sz w:val="22"/>
          <w:lang w:eastAsia="nl-BE"/>
        </w:rPr>
      </w:pPr>
      <w:hyperlink w:anchor="_Toc142476686" w:history="1">
        <w:r w:rsidRPr="00532CFE">
          <w:rPr>
            <w:rStyle w:val="Hyperlink"/>
          </w:rPr>
          <w:t>2.3.11</w:t>
        </w:r>
        <w:r>
          <w:rPr>
            <w:rFonts w:asciiTheme="minorHAnsi" w:eastAsiaTheme="minorEastAsia" w:hAnsiTheme="minorHAnsi"/>
            <w:color w:val="auto"/>
            <w:sz w:val="22"/>
            <w:lang w:eastAsia="nl-BE"/>
          </w:rPr>
          <w:tab/>
        </w:r>
        <w:r w:rsidRPr="00532CFE">
          <w:rPr>
            <w:rStyle w:val="Hyperlink"/>
          </w:rPr>
          <w:t>Lift</w:t>
        </w:r>
        <w:r>
          <w:rPr>
            <w:webHidden/>
          </w:rPr>
          <w:tab/>
        </w:r>
        <w:r>
          <w:rPr>
            <w:webHidden/>
          </w:rPr>
          <w:fldChar w:fldCharType="begin"/>
        </w:r>
        <w:r>
          <w:rPr>
            <w:webHidden/>
          </w:rPr>
          <w:instrText xml:space="preserve"> PAGEREF _Toc142476686 \h </w:instrText>
        </w:r>
        <w:r>
          <w:rPr>
            <w:webHidden/>
          </w:rPr>
        </w:r>
        <w:r>
          <w:rPr>
            <w:webHidden/>
          </w:rPr>
          <w:fldChar w:fldCharType="separate"/>
        </w:r>
        <w:r>
          <w:rPr>
            <w:webHidden/>
          </w:rPr>
          <w:t>6</w:t>
        </w:r>
        <w:r>
          <w:rPr>
            <w:webHidden/>
          </w:rPr>
          <w:fldChar w:fldCharType="end"/>
        </w:r>
      </w:hyperlink>
    </w:p>
    <w:p w14:paraId="6249444F" w14:textId="69ED526C" w:rsidR="0023638E" w:rsidRDefault="0023638E">
      <w:pPr>
        <w:pStyle w:val="Inhopg2"/>
        <w:rPr>
          <w:rFonts w:asciiTheme="minorHAnsi" w:eastAsiaTheme="minorEastAsia" w:hAnsiTheme="minorHAnsi"/>
          <w:color w:val="auto"/>
          <w:sz w:val="22"/>
          <w:lang w:eastAsia="nl-BE"/>
        </w:rPr>
      </w:pPr>
      <w:hyperlink w:anchor="_Toc142476687" w:history="1">
        <w:r w:rsidRPr="00532CFE">
          <w:rPr>
            <w:rStyle w:val="Hyperlink"/>
          </w:rPr>
          <w:t>2.4</w:t>
        </w:r>
        <w:r>
          <w:rPr>
            <w:rFonts w:asciiTheme="minorHAnsi" w:eastAsiaTheme="minorEastAsia" w:hAnsiTheme="minorHAnsi"/>
            <w:color w:val="auto"/>
            <w:sz w:val="22"/>
            <w:lang w:eastAsia="nl-BE"/>
          </w:rPr>
          <w:tab/>
        </w:r>
        <w:r w:rsidRPr="00532CFE">
          <w:rPr>
            <w:rStyle w:val="Hyperlink"/>
          </w:rPr>
          <w:t>Energetische kwaliteit en interne staat</w:t>
        </w:r>
        <w:r>
          <w:rPr>
            <w:webHidden/>
          </w:rPr>
          <w:tab/>
        </w:r>
        <w:r>
          <w:rPr>
            <w:webHidden/>
          </w:rPr>
          <w:fldChar w:fldCharType="begin"/>
        </w:r>
        <w:r>
          <w:rPr>
            <w:webHidden/>
          </w:rPr>
          <w:instrText xml:space="preserve"> PAGEREF _Toc142476687 \h </w:instrText>
        </w:r>
        <w:r>
          <w:rPr>
            <w:webHidden/>
          </w:rPr>
        </w:r>
        <w:r>
          <w:rPr>
            <w:webHidden/>
          </w:rPr>
          <w:fldChar w:fldCharType="separate"/>
        </w:r>
        <w:r>
          <w:rPr>
            <w:webHidden/>
          </w:rPr>
          <w:t>7</w:t>
        </w:r>
        <w:r>
          <w:rPr>
            <w:webHidden/>
          </w:rPr>
          <w:fldChar w:fldCharType="end"/>
        </w:r>
      </w:hyperlink>
    </w:p>
    <w:p w14:paraId="2FCE84C2" w14:textId="677B56FB" w:rsidR="0023638E" w:rsidRDefault="0023638E">
      <w:pPr>
        <w:pStyle w:val="Inhopg3"/>
        <w:rPr>
          <w:rFonts w:asciiTheme="minorHAnsi" w:eastAsiaTheme="minorEastAsia" w:hAnsiTheme="minorHAnsi"/>
          <w:color w:val="auto"/>
          <w:sz w:val="22"/>
          <w:lang w:eastAsia="nl-BE"/>
        </w:rPr>
      </w:pPr>
      <w:hyperlink w:anchor="_Toc142476688" w:history="1">
        <w:r w:rsidRPr="00532CFE">
          <w:rPr>
            <w:rStyle w:val="Hyperlink"/>
          </w:rPr>
          <w:t>2.4.1</w:t>
        </w:r>
        <w:r>
          <w:rPr>
            <w:rFonts w:asciiTheme="minorHAnsi" w:eastAsiaTheme="minorEastAsia" w:hAnsiTheme="minorHAnsi"/>
            <w:color w:val="auto"/>
            <w:sz w:val="22"/>
            <w:lang w:eastAsia="nl-BE"/>
          </w:rPr>
          <w:tab/>
        </w:r>
        <w:r w:rsidRPr="00532CFE">
          <w:rPr>
            <w:rStyle w:val="Hyperlink"/>
          </w:rPr>
          <w:t>Beglazing</w:t>
        </w:r>
        <w:r>
          <w:rPr>
            <w:webHidden/>
          </w:rPr>
          <w:tab/>
        </w:r>
        <w:r>
          <w:rPr>
            <w:webHidden/>
          </w:rPr>
          <w:fldChar w:fldCharType="begin"/>
        </w:r>
        <w:r>
          <w:rPr>
            <w:webHidden/>
          </w:rPr>
          <w:instrText xml:space="preserve"> PAGEREF _Toc142476688 \h </w:instrText>
        </w:r>
        <w:r>
          <w:rPr>
            <w:webHidden/>
          </w:rPr>
        </w:r>
        <w:r>
          <w:rPr>
            <w:webHidden/>
          </w:rPr>
          <w:fldChar w:fldCharType="separate"/>
        </w:r>
        <w:r>
          <w:rPr>
            <w:webHidden/>
          </w:rPr>
          <w:t>7</w:t>
        </w:r>
        <w:r>
          <w:rPr>
            <w:webHidden/>
          </w:rPr>
          <w:fldChar w:fldCharType="end"/>
        </w:r>
      </w:hyperlink>
    </w:p>
    <w:p w14:paraId="20C7DC32" w14:textId="1CCD89C0" w:rsidR="0023638E" w:rsidRDefault="0023638E">
      <w:pPr>
        <w:pStyle w:val="Inhopg3"/>
        <w:rPr>
          <w:rFonts w:asciiTheme="minorHAnsi" w:eastAsiaTheme="minorEastAsia" w:hAnsiTheme="minorHAnsi"/>
          <w:color w:val="auto"/>
          <w:sz w:val="22"/>
          <w:lang w:eastAsia="nl-BE"/>
        </w:rPr>
      </w:pPr>
      <w:hyperlink w:anchor="_Toc142476689" w:history="1">
        <w:r w:rsidRPr="00532CFE">
          <w:rPr>
            <w:rStyle w:val="Hyperlink"/>
          </w:rPr>
          <w:t>2.4.2</w:t>
        </w:r>
        <w:r>
          <w:rPr>
            <w:rFonts w:asciiTheme="minorHAnsi" w:eastAsiaTheme="minorEastAsia" w:hAnsiTheme="minorHAnsi"/>
            <w:color w:val="auto"/>
            <w:sz w:val="22"/>
            <w:lang w:eastAsia="nl-BE"/>
          </w:rPr>
          <w:tab/>
        </w:r>
        <w:r w:rsidRPr="00532CFE">
          <w:rPr>
            <w:rStyle w:val="Hyperlink"/>
          </w:rPr>
          <w:t>Dakisolatie</w:t>
        </w:r>
        <w:r>
          <w:rPr>
            <w:webHidden/>
          </w:rPr>
          <w:tab/>
        </w:r>
        <w:r>
          <w:rPr>
            <w:webHidden/>
          </w:rPr>
          <w:fldChar w:fldCharType="begin"/>
        </w:r>
        <w:r>
          <w:rPr>
            <w:webHidden/>
          </w:rPr>
          <w:instrText xml:space="preserve"> PAGEREF _Toc142476689 \h </w:instrText>
        </w:r>
        <w:r>
          <w:rPr>
            <w:webHidden/>
          </w:rPr>
        </w:r>
        <w:r>
          <w:rPr>
            <w:webHidden/>
          </w:rPr>
          <w:fldChar w:fldCharType="separate"/>
        </w:r>
        <w:r>
          <w:rPr>
            <w:webHidden/>
          </w:rPr>
          <w:t>7</w:t>
        </w:r>
        <w:r>
          <w:rPr>
            <w:webHidden/>
          </w:rPr>
          <w:fldChar w:fldCharType="end"/>
        </w:r>
      </w:hyperlink>
    </w:p>
    <w:p w14:paraId="2E573C36" w14:textId="682E6314" w:rsidR="0023638E" w:rsidRDefault="0023638E">
      <w:pPr>
        <w:pStyle w:val="Inhopg3"/>
        <w:rPr>
          <w:rFonts w:asciiTheme="minorHAnsi" w:eastAsiaTheme="minorEastAsia" w:hAnsiTheme="minorHAnsi"/>
          <w:color w:val="auto"/>
          <w:sz w:val="22"/>
          <w:lang w:eastAsia="nl-BE"/>
        </w:rPr>
      </w:pPr>
      <w:hyperlink w:anchor="_Toc142476690" w:history="1">
        <w:r w:rsidRPr="00532CFE">
          <w:rPr>
            <w:rStyle w:val="Hyperlink"/>
          </w:rPr>
          <w:t>2.4.3</w:t>
        </w:r>
        <w:r>
          <w:rPr>
            <w:rFonts w:asciiTheme="minorHAnsi" w:eastAsiaTheme="minorEastAsia" w:hAnsiTheme="minorHAnsi"/>
            <w:color w:val="auto"/>
            <w:sz w:val="22"/>
            <w:lang w:eastAsia="nl-BE"/>
          </w:rPr>
          <w:tab/>
        </w:r>
        <w:r w:rsidRPr="00532CFE">
          <w:rPr>
            <w:rStyle w:val="Hyperlink"/>
          </w:rPr>
          <w:t>Woningstaat</w:t>
        </w:r>
        <w:r>
          <w:rPr>
            <w:webHidden/>
          </w:rPr>
          <w:tab/>
        </w:r>
        <w:r>
          <w:rPr>
            <w:webHidden/>
          </w:rPr>
          <w:fldChar w:fldCharType="begin"/>
        </w:r>
        <w:r>
          <w:rPr>
            <w:webHidden/>
          </w:rPr>
          <w:instrText xml:space="preserve"> PAGEREF _Toc142476690 \h </w:instrText>
        </w:r>
        <w:r>
          <w:rPr>
            <w:webHidden/>
          </w:rPr>
        </w:r>
        <w:r>
          <w:rPr>
            <w:webHidden/>
          </w:rPr>
          <w:fldChar w:fldCharType="separate"/>
        </w:r>
        <w:r>
          <w:rPr>
            <w:webHidden/>
          </w:rPr>
          <w:t>8</w:t>
        </w:r>
        <w:r>
          <w:rPr>
            <w:webHidden/>
          </w:rPr>
          <w:fldChar w:fldCharType="end"/>
        </w:r>
      </w:hyperlink>
    </w:p>
    <w:p w14:paraId="63ADB97C" w14:textId="55EDFA4C" w:rsidR="0023638E" w:rsidRDefault="0023638E">
      <w:pPr>
        <w:pStyle w:val="Inhopg3"/>
        <w:rPr>
          <w:rFonts w:asciiTheme="minorHAnsi" w:eastAsiaTheme="minorEastAsia" w:hAnsiTheme="minorHAnsi"/>
          <w:color w:val="auto"/>
          <w:sz w:val="22"/>
          <w:lang w:eastAsia="nl-BE"/>
        </w:rPr>
      </w:pPr>
      <w:hyperlink w:anchor="_Toc142476691" w:history="1">
        <w:r w:rsidRPr="00532CFE">
          <w:rPr>
            <w:rStyle w:val="Hyperlink"/>
          </w:rPr>
          <w:t>2.4.4</w:t>
        </w:r>
        <w:r>
          <w:rPr>
            <w:rFonts w:asciiTheme="minorHAnsi" w:eastAsiaTheme="minorEastAsia" w:hAnsiTheme="minorHAnsi"/>
            <w:color w:val="auto"/>
            <w:sz w:val="22"/>
            <w:lang w:eastAsia="nl-BE"/>
          </w:rPr>
          <w:tab/>
        </w:r>
        <w:r w:rsidRPr="00532CFE">
          <w:rPr>
            <w:rStyle w:val="Hyperlink"/>
          </w:rPr>
          <w:t>Verwarming</w:t>
        </w:r>
        <w:r>
          <w:rPr>
            <w:webHidden/>
          </w:rPr>
          <w:tab/>
        </w:r>
        <w:r>
          <w:rPr>
            <w:webHidden/>
          </w:rPr>
          <w:fldChar w:fldCharType="begin"/>
        </w:r>
        <w:r>
          <w:rPr>
            <w:webHidden/>
          </w:rPr>
          <w:instrText xml:space="preserve"> PAGEREF _Toc142476691 \h </w:instrText>
        </w:r>
        <w:r>
          <w:rPr>
            <w:webHidden/>
          </w:rPr>
        </w:r>
        <w:r>
          <w:rPr>
            <w:webHidden/>
          </w:rPr>
          <w:fldChar w:fldCharType="separate"/>
        </w:r>
        <w:r>
          <w:rPr>
            <w:webHidden/>
          </w:rPr>
          <w:t>9</w:t>
        </w:r>
        <w:r>
          <w:rPr>
            <w:webHidden/>
          </w:rPr>
          <w:fldChar w:fldCharType="end"/>
        </w:r>
      </w:hyperlink>
    </w:p>
    <w:p w14:paraId="1AB1AA08" w14:textId="223BABF6" w:rsidR="0023638E" w:rsidRDefault="0023638E">
      <w:pPr>
        <w:pStyle w:val="Inhopg3"/>
        <w:rPr>
          <w:rFonts w:asciiTheme="minorHAnsi" w:eastAsiaTheme="minorEastAsia" w:hAnsiTheme="minorHAnsi"/>
          <w:color w:val="auto"/>
          <w:sz w:val="22"/>
          <w:lang w:eastAsia="nl-BE"/>
        </w:rPr>
      </w:pPr>
      <w:hyperlink w:anchor="_Toc142476692" w:history="1">
        <w:r w:rsidRPr="00532CFE">
          <w:rPr>
            <w:rStyle w:val="Hyperlink"/>
            <w:rFonts w:ascii="Arial" w:hAnsi="Arial" w:cs="Arial"/>
          </w:rPr>
          <w:t>2.4.5</w:t>
        </w:r>
        <w:r>
          <w:rPr>
            <w:rFonts w:asciiTheme="minorHAnsi" w:eastAsiaTheme="minorEastAsia" w:hAnsiTheme="minorHAnsi"/>
            <w:color w:val="auto"/>
            <w:sz w:val="22"/>
            <w:lang w:eastAsia="nl-BE"/>
          </w:rPr>
          <w:tab/>
        </w:r>
        <w:r w:rsidRPr="00532CFE">
          <w:rPr>
            <w:rStyle w:val="Hyperlink"/>
            <w:rFonts w:ascii="Arial" w:hAnsi="Arial" w:cs="Arial"/>
          </w:rPr>
          <w:t>Sanitair</w:t>
        </w:r>
        <w:r>
          <w:rPr>
            <w:webHidden/>
          </w:rPr>
          <w:tab/>
        </w:r>
        <w:r>
          <w:rPr>
            <w:webHidden/>
          </w:rPr>
          <w:fldChar w:fldCharType="begin"/>
        </w:r>
        <w:r>
          <w:rPr>
            <w:webHidden/>
          </w:rPr>
          <w:instrText xml:space="preserve"> PAGEREF _Toc142476692 \h </w:instrText>
        </w:r>
        <w:r>
          <w:rPr>
            <w:webHidden/>
          </w:rPr>
        </w:r>
        <w:r>
          <w:rPr>
            <w:webHidden/>
          </w:rPr>
          <w:fldChar w:fldCharType="separate"/>
        </w:r>
        <w:r>
          <w:rPr>
            <w:webHidden/>
          </w:rPr>
          <w:t>10</w:t>
        </w:r>
        <w:r>
          <w:rPr>
            <w:webHidden/>
          </w:rPr>
          <w:fldChar w:fldCharType="end"/>
        </w:r>
      </w:hyperlink>
    </w:p>
    <w:p w14:paraId="2CD4C289" w14:textId="3C83AE1C" w:rsidR="0023638E" w:rsidRDefault="0023638E">
      <w:pPr>
        <w:pStyle w:val="Inhopg3"/>
        <w:rPr>
          <w:rFonts w:asciiTheme="minorHAnsi" w:eastAsiaTheme="minorEastAsia" w:hAnsiTheme="minorHAnsi"/>
          <w:color w:val="auto"/>
          <w:sz w:val="22"/>
          <w:lang w:eastAsia="nl-BE"/>
        </w:rPr>
      </w:pPr>
      <w:hyperlink w:anchor="_Toc142476693" w:history="1">
        <w:r w:rsidRPr="00532CFE">
          <w:rPr>
            <w:rStyle w:val="Hyperlink"/>
          </w:rPr>
          <w:t>2.4.6</w:t>
        </w:r>
        <w:r>
          <w:rPr>
            <w:rFonts w:asciiTheme="minorHAnsi" w:eastAsiaTheme="minorEastAsia" w:hAnsiTheme="minorHAnsi"/>
            <w:color w:val="auto"/>
            <w:sz w:val="22"/>
            <w:lang w:eastAsia="nl-BE"/>
          </w:rPr>
          <w:tab/>
        </w:r>
        <w:r w:rsidRPr="00532CFE">
          <w:rPr>
            <w:rStyle w:val="Hyperlink"/>
          </w:rPr>
          <w:t>Keuken</w:t>
        </w:r>
        <w:r>
          <w:rPr>
            <w:webHidden/>
          </w:rPr>
          <w:tab/>
        </w:r>
        <w:r>
          <w:rPr>
            <w:webHidden/>
          </w:rPr>
          <w:fldChar w:fldCharType="begin"/>
        </w:r>
        <w:r>
          <w:rPr>
            <w:webHidden/>
          </w:rPr>
          <w:instrText xml:space="preserve"> PAGEREF _Toc142476693 \h </w:instrText>
        </w:r>
        <w:r>
          <w:rPr>
            <w:webHidden/>
          </w:rPr>
        </w:r>
        <w:r>
          <w:rPr>
            <w:webHidden/>
          </w:rPr>
          <w:fldChar w:fldCharType="separate"/>
        </w:r>
        <w:r>
          <w:rPr>
            <w:webHidden/>
          </w:rPr>
          <w:t>11</w:t>
        </w:r>
        <w:r>
          <w:rPr>
            <w:webHidden/>
          </w:rPr>
          <w:fldChar w:fldCharType="end"/>
        </w:r>
      </w:hyperlink>
    </w:p>
    <w:p w14:paraId="7937BC23" w14:textId="04458AD9" w:rsidR="0023638E" w:rsidRDefault="0023638E">
      <w:pPr>
        <w:pStyle w:val="Inhopg3"/>
        <w:rPr>
          <w:rFonts w:asciiTheme="minorHAnsi" w:eastAsiaTheme="minorEastAsia" w:hAnsiTheme="minorHAnsi"/>
          <w:color w:val="auto"/>
          <w:sz w:val="22"/>
          <w:lang w:eastAsia="nl-BE"/>
        </w:rPr>
      </w:pPr>
      <w:hyperlink w:anchor="_Toc142476694" w:history="1">
        <w:r w:rsidRPr="00532CFE">
          <w:rPr>
            <w:rStyle w:val="Hyperlink"/>
          </w:rPr>
          <w:t>2.4.7</w:t>
        </w:r>
        <w:r>
          <w:rPr>
            <w:rFonts w:asciiTheme="minorHAnsi" w:eastAsiaTheme="minorEastAsia" w:hAnsiTheme="minorHAnsi"/>
            <w:color w:val="auto"/>
            <w:sz w:val="22"/>
            <w:lang w:eastAsia="nl-BE"/>
          </w:rPr>
          <w:tab/>
        </w:r>
        <w:r w:rsidRPr="00532CFE">
          <w:rPr>
            <w:rStyle w:val="Hyperlink"/>
            <w:caps/>
          </w:rPr>
          <w:t>EPC-label</w:t>
        </w:r>
        <w:r>
          <w:rPr>
            <w:webHidden/>
          </w:rPr>
          <w:tab/>
        </w:r>
        <w:r>
          <w:rPr>
            <w:webHidden/>
          </w:rPr>
          <w:fldChar w:fldCharType="begin"/>
        </w:r>
        <w:r>
          <w:rPr>
            <w:webHidden/>
          </w:rPr>
          <w:instrText xml:space="preserve"> PAGEREF _Toc142476694 \h </w:instrText>
        </w:r>
        <w:r>
          <w:rPr>
            <w:webHidden/>
          </w:rPr>
        </w:r>
        <w:r>
          <w:rPr>
            <w:webHidden/>
          </w:rPr>
          <w:fldChar w:fldCharType="separate"/>
        </w:r>
        <w:r>
          <w:rPr>
            <w:webHidden/>
          </w:rPr>
          <w:t>13</w:t>
        </w:r>
        <w:r>
          <w:rPr>
            <w:webHidden/>
          </w:rPr>
          <w:fldChar w:fldCharType="end"/>
        </w:r>
      </w:hyperlink>
    </w:p>
    <w:p w14:paraId="1A59B1D3" w14:textId="6A3977A9" w:rsidR="00CF559C" w:rsidRPr="00A246C3" w:rsidRDefault="005F7390" w:rsidP="00F71C6B">
      <w:r>
        <w:fldChar w:fldCharType="end"/>
      </w:r>
    </w:p>
    <w:p w14:paraId="7E07A62B" w14:textId="59C9C01E" w:rsidR="00CF559C" w:rsidRDefault="00CF559C" w:rsidP="00FA36F4">
      <w:r>
        <w:br w:type="page"/>
      </w:r>
    </w:p>
    <w:p w14:paraId="01CACAFC" w14:textId="77777777" w:rsidR="002B301B" w:rsidRPr="007360F1" w:rsidRDefault="002B301B" w:rsidP="00045043">
      <w:pPr>
        <w:pStyle w:val="Kop1"/>
        <w:rPr>
          <w:rStyle w:val="Subtieleverwijzing"/>
          <w:caps/>
          <w:color w:val="356297" w:themeColor="text2"/>
          <w:sz w:val="36"/>
        </w:rPr>
      </w:pPr>
      <w:bookmarkStart w:id="0" w:name="_Toc136458384"/>
      <w:bookmarkStart w:id="1" w:name="_Toc142476671"/>
      <w:r w:rsidRPr="007360F1">
        <w:rPr>
          <w:rStyle w:val="Subtieleverwijzing"/>
          <w:caps/>
          <w:color w:val="356297" w:themeColor="text2"/>
          <w:sz w:val="36"/>
        </w:rPr>
        <w:lastRenderedPageBreak/>
        <w:t>Inleidin</w:t>
      </w:r>
      <w:r w:rsidRPr="007360F1" w:rsidDel="003D638D">
        <w:rPr>
          <w:rStyle w:val="Subtieleverwijzing"/>
          <w:caps/>
          <w:color w:val="356297" w:themeColor="text2"/>
          <w:sz w:val="36"/>
        </w:rPr>
        <w:t>g</w:t>
      </w:r>
      <w:bookmarkEnd w:id="0"/>
      <w:bookmarkEnd w:id="1"/>
    </w:p>
    <w:p w14:paraId="5BD9E9BB" w14:textId="4C2F232B" w:rsidR="002B301B" w:rsidRDefault="002B301B" w:rsidP="002B301B">
      <w:r w:rsidRPr="002B301B">
        <w:t>Deze handleiding helpt bij het invullen van het simulatiemodel in Excel.</w:t>
      </w:r>
    </w:p>
    <w:p w14:paraId="69120F06" w14:textId="77777777" w:rsidR="007360F1" w:rsidRDefault="007360F1" w:rsidP="002B301B"/>
    <w:p w14:paraId="0C32A94D" w14:textId="21EFD982" w:rsidR="007360F1" w:rsidRDefault="003D638D" w:rsidP="002B301B">
      <w:r>
        <w:t xml:space="preserve">Het systeem “geconventioneerde verhuur” wil een level </w:t>
      </w:r>
      <w:proofErr w:type="spellStart"/>
      <w:r>
        <w:t>playing</w:t>
      </w:r>
      <w:proofErr w:type="spellEnd"/>
      <w:r>
        <w:t xml:space="preserve"> field creëren voor woonmaatschappijen en private initiatiefnemers. De subsidie die men krijgt wanneer men bepaalde sociale of geconventioneerde woningen verhuurt, hangt af van de markthuurwaarde van de betrokken woningen.</w:t>
      </w:r>
    </w:p>
    <w:p w14:paraId="64AE44ED" w14:textId="77777777" w:rsidR="00A420B7" w:rsidRDefault="00A420B7" w:rsidP="002B301B"/>
    <w:p w14:paraId="16F7C2AA" w14:textId="6A140CF3" w:rsidR="003D638D" w:rsidRDefault="003D638D" w:rsidP="002B301B">
      <w:r>
        <w:t xml:space="preserve">Deze tool helpt om in de maand juni 2023 simulaties te maken, zodat u een </w:t>
      </w:r>
      <w:r w:rsidRPr="00E65964">
        <w:rPr>
          <w:b/>
          <w:bCs/>
        </w:rPr>
        <w:t>indicatieve</w:t>
      </w:r>
      <w:r>
        <w:t xml:space="preserve"> markthuurwaarde kan berekenen van projecten. De definitieve subsidieberekening gebeurt pas na het indienen van een definitieve subsidieaanvraag in het Projectportaal.</w:t>
      </w:r>
    </w:p>
    <w:p w14:paraId="1E41C06A" w14:textId="5F7B92FF" w:rsidR="00C51CB5" w:rsidRDefault="00C51CB5" w:rsidP="002B301B"/>
    <w:p w14:paraId="2DA3D1E5" w14:textId="5EAB459C" w:rsidR="003D638D" w:rsidRDefault="003D638D" w:rsidP="002B301B">
      <w:r>
        <w:t>Meer informatie vindt u op de website van Wonen in Vlaanderen.</w:t>
      </w:r>
    </w:p>
    <w:p w14:paraId="4764F44C" w14:textId="77777777" w:rsidR="002B301B" w:rsidRPr="002B301B" w:rsidRDefault="002B301B" w:rsidP="002B301B"/>
    <w:p w14:paraId="61E9B534" w14:textId="77777777" w:rsidR="002B301B" w:rsidRPr="002B301B" w:rsidRDefault="002B301B" w:rsidP="00F86A8B">
      <w:pPr>
        <w:pStyle w:val="Kop1"/>
        <w:rPr>
          <w:rStyle w:val="Subtieleverwijzing"/>
          <w:caps/>
          <w:color w:val="356297" w:themeColor="text2"/>
          <w:sz w:val="36"/>
        </w:rPr>
      </w:pPr>
      <w:bookmarkStart w:id="2" w:name="_Toc136458385"/>
      <w:bookmarkStart w:id="3" w:name="_Toc142476672"/>
      <w:r w:rsidRPr="00F86A8B">
        <w:rPr>
          <w:rStyle w:val="Subtieleverwijzing"/>
          <w:caps/>
          <w:color w:val="356297" w:themeColor="text2"/>
          <w:sz w:val="36"/>
        </w:rPr>
        <w:t>Invulvelden</w:t>
      </w:r>
      <w:bookmarkEnd w:id="2"/>
      <w:bookmarkEnd w:id="3"/>
    </w:p>
    <w:p w14:paraId="5DD97E3B" w14:textId="24991183" w:rsidR="002B301B" w:rsidRDefault="002B301B" w:rsidP="002B301B">
      <w:r w:rsidRPr="002B301B">
        <w:t xml:space="preserve">De verschillende invulvelden kunnen herleid worden tot een viertal categorieën. Hierna overlopen we één voor één de gevraagde gegevens. De meeste waarden zullen vrij duidelijk zijn om in te vullen. De waarden zullen (op korte termijn) geautomatiseerd ingegeven worden op basis van bestaande toepassingen. </w:t>
      </w:r>
    </w:p>
    <w:p w14:paraId="1F41A6A2" w14:textId="77777777" w:rsidR="002B301B" w:rsidRPr="002B301B" w:rsidRDefault="002B301B" w:rsidP="002B301B"/>
    <w:p w14:paraId="6F16BDF1" w14:textId="77777777" w:rsidR="002B301B" w:rsidRPr="007360F1" w:rsidRDefault="002B301B" w:rsidP="00F86A8B">
      <w:pPr>
        <w:pStyle w:val="Kop2"/>
        <w:rPr>
          <w:rStyle w:val="Subtieleverwijzing"/>
          <w:caps/>
          <w:color w:val="356297" w:themeColor="text2"/>
          <w:sz w:val="32"/>
          <w:u w:val="dotted"/>
        </w:rPr>
      </w:pPr>
      <w:bookmarkStart w:id="4" w:name="_Toc136458386"/>
      <w:bookmarkStart w:id="5" w:name="_Toc142476673"/>
      <w:r w:rsidRPr="007360F1">
        <w:rPr>
          <w:rStyle w:val="Subtieleverwijzing"/>
          <w:caps/>
          <w:color w:val="356297" w:themeColor="text2"/>
          <w:sz w:val="32"/>
          <w:u w:val="dotted"/>
        </w:rPr>
        <w:t>aanvangsmaand</w:t>
      </w:r>
      <w:bookmarkEnd w:id="4"/>
      <w:bookmarkEnd w:id="5"/>
    </w:p>
    <w:p w14:paraId="5681C28E" w14:textId="77777777" w:rsidR="002B301B" w:rsidRPr="002B301B" w:rsidRDefault="002B301B" w:rsidP="002B301B">
      <w:r w:rsidRPr="002B301B">
        <w:t>In de eerste kolom dient de aanvangsmaand van de verhuur te worden opgegeven. De berekende marktwaarde wordt vervolgens geïndexeerd op basis van de volgende formule :</w:t>
      </w:r>
    </w:p>
    <w:p w14:paraId="4B11B31A" w14:textId="77777777" w:rsidR="002B301B" w:rsidRPr="002B301B" w:rsidRDefault="002B301B" w:rsidP="002B301B"/>
    <w:p w14:paraId="0110CD68" w14:textId="77777777" w:rsidR="002B301B" w:rsidRPr="002B301B" w:rsidRDefault="002B301B" w:rsidP="002B301B">
      <w:proofErr w:type="spellStart"/>
      <w:r w:rsidRPr="002B301B">
        <w:t>Hedonische</w:t>
      </w:r>
      <w:proofErr w:type="spellEnd"/>
      <w:r w:rsidRPr="002B301B">
        <w:t xml:space="preserve"> schatting * GZI aanvangsmaand-1 / GZI december 2021  </w:t>
      </w:r>
    </w:p>
    <w:p w14:paraId="7CA4C3E7" w14:textId="77777777" w:rsidR="002B301B" w:rsidRPr="002B301B" w:rsidRDefault="002B301B" w:rsidP="002B301B"/>
    <w:p w14:paraId="0E4764B5" w14:textId="77777777" w:rsidR="00587D91" w:rsidRDefault="002B301B" w:rsidP="00587D91">
      <w:r w:rsidRPr="002B301B">
        <w:t>De weergegeven marktwaarde in de tool houdt reeds rekening met de geïndexeerde waarde.</w:t>
      </w:r>
    </w:p>
    <w:p w14:paraId="69BF5D8C" w14:textId="77777777" w:rsidR="00587D91" w:rsidRDefault="00587D91" w:rsidP="00587D91"/>
    <w:p w14:paraId="77A20A68" w14:textId="6599D81B" w:rsidR="00587D91" w:rsidRPr="002B301B" w:rsidRDefault="00587D91" w:rsidP="00587D91">
      <w:r>
        <w:t xml:space="preserve">In de tool wordt voor de periode mei-december rekening gehouden met de </w:t>
      </w:r>
      <w:r w:rsidR="00781A33">
        <w:t>inflatie</w:t>
      </w:r>
      <w:r>
        <w:t>prognoses van het planbureau.</w:t>
      </w:r>
    </w:p>
    <w:p w14:paraId="57FC6CCE" w14:textId="1E76282D" w:rsidR="002B301B" w:rsidRPr="002B301B" w:rsidRDefault="002B301B" w:rsidP="002B301B"/>
    <w:p w14:paraId="7BD8276E" w14:textId="77777777" w:rsidR="002B301B" w:rsidRPr="005B558B" w:rsidRDefault="002B301B" w:rsidP="002B301B">
      <w:pPr>
        <w:jc w:val="both"/>
        <w:rPr>
          <w:rStyle w:val="Subtieleverwijzing"/>
          <w:rFonts w:ascii="Arial" w:hAnsi="Arial" w:cs="Arial"/>
          <w:color w:val="1C1A15" w:themeColor="background2" w:themeShade="1A"/>
        </w:rPr>
      </w:pPr>
    </w:p>
    <w:p w14:paraId="2E6DA9DD" w14:textId="77777777" w:rsidR="002B301B" w:rsidRPr="002B301B" w:rsidRDefault="002B301B" w:rsidP="00045043">
      <w:pPr>
        <w:pStyle w:val="Kop2"/>
        <w:rPr>
          <w:rStyle w:val="Subtieleverwijzing"/>
          <w:caps/>
          <w:color w:val="356297" w:themeColor="text2"/>
          <w:sz w:val="32"/>
          <w:u w:val="dotted"/>
        </w:rPr>
      </w:pPr>
      <w:bookmarkStart w:id="6" w:name="_Toc136458387"/>
      <w:bookmarkStart w:id="7" w:name="_Toc142476674"/>
      <w:r w:rsidRPr="002B301B">
        <w:rPr>
          <w:rStyle w:val="Subtieleverwijzing"/>
          <w:caps/>
          <w:color w:val="356297" w:themeColor="text2"/>
          <w:sz w:val="32"/>
          <w:u w:val="dotted"/>
        </w:rPr>
        <w:t>Statistische sector</w:t>
      </w:r>
      <w:bookmarkEnd w:id="6"/>
      <w:bookmarkEnd w:id="7"/>
    </w:p>
    <w:p w14:paraId="484A7834" w14:textId="6D97F31A" w:rsidR="002B301B" w:rsidRDefault="002B301B" w:rsidP="002B301B">
      <w:r w:rsidRPr="002B301B">
        <w:t xml:space="preserve">Om te weten in welke statistische sector de woning gelegen is, maak je gebruik van een aantal adresgegevens over de woning. Het gaat dan om de ‘straatnaam’, en de ‘gemeente’ waar het gelegen is. Bijkomend </w:t>
      </w:r>
      <w:r>
        <w:t>kan</w:t>
      </w:r>
      <w:r w:rsidRPr="002B301B">
        <w:t xml:space="preserve"> ook het huis(en bus)nummer en de postcode worden ingegeven</w:t>
      </w:r>
      <w:r>
        <w:t>, maar dat is voor de simulatie niet relevant.</w:t>
      </w:r>
      <w:r w:rsidR="000C2C5D">
        <w:t xml:space="preserve"> </w:t>
      </w:r>
    </w:p>
    <w:p w14:paraId="4D1B412F" w14:textId="30469257" w:rsidR="000C2C5D" w:rsidRDefault="000C2C5D" w:rsidP="000C2C5D">
      <w:r>
        <w:lastRenderedPageBreak/>
        <w:t xml:space="preserve">Indien de statistische sector niet automatisch verschijnt bij het ingeven van de adresgegevens kan u die zelf toevoegen. </w:t>
      </w:r>
      <w:r>
        <w:t xml:space="preserve">Via de website </w:t>
      </w:r>
      <w:hyperlink r:id="rId12" w:history="1">
        <w:r>
          <w:rPr>
            <w:rStyle w:val="Hyperlink"/>
          </w:rPr>
          <w:t>geopunt.be</w:t>
        </w:r>
      </w:hyperlink>
      <w:r>
        <w:rPr>
          <w:u w:val="single"/>
        </w:rPr>
        <w:t xml:space="preserve"> </w:t>
      </w:r>
      <w:r>
        <w:t>vindt u de statische sector van de woningen terug. Voeg rechts</w:t>
      </w:r>
    </w:p>
    <w:p w14:paraId="29A07554" w14:textId="77777777" w:rsidR="000C2C5D" w:rsidRDefault="000C2C5D" w:rsidP="000C2C5D">
      <w:r>
        <w:t>onderaan het scherm via de knop ‘Lagen’ de laag ‘Statistische sectoren van België, recentste</w:t>
      </w:r>
    </w:p>
    <w:p w14:paraId="14364EEB" w14:textId="0BC1D569" w:rsidR="000C2C5D" w:rsidRDefault="000C2C5D" w:rsidP="000C2C5D">
      <w:r>
        <w:t>toestand’ toe en zoek het adres van de woningen op.</w:t>
      </w:r>
    </w:p>
    <w:p w14:paraId="740EFB74" w14:textId="22D1B0B8" w:rsidR="00D10393" w:rsidRPr="005B558B" w:rsidRDefault="00D10393" w:rsidP="002B301B">
      <w:pPr>
        <w:rPr>
          <w:rFonts w:ascii="Arial" w:hAnsi="Arial" w:cs="Arial"/>
        </w:rPr>
      </w:pPr>
    </w:p>
    <w:p w14:paraId="0246477A" w14:textId="46C363BF" w:rsidR="002B301B" w:rsidRPr="002B301B" w:rsidRDefault="002B301B" w:rsidP="00045043">
      <w:pPr>
        <w:pStyle w:val="Kop2"/>
        <w:rPr>
          <w:rStyle w:val="Subtieleverwijzing"/>
          <w:caps/>
          <w:color w:val="356297" w:themeColor="text2"/>
          <w:sz w:val="32"/>
          <w:u w:val="dotted"/>
        </w:rPr>
      </w:pPr>
      <w:bookmarkStart w:id="8" w:name="_Toc136458388"/>
      <w:bookmarkStart w:id="9" w:name="_Toc142476675"/>
      <w:r w:rsidRPr="002B301B">
        <w:rPr>
          <w:rStyle w:val="Subtieleverwijzing"/>
          <w:caps/>
          <w:color w:val="356297" w:themeColor="text2"/>
          <w:sz w:val="32"/>
          <w:u w:val="dotted"/>
        </w:rPr>
        <w:t>Woningkenmerken</w:t>
      </w:r>
      <w:bookmarkEnd w:id="8"/>
      <w:bookmarkEnd w:id="9"/>
    </w:p>
    <w:p w14:paraId="5D30CEE3" w14:textId="77777777" w:rsidR="002B301B" w:rsidRPr="00045043" w:rsidRDefault="002B301B" w:rsidP="00045043">
      <w:pPr>
        <w:pStyle w:val="Kop3"/>
      </w:pPr>
      <w:bookmarkStart w:id="10" w:name="_Toc136458389"/>
      <w:bookmarkStart w:id="11" w:name="_Toc142476676"/>
      <w:r w:rsidRPr="00045043">
        <w:t>Bouwjaar</w:t>
      </w:r>
      <w:bookmarkEnd w:id="10"/>
      <w:bookmarkEnd w:id="11"/>
    </w:p>
    <w:p w14:paraId="347DC3D1" w14:textId="77777777" w:rsidR="002B301B" w:rsidRPr="002B301B" w:rsidRDefault="002B301B" w:rsidP="002B301B">
      <w:pPr>
        <w:jc w:val="both"/>
      </w:pPr>
      <w:r w:rsidRPr="002B301B">
        <w:t>Het bouwjaar is het jaar van voorlopige oplevering van de nieuwbouw. In lijn met de energieprestatieregelgeving wordt het bouwjaar ook gelijkgesteld met de voorlopige oplevering van een herbouw of ontmanteling. Een gewone renovatie staat niet gelijk aan een nieuw bouwjaar.</w:t>
      </w:r>
    </w:p>
    <w:p w14:paraId="1538CBC8" w14:textId="77777777" w:rsidR="002B301B" w:rsidRPr="00045043" w:rsidRDefault="002B301B" w:rsidP="00045043">
      <w:pPr>
        <w:pStyle w:val="Kop3"/>
      </w:pPr>
      <w:bookmarkStart w:id="12" w:name="_Toc136458390"/>
      <w:bookmarkStart w:id="13" w:name="_Toc142476677"/>
      <w:r w:rsidRPr="00045043">
        <w:t>Woningtype</w:t>
      </w:r>
      <w:bookmarkEnd w:id="12"/>
      <w:bookmarkEnd w:id="13"/>
      <w:r w:rsidRPr="00045043">
        <w:t xml:space="preserve"> </w:t>
      </w:r>
    </w:p>
    <w:p w14:paraId="351E22CD" w14:textId="3C18F10A" w:rsidR="002B301B" w:rsidRDefault="002B301B" w:rsidP="002B301B">
      <w:pPr>
        <w:pStyle w:val="Kop4"/>
        <w:numPr>
          <w:ilvl w:val="0"/>
          <w:numId w:val="0"/>
        </w:numPr>
        <w:spacing w:before="0" w:after="0" w:line="240" w:lineRule="auto"/>
        <w:rPr>
          <w:rFonts w:ascii="FlandersArtSans-Regular" w:eastAsiaTheme="minorHAnsi" w:hAnsi="FlandersArtSans-Regular" w:cstheme="minorBidi"/>
          <w:bCs w:val="0"/>
          <w:iCs w:val="0"/>
          <w:color w:val="auto"/>
          <w:u w:val="none"/>
        </w:rPr>
      </w:pPr>
      <w:r w:rsidRPr="002B301B">
        <w:rPr>
          <w:rFonts w:ascii="FlandersArtSans-Regular" w:eastAsiaTheme="minorHAnsi" w:hAnsi="FlandersArtSans-Regular" w:cstheme="minorBidi"/>
          <w:bCs w:val="0"/>
          <w:iCs w:val="0"/>
          <w:color w:val="auto"/>
          <w:u w:val="none"/>
        </w:rPr>
        <w:t xml:space="preserve">Hier zijn twee mogelijkheden voorzien, ‘woning’ of ‘appartement’. </w:t>
      </w:r>
    </w:p>
    <w:p w14:paraId="23E3E87F" w14:textId="77777777" w:rsidR="002B301B" w:rsidRPr="002B301B" w:rsidRDefault="002B301B" w:rsidP="002B301B">
      <w:pPr>
        <w:spacing w:line="240" w:lineRule="auto"/>
      </w:pPr>
    </w:p>
    <w:p w14:paraId="3EEE8788" w14:textId="2BDC14FE" w:rsidR="002B301B" w:rsidRPr="005B558B" w:rsidRDefault="002B301B" w:rsidP="00045043">
      <w:pPr>
        <w:pStyle w:val="Kop4"/>
        <w:numPr>
          <w:ilvl w:val="3"/>
          <w:numId w:val="1"/>
        </w:numPr>
        <w:rPr>
          <w:rFonts w:ascii="Arial" w:hAnsi="Arial" w:cs="Arial"/>
        </w:rPr>
      </w:pPr>
      <w:r w:rsidRPr="005B558B">
        <w:rPr>
          <w:rFonts w:ascii="Arial" w:hAnsi="Arial" w:cs="Arial"/>
        </w:rPr>
        <w:t>APP – Appartement</w:t>
      </w:r>
    </w:p>
    <w:p w14:paraId="5FD23802" w14:textId="77777777" w:rsidR="002B301B" w:rsidRPr="002B301B" w:rsidRDefault="002B301B" w:rsidP="002B301B">
      <w:pPr>
        <w:jc w:val="both"/>
      </w:pPr>
      <w:r w:rsidRPr="002B301B">
        <w:t>Een appartement is een woning in een gebouw waarin zich minimaal twee woningen in verschillende bouwlagen boven elkaar bevinden.  Ook een duplex wordt als appartement beschouwd. Een duplex (</w:t>
      </w:r>
      <w:proofErr w:type="spellStart"/>
      <w:r w:rsidRPr="002B301B">
        <w:t>duowoning</w:t>
      </w:r>
      <w:proofErr w:type="spellEnd"/>
      <w:r w:rsidRPr="002B301B">
        <w:t>) is een woning in een gebouw waarin zich twee woningen in verschillende bouwlagen boven elkaar bevinden en waarvan iedere woning toegankelijk is via een gescheiden ingang of trap die uitkomt op het openbare domein op het gelijkvloerse niveau.</w:t>
      </w:r>
    </w:p>
    <w:p w14:paraId="1EBB8922" w14:textId="77777777" w:rsidR="002B301B" w:rsidRPr="005B558B" w:rsidRDefault="002B301B" w:rsidP="00045043">
      <w:pPr>
        <w:pStyle w:val="Kop4"/>
        <w:numPr>
          <w:ilvl w:val="3"/>
          <w:numId w:val="1"/>
        </w:numPr>
        <w:rPr>
          <w:rFonts w:ascii="Arial" w:hAnsi="Arial" w:cs="Arial"/>
        </w:rPr>
      </w:pPr>
      <w:r w:rsidRPr="005B558B">
        <w:rPr>
          <w:rFonts w:ascii="Arial" w:hAnsi="Arial" w:cs="Arial"/>
        </w:rPr>
        <w:t>WON – Woning</w:t>
      </w:r>
    </w:p>
    <w:p w14:paraId="1B88A01D" w14:textId="77777777" w:rsidR="002B301B" w:rsidRPr="002B301B" w:rsidRDefault="002B301B" w:rsidP="002B301B">
      <w:r w:rsidRPr="002B301B">
        <w:t>Een woning is elk bebouwd onroerend goed dat hoofdzakelijk bestemd is voor de huisvesting van één gezin of één alleenstaande, waarin zich geen andere woningen bevinden.</w:t>
      </w:r>
    </w:p>
    <w:p w14:paraId="63734C4E" w14:textId="77777777" w:rsidR="002B301B" w:rsidRPr="005B558B" w:rsidRDefault="002B301B" w:rsidP="002B301B">
      <w:pPr>
        <w:rPr>
          <w:rFonts w:ascii="Arial" w:hAnsi="Arial" w:cs="Arial"/>
        </w:rPr>
      </w:pPr>
    </w:p>
    <w:p w14:paraId="59432905" w14:textId="77777777" w:rsidR="002B301B" w:rsidRPr="004D4EB5" w:rsidRDefault="002B301B" w:rsidP="00045043">
      <w:pPr>
        <w:pStyle w:val="Kop3"/>
      </w:pPr>
      <w:bookmarkStart w:id="14" w:name="_Toc136458391"/>
      <w:bookmarkStart w:id="15" w:name="_Toc142476678"/>
      <w:r w:rsidRPr="004D4EB5">
        <w:t>Bebouwingstype</w:t>
      </w:r>
      <w:bookmarkEnd w:id="14"/>
      <w:bookmarkEnd w:id="15"/>
    </w:p>
    <w:p w14:paraId="0089991C" w14:textId="77777777" w:rsidR="002B301B" w:rsidRPr="002B301B" w:rsidRDefault="002B301B" w:rsidP="002B301B">
      <w:r w:rsidRPr="002B301B">
        <w:t>Bij een woning kan gekozen worden tussen een gesloten, halfopen of een open bebouwing.</w:t>
      </w:r>
    </w:p>
    <w:p w14:paraId="39C3770D" w14:textId="77777777" w:rsidR="002B301B" w:rsidRPr="002B301B" w:rsidRDefault="002B301B" w:rsidP="002B301B"/>
    <w:p w14:paraId="75CC4B74" w14:textId="22CBF63B" w:rsidR="00665D5D" w:rsidRPr="002B301B" w:rsidRDefault="002B301B" w:rsidP="00665D5D">
      <w:r w:rsidRPr="002B301B">
        <w:t xml:space="preserve">Als het gaat om een appartement, dan speelt het bebouwingstype op zich geen rol in de berekening van de marktwaarde. </w:t>
      </w:r>
      <w:r w:rsidR="00665D5D">
        <w:t>We bevragen wel of het een dakappartement is of niet in kader van de woningkenmerk dakisolatie.</w:t>
      </w:r>
    </w:p>
    <w:p w14:paraId="1ABB0A30" w14:textId="3977894B" w:rsidR="002B301B" w:rsidRPr="002B301B" w:rsidRDefault="002B301B" w:rsidP="002B301B"/>
    <w:p w14:paraId="710B1352" w14:textId="77777777" w:rsidR="002B301B" w:rsidRPr="007A6013" w:rsidRDefault="002B301B" w:rsidP="007A6013">
      <w:pPr>
        <w:pStyle w:val="Kop4"/>
      </w:pPr>
      <w:r w:rsidRPr="007A6013">
        <w:t>GB – Gesloten bebouwing</w:t>
      </w:r>
    </w:p>
    <w:p w14:paraId="50F121C8" w14:textId="77777777" w:rsidR="002B301B" w:rsidRPr="004D4EB5" w:rsidRDefault="002B301B" w:rsidP="004D4EB5">
      <w:r w:rsidRPr="004D4EB5">
        <w:t>De woning sluit met beide zijgevels voor minstens 50% van het oppervlak tegen andere gebouwen aan.</w:t>
      </w:r>
    </w:p>
    <w:p w14:paraId="4DA9CC33" w14:textId="77777777" w:rsidR="002B301B" w:rsidRPr="007A6013" w:rsidRDefault="002B301B" w:rsidP="007A6013">
      <w:pPr>
        <w:pStyle w:val="Kop4"/>
      </w:pPr>
      <w:r w:rsidRPr="007A6013">
        <w:lastRenderedPageBreak/>
        <w:t>HOB – Half open bebouwing</w:t>
      </w:r>
    </w:p>
    <w:p w14:paraId="060B9281" w14:textId="77777777" w:rsidR="002B301B" w:rsidRPr="004D4EB5" w:rsidRDefault="002B301B" w:rsidP="004D4EB5">
      <w:r w:rsidRPr="004D4EB5">
        <w:t>De woning sluit met één zijgevel voor minstens 50% van het oppervlak tegen een andere gebouw aan. De andere zijgevel staat voor minstens 50% van het oppervlak in contact met de buitenomgeving of met aangrenzende onverwarmde ruimten.</w:t>
      </w:r>
    </w:p>
    <w:p w14:paraId="05000767" w14:textId="77777777" w:rsidR="002B301B" w:rsidRPr="007A6013" w:rsidRDefault="002B301B" w:rsidP="007A6013">
      <w:pPr>
        <w:pStyle w:val="Kop4"/>
      </w:pPr>
      <w:r w:rsidRPr="007A6013">
        <w:t>OB – Open bebouwing</w:t>
      </w:r>
    </w:p>
    <w:p w14:paraId="6D28B828" w14:textId="77777777" w:rsidR="002B301B" w:rsidRPr="004D4EB5" w:rsidRDefault="002B301B" w:rsidP="004D4EB5">
      <w:r w:rsidRPr="004D4EB5">
        <w:t>De woning staat volledig los van andere gebouwen. Beide zijgevels grenzen aan de buitenomgeving of een aangrenzende onverwarmde ruimte.</w:t>
      </w:r>
    </w:p>
    <w:p w14:paraId="7ABE7385" w14:textId="6375CD21" w:rsidR="00BA70AA" w:rsidRPr="00BA70AA" w:rsidRDefault="00BA70AA" w:rsidP="007D3A25">
      <w:pPr>
        <w:pStyle w:val="Kop4"/>
        <w:numPr>
          <w:ilvl w:val="3"/>
          <w:numId w:val="1"/>
        </w:numPr>
      </w:pPr>
      <w:r w:rsidRPr="00BA70AA">
        <w:t>AD – Dakappartement</w:t>
      </w:r>
    </w:p>
    <w:p w14:paraId="7762A794" w14:textId="23A67976" w:rsidR="00BA70AA" w:rsidRDefault="00BA70AA" w:rsidP="00BA70AA">
      <w:r w:rsidRPr="00BA70AA">
        <w:t>Het appartement bevindt zich onder het dak</w:t>
      </w:r>
      <w:r>
        <w:t>.</w:t>
      </w:r>
    </w:p>
    <w:p w14:paraId="1EC3D91F" w14:textId="3C22BEBB" w:rsidR="00BA70AA" w:rsidRPr="00BA70AA" w:rsidRDefault="00BA70AA" w:rsidP="007D3A25">
      <w:pPr>
        <w:pStyle w:val="Kop4"/>
        <w:numPr>
          <w:ilvl w:val="3"/>
          <w:numId w:val="1"/>
        </w:numPr>
      </w:pPr>
      <w:r w:rsidRPr="00BA70AA">
        <w:t>GAD – Geen dakappartement</w:t>
      </w:r>
    </w:p>
    <w:p w14:paraId="5A6D3395" w14:textId="77777777" w:rsidR="00BA70AA" w:rsidRDefault="00BA70AA" w:rsidP="00BA70AA">
      <w:r w:rsidRPr="00BA70AA">
        <w:t>Het appartement bevindt zich niet onder het dak.</w:t>
      </w:r>
    </w:p>
    <w:p w14:paraId="02FA9D97" w14:textId="77777777" w:rsidR="002B301B" w:rsidRPr="00BA70AA" w:rsidRDefault="002B301B" w:rsidP="00BA70AA"/>
    <w:p w14:paraId="4B87CBEE" w14:textId="69EB0028" w:rsidR="007A6013" w:rsidRDefault="007A6013" w:rsidP="007A6013">
      <w:pPr>
        <w:pStyle w:val="Kop3"/>
      </w:pPr>
      <w:bookmarkStart w:id="16" w:name="_Toc142476679"/>
      <w:r>
        <w:t>Parkeerplaats</w:t>
      </w:r>
      <w:bookmarkEnd w:id="16"/>
    </w:p>
    <w:p w14:paraId="136C54BA" w14:textId="2F14C9A0" w:rsidR="002B301B" w:rsidRPr="004D4EB5" w:rsidRDefault="002B301B" w:rsidP="004D4EB5">
      <w:r w:rsidRPr="004D4EB5">
        <w:t xml:space="preserve">Er zijn drie mogelijkheden. ‘Geen eigen parkeerplaats’, een ‘eigen open parkeerplaats’, of een ‘gesloten garage’. Een carport valt onder ‘eigen open parkeerplaats’. </w:t>
      </w:r>
    </w:p>
    <w:p w14:paraId="3DFB1519" w14:textId="77777777" w:rsidR="002B301B" w:rsidRPr="004D4EB5" w:rsidRDefault="002B301B" w:rsidP="004D4EB5"/>
    <w:p w14:paraId="64653C64" w14:textId="77777777" w:rsidR="002B301B" w:rsidRPr="004D4EB5" w:rsidRDefault="002B301B" w:rsidP="002B301B">
      <w:r w:rsidRPr="004D4EB5">
        <w:t>Een garage die apart van de woning staat, kan ook los van de woning verhuurd worden. In dat geval mag ze niet meegerekend worden in de markthuurwaarde.</w:t>
      </w:r>
    </w:p>
    <w:p w14:paraId="1ACAC024" w14:textId="77777777" w:rsidR="002B301B" w:rsidRPr="004D4EB5" w:rsidRDefault="002B301B" w:rsidP="004D4EB5"/>
    <w:p w14:paraId="6F39E98F" w14:textId="77777777" w:rsidR="002B301B" w:rsidRPr="004D4EB5" w:rsidRDefault="002B301B" w:rsidP="004D4EB5">
      <w:r w:rsidRPr="004D4EB5">
        <w:t>Een gemeenschappelijke ondergrondse garage met eigen parkeerplaats valt onder ‘eigen open parkeerplaats’, tenzij deze parkeerplaatsen los van de woning verhuurd worden. In dat laatste geval mag het dus niet worden meegerekend.</w:t>
      </w:r>
    </w:p>
    <w:p w14:paraId="727913B7" w14:textId="77777777" w:rsidR="002B301B" w:rsidRPr="004D4EB5" w:rsidRDefault="002B301B" w:rsidP="004D4EB5"/>
    <w:p w14:paraId="45356446" w14:textId="77777777" w:rsidR="002B301B" w:rsidRPr="007A6013" w:rsidRDefault="002B301B" w:rsidP="007A6013">
      <w:pPr>
        <w:pStyle w:val="Kop3"/>
      </w:pPr>
      <w:bookmarkStart w:id="17" w:name="_Toc136458393"/>
      <w:bookmarkStart w:id="18" w:name="_Toc142476680"/>
      <w:r w:rsidRPr="007A6013">
        <w:t>Terras</w:t>
      </w:r>
      <w:bookmarkEnd w:id="17"/>
      <w:bookmarkEnd w:id="18"/>
    </w:p>
    <w:p w14:paraId="2C549F48" w14:textId="77777777" w:rsidR="002B301B" w:rsidRPr="004D4EB5" w:rsidRDefault="002B301B" w:rsidP="004D4EB5">
      <w:r w:rsidRPr="004D4EB5">
        <w:t xml:space="preserve">Indien de woning of het appartement een terras heeft, gelieve hier het aantal m2 op te geven. </w:t>
      </w:r>
    </w:p>
    <w:p w14:paraId="2A3A111B" w14:textId="77777777" w:rsidR="004D4EB5" w:rsidRDefault="004D4EB5" w:rsidP="002B301B"/>
    <w:p w14:paraId="456F5C6E" w14:textId="49C51EC4" w:rsidR="002B301B" w:rsidRPr="004D4EB5" w:rsidRDefault="002B301B" w:rsidP="002B301B">
      <w:r w:rsidRPr="004D4EB5">
        <w:t>De oppervlakte is een bruto-oppervlakte. U neemt leuningen of muren die geen buitenmuur van de woning zijn hierin mee. Gemene tuinmuren worden voor de helft meegerekend.</w:t>
      </w:r>
    </w:p>
    <w:p w14:paraId="2FCF5B82" w14:textId="77777777" w:rsidR="002B301B" w:rsidRPr="007A6013" w:rsidRDefault="002B301B" w:rsidP="007A6013">
      <w:pPr>
        <w:pStyle w:val="Kop3"/>
        <w:rPr>
          <w:rStyle w:val="Subtieleverwijzing"/>
          <w:caps w:val="0"/>
          <w:color w:val="356297" w:themeColor="text2"/>
          <w:sz w:val="24"/>
        </w:rPr>
      </w:pPr>
      <w:bookmarkStart w:id="19" w:name="_Toc136458394"/>
      <w:bookmarkStart w:id="20" w:name="_Hlk508198880"/>
      <w:bookmarkStart w:id="21" w:name="_Toc142476681"/>
      <w:r w:rsidRPr="007A6013">
        <w:rPr>
          <w:rStyle w:val="Subtieleverwijzing"/>
          <w:caps w:val="0"/>
          <w:color w:val="356297" w:themeColor="text2"/>
          <w:sz w:val="24"/>
        </w:rPr>
        <w:t>Tuin</w:t>
      </w:r>
      <w:bookmarkEnd w:id="19"/>
      <w:bookmarkEnd w:id="21"/>
    </w:p>
    <w:bookmarkEnd w:id="20"/>
    <w:p w14:paraId="40F649FE" w14:textId="77777777" w:rsidR="002B301B" w:rsidRPr="004D4EB5" w:rsidRDefault="002B301B" w:rsidP="002B301B">
      <w:r w:rsidRPr="004D4EB5">
        <w:t xml:space="preserve">Indien de woning of het appartement een tuin heeft, gelieve hier dan het aantal m2 aan te duiden. </w:t>
      </w:r>
    </w:p>
    <w:p w14:paraId="43815EDA" w14:textId="77777777" w:rsidR="002B301B" w:rsidRPr="004D4EB5" w:rsidRDefault="002B301B" w:rsidP="002B301B"/>
    <w:p w14:paraId="5520B945" w14:textId="77777777" w:rsidR="002B301B" w:rsidRPr="004D4EB5" w:rsidRDefault="002B301B" w:rsidP="002B301B">
      <w:r w:rsidRPr="004D4EB5">
        <w:t>De oppervlakte van de tuin kan bekomen worden door ze:</w:t>
      </w:r>
    </w:p>
    <w:p w14:paraId="6370715E" w14:textId="77777777" w:rsidR="002B301B" w:rsidRPr="004D4EB5" w:rsidRDefault="002B301B" w:rsidP="00045043">
      <w:pPr>
        <w:pStyle w:val="Lijstalinea"/>
        <w:numPr>
          <w:ilvl w:val="0"/>
          <w:numId w:val="16"/>
        </w:numPr>
      </w:pPr>
      <w:r w:rsidRPr="004D4EB5">
        <w:t xml:space="preserve">Ofwel effectief op te meten </w:t>
      </w:r>
    </w:p>
    <w:p w14:paraId="6BBA132A" w14:textId="77777777" w:rsidR="002B301B" w:rsidRPr="004D4EB5" w:rsidRDefault="002B301B" w:rsidP="00045043">
      <w:pPr>
        <w:pStyle w:val="Lijstalinea"/>
        <w:numPr>
          <w:ilvl w:val="0"/>
          <w:numId w:val="16"/>
        </w:numPr>
      </w:pPr>
      <w:r w:rsidRPr="004D4EB5">
        <w:t>Ofwel de bebouwde oppervlakte op basis van de kadastrale gegevens en de oppervlakte van het terras af te trekken van de perceelgrootte.</w:t>
      </w:r>
    </w:p>
    <w:p w14:paraId="5C7E214D" w14:textId="77777777" w:rsidR="002B301B" w:rsidRPr="004D4EB5" w:rsidRDefault="002B301B" w:rsidP="004D4EB5"/>
    <w:p w14:paraId="6DD0684D" w14:textId="77777777" w:rsidR="002B301B" w:rsidRPr="004D4EB5" w:rsidRDefault="002B301B" w:rsidP="004D4EB5">
      <w:r w:rsidRPr="004D4EB5">
        <w:lastRenderedPageBreak/>
        <w:t xml:space="preserve">Indien het om een collectieve tuin gaat, wordt het aantal m2 evenredig verdeeld over het aantal appartementen die er toegang tot hebben. Volgende voorwaarden zijn van kracht : </w:t>
      </w:r>
    </w:p>
    <w:p w14:paraId="6F3E504D" w14:textId="77777777" w:rsidR="002B301B" w:rsidRPr="004D4EB5" w:rsidRDefault="002B301B" w:rsidP="00045043">
      <w:pPr>
        <w:pStyle w:val="Lijstalinea"/>
        <w:numPr>
          <w:ilvl w:val="0"/>
          <w:numId w:val="15"/>
        </w:numPr>
      </w:pPr>
      <w:r w:rsidRPr="004D4EB5">
        <w:t>De tuin is omheind (muur, haag, draad) en uitsluitend toegankelijk voor bewoners (niet voor derden)</w:t>
      </w:r>
    </w:p>
    <w:p w14:paraId="449B7D67" w14:textId="77777777" w:rsidR="002B301B" w:rsidRPr="004D4EB5" w:rsidRDefault="002B301B" w:rsidP="00045043">
      <w:pPr>
        <w:pStyle w:val="Lijstalinea"/>
        <w:numPr>
          <w:ilvl w:val="0"/>
          <w:numId w:val="15"/>
        </w:numPr>
      </w:pPr>
      <w:r w:rsidRPr="004D4EB5">
        <w:t>Elke woning heeft vrije toegang via de gemeenschappelijke delen of via de eigen woning (dus niet door de woning van een andere huurder moeten of uit een raam moeten klauteren)</w:t>
      </w:r>
    </w:p>
    <w:p w14:paraId="1C26B3C2" w14:textId="456F83B9" w:rsidR="002B301B" w:rsidRPr="004D4EB5" w:rsidRDefault="002B301B" w:rsidP="00045043">
      <w:pPr>
        <w:pStyle w:val="Lijstalinea"/>
        <w:numPr>
          <w:ilvl w:val="0"/>
          <w:numId w:val="15"/>
        </w:numPr>
      </w:pPr>
      <w:r w:rsidRPr="004D4EB5">
        <w:t xml:space="preserve">De tuin kan door iedereen gebruikt worden voor gezinsactiviteiten (spel, </w:t>
      </w:r>
      <w:proofErr w:type="spellStart"/>
      <w:r w:rsidRPr="004D4EB5">
        <w:t>bbq</w:t>
      </w:r>
      <w:proofErr w:type="spellEnd"/>
      <w:r w:rsidRPr="004D4EB5">
        <w:t>, moestuin, …)</w:t>
      </w:r>
    </w:p>
    <w:p w14:paraId="13CADD11" w14:textId="77777777" w:rsidR="002B301B" w:rsidRPr="007A6013" w:rsidRDefault="002B301B" w:rsidP="007A6013">
      <w:pPr>
        <w:pStyle w:val="Kop3"/>
      </w:pPr>
      <w:bookmarkStart w:id="22" w:name="_Toc136458395"/>
      <w:bookmarkStart w:id="23" w:name="_Toc142476682"/>
      <w:r w:rsidRPr="007A6013">
        <w:t>Bouwlagen</w:t>
      </w:r>
      <w:bookmarkEnd w:id="22"/>
      <w:bookmarkEnd w:id="23"/>
    </w:p>
    <w:p w14:paraId="688F8281" w14:textId="05CF6168" w:rsidR="002B301B" w:rsidRPr="004D4EB5" w:rsidRDefault="002B301B" w:rsidP="002B301B">
      <w:r w:rsidRPr="004D4EB5">
        <w:t>Met bouwlagen wordt bedoeld het aantal niveaus van het volledige gebouw, ondergrondse lagen worden niet meegerekend. Gelijkvloers staat gelijk aan de eerste bouwlaag, enzovoort. er kunnen enkel gehele getallen gebruikt worden.</w:t>
      </w:r>
      <w:r w:rsidR="003D638D">
        <w:t xml:space="preserve"> Het gaat om het aantal bouwlagen aan de hoofdingang.</w:t>
      </w:r>
    </w:p>
    <w:p w14:paraId="648E8AF1" w14:textId="77777777" w:rsidR="002B301B" w:rsidRPr="005B558B" w:rsidRDefault="002B301B" w:rsidP="002B301B">
      <w:pPr>
        <w:rPr>
          <w:rFonts w:ascii="Arial" w:hAnsi="Arial" w:cs="Arial"/>
        </w:rPr>
      </w:pPr>
    </w:p>
    <w:p w14:paraId="4B7537F6" w14:textId="77777777" w:rsidR="002B301B" w:rsidRPr="007A6013" w:rsidRDefault="002B301B" w:rsidP="007A6013">
      <w:pPr>
        <w:pStyle w:val="Kop3"/>
      </w:pPr>
      <w:bookmarkStart w:id="24" w:name="_Toc136458396"/>
      <w:bookmarkStart w:id="25" w:name="_Toc142476683"/>
      <w:r w:rsidRPr="007A6013">
        <w:t>Verdieping</w:t>
      </w:r>
      <w:bookmarkEnd w:id="24"/>
      <w:bookmarkEnd w:id="25"/>
    </w:p>
    <w:p w14:paraId="6AF0AE3C" w14:textId="77777777" w:rsidR="002B301B" w:rsidRPr="004D4EB5" w:rsidRDefault="002B301B" w:rsidP="002B301B">
      <w:r w:rsidRPr="004D4EB5">
        <w:t>Hier wordt de verdieping ingevuld waarop het appartement zich bevindt. Gelijkvloers is verdieping 0. Er kunnen enkel gehele getallen gebruikt worden.</w:t>
      </w:r>
    </w:p>
    <w:p w14:paraId="2E5913C8" w14:textId="77777777" w:rsidR="002B301B" w:rsidRPr="004D4EB5" w:rsidRDefault="002B301B" w:rsidP="002B301B"/>
    <w:p w14:paraId="2A58AD5C" w14:textId="77777777" w:rsidR="002B301B" w:rsidRPr="004D4EB5" w:rsidRDefault="002B301B" w:rsidP="002B301B">
      <w:r w:rsidRPr="004D4EB5">
        <w:t xml:space="preserve">Deze variabele geldt niet voor woningen en hoeft bijgevolg niet ingevuld te worden. </w:t>
      </w:r>
    </w:p>
    <w:p w14:paraId="26FF63C3" w14:textId="77777777" w:rsidR="002B301B" w:rsidRPr="005B558B" w:rsidRDefault="002B301B" w:rsidP="002B301B">
      <w:pPr>
        <w:rPr>
          <w:rFonts w:ascii="Arial" w:hAnsi="Arial" w:cs="Arial"/>
        </w:rPr>
      </w:pPr>
    </w:p>
    <w:p w14:paraId="2EA2F24D" w14:textId="77777777" w:rsidR="002B301B" w:rsidRPr="007A6013" w:rsidRDefault="002B301B" w:rsidP="007A6013">
      <w:pPr>
        <w:pStyle w:val="Kop3"/>
      </w:pPr>
      <w:bookmarkStart w:id="26" w:name="_Toc136458397"/>
      <w:bookmarkStart w:id="27" w:name="_Toc142476684"/>
      <w:r w:rsidRPr="007A6013">
        <w:t>Oppervlakte (m²)</w:t>
      </w:r>
      <w:bookmarkEnd w:id="26"/>
      <w:bookmarkEnd w:id="27"/>
    </w:p>
    <w:p w14:paraId="3C36523C" w14:textId="77777777" w:rsidR="002B301B" w:rsidRPr="004D4EB5" w:rsidRDefault="002B301B" w:rsidP="004D4EB5">
      <w:r w:rsidRPr="004D4EB5">
        <w:t>Er wordt ervoor geopteerd om de berekening van oppervlakte gelijk te stellen met de berekeningswijze die wordt gehanteerd in de energieprestatieregelgeving bij de opmaak van een EPC of EPB. Zowel bij een nieuwe verhuring als bij de oplevering van een nieuwbouw wordt de bruikbare vloeroppervlakte, ook wel bruto vloeroppervlakte berekend door een deskundige bij de opmaak van een EPC of EPB. Voor woningen die over een dergelijk certificaat beschikken kan die waarde gewoon overgenomen worden.</w:t>
      </w:r>
    </w:p>
    <w:p w14:paraId="0AFD8E9C" w14:textId="77777777" w:rsidR="002B301B" w:rsidRPr="005B558B" w:rsidRDefault="002B301B" w:rsidP="002B301B">
      <w:pPr>
        <w:jc w:val="both"/>
        <w:rPr>
          <w:rFonts w:ascii="Arial" w:hAnsi="Arial" w:cs="Arial"/>
        </w:rPr>
      </w:pPr>
    </w:p>
    <w:p w14:paraId="3C549CBC" w14:textId="77777777" w:rsidR="002B301B" w:rsidRPr="007A6013" w:rsidRDefault="002B301B" w:rsidP="007A6013">
      <w:pPr>
        <w:pStyle w:val="Kop3"/>
      </w:pPr>
      <w:bookmarkStart w:id="28" w:name="_Toc136458398"/>
      <w:bookmarkStart w:id="29" w:name="_Hlk499238567"/>
      <w:bookmarkStart w:id="30" w:name="_Toc142476685"/>
      <w:r w:rsidRPr="007A6013">
        <w:t>Slaapkamers</w:t>
      </w:r>
      <w:bookmarkEnd w:id="28"/>
      <w:bookmarkEnd w:id="30"/>
    </w:p>
    <w:p w14:paraId="150DBCA1" w14:textId="77777777" w:rsidR="002B301B" w:rsidRPr="004D4EB5" w:rsidRDefault="002B301B" w:rsidP="002B301B">
      <w:r w:rsidRPr="004D4EB5">
        <w:t>Hier wordt de aanduiding gevolgd zoals ze gehanteerd wordt bij de toewijzing inzake rationele bezetting. Er kunnen enkel gehele getallen gebruikt worden.</w:t>
      </w:r>
    </w:p>
    <w:p w14:paraId="4B0A2848" w14:textId="77777777" w:rsidR="002B301B" w:rsidRPr="005B558B" w:rsidRDefault="002B301B" w:rsidP="002B301B">
      <w:pPr>
        <w:rPr>
          <w:rFonts w:ascii="Arial" w:hAnsi="Arial" w:cs="Arial"/>
        </w:rPr>
      </w:pPr>
    </w:p>
    <w:p w14:paraId="5FB82A0C" w14:textId="77777777" w:rsidR="002B301B" w:rsidRPr="007A6013" w:rsidRDefault="002B301B" w:rsidP="007A6013">
      <w:pPr>
        <w:pStyle w:val="Kop3"/>
        <w:rPr>
          <w:rStyle w:val="Subtieleverwijzing"/>
          <w:caps w:val="0"/>
          <w:color w:val="356297" w:themeColor="text2"/>
          <w:sz w:val="24"/>
        </w:rPr>
      </w:pPr>
      <w:bookmarkStart w:id="31" w:name="_Toc136458399"/>
      <w:bookmarkStart w:id="32" w:name="_Toc142476686"/>
      <w:bookmarkEnd w:id="29"/>
      <w:r w:rsidRPr="007A6013">
        <w:rPr>
          <w:rStyle w:val="Subtieleverwijzing"/>
          <w:caps w:val="0"/>
          <w:color w:val="356297" w:themeColor="text2"/>
          <w:sz w:val="24"/>
        </w:rPr>
        <w:t>Lift</w:t>
      </w:r>
      <w:bookmarkEnd w:id="31"/>
      <w:bookmarkEnd w:id="32"/>
      <w:r w:rsidRPr="007A6013">
        <w:rPr>
          <w:rStyle w:val="Subtieleverwijzing"/>
          <w:caps w:val="0"/>
          <w:color w:val="356297" w:themeColor="text2"/>
          <w:sz w:val="24"/>
        </w:rPr>
        <w:t xml:space="preserve"> </w:t>
      </w:r>
    </w:p>
    <w:p w14:paraId="3731EAAC" w14:textId="77777777" w:rsidR="002B301B" w:rsidRPr="004D4EB5" w:rsidRDefault="002B301B" w:rsidP="004D4EB5">
      <w:bookmarkStart w:id="33" w:name="_Hlk499847713"/>
      <w:r w:rsidRPr="004D4EB5">
        <w:t>Er zijn twee mogelijkheden. Is er een lift aanwezig? ‘Ja’ of ‘Nee’ . Als het gaat om een woning, kan het veld blanco gelaten worden.</w:t>
      </w:r>
    </w:p>
    <w:bookmarkEnd w:id="33"/>
    <w:p w14:paraId="110499EF" w14:textId="77777777" w:rsidR="002B301B" w:rsidRPr="005B558B" w:rsidRDefault="002B301B" w:rsidP="002B301B">
      <w:pPr>
        <w:spacing w:after="200" w:line="276" w:lineRule="auto"/>
        <w:contextualSpacing w:val="0"/>
        <w:rPr>
          <w:rStyle w:val="Subtieleverwijzing"/>
          <w:rFonts w:ascii="Arial" w:hAnsi="Arial" w:cs="Arial"/>
          <w:caps w:val="0"/>
          <w:color w:val="1C1A15" w:themeColor="background2" w:themeShade="1A"/>
        </w:rPr>
      </w:pPr>
    </w:p>
    <w:p w14:paraId="78922A4E" w14:textId="77777777" w:rsidR="002B301B" w:rsidRPr="007A6013" w:rsidRDefault="002B301B" w:rsidP="007A6013">
      <w:pPr>
        <w:pStyle w:val="Kop2"/>
        <w:rPr>
          <w:rStyle w:val="Subtieleverwijzing"/>
          <w:caps/>
          <w:color w:val="356297" w:themeColor="text2"/>
          <w:sz w:val="32"/>
          <w:u w:val="dotted"/>
        </w:rPr>
      </w:pPr>
      <w:bookmarkStart w:id="34" w:name="_Toc136458400"/>
      <w:bookmarkStart w:id="35" w:name="_Toc142476687"/>
      <w:r w:rsidRPr="007A6013">
        <w:rPr>
          <w:rStyle w:val="Subtieleverwijzing"/>
          <w:caps/>
          <w:color w:val="356297" w:themeColor="text2"/>
          <w:sz w:val="32"/>
          <w:u w:val="dotted"/>
        </w:rPr>
        <w:lastRenderedPageBreak/>
        <w:t>Energetische kwaliteit en interne staat</w:t>
      </w:r>
      <w:bookmarkEnd w:id="34"/>
      <w:bookmarkEnd w:id="35"/>
    </w:p>
    <w:p w14:paraId="1A6DF34A" w14:textId="77777777" w:rsidR="002B301B" w:rsidRPr="007A6013" w:rsidRDefault="002B301B" w:rsidP="007A6013">
      <w:pPr>
        <w:pStyle w:val="Kop3"/>
      </w:pPr>
      <w:bookmarkStart w:id="36" w:name="_Toc136458401"/>
      <w:bookmarkStart w:id="37" w:name="_Toc142476688"/>
      <w:r w:rsidRPr="007A6013">
        <w:t>Beglazing</w:t>
      </w:r>
      <w:bookmarkEnd w:id="36"/>
      <w:bookmarkEnd w:id="37"/>
    </w:p>
    <w:p w14:paraId="071B2897" w14:textId="77777777" w:rsidR="002B301B" w:rsidRPr="007A6013" w:rsidRDefault="002B301B" w:rsidP="007A6013">
      <w:pPr>
        <w:pStyle w:val="Kop4"/>
      </w:pPr>
      <w:r w:rsidRPr="007A6013">
        <w:t>Score 1 - HR1.1 of 3D overwegend</w:t>
      </w:r>
    </w:p>
    <w:p w14:paraId="2ECE5437" w14:textId="77777777" w:rsidR="002B301B" w:rsidRPr="004D4EB5" w:rsidRDefault="002B301B" w:rsidP="00045043">
      <w:pPr>
        <w:pStyle w:val="Lijstalinea"/>
        <w:numPr>
          <w:ilvl w:val="0"/>
          <w:numId w:val="17"/>
        </w:numPr>
      </w:pPr>
      <w:r w:rsidRPr="004D4EB5">
        <w:t>De U-waarde van het overwegend deel (&gt;80%) van de beglazing in het beschermd volume van de woning is kleiner dan of gelijk aan 1.1 W/m²K, of,</w:t>
      </w:r>
    </w:p>
    <w:p w14:paraId="3C819141" w14:textId="77777777" w:rsidR="002B301B" w:rsidRPr="004D4EB5" w:rsidRDefault="002B301B" w:rsidP="00045043">
      <w:pPr>
        <w:pStyle w:val="Lijstalinea"/>
        <w:numPr>
          <w:ilvl w:val="0"/>
          <w:numId w:val="17"/>
        </w:numPr>
      </w:pPr>
      <w:r w:rsidRPr="004D4EB5">
        <w:t>Het overwegend deel (&gt;80%) van de ramen in het beschermd volume van de woning beschikt over HR-beglazing met een maximale U-waarde van 1.1 W/m²K of driedubbele beglazing</w:t>
      </w:r>
    </w:p>
    <w:p w14:paraId="51AE4B32" w14:textId="77777777" w:rsidR="002B301B" w:rsidRPr="007A6013" w:rsidRDefault="002B301B" w:rsidP="007A6013">
      <w:pPr>
        <w:pStyle w:val="Kop4"/>
      </w:pPr>
      <w:r w:rsidRPr="007A6013">
        <w:t>Score 2 - HR-glas overwegend</w:t>
      </w:r>
    </w:p>
    <w:p w14:paraId="3B7F2A1D" w14:textId="77777777" w:rsidR="002B301B" w:rsidRPr="004D4EB5" w:rsidRDefault="002B301B" w:rsidP="00045043">
      <w:pPr>
        <w:pStyle w:val="Lijstalinea"/>
        <w:numPr>
          <w:ilvl w:val="0"/>
          <w:numId w:val="17"/>
        </w:numPr>
      </w:pPr>
      <w:r w:rsidRPr="004D4EB5">
        <w:t>De U-waarde van het overwegend deel (&gt;80%) van de beglazing in het beschermd volume van de woning is groter dan 1.1 W/m²K, maar kleiner dan of gelijk aan 1.8 W/m²K, of,</w:t>
      </w:r>
    </w:p>
    <w:p w14:paraId="187F641E" w14:textId="77777777" w:rsidR="002B301B" w:rsidRPr="004D4EB5" w:rsidRDefault="002B301B" w:rsidP="00045043">
      <w:pPr>
        <w:pStyle w:val="Lijstalinea"/>
        <w:numPr>
          <w:ilvl w:val="0"/>
          <w:numId w:val="17"/>
        </w:numPr>
      </w:pPr>
      <w:r w:rsidRPr="004D4EB5">
        <w:t>Het overwegend deel (&gt;80%) van de ramen in het beschermd volume van de woning beschikt over HR-beglazing</w:t>
      </w:r>
    </w:p>
    <w:p w14:paraId="64C209F9" w14:textId="09B97DFF" w:rsidR="002B301B" w:rsidRPr="007A6013" w:rsidRDefault="002B301B" w:rsidP="007A6013">
      <w:pPr>
        <w:pStyle w:val="Kop4"/>
      </w:pPr>
      <w:r w:rsidRPr="007A6013">
        <w:t xml:space="preserve">Score 3 - gemengd dubbel </w:t>
      </w:r>
      <w:r w:rsidR="004D4EB5" w:rsidRPr="007A6013">
        <w:t>–</w:t>
      </w:r>
      <w:r w:rsidRPr="007A6013">
        <w:t xml:space="preserve"> HR</w:t>
      </w:r>
    </w:p>
    <w:p w14:paraId="0305857B" w14:textId="77777777" w:rsidR="002B301B" w:rsidRPr="004D4EB5" w:rsidRDefault="002B301B" w:rsidP="00045043">
      <w:pPr>
        <w:pStyle w:val="Lijstalinea"/>
        <w:numPr>
          <w:ilvl w:val="0"/>
          <w:numId w:val="17"/>
        </w:numPr>
      </w:pPr>
      <w:r w:rsidRPr="004D4EB5">
        <w:t>De U-waarde van het overwegend deel (&gt;80%) van de beglazing in het beschermd volume van de woning is groter dan 1.8 W/m²K, maar kleiner dan of gelijk aan 2.5 W/m²K, of,</w:t>
      </w:r>
    </w:p>
    <w:p w14:paraId="05DE6201" w14:textId="77777777" w:rsidR="002B301B" w:rsidRPr="004D4EB5" w:rsidRDefault="002B301B" w:rsidP="00045043">
      <w:pPr>
        <w:pStyle w:val="Lijstalinea"/>
        <w:numPr>
          <w:ilvl w:val="0"/>
          <w:numId w:val="17"/>
        </w:numPr>
      </w:pPr>
      <w:r w:rsidRPr="004D4EB5">
        <w:t>De ramen in het beschermd volume van de woning beschikken over dubbele of HR-beglazing waarbij elk aandeel groter is dan 20%</w:t>
      </w:r>
    </w:p>
    <w:p w14:paraId="3F627B2F" w14:textId="77777777" w:rsidR="002B301B" w:rsidRPr="007A6013" w:rsidRDefault="002B301B" w:rsidP="007A6013">
      <w:pPr>
        <w:pStyle w:val="Kop4"/>
      </w:pPr>
      <w:r w:rsidRPr="007A6013">
        <w:t>Score 4 - dubbel - overwegend</w:t>
      </w:r>
    </w:p>
    <w:p w14:paraId="2476E141" w14:textId="77777777" w:rsidR="002B301B" w:rsidRPr="004D4EB5" w:rsidRDefault="002B301B" w:rsidP="00045043">
      <w:pPr>
        <w:pStyle w:val="Lijstalinea"/>
        <w:numPr>
          <w:ilvl w:val="0"/>
          <w:numId w:val="17"/>
        </w:numPr>
      </w:pPr>
      <w:r w:rsidRPr="004D4EB5">
        <w:t>De U-waarde van het overwegend deel (&gt;80%) van de beglazing in het beschermd volume van de woning is groter dan 2.5 W/m²K, maar kleiner dan of gelijk aan 3.5 W/m²K, of,</w:t>
      </w:r>
    </w:p>
    <w:p w14:paraId="7FAC45EA" w14:textId="77777777" w:rsidR="002B301B" w:rsidRPr="004D4EB5" w:rsidRDefault="002B301B" w:rsidP="00045043">
      <w:pPr>
        <w:pStyle w:val="Lijstalinea"/>
        <w:numPr>
          <w:ilvl w:val="0"/>
          <w:numId w:val="17"/>
        </w:numPr>
      </w:pPr>
      <w:r w:rsidRPr="004D4EB5">
        <w:t>Het overwegend deel (&gt;80%) van de ramen in het beschermd volume van de woning beschikt over dubbele beglazing.</w:t>
      </w:r>
    </w:p>
    <w:p w14:paraId="0F0310E8" w14:textId="77777777" w:rsidR="002B301B" w:rsidRPr="007A6013" w:rsidRDefault="002B301B" w:rsidP="007A6013">
      <w:pPr>
        <w:pStyle w:val="Kop4"/>
      </w:pPr>
      <w:r w:rsidRPr="007A6013">
        <w:t>Score 5 - gemengd enkel - dubbel</w:t>
      </w:r>
    </w:p>
    <w:p w14:paraId="024CBA88" w14:textId="77777777" w:rsidR="002B301B" w:rsidRPr="004D4EB5" w:rsidRDefault="002B301B" w:rsidP="00045043">
      <w:pPr>
        <w:pStyle w:val="Lijstalinea"/>
        <w:numPr>
          <w:ilvl w:val="0"/>
          <w:numId w:val="17"/>
        </w:numPr>
      </w:pPr>
      <w:r w:rsidRPr="004D4EB5">
        <w:t>De U-waarde van één of meerdere ramen in de woonlokalen of de badkamer van de woning is groter dan 3.5 W/m²K, of,</w:t>
      </w:r>
    </w:p>
    <w:p w14:paraId="549CB7D1" w14:textId="77777777" w:rsidR="002B301B" w:rsidRPr="004D4EB5" w:rsidRDefault="002B301B" w:rsidP="00045043">
      <w:pPr>
        <w:pStyle w:val="Lijstalinea"/>
        <w:numPr>
          <w:ilvl w:val="0"/>
          <w:numId w:val="17"/>
        </w:numPr>
      </w:pPr>
      <w:proofErr w:type="spellStart"/>
      <w:r w:rsidRPr="004D4EB5">
        <w:t>Één</w:t>
      </w:r>
      <w:proofErr w:type="spellEnd"/>
      <w:r w:rsidRPr="004D4EB5">
        <w:t xml:space="preserve"> of meerdere ramen in de woonlokalen of de badkamer van de woning beschikken over enkele beglazing.</w:t>
      </w:r>
    </w:p>
    <w:p w14:paraId="1B44A08D" w14:textId="77777777" w:rsidR="002B301B" w:rsidRPr="007A6013" w:rsidRDefault="002B301B" w:rsidP="007A6013">
      <w:pPr>
        <w:pStyle w:val="Kop4"/>
      </w:pPr>
      <w:r w:rsidRPr="007A6013">
        <w:t>Score 6 - enkel - overwegend</w:t>
      </w:r>
    </w:p>
    <w:p w14:paraId="70B45422" w14:textId="77777777" w:rsidR="002B301B" w:rsidRPr="004D4EB5" w:rsidRDefault="002B301B" w:rsidP="00045043">
      <w:pPr>
        <w:pStyle w:val="Lijstalinea"/>
        <w:numPr>
          <w:ilvl w:val="0"/>
          <w:numId w:val="17"/>
        </w:numPr>
      </w:pPr>
      <w:r w:rsidRPr="004D4EB5">
        <w:t>Alle ramen in de woonlokalen of de badkamer van de woning beschikken over enkele beglazing.</w:t>
      </w:r>
    </w:p>
    <w:p w14:paraId="510C9908" w14:textId="77777777" w:rsidR="002B301B" w:rsidRPr="005B558B" w:rsidRDefault="002B301B" w:rsidP="002B301B">
      <w:pPr>
        <w:pStyle w:val="Lijstalinea"/>
        <w:ind w:left="720"/>
        <w:rPr>
          <w:rFonts w:ascii="Arial" w:hAnsi="Arial" w:cs="Arial"/>
        </w:rPr>
      </w:pPr>
    </w:p>
    <w:p w14:paraId="6B57AB55" w14:textId="77777777" w:rsidR="002B301B" w:rsidRPr="007A6013" w:rsidRDefault="002B301B" w:rsidP="007A6013">
      <w:pPr>
        <w:pStyle w:val="Kop3"/>
      </w:pPr>
      <w:bookmarkStart w:id="38" w:name="_Toc136458402"/>
      <w:bookmarkStart w:id="39" w:name="_Toc142476689"/>
      <w:r w:rsidRPr="007A6013">
        <w:t>Dakisolatie</w:t>
      </w:r>
      <w:bookmarkEnd w:id="38"/>
      <w:bookmarkEnd w:id="39"/>
      <w:r w:rsidRPr="007A6013">
        <w:t xml:space="preserve"> </w:t>
      </w:r>
    </w:p>
    <w:p w14:paraId="1D54DD82" w14:textId="77777777" w:rsidR="002B301B" w:rsidRPr="007A6013" w:rsidRDefault="002B301B" w:rsidP="007A6013">
      <w:pPr>
        <w:pStyle w:val="Kop4"/>
      </w:pPr>
      <w:r w:rsidRPr="007A6013">
        <w:t>Score 1 - &gt;16 cm</w:t>
      </w:r>
    </w:p>
    <w:p w14:paraId="4FDB7607" w14:textId="77777777" w:rsidR="002B301B" w:rsidRPr="004D4EB5" w:rsidRDefault="002B301B" w:rsidP="00045043">
      <w:pPr>
        <w:pStyle w:val="Lijstalinea"/>
        <w:numPr>
          <w:ilvl w:val="0"/>
          <w:numId w:val="17"/>
        </w:numPr>
      </w:pPr>
      <w:r w:rsidRPr="004D4EB5">
        <w:t>De U-waarde van de dakconstructie is kleiner dan of gelijk aan 0.24 W/m²K, of,</w:t>
      </w:r>
    </w:p>
    <w:p w14:paraId="314BB7A5" w14:textId="77777777" w:rsidR="002B301B" w:rsidRPr="004D4EB5" w:rsidRDefault="002B301B" w:rsidP="00045043">
      <w:pPr>
        <w:pStyle w:val="Lijstalinea"/>
        <w:numPr>
          <w:ilvl w:val="0"/>
          <w:numId w:val="17"/>
        </w:numPr>
      </w:pPr>
      <w:r w:rsidRPr="004D4EB5">
        <w:t>De R-waarde van de dakisolatie is groter dan of gelijk aan 4 m²K/WOF, of,</w:t>
      </w:r>
    </w:p>
    <w:p w14:paraId="40D10B42" w14:textId="77777777" w:rsidR="002B301B" w:rsidRPr="004D4EB5" w:rsidRDefault="002B301B" w:rsidP="00045043">
      <w:pPr>
        <w:pStyle w:val="Lijstalinea"/>
        <w:numPr>
          <w:ilvl w:val="0"/>
          <w:numId w:val="17"/>
        </w:numPr>
      </w:pPr>
      <w:r w:rsidRPr="004D4EB5">
        <w:lastRenderedPageBreak/>
        <w:t>De dikte van de dakisolatie is groter dan of gelijk aan 16 cm.</w:t>
      </w:r>
    </w:p>
    <w:p w14:paraId="2EA9C668" w14:textId="77777777" w:rsidR="002B301B" w:rsidRPr="007A6013" w:rsidRDefault="002B301B" w:rsidP="007A6013">
      <w:pPr>
        <w:pStyle w:val="Kop4"/>
      </w:pPr>
      <w:r w:rsidRPr="007A6013">
        <w:t>Score 2 - 10-16 cm</w:t>
      </w:r>
    </w:p>
    <w:p w14:paraId="61A40BFA" w14:textId="77777777" w:rsidR="002B301B" w:rsidRPr="004D4EB5" w:rsidRDefault="002B301B" w:rsidP="00045043">
      <w:pPr>
        <w:pStyle w:val="Lijstalinea"/>
        <w:numPr>
          <w:ilvl w:val="0"/>
          <w:numId w:val="17"/>
        </w:numPr>
      </w:pPr>
      <w:r w:rsidRPr="004D4EB5">
        <w:t>De U-waarde van de dakconstructie is groter dan 0.24 W/m²K, maar kleiner dan of gelijk aan 0.4 W/m²K, of,</w:t>
      </w:r>
    </w:p>
    <w:p w14:paraId="6D6C4DA2" w14:textId="77777777" w:rsidR="002B301B" w:rsidRPr="004D4EB5" w:rsidRDefault="002B301B" w:rsidP="00045043">
      <w:pPr>
        <w:pStyle w:val="Lijstalinea"/>
        <w:numPr>
          <w:ilvl w:val="0"/>
          <w:numId w:val="17"/>
        </w:numPr>
      </w:pPr>
      <w:r w:rsidRPr="004D4EB5">
        <w:t>De R-waarde van de dakisolatie is groter dan of gelijk aan 2.5 m²K/W maar kleiner dan 4 m²K/W, of,</w:t>
      </w:r>
    </w:p>
    <w:p w14:paraId="6EEB3B8E" w14:textId="77777777" w:rsidR="002B301B" w:rsidRPr="004D4EB5" w:rsidRDefault="002B301B" w:rsidP="00045043">
      <w:pPr>
        <w:pStyle w:val="Lijstalinea"/>
        <w:numPr>
          <w:ilvl w:val="0"/>
          <w:numId w:val="17"/>
        </w:numPr>
      </w:pPr>
      <w:r w:rsidRPr="004D4EB5">
        <w:t>De dikte van de dakisolatie is groter dan of gelijk aan 10 cm, maar kleiner dan 16 cm.</w:t>
      </w:r>
    </w:p>
    <w:p w14:paraId="5158B297" w14:textId="77777777" w:rsidR="002B301B" w:rsidRPr="007A6013" w:rsidRDefault="002B301B" w:rsidP="007A6013">
      <w:pPr>
        <w:pStyle w:val="Kop4"/>
      </w:pPr>
      <w:r w:rsidRPr="007A6013">
        <w:t>Score 3 - 6-10 cm</w:t>
      </w:r>
    </w:p>
    <w:p w14:paraId="66C0E978" w14:textId="77777777" w:rsidR="002B301B" w:rsidRPr="004D4EB5" w:rsidRDefault="002B301B" w:rsidP="00045043">
      <w:pPr>
        <w:pStyle w:val="Lijstalinea"/>
        <w:numPr>
          <w:ilvl w:val="0"/>
          <w:numId w:val="17"/>
        </w:numPr>
      </w:pPr>
      <w:r w:rsidRPr="004D4EB5">
        <w:t>De U-waarde van de dakconstructie is groter dan 0.4 W/m²K maar kleiner dan of gelijk aan 0.6 W/m²K, of,</w:t>
      </w:r>
    </w:p>
    <w:p w14:paraId="11C97C16" w14:textId="77777777" w:rsidR="002B301B" w:rsidRPr="004D4EB5" w:rsidRDefault="002B301B" w:rsidP="00045043">
      <w:pPr>
        <w:pStyle w:val="Lijstalinea"/>
        <w:numPr>
          <w:ilvl w:val="0"/>
          <w:numId w:val="17"/>
        </w:numPr>
      </w:pPr>
      <w:r w:rsidRPr="004D4EB5">
        <w:t>De R-waarde van de dakisolatie is groter dan of gelijk aan 1.5 m²K/W maar kleiner dan 2.5 m²K/W, of,</w:t>
      </w:r>
    </w:p>
    <w:p w14:paraId="79AA0326" w14:textId="77777777" w:rsidR="002B301B" w:rsidRPr="004D4EB5" w:rsidRDefault="002B301B" w:rsidP="00045043">
      <w:pPr>
        <w:pStyle w:val="Lijstalinea"/>
        <w:numPr>
          <w:ilvl w:val="0"/>
          <w:numId w:val="17"/>
        </w:numPr>
      </w:pPr>
      <w:r w:rsidRPr="004D4EB5">
        <w:t>De dikte van de dakisolatie is groter dan of gelijk aan 6 cm maar kleiner dan 10 cm.</w:t>
      </w:r>
    </w:p>
    <w:p w14:paraId="0A47BAA0" w14:textId="77777777" w:rsidR="002B301B" w:rsidRPr="007A6013" w:rsidRDefault="002B301B" w:rsidP="007A6013">
      <w:pPr>
        <w:pStyle w:val="Kop4"/>
      </w:pPr>
      <w:r w:rsidRPr="007A6013">
        <w:t xml:space="preserve"> Score 4 - &lt;6 cm</w:t>
      </w:r>
    </w:p>
    <w:p w14:paraId="35494E4F" w14:textId="77777777" w:rsidR="002B301B" w:rsidRPr="004D4EB5" w:rsidRDefault="002B301B" w:rsidP="00045043">
      <w:pPr>
        <w:pStyle w:val="Lijstalinea"/>
        <w:numPr>
          <w:ilvl w:val="0"/>
          <w:numId w:val="17"/>
        </w:numPr>
      </w:pPr>
      <w:r w:rsidRPr="004D4EB5">
        <w:t>De U-waarde van de dakconstructie is groter dan 0.6 W/m²K, maar kleiner dan of gelijk aan 1 W/m²K, of,</w:t>
      </w:r>
    </w:p>
    <w:p w14:paraId="584DFBBF" w14:textId="77777777" w:rsidR="002B301B" w:rsidRPr="004D4EB5" w:rsidRDefault="002B301B" w:rsidP="00045043">
      <w:pPr>
        <w:pStyle w:val="Lijstalinea"/>
        <w:numPr>
          <w:ilvl w:val="0"/>
          <w:numId w:val="17"/>
        </w:numPr>
      </w:pPr>
      <w:r w:rsidRPr="004D4EB5">
        <w:t>De R-waarde van de dakisolatie is groter dan of gelijk aan 0.75 m²K/W, maar kleiner dan 1.5 m²K/W, of,</w:t>
      </w:r>
    </w:p>
    <w:p w14:paraId="42BFC06E" w14:textId="77777777" w:rsidR="002B301B" w:rsidRPr="004D4EB5" w:rsidRDefault="002B301B" w:rsidP="00045043">
      <w:pPr>
        <w:pStyle w:val="Lijstalinea"/>
        <w:numPr>
          <w:ilvl w:val="0"/>
          <w:numId w:val="17"/>
        </w:numPr>
      </w:pPr>
      <w:r w:rsidRPr="004D4EB5">
        <w:t>De dikte van de dakisolatie is groter dan of gelijk aan 3 cm, maar kleiner dan 6 cm.</w:t>
      </w:r>
    </w:p>
    <w:p w14:paraId="514600F8" w14:textId="77777777" w:rsidR="002B301B" w:rsidRPr="007A6013" w:rsidRDefault="002B301B" w:rsidP="007A6013">
      <w:pPr>
        <w:pStyle w:val="Kop4"/>
      </w:pPr>
      <w:r w:rsidRPr="007A6013">
        <w:t>Score 5 - dikte onbekend</w:t>
      </w:r>
    </w:p>
    <w:p w14:paraId="68700639" w14:textId="77777777" w:rsidR="002B301B" w:rsidRPr="004D4EB5" w:rsidRDefault="002B301B" w:rsidP="00045043">
      <w:pPr>
        <w:pStyle w:val="Lijstalinea"/>
        <w:numPr>
          <w:ilvl w:val="0"/>
          <w:numId w:val="17"/>
        </w:numPr>
      </w:pPr>
      <w:r w:rsidRPr="004D4EB5">
        <w:t xml:space="preserve">De U-waarde van de dakconstructie is groter dan 1 W/m²K, maar kleiner dan of gelijk aan 2 W/m²K, of, </w:t>
      </w:r>
    </w:p>
    <w:p w14:paraId="2CABB83D" w14:textId="77777777" w:rsidR="002B301B" w:rsidRPr="004D4EB5" w:rsidRDefault="002B301B" w:rsidP="00045043">
      <w:pPr>
        <w:pStyle w:val="Lijstalinea"/>
        <w:numPr>
          <w:ilvl w:val="0"/>
          <w:numId w:val="17"/>
        </w:numPr>
      </w:pPr>
      <w:r w:rsidRPr="004D4EB5">
        <w:t>De R-waarde van de dakisolatie is groter dan 0 m²K/W, maar kleiner dan 0.75 m²K/W, of,</w:t>
      </w:r>
    </w:p>
    <w:p w14:paraId="52C7B57B" w14:textId="77777777" w:rsidR="002B301B" w:rsidRPr="004D4EB5" w:rsidRDefault="002B301B" w:rsidP="00045043">
      <w:pPr>
        <w:pStyle w:val="Lijstalinea"/>
        <w:numPr>
          <w:ilvl w:val="0"/>
          <w:numId w:val="17"/>
        </w:numPr>
      </w:pPr>
      <w:r w:rsidRPr="004D4EB5">
        <w:t>De dikte van de dakisolatie is onbekend of kleiner dan 3 cm.</w:t>
      </w:r>
    </w:p>
    <w:p w14:paraId="528A07CC" w14:textId="77777777" w:rsidR="002B301B" w:rsidRPr="007A6013" w:rsidRDefault="002B301B" w:rsidP="007A6013">
      <w:pPr>
        <w:pStyle w:val="Kop4"/>
      </w:pPr>
      <w:r w:rsidRPr="007A6013">
        <w:t>Score 6 -  geen isolatie</w:t>
      </w:r>
    </w:p>
    <w:p w14:paraId="5DE47199" w14:textId="77777777" w:rsidR="002B301B" w:rsidRPr="004D4EB5" w:rsidRDefault="002B301B" w:rsidP="00045043">
      <w:pPr>
        <w:pStyle w:val="Lijstalinea"/>
        <w:numPr>
          <w:ilvl w:val="0"/>
          <w:numId w:val="17"/>
        </w:numPr>
      </w:pPr>
      <w:r w:rsidRPr="004D4EB5">
        <w:t>de U-waarde van de dakconstructie is groter dan 2 W/m²K, of,</w:t>
      </w:r>
    </w:p>
    <w:p w14:paraId="1FE6E68E" w14:textId="77777777" w:rsidR="002B301B" w:rsidRPr="004D4EB5" w:rsidRDefault="002B301B" w:rsidP="00045043">
      <w:pPr>
        <w:pStyle w:val="Lijstalinea"/>
        <w:numPr>
          <w:ilvl w:val="0"/>
          <w:numId w:val="17"/>
        </w:numPr>
      </w:pPr>
      <w:r w:rsidRPr="004D4EB5">
        <w:t>er is geen isolatie aanwezig in de dakconstructie</w:t>
      </w:r>
    </w:p>
    <w:p w14:paraId="7827A59B" w14:textId="77777777" w:rsidR="002B301B" w:rsidRPr="005B558B" w:rsidRDefault="002B301B" w:rsidP="002B301B">
      <w:pPr>
        <w:rPr>
          <w:rFonts w:ascii="Arial" w:hAnsi="Arial" w:cs="Arial"/>
        </w:rPr>
      </w:pPr>
    </w:p>
    <w:p w14:paraId="24092B37" w14:textId="77777777" w:rsidR="002B301B" w:rsidRPr="007A6013" w:rsidRDefault="002B301B" w:rsidP="007A6013">
      <w:pPr>
        <w:pStyle w:val="Kop3"/>
        <w:rPr>
          <w:rStyle w:val="Subtieleverwijzing"/>
          <w:caps w:val="0"/>
          <w:color w:val="356297" w:themeColor="text2"/>
          <w:sz w:val="24"/>
        </w:rPr>
      </w:pPr>
      <w:bookmarkStart w:id="40" w:name="_Toc136458403"/>
      <w:bookmarkStart w:id="41" w:name="_Toc142476690"/>
      <w:r w:rsidRPr="007A6013">
        <w:rPr>
          <w:rStyle w:val="Subtieleverwijzing"/>
          <w:caps w:val="0"/>
          <w:color w:val="356297" w:themeColor="text2"/>
          <w:sz w:val="24"/>
        </w:rPr>
        <w:t>Woningstaat</w:t>
      </w:r>
      <w:bookmarkEnd w:id="40"/>
      <w:bookmarkEnd w:id="41"/>
    </w:p>
    <w:p w14:paraId="0ECB92DB" w14:textId="77777777" w:rsidR="002B301B" w:rsidRPr="007A6013" w:rsidRDefault="002B301B" w:rsidP="007A6013">
      <w:pPr>
        <w:pStyle w:val="Kop4"/>
      </w:pPr>
      <w:r w:rsidRPr="007A6013">
        <w:t>Score 1 - uitstekende staat</w:t>
      </w:r>
    </w:p>
    <w:p w14:paraId="1667963E" w14:textId="77777777" w:rsidR="002B301B" w:rsidRPr="004D4EB5" w:rsidRDefault="002B301B" w:rsidP="00045043">
      <w:pPr>
        <w:pStyle w:val="Lijstalinea"/>
        <w:numPr>
          <w:ilvl w:val="0"/>
          <w:numId w:val="17"/>
        </w:numPr>
      </w:pPr>
      <w:r w:rsidRPr="004D4EB5">
        <w:t>Schadebeeld:</w:t>
      </w:r>
    </w:p>
    <w:p w14:paraId="1EFB7C60" w14:textId="77777777" w:rsidR="002B301B" w:rsidRPr="004D4EB5" w:rsidRDefault="002B301B" w:rsidP="00045043">
      <w:pPr>
        <w:pStyle w:val="Lijstalinea"/>
        <w:numPr>
          <w:ilvl w:val="1"/>
          <w:numId w:val="17"/>
        </w:numPr>
      </w:pPr>
      <w:r w:rsidRPr="004D4EB5">
        <w:t>zo goed als nieuwstaat, lichte accidentele, makkelijk herstelbare schade toegestaan</w:t>
      </w:r>
    </w:p>
    <w:p w14:paraId="30DF3D07" w14:textId="77777777" w:rsidR="002B301B" w:rsidRPr="004D4EB5" w:rsidRDefault="002B301B" w:rsidP="00045043">
      <w:pPr>
        <w:pStyle w:val="Lijstalinea"/>
        <w:numPr>
          <w:ilvl w:val="0"/>
          <w:numId w:val="17"/>
        </w:numPr>
      </w:pPr>
      <w:r w:rsidRPr="004D4EB5">
        <w:t>Actie: geen nood aan onderhoud of herstellingen</w:t>
      </w:r>
    </w:p>
    <w:p w14:paraId="7F34FA53" w14:textId="77777777" w:rsidR="002B301B" w:rsidRPr="007A6013" w:rsidRDefault="002B301B" w:rsidP="007A6013">
      <w:pPr>
        <w:pStyle w:val="Kop4"/>
      </w:pPr>
      <w:r w:rsidRPr="007A6013">
        <w:t>Score 2 – goede staat</w:t>
      </w:r>
    </w:p>
    <w:p w14:paraId="3BACBF9E" w14:textId="77777777" w:rsidR="002B301B" w:rsidRPr="004D4EB5" w:rsidRDefault="002B301B" w:rsidP="00045043">
      <w:pPr>
        <w:pStyle w:val="Lijstalinea"/>
        <w:numPr>
          <w:ilvl w:val="0"/>
          <w:numId w:val="17"/>
        </w:numPr>
      </w:pPr>
      <w:r w:rsidRPr="004D4EB5">
        <w:t>Schadebeeld:</w:t>
      </w:r>
    </w:p>
    <w:p w14:paraId="6D3FEF68" w14:textId="77777777" w:rsidR="002B301B" w:rsidRPr="004D4EB5" w:rsidRDefault="002B301B" w:rsidP="00045043">
      <w:pPr>
        <w:pStyle w:val="Lijstalinea"/>
        <w:numPr>
          <w:ilvl w:val="1"/>
          <w:numId w:val="17"/>
        </w:numPr>
      </w:pPr>
      <w:r w:rsidRPr="004D4EB5">
        <w:t>niet meer nieuwstaat, al sporen van sleet, maar nog zeer verzorgd</w:t>
      </w:r>
    </w:p>
    <w:p w14:paraId="48D04EE9" w14:textId="0C09692D" w:rsidR="002B301B" w:rsidRDefault="002B301B" w:rsidP="00045043">
      <w:pPr>
        <w:pStyle w:val="Lijstalinea"/>
        <w:numPr>
          <w:ilvl w:val="1"/>
          <w:numId w:val="17"/>
        </w:numPr>
      </w:pPr>
      <w:r w:rsidRPr="004D4EB5">
        <w:lastRenderedPageBreak/>
        <w:t>enkele kleine beschadigingen, maar niet in die mate dat herstel of onderhoud noodzakelijk is.</w:t>
      </w:r>
    </w:p>
    <w:p w14:paraId="766D151C" w14:textId="77777777" w:rsidR="004D4EB5" w:rsidRDefault="004D4EB5" w:rsidP="00045043">
      <w:pPr>
        <w:pStyle w:val="Lijstalinea"/>
        <w:numPr>
          <w:ilvl w:val="0"/>
          <w:numId w:val="17"/>
        </w:numPr>
      </w:pPr>
      <w:r w:rsidRPr="004D4EB5">
        <w:t xml:space="preserve">Actie: </w:t>
      </w:r>
    </w:p>
    <w:p w14:paraId="60149699" w14:textId="290AAD3D" w:rsidR="004D4EB5" w:rsidRPr="004D4EB5" w:rsidRDefault="004D4EB5" w:rsidP="00045043">
      <w:pPr>
        <w:pStyle w:val="Lijstalinea"/>
        <w:numPr>
          <w:ilvl w:val="1"/>
          <w:numId w:val="17"/>
        </w:numPr>
      </w:pPr>
      <w:r w:rsidRPr="004D4EB5">
        <w:t>geen nood aan onderhoud of herstellingen</w:t>
      </w:r>
    </w:p>
    <w:p w14:paraId="7A700A4C" w14:textId="77777777" w:rsidR="002B301B" w:rsidRPr="007A6013" w:rsidRDefault="002B301B" w:rsidP="007A6013">
      <w:pPr>
        <w:pStyle w:val="Kop4"/>
      </w:pPr>
      <w:r w:rsidRPr="007A6013">
        <w:t>Score 3 – redelijke staat</w:t>
      </w:r>
    </w:p>
    <w:p w14:paraId="5E818C00" w14:textId="77777777" w:rsidR="002B301B" w:rsidRPr="004D4EB5" w:rsidRDefault="002B301B" w:rsidP="00045043">
      <w:pPr>
        <w:pStyle w:val="Lijstalinea"/>
        <w:numPr>
          <w:ilvl w:val="0"/>
          <w:numId w:val="17"/>
        </w:numPr>
      </w:pPr>
      <w:r w:rsidRPr="004D4EB5">
        <w:t>Schadebeeld:</w:t>
      </w:r>
    </w:p>
    <w:p w14:paraId="2AE4B3F8" w14:textId="77777777" w:rsidR="002B301B" w:rsidRPr="004D4EB5" w:rsidRDefault="002B301B" w:rsidP="00045043">
      <w:pPr>
        <w:pStyle w:val="Lijstalinea"/>
        <w:numPr>
          <w:ilvl w:val="1"/>
          <w:numId w:val="17"/>
        </w:numPr>
      </w:pPr>
      <w:r w:rsidRPr="004D4EB5">
        <w:t>plaatselijke schade, zoals enkele gebarsten tegels, enige voegschade, losgekomen plinten, …</w:t>
      </w:r>
    </w:p>
    <w:p w14:paraId="22D8EE03" w14:textId="77777777" w:rsidR="002B301B" w:rsidRPr="004D4EB5" w:rsidRDefault="002B301B" w:rsidP="00045043">
      <w:pPr>
        <w:pStyle w:val="Lijstalinea"/>
        <w:numPr>
          <w:ilvl w:val="1"/>
          <w:numId w:val="17"/>
        </w:numPr>
      </w:pPr>
      <w:r w:rsidRPr="004D4EB5">
        <w:t>nog in goede onderhoudsstaat gelet op de ouderdom</w:t>
      </w:r>
    </w:p>
    <w:p w14:paraId="772FB66A" w14:textId="77777777" w:rsidR="002B301B" w:rsidRPr="004D4EB5" w:rsidRDefault="002B301B" w:rsidP="00045043">
      <w:pPr>
        <w:pStyle w:val="Lijstalinea"/>
        <w:numPr>
          <w:ilvl w:val="1"/>
          <w:numId w:val="17"/>
        </w:numPr>
      </w:pPr>
      <w:r w:rsidRPr="004D4EB5">
        <w:t>beperkt aantal sporen van slijtage, restindrukken van meubilair, vlekken, loskomende houten plinten, …</w:t>
      </w:r>
    </w:p>
    <w:p w14:paraId="48E62E20" w14:textId="77777777" w:rsidR="004D4EB5" w:rsidRDefault="002B301B" w:rsidP="00045043">
      <w:pPr>
        <w:pStyle w:val="Lijstalinea"/>
        <w:numPr>
          <w:ilvl w:val="0"/>
          <w:numId w:val="17"/>
        </w:numPr>
      </w:pPr>
      <w:r w:rsidRPr="004D4EB5">
        <w:t xml:space="preserve">Actie: </w:t>
      </w:r>
    </w:p>
    <w:p w14:paraId="7C75EBBA" w14:textId="3F8ABFA0" w:rsidR="002B301B" w:rsidRPr="004D4EB5" w:rsidRDefault="002B301B" w:rsidP="00045043">
      <w:pPr>
        <w:pStyle w:val="Lijstalinea"/>
        <w:numPr>
          <w:ilvl w:val="1"/>
          <w:numId w:val="17"/>
        </w:numPr>
      </w:pPr>
      <w:r w:rsidRPr="004D4EB5">
        <w:t>waar nodig klein onderhoud en herstel gevraagd bij een huurderswissel</w:t>
      </w:r>
    </w:p>
    <w:p w14:paraId="52E13C13" w14:textId="77777777" w:rsidR="002B301B" w:rsidRPr="007A6013" w:rsidRDefault="002B301B" w:rsidP="007A6013">
      <w:pPr>
        <w:pStyle w:val="Kop4"/>
      </w:pPr>
      <w:r w:rsidRPr="007A6013">
        <w:t>Score 4 – matige staat</w:t>
      </w:r>
    </w:p>
    <w:p w14:paraId="72705DC6" w14:textId="77777777" w:rsidR="004D4EB5" w:rsidRDefault="002B301B" w:rsidP="00045043">
      <w:pPr>
        <w:pStyle w:val="Lijstalinea"/>
        <w:numPr>
          <w:ilvl w:val="0"/>
          <w:numId w:val="17"/>
        </w:numPr>
      </w:pPr>
      <w:r w:rsidRPr="004D4EB5">
        <w:t xml:space="preserve">Schadebeeld: </w:t>
      </w:r>
    </w:p>
    <w:p w14:paraId="65DD0024" w14:textId="79D81A28" w:rsidR="002B301B" w:rsidRPr="004D4EB5" w:rsidRDefault="002B301B" w:rsidP="00045043">
      <w:pPr>
        <w:pStyle w:val="Lijstalinea"/>
        <w:numPr>
          <w:ilvl w:val="1"/>
          <w:numId w:val="17"/>
        </w:numPr>
      </w:pPr>
      <w:r w:rsidRPr="004D4EB5">
        <w:t>meer dan ‘redelijk’ onderhevig aan sleet, met meerdere kleine, maar storende beschadigingen</w:t>
      </w:r>
    </w:p>
    <w:p w14:paraId="000AF5F7" w14:textId="77777777" w:rsidR="004D4EB5" w:rsidRDefault="002B301B" w:rsidP="00045043">
      <w:pPr>
        <w:pStyle w:val="Lijstalinea"/>
        <w:numPr>
          <w:ilvl w:val="0"/>
          <w:numId w:val="17"/>
        </w:numPr>
      </w:pPr>
      <w:r w:rsidRPr="004D4EB5">
        <w:t xml:space="preserve">Actie: </w:t>
      </w:r>
    </w:p>
    <w:p w14:paraId="6A5B480E" w14:textId="5BCA6ED6" w:rsidR="002B301B" w:rsidRPr="004D4EB5" w:rsidRDefault="002B301B" w:rsidP="00045043">
      <w:pPr>
        <w:pStyle w:val="Lijstalinea"/>
        <w:numPr>
          <w:ilvl w:val="1"/>
          <w:numId w:val="17"/>
        </w:numPr>
      </w:pPr>
      <w:r w:rsidRPr="004D4EB5">
        <w:t>elementen die stilaan aan vervanging toe zijn</w:t>
      </w:r>
    </w:p>
    <w:p w14:paraId="4AE83F44" w14:textId="77777777" w:rsidR="002B301B" w:rsidRPr="005B558B" w:rsidRDefault="002B301B" w:rsidP="002B301B">
      <w:pPr>
        <w:pStyle w:val="Lijstalinea"/>
        <w:ind w:left="720"/>
        <w:rPr>
          <w:rFonts w:ascii="Arial" w:hAnsi="Arial" w:cs="Arial"/>
        </w:rPr>
      </w:pPr>
    </w:p>
    <w:p w14:paraId="4ACFE90C" w14:textId="77777777" w:rsidR="002B301B" w:rsidRPr="007A6013" w:rsidRDefault="002B301B" w:rsidP="007A6013">
      <w:pPr>
        <w:pStyle w:val="Kop4"/>
      </w:pPr>
      <w:r w:rsidRPr="007A6013">
        <w:t>Score 5 – slechte staat</w:t>
      </w:r>
    </w:p>
    <w:p w14:paraId="2EA9DC92" w14:textId="77777777" w:rsidR="002B301B" w:rsidRPr="004D4EB5" w:rsidRDefault="002B301B" w:rsidP="00045043">
      <w:pPr>
        <w:pStyle w:val="Lijstalinea"/>
        <w:numPr>
          <w:ilvl w:val="0"/>
          <w:numId w:val="17"/>
        </w:numPr>
      </w:pPr>
      <w:r w:rsidRPr="004D4EB5">
        <w:t>Schadebeeld:</w:t>
      </w:r>
    </w:p>
    <w:p w14:paraId="457FAB26" w14:textId="77777777" w:rsidR="002B301B" w:rsidRPr="004D4EB5" w:rsidRDefault="002B301B" w:rsidP="00045043">
      <w:pPr>
        <w:pStyle w:val="Lijstalinea"/>
        <w:numPr>
          <w:ilvl w:val="1"/>
          <w:numId w:val="17"/>
        </w:numPr>
      </w:pPr>
      <w:r w:rsidRPr="004D4EB5">
        <w:t>in hoge mate afgeleefd, onderhoud en herstel zijn zinloos, maar in afwachting van vervanging blijven de elementen nog bruikbaar.</w:t>
      </w:r>
    </w:p>
    <w:p w14:paraId="6074D3BA" w14:textId="77777777" w:rsidR="004D4EB5" w:rsidRPr="004D4EB5" w:rsidRDefault="002B301B" w:rsidP="00045043">
      <w:pPr>
        <w:pStyle w:val="Lijstalinea"/>
        <w:numPr>
          <w:ilvl w:val="0"/>
          <w:numId w:val="17"/>
        </w:numPr>
      </w:pPr>
      <w:r w:rsidRPr="004D4EB5">
        <w:t xml:space="preserve">Actie: </w:t>
      </w:r>
    </w:p>
    <w:p w14:paraId="4DD5B00A" w14:textId="19A4C060" w:rsidR="002B301B" w:rsidRPr="004D4EB5" w:rsidRDefault="002B301B" w:rsidP="00045043">
      <w:pPr>
        <w:pStyle w:val="Lijstalinea"/>
        <w:numPr>
          <w:ilvl w:val="1"/>
          <w:numId w:val="17"/>
        </w:numPr>
      </w:pPr>
      <w:r w:rsidRPr="004D4EB5">
        <w:t>elementen die dringend om vervanging vraagt, alleszins bij eerste huurderswissel!</w:t>
      </w:r>
    </w:p>
    <w:p w14:paraId="19CF444E" w14:textId="77777777" w:rsidR="002B301B" w:rsidRPr="007A6013" w:rsidRDefault="002B301B" w:rsidP="007A6013">
      <w:pPr>
        <w:pStyle w:val="Kop4"/>
      </w:pPr>
      <w:r w:rsidRPr="007A6013">
        <w:t>Score 6 – zeer slechte staat</w:t>
      </w:r>
    </w:p>
    <w:p w14:paraId="6F56D15D" w14:textId="77777777" w:rsidR="004D4EB5" w:rsidRPr="004D4EB5" w:rsidRDefault="002B301B" w:rsidP="00045043">
      <w:pPr>
        <w:pStyle w:val="Lijstalinea"/>
        <w:numPr>
          <w:ilvl w:val="0"/>
          <w:numId w:val="17"/>
        </w:numPr>
      </w:pPr>
      <w:r w:rsidRPr="004D4EB5">
        <w:t xml:space="preserve">Schadebeeld: </w:t>
      </w:r>
    </w:p>
    <w:p w14:paraId="1820076D" w14:textId="7CEB70E4" w:rsidR="002B301B" w:rsidRPr="004D4EB5" w:rsidRDefault="002B301B" w:rsidP="00045043">
      <w:pPr>
        <w:pStyle w:val="Lijstalinea"/>
        <w:numPr>
          <w:ilvl w:val="1"/>
          <w:numId w:val="17"/>
        </w:numPr>
      </w:pPr>
      <w:r w:rsidRPr="004D4EB5">
        <w:t>niet langer hygiënisch verantwoord, quasi onbewoonbaar, …</w:t>
      </w:r>
    </w:p>
    <w:p w14:paraId="623DD213" w14:textId="77777777" w:rsidR="004D4EB5" w:rsidRPr="004D4EB5" w:rsidRDefault="002B301B" w:rsidP="00045043">
      <w:pPr>
        <w:pStyle w:val="Lijstalinea"/>
        <w:numPr>
          <w:ilvl w:val="0"/>
          <w:numId w:val="17"/>
        </w:numPr>
      </w:pPr>
      <w:r w:rsidRPr="004D4EB5">
        <w:t xml:space="preserve">Actie: </w:t>
      </w:r>
    </w:p>
    <w:p w14:paraId="1FC994FA" w14:textId="70AAC469" w:rsidR="002B301B" w:rsidRPr="004D4EB5" w:rsidRDefault="002B301B" w:rsidP="00045043">
      <w:pPr>
        <w:pStyle w:val="Lijstalinea"/>
        <w:numPr>
          <w:ilvl w:val="1"/>
          <w:numId w:val="17"/>
        </w:numPr>
      </w:pPr>
      <w:r w:rsidRPr="004D4EB5">
        <w:t>veralgemeend slechte staat van gehele woning, volledig te renoveren of woning in afwachting sloop.</w:t>
      </w:r>
    </w:p>
    <w:p w14:paraId="1364ED06" w14:textId="77777777" w:rsidR="002B301B" w:rsidRPr="007A6013" w:rsidRDefault="002B301B" w:rsidP="007A6013">
      <w:pPr>
        <w:pStyle w:val="Kop3"/>
      </w:pPr>
      <w:bookmarkStart w:id="42" w:name="_Toc136458404"/>
      <w:bookmarkStart w:id="43" w:name="_Toc142476691"/>
      <w:r w:rsidRPr="007A6013">
        <w:t>Verwarming</w:t>
      </w:r>
      <w:bookmarkEnd w:id="42"/>
      <w:bookmarkEnd w:id="43"/>
      <w:r w:rsidRPr="007A6013">
        <w:t xml:space="preserve"> </w:t>
      </w:r>
    </w:p>
    <w:p w14:paraId="21E5CD7B" w14:textId="77777777" w:rsidR="002B301B" w:rsidRPr="004D4EB5" w:rsidRDefault="002B301B" w:rsidP="004D4EB5">
      <w:r w:rsidRPr="004D4EB5">
        <w:t>Hier zijn de volgende mogelijkheden voorzien.</w:t>
      </w:r>
    </w:p>
    <w:p w14:paraId="51E3EFA3" w14:textId="77777777" w:rsidR="002B301B" w:rsidRPr="007A6013" w:rsidRDefault="002B301B" w:rsidP="007A6013">
      <w:pPr>
        <w:pStyle w:val="Kop4"/>
      </w:pPr>
      <w:r w:rsidRPr="007A6013">
        <w:t>Score 1</w:t>
      </w:r>
    </w:p>
    <w:p w14:paraId="65A9EFF4" w14:textId="77777777" w:rsidR="002B301B" w:rsidRPr="004D4EB5" w:rsidRDefault="002B301B" w:rsidP="004D4EB5">
      <w:r w:rsidRPr="004D4EB5">
        <w:t>Hieronder wordt verstaan centrale verwarming via een condensatieketel, een warmtepomp, of woningen aangesloten op en warmtenet of die passief zijn.</w:t>
      </w:r>
    </w:p>
    <w:p w14:paraId="43674B0B" w14:textId="77777777" w:rsidR="002B301B" w:rsidRPr="007A6013" w:rsidRDefault="002B301B" w:rsidP="007A6013">
      <w:pPr>
        <w:pStyle w:val="Kop4"/>
      </w:pPr>
      <w:r w:rsidRPr="007A6013">
        <w:lastRenderedPageBreak/>
        <w:t>Score 2</w:t>
      </w:r>
    </w:p>
    <w:p w14:paraId="37D57FA9" w14:textId="77777777" w:rsidR="002B301B" w:rsidRPr="004D4EB5" w:rsidRDefault="002B301B" w:rsidP="004D4EB5">
      <w:r w:rsidRPr="004D4EB5">
        <w:t xml:space="preserve">Hieronder wordt verstaan centrale verwarming via een hoogrendementsketel. </w:t>
      </w:r>
    </w:p>
    <w:p w14:paraId="55F802A5" w14:textId="77777777" w:rsidR="002B301B" w:rsidRPr="007A6013" w:rsidRDefault="002B301B" w:rsidP="007A6013">
      <w:pPr>
        <w:pStyle w:val="Kop4"/>
      </w:pPr>
      <w:r w:rsidRPr="007A6013">
        <w:t>Score 3</w:t>
      </w:r>
    </w:p>
    <w:p w14:paraId="2407759F" w14:textId="2573931C" w:rsidR="002B301B" w:rsidRPr="004D4EB5" w:rsidRDefault="002B301B" w:rsidP="004D4EB5">
      <w:r w:rsidRPr="004D4EB5">
        <w:t>Hieronder wordt verstaan verwarming via een ouder model gasketel of verwarming via stookolie.</w:t>
      </w:r>
      <w:r w:rsidR="003D638D">
        <w:t xml:space="preserve"> Stookolie wordt op dezelfde leest geschoeid als oudere gasketels en kan dus geen betere score krijgen.</w:t>
      </w:r>
    </w:p>
    <w:p w14:paraId="7D1635FF" w14:textId="77777777" w:rsidR="002B301B" w:rsidRPr="007A6013" w:rsidRDefault="002B301B" w:rsidP="007A6013">
      <w:pPr>
        <w:pStyle w:val="Kop4"/>
      </w:pPr>
      <w:r w:rsidRPr="007A6013">
        <w:t>Score 4</w:t>
      </w:r>
    </w:p>
    <w:p w14:paraId="3CCC8B52" w14:textId="77777777" w:rsidR="002B301B" w:rsidRPr="004D4EB5" w:rsidRDefault="002B301B" w:rsidP="004D4EB5">
      <w:r w:rsidRPr="004D4EB5">
        <w:t xml:space="preserve">Hieronder wordt verstaan verwarming via elektrische of </w:t>
      </w:r>
      <w:proofErr w:type="spellStart"/>
      <w:r w:rsidRPr="004D4EB5">
        <w:t>gasconvectoren</w:t>
      </w:r>
      <w:proofErr w:type="spellEnd"/>
      <w:r w:rsidRPr="004D4EB5">
        <w:t xml:space="preserve">, </w:t>
      </w:r>
    </w:p>
    <w:p w14:paraId="200D4A8E" w14:textId="77777777" w:rsidR="002B301B" w:rsidRPr="008607F1" w:rsidRDefault="002B301B" w:rsidP="008607F1">
      <w:pPr>
        <w:pStyle w:val="Kop4"/>
      </w:pPr>
      <w:r w:rsidRPr="008607F1">
        <w:t>Score 5</w:t>
      </w:r>
    </w:p>
    <w:p w14:paraId="38F1E5FB" w14:textId="77777777" w:rsidR="002B301B" w:rsidRDefault="002B301B" w:rsidP="002B301B">
      <w:pPr>
        <w:jc w:val="both"/>
        <w:rPr>
          <w:rFonts w:ascii="Arial" w:hAnsi="Arial" w:cs="Arial"/>
        </w:rPr>
      </w:pPr>
    </w:p>
    <w:p w14:paraId="33109118" w14:textId="77777777" w:rsidR="002B301B" w:rsidRPr="004D4EB5" w:rsidRDefault="002B301B" w:rsidP="004D4EB5">
      <w:r w:rsidRPr="004D4EB5">
        <w:t>Hieronder wordt verstaan woningen waarbij de kamers verwarmd worden via kachels of waarbij de huurder zelf instaat voor verwarming.</w:t>
      </w:r>
    </w:p>
    <w:p w14:paraId="2C7F55AC" w14:textId="77777777" w:rsidR="002B301B" w:rsidRPr="005B558B" w:rsidRDefault="002B301B" w:rsidP="002B301B">
      <w:pPr>
        <w:jc w:val="both"/>
        <w:rPr>
          <w:rFonts w:ascii="Arial" w:hAnsi="Arial" w:cs="Arial"/>
        </w:rPr>
      </w:pPr>
      <w:r w:rsidRPr="005B558B">
        <w:rPr>
          <w:rFonts w:ascii="Arial" w:hAnsi="Arial" w:cs="Arial"/>
        </w:rPr>
        <w:t xml:space="preserve"> </w:t>
      </w:r>
    </w:p>
    <w:p w14:paraId="2C0676AF" w14:textId="77777777" w:rsidR="002B301B" w:rsidRPr="005B558B" w:rsidRDefault="002B301B" w:rsidP="00045043">
      <w:pPr>
        <w:pStyle w:val="Kop3"/>
        <w:numPr>
          <w:ilvl w:val="2"/>
          <w:numId w:val="1"/>
        </w:numPr>
        <w:rPr>
          <w:rFonts w:ascii="Arial" w:hAnsi="Arial" w:cs="Arial"/>
        </w:rPr>
      </w:pPr>
      <w:bookmarkStart w:id="44" w:name="_Toc136458405"/>
      <w:bookmarkStart w:id="45" w:name="_Toc142476692"/>
      <w:r w:rsidRPr="005B558B">
        <w:rPr>
          <w:rFonts w:ascii="Arial" w:hAnsi="Arial" w:cs="Arial"/>
        </w:rPr>
        <w:t>Sanitair</w:t>
      </w:r>
      <w:bookmarkEnd w:id="44"/>
      <w:bookmarkEnd w:id="45"/>
    </w:p>
    <w:p w14:paraId="2548A192" w14:textId="5C495671" w:rsidR="002B301B" w:rsidRPr="008607F1" w:rsidRDefault="002B301B" w:rsidP="008607F1">
      <w:pPr>
        <w:pStyle w:val="Kop4"/>
      </w:pPr>
      <w:r w:rsidRPr="008607F1">
        <w:t xml:space="preserve">Score 1 - uitstekende staat </w:t>
      </w:r>
    </w:p>
    <w:p w14:paraId="060A4FEE" w14:textId="77777777" w:rsidR="004D4EB5" w:rsidRDefault="002B301B" w:rsidP="00045043">
      <w:pPr>
        <w:pStyle w:val="Lijstalinea"/>
        <w:numPr>
          <w:ilvl w:val="0"/>
          <w:numId w:val="18"/>
        </w:numPr>
      </w:pPr>
      <w:r w:rsidRPr="004D4EB5">
        <w:t>Voorzieningen:</w:t>
      </w:r>
    </w:p>
    <w:p w14:paraId="278BA93F" w14:textId="77777777" w:rsidR="004D4EB5" w:rsidRDefault="002B301B" w:rsidP="00045043">
      <w:pPr>
        <w:pStyle w:val="Lijstalinea"/>
        <w:numPr>
          <w:ilvl w:val="1"/>
          <w:numId w:val="18"/>
        </w:numPr>
      </w:pPr>
      <w:r w:rsidRPr="004D4EB5">
        <w:t>intern toilet en verwarmde badkamer (lavabo + ligbad / douche) met dubbele lavabo en extra WC-nacht vanaf 3 slaapkamers / geaarde stopcontacten</w:t>
      </w:r>
    </w:p>
    <w:p w14:paraId="370B8635" w14:textId="33E8A6F6" w:rsidR="002B301B" w:rsidRPr="004D4EB5" w:rsidRDefault="002B301B" w:rsidP="00045043">
      <w:pPr>
        <w:pStyle w:val="Lijstalinea"/>
        <w:numPr>
          <w:ilvl w:val="1"/>
          <w:numId w:val="18"/>
        </w:numPr>
      </w:pPr>
      <w:r w:rsidRPr="004D4EB5">
        <w:t>veilige aansluiting wasmachine aanwezig, ventilatievoorziening</w:t>
      </w:r>
    </w:p>
    <w:p w14:paraId="5028634A" w14:textId="77777777" w:rsidR="002B301B" w:rsidRPr="004D4EB5" w:rsidRDefault="002B301B" w:rsidP="00045043">
      <w:pPr>
        <w:pStyle w:val="Lijstalinea"/>
        <w:numPr>
          <w:ilvl w:val="0"/>
          <w:numId w:val="18"/>
        </w:numPr>
      </w:pPr>
      <w:r w:rsidRPr="004D4EB5">
        <w:t>Schadebeeld: geen, bijna nieuwstaat</w:t>
      </w:r>
    </w:p>
    <w:p w14:paraId="3875E506" w14:textId="77777777" w:rsidR="002B301B" w:rsidRPr="008607F1" w:rsidRDefault="002B301B" w:rsidP="008607F1">
      <w:pPr>
        <w:pStyle w:val="Kop4"/>
      </w:pPr>
      <w:r w:rsidRPr="008607F1">
        <w:t>Score 2 - goede staat</w:t>
      </w:r>
    </w:p>
    <w:p w14:paraId="349B2E11" w14:textId="77777777" w:rsidR="002B301B" w:rsidRPr="00283EB2" w:rsidRDefault="002B301B" w:rsidP="00045043">
      <w:pPr>
        <w:pStyle w:val="Lijstalinea"/>
        <w:numPr>
          <w:ilvl w:val="0"/>
          <w:numId w:val="18"/>
        </w:numPr>
      </w:pPr>
      <w:r w:rsidRPr="00283EB2">
        <w:t xml:space="preserve">Voorzieningen: </w:t>
      </w:r>
    </w:p>
    <w:p w14:paraId="404302EA" w14:textId="77777777" w:rsidR="002B301B" w:rsidRPr="00283EB2" w:rsidRDefault="002B301B" w:rsidP="00045043">
      <w:pPr>
        <w:pStyle w:val="Lijstalinea"/>
        <w:numPr>
          <w:ilvl w:val="1"/>
          <w:numId w:val="18"/>
        </w:numPr>
      </w:pPr>
      <w:r w:rsidRPr="00283EB2">
        <w:t xml:space="preserve">intern toilet en verwarmde badkamer (lavabo + ligbad / douche) </w:t>
      </w:r>
    </w:p>
    <w:p w14:paraId="65D3A272" w14:textId="7A0DB71D" w:rsidR="002B301B" w:rsidRPr="00283EB2" w:rsidRDefault="002B301B" w:rsidP="00045043">
      <w:pPr>
        <w:pStyle w:val="Lijstalinea"/>
        <w:numPr>
          <w:ilvl w:val="1"/>
          <w:numId w:val="18"/>
        </w:numPr>
      </w:pPr>
      <w:r w:rsidRPr="00283EB2">
        <w:t xml:space="preserve">geaarde stopcontacten / veilige aansluiting wasmachine aanwezig </w:t>
      </w:r>
    </w:p>
    <w:p w14:paraId="030BEEA5" w14:textId="77777777" w:rsidR="002B301B" w:rsidRPr="00283EB2" w:rsidRDefault="002B301B" w:rsidP="00045043">
      <w:pPr>
        <w:pStyle w:val="Lijstalinea"/>
        <w:numPr>
          <w:ilvl w:val="1"/>
          <w:numId w:val="18"/>
        </w:numPr>
      </w:pPr>
      <w:r w:rsidRPr="00283EB2">
        <w:t xml:space="preserve">ventilatiemogelijkheid (via raam of koker) </w:t>
      </w:r>
    </w:p>
    <w:p w14:paraId="7FB97EBF" w14:textId="77777777" w:rsidR="00283EB2" w:rsidRDefault="002B301B" w:rsidP="00045043">
      <w:pPr>
        <w:pStyle w:val="Lijstalinea"/>
        <w:numPr>
          <w:ilvl w:val="0"/>
          <w:numId w:val="18"/>
        </w:numPr>
      </w:pPr>
      <w:r w:rsidRPr="00283EB2">
        <w:t xml:space="preserve">Schadebeeld: </w:t>
      </w:r>
    </w:p>
    <w:p w14:paraId="65970BCE" w14:textId="653A3901" w:rsidR="00283EB2" w:rsidRPr="00283EB2" w:rsidRDefault="002B301B" w:rsidP="00045043">
      <w:pPr>
        <w:pStyle w:val="Lijstalinea"/>
        <w:numPr>
          <w:ilvl w:val="1"/>
          <w:numId w:val="18"/>
        </w:numPr>
      </w:pPr>
      <w:r w:rsidRPr="00283EB2">
        <w:t>lichte slijtage sporen / incidentele gebreken toegestaan, bv. gebroken tablet, loszittende bril,</w:t>
      </w:r>
      <w:r w:rsidR="00283EB2">
        <w:t>…</w:t>
      </w:r>
    </w:p>
    <w:p w14:paraId="74F65E20" w14:textId="5E9D00DC" w:rsidR="002B301B" w:rsidRPr="008607F1" w:rsidRDefault="002B301B" w:rsidP="002B301B">
      <w:pPr>
        <w:pStyle w:val="Kop4"/>
      </w:pPr>
      <w:r w:rsidRPr="008607F1">
        <w:t>Score 3 - redelijke staat</w:t>
      </w:r>
    </w:p>
    <w:p w14:paraId="2A85E910" w14:textId="77777777" w:rsidR="002B301B" w:rsidRPr="00283EB2" w:rsidRDefault="002B301B" w:rsidP="00045043">
      <w:pPr>
        <w:pStyle w:val="Lijstalinea"/>
        <w:numPr>
          <w:ilvl w:val="0"/>
          <w:numId w:val="18"/>
        </w:numPr>
      </w:pPr>
      <w:r w:rsidRPr="00283EB2">
        <w:t>Voorzieningen:</w:t>
      </w:r>
    </w:p>
    <w:p w14:paraId="6E4AD2F7" w14:textId="77777777" w:rsidR="002B301B" w:rsidRPr="00283EB2" w:rsidRDefault="002B301B" w:rsidP="00045043">
      <w:pPr>
        <w:pStyle w:val="Lijstalinea"/>
        <w:numPr>
          <w:ilvl w:val="1"/>
          <w:numId w:val="18"/>
        </w:numPr>
      </w:pPr>
      <w:r w:rsidRPr="00283EB2">
        <w:t>intern toilet en verwarmde badkamer (lavabo + ligbad / douche)</w:t>
      </w:r>
    </w:p>
    <w:p w14:paraId="478C4ADC" w14:textId="14A7CFF0" w:rsidR="002B301B" w:rsidRDefault="002B301B" w:rsidP="00045043">
      <w:pPr>
        <w:pStyle w:val="Lijstalinea"/>
        <w:numPr>
          <w:ilvl w:val="1"/>
          <w:numId w:val="18"/>
        </w:numPr>
      </w:pPr>
      <w:r w:rsidRPr="00283EB2">
        <w:t xml:space="preserve">geaarde stopcontacten/veilige aansluiting wasmachine aanwezig </w:t>
      </w:r>
    </w:p>
    <w:p w14:paraId="01D6BB04" w14:textId="77777777" w:rsidR="00283EB2" w:rsidRPr="00283EB2" w:rsidRDefault="00283EB2" w:rsidP="00045043">
      <w:pPr>
        <w:pStyle w:val="Lijstalinea"/>
        <w:numPr>
          <w:ilvl w:val="1"/>
          <w:numId w:val="18"/>
        </w:numPr>
      </w:pPr>
      <w:r w:rsidRPr="00283EB2">
        <w:t xml:space="preserve">ventilatiemogelijkheid (via raam of koker) </w:t>
      </w:r>
    </w:p>
    <w:p w14:paraId="44FE9DD3" w14:textId="77777777" w:rsidR="00283EB2" w:rsidRDefault="002B301B" w:rsidP="00045043">
      <w:pPr>
        <w:pStyle w:val="Lijstalinea"/>
        <w:numPr>
          <w:ilvl w:val="0"/>
          <w:numId w:val="18"/>
        </w:numPr>
      </w:pPr>
      <w:r w:rsidRPr="00283EB2">
        <w:t xml:space="preserve">Schadebeeld: </w:t>
      </w:r>
    </w:p>
    <w:p w14:paraId="6C20C0F2" w14:textId="04E0F409" w:rsidR="002B301B" w:rsidRPr="00283EB2" w:rsidRDefault="002B301B" w:rsidP="00045043">
      <w:pPr>
        <w:pStyle w:val="Lijstalinea"/>
        <w:numPr>
          <w:ilvl w:val="1"/>
          <w:numId w:val="18"/>
        </w:numPr>
      </w:pPr>
      <w:r w:rsidRPr="00283EB2">
        <w:t>enigszins verouderd met zichtbare slijtagesporen, maar hygiënische en verzorgde indruk, functioneel en bouwfysisch gezond, …</w:t>
      </w:r>
    </w:p>
    <w:p w14:paraId="5F57E468" w14:textId="77777777" w:rsidR="00283EB2" w:rsidRDefault="002B301B" w:rsidP="00045043">
      <w:pPr>
        <w:pStyle w:val="Lijstalinea"/>
        <w:numPr>
          <w:ilvl w:val="0"/>
          <w:numId w:val="18"/>
        </w:numPr>
      </w:pPr>
      <w:r w:rsidRPr="00283EB2">
        <w:t xml:space="preserve">Actie: </w:t>
      </w:r>
    </w:p>
    <w:p w14:paraId="3F96FAC0" w14:textId="76F991B6" w:rsidR="002B301B" w:rsidRPr="00283EB2" w:rsidRDefault="002B301B" w:rsidP="00045043">
      <w:pPr>
        <w:pStyle w:val="Lijstalinea"/>
        <w:numPr>
          <w:ilvl w:val="1"/>
          <w:numId w:val="18"/>
        </w:numPr>
      </w:pPr>
      <w:r w:rsidRPr="00283EB2">
        <w:t>klein onderhoud of herstellingen kunnen nodig zijn (bv. kitten)</w:t>
      </w:r>
    </w:p>
    <w:p w14:paraId="1176F9D7" w14:textId="28320932" w:rsidR="002B301B" w:rsidRPr="008607F1" w:rsidRDefault="002B301B" w:rsidP="008607F1">
      <w:pPr>
        <w:pStyle w:val="Kop4"/>
      </w:pPr>
      <w:r w:rsidRPr="008607F1">
        <w:lastRenderedPageBreak/>
        <w:t>Score 4 - matige staat</w:t>
      </w:r>
    </w:p>
    <w:p w14:paraId="1C5B6AA0" w14:textId="77777777" w:rsidR="002B301B" w:rsidRPr="00283EB2" w:rsidRDefault="002B301B" w:rsidP="00045043">
      <w:pPr>
        <w:pStyle w:val="Lijstalinea"/>
        <w:numPr>
          <w:ilvl w:val="0"/>
          <w:numId w:val="18"/>
        </w:numPr>
      </w:pPr>
      <w:r w:rsidRPr="00283EB2">
        <w:t>Voorzieningen:</w:t>
      </w:r>
    </w:p>
    <w:p w14:paraId="7A163478" w14:textId="77777777" w:rsidR="002B301B" w:rsidRPr="00283EB2" w:rsidRDefault="002B301B" w:rsidP="00045043">
      <w:pPr>
        <w:pStyle w:val="Lijstalinea"/>
        <w:numPr>
          <w:ilvl w:val="1"/>
          <w:numId w:val="18"/>
        </w:numPr>
      </w:pPr>
      <w:r w:rsidRPr="00283EB2">
        <w:t>intern toilet en verwarmde badkamer (lavabo + ligbad / douche)</w:t>
      </w:r>
    </w:p>
    <w:p w14:paraId="3949E622" w14:textId="77777777" w:rsidR="00283EB2" w:rsidRDefault="00283EB2" w:rsidP="00045043">
      <w:pPr>
        <w:pStyle w:val="Lijstalinea"/>
        <w:numPr>
          <w:ilvl w:val="1"/>
          <w:numId w:val="18"/>
        </w:numPr>
      </w:pPr>
      <w:r w:rsidRPr="00283EB2">
        <w:t xml:space="preserve">geaarde stopcontacten/veilige aansluiting wasmachine aanwezig </w:t>
      </w:r>
    </w:p>
    <w:p w14:paraId="40E7D036" w14:textId="1D3A8C92" w:rsidR="002B301B" w:rsidRPr="00283EB2" w:rsidRDefault="002B301B" w:rsidP="00045043">
      <w:pPr>
        <w:pStyle w:val="Lijstalinea"/>
        <w:numPr>
          <w:ilvl w:val="1"/>
          <w:numId w:val="18"/>
        </w:numPr>
      </w:pPr>
      <w:r w:rsidRPr="00283EB2">
        <w:t>ventilatiemogelijkheid (via raam of koker)</w:t>
      </w:r>
    </w:p>
    <w:p w14:paraId="55947123" w14:textId="77777777" w:rsidR="00283EB2" w:rsidRDefault="002B301B" w:rsidP="00045043">
      <w:pPr>
        <w:pStyle w:val="Lijstalinea"/>
        <w:numPr>
          <w:ilvl w:val="0"/>
          <w:numId w:val="18"/>
        </w:numPr>
      </w:pPr>
      <w:r w:rsidRPr="00283EB2">
        <w:t xml:space="preserve">Schadebeeld: </w:t>
      </w:r>
    </w:p>
    <w:p w14:paraId="182B81C2" w14:textId="7C2FEC98" w:rsidR="002B301B" w:rsidRPr="00283EB2" w:rsidRDefault="002B301B" w:rsidP="00045043">
      <w:pPr>
        <w:pStyle w:val="Lijstalinea"/>
        <w:numPr>
          <w:ilvl w:val="1"/>
          <w:numId w:val="18"/>
        </w:numPr>
      </w:pPr>
      <w:r w:rsidRPr="00283EB2">
        <w:t>sterk verouderd, maar nog functioneel, duidelijke sporen van slijtage sanitaire toestellen, kraanwerk, vloer- en wandafwerkingen (faience, …), kitten, …</w:t>
      </w:r>
    </w:p>
    <w:p w14:paraId="3AF06B38" w14:textId="77777777" w:rsidR="00283EB2" w:rsidRDefault="002B301B" w:rsidP="00045043">
      <w:pPr>
        <w:pStyle w:val="Lijstalinea"/>
        <w:numPr>
          <w:ilvl w:val="0"/>
          <w:numId w:val="18"/>
        </w:numPr>
      </w:pPr>
      <w:r w:rsidRPr="00283EB2">
        <w:t xml:space="preserve">Actie : </w:t>
      </w:r>
    </w:p>
    <w:p w14:paraId="581DB6A8" w14:textId="3AC5378A" w:rsidR="002B301B" w:rsidRPr="00283EB2" w:rsidRDefault="002B301B" w:rsidP="00045043">
      <w:pPr>
        <w:pStyle w:val="Lijstalinea"/>
        <w:numPr>
          <w:ilvl w:val="1"/>
          <w:numId w:val="18"/>
        </w:numPr>
      </w:pPr>
      <w:r w:rsidRPr="00283EB2">
        <w:t>Badkamer heeft minstens een grondig nazicht en opknapbeurt nodig bij eerste huurderswissel (bv. wandbekleding, kitten, kraanwerk, …), volledige renovatie reeds te overwegen.</w:t>
      </w:r>
    </w:p>
    <w:p w14:paraId="06F53A4E" w14:textId="77777777" w:rsidR="002B301B" w:rsidRPr="008607F1" w:rsidRDefault="002B301B" w:rsidP="008607F1">
      <w:pPr>
        <w:pStyle w:val="Kop4"/>
      </w:pPr>
      <w:r w:rsidRPr="008607F1">
        <w:t>Score 5 - slecht</w:t>
      </w:r>
    </w:p>
    <w:p w14:paraId="58926FB1" w14:textId="77777777" w:rsidR="002B301B" w:rsidRPr="00283EB2" w:rsidRDefault="002B301B" w:rsidP="00045043">
      <w:pPr>
        <w:pStyle w:val="Lijstalinea"/>
        <w:numPr>
          <w:ilvl w:val="0"/>
          <w:numId w:val="18"/>
        </w:numPr>
      </w:pPr>
      <w:r w:rsidRPr="00283EB2">
        <w:t>Voorzieningen:</w:t>
      </w:r>
    </w:p>
    <w:p w14:paraId="04D3C5F3" w14:textId="77777777" w:rsidR="002B301B" w:rsidRPr="00283EB2" w:rsidRDefault="002B301B" w:rsidP="00045043">
      <w:pPr>
        <w:pStyle w:val="Lijstalinea"/>
        <w:numPr>
          <w:ilvl w:val="1"/>
          <w:numId w:val="18"/>
        </w:numPr>
      </w:pPr>
      <w:r w:rsidRPr="00283EB2">
        <w:t xml:space="preserve">intern toilet en </w:t>
      </w:r>
      <w:proofErr w:type="spellStart"/>
      <w:r w:rsidRPr="00283EB2">
        <w:t>verwarmbaar</w:t>
      </w:r>
      <w:proofErr w:type="spellEnd"/>
      <w:r w:rsidRPr="00283EB2">
        <w:t xml:space="preserve"> (eventueel elektrisch verwarmd op geaard stopcontact)</w:t>
      </w:r>
    </w:p>
    <w:p w14:paraId="04346129" w14:textId="77777777" w:rsidR="00283EB2" w:rsidRDefault="00283EB2" w:rsidP="00045043">
      <w:pPr>
        <w:pStyle w:val="Lijstalinea"/>
        <w:numPr>
          <w:ilvl w:val="1"/>
          <w:numId w:val="18"/>
        </w:numPr>
      </w:pPr>
      <w:r w:rsidRPr="00283EB2">
        <w:t xml:space="preserve">geaarde stopcontacten/veilige aansluiting wasmachine aanwezig </w:t>
      </w:r>
    </w:p>
    <w:p w14:paraId="4B5DBD4A" w14:textId="22691DAF" w:rsidR="002B301B" w:rsidRPr="00283EB2" w:rsidRDefault="002B301B" w:rsidP="00045043">
      <w:pPr>
        <w:pStyle w:val="Lijstalinea"/>
        <w:numPr>
          <w:ilvl w:val="1"/>
          <w:numId w:val="18"/>
        </w:numPr>
      </w:pPr>
      <w:r w:rsidRPr="00283EB2">
        <w:t>ventilatiemogelijkheid (via raam of koker)</w:t>
      </w:r>
    </w:p>
    <w:p w14:paraId="33AA751C" w14:textId="77777777" w:rsidR="00283EB2" w:rsidRDefault="002B301B" w:rsidP="00045043">
      <w:pPr>
        <w:pStyle w:val="Lijstalinea"/>
        <w:numPr>
          <w:ilvl w:val="0"/>
          <w:numId w:val="18"/>
        </w:numPr>
      </w:pPr>
      <w:r w:rsidRPr="00283EB2">
        <w:t xml:space="preserve">Schadebeeld: </w:t>
      </w:r>
    </w:p>
    <w:p w14:paraId="66339AB2" w14:textId="48C47432" w:rsidR="002B301B" w:rsidRPr="00283EB2" w:rsidRDefault="002B301B" w:rsidP="00045043">
      <w:pPr>
        <w:pStyle w:val="Lijstalinea"/>
        <w:numPr>
          <w:ilvl w:val="1"/>
          <w:numId w:val="18"/>
        </w:numPr>
      </w:pPr>
      <w:r w:rsidRPr="00283EB2">
        <w:t>Verouderde en uitgeleefde staat (veralgemeende slijtage toestellen, kraanwerk, vloer- en wandafwerkingen) of minimaal comfort (bv. gelijkvloerse aanbouw / elektrisch verwarmd / …)</w:t>
      </w:r>
    </w:p>
    <w:p w14:paraId="2CAD98B8" w14:textId="77777777" w:rsidR="00283EB2" w:rsidRDefault="002B301B" w:rsidP="00045043">
      <w:pPr>
        <w:pStyle w:val="Lijstalinea"/>
        <w:numPr>
          <w:ilvl w:val="0"/>
          <w:numId w:val="18"/>
        </w:numPr>
      </w:pPr>
      <w:r w:rsidRPr="00283EB2">
        <w:t xml:space="preserve">Actie: </w:t>
      </w:r>
    </w:p>
    <w:p w14:paraId="64C27E32" w14:textId="2D5B8FEF" w:rsidR="002B301B" w:rsidRPr="00283EB2" w:rsidRDefault="002B301B" w:rsidP="00045043">
      <w:pPr>
        <w:pStyle w:val="Lijstalinea"/>
        <w:numPr>
          <w:ilvl w:val="1"/>
          <w:numId w:val="18"/>
        </w:numPr>
      </w:pPr>
      <w:r w:rsidRPr="00283EB2">
        <w:t>badkamer is aan volledige vervanging/renovatie toe, alleszins bij eerste huurderswissel</w:t>
      </w:r>
    </w:p>
    <w:p w14:paraId="147034B6" w14:textId="77777777" w:rsidR="002B301B" w:rsidRPr="008607F1" w:rsidRDefault="002B301B" w:rsidP="008607F1">
      <w:pPr>
        <w:pStyle w:val="Kop4"/>
      </w:pPr>
      <w:r w:rsidRPr="008607F1">
        <w:t>Score 6 – zeer slecht</w:t>
      </w:r>
    </w:p>
    <w:p w14:paraId="15192D88" w14:textId="77777777" w:rsidR="002B301B" w:rsidRPr="00283EB2" w:rsidRDefault="002B301B" w:rsidP="00045043">
      <w:pPr>
        <w:pStyle w:val="Lijstalinea"/>
        <w:numPr>
          <w:ilvl w:val="0"/>
          <w:numId w:val="18"/>
        </w:numPr>
      </w:pPr>
      <w:r w:rsidRPr="00283EB2">
        <w:t xml:space="preserve">Voorzieningen: </w:t>
      </w:r>
    </w:p>
    <w:p w14:paraId="01F48710" w14:textId="77777777" w:rsidR="002B301B" w:rsidRPr="00283EB2" w:rsidRDefault="002B301B" w:rsidP="00045043">
      <w:pPr>
        <w:pStyle w:val="Lijstalinea"/>
        <w:numPr>
          <w:ilvl w:val="1"/>
          <w:numId w:val="18"/>
        </w:numPr>
      </w:pPr>
      <w:r w:rsidRPr="00283EB2">
        <w:t xml:space="preserve">onvolwaardige badkamer of ontbrekend (bv. in keuken of in minderwaardige aanbouw, </w:t>
      </w:r>
    </w:p>
    <w:p w14:paraId="1CEE1D53" w14:textId="77777777" w:rsidR="002B301B" w:rsidRPr="00283EB2" w:rsidRDefault="002B301B" w:rsidP="00045043">
      <w:pPr>
        <w:pStyle w:val="Lijstalinea"/>
        <w:numPr>
          <w:ilvl w:val="1"/>
          <w:numId w:val="18"/>
        </w:numPr>
      </w:pPr>
      <w:r w:rsidRPr="00283EB2">
        <w:t xml:space="preserve">slecht geïsoleerd / niet-geventileerd / schimmelvorming / geen volwaardige verwarming / … </w:t>
      </w:r>
    </w:p>
    <w:p w14:paraId="75E7A895" w14:textId="77777777" w:rsidR="002B301B" w:rsidRPr="00283EB2" w:rsidRDefault="002B301B" w:rsidP="00045043">
      <w:pPr>
        <w:pStyle w:val="Lijstalinea"/>
        <w:numPr>
          <w:ilvl w:val="1"/>
          <w:numId w:val="18"/>
        </w:numPr>
      </w:pPr>
      <w:r w:rsidRPr="00283EB2">
        <w:t xml:space="preserve">extern toilet en/of via 'koterijen' / … </w:t>
      </w:r>
    </w:p>
    <w:p w14:paraId="41DEEA2B" w14:textId="77777777" w:rsidR="00283EB2" w:rsidRDefault="002B301B" w:rsidP="00045043">
      <w:pPr>
        <w:pStyle w:val="Lijstalinea"/>
        <w:numPr>
          <w:ilvl w:val="0"/>
          <w:numId w:val="18"/>
        </w:numPr>
      </w:pPr>
      <w:r w:rsidRPr="00283EB2">
        <w:t xml:space="preserve">Schadebeeld: </w:t>
      </w:r>
    </w:p>
    <w:p w14:paraId="533B4C25" w14:textId="44C7D90F" w:rsidR="002B301B" w:rsidRPr="00283EB2" w:rsidRDefault="002B301B" w:rsidP="00045043">
      <w:pPr>
        <w:pStyle w:val="Lijstalinea"/>
        <w:numPr>
          <w:ilvl w:val="1"/>
          <w:numId w:val="18"/>
        </w:numPr>
      </w:pPr>
      <w:r w:rsidRPr="00283EB2">
        <w:t xml:space="preserve">niet langer hygiënisch verantwoord, quasi onbewoonbaar, … </w:t>
      </w:r>
    </w:p>
    <w:p w14:paraId="2DDF86FE" w14:textId="77777777" w:rsidR="00283EB2" w:rsidRDefault="002B301B" w:rsidP="00045043">
      <w:pPr>
        <w:pStyle w:val="Lijstalinea"/>
        <w:numPr>
          <w:ilvl w:val="0"/>
          <w:numId w:val="18"/>
        </w:numPr>
      </w:pPr>
      <w:r w:rsidRPr="00283EB2">
        <w:t xml:space="preserve">Actie: </w:t>
      </w:r>
    </w:p>
    <w:p w14:paraId="24E51690" w14:textId="1FCA45AB" w:rsidR="002B301B" w:rsidRPr="00283EB2" w:rsidRDefault="002B301B" w:rsidP="00045043">
      <w:pPr>
        <w:pStyle w:val="Lijstalinea"/>
        <w:numPr>
          <w:ilvl w:val="1"/>
          <w:numId w:val="18"/>
        </w:numPr>
      </w:pPr>
      <w:r w:rsidRPr="00283EB2">
        <w:t xml:space="preserve">dringend te vervangen </w:t>
      </w:r>
    </w:p>
    <w:p w14:paraId="126A2F5B" w14:textId="77777777" w:rsidR="002B301B" w:rsidRPr="008607F1" w:rsidRDefault="002B301B" w:rsidP="008607F1">
      <w:pPr>
        <w:pStyle w:val="Kop3"/>
      </w:pPr>
      <w:bookmarkStart w:id="46" w:name="_Toc136458406"/>
      <w:bookmarkStart w:id="47" w:name="_Toc142476693"/>
      <w:r w:rsidRPr="008607F1">
        <w:t>Keuken</w:t>
      </w:r>
      <w:bookmarkEnd w:id="46"/>
      <w:bookmarkEnd w:id="47"/>
    </w:p>
    <w:p w14:paraId="0EA77B98" w14:textId="77777777" w:rsidR="002B301B" w:rsidRPr="008607F1" w:rsidRDefault="002B301B" w:rsidP="008607F1">
      <w:pPr>
        <w:pStyle w:val="Kop4"/>
      </w:pPr>
      <w:r w:rsidRPr="008607F1">
        <w:t xml:space="preserve">Score 1 - uitstekende staat </w:t>
      </w:r>
    </w:p>
    <w:p w14:paraId="2AB13E17" w14:textId="77777777" w:rsidR="002B301B" w:rsidRPr="00283EB2" w:rsidRDefault="002B301B" w:rsidP="00045043">
      <w:pPr>
        <w:pStyle w:val="Lijstalinea"/>
        <w:numPr>
          <w:ilvl w:val="0"/>
          <w:numId w:val="18"/>
        </w:numPr>
      </w:pPr>
      <w:r w:rsidRPr="00283EB2">
        <w:t>Voorzieningen:</w:t>
      </w:r>
    </w:p>
    <w:p w14:paraId="6CA7D424" w14:textId="77777777" w:rsidR="002B301B" w:rsidRPr="00283EB2" w:rsidRDefault="002B301B" w:rsidP="00045043">
      <w:pPr>
        <w:pStyle w:val="Lijstalinea"/>
        <w:numPr>
          <w:ilvl w:val="1"/>
          <w:numId w:val="18"/>
        </w:numPr>
      </w:pPr>
      <w:r w:rsidRPr="00283EB2">
        <w:t>recente inbouwkeuken (dubbele spoelbak (uitgezonderd .studio's ) / mengkraan warm en koud / aansluitingen fornuis (elektro of gas) / / min 180 cm vrij werkvlak met min. 3 geaarde stopcontacten</w:t>
      </w:r>
    </w:p>
    <w:p w14:paraId="7D825678" w14:textId="77777777" w:rsidR="002B301B" w:rsidRPr="00283EB2" w:rsidRDefault="002B301B" w:rsidP="00045043">
      <w:pPr>
        <w:pStyle w:val="Lijstalinea"/>
        <w:numPr>
          <w:ilvl w:val="1"/>
          <w:numId w:val="18"/>
        </w:numPr>
      </w:pPr>
      <w:r w:rsidRPr="00283EB2">
        <w:t>ventilatiesysteem A, C, D …</w:t>
      </w:r>
    </w:p>
    <w:p w14:paraId="0C09A985" w14:textId="77777777" w:rsidR="00283EB2" w:rsidRDefault="002B301B" w:rsidP="00045043">
      <w:pPr>
        <w:pStyle w:val="Lijstalinea"/>
        <w:numPr>
          <w:ilvl w:val="0"/>
          <w:numId w:val="18"/>
        </w:numPr>
      </w:pPr>
      <w:r w:rsidRPr="00283EB2">
        <w:lastRenderedPageBreak/>
        <w:t xml:space="preserve">Schadebeeld: </w:t>
      </w:r>
    </w:p>
    <w:p w14:paraId="0C3C414B" w14:textId="7DED19F4" w:rsidR="002B301B" w:rsidRPr="00283EB2" w:rsidRDefault="002B301B" w:rsidP="00045043">
      <w:pPr>
        <w:pStyle w:val="Lijstalinea"/>
        <w:numPr>
          <w:ilvl w:val="1"/>
          <w:numId w:val="18"/>
        </w:numPr>
      </w:pPr>
      <w:r w:rsidRPr="00283EB2">
        <w:t>geen, bijna nieuwstaat</w:t>
      </w:r>
    </w:p>
    <w:p w14:paraId="7EA18BEC" w14:textId="77777777" w:rsidR="002B301B" w:rsidRPr="008607F1" w:rsidRDefault="002B301B" w:rsidP="008607F1">
      <w:pPr>
        <w:pStyle w:val="Kop4"/>
      </w:pPr>
      <w:r w:rsidRPr="008607F1">
        <w:t>Score 2 - goede staat</w:t>
      </w:r>
    </w:p>
    <w:p w14:paraId="0BBB7AE8" w14:textId="77777777" w:rsidR="002B301B" w:rsidRPr="00283EB2" w:rsidRDefault="002B301B" w:rsidP="00045043">
      <w:pPr>
        <w:pStyle w:val="Lijstalinea"/>
        <w:numPr>
          <w:ilvl w:val="0"/>
          <w:numId w:val="18"/>
        </w:numPr>
      </w:pPr>
      <w:r w:rsidRPr="00283EB2">
        <w:t xml:space="preserve">Voorzieningen: </w:t>
      </w:r>
    </w:p>
    <w:p w14:paraId="3266C317" w14:textId="77777777" w:rsidR="002B301B" w:rsidRPr="00283EB2" w:rsidRDefault="002B301B" w:rsidP="00045043">
      <w:pPr>
        <w:pStyle w:val="Lijstalinea"/>
        <w:numPr>
          <w:ilvl w:val="1"/>
          <w:numId w:val="18"/>
        </w:numPr>
      </w:pPr>
      <w:r w:rsidRPr="00283EB2">
        <w:t>licht verouderde inbouwkeuken, maar volledig qua uitrusting en comfort (enkele of dubbele spoeltafel / warm en koud water / aansluiting fornuis (elektrisch of gas) / mogelijkheid tot aansluiting voor een dampkap/ frigo min. 120 cm vrij werkvlak met min 1 geaard stopcontact</w:t>
      </w:r>
    </w:p>
    <w:p w14:paraId="2B5714A9" w14:textId="77777777" w:rsidR="002B301B" w:rsidRPr="00283EB2" w:rsidRDefault="002B301B" w:rsidP="00045043">
      <w:pPr>
        <w:pStyle w:val="Lijstalinea"/>
        <w:numPr>
          <w:ilvl w:val="1"/>
          <w:numId w:val="18"/>
        </w:numPr>
      </w:pPr>
      <w:r w:rsidRPr="00283EB2">
        <w:t xml:space="preserve">ventilatiemogelijkheid (via raam of koker) </w:t>
      </w:r>
    </w:p>
    <w:p w14:paraId="4AF8709C" w14:textId="77777777" w:rsidR="00283EB2" w:rsidRDefault="002B301B" w:rsidP="00045043">
      <w:pPr>
        <w:pStyle w:val="Lijstalinea"/>
        <w:numPr>
          <w:ilvl w:val="0"/>
          <w:numId w:val="18"/>
        </w:numPr>
      </w:pPr>
      <w:r w:rsidRPr="00283EB2">
        <w:t xml:space="preserve">Schadebeeld: </w:t>
      </w:r>
    </w:p>
    <w:p w14:paraId="46C05FED" w14:textId="2843C565" w:rsidR="002B301B" w:rsidRPr="00283EB2" w:rsidRDefault="002B301B" w:rsidP="00045043">
      <w:pPr>
        <w:pStyle w:val="Lijstalinea"/>
        <w:numPr>
          <w:ilvl w:val="1"/>
          <w:numId w:val="18"/>
        </w:numPr>
      </w:pPr>
      <w:r w:rsidRPr="00283EB2">
        <w:t xml:space="preserve">gebruikssporen, lichte plaatselijke schade </w:t>
      </w:r>
    </w:p>
    <w:p w14:paraId="5D2CDA57" w14:textId="77777777" w:rsidR="002B301B" w:rsidRPr="008607F1" w:rsidRDefault="002B301B" w:rsidP="008607F1">
      <w:pPr>
        <w:pStyle w:val="Kop4"/>
      </w:pPr>
      <w:r w:rsidRPr="008607F1">
        <w:t>Score 3 – Redelijke staat</w:t>
      </w:r>
    </w:p>
    <w:p w14:paraId="3AFDF2EF" w14:textId="77777777" w:rsidR="002B301B" w:rsidRPr="00283EB2" w:rsidRDefault="002B301B" w:rsidP="00045043">
      <w:pPr>
        <w:pStyle w:val="Lijstalinea"/>
        <w:numPr>
          <w:ilvl w:val="0"/>
          <w:numId w:val="18"/>
        </w:numPr>
      </w:pPr>
      <w:r w:rsidRPr="00283EB2">
        <w:t>Voorzieningen:</w:t>
      </w:r>
    </w:p>
    <w:p w14:paraId="3B5D8E72" w14:textId="77777777" w:rsidR="002B301B" w:rsidRPr="00283EB2" w:rsidRDefault="002B301B" w:rsidP="00045043">
      <w:pPr>
        <w:pStyle w:val="Lijstalinea"/>
        <w:numPr>
          <w:ilvl w:val="1"/>
          <w:numId w:val="18"/>
        </w:numPr>
      </w:pPr>
      <w:r w:rsidRPr="00283EB2">
        <w:t>enigszins verouderde, maar nog verzorgde keuken met alle functionele basisvoorzieningen (spoeltafel koud en warm water (eventueel met keukenboiler) / aansluiting mogelijk voor dampkap / veilige aansluitingen fornuis en frigo / ...)</w:t>
      </w:r>
    </w:p>
    <w:p w14:paraId="0F2E7A2B" w14:textId="77777777" w:rsidR="002B301B" w:rsidRPr="00283EB2" w:rsidRDefault="002B301B" w:rsidP="00045043">
      <w:pPr>
        <w:pStyle w:val="Lijstalinea"/>
        <w:numPr>
          <w:ilvl w:val="1"/>
          <w:numId w:val="18"/>
        </w:numPr>
      </w:pPr>
      <w:r w:rsidRPr="00283EB2">
        <w:t>ventilatiemogelijkheid (via raam of koker)</w:t>
      </w:r>
    </w:p>
    <w:p w14:paraId="172715B7" w14:textId="77777777" w:rsidR="007360F1" w:rsidRDefault="002B301B" w:rsidP="00045043">
      <w:pPr>
        <w:pStyle w:val="Lijstalinea"/>
        <w:numPr>
          <w:ilvl w:val="0"/>
          <w:numId w:val="18"/>
        </w:numPr>
      </w:pPr>
      <w:r w:rsidRPr="00283EB2">
        <w:t xml:space="preserve">Schadebeeld: </w:t>
      </w:r>
    </w:p>
    <w:p w14:paraId="0985F218" w14:textId="4047A238" w:rsidR="002B301B" w:rsidRPr="00283EB2" w:rsidRDefault="002B301B" w:rsidP="00045043">
      <w:pPr>
        <w:pStyle w:val="Lijstalinea"/>
        <w:numPr>
          <w:ilvl w:val="1"/>
          <w:numId w:val="18"/>
        </w:numPr>
      </w:pPr>
      <w:r w:rsidRPr="00283EB2">
        <w:t>duidelijke zichtbare sporen van slijtage met plaatselijke beschadigingen</w:t>
      </w:r>
    </w:p>
    <w:p w14:paraId="6C9E32E4" w14:textId="77777777" w:rsidR="007360F1" w:rsidRDefault="002B301B" w:rsidP="00045043">
      <w:pPr>
        <w:pStyle w:val="Lijstalinea"/>
        <w:numPr>
          <w:ilvl w:val="0"/>
          <w:numId w:val="18"/>
        </w:numPr>
      </w:pPr>
      <w:r w:rsidRPr="00283EB2">
        <w:t xml:space="preserve">Actie: </w:t>
      </w:r>
    </w:p>
    <w:p w14:paraId="72A53FDC" w14:textId="0ABC15D5" w:rsidR="002B301B" w:rsidRPr="00283EB2" w:rsidRDefault="002B301B" w:rsidP="00045043">
      <w:pPr>
        <w:pStyle w:val="Lijstalinea"/>
        <w:numPr>
          <w:ilvl w:val="1"/>
          <w:numId w:val="18"/>
        </w:numPr>
      </w:pPr>
      <w:r w:rsidRPr="00283EB2">
        <w:t>klein onderhoud of herstellingen kunnen nodig zijn (bv. hang- en sluitwerk, kraanwerk)</w:t>
      </w:r>
    </w:p>
    <w:p w14:paraId="488FBD27" w14:textId="77777777" w:rsidR="002B301B" w:rsidRPr="008607F1" w:rsidRDefault="002B301B" w:rsidP="008607F1">
      <w:pPr>
        <w:pStyle w:val="Kop4"/>
      </w:pPr>
      <w:r w:rsidRPr="008607F1">
        <w:t>Score 4 - matige staat</w:t>
      </w:r>
    </w:p>
    <w:p w14:paraId="526BA49A" w14:textId="5797468A" w:rsidR="002B301B" w:rsidRPr="00283EB2" w:rsidRDefault="002B301B" w:rsidP="00045043">
      <w:pPr>
        <w:pStyle w:val="Lijstalinea"/>
        <w:numPr>
          <w:ilvl w:val="0"/>
          <w:numId w:val="18"/>
        </w:numPr>
      </w:pPr>
      <w:r w:rsidRPr="00283EB2">
        <w:t>Schadebeeld:</w:t>
      </w:r>
    </w:p>
    <w:p w14:paraId="06969C03" w14:textId="4AA750DC" w:rsidR="002B301B" w:rsidRPr="00283EB2" w:rsidRDefault="002B301B" w:rsidP="00045043">
      <w:pPr>
        <w:pStyle w:val="Lijstalinea"/>
        <w:numPr>
          <w:ilvl w:val="1"/>
          <w:numId w:val="18"/>
        </w:numPr>
      </w:pPr>
      <w:r w:rsidRPr="00283EB2">
        <w:t>algemene slijtage meubilair, toestellen, vloer- en wandafwerkingen (faience, …), kitten, …</w:t>
      </w:r>
    </w:p>
    <w:p w14:paraId="5AEBE06D" w14:textId="1DB56B52" w:rsidR="002B301B" w:rsidRPr="00283EB2" w:rsidRDefault="002B301B" w:rsidP="00045043">
      <w:pPr>
        <w:pStyle w:val="Lijstalinea"/>
        <w:numPr>
          <w:ilvl w:val="1"/>
          <w:numId w:val="18"/>
        </w:numPr>
      </w:pPr>
      <w:r w:rsidRPr="00283EB2">
        <w:t>beschadigingen laminaat op meerdere plaatsen, storend, maar nog niet onhygiënisch, …</w:t>
      </w:r>
    </w:p>
    <w:p w14:paraId="260D9E6D" w14:textId="4470489D" w:rsidR="002B301B" w:rsidRPr="00283EB2" w:rsidRDefault="002B301B" w:rsidP="00045043">
      <w:pPr>
        <w:pStyle w:val="Lijstalinea"/>
        <w:numPr>
          <w:ilvl w:val="1"/>
          <w:numId w:val="18"/>
        </w:numPr>
      </w:pPr>
      <w:r w:rsidRPr="00283EB2">
        <w:t>ventilatiemogelijkheid (via raam of koker)</w:t>
      </w:r>
    </w:p>
    <w:p w14:paraId="34C82423" w14:textId="77777777" w:rsidR="00577CA1" w:rsidRDefault="002B301B" w:rsidP="00045043">
      <w:pPr>
        <w:pStyle w:val="Lijstalinea"/>
        <w:numPr>
          <w:ilvl w:val="0"/>
          <w:numId w:val="18"/>
        </w:numPr>
      </w:pPr>
      <w:r w:rsidRPr="00283EB2">
        <w:t xml:space="preserve">Actie: </w:t>
      </w:r>
    </w:p>
    <w:p w14:paraId="7383737E" w14:textId="229E7A57" w:rsidR="002B301B" w:rsidRPr="00283EB2" w:rsidRDefault="002B301B" w:rsidP="00045043">
      <w:pPr>
        <w:pStyle w:val="Lijstalinea"/>
        <w:numPr>
          <w:ilvl w:val="1"/>
          <w:numId w:val="18"/>
        </w:numPr>
      </w:pPr>
      <w:r w:rsidRPr="00283EB2">
        <w:t>keuken heeft minstens een grondig nazicht en opknapbeurt nodig bij eerste huurderswissel, volledige renovatie reeds te overwegen</w:t>
      </w:r>
    </w:p>
    <w:p w14:paraId="14F295F2" w14:textId="77777777" w:rsidR="002B301B" w:rsidRPr="008607F1" w:rsidRDefault="002B301B" w:rsidP="008607F1">
      <w:pPr>
        <w:pStyle w:val="Kop4"/>
      </w:pPr>
      <w:r w:rsidRPr="008607F1">
        <w:t>Score 5 - slechte staat</w:t>
      </w:r>
    </w:p>
    <w:p w14:paraId="79C79ACD" w14:textId="77777777" w:rsidR="002B301B" w:rsidRPr="00283EB2" w:rsidRDefault="002B301B" w:rsidP="00045043">
      <w:pPr>
        <w:pStyle w:val="Lijstalinea"/>
        <w:numPr>
          <w:ilvl w:val="0"/>
          <w:numId w:val="18"/>
        </w:numPr>
      </w:pPr>
      <w:r w:rsidRPr="00283EB2">
        <w:t>Voorzieningen:</w:t>
      </w:r>
    </w:p>
    <w:p w14:paraId="798AAEDE" w14:textId="77777777" w:rsidR="002B301B" w:rsidRPr="00283EB2" w:rsidRDefault="002B301B" w:rsidP="00045043">
      <w:pPr>
        <w:pStyle w:val="Lijstalinea"/>
        <w:numPr>
          <w:ilvl w:val="1"/>
          <w:numId w:val="18"/>
        </w:numPr>
      </w:pPr>
      <w:r w:rsidRPr="00283EB2">
        <w:t>grondig verouderd en/of aan vernieuwing toe of te minimaal qua voorzieningen (bv. oude spoeltafel en keukenboiler / aansluiting van fornuis op flessengas / oudere vervuilde, beschadigde dampkap / onvoldoende stopcontacten / losse meubelen / loden waterleidingen, ...)</w:t>
      </w:r>
    </w:p>
    <w:p w14:paraId="5863795A" w14:textId="77777777" w:rsidR="002B301B" w:rsidRPr="00283EB2" w:rsidRDefault="002B301B" w:rsidP="00045043">
      <w:pPr>
        <w:pStyle w:val="Lijstalinea"/>
        <w:numPr>
          <w:ilvl w:val="0"/>
          <w:numId w:val="18"/>
        </w:numPr>
      </w:pPr>
      <w:r w:rsidRPr="00283EB2">
        <w:t>Schadebeeld:</w:t>
      </w:r>
    </w:p>
    <w:p w14:paraId="7B335186" w14:textId="77777777" w:rsidR="002B301B" w:rsidRPr="00283EB2" w:rsidRDefault="002B301B" w:rsidP="00045043">
      <w:pPr>
        <w:pStyle w:val="Lijstalinea"/>
        <w:numPr>
          <w:ilvl w:val="1"/>
          <w:numId w:val="18"/>
        </w:numPr>
      </w:pPr>
      <w:r w:rsidRPr="00283EB2">
        <w:t>uitgeleefde 'inbouwkeuken', ontbrekende deurtjes, klemmende schuiven, opgezwollen vezelplaat, afgepeld laminaat, ontbrekende keukenplinten, …</w:t>
      </w:r>
    </w:p>
    <w:p w14:paraId="7ACB8E18" w14:textId="77777777" w:rsidR="002B301B" w:rsidRPr="00283EB2" w:rsidRDefault="002B301B" w:rsidP="00045043">
      <w:pPr>
        <w:pStyle w:val="Lijstalinea"/>
        <w:numPr>
          <w:ilvl w:val="1"/>
          <w:numId w:val="18"/>
        </w:numPr>
      </w:pPr>
      <w:r w:rsidRPr="00283EB2">
        <w:t>faience veralgemeend beschadigd, met gebarsten of ontbrekende tegels, …</w:t>
      </w:r>
    </w:p>
    <w:p w14:paraId="58F00F62" w14:textId="77777777" w:rsidR="00577CA1" w:rsidRDefault="002B301B" w:rsidP="00045043">
      <w:pPr>
        <w:pStyle w:val="Lijstalinea"/>
        <w:numPr>
          <w:ilvl w:val="0"/>
          <w:numId w:val="18"/>
        </w:numPr>
      </w:pPr>
      <w:r w:rsidRPr="00283EB2">
        <w:t xml:space="preserve">Actie: </w:t>
      </w:r>
    </w:p>
    <w:p w14:paraId="6E1717D7" w14:textId="7049C3F9" w:rsidR="002B301B" w:rsidRPr="00283EB2" w:rsidRDefault="002B301B" w:rsidP="00045043">
      <w:pPr>
        <w:pStyle w:val="Lijstalinea"/>
        <w:numPr>
          <w:ilvl w:val="1"/>
          <w:numId w:val="18"/>
        </w:numPr>
      </w:pPr>
      <w:r w:rsidRPr="00283EB2">
        <w:lastRenderedPageBreak/>
        <w:t>keuken is aan volledige vervanging/renovatie toe, alleszins bij eerste huurderswissel</w:t>
      </w:r>
    </w:p>
    <w:p w14:paraId="06FA8D51" w14:textId="77777777" w:rsidR="002B301B" w:rsidRPr="008607F1" w:rsidRDefault="002B301B" w:rsidP="008607F1">
      <w:pPr>
        <w:pStyle w:val="Kop4"/>
      </w:pPr>
      <w:r w:rsidRPr="008607F1">
        <w:t>Score 6 - zeer slechte staat</w:t>
      </w:r>
    </w:p>
    <w:p w14:paraId="4C465185" w14:textId="77777777" w:rsidR="002B301B" w:rsidRPr="00283EB2" w:rsidRDefault="002B301B" w:rsidP="00045043">
      <w:pPr>
        <w:pStyle w:val="Lijstalinea"/>
        <w:numPr>
          <w:ilvl w:val="0"/>
          <w:numId w:val="18"/>
        </w:numPr>
      </w:pPr>
      <w:r w:rsidRPr="00283EB2">
        <w:t xml:space="preserve">Voorzieningen: </w:t>
      </w:r>
    </w:p>
    <w:p w14:paraId="40B22DD0" w14:textId="77777777" w:rsidR="002B301B" w:rsidRPr="00283EB2" w:rsidRDefault="002B301B" w:rsidP="00045043">
      <w:pPr>
        <w:pStyle w:val="Lijstalinea"/>
        <w:numPr>
          <w:ilvl w:val="1"/>
          <w:numId w:val="18"/>
        </w:numPr>
      </w:pPr>
      <w:r w:rsidRPr="00283EB2">
        <w:t xml:space="preserve">geen volwaardige keuken aanwezig / zeer primitieve keuken ( fornuis flessengas / primitieve pompbak zonder warm watervoorziening (bv. in minderwaardige aanbouw, slecht geïsoleerd / niet geventileerd / geen volwaardige verwarming / … </w:t>
      </w:r>
    </w:p>
    <w:p w14:paraId="1862634C" w14:textId="77777777" w:rsidR="00283EB2" w:rsidRDefault="002B301B" w:rsidP="00045043">
      <w:pPr>
        <w:pStyle w:val="Lijstalinea"/>
        <w:numPr>
          <w:ilvl w:val="0"/>
          <w:numId w:val="18"/>
        </w:numPr>
      </w:pPr>
      <w:r w:rsidRPr="00283EB2">
        <w:t xml:space="preserve">Schadebeeld: </w:t>
      </w:r>
    </w:p>
    <w:p w14:paraId="0E945DE1" w14:textId="69450875" w:rsidR="002B301B" w:rsidRPr="00283EB2" w:rsidRDefault="002B301B" w:rsidP="00045043">
      <w:pPr>
        <w:pStyle w:val="Lijstalinea"/>
        <w:numPr>
          <w:ilvl w:val="1"/>
          <w:numId w:val="18"/>
        </w:numPr>
      </w:pPr>
      <w:r w:rsidRPr="00283EB2">
        <w:t xml:space="preserve">niet langer hygiënisch verantwoord, quasi onbewoonbaar, … </w:t>
      </w:r>
    </w:p>
    <w:p w14:paraId="454AFFD3" w14:textId="77777777" w:rsidR="00283EB2" w:rsidRDefault="002B301B" w:rsidP="00045043">
      <w:pPr>
        <w:pStyle w:val="Lijstalinea"/>
        <w:numPr>
          <w:ilvl w:val="0"/>
          <w:numId w:val="18"/>
        </w:numPr>
      </w:pPr>
      <w:r w:rsidRPr="00283EB2">
        <w:t xml:space="preserve">Actie: </w:t>
      </w:r>
    </w:p>
    <w:p w14:paraId="6CE247FE" w14:textId="3FFF6ED0" w:rsidR="002B301B" w:rsidRDefault="002B301B" w:rsidP="00045043">
      <w:pPr>
        <w:pStyle w:val="Lijstalinea"/>
        <w:numPr>
          <w:ilvl w:val="1"/>
          <w:numId w:val="18"/>
        </w:numPr>
      </w:pPr>
      <w:r w:rsidRPr="00283EB2">
        <w:t xml:space="preserve">dringend te vervangen </w:t>
      </w:r>
    </w:p>
    <w:p w14:paraId="2CB99529" w14:textId="77777777" w:rsidR="00907905" w:rsidRPr="00283EB2" w:rsidRDefault="00907905" w:rsidP="00907905">
      <w:pPr>
        <w:pStyle w:val="Lijstalinea"/>
        <w:ind w:left="1440"/>
      </w:pPr>
    </w:p>
    <w:p w14:paraId="14A25A58" w14:textId="77777777" w:rsidR="002B301B" w:rsidRPr="007360F1" w:rsidRDefault="002B301B" w:rsidP="008607F1">
      <w:pPr>
        <w:pStyle w:val="Kop3"/>
        <w:rPr>
          <w:rStyle w:val="Subtieleverwijzing"/>
          <w:caps w:val="0"/>
          <w:color w:val="356297" w:themeColor="text2"/>
          <w:sz w:val="32"/>
          <w:u w:val="dotted"/>
        </w:rPr>
      </w:pPr>
      <w:bookmarkStart w:id="48" w:name="_Toc142476694"/>
      <w:r w:rsidRPr="007360F1">
        <w:rPr>
          <w:rStyle w:val="Subtieleverwijzing"/>
          <w:color w:val="356297" w:themeColor="text2"/>
          <w:sz w:val="32"/>
          <w:u w:val="dotted"/>
        </w:rPr>
        <w:t>EPC-label</w:t>
      </w:r>
      <w:bookmarkEnd w:id="48"/>
    </w:p>
    <w:p w14:paraId="3370ADF2" w14:textId="77777777" w:rsidR="002B301B" w:rsidRPr="00283EB2" w:rsidRDefault="002B301B" w:rsidP="00283EB2">
      <w:r w:rsidRPr="00283EB2">
        <w:t>Woningen met een EPC-label A+ hebben recht op een verhoging van de geschatte markthuurwaarde met 5%. Deze woningen zijn zeer energiezuinig, een factor dat momenteel door te weinig observaties in het model nog niet goed wordt ondervangen. De verhoging wordt echter begrensd op maximaal 50 euro.</w:t>
      </w:r>
    </w:p>
    <w:p w14:paraId="067EBA82" w14:textId="03FC5162" w:rsidR="008439A3" w:rsidRDefault="008439A3" w:rsidP="00CF559C"/>
    <w:p w14:paraId="46C5BC82" w14:textId="77777777" w:rsidR="007C7920" w:rsidRDefault="007C7920" w:rsidP="00017FEC"/>
    <w:p w14:paraId="2ADD924E" w14:textId="77777777" w:rsidR="007C7920" w:rsidRDefault="007C7920" w:rsidP="00017FEC"/>
    <w:p w14:paraId="11429454" w14:textId="77777777" w:rsidR="00CF559C" w:rsidRDefault="00CF559C" w:rsidP="00017FEC"/>
    <w:p w14:paraId="424113C3" w14:textId="77777777" w:rsidR="00C430DB" w:rsidRPr="00C430DB" w:rsidRDefault="00C430DB" w:rsidP="00017FEC"/>
    <w:sectPr w:rsidR="00C430DB" w:rsidRPr="00C430DB" w:rsidSect="00017FEC">
      <w:footerReference w:type="even" r:id="rId13"/>
      <w:footerReference w:type="default" r:id="rId14"/>
      <w:headerReference w:type="first" r:id="rId15"/>
      <w:footerReference w:type="first" r:id="rId16"/>
      <w:type w:val="continuous"/>
      <w:pgSz w:w="11906" w:h="16838" w:code="9"/>
      <w:pgMar w:top="2269"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36633" w14:textId="77777777" w:rsidR="002B301B" w:rsidRDefault="002B301B" w:rsidP="00F11703">
      <w:pPr>
        <w:spacing w:line="240" w:lineRule="auto"/>
      </w:pPr>
      <w:r>
        <w:separator/>
      </w:r>
    </w:p>
    <w:p w14:paraId="0ED49F7A" w14:textId="77777777" w:rsidR="002B301B" w:rsidRDefault="002B301B"/>
  </w:endnote>
  <w:endnote w:type="continuationSeparator" w:id="0">
    <w:p w14:paraId="4E9DA2CC" w14:textId="77777777" w:rsidR="002B301B" w:rsidRDefault="002B301B" w:rsidP="00F11703">
      <w:pPr>
        <w:spacing w:line="240" w:lineRule="auto"/>
      </w:pPr>
      <w:r>
        <w:continuationSeparator/>
      </w:r>
    </w:p>
    <w:p w14:paraId="107B4D25" w14:textId="77777777" w:rsidR="002B301B" w:rsidRDefault="002B301B"/>
  </w:endnote>
  <w:endnote w:type="continuationNotice" w:id="1">
    <w:p w14:paraId="12F7952C" w14:textId="77777777" w:rsidR="002B301B" w:rsidRDefault="002B30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FlandersArtSans-Regular">
    <w:altName w:val="Calibri"/>
    <w:panose1 w:val="00000500000000000000"/>
    <w:charset w:val="00"/>
    <w:family w:val="auto"/>
    <w:pitch w:val="variable"/>
    <w:sig w:usb0="00000007" w:usb1="00000000" w:usb2="00000000" w:usb3="00000000" w:csb0="00000093" w:csb1="00000000"/>
    <w:embedRegular r:id="rId1" w:fontKey="{3527E382-2A83-4F64-AA57-F266D17B8769}"/>
    <w:embedBold r:id="rId2" w:fontKey="{885686C6-8C8C-495B-9B22-8E9C8FF7EC61}"/>
  </w:font>
  <w:font w:name="FlandersArtSerif-Regular">
    <w:altName w:val="Courier New"/>
    <w:panose1 w:val="00000500000000000000"/>
    <w:charset w:val="00"/>
    <w:family w:val="auto"/>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3" w:subsetted="1" w:fontKey="{BA915D2D-DB3E-481D-AA2A-58A070EB8265}"/>
  </w:font>
  <w:font w:name="FlandersArtSans-Bold">
    <w:altName w:val="Calibri"/>
    <w:panose1 w:val="00000800000000000000"/>
    <w:charset w:val="00"/>
    <w:family w:val="auto"/>
    <w:pitch w:val="variable"/>
    <w:sig w:usb0="00000007" w:usb1="00000000" w:usb2="00000000" w:usb3="00000000" w:csb0="00000093" w:csb1="00000000"/>
    <w:embedRegular r:id="rId4" w:fontKey="{49F36D74-BC39-4AF7-99F8-A0ADE5021E4E}"/>
  </w:font>
  <w:font w:name="FlandersArtSans-Medium">
    <w:altName w:val="Calibri"/>
    <w:panose1 w:val="00000600000000000000"/>
    <w:charset w:val="00"/>
    <w:family w:val="auto"/>
    <w:pitch w:val="variable"/>
    <w:sig w:usb0="00000007" w:usb1="00000000" w:usb2="00000000" w:usb3="00000000" w:csb0="00000093" w:csb1="00000000"/>
    <w:embedRegular r:id="rId5" w:subsetted="1" w:fontKey="{67AB02FB-5CF5-47CE-8CA6-80DDAF56870B}"/>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embedRegular r:id="rId6" w:subsetted="1" w:fontKey="{E42C675B-92B2-45F5-870F-D543F0042EA5}"/>
  </w:font>
  <w:font w:name="Arial">
    <w:panose1 w:val="020B0604020202020204"/>
    <w:charset w:val="00"/>
    <w:family w:val="swiss"/>
    <w:pitch w:val="variable"/>
    <w:sig w:usb0="E0002EFF" w:usb1="C000785B" w:usb2="00000009" w:usb3="00000000" w:csb0="000001FF" w:csb1="00000000"/>
    <w:embedRegular r:id="rId7" w:subsetted="1" w:fontKey="{AA450E0F-5248-4ED7-9D9F-4D679EE364C7}"/>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47CC" w14:textId="77777777" w:rsidR="00D37AD5" w:rsidRPr="009C5BD6" w:rsidRDefault="00D37AD5" w:rsidP="00D37AD5">
    <w:pPr>
      <w:pStyle w:val="streepjes"/>
      <w:rPr>
        <w:rFonts w:asciiTheme="minorHAnsi" w:hAnsiTheme="minorHAnsi"/>
        <w:color w:val="356297" w:themeColor="text2"/>
      </w:rPr>
    </w:pPr>
    <w:r w:rsidRPr="009C5BD6">
      <w:rPr>
        <w:rFonts w:asciiTheme="minorHAnsi" w:hAnsiTheme="minorHAnsi"/>
      </w:rPr>
      <w:tab/>
    </w:r>
    <w:r w:rsidRPr="009C5BD6">
      <w:rPr>
        <w:rFonts w:asciiTheme="minorHAnsi" w:hAnsiTheme="minorHAnsi"/>
        <w:color w:val="356297" w:themeColor="text2"/>
      </w:rPr>
      <w:t>//////////////////////////////////////////////////////////////////////////////////////////////////////////////////////////////////////////////////////////////////</w:t>
    </w:r>
  </w:p>
  <w:p w14:paraId="720B33A6" w14:textId="77777777" w:rsidR="00D37AD5" w:rsidRPr="00983604" w:rsidRDefault="00D37AD5" w:rsidP="00D37AD5">
    <w:pPr>
      <w:pStyle w:val="Voettekst"/>
      <w:rPr>
        <w:color w:val="356297" w:themeColor="text2"/>
      </w:rPr>
    </w:pPr>
  </w:p>
  <w:p w14:paraId="32C95FA4" w14:textId="77777777" w:rsidR="00D37AD5" w:rsidRPr="00983604" w:rsidRDefault="009C5BD6" w:rsidP="00D37AD5">
    <w:pPr>
      <w:pStyle w:val="Voettekst"/>
      <w:rPr>
        <w:color w:val="356297" w:themeColor="text2"/>
      </w:rPr>
    </w:pPr>
    <w:r w:rsidRPr="009C5BD6">
      <w:rPr>
        <w:color w:val="356297" w:themeColor="text2"/>
      </w:rPr>
      <w:t>17.04.2014</w:t>
    </w:r>
    <w:r w:rsidR="00D37AD5" w:rsidRPr="00983604">
      <w:rPr>
        <w:color w:val="356297" w:themeColor="text2"/>
      </w:rPr>
      <w:tab/>
      <w:t>Titel van het document</w:t>
    </w:r>
    <w:r w:rsidR="00D37AD5" w:rsidRPr="00983604">
      <w:rPr>
        <w:color w:val="356297" w:themeColor="text2"/>
      </w:rPr>
      <w:tab/>
    </w:r>
    <w:r w:rsidRPr="00983604">
      <w:rPr>
        <w:color w:val="356297" w:themeColor="text2"/>
      </w:rPr>
      <w:t xml:space="preserve">pagina </w:t>
    </w:r>
    <w:r w:rsidRPr="00983604">
      <w:rPr>
        <w:color w:val="356297" w:themeColor="text2"/>
      </w:rPr>
      <w:fldChar w:fldCharType="begin"/>
    </w:r>
    <w:r w:rsidRPr="00983604">
      <w:rPr>
        <w:color w:val="356297" w:themeColor="text2"/>
      </w:rPr>
      <w:instrText xml:space="preserve"> PAGE   \* MERGEFORMAT </w:instrText>
    </w:r>
    <w:r w:rsidRPr="00983604">
      <w:rPr>
        <w:color w:val="356297" w:themeColor="text2"/>
      </w:rPr>
      <w:fldChar w:fldCharType="separate"/>
    </w:r>
    <w:r>
      <w:rPr>
        <w:noProof/>
        <w:color w:val="356297" w:themeColor="text2"/>
      </w:rPr>
      <w:t>2</w:t>
    </w:r>
    <w:r w:rsidRPr="00983604">
      <w:rPr>
        <w:noProof/>
        <w:color w:val="356297" w:themeColor="text2"/>
      </w:rPr>
      <w:fldChar w:fldCharType="end"/>
    </w:r>
    <w:r w:rsidRPr="00983604">
      <w:rPr>
        <w:color w:val="356297" w:themeColor="text2"/>
      </w:rPr>
      <w:t xml:space="preserve"> van </w:t>
    </w:r>
    <w:r w:rsidRPr="00983604">
      <w:rPr>
        <w:color w:val="356297" w:themeColor="text2"/>
      </w:rPr>
      <w:fldChar w:fldCharType="begin"/>
    </w:r>
    <w:r w:rsidRPr="00983604">
      <w:rPr>
        <w:color w:val="356297" w:themeColor="text2"/>
      </w:rPr>
      <w:instrText xml:space="preserve"> NUMPAGES   \* MERGEFORMAT </w:instrText>
    </w:r>
    <w:r w:rsidRPr="00983604">
      <w:rPr>
        <w:color w:val="356297" w:themeColor="text2"/>
      </w:rPr>
      <w:fldChar w:fldCharType="separate"/>
    </w:r>
    <w:r>
      <w:rPr>
        <w:noProof/>
        <w:color w:val="356297" w:themeColor="text2"/>
      </w:rPr>
      <w:t>4</w:t>
    </w:r>
    <w:r w:rsidRPr="00983604">
      <w:rPr>
        <w:noProof/>
        <w:color w:val="356297" w:themeColor="text2"/>
      </w:rPr>
      <w:fldChar w:fldCharType="end"/>
    </w:r>
  </w:p>
  <w:p w14:paraId="7266E5A0" w14:textId="77777777" w:rsidR="00D37AD5" w:rsidRDefault="00D37AD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BFC8" w14:textId="77777777" w:rsidR="00FF15EB" w:rsidRPr="00017FEC" w:rsidRDefault="00FF15EB" w:rsidP="00FF15EB">
    <w:pPr>
      <w:pStyle w:val="streepjes"/>
      <w:rPr>
        <w:color w:val="356297" w:themeColor="text2"/>
      </w:rPr>
    </w:pPr>
    <w:r w:rsidRPr="00017FEC">
      <w:rPr>
        <w:color w:val="356297" w:themeColor="text2"/>
      </w:rPr>
      <w:tab/>
      <w:t>////////////////////////////////////////////////////////////////////////////////////////////////////////////////////////////////////////////////////////////////</w:t>
    </w:r>
  </w:p>
  <w:p w14:paraId="4F4D284F" w14:textId="77777777" w:rsidR="00FB382E" w:rsidRPr="009C5BD6" w:rsidRDefault="00FB382E" w:rsidP="00FF15EB">
    <w:pPr>
      <w:pStyle w:val="Voettekst"/>
      <w:rPr>
        <w:color w:val="356297" w:themeColor="text2"/>
      </w:rPr>
    </w:pPr>
  </w:p>
  <w:p w14:paraId="5E103192" w14:textId="5ECC2918" w:rsidR="006A7C85" w:rsidRPr="00017FEC" w:rsidRDefault="002B301B" w:rsidP="00FF15EB">
    <w:pPr>
      <w:pStyle w:val="Voettekst"/>
      <w:rPr>
        <w:color w:val="356297" w:themeColor="text2"/>
      </w:rPr>
    </w:pPr>
    <w:r>
      <w:rPr>
        <w:color w:val="356297" w:themeColor="text2"/>
      </w:rPr>
      <w:t>31</w:t>
    </w:r>
    <w:r w:rsidR="00F71B15" w:rsidRPr="00017FEC">
      <w:rPr>
        <w:color w:val="356297" w:themeColor="text2"/>
      </w:rPr>
      <w:t xml:space="preserve"> </w:t>
    </w:r>
    <w:r>
      <w:rPr>
        <w:color w:val="356297" w:themeColor="text2"/>
      </w:rPr>
      <w:t>mei</w:t>
    </w:r>
    <w:r w:rsidR="00F71B15" w:rsidRPr="00017FEC">
      <w:rPr>
        <w:color w:val="356297" w:themeColor="text2"/>
      </w:rPr>
      <w:t xml:space="preserve"> </w:t>
    </w:r>
    <w:r>
      <w:rPr>
        <w:color w:val="356297" w:themeColor="text2"/>
      </w:rPr>
      <w:t>2023</w:t>
    </w:r>
    <w:r w:rsidR="00FB382E" w:rsidRPr="00017FEC">
      <w:rPr>
        <w:color w:val="356297" w:themeColor="text2"/>
      </w:rPr>
      <w:tab/>
    </w:r>
    <w:r>
      <w:rPr>
        <w:color w:val="356297" w:themeColor="text2"/>
      </w:rPr>
      <w:t>Simulatietool geconventioneerde verhuur</w:t>
    </w:r>
    <w:r w:rsidR="00FB382E" w:rsidRPr="00017FEC">
      <w:rPr>
        <w:color w:val="356297" w:themeColor="text2"/>
      </w:rPr>
      <w:tab/>
    </w:r>
    <w:r w:rsidR="00EE73A3" w:rsidRPr="00017FEC">
      <w:rPr>
        <w:color w:val="356297" w:themeColor="text2"/>
      </w:rPr>
      <w:t xml:space="preserve">pagina </w:t>
    </w:r>
    <w:r w:rsidR="00597144" w:rsidRPr="00017FEC">
      <w:rPr>
        <w:color w:val="356297" w:themeColor="text2"/>
      </w:rPr>
      <w:fldChar w:fldCharType="begin"/>
    </w:r>
    <w:r w:rsidR="00597144" w:rsidRPr="00017FEC">
      <w:rPr>
        <w:color w:val="356297" w:themeColor="text2"/>
      </w:rPr>
      <w:instrText xml:space="preserve"> PAGE   \* MERGEFORMAT </w:instrText>
    </w:r>
    <w:r w:rsidR="00597144" w:rsidRPr="00017FEC">
      <w:rPr>
        <w:color w:val="356297" w:themeColor="text2"/>
      </w:rPr>
      <w:fldChar w:fldCharType="separate"/>
    </w:r>
    <w:r w:rsidR="00763872" w:rsidRPr="00017FEC">
      <w:rPr>
        <w:noProof/>
        <w:color w:val="356297" w:themeColor="text2"/>
      </w:rPr>
      <w:t>3</w:t>
    </w:r>
    <w:r w:rsidR="00597144" w:rsidRPr="00017FEC">
      <w:rPr>
        <w:noProof/>
        <w:color w:val="356297" w:themeColor="text2"/>
      </w:rPr>
      <w:fldChar w:fldCharType="end"/>
    </w:r>
    <w:r w:rsidR="00EE73A3" w:rsidRPr="00017FEC">
      <w:rPr>
        <w:color w:val="356297" w:themeColor="text2"/>
      </w:rPr>
      <w:t xml:space="preserve"> van </w:t>
    </w:r>
    <w:r w:rsidR="002520D1" w:rsidRPr="00017FEC">
      <w:rPr>
        <w:color w:val="356297" w:themeColor="text2"/>
      </w:rPr>
      <w:fldChar w:fldCharType="begin"/>
    </w:r>
    <w:r w:rsidR="002520D1" w:rsidRPr="00017FEC">
      <w:rPr>
        <w:color w:val="356297" w:themeColor="text2"/>
      </w:rPr>
      <w:instrText xml:space="preserve"> NUMPAGES  \* Arabic  \* MERGEFORMAT </w:instrText>
    </w:r>
    <w:r w:rsidR="002520D1" w:rsidRPr="00017FEC">
      <w:rPr>
        <w:color w:val="356297" w:themeColor="text2"/>
      </w:rPr>
      <w:fldChar w:fldCharType="separate"/>
    </w:r>
    <w:r w:rsidR="00763872" w:rsidRPr="00017FEC">
      <w:rPr>
        <w:noProof/>
        <w:color w:val="356297" w:themeColor="text2"/>
      </w:rPr>
      <w:t>3</w:t>
    </w:r>
    <w:r w:rsidR="002520D1" w:rsidRPr="00017FEC">
      <w:rPr>
        <w:noProof/>
        <w:color w:val="356297" w:themeColor="text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C01F" w14:textId="77777777" w:rsidR="00674118" w:rsidRPr="000D0FBD" w:rsidRDefault="002E698D" w:rsidP="00FF15EB">
    <w:pPr>
      <w:pStyle w:val="streepjes"/>
      <w:rPr>
        <w:rFonts w:ascii="FlandersArtSans-Regular" w:hAnsi="FlandersArtSans-Regular"/>
      </w:rPr>
    </w:pPr>
    <w:r w:rsidRPr="009C5BD6">
      <w:rPr>
        <w:noProof/>
        <w:color w:val="356297" w:themeColor="text2"/>
        <w:lang w:eastAsia="nl-BE"/>
      </w:rPr>
      <w:drawing>
        <wp:anchor distT="0" distB="0" distL="114300" distR="114300" simplePos="0" relativeHeight="251658240" behindDoc="1" locked="0" layoutInCell="1" allowOverlap="1" wp14:anchorId="0E96DAC1" wp14:editId="4C52E405">
          <wp:simplePos x="0" y="0"/>
          <wp:positionH relativeFrom="page">
            <wp:posOffset>725221</wp:posOffset>
          </wp:positionH>
          <wp:positionV relativeFrom="page">
            <wp:posOffset>9753600</wp:posOffset>
          </wp:positionV>
          <wp:extent cx="1274663" cy="539750"/>
          <wp:effectExtent l="0" t="0" r="1905" b="0"/>
          <wp:wrapNone/>
          <wp:docPr id="80" name="Afbeelding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fbeelding 8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74663"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FDDC6" w14:textId="77777777" w:rsidR="002B301B" w:rsidRDefault="002B301B">
      <w:r>
        <w:separator/>
      </w:r>
    </w:p>
  </w:footnote>
  <w:footnote w:type="continuationSeparator" w:id="0">
    <w:p w14:paraId="012770D9" w14:textId="77777777" w:rsidR="002B301B" w:rsidRDefault="002B301B" w:rsidP="00F11703">
      <w:pPr>
        <w:spacing w:line="240" w:lineRule="auto"/>
      </w:pPr>
      <w:r>
        <w:continuationSeparator/>
      </w:r>
    </w:p>
    <w:p w14:paraId="6120DA72" w14:textId="77777777" w:rsidR="002B301B" w:rsidRDefault="002B301B"/>
  </w:footnote>
  <w:footnote w:type="continuationNotice" w:id="1">
    <w:p w14:paraId="113BCB98" w14:textId="77777777" w:rsidR="002B301B" w:rsidRDefault="002B301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5B64" w14:textId="77777777" w:rsidR="00141C18" w:rsidRPr="0049605C" w:rsidRDefault="00196A77" w:rsidP="00EC680D">
    <w:pPr>
      <w:pStyle w:val="HeaderenFooterpagina1"/>
      <w:tabs>
        <w:tab w:val="right" w:pos="9921"/>
      </w:tabs>
      <w:spacing w:after="600"/>
      <w:jc w:val="left"/>
      <w:rPr>
        <w:rStyle w:val="KoptekstChar"/>
      </w:rPr>
    </w:pPr>
    <w:r>
      <w:rPr>
        <w:noProof/>
        <w:lang w:eastAsia="nl-BE"/>
      </w:rPr>
      <w:drawing>
        <wp:anchor distT="0" distB="0" distL="114300" distR="114300" simplePos="0" relativeHeight="251658241" behindDoc="0" locked="0" layoutInCell="1" allowOverlap="1" wp14:anchorId="3051E515" wp14:editId="50CE1F62">
          <wp:simplePos x="0" y="0"/>
          <wp:positionH relativeFrom="margin">
            <wp:posOffset>0</wp:posOffset>
          </wp:positionH>
          <wp:positionV relativeFrom="page">
            <wp:posOffset>540385</wp:posOffset>
          </wp:positionV>
          <wp:extent cx="6276975" cy="717715"/>
          <wp:effectExtent l="0" t="0" r="0" b="6350"/>
          <wp:wrapNone/>
          <wp:docPr id="79"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Afbeelding 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76975" cy="71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80D">
      <w:rPr>
        <w:noProof/>
        <w:sz w:val="32"/>
        <w:szCs w:val="32"/>
        <w:lang w:eastAsia="en-GB"/>
      </w:rPr>
      <w:tab/>
    </w:r>
    <w:r w:rsidR="00EC680D">
      <w:rPr>
        <w:noProof/>
        <w:sz w:val="32"/>
        <w:szCs w:val="32"/>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44B6D2E"/>
    <w:multiLevelType w:val="hybridMultilevel"/>
    <w:tmpl w:val="23E68272"/>
    <w:lvl w:ilvl="0" w:tplc="DBAA91B0">
      <w:start w:val="1"/>
      <w:numFmt w:val="decimal"/>
      <w:pStyle w:val="Lijstnummering"/>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CF4342"/>
    <w:multiLevelType w:val="hybridMultilevel"/>
    <w:tmpl w:val="1518B4DE"/>
    <w:lvl w:ilvl="0" w:tplc="D924B7A8">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520868"/>
    <w:multiLevelType w:val="hybridMultilevel"/>
    <w:tmpl w:val="75B881D4"/>
    <w:lvl w:ilvl="0" w:tplc="E81E72D4">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312F61"/>
    <w:multiLevelType w:val="hybridMultilevel"/>
    <w:tmpl w:val="AECE8C0A"/>
    <w:lvl w:ilvl="0" w:tplc="EB582DE4">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811F71"/>
    <w:multiLevelType w:val="hybridMultilevel"/>
    <w:tmpl w:val="C3F04960"/>
    <w:lvl w:ilvl="0" w:tplc="E2149CB4">
      <w:numFmt w:val="bullet"/>
      <w:lvlText w:val="-"/>
      <w:lvlJc w:val="left"/>
      <w:pPr>
        <w:ind w:left="720" w:hanging="360"/>
      </w:pPr>
      <w:rPr>
        <w:rFonts w:ascii="FlandersArtSans-Regular" w:eastAsia="FlandersArtSerif-Regular"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A885161"/>
    <w:multiLevelType w:val="hybridMultilevel"/>
    <w:tmpl w:val="282EBF7C"/>
    <w:lvl w:ilvl="0" w:tplc="12220E72">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1" w15:restartNumberingAfterBreak="0">
    <w:nsid w:val="60AC6159"/>
    <w:multiLevelType w:val="hybridMultilevel"/>
    <w:tmpl w:val="E1260EB2"/>
    <w:lvl w:ilvl="0" w:tplc="A7B8E736">
      <w:start w:val="1"/>
      <w:numFmt w:val="bullet"/>
      <w:pStyle w:val="Lijstopsomteken"/>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8E6128B"/>
    <w:multiLevelType w:val="hybridMultilevel"/>
    <w:tmpl w:val="FE9EA44A"/>
    <w:lvl w:ilvl="0" w:tplc="E2149CB4">
      <w:numFmt w:val="bullet"/>
      <w:lvlText w:val="-"/>
      <w:lvlJc w:val="left"/>
      <w:pPr>
        <w:ind w:left="720" w:hanging="360"/>
      </w:pPr>
      <w:rPr>
        <w:rFonts w:ascii="FlandersArtSans-Regular" w:eastAsia="FlandersArtSerif-Regular" w:hAnsi="FlandersArtSans-Regular"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EAA4CC9"/>
    <w:multiLevelType w:val="hybridMultilevel"/>
    <w:tmpl w:val="04EE5BF2"/>
    <w:lvl w:ilvl="0" w:tplc="CD5CF8D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4" w15:restartNumberingAfterBreak="0">
    <w:nsid w:val="70B472DD"/>
    <w:multiLevelType w:val="multilevel"/>
    <w:tmpl w:val="6AE42898"/>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7D92208A"/>
    <w:multiLevelType w:val="hybridMultilevel"/>
    <w:tmpl w:val="22C8AFA0"/>
    <w:lvl w:ilvl="0" w:tplc="E2149CB4">
      <w:numFmt w:val="bullet"/>
      <w:lvlText w:val="-"/>
      <w:lvlJc w:val="left"/>
      <w:pPr>
        <w:ind w:left="720" w:hanging="360"/>
      </w:pPr>
      <w:rPr>
        <w:rFonts w:ascii="FlandersArtSans-Regular" w:eastAsia="FlandersArtSerif-Regular"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DB54CA6"/>
    <w:multiLevelType w:val="hybridMultilevel"/>
    <w:tmpl w:val="B3C2BB84"/>
    <w:lvl w:ilvl="0" w:tplc="E2149CB4">
      <w:numFmt w:val="bullet"/>
      <w:lvlText w:val="-"/>
      <w:lvlJc w:val="left"/>
      <w:pPr>
        <w:ind w:left="720" w:hanging="360"/>
      </w:pPr>
      <w:rPr>
        <w:rFonts w:ascii="FlandersArtSans-Regular" w:eastAsia="FlandersArtSerif-Regular" w:hAnsi="FlandersArtSans-Regular"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23402857">
    <w:abstractNumId w:val="14"/>
  </w:num>
  <w:num w:numId="2" w16cid:durableId="1065763270">
    <w:abstractNumId w:val="10"/>
  </w:num>
  <w:num w:numId="3" w16cid:durableId="2080706896">
    <w:abstractNumId w:val="14"/>
  </w:num>
  <w:num w:numId="4" w16cid:durableId="1130515752">
    <w:abstractNumId w:val="11"/>
  </w:num>
  <w:num w:numId="5" w16cid:durableId="457529682">
    <w:abstractNumId w:val="2"/>
  </w:num>
  <w:num w:numId="6" w16cid:durableId="1497767900">
    <w:abstractNumId w:val="13"/>
  </w:num>
  <w:num w:numId="7" w16cid:durableId="1089158124">
    <w:abstractNumId w:val="5"/>
  </w:num>
  <w:num w:numId="8" w16cid:durableId="203373961">
    <w:abstractNumId w:val="0"/>
  </w:num>
  <w:num w:numId="9" w16cid:durableId="1789619986">
    <w:abstractNumId w:val="1"/>
  </w:num>
  <w:num w:numId="10" w16cid:durableId="831600627">
    <w:abstractNumId w:val="7"/>
  </w:num>
  <w:num w:numId="11" w16cid:durableId="928730873">
    <w:abstractNumId w:val="6"/>
  </w:num>
  <w:num w:numId="12" w16cid:durableId="1385568933">
    <w:abstractNumId w:val="4"/>
  </w:num>
  <w:num w:numId="13" w16cid:durableId="522134398">
    <w:abstractNumId w:val="8"/>
  </w:num>
  <w:num w:numId="14" w16cid:durableId="905727475">
    <w:abstractNumId w:val="3"/>
  </w:num>
  <w:num w:numId="15" w16cid:durableId="1152605109">
    <w:abstractNumId w:val="15"/>
  </w:num>
  <w:num w:numId="16" w16cid:durableId="615871380">
    <w:abstractNumId w:val="9"/>
  </w:num>
  <w:num w:numId="17" w16cid:durableId="1610968453">
    <w:abstractNumId w:val="12"/>
  </w:num>
  <w:num w:numId="18" w16cid:durableId="2016027746">
    <w:abstractNumId w:val="16"/>
  </w:num>
  <w:num w:numId="19" w16cid:durableId="1415320899">
    <w:abstractNumId w:val="14"/>
  </w:num>
  <w:num w:numId="20" w16cid:durableId="1854341324">
    <w:abstractNumId w:val="14"/>
  </w:num>
  <w:num w:numId="21" w16cid:durableId="118913779">
    <w:abstractNumId w:val="14"/>
  </w:num>
  <w:num w:numId="22" w16cid:durableId="487787130">
    <w:abstractNumId w:val="14"/>
  </w:num>
  <w:num w:numId="23" w16cid:durableId="872957330">
    <w:abstractNumId w:val="14"/>
  </w:num>
  <w:num w:numId="24" w16cid:durableId="1675958070">
    <w:abstractNumId w:val="14"/>
  </w:num>
  <w:num w:numId="25" w16cid:durableId="1727337198">
    <w:abstractNumId w:val="14"/>
  </w:num>
  <w:num w:numId="26" w16cid:durableId="395127974">
    <w:abstractNumId w:val="14"/>
  </w:num>
  <w:num w:numId="27" w16cid:durableId="1926843061">
    <w:abstractNumId w:val="14"/>
  </w:num>
  <w:num w:numId="28" w16cid:durableId="2323173">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drawingGridHorizontalSpacing w:val="110"/>
  <w:displayHorizontalDrawingGridEvery w:val="2"/>
  <w:characterSpacingControl w:val="doNotCompress"/>
  <w:hdrShapeDefaults>
    <o:shapedefaults v:ext="edit" spidmax="2050">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01B"/>
    <w:rsid w:val="0000298C"/>
    <w:rsid w:val="000078AC"/>
    <w:rsid w:val="00017FEC"/>
    <w:rsid w:val="00020494"/>
    <w:rsid w:val="00026A39"/>
    <w:rsid w:val="000348D5"/>
    <w:rsid w:val="00042A43"/>
    <w:rsid w:val="00045043"/>
    <w:rsid w:val="000703EE"/>
    <w:rsid w:val="000824A3"/>
    <w:rsid w:val="000933E6"/>
    <w:rsid w:val="000C2C5D"/>
    <w:rsid w:val="000D0FBD"/>
    <w:rsid w:val="000D128C"/>
    <w:rsid w:val="000D6EEC"/>
    <w:rsid w:val="000E6A50"/>
    <w:rsid w:val="000E6DBB"/>
    <w:rsid w:val="000F321E"/>
    <w:rsid w:val="00100405"/>
    <w:rsid w:val="00101D2B"/>
    <w:rsid w:val="0013336D"/>
    <w:rsid w:val="00140245"/>
    <w:rsid w:val="00141C18"/>
    <w:rsid w:val="001422F6"/>
    <w:rsid w:val="00150622"/>
    <w:rsid w:val="001531F4"/>
    <w:rsid w:val="001713C5"/>
    <w:rsid w:val="0017683B"/>
    <w:rsid w:val="001819F3"/>
    <w:rsid w:val="001823A9"/>
    <w:rsid w:val="00190F6B"/>
    <w:rsid w:val="00196A77"/>
    <w:rsid w:val="001B6D3F"/>
    <w:rsid w:val="001C0AC3"/>
    <w:rsid w:val="001C1358"/>
    <w:rsid w:val="001C53DE"/>
    <w:rsid w:val="001C6715"/>
    <w:rsid w:val="001D42A5"/>
    <w:rsid w:val="001D4CD5"/>
    <w:rsid w:val="001E7473"/>
    <w:rsid w:val="001F1E85"/>
    <w:rsid w:val="00221A5D"/>
    <w:rsid w:val="0022542F"/>
    <w:rsid w:val="00225E25"/>
    <w:rsid w:val="0023638E"/>
    <w:rsid w:val="002420A5"/>
    <w:rsid w:val="00246B94"/>
    <w:rsid w:val="00246CDC"/>
    <w:rsid w:val="00246F4E"/>
    <w:rsid w:val="002520D1"/>
    <w:rsid w:val="002645BC"/>
    <w:rsid w:val="00276AA8"/>
    <w:rsid w:val="00283EB2"/>
    <w:rsid w:val="00285C0E"/>
    <w:rsid w:val="002A00C2"/>
    <w:rsid w:val="002B301B"/>
    <w:rsid w:val="002C5A83"/>
    <w:rsid w:val="002D0544"/>
    <w:rsid w:val="002E698D"/>
    <w:rsid w:val="00305917"/>
    <w:rsid w:val="003103C9"/>
    <w:rsid w:val="00313385"/>
    <w:rsid w:val="003149BF"/>
    <w:rsid w:val="003149F8"/>
    <w:rsid w:val="0033419B"/>
    <w:rsid w:val="00336226"/>
    <w:rsid w:val="00350BE4"/>
    <w:rsid w:val="00361F03"/>
    <w:rsid w:val="00370899"/>
    <w:rsid w:val="003965B2"/>
    <w:rsid w:val="003B7084"/>
    <w:rsid w:val="003D638D"/>
    <w:rsid w:val="003E3B8C"/>
    <w:rsid w:val="004155E3"/>
    <w:rsid w:val="00415B33"/>
    <w:rsid w:val="00422EB7"/>
    <w:rsid w:val="00424666"/>
    <w:rsid w:val="00442617"/>
    <w:rsid w:val="00443225"/>
    <w:rsid w:val="00444C33"/>
    <w:rsid w:val="00474F18"/>
    <w:rsid w:val="00482CCF"/>
    <w:rsid w:val="00490796"/>
    <w:rsid w:val="0049605C"/>
    <w:rsid w:val="004A4E64"/>
    <w:rsid w:val="004A537C"/>
    <w:rsid w:val="004B1281"/>
    <w:rsid w:val="004B35AB"/>
    <w:rsid w:val="004B67AB"/>
    <w:rsid w:val="004C1D8C"/>
    <w:rsid w:val="004C268C"/>
    <w:rsid w:val="004C6D48"/>
    <w:rsid w:val="004D4EB5"/>
    <w:rsid w:val="004E2D01"/>
    <w:rsid w:val="004E4011"/>
    <w:rsid w:val="004F0DCF"/>
    <w:rsid w:val="0053114A"/>
    <w:rsid w:val="00536E3A"/>
    <w:rsid w:val="00543A9C"/>
    <w:rsid w:val="0054417F"/>
    <w:rsid w:val="00550352"/>
    <w:rsid w:val="0056161C"/>
    <w:rsid w:val="00574AB6"/>
    <w:rsid w:val="005754AB"/>
    <w:rsid w:val="005771C2"/>
    <w:rsid w:val="00577CA1"/>
    <w:rsid w:val="00584D83"/>
    <w:rsid w:val="00587D91"/>
    <w:rsid w:val="005921F6"/>
    <w:rsid w:val="0059596C"/>
    <w:rsid w:val="00597144"/>
    <w:rsid w:val="005C0CD8"/>
    <w:rsid w:val="005F552D"/>
    <w:rsid w:val="005F6354"/>
    <w:rsid w:val="005F7390"/>
    <w:rsid w:val="0060521D"/>
    <w:rsid w:val="006105AE"/>
    <w:rsid w:val="006248C3"/>
    <w:rsid w:val="0064277D"/>
    <w:rsid w:val="006532AC"/>
    <w:rsid w:val="00657394"/>
    <w:rsid w:val="00665D5D"/>
    <w:rsid w:val="00674118"/>
    <w:rsid w:val="00676435"/>
    <w:rsid w:val="00677B10"/>
    <w:rsid w:val="006952BA"/>
    <w:rsid w:val="006A7C85"/>
    <w:rsid w:val="006B7B4B"/>
    <w:rsid w:val="006C6D9C"/>
    <w:rsid w:val="006D51B7"/>
    <w:rsid w:val="006E2FBF"/>
    <w:rsid w:val="006E7367"/>
    <w:rsid w:val="00714BED"/>
    <w:rsid w:val="0071761D"/>
    <w:rsid w:val="007360F1"/>
    <w:rsid w:val="00763872"/>
    <w:rsid w:val="00772274"/>
    <w:rsid w:val="00781A33"/>
    <w:rsid w:val="00790F02"/>
    <w:rsid w:val="007A33BD"/>
    <w:rsid w:val="007A6013"/>
    <w:rsid w:val="007C280E"/>
    <w:rsid w:val="007C7920"/>
    <w:rsid w:val="007D3A25"/>
    <w:rsid w:val="007D487E"/>
    <w:rsid w:val="007E3904"/>
    <w:rsid w:val="007E5EB6"/>
    <w:rsid w:val="00813BBA"/>
    <w:rsid w:val="00820DDF"/>
    <w:rsid w:val="00822071"/>
    <w:rsid w:val="00840E4D"/>
    <w:rsid w:val="008439A3"/>
    <w:rsid w:val="00855643"/>
    <w:rsid w:val="00855AF6"/>
    <w:rsid w:val="008607F1"/>
    <w:rsid w:val="0088566C"/>
    <w:rsid w:val="008859A1"/>
    <w:rsid w:val="00886DE6"/>
    <w:rsid w:val="00894909"/>
    <w:rsid w:val="0089768F"/>
    <w:rsid w:val="008A0CEB"/>
    <w:rsid w:val="008B3240"/>
    <w:rsid w:val="008D7CDA"/>
    <w:rsid w:val="008F1EDE"/>
    <w:rsid w:val="00903822"/>
    <w:rsid w:val="00906BBD"/>
    <w:rsid w:val="00907905"/>
    <w:rsid w:val="00916630"/>
    <w:rsid w:val="00917991"/>
    <w:rsid w:val="00932353"/>
    <w:rsid w:val="00935F13"/>
    <w:rsid w:val="00950C1C"/>
    <w:rsid w:val="009524E3"/>
    <w:rsid w:val="009610D1"/>
    <w:rsid w:val="00971251"/>
    <w:rsid w:val="0097463D"/>
    <w:rsid w:val="00976995"/>
    <w:rsid w:val="00982905"/>
    <w:rsid w:val="00983604"/>
    <w:rsid w:val="0098458C"/>
    <w:rsid w:val="00986427"/>
    <w:rsid w:val="009B7279"/>
    <w:rsid w:val="009B77F4"/>
    <w:rsid w:val="009C3C3E"/>
    <w:rsid w:val="009C5BD6"/>
    <w:rsid w:val="009D283F"/>
    <w:rsid w:val="009D3024"/>
    <w:rsid w:val="009D47BF"/>
    <w:rsid w:val="009E34CB"/>
    <w:rsid w:val="009E4F33"/>
    <w:rsid w:val="009F63C0"/>
    <w:rsid w:val="00A02FA5"/>
    <w:rsid w:val="00A03A0D"/>
    <w:rsid w:val="00A234AD"/>
    <w:rsid w:val="00A246C3"/>
    <w:rsid w:val="00A32642"/>
    <w:rsid w:val="00A420B7"/>
    <w:rsid w:val="00A47E0E"/>
    <w:rsid w:val="00A508EC"/>
    <w:rsid w:val="00A52DA0"/>
    <w:rsid w:val="00A5641B"/>
    <w:rsid w:val="00A6545E"/>
    <w:rsid w:val="00A86FFE"/>
    <w:rsid w:val="00AA234E"/>
    <w:rsid w:val="00AB04A2"/>
    <w:rsid w:val="00AB2003"/>
    <w:rsid w:val="00AB4FF5"/>
    <w:rsid w:val="00AB51C4"/>
    <w:rsid w:val="00AE2BD8"/>
    <w:rsid w:val="00AF0016"/>
    <w:rsid w:val="00AF0A1D"/>
    <w:rsid w:val="00AF2CE0"/>
    <w:rsid w:val="00AF4A07"/>
    <w:rsid w:val="00B00B6B"/>
    <w:rsid w:val="00B149B1"/>
    <w:rsid w:val="00B23D1D"/>
    <w:rsid w:val="00B24E07"/>
    <w:rsid w:val="00B31892"/>
    <w:rsid w:val="00B420C5"/>
    <w:rsid w:val="00B44ED7"/>
    <w:rsid w:val="00B7698E"/>
    <w:rsid w:val="00B77256"/>
    <w:rsid w:val="00B77C3D"/>
    <w:rsid w:val="00B84407"/>
    <w:rsid w:val="00BA2561"/>
    <w:rsid w:val="00BA70AA"/>
    <w:rsid w:val="00BB320C"/>
    <w:rsid w:val="00BC6EA6"/>
    <w:rsid w:val="00BF19FD"/>
    <w:rsid w:val="00C0052E"/>
    <w:rsid w:val="00C038F1"/>
    <w:rsid w:val="00C15EC8"/>
    <w:rsid w:val="00C16594"/>
    <w:rsid w:val="00C235D6"/>
    <w:rsid w:val="00C4083B"/>
    <w:rsid w:val="00C42336"/>
    <w:rsid w:val="00C430DB"/>
    <w:rsid w:val="00C51CB5"/>
    <w:rsid w:val="00C52348"/>
    <w:rsid w:val="00C539E9"/>
    <w:rsid w:val="00C632BA"/>
    <w:rsid w:val="00C64F3E"/>
    <w:rsid w:val="00C717DA"/>
    <w:rsid w:val="00C75C88"/>
    <w:rsid w:val="00C80DB4"/>
    <w:rsid w:val="00CA1F8C"/>
    <w:rsid w:val="00CC6D13"/>
    <w:rsid w:val="00CE5170"/>
    <w:rsid w:val="00CF559C"/>
    <w:rsid w:val="00CF6B96"/>
    <w:rsid w:val="00CF7A0C"/>
    <w:rsid w:val="00D0421E"/>
    <w:rsid w:val="00D04BC0"/>
    <w:rsid w:val="00D10393"/>
    <w:rsid w:val="00D16E57"/>
    <w:rsid w:val="00D27DE7"/>
    <w:rsid w:val="00D37AD5"/>
    <w:rsid w:val="00D45107"/>
    <w:rsid w:val="00DB03FD"/>
    <w:rsid w:val="00DC53B1"/>
    <w:rsid w:val="00DD2F3F"/>
    <w:rsid w:val="00DD3801"/>
    <w:rsid w:val="00DD67BA"/>
    <w:rsid w:val="00DD7B8D"/>
    <w:rsid w:val="00DE6C7A"/>
    <w:rsid w:val="00DF017D"/>
    <w:rsid w:val="00DF06CF"/>
    <w:rsid w:val="00DF65FC"/>
    <w:rsid w:val="00E07543"/>
    <w:rsid w:val="00E136BB"/>
    <w:rsid w:val="00E36728"/>
    <w:rsid w:val="00E41095"/>
    <w:rsid w:val="00E524DB"/>
    <w:rsid w:val="00E56EDA"/>
    <w:rsid w:val="00E65964"/>
    <w:rsid w:val="00E8607D"/>
    <w:rsid w:val="00EA20E9"/>
    <w:rsid w:val="00EB00EC"/>
    <w:rsid w:val="00EB3333"/>
    <w:rsid w:val="00EC3104"/>
    <w:rsid w:val="00EC35D0"/>
    <w:rsid w:val="00EC680D"/>
    <w:rsid w:val="00EE09B9"/>
    <w:rsid w:val="00EE4864"/>
    <w:rsid w:val="00EE73A3"/>
    <w:rsid w:val="00F11703"/>
    <w:rsid w:val="00F20417"/>
    <w:rsid w:val="00F20874"/>
    <w:rsid w:val="00F22A3C"/>
    <w:rsid w:val="00F3447D"/>
    <w:rsid w:val="00F45892"/>
    <w:rsid w:val="00F6009E"/>
    <w:rsid w:val="00F6173A"/>
    <w:rsid w:val="00F71B15"/>
    <w:rsid w:val="00F71C6B"/>
    <w:rsid w:val="00F80AE0"/>
    <w:rsid w:val="00F811C4"/>
    <w:rsid w:val="00F82329"/>
    <w:rsid w:val="00F86A8B"/>
    <w:rsid w:val="00FA36F4"/>
    <w:rsid w:val="00FB382E"/>
    <w:rsid w:val="00FB4E28"/>
    <w:rsid w:val="00FD00A4"/>
    <w:rsid w:val="00FF15EB"/>
    <w:rsid w:val="00FF3756"/>
    <w:rsid w:val="00FF55E6"/>
    <w:rsid w:val="00FF7B40"/>
    <w:rsid w:val="3034B447"/>
    <w:rsid w:val="318AF641"/>
    <w:rsid w:val="4CD982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lack"/>
    </o:shapedefaults>
    <o:shapelayout v:ext="edit">
      <o:idmap v:ext="edit" data="2"/>
    </o:shapelayout>
  </w:shapeDefaults>
  <w:decimalSymbol w:val=","/>
  <w:listSeparator w:val=";"/>
  <w14:docId w14:val="31EA5889"/>
  <w15:docId w15:val="{E3133D7D-87AE-4109-B6B9-5CC603D2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landersArtSerif-Regular" w:eastAsia="FlandersArtSerif-Regular" w:hAnsi="FlandersArtSerif-Regular" w:cs="Times New Roman"/>
        <w:lang w:val="nl-BE" w:eastAsia="nl-BE"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6" w:unhideWhenUsed="1" w:qFormat="1"/>
    <w:lsdException w:name="annotation text" w:semiHidden="1" w:unhideWhenUsed="1"/>
    <w:lsdException w:name="header" w:semiHidden="1" w:unhideWhenUsed="1"/>
    <w:lsdException w:name="footer" w:semiHidden="1" w:uiPriority="6"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uiPriority="3"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763872"/>
    <w:pPr>
      <w:spacing w:line="270" w:lineRule="atLeast"/>
      <w:contextualSpacing/>
    </w:pPr>
    <w:rPr>
      <w:rFonts w:ascii="FlandersArtSans-Regular" w:eastAsiaTheme="minorHAnsi" w:hAnsi="FlandersArtSans-Regular" w:cstheme="minorBidi"/>
      <w:sz w:val="22"/>
      <w:szCs w:val="22"/>
      <w:lang w:eastAsia="en-US"/>
    </w:rPr>
  </w:style>
  <w:style w:type="paragraph" w:styleId="Kop1">
    <w:name w:val="heading 1"/>
    <w:basedOn w:val="Standaard"/>
    <w:next w:val="Standaard"/>
    <w:link w:val="Kop1Char"/>
    <w:uiPriority w:val="9"/>
    <w:qFormat/>
    <w:rsid w:val="00017FEC"/>
    <w:pPr>
      <w:keepNext/>
      <w:keepLines/>
      <w:numPr>
        <w:numId w:val="3"/>
      </w:numPr>
      <w:spacing w:before="480" w:after="240" w:line="432" w:lineRule="exact"/>
      <w:outlineLvl w:val="0"/>
    </w:pPr>
    <w:rPr>
      <w:rFonts w:ascii="FlandersArtSans-Bold" w:eastAsiaTheme="majorEastAsia" w:hAnsi="FlandersArtSans-Bold" w:cstheme="majorBidi"/>
      <w:bCs/>
      <w:caps/>
      <w:color w:val="356297" w:themeColor="text2"/>
      <w:sz w:val="36"/>
      <w:szCs w:val="52"/>
    </w:rPr>
  </w:style>
  <w:style w:type="paragraph" w:styleId="Kop2">
    <w:name w:val="heading 2"/>
    <w:basedOn w:val="Standaard"/>
    <w:next w:val="Standaard"/>
    <w:link w:val="Kop2Char"/>
    <w:uiPriority w:val="9"/>
    <w:unhideWhenUsed/>
    <w:qFormat/>
    <w:rsid w:val="00017FEC"/>
    <w:pPr>
      <w:keepNext/>
      <w:keepLines/>
      <w:numPr>
        <w:ilvl w:val="1"/>
        <w:numId w:val="3"/>
      </w:numPr>
      <w:spacing w:before="200" w:after="240" w:line="400" w:lineRule="exact"/>
      <w:outlineLvl w:val="1"/>
    </w:pPr>
    <w:rPr>
      <w:rFonts w:eastAsiaTheme="majorEastAsia" w:cstheme="majorBidi"/>
      <w:bCs/>
      <w:caps/>
      <w:color w:val="356297" w:themeColor="text2"/>
      <w:sz w:val="32"/>
      <w:szCs w:val="32"/>
      <w:u w:val="dotted"/>
    </w:rPr>
  </w:style>
  <w:style w:type="paragraph" w:styleId="Kop3">
    <w:name w:val="heading 3"/>
    <w:basedOn w:val="Standaard"/>
    <w:next w:val="Standaard"/>
    <w:link w:val="Kop3Char"/>
    <w:uiPriority w:val="9"/>
    <w:unhideWhenUsed/>
    <w:qFormat/>
    <w:rsid w:val="00017FEC"/>
    <w:pPr>
      <w:keepNext/>
      <w:keepLines/>
      <w:numPr>
        <w:ilvl w:val="2"/>
        <w:numId w:val="3"/>
      </w:numPr>
      <w:spacing w:before="240" w:after="120" w:line="288" w:lineRule="exact"/>
      <w:outlineLvl w:val="2"/>
    </w:pPr>
    <w:rPr>
      <w:rFonts w:ascii="FlandersArtSans-Bold" w:eastAsiaTheme="majorEastAsia" w:hAnsi="FlandersArtSans-Bold" w:cstheme="majorBidi"/>
      <w:bCs/>
      <w:color w:val="356297" w:themeColor="text2"/>
      <w:sz w:val="24"/>
      <w:szCs w:val="24"/>
    </w:rPr>
  </w:style>
  <w:style w:type="paragraph" w:styleId="Kop4">
    <w:name w:val="heading 4"/>
    <w:basedOn w:val="Standaard"/>
    <w:next w:val="Standaard"/>
    <w:link w:val="Kop4Char"/>
    <w:uiPriority w:val="9"/>
    <w:unhideWhenUsed/>
    <w:qFormat/>
    <w:rsid w:val="00017FEC"/>
    <w:pPr>
      <w:keepNext/>
      <w:keepLines/>
      <w:numPr>
        <w:ilvl w:val="3"/>
        <w:numId w:val="3"/>
      </w:numPr>
      <w:spacing w:before="200" w:after="80"/>
      <w:outlineLvl w:val="3"/>
    </w:pPr>
    <w:rPr>
      <w:rFonts w:ascii="FlandersArtSans-Bold" w:eastAsiaTheme="majorEastAsia" w:hAnsi="FlandersArtSans-Bold" w:cstheme="majorBidi"/>
      <w:bCs/>
      <w:iCs/>
      <w:color w:val="356297" w:themeColor="text2"/>
      <w:u w:val="single" w:color="17465B"/>
    </w:rPr>
  </w:style>
  <w:style w:type="paragraph" w:styleId="Kop5">
    <w:name w:val="heading 5"/>
    <w:basedOn w:val="Standaard"/>
    <w:next w:val="Standaard"/>
    <w:link w:val="Kop5Char"/>
    <w:uiPriority w:val="9"/>
    <w:unhideWhenUsed/>
    <w:qFormat/>
    <w:rsid w:val="0064277D"/>
    <w:pPr>
      <w:keepNext/>
      <w:keepLines/>
      <w:numPr>
        <w:ilvl w:val="4"/>
        <w:numId w:val="3"/>
      </w:numPr>
      <w:spacing w:before="200"/>
      <w:outlineLvl w:val="4"/>
    </w:pPr>
    <w:rPr>
      <w:rFonts w:eastAsiaTheme="majorEastAsia" w:cstheme="majorBidi"/>
      <w:color w:val="17465B"/>
    </w:rPr>
  </w:style>
  <w:style w:type="paragraph" w:styleId="Kop6">
    <w:name w:val="heading 6"/>
    <w:basedOn w:val="Standaard"/>
    <w:next w:val="Standaard"/>
    <w:link w:val="Kop6Char"/>
    <w:uiPriority w:val="9"/>
    <w:unhideWhenUsed/>
    <w:rsid w:val="0064277D"/>
    <w:pPr>
      <w:keepNext/>
      <w:keepLines/>
      <w:numPr>
        <w:ilvl w:val="5"/>
        <w:numId w:val="3"/>
      </w:numPr>
      <w:spacing w:before="200"/>
      <w:outlineLvl w:val="5"/>
    </w:pPr>
    <w:rPr>
      <w:rFonts w:eastAsiaTheme="majorEastAsia" w:cstheme="majorBidi"/>
      <w:iCs/>
      <w:color w:val="17465B"/>
    </w:rPr>
  </w:style>
  <w:style w:type="paragraph" w:styleId="Kop7">
    <w:name w:val="heading 7"/>
    <w:basedOn w:val="Standaard"/>
    <w:next w:val="Standaard"/>
    <w:link w:val="Kop7Char"/>
    <w:uiPriority w:val="9"/>
    <w:unhideWhenUsed/>
    <w:rsid w:val="0064277D"/>
    <w:pPr>
      <w:keepNext/>
      <w:keepLines/>
      <w:numPr>
        <w:ilvl w:val="6"/>
        <w:numId w:val="3"/>
      </w:numPr>
      <w:spacing w:before="200"/>
      <w:outlineLvl w:val="6"/>
    </w:pPr>
    <w:rPr>
      <w:rFonts w:ascii="FlandersArtSans-Medium" w:eastAsiaTheme="majorEastAsia" w:hAnsi="FlandersArtSans-Medium" w:cstheme="majorBidi"/>
      <w:iCs/>
      <w:color w:val="17465B"/>
    </w:rPr>
  </w:style>
  <w:style w:type="paragraph" w:styleId="Kop8">
    <w:name w:val="heading 8"/>
    <w:basedOn w:val="Standaard"/>
    <w:next w:val="Standaard"/>
    <w:link w:val="Kop8Char"/>
    <w:uiPriority w:val="9"/>
    <w:unhideWhenUsed/>
    <w:rsid w:val="0064277D"/>
    <w:pPr>
      <w:keepNext/>
      <w:keepLines/>
      <w:numPr>
        <w:ilvl w:val="7"/>
        <w:numId w:val="3"/>
      </w:numPr>
      <w:spacing w:before="200"/>
      <w:outlineLvl w:val="7"/>
    </w:pPr>
    <w:rPr>
      <w:rFonts w:eastAsiaTheme="majorEastAsia" w:cstheme="majorBidi"/>
      <w:color w:val="17465B"/>
      <w:szCs w:val="20"/>
    </w:rPr>
  </w:style>
  <w:style w:type="paragraph" w:styleId="Kop9">
    <w:name w:val="heading 9"/>
    <w:basedOn w:val="Standaard"/>
    <w:next w:val="Standaard"/>
    <w:link w:val="Kop9Char"/>
    <w:uiPriority w:val="9"/>
    <w:unhideWhenUsed/>
    <w:rsid w:val="0064277D"/>
    <w:pPr>
      <w:keepNext/>
      <w:keepLines/>
      <w:numPr>
        <w:ilvl w:val="8"/>
        <w:numId w:val="3"/>
      </w:numPr>
      <w:spacing w:before="200"/>
      <w:outlineLvl w:val="8"/>
    </w:pPr>
    <w:rPr>
      <w:rFonts w:eastAsiaTheme="majorEastAsia" w:cstheme="majorBidi"/>
      <w:iCs/>
      <w:color w:val="17465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4277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277D"/>
    <w:rPr>
      <w:rFonts w:ascii="Tahoma" w:eastAsiaTheme="minorHAnsi" w:hAnsi="Tahoma" w:cs="Tahoma"/>
      <w:sz w:val="16"/>
      <w:szCs w:val="16"/>
      <w:lang w:eastAsia="en-US"/>
    </w:rPr>
  </w:style>
  <w:style w:type="paragraph" w:styleId="Koptekst">
    <w:name w:val="header"/>
    <w:basedOn w:val="Standaard"/>
    <w:link w:val="KoptekstChar"/>
    <w:uiPriority w:val="99"/>
    <w:unhideWhenUsed/>
    <w:rsid w:val="0064277D"/>
    <w:pPr>
      <w:spacing w:before="60"/>
    </w:pPr>
    <w:rPr>
      <w:noProof/>
      <w:sz w:val="32"/>
      <w:szCs w:val="32"/>
      <w:lang w:eastAsia="en-GB"/>
    </w:rPr>
  </w:style>
  <w:style w:type="character" w:customStyle="1" w:styleId="KoptekstChar">
    <w:name w:val="Koptekst Char"/>
    <w:basedOn w:val="Standaardalinea-lettertype"/>
    <w:link w:val="Koptekst"/>
    <w:uiPriority w:val="99"/>
    <w:rsid w:val="0064277D"/>
    <w:rPr>
      <w:rFonts w:ascii="FlandersArtSans-Regular" w:eastAsiaTheme="minorHAnsi" w:hAnsi="FlandersArtSans-Regular" w:cstheme="minorBidi"/>
      <w:noProof/>
      <w:sz w:val="32"/>
      <w:szCs w:val="32"/>
      <w:lang w:eastAsia="en-GB"/>
    </w:rPr>
  </w:style>
  <w:style w:type="paragraph" w:styleId="Voettekst">
    <w:name w:val="footer"/>
    <w:basedOn w:val="Standaard"/>
    <w:link w:val="VoettekstChar"/>
    <w:uiPriority w:val="6"/>
    <w:unhideWhenUsed/>
    <w:rsid w:val="0064277D"/>
    <w:pPr>
      <w:tabs>
        <w:tab w:val="center" w:pos="4513"/>
        <w:tab w:val="right" w:pos="9923"/>
      </w:tabs>
      <w:spacing w:line="240" w:lineRule="auto"/>
    </w:pPr>
    <w:rPr>
      <w:sz w:val="16"/>
    </w:rPr>
  </w:style>
  <w:style w:type="character" w:customStyle="1" w:styleId="VoettekstChar">
    <w:name w:val="Voettekst Char"/>
    <w:basedOn w:val="Standaardalinea-lettertype"/>
    <w:link w:val="Voettekst"/>
    <w:uiPriority w:val="6"/>
    <w:rsid w:val="0064277D"/>
    <w:rPr>
      <w:rFonts w:ascii="FlandersArtSans-Regular" w:eastAsiaTheme="minorHAnsi" w:hAnsi="FlandersArtSans-Regular" w:cstheme="minorBidi"/>
      <w:sz w:val="16"/>
      <w:szCs w:val="22"/>
      <w:lang w:eastAsia="en-US"/>
    </w:rPr>
  </w:style>
  <w:style w:type="character" w:styleId="Tekstvantijdelijkeaanduiding">
    <w:name w:val="Placeholder Text"/>
    <w:basedOn w:val="Standaardalinea-lettertype"/>
    <w:uiPriority w:val="99"/>
    <w:semiHidden/>
    <w:rsid w:val="0064277D"/>
    <w:rPr>
      <w:color w:val="808080"/>
    </w:rPr>
  </w:style>
  <w:style w:type="table" w:styleId="Tabelraster">
    <w:name w:val="Table Grid"/>
    <w:basedOn w:val="Standaardtabel"/>
    <w:uiPriority w:val="59"/>
    <w:rsid w:val="0064277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64277D"/>
    <w:rPr>
      <w:i/>
      <w:iCs/>
      <w:color w:val="4A4949" w:themeColor="text1" w:themeTint="E6"/>
    </w:rPr>
  </w:style>
  <w:style w:type="character" w:styleId="Intensievebenadrukking">
    <w:name w:val="Intense Emphasis"/>
    <w:basedOn w:val="Standaardalinea-lettertype"/>
    <w:uiPriority w:val="21"/>
    <w:rsid w:val="0064277D"/>
    <w:rPr>
      <w:b/>
      <w:bCs/>
      <w:i/>
      <w:iCs/>
      <w:color w:val="auto"/>
    </w:rPr>
  </w:style>
  <w:style w:type="paragraph" w:customStyle="1" w:styleId="Tabelheader">
    <w:name w:val="Tabelheader"/>
    <w:basedOn w:val="Standaard"/>
    <w:uiPriority w:val="7"/>
    <w:qFormat/>
    <w:rsid w:val="001819F3"/>
  </w:style>
  <w:style w:type="table" w:styleId="Gemiddeldraster3-accent1">
    <w:name w:val="Medium Grid 3 Accent 1"/>
    <w:basedOn w:val="Standaardtabel"/>
    <w:uiPriority w:val="69"/>
    <w:rsid w:val="00C038F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FB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F2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F2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F2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F2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F8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F880"/>
      </w:tcPr>
    </w:tblStylePr>
  </w:style>
  <w:style w:type="table" w:customStyle="1" w:styleId="VMSW">
    <w:name w:val="VMSW"/>
    <w:basedOn w:val="Standaardtabel"/>
    <w:uiPriority w:val="63"/>
    <w:rsid w:val="00B44ED7"/>
    <w:rPr>
      <w:rFonts w:ascii="FlandersArtSans-Regular" w:eastAsiaTheme="minorHAnsi" w:hAnsi="FlandersArtSans-Regular" w:cstheme="minorBidi"/>
      <w:sz w:val="22"/>
      <w:szCs w:val="22"/>
      <w:lang w:val="en-GB" w:eastAsia="en-US"/>
    </w:rPr>
    <w:tblPr>
      <w:tblStyleRowBandSize w:val="1"/>
      <w:tblStyleColBandSize w:val="1"/>
      <w:tblBorders>
        <w:top w:val="single" w:sz="8" w:space="0" w:color="7BA4D5" w:themeColor="accent1" w:themeTint="BF"/>
        <w:left w:val="single" w:sz="8" w:space="0" w:color="7BA4D5" w:themeColor="accent1" w:themeTint="BF"/>
        <w:bottom w:val="single" w:sz="8" w:space="0" w:color="7BA4D5" w:themeColor="accent1" w:themeTint="BF"/>
        <w:right w:val="single" w:sz="8" w:space="0" w:color="7BA4D5" w:themeColor="accent1" w:themeTint="BF"/>
        <w:insideH w:val="single" w:sz="8" w:space="0" w:color="7BA4D5" w:themeColor="accent1" w:themeTint="BF"/>
      </w:tblBorders>
    </w:tblPr>
    <w:tcPr>
      <w:shd w:val="clear" w:color="auto" w:fill="F6F5F3" w:themeFill="background2"/>
    </w:tcPr>
    <w:tblStylePr w:type="firstRow">
      <w:pPr>
        <w:spacing w:before="0" w:after="0" w:line="240" w:lineRule="auto"/>
      </w:pPr>
      <w:rPr>
        <w:b w:val="0"/>
        <w:bCs/>
        <w:color w:val="FFFFFF" w:themeColor="background1"/>
      </w:rPr>
      <w:tblPr/>
      <w:tcPr>
        <w:shd w:val="clear" w:color="auto" w:fill="356297" w:themeFill="text2"/>
      </w:tcPr>
    </w:tblStylePr>
    <w:tblStylePr w:type="lastRow">
      <w:pPr>
        <w:spacing w:before="0" w:after="0" w:line="240" w:lineRule="auto"/>
      </w:pPr>
      <w:rPr>
        <w:b w:val="0"/>
        <w:bCs/>
      </w:rPr>
      <w:tblPr/>
      <w:tcPr>
        <w:tcBorders>
          <w:top w:val="double" w:sz="6" w:space="0" w:color="7BA4D5" w:themeColor="accent1" w:themeTint="BF"/>
          <w:left w:val="single" w:sz="8" w:space="0" w:color="7BA4D5" w:themeColor="accent1" w:themeTint="BF"/>
          <w:bottom w:val="single" w:sz="8" w:space="0" w:color="7BA4D5" w:themeColor="accent1" w:themeTint="BF"/>
          <w:right w:val="single" w:sz="8" w:space="0" w:color="7BA4D5" w:themeColor="accent1" w:themeTint="BF"/>
          <w:insideH w:val="nil"/>
          <w:insideV w:val="nil"/>
        </w:tcBorders>
      </w:tcPr>
    </w:tblStylePr>
    <w:tblStylePr w:type="firstCol">
      <w:rPr>
        <w:b w:val="0"/>
        <w:bCs/>
      </w:rPr>
    </w:tblStylePr>
    <w:tblStylePr w:type="lastCol">
      <w:rPr>
        <w:b w:val="0"/>
        <w:bCs/>
      </w:rPr>
    </w:tblStylePr>
    <w:tblStylePr w:type="band1Vert">
      <w:tblPr/>
      <w:tcPr>
        <w:shd w:val="clear" w:color="auto" w:fill="D3E1F1" w:themeFill="accent1" w:themeFillTint="3F"/>
      </w:tcPr>
    </w:tblStylePr>
    <w:tblStylePr w:type="band1Horz">
      <w:tblPr/>
      <w:tcPr>
        <w:tcBorders>
          <w:insideH w:val="nil"/>
          <w:insideV w:val="nil"/>
        </w:tcBorders>
        <w:shd w:val="clear" w:color="auto" w:fill="D3E1F1" w:themeFill="accent1" w:themeFillTint="3F"/>
      </w:tcPr>
    </w:tblStylePr>
    <w:tblStylePr w:type="band2Horz">
      <w:tblPr/>
      <w:tcPr>
        <w:tcBorders>
          <w:insideH w:val="nil"/>
          <w:insideV w:val="nil"/>
        </w:tcBorders>
      </w:tcPr>
    </w:tblStylePr>
  </w:style>
  <w:style w:type="character" w:styleId="Titelvanboek">
    <w:name w:val="Book Title"/>
    <w:uiPriority w:val="33"/>
    <w:qFormat/>
    <w:rsid w:val="00855AF6"/>
    <w:rPr>
      <w:rFonts w:ascii="FlandersArtSans-Bold" w:hAnsi="FlandersArtSans-Bold"/>
      <w:color w:val="auto"/>
      <w:sz w:val="24"/>
      <w:szCs w:val="24"/>
      <w:lang w:val="nl-BE"/>
    </w:rPr>
  </w:style>
  <w:style w:type="character" w:customStyle="1" w:styleId="Kop1Char">
    <w:name w:val="Kop 1 Char"/>
    <w:basedOn w:val="Standaardalinea-lettertype"/>
    <w:link w:val="Kop1"/>
    <w:uiPriority w:val="9"/>
    <w:rsid w:val="00017FEC"/>
    <w:rPr>
      <w:rFonts w:ascii="FlandersArtSans-Bold" w:eastAsiaTheme="majorEastAsia" w:hAnsi="FlandersArtSans-Bold" w:cstheme="majorBidi"/>
      <w:bCs/>
      <w:caps/>
      <w:color w:val="356297" w:themeColor="text2"/>
      <w:sz w:val="36"/>
      <w:szCs w:val="52"/>
      <w:lang w:eastAsia="en-US"/>
    </w:rPr>
  </w:style>
  <w:style w:type="paragraph" w:styleId="Kopvaninhoudsopgave">
    <w:name w:val="TOC Heading"/>
    <w:basedOn w:val="Standaard"/>
    <w:next w:val="Standaard"/>
    <w:uiPriority w:val="39"/>
    <w:unhideWhenUsed/>
    <w:rsid w:val="0064277D"/>
    <w:pPr>
      <w:spacing w:after="240"/>
    </w:pPr>
    <w:rPr>
      <w:caps/>
      <w:color w:val="3C3D3C"/>
      <w:sz w:val="24"/>
      <w:szCs w:val="28"/>
    </w:rPr>
  </w:style>
  <w:style w:type="character" w:customStyle="1" w:styleId="Kop2Char">
    <w:name w:val="Kop 2 Char"/>
    <w:basedOn w:val="Standaardalinea-lettertype"/>
    <w:link w:val="Kop2"/>
    <w:uiPriority w:val="9"/>
    <w:rsid w:val="00017FEC"/>
    <w:rPr>
      <w:rFonts w:ascii="FlandersArtSans-Regular" w:eastAsiaTheme="majorEastAsia" w:hAnsi="FlandersArtSans-Regular" w:cstheme="majorBidi"/>
      <w:bCs/>
      <w:caps/>
      <w:color w:val="356297" w:themeColor="text2"/>
      <w:sz w:val="32"/>
      <w:szCs w:val="32"/>
      <w:u w:val="dotted"/>
      <w:lang w:eastAsia="en-US"/>
    </w:rPr>
  </w:style>
  <w:style w:type="character" w:customStyle="1" w:styleId="Kop3Char">
    <w:name w:val="Kop 3 Char"/>
    <w:basedOn w:val="Standaardalinea-lettertype"/>
    <w:link w:val="Kop3"/>
    <w:uiPriority w:val="9"/>
    <w:rsid w:val="00017FEC"/>
    <w:rPr>
      <w:rFonts w:ascii="FlandersArtSans-Bold" w:eastAsiaTheme="majorEastAsia" w:hAnsi="FlandersArtSans-Bold" w:cstheme="majorBidi"/>
      <w:bCs/>
      <w:color w:val="356297" w:themeColor="text2"/>
      <w:sz w:val="24"/>
      <w:szCs w:val="24"/>
      <w:lang w:eastAsia="en-US"/>
    </w:rPr>
  </w:style>
  <w:style w:type="character" w:customStyle="1" w:styleId="Kop4Char">
    <w:name w:val="Kop 4 Char"/>
    <w:basedOn w:val="Standaardalinea-lettertype"/>
    <w:link w:val="Kop4"/>
    <w:uiPriority w:val="9"/>
    <w:rsid w:val="00017FEC"/>
    <w:rPr>
      <w:rFonts w:ascii="FlandersArtSans-Bold" w:eastAsiaTheme="majorEastAsia" w:hAnsi="FlandersArtSans-Bold" w:cstheme="majorBidi"/>
      <w:bCs/>
      <w:iCs/>
      <w:color w:val="356297" w:themeColor="text2"/>
      <w:sz w:val="22"/>
      <w:szCs w:val="22"/>
      <w:u w:val="single" w:color="17465B"/>
      <w:lang w:eastAsia="en-US"/>
    </w:rPr>
  </w:style>
  <w:style w:type="character" w:customStyle="1" w:styleId="Kop5Char">
    <w:name w:val="Kop 5 Char"/>
    <w:basedOn w:val="Standaardalinea-lettertype"/>
    <w:link w:val="Kop5"/>
    <w:uiPriority w:val="9"/>
    <w:rsid w:val="0064277D"/>
    <w:rPr>
      <w:rFonts w:ascii="FlandersArtSans-Regular" w:eastAsiaTheme="majorEastAsia" w:hAnsi="FlandersArtSans-Regular" w:cstheme="majorBidi"/>
      <w:color w:val="17465B"/>
      <w:sz w:val="22"/>
      <w:szCs w:val="22"/>
      <w:lang w:eastAsia="en-US"/>
    </w:rPr>
  </w:style>
  <w:style w:type="character" w:customStyle="1" w:styleId="Kop6Char">
    <w:name w:val="Kop 6 Char"/>
    <w:basedOn w:val="Standaardalinea-lettertype"/>
    <w:link w:val="Kop6"/>
    <w:uiPriority w:val="9"/>
    <w:rsid w:val="0064277D"/>
    <w:rPr>
      <w:rFonts w:ascii="FlandersArtSans-Regular" w:eastAsiaTheme="majorEastAsia" w:hAnsi="FlandersArtSans-Regular" w:cstheme="majorBidi"/>
      <w:iCs/>
      <w:color w:val="17465B"/>
      <w:sz w:val="22"/>
      <w:szCs w:val="22"/>
      <w:lang w:eastAsia="en-US"/>
    </w:rPr>
  </w:style>
  <w:style w:type="character" w:customStyle="1" w:styleId="Kop7Char">
    <w:name w:val="Kop 7 Char"/>
    <w:basedOn w:val="Standaardalinea-lettertype"/>
    <w:link w:val="Kop7"/>
    <w:uiPriority w:val="9"/>
    <w:rsid w:val="0064277D"/>
    <w:rPr>
      <w:rFonts w:ascii="FlandersArtSans-Medium" w:eastAsiaTheme="majorEastAsia" w:hAnsi="FlandersArtSans-Medium" w:cstheme="majorBidi"/>
      <w:iCs/>
      <w:color w:val="17465B"/>
      <w:sz w:val="22"/>
      <w:szCs w:val="22"/>
      <w:lang w:eastAsia="en-US"/>
    </w:rPr>
  </w:style>
  <w:style w:type="character" w:customStyle="1" w:styleId="Kop8Char">
    <w:name w:val="Kop 8 Char"/>
    <w:basedOn w:val="Standaardalinea-lettertype"/>
    <w:link w:val="Kop8"/>
    <w:uiPriority w:val="9"/>
    <w:rsid w:val="0064277D"/>
    <w:rPr>
      <w:rFonts w:ascii="FlandersArtSans-Regular" w:eastAsiaTheme="majorEastAsia" w:hAnsi="FlandersArtSans-Regular" w:cstheme="majorBidi"/>
      <w:color w:val="17465B"/>
      <w:sz w:val="22"/>
      <w:lang w:eastAsia="en-US"/>
    </w:rPr>
  </w:style>
  <w:style w:type="character" w:customStyle="1" w:styleId="Kop9Char">
    <w:name w:val="Kop 9 Char"/>
    <w:basedOn w:val="Standaardalinea-lettertype"/>
    <w:link w:val="Kop9"/>
    <w:uiPriority w:val="9"/>
    <w:rsid w:val="0064277D"/>
    <w:rPr>
      <w:rFonts w:ascii="FlandersArtSans-Regular" w:eastAsiaTheme="majorEastAsia" w:hAnsi="FlandersArtSans-Regular" w:cstheme="majorBidi"/>
      <w:iCs/>
      <w:color w:val="17465B"/>
      <w:sz w:val="22"/>
      <w:lang w:eastAsia="en-US"/>
    </w:rPr>
  </w:style>
  <w:style w:type="paragraph" w:styleId="Inhopg1">
    <w:name w:val="toc 1"/>
    <w:basedOn w:val="Standaard"/>
    <w:next w:val="Standaard"/>
    <w:autoRedefine/>
    <w:uiPriority w:val="39"/>
    <w:unhideWhenUsed/>
    <w:rsid w:val="0064277D"/>
    <w:pPr>
      <w:tabs>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64277D"/>
    <w:pPr>
      <w:tabs>
        <w:tab w:val="left" w:pos="851"/>
        <w:tab w:val="right" w:pos="9060"/>
      </w:tabs>
    </w:pPr>
    <w:rPr>
      <w:noProof/>
      <w:color w:val="6F7173"/>
      <w:sz w:val="18"/>
    </w:rPr>
  </w:style>
  <w:style w:type="paragraph" w:styleId="Inhopg3">
    <w:name w:val="toc 3"/>
    <w:basedOn w:val="Standaard"/>
    <w:next w:val="Standaard"/>
    <w:autoRedefine/>
    <w:uiPriority w:val="39"/>
    <w:unhideWhenUsed/>
    <w:rsid w:val="0064277D"/>
    <w:pPr>
      <w:tabs>
        <w:tab w:val="left" w:pos="851"/>
        <w:tab w:val="right" w:pos="9060"/>
      </w:tabs>
    </w:pPr>
    <w:rPr>
      <w:noProof/>
      <w:color w:val="9B9DA0"/>
      <w:sz w:val="18"/>
    </w:rPr>
  </w:style>
  <w:style w:type="character" w:styleId="Hyperlink">
    <w:name w:val="Hyperlink"/>
    <w:uiPriority w:val="99"/>
    <w:unhideWhenUsed/>
    <w:rsid w:val="0064277D"/>
    <w:rPr>
      <w:color w:val="3C96BE"/>
      <w:u w:val="single"/>
    </w:rPr>
  </w:style>
  <w:style w:type="paragraph" w:styleId="Lijstalinea">
    <w:name w:val="List Paragraph"/>
    <w:basedOn w:val="Standaard"/>
    <w:uiPriority w:val="34"/>
    <w:qFormat/>
    <w:rsid w:val="0064277D"/>
    <w:pPr>
      <w:ind w:left="426"/>
    </w:pPr>
  </w:style>
  <w:style w:type="paragraph" w:styleId="Lijstopsomteken">
    <w:name w:val="List Bullet"/>
    <w:basedOn w:val="Vlottetekst-roodMSF"/>
    <w:uiPriority w:val="3"/>
    <w:unhideWhenUsed/>
    <w:rsid w:val="00983604"/>
    <w:pPr>
      <w:numPr>
        <w:numId w:val="4"/>
      </w:numPr>
      <w:ind w:left="357" w:hanging="357"/>
    </w:pPr>
  </w:style>
  <w:style w:type="paragraph" w:styleId="Lijstopsomteken2">
    <w:name w:val="List Bullet 2"/>
    <w:basedOn w:val="Inspringing"/>
    <w:uiPriority w:val="3"/>
    <w:unhideWhenUsed/>
    <w:rsid w:val="0064277D"/>
    <w:pPr>
      <w:numPr>
        <w:numId w:val="5"/>
      </w:numPr>
    </w:pPr>
  </w:style>
  <w:style w:type="paragraph" w:styleId="Lijstopsomteken3">
    <w:name w:val="List Bullet 3"/>
    <w:basedOn w:val="Standaard"/>
    <w:uiPriority w:val="3"/>
    <w:unhideWhenUsed/>
    <w:rsid w:val="0064277D"/>
    <w:pPr>
      <w:numPr>
        <w:numId w:val="6"/>
      </w:numPr>
    </w:pPr>
  </w:style>
  <w:style w:type="paragraph" w:styleId="Lijstopsomteken4">
    <w:name w:val="List Bullet 4"/>
    <w:basedOn w:val="Standaard"/>
    <w:uiPriority w:val="3"/>
    <w:unhideWhenUsed/>
    <w:rsid w:val="0064277D"/>
    <w:pPr>
      <w:numPr>
        <w:numId w:val="7"/>
      </w:numPr>
    </w:pPr>
  </w:style>
  <w:style w:type="paragraph" w:styleId="Lijstopsomteken5">
    <w:name w:val="List Bullet 5"/>
    <w:basedOn w:val="Standaard"/>
    <w:uiPriority w:val="3"/>
    <w:unhideWhenUsed/>
    <w:rsid w:val="0064277D"/>
    <w:pPr>
      <w:numPr>
        <w:numId w:val="8"/>
      </w:numPr>
    </w:pPr>
  </w:style>
  <w:style w:type="paragraph" w:styleId="Voetnoottekst">
    <w:name w:val="footnote text"/>
    <w:basedOn w:val="Standaard"/>
    <w:link w:val="VoetnoottekstChar"/>
    <w:uiPriority w:val="6"/>
    <w:unhideWhenUsed/>
    <w:qFormat/>
    <w:rsid w:val="0064277D"/>
    <w:pPr>
      <w:spacing w:line="240" w:lineRule="auto"/>
    </w:pPr>
    <w:rPr>
      <w:sz w:val="14"/>
      <w:szCs w:val="20"/>
    </w:rPr>
  </w:style>
  <w:style w:type="character" w:customStyle="1" w:styleId="VoetnoottekstChar">
    <w:name w:val="Voetnoottekst Char"/>
    <w:basedOn w:val="Standaardalinea-lettertype"/>
    <w:link w:val="Voetnoottekst"/>
    <w:uiPriority w:val="6"/>
    <w:rsid w:val="0064277D"/>
    <w:rPr>
      <w:rFonts w:ascii="FlandersArtSans-Regular" w:eastAsiaTheme="minorHAnsi" w:hAnsi="FlandersArtSans-Regular" w:cstheme="minorBidi"/>
      <w:sz w:val="14"/>
      <w:lang w:eastAsia="en-US"/>
    </w:rPr>
  </w:style>
  <w:style w:type="character" w:styleId="Voetnootmarkering">
    <w:name w:val="footnote reference"/>
    <w:basedOn w:val="Standaardalinea-lettertype"/>
    <w:uiPriority w:val="99"/>
    <w:semiHidden/>
    <w:unhideWhenUsed/>
    <w:rsid w:val="0064277D"/>
    <w:rPr>
      <w:vertAlign w:val="superscript"/>
    </w:rPr>
  </w:style>
  <w:style w:type="paragraph" w:styleId="Lijstmetafbeeldingen">
    <w:name w:val="table of figures"/>
    <w:basedOn w:val="Standaard"/>
    <w:next w:val="Standaard"/>
    <w:uiPriority w:val="99"/>
    <w:semiHidden/>
    <w:unhideWhenUsed/>
    <w:rsid w:val="0064277D"/>
    <w:rPr>
      <w:b/>
      <w:color w:val="356297" w:themeColor="text2"/>
      <w:sz w:val="24"/>
    </w:rPr>
  </w:style>
  <w:style w:type="paragraph" w:styleId="Bronvermelding">
    <w:name w:val="table of authorities"/>
    <w:basedOn w:val="Standaard"/>
    <w:next w:val="Standaard"/>
    <w:uiPriority w:val="99"/>
    <w:semiHidden/>
    <w:unhideWhenUsed/>
    <w:rsid w:val="00C038F1"/>
    <w:pPr>
      <w:ind w:left="200" w:hanging="200"/>
    </w:pPr>
    <w:rPr>
      <w:color w:val="6B6B6B"/>
      <w:sz w:val="24"/>
    </w:rPr>
  </w:style>
  <w:style w:type="paragraph" w:styleId="Lijstnummering">
    <w:name w:val="List Number"/>
    <w:basedOn w:val="Lijstalinea"/>
    <w:uiPriority w:val="4"/>
    <w:unhideWhenUsed/>
    <w:rsid w:val="00983604"/>
    <w:pPr>
      <w:numPr>
        <w:numId w:val="9"/>
      </w:numPr>
      <w:ind w:left="357" w:hanging="357"/>
    </w:pPr>
  </w:style>
  <w:style w:type="paragraph" w:styleId="Lijstnummering2">
    <w:name w:val="List Number 2"/>
    <w:basedOn w:val="Lijstalinea"/>
    <w:uiPriority w:val="4"/>
    <w:unhideWhenUsed/>
    <w:rsid w:val="0064277D"/>
    <w:pPr>
      <w:numPr>
        <w:numId w:val="10"/>
      </w:numPr>
    </w:pPr>
  </w:style>
  <w:style w:type="paragraph" w:styleId="Lijstnummering3">
    <w:name w:val="List Number 3"/>
    <w:basedOn w:val="Lijstalinea"/>
    <w:uiPriority w:val="4"/>
    <w:unhideWhenUsed/>
    <w:rsid w:val="0064277D"/>
    <w:pPr>
      <w:numPr>
        <w:numId w:val="11"/>
      </w:numPr>
    </w:pPr>
  </w:style>
  <w:style w:type="paragraph" w:styleId="Lijstnummering4">
    <w:name w:val="List Number 4"/>
    <w:basedOn w:val="Lijstalinea"/>
    <w:uiPriority w:val="4"/>
    <w:unhideWhenUsed/>
    <w:rsid w:val="0064277D"/>
    <w:pPr>
      <w:numPr>
        <w:numId w:val="12"/>
      </w:numPr>
    </w:pPr>
  </w:style>
  <w:style w:type="paragraph" w:styleId="Lijstnummering5">
    <w:name w:val="List Number 5"/>
    <w:basedOn w:val="Lijstalinea"/>
    <w:uiPriority w:val="4"/>
    <w:unhideWhenUsed/>
    <w:rsid w:val="0064277D"/>
    <w:pPr>
      <w:numPr>
        <w:numId w:val="13"/>
      </w:numPr>
    </w:pPr>
  </w:style>
  <w:style w:type="paragraph" w:styleId="Citaat">
    <w:name w:val="Quote"/>
    <w:basedOn w:val="Standaard"/>
    <w:next w:val="Standaard"/>
    <w:link w:val="CitaatChar"/>
    <w:uiPriority w:val="29"/>
    <w:rsid w:val="0064277D"/>
    <w:pPr>
      <w:spacing w:before="120" w:after="120" w:line="320" w:lineRule="exact"/>
      <w:ind w:left="709" w:right="567" w:hanging="142"/>
    </w:pPr>
    <w:rPr>
      <w:sz w:val="28"/>
      <w:szCs w:val="28"/>
    </w:rPr>
  </w:style>
  <w:style w:type="character" w:customStyle="1" w:styleId="CitaatChar">
    <w:name w:val="Citaat Char"/>
    <w:basedOn w:val="Standaardalinea-lettertype"/>
    <w:link w:val="Citaat"/>
    <w:uiPriority w:val="29"/>
    <w:rsid w:val="0064277D"/>
    <w:rPr>
      <w:rFonts w:ascii="FlandersArtSans-Regular" w:eastAsiaTheme="minorHAnsi" w:hAnsi="FlandersArtSans-Regular" w:cstheme="minorBidi"/>
      <w:sz w:val="28"/>
      <w:szCs w:val="28"/>
      <w:lang w:eastAsia="en-US"/>
    </w:rPr>
  </w:style>
  <w:style w:type="paragraph" w:styleId="Duidelijkcitaat">
    <w:name w:val="Intense Quote"/>
    <w:basedOn w:val="Citaat"/>
    <w:next w:val="Standaard"/>
    <w:link w:val="DuidelijkcitaatChar"/>
    <w:uiPriority w:val="30"/>
    <w:rsid w:val="0064277D"/>
    <w:rPr>
      <w:b/>
      <w:color w:val="2F2F2F"/>
    </w:rPr>
  </w:style>
  <w:style w:type="character" w:customStyle="1" w:styleId="DuidelijkcitaatChar">
    <w:name w:val="Duidelijk citaat Char"/>
    <w:basedOn w:val="Standaardalinea-lettertype"/>
    <w:link w:val="Duidelijkcitaat"/>
    <w:uiPriority w:val="30"/>
    <w:rsid w:val="0064277D"/>
    <w:rPr>
      <w:rFonts w:ascii="FlandersArtSans-Regular" w:eastAsiaTheme="minorHAnsi" w:hAnsi="FlandersArtSans-Regular" w:cstheme="minorBidi"/>
      <w:b/>
      <w:color w:val="2F2F2F"/>
      <w:sz w:val="28"/>
      <w:szCs w:val="28"/>
      <w:lang w:eastAsia="en-US"/>
    </w:rPr>
  </w:style>
  <w:style w:type="character" w:styleId="Nadruk">
    <w:name w:val="Emphasis"/>
    <w:basedOn w:val="Standaardalinea-lettertype"/>
    <w:uiPriority w:val="20"/>
    <w:rsid w:val="0064277D"/>
    <w:rPr>
      <w:b/>
      <w:i/>
      <w:iCs/>
    </w:rPr>
  </w:style>
  <w:style w:type="character" w:styleId="Subtieleverwijzing">
    <w:name w:val="Subtle Reference"/>
    <w:basedOn w:val="Standaardalinea-lettertype"/>
    <w:uiPriority w:val="31"/>
    <w:qFormat/>
    <w:rsid w:val="0064277D"/>
    <w:rPr>
      <w:caps/>
      <w:smallCaps w:val="0"/>
      <w:color w:val="auto"/>
      <w:sz w:val="16"/>
      <w:u w:val="none"/>
      <w:bdr w:val="none" w:sz="0" w:space="0" w:color="auto"/>
    </w:rPr>
  </w:style>
  <w:style w:type="character" w:styleId="Intensieveverwijzing">
    <w:name w:val="Intense Reference"/>
    <w:basedOn w:val="Standaardalinea-lettertype"/>
    <w:uiPriority w:val="32"/>
    <w:rsid w:val="0064277D"/>
    <w:rPr>
      <w:b/>
      <w:bCs/>
      <w:i w:val="0"/>
      <w:caps/>
      <w:smallCaps w:val="0"/>
      <w:color w:val="auto"/>
      <w:spacing w:val="5"/>
      <w:sz w:val="16"/>
      <w:u w:val="none"/>
    </w:rPr>
  </w:style>
  <w:style w:type="paragraph" w:styleId="Bijschrift">
    <w:name w:val="caption"/>
    <w:basedOn w:val="Standaard"/>
    <w:next w:val="Standaard"/>
    <w:uiPriority w:val="7"/>
    <w:unhideWhenUsed/>
    <w:qFormat/>
    <w:rsid w:val="0064277D"/>
    <w:pPr>
      <w:spacing w:before="120" w:after="200" w:line="240" w:lineRule="auto"/>
    </w:pPr>
    <w:rPr>
      <w:bCs/>
      <w:sz w:val="18"/>
      <w:szCs w:val="18"/>
    </w:rPr>
  </w:style>
  <w:style w:type="table" w:customStyle="1" w:styleId="TabelVO">
    <w:name w:val="Tabel VO"/>
    <w:basedOn w:val="Standaardtabel"/>
    <w:uiPriority w:val="99"/>
    <w:rsid w:val="00A02FA5"/>
    <w:pPr>
      <w:jc w:val="center"/>
    </w:pPr>
    <w:rPr>
      <w:rFonts w:ascii="FlandersArtSans-Regular" w:eastAsiaTheme="minorHAnsi" w:hAnsi="FlandersArtSans-Regular" w:cstheme="minorBidi"/>
      <w:sz w:val="22"/>
      <w:szCs w:val="22"/>
      <w:lang w:val="en-GB" w:eastAsia="en-US"/>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A02FA5"/>
    <w:rPr>
      <w:rFonts w:ascii="FlandersArtSans-Regular" w:eastAsiaTheme="minorHAnsi" w:hAnsi="FlandersArtSans-Regular" w:cstheme="minorBidi"/>
      <w:color w:val="373636" w:themeColor="text1"/>
      <w:sz w:val="22"/>
      <w:szCs w:val="22"/>
      <w:lang w:val="en-GB" w:eastAsia="en-US"/>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A02FA5"/>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64277D"/>
    <w:rPr>
      <w:rFonts w:ascii="FlandersArtSans-Regular" w:eastAsiaTheme="minorHAnsi" w:hAnsi="FlandersArtSans-Regular" w:cstheme="minorBidi"/>
      <w:sz w:val="22"/>
      <w:szCs w:val="22"/>
      <w:lang w:val="en-GB" w:eastAsia="en-US"/>
    </w:rPr>
    <w:tblPr/>
  </w:style>
  <w:style w:type="paragraph" w:customStyle="1" w:styleId="HeaderenFooterpagina1">
    <w:name w:val="Header en Footer pagina 1"/>
    <w:basedOn w:val="Standaard"/>
    <w:uiPriority w:val="9"/>
    <w:rsid w:val="0064277D"/>
    <w:pPr>
      <w:spacing w:line="280" w:lineRule="exact"/>
      <w:jc w:val="right"/>
    </w:pPr>
    <w:rPr>
      <w:sz w:val="24"/>
    </w:rPr>
  </w:style>
  <w:style w:type="paragraph" w:customStyle="1" w:styleId="Vlottetekst-roodMSF">
    <w:name w:val="Vlotte tekst - rood MSF"/>
    <w:basedOn w:val="Standaard"/>
    <w:uiPriority w:val="9"/>
    <w:rsid w:val="0064277D"/>
    <w:pPr>
      <w:numPr>
        <w:numId w:val="14"/>
      </w:numPr>
    </w:pPr>
  </w:style>
  <w:style w:type="paragraph" w:customStyle="1" w:styleId="streepjes">
    <w:name w:val="streepjes"/>
    <w:basedOn w:val="Standaard"/>
    <w:uiPriority w:val="9"/>
    <w:rsid w:val="0064277D"/>
    <w:pPr>
      <w:tabs>
        <w:tab w:val="right" w:pos="9923"/>
      </w:tabs>
      <w:jc w:val="right"/>
    </w:pPr>
    <w:rPr>
      <w:rFonts w:ascii="Calibri" w:hAnsi="Calibri" w:cs="Calibri"/>
      <w:sz w:val="16"/>
    </w:rPr>
  </w:style>
  <w:style w:type="paragraph" w:customStyle="1" w:styleId="Inspringing">
    <w:name w:val="Inspringing"/>
    <w:basedOn w:val="Standaard"/>
    <w:uiPriority w:val="69"/>
    <w:rsid w:val="0064277D"/>
    <w:pPr>
      <w:numPr>
        <w:numId w:val="2"/>
      </w:numPr>
    </w:pPr>
  </w:style>
  <w:style w:type="paragraph" w:styleId="Revisie">
    <w:name w:val="Revision"/>
    <w:hidden/>
    <w:uiPriority w:val="99"/>
    <w:semiHidden/>
    <w:rsid w:val="00E36728"/>
    <w:rPr>
      <w:color w:val="1C1A15"/>
      <w:sz w:val="22"/>
      <w:szCs w:val="22"/>
      <w:lang w:eastAsia="en-US"/>
    </w:rPr>
  </w:style>
  <w:style w:type="paragraph" w:customStyle="1" w:styleId="HOOFDTITEL">
    <w:name w:val="HOOFDTITEL"/>
    <w:basedOn w:val="Standaard"/>
    <w:next w:val="Standaard"/>
    <w:link w:val="HOOFDTITELChar"/>
    <w:uiPriority w:val="2"/>
    <w:qFormat/>
    <w:rsid w:val="00017FEC"/>
    <w:pPr>
      <w:spacing w:after="360" w:line="520" w:lineRule="exact"/>
      <w:contextualSpacing w:val="0"/>
    </w:pPr>
    <w:rPr>
      <w:rFonts w:ascii="FlandersArtSans-Medium" w:hAnsi="FlandersArtSans-Medium"/>
      <w:caps/>
      <w:color w:val="356297" w:themeColor="text2"/>
      <w:sz w:val="48"/>
      <w:szCs w:val="48"/>
    </w:rPr>
  </w:style>
  <w:style w:type="character" w:customStyle="1" w:styleId="HOOFDTITELChar">
    <w:name w:val="HOOFDTITEL Char"/>
    <w:basedOn w:val="Standaardalinea-lettertype"/>
    <w:link w:val="HOOFDTITEL"/>
    <w:uiPriority w:val="2"/>
    <w:rsid w:val="00017FEC"/>
    <w:rPr>
      <w:rFonts w:ascii="FlandersArtSans-Medium" w:eastAsiaTheme="minorHAnsi" w:hAnsi="FlandersArtSans-Medium" w:cstheme="minorBidi"/>
      <w:caps/>
      <w:color w:val="356297" w:themeColor="text2"/>
      <w:sz w:val="48"/>
      <w:szCs w:val="48"/>
      <w:lang w:eastAsia="en-US"/>
    </w:rPr>
  </w:style>
  <w:style w:type="paragraph" w:customStyle="1" w:styleId="Voorbl1">
    <w:name w:val="Voorbl 1"/>
    <w:basedOn w:val="Standaard"/>
    <w:link w:val="Voorbl1Char"/>
    <w:qFormat/>
    <w:rsid w:val="00017FEC"/>
    <w:pPr>
      <w:spacing w:before="420" w:after="520" w:line="1200" w:lineRule="exact"/>
      <w:jc w:val="center"/>
    </w:pPr>
    <w:rPr>
      <w:rFonts w:ascii="FlandersArtSans-Medium" w:eastAsiaTheme="majorEastAsia" w:hAnsi="FlandersArtSans-Medium" w:cstheme="majorBidi"/>
      <w:caps/>
      <w:color w:val="356297" w:themeColor="text2"/>
      <w:spacing w:val="5"/>
      <w:sz w:val="100"/>
      <w:szCs w:val="56"/>
      <w:u w:val="single" w:color="17465B"/>
    </w:rPr>
  </w:style>
  <w:style w:type="character" w:customStyle="1" w:styleId="Voorbl1Char">
    <w:name w:val="Voorbl 1 Char"/>
    <w:basedOn w:val="Standaardalinea-lettertype"/>
    <w:link w:val="Voorbl1"/>
    <w:rsid w:val="00017FEC"/>
    <w:rPr>
      <w:rFonts w:ascii="FlandersArtSans-Medium" w:eastAsiaTheme="majorEastAsia" w:hAnsi="FlandersArtSans-Medium" w:cstheme="majorBidi"/>
      <w:caps/>
      <w:color w:val="356297" w:themeColor="text2"/>
      <w:spacing w:val="5"/>
      <w:sz w:val="100"/>
      <w:szCs w:val="56"/>
      <w:u w:val="single" w:color="17465B"/>
      <w:lang w:eastAsia="en-US"/>
    </w:rPr>
  </w:style>
  <w:style w:type="paragraph" w:customStyle="1" w:styleId="Voorbl2">
    <w:name w:val="Voorbl 2"/>
    <w:basedOn w:val="Standaard"/>
    <w:link w:val="Voorbl2Char"/>
    <w:qFormat/>
    <w:rsid w:val="00017FEC"/>
    <w:pPr>
      <w:spacing w:line="600" w:lineRule="exact"/>
      <w:jc w:val="center"/>
    </w:pPr>
    <w:rPr>
      <w:rFonts w:ascii="FlandersArtSans-Bold" w:hAnsi="FlandersArtSans-Bold"/>
      <w:color w:val="356297" w:themeColor="text2"/>
      <w:sz w:val="52"/>
      <w:szCs w:val="30"/>
    </w:rPr>
  </w:style>
  <w:style w:type="character" w:customStyle="1" w:styleId="Voorbl2Char">
    <w:name w:val="Voorbl 2 Char"/>
    <w:basedOn w:val="Standaardalinea-lettertype"/>
    <w:link w:val="Voorbl2"/>
    <w:rsid w:val="00017FEC"/>
    <w:rPr>
      <w:rFonts w:ascii="FlandersArtSans-Bold" w:eastAsiaTheme="minorHAnsi" w:hAnsi="FlandersArtSans-Bold" w:cstheme="minorBidi"/>
      <w:color w:val="356297" w:themeColor="text2"/>
      <w:sz w:val="52"/>
      <w:szCs w:val="30"/>
      <w:lang w:eastAsia="en-US"/>
    </w:rPr>
  </w:style>
  <w:style w:type="character" w:customStyle="1" w:styleId="Accent">
    <w:name w:val="Accent"/>
    <w:basedOn w:val="Standaardalinea-lettertype"/>
    <w:uiPriority w:val="2"/>
    <w:qFormat/>
    <w:rsid w:val="00A246C3"/>
    <w:rPr>
      <w:rFonts w:ascii="FlandersArtSans-Medium" w:hAnsi="FlandersArtSans-Medium"/>
    </w:rPr>
  </w:style>
  <w:style w:type="paragraph" w:styleId="Tekstopmerking">
    <w:name w:val="annotation text"/>
    <w:basedOn w:val="Standaard"/>
    <w:link w:val="TekstopmerkingChar"/>
    <w:uiPriority w:val="99"/>
    <w:semiHidden/>
    <w:unhideWhenUsed/>
    <w:rsid w:val="001531F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531F4"/>
    <w:rPr>
      <w:rFonts w:ascii="FlandersArtSans-Regular" w:eastAsiaTheme="minorHAnsi" w:hAnsi="FlandersArtSans-Regular" w:cstheme="minorBidi"/>
      <w:lang w:eastAsia="en-US"/>
    </w:rPr>
  </w:style>
  <w:style w:type="character" w:styleId="Verwijzingopmerking">
    <w:name w:val="annotation reference"/>
    <w:basedOn w:val="Standaardalinea-lettertype"/>
    <w:uiPriority w:val="99"/>
    <w:semiHidden/>
    <w:unhideWhenUsed/>
    <w:rsid w:val="001531F4"/>
    <w:rPr>
      <w:sz w:val="16"/>
      <w:szCs w:val="16"/>
    </w:rPr>
  </w:style>
  <w:style w:type="character" w:styleId="Onopgelostemelding">
    <w:name w:val="Unresolved Mention"/>
    <w:basedOn w:val="Standaardalinea-lettertype"/>
    <w:uiPriority w:val="99"/>
    <w:semiHidden/>
    <w:unhideWhenUsed/>
    <w:rsid w:val="000C2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eopunt.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vlaamseoverheid.sharepoint.com/sites/Digitaal-Vlaanderen-Office-templates/OfficeTemplates/Wonen%20in%20Vlaanderen/1_Flanders_Art/Handleiding.dotx" TargetMode="External"/></Relationships>
</file>

<file path=word/theme/theme1.xml><?xml version="1.0" encoding="utf-8"?>
<a:theme xmlns:a="http://schemas.openxmlformats.org/drawingml/2006/main" name="Wonen In Vlaanderen">
  <a:themeElements>
    <a:clrScheme name="Wonen In Vlaanderen">
      <a:dk1>
        <a:srgbClr val="373636"/>
      </a:dk1>
      <a:lt1>
        <a:sysClr val="window" lastClr="FFFFFF"/>
      </a:lt1>
      <a:dk2>
        <a:srgbClr val="356297"/>
      </a:dk2>
      <a:lt2>
        <a:srgbClr val="F6F5F3"/>
      </a:lt2>
      <a:accent1>
        <a:srgbClr val="5087C7"/>
      </a:accent1>
      <a:accent2>
        <a:srgbClr val="57B46E"/>
      </a:accent2>
      <a:accent3>
        <a:srgbClr val="88BD89"/>
      </a:accent3>
      <a:accent4>
        <a:srgbClr val="A7A63C"/>
      </a:accent4>
      <a:accent5>
        <a:srgbClr val="C2C343"/>
      </a:accent5>
      <a:accent6>
        <a:srgbClr val="C14584"/>
      </a:accent6>
      <a:hlink>
        <a:srgbClr val="5087C7"/>
      </a:hlink>
      <a:folHlink>
        <a:srgbClr val="3BA259"/>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2014-04-17T00:00:00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089EEF2388454F9D515C95C7624180" ma:contentTypeVersion="21" ma:contentTypeDescription="Een nieuw document maken." ma:contentTypeScope="" ma:versionID="8f03458a18b76890b4fd828d7bcb7e04">
  <xsd:schema xmlns:xsd="http://www.w3.org/2001/XMLSchema" xmlns:xs="http://www.w3.org/2001/XMLSchema" xmlns:p="http://schemas.microsoft.com/office/2006/metadata/properties" xmlns:ns2="182ee2af-db41-473b-9a59-eb77e7161e36" xmlns:ns3="b646ba2c-5d6b-4dbe-848d-ffe408b4b53d" targetNamespace="http://schemas.microsoft.com/office/2006/metadata/properties" ma:root="true" ma:fieldsID="e8e2bbd40967a9f8fb2c3b479aa8bcc7" ns2:_="" ns3:_="">
    <xsd:import namespace="182ee2af-db41-473b-9a59-eb77e7161e36"/>
    <xsd:import namespace="b646ba2c-5d6b-4dbe-848d-ffe408b4b53d"/>
    <xsd:element name="properties">
      <xsd:complexType>
        <xsd:sequence>
          <xsd:element name="documentManagement">
            <xsd:complexType>
              <xsd:all>
                <xsd:element ref="ns3:TaxCatchAll" minOccurs="0"/>
                <xsd:element ref="ns2:c94d1ad579024789bfaa0ba1e9745ffc"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ee2af-db41-473b-9a59-eb77e7161e36" elementFormDefault="qualified">
    <xsd:import namespace="http://schemas.microsoft.com/office/2006/documentManagement/types"/>
    <xsd:import namespace="http://schemas.microsoft.com/office/infopath/2007/PartnerControls"/>
    <xsd:element name="c94d1ad579024789bfaa0ba1e9745ffc" ma:index="10" nillable="true" ma:taxonomy="true" ma:internalName="c94d1ad579024789bfaa0ba1e9745ffc" ma:taxonomyFieldName="Actor" ma:displayName="Actor" ma:readOnly="false" ma:fieldId="{c94d1ad5-7902-4789-bfaa-0ba1e9745ffc}" ma:sspId="49ca8161-7180-459b-a0ef-1a71cf6ffea5" ma:termSetId="45e0a011-2826-4ddb-bdd6-5a2b9d6a108e" ma:anchorId="00000000-0000-0000-0000-000000000000" ma:open="false" ma:isKeyword="false">
      <xsd:complexType>
        <xsd:sequence>
          <xsd:element ref="pc:Terms" minOccurs="0" maxOccurs="1"/>
        </xsd:sequence>
      </xsd:complexType>
    </xsd:element>
    <xsd:element name="lcf76f155ced4ddcb4097134ff3c332f" ma:index="11" nillable="true" ma:displayName="Afbeelding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46ba2c-5d6b-4dbe-848d-ffe408b4b53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2643baa4-b07c-4631-856b-4054c242754c}" ma:internalName="TaxCatchAll" ma:showField="CatchAllData" ma:web="b646ba2c-5d6b-4dbe-848d-ffe408b4b5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82ee2af-db41-473b-9a59-eb77e7161e36" xsi:nil="true"/>
    <c94d1ad579024789bfaa0ba1e9745ffc xmlns="182ee2af-db41-473b-9a59-eb77e7161e36">
      <Terms xmlns="http://schemas.microsoft.com/office/infopath/2007/PartnerControls"/>
    </c94d1ad579024789bfaa0ba1e9745ffc>
    <TaxCatchAll xmlns="b646ba2c-5d6b-4dbe-848d-ffe408b4b53d"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1F7A70-4231-43D4-BCF0-EDD516D80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ee2af-db41-473b-9a59-eb77e7161e36"/>
    <ds:schemaRef ds:uri="b646ba2c-5d6b-4dbe-848d-ffe408b4b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FCD4D8-CAA3-4BA5-B7B9-8AABBCAE0BA4}">
  <ds:schemaRefs>
    <ds:schemaRef ds:uri="http://schemas.openxmlformats.org/officeDocument/2006/bibliography"/>
  </ds:schemaRefs>
</ds:datastoreItem>
</file>

<file path=customXml/itemProps4.xml><?xml version="1.0" encoding="utf-8"?>
<ds:datastoreItem xmlns:ds="http://schemas.openxmlformats.org/officeDocument/2006/customXml" ds:itemID="{45F31925-6D7A-49FD-BB36-BA0C6BE65A0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646ba2c-5d6b-4dbe-848d-ffe408b4b53d"/>
    <ds:schemaRef ds:uri="http://purl.org/dc/terms/"/>
    <ds:schemaRef ds:uri="182ee2af-db41-473b-9a59-eb77e7161e36"/>
    <ds:schemaRef ds:uri="http://www.w3.org/XML/1998/namespace"/>
    <ds:schemaRef ds:uri="http://purl.org/dc/dcmitype/"/>
  </ds:schemaRefs>
</ds:datastoreItem>
</file>

<file path=customXml/itemProps5.xml><?xml version="1.0" encoding="utf-8"?>
<ds:datastoreItem xmlns:ds="http://schemas.openxmlformats.org/officeDocument/2006/customXml" ds:itemID="{B77EF1F1-C844-4460-9612-D4E79FD8F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Handleiding</Template>
  <TotalTime>1</TotalTime>
  <Pages>13</Pages>
  <Words>3163</Words>
  <Characters>17401</Characters>
  <Application>Microsoft Office Word</Application>
  <DocSecurity>0</DocSecurity>
  <Lines>145</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van het document</vt:lpstr>
      <vt:lpstr>Titel van het document</vt:lpstr>
    </vt:vector>
  </TitlesOfParts>
  <Company>Vlaamse Overheid</Company>
  <LinksUpToDate>false</LinksUpToDate>
  <CharactersWithSpaces>20523</CharactersWithSpaces>
  <SharedDoc>false</SharedDoc>
  <HLinks>
    <vt:vector size="36" baseType="variant">
      <vt:variant>
        <vt:i4>1114162</vt:i4>
      </vt:variant>
      <vt:variant>
        <vt:i4>32</vt:i4>
      </vt:variant>
      <vt:variant>
        <vt:i4>0</vt:i4>
      </vt:variant>
      <vt:variant>
        <vt:i4>5</vt:i4>
      </vt:variant>
      <vt:variant>
        <vt:lpwstr/>
      </vt:variant>
      <vt:variant>
        <vt:lpwstr>_Toc391990962</vt:lpwstr>
      </vt:variant>
      <vt:variant>
        <vt:i4>1114162</vt:i4>
      </vt:variant>
      <vt:variant>
        <vt:i4>26</vt:i4>
      </vt:variant>
      <vt:variant>
        <vt:i4>0</vt:i4>
      </vt:variant>
      <vt:variant>
        <vt:i4>5</vt:i4>
      </vt:variant>
      <vt:variant>
        <vt:lpwstr/>
      </vt:variant>
      <vt:variant>
        <vt:lpwstr>_Toc391990961</vt:lpwstr>
      </vt:variant>
      <vt:variant>
        <vt:i4>1114162</vt:i4>
      </vt:variant>
      <vt:variant>
        <vt:i4>20</vt:i4>
      </vt:variant>
      <vt:variant>
        <vt:i4>0</vt:i4>
      </vt:variant>
      <vt:variant>
        <vt:i4>5</vt:i4>
      </vt:variant>
      <vt:variant>
        <vt:lpwstr/>
      </vt:variant>
      <vt:variant>
        <vt:lpwstr>_Toc391990960</vt:lpwstr>
      </vt:variant>
      <vt:variant>
        <vt:i4>1179698</vt:i4>
      </vt:variant>
      <vt:variant>
        <vt:i4>14</vt:i4>
      </vt:variant>
      <vt:variant>
        <vt:i4>0</vt:i4>
      </vt:variant>
      <vt:variant>
        <vt:i4>5</vt:i4>
      </vt:variant>
      <vt:variant>
        <vt:lpwstr/>
      </vt:variant>
      <vt:variant>
        <vt:lpwstr>_Toc391990959</vt:lpwstr>
      </vt:variant>
      <vt:variant>
        <vt:i4>1179698</vt:i4>
      </vt:variant>
      <vt:variant>
        <vt:i4>8</vt:i4>
      </vt:variant>
      <vt:variant>
        <vt:i4>0</vt:i4>
      </vt:variant>
      <vt:variant>
        <vt:i4>5</vt:i4>
      </vt:variant>
      <vt:variant>
        <vt:lpwstr/>
      </vt:variant>
      <vt:variant>
        <vt:lpwstr>_Toc391990958</vt:lpwstr>
      </vt:variant>
      <vt:variant>
        <vt:i4>1179698</vt:i4>
      </vt:variant>
      <vt:variant>
        <vt:i4>2</vt:i4>
      </vt:variant>
      <vt:variant>
        <vt:i4>0</vt:i4>
      </vt:variant>
      <vt:variant>
        <vt:i4>5</vt:i4>
      </vt:variant>
      <vt:variant>
        <vt:lpwstr/>
      </vt:variant>
      <vt:variant>
        <vt:lpwstr>_Toc391990957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het document</dc:title>
  <dc:creator>Van Hollebeeke, Dominique</dc:creator>
  <cp:lastModifiedBy>De Schryver Ellen</cp:lastModifiedBy>
  <cp:revision>2</cp:revision>
  <cp:lastPrinted>2014-03-28T18:07:00Z</cp:lastPrinted>
  <dcterms:created xsi:type="dcterms:W3CDTF">2023-08-09T10:31:00Z</dcterms:created>
  <dcterms:modified xsi:type="dcterms:W3CDTF">2023-08-09T10:31:00Z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0x01010048089EEF2388454F9D515C95C7624180</vt:lpwstr>
  </property>
  <property fmtid="{D5CDD505-2E9C-101B-9397-08002B2CF9AE}" pid="3" name="Actor">
    <vt:lpwstr/>
  </property>
  <property fmtid="{D5CDD505-2E9C-101B-9397-08002B2CF9AE}" pid="4" name="TypeDocumenten">
    <vt:lpwstr/>
  </property>
  <property fmtid="{D5CDD505-2E9C-101B-9397-08002B2CF9AE}" pid="5" name="MediaServiceImageTags">
    <vt:lpwstr/>
  </property>
  <property fmtid="{D5CDD505-2E9C-101B-9397-08002B2CF9AE}" pid="6" name="l8bd7a42eb4a4c1d976c6126a9c80ba7">
    <vt:lpwstr/>
  </property>
  <property fmtid="{D5CDD505-2E9C-101B-9397-08002B2CF9AE}" pid="7" name="ha29f77b6ede442c9c15a84236a26391">
    <vt:lpwstr/>
  </property>
  <property fmtid="{D5CDD505-2E9C-101B-9397-08002B2CF9AE}" pid="8" name="RegelgevingsThema">
    <vt:lpwstr/>
  </property>
  <property fmtid="{D5CDD505-2E9C-101B-9397-08002B2CF9AE}" pid="9" name="SharedWithUsers">
    <vt:lpwstr>105;#Van Hollebeeke Dominique;#58;#Van de Beek Els;#149;#Deboelpaep Liesbeth;#56;#Van Damme Benediekt;#198;#De Schryver Ellen;#217;#De Meulenaer Veerle;#90;#Scholiers Johan;#89;#Ravelingien Jelle;#99;#De Broeck Fabienne;#254;#Wonen in Vlaanderen, communicatie</vt:lpwstr>
  </property>
</Properties>
</file>