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36A0" w14:textId="77777777" w:rsidR="00574DA4" w:rsidRPr="00A56199" w:rsidRDefault="00574DA4" w:rsidP="002521C9">
      <w:pPr>
        <w:rPr>
          <w:rFonts w:ascii="Verdana" w:hAnsi="Verdana" w:cs="Calibri"/>
          <w:spacing w:val="-3"/>
        </w:rPr>
      </w:pPr>
      <w:bookmarkStart w:id="0" w:name="MODEL_3_bis"/>
      <w:r w:rsidRPr="00A56199">
        <w:rPr>
          <w:rFonts w:ascii="Verdana" w:hAnsi="Verdana" w:cs="Calibri"/>
          <w:noProof/>
          <w:spacing w:val="-3"/>
          <w:lang w:val="nl-BE" w:eastAsia="nl-BE"/>
        </w:rPr>
        <w:drawing>
          <wp:inline distT="0" distB="0" distL="0" distR="0" wp14:anchorId="69338DC9" wp14:editId="79D33B72">
            <wp:extent cx="1566978" cy="720000"/>
            <wp:effectExtent l="0" t="0" r="0" b="4445"/>
            <wp:docPr id="4" name="Afbeelding 4"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4584957B" w14:textId="77777777" w:rsidR="00574DA4" w:rsidRPr="00A56199" w:rsidRDefault="00574DA4" w:rsidP="002521C9">
      <w:pPr>
        <w:rPr>
          <w:rFonts w:ascii="Verdana" w:hAnsi="Verdana" w:cs="Calibri"/>
          <w:spacing w:val="-3"/>
        </w:rPr>
      </w:pPr>
    </w:p>
    <w:p w14:paraId="0A67652E" w14:textId="77777777" w:rsidR="00574DA4" w:rsidRPr="00A56199" w:rsidRDefault="00574DA4" w:rsidP="002521C9">
      <w:pPr>
        <w:rPr>
          <w:rFonts w:ascii="Verdana" w:hAnsi="Verdana" w:cs="Calibri"/>
          <w:spacing w:val="-3"/>
        </w:rPr>
      </w:pPr>
    </w:p>
    <w:p w14:paraId="6EC6D011" w14:textId="77777777" w:rsidR="00CC5B8E" w:rsidRDefault="00CC5B8E" w:rsidP="002521C9">
      <w:pPr>
        <w:rPr>
          <w:rFonts w:ascii="Verdana" w:hAnsi="Verdana" w:cs="Calibri"/>
          <w:b/>
          <w:spacing w:val="-3"/>
          <w:sz w:val="24"/>
          <w:szCs w:val="24"/>
        </w:rPr>
      </w:pPr>
    </w:p>
    <w:p w14:paraId="3D9A68AD" w14:textId="3C4862AF" w:rsidR="00CC5B8E" w:rsidRPr="00D96122" w:rsidRDefault="00CC5B8E" w:rsidP="00CC5B8E">
      <w:pPr>
        <w:numPr>
          <w:ilvl w:val="12"/>
          <w:numId w:val="0"/>
        </w:numPr>
        <w:tabs>
          <w:tab w:val="center" w:pos="4253"/>
          <w:tab w:val="right" w:pos="8222"/>
        </w:tabs>
        <w:spacing w:line="276" w:lineRule="auto"/>
        <w:rPr>
          <w:rFonts w:ascii="Verdana" w:hAnsi="Verdana" w:cs="Arial"/>
          <w:b/>
          <w:spacing w:val="-3"/>
          <w:sz w:val="24"/>
          <w:szCs w:val="24"/>
          <w:lang w:val="nl-BE"/>
        </w:rPr>
      </w:pPr>
      <w:r w:rsidRPr="00D96122">
        <w:rPr>
          <w:rFonts w:ascii="Verdana" w:hAnsi="Verdana" w:cs="Arial"/>
          <w:b/>
          <w:spacing w:val="-3"/>
          <w:sz w:val="24"/>
          <w:szCs w:val="24"/>
          <w:lang w:val="nl-BE"/>
        </w:rPr>
        <w:t xml:space="preserve">Ministerieel besluit over </w:t>
      </w:r>
      <w:r>
        <w:rPr>
          <w:rFonts w:ascii="Verdana" w:hAnsi="Verdana" w:cs="Arial"/>
          <w:b/>
          <w:spacing w:val="-3"/>
          <w:sz w:val="24"/>
          <w:szCs w:val="24"/>
          <w:lang w:val="nl-BE"/>
        </w:rPr>
        <w:t xml:space="preserve">de </w:t>
      </w:r>
      <w:r w:rsidRPr="00CC5B8E">
        <w:rPr>
          <w:rFonts w:ascii="Verdana" w:hAnsi="Verdana" w:cs="Arial"/>
          <w:b/>
          <w:spacing w:val="-3"/>
          <w:sz w:val="24"/>
          <w:szCs w:val="24"/>
          <w:lang w:val="nl-BE"/>
        </w:rPr>
        <w:t>oprichting van een tussenoverlegcomité en basisoverlegcomités in het beleidsdomein ........</w:t>
      </w:r>
      <w:r w:rsidRPr="00D96122">
        <w:rPr>
          <w:rFonts w:ascii="Verdana" w:hAnsi="Verdana" w:cs="Arial"/>
          <w:b/>
          <w:spacing w:val="-3"/>
          <w:sz w:val="24"/>
          <w:szCs w:val="24"/>
          <w:lang w:val="nl-BE"/>
        </w:rPr>
        <w:t>...</w:t>
      </w:r>
    </w:p>
    <w:p w14:paraId="67AE919B" w14:textId="77777777" w:rsidR="00CC5B8E" w:rsidRPr="00D96122" w:rsidRDefault="00CC5B8E" w:rsidP="00CC5B8E">
      <w:pPr>
        <w:numPr>
          <w:ilvl w:val="12"/>
          <w:numId w:val="0"/>
        </w:numPr>
        <w:tabs>
          <w:tab w:val="left" w:pos="-1440"/>
          <w:tab w:val="left" w:pos="-720"/>
          <w:tab w:val="center" w:pos="4253"/>
          <w:tab w:val="right" w:pos="8222"/>
        </w:tabs>
        <w:spacing w:line="276" w:lineRule="auto"/>
        <w:rPr>
          <w:rFonts w:ascii="Verdana" w:hAnsi="Verdana" w:cs="Arial"/>
          <w:spacing w:val="-3"/>
          <w:lang w:val="nl-BE"/>
        </w:rPr>
      </w:pPr>
    </w:p>
    <w:p w14:paraId="2F14E291" w14:textId="77777777" w:rsidR="00CC5B8E" w:rsidRPr="00D96122" w:rsidRDefault="00CC5B8E" w:rsidP="00CC5B8E">
      <w:pPr>
        <w:numPr>
          <w:ilvl w:val="12"/>
          <w:numId w:val="0"/>
        </w:numPr>
        <w:tabs>
          <w:tab w:val="left" w:pos="-1440"/>
          <w:tab w:val="left" w:pos="-720"/>
          <w:tab w:val="center" w:pos="4253"/>
          <w:tab w:val="right" w:pos="8222"/>
        </w:tabs>
        <w:spacing w:line="276" w:lineRule="auto"/>
        <w:rPr>
          <w:rFonts w:ascii="Verdana" w:hAnsi="Verdana" w:cs="Arial"/>
          <w:spacing w:val="-3"/>
          <w:lang w:val="nl-BE"/>
        </w:rPr>
      </w:pPr>
    </w:p>
    <w:p w14:paraId="4F44A6CC" w14:textId="79F311DA" w:rsidR="00CC5B8E" w:rsidRPr="00D96122" w:rsidRDefault="00CC5B8E" w:rsidP="00CC5B8E">
      <w:pPr>
        <w:spacing w:line="276" w:lineRule="auto"/>
        <w:rPr>
          <w:rFonts w:ascii="Verdana" w:hAnsi="Verdana" w:cs="Arial"/>
          <w:b/>
          <w:spacing w:val="-3"/>
          <w:lang w:val="nl-BE"/>
        </w:rPr>
      </w:pPr>
      <w:r w:rsidRPr="00D96122">
        <w:rPr>
          <w:rFonts w:ascii="Verdana" w:hAnsi="Verdana" w:cs="Arial"/>
          <w:b/>
          <w:spacing w:val="-3"/>
          <w:lang w:val="nl-BE"/>
        </w:rPr>
        <w:t>Rechtsgronden</w:t>
      </w:r>
    </w:p>
    <w:p w14:paraId="17BFBCF3" w14:textId="77777777" w:rsidR="00CC5B8E" w:rsidRPr="00D96122" w:rsidRDefault="00CC5B8E" w:rsidP="00CC5B8E">
      <w:pPr>
        <w:spacing w:line="276" w:lineRule="auto"/>
        <w:rPr>
          <w:rFonts w:ascii="Verdana" w:hAnsi="Verdana" w:cs="Arial"/>
          <w:spacing w:val="-3"/>
          <w:lang w:val="nl-BE"/>
        </w:rPr>
      </w:pPr>
    </w:p>
    <w:p w14:paraId="31C06BC7" w14:textId="77777777" w:rsidR="00CC5B8E" w:rsidRPr="00D96122" w:rsidRDefault="00CC5B8E" w:rsidP="00CC5B8E">
      <w:pPr>
        <w:spacing w:line="276" w:lineRule="auto"/>
        <w:rPr>
          <w:rFonts w:ascii="Verdana" w:hAnsi="Verdana" w:cs="Arial"/>
          <w:spacing w:val="-3"/>
          <w:lang w:val="nl-BE"/>
        </w:rPr>
      </w:pPr>
      <w:r w:rsidRPr="00D96122">
        <w:rPr>
          <w:rFonts w:ascii="Verdana" w:hAnsi="Verdana" w:cs="Arial"/>
          <w:spacing w:val="-3"/>
          <w:lang w:val="nl-BE"/>
        </w:rPr>
        <w:t>Dit besluit is gebaseerd op:</w:t>
      </w:r>
    </w:p>
    <w:p w14:paraId="39FF1B27" w14:textId="77777777" w:rsidR="00CC5B8E" w:rsidRDefault="00CC5B8E" w:rsidP="00CC5B8E">
      <w:pPr>
        <w:spacing w:line="276" w:lineRule="auto"/>
        <w:rPr>
          <w:rFonts w:ascii="Verdana" w:hAnsi="Verdana" w:cs="Arial"/>
          <w:spacing w:val="-3"/>
          <w:lang w:val="nl-BE"/>
        </w:rPr>
      </w:pPr>
      <w:r w:rsidRPr="00D96122">
        <w:rPr>
          <w:rFonts w:ascii="Verdana" w:hAnsi="Verdana" w:cs="Arial"/>
          <w:spacing w:val="-3"/>
          <w:lang w:val="nl-BE"/>
        </w:rPr>
        <w:t xml:space="preserve">- </w:t>
      </w:r>
      <w:r w:rsidRPr="00CC5B8E">
        <w:rPr>
          <w:rFonts w:ascii="Verdana" w:hAnsi="Verdana" w:cs="Arial"/>
          <w:spacing w:val="-3"/>
          <w:lang w:val="nl-BE"/>
        </w:rPr>
        <w:t>de bijzondere wet van 8 augustus 1980 tot hervorming der instellingen, artikel 87, §5, ingevoegd bij de wet van 8 augustus 1988 en gewijzigd bij de bijzondere wet van 16 juli 1993</w:t>
      </w:r>
      <w:r>
        <w:rPr>
          <w:rFonts w:ascii="Verdana" w:hAnsi="Verdana" w:cs="Arial"/>
          <w:spacing w:val="-3"/>
          <w:lang w:val="nl-BE"/>
        </w:rPr>
        <w:t>;</w:t>
      </w:r>
    </w:p>
    <w:p w14:paraId="41673D75" w14:textId="6554BF7A" w:rsidR="00CC5B8E" w:rsidRDefault="00CC5B8E" w:rsidP="00CC5B8E">
      <w:pPr>
        <w:spacing w:line="276" w:lineRule="auto"/>
        <w:rPr>
          <w:rFonts w:ascii="Verdana" w:hAnsi="Verdana" w:cs="Arial"/>
          <w:spacing w:val="-3"/>
          <w:lang w:val="nl-BE"/>
        </w:rPr>
      </w:pPr>
      <w:r w:rsidRPr="00D96122">
        <w:rPr>
          <w:rFonts w:ascii="Verdana" w:hAnsi="Verdana" w:cs="Arial"/>
          <w:spacing w:val="-3"/>
          <w:lang w:val="nl-BE"/>
        </w:rPr>
        <w:t xml:space="preserve">- </w:t>
      </w:r>
      <w:r w:rsidRPr="00CC5B8E">
        <w:rPr>
          <w:rFonts w:ascii="Verdana" w:hAnsi="Verdana" w:cs="Arial"/>
          <w:spacing w:val="-3"/>
          <w:lang w:val="nl-BE"/>
        </w:rPr>
        <w:t>de wet van 19 december 1974 tot regeling van de betrekkingen tussen de overheid en de vakbonden van haar personeel, artikel 10, gewijzigd bij de wet van 19 juli 1983, en artikel 11, gewijzigd bij de wetten van 19 juli 1983, 6 juli 1989 en 11 april 1999</w:t>
      </w:r>
      <w:r>
        <w:rPr>
          <w:rFonts w:ascii="Verdana" w:hAnsi="Verdana" w:cs="Arial"/>
          <w:spacing w:val="-3"/>
          <w:lang w:val="nl-BE"/>
        </w:rPr>
        <w:t xml:space="preserve">; </w:t>
      </w:r>
    </w:p>
    <w:p w14:paraId="7F42AAD8" w14:textId="297631E4" w:rsidR="00CC5B8E" w:rsidRDefault="00CC5B8E" w:rsidP="00CC5B8E">
      <w:pPr>
        <w:spacing w:line="276" w:lineRule="auto"/>
        <w:rPr>
          <w:rFonts w:ascii="Verdana" w:hAnsi="Verdana" w:cs="Calibri"/>
          <w:spacing w:val="-3"/>
        </w:rPr>
      </w:pPr>
      <w:r>
        <w:rPr>
          <w:rFonts w:ascii="Verdana" w:hAnsi="Verdana" w:cs="Arial"/>
          <w:spacing w:val="-3"/>
          <w:lang w:val="nl-BE"/>
        </w:rPr>
        <w:t xml:space="preserve">- </w:t>
      </w:r>
      <w:r>
        <w:rPr>
          <w:rFonts w:ascii="Verdana" w:hAnsi="Verdana" w:cs="Calibri"/>
          <w:spacing w:val="-3"/>
        </w:rPr>
        <w:t>het koninklijk besluit van 28 september 1984 tot uitvoering van de wet van 19 december 1974 tot regeling van de betrekkingen tussen de overheid en de vakbonden van haar personeel, artikel 34, vervangen bij het koninklijk besluit van 20 december 2007, artikel 38 en 42, gewijzigd bij het koninklijk besluit van 20 december 2007;</w:t>
      </w:r>
    </w:p>
    <w:p w14:paraId="3664AFE0" w14:textId="1964A61A" w:rsidR="00CC5B8E" w:rsidRPr="00D96122" w:rsidRDefault="00CC5B8E" w:rsidP="00CC5B8E">
      <w:pPr>
        <w:spacing w:line="276" w:lineRule="auto"/>
        <w:rPr>
          <w:rFonts w:ascii="Verdana" w:hAnsi="Verdana" w:cs="Arial"/>
          <w:spacing w:val="-3"/>
          <w:lang w:val="nl-BE"/>
        </w:rPr>
      </w:pPr>
      <w:r>
        <w:rPr>
          <w:rFonts w:ascii="Verdana" w:hAnsi="Verdana" w:cs="Calibri"/>
          <w:spacing w:val="-3"/>
        </w:rPr>
        <w:t xml:space="preserve">- het besluit van de Vlaamse Regering </w:t>
      </w:r>
      <w:r>
        <w:rPr>
          <w:rFonts w:ascii="Verdana" w:hAnsi="Verdana" w:cs="Calibri"/>
          <w:spacing w:val="-3"/>
          <w:lang w:val="nl-BE"/>
        </w:rPr>
        <w:t xml:space="preserve">van 25 juli 2014 </w:t>
      </w:r>
      <w:r w:rsidR="0021102D" w:rsidRPr="0021102D">
        <w:rPr>
          <w:rFonts w:ascii="Verdana" w:hAnsi="Verdana" w:cs="Calibri"/>
          <w:spacing w:val="-3"/>
          <w:lang w:val="nl-BE"/>
        </w:rPr>
        <w:t>tot delegatie van beslissingsbevoegdheden aan de leden van de Vlaamse Regering</w:t>
      </w:r>
      <w:r>
        <w:rPr>
          <w:rFonts w:ascii="Verdana" w:hAnsi="Verdana" w:cs="Calibri"/>
          <w:spacing w:val="-3"/>
          <w:lang w:val="nl-BE"/>
        </w:rPr>
        <w:t>, artikel 6, 12°;</w:t>
      </w:r>
    </w:p>
    <w:p w14:paraId="30AD89D8" w14:textId="77777777" w:rsidR="00CC5B8E" w:rsidRPr="00D96122" w:rsidRDefault="00CC5B8E" w:rsidP="00CC5B8E">
      <w:pPr>
        <w:spacing w:line="276" w:lineRule="auto"/>
        <w:rPr>
          <w:rFonts w:ascii="Verdana" w:hAnsi="Verdana" w:cs="Arial"/>
          <w:spacing w:val="-3"/>
          <w:lang w:val="nl-BE"/>
        </w:rPr>
      </w:pPr>
    </w:p>
    <w:p w14:paraId="0C8E033B" w14:textId="23C0A562" w:rsidR="00CC5B8E" w:rsidRPr="00D96122" w:rsidRDefault="00CC5B8E" w:rsidP="00CC5B8E">
      <w:pPr>
        <w:spacing w:line="276" w:lineRule="auto"/>
        <w:rPr>
          <w:rFonts w:ascii="Verdana" w:hAnsi="Verdana" w:cs="Arial"/>
          <w:b/>
          <w:spacing w:val="-3"/>
          <w:lang w:val="nl-BE"/>
        </w:rPr>
      </w:pPr>
      <w:r w:rsidRPr="00D96122">
        <w:rPr>
          <w:rFonts w:ascii="Verdana" w:hAnsi="Verdana" w:cs="Arial"/>
          <w:b/>
          <w:spacing w:val="-3"/>
          <w:lang w:val="nl-BE"/>
        </w:rPr>
        <w:t>Vormvereisten</w:t>
      </w:r>
    </w:p>
    <w:p w14:paraId="3F1EA728" w14:textId="77777777" w:rsidR="00CC5B8E" w:rsidRPr="00D96122" w:rsidRDefault="00CC5B8E" w:rsidP="00CC5B8E">
      <w:pPr>
        <w:spacing w:line="276" w:lineRule="auto"/>
        <w:rPr>
          <w:rFonts w:ascii="Verdana" w:hAnsi="Verdana" w:cs="Arial"/>
          <w:spacing w:val="-3"/>
          <w:lang w:val="nl-BE"/>
        </w:rPr>
      </w:pPr>
    </w:p>
    <w:p w14:paraId="15FF7044" w14:textId="08ED7D41" w:rsidR="00CC5B8E" w:rsidRPr="00D96122" w:rsidRDefault="00CC5B8E" w:rsidP="00CC5B8E">
      <w:pPr>
        <w:spacing w:line="276" w:lineRule="auto"/>
        <w:rPr>
          <w:rFonts w:ascii="Verdana" w:hAnsi="Verdana" w:cs="Arial"/>
          <w:spacing w:val="-3"/>
          <w:lang w:val="nl-BE"/>
        </w:rPr>
      </w:pPr>
      <w:r w:rsidRPr="00D96122">
        <w:rPr>
          <w:rFonts w:ascii="Verdana" w:hAnsi="Verdana" w:cs="Arial"/>
          <w:spacing w:val="-3"/>
          <w:lang w:val="nl-BE"/>
        </w:rPr>
        <w:t>De volgende vormvereisten zijn vervuld:</w:t>
      </w:r>
    </w:p>
    <w:p w14:paraId="0382A62A" w14:textId="4F6C89B3" w:rsidR="00CC5B8E" w:rsidRDefault="00CC5B8E" w:rsidP="00CC5B8E">
      <w:pPr>
        <w:spacing w:line="276" w:lineRule="auto"/>
        <w:rPr>
          <w:rFonts w:ascii="Verdana" w:hAnsi="Verdana" w:cs="Arial"/>
          <w:spacing w:val="-3"/>
          <w:lang w:val="nl-BE"/>
        </w:rPr>
      </w:pPr>
      <w:r w:rsidRPr="00D96122">
        <w:rPr>
          <w:rFonts w:ascii="Verdana" w:hAnsi="Verdana" w:cs="Arial"/>
          <w:spacing w:val="-3"/>
          <w:lang w:val="nl-BE"/>
        </w:rPr>
        <w:t xml:space="preserve">- </w:t>
      </w:r>
      <w:r>
        <w:rPr>
          <w:rFonts w:ascii="Verdana" w:hAnsi="Verdana" w:cs="Arial"/>
          <w:spacing w:val="-3"/>
          <w:lang w:val="nl-BE"/>
        </w:rPr>
        <w:t xml:space="preserve">Het Hoog Overlegcomité </w:t>
      </w:r>
      <w:r w:rsidRPr="00D96122">
        <w:rPr>
          <w:rFonts w:ascii="Verdana" w:hAnsi="Verdana" w:cs="Arial"/>
          <w:spacing w:val="-3"/>
          <w:lang w:val="nl-BE"/>
        </w:rPr>
        <w:t xml:space="preserve">heeft </w:t>
      </w:r>
      <w:r>
        <w:rPr>
          <w:rFonts w:ascii="Verdana" w:hAnsi="Verdana" w:cs="Arial"/>
          <w:spacing w:val="-3"/>
          <w:lang w:val="nl-BE"/>
        </w:rPr>
        <w:t xml:space="preserve">een met redenen omkleed </w:t>
      </w:r>
      <w:r w:rsidRPr="00D96122">
        <w:rPr>
          <w:rFonts w:ascii="Verdana" w:hAnsi="Verdana" w:cs="Arial"/>
          <w:spacing w:val="-3"/>
          <w:lang w:val="nl-BE"/>
        </w:rPr>
        <w:t>advies gegeven op ... (datum)</w:t>
      </w:r>
      <w:r>
        <w:rPr>
          <w:rFonts w:ascii="Verdana" w:hAnsi="Verdana" w:cs="Arial"/>
          <w:spacing w:val="-3"/>
          <w:lang w:val="nl-BE"/>
        </w:rPr>
        <w:t>;</w:t>
      </w:r>
    </w:p>
    <w:p w14:paraId="11EB7C5C" w14:textId="34B9C6C5" w:rsidR="00CC5B8E" w:rsidRPr="00D96122" w:rsidRDefault="004A3C04" w:rsidP="00CC5B8E">
      <w:pPr>
        <w:spacing w:line="276" w:lineRule="auto"/>
        <w:rPr>
          <w:rFonts w:ascii="Verdana" w:hAnsi="Verdana" w:cs="Arial"/>
          <w:spacing w:val="-3"/>
          <w:lang w:val="nl-BE"/>
        </w:rPr>
      </w:pPr>
      <w:r>
        <w:rPr>
          <w:rFonts w:ascii="Verdana" w:hAnsi="Verdana" w:cs="Arial"/>
          <w:spacing w:val="-3"/>
          <w:lang w:val="nl-BE"/>
        </w:rPr>
        <w:t>- De inspectie van Financiën heeft advies gegeven op …..(datum)</w:t>
      </w:r>
    </w:p>
    <w:p w14:paraId="462D5B58" w14:textId="77777777" w:rsidR="00CC5B8E" w:rsidRPr="00D96122" w:rsidRDefault="00CC5B8E" w:rsidP="00CC5B8E">
      <w:pPr>
        <w:spacing w:line="276" w:lineRule="auto"/>
        <w:rPr>
          <w:rFonts w:ascii="Verdana" w:hAnsi="Verdana" w:cs="Arial"/>
          <w:spacing w:val="-3"/>
          <w:lang w:val="nl-BE"/>
        </w:rPr>
      </w:pPr>
    </w:p>
    <w:p w14:paraId="551620C0" w14:textId="77777777" w:rsidR="00CC5B8E" w:rsidRPr="00D96122" w:rsidRDefault="00CC5B8E" w:rsidP="00CC5B8E">
      <w:pPr>
        <w:spacing w:line="276" w:lineRule="auto"/>
        <w:rPr>
          <w:rFonts w:ascii="Verdana" w:hAnsi="Verdana" w:cs="Arial"/>
          <w:b/>
          <w:spacing w:val="-3"/>
          <w:lang w:val="nl-BE"/>
        </w:rPr>
      </w:pPr>
      <w:r w:rsidRPr="00D96122">
        <w:rPr>
          <w:rFonts w:ascii="Verdana" w:hAnsi="Verdana" w:cs="Arial"/>
          <w:b/>
          <w:spacing w:val="-3"/>
          <w:lang w:val="nl-BE"/>
        </w:rPr>
        <w:t>Motivering</w:t>
      </w:r>
    </w:p>
    <w:p w14:paraId="4CF34129" w14:textId="77777777" w:rsidR="00CC5B8E" w:rsidRPr="00D96122" w:rsidRDefault="00CC5B8E" w:rsidP="00CC5B8E">
      <w:pPr>
        <w:spacing w:line="276" w:lineRule="auto"/>
        <w:rPr>
          <w:rFonts w:ascii="Verdana" w:hAnsi="Verdana" w:cs="Arial"/>
          <w:spacing w:val="-3"/>
          <w:lang w:val="nl-BE"/>
        </w:rPr>
      </w:pPr>
    </w:p>
    <w:p w14:paraId="2B17B2D0" w14:textId="77777777" w:rsidR="00CC5B8E" w:rsidRPr="00D96122" w:rsidRDefault="00CC5B8E" w:rsidP="00CC5B8E">
      <w:pPr>
        <w:spacing w:line="276" w:lineRule="auto"/>
        <w:rPr>
          <w:rFonts w:ascii="Verdana" w:hAnsi="Verdana" w:cs="Arial"/>
          <w:spacing w:val="-3"/>
          <w:lang w:val="nl-BE"/>
        </w:rPr>
      </w:pPr>
      <w:r w:rsidRPr="00D96122">
        <w:rPr>
          <w:rFonts w:ascii="Verdana" w:hAnsi="Verdana" w:cs="Arial"/>
          <w:spacing w:val="-3"/>
          <w:lang w:val="nl-BE"/>
        </w:rPr>
        <w:t>Dit besluit is gebaseerd op het volgende motief / de volgende motieven:</w:t>
      </w:r>
    </w:p>
    <w:p w14:paraId="4733A523" w14:textId="06BC57A0" w:rsidR="00CC5B8E" w:rsidRPr="00BB4AD8" w:rsidRDefault="00CC5B8E" w:rsidP="00CC5B8E">
      <w:pPr>
        <w:spacing w:line="276" w:lineRule="auto"/>
        <w:rPr>
          <w:rFonts w:ascii="Verdana" w:hAnsi="Verdana" w:cs="Arial"/>
          <w:i/>
          <w:iCs/>
          <w:spacing w:val="-3"/>
          <w:lang w:val="nl-BE"/>
        </w:rPr>
      </w:pPr>
      <w:r w:rsidRPr="00D96122">
        <w:rPr>
          <w:rFonts w:ascii="Verdana" w:hAnsi="Verdana" w:cs="Arial"/>
          <w:spacing w:val="-3"/>
          <w:lang w:val="nl-BE"/>
        </w:rPr>
        <w:t>- (motieven</w:t>
      </w:r>
      <w:r w:rsidRPr="00BB4AD8">
        <w:rPr>
          <w:rFonts w:ascii="Verdana" w:hAnsi="Verdana" w:cs="Arial"/>
          <w:i/>
          <w:iCs/>
          <w:spacing w:val="-3"/>
          <w:lang w:val="nl-BE"/>
        </w:rPr>
        <w:t>)</w:t>
      </w:r>
    </w:p>
    <w:p w14:paraId="235305CF" w14:textId="77777777" w:rsidR="00CC5B8E" w:rsidRPr="00D96122" w:rsidRDefault="00CC5B8E" w:rsidP="00CC5B8E">
      <w:pPr>
        <w:spacing w:line="276" w:lineRule="auto"/>
        <w:rPr>
          <w:rFonts w:ascii="Verdana" w:hAnsi="Verdana" w:cs="Arial"/>
          <w:spacing w:val="-3"/>
          <w:lang w:val="nl-BE"/>
        </w:rPr>
      </w:pPr>
    </w:p>
    <w:p w14:paraId="2B6ACF64" w14:textId="77777777" w:rsidR="00CC5B8E" w:rsidRPr="00D96122" w:rsidRDefault="00CC5B8E" w:rsidP="00CC5B8E">
      <w:pPr>
        <w:numPr>
          <w:ilvl w:val="12"/>
          <w:numId w:val="0"/>
        </w:numPr>
        <w:tabs>
          <w:tab w:val="left" w:pos="-1440"/>
          <w:tab w:val="left" w:pos="-720"/>
          <w:tab w:val="center" w:pos="4253"/>
          <w:tab w:val="right" w:pos="8222"/>
        </w:tabs>
        <w:spacing w:line="276" w:lineRule="auto"/>
        <w:rPr>
          <w:rFonts w:ascii="Verdana" w:hAnsi="Verdana" w:cs="Arial"/>
          <w:spacing w:val="-3"/>
          <w:lang w:val="nl-BE"/>
        </w:rPr>
      </w:pPr>
    </w:p>
    <w:p w14:paraId="3BA301FA" w14:textId="77777777" w:rsidR="00CC5B8E" w:rsidRPr="00D96122" w:rsidRDefault="00CC5B8E" w:rsidP="00CC5B8E">
      <w:pPr>
        <w:numPr>
          <w:ilvl w:val="12"/>
          <w:numId w:val="0"/>
        </w:numPr>
        <w:tabs>
          <w:tab w:val="center" w:pos="4253"/>
          <w:tab w:val="right" w:pos="8222"/>
        </w:tabs>
        <w:spacing w:line="276" w:lineRule="auto"/>
        <w:rPr>
          <w:rFonts w:ascii="Verdana" w:hAnsi="Verdana" w:cs="Arial"/>
          <w:spacing w:val="-3"/>
          <w:lang w:val="nl-BE"/>
        </w:rPr>
      </w:pPr>
    </w:p>
    <w:p w14:paraId="33B671BC" w14:textId="77777777" w:rsidR="0021102D" w:rsidRDefault="0021102D" w:rsidP="00CC5B8E">
      <w:pPr>
        <w:numPr>
          <w:ilvl w:val="12"/>
          <w:numId w:val="0"/>
        </w:numPr>
        <w:tabs>
          <w:tab w:val="center" w:pos="4253"/>
          <w:tab w:val="right" w:pos="8222"/>
        </w:tabs>
        <w:spacing w:line="276" w:lineRule="auto"/>
        <w:jc w:val="center"/>
        <w:rPr>
          <w:rFonts w:ascii="Verdana" w:hAnsi="Verdana" w:cs="Arial"/>
          <w:spacing w:val="-3"/>
          <w:lang w:val="nl-BE"/>
        </w:rPr>
      </w:pPr>
    </w:p>
    <w:p w14:paraId="778F94B5" w14:textId="6F15D5C2" w:rsidR="00CC5B8E" w:rsidRPr="00D96122" w:rsidRDefault="00CC5B8E" w:rsidP="00CC5B8E">
      <w:pPr>
        <w:numPr>
          <w:ilvl w:val="12"/>
          <w:numId w:val="0"/>
        </w:numPr>
        <w:tabs>
          <w:tab w:val="center" w:pos="4253"/>
          <w:tab w:val="right" w:pos="8222"/>
        </w:tabs>
        <w:spacing w:line="276" w:lineRule="auto"/>
        <w:jc w:val="center"/>
        <w:rPr>
          <w:rFonts w:ascii="Verdana" w:hAnsi="Verdana" w:cs="Arial"/>
          <w:spacing w:val="-3"/>
          <w:lang w:val="nl-BE"/>
        </w:rPr>
      </w:pPr>
      <w:r w:rsidRPr="00D96122">
        <w:rPr>
          <w:rFonts w:ascii="Verdana" w:hAnsi="Verdana" w:cs="Arial"/>
          <w:spacing w:val="-3"/>
          <w:lang w:val="nl-BE"/>
        </w:rPr>
        <w:t>DE VLAAMSE MINISTER VAN … (officiële titel) BESLUIT:</w:t>
      </w:r>
    </w:p>
    <w:p w14:paraId="5A48C921" w14:textId="77777777" w:rsidR="00CC5B8E" w:rsidRPr="00D96122" w:rsidRDefault="00CC5B8E" w:rsidP="00CC5B8E">
      <w:pPr>
        <w:numPr>
          <w:ilvl w:val="12"/>
          <w:numId w:val="0"/>
        </w:numPr>
        <w:tabs>
          <w:tab w:val="center" w:pos="4253"/>
          <w:tab w:val="right" w:pos="8222"/>
        </w:tabs>
        <w:spacing w:line="276" w:lineRule="auto"/>
        <w:jc w:val="center"/>
        <w:rPr>
          <w:rFonts w:ascii="Verdana" w:hAnsi="Verdana" w:cs="Arial"/>
          <w:spacing w:val="-3"/>
          <w:lang w:val="nl-BE"/>
        </w:rPr>
      </w:pPr>
      <w:r w:rsidRPr="00D96122">
        <w:rPr>
          <w:rFonts w:ascii="Verdana" w:hAnsi="Verdana" w:cs="Arial"/>
          <w:spacing w:val="-3"/>
          <w:lang w:val="nl-BE"/>
        </w:rPr>
        <w:t>(DE VLAAMSE MINISTER VAN … (officiële titel) EN DE VLAAMSE MINISTER VAN … (officiële titel) BESLUITEN:)</w:t>
      </w:r>
    </w:p>
    <w:p w14:paraId="3558EE0D" w14:textId="392C933C" w:rsidR="00CC5B8E" w:rsidRDefault="00CC5B8E" w:rsidP="00CC5B8E">
      <w:pPr>
        <w:numPr>
          <w:ilvl w:val="12"/>
          <w:numId w:val="0"/>
        </w:numPr>
        <w:tabs>
          <w:tab w:val="left" w:pos="-1440"/>
          <w:tab w:val="left" w:pos="-720"/>
          <w:tab w:val="center" w:pos="4253"/>
          <w:tab w:val="right" w:pos="8222"/>
        </w:tabs>
        <w:spacing w:line="276" w:lineRule="auto"/>
        <w:rPr>
          <w:rFonts w:ascii="Verdana" w:hAnsi="Verdana" w:cs="Arial"/>
          <w:spacing w:val="-3"/>
          <w:lang w:val="nl-BE"/>
        </w:rPr>
      </w:pPr>
    </w:p>
    <w:p w14:paraId="7E1939E9" w14:textId="28CFAD09" w:rsidR="00377487" w:rsidRDefault="00377487" w:rsidP="00CC5B8E">
      <w:pPr>
        <w:numPr>
          <w:ilvl w:val="12"/>
          <w:numId w:val="0"/>
        </w:numPr>
        <w:tabs>
          <w:tab w:val="left" w:pos="-1440"/>
          <w:tab w:val="left" w:pos="-720"/>
          <w:tab w:val="center" w:pos="4253"/>
          <w:tab w:val="right" w:pos="8222"/>
        </w:tabs>
        <w:spacing w:line="276" w:lineRule="auto"/>
        <w:rPr>
          <w:rFonts w:ascii="Verdana" w:hAnsi="Verdana" w:cs="Arial"/>
          <w:spacing w:val="-3"/>
          <w:lang w:val="nl-BE"/>
        </w:rPr>
      </w:pPr>
    </w:p>
    <w:p w14:paraId="7A2EEFE0" w14:textId="77777777" w:rsidR="00377487" w:rsidRDefault="00377487" w:rsidP="00377487">
      <w:pPr>
        <w:rPr>
          <w:rFonts w:ascii="Verdana" w:hAnsi="Verdana" w:cs="Calibri"/>
          <w:b/>
          <w:spacing w:val="-3"/>
        </w:rPr>
      </w:pPr>
      <w:r>
        <w:rPr>
          <w:rFonts w:ascii="Verdana" w:hAnsi="Verdana" w:cs="Calibri"/>
          <w:spacing w:val="-3"/>
          <w:highlight w:val="lightGray"/>
        </w:rPr>
        <w:lastRenderedPageBreak/>
        <w:t>[</w:t>
      </w:r>
      <w:r w:rsidRPr="009A4C38">
        <w:rPr>
          <w:rFonts w:ascii="Verdana" w:hAnsi="Verdana" w:cs="Calibri"/>
          <w:spacing w:val="-3"/>
          <w:highlight w:val="lightGray"/>
        </w:rPr>
        <w:t>Facultatief: met oprichting van BDOC</w:t>
      </w:r>
      <w:r>
        <w:rPr>
          <w:rFonts w:ascii="Verdana" w:hAnsi="Verdana" w:cs="Calibri"/>
          <w:spacing w:val="-3"/>
        </w:rPr>
        <w:t>]</w:t>
      </w:r>
      <w:r>
        <w:rPr>
          <w:rFonts w:ascii="Verdana" w:hAnsi="Verdana" w:cs="Calibri"/>
          <w:b/>
          <w:spacing w:val="-3"/>
        </w:rPr>
        <w:t xml:space="preserve"> </w:t>
      </w:r>
    </w:p>
    <w:p w14:paraId="75B5706A" w14:textId="77777777" w:rsidR="00377487" w:rsidRPr="00776C72" w:rsidRDefault="00377487" w:rsidP="00377487">
      <w:pPr>
        <w:rPr>
          <w:rFonts w:ascii="Verdana" w:hAnsi="Verdana" w:cs="Calibri"/>
          <w:spacing w:val="-3"/>
        </w:rPr>
      </w:pPr>
      <w:r w:rsidRPr="00776C72">
        <w:rPr>
          <w:rFonts w:ascii="Verdana" w:hAnsi="Verdana" w:cs="Calibri"/>
          <w:b/>
          <w:spacing w:val="-3"/>
        </w:rPr>
        <w:t>Artikel 1.</w:t>
      </w:r>
      <w:r w:rsidRPr="00776C72">
        <w:rPr>
          <w:rFonts w:ascii="Verdana" w:hAnsi="Verdana" w:cs="Calibri"/>
          <w:spacing w:val="-3"/>
        </w:rPr>
        <w:t xml:space="preserve"> § 1.Er wordt een tussenoverlegcomité opgericht voor het beleidsdomein</w:t>
      </w:r>
      <w:r>
        <w:rPr>
          <w:rFonts w:ascii="Verdana" w:hAnsi="Verdana" w:cs="Calibri"/>
          <w:spacing w:val="-3"/>
        </w:rPr>
        <w:t xml:space="preserve"> </w:t>
      </w:r>
      <w:r w:rsidRPr="009A4C38">
        <w:rPr>
          <w:rFonts w:ascii="Verdana" w:hAnsi="Verdana" w:cs="Calibri"/>
          <w:spacing w:val="-3"/>
          <w:highlight w:val="lightGray"/>
        </w:rPr>
        <w:t>[naam beleidsdomein]</w:t>
      </w:r>
      <w:r>
        <w:rPr>
          <w:rFonts w:ascii="Verdana" w:hAnsi="Verdana" w:cs="Calibri"/>
          <w:spacing w:val="-3"/>
        </w:rPr>
        <w:t xml:space="preserve">. </w:t>
      </w:r>
      <w:r w:rsidRPr="00776C72">
        <w:rPr>
          <w:rFonts w:ascii="Verdana" w:hAnsi="Verdana" w:cs="Calibri"/>
          <w:spacing w:val="-3"/>
        </w:rPr>
        <w:t>Het tussenoverlegcomité wordt benoemd als Beleidsdomeinoverlegcomité</w:t>
      </w:r>
      <w:r>
        <w:rPr>
          <w:rFonts w:ascii="Verdana" w:hAnsi="Verdana" w:cs="Calibri"/>
          <w:spacing w:val="-3"/>
        </w:rPr>
        <w:t xml:space="preserve"> </w:t>
      </w:r>
      <w:r w:rsidRPr="009A4C38">
        <w:rPr>
          <w:rFonts w:ascii="Verdana" w:hAnsi="Verdana" w:cs="Calibri"/>
          <w:spacing w:val="-3"/>
          <w:highlight w:val="lightGray"/>
        </w:rPr>
        <w:t>[naam beleidsdomein]</w:t>
      </w:r>
      <w:r w:rsidRPr="00776C72">
        <w:rPr>
          <w:rFonts w:ascii="Verdana" w:hAnsi="Verdana" w:cs="Calibri"/>
          <w:spacing w:val="-3"/>
        </w:rPr>
        <w:t xml:space="preserve">, afgekort BDOC </w:t>
      </w:r>
      <w:r>
        <w:rPr>
          <w:rFonts w:ascii="Verdana" w:hAnsi="Verdana" w:cs="Calibri"/>
          <w:spacing w:val="-3"/>
        </w:rPr>
        <w:t>[</w:t>
      </w:r>
      <w:r w:rsidRPr="009A4C38">
        <w:rPr>
          <w:rFonts w:ascii="Verdana" w:hAnsi="Verdana" w:cs="Calibri"/>
          <w:spacing w:val="-3"/>
          <w:highlight w:val="lightGray"/>
        </w:rPr>
        <w:t>afkorting beleidsdomein].</w:t>
      </w:r>
    </w:p>
    <w:p w14:paraId="4CA67F14" w14:textId="77777777" w:rsidR="00377487" w:rsidRPr="00776C72" w:rsidRDefault="00377487" w:rsidP="00377487">
      <w:pPr>
        <w:rPr>
          <w:rFonts w:ascii="Verdana" w:hAnsi="Verdana" w:cs="Calibri"/>
          <w:spacing w:val="-3"/>
        </w:rPr>
      </w:pPr>
      <w:r w:rsidRPr="00776C72">
        <w:rPr>
          <w:rFonts w:ascii="Verdana" w:hAnsi="Verdana" w:cs="Calibri"/>
          <w:spacing w:val="-3"/>
        </w:rPr>
        <w:t xml:space="preserve">Het BDOC </w:t>
      </w:r>
      <w:r>
        <w:rPr>
          <w:rFonts w:ascii="Verdana" w:hAnsi="Verdana" w:cs="Calibri"/>
          <w:spacing w:val="-3"/>
        </w:rPr>
        <w:t xml:space="preserve">[afkorting beleidsdomein] </w:t>
      </w:r>
      <w:r w:rsidRPr="00776C72">
        <w:rPr>
          <w:rFonts w:ascii="Verdana" w:hAnsi="Verdana" w:cs="Calibri"/>
          <w:spacing w:val="-3"/>
        </w:rPr>
        <w:t>is bevoegd voor volgende entiteiten:</w:t>
      </w:r>
    </w:p>
    <w:p w14:paraId="2A6603C0" w14:textId="77777777" w:rsidR="00377487" w:rsidRPr="00776C72" w:rsidRDefault="00377487" w:rsidP="00377487">
      <w:pPr>
        <w:rPr>
          <w:rFonts w:ascii="Verdana" w:hAnsi="Verdana" w:cs="Calibri"/>
          <w:spacing w:val="-3"/>
        </w:rPr>
      </w:pPr>
      <w:r w:rsidRPr="00776C72">
        <w:rPr>
          <w:rFonts w:ascii="Verdana" w:hAnsi="Verdana" w:cs="Calibri"/>
          <w:spacing w:val="-3"/>
        </w:rPr>
        <w:t>1°</w:t>
      </w:r>
      <w:r w:rsidRPr="00776C72">
        <w:rPr>
          <w:rFonts w:ascii="Verdana" w:hAnsi="Verdana" w:cs="Calibri"/>
          <w:spacing w:val="-3"/>
        </w:rPr>
        <w:tab/>
        <w:t xml:space="preserve">Departement </w:t>
      </w:r>
      <w:r w:rsidRPr="009A4C38">
        <w:rPr>
          <w:rFonts w:ascii="Verdana" w:hAnsi="Verdana" w:cs="Calibri"/>
          <w:spacing w:val="-3"/>
          <w:highlight w:val="lightGray"/>
        </w:rPr>
        <w:t>……..;</w:t>
      </w:r>
    </w:p>
    <w:p w14:paraId="26AA9C4B" w14:textId="77777777" w:rsidR="00377487" w:rsidRPr="00776C72" w:rsidRDefault="00377487" w:rsidP="00377487">
      <w:pPr>
        <w:rPr>
          <w:rFonts w:ascii="Verdana" w:hAnsi="Verdana" w:cs="Calibri"/>
          <w:spacing w:val="-3"/>
        </w:rPr>
      </w:pPr>
      <w:r w:rsidRPr="00776C72">
        <w:rPr>
          <w:rFonts w:ascii="Verdana" w:hAnsi="Verdana" w:cs="Calibri"/>
          <w:spacing w:val="-3"/>
        </w:rPr>
        <w:t>2°</w:t>
      </w:r>
      <w:r w:rsidRPr="00776C72">
        <w:rPr>
          <w:rFonts w:ascii="Verdana" w:hAnsi="Verdana" w:cs="Calibri"/>
          <w:spacing w:val="-3"/>
        </w:rPr>
        <w:tab/>
        <w:t xml:space="preserve">Agentschap </w:t>
      </w:r>
      <w:r w:rsidRPr="009A4C38">
        <w:rPr>
          <w:rFonts w:ascii="Verdana" w:hAnsi="Verdana" w:cs="Calibri"/>
          <w:spacing w:val="-3"/>
          <w:highlight w:val="lightGray"/>
        </w:rPr>
        <w:t>……….</w:t>
      </w:r>
      <w:r w:rsidRPr="00776C72">
        <w:rPr>
          <w:rFonts w:ascii="Verdana" w:hAnsi="Verdana" w:cs="Calibri"/>
          <w:spacing w:val="-3"/>
        </w:rPr>
        <w:t xml:space="preserve"> (IVA);</w:t>
      </w:r>
    </w:p>
    <w:p w14:paraId="7A3A9DEB" w14:textId="77777777" w:rsidR="00377487" w:rsidRPr="00776C72" w:rsidRDefault="00377487" w:rsidP="00377487">
      <w:pPr>
        <w:rPr>
          <w:rFonts w:ascii="Verdana" w:hAnsi="Verdana" w:cs="Calibri"/>
          <w:spacing w:val="-3"/>
        </w:rPr>
      </w:pPr>
      <w:r w:rsidRPr="00776C72">
        <w:rPr>
          <w:rFonts w:ascii="Verdana" w:hAnsi="Verdana" w:cs="Calibri"/>
          <w:spacing w:val="-3"/>
        </w:rPr>
        <w:t>3°</w:t>
      </w:r>
      <w:r w:rsidRPr="00776C72">
        <w:rPr>
          <w:rFonts w:ascii="Verdana" w:hAnsi="Verdana" w:cs="Calibri"/>
          <w:spacing w:val="-3"/>
        </w:rPr>
        <w:tab/>
        <w:t xml:space="preserve">Agentschap </w:t>
      </w:r>
      <w:r w:rsidRPr="009A4C38">
        <w:rPr>
          <w:rFonts w:ascii="Verdana" w:hAnsi="Verdana" w:cs="Calibri"/>
          <w:spacing w:val="-3"/>
          <w:highlight w:val="lightGray"/>
        </w:rPr>
        <w:t>……..</w:t>
      </w:r>
      <w:r w:rsidRPr="00776C72">
        <w:rPr>
          <w:rFonts w:ascii="Verdana" w:hAnsi="Verdana" w:cs="Calibri"/>
          <w:spacing w:val="-3"/>
        </w:rPr>
        <w:t xml:space="preserve"> (IVA);</w:t>
      </w:r>
    </w:p>
    <w:p w14:paraId="35C934D0" w14:textId="77777777" w:rsidR="00377487" w:rsidRPr="00776C72" w:rsidRDefault="00377487" w:rsidP="00377487">
      <w:pPr>
        <w:rPr>
          <w:rFonts w:ascii="Verdana" w:hAnsi="Verdana" w:cs="Calibri"/>
          <w:spacing w:val="-3"/>
        </w:rPr>
      </w:pPr>
      <w:r w:rsidRPr="00776C72">
        <w:rPr>
          <w:rFonts w:ascii="Verdana" w:hAnsi="Verdana" w:cs="Calibri"/>
          <w:spacing w:val="-3"/>
        </w:rPr>
        <w:t>4°</w:t>
      </w:r>
      <w:r w:rsidRPr="00776C72">
        <w:rPr>
          <w:rFonts w:ascii="Verdana" w:hAnsi="Verdana" w:cs="Calibri"/>
          <w:spacing w:val="-3"/>
        </w:rPr>
        <w:tab/>
      </w:r>
      <w:r>
        <w:rPr>
          <w:rFonts w:ascii="Verdana" w:hAnsi="Verdana" w:cs="Calibri"/>
          <w:spacing w:val="-3"/>
        </w:rPr>
        <w:t xml:space="preserve">dienst </w:t>
      </w:r>
      <w:r w:rsidRPr="009A4C38">
        <w:rPr>
          <w:rFonts w:ascii="Verdana" w:hAnsi="Verdana" w:cs="Calibri"/>
          <w:spacing w:val="-3"/>
          <w:highlight w:val="lightGray"/>
        </w:rPr>
        <w:t>……………..</w:t>
      </w:r>
      <w:r w:rsidRPr="00776C72">
        <w:rPr>
          <w:rFonts w:ascii="Verdana" w:hAnsi="Verdana" w:cs="Calibri"/>
          <w:spacing w:val="-3"/>
        </w:rPr>
        <w:t>;</w:t>
      </w:r>
    </w:p>
    <w:p w14:paraId="02FBCD88" w14:textId="77777777" w:rsidR="00377487" w:rsidRPr="00776C72" w:rsidRDefault="00377487" w:rsidP="00377487">
      <w:pPr>
        <w:rPr>
          <w:rFonts w:ascii="Verdana" w:hAnsi="Verdana" w:cs="Calibri"/>
          <w:spacing w:val="-3"/>
        </w:rPr>
      </w:pPr>
      <w:r w:rsidRPr="00776C72">
        <w:rPr>
          <w:rFonts w:ascii="Verdana" w:hAnsi="Verdana" w:cs="Calibri"/>
          <w:spacing w:val="-3"/>
        </w:rPr>
        <w:t>5°</w:t>
      </w:r>
      <w:r w:rsidRPr="00776C72">
        <w:rPr>
          <w:rFonts w:ascii="Verdana" w:hAnsi="Verdana" w:cs="Calibri"/>
          <w:spacing w:val="-3"/>
        </w:rPr>
        <w:tab/>
        <w:t xml:space="preserve">Agentschap </w:t>
      </w:r>
      <w:r w:rsidRPr="009A4C38">
        <w:rPr>
          <w:rFonts w:ascii="Verdana" w:hAnsi="Verdana" w:cs="Calibri"/>
          <w:spacing w:val="-3"/>
          <w:highlight w:val="lightGray"/>
        </w:rPr>
        <w:t>……</w:t>
      </w:r>
      <w:r w:rsidRPr="00776C72">
        <w:rPr>
          <w:rFonts w:ascii="Verdana" w:hAnsi="Verdana" w:cs="Calibri"/>
          <w:spacing w:val="-3"/>
        </w:rPr>
        <w:t xml:space="preserve"> (EVA)</w:t>
      </w:r>
      <w:r>
        <w:rPr>
          <w:rFonts w:ascii="Verdana" w:hAnsi="Verdana" w:cs="Calibri"/>
          <w:spacing w:val="-3"/>
        </w:rPr>
        <w:t>.</w:t>
      </w:r>
    </w:p>
    <w:p w14:paraId="11089634" w14:textId="77777777" w:rsidR="00377487" w:rsidRPr="00776C72" w:rsidRDefault="00377487" w:rsidP="00377487">
      <w:pPr>
        <w:rPr>
          <w:rFonts w:ascii="Verdana" w:hAnsi="Verdana" w:cs="Calibri"/>
          <w:spacing w:val="-3"/>
        </w:rPr>
      </w:pPr>
      <w:r w:rsidRPr="00776C72">
        <w:rPr>
          <w:rFonts w:ascii="Verdana" w:hAnsi="Verdana" w:cs="Calibri"/>
          <w:spacing w:val="-3"/>
        </w:rPr>
        <w:tab/>
      </w:r>
    </w:p>
    <w:p w14:paraId="1176FA6C" w14:textId="77777777" w:rsidR="00377487" w:rsidRPr="00776C72" w:rsidRDefault="00377487" w:rsidP="00377487">
      <w:pPr>
        <w:rPr>
          <w:rFonts w:ascii="Verdana" w:hAnsi="Verdana" w:cs="Calibri"/>
          <w:spacing w:val="-3"/>
        </w:rPr>
      </w:pPr>
      <w:r w:rsidRPr="00776C72">
        <w:rPr>
          <w:rFonts w:ascii="Verdana" w:hAnsi="Verdana" w:cs="Calibri"/>
          <w:spacing w:val="-3"/>
        </w:rPr>
        <w:tab/>
        <w:t>§2. De afvaardiging van de overheid in het beleidsdomeinoverlegcomité wordt als volgt vastgesteld:</w:t>
      </w:r>
    </w:p>
    <w:p w14:paraId="1C71CE30" w14:textId="77777777" w:rsidR="00377487" w:rsidRPr="00776C72" w:rsidRDefault="00377487" w:rsidP="00377487">
      <w:pPr>
        <w:rPr>
          <w:rFonts w:ascii="Verdana" w:hAnsi="Verdana" w:cs="Calibri"/>
          <w:spacing w:val="-3"/>
        </w:rPr>
      </w:pPr>
      <w:r w:rsidRPr="00776C72">
        <w:rPr>
          <w:rFonts w:ascii="Verdana" w:hAnsi="Verdana" w:cs="Calibri"/>
          <w:spacing w:val="-3"/>
        </w:rPr>
        <w:t>1°</w:t>
      </w:r>
      <w:r>
        <w:rPr>
          <w:rFonts w:ascii="Verdana" w:hAnsi="Verdana" w:cs="Calibri"/>
          <w:spacing w:val="-3"/>
        </w:rPr>
        <w:t xml:space="preserve"> </w:t>
      </w:r>
      <w:r>
        <w:rPr>
          <w:rFonts w:ascii="Verdana" w:hAnsi="Verdana" w:cs="Calibri"/>
          <w:spacing w:val="-3"/>
        </w:rPr>
        <w:tab/>
      </w:r>
      <w:r w:rsidRPr="00776C72">
        <w:rPr>
          <w:rFonts w:ascii="Verdana" w:hAnsi="Verdana" w:cs="Calibri"/>
          <w:spacing w:val="-3"/>
        </w:rPr>
        <w:t xml:space="preserve">Voorzitter: de voorzitter van het managementcomité van het beleidsdomein </w:t>
      </w:r>
      <w:r w:rsidRPr="009A4C38">
        <w:rPr>
          <w:rFonts w:ascii="Verdana" w:hAnsi="Verdana" w:cs="Calibri"/>
          <w:spacing w:val="-3"/>
          <w:highlight w:val="lightGray"/>
        </w:rPr>
        <w:t>[naam beleidsdomein]</w:t>
      </w:r>
      <w:r>
        <w:rPr>
          <w:rFonts w:ascii="Verdana" w:hAnsi="Verdana" w:cs="Calibri"/>
          <w:spacing w:val="-3"/>
        </w:rPr>
        <w:t xml:space="preserve"> OF: het hoofd van één van de entiteiten, te bepalen in consensus tussen de hoofden van de betrokken entiteiten; bij afwezigheid van consensus: de voorzitter van het managementcomité van het beleidsdomein </w:t>
      </w:r>
      <w:r w:rsidRPr="009A4C38">
        <w:rPr>
          <w:rFonts w:ascii="Verdana" w:hAnsi="Verdana" w:cs="Calibri"/>
          <w:spacing w:val="-3"/>
          <w:highlight w:val="lightGray"/>
        </w:rPr>
        <w:t>[naam beleidsdomein]</w:t>
      </w:r>
      <w:r>
        <w:rPr>
          <w:rFonts w:ascii="Verdana" w:hAnsi="Verdana" w:cs="Calibri"/>
          <w:spacing w:val="-3"/>
        </w:rPr>
        <w:t xml:space="preserve"> </w:t>
      </w:r>
    </w:p>
    <w:p w14:paraId="54FFCFD1" w14:textId="77777777" w:rsidR="00377487" w:rsidRPr="00776C72" w:rsidRDefault="00377487" w:rsidP="00377487">
      <w:pPr>
        <w:rPr>
          <w:rFonts w:ascii="Verdana" w:hAnsi="Verdana" w:cs="Calibri"/>
          <w:spacing w:val="-3"/>
        </w:rPr>
      </w:pPr>
      <w:r w:rsidRPr="00776C72">
        <w:rPr>
          <w:rFonts w:ascii="Verdana" w:hAnsi="Verdana" w:cs="Calibri"/>
          <w:spacing w:val="-3"/>
        </w:rPr>
        <w:t>2°</w:t>
      </w:r>
      <w:r>
        <w:rPr>
          <w:rFonts w:ascii="Verdana" w:hAnsi="Verdana" w:cs="Calibri"/>
          <w:spacing w:val="-3"/>
        </w:rPr>
        <w:t xml:space="preserve"> </w:t>
      </w:r>
      <w:r>
        <w:rPr>
          <w:rFonts w:ascii="Verdana" w:hAnsi="Verdana" w:cs="Calibri"/>
          <w:spacing w:val="-3"/>
        </w:rPr>
        <w:tab/>
      </w:r>
      <w:r w:rsidRPr="00776C72">
        <w:rPr>
          <w:rFonts w:ascii="Verdana" w:hAnsi="Verdana" w:cs="Calibri"/>
          <w:spacing w:val="-3"/>
        </w:rPr>
        <w:t>Leden: de leden worden door de voorzitter van het beleidsdomeinoverlegcomité gekozen in functie van de punten van de dagorde.</w:t>
      </w:r>
    </w:p>
    <w:p w14:paraId="74D47098" w14:textId="77777777" w:rsidR="00377487" w:rsidRPr="00776C72" w:rsidRDefault="00377487" w:rsidP="00377487">
      <w:pPr>
        <w:rPr>
          <w:rFonts w:ascii="Verdana" w:hAnsi="Verdana" w:cs="Calibri"/>
          <w:spacing w:val="-3"/>
        </w:rPr>
      </w:pPr>
      <w:r w:rsidRPr="00776C72">
        <w:rPr>
          <w:rFonts w:ascii="Verdana" w:hAnsi="Verdana" w:cs="Calibri"/>
          <w:spacing w:val="-3"/>
        </w:rPr>
        <w:tab/>
      </w:r>
    </w:p>
    <w:p w14:paraId="14F07819" w14:textId="11270CE8" w:rsidR="00377487" w:rsidRPr="00776C72" w:rsidRDefault="00377487" w:rsidP="00377487">
      <w:pPr>
        <w:rPr>
          <w:rFonts w:ascii="Verdana" w:hAnsi="Verdana" w:cs="Calibri"/>
          <w:spacing w:val="-3"/>
        </w:rPr>
      </w:pPr>
      <w:r w:rsidRPr="00776C72">
        <w:rPr>
          <w:rFonts w:ascii="Verdana" w:hAnsi="Verdana" w:cs="Calibri"/>
          <w:spacing w:val="-3"/>
        </w:rPr>
        <w:tab/>
        <w:t>§ 3</w:t>
      </w:r>
      <w:r w:rsidR="00C77D88">
        <w:rPr>
          <w:rFonts w:ascii="Verdana" w:hAnsi="Verdana" w:cs="Calibri"/>
          <w:spacing w:val="-3"/>
        </w:rPr>
        <w:t>.</w:t>
      </w:r>
      <w:r w:rsidRPr="00776C72">
        <w:rPr>
          <w:rFonts w:ascii="Verdana" w:hAnsi="Verdana" w:cs="Calibri"/>
          <w:spacing w:val="-3"/>
        </w:rPr>
        <w:t xml:space="preserve"> De voorzitter van het beleidsdomeinoverlegcomité duidt bij afwezigheid of verhindering zijn plaatsvervanger aan.</w:t>
      </w:r>
    </w:p>
    <w:p w14:paraId="683C1ABD" w14:textId="77777777" w:rsidR="00377487" w:rsidRDefault="00377487" w:rsidP="00377487">
      <w:pPr>
        <w:rPr>
          <w:rFonts w:ascii="Verdana" w:hAnsi="Verdana" w:cs="Calibri"/>
          <w:spacing w:val="-3"/>
        </w:rPr>
      </w:pPr>
    </w:p>
    <w:p w14:paraId="64DAC5AF" w14:textId="77777777" w:rsidR="00377487" w:rsidRDefault="00377487" w:rsidP="00377487">
      <w:pPr>
        <w:rPr>
          <w:rFonts w:ascii="Verdana" w:hAnsi="Verdana" w:cs="Calibri"/>
          <w:spacing w:val="-3"/>
          <w:highlight w:val="lightGray"/>
        </w:rPr>
      </w:pPr>
    </w:p>
    <w:p w14:paraId="37DEC289" w14:textId="77777777" w:rsidR="00377487" w:rsidRPr="00776C72" w:rsidRDefault="00377487" w:rsidP="00377487">
      <w:pPr>
        <w:rPr>
          <w:rFonts w:ascii="Verdana" w:hAnsi="Verdana" w:cs="Calibri"/>
          <w:spacing w:val="-3"/>
        </w:rPr>
      </w:pPr>
      <w:r>
        <w:rPr>
          <w:rFonts w:ascii="Verdana" w:hAnsi="Verdana" w:cs="Calibri"/>
          <w:spacing w:val="-3"/>
          <w:highlight w:val="lightGray"/>
        </w:rPr>
        <w:t>[</w:t>
      </w:r>
      <w:r w:rsidRPr="009A4C38">
        <w:rPr>
          <w:rFonts w:ascii="Verdana" w:hAnsi="Verdana" w:cs="Calibri"/>
          <w:spacing w:val="-3"/>
          <w:highlight w:val="lightGray"/>
        </w:rPr>
        <w:t xml:space="preserve">Verplicht: één EOC per entiteit </w:t>
      </w:r>
      <w:r>
        <w:rPr>
          <w:rFonts w:ascii="Verdana" w:hAnsi="Verdana" w:cs="Calibri"/>
          <w:spacing w:val="-3"/>
          <w:highlight w:val="lightGray"/>
        </w:rPr>
        <w:t>(</w:t>
      </w:r>
      <w:r w:rsidRPr="009A4C38">
        <w:rPr>
          <w:rFonts w:ascii="Verdana" w:hAnsi="Verdana" w:cs="Calibri"/>
          <w:spacing w:val="-3"/>
          <w:highlight w:val="lightGray"/>
        </w:rPr>
        <w:t>of per meerdere entiteiten, zie artikel 3</w:t>
      </w:r>
      <w:r w:rsidRPr="00633EE5">
        <w:rPr>
          <w:rFonts w:ascii="Verdana" w:hAnsi="Verdana" w:cs="Calibri"/>
          <w:spacing w:val="-3"/>
          <w:highlight w:val="lightGray"/>
        </w:rPr>
        <w:t>)]</w:t>
      </w:r>
      <w:r>
        <w:rPr>
          <w:rFonts w:ascii="Verdana" w:hAnsi="Verdana" w:cs="Calibri"/>
          <w:spacing w:val="-3"/>
        </w:rPr>
        <w:t xml:space="preserve"> </w:t>
      </w:r>
      <w:r w:rsidRPr="00776C72">
        <w:rPr>
          <w:rFonts w:ascii="Verdana" w:hAnsi="Verdana" w:cs="Calibri"/>
          <w:spacing w:val="-3"/>
        </w:rPr>
        <w:tab/>
      </w:r>
    </w:p>
    <w:p w14:paraId="77D9D430" w14:textId="77777777" w:rsidR="00377487" w:rsidRDefault="00377487" w:rsidP="00377487">
      <w:pPr>
        <w:rPr>
          <w:rFonts w:ascii="Verdana" w:hAnsi="Verdana" w:cs="Calibri"/>
          <w:spacing w:val="-3"/>
        </w:rPr>
      </w:pPr>
      <w:r w:rsidRPr="009A4C38">
        <w:rPr>
          <w:rFonts w:ascii="Verdana" w:hAnsi="Verdana" w:cs="Calibri"/>
          <w:b/>
          <w:spacing w:val="-3"/>
        </w:rPr>
        <w:t>Art. 2.</w:t>
      </w:r>
      <w:r w:rsidRPr="00776C72">
        <w:rPr>
          <w:rFonts w:ascii="Verdana" w:hAnsi="Verdana" w:cs="Calibri"/>
          <w:spacing w:val="-3"/>
        </w:rPr>
        <w:t xml:space="preserve"> §1.In </w:t>
      </w:r>
      <w:r>
        <w:rPr>
          <w:rFonts w:ascii="Verdana" w:hAnsi="Verdana" w:cs="Calibri"/>
          <w:spacing w:val="-3"/>
        </w:rPr>
        <w:t xml:space="preserve">het </w:t>
      </w:r>
      <w:r w:rsidRPr="00776C72">
        <w:rPr>
          <w:rFonts w:ascii="Verdana" w:hAnsi="Verdana" w:cs="Calibri"/>
          <w:spacing w:val="-3"/>
        </w:rPr>
        <w:t xml:space="preserve">beleidsdomein </w:t>
      </w:r>
      <w:r w:rsidRPr="00633EE5">
        <w:rPr>
          <w:rFonts w:ascii="Verdana" w:hAnsi="Verdana" w:cs="Calibri"/>
          <w:spacing w:val="-3"/>
          <w:highlight w:val="lightGray"/>
        </w:rPr>
        <w:t>[naam beleidsdomein]</w:t>
      </w:r>
      <w:r>
        <w:rPr>
          <w:rFonts w:ascii="Verdana" w:hAnsi="Verdana" w:cs="Calibri"/>
          <w:spacing w:val="-3"/>
        </w:rPr>
        <w:t xml:space="preserve"> </w:t>
      </w:r>
      <w:r w:rsidRPr="00776C72">
        <w:rPr>
          <w:rFonts w:ascii="Verdana" w:hAnsi="Verdana" w:cs="Calibri"/>
          <w:spacing w:val="-3"/>
        </w:rPr>
        <w:t>wordt er een basisoverlegcomité opgericht voor elk van volgende entiteiten:</w:t>
      </w:r>
    </w:p>
    <w:p w14:paraId="7AAE2E25" w14:textId="77777777" w:rsidR="00377487" w:rsidRPr="00776C72" w:rsidRDefault="00377487" w:rsidP="00377487">
      <w:pPr>
        <w:rPr>
          <w:rFonts w:ascii="Verdana" w:hAnsi="Verdana" w:cs="Calibri"/>
          <w:spacing w:val="-3"/>
        </w:rPr>
      </w:pPr>
      <w:r w:rsidRPr="00776C72">
        <w:rPr>
          <w:rFonts w:ascii="Verdana" w:hAnsi="Verdana" w:cs="Calibri"/>
          <w:spacing w:val="-3"/>
        </w:rPr>
        <w:t>1°</w:t>
      </w:r>
      <w:r w:rsidRPr="00776C72">
        <w:rPr>
          <w:rFonts w:ascii="Verdana" w:hAnsi="Verdana" w:cs="Calibri"/>
          <w:spacing w:val="-3"/>
        </w:rPr>
        <w:tab/>
        <w:t xml:space="preserve">Departement </w:t>
      </w:r>
      <w:r w:rsidRPr="009A4C38">
        <w:rPr>
          <w:rFonts w:ascii="Verdana" w:hAnsi="Verdana" w:cs="Calibri"/>
          <w:spacing w:val="-3"/>
          <w:highlight w:val="lightGray"/>
        </w:rPr>
        <w:t>……..;</w:t>
      </w:r>
    </w:p>
    <w:p w14:paraId="072D3343" w14:textId="77777777" w:rsidR="00377487" w:rsidRPr="00776C72" w:rsidRDefault="00377487" w:rsidP="00377487">
      <w:pPr>
        <w:rPr>
          <w:rFonts w:ascii="Verdana" w:hAnsi="Verdana" w:cs="Calibri"/>
          <w:spacing w:val="-3"/>
        </w:rPr>
      </w:pPr>
      <w:r w:rsidRPr="00776C72">
        <w:rPr>
          <w:rFonts w:ascii="Verdana" w:hAnsi="Verdana" w:cs="Calibri"/>
          <w:spacing w:val="-3"/>
        </w:rPr>
        <w:t>2°</w:t>
      </w:r>
      <w:r w:rsidRPr="00776C72">
        <w:rPr>
          <w:rFonts w:ascii="Verdana" w:hAnsi="Verdana" w:cs="Calibri"/>
          <w:spacing w:val="-3"/>
        </w:rPr>
        <w:tab/>
        <w:t xml:space="preserve">Agentschap </w:t>
      </w:r>
      <w:r w:rsidRPr="009A4C38">
        <w:rPr>
          <w:rFonts w:ascii="Verdana" w:hAnsi="Verdana" w:cs="Calibri"/>
          <w:spacing w:val="-3"/>
          <w:highlight w:val="lightGray"/>
        </w:rPr>
        <w:t>……….</w:t>
      </w:r>
      <w:r w:rsidRPr="00776C72">
        <w:rPr>
          <w:rFonts w:ascii="Verdana" w:hAnsi="Verdana" w:cs="Calibri"/>
          <w:spacing w:val="-3"/>
        </w:rPr>
        <w:t xml:space="preserve"> (IVA);</w:t>
      </w:r>
    </w:p>
    <w:p w14:paraId="6C144184" w14:textId="77777777" w:rsidR="00377487" w:rsidRPr="00776C72" w:rsidRDefault="00377487" w:rsidP="00377487">
      <w:pPr>
        <w:rPr>
          <w:rFonts w:ascii="Verdana" w:hAnsi="Verdana" w:cs="Calibri"/>
          <w:spacing w:val="-3"/>
        </w:rPr>
      </w:pPr>
      <w:r w:rsidRPr="00776C72">
        <w:rPr>
          <w:rFonts w:ascii="Verdana" w:hAnsi="Verdana" w:cs="Calibri"/>
          <w:spacing w:val="-3"/>
        </w:rPr>
        <w:t>3°</w:t>
      </w:r>
      <w:r w:rsidRPr="00776C72">
        <w:rPr>
          <w:rFonts w:ascii="Verdana" w:hAnsi="Verdana" w:cs="Calibri"/>
          <w:spacing w:val="-3"/>
        </w:rPr>
        <w:tab/>
        <w:t xml:space="preserve">Agentschap </w:t>
      </w:r>
      <w:r w:rsidRPr="009A4C38">
        <w:rPr>
          <w:rFonts w:ascii="Verdana" w:hAnsi="Verdana" w:cs="Calibri"/>
          <w:spacing w:val="-3"/>
          <w:highlight w:val="lightGray"/>
        </w:rPr>
        <w:t>……..</w:t>
      </w:r>
      <w:r w:rsidRPr="00776C72">
        <w:rPr>
          <w:rFonts w:ascii="Verdana" w:hAnsi="Verdana" w:cs="Calibri"/>
          <w:spacing w:val="-3"/>
        </w:rPr>
        <w:t xml:space="preserve"> (IVA);</w:t>
      </w:r>
    </w:p>
    <w:p w14:paraId="60225D49" w14:textId="77777777" w:rsidR="00377487" w:rsidRPr="00776C72" w:rsidRDefault="00377487" w:rsidP="00377487">
      <w:pPr>
        <w:rPr>
          <w:rFonts w:ascii="Verdana" w:hAnsi="Verdana" w:cs="Calibri"/>
          <w:spacing w:val="-3"/>
        </w:rPr>
      </w:pPr>
      <w:r w:rsidRPr="00776C72">
        <w:rPr>
          <w:rFonts w:ascii="Verdana" w:hAnsi="Verdana" w:cs="Calibri"/>
          <w:spacing w:val="-3"/>
        </w:rPr>
        <w:t>4°</w:t>
      </w:r>
      <w:r w:rsidRPr="00776C72">
        <w:rPr>
          <w:rFonts w:ascii="Verdana" w:hAnsi="Verdana" w:cs="Calibri"/>
          <w:spacing w:val="-3"/>
        </w:rPr>
        <w:tab/>
      </w:r>
      <w:r>
        <w:rPr>
          <w:rFonts w:ascii="Verdana" w:hAnsi="Verdana" w:cs="Calibri"/>
          <w:spacing w:val="-3"/>
        </w:rPr>
        <w:t xml:space="preserve">dienst </w:t>
      </w:r>
      <w:r w:rsidRPr="009A4C38">
        <w:rPr>
          <w:rFonts w:ascii="Verdana" w:hAnsi="Verdana" w:cs="Calibri"/>
          <w:spacing w:val="-3"/>
          <w:highlight w:val="lightGray"/>
        </w:rPr>
        <w:t>……………..</w:t>
      </w:r>
      <w:r w:rsidRPr="00776C72">
        <w:rPr>
          <w:rFonts w:ascii="Verdana" w:hAnsi="Verdana" w:cs="Calibri"/>
          <w:spacing w:val="-3"/>
        </w:rPr>
        <w:t>;</w:t>
      </w:r>
    </w:p>
    <w:p w14:paraId="2161AEEF" w14:textId="77777777" w:rsidR="00377487" w:rsidRPr="00776C72" w:rsidRDefault="00377487" w:rsidP="00377487">
      <w:pPr>
        <w:rPr>
          <w:rFonts w:ascii="Verdana" w:hAnsi="Verdana" w:cs="Calibri"/>
          <w:spacing w:val="-3"/>
        </w:rPr>
      </w:pPr>
      <w:r w:rsidRPr="00776C72">
        <w:rPr>
          <w:rFonts w:ascii="Verdana" w:hAnsi="Verdana" w:cs="Calibri"/>
          <w:spacing w:val="-3"/>
        </w:rPr>
        <w:t>5°</w:t>
      </w:r>
      <w:r w:rsidRPr="00776C72">
        <w:rPr>
          <w:rFonts w:ascii="Verdana" w:hAnsi="Verdana" w:cs="Calibri"/>
          <w:spacing w:val="-3"/>
        </w:rPr>
        <w:tab/>
        <w:t xml:space="preserve">Agentschap </w:t>
      </w:r>
      <w:r w:rsidRPr="009A4C38">
        <w:rPr>
          <w:rFonts w:ascii="Verdana" w:hAnsi="Verdana" w:cs="Calibri"/>
          <w:spacing w:val="-3"/>
          <w:highlight w:val="lightGray"/>
        </w:rPr>
        <w:t>……</w:t>
      </w:r>
      <w:r w:rsidRPr="00776C72">
        <w:rPr>
          <w:rFonts w:ascii="Verdana" w:hAnsi="Verdana" w:cs="Calibri"/>
          <w:spacing w:val="-3"/>
        </w:rPr>
        <w:t xml:space="preserve"> (EVA)</w:t>
      </w:r>
      <w:r>
        <w:rPr>
          <w:rFonts w:ascii="Verdana" w:hAnsi="Verdana" w:cs="Calibri"/>
          <w:spacing w:val="-3"/>
        </w:rPr>
        <w:t>.</w:t>
      </w:r>
    </w:p>
    <w:p w14:paraId="3B80D281" w14:textId="77777777" w:rsidR="00377487" w:rsidRDefault="00377487" w:rsidP="00377487">
      <w:pPr>
        <w:rPr>
          <w:rFonts w:ascii="Verdana" w:hAnsi="Verdana" w:cs="Calibri"/>
          <w:spacing w:val="-3"/>
        </w:rPr>
      </w:pPr>
      <w:r w:rsidRPr="00776C72">
        <w:rPr>
          <w:rFonts w:ascii="Verdana" w:hAnsi="Verdana" w:cs="Calibri"/>
          <w:spacing w:val="-3"/>
        </w:rPr>
        <w:tab/>
      </w:r>
    </w:p>
    <w:p w14:paraId="581863DF" w14:textId="77777777" w:rsidR="00377487" w:rsidRPr="00776C72" w:rsidRDefault="00377487" w:rsidP="00377487">
      <w:pPr>
        <w:rPr>
          <w:rFonts w:ascii="Verdana" w:hAnsi="Verdana" w:cs="Calibri"/>
          <w:spacing w:val="-3"/>
        </w:rPr>
      </w:pPr>
      <w:r w:rsidRPr="00776C72">
        <w:rPr>
          <w:rFonts w:ascii="Verdana" w:hAnsi="Verdana" w:cs="Calibri"/>
          <w:spacing w:val="-3"/>
        </w:rPr>
        <w:t>Deze basisoverlegcomités worden benoemd als:</w:t>
      </w:r>
    </w:p>
    <w:p w14:paraId="3ABC4704" w14:textId="77777777" w:rsidR="00377487" w:rsidRPr="00776C72" w:rsidRDefault="00377487" w:rsidP="00377487">
      <w:pPr>
        <w:rPr>
          <w:rFonts w:ascii="Verdana" w:hAnsi="Verdana" w:cs="Calibri"/>
          <w:spacing w:val="-3"/>
        </w:rPr>
      </w:pPr>
      <w:r w:rsidRPr="00776C72">
        <w:rPr>
          <w:rFonts w:ascii="Verdana" w:hAnsi="Verdana" w:cs="Calibri"/>
          <w:spacing w:val="-3"/>
        </w:rPr>
        <w:t>1°</w:t>
      </w:r>
      <w:r w:rsidRPr="00776C72">
        <w:rPr>
          <w:rFonts w:ascii="Verdana" w:hAnsi="Verdana" w:cs="Calibri"/>
          <w:spacing w:val="-3"/>
        </w:rPr>
        <w:tab/>
        <w:t>Entiteitsoverlegcomité Departement</w:t>
      </w:r>
      <w:r>
        <w:rPr>
          <w:rFonts w:ascii="Verdana" w:hAnsi="Verdana" w:cs="Calibri"/>
          <w:spacing w:val="-3"/>
        </w:rPr>
        <w:t xml:space="preserve"> </w:t>
      </w:r>
      <w:r w:rsidRPr="00633EE5">
        <w:rPr>
          <w:rFonts w:ascii="Verdana" w:hAnsi="Verdana" w:cs="Calibri"/>
          <w:spacing w:val="-3"/>
          <w:highlight w:val="lightGray"/>
        </w:rPr>
        <w:t>[naam departement]</w:t>
      </w:r>
      <w:r w:rsidRPr="00776C72">
        <w:rPr>
          <w:rFonts w:ascii="Verdana" w:hAnsi="Verdana" w:cs="Calibri"/>
          <w:spacing w:val="-3"/>
        </w:rPr>
        <w:t xml:space="preserve">, afgekort EOC </w:t>
      </w:r>
      <w:r w:rsidRPr="00633EE5">
        <w:rPr>
          <w:rFonts w:ascii="Verdana" w:hAnsi="Verdana" w:cs="Calibri"/>
          <w:spacing w:val="-3"/>
          <w:highlight w:val="lightGray"/>
        </w:rPr>
        <w:t>[afkorting departement]</w:t>
      </w:r>
      <w:r w:rsidRPr="00776C72">
        <w:rPr>
          <w:rFonts w:ascii="Verdana" w:hAnsi="Verdana" w:cs="Calibri"/>
          <w:spacing w:val="-3"/>
        </w:rPr>
        <w:t>;</w:t>
      </w:r>
    </w:p>
    <w:p w14:paraId="63FD3899" w14:textId="77777777" w:rsidR="00377487" w:rsidRPr="00776C72" w:rsidRDefault="00377487" w:rsidP="00377487">
      <w:pPr>
        <w:rPr>
          <w:rFonts w:ascii="Verdana" w:hAnsi="Verdana" w:cs="Calibri"/>
          <w:spacing w:val="-3"/>
        </w:rPr>
      </w:pPr>
      <w:r w:rsidRPr="00776C72">
        <w:rPr>
          <w:rFonts w:ascii="Verdana" w:hAnsi="Verdana" w:cs="Calibri"/>
          <w:spacing w:val="-3"/>
        </w:rPr>
        <w:t>2°</w:t>
      </w:r>
      <w:r w:rsidRPr="00776C72">
        <w:rPr>
          <w:rFonts w:ascii="Verdana" w:hAnsi="Verdana" w:cs="Calibri"/>
          <w:spacing w:val="-3"/>
        </w:rPr>
        <w:tab/>
        <w:t xml:space="preserve">Entiteitsoverlegcomité </w:t>
      </w:r>
      <w:r w:rsidRPr="00633EE5">
        <w:rPr>
          <w:rFonts w:ascii="Verdana" w:hAnsi="Verdana" w:cs="Calibri"/>
          <w:spacing w:val="-3"/>
          <w:highlight w:val="lightGray"/>
        </w:rPr>
        <w:t>[naam agentschap]</w:t>
      </w:r>
      <w:r w:rsidRPr="00776C72">
        <w:rPr>
          <w:rFonts w:ascii="Verdana" w:hAnsi="Verdana" w:cs="Calibri"/>
          <w:spacing w:val="-3"/>
        </w:rPr>
        <w:t xml:space="preserve">, afgekort EOC </w:t>
      </w:r>
      <w:r w:rsidRPr="00633EE5">
        <w:rPr>
          <w:rFonts w:ascii="Verdana" w:hAnsi="Verdana" w:cs="Calibri"/>
          <w:spacing w:val="-3"/>
          <w:highlight w:val="lightGray"/>
        </w:rPr>
        <w:t>[afkorting agentschap]</w:t>
      </w:r>
      <w:r w:rsidRPr="00776C72">
        <w:rPr>
          <w:rFonts w:ascii="Verdana" w:hAnsi="Verdana" w:cs="Calibri"/>
          <w:spacing w:val="-3"/>
        </w:rPr>
        <w:t>;</w:t>
      </w:r>
    </w:p>
    <w:p w14:paraId="04711EC0" w14:textId="77777777" w:rsidR="00377487" w:rsidRPr="00776C72" w:rsidRDefault="00377487" w:rsidP="00377487">
      <w:pPr>
        <w:rPr>
          <w:rFonts w:ascii="Verdana" w:hAnsi="Verdana" w:cs="Calibri"/>
          <w:spacing w:val="-3"/>
        </w:rPr>
      </w:pPr>
      <w:r w:rsidRPr="00776C72">
        <w:rPr>
          <w:rFonts w:ascii="Verdana" w:hAnsi="Verdana" w:cs="Calibri"/>
          <w:spacing w:val="-3"/>
        </w:rPr>
        <w:t>3°</w:t>
      </w:r>
      <w:r w:rsidRPr="00776C72">
        <w:rPr>
          <w:rFonts w:ascii="Verdana" w:hAnsi="Verdana" w:cs="Calibri"/>
          <w:spacing w:val="-3"/>
        </w:rPr>
        <w:tab/>
        <w:t xml:space="preserve">Entiteitsoverlegcomité </w:t>
      </w:r>
      <w:r w:rsidRPr="00633EE5">
        <w:rPr>
          <w:rFonts w:ascii="Verdana" w:hAnsi="Verdana" w:cs="Calibri"/>
          <w:spacing w:val="-3"/>
          <w:highlight w:val="lightGray"/>
        </w:rPr>
        <w:t>[naam agentschap]</w:t>
      </w:r>
      <w:r w:rsidRPr="00776C72">
        <w:rPr>
          <w:rFonts w:ascii="Verdana" w:hAnsi="Verdana" w:cs="Calibri"/>
          <w:spacing w:val="-3"/>
        </w:rPr>
        <w:t xml:space="preserve">, afgekort EOC </w:t>
      </w:r>
      <w:r w:rsidRPr="00633EE5">
        <w:rPr>
          <w:rFonts w:ascii="Verdana" w:hAnsi="Verdana" w:cs="Calibri"/>
          <w:spacing w:val="-3"/>
          <w:highlight w:val="lightGray"/>
        </w:rPr>
        <w:t>[afkorting agentschap]</w:t>
      </w:r>
      <w:r w:rsidRPr="00776C72">
        <w:rPr>
          <w:rFonts w:ascii="Verdana" w:hAnsi="Verdana" w:cs="Calibri"/>
          <w:spacing w:val="-3"/>
        </w:rPr>
        <w:t>;</w:t>
      </w:r>
    </w:p>
    <w:p w14:paraId="02B56513" w14:textId="77777777" w:rsidR="00377487" w:rsidRDefault="00377487" w:rsidP="00377487">
      <w:pPr>
        <w:rPr>
          <w:rFonts w:ascii="Verdana" w:hAnsi="Verdana" w:cs="Calibri"/>
          <w:spacing w:val="-3"/>
        </w:rPr>
      </w:pPr>
      <w:r w:rsidRPr="00776C72">
        <w:rPr>
          <w:rFonts w:ascii="Verdana" w:hAnsi="Verdana" w:cs="Calibri"/>
          <w:spacing w:val="-3"/>
        </w:rPr>
        <w:t>4°</w:t>
      </w:r>
      <w:r w:rsidRPr="00776C72">
        <w:rPr>
          <w:rFonts w:ascii="Verdana" w:hAnsi="Verdana" w:cs="Calibri"/>
          <w:spacing w:val="-3"/>
        </w:rPr>
        <w:tab/>
        <w:t xml:space="preserve">Entiteitsoverlegcomité </w:t>
      </w:r>
      <w:r w:rsidRPr="00633EE5">
        <w:rPr>
          <w:rFonts w:ascii="Verdana" w:hAnsi="Verdana" w:cs="Calibri"/>
          <w:spacing w:val="-3"/>
          <w:highlight w:val="lightGray"/>
        </w:rPr>
        <w:t>[naam dienst]</w:t>
      </w:r>
      <w:r>
        <w:rPr>
          <w:rFonts w:ascii="Verdana" w:hAnsi="Verdana" w:cs="Calibri"/>
          <w:spacing w:val="-3"/>
        </w:rPr>
        <w:t xml:space="preserve">, afgekort </w:t>
      </w:r>
      <w:r w:rsidRPr="00633EE5">
        <w:rPr>
          <w:rFonts w:ascii="Verdana" w:hAnsi="Verdana" w:cs="Calibri"/>
          <w:spacing w:val="-3"/>
          <w:highlight w:val="lightGray"/>
        </w:rPr>
        <w:t>[afkorting dienst]</w:t>
      </w:r>
      <w:r>
        <w:rPr>
          <w:rFonts w:ascii="Verdana" w:hAnsi="Verdana" w:cs="Calibri"/>
          <w:spacing w:val="-3"/>
        </w:rPr>
        <w:t>;</w:t>
      </w:r>
    </w:p>
    <w:p w14:paraId="03F33BA9" w14:textId="77777777" w:rsidR="00377487" w:rsidRPr="00776C72" w:rsidRDefault="00377487" w:rsidP="00377487">
      <w:pPr>
        <w:rPr>
          <w:rFonts w:ascii="Verdana" w:hAnsi="Verdana" w:cs="Calibri"/>
          <w:spacing w:val="-3"/>
        </w:rPr>
      </w:pPr>
      <w:r w:rsidRPr="00776C72">
        <w:rPr>
          <w:rFonts w:ascii="Verdana" w:hAnsi="Verdana" w:cs="Calibri"/>
          <w:spacing w:val="-3"/>
        </w:rPr>
        <w:t>5°</w:t>
      </w:r>
      <w:r w:rsidRPr="00776C72">
        <w:rPr>
          <w:rFonts w:ascii="Verdana" w:hAnsi="Verdana" w:cs="Calibri"/>
          <w:spacing w:val="-3"/>
        </w:rPr>
        <w:tab/>
        <w:t xml:space="preserve">Entiteitsoverlegcomité </w:t>
      </w:r>
      <w:r w:rsidRPr="00633EE5">
        <w:rPr>
          <w:rFonts w:ascii="Verdana" w:hAnsi="Verdana" w:cs="Calibri"/>
          <w:spacing w:val="-3"/>
          <w:highlight w:val="lightGray"/>
        </w:rPr>
        <w:t>[naam agentschap]</w:t>
      </w:r>
      <w:r>
        <w:rPr>
          <w:rFonts w:ascii="Verdana" w:hAnsi="Verdana" w:cs="Calibri"/>
          <w:spacing w:val="-3"/>
        </w:rPr>
        <w:t xml:space="preserve">, afgekort </w:t>
      </w:r>
      <w:r w:rsidRPr="00633EE5">
        <w:rPr>
          <w:rFonts w:ascii="Verdana" w:hAnsi="Verdana" w:cs="Calibri"/>
          <w:spacing w:val="-3"/>
          <w:highlight w:val="lightGray"/>
        </w:rPr>
        <w:t>[afkorting agentschap]</w:t>
      </w:r>
      <w:r>
        <w:rPr>
          <w:rFonts w:ascii="Verdana" w:hAnsi="Verdana" w:cs="Calibri"/>
          <w:spacing w:val="-3"/>
        </w:rPr>
        <w:t xml:space="preserve">.  </w:t>
      </w:r>
    </w:p>
    <w:p w14:paraId="254466E4" w14:textId="77777777" w:rsidR="00377487" w:rsidRPr="00776C72" w:rsidRDefault="00377487" w:rsidP="00377487">
      <w:pPr>
        <w:rPr>
          <w:rFonts w:ascii="Verdana" w:hAnsi="Verdana" w:cs="Calibri"/>
          <w:spacing w:val="-3"/>
        </w:rPr>
      </w:pPr>
      <w:r w:rsidRPr="00776C72">
        <w:rPr>
          <w:rFonts w:ascii="Verdana" w:hAnsi="Verdana" w:cs="Calibri"/>
          <w:spacing w:val="-3"/>
        </w:rPr>
        <w:tab/>
      </w:r>
    </w:p>
    <w:p w14:paraId="4C2BEE8B" w14:textId="77777777" w:rsidR="00377487" w:rsidRPr="00776C72" w:rsidRDefault="00377487" w:rsidP="00377487">
      <w:pPr>
        <w:rPr>
          <w:rFonts w:ascii="Verdana" w:hAnsi="Verdana" w:cs="Calibri"/>
          <w:spacing w:val="-3"/>
        </w:rPr>
      </w:pPr>
      <w:r w:rsidRPr="00776C72">
        <w:rPr>
          <w:rFonts w:ascii="Verdana" w:hAnsi="Verdana" w:cs="Calibri"/>
          <w:spacing w:val="-3"/>
        </w:rPr>
        <w:tab/>
        <w:t>§2. De afvaardiging van de overheid in de entiteitsoverlegcomités, vermeld in paragraaf 1, tweede lid, wordt als volgt vastgesteld:</w:t>
      </w:r>
    </w:p>
    <w:p w14:paraId="4C6B1E27" w14:textId="77777777" w:rsidR="00377487" w:rsidRPr="00776C72" w:rsidRDefault="00377487" w:rsidP="00377487">
      <w:pPr>
        <w:rPr>
          <w:rFonts w:ascii="Verdana" w:hAnsi="Verdana" w:cs="Calibri"/>
          <w:spacing w:val="-3"/>
        </w:rPr>
      </w:pPr>
      <w:r w:rsidRPr="00776C72">
        <w:rPr>
          <w:rFonts w:ascii="Verdana" w:hAnsi="Verdana" w:cs="Calibri"/>
          <w:spacing w:val="-3"/>
        </w:rPr>
        <w:t>1°</w:t>
      </w:r>
      <w:r w:rsidRPr="00776C72">
        <w:rPr>
          <w:rFonts w:ascii="Verdana" w:hAnsi="Verdana" w:cs="Calibri"/>
          <w:spacing w:val="-3"/>
        </w:rPr>
        <w:tab/>
        <w:t>Voorzitter: het hoofd van de entiteit;</w:t>
      </w:r>
    </w:p>
    <w:p w14:paraId="4470A39F" w14:textId="77777777" w:rsidR="00377487" w:rsidRPr="00776C72" w:rsidRDefault="00377487" w:rsidP="00377487">
      <w:pPr>
        <w:rPr>
          <w:rFonts w:ascii="Verdana" w:hAnsi="Verdana" w:cs="Calibri"/>
          <w:spacing w:val="-3"/>
        </w:rPr>
      </w:pPr>
      <w:r w:rsidRPr="00776C72">
        <w:rPr>
          <w:rFonts w:ascii="Verdana" w:hAnsi="Verdana" w:cs="Calibri"/>
          <w:spacing w:val="-3"/>
        </w:rPr>
        <w:t>2°</w:t>
      </w:r>
      <w:r w:rsidRPr="00776C72">
        <w:rPr>
          <w:rFonts w:ascii="Verdana" w:hAnsi="Verdana" w:cs="Calibri"/>
          <w:spacing w:val="-3"/>
        </w:rPr>
        <w:tab/>
        <w:t>Leden: de leden worden door de voorzitter van het entiteitsoverlegcomité gekozen in functie van de punten van de dagorde.</w:t>
      </w:r>
    </w:p>
    <w:p w14:paraId="3041E25B" w14:textId="77777777" w:rsidR="00377487" w:rsidRPr="00776C72" w:rsidRDefault="00377487" w:rsidP="00377487">
      <w:pPr>
        <w:rPr>
          <w:rFonts w:ascii="Verdana" w:hAnsi="Verdana" w:cs="Calibri"/>
          <w:spacing w:val="-3"/>
        </w:rPr>
      </w:pPr>
      <w:r w:rsidRPr="00776C72">
        <w:rPr>
          <w:rFonts w:ascii="Verdana" w:hAnsi="Verdana" w:cs="Calibri"/>
          <w:spacing w:val="-3"/>
        </w:rPr>
        <w:tab/>
      </w:r>
    </w:p>
    <w:p w14:paraId="6A957D7F" w14:textId="77777777" w:rsidR="00377487" w:rsidRPr="00776C72" w:rsidRDefault="00377487" w:rsidP="00377487">
      <w:pPr>
        <w:rPr>
          <w:rFonts w:ascii="Verdana" w:hAnsi="Verdana" w:cs="Calibri"/>
          <w:spacing w:val="-3"/>
        </w:rPr>
      </w:pPr>
      <w:r w:rsidRPr="00776C72">
        <w:rPr>
          <w:rFonts w:ascii="Verdana" w:hAnsi="Verdana" w:cs="Calibri"/>
          <w:spacing w:val="-3"/>
        </w:rPr>
        <w:tab/>
        <w:t>§3. De voorzitter van het entiteitsoverlegcomité duidt bij afwezigheid of verhindering zijn plaatsvervanger aan.</w:t>
      </w:r>
    </w:p>
    <w:p w14:paraId="03FC5312" w14:textId="77777777" w:rsidR="00377487" w:rsidRDefault="00377487" w:rsidP="00377487">
      <w:pPr>
        <w:rPr>
          <w:rFonts w:ascii="Verdana" w:hAnsi="Verdana" w:cs="Calibri"/>
          <w:spacing w:val="-3"/>
        </w:rPr>
      </w:pPr>
    </w:p>
    <w:p w14:paraId="020B9C87" w14:textId="77777777" w:rsidR="00377487" w:rsidRDefault="00377487" w:rsidP="00377487">
      <w:pPr>
        <w:rPr>
          <w:rFonts w:ascii="Verdana" w:hAnsi="Verdana" w:cs="Calibri"/>
          <w:spacing w:val="-3"/>
          <w:highlight w:val="lightGray"/>
        </w:rPr>
      </w:pPr>
    </w:p>
    <w:p w14:paraId="1280A95C" w14:textId="77777777" w:rsidR="00377487" w:rsidRPr="00776C72" w:rsidRDefault="00377487" w:rsidP="00377487">
      <w:pPr>
        <w:rPr>
          <w:rFonts w:ascii="Verdana" w:hAnsi="Verdana" w:cs="Calibri"/>
          <w:spacing w:val="-3"/>
        </w:rPr>
      </w:pPr>
      <w:r w:rsidRPr="00633EE5">
        <w:rPr>
          <w:rFonts w:ascii="Verdana" w:hAnsi="Verdana" w:cs="Calibri"/>
          <w:spacing w:val="-3"/>
          <w:highlight w:val="lightGray"/>
        </w:rPr>
        <w:t>[Facultatief: indien gekozen wordt voor een gezamenlijk EOC]</w:t>
      </w:r>
      <w:r>
        <w:rPr>
          <w:rFonts w:ascii="Verdana" w:hAnsi="Verdana" w:cs="Calibri"/>
          <w:spacing w:val="-3"/>
        </w:rPr>
        <w:t xml:space="preserve">  </w:t>
      </w:r>
      <w:r w:rsidRPr="00776C72">
        <w:rPr>
          <w:rFonts w:ascii="Verdana" w:hAnsi="Verdana" w:cs="Calibri"/>
          <w:spacing w:val="-3"/>
        </w:rPr>
        <w:tab/>
      </w:r>
    </w:p>
    <w:p w14:paraId="6CEDD862" w14:textId="77777777" w:rsidR="00377487" w:rsidRPr="00776C72" w:rsidRDefault="00377487" w:rsidP="00377487">
      <w:pPr>
        <w:rPr>
          <w:rFonts w:ascii="Verdana" w:hAnsi="Verdana" w:cs="Calibri"/>
          <w:spacing w:val="-3"/>
        </w:rPr>
      </w:pPr>
      <w:r w:rsidRPr="00633EE5">
        <w:rPr>
          <w:rFonts w:ascii="Verdana" w:hAnsi="Verdana" w:cs="Calibri"/>
          <w:b/>
          <w:spacing w:val="-3"/>
        </w:rPr>
        <w:t xml:space="preserve">Art. 3. </w:t>
      </w:r>
      <w:r w:rsidRPr="00776C72">
        <w:rPr>
          <w:rFonts w:ascii="Verdana" w:hAnsi="Verdana" w:cs="Calibri"/>
          <w:spacing w:val="-3"/>
        </w:rPr>
        <w:t xml:space="preserve">§1.In het beleidsdomein </w:t>
      </w:r>
      <w:r w:rsidRPr="00633EE5">
        <w:rPr>
          <w:rFonts w:ascii="Verdana" w:hAnsi="Verdana" w:cs="Calibri"/>
          <w:spacing w:val="-3"/>
          <w:highlight w:val="lightGray"/>
        </w:rPr>
        <w:t>[naam beleidsdomein]</w:t>
      </w:r>
      <w:r>
        <w:rPr>
          <w:rFonts w:ascii="Verdana" w:hAnsi="Verdana" w:cs="Calibri"/>
          <w:spacing w:val="-3"/>
        </w:rPr>
        <w:t xml:space="preserve"> </w:t>
      </w:r>
      <w:r w:rsidRPr="00776C72">
        <w:rPr>
          <w:rFonts w:ascii="Verdana" w:hAnsi="Verdana" w:cs="Calibri"/>
          <w:spacing w:val="-3"/>
        </w:rPr>
        <w:t>wordt er een gezamenlijk basisoverlegcomité opgericht voor de entiteiten:</w:t>
      </w:r>
    </w:p>
    <w:p w14:paraId="7B930DA7" w14:textId="77777777" w:rsidR="00377487" w:rsidRPr="00776C72" w:rsidRDefault="00377487" w:rsidP="00377487">
      <w:pPr>
        <w:rPr>
          <w:rFonts w:ascii="Verdana" w:hAnsi="Verdana" w:cs="Calibri"/>
          <w:spacing w:val="-3"/>
        </w:rPr>
      </w:pPr>
      <w:r w:rsidRPr="00776C72">
        <w:rPr>
          <w:rFonts w:ascii="Verdana" w:hAnsi="Verdana" w:cs="Calibri"/>
          <w:spacing w:val="-3"/>
        </w:rPr>
        <w:t>1°</w:t>
      </w:r>
      <w:r w:rsidRPr="00776C72">
        <w:rPr>
          <w:rFonts w:ascii="Verdana" w:hAnsi="Verdana" w:cs="Calibri"/>
          <w:spacing w:val="-3"/>
        </w:rPr>
        <w:tab/>
        <w:t xml:space="preserve">Agentschap </w:t>
      </w:r>
      <w:r w:rsidRPr="00D3537C">
        <w:rPr>
          <w:rFonts w:ascii="Verdana" w:hAnsi="Verdana" w:cs="Calibri"/>
          <w:spacing w:val="-3"/>
          <w:highlight w:val="lightGray"/>
        </w:rPr>
        <w:t>………</w:t>
      </w:r>
      <w:r>
        <w:rPr>
          <w:rFonts w:ascii="Verdana" w:hAnsi="Verdana" w:cs="Calibri"/>
          <w:spacing w:val="-3"/>
        </w:rPr>
        <w:t>.</w:t>
      </w:r>
      <w:r w:rsidRPr="00776C72">
        <w:rPr>
          <w:rFonts w:ascii="Verdana" w:hAnsi="Verdana" w:cs="Calibri"/>
          <w:spacing w:val="-3"/>
        </w:rPr>
        <w:t xml:space="preserve"> (IVA);</w:t>
      </w:r>
    </w:p>
    <w:p w14:paraId="537FA8CB" w14:textId="77777777" w:rsidR="00377487" w:rsidRPr="00776C72" w:rsidRDefault="00377487" w:rsidP="00377487">
      <w:pPr>
        <w:rPr>
          <w:rFonts w:ascii="Verdana" w:hAnsi="Verdana" w:cs="Calibri"/>
          <w:spacing w:val="-3"/>
        </w:rPr>
      </w:pPr>
      <w:r w:rsidRPr="00776C72">
        <w:rPr>
          <w:rFonts w:ascii="Verdana" w:hAnsi="Verdana" w:cs="Calibri"/>
          <w:spacing w:val="-3"/>
        </w:rPr>
        <w:lastRenderedPageBreak/>
        <w:t>2°</w:t>
      </w:r>
      <w:r w:rsidRPr="00776C72">
        <w:rPr>
          <w:rFonts w:ascii="Verdana" w:hAnsi="Verdana" w:cs="Calibri"/>
          <w:spacing w:val="-3"/>
        </w:rPr>
        <w:tab/>
        <w:t xml:space="preserve">Agentschap </w:t>
      </w:r>
      <w:r w:rsidRPr="00D3537C">
        <w:rPr>
          <w:rFonts w:ascii="Verdana" w:hAnsi="Verdana" w:cs="Calibri"/>
          <w:spacing w:val="-3"/>
          <w:highlight w:val="lightGray"/>
        </w:rPr>
        <w:t>……….</w:t>
      </w:r>
      <w:r w:rsidRPr="00776C72">
        <w:rPr>
          <w:rFonts w:ascii="Verdana" w:hAnsi="Verdana" w:cs="Calibri"/>
          <w:spacing w:val="-3"/>
        </w:rPr>
        <w:t xml:space="preserve"> (</w:t>
      </w:r>
      <w:r>
        <w:rPr>
          <w:rFonts w:ascii="Verdana" w:hAnsi="Verdana" w:cs="Calibri"/>
          <w:spacing w:val="-3"/>
        </w:rPr>
        <w:t>E</w:t>
      </w:r>
      <w:r w:rsidRPr="00776C72">
        <w:rPr>
          <w:rFonts w:ascii="Verdana" w:hAnsi="Verdana" w:cs="Calibri"/>
          <w:spacing w:val="-3"/>
        </w:rPr>
        <w:t>VA);</w:t>
      </w:r>
    </w:p>
    <w:p w14:paraId="637B4797" w14:textId="77777777" w:rsidR="00377487" w:rsidRDefault="00377487" w:rsidP="00377487">
      <w:pPr>
        <w:rPr>
          <w:rFonts w:ascii="Verdana" w:hAnsi="Verdana" w:cs="Calibri"/>
          <w:spacing w:val="-3"/>
        </w:rPr>
      </w:pPr>
      <w:r w:rsidRPr="00776C72">
        <w:rPr>
          <w:rFonts w:ascii="Verdana" w:hAnsi="Verdana" w:cs="Calibri"/>
          <w:spacing w:val="-3"/>
        </w:rPr>
        <w:t xml:space="preserve">Dit basisoverlegcomité wordt benoemd als Entiteitsoverlegcomité </w:t>
      </w:r>
      <w:r w:rsidRPr="00E20F5F">
        <w:rPr>
          <w:rFonts w:ascii="Verdana" w:hAnsi="Verdana" w:cs="Calibri"/>
          <w:spacing w:val="-3"/>
          <w:highlight w:val="lightGray"/>
        </w:rPr>
        <w:t>[naam]</w:t>
      </w:r>
      <w:r w:rsidRPr="00776C72">
        <w:rPr>
          <w:rFonts w:ascii="Verdana" w:hAnsi="Verdana" w:cs="Calibri"/>
          <w:spacing w:val="-3"/>
        </w:rPr>
        <w:t xml:space="preserve">, afgekort EOC </w:t>
      </w:r>
      <w:r w:rsidRPr="00E20F5F">
        <w:rPr>
          <w:rFonts w:ascii="Verdana" w:hAnsi="Verdana" w:cs="Calibri"/>
          <w:spacing w:val="-3"/>
          <w:highlight w:val="lightGray"/>
        </w:rPr>
        <w:t>[afkorting]</w:t>
      </w:r>
      <w:r w:rsidRPr="00776C72">
        <w:rPr>
          <w:rFonts w:ascii="Verdana" w:hAnsi="Verdana" w:cs="Calibri"/>
          <w:spacing w:val="-3"/>
        </w:rPr>
        <w:t xml:space="preserve">. </w:t>
      </w:r>
    </w:p>
    <w:p w14:paraId="0B764F83" w14:textId="77777777" w:rsidR="00377487" w:rsidRDefault="00377487" w:rsidP="00377487">
      <w:pPr>
        <w:rPr>
          <w:rFonts w:ascii="Verdana" w:hAnsi="Verdana" w:cs="Calibri"/>
          <w:spacing w:val="-3"/>
        </w:rPr>
      </w:pPr>
    </w:p>
    <w:p w14:paraId="54D51E65" w14:textId="77777777" w:rsidR="00377487" w:rsidRPr="00776C72" w:rsidRDefault="00377487" w:rsidP="00377487">
      <w:pPr>
        <w:ind w:firstLine="708"/>
        <w:rPr>
          <w:rFonts w:ascii="Verdana" w:hAnsi="Verdana" w:cs="Calibri"/>
          <w:spacing w:val="-3"/>
        </w:rPr>
      </w:pPr>
      <w:r w:rsidRPr="00776C72">
        <w:rPr>
          <w:rFonts w:ascii="Verdana" w:hAnsi="Verdana" w:cs="Calibri"/>
          <w:spacing w:val="-3"/>
        </w:rPr>
        <w:t xml:space="preserve">§2. De afvaardiging van de overheid in het </w:t>
      </w:r>
      <w:r>
        <w:rPr>
          <w:rFonts w:ascii="Verdana" w:hAnsi="Verdana" w:cs="Calibri"/>
          <w:spacing w:val="-3"/>
        </w:rPr>
        <w:t xml:space="preserve">Entiteitsoverlegcomité </w:t>
      </w:r>
      <w:r w:rsidRPr="00524A58">
        <w:rPr>
          <w:rFonts w:ascii="Verdana" w:hAnsi="Verdana" w:cs="Calibri"/>
          <w:spacing w:val="-3"/>
          <w:highlight w:val="lightGray"/>
        </w:rPr>
        <w:t>[afkorting]</w:t>
      </w:r>
      <w:r w:rsidRPr="00776C72">
        <w:rPr>
          <w:rFonts w:ascii="Verdana" w:hAnsi="Verdana" w:cs="Calibri"/>
          <w:spacing w:val="-3"/>
        </w:rPr>
        <w:t xml:space="preserve"> wordt als volgt vastgesteld:</w:t>
      </w:r>
    </w:p>
    <w:p w14:paraId="0EFBDF50" w14:textId="77777777" w:rsidR="00377487" w:rsidRPr="00776C72" w:rsidRDefault="00377487" w:rsidP="00377487">
      <w:pPr>
        <w:rPr>
          <w:rFonts w:ascii="Verdana" w:hAnsi="Verdana" w:cs="Calibri"/>
          <w:spacing w:val="-3"/>
        </w:rPr>
      </w:pPr>
      <w:r w:rsidRPr="00776C72">
        <w:rPr>
          <w:rFonts w:ascii="Verdana" w:hAnsi="Verdana" w:cs="Calibri"/>
          <w:spacing w:val="-3"/>
        </w:rPr>
        <w:t>1°</w:t>
      </w:r>
      <w:r>
        <w:rPr>
          <w:rFonts w:ascii="Verdana" w:hAnsi="Verdana" w:cs="Calibri"/>
          <w:spacing w:val="-3"/>
        </w:rPr>
        <w:t xml:space="preserve"> </w:t>
      </w:r>
      <w:r>
        <w:rPr>
          <w:rFonts w:ascii="Verdana" w:hAnsi="Verdana" w:cs="Calibri"/>
          <w:spacing w:val="-3"/>
        </w:rPr>
        <w:tab/>
      </w:r>
      <w:r w:rsidRPr="00776C72">
        <w:rPr>
          <w:rFonts w:ascii="Verdana" w:hAnsi="Verdana" w:cs="Calibri"/>
          <w:spacing w:val="-3"/>
        </w:rPr>
        <w:t xml:space="preserve">Voorzitter: </w:t>
      </w:r>
      <w:r>
        <w:rPr>
          <w:rFonts w:ascii="Verdana" w:hAnsi="Verdana" w:cs="Calibri"/>
          <w:spacing w:val="-3"/>
        </w:rPr>
        <w:t xml:space="preserve">het hoofd van één van de entiteiten, te bepalen in consensus tussen de hoofden van de betrokken entiteiten; bij afwezigheid van consensus: de voorzitter van het managementcomité van het beleidsdomein </w:t>
      </w:r>
      <w:r w:rsidRPr="009A4C38">
        <w:rPr>
          <w:rFonts w:ascii="Verdana" w:hAnsi="Verdana" w:cs="Calibri"/>
          <w:spacing w:val="-3"/>
          <w:highlight w:val="lightGray"/>
        </w:rPr>
        <w:t>[naam beleidsdomein]</w:t>
      </w:r>
      <w:r>
        <w:rPr>
          <w:rFonts w:ascii="Verdana" w:hAnsi="Verdana" w:cs="Calibri"/>
          <w:spacing w:val="-3"/>
        </w:rPr>
        <w:t xml:space="preserve"> </w:t>
      </w:r>
    </w:p>
    <w:p w14:paraId="6FB2B2A3" w14:textId="77777777" w:rsidR="00377487" w:rsidRPr="00776C72" w:rsidRDefault="00377487" w:rsidP="00377487">
      <w:pPr>
        <w:rPr>
          <w:rFonts w:ascii="Verdana" w:hAnsi="Verdana" w:cs="Calibri"/>
          <w:spacing w:val="-3"/>
        </w:rPr>
      </w:pPr>
      <w:r w:rsidRPr="00776C72">
        <w:rPr>
          <w:rFonts w:ascii="Verdana" w:hAnsi="Verdana" w:cs="Calibri"/>
          <w:spacing w:val="-3"/>
        </w:rPr>
        <w:t>2°</w:t>
      </w:r>
      <w:r>
        <w:rPr>
          <w:rFonts w:ascii="Verdana" w:hAnsi="Verdana" w:cs="Calibri"/>
          <w:spacing w:val="-3"/>
        </w:rPr>
        <w:t xml:space="preserve"> </w:t>
      </w:r>
      <w:r>
        <w:rPr>
          <w:rFonts w:ascii="Verdana" w:hAnsi="Verdana" w:cs="Calibri"/>
          <w:spacing w:val="-3"/>
        </w:rPr>
        <w:tab/>
      </w:r>
      <w:r w:rsidRPr="00776C72">
        <w:rPr>
          <w:rFonts w:ascii="Verdana" w:hAnsi="Verdana" w:cs="Calibri"/>
          <w:spacing w:val="-3"/>
        </w:rPr>
        <w:t>Leden: de leden worden door de voorzitter van het beleidsdomeinoverlegcomité gekozen in functie van de punten van de dagorde.</w:t>
      </w:r>
    </w:p>
    <w:p w14:paraId="357C085C" w14:textId="77777777" w:rsidR="00377487" w:rsidRPr="00776C72" w:rsidRDefault="00377487" w:rsidP="00377487">
      <w:pPr>
        <w:rPr>
          <w:rFonts w:ascii="Verdana" w:hAnsi="Verdana" w:cs="Calibri"/>
          <w:spacing w:val="-3"/>
        </w:rPr>
      </w:pPr>
      <w:r w:rsidRPr="00776C72">
        <w:rPr>
          <w:rFonts w:ascii="Verdana" w:hAnsi="Verdana" w:cs="Calibri"/>
          <w:spacing w:val="-3"/>
        </w:rPr>
        <w:tab/>
      </w:r>
    </w:p>
    <w:p w14:paraId="72596FAF" w14:textId="24293A54" w:rsidR="00377487" w:rsidRPr="00776C72" w:rsidRDefault="00377487" w:rsidP="00377487">
      <w:pPr>
        <w:ind w:firstLine="708"/>
        <w:rPr>
          <w:rFonts w:ascii="Verdana" w:hAnsi="Verdana" w:cs="Calibri"/>
          <w:spacing w:val="-3"/>
        </w:rPr>
      </w:pPr>
      <w:r w:rsidRPr="00776C72">
        <w:rPr>
          <w:rFonts w:ascii="Verdana" w:hAnsi="Verdana" w:cs="Calibri"/>
          <w:spacing w:val="-3"/>
        </w:rPr>
        <w:t>§ 3</w:t>
      </w:r>
      <w:r>
        <w:rPr>
          <w:rFonts w:ascii="Verdana" w:hAnsi="Verdana" w:cs="Calibri"/>
          <w:spacing w:val="-3"/>
        </w:rPr>
        <w:t>.</w:t>
      </w:r>
      <w:r w:rsidRPr="00776C72">
        <w:rPr>
          <w:rFonts w:ascii="Verdana" w:hAnsi="Verdana" w:cs="Calibri"/>
          <w:spacing w:val="-3"/>
        </w:rPr>
        <w:t xml:space="preserve"> De voorzitter van het </w:t>
      </w:r>
      <w:r>
        <w:rPr>
          <w:rFonts w:ascii="Verdana" w:hAnsi="Verdana" w:cs="Calibri"/>
          <w:spacing w:val="-3"/>
        </w:rPr>
        <w:t xml:space="preserve">Entiteitsoverlegcomité </w:t>
      </w:r>
      <w:r w:rsidRPr="00524A58">
        <w:rPr>
          <w:rFonts w:ascii="Verdana" w:hAnsi="Verdana" w:cs="Calibri"/>
          <w:spacing w:val="-3"/>
          <w:highlight w:val="lightGray"/>
        </w:rPr>
        <w:t>[afkorting]</w:t>
      </w:r>
      <w:r w:rsidRPr="00776C72">
        <w:rPr>
          <w:rFonts w:ascii="Verdana" w:hAnsi="Verdana" w:cs="Calibri"/>
          <w:spacing w:val="-3"/>
        </w:rPr>
        <w:t xml:space="preserve"> duidt bij afwezigheid of verhindering zijn plaatsvervanger aan.</w:t>
      </w:r>
    </w:p>
    <w:p w14:paraId="6C1E8A9A" w14:textId="77777777" w:rsidR="00377487" w:rsidRPr="00776C72" w:rsidRDefault="00377487" w:rsidP="00377487">
      <w:pPr>
        <w:rPr>
          <w:rFonts w:ascii="Verdana" w:hAnsi="Verdana" w:cs="Calibri"/>
          <w:spacing w:val="-3"/>
        </w:rPr>
      </w:pPr>
    </w:p>
    <w:p w14:paraId="6AB823DD" w14:textId="77777777" w:rsidR="00377487" w:rsidRPr="00776C72" w:rsidRDefault="00377487" w:rsidP="00377487">
      <w:pPr>
        <w:rPr>
          <w:rFonts w:ascii="Verdana" w:hAnsi="Verdana" w:cs="Calibri"/>
          <w:spacing w:val="-3"/>
        </w:rPr>
      </w:pPr>
      <w:r w:rsidRPr="00776C72">
        <w:rPr>
          <w:rFonts w:ascii="Verdana" w:hAnsi="Verdana" w:cs="Calibri"/>
          <w:spacing w:val="-3"/>
        </w:rPr>
        <w:tab/>
      </w:r>
    </w:p>
    <w:p w14:paraId="3544C11C" w14:textId="77777777" w:rsidR="00377487" w:rsidRPr="00776C72" w:rsidRDefault="00377487" w:rsidP="00377487">
      <w:pPr>
        <w:rPr>
          <w:rFonts w:ascii="Verdana" w:hAnsi="Verdana" w:cs="Calibri"/>
          <w:spacing w:val="-3"/>
        </w:rPr>
      </w:pPr>
      <w:r w:rsidRPr="00D83941">
        <w:rPr>
          <w:rFonts w:ascii="Verdana" w:hAnsi="Verdana" w:cs="Calibri"/>
          <w:b/>
          <w:spacing w:val="-3"/>
        </w:rPr>
        <w:t>Art. 4.</w:t>
      </w:r>
      <w:r w:rsidRPr="00776C72">
        <w:rPr>
          <w:rFonts w:ascii="Verdana" w:hAnsi="Verdana" w:cs="Calibri"/>
          <w:spacing w:val="-3"/>
        </w:rPr>
        <w:t xml:space="preserve"> Het ministerieel besluit van </w:t>
      </w:r>
      <w:r w:rsidRPr="008C2687">
        <w:rPr>
          <w:rFonts w:ascii="Verdana" w:hAnsi="Verdana" w:cs="Calibri"/>
          <w:spacing w:val="-3"/>
          <w:highlight w:val="lightGray"/>
        </w:rPr>
        <w:t>[datum]</w:t>
      </w:r>
      <w:r>
        <w:rPr>
          <w:rFonts w:ascii="Verdana" w:hAnsi="Verdana" w:cs="Calibri"/>
          <w:spacing w:val="-3"/>
        </w:rPr>
        <w:t xml:space="preserve"> </w:t>
      </w:r>
      <w:r w:rsidRPr="00776C72">
        <w:rPr>
          <w:rFonts w:ascii="Verdana" w:hAnsi="Verdana" w:cs="Calibri"/>
          <w:spacing w:val="-3"/>
        </w:rPr>
        <w:t xml:space="preserve"> houdende oprichting van basis- en tussenoverlegcomités en samenstelling van de overheidsafvaardiging in het beleidsdomein</w:t>
      </w:r>
      <w:r>
        <w:rPr>
          <w:rFonts w:ascii="Verdana" w:hAnsi="Verdana" w:cs="Calibri"/>
          <w:spacing w:val="-3"/>
        </w:rPr>
        <w:t xml:space="preserve"> </w:t>
      </w:r>
      <w:r w:rsidRPr="008C2687">
        <w:rPr>
          <w:rFonts w:ascii="Verdana" w:hAnsi="Verdana" w:cs="Calibri"/>
          <w:spacing w:val="-3"/>
          <w:highlight w:val="lightGray"/>
        </w:rPr>
        <w:t>[naam beleidsdomein]</w:t>
      </w:r>
      <w:r w:rsidRPr="00776C72">
        <w:rPr>
          <w:rFonts w:ascii="Verdana" w:hAnsi="Verdana" w:cs="Calibri"/>
          <w:spacing w:val="-3"/>
        </w:rPr>
        <w:t>, gewijzigd bij de ministeriële besluiten van</w:t>
      </w:r>
      <w:r>
        <w:rPr>
          <w:rFonts w:ascii="Verdana" w:hAnsi="Verdana" w:cs="Calibri"/>
          <w:spacing w:val="-3"/>
        </w:rPr>
        <w:t xml:space="preserve"> </w:t>
      </w:r>
      <w:r w:rsidRPr="008C2687">
        <w:rPr>
          <w:rFonts w:ascii="Verdana" w:hAnsi="Verdana" w:cs="Calibri"/>
          <w:spacing w:val="-3"/>
          <w:highlight w:val="lightGray"/>
        </w:rPr>
        <w:t>[datum]</w:t>
      </w:r>
      <w:r w:rsidRPr="00776C72">
        <w:rPr>
          <w:rFonts w:ascii="Verdana" w:hAnsi="Verdana" w:cs="Calibri"/>
          <w:spacing w:val="-3"/>
        </w:rPr>
        <w:t>, wordt opgeheven.</w:t>
      </w:r>
    </w:p>
    <w:p w14:paraId="29B11143" w14:textId="77777777" w:rsidR="00377487" w:rsidRPr="00776C72" w:rsidRDefault="00377487" w:rsidP="00377487">
      <w:pPr>
        <w:rPr>
          <w:rFonts w:ascii="Verdana" w:hAnsi="Verdana" w:cs="Calibri"/>
          <w:spacing w:val="-3"/>
        </w:rPr>
      </w:pPr>
      <w:r w:rsidRPr="00776C72">
        <w:rPr>
          <w:rFonts w:ascii="Verdana" w:hAnsi="Verdana" w:cs="Calibri"/>
          <w:spacing w:val="-3"/>
        </w:rPr>
        <w:tab/>
      </w:r>
    </w:p>
    <w:p w14:paraId="08EFF2C3" w14:textId="77777777" w:rsidR="00377487" w:rsidRPr="00776C72" w:rsidRDefault="00377487" w:rsidP="00377487">
      <w:pPr>
        <w:rPr>
          <w:rFonts w:ascii="Verdana" w:hAnsi="Verdana" w:cs="Calibri"/>
          <w:spacing w:val="-3"/>
        </w:rPr>
      </w:pPr>
      <w:r w:rsidRPr="00D83941">
        <w:rPr>
          <w:rFonts w:ascii="Verdana" w:hAnsi="Verdana" w:cs="Calibri"/>
          <w:b/>
          <w:spacing w:val="-3"/>
        </w:rPr>
        <w:t>Art. 5.</w:t>
      </w:r>
      <w:r w:rsidRPr="00776C72">
        <w:rPr>
          <w:rFonts w:ascii="Verdana" w:hAnsi="Verdana" w:cs="Calibri"/>
          <w:spacing w:val="-3"/>
        </w:rPr>
        <w:t xml:space="preserve"> Dit besluit treedt in werking op de datum van de ondertekening ervan.</w:t>
      </w:r>
    </w:p>
    <w:p w14:paraId="7840D7E3" w14:textId="77777777" w:rsidR="00377487" w:rsidRPr="00776C72" w:rsidRDefault="00377487" w:rsidP="00377487">
      <w:pPr>
        <w:rPr>
          <w:rFonts w:ascii="Verdana" w:hAnsi="Verdana" w:cs="Calibri"/>
          <w:spacing w:val="-3"/>
        </w:rPr>
      </w:pPr>
      <w:r w:rsidRPr="00776C72">
        <w:rPr>
          <w:rFonts w:ascii="Verdana" w:hAnsi="Verdana" w:cs="Calibri"/>
          <w:spacing w:val="-3"/>
        </w:rPr>
        <w:tab/>
      </w:r>
    </w:p>
    <w:p w14:paraId="6AA71061" w14:textId="77777777" w:rsidR="00377487" w:rsidRPr="00776C72" w:rsidRDefault="00377487" w:rsidP="00377487">
      <w:pPr>
        <w:rPr>
          <w:rFonts w:ascii="Verdana" w:hAnsi="Verdana" w:cs="Calibri"/>
          <w:spacing w:val="-3"/>
        </w:rPr>
      </w:pPr>
      <w:r w:rsidRPr="00776C72">
        <w:rPr>
          <w:rFonts w:ascii="Verdana" w:hAnsi="Verdana" w:cs="Calibri"/>
          <w:spacing w:val="-3"/>
        </w:rPr>
        <w:tab/>
      </w:r>
    </w:p>
    <w:p w14:paraId="262C4F41" w14:textId="77777777" w:rsidR="00377487" w:rsidRPr="00776C72" w:rsidRDefault="00377487" w:rsidP="00377487">
      <w:pPr>
        <w:rPr>
          <w:rFonts w:ascii="Verdana" w:hAnsi="Verdana" w:cs="Calibri"/>
          <w:spacing w:val="-3"/>
        </w:rPr>
      </w:pPr>
      <w:r w:rsidRPr="00776C72">
        <w:rPr>
          <w:rFonts w:ascii="Verdana" w:hAnsi="Verdana" w:cs="Calibri"/>
          <w:spacing w:val="-3"/>
        </w:rPr>
        <w:tab/>
        <w:t>Brussel, ... (datum).</w:t>
      </w:r>
    </w:p>
    <w:p w14:paraId="0CE92750" w14:textId="77777777" w:rsidR="00377487" w:rsidRPr="00776C72" w:rsidRDefault="00377487" w:rsidP="00377487">
      <w:pPr>
        <w:rPr>
          <w:rFonts w:ascii="Verdana" w:hAnsi="Verdana" w:cs="Calibri"/>
          <w:spacing w:val="-3"/>
        </w:rPr>
      </w:pPr>
      <w:r w:rsidRPr="00776C72">
        <w:rPr>
          <w:rFonts w:ascii="Verdana" w:hAnsi="Verdana" w:cs="Calibri"/>
          <w:spacing w:val="-3"/>
        </w:rPr>
        <w:tab/>
      </w:r>
    </w:p>
    <w:p w14:paraId="6795F277" w14:textId="77777777" w:rsidR="00377487" w:rsidRPr="00A56199" w:rsidRDefault="00377487" w:rsidP="00377487">
      <w:pPr>
        <w:jc w:val="center"/>
        <w:rPr>
          <w:rFonts w:ascii="Verdana" w:hAnsi="Verdana" w:cs="Calibri"/>
          <w:spacing w:val="-3"/>
        </w:rPr>
      </w:pPr>
      <w:r w:rsidRPr="00776C72">
        <w:rPr>
          <w:rFonts w:ascii="Verdana" w:hAnsi="Verdana" w:cs="Calibri"/>
          <w:spacing w:val="-3"/>
        </w:rPr>
        <w:tab/>
      </w:r>
      <w:r w:rsidRPr="00A56199">
        <w:rPr>
          <w:rFonts w:ascii="Verdana" w:hAnsi="Verdana" w:cs="Calibri"/>
          <w:spacing w:val="-3"/>
        </w:rPr>
        <w:t>De Vlaamse minister van … (officiële titel),</w:t>
      </w:r>
      <w:r>
        <w:rPr>
          <w:rFonts w:ascii="Verdana" w:hAnsi="Verdana" w:cs="Calibri"/>
          <w:spacing w:val="-3"/>
        </w:rPr>
        <w:t xml:space="preserve"> </w:t>
      </w:r>
      <w:r w:rsidRPr="00320DF6">
        <w:rPr>
          <w:rFonts w:ascii="Verdana" w:hAnsi="Verdana" w:cs="Calibri"/>
          <w:spacing w:val="-3"/>
          <w:highlight w:val="lightGray"/>
        </w:rPr>
        <w:t>[functioneel bevoegde minister 1]</w:t>
      </w:r>
    </w:p>
    <w:p w14:paraId="7E83A73A" w14:textId="77777777" w:rsidR="00377487" w:rsidRPr="00A56199" w:rsidRDefault="00377487" w:rsidP="00377487">
      <w:pPr>
        <w:jc w:val="center"/>
        <w:rPr>
          <w:rFonts w:ascii="Verdana" w:hAnsi="Verdana" w:cs="Calibri"/>
          <w:spacing w:val="-3"/>
        </w:rPr>
      </w:pPr>
    </w:p>
    <w:p w14:paraId="1BB360C5" w14:textId="77777777" w:rsidR="00377487" w:rsidRPr="00A56199" w:rsidRDefault="00377487" w:rsidP="00377487">
      <w:pPr>
        <w:jc w:val="center"/>
        <w:rPr>
          <w:rFonts w:ascii="Verdana" w:hAnsi="Verdana" w:cs="Calibri"/>
          <w:spacing w:val="-3"/>
        </w:rPr>
      </w:pPr>
    </w:p>
    <w:p w14:paraId="4B94336B" w14:textId="77777777" w:rsidR="00377487" w:rsidRPr="00A56199" w:rsidRDefault="00377487" w:rsidP="00377487">
      <w:pPr>
        <w:jc w:val="center"/>
        <w:rPr>
          <w:rFonts w:ascii="Verdana" w:hAnsi="Verdana" w:cs="Calibri"/>
          <w:spacing w:val="-3"/>
        </w:rPr>
      </w:pPr>
    </w:p>
    <w:p w14:paraId="0F855F26" w14:textId="77777777" w:rsidR="00377487" w:rsidRPr="00A56199" w:rsidRDefault="00377487" w:rsidP="00377487">
      <w:pPr>
        <w:jc w:val="center"/>
        <w:rPr>
          <w:rFonts w:ascii="Verdana" w:hAnsi="Verdana" w:cs="Calibri"/>
          <w:spacing w:val="-3"/>
        </w:rPr>
      </w:pPr>
    </w:p>
    <w:p w14:paraId="0A9FEF07" w14:textId="77777777" w:rsidR="00377487" w:rsidRPr="00A56199" w:rsidRDefault="00377487" w:rsidP="00377487">
      <w:pPr>
        <w:jc w:val="center"/>
        <w:rPr>
          <w:rFonts w:ascii="Verdana" w:hAnsi="Verdana" w:cs="Calibri"/>
          <w:spacing w:val="-3"/>
        </w:rPr>
      </w:pPr>
    </w:p>
    <w:p w14:paraId="34A19831" w14:textId="77777777" w:rsidR="00377487" w:rsidRPr="00A56199" w:rsidRDefault="00377487" w:rsidP="00377487">
      <w:pPr>
        <w:jc w:val="center"/>
        <w:rPr>
          <w:rFonts w:ascii="Verdana" w:hAnsi="Verdana" w:cs="Calibri"/>
          <w:spacing w:val="-3"/>
        </w:rPr>
      </w:pPr>
    </w:p>
    <w:p w14:paraId="36584F91" w14:textId="77777777" w:rsidR="00377487" w:rsidRDefault="00377487" w:rsidP="00377487">
      <w:pPr>
        <w:jc w:val="center"/>
        <w:rPr>
          <w:rFonts w:ascii="Verdana" w:hAnsi="Verdana" w:cs="Calibri"/>
          <w:spacing w:val="-3"/>
        </w:rPr>
      </w:pPr>
      <w:r w:rsidRPr="00A56199">
        <w:rPr>
          <w:rFonts w:ascii="Verdana" w:hAnsi="Verdana" w:cs="Calibri"/>
          <w:spacing w:val="-3"/>
        </w:rPr>
        <w:t>[Voornaam (klein en voluit) FAMILIENAAM (hoofdletters)]</w:t>
      </w:r>
      <w:r>
        <w:rPr>
          <w:rFonts w:ascii="Verdana" w:hAnsi="Verdana" w:cs="Calibri"/>
          <w:spacing w:val="-3"/>
        </w:rPr>
        <w:t xml:space="preserve"> </w:t>
      </w:r>
    </w:p>
    <w:p w14:paraId="74F13741" w14:textId="77777777" w:rsidR="00377487" w:rsidRPr="00A56199" w:rsidRDefault="00377487" w:rsidP="00377487">
      <w:pPr>
        <w:jc w:val="center"/>
        <w:rPr>
          <w:rFonts w:ascii="Verdana" w:hAnsi="Verdana" w:cs="Calibri"/>
          <w:spacing w:val="-3"/>
        </w:rPr>
      </w:pPr>
    </w:p>
    <w:p w14:paraId="64E1A0B0" w14:textId="77777777" w:rsidR="00377487" w:rsidRPr="00A56199" w:rsidRDefault="00377487" w:rsidP="00377487">
      <w:pPr>
        <w:jc w:val="center"/>
        <w:rPr>
          <w:rFonts w:ascii="Verdana" w:hAnsi="Verdana" w:cs="Calibri"/>
          <w:spacing w:val="-3"/>
        </w:rPr>
      </w:pPr>
    </w:p>
    <w:p w14:paraId="3EDE6551" w14:textId="0318F258" w:rsidR="00377487" w:rsidRPr="00A56199" w:rsidRDefault="00377487" w:rsidP="00377487">
      <w:pPr>
        <w:jc w:val="center"/>
        <w:rPr>
          <w:rFonts w:ascii="Verdana" w:hAnsi="Verdana" w:cs="Calibri"/>
          <w:spacing w:val="-3"/>
        </w:rPr>
      </w:pPr>
      <w:r w:rsidRPr="00A56199">
        <w:rPr>
          <w:rFonts w:ascii="Verdana" w:hAnsi="Verdana" w:cs="Calibri"/>
          <w:spacing w:val="-3"/>
        </w:rPr>
        <w:t>De Vlaamse minister van … (officiële titel),</w:t>
      </w:r>
      <w:r>
        <w:rPr>
          <w:rFonts w:ascii="Verdana" w:hAnsi="Verdana" w:cs="Calibri"/>
          <w:spacing w:val="-3"/>
        </w:rPr>
        <w:t xml:space="preserve"> </w:t>
      </w:r>
      <w:r w:rsidRPr="00320DF6">
        <w:rPr>
          <w:rFonts w:ascii="Verdana" w:hAnsi="Verdana" w:cs="Calibri"/>
          <w:spacing w:val="-3"/>
          <w:highlight w:val="lightGray"/>
        </w:rPr>
        <w:t xml:space="preserve">[functioneel bevoegde minister </w:t>
      </w:r>
      <w:r w:rsidR="0021102D">
        <w:rPr>
          <w:rFonts w:ascii="Verdana" w:hAnsi="Verdana" w:cs="Calibri"/>
          <w:spacing w:val="-3"/>
          <w:highlight w:val="lightGray"/>
        </w:rPr>
        <w:t>2</w:t>
      </w:r>
      <w:r w:rsidRPr="00320DF6">
        <w:rPr>
          <w:rFonts w:ascii="Verdana" w:hAnsi="Verdana" w:cs="Calibri"/>
          <w:spacing w:val="-3"/>
          <w:highlight w:val="lightGray"/>
        </w:rPr>
        <w:t>]</w:t>
      </w:r>
    </w:p>
    <w:p w14:paraId="74E1A50C" w14:textId="77777777" w:rsidR="00377487" w:rsidRPr="00A56199" w:rsidRDefault="00377487" w:rsidP="00377487">
      <w:pPr>
        <w:jc w:val="center"/>
        <w:rPr>
          <w:rFonts w:ascii="Verdana" w:hAnsi="Verdana" w:cs="Calibri"/>
          <w:spacing w:val="-3"/>
        </w:rPr>
      </w:pPr>
    </w:p>
    <w:p w14:paraId="0F85A849" w14:textId="77777777" w:rsidR="00377487" w:rsidRPr="00A56199" w:rsidRDefault="00377487" w:rsidP="00377487">
      <w:pPr>
        <w:jc w:val="center"/>
        <w:rPr>
          <w:rFonts w:ascii="Verdana" w:hAnsi="Verdana" w:cs="Calibri"/>
          <w:spacing w:val="-3"/>
        </w:rPr>
      </w:pPr>
    </w:p>
    <w:p w14:paraId="1595B3CA" w14:textId="77777777" w:rsidR="00377487" w:rsidRPr="00A56199" w:rsidRDefault="00377487" w:rsidP="00377487">
      <w:pPr>
        <w:jc w:val="center"/>
        <w:rPr>
          <w:rFonts w:ascii="Verdana" w:hAnsi="Verdana" w:cs="Calibri"/>
          <w:spacing w:val="-3"/>
        </w:rPr>
      </w:pPr>
    </w:p>
    <w:p w14:paraId="2B1F19DC" w14:textId="77777777" w:rsidR="00377487" w:rsidRPr="00A56199" w:rsidRDefault="00377487" w:rsidP="00377487">
      <w:pPr>
        <w:jc w:val="center"/>
        <w:rPr>
          <w:rFonts w:ascii="Verdana" w:hAnsi="Verdana" w:cs="Calibri"/>
          <w:spacing w:val="-3"/>
        </w:rPr>
      </w:pPr>
    </w:p>
    <w:p w14:paraId="632FDFB7" w14:textId="77777777" w:rsidR="00377487" w:rsidRPr="00A56199" w:rsidRDefault="00377487" w:rsidP="00377487">
      <w:pPr>
        <w:jc w:val="center"/>
        <w:rPr>
          <w:rFonts w:ascii="Verdana" w:hAnsi="Verdana" w:cs="Calibri"/>
          <w:spacing w:val="-3"/>
        </w:rPr>
      </w:pPr>
    </w:p>
    <w:p w14:paraId="3EA664AB" w14:textId="77777777" w:rsidR="00377487" w:rsidRPr="00A56199" w:rsidRDefault="00377487" w:rsidP="00377487">
      <w:pPr>
        <w:jc w:val="center"/>
        <w:rPr>
          <w:rFonts w:ascii="Verdana" w:hAnsi="Verdana" w:cs="Calibri"/>
          <w:spacing w:val="-3"/>
        </w:rPr>
      </w:pPr>
    </w:p>
    <w:p w14:paraId="1070D143" w14:textId="77777777" w:rsidR="00377487" w:rsidRPr="00A56199" w:rsidRDefault="00377487" w:rsidP="00377487">
      <w:pPr>
        <w:jc w:val="center"/>
        <w:rPr>
          <w:rFonts w:ascii="Verdana" w:hAnsi="Verdana" w:cs="Calibri"/>
        </w:rPr>
      </w:pPr>
      <w:r w:rsidRPr="00A56199">
        <w:rPr>
          <w:rFonts w:ascii="Verdana" w:hAnsi="Verdana" w:cs="Calibri"/>
          <w:spacing w:val="-3"/>
        </w:rPr>
        <w:t>[Voornaam (klein en voluit) FAMILIENAAM (hoofdletters)]</w:t>
      </w:r>
    </w:p>
    <w:p w14:paraId="5318A259" w14:textId="77777777" w:rsidR="00377487" w:rsidRPr="00776C72" w:rsidRDefault="00377487" w:rsidP="00377487">
      <w:pPr>
        <w:rPr>
          <w:rFonts w:ascii="Verdana" w:hAnsi="Verdana" w:cs="Calibri"/>
          <w:spacing w:val="-3"/>
        </w:rPr>
      </w:pPr>
    </w:p>
    <w:bookmarkEnd w:id="0"/>
    <w:p w14:paraId="422E02D1" w14:textId="77777777" w:rsidR="00377487" w:rsidRPr="00377487" w:rsidRDefault="00377487" w:rsidP="00CC5B8E">
      <w:pPr>
        <w:numPr>
          <w:ilvl w:val="12"/>
          <w:numId w:val="0"/>
        </w:numPr>
        <w:tabs>
          <w:tab w:val="left" w:pos="-1440"/>
          <w:tab w:val="left" w:pos="-720"/>
          <w:tab w:val="center" w:pos="4253"/>
          <w:tab w:val="right" w:pos="8222"/>
        </w:tabs>
        <w:spacing w:line="276" w:lineRule="auto"/>
        <w:rPr>
          <w:rFonts w:ascii="Verdana" w:hAnsi="Verdana" w:cs="Arial"/>
          <w:spacing w:val="-3"/>
        </w:rPr>
      </w:pPr>
    </w:p>
    <w:sectPr w:rsidR="00377487" w:rsidRPr="00377487" w:rsidSect="00F231D9">
      <w:footerReference w:type="default" r:id="rId11"/>
      <w:pgSz w:w="11906" w:h="16838"/>
      <w:pgMar w:top="1247" w:right="1814" w:bottom="1247"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92CA" w14:textId="77777777" w:rsidR="00D977B4" w:rsidRDefault="00D977B4" w:rsidP="00574DA4">
      <w:r>
        <w:separator/>
      </w:r>
    </w:p>
  </w:endnote>
  <w:endnote w:type="continuationSeparator" w:id="0">
    <w:p w14:paraId="1DD48834" w14:textId="77777777" w:rsidR="00D977B4" w:rsidRDefault="00D977B4" w:rsidP="005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A38A" w14:textId="77777777" w:rsidR="00574DA4" w:rsidRPr="00A56199" w:rsidRDefault="00597D4C" w:rsidP="0053599C">
    <w:pPr>
      <w:pStyle w:val="Koptekst"/>
      <w:tabs>
        <w:tab w:val="clear" w:pos="9072"/>
        <w:tab w:val="right" w:pos="10206"/>
      </w:tabs>
      <w:spacing w:before="200" w:after="120"/>
      <w:jc w:val="right"/>
      <w:rPr>
        <w:rFonts w:ascii="Verdana" w:hAnsi="Verdana" w:cs="Calibri"/>
        <w:sz w:val="18"/>
        <w:szCs w:val="18"/>
      </w:rPr>
    </w:pPr>
    <w:r w:rsidRPr="00A56199">
      <w:rPr>
        <w:rFonts w:ascii="Verdana" w:hAnsi="Verdana" w:cs="Calibri"/>
        <w:sz w:val="18"/>
        <w:szCs w:val="18"/>
      </w:rPr>
      <w:t xml:space="preserve">Pagina </w:t>
    </w:r>
    <w:r w:rsidRPr="00A56199">
      <w:rPr>
        <w:rFonts w:ascii="Verdana" w:hAnsi="Verdana" w:cs="Calibri"/>
        <w:sz w:val="18"/>
        <w:szCs w:val="18"/>
      </w:rPr>
      <w:fldChar w:fldCharType="begin"/>
    </w:r>
    <w:r w:rsidRPr="00A56199">
      <w:rPr>
        <w:rFonts w:ascii="Verdana" w:hAnsi="Verdana" w:cs="Calibri"/>
        <w:sz w:val="18"/>
        <w:szCs w:val="18"/>
      </w:rPr>
      <w:instrText xml:space="preserve"> PAGE </w:instrText>
    </w:r>
    <w:r w:rsidRPr="00A56199">
      <w:rPr>
        <w:rFonts w:ascii="Verdana" w:hAnsi="Verdana" w:cs="Calibri"/>
        <w:sz w:val="18"/>
        <w:szCs w:val="18"/>
      </w:rPr>
      <w:fldChar w:fldCharType="separate"/>
    </w:r>
    <w:r w:rsidR="002521C9">
      <w:rPr>
        <w:rFonts w:ascii="Verdana" w:hAnsi="Verdana" w:cs="Calibri"/>
        <w:noProof/>
        <w:sz w:val="18"/>
        <w:szCs w:val="18"/>
      </w:rPr>
      <w:t>2</w:t>
    </w:r>
    <w:r w:rsidRPr="00A56199">
      <w:rPr>
        <w:rFonts w:ascii="Verdana" w:hAnsi="Verdana" w:cs="Calibri"/>
        <w:sz w:val="18"/>
        <w:szCs w:val="18"/>
      </w:rPr>
      <w:fldChar w:fldCharType="end"/>
    </w:r>
    <w:r w:rsidRPr="00A56199">
      <w:rPr>
        <w:rFonts w:ascii="Verdana" w:hAnsi="Verdana" w:cs="Calibri"/>
        <w:sz w:val="18"/>
        <w:szCs w:val="18"/>
      </w:rPr>
      <w:t xml:space="preserve"> van </w:t>
    </w:r>
    <w:r w:rsidRPr="00A56199">
      <w:rPr>
        <w:rStyle w:val="Paginanummer"/>
        <w:rFonts w:ascii="Verdana" w:hAnsi="Verdana" w:cs="Calibri"/>
        <w:sz w:val="18"/>
        <w:szCs w:val="18"/>
      </w:rPr>
      <w:fldChar w:fldCharType="begin"/>
    </w:r>
    <w:r w:rsidRPr="00A56199">
      <w:rPr>
        <w:rStyle w:val="Paginanummer"/>
        <w:rFonts w:ascii="Verdana" w:hAnsi="Verdana" w:cs="Calibri"/>
        <w:sz w:val="18"/>
        <w:szCs w:val="18"/>
      </w:rPr>
      <w:instrText xml:space="preserve"> NUMPAGES </w:instrText>
    </w:r>
    <w:r w:rsidRPr="00A56199">
      <w:rPr>
        <w:rStyle w:val="Paginanummer"/>
        <w:rFonts w:ascii="Verdana" w:hAnsi="Verdana" w:cs="Calibri"/>
        <w:sz w:val="18"/>
        <w:szCs w:val="18"/>
      </w:rPr>
      <w:fldChar w:fldCharType="separate"/>
    </w:r>
    <w:r w:rsidR="002521C9">
      <w:rPr>
        <w:rStyle w:val="Paginanummer"/>
        <w:rFonts w:ascii="Verdana" w:hAnsi="Verdana" w:cs="Calibri"/>
        <w:noProof/>
        <w:sz w:val="18"/>
        <w:szCs w:val="18"/>
      </w:rPr>
      <w:t>2</w:t>
    </w:r>
    <w:r w:rsidRPr="00A56199">
      <w:rPr>
        <w:rStyle w:val="Paginanummer"/>
        <w:rFonts w:ascii="Verdana" w:hAnsi="Verdana"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068F" w14:textId="77777777" w:rsidR="00D977B4" w:rsidRDefault="00D977B4" w:rsidP="00574DA4">
      <w:r>
        <w:separator/>
      </w:r>
    </w:p>
  </w:footnote>
  <w:footnote w:type="continuationSeparator" w:id="0">
    <w:p w14:paraId="4B2FC48B" w14:textId="77777777" w:rsidR="00D977B4" w:rsidRDefault="00D977B4" w:rsidP="0057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E"/>
    <w:rsid w:val="00047FAC"/>
    <w:rsid w:val="000B1F49"/>
    <w:rsid w:val="001A5AEE"/>
    <w:rsid w:val="001B44C1"/>
    <w:rsid w:val="0021102D"/>
    <w:rsid w:val="002369AB"/>
    <w:rsid w:val="002521C9"/>
    <w:rsid w:val="002C3EBD"/>
    <w:rsid w:val="00304B7E"/>
    <w:rsid w:val="0030750C"/>
    <w:rsid w:val="00320DF6"/>
    <w:rsid w:val="00321FFD"/>
    <w:rsid w:val="003542FC"/>
    <w:rsid w:val="00377487"/>
    <w:rsid w:val="003C379C"/>
    <w:rsid w:val="003C4465"/>
    <w:rsid w:val="004552F8"/>
    <w:rsid w:val="004A3C04"/>
    <w:rsid w:val="004C7110"/>
    <w:rsid w:val="004F57BF"/>
    <w:rsid w:val="00524A58"/>
    <w:rsid w:val="0053599C"/>
    <w:rsid w:val="00560DAB"/>
    <w:rsid w:val="00574DA4"/>
    <w:rsid w:val="005861A3"/>
    <w:rsid w:val="00597D4C"/>
    <w:rsid w:val="005B0F3C"/>
    <w:rsid w:val="005B505E"/>
    <w:rsid w:val="00633EE5"/>
    <w:rsid w:val="006507E7"/>
    <w:rsid w:val="00715A57"/>
    <w:rsid w:val="00750E7F"/>
    <w:rsid w:val="00776C72"/>
    <w:rsid w:val="00803B65"/>
    <w:rsid w:val="00817477"/>
    <w:rsid w:val="00852F1D"/>
    <w:rsid w:val="00870525"/>
    <w:rsid w:val="0088020D"/>
    <w:rsid w:val="008A124F"/>
    <w:rsid w:val="008C2687"/>
    <w:rsid w:val="0093289F"/>
    <w:rsid w:val="009A2D02"/>
    <w:rsid w:val="009A4C38"/>
    <w:rsid w:val="009D5908"/>
    <w:rsid w:val="00A56199"/>
    <w:rsid w:val="00A73AF3"/>
    <w:rsid w:val="00BB4AD8"/>
    <w:rsid w:val="00C12459"/>
    <w:rsid w:val="00C45E1F"/>
    <w:rsid w:val="00C77D88"/>
    <w:rsid w:val="00CA38EF"/>
    <w:rsid w:val="00CC5B8E"/>
    <w:rsid w:val="00D1729F"/>
    <w:rsid w:val="00D2553B"/>
    <w:rsid w:val="00D3537C"/>
    <w:rsid w:val="00D83941"/>
    <w:rsid w:val="00D977B4"/>
    <w:rsid w:val="00DE268F"/>
    <w:rsid w:val="00E20F5F"/>
    <w:rsid w:val="00E61DE0"/>
    <w:rsid w:val="00EB2C7A"/>
    <w:rsid w:val="00EE5C46"/>
    <w:rsid w:val="00F231D9"/>
    <w:rsid w:val="00F44E71"/>
    <w:rsid w:val="00F607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E3BFE"/>
  <w15:docId w15:val="{B2B8700D-37D1-452F-9361-D3B49B39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4DA4"/>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74DA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574DA4"/>
    <w:pPr>
      <w:keepNext/>
      <w:spacing w:before="240" w:after="60"/>
      <w:outlineLvl w:val="1"/>
    </w:pPr>
    <w:rPr>
      <w:rFonts w:ascii="Courier New" w:hAnsi="Courier New"/>
      <w:b/>
      <w:bCs/>
      <w:iCs/>
      <w:sz w:val="24"/>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rsid w:val="00574DA4"/>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574DA4"/>
    <w:rPr>
      <w:rFonts w:ascii="Courier New" w:eastAsia="Times New Roman" w:hAnsi="Courier New" w:cs="Times New Roman"/>
      <w:b/>
      <w:bCs/>
      <w:iCs/>
      <w:sz w:val="24"/>
      <w:szCs w:val="28"/>
      <w:u w:val="single"/>
      <w:lang w:val="nl-NL" w:eastAsia="nl-NL"/>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nhideWhenUsed/>
    <w:rsid w:val="00574DA4"/>
    <w:pPr>
      <w:tabs>
        <w:tab w:val="center" w:pos="4536"/>
        <w:tab w:val="right" w:pos="9072"/>
      </w:tabs>
    </w:pPr>
  </w:style>
  <w:style w:type="character" w:customStyle="1" w:styleId="KoptekstChar">
    <w:name w:val="Koptekst Char"/>
    <w:basedOn w:val="Standaardalinea-lettertype"/>
    <w:link w:val="Koptekst"/>
    <w:uiPriority w:val="99"/>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character" w:styleId="Verwijzingopmerking">
    <w:name w:val="annotation reference"/>
    <w:basedOn w:val="Standaardalinea-lettertype"/>
    <w:uiPriority w:val="99"/>
    <w:semiHidden/>
    <w:unhideWhenUsed/>
    <w:rsid w:val="008A124F"/>
    <w:rPr>
      <w:sz w:val="16"/>
      <w:szCs w:val="16"/>
    </w:rPr>
  </w:style>
  <w:style w:type="paragraph" w:styleId="Tekstopmerking">
    <w:name w:val="annotation text"/>
    <w:basedOn w:val="Standaard"/>
    <w:link w:val="TekstopmerkingChar"/>
    <w:uiPriority w:val="99"/>
    <w:semiHidden/>
    <w:unhideWhenUsed/>
    <w:rsid w:val="008A124F"/>
  </w:style>
  <w:style w:type="character" w:customStyle="1" w:styleId="TekstopmerkingChar">
    <w:name w:val="Tekst opmerking Char"/>
    <w:basedOn w:val="Standaardalinea-lettertype"/>
    <w:link w:val="Tekstopmerking"/>
    <w:uiPriority w:val="99"/>
    <w:semiHidden/>
    <w:rsid w:val="008A124F"/>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A124F"/>
    <w:rPr>
      <w:b/>
      <w:bCs/>
    </w:rPr>
  </w:style>
  <w:style w:type="character" w:customStyle="1" w:styleId="OnderwerpvanopmerkingChar">
    <w:name w:val="Onderwerp van opmerking Char"/>
    <w:basedOn w:val="TekstopmerkingChar"/>
    <w:link w:val="Onderwerpvanopmerking"/>
    <w:uiPriority w:val="99"/>
    <w:semiHidden/>
    <w:rsid w:val="008A124F"/>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8735">
      <w:bodyDiv w:val="1"/>
      <w:marLeft w:val="0"/>
      <w:marRight w:val="0"/>
      <w:marTop w:val="0"/>
      <w:marBottom w:val="0"/>
      <w:divBdr>
        <w:top w:val="none" w:sz="0" w:space="0" w:color="auto"/>
        <w:left w:val="none" w:sz="0" w:space="0" w:color="auto"/>
        <w:bottom w:val="none" w:sz="0" w:space="0" w:color="auto"/>
        <w:right w:val="none" w:sz="0" w:space="0" w:color="auto"/>
      </w:divBdr>
    </w:div>
    <w:div w:id="66027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5A52285ADEA54CBCAD1E761294A5B5" ma:contentTypeVersion="13" ma:contentTypeDescription="Een nieuw document maken." ma:contentTypeScope="" ma:versionID="e2f16c92842ee05cced0023bb06f32d8">
  <xsd:schema xmlns:xsd="http://www.w3.org/2001/XMLSchema" xmlns:xs="http://www.w3.org/2001/XMLSchema" xmlns:p="http://schemas.microsoft.com/office/2006/metadata/properties" xmlns:ns3="d14aafb2-6b43-418b-8a65-a97e77fd2c84" xmlns:ns4="1cfc264e-087b-465b-a09f-914583c00984" targetNamespace="http://schemas.microsoft.com/office/2006/metadata/properties" ma:root="true" ma:fieldsID="c8e9b7a7c3b281955f4cab50609c7987" ns3:_="" ns4:_="">
    <xsd:import namespace="d14aafb2-6b43-418b-8a65-a97e77fd2c84"/>
    <xsd:import namespace="1cfc264e-087b-465b-a09f-914583c009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aafb2-6b43-418b-8a65-a97e77fd2c8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c264e-087b-465b-a09f-914583c009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CF39A-FDA9-40B9-B872-6966ADF9C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DEBA67-A74C-44BA-9BA7-E814035F9AEA}">
  <ds:schemaRefs>
    <ds:schemaRef ds:uri="http://schemas.microsoft.com/sharepoint/v3/contenttype/forms"/>
  </ds:schemaRefs>
</ds:datastoreItem>
</file>

<file path=customXml/itemProps3.xml><?xml version="1.0" encoding="utf-8"?>
<ds:datastoreItem xmlns:ds="http://schemas.openxmlformats.org/officeDocument/2006/customXml" ds:itemID="{F737C87E-71AC-4F5C-A1FD-37179ABA9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aafb2-6b43-418b-8a65-a97e77fd2c84"/>
    <ds:schemaRef ds:uri="1cfc264e-087b-465b-a09f-914583c00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4665</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Kristien Spillebeen</dc:creator>
  <cp:lastModifiedBy>Van Roost Frieda</cp:lastModifiedBy>
  <cp:revision>3</cp:revision>
  <cp:lastPrinted>2014-05-15T09:23:00Z</cp:lastPrinted>
  <dcterms:created xsi:type="dcterms:W3CDTF">2023-01-23T14:14:00Z</dcterms:created>
  <dcterms:modified xsi:type="dcterms:W3CDTF">2023-01-23T14:15:00Z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0x010100B15A52285ADEA54CBCAD1E761294A5B5</vt:lpwstr>
  </property>
</Properties>
</file>