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267" w14:textId="56AD2585" w:rsidR="00574DA4" w:rsidRPr="008D3F69" w:rsidRDefault="00574DA4" w:rsidP="004C711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cs="Calibri"/>
          <w:spacing w:val="-3"/>
          <w:szCs w:val="22"/>
        </w:rPr>
      </w:pPr>
      <w:bookmarkStart w:id="0" w:name="_GoBack"/>
      <w:bookmarkEnd w:id="0"/>
      <w:r w:rsidRPr="008D3F69">
        <w:rPr>
          <w:rFonts w:cs="Calibri"/>
          <w:noProof/>
          <w:spacing w:val="-3"/>
          <w:szCs w:val="22"/>
          <w:lang w:val="nl-BE" w:eastAsia="nl-BE"/>
        </w:rPr>
        <w:drawing>
          <wp:inline distT="0" distB="0" distL="0" distR="0" wp14:anchorId="48AF0971" wp14:editId="7E0A1BF9">
            <wp:extent cx="1566978" cy="720000"/>
            <wp:effectExtent l="0" t="0" r="0" b="4445"/>
            <wp:docPr id="6" name="Afbeelding 6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A10D" w14:textId="77777777" w:rsidR="00574DA4" w:rsidRPr="008D3F69" w:rsidRDefault="00574DA4" w:rsidP="006C7484"/>
    <w:p w14:paraId="1D208CF7" w14:textId="77777777" w:rsidR="00A44DE1" w:rsidRPr="008D3F69" w:rsidRDefault="00A44DE1" w:rsidP="006C7484"/>
    <w:p w14:paraId="06CFDC80" w14:textId="6D0AE9A2" w:rsidR="00F025D9" w:rsidRPr="00EE2DAD" w:rsidRDefault="00A44DE1" w:rsidP="00F025D9">
      <w:pPr>
        <w:widowControl w:val="0"/>
        <w:rPr>
          <w:noProof/>
          <w:color w:val="000000"/>
          <w:szCs w:val="22"/>
          <w:lang w:val="nl-BE"/>
        </w:rPr>
      </w:pPr>
      <w:r w:rsidRPr="008D3F69">
        <w:rPr>
          <w:rFonts w:cs="Arial"/>
          <w:szCs w:val="22"/>
        </w:rPr>
        <w:t>D</w:t>
      </w:r>
      <w:r w:rsidR="009E3002" w:rsidRPr="008D3F69">
        <w:rPr>
          <w:rFonts w:cs="Arial"/>
          <w:szCs w:val="22"/>
        </w:rPr>
        <w:t xml:space="preserve">E </w:t>
      </w:r>
      <w:r w:rsidRPr="008D3F69">
        <w:rPr>
          <w:rFonts w:cs="Arial"/>
          <w:szCs w:val="22"/>
        </w:rPr>
        <w:t>V</w:t>
      </w:r>
      <w:r w:rsidR="009E3002" w:rsidRPr="008D3F69">
        <w:rPr>
          <w:rFonts w:cs="Arial"/>
          <w:szCs w:val="22"/>
        </w:rPr>
        <w:t>LAAMSE MINISTER VAN</w:t>
      </w:r>
      <w:r w:rsidR="00F025D9">
        <w:rPr>
          <w:rFonts w:cs="Arial"/>
          <w:szCs w:val="22"/>
        </w:rPr>
        <w:t xml:space="preserve"> </w:t>
      </w:r>
      <w:r w:rsidR="00F025D9">
        <w:rPr>
          <w:noProof/>
          <w:color w:val="000000"/>
          <w:szCs w:val="22"/>
          <w:lang w:val="nl-BE"/>
        </w:rPr>
        <w:t>BINNENLANDS BESTUUR, BESTUURSZAKEN, INBURGERING EN GELIJKE KANSEN</w:t>
      </w:r>
    </w:p>
    <w:p w14:paraId="05EBB2A5" w14:textId="77777777" w:rsidR="00A44DE1" w:rsidRPr="008D3F69" w:rsidRDefault="00A44DE1" w:rsidP="00D1519B">
      <w:pPr>
        <w:rPr>
          <w:rFonts w:cs="Arial"/>
          <w:szCs w:val="22"/>
        </w:rPr>
      </w:pPr>
    </w:p>
    <w:p w14:paraId="0633C7E6" w14:textId="77777777" w:rsidR="007D67CE" w:rsidRPr="008D3F69" w:rsidRDefault="007D67CE" w:rsidP="00D1519B">
      <w:pPr>
        <w:rPr>
          <w:rFonts w:cs="Arial"/>
          <w:szCs w:val="22"/>
        </w:rPr>
      </w:pPr>
    </w:p>
    <w:p w14:paraId="2E7CC429" w14:textId="64C4C47D" w:rsidR="00CC4821" w:rsidRPr="00EF2238" w:rsidRDefault="00CC4821" w:rsidP="00EF2238">
      <w:pPr>
        <w:pStyle w:val="Titel"/>
      </w:pPr>
      <w:r w:rsidRPr="00EF2238">
        <w:t>NOTA AAN DE VLAAMSE REGERING</w:t>
      </w:r>
    </w:p>
    <w:p w14:paraId="037E1B83" w14:textId="77777777" w:rsidR="00CC4821" w:rsidRPr="008D3F69" w:rsidRDefault="00CC4821" w:rsidP="00CC4821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 w:val="28"/>
          <w:szCs w:val="28"/>
        </w:rPr>
      </w:pPr>
    </w:p>
    <w:p w14:paraId="5C661ABA" w14:textId="4F25DE2D" w:rsidR="00BC73A9" w:rsidRPr="004D2B90" w:rsidRDefault="00853E5F" w:rsidP="00720D1A">
      <w:pPr>
        <w:ind w:left="1418" w:hanging="1416"/>
        <w:rPr>
          <w:rFonts w:ascii="FlandersArtSans-Medium" w:hAnsi="FlandersArtSans-Medium"/>
          <w:sz w:val="28"/>
          <w:szCs w:val="28"/>
        </w:rPr>
      </w:pPr>
      <w:r w:rsidRPr="004D2B90">
        <w:rPr>
          <w:rFonts w:ascii="FlandersArtSans-Medium" w:hAnsi="FlandersArtSans-Medium"/>
          <w:sz w:val="28"/>
          <w:szCs w:val="28"/>
        </w:rPr>
        <w:t>Betreft:</w:t>
      </w:r>
      <w:r w:rsidRPr="004D2B90">
        <w:rPr>
          <w:rFonts w:ascii="FlandersArtSans-Medium" w:hAnsi="FlandersArtSans-Medium"/>
          <w:sz w:val="28"/>
          <w:szCs w:val="28"/>
        </w:rPr>
        <w:tab/>
      </w:r>
      <w:r w:rsidR="00BC73A9" w:rsidRPr="004D2B90">
        <w:rPr>
          <w:rFonts w:ascii="FlandersArtSans-Medium" w:hAnsi="FlandersArtSans-Medium"/>
          <w:sz w:val="28"/>
          <w:szCs w:val="28"/>
        </w:rPr>
        <w:t xml:space="preserve">- </w:t>
      </w:r>
      <w:r w:rsidR="0089105F">
        <w:rPr>
          <w:rFonts w:ascii="FlandersArtSans-Medium" w:hAnsi="FlandersArtSans-Medium"/>
          <w:sz w:val="28"/>
          <w:szCs w:val="28"/>
        </w:rPr>
        <w:t>o</w:t>
      </w:r>
      <w:r w:rsidR="00CC4821" w:rsidRPr="004D2B90">
        <w:rPr>
          <w:rFonts w:ascii="FlandersArtSans-Medium" w:hAnsi="FlandersArtSans-Medium"/>
          <w:sz w:val="28"/>
          <w:szCs w:val="28"/>
        </w:rPr>
        <w:t>ntwerp besluit van de Vlaamse Regering</w:t>
      </w:r>
      <w:r w:rsidR="00DD6BA1">
        <w:rPr>
          <w:rFonts w:ascii="FlandersArtSans-Medium" w:hAnsi="FlandersArtSans-Medium"/>
          <w:sz w:val="28"/>
          <w:szCs w:val="28"/>
        </w:rPr>
        <w:t xml:space="preserve"> </w:t>
      </w:r>
      <w:r w:rsidR="00D33C5D">
        <w:rPr>
          <w:rFonts w:ascii="FlandersArtSans-Medium" w:hAnsi="FlandersArtSans-Medium"/>
          <w:sz w:val="28"/>
          <w:szCs w:val="28"/>
        </w:rPr>
        <w:t xml:space="preserve">tot eervol ontslag van </w:t>
      </w:r>
      <w:r w:rsidR="00E34A46">
        <w:rPr>
          <w:rFonts w:ascii="FlandersArtSans-Medium" w:hAnsi="FlandersArtSans-Medium"/>
          <w:sz w:val="28"/>
          <w:szCs w:val="28"/>
        </w:rPr>
        <w:t>(</w:t>
      </w:r>
      <w:r w:rsidR="00E34A46" w:rsidRPr="00E34A46">
        <w:rPr>
          <w:rFonts w:ascii="FlandersArtSans-Medium" w:hAnsi="FlandersArtSans-Medium"/>
          <w:sz w:val="28"/>
          <w:szCs w:val="28"/>
          <w:highlight w:val="lightGray"/>
        </w:rPr>
        <w:t>voornaam naam</w:t>
      </w:r>
      <w:r w:rsidR="00E34A46">
        <w:rPr>
          <w:rFonts w:ascii="FlandersArtSans-Medium" w:hAnsi="FlandersArtSans-Medium"/>
          <w:sz w:val="28"/>
          <w:szCs w:val="28"/>
        </w:rPr>
        <w:t>)</w:t>
      </w:r>
      <w:r w:rsidR="00E04577">
        <w:rPr>
          <w:rFonts w:ascii="FlandersArtSans-Medium" w:hAnsi="FlandersArtSans-Medium"/>
          <w:sz w:val="28"/>
          <w:szCs w:val="28"/>
        </w:rPr>
        <w:t xml:space="preserve"> arrondissementscommissaris</w:t>
      </w:r>
    </w:p>
    <w:p w14:paraId="62927CFE" w14:textId="2101C40D" w:rsidR="002477CB" w:rsidRPr="002477CB" w:rsidRDefault="002477CB" w:rsidP="002477CB">
      <w:pPr>
        <w:keepNext/>
        <w:spacing w:after="60"/>
        <w:ind w:firstLine="1418"/>
        <w:outlineLvl w:val="0"/>
        <w:rPr>
          <w:rFonts w:ascii="FlandersArtSans-Medium" w:hAnsi="FlandersArtSans-Medium" w:cs="Arial"/>
          <w:bCs/>
          <w:kern w:val="32"/>
          <w:sz w:val="28"/>
          <w:szCs w:val="32"/>
        </w:rPr>
      </w:pPr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- </w:t>
      </w:r>
      <w:r w:rsidR="00D33C5D">
        <w:rPr>
          <w:rFonts w:ascii="FlandersArtSans-Medium" w:hAnsi="FlandersArtSans-Medium" w:cs="Arial"/>
          <w:bCs/>
          <w:kern w:val="32"/>
          <w:sz w:val="28"/>
          <w:szCs w:val="32"/>
        </w:rPr>
        <w:t>definitieve goedkeuring</w:t>
      </w:r>
      <w:r w:rsidRPr="002477CB">
        <w:rPr>
          <w:rFonts w:ascii="FlandersArtSans-Medium" w:hAnsi="FlandersArtSans-Medium" w:cs="Arial"/>
          <w:bCs/>
          <w:kern w:val="32"/>
          <w:sz w:val="28"/>
          <w:szCs w:val="32"/>
        </w:rPr>
        <w:t xml:space="preserve">         </w:t>
      </w:r>
    </w:p>
    <w:p w14:paraId="28D201CE" w14:textId="77777777" w:rsidR="002477CB" w:rsidRPr="002477CB" w:rsidRDefault="002477CB" w:rsidP="002477CB"/>
    <w:p w14:paraId="47EE10DB" w14:textId="43AF6920" w:rsidR="009B6609" w:rsidRDefault="009B6609" w:rsidP="004D2B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6609" w14:paraId="538B86D7" w14:textId="77777777" w:rsidTr="009B6609">
        <w:tc>
          <w:tcPr>
            <w:tcW w:w="9344" w:type="dxa"/>
          </w:tcPr>
          <w:p w14:paraId="1FF3EC3C" w14:textId="77777777" w:rsidR="00BB0C45" w:rsidRPr="00BB0C45" w:rsidRDefault="009B6609" w:rsidP="009B6609">
            <w:pPr>
              <w:rPr>
                <w:rFonts w:ascii="FlandersArtSans-Medium" w:hAnsi="FlandersArtSans-Medium"/>
                <w:b/>
                <w:sz w:val="24"/>
                <w:szCs w:val="24"/>
              </w:rPr>
            </w:pPr>
            <w:r w:rsidRPr="00BB0C45">
              <w:rPr>
                <w:rFonts w:ascii="FlandersArtSans-Medium" w:hAnsi="FlandersArtSans-Medium"/>
                <w:b/>
                <w:sz w:val="24"/>
                <w:szCs w:val="24"/>
              </w:rPr>
              <w:t>Samenvatting</w:t>
            </w:r>
            <w:r w:rsidR="00CC3543" w:rsidRPr="00BB0C45">
              <w:rPr>
                <w:rFonts w:ascii="FlandersArtSans-Medium" w:hAnsi="FlandersArtSans-Medium"/>
                <w:b/>
                <w:sz w:val="24"/>
                <w:szCs w:val="24"/>
              </w:rPr>
              <w:t xml:space="preserve"> </w:t>
            </w:r>
          </w:p>
          <w:p w14:paraId="5B908D59" w14:textId="381ECDCF" w:rsidR="009B6609" w:rsidRPr="009B6609" w:rsidRDefault="00BB0C45" w:rsidP="00DE2E00">
            <w:pPr>
              <w:rPr>
                <w:b/>
              </w:rPr>
            </w:pPr>
            <w:r w:rsidRPr="00000C2A">
              <w:rPr>
                <w:rFonts w:ascii="FlandersArtSans-Medium" w:hAnsi="FlandersArtSans-Medium"/>
                <w:sz w:val="24"/>
                <w:szCs w:val="24"/>
              </w:rPr>
              <w:t>A</w:t>
            </w:r>
            <w:r w:rsidR="00D33C5D" w:rsidRPr="00000C2A">
              <w:rPr>
                <w:rFonts w:ascii="FlandersArtSans-Medium" w:hAnsi="FlandersArtSans-Medium"/>
                <w:sz w:val="24"/>
                <w:szCs w:val="24"/>
              </w:rPr>
              <w:t xml:space="preserve">an de </w:t>
            </w:r>
            <w:r w:rsidR="00E04577" w:rsidRPr="00000C2A">
              <w:rPr>
                <w:rFonts w:ascii="FlandersArtSans-Medium" w:hAnsi="FlandersArtSans-Medium"/>
                <w:sz w:val="24"/>
                <w:szCs w:val="24"/>
              </w:rPr>
              <w:t xml:space="preserve">arrondissementscommissaris in de provincie 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E34A46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benaming)</w:t>
            </w:r>
            <w:r w:rsidR="00E04577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 xml:space="preserve">, </w:t>
            </w:r>
            <w:r w:rsidR="00E34A46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(voornaam naam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)</w:t>
            </w:r>
            <w:r w:rsidR="00E04577" w:rsidRPr="00000C2A">
              <w:rPr>
                <w:rFonts w:ascii="FlandersArtSans-Medium" w:hAnsi="FlandersArtSans-Medium"/>
                <w:sz w:val="24"/>
                <w:szCs w:val="24"/>
              </w:rPr>
              <w:t xml:space="preserve">, </w:t>
            </w:r>
            <w:r w:rsidR="00D33C5D" w:rsidRPr="00000C2A">
              <w:rPr>
                <w:rFonts w:ascii="FlandersArtSans-Medium" w:hAnsi="FlandersArtSans-Medium"/>
                <w:sz w:val="24"/>
                <w:szCs w:val="24"/>
              </w:rPr>
              <w:t xml:space="preserve">wordt op 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(</w:t>
            </w:r>
            <w:r w:rsidR="00E34A46" w:rsidRPr="00E34A46">
              <w:rPr>
                <w:rFonts w:ascii="FlandersArtSans-Medium" w:hAnsi="FlandersArtSans-Medium"/>
                <w:sz w:val="24"/>
                <w:szCs w:val="24"/>
                <w:highlight w:val="lightGray"/>
              </w:rPr>
              <w:t>datum</w:t>
            </w:r>
            <w:r w:rsidR="00E34A46">
              <w:rPr>
                <w:rFonts w:ascii="FlandersArtSans-Medium" w:hAnsi="FlandersArtSans-Medium"/>
                <w:sz w:val="24"/>
                <w:szCs w:val="24"/>
              </w:rPr>
              <w:t>)</w:t>
            </w:r>
            <w:r w:rsidR="00D33C5D" w:rsidRPr="00000C2A">
              <w:rPr>
                <w:rFonts w:ascii="FlandersArtSans-Medium" w:hAnsi="FlandersArtSans-Medium"/>
                <w:sz w:val="24"/>
                <w:szCs w:val="24"/>
              </w:rPr>
              <w:t xml:space="preserve"> eervol ontslag verleend</w:t>
            </w:r>
            <w:r w:rsidR="00DE2E00">
              <w:rPr>
                <w:rFonts w:ascii="FlandersArtSans-Medium" w:hAnsi="FlandersArtSans-Medium"/>
                <w:sz w:val="24"/>
                <w:szCs w:val="24"/>
              </w:rPr>
              <w:t>.</w:t>
            </w:r>
          </w:p>
        </w:tc>
      </w:tr>
    </w:tbl>
    <w:p w14:paraId="7E050914" w14:textId="223A2DFE" w:rsidR="009B6609" w:rsidRDefault="009B6609" w:rsidP="009B6609"/>
    <w:p w14:paraId="3C5EF461" w14:textId="2050AF92" w:rsidR="00CC4821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1. </w:t>
      </w:r>
      <w:r w:rsidR="009B6609">
        <w:t xml:space="preserve">SITUERING </w:t>
      </w:r>
    </w:p>
    <w:p w14:paraId="0C5A90CD" w14:textId="5D4A71FD" w:rsidR="00F6578B" w:rsidRPr="00B74DC9" w:rsidRDefault="00872D8D" w:rsidP="00872D8D">
      <w:pPr>
        <w:pStyle w:val="Kop2"/>
        <w:numPr>
          <w:ilvl w:val="0"/>
          <w:numId w:val="0"/>
        </w:numPr>
        <w:ind w:left="360"/>
        <w:rPr>
          <w:i/>
        </w:rPr>
      </w:pPr>
      <w:r>
        <w:t xml:space="preserve">A. </w:t>
      </w:r>
      <w:r w:rsidR="00F6578B" w:rsidRPr="00B74DC9">
        <w:t>B</w:t>
      </w:r>
      <w:r w:rsidR="00097724" w:rsidRPr="00B74DC9">
        <w:t>ELEIDSVELD</w:t>
      </w:r>
      <w:r w:rsidR="00F6578B" w:rsidRPr="00B74DC9">
        <w:t>/</w:t>
      </w:r>
      <w:r w:rsidR="00097724" w:rsidRPr="00B74DC9">
        <w:t>BELEIDSDOELSTELLING</w:t>
      </w:r>
    </w:p>
    <w:p w14:paraId="0971ADDE" w14:textId="67E378A9" w:rsidR="00F6578B" w:rsidRDefault="00BB0C45" w:rsidP="00BB0C45">
      <w:pPr>
        <w:contextualSpacing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 </w:t>
      </w:r>
      <w:r w:rsidR="00720D1A">
        <w:rPr>
          <w:szCs w:val="22"/>
          <w:lang w:val="nl-BE" w:eastAsia="en-US"/>
        </w:rPr>
        <w:t xml:space="preserve">   </w:t>
      </w:r>
      <w:r>
        <w:rPr>
          <w:szCs w:val="22"/>
          <w:lang w:val="nl-BE" w:eastAsia="en-US"/>
        </w:rPr>
        <w:t xml:space="preserve">  </w:t>
      </w:r>
      <w:r w:rsidR="00D33C5D">
        <w:rPr>
          <w:szCs w:val="22"/>
          <w:lang w:val="nl-BE" w:eastAsia="en-US"/>
        </w:rPr>
        <w:t xml:space="preserve">Beleidsdomein: </w:t>
      </w:r>
      <w:r w:rsidR="00CC3543">
        <w:rPr>
          <w:szCs w:val="22"/>
          <w:lang w:val="nl-BE" w:eastAsia="en-US"/>
        </w:rPr>
        <w:t xml:space="preserve"> Kanselarij</w:t>
      </w:r>
      <w:r w:rsidR="001C6449">
        <w:rPr>
          <w:szCs w:val="22"/>
          <w:lang w:val="nl-BE" w:eastAsia="en-US"/>
        </w:rPr>
        <w:t xml:space="preserve">, </w:t>
      </w:r>
      <w:r w:rsidR="00CC3543">
        <w:rPr>
          <w:szCs w:val="22"/>
          <w:lang w:val="nl-BE" w:eastAsia="en-US"/>
        </w:rPr>
        <w:t>Bestuur</w:t>
      </w:r>
      <w:r w:rsidR="001C6449">
        <w:rPr>
          <w:szCs w:val="22"/>
          <w:lang w:val="nl-BE" w:eastAsia="en-US"/>
        </w:rPr>
        <w:t>, Buitenlandse Zaken en Justitie</w:t>
      </w:r>
    </w:p>
    <w:p w14:paraId="729B4D4B" w14:textId="4EDC238A" w:rsidR="00D33C5D" w:rsidRDefault="00BB0C45" w:rsidP="00BB0C45">
      <w:pPr>
        <w:contextualSpacing/>
        <w:rPr>
          <w:szCs w:val="22"/>
          <w:lang w:val="nl-BE" w:eastAsia="en-US"/>
        </w:rPr>
      </w:pPr>
      <w:r>
        <w:rPr>
          <w:szCs w:val="22"/>
          <w:lang w:val="nl-BE" w:eastAsia="en-US"/>
        </w:rPr>
        <w:t xml:space="preserve">  </w:t>
      </w:r>
      <w:r w:rsidR="00720D1A">
        <w:rPr>
          <w:szCs w:val="22"/>
          <w:lang w:val="nl-BE" w:eastAsia="en-US"/>
        </w:rPr>
        <w:t xml:space="preserve">   </w:t>
      </w:r>
      <w:r>
        <w:rPr>
          <w:szCs w:val="22"/>
          <w:lang w:val="nl-BE" w:eastAsia="en-US"/>
        </w:rPr>
        <w:t xml:space="preserve"> </w:t>
      </w:r>
      <w:r w:rsidR="00D33C5D">
        <w:rPr>
          <w:szCs w:val="22"/>
          <w:lang w:val="nl-BE" w:eastAsia="en-US"/>
        </w:rPr>
        <w:t xml:space="preserve">Beleidsveld: </w:t>
      </w:r>
      <w:r w:rsidR="00280309">
        <w:rPr>
          <w:szCs w:val="22"/>
          <w:lang w:val="nl-BE" w:eastAsia="en-US"/>
        </w:rPr>
        <w:t>Binnenlands Bestuur en Stedenbeleid</w:t>
      </w:r>
    </w:p>
    <w:p w14:paraId="68BE468E" w14:textId="24C5AB75" w:rsidR="00F6578B" w:rsidRPr="00B74DC9" w:rsidRDefault="00872D8D" w:rsidP="003F72C2">
      <w:pPr>
        <w:pStyle w:val="Kop2"/>
        <w:numPr>
          <w:ilvl w:val="0"/>
          <w:numId w:val="0"/>
        </w:numPr>
        <w:ind w:left="360"/>
      </w:pPr>
      <w:r>
        <w:t xml:space="preserve">B. </w:t>
      </w:r>
      <w:r w:rsidR="00F6578B" w:rsidRPr="00B74DC9">
        <w:t>V</w:t>
      </w:r>
      <w:r w:rsidR="00097724" w:rsidRPr="00B74DC9">
        <w:t>ORIGE BESLISSINGEN EN ADVIEZEN</w:t>
      </w:r>
    </w:p>
    <w:p w14:paraId="08AF1BF3" w14:textId="77777777" w:rsidR="00D33C5D" w:rsidRPr="00364A01" w:rsidRDefault="00D33C5D" w:rsidP="00D33C5D">
      <w:pPr>
        <w:widowControl w:val="0"/>
        <w:spacing w:before="108"/>
        <w:ind w:left="360"/>
        <w:rPr>
          <w:rFonts w:cs="Arial"/>
          <w:color w:val="000000"/>
          <w:spacing w:val="2"/>
          <w:szCs w:val="22"/>
        </w:rPr>
      </w:pPr>
      <w:r w:rsidRPr="00364A01">
        <w:rPr>
          <w:rFonts w:cs="Arial"/>
          <w:color w:val="000000"/>
          <w:spacing w:val="2"/>
          <w:szCs w:val="22"/>
        </w:rPr>
        <w:t xml:space="preserve">Het </w:t>
      </w:r>
      <w:proofErr w:type="spellStart"/>
      <w:r w:rsidRPr="00364A01">
        <w:rPr>
          <w:rFonts w:cs="Arial"/>
          <w:color w:val="000000"/>
          <w:spacing w:val="2"/>
          <w:szCs w:val="22"/>
        </w:rPr>
        <w:t>wetgevingstechnisch</w:t>
      </w:r>
      <w:proofErr w:type="spellEnd"/>
      <w:r w:rsidRPr="00364A01">
        <w:rPr>
          <w:rFonts w:cs="Arial"/>
          <w:color w:val="000000"/>
          <w:spacing w:val="2"/>
          <w:szCs w:val="22"/>
        </w:rPr>
        <w:t>- en taalkundig advies is niet vereist voor besluiten betreffende individueel personeelsbeheer.</w:t>
      </w:r>
    </w:p>
    <w:p w14:paraId="5DE1F5A6" w14:textId="4099D033" w:rsidR="00F6578B" w:rsidRDefault="00F6578B" w:rsidP="003C29C9"/>
    <w:p w14:paraId="02528C31" w14:textId="45545FD8" w:rsidR="009B6609" w:rsidRDefault="00A46C5C" w:rsidP="00A46C5C">
      <w:pPr>
        <w:pStyle w:val="Kop1"/>
        <w:numPr>
          <w:ilvl w:val="0"/>
          <w:numId w:val="0"/>
        </w:numPr>
        <w:ind w:left="432" w:hanging="432"/>
      </w:pPr>
      <w:r>
        <w:t xml:space="preserve">2. </w:t>
      </w:r>
      <w:r w:rsidR="009B6609">
        <w:t>INHOUD</w:t>
      </w:r>
    </w:p>
    <w:p w14:paraId="3C601D62" w14:textId="39D7850E" w:rsidR="003C29C9" w:rsidRDefault="00872D8D" w:rsidP="00872D8D">
      <w:pPr>
        <w:pStyle w:val="Kop2"/>
        <w:numPr>
          <w:ilvl w:val="0"/>
          <w:numId w:val="0"/>
        </w:numPr>
        <w:ind w:left="284"/>
      </w:pPr>
      <w:r>
        <w:t xml:space="preserve">A. </w:t>
      </w:r>
      <w:r w:rsidR="00794AF7">
        <w:t xml:space="preserve">ALGEMENE </w:t>
      </w:r>
      <w:r w:rsidR="00C02161">
        <w:t>TOELICHTING</w:t>
      </w:r>
    </w:p>
    <w:p w14:paraId="57C253F6" w14:textId="77777777" w:rsidR="00A55C74" w:rsidRPr="00EE2DAD" w:rsidRDefault="00A55C74" w:rsidP="00A55C74">
      <w:pPr>
        <w:rPr>
          <w:rFonts w:cs="Arial"/>
          <w:szCs w:val="22"/>
        </w:rPr>
      </w:pPr>
    </w:p>
    <w:p w14:paraId="7ED917B3" w14:textId="74245470" w:rsidR="00DE2E00" w:rsidRPr="008C0D4A" w:rsidRDefault="00E34A46" w:rsidP="00DE2E00">
      <w:pPr>
        <w:rPr>
          <w:rFonts w:cs="Arial"/>
          <w:spacing w:val="3"/>
          <w:szCs w:val="22"/>
        </w:rPr>
      </w:pPr>
      <w:r w:rsidRPr="00E34A46">
        <w:rPr>
          <w:rFonts w:cs="Arial"/>
          <w:szCs w:val="22"/>
          <w:highlight w:val="lightGray"/>
        </w:rPr>
        <w:t>(</w:t>
      </w:r>
      <w:r w:rsidR="00DE2E00">
        <w:rPr>
          <w:rFonts w:cs="Arial"/>
          <w:i/>
          <w:spacing w:val="3"/>
          <w:szCs w:val="22"/>
          <w:shd w:val="clear" w:color="auto" w:fill="D9D9D9"/>
        </w:rPr>
        <w:t>V</w:t>
      </w:r>
      <w:r w:rsidR="00DE2E00" w:rsidRPr="005F4C01">
        <w:rPr>
          <w:rFonts w:cs="Arial"/>
          <w:i/>
          <w:spacing w:val="3"/>
          <w:szCs w:val="22"/>
          <w:shd w:val="clear" w:color="auto" w:fill="D9D9D9"/>
        </w:rPr>
        <w:t xml:space="preserve">oornaam </w:t>
      </w:r>
      <w:r w:rsidR="00DE2E00">
        <w:rPr>
          <w:rFonts w:cs="Arial"/>
          <w:i/>
          <w:spacing w:val="3"/>
          <w:szCs w:val="22"/>
          <w:shd w:val="clear" w:color="auto" w:fill="D9D9D9"/>
        </w:rPr>
        <w:t>N</w:t>
      </w:r>
      <w:r w:rsidR="00DE2E00" w:rsidRPr="005F4C01">
        <w:rPr>
          <w:rFonts w:cs="Arial"/>
          <w:i/>
          <w:spacing w:val="3"/>
          <w:szCs w:val="22"/>
          <w:shd w:val="clear" w:color="auto" w:fill="D9D9D9"/>
        </w:rPr>
        <w:t>aam</w:t>
      </w:r>
      <w:r w:rsidR="00DE2E00">
        <w:rPr>
          <w:rFonts w:cs="Arial"/>
          <w:i/>
          <w:szCs w:val="22"/>
        </w:rPr>
        <w:t>,</w:t>
      </w:r>
      <w:r w:rsidR="00DE2E00" w:rsidRPr="005B7976">
        <w:rPr>
          <w:rFonts w:cs="Arial"/>
          <w:szCs w:val="22"/>
        </w:rPr>
        <w:t xml:space="preserve"> arrondissementscommissaris in de provincie </w:t>
      </w:r>
      <w:r w:rsidR="006C6599">
        <w:rPr>
          <w:rFonts w:cs="Arial"/>
          <w:szCs w:val="22"/>
        </w:rPr>
        <w:t>(</w:t>
      </w:r>
      <w:r w:rsidR="00DE2E00" w:rsidRPr="005F4C01">
        <w:rPr>
          <w:rFonts w:cs="Arial"/>
          <w:i/>
          <w:spacing w:val="3"/>
          <w:szCs w:val="22"/>
          <w:shd w:val="clear" w:color="auto" w:fill="D9D9D9"/>
        </w:rPr>
        <w:t>naam provincie</w:t>
      </w:r>
      <w:r w:rsidR="006C6599">
        <w:rPr>
          <w:rFonts w:cs="Arial"/>
          <w:szCs w:val="22"/>
        </w:rPr>
        <w:t xml:space="preserve">) </w:t>
      </w:r>
      <w:r w:rsidR="00DE2E00" w:rsidRPr="005B7976">
        <w:rPr>
          <w:rFonts w:cs="Arial"/>
          <w:szCs w:val="22"/>
        </w:rPr>
        <w:t xml:space="preserve">wordt met ingang van </w:t>
      </w:r>
      <w:r w:rsidR="00C05384">
        <w:rPr>
          <w:rFonts w:cs="Arial"/>
          <w:szCs w:val="22"/>
        </w:rPr>
        <w:t>(</w:t>
      </w:r>
      <w:r w:rsidR="00DE2E00" w:rsidRPr="008F7FFC">
        <w:rPr>
          <w:rFonts w:cs="Arial"/>
          <w:i/>
          <w:spacing w:val="3"/>
          <w:szCs w:val="22"/>
          <w:shd w:val="clear" w:color="auto" w:fill="D9D9D9"/>
        </w:rPr>
        <w:t>datum</w:t>
      </w:r>
      <w:r w:rsidR="00C05384">
        <w:rPr>
          <w:rFonts w:cs="Arial"/>
          <w:i/>
          <w:spacing w:val="3"/>
          <w:szCs w:val="22"/>
          <w:shd w:val="clear" w:color="auto" w:fill="D9D9D9"/>
        </w:rPr>
        <w:t>)</w:t>
      </w:r>
      <w:r w:rsidR="00DE2E00">
        <w:rPr>
          <w:rFonts w:cs="Arial"/>
          <w:i/>
          <w:spacing w:val="3"/>
          <w:szCs w:val="22"/>
          <w:shd w:val="clear" w:color="auto" w:fill="D9D9D9"/>
        </w:rPr>
        <w:t xml:space="preserve"> </w:t>
      </w:r>
      <w:r w:rsidR="00DE2E00" w:rsidRPr="005B7976">
        <w:rPr>
          <w:rFonts w:cs="Arial"/>
          <w:szCs w:val="22"/>
        </w:rPr>
        <w:t xml:space="preserve">eervol ontslag verleend. </w:t>
      </w:r>
    </w:p>
    <w:p w14:paraId="696F3D5D" w14:textId="168D1942" w:rsidR="00DE2E00" w:rsidRDefault="00DE2E00" w:rsidP="00DE2E00">
      <w:pPr>
        <w:spacing w:before="108"/>
        <w:rPr>
          <w:rFonts w:cs="Arial"/>
          <w:szCs w:val="22"/>
        </w:rPr>
      </w:pPr>
      <w:r>
        <w:rPr>
          <w:rFonts w:cs="Arial"/>
          <w:i/>
          <w:spacing w:val="3"/>
          <w:szCs w:val="22"/>
          <w:shd w:val="clear" w:color="auto" w:fill="D9D9D9"/>
        </w:rPr>
        <w:t>V</w:t>
      </w:r>
      <w:r w:rsidRPr="005F4C01">
        <w:rPr>
          <w:rFonts w:cs="Arial"/>
          <w:i/>
          <w:spacing w:val="3"/>
          <w:szCs w:val="22"/>
          <w:shd w:val="clear" w:color="auto" w:fill="D9D9D9"/>
        </w:rPr>
        <w:t xml:space="preserve">oornaam </w:t>
      </w:r>
      <w:r>
        <w:rPr>
          <w:rFonts w:cs="Arial"/>
          <w:i/>
          <w:spacing w:val="3"/>
          <w:szCs w:val="22"/>
          <w:shd w:val="clear" w:color="auto" w:fill="D9D9D9"/>
        </w:rPr>
        <w:t>N</w:t>
      </w:r>
      <w:r w:rsidRPr="005F4C01">
        <w:rPr>
          <w:rFonts w:cs="Arial"/>
          <w:i/>
          <w:spacing w:val="3"/>
          <w:szCs w:val="22"/>
          <w:shd w:val="clear" w:color="auto" w:fill="D9D9D9"/>
        </w:rPr>
        <w:t>aam</w:t>
      </w:r>
      <w:r w:rsidRPr="005B7976">
        <w:rPr>
          <w:rFonts w:cs="Arial"/>
          <w:szCs w:val="22"/>
        </w:rPr>
        <w:t xml:space="preserve"> heeft bij aangetekende brief</w:t>
      </w:r>
      <w:r w:rsidR="001C6449">
        <w:rPr>
          <w:rFonts w:cs="Arial"/>
          <w:szCs w:val="22"/>
        </w:rPr>
        <w:t xml:space="preserve"> </w:t>
      </w:r>
      <w:r w:rsidR="001C6449" w:rsidRPr="001C6449">
        <w:rPr>
          <w:rFonts w:cs="Arial"/>
          <w:i/>
          <w:spacing w:val="3"/>
          <w:szCs w:val="22"/>
          <w:shd w:val="clear" w:color="auto" w:fill="D9D9D9"/>
        </w:rPr>
        <w:t>( of beveiligde zending</w:t>
      </w:r>
      <w:r w:rsidR="001C6449">
        <w:rPr>
          <w:rFonts w:cs="Arial"/>
          <w:szCs w:val="22"/>
        </w:rPr>
        <w:t xml:space="preserve">) </w:t>
      </w:r>
      <w:r w:rsidRPr="005B7976">
        <w:rPr>
          <w:rFonts w:cs="Arial"/>
          <w:szCs w:val="22"/>
        </w:rPr>
        <w:t xml:space="preserve"> van </w:t>
      </w:r>
      <w:r w:rsidRPr="008F7FFC">
        <w:rPr>
          <w:rFonts w:cs="Arial"/>
          <w:i/>
          <w:spacing w:val="3"/>
          <w:szCs w:val="22"/>
          <w:shd w:val="clear" w:color="auto" w:fill="D9D9D9"/>
        </w:rPr>
        <w:t>datum</w:t>
      </w:r>
      <w:r>
        <w:rPr>
          <w:rFonts w:cs="Arial"/>
          <w:i/>
          <w:spacing w:val="3"/>
          <w:szCs w:val="22"/>
          <w:shd w:val="clear" w:color="auto" w:fill="D9D9D9"/>
        </w:rPr>
        <w:t xml:space="preserve"> (voluit!)</w:t>
      </w:r>
      <w:r w:rsidRPr="005B7976">
        <w:rPr>
          <w:rFonts w:cs="Arial"/>
          <w:i/>
          <w:szCs w:val="22"/>
        </w:rPr>
        <w:t xml:space="preserve"> </w:t>
      </w:r>
      <w:r w:rsidRPr="005B7976">
        <w:rPr>
          <w:rFonts w:cs="Arial"/>
          <w:szCs w:val="22"/>
        </w:rPr>
        <w:t>ontslag aangeboden aan de Vlaamse Regering.</w:t>
      </w:r>
    </w:p>
    <w:p w14:paraId="5BD8D5FB" w14:textId="77777777" w:rsidR="00DE2E00" w:rsidRPr="005B7976" w:rsidRDefault="00DE2E00" w:rsidP="00DE2E00">
      <w:pPr>
        <w:spacing w:before="108"/>
        <w:rPr>
          <w:rFonts w:cs="Arial"/>
          <w:szCs w:val="22"/>
        </w:rPr>
      </w:pPr>
    </w:p>
    <w:p w14:paraId="21D1FA6B" w14:textId="1AC90A9C" w:rsidR="00CC4821" w:rsidRDefault="00872D8D" w:rsidP="00DE2E00">
      <w:pPr>
        <w:ind w:left="284"/>
      </w:pPr>
      <w:r>
        <w:lastRenderedPageBreak/>
        <w:t xml:space="preserve">B. </w:t>
      </w:r>
      <w:r w:rsidR="00B85C17">
        <w:t>TOELICHTING BIJ DE ARTIKELEN</w:t>
      </w:r>
    </w:p>
    <w:p w14:paraId="2DA8B819" w14:textId="3CAB5E1D" w:rsidR="00DE2E00" w:rsidRDefault="00DE2E00" w:rsidP="00DE2E00">
      <w:pPr>
        <w:ind w:left="284"/>
      </w:pPr>
    </w:p>
    <w:p w14:paraId="47D89F9D" w14:textId="7692027A" w:rsidR="00DE2E00" w:rsidRDefault="00DE2E00" w:rsidP="00DE2E00">
      <w:pPr>
        <w:spacing w:before="108"/>
        <w:rPr>
          <w:bCs/>
          <w:szCs w:val="22"/>
        </w:rPr>
      </w:pPr>
      <w:bookmarkStart w:id="1" w:name="Art.83"/>
      <w:r w:rsidRPr="005B7976">
        <w:rPr>
          <w:bCs/>
          <w:szCs w:val="22"/>
        </w:rPr>
        <w:t>Overeenkomstig artikel 83</w:t>
      </w:r>
      <w:bookmarkEnd w:id="1"/>
      <w:r w:rsidRPr="005B7976">
        <w:rPr>
          <w:bCs/>
          <w:szCs w:val="22"/>
        </w:rPr>
        <w:t xml:space="preserve"> van het besluit van de Vlaamse Regering van 5 maart 2004 tot vaststelling van het statuut van de arrondissementscommissarissen en de adjunct-arrondissementscommissaris kan de arrondissementscommissaris vrijwillig zijn ontslag indienen.</w:t>
      </w:r>
      <w:r w:rsidRPr="005B7976">
        <w:rPr>
          <w:bCs/>
          <w:szCs w:val="22"/>
        </w:rPr>
        <w:br/>
        <w:t>Hij brengt de Vlaamse minister van Binnenlands</w:t>
      </w:r>
      <w:r w:rsidR="00A216F2">
        <w:rPr>
          <w:bCs/>
          <w:szCs w:val="22"/>
        </w:rPr>
        <w:t>e Aangelegenheden</w:t>
      </w:r>
      <w:r w:rsidRPr="005B7976">
        <w:rPr>
          <w:bCs/>
          <w:szCs w:val="22"/>
        </w:rPr>
        <w:t xml:space="preserve"> hiervan </w:t>
      </w:r>
      <w:r w:rsidR="001C6449">
        <w:rPr>
          <w:bCs/>
          <w:szCs w:val="22"/>
        </w:rPr>
        <w:t>met een beveiligde zending</w:t>
      </w:r>
      <w:r w:rsidRPr="005B7976">
        <w:rPr>
          <w:bCs/>
          <w:szCs w:val="22"/>
        </w:rPr>
        <w:t xml:space="preserve"> op de hoogte, en zendt de provinciegouverneur een kopie van deze brief.</w:t>
      </w:r>
      <w:r>
        <w:rPr>
          <w:bCs/>
          <w:szCs w:val="22"/>
        </w:rPr>
        <w:t xml:space="preserve"> </w:t>
      </w:r>
      <w:r w:rsidRPr="005B7976">
        <w:rPr>
          <w:bCs/>
          <w:szCs w:val="22"/>
        </w:rPr>
        <w:t>Het ontslag wordt definitief wanneer de Vlaamse Regering dit aanvaardt.</w:t>
      </w:r>
    </w:p>
    <w:p w14:paraId="3D530F56" w14:textId="3CB4EC84" w:rsidR="006C6599" w:rsidRDefault="006C6599" w:rsidP="00DE2E00">
      <w:pPr>
        <w:spacing w:before="108"/>
        <w:rPr>
          <w:bCs/>
          <w:szCs w:val="22"/>
        </w:rPr>
      </w:pPr>
      <w:r>
        <w:rPr>
          <w:bCs/>
          <w:szCs w:val="22"/>
        </w:rPr>
        <w:t>Artikel 84/1 van het statuut bepaalt dat de op rust gestelde arrondissementscommissaris door de minister van Binnenlandse Aangelegenheden kan gemachtigd worden de eretitel van zijn ambt te dragen.</w:t>
      </w:r>
    </w:p>
    <w:p w14:paraId="221D360A" w14:textId="5B7CD171" w:rsidR="00D00837" w:rsidRDefault="001428FC" w:rsidP="00CC3543">
      <w:pPr>
        <w:pStyle w:val="Kop1"/>
        <w:numPr>
          <w:ilvl w:val="0"/>
          <w:numId w:val="0"/>
        </w:numPr>
        <w:ind w:left="432" w:hanging="432"/>
      </w:pPr>
      <w:r>
        <w:t xml:space="preserve">3. </w:t>
      </w:r>
      <w:r w:rsidR="00D00837">
        <w:t>BESTUURLIJKE IMPACT</w:t>
      </w:r>
    </w:p>
    <w:p w14:paraId="311FBF40" w14:textId="624FC93A" w:rsidR="00D00837" w:rsidRDefault="00D00837" w:rsidP="00D00837">
      <w:pPr>
        <w:pStyle w:val="Kop2"/>
      </w:pPr>
      <w:r>
        <w:t>BUDGETTAIRE IMPACT VOOR DE VLAAMSE OVERHEID</w:t>
      </w:r>
    </w:p>
    <w:p w14:paraId="628F0E12" w14:textId="77777777" w:rsidR="00344C44" w:rsidRDefault="00344C44" w:rsidP="00344C44">
      <w:pPr>
        <w:ind w:left="360"/>
        <w:rPr>
          <w:lang w:val="nl-BE" w:eastAsia="en-US"/>
        </w:rPr>
      </w:pPr>
    </w:p>
    <w:p w14:paraId="4BC57F71" w14:textId="00F2C749" w:rsidR="00CC3543" w:rsidRPr="00720D1A" w:rsidRDefault="00344C44" w:rsidP="00720D1A">
      <w:pPr>
        <w:ind w:left="360"/>
        <w:rPr>
          <w:lang w:val="nl-BE" w:eastAsia="en-US"/>
        </w:rPr>
      </w:pPr>
      <w:r>
        <w:rPr>
          <w:lang w:val="nl-BE" w:eastAsia="en-US"/>
        </w:rPr>
        <w:t>Het voorstel heeft geen weerslag op de begroting van de Vlaamse overheid.  Het advies van de inspecteur van Financiën en het akkoord van de Vlaam</w:t>
      </w:r>
      <w:r w:rsidR="00D33C5D">
        <w:rPr>
          <w:lang w:val="nl-BE" w:eastAsia="en-US"/>
        </w:rPr>
        <w:t>s</w:t>
      </w:r>
      <w:r>
        <w:rPr>
          <w:lang w:val="nl-BE" w:eastAsia="en-US"/>
        </w:rPr>
        <w:t>e minister van Begroting en Financiën is niet vereist.</w:t>
      </w:r>
    </w:p>
    <w:p w14:paraId="1FE96CD3" w14:textId="77777777" w:rsidR="00CC3543" w:rsidRPr="00CC3543" w:rsidRDefault="00CC3543" w:rsidP="00CC3543">
      <w:pPr>
        <w:ind w:left="720"/>
        <w:rPr>
          <w:lang w:eastAsia="en-US"/>
        </w:rPr>
      </w:pPr>
    </w:p>
    <w:p w14:paraId="7FBD13BA" w14:textId="13AAC979" w:rsidR="006374A2" w:rsidRDefault="006374A2" w:rsidP="006374A2"/>
    <w:p w14:paraId="19FFE706" w14:textId="67CF91F7" w:rsidR="006374A2" w:rsidRDefault="006374A2" w:rsidP="00720D1A">
      <w:pPr>
        <w:pStyle w:val="Kop2"/>
      </w:pPr>
      <w:r>
        <w:t>IMPACT OP HET PERSONEEL VAN DE VLAAMSE OVERHEID</w:t>
      </w:r>
    </w:p>
    <w:p w14:paraId="662B5E74" w14:textId="28D37251" w:rsidR="00344C44" w:rsidRDefault="00344C44" w:rsidP="00344C44">
      <w:pPr>
        <w:rPr>
          <w:lang w:val="nl-BE" w:eastAsia="en-US"/>
        </w:rPr>
      </w:pPr>
    </w:p>
    <w:p w14:paraId="3FC8C4D5" w14:textId="77777777" w:rsidR="00B67703" w:rsidRDefault="00344C44" w:rsidP="00D47C33">
      <w:pPr>
        <w:spacing w:before="108"/>
        <w:ind w:firstLine="360"/>
        <w:rPr>
          <w:rFonts w:cs="Arial"/>
          <w:spacing w:val="2"/>
          <w:szCs w:val="22"/>
        </w:rPr>
      </w:pPr>
      <w:r w:rsidRPr="00EE2DAD">
        <w:rPr>
          <w:rFonts w:cs="Arial"/>
          <w:spacing w:val="2"/>
          <w:szCs w:val="22"/>
        </w:rPr>
        <w:t>Het voorstel heeft geen weerslag op het personeelsbestand en op het personeelsbudget</w:t>
      </w:r>
      <w:r w:rsidR="00B67703">
        <w:rPr>
          <w:rFonts w:cs="Arial"/>
          <w:spacing w:val="2"/>
          <w:szCs w:val="22"/>
        </w:rPr>
        <w:t>.</w:t>
      </w:r>
    </w:p>
    <w:p w14:paraId="175083BC" w14:textId="713685E4" w:rsidR="00B67703" w:rsidRPr="00F150DA" w:rsidRDefault="00B67703" w:rsidP="00D47C33">
      <w:pPr>
        <w:spacing w:before="108"/>
        <w:ind w:left="360"/>
        <w:rPr>
          <w:rFonts w:cs="Arial"/>
          <w:i/>
          <w:spacing w:val="2"/>
          <w:szCs w:val="22"/>
        </w:rPr>
      </w:pPr>
      <w:r w:rsidRPr="006219E3">
        <w:rPr>
          <w:rFonts w:cs="Arial"/>
          <w:spacing w:val="2"/>
          <w:szCs w:val="22"/>
        </w:rPr>
        <w:t xml:space="preserve">Aangezien </w:t>
      </w:r>
      <w:r w:rsidR="00700286">
        <w:rPr>
          <w:rFonts w:cs="Arial"/>
          <w:spacing w:val="2"/>
          <w:szCs w:val="22"/>
        </w:rPr>
        <w:t>de</w:t>
      </w:r>
      <w:r w:rsidRPr="006219E3">
        <w:rPr>
          <w:rFonts w:cs="Arial"/>
          <w:spacing w:val="2"/>
          <w:szCs w:val="22"/>
        </w:rPr>
        <w:t xml:space="preserve"> titularis uit dienst tre</w:t>
      </w:r>
      <w:r>
        <w:rPr>
          <w:rFonts w:cs="Arial"/>
          <w:spacing w:val="2"/>
          <w:szCs w:val="22"/>
        </w:rPr>
        <w:t>e</w:t>
      </w:r>
      <w:r w:rsidRPr="006219E3">
        <w:rPr>
          <w:rFonts w:cs="Arial"/>
          <w:spacing w:val="2"/>
          <w:szCs w:val="22"/>
        </w:rPr>
        <w:t>d</w:t>
      </w:r>
      <w:r>
        <w:rPr>
          <w:rFonts w:cs="Arial"/>
          <w:spacing w:val="2"/>
          <w:szCs w:val="22"/>
        </w:rPr>
        <w:t>t</w:t>
      </w:r>
      <w:r w:rsidRPr="006219E3">
        <w:rPr>
          <w:rFonts w:cs="Arial"/>
          <w:spacing w:val="2"/>
          <w:szCs w:val="22"/>
        </w:rPr>
        <w:t xml:space="preserve"> is er geen budgettaire </w:t>
      </w:r>
      <w:proofErr w:type="spellStart"/>
      <w:r w:rsidRPr="006219E3">
        <w:rPr>
          <w:rFonts w:cs="Arial"/>
          <w:spacing w:val="2"/>
          <w:szCs w:val="22"/>
        </w:rPr>
        <w:t>meerkost</w:t>
      </w:r>
      <w:proofErr w:type="spellEnd"/>
      <w:r w:rsidRPr="006219E3">
        <w:rPr>
          <w:rFonts w:cs="Arial"/>
          <w:spacing w:val="2"/>
          <w:szCs w:val="22"/>
        </w:rPr>
        <w:t xml:space="preserve"> voor de aanwerving van de nieu</w:t>
      </w:r>
      <w:r>
        <w:rPr>
          <w:rFonts w:cs="Arial"/>
          <w:spacing w:val="2"/>
          <w:szCs w:val="22"/>
        </w:rPr>
        <w:t>we arrondissementscommissaris</w:t>
      </w:r>
      <w:r w:rsidRPr="006219E3">
        <w:rPr>
          <w:rFonts w:cs="Arial"/>
          <w:spacing w:val="2"/>
          <w:szCs w:val="22"/>
        </w:rPr>
        <w:t>. Normaal is er</w:t>
      </w:r>
      <w:r w:rsidR="00717A6D">
        <w:rPr>
          <w:rFonts w:cs="Arial"/>
          <w:spacing w:val="2"/>
          <w:szCs w:val="22"/>
        </w:rPr>
        <w:t xml:space="preserve"> </w:t>
      </w:r>
      <w:r w:rsidRPr="006219E3">
        <w:rPr>
          <w:rFonts w:cs="Arial"/>
          <w:spacing w:val="2"/>
          <w:szCs w:val="22"/>
        </w:rPr>
        <w:t xml:space="preserve">een budgettaire </w:t>
      </w:r>
      <w:proofErr w:type="spellStart"/>
      <w:r w:rsidRPr="006219E3">
        <w:rPr>
          <w:rFonts w:cs="Arial"/>
          <w:spacing w:val="2"/>
          <w:szCs w:val="22"/>
        </w:rPr>
        <w:t>minkost</w:t>
      </w:r>
      <w:proofErr w:type="spellEnd"/>
      <w:r w:rsidRPr="006219E3">
        <w:rPr>
          <w:rFonts w:cs="Arial"/>
          <w:spacing w:val="2"/>
          <w:szCs w:val="22"/>
        </w:rPr>
        <w:t xml:space="preserve"> door de aanwerving van de nieu</w:t>
      </w:r>
      <w:r>
        <w:rPr>
          <w:rFonts w:cs="Arial"/>
          <w:spacing w:val="2"/>
          <w:szCs w:val="22"/>
        </w:rPr>
        <w:t>we arrondissementscommissaris</w:t>
      </w:r>
      <w:r w:rsidRPr="006219E3">
        <w:rPr>
          <w:rFonts w:cs="Arial"/>
          <w:spacing w:val="2"/>
          <w:szCs w:val="22"/>
        </w:rPr>
        <w:t xml:space="preserve"> ( minder anciënniteit).</w:t>
      </w:r>
      <w:r w:rsidR="00F150DA" w:rsidRPr="00F150DA">
        <w:rPr>
          <w:rFonts w:cs="Arial"/>
          <w:spacing w:val="2"/>
          <w:szCs w:val="22"/>
        </w:rPr>
        <w:t xml:space="preserve"> </w:t>
      </w:r>
      <w:r w:rsidR="00F150DA">
        <w:rPr>
          <w:rFonts w:cs="Arial"/>
          <w:spacing w:val="2"/>
          <w:szCs w:val="22"/>
        </w:rPr>
        <w:t xml:space="preserve"> (</w:t>
      </w:r>
      <w:r w:rsidR="00F150DA" w:rsidRPr="00F150DA">
        <w:rPr>
          <w:rFonts w:cs="Arial"/>
          <w:i/>
          <w:spacing w:val="2"/>
          <w:szCs w:val="22"/>
        </w:rPr>
        <w:t>OF eventuele aanwervingen bij de dienst van de gouverneurs, ter vervanging van de arrondissementscommissaris, zijn budgetneutraal.)</w:t>
      </w:r>
    </w:p>
    <w:p w14:paraId="52D54FA9" w14:textId="77777777" w:rsidR="00344C44" w:rsidRPr="00344C44" w:rsidRDefault="00344C44" w:rsidP="00344C44">
      <w:pPr>
        <w:ind w:left="708"/>
        <w:rPr>
          <w:lang w:eastAsia="en-US"/>
        </w:rPr>
      </w:pPr>
    </w:p>
    <w:p w14:paraId="25EC0840" w14:textId="77777777" w:rsidR="00D00837" w:rsidRPr="00FE4F3A" w:rsidRDefault="00D00837" w:rsidP="00D00837">
      <w:pPr>
        <w:rPr>
          <w:lang w:val="nl-BE"/>
        </w:rPr>
      </w:pPr>
    </w:p>
    <w:p w14:paraId="69835606" w14:textId="6B2D94A8" w:rsidR="00D00837" w:rsidRDefault="006374A2" w:rsidP="00720D1A">
      <w:pPr>
        <w:pStyle w:val="Kop2"/>
      </w:pPr>
      <w:r>
        <w:t>IMPACT OP DE LOKALE EN PROVINCIALE BESTUREN</w:t>
      </w:r>
    </w:p>
    <w:p w14:paraId="7A96C16C" w14:textId="266E1AE1" w:rsidR="008979A5" w:rsidRPr="00720D1A" w:rsidRDefault="00A914AB" w:rsidP="00720D1A">
      <w:pPr>
        <w:widowControl w:val="0"/>
        <w:ind w:left="360"/>
        <w:rPr>
          <w:rFonts w:cs="Arial"/>
          <w:spacing w:val="2"/>
          <w:szCs w:val="22"/>
        </w:rPr>
      </w:pPr>
      <w:r w:rsidRPr="00720D1A">
        <w:rPr>
          <w:rFonts w:cs="Arial"/>
          <w:spacing w:val="2"/>
          <w:szCs w:val="22"/>
        </w:rPr>
        <w:t>V</w:t>
      </w:r>
      <w:r w:rsidR="008979A5" w:rsidRPr="00720D1A">
        <w:rPr>
          <w:rFonts w:cs="Arial"/>
          <w:spacing w:val="2"/>
          <w:szCs w:val="22"/>
        </w:rPr>
        <w:t xml:space="preserve">oorliggend </w:t>
      </w:r>
      <w:proofErr w:type="spellStart"/>
      <w:r w:rsidR="008979A5" w:rsidRPr="00720D1A">
        <w:rPr>
          <w:rFonts w:cs="Arial"/>
          <w:spacing w:val="2"/>
          <w:szCs w:val="22"/>
        </w:rPr>
        <w:t>ontwerp-besluit</w:t>
      </w:r>
      <w:proofErr w:type="spellEnd"/>
      <w:r w:rsidR="008979A5" w:rsidRPr="00720D1A">
        <w:rPr>
          <w:rFonts w:cs="Arial"/>
          <w:spacing w:val="2"/>
          <w:szCs w:val="22"/>
        </w:rPr>
        <w:t xml:space="preserve"> heeft geen </w:t>
      </w:r>
      <w:r w:rsidRPr="00720D1A">
        <w:rPr>
          <w:rFonts w:cs="Arial"/>
          <w:spacing w:val="2"/>
          <w:szCs w:val="22"/>
        </w:rPr>
        <w:t xml:space="preserve">impact </w:t>
      </w:r>
      <w:r w:rsidR="008979A5" w:rsidRPr="00720D1A">
        <w:rPr>
          <w:rFonts w:cs="Arial"/>
          <w:spacing w:val="2"/>
          <w:szCs w:val="22"/>
        </w:rPr>
        <w:t>op het personeel, de werkingsuitgaven, investeringen, schuld en ontvangsten van de lokale</w:t>
      </w:r>
      <w:r w:rsidR="00BB0C45" w:rsidRPr="00720D1A">
        <w:rPr>
          <w:rFonts w:cs="Arial"/>
          <w:spacing w:val="2"/>
          <w:szCs w:val="22"/>
        </w:rPr>
        <w:t xml:space="preserve"> en provinciale</w:t>
      </w:r>
      <w:r w:rsidR="008979A5" w:rsidRPr="00720D1A">
        <w:rPr>
          <w:rFonts w:cs="Arial"/>
          <w:spacing w:val="2"/>
          <w:szCs w:val="22"/>
        </w:rPr>
        <w:t xml:space="preserve"> besturen.</w:t>
      </w:r>
    </w:p>
    <w:p w14:paraId="5A20153B" w14:textId="2E20D860" w:rsidR="00CC3543" w:rsidRDefault="00872D8D" w:rsidP="00CC3543">
      <w:pPr>
        <w:pStyle w:val="Kop1"/>
        <w:widowControl w:val="0"/>
        <w:numPr>
          <w:ilvl w:val="0"/>
          <w:numId w:val="0"/>
        </w:numPr>
        <w:suppressAutoHyphens/>
        <w:ind w:left="432" w:hanging="432"/>
      </w:pPr>
      <w:r>
        <w:t xml:space="preserve">4. </w:t>
      </w:r>
      <w:r w:rsidR="006374A2">
        <w:t>VERDER TRAJECT</w:t>
      </w:r>
    </w:p>
    <w:p w14:paraId="0C8DD1E1" w14:textId="0364F269" w:rsidR="00D33C5D" w:rsidRDefault="00D33C5D" w:rsidP="00D33C5D">
      <w:pPr>
        <w:rPr>
          <w:lang w:val="nl-BE" w:eastAsia="en-US"/>
        </w:rPr>
      </w:pPr>
      <w:r>
        <w:rPr>
          <w:lang w:val="nl-BE" w:eastAsia="en-US"/>
        </w:rPr>
        <w:t>De Vlaamse minister van Binnenlands Bestuur, Bestuurszaken</w:t>
      </w:r>
      <w:r w:rsidR="00720D1A">
        <w:rPr>
          <w:lang w:val="nl-BE" w:eastAsia="en-US"/>
        </w:rPr>
        <w:t>,</w:t>
      </w:r>
      <w:r>
        <w:rPr>
          <w:lang w:val="nl-BE" w:eastAsia="en-US"/>
        </w:rPr>
        <w:t xml:space="preserve"> Inburgering en Gelijke Kansen voert deze beslissing ui</w:t>
      </w:r>
      <w:r w:rsidR="0025642F">
        <w:rPr>
          <w:lang w:val="nl-BE" w:eastAsia="en-US"/>
        </w:rPr>
        <w:t>t</w:t>
      </w:r>
      <w:r w:rsidR="00350279">
        <w:rPr>
          <w:lang w:val="nl-BE" w:eastAsia="en-US"/>
        </w:rPr>
        <w:t xml:space="preserve"> en laat het besluit publiceren in het Belgisch Staatsblad.</w:t>
      </w:r>
    </w:p>
    <w:p w14:paraId="52B45653" w14:textId="77777777" w:rsidR="00000C2A" w:rsidRPr="00D33C5D" w:rsidRDefault="00000C2A" w:rsidP="00D33C5D">
      <w:pPr>
        <w:rPr>
          <w:lang w:val="nl-BE" w:eastAsia="en-US"/>
        </w:rPr>
      </w:pPr>
    </w:p>
    <w:p w14:paraId="5280CAD8" w14:textId="77777777" w:rsidR="00000C2A" w:rsidRDefault="00000C2A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</w:p>
    <w:p w14:paraId="45AEA7F6" w14:textId="77777777" w:rsidR="00000C2A" w:rsidRDefault="00000C2A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</w:p>
    <w:p w14:paraId="1D869F42" w14:textId="77777777" w:rsidR="00000C2A" w:rsidRDefault="00000C2A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</w:p>
    <w:p w14:paraId="75C050FC" w14:textId="586E60DB" w:rsidR="00CE6453" w:rsidRPr="00CC3543" w:rsidRDefault="00872D8D" w:rsidP="00CC3543">
      <w:pPr>
        <w:pStyle w:val="Kop1"/>
        <w:numPr>
          <w:ilvl w:val="0"/>
          <w:numId w:val="0"/>
        </w:numPr>
        <w:ind w:left="432" w:hanging="432"/>
        <w:rPr>
          <w:szCs w:val="28"/>
        </w:rPr>
      </w:pPr>
      <w:r>
        <w:rPr>
          <w:szCs w:val="28"/>
        </w:rPr>
        <w:t xml:space="preserve">5. </w:t>
      </w:r>
      <w:r w:rsidR="00CC4821" w:rsidRPr="008D3F69">
        <w:rPr>
          <w:szCs w:val="28"/>
        </w:rPr>
        <w:t>VOORSTEL VAN BESLISSING</w:t>
      </w:r>
    </w:p>
    <w:p w14:paraId="0E0C502B" w14:textId="77777777" w:rsidR="00A90D55" w:rsidRPr="005676B4" w:rsidRDefault="00A90D55" w:rsidP="00A90D55">
      <w:pPr>
        <w:suppressAutoHyphens/>
        <w:rPr>
          <w:rFonts w:cs="Arial"/>
          <w:szCs w:val="22"/>
        </w:rPr>
      </w:pPr>
      <w:r w:rsidRPr="005676B4">
        <w:rPr>
          <w:rFonts w:cs="Arial"/>
          <w:szCs w:val="22"/>
        </w:rPr>
        <w:t>De Vlaamse Regering beslist:</w:t>
      </w:r>
    </w:p>
    <w:p w14:paraId="096C2E0F" w14:textId="77777777" w:rsidR="00A90D55" w:rsidRPr="005676B4" w:rsidRDefault="00A90D55" w:rsidP="00A90D55">
      <w:pPr>
        <w:suppressAutoHyphens/>
        <w:rPr>
          <w:rFonts w:cs="Arial"/>
          <w:szCs w:val="22"/>
        </w:rPr>
      </w:pPr>
    </w:p>
    <w:p w14:paraId="2BFCFBE8" w14:textId="5DC646C6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1° </w:t>
      </w:r>
      <w:r w:rsidR="00E34A46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(</w:t>
      </w:r>
      <w:r w:rsidR="00E34A46" w:rsidRPr="00E34A46">
        <w:rPr>
          <w:rFonts w:ascii="FlandersArtSans-Regular" w:hAnsi="FlandersArtSans-Regular" w:cs="Arial"/>
          <w:b w:val="0"/>
          <w:snapToGrid w:val="0"/>
          <w:sz w:val="22"/>
          <w:szCs w:val="22"/>
          <w:highlight w:val="lightGray"/>
          <w:lang w:val="nl-NL" w:eastAsia="nl-NL"/>
        </w:rPr>
        <w:t>voornaam naam</w:t>
      </w:r>
      <w:r w:rsidR="00E34A46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)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met ingang van </w:t>
      </w:r>
      <w:r w:rsidR="00E34A46" w:rsidRPr="00E34A46">
        <w:rPr>
          <w:rFonts w:ascii="FlandersArtSans-Regular" w:hAnsi="FlandersArtSans-Regular" w:cs="Arial"/>
          <w:b w:val="0"/>
          <w:snapToGrid w:val="0"/>
          <w:sz w:val="22"/>
          <w:szCs w:val="22"/>
          <w:highlight w:val="lightGray"/>
          <w:lang w:val="nl-NL" w:eastAsia="nl-NL"/>
        </w:rPr>
        <w:t>(datum)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eervol ontslag te verlenen uit 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het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ambt van </w:t>
      </w:r>
      <w:r w:rsidR="004336D9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arrondissementscommissaris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en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</w:t>
      </w:r>
      <w:r w:rsidR="004336D9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hem 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te machtigen de eretitel van </w:t>
      </w:r>
      <w:r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>het</w:t>
      </w:r>
      <w:r w:rsidRPr="00EE2DAD"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  <w:t xml:space="preserve"> ambt te voeren;</w:t>
      </w:r>
    </w:p>
    <w:p w14:paraId="2358C7A7" w14:textId="77777777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</w:p>
    <w:p w14:paraId="1FF01960" w14:textId="0AFAFC31" w:rsidR="00CC3543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z w:val="22"/>
          <w:szCs w:val="22"/>
          <w:lang w:val="nl-NL"/>
        </w:rPr>
      </w:pPr>
      <w:r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2° 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haar goedkeuring te </w:t>
      </w:r>
      <w:r w:rsidR="00BB0C45">
        <w:rPr>
          <w:rFonts w:ascii="FlandersArtSans-Regular" w:hAnsi="FlandersArtSans-Regular" w:cs="Arial"/>
          <w:b w:val="0"/>
          <w:sz w:val="22"/>
          <w:szCs w:val="22"/>
          <w:lang w:val="nl-NL"/>
        </w:rPr>
        <w:t>geven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aan het bijgevoegde ontwerpbesluit van de</w:t>
      </w:r>
    </w:p>
    <w:p w14:paraId="590A4B32" w14:textId="5CE63417" w:rsidR="00CC3543" w:rsidRPr="00EE2DAD" w:rsidRDefault="00CC3543" w:rsidP="00CC3543">
      <w:pPr>
        <w:pStyle w:val="Technisch4"/>
        <w:widowControl w:val="0"/>
        <w:tabs>
          <w:tab w:val="clear" w:pos="-720"/>
        </w:tabs>
        <w:suppressAutoHyphens w:val="0"/>
        <w:rPr>
          <w:rFonts w:ascii="FlandersArtSans-Regular" w:hAnsi="FlandersArtSans-Regular" w:cs="Arial"/>
          <w:b w:val="0"/>
          <w:snapToGrid w:val="0"/>
          <w:sz w:val="22"/>
          <w:szCs w:val="22"/>
          <w:lang w:val="nl-NL" w:eastAsia="nl-NL"/>
        </w:rPr>
      </w:pP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>Vlaamse Regering</w:t>
      </w:r>
      <w:r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</w:t>
      </w:r>
      <w:r w:rsidR="00D33C5D" w:rsidRPr="00720D1A">
        <w:rPr>
          <w:rFonts w:ascii="FlandersArtSans-Regular" w:hAnsi="FlandersArtSans-Regular" w:cs="Arial"/>
          <w:b w:val="0"/>
          <w:bCs/>
          <w:sz w:val="22"/>
          <w:szCs w:val="22"/>
          <w:lang w:val="nl-NL"/>
        </w:rPr>
        <w:t>tot</w:t>
      </w:r>
      <w:r w:rsidR="00D33C5D">
        <w:rPr>
          <w:rFonts w:ascii="FlandersArtSans-Regular" w:hAnsi="FlandersArtSans-Regular" w:cs="Arial"/>
          <w:sz w:val="22"/>
          <w:szCs w:val="22"/>
          <w:lang w:val="nl-NL"/>
        </w:rPr>
        <w:t xml:space="preserve"> 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eervol ontslag van </w:t>
      </w:r>
      <w:r w:rsidR="00E34A46">
        <w:rPr>
          <w:rFonts w:ascii="FlandersArtSans-Regular" w:hAnsi="FlandersArtSans-Regular" w:cs="Arial"/>
          <w:b w:val="0"/>
          <w:sz w:val="22"/>
          <w:szCs w:val="22"/>
          <w:lang w:val="nl-NL"/>
        </w:rPr>
        <w:t>(</w:t>
      </w:r>
      <w:r w:rsidR="00E34A46" w:rsidRPr="00E34A46">
        <w:rPr>
          <w:rFonts w:ascii="FlandersArtSans-Regular" w:hAnsi="FlandersArtSans-Regular" w:cs="Arial"/>
          <w:b w:val="0"/>
          <w:sz w:val="22"/>
          <w:szCs w:val="22"/>
          <w:highlight w:val="lightGray"/>
          <w:lang w:val="nl-NL"/>
        </w:rPr>
        <w:t>voornaam naam</w:t>
      </w:r>
      <w:r w:rsidR="00E34A46">
        <w:rPr>
          <w:rFonts w:ascii="FlandersArtSans-Regular" w:hAnsi="FlandersArtSans-Regular" w:cs="Arial"/>
          <w:b w:val="0"/>
          <w:sz w:val="22"/>
          <w:szCs w:val="22"/>
          <w:lang w:val="nl-NL"/>
        </w:rPr>
        <w:t>)</w:t>
      </w:r>
      <w:r w:rsidR="00815401">
        <w:rPr>
          <w:rFonts w:ascii="FlandersArtSans-Regular" w:hAnsi="FlandersArtSans-Regular" w:cs="Arial"/>
          <w:b w:val="0"/>
          <w:sz w:val="22"/>
          <w:szCs w:val="22"/>
          <w:lang w:val="nl-NL"/>
        </w:rPr>
        <w:t xml:space="preserve"> </w:t>
      </w:r>
      <w:r w:rsidR="004336D9">
        <w:rPr>
          <w:rFonts w:ascii="FlandersArtSans-Regular" w:hAnsi="FlandersArtSans-Regular" w:cs="Arial"/>
          <w:b w:val="0"/>
          <w:sz w:val="22"/>
          <w:szCs w:val="22"/>
          <w:lang w:val="nl-NL"/>
        </w:rPr>
        <w:t>arrondissementscommissaris</w:t>
      </w:r>
      <w:r w:rsidRPr="00EE2DAD">
        <w:rPr>
          <w:rFonts w:ascii="FlandersArtSans-Regular" w:hAnsi="FlandersArtSans-Regular" w:cs="Arial"/>
          <w:b w:val="0"/>
          <w:sz w:val="22"/>
          <w:szCs w:val="22"/>
          <w:lang w:val="nl-NL"/>
        </w:rPr>
        <w:t>;</w:t>
      </w:r>
    </w:p>
    <w:p w14:paraId="3BC9D0C8" w14:textId="77777777" w:rsidR="00A90D55" w:rsidRPr="00803F96" w:rsidRDefault="00A90D55" w:rsidP="00A90D55">
      <w:pPr>
        <w:suppressAutoHyphens/>
        <w:ind w:left="283" w:hanging="283"/>
        <w:rPr>
          <w:rFonts w:cs="Arial"/>
          <w:szCs w:val="22"/>
          <w:lang w:eastAsia="nl-BE"/>
        </w:rPr>
      </w:pPr>
    </w:p>
    <w:p w14:paraId="721D8AAE" w14:textId="6D4D4821" w:rsidR="00CC3543" w:rsidRDefault="00CC3543" w:rsidP="00CC3543">
      <w:pPr>
        <w:rPr>
          <w:rFonts w:cs="Arial"/>
          <w:szCs w:val="22"/>
        </w:rPr>
      </w:pPr>
      <w:r>
        <w:rPr>
          <w:rFonts w:cs="Arial"/>
          <w:snapToGrid w:val="0"/>
          <w:szCs w:val="22"/>
        </w:rPr>
        <w:t xml:space="preserve">3° </w:t>
      </w:r>
      <w:r w:rsidRPr="00EE2DAD">
        <w:rPr>
          <w:rFonts w:cs="Arial"/>
          <w:snapToGrid w:val="0"/>
          <w:szCs w:val="22"/>
        </w:rPr>
        <w:t>de Vlaamse minister</w:t>
      </w:r>
      <w:r w:rsidR="00723E00">
        <w:rPr>
          <w:rFonts w:cs="Arial"/>
          <w:snapToGrid w:val="0"/>
          <w:szCs w:val="22"/>
        </w:rPr>
        <w:t>, bevoegd voor het b</w:t>
      </w:r>
      <w:r w:rsidR="00BB0C45">
        <w:rPr>
          <w:rFonts w:cs="Arial"/>
          <w:snapToGrid w:val="0"/>
          <w:szCs w:val="22"/>
        </w:rPr>
        <w:t xml:space="preserve">innenlands </w:t>
      </w:r>
      <w:r w:rsidR="00723E00">
        <w:rPr>
          <w:rFonts w:cs="Arial"/>
          <w:snapToGrid w:val="0"/>
          <w:szCs w:val="22"/>
        </w:rPr>
        <w:t>b</w:t>
      </w:r>
      <w:r w:rsidR="00BB0C45">
        <w:rPr>
          <w:rFonts w:cs="Arial"/>
          <w:snapToGrid w:val="0"/>
          <w:szCs w:val="22"/>
        </w:rPr>
        <w:t>estuur</w:t>
      </w:r>
      <w:r w:rsidR="00723E00">
        <w:rPr>
          <w:rFonts w:cs="Arial"/>
          <w:snapToGrid w:val="0"/>
          <w:szCs w:val="22"/>
        </w:rPr>
        <w:t xml:space="preserve"> en het stedenbeleid</w:t>
      </w:r>
      <w:r w:rsidR="00720D1A">
        <w:rPr>
          <w:rFonts w:cs="Arial"/>
          <w:snapToGrid w:val="0"/>
          <w:szCs w:val="22"/>
        </w:rPr>
        <w:t xml:space="preserve">, </w:t>
      </w:r>
      <w:r w:rsidRPr="00EE2DAD">
        <w:rPr>
          <w:rFonts w:cs="Arial"/>
          <w:snapToGrid w:val="0"/>
          <w:szCs w:val="22"/>
        </w:rPr>
        <w:t xml:space="preserve">te belasten </w:t>
      </w:r>
      <w:r w:rsidRPr="00EE2DAD">
        <w:rPr>
          <w:rFonts w:cs="Arial"/>
          <w:szCs w:val="22"/>
        </w:rPr>
        <w:t>met de uitvoering van deze beslissing</w:t>
      </w:r>
      <w:r w:rsidR="00DD6596">
        <w:rPr>
          <w:rFonts w:cs="Arial"/>
          <w:szCs w:val="22"/>
        </w:rPr>
        <w:t>;</w:t>
      </w:r>
      <w:r w:rsidR="00DD6596" w:rsidRPr="00EE2DAD">
        <w:rPr>
          <w:rFonts w:cs="Arial"/>
          <w:szCs w:val="22"/>
        </w:rPr>
        <w:t xml:space="preserve"> </w:t>
      </w:r>
    </w:p>
    <w:p w14:paraId="32B32DF1" w14:textId="1EF640F5" w:rsidR="00DD6596" w:rsidRDefault="00DD6596" w:rsidP="00CC3543">
      <w:pPr>
        <w:rPr>
          <w:rFonts w:cs="Arial"/>
          <w:szCs w:val="22"/>
        </w:rPr>
      </w:pPr>
    </w:p>
    <w:p w14:paraId="6826B8A4" w14:textId="6A660B7E" w:rsidR="00DD6596" w:rsidRPr="00EE2DAD" w:rsidRDefault="00DD6596" w:rsidP="00CC3543">
      <w:pPr>
        <w:rPr>
          <w:rFonts w:cs="Arial"/>
          <w:szCs w:val="22"/>
        </w:rPr>
      </w:pPr>
      <w:r>
        <w:rPr>
          <w:rFonts w:cs="Arial"/>
          <w:szCs w:val="22"/>
        </w:rPr>
        <w:t>4° de Vlaamse minister</w:t>
      </w:r>
      <w:r w:rsidR="00723E00">
        <w:rPr>
          <w:rFonts w:cs="Arial"/>
          <w:szCs w:val="22"/>
        </w:rPr>
        <w:t xml:space="preserve">, bevoegd voor het binnenlands bestuur en het stedenbeleid, </w:t>
      </w:r>
      <w:r>
        <w:rPr>
          <w:rFonts w:cs="Arial"/>
          <w:szCs w:val="22"/>
        </w:rPr>
        <w:t>te gelasten het voormelde besluit van de Vlaamse Regering bij uittreksel te laten publiceren in het Belgisch Staatsblad.</w:t>
      </w:r>
    </w:p>
    <w:p w14:paraId="7399A26B" w14:textId="3B42BD54" w:rsidR="00A90D55" w:rsidRPr="005676B4" w:rsidRDefault="00A90D55" w:rsidP="00803F96">
      <w:pPr>
        <w:suppressAutoHyphens/>
        <w:ind w:left="283" w:hanging="283"/>
        <w:rPr>
          <w:rFonts w:cs="Arial"/>
          <w:szCs w:val="22"/>
          <w:lang w:eastAsia="nl-BE"/>
        </w:rPr>
      </w:pPr>
    </w:p>
    <w:p w14:paraId="13857F33" w14:textId="77777777" w:rsidR="00464283" w:rsidRPr="008D3F69" w:rsidRDefault="00464283" w:rsidP="00464283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22E8DAC8" w14:textId="77777777" w:rsidR="00CC3543" w:rsidRPr="00CC3543" w:rsidRDefault="00CC3543" w:rsidP="00CC3543">
      <w:pPr>
        <w:jc w:val="center"/>
        <w:rPr>
          <w:rFonts w:cs="Arial"/>
          <w:szCs w:val="22"/>
        </w:rPr>
      </w:pPr>
      <w:r w:rsidRPr="00174210">
        <w:rPr>
          <w:rFonts w:cs="Arial"/>
          <w:szCs w:val="22"/>
        </w:rPr>
        <w:t xml:space="preserve">De Vlaamse minister van </w:t>
      </w:r>
      <w:r w:rsidRPr="00CC3543">
        <w:rPr>
          <w:rFonts w:cs="Arial"/>
        </w:rPr>
        <w:t>Binnenlands Bestuur, Bestuurszaken, Inburgering en Gelijke Kansen</w:t>
      </w:r>
    </w:p>
    <w:p w14:paraId="5A1DF61C" w14:textId="77777777" w:rsidR="00CC3543" w:rsidRPr="00174210" w:rsidRDefault="00CC3543" w:rsidP="00CC3543">
      <w:pPr>
        <w:jc w:val="center"/>
        <w:rPr>
          <w:rFonts w:cs="Arial"/>
          <w:szCs w:val="22"/>
        </w:rPr>
      </w:pPr>
    </w:p>
    <w:p w14:paraId="4A777DA4" w14:textId="2383BE52" w:rsidR="00CC3543" w:rsidRDefault="00CC3543" w:rsidP="00CC3543">
      <w:pPr>
        <w:jc w:val="center"/>
        <w:rPr>
          <w:rFonts w:cs="Arial"/>
          <w:szCs w:val="22"/>
        </w:rPr>
      </w:pPr>
    </w:p>
    <w:p w14:paraId="10290571" w14:textId="77777777" w:rsidR="00720D1A" w:rsidRPr="00174210" w:rsidRDefault="00720D1A" w:rsidP="00CC3543">
      <w:pPr>
        <w:jc w:val="center"/>
        <w:rPr>
          <w:rFonts w:cs="Arial"/>
          <w:szCs w:val="22"/>
        </w:rPr>
      </w:pPr>
    </w:p>
    <w:p w14:paraId="6ABA9C0F" w14:textId="77777777" w:rsidR="00CC3543" w:rsidRDefault="00CC3543" w:rsidP="00CC3543">
      <w:pPr>
        <w:jc w:val="center"/>
        <w:rPr>
          <w:rFonts w:cs="Arial"/>
          <w:szCs w:val="22"/>
        </w:rPr>
      </w:pPr>
    </w:p>
    <w:p w14:paraId="79E7BAC8" w14:textId="77777777" w:rsidR="00CC3543" w:rsidRDefault="00CC3543" w:rsidP="00CC3543">
      <w:pPr>
        <w:jc w:val="center"/>
        <w:rPr>
          <w:rFonts w:cs="Arial"/>
          <w:szCs w:val="22"/>
        </w:rPr>
      </w:pPr>
    </w:p>
    <w:p w14:paraId="49F57AF9" w14:textId="77777777" w:rsidR="00CC3543" w:rsidRDefault="00CC3543" w:rsidP="00CC3543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Bart SOMERS</w:t>
      </w:r>
    </w:p>
    <w:p w14:paraId="697B8715" w14:textId="309A43DD" w:rsidR="00CC3543" w:rsidRDefault="00CC3543" w:rsidP="00CC3543">
      <w:pPr>
        <w:rPr>
          <w:rFonts w:cs="Arial"/>
          <w:szCs w:val="22"/>
        </w:rPr>
      </w:pPr>
    </w:p>
    <w:p w14:paraId="292A4097" w14:textId="54FCA963" w:rsidR="00AB2936" w:rsidRDefault="00AB2936" w:rsidP="00CC3543">
      <w:pPr>
        <w:rPr>
          <w:rFonts w:cs="Arial"/>
          <w:szCs w:val="22"/>
        </w:rPr>
      </w:pPr>
    </w:p>
    <w:p w14:paraId="64A8C8C5" w14:textId="77777777" w:rsidR="00AB2936" w:rsidRDefault="00AB2936" w:rsidP="00CC3543">
      <w:pPr>
        <w:rPr>
          <w:rFonts w:cs="Arial"/>
          <w:szCs w:val="22"/>
        </w:rPr>
      </w:pPr>
    </w:p>
    <w:p w14:paraId="314D0B9E" w14:textId="73C37826" w:rsidR="00AB2936" w:rsidRDefault="00AB2936" w:rsidP="00CC3543">
      <w:pPr>
        <w:rPr>
          <w:rFonts w:cs="Arial"/>
          <w:szCs w:val="22"/>
        </w:rPr>
      </w:pPr>
    </w:p>
    <w:p w14:paraId="3523EFE9" w14:textId="77777777" w:rsidR="00E34A46" w:rsidRDefault="00E34A46" w:rsidP="00E34A46">
      <w:pPr>
        <w:pStyle w:val="Koptekst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14:paraId="3EB78354" w14:textId="77777777" w:rsidR="00E34A46" w:rsidRPr="00816068" w:rsidRDefault="00E34A46" w:rsidP="00E34A46">
      <w:pPr>
        <w:rPr>
          <w:rFonts w:cs="Arial"/>
          <w:szCs w:val="22"/>
        </w:rPr>
      </w:pPr>
      <w:r w:rsidRPr="00816068">
        <w:rPr>
          <w:rFonts w:cs="Arial"/>
          <w:szCs w:val="22"/>
        </w:rPr>
        <w:t>Bijlage:</w:t>
      </w:r>
    </w:p>
    <w:p w14:paraId="21360482" w14:textId="0ABB2569" w:rsidR="00E34A46" w:rsidRPr="00816068" w:rsidRDefault="00E34A46" w:rsidP="00525D49">
      <w:pPr>
        <w:rPr>
          <w:rFonts w:cs="Arial"/>
          <w:szCs w:val="22"/>
        </w:rPr>
      </w:pPr>
      <w:r w:rsidRPr="00816068">
        <w:rPr>
          <w:rFonts w:cs="Arial"/>
          <w:szCs w:val="22"/>
        </w:rPr>
        <w:t xml:space="preserve">ontwerpbesluit van de Vlaamse Regering </w:t>
      </w:r>
      <w:r w:rsidR="00F150DA">
        <w:rPr>
          <w:rFonts w:cs="Arial"/>
          <w:szCs w:val="22"/>
        </w:rPr>
        <w:t>tot</w:t>
      </w:r>
      <w:r w:rsidRPr="00816068">
        <w:rPr>
          <w:rFonts w:cs="Arial"/>
          <w:szCs w:val="22"/>
        </w:rPr>
        <w:t xml:space="preserve"> eervol ontslag van </w:t>
      </w:r>
      <w:r w:rsidRPr="005F4C01">
        <w:rPr>
          <w:rFonts w:cs="Arial"/>
          <w:i/>
          <w:snapToGrid w:val="0"/>
          <w:szCs w:val="22"/>
          <w:shd w:val="clear" w:color="auto" w:fill="E0E0E0"/>
        </w:rPr>
        <w:t>Voornaam Naam</w:t>
      </w:r>
      <w:r>
        <w:rPr>
          <w:rFonts w:cs="Arial"/>
          <w:szCs w:val="22"/>
        </w:rPr>
        <w:t xml:space="preserve">, </w:t>
      </w:r>
      <w:r w:rsidRPr="00031BA4">
        <w:rPr>
          <w:rFonts w:cs="Arial"/>
          <w:spacing w:val="2"/>
          <w:szCs w:val="22"/>
        </w:rPr>
        <w:t>arrondissementscommissaris</w:t>
      </w:r>
    </w:p>
    <w:p w14:paraId="13266D73" w14:textId="798F707B" w:rsidR="00E34A46" w:rsidRDefault="00E34A46" w:rsidP="00BB0C45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center" w:pos="4253"/>
          <w:tab w:val="right" w:pos="8222"/>
        </w:tabs>
        <w:rPr>
          <w:rFonts w:cs="Arial"/>
          <w:color w:val="FF0000"/>
          <w:spacing w:val="-3"/>
          <w:szCs w:val="22"/>
        </w:rPr>
      </w:pPr>
    </w:p>
    <w:p w14:paraId="0EDB07E3" w14:textId="03CA43D8" w:rsidR="00DE2E00" w:rsidRDefault="00DE2E00" w:rsidP="00BB0C45">
      <w:pPr>
        <w:pStyle w:val="Koptekst"/>
        <w:numPr>
          <w:ilvl w:val="12"/>
          <w:numId w:val="0"/>
        </w:numPr>
        <w:tabs>
          <w:tab w:val="clear" w:pos="4536"/>
          <w:tab w:val="clear" w:pos="9072"/>
          <w:tab w:val="center" w:pos="4253"/>
          <w:tab w:val="right" w:pos="8222"/>
        </w:tabs>
        <w:rPr>
          <w:rFonts w:cs="Arial"/>
          <w:color w:val="FF0000"/>
          <w:spacing w:val="-3"/>
          <w:szCs w:val="22"/>
        </w:rPr>
      </w:pPr>
    </w:p>
    <w:p w14:paraId="2654647B" w14:textId="77777777" w:rsidR="00DE2E00" w:rsidRPr="008C0D4A" w:rsidRDefault="00DE2E00" w:rsidP="00DE2E00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Cs w:val="22"/>
          <w:u w:val="single"/>
        </w:rPr>
      </w:pPr>
    </w:p>
    <w:p w14:paraId="3B4D68D4" w14:textId="77777777" w:rsidR="00DE2E00" w:rsidRDefault="00DE2E00" w:rsidP="00DE2E00">
      <w:pPr>
        <w:rPr>
          <w:rFonts w:cs="Arial"/>
          <w:b/>
          <w:spacing w:val="2"/>
          <w:sz w:val="28"/>
          <w:szCs w:val="28"/>
        </w:rPr>
      </w:pPr>
    </w:p>
    <w:p w14:paraId="7FFFE98A" w14:textId="77777777" w:rsidR="00DE2E00" w:rsidRPr="005B7976" w:rsidRDefault="00DE2E00" w:rsidP="00DE2E00">
      <w:pPr>
        <w:pStyle w:val="Koptekst"/>
        <w:tabs>
          <w:tab w:val="clear" w:pos="4536"/>
          <w:tab w:val="clear" w:pos="9072"/>
        </w:tabs>
        <w:rPr>
          <w:rFonts w:cs="Arial"/>
          <w:szCs w:val="22"/>
        </w:rPr>
      </w:pPr>
    </w:p>
    <w:p w14:paraId="48797E92" w14:textId="77777777" w:rsidR="00DE2E00" w:rsidRPr="005B7976" w:rsidRDefault="00DE2E00" w:rsidP="00DE2E00">
      <w:pPr>
        <w:pStyle w:val="Koptekst"/>
        <w:tabs>
          <w:tab w:val="clear" w:pos="4536"/>
          <w:tab w:val="clear" w:pos="9072"/>
        </w:tabs>
        <w:jc w:val="center"/>
        <w:rPr>
          <w:rFonts w:cs="Arial"/>
          <w:szCs w:val="22"/>
        </w:rPr>
      </w:pPr>
    </w:p>
    <w:sectPr w:rsidR="00DE2E00" w:rsidRPr="005B7976" w:rsidSect="0088322D">
      <w:footerReference w:type="default" r:id="rId12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52F2" w14:textId="77777777" w:rsidR="000C5072" w:rsidRDefault="000C5072" w:rsidP="00574DA4">
      <w:r>
        <w:separator/>
      </w:r>
    </w:p>
  </w:endnote>
  <w:endnote w:type="continuationSeparator" w:id="0">
    <w:p w14:paraId="2919ED3E" w14:textId="77777777" w:rsidR="000C5072" w:rsidRDefault="000C5072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765533A-065E-4B66-998D-F4555A10FE5E}"/>
    <w:embedBold r:id="rId2" w:fontKey="{134553CA-F219-465C-86DF-5C362FCDF501}"/>
    <w:embedItalic r:id="rId3" w:fontKey="{6BE1E1FE-E1F0-4B44-95EF-0200AFE99ED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6D386588-5171-4712-B6D5-ACE19E0C33E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039EF6E5-DD70-4757-915F-0AACF772AA8A}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6" w:fontKey="{2EF1B9DD-AD8A-49C8-B314-5CC4083DC9BA}"/>
    <w:embedBold r:id="rId7" w:subsetted="1" w:fontKey="{48C8BB6F-B2DC-48B1-B0C2-C0200232E8D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5783" w14:textId="77777777" w:rsidR="00535C50" w:rsidRPr="0069235D" w:rsidRDefault="00535C50" w:rsidP="00243794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69235D">
      <w:rPr>
        <w:rFonts w:cs="Calibri"/>
        <w:sz w:val="18"/>
        <w:szCs w:val="18"/>
      </w:rPr>
      <w:t xml:space="preserve">Pagina </w:t>
    </w:r>
    <w:r w:rsidRPr="0069235D">
      <w:rPr>
        <w:rFonts w:cs="Calibri"/>
        <w:sz w:val="18"/>
        <w:szCs w:val="18"/>
      </w:rPr>
      <w:fldChar w:fldCharType="begin"/>
    </w:r>
    <w:r w:rsidRPr="0069235D">
      <w:rPr>
        <w:rFonts w:cs="Calibri"/>
        <w:sz w:val="18"/>
        <w:szCs w:val="18"/>
      </w:rPr>
      <w:instrText xml:space="preserve"> PAGE </w:instrText>
    </w:r>
    <w:r w:rsidRPr="0069235D">
      <w:rPr>
        <w:rFonts w:cs="Calibri"/>
        <w:sz w:val="18"/>
        <w:szCs w:val="18"/>
      </w:rPr>
      <w:fldChar w:fldCharType="separate"/>
    </w:r>
    <w:r w:rsidR="00C702DE">
      <w:rPr>
        <w:rFonts w:cs="Calibri"/>
        <w:noProof/>
        <w:sz w:val="18"/>
        <w:szCs w:val="18"/>
      </w:rPr>
      <w:t>2</w:t>
    </w:r>
    <w:r w:rsidRPr="0069235D">
      <w:rPr>
        <w:rFonts w:cs="Calibri"/>
        <w:sz w:val="18"/>
        <w:szCs w:val="18"/>
      </w:rPr>
      <w:fldChar w:fldCharType="end"/>
    </w:r>
    <w:r w:rsidRPr="0069235D">
      <w:rPr>
        <w:rFonts w:cs="Calibri"/>
        <w:sz w:val="18"/>
        <w:szCs w:val="18"/>
      </w:rPr>
      <w:t xml:space="preserve"> van </w:t>
    </w:r>
    <w:r w:rsidRPr="0069235D">
      <w:rPr>
        <w:rStyle w:val="Paginanummer"/>
        <w:rFonts w:cs="Calibri"/>
        <w:sz w:val="18"/>
        <w:szCs w:val="18"/>
      </w:rPr>
      <w:fldChar w:fldCharType="begin"/>
    </w:r>
    <w:r w:rsidRPr="0069235D">
      <w:rPr>
        <w:rStyle w:val="Paginanummer"/>
        <w:rFonts w:cs="Calibri"/>
        <w:sz w:val="18"/>
        <w:szCs w:val="18"/>
      </w:rPr>
      <w:instrText xml:space="preserve"> NUMPAGES </w:instrText>
    </w:r>
    <w:r w:rsidRPr="0069235D">
      <w:rPr>
        <w:rStyle w:val="Paginanummer"/>
        <w:rFonts w:cs="Calibri"/>
        <w:sz w:val="18"/>
        <w:szCs w:val="18"/>
      </w:rPr>
      <w:fldChar w:fldCharType="separate"/>
    </w:r>
    <w:r w:rsidR="00C702DE">
      <w:rPr>
        <w:rStyle w:val="Paginanummer"/>
        <w:rFonts w:cs="Calibri"/>
        <w:noProof/>
        <w:sz w:val="18"/>
        <w:szCs w:val="18"/>
      </w:rPr>
      <w:t>5</w:t>
    </w:r>
    <w:r w:rsidRPr="0069235D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532B" w14:textId="77777777" w:rsidR="000C5072" w:rsidRDefault="000C5072" w:rsidP="00574DA4">
      <w:r>
        <w:separator/>
      </w:r>
    </w:p>
  </w:footnote>
  <w:footnote w:type="continuationSeparator" w:id="0">
    <w:p w14:paraId="53149079" w14:textId="77777777" w:rsidR="000C5072" w:rsidRDefault="000C5072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5CF"/>
    <w:multiLevelType w:val="hybridMultilevel"/>
    <w:tmpl w:val="F55A0BA6"/>
    <w:lvl w:ilvl="0" w:tplc="2C1A370A">
      <w:start w:val="1"/>
      <w:numFmt w:val="upperLetter"/>
      <w:pStyle w:val="Kop2"/>
      <w:lvlText w:val="%1."/>
      <w:lvlJc w:val="left"/>
      <w:pPr>
        <w:ind w:left="72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CAE"/>
    <w:multiLevelType w:val="hybridMultilevel"/>
    <w:tmpl w:val="D30ACDCC"/>
    <w:lvl w:ilvl="0" w:tplc="0813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B8C6E3F"/>
    <w:multiLevelType w:val="hybridMultilevel"/>
    <w:tmpl w:val="4C609330"/>
    <w:lvl w:ilvl="0" w:tplc="B0C0448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DCD00B4"/>
    <w:multiLevelType w:val="hybridMultilevel"/>
    <w:tmpl w:val="34D8B2E8"/>
    <w:lvl w:ilvl="0" w:tplc="21C632EE">
      <w:start w:val="6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B8"/>
    <w:multiLevelType w:val="hybridMultilevel"/>
    <w:tmpl w:val="08FC0E3A"/>
    <w:lvl w:ilvl="0" w:tplc="63DEBF8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27C3A"/>
    <w:multiLevelType w:val="hybridMultilevel"/>
    <w:tmpl w:val="8102B4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763"/>
    <w:multiLevelType w:val="hybridMultilevel"/>
    <w:tmpl w:val="8D3E0A5A"/>
    <w:lvl w:ilvl="0" w:tplc="77822862">
      <w:start w:val="1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5276"/>
    <w:multiLevelType w:val="hybridMultilevel"/>
    <w:tmpl w:val="4106D032"/>
    <w:lvl w:ilvl="0" w:tplc="1BB0A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869AA"/>
    <w:multiLevelType w:val="hybridMultilevel"/>
    <w:tmpl w:val="E8860BD8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B549D"/>
    <w:multiLevelType w:val="multilevel"/>
    <w:tmpl w:val="B960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5691B"/>
    <w:multiLevelType w:val="hybridMultilevel"/>
    <w:tmpl w:val="F460C3D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920CA"/>
    <w:multiLevelType w:val="hybridMultilevel"/>
    <w:tmpl w:val="83E8FA5A"/>
    <w:lvl w:ilvl="0" w:tplc="0813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030A7"/>
    <w:multiLevelType w:val="hybridMultilevel"/>
    <w:tmpl w:val="24D692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2DD"/>
    <w:multiLevelType w:val="multilevel"/>
    <w:tmpl w:val="74F077B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68B0440"/>
    <w:multiLevelType w:val="hybridMultilevel"/>
    <w:tmpl w:val="8A2E8A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C0448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862D0"/>
    <w:multiLevelType w:val="hybridMultilevel"/>
    <w:tmpl w:val="8B2A55E6"/>
    <w:lvl w:ilvl="0" w:tplc="4EFA3C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66B6C"/>
    <w:multiLevelType w:val="hybridMultilevel"/>
    <w:tmpl w:val="498AC452"/>
    <w:lvl w:ilvl="0" w:tplc="D172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ind w:left="321" w:hanging="180"/>
      </w:pPr>
      <w:rPr>
        <w:rFonts w:ascii="Courier New" w:hAnsi="Courier New" w:cs="Courier New" w:hint="default"/>
      </w:rPr>
    </w:lvl>
    <w:lvl w:ilvl="3" w:tplc="845E757C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7E70EDDA">
      <w:start w:val="1"/>
      <w:numFmt w:val="decimal"/>
      <w:lvlText w:val="%5"/>
      <w:lvlJc w:val="left"/>
      <w:pPr>
        <w:ind w:left="3795" w:hanging="555"/>
      </w:pPr>
      <w:rPr>
        <w:rFonts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03EFF"/>
    <w:multiLevelType w:val="hybridMultilevel"/>
    <w:tmpl w:val="C886625C"/>
    <w:lvl w:ilvl="0" w:tplc="10C21F6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636A5B"/>
    <w:multiLevelType w:val="hybridMultilevel"/>
    <w:tmpl w:val="02E69140"/>
    <w:lvl w:ilvl="0" w:tplc="B0C04488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  <w:b w:val="0"/>
        <w:sz w:val="18"/>
        <w:lang w:val="nl-BE"/>
      </w:rPr>
    </w:lvl>
    <w:lvl w:ilvl="1" w:tplc="0813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2"/>
  </w:num>
  <w:num w:numId="12">
    <w:abstractNumId w:val="1"/>
  </w:num>
  <w:num w:numId="13">
    <w:abstractNumId w:val="10"/>
  </w:num>
  <w:num w:numId="14">
    <w:abstractNumId w:val="15"/>
  </w:num>
  <w:num w:numId="15">
    <w:abstractNumId w:val="15"/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0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E"/>
    <w:rsid w:val="00000C2A"/>
    <w:rsid w:val="000010F5"/>
    <w:rsid w:val="000047F7"/>
    <w:rsid w:val="00006A59"/>
    <w:rsid w:val="00014A1E"/>
    <w:rsid w:val="0002419B"/>
    <w:rsid w:val="000436D0"/>
    <w:rsid w:val="0005272D"/>
    <w:rsid w:val="00053A43"/>
    <w:rsid w:val="000606C9"/>
    <w:rsid w:val="00060BE8"/>
    <w:rsid w:val="00071655"/>
    <w:rsid w:val="00073EF1"/>
    <w:rsid w:val="000819A4"/>
    <w:rsid w:val="000928F8"/>
    <w:rsid w:val="000961C6"/>
    <w:rsid w:val="00096519"/>
    <w:rsid w:val="00097724"/>
    <w:rsid w:val="000B1F49"/>
    <w:rsid w:val="000C5072"/>
    <w:rsid w:val="000C5091"/>
    <w:rsid w:val="000C7505"/>
    <w:rsid w:val="000D1116"/>
    <w:rsid w:val="0010361B"/>
    <w:rsid w:val="00117228"/>
    <w:rsid w:val="00133758"/>
    <w:rsid w:val="001428FC"/>
    <w:rsid w:val="00164800"/>
    <w:rsid w:val="00172936"/>
    <w:rsid w:val="00176CBC"/>
    <w:rsid w:val="00180E80"/>
    <w:rsid w:val="00196DCA"/>
    <w:rsid w:val="001A2013"/>
    <w:rsid w:val="001A5AEE"/>
    <w:rsid w:val="001A7AE2"/>
    <w:rsid w:val="001C194D"/>
    <w:rsid w:val="001C3389"/>
    <w:rsid w:val="001C4FBA"/>
    <w:rsid w:val="001C584B"/>
    <w:rsid w:val="001C6449"/>
    <w:rsid w:val="001D7325"/>
    <w:rsid w:val="001F275E"/>
    <w:rsid w:val="00201972"/>
    <w:rsid w:val="002030CC"/>
    <w:rsid w:val="00205243"/>
    <w:rsid w:val="00212484"/>
    <w:rsid w:val="0021779E"/>
    <w:rsid w:val="00222507"/>
    <w:rsid w:val="00240EB5"/>
    <w:rsid w:val="00243794"/>
    <w:rsid w:val="002477CB"/>
    <w:rsid w:val="002505E7"/>
    <w:rsid w:val="0025642F"/>
    <w:rsid w:val="00280309"/>
    <w:rsid w:val="00283977"/>
    <w:rsid w:val="00296327"/>
    <w:rsid w:val="002A02E4"/>
    <w:rsid w:val="002A3750"/>
    <w:rsid w:val="002B055F"/>
    <w:rsid w:val="002B4764"/>
    <w:rsid w:val="002B713C"/>
    <w:rsid w:val="002C0558"/>
    <w:rsid w:val="002C307D"/>
    <w:rsid w:val="002C6E98"/>
    <w:rsid w:val="002D0825"/>
    <w:rsid w:val="002E0B10"/>
    <w:rsid w:val="00306388"/>
    <w:rsid w:val="0030750C"/>
    <w:rsid w:val="0031135C"/>
    <w:rsid w:val="00317362"/>
    <w:rsid w:val="00320244"/>
    <w:rsid w:val="00320E93"/>
    <w:rsid w:val="00324134"/>
    <w:rsid w:val="00341AA0"/>
    <w:rsid w:val="00344C44"/>
    <w:rsid w:val="00350279"/>
    <w:rsid w:val="0036014E"/>
    <w:rsid w:val="0036554F"/>
    <w:rsid w:val="00365C48"/>
    <w:rsid w:val="003676D8"/>
    <w:rsid w:val="00391B01"/>
    <w:rsid w:val="003948AC"/>
    <w:rsid w:val="003A4A0F"/>
    <w:rsid w:val="003C070B"/>
    <w:rsid w:val="003C29C9"/>
    <w:rsid w:val="003C379C"/>
    <w:rsid w:val="003E57F9"/>
    <w:rsid w:val="003F6824"/>
    <w:rsid w:val="003F72C2"/>
    <w:rsid w:val="003F7D9F"/>
    <w:rsid w:val="00414301"/>
    <w:rsid w:val="00417C4E"/>
    <w:rsid w:val="00427832"/>
    <w:rsid w:val="0043052F"/>
    <w:rsid w:val="004336D9"/>
    <w:rsid w:val="00464283"/>
    <w:rsid w:val="00465865"/>
    <w:rsid w:val="00493B40"/>
    <w:rsid w:val="00497805"/>
    <w:rsid w:val="004A5CC6"/>
    <w:rsid w:val="004B142F"/>
    <w:rsid w:val="004B383C"/>
    <w:rsid w:val="004B7322"/>
    <w:rsid w:val="004C3A02"/>
    <w:rsid w:val="004C7110"/>
    <w:rsid w:val="004D2B90"/>
    <w:rsid w:val="004F57BF"/>
    <w:rsid w:val="005128AD"/>
    <w:rsid w:val="00520DDE"/>
    <w:rsid w:val="00520F68"/>
    <w:rsid w:val="0052173F"/>
    <w:rsid w:val="00523DB5"/>
    <w:rsid w:val="00525D49"/>
    <w:rsid w:val="005276FE"/>
    <w:rsid w:val="00531B73"/>
    <w:rsid w:val="00535C50"/>
    <w:rsid w:val="00544DC3"/>
    <w:rsid w:val="00552533"/>
    <w:rsid w:val="005676B4"/>
    <w:rsid w:val="00574DA4"/>
    <w:rsid w:val="00576616"/>
    <w:rsid w:val="00576EBB"/>
    <w:rsid w:val="00586325"/>
    <w:rsid w:val="00595690"/>
    <w:rsid w:val="00597D4C"/>
    <w:rsid w:val="005C74D1"/>
    <w:rsid w:val="005D49A0"/>
    <w:rsid w:val="005F383A"/>
    <w:rsid w:val="005F6BC4"/>
    <w:rsid w:val="00605735"/>
    <w:rsid w:val="006102CD"/>
    <w:rsid w:val="00617C6C"/>
    <w:rsid w:val="0063401F"/>
    <w:rsid w:val="006374A2"/>
    <w:rsid w:val="006376CA"/>
    <w:rsid w:val="00644744"/>
    <w:rsid w:val="00646D48"/>
    <w:rsid w:val="006563FC"/>
    <w:rsid w:val="0069235D"/>
    <w:rsid w:val="00697BDA"/>
    <w:rsid w:val="00697FC5"/>
    <w:rsid w:val="006A571B"/>
    <w:rsid w:val="006C5DBA"/>
    <w:rsid w:val="006C6599"/>
    <w:rsid w:val="006C7484"/>
    <w:rsid w:val="006D2D03"/>
    <w:rsid w:val="006D3387"/>
    <w:rsid w:val="006E2C62"/>
    <w:rsid w:val="006E31D8"/>
    <w:rsid w:val="006E4755"/>
    <w:rsid w:val="00700286"/>
    <w:rsid w:val="00710E42"/>
    <w:rsid w:val="007119E0"/>
    <w:rsid w:val="007138E8"/>
    <w:rsid w:val="00717A6D"/>
    <w:rsid w:val="00720D1A"/>
    <w:rsid w:val="00723E00"/>
    <w:rsid w:val="0072588D"/>
    <w:rsid w:val="00732B40"/>
    <w:rsid w:val="007376D3"/>
    <w:rsid w:val="00743D68"/>
    <w:rsid w:val="00745068"/>
    <w:rsid w:val="0077227A"/>
    <w:rsid w:val="00785ACC"/>
    <w:rsid w:val="007912FB"/>
    <w:rsid w:val="007934DC"/>
    <w:rsid w:val="00794AF7"/>
    <w:rsid w:val="007B69F8"/>
    <w:rsid w:val="007D45E6"/>
    <w:rsid w:val="007D67CE"/>
    <w:rsid w:val="007E340E"/>
    <w:rsid w:val="007E604F"/>
    <w:rsid w:val="007E76E5"/>
    <w:rsid w:val="007F2A29"/>
    <w:rsid w:val="007F600E"/>
    <w:rsid w:val="007F6AA2"/>
    <w:rsid w:val="00803F96"/>
    <w:rsid w:val="00810FC8"/>
    <w:rsid w:val="00815401"/>
    <w:rsid w:val="0082394F"/>
    <w:rsid w:val="00830E7C"/>
    <w:rsid w:val="00845BA2"/>
    <w:rsid w:val="008500EC"/>
    <w:rsid w:val="00853E5F"/>
    <w:rsid w:val="00857F8B"/>
    <w:rsid w:val="008604A5"/>
    <w:rsid w:val="00872D8D"/>
    <w:rsid w:val="008762B1"/>
    <w:rsid w:val="00877516"/>
    <w:rsid w:val="0088322D"/>
    <w:rsid w:val="00886F99"/>
    <w:rsid w:val="0089105F"/>
    <w:rsid w:val="00891F64"/>
    <w:rsid w:val="008979A5"/>
    <w:rsid w:val="008B044A"/>
    <w:rsid w:val="008B596F"/>
    <w:rsid w:val="008C6D7E"/>
    <w:rsid w:val="008D3F69"/>
    <w:rsid w:val="009030D0"/>
    <w:rsid w:val="009076A1"/>
    <w:rsid w:val="00927F01"/>
    <w:rsid w:val="009308D6"/>
    <w:rsid w:val="0093310F"/>
    <w:rsid w:val="00944C0D"/>
    <w:rsid w:val="0096194D"/>
    <w:rsid w:val="00972610"/>
    <w:rsid w:val="00977D70"/>
    <w:rsid w:val="00980096"/>
    <w:rsid w:val="009945D8"/>
    <w:rsid w:val="009A29A9"/>
    <w:rsid w:val="009B6609"/>
    <w:rsid w:val="009B6A38"/>
    <w:rsid w:val="009E3002"/>
    <w:rsid w:val="009E31E0"/>
    <w:rsid w:val="009F0581"/>
    <w:rsid w:val="009F6B4A"/>
    <w:rsid w:val="00A02E79"/>
    <w:rsid w:val="00A05F5D"/>
    <w:rsid w:val="00A16CC2"/>
    <w:rsid w:val="00A216F2"/>
    <w:rsid w:val="00A23E8A"/>
    <w:rsid w:val="00A277C9"/>
    <w:rsid w:val="00A44DE1"/>
    <w:rsid w:val="00A46C5C"/>
    <w:rsid w:val="00A47E69"/>
    <w:rsid w:val="00A520B8"/>
    <w:rsid w:val="00A55C74"/>
    <w:rsid w:val="00A71E28"/>
    <w:rsid w:val="00A80F25"/>
    <w:rsid w:val="00A85179"/>
    <w:rsid w:val="00A90D55"/>
    <w:rsid w:val="00A914AB"/>
    <w:rsid w:val="00AB2936"/>
    <w:rsid w:val="00AB533C"/>
    <w:rsid w:val="00AB6BD8"/>
    <w:rsid w:val="00AC20DD"/>
    <w:rsid w:val="00AC61F0"/>
    <w:rsid w:val="00AF347D"/>
    <w:rsid w:val="00AF4165"/>
    <w:rsid w:val="00AF4342"/>
    <w:rsid w:val="00B11BE0"/>
    <w:rsid w:val="00B216D2"/>
    <w:rsid w:val="00B22E2B"/>
    <w:rsid w:val="00B233DB"/>
    <w:rsid w:val="00B30344"/>
    <w:rsid w:val="00B34A4A"/>
    <w:rsid w:val="00B572BF"/>
    <w:rsid w:val="00B64E2A"/>
    <w:rsid w:val="00B67703"/>
    <w:rsid w:val="00B74DC9"/>
    <w:rsid w:val="00B81E8F"/>
    <w:rsid w:val="00B85AC0"/>
    <w:rsid w:val="00B85C17"/>
    <w:rsid w:val="00B977F1"/>
    <w:rsid w:val="00BA7F73"/>
    <w:rsid w:val="00BB0C45"/>
    <w:rsid w:val="00BC73A9"/>
    <w:rsid w:val="00BD56F4"/>
    <w:rsid w:val="00BE5519"/>
    <w:rsid w:val="00BF2F7D"/>
    <w:rsid w:val="00C02161"/>
    <w:rsid w:val="00C05384"/>
    <w:rsid w:val="00C17A5E"/>
    <w:rsid w:val="00C3499C"/>
    <w:rsid w:val="00C403D9"/>
    <w:rsid w:val="00C533D0"/>
    <w:rsid w:val="00C604FC"/>
    <w:rsid w:val="00C702DE"/>
    <w:rsid w:val="00C72E17"/>
    <w:rsid w:val="00C776D2"/>
    <w:rsid w:val="00C806E2"/>
    <w:rsid w:val="00C85FC1"/>
    <w:rsid w:val="00C8606D"/>
    <w:rsid w:val="00CB0508"/>
    <w:rsid w:val="00CB6C4A"/>
    <w:rsid w:val="00CB6CB8"/>
    <w:rsid w:val="00CB76D0"/>
    <w:rsid w:val="00CC3543"/>
    <w:rsid w:val="00CC4821"/>
    <w:rsid w:val="00CE2CBC"/>
    <w:rsid w:val="00CE431D"/>
    <w:rsid w:val="00CE5048"/>
    <w:rsid w:val="00CE6453"/>
    <w:rsid w:val="00CF6D25"/>
    <w:rsid w:val="00D00837"/>
    <w:rsid w:val="00D111E2"/>
    <w:rsid w:val="00D1519B"/>
    <w:rsid w:val="00D23C5C"/>
    <w:rsid w:val="00D335DC"/>
    <w:rsid w:val="00D33C5D"/>
    <w:rsid w:val="00D43D47"/>
    <w:rsid w:val="00D43EF4"/>
    <w:rsid w:val="00D47C33"/>
    <w:rsid w:val="00D514BE"/>
    <w:rsid w:val="00D51DC6"/>
    <w:rsid w:val="00D65103"/>
    <w:rsid w:val="00D72850"/>
    <w:rsid w:val="00D77B3B"/>
    <w:rsid w:val="00D812C1"/>
    <w:rsid w:val="00D851F8"/>
    <w:rsid w:val="00D962E4"/>
    <w:rsid w:val="00DA23AD"/>
    <w:rsid w:val="00DA3692"/>
    <w:rsid w:val="00DA3AC5"/>
    <w:rsid w:val="00DC05C2"/>
    <w:rsid w:val="00DC6612"/>
    <w:rsid w:val="00DD5216"/>
    <w:rsid w:val="00DD6596"/>
    <w:rsid w:val="00DD6BA1"/>
    <w:rsid w:val="00DD70EA"/>
    <w:rsid w:val="00DE1A4C"/>
    <w:rsid w:val="00DE2E00"/>
    <w:rsid w:val="00DE6914"/>
    <w:rsid w:val="00E04577"/>
    <w:rsid w:val="00E168BF"/>
    <w:rsid w:val="00E34A46"/>
    <w:rsid w:val="00E52A50"/>
    <w:rsid w:val="00E5522D"/>
    <w:rsid w:val="00E76DDB"/>
    <w:rsid w:val="00E93F95"/>
    <w:rsid w:val="00EF2238"/>
    <w:rsid w:val="00EF2CA0"/>
    <w:rsid w:val="00EF40B4"/>
    <w:rsid w:val="00EF4617"/>
    <w:rsid w:val="00EF6F7A"/>
    <w:rsid w:val="00F025D9"/>
    <w:rsid w:val="00F03C23"/>
    <w:rsid w:val="00F150DA"/>
    <w:rsid w:val="00F15DA3"/>
    <w:rsid w:val="00F16FA3"/>
    <w:rsid w:val="00F2293E"/>
    <w:rsid w:val="00F2779A"/>
    <w:rsid w:val="00F36D42"/>
    <w:rsid w:val="00F434BE"/>
    <w:rsid w:val="00F6578B"/>
    <w:rsid w:val="00F67FC1"/>
    <w:rsid w:val="00F949E0"/>
    <w:rsid w:val="00FA582C"/>
    <w:rsid w:val="00FB1531"/>
    <w:rsid w:val="00FB1B27"/>
    <w:rsid w:val="00FB271D"/>
    <w:rsid w:val="00FB7B6C"/>
    <w:rsid w:val="00FC1566"/>
    <w:rsid w:val="00FC1EC7"/>
    <w:rsid w:val="00FC25AA"/>
    <w:rsid w:val="00FD485E"/>
    <w:rsid w:val="00FE0D33"/>
    <w:rsid w:val="00FE6005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F7B7A9"/>
  <w15:docId w15:val="{C0B971C4-7D6D-47AD-AF29-D0C0995F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2C1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2238"/>
    <w:pPr>
      <w:keepNext/>
      <w:keepLines/>
      <w:numPr>
        <w:numId w:val="15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2238"/>
    <w:pPr>
      <w:keepNext/>
      <w:keepLines/>
      <w:numPr>
        <w:numId w:val="16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E69"/>
    <w:pPr>
      <w:keepNext/>
      <w:keepLines/>
      <w:numPr>
        <w:ilvl w:val="2"/>
        <w:numId w:val="15"/>
      </w:numPr>
      <w:spacing w:before="200"/>
      <w:outlineLvl w:val="2"/>
    </w:pPr>
    <w:rPr>
      <w:rFonts w:ascii="FlandersArtSans-Bold" w:eastAsiaTheme="majorEastAsia" w:hAnsi="FlandersArtSans-Bold" w:cstheme="majorBidi"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F2238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F2238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paragraph" w:styleId="Titel">
    <w:name w:val="Title"/>
    <w:basedOn w:val="Standaard"/>
    <w:link w:val="TitelChar"/>
    <w:qFormat/>
    <w:rsid w:val="00EF2238"/>
    <w:pPr>
      <w:jc w:val="center"/>
      <w:outlineLvl w:val="0"/>
    </w:pPr>
    <w:rPr>
      <w:rFonts w:ascii="FlandersArtSerif-Bold" w:hAnsi="FlandersArtSerif-Bold" w:cs="Arial"/>
      <w:sz w:val="52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rsid w:val="00EF2238"/>
    <w:rPr>
      <w:rFonts w:ascii="FlandersArtSerif-Bold" w:eastAsia="Times New Roman" w:hAnsi="FlandersArtSerif-Bold" w:cs="Arial"/>
      <w:sz w:val="52"/>
      <w:szCs w:val="52"/>
      <w:lang w:val="nl-NL" w:eastAsia="nl-BE"/>
    </w:rPr>
  </w:style>
  <w:style w:type="paragraph" w:customStyle="1" w:styleId="Betreft">
    <w:name w:val="Betreft"/>
    <w:basedOn w:val="Plattetekst3"/>
    <w:next w:val="Plattetekstinspringen2"/>
    <w:rsid w:val="00CC4821"/>
    <w:pPr>
      <w:tabs>
        <w:tab w:val="left" w:pos="1134"/>
      </w:tabs>
      <w:spacing w:after="0"/>
      <w:ind w:left="1134" w:hanging="1134"/>
    </w:pPr>
    <w:rPr>
      <w:rFonts w:ascii="Arial" w:hAnsi="Arial" w:cs="Arial"/>
      <w:b/>
      <w:sz w:val="24"/>
      <w:szCs w:val="24"/>
    </w:rPr>
  </w:style>
  <w:style w:type="paragraph" w:customStyle="1" w:styleId="Betreftextraregel">
    <w:name w:val="Betreft + extra regel"/>
    <w:basedOn w:val="Betreft"/>
    <w:rsid w:val="00CC4821"/>
    <w:pPr>
      <w:ind w:left="907" w:firstLine="0"/>
    </w:pPr>
    <w:rPr>
      <w:rFonts w:cs="Times New Roman"/>
      <w:bCs/>
      <w:szCs w:val="20"/>
    </w:rPr>
  </w:style>
  <w:style w:type="paragraph" w:customStyle="1" w:styleId="opsommingnumeriek">
    <w:name w:val="opsomming numeriek°"/>
    <w:basedOn w:val="Lijst"/>
    <w:rsid w:val="00CC4821"/>
    <w:pPr>
      <w:contextualSpacing w:val="0"/>
    </w:pPr>
    <w:rPr>
      <w:rFonts w:ascii="Arial" w:hAnsi="Arial" w:cs="Arial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C482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C4821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C482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C482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">
    <w:name w:val="List"/>
    <w:basedOn w:val="Standaard"/>
    <w:uiPriority w:val="99"/>
    <w:semiHidden/>
    <w:unhideWhenUsed/>
    <w:rsid w:val="00CC4821"/>
    <w:pPr>
      <w:ind w:left="283" w:hanging="283"/>
      <w:contextualSpacing/>
    </w:pPr>
  </w:style>
  <w:style w:type="paragraph" w:styleId="Lijstalinea">
    <w:name w:val="List Paragraph"/>
    <w:basedOn w:val="Standaard"/>
    <w:link w:val="LijstalineaChar"/>
    <w:uiPriority w:val="34"/>
    <w:qFormat/>
    <w:rsid w:val="0049780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F6F7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6F7A"/>
  </w:style>
  <w:style w:type="character" w:customStyle="1" w:styleId="TekstopmerkingChar">
    <w:name w:val="Tekst opmerking Char"/>
    <w:basedOn w:val="Standaardalinea-lettertype"/>
    <w:link w:val="Tekstopmerking"/>
    <w:semiHidden/>
    <w:rsid w:val="00EF6F7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6F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6F7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A47E69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E69"/>
    <w:rPr>
      <w:rFonts w:ascii="FlandersArtSans-Bold" w:eastAsiaTheme="majorEastAsia" w:hAnsi="FlandersArtSans-Bold" w:cstheme="majorBidi"/>
      <w:bCs/>
      <w:color w:val="4F81BD" w:themeColor="accent1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9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locked/>
    <w:rsid w:val="00C02161"/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94AF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4AF7"/>
    <w:rPr>
      <w:rFonts w:ascii="FlandersArtSans-Regular" w:eastAsia="Times New Roman" w:hAnsi="FlandersArtSans-Regular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94AF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B1B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Technisch4">
    <w:name w:val="Technisch 4"/>
    <w:rsid w:val="00CC3543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nl-BE"/>
    </w:rPr>
  </w:style>
  <w:style w:type="character" w:customStyle="1" w:styleId="artikel1">
    <w:name w:val="artikel1"/>
    <w:basedOn w:val="Standaardalinea-lettertype"/>
    <w:rsid w:val="004336D9"/>
    <w:rPr>
      <w:b/>
      <w:bCs/>
      <w:sz w:val="21"/>
      <w:szCs w:val="21"/>
    </w:rPr>
  </w:style>
  <w:style w:type="character" w:customStyle="1" w:styleId="artikel-versie-datum">
    <w:name w:val="artikel-versie-datum"/>
    <w:basedOn w:val="Standaardalinea-lettertype"/>
    <w:rsid w:val="004336D9"/>
  </w:style>
  <w:style w:type="character" w:customStyle="1" w:styleId="artikelversie">
    <w:name w:val="artikelversie"/>
    <w:basedOn w:val="Standaardalinea-lettertype"/>
    <w:rsid w:val="0043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f94293a8fae1c4be4afeb886e7c26ece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1cec49fbd2c51ee490e515cd62267452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E161-FC7F-447B-974C-B756A177D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A8953-3329-4A72-9301-DA40C963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95E34-B0E7-46CD-81DE-9CE27BFF1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51A01-5A48-4E44-843F-AAABF6D6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vankeech</dc:creator>
  <cp:lastModifiedBy>Beckers Hilde</cp:lastModifiedBy>
  <cp:revision>2</cp:revision>
  <cp:lastPrinted>2014-07-30T13:28:00Z</cp:lastPrinted>
  <dcterms:created xsi:type="dcterms:W3CDTF">2020-10-26T15:24:00Z</dcterms:created>
  <dcterms:modified xsi:type="dcterms:W3CDTF">2020-10-26T15:24:00Z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