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56AD2585"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6CFDC80" w14:textId="6D0AE9A2" w:rsidR="00F025D9" w:rsidRPr="00EE2DAD" w:rsidRDefault="00A44DE1" w:rsidP="00F025D9">
      <w:pPr>
        <w:widowControl w:val="0"/>
        <w:rPr>
          <w:noProof/>
          <w:color w:val="000000"/>
          <w:szCs w:val="22"/>
          <w:lang w:val="nl-BE"/>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025D9">
        <w:rPr>
          <w:rFonts w:cs="Arial"/>
          <w:szCs w:val="22"/>
        </w:rPr>
        <w:t xml:space="preserve"> </w:t>
      </w:r>
      <w:r w:rsidR="00F025D9">
        <w:rPr>
          <w:noProof/>
          <w:color w:val="000000"/>
          <w:szCs w:val="22"/>
          <w:lang w:val="nl-BE"/>
        </w:rPr>
        <w:t>BINNENLANDS BESTUUR, BESTUURSZAKEN, INBURGERING EN GELIJKE KANSEN</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F2238" w:rsidRDefault="00CC4821" w:rsidP="00EF2238">
      <w:pPr>
        <w:pStyle w:val="Titel"/>
      </w:pPr>
      <w:r w:rsidRPr="00EF2238">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5C661ABA" w14:textId="39A36058" w:rsidR="00BC73A9" w:rsidRDefault="00853E5F" w:rsidP="00720D1A">
      <w:pPr>
        <w:ind w:left="1418" w:hanging="1416"/>
        <w:rPr>
          <w:rFonts w:ascii="FlandersArtSans-Medium" w:hAnsi="FlandersArtSans-Medium"/>
          <w:sz w:val="28"/>
          <w:szCs w:val="28"/>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BC73A9" w:rsidRPr="004D2B90">
        <w:rPr>
          <w:rFonts w:ascii="FlandersArtSans-Medium" w:hAnsi="FlandersArtSans-Medium"/>
          <w:sz w:val="28"/>
          <w:szCs w:val="28"/>
        </w:rPr>
        <w:t xml:space="preserve">- </w:t>
      </w:r>
      <w:r w:rsidR="0089105F">
        <w:rPr>
          <w:rFonts w:ascii="FlandersArtSans-Medium" w:hAnsi="FlandersArtSans-Medium"/>
          <w:sz w:val="28"/>
          <w:szCs w:val="28"/>
        </w:rPr>
        <w:t>o</w:t>
      </w:r>
      <w:r w:rsidR="00CC4821" w:rsidRPr="004D2B90">
        <w:rPr>
          <w:rFonts w:ascii="FlandersArtSans-Medium" w:hAnsi="FlandersArtSans-Medium"/>
          <w:sz w:val="28"/>
          <w:szCs w:val="28"/>
        </w:rPr>
        <w:t>ntwerp besluit van de Vlaamse Regering</w:t>
      </w:r>
      <w:r w:rsidR="00DD6BA1">
        <w:rPr>
          <w:rFonts w:ascii="FlandersArtSans-Medium" w:hAnsi="FlandersArtSans-Medium"/>
          <w:sz w:val="28"/>
          <w:szCs w:val="28"/>
        </w:rPr>
        <w:t xml:space="preserve"> </w:t>
      </w:r>
      <w:r w:rsidR="00D33C5D">
        <w:rPr>
          <w:rFonts w:ascii="FlandersArtSans-Medium" w:hAnsi="FlandersArtSans-Medium"/>
          <w:sz w:val="28"/>
          <w:szCs w:val="28"/>
        </w:rPr>
        <w:t xml:space="preserve">tot eervol ontslag van </w:t>
      </w:r>
      <w:r w:rsidR="00E34A46">
        <w:rPr>
          <w:rFonts w:ascii="FlandersArtSans-Medium" w:hAnsi="FlandersArtSans-Medium"/>
          <w:sz w:val="28"/>
          <w:szCs w:val="28"/>
        </w:rPr>
        <w:t>(</w:t>
      </w:r>
      <w:r w:rsidR="00E34A46" w:rsidRPr="00234B21">
        <w:rPr>
          <w:rFonts w:ascii="FlandersArtSans-Medium" w:hAnsi="FlandersArtSans-Medium"/>
          <w:i/>
          <w:sz w:val="28"/>
          <w:szCs w:val="28"/>
          <w:highlight w:val="lightGray"/>
        </w:rPr>
        <w:t>voornaam naam</w:t>
      </w:r>
      <w:r w:rsidR="00E34A46">
        <w:rPr>
          <w:rFonts w:ascii="FlandersArtSans-Medium" w:hAnsi="FlandersArtSans-Medium"/>
          <w:sz w:val="28"/>
          <w:szCs w:val="28"/>
        </w:rPr>
        <w:t>)</w:t>
      </w:r>
      <w:r w:rsidR="00E04577">
        <w:rPr>
          <w:rFonts w:ascii="FlandersArtSans-Medium" w:hAnsi="FlandersArtSans-Medium"/>
          <w:sz w:val="28"/>
          <w:szCs w:val="28"/>
        </w:rPr>
        <w:t xml:space="preserve"> arrondissementscommissaris</w:t>
      </w:r>
    </w:p>
    <w:p w14:paraId="4BB3D880" w14:textId="31A9B3A6" w:rsidR="00917411" w:rsidRPr="004D2B90" w:rsidRDefault="00917411" w:rsidP="00720D1A">
      <w:pPr>
        <w:ind w:left="1418" w:hanging="1416"/>
        <w:rPr>
          <w:rFonts w:ascii="FlandersArtSans-Medium" w:hAnsi="FlandersArtSans-Medium"/>
          <w:sz w:val="28"/>
          <w:szCs w:val="28"/>
        </w:rPr>
      </w:pPr>
      <w:r>
        <w:rPr>
          <w:rFonts w:ascii="FlandersArtSans-Medium" w:hAnsi="FlandersArtSans-Medium"/>
          <w:sz w:val="28"/>
          <w:szCs w:val="28"/>
        </w:rPr>
        <w:tab/>
        <w:t xml:space="preserve">- vacantverklaring ( </w:t>
      </w:r>
      <w:r w:rsidRPr="00234B21">
        <w:rPr>
          <w:rFonts w:ascii="FlandersArtSans-Medium" w:hAnsi="FlandersArtSans-Medium"/>
          <w:i/>
          <w:sz w:val="28"/>
          <w:szCs w:val="28"/>
          <w:highlight w:val="lightGray"/>
        </w:rPr>
        <w:t>aantal)</w:t>
      </w:r>
      <w:r>
        <w:rPr>
          <w:rFonts w:ascii="FlandersArtSans-Medium" w:hAnsi="FlandersArtSans-Medium"/>
          <w:sz w:val="28"/>
          <w:szCs w:val="28"/>
        </w:rPr>
        <w:t xml:space="preserve"> betrekkingen</w:t>
      </w:r>
    </w:p>
    <w:p w14:paraId="62927CFE" w14:textId="2101C40D" w:rsidR="002477CB" w:rsidRPr="002477CB" w:rsidRDefault="002477CB" w:rsidP="002477CB">
      <w:pPr>
        <w:keepNext/>
        <w:spacing w:after="60"/>
        <w:ind w:firstLine="1418"/>
        <w:outlineLvl w:val="0"/>
        <w:rPr>
          <w:rFonts w:ascii="FlandersArtSans-Medium" w:hAnsi="FlandersArtSans-Medium" w:cs="Arial"/>
          <w:bCs/>
          <w:kern w:val="32"/>
          <w:sz w:val="28"/>
          <w:szCs w:val="32"/>
        </w:rPr>
      </w:pPr>
      <w:r w:rsidRPr="002477CB">
        <w:rPr>
          <w:rFonts w:ascii="FlandersArtSans-Medium" w:hAnsi="FlandersArtSans-Medium" w:cs="Arial"/>
          <w:bCs/>
          <w:kern w:val="32"/>
          <w:sz w:val="28"/>
          <w:szCs w:val="32"/>
        </w:rPr>
        <w:t xml:space="preserve">- </w:t>
      </w:r>
      <w:r w:rsidR="00D33C5D">
        <w:rPr>
          <w:rFonts w:ascii="FlandersArtSans-Medium" w:hAnsi="FlandersArtSans-Medium" w:cs="Arial"/>
          <w:bCs/>
          <w:kern w:val="32"/>
          <w:sz w:val="28"/>
          <w:szCs w:val="32"/>
        </w:rPr>
        <w:t>definitieve goedkeuring</w:t>
      </w:r>
      <w:r w:rsidRPr="002477CB">
        <w:rPr>
          <w:rFonts w:ascii="FlandersArtSans-Medium" w:hAnsi="FlandersArtSans-Medium" w:cs="Arial"/>
          <w:bCs/>
          <w:kern w:val="32"/>
          <w:sz w:val="28"/>
          <w:szCs w:val="32"/>
        </w:rPr>
        <w:t xml:space="preserve">         </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14:paraId="538B86D7" w14:textId="77777777" w:rsidTr="009B6609">
        <w:tc>
          <w:tcPr>
            <w:tcW w:w="9344" w:type="dxa"/>
          </w:tcPr>
          <w:p w14:paraId="1FF3EC3C" w14:textId="77777777" w:rsidR="00BB0C45" w:rsidRPr="00BB0C45" w:rsidRDefault="009B6609" w:rsidP="009B6609">
            <w:pPr>
              <w:rPr>
                <w:rFonts w:ascii="FlandersArtSans-Medium" w:hAnsi="FlandersArtSans-Medium"/>
                <w:b/>
                <w:sz w:val="24"/>
                <w:szCs w:val="24"/>
              </w:rPr>
            </w:pPr>
            <w:r w:rsidRPr="00BB0C45">
              <w:rPr>
                <w:rFonts w:ascii="FlandersArtSans-Medium" w:hAnsi="FlandersArtSans-Medium"/>
                <w:b/>
                <w:sz w:val="24"/>
                <w:szCs w:val="24"/>
              </w:rPr>
              <w:t>Samenvatting</w:t>
            </w:r>
            <w:r w:rsidR="00CC3543" w:rsidRPr="00BB0C45">
              <w:rPr>
                <w:rFonts w:ascii="FlandersArtSans-Medium" w:hAnsi="FlandersArtSans-Medium"/>
                <w:b/>
                <w:sz w:val="24"/>
                <w:szCs w:val="24"/>
              </w:rPr>
              <w:t xml:space="preserve"> </w:t>
            </w:r>
          </w:p>
          <w:p w14:paraId="23D74DA2" w14:textId="4FC2983E" w:rsidR="009B6609" w:rsidRPr="00FC1EC7" w:rsidRDefault="00BB0C45" w:rsidP="009B6609">
            <w:r w:rsidRPr="00000C2A">
              <w:rPr>
                <w:rFonts w:ascii="FlandersArtSans-Medium" w:hAnsi="FlandersArtSans-Medium"/>
                <w:sz w:val="24"/>
                <w:szCs w:val="24"/>
              </w:rPr>
              <w:t>A</w:t>
            </w:r>
            <w:r w:rsidR="00D33C5D" w:rsidRPr="00000C2A">
              <w:rPr>
                <w:rFonts w:ascii="FlandersArtSans-Medium" w:hAnsi="FlandersArtSans-Medium"/>
                <w:sz w:val="24"/>
                <w:szCs w:val="24"/>
              </w:rPr>
              <w:t xml:space="preserve">an de </w:t>
            </w:r>
            <w:r w:rsidR="00E04577" w:rsidRPr="00000C2A">
              <w:rPr>
                <w:rFonts w:ascii="FlandersArtSans-Medium" w:hAnsi="FlandersArtSans-Medium"/>
                <w:sz w:val="24"/>
                <w:szCs w:val="24"/>
              </w:rPr>
              <w:t xml:space="preserve">arrondissementscommissaris in de provincie </w:t>
            </w:r>
            <w:r w:rsidR="00E34A46">
              <w:rPr>
                <w:rFonts w:ascii="FlandersArtSans-Medium" w:hAnsi="FlandersArtSans-Medium"/>
                <w:sz w:val="24"/>
                <w:szCs w:val="24"/>
              </w:rPr>
              <w:t>(</w:t>
            </w:r>
            <w:r w:rsidR="00E34A46" w:rsidRPr="00234B21">
              <w:rPr>
                <w:rFonts w:ascii="FlandersArtSans-Medium" w:hAnsi="FlandersArtSans-Medium"/>
                <w:i/>
                <w:sz w:val="24"/>
                <w:szCs w:val="24"/>
                <w:highlight w:val="lightGray"/>
              </w:rPr>
              <w:t>benaming)</w:t>
            </w:r>
            <w:r w:rsidR="00E04577" w:rsidRPr="00234B21">
              <w:rPr>
                <w:rFonts w:ascii="FlandersArtSans-Medium" w:hAnsi="FlandersArtSans-Medium"/>
                <w:i/>
                <w:sz w:val="24"/>
                <w:szCs w:val="24"/>
                <w:highlight w:val="lightGray"/>
              </w:rPr>
              <w:t xml:space="preserve">, </w:t>
            </w:r>
            <w:r w:rsidR="00E34A46" w:rsidRPr="00234B21">
              <w:rPr>
                <w:rFonts w:ascii="FlandersArtSans-Medium" w:hAnsi="FlandersArtSans-Medium"/>
                <w:i/>
                <w:sz w:val="24"/>
                <w:szCs w:val="24"/>
                <w:highlight w:val="lightGray"/>
              </w:rPr>
              <w:t>(voornaam naam</w:t>
            </w:r>
            <w:r w:rsidR="00E34A46">
              <w:rPr>
                <w:rFonts w:ascii="FlandersArtSans-Medium" w:hAnsi="FlandersArtSans-Medium"/>
                <w:sz w:val="24"/>
                <w:szCs w:val="24"/>
              </w:rPr>
              <w:t>)</w:t>
            </w:r>
            <w:r w:rsidR="00E04577" w:rsidRPr="00000C2A">
              <w:rPr>
                <w:rFonts w:ascii="FlandersArtSans-Medium" w:hAnsi="FlandersArtSans-Medium"/>
                <w:sz w:val="24"/>
                <w:szCs w:val="24"/>
              </w:rPr>
              <w:t xml:space="preserve">, </w:t>
            </w:r>
            <w:r w:rsidR="00D33C5D" w:rsidRPr="00000C2A">
              <w:rPr>
                <w:rFonts w:ascii="FlandersArtSans-Medium" w:hAnsi="FlandersArtSans-Medium"/>
                <w:sz w:val="24"/>
                <w:szCs w:val="24"/>
              </w:rPr>
              <w:t xml:space="preserve">wordt op </w:t>
            </w:r>
            <w:r w:rsidR="00E34A46">
              <w:rPr>
                <w:rFonts w:ascii="FlandersArtSans-Medium" w:hAnsi="FlandersArtSans-Medium"/>
                <w:sz w:val="24"/>
                <w:szCs w:val="24"/>
              </w:rPr>
              <w:t>(</w:t>
            </w:r>
            <w:r w:rsidR="00E34A46" w:rsidRPr="00234B21">
              <w:rPr>
                <w:rFonts w:ascii="FlandersArtSans-Medium" w:hAnsi="FlandersArtSans-Medium"/>
                <w:i/>
                <w:sz w:val="24"/>
                <w:szCs w:val="24"/>
                <w:highlight w:val="lightGray"/>
              </w:rPr>
              <w:t>datum</w:t>
            </w:r>
            <w:r w:rsidR="00E34A46" w:rsidRPr="00234B21">
              <w:rPr>
                <w:rFonts w:ascii="FlandersArtSans-Medium" w:hAnsi="FlandersArtSans-Medium"/>
                <w:i/>
                <w:sz w:val="24"/>
                <w:szCs w:val="24"/>
              </w:rPr>
              <w:t>)</w:t>
            </w:r>
            <w:r w:rsidR="00D33C5D" w:rsidRPr="00000C2A">
              <w:rPr>
                <w:rFonts w:ascii="FlandersArtSans-Medium" w:hAnsi="FlandersArtSans-Medium"/>
                <w:sz w:val="24"/>
                <w:szCs w:val="24"/>
              </w:rPr>
              <w:t xml:space="preserve"> eervol ontslag verleend, gelet op het bereiken van de leeftijd van 65 jaar</w:t>
            </w:r>
            <w:r w:rsidR="00D33C5D">
              <w:rPr>
                <w:rFonts w:ascii="FlandersArtSans-Medium" w:hAnsi="FlandersArtSans-Medium"/>
                <w:sz w:val="24"/>
                <w:szCs w:val="24"/>
              </w:rPr>
              <w:t>.</w:t>
            </w:r>
          </w:p>
          <w:p w14:paraId="5B908D59" w14:textId="65525D6F" w:rsidR="009B6609" w:rsidRPr="009B6609" w:rsidRDefault="009B6609" w:rsidP="009B6609">
            <w:pPr>
              <w:rPr>
                <w:b/>
              </w:rPr>
            </w:pPr>
          </w:p>
        </w:tc>
      </w:tr>
    </w:tbl>
    <w:p w14:paraId="7E050914" w14:textId="223A2DFE" w:rsidR="009B6609" w:rsidRDefault="009B6609" w:rsidP="009B6609"/>
    <w:p w14:paraId="3C5EF461" w14:textId="2050AF92" w:rsidR="00CC4821" w:rsidRDefault="00A46C5C" w:rsidP="00A46C5C">
      <w:pPr>
        <w:pStyle w:val="Kop1"/>
        <w:numPr>
          <w:ilvl w:val="0"/>
          <w:numId w:val="0"/>
        </w:numPr>
        <w:ind w:left="432" w:hanging="432"/>
      </w:pPr>
      <w:r>
        <w:t xml:space="preserve">1. </w:t>
      </w:r>
      <w:r w:rsidR="009B6609">
        <w:t xml:space="preserve">SITUERING </w:t>
      </w:r>
    </w:p>
    <w:p w14:paraId="0C5A90CD" w14:textId="5D4A71FD" w:rsidR="00F6578B" w:rsidRPr="00B74DC9" w:rsidRDefault="00872D8D" w:rsidP="00872D8D">
      <w:pPr>
        <w:pStyle w:val="Kop2"/>
        <w:numPr>
          <w:ilvl w:val="0"/>
          <w:numId w:val="0"/>
        </w:numPr>
        <w:ind w:left="360"/>
        <w:rPr>
          <w:i/>
        </w:rPr>
      </w:pPr>
      <w:r>
        <w:t xml:space="preserve">A. </w:t>
      </w:r>
      <w:r w:rsidR="00F6578B" w:rsidRPr="00B74DC9">
        <w:t>B</w:t>
      </w:r>
      <w:r w:rsidR="00097724" w:rsidRPr="00B74DC9">
        <w:t>ELEIDSVELD</w:t>
      </w:r>
      <w:r w:rsidR="00F6578B" w:rsidRPr="00B74DC9">
        <w:t>/</w:t>
      </w:r>
      <w:r w:rsidR="00097724" w:rsidRPr="00B74DC9">
        <w:t>BELEIDSDOELSTELLING</w:t>
      </w:r>
    </w:p>
    <w:p w14:paraId="0971ADDE" w14:textId="3FAD2A0C" w:rsidR="00F6578B" w:rsidRDefault="00BB0C45" w:rsidP="00BB0C45">
      <w:pPr>
        <w:contextualSpacing/>
        <w:rPr>
          <w:szCs w:val="22"/>
          <w:lang w:val="nl-BE" w:eastAsia="en-US"/>
        </w:rPr>
      </w:pPr>
      <w:r>
        <w:rPr>
          <w:szCs w:val="22"/>
          <w:lang w:val="nl-BE" w:eastAsia="en-US"/>
        </w:rPr>
        <w:t xml:space="preserve"> </w:t>
      </w:r>
      <w:r w:rsidR="00720D1A">
        <w:rPr>
          <w:szCs w:val="22"/>
          <w:lang w:val="nl-BE" w:eastAsia="en-US"/>
        </w:rPr>
        <w:t xml:space="preserve">   </w:t>
      </w:r>
      <w:r>
        <w:rPr>
          <w:szCs w:val="22"/>
          <w:lang w:val="nl-BE" w:eastAsia="en-US"/>
        </w:rPr>
        <w:t xml:space="preserve">  </w:t>
      </w:r>
      <w:r w:rsidR="00D33C5D">
        <w:rPr>
          <w:szCs w:val="22"/>
          <w:lang w:val="nl-BE" w:eastAsia="en-US"/>
        </w:rPr>
        <w:t xml:space="preserve">Beleidsdomein: </w:t>
      </w:r>
      <w:bookmarkStart w:id="0" w:name="_GoBack"/>
      <w:bookmarkEnd w:id="0"/>
      <w:r w:rsidR="00CC3543">
        <w:rPr>
          <w:szCs w:val="22"/>
          <w:lang w:val="nl-BE" w:eastAsia="en-US"/>
        </w:rPr>
        <w:t>Kanselarij</w:t>
      </w:r>
      <w:r w:rsidR="006B1D21">
        <w:rPr>
          <w:szCs w:val="22"/>
          <w:lang w:val="nl-BE" w:eastAsia="en-US"/>
        </w:rPr>
        <w:t xml:space="preserve">, </w:t>
      </w:r>
      <w:r w:rsidR="00CC3543">
        <w:rPr>
          <w:szCs w:val="22"/>
          <w:lang w:val="nl-BE" w:eastAsia="en-US"/>
        </w:rPr>
        <w:t>Bestuur</w:t>
      </w:r>
      <w:r w:rsidR="006B1D21">
        <w:rPr>
          <w:szCs w:val="22"/>
          <w:lang w:val="nl-BE" w:eastAsia="en-US"/>
        </w:rPr>
        <w:t>, Buitenlandse Zaken en Justitie</w:t>
      </w:r>
    </w:p>
    <w:p w14:paraId="729B4D4B" w14:textId="4EDC238A" w:rsidR="00D33C5D" w:rsidRDefault="00BB0C45" w:rsidP="00BB0C45">
      <w:pPr>
        <w:contextualSpacing/>
        <w:rPr>
          <w:szCs w:val="22"/>
          <w:lang w:val="nl-BE" w:eastAsia="en-US"/>
        </w:rPr>
      </w:pPr>
      <w:r>
        <w:rPr>
          <w:szCs w:val="22"/>
          <w:lang w:val="nl-BE" w:eastAsia="en-US"/>
        </w:rPr>
        <w:t xml:space="preserve">  </w:t>
      </w:r>
      <w:r w:rsidR="00720D1A">
        <w:rPr>
          <w:szCs w:val="22"/>
          <w:lang w:val="nl-BE" w:eastAsia="en-US"/>
        </w:rPr>
        <w:t xml:space="preserve">   </w:t>
      </w:r>
      <w:r>
        <w:rPr>
          <w:szCs w:val="22"/>
          <w:lang w:val="nl-BE" w:eastAsia="en-US"/>
        </w:rPr>
        <w:t xml:space="preserve"> </w:t>
      </w:r>
      <w:r w:rsidR="00D33C5D">
        <w:rPr>
          <w:szCs w:val="22"/>
          <w:lang w:val="nl-BE" w:eastAsia="en-US"/>
        </w:rPr>
        <w:t xml:space="preserve">Beleidsveld: </w:t>
      </w:r>
      <w:r w:rsidR="00280309">
        <w:rPr>
          <w:szCs w:val="22"/>
          <w:lang w:val="nl-BE" w:eastAsia="en-US"/>
        </w:rPr>
        <w:t>Binnenlands Bestuur en Stedenbeleid</w:t>
      </w:r>
    </w:p>
    <w:p w14:paraId="68BE468E" w14:textId="24C5AB75" w:rsidR="00F6578B" w:rsidRPr="00B74DC9" w:rsidRDefault="00872D8D" w:rsidP="003F72C2">
      <w:pPr>
        <w:pStyle w:val="Kop2"/>
        <w:numPr>
          <w:ilvl w:val="0"/>
          <w:numId w:val="0"/>
        </w:numPr>
        <w:ind w:left="360"/>
      </w:pPr>
      <w:r>
        <w:t xml:space="preserve">B. </w:t>
      </w:r>
      <w:r w:rsidR="00F6578B" w:rsidRPr="00B74DC9">
        <w:t>V</w:t>
      </w:r>
      <w:r w:rsidR="00097724" w:rsidRPr="00B74DC9">
        <w:t>ORIGE BESLISSINGEN EN ADVIEZEN</w:t>
      </w:r>
    </w:p>
    <w:p w14:paraId="08AF1BF3" w14:textId="77777777" w:rsidR="00D33C5D" w:rsidRPr="00364A01" w:rsidRDefault="00D33C5D" w:rsidP="00D33C5D">
      <w:pPr>
        <w:widowControl w:val="0"/>
        <w:spacing w:before="108"/>
        <w:ind w:left="360"/>
        <w:rPr>
          <w:rFonts w:cs="Arial"/>
          <w:color w:val="000000"/>
          <w:spacing w:val="2"/>
          <w:szCs w:val="22"/>
        </w:rPr>
      </w:pPr>
      <w:r w:rsidRPr="00364A01">
        <w:rPr>
          <w:rFonts w:cs="Arial"/>
          <w:color w:val="000000"/>
          <w:spacing w:val="2"/>
          <w:szCs w:val="22"/>
        </w:rPr>
        <w:t>Het wetgevingstechnisch- en taalkundig advies is niet vereist voor besluiten betreffende individueel personeelsbeheer.</w:t>
      </w:r>
    </w:p>
    <w:p w14:paraId="5DE1F5A6" w14:textId="4099D033" w:rsidR="00F6578B" w:rsidRDefault="00F6578B" w:rsidP="003C29C9"/>
    <w:p w14:paraId="02528C31" w14:textId="45545FD8" w:rsidR="009B6609" w:rsidRDefault="00A46C5C" w:rsidP="00A46C5C">
      <w:pPr>
        <w:pStyle w:val="Kop1"/>
        <w:numPr>
          <w:ilvl w:val="0"/>
          <w:numId w:val="0"/>
        </w:numPr>
        <w:ind w:left="432" w:hanging="432"/>
      </w:pPr>
      <w:r>
        <w:t xml:space="preserve">2. </w:t>
      </w:r>
      <w:r w:rsidR="009B6609">
        <w:t>INHOUD</w:t>
      </w:r>
    </w:p>
    <w:p w14:paraId="3C601D62" w14:textId="39D7850E" w:rsidR="003C29C9" w:rsidRDefault="00872D8D" w:rsidP="00872D8D">
      <w:pPr>
        <w:pStyle w:val="Kop2"/>
        <w:numPr>
          <w:ilvl w:val="0"/>
          <w:numId w:val="0"/>
        </w:numPr>
        <w:ind w:left="284"/>
      </w:pPr>
      <w:r>
        <w:t xml:space="preserve">A. </w:t>
      </w:r>
      <w:r w:rsidR="00794AF7">
        <w:t xml:space="preserve">ALGEMENE </w:t>
      </w:r>
      <w:r w:rsidR="00C02161">
        <w:t>TOELICHTING</w:t>
      </w:r>
    </w:p>
    <w:p w14:paraId="57C253F6" w14:textId="77777777" w:rsidR="00A55C74" w:rsidRPr="00EE2DAD" w:rsidRDefault="00A55C74" w:rsidP="00A55C74">
      <w:pPr>
        <w:rPr>
          <w:rFonts w:cs="Arial"/>
          <w:szCs w:val="22"/>
        </w:rPr>
      </w:pPr>
    </w:p>
    <w:p w14:paraId="312329BA" w14:textId="77777777" w:rsidR="00917411" w:rsidRDefault="00917411" w:rsidP="00917411">
      <w:pPr>
        <w:rPr>
          <w:rFonts w:cs="Arial"/>
          <w:szCs w:val="22"/>
        </w:rPr>
      </w:pP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6219E3">
        <w:rPr>
          <w:rFonts w:cs="Arial"/>
          <w:szCs w:val="22"/>
        </w:rPr>
        <w:t xml:space="preserve">, arrondissementscommissaris in de provincie </w:t>
      </w:r>
      <w:r w:rsidRPr="005F4C01">
        <w:rPr>
          <w:rFonts w:cs="Arial"/>
          <w:i/>
          <w:spacing w:val="3"/>
          <w:szCs w:val="22"/>
          <w:shd w:val="clear" w:color="auto" w:fill="D9D9D9"/>
        </w:rPr>
        <w:t>naam provincie</w:t>
      </w:r>
      <w:r w:rsidRPr="006219E3">
        <w:rPr>
          <w:rFonts w:cs="Arial"/>
          <w:i/>
          <w:szCs w:val="22"/>
          <w:shd w:val="clear" w:color="auto" w:fill="CCCCCC"/>
        </w:rPr>
        <w:t>,</w:t>
      </w:r>
      <w:r w:rsidRPr="006219E3">
        <w:rPr>
          <w:rFonts w:cs="Arial"/>
          <w:szCs w:val="22"/>
        </w:rPr>
        <w:t xml:space="preserve"> standplaats </w:t>
      </w:r>
      <w:r w:rsidRPr="006219E3">
        <w:rPr>
          <w:rFonts w:cs="Arial"/>
          <w:i/>
          <w:szCs w:val="22"/>
          <w:shd w:val="clear" w:color="auto" w:fill="CCCCCC"/>
        </w:rPr>
        <w:t>(stad)</w:t>
      </w:r>
      <w:r w:rsidRPr="006219E3">
        <w:rPr>
          <w:rFonts w:cs="Arial"/>
          <w:szCs w:val="22"/>
        </w:rPr>
        <w:t xml:space="preserve"> wordt met ingang van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6219E3">
        <w:rPr>
          <w:rFonts w:cs="Arial"/>
          <w:szCs w:val="22"/>
        </w:rPr>
        <w:t xml:space="preserve"> </w:t>
      </w:r>
      <w:r>
        <w:rPr>
          <w:rFonts w:cs="Arial"/>
          <w:szCs w:val="22"/>
        </w:rPr>
        <w:t>eervol ontslag verleend</w:t>
      </w:r>
      <w:r w:rsidRPr="006219E3">
        <w:rPr>
          <w:rFonts w:cs="Arial"/>
          <w:szCs w:val="22"/>
        </w:rPr>
        <w:t xml:space="preserve">. </w:t>
      </w:r>
    </w:p>
    <w:p w14:paraId="2D048BE7" w14:textId="1B3D9EA6" w:rsidR="00917411" w:rsidRPr="00993C2A" w:rsidRDefault="00917411" w:rsidP="00917411">
      <w:pPr>
        <w:rPr>
          <w:i/>
          <w:szCs w:val="22"/>
        </w:rPr>
      </w:pPr>
      <w:r>
        <w:rPr>
          <w:rFonts w:cs="Arial"/>
          <w:szCs w:val="22"/>
        </w:rPr>
        <w:lastRenderedPageBreak/>
        <w:t>[</w:t>
      </w:r>
      <w:r w:rsidRPr="00430303">
        <w:rPr>
          <w:rFonts w:cs="Arial"/>
          <w:i/>
          <w:szCs w:val="22"/>
        </w:rPr>
        <w:t>Overeenkomstig artikel 83 van het besluit van de Vlaamse Regering van 5 maart 2004 tot vaststelling van het statuut van de arrondissementscommissarissen en de adjunct-arrondissementscommissaris kan de arrondissementscommissaris vrijwillig zijn ontslag indienen. Het ontslag wordt definitief als de Vlaamse Regering dit aanvaardt.</w:t>
      </w:r>
      <w:r>
        <w:rPr>
          <w:rFonts w:cs="Arial"/>
          <w:i/>
          <w:szCs w:val="22"/>
        </w:rPr>
        <w:t xml:space="preserve">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Pr>
          <w:rFonts w:cs="Arial"/>
          <w:szCs w:val="22"/>
        </w:rPr>
        <w:t xml:space="preserve"> heeft bij aangetekende brief van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6219E3">
        <w:rPr>
          <w:rFonts w:cs="Arial"/>
          <w:szCs w:val="22"/>
        </w:rPr>
        <w:t xml:space="preserve"> </w:t>
      </w:r>
      <w:r>
        <w:rPr>
          <w:rFonts w:cs="Arial"/>
          <w:szCs w:val="22"/>
        </w:rPr>
        <w:t>ontslag aangeboden aan de Vlaamse Regering</w:t>
      </w:r>
      <w:r w:rsidRPr="00993C2A">
        <w:rPr>
          <w:rFonts w:cs="Arial"/>
          <w:i/>
          <w:szCs w:val="22"/>
        </w:rPr>
        <w:t>.</w:t>
      </w:r>
      <w:r w:rsidRPr="00993C2A">
        <w:rPr>
          <w:i/>
          <w:szCs w:val="22"/>
        </w:rPr>
        <w:t xml:space="preserve"> Hij brengt de minister van Binnenlandse Aangelegenheden hiervan </w:t>
      </w:r>
      <w:r w:rsidR="006B1D21">
        <w:rPr>
          <w:i/>
          <w:szCs w:val="22"/>
        </w:rPr>
        <w:t>met een beveiligde zending</w:t>
      </w:r>
      <w:r w:rsidRPr="00993C2A">
        <w:rPr>
          <w:i/>
          <w:szCs w:val="22"/>
        </w:rPr>
        <w:t xml:space="preserve"> op de hoogte, en zendt de provinciegouverneur een kopie van deze brief.</w:t>
      </w:r>
      <w:r w:rsidRPr="00993C2A">
        <w:rPr>
          <w:rFonts w:cs="Arial"/>
          <w:i/>
          <w:szCs w:val="22"/>
        </w:rPr>
        <w:br/>
      </w:r>
      <w:r w:rsidRPr="00993C2A">
        <w:rPr>
          <w:i/>
          <w:szCs w:val="22"/>
        </w:rPr>
        <w:t>Het ontslag wordt definitief wanneer de Vlaamse regering dit aanvaardt.</w:t>
      </w:r>
      <w:r>
        <w:rPr>
          <w:i/>
          <w:szCs w:val="22"/>
        </w:rPr>
        <w:t>]</w:t>
      </w:r>
    </w:p>
    <w:p w14:paraId="2277F3C3" w14:textId="77777777" w:rsidR="00917411" w:rsidRDefault="00917411" w:rsidP="00917411">
      <w:pPr>
        <w:spacing w:before="108"/>
        <w:rPr>
          <w:rFonts w:cs="Arial"/>
          <w:i/>
          <w:szCs w:val="22"/>
        </w:rPr>
      </w:pPr>
      <w:r>
        <w:rPr>
          <w:rFonts w:cs="Arial"/>
          <w:szCs w:val="22"/>
        </w:rPr>
        <w:t xml:space="preserve">OF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8A324D">
        <w:rPr>
          <w:rFonts w:cs="Arial"/>
          <w:i/>
          <w:szCs w:val="22"/>
        </w:rPr>
        <w:t xml:space="preserve"> arrondissementscommissaris in de provincie </w:t>
      </w:r>
      <w:r w:rsidRPr="005F4C01">
        <w:rPr>
          <w:rFonts w:cs="Arial"/>
          <w:i/>
          <w:spacing w:val="3"/>
          <w:szCs w:val="22"/>
          <w:shd w:val="clear" w:color="auto" w:fill="D9D9D9"/>
        </w:rPr>
        <w:t>naam provincie</w:t>
      </w:r>
      <w:r w:rsidRPr="008A324D">
        <w:rPr>
          <w:rFonts w:cs="Arial"/>
          <w:i/>
          <w:szCs w:val="22"/>
          <w:shd w:val="clear" w:color="auto" w:fill="CCCCCC"/>
        </w:rPr>
        <w:t>,</w:t>
      </w:r>
      <w:r w:rsidRPr="008A324D">
        <w:rPr>
          <w:rFonts w:cs="Arial"/>
          <w:i/>
          <w:szCs w:val="22"/>
        </w:rPr>
        <w:t xml:space="preserve"> standplaats </w:t>
      </w:r>
      <w:r w:rsidRPr="008A324D">
        <w:rPr>
          <w:rFonts w:cs="Arial"/>
          <w:i/>
          <w:szCs w:val="22"/>
          <w:shd w:val="clear" w:color="auto" w:fill="CCCCCC"/>
        </w:rPr>
        <w:t xml:space="preserve">(stad) </w:t>
      </w:r>
      <w:r w:rsidRPr="008A324D">
        <w:rPr>
          <w:rFonts w:cs="Arial"/>
          <w:i/>
          <w:szCs w:val="22"/>
        </w:rPr>
        <w:t>bereikt o</w:t>
      </w:r>
      <w:r w:rsidRPr="009417B1">
        <w:rPr>
          <w:rFonts w:cs="Arial"/>
          <w:szCs w:val="22"/>
        </w:rPr>
        <w:t xml:space="preserve">p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8A324D">
        <w:rPr>
          <w:rFonts w:cs="Arial"/>
          <w:i/>
          <w:szCs w:val="22"/>
        </w:rPr>
        <w:t xml:space="preserve"> de leeftijd van 65 jaar en wordt met ingang van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8A324D">
        <w:rPr>
          <w:rFonts w:cs="Arial"/>
          <w:i/>
          <w:szCs w:val="22"/>
        </w:rPr>
        <w:t xml:space="preserve"> eervol ontslag verleend uit </w:t>
      </w:r>
      <w:r>
        <w:rPr>
          <w:rFonts w:cs="Arial"/>
          <w:i/>
          <w:szCs w:val="22"/>
        </w:rPr>
        <w:t>de</w:t>
      </w:r>
      <w:r w:rsidRPr="008A324D">
        <w:rPr>
          <w:rFonts w:cs="Arial"/>
          <w:i/>
          <w:szCs w:val="22"/>
        </w:rPr>
        <w:t xml:space="preserve"> functie</w:t>
      </w:r>
      <w:r>
        <w:rPr>
          <w:rFonts w:cs="Arial"/>
          <w:i/>
          <w:szCs w:val="22"/>
        </w:rPr>
        <w:t xml:space="preserve"> van arrondissementscommissaris.]</w:t>
      </w:r>
    </w:p>
    <w:p w14:paraId="6ECF4752" w14:textId="77777777" w:rsidR="00917411" w:rsidRPr="008A324D" w:rsidRDefault="00917411" w:rsidP="00917411">
      <w:pPr>
        <w:rPr>
          <w:rFonts w:cs="Arial"/>
          <w:i/>
          <w:szCs w:val="22"/>
        </w:rPr>
      </w:pPr>
    </w:p>
    <w:p w14:paraId="20EFF992" w14:textId="327E6CC8" w:rsidR="00917411" w:rsidRDefault="00917411" w:rsidP="00917411">
      <w:pPr>
        <w:rPr>
          <w:rFonts w:cs="Arial"/>
          <w:szCs w:val="22"/>
        </w:rPr>
      </w:pPr>
      <w:r w:rsidRPr="006219E3">
        <w:rPr>
          <w:rFonts w:cs="Arial"/>
          <w:szCs w:val="22"/>
        </w:rPr>
        <w:t xml:space="preserve">In de </w:t>
      </w:r>
      <w:r>
        <w:rPr>
          <w:rFonts w:cs="Arial"/>
          <w:szCs w:val="22"/>
        </w:rPr>
        <w:t>standplaats</w:t>
      </w:r>
      <w:r w:rsidRPr="006219E3">
        <w:rPr>
          <w:rFonts w:cs="Arial"/>
          <w:szCs w:val="22"/>
        </w:rPr>
        <w:t xml:space="preserve"> </w:t>
      </w:r>
      <w:r w:rsidRPr="006219E3">
        <w:rPr>
          <w:rFonts w:cs="Arial"/>
          <w:szCs w:val="22"/>
          <w:shd w:val="clear" w:color="auto" w:fill="D9D9D9"/>
        </w:rPr>
        <w:t>(</w:t>
      </w:r>
      <w:r w:rsidRPr="006219E3">
        <w:rPr>
          <w:rFonts w:cs="Arial"/>
          <w:i/>
          <w:szCs w:val="22"/>
          <w:shd w:val="clear" w:color="auto" w:fill="D9D9D9"/>
        </w:rPr>
        <w:t>stad</w:t>
      </w:r>
      <w:r w:rsidRPr="006219E3">
        <w:rPr>
          <w:rFonts w:cs="Arial"/>
          <w:szCs w:val="22"/>
        </w:rPr>
        <w:t xml:space="preserve">) </w:t>
      </w:r>
      <w:r>
        <w:rPr>
          <w:rFonts w:cs="Arial"/>
          <w:szCs w:val="22"/>
        </w:rPr>
        <w:t>komt</w:t>
      </w:r>
      <w:r w:rsidRPr="006219E3">
        <w:rPr>
          <w:rFonts w:cs="Arial"/>
          <w:szCs w:val="22"/>
        </w:rPr>
        <w:t xml:space="preserve"> de betrekking van arrondissementscommissaris </w:t>
      </w:r>
      <w:r>
        <w:rPr>
          <w:rFonts w:cs="Arial"/>
          <w:szCs w:val="22"/>
        </w:rPr>
        <w:t xml:space="preserve">vacant naar aanleiding van het eervol ontslag van de titularis op </w:t>
      </w:r>
      <w:r w:rsidRPr="008F7FFC">
        <w:rPr>
          <w:rFonts w:cs="Arial"/>
          <w:i/>
          <w:spacing w:val="3"/>
          <w:szCs w:val="22"/>
          <w:shd w:val="clear" w:color="auto" w:fill="D9D9D9"/>
        </w:rPr>
        <w:t>datum</w:t>
      </w:r>
      <w:r>
        <w:rPr>
          <w:rFonts w:cs="Arial"/>
          <w:i/>
          <w:spacing w:val="3"/>
          <w:szCs w:val="22"/>
          <w:shd w:val="clear" w:color="auto" w:fill="D9D9D9"/>
        </w:rPr>
        <w:t xml:space="preserve"> (voluit!)</w:t>
      </w:r>
      <w:r>
        <w:rPr>
          <w:rFonts w:cs="Arial"/>
          <w:szCs w:val="22"/>
        </w:rPr>
        <w:t>.</w:t>
      </w:r>
    </w:p>
    <w:p w14:paraId="371FF1CC" w14:textId="5F8C0157" w:rsidR="00917411" w:rsidRDefault="00917411" w:rsidP="00917411">
      <w:pPr>
        <w:rPr>
          <w:rFonts w:cs="Arial"/>
          <w:szCs w:val="22"/>
        </w:rPr>
      </w:pPr>
    </w:p>
    <w:p w14:paraId="68AE0A30" w14:textId="77777777" w:rsidR="00917411" w:rsidRDefault="00917411" w:rsidP="00917411">
      <w:pPr>
        <w:rPr>
          <w:rFonts w:cs="Arial"/>
          <w:szCs w:val="22"/>
        </w:rPr>
      </w:pPr>
      <w:r>
        <w:rPr>
          <w:rFonts w:cs="Arial"/>
          <w:szCs w:val="22"/>
        </w:rPr>
        <w:t xml:space="preserve">In uitvoering van het door de Vlaamse Regering op 8 april 2011 goedgekeurde Witboek Interne Staatshervorming worden geen nieuwe arrondissementscommissarissen meer benoemd. In afwijking hierop wordt er per provincie nog één arrondissementscommissaris behouden. Gezien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Pr>
          <w:rFonts w:cs="Arial"/>
          <w:i/>
          <w:szCs w:val="22"/>
        </w:rPr>
        <w:t xml:space="preserve"> </w:t>
      </w:r>
      <w:r w:rsidRPr="0097551E">
        <w:rPr>
          <w:rFonts w:cs="Arial"/>
          <w:szCs w:val="22"/>
        </w:rPr>
        <w:t>de enige arrondissementscommissaris is van de provincie is deze functie bijgevolg vanaf</w:t>
      </w:r>
      <w:r>
        <w:rPr>
          <w:rFonts w:cs="Arial"/>
          <w:szCs w:val="22"/>
        </w:rPr>
        <w:t xml:space="preserve">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6219E3">
        <w:rPr>
          <w:rFonts w:cs="Arial"/>
          <w:szCs w:val="22"/>
        </w:rPr>
        <w:t xml:space="preserve"> </w:t>
      </w:r>
      <w:r w:rsidRPr="0097551E">
        <w:rPr>
          <w:rFonts w:cs="Arial"/>
          <w:szCs w:val="22"/>
        </w:rPr>
        <w:t>vacant.</w:t>
      </w:r>
    </w:p>
    <w:p w14:paraId="77C9D43C" w14:textId="77777777" w:rsidR="00917411" w:rsidRPr="0097551E" w:rsidRDefault="00917411" w:rsidP="00917411">
      <w:pPr>
        <w:rPr>
          <w:rFonts w:cs="Arial"/>
          <w:szCs w:val="22"/>
        </w:rPr>
      </w:pPr>
      <w:r>
        <w:rPr>
          <w:rFonts w:cs="Arial"/>
          <w:szCs w:val="22"/>
        </w:rPr>
        <w:t>De arrondissementscommissaris wordt aangeduid overeenkomstig de reglementaire bepalingen betreffende de aanduiding en uitoefening van het ambt van arrondissementscommissaris zoals vastgelegd in het besluit van de Vlaamse Regering van 5 maart 2004.</w:t>
      </w:r>
    </w:p>
    <w:p w14:paraId="14E00B38" w14:textId="77777777" w:rsidR="00917411" w:rsidRPr="006219E3" w:rsidRDefault="00917411" w:rsidP="00917411">
      <w:pPr>
        <w:rPr>
          <w:rFonts w:cs="Arial"/>
          <w:spacing w:val="2"/>
          <w:szCs w:val="22"/>
          <w:u w:val="single"/>
        </w:rPr>
      </w:pPr>
    </w:p>
    <w:p w14:paraId="721B1BE9" w14:textId="77777777" w:rsidR="00917411" w:rsidRPr="006219E3" w:rsidRDefault="00917411" w:rsidP="00917411">
      <w:pPr>
        <w:rPr>
          <w:rFonts w:cs="Arial"/>
          <w:spacing w:val="2"/>
          <w:szCs w:val="22"/>
          <w:u w:val="single"/>
        </w:rPr>
      </w:pPr>
      <w:r w:rsidRPr="006219E3">
        <w:rPr>
          <w:rFonts w:cs="Arial"/>
          <w:spacing w:val="2"/>
          <w:szCs w:val="22"/>
          <w:u w:val="single"/>
        </w:rPr>
        <w:t>Vacantverklaring</w:t>
      </w:r>
    </w:p>
    <w:p w14:paraId="150ABF2B" w14:textId="1AF0FB11" w:rsidR="00917411" w:rsidRDefault="00917411" w:rsidP="00917411">
      <w:pPr>
        <w:rPr>
          <w:rFonts w:cs="Arial"/>
          <w:szCs w:val="22"/>
        </w:rPr>
      </w:pPr>
      <w:r w:rsidRPr="006219E3">
        <w:rPr>
          <w:rFonts w:cs="Arial"/>
          <w:spacing w:val="2"/>
          <w:szCs w:val="22"/>
        </w:rPr>
        <w:t xml:space="preserve">Overeenkomstig artikel 8 van het </w:t>
      </w:r>
      <w:bookmarkStart w:id="1" w:name="OLE_LINK1"/>
      <w:bookmarkStart w:id="2" w:name="OLE_LINK2"/>
      <w:r w:rsidRPr="006219E3">
        <w:rPr>
          <w:rFonts w:cs="Arial"/>
          <w:spacing w:val="2"/>
          <w:szCs w:val="22"/>
        </w:rPr>
        <w:t xml:space="preserve">besluit van de Vlaamse Regering van 5 maart 2004 tot vaststelling van het statuut van de arrondissementscommissarissen en de adjunct-arrondissementscommissaris </w:t>
      </w:r>
      <w:bookmarkEnd w:id="1"/>
      <w:bookmarkEnd w:id="2"/>
      <w:r w:rsidRPr="006219E3">
        <w:rPr>
          <w:rFonts w:cs="Arial"/>
          <w:spacing w:val="2"/>
          <w:szCs w:val="22"/>
        </w:rPr>
        <w:t xml:space="preserve">verklaart de </w:t>
      </w:r>
      <w:r w:rsidRPr="006219E3">
        <w:rPr>
          <w:rFonts w:cs="Arial"/>
          <w:szCs w:val="22"/>
        </w:rPr>
        <w:t>Vlaamse Regering de betrekkingen van arrondissementscommissaris vacant.</w:t>
      </w:r>
    </w:p>
    <w:p w14:paraId="29DC6882" w14:textId="07A218F3" w:rsidR="00917411" w:rsidRDefault="00917411" w:rsidP="00917411">
      <w:pPr>
        <w:rPr>
          <w:rFonts w:cs="Arial"/>
          <w:szCs w:val="22"/>
        </w:rPr>
      </w:pPr>
    </w:p>
    <w:p w14:paraId="57212C3C" w14:textId="327776FB" w:rsidR="00917411" w:rsidRPr="006219E3" w:rsidRDefault="00917411" w:rsidP="00917411">
      <w:pPr>
        <w:rPr>
          <w:rFonts w:cs="Arial"/>
          <w:spacing w:val="2"/>
          <w:szCs w:val="22"/>
          <w:u w:val="single"/>
        </w:rPr>
      </w:pPr>
      <w:r w:rsidRPr="006219E3">
        <w:rPr>
          <w:rFonts w:cs="Arial"/>
          <w:spacing w:val="2"/>
          <w:szCs w:val="22"/>
          <w:u w:val="single"/>
        </w:rPr>
        <w:t>Functie</w:t>
      </w:r>
    </w:p>
    <w:p w14:paraId="2EAAD9EE" w14:textId="77777777" w:rsidR="00917411" w:rsidRPr="006219E3" w:rsidRDefault="00917411" w:rsidP="00917411">
      <w:pPr>
        <w:rPr>
          <w:rFonts w:cs="Arial"/>
          <w:spacing w:val="2"/>
          <w:szCs w:val="22"/>
        </w:rPr>
      </w:pPr>
      <w:r w:rsidRPr="006219E3">
        <w:rPr>
          <w:rFonts w:cs="Arial"/>
          <w:spacing w:val="2"/>
          <w:szCs w:val="22"/>
        </w:rPr>
        <w:t>De vacante betrekkingen betreffen</w:t>
      </w:r>
    </w:p>
    <w:p w14:paraId="6B775B05" w14:textId="77777777" w:rsidR="00917411" w:rsidRPr="006219E3" w:rsidRDefault="00917411" w:rsidP="00917411">
      <w:pPr>
        <w:rPr>
          <w:rFonts w:cs="Arial"/>
          <w:szCs w:val="22"/>
        </w:rPr>
      </w:pPr>
      <w:r w:rsidRPr="006219E3">
        <w:rPr>
          <w:rFonts w:cs="Arial"/>
          <w:spacing w:val="2"/>
          <w:szCs w:val="22"/>
        </w:rPr>
        <w:t xml:space="preserve">- een betrekking van arrondissementscommissaris in de provincie </w:t>
      </w:r>
      <w:r w:rsidRPr="005F4C01">
        <w:rPr>
          <w:rFonts w:cs="Arial"/>
          <w:i/>
          <w:spacing w:val="3"/>
          <w:szCs w:val="22"/>
          <w:shd w:val="clear" w:color="auto" w:fill="D9D9D9"/>
        </w:rPr>
        <w:t>naam provincie</w:t>
      </w:r>
      <w:r w:rsidRPr="006219E3">
        <w:rPr>
          <w:rFonts w:cs="Arial"/>
          <w:spacing w:val="2"/>
          <w:szCs w:val="22"/>
        </w:rPr>
        <w:t xml:space="preserve">, </w:t>
      </w:r>
      <w:r w:rsidRPr="006219E3">
        <w:rPr>
          <w:rFonts w:cs="Arial"/>
          <w:szCs w:val="22"/>
        </w:rPr>
        <w:t>standplaats (</w:t>
      </w:r>
      <w:r w:rsidRPr="006219E3">
        <w:rPr>
          <w:rFonts w:cs="Arial"/>
          <w:i/>
          <w:szCs w:val="22"/>
          <w:shd w:val="clear" w:color="auto" w:fill="CCCCCC"/>
        </w:rPr>
        <w:t>naam),</w:t>
      </w:r>
      <w:r w:rsidRPr="006219E3">
        <w:rPr>
          <w:rFonts w:cs="Arial"/>
          <w:szCs w:val="22"/>
        </w:rPr>
        <w:t xml:space="preserve"> </w:t>
      </w:r>
    </w:p>
    <w:p w14:paraId="5CEBCDAB" w14:textId="77777777" w:rsidR="00917411" w:rsidRPr="006219E3" w:rsidRDefault="00917411" w:rsidP="00917411">
      <w:pPr>
        <w:rPr>
          <w:rFonts w:cs="Arial"/>
          <w:spacing w:val="2"/>
          <w:szCs w:val="22"/>
        </w:rPr>
      </w:pPr>
      <w:r w:rsidRPr="006219E3">
        <w:rPr>
          <w:rFonts w:cs="Arial"/>
          <w:szCs w:val="22"/>
        </w:rPr>
        <w:t>- een betrekking van arrondissementscommissaris in de provincie</w:t>
      </w:r>
      <w:r w:rsidRPr="006219E3">
        <w:rPr>
          <w:rFonts w:cs="Arial"/>
          <w:spacing w:val="2"/>
          <w:szCs w:val="22"/>
        </w:rPr>
        <w:t xml:space="preserve"> (</w:t>
      </w:r>
      <w:r w:rsidRPr="005F4C01">
        <w:rPr>
          <w:rFonts w:cs="Arial"/>
          <w:i/>
          <w:spacing w:val="3"/>
          <w:szCs w:val="22"/>
          <w:shd w:val="clear" w:color="auto" w:fill="D9D9D9"/>
        </w:rPr>
        <w:t>naam provincie</w:t>
      </w:r>
      <w:r w:rsidRPr="006219E3">
        <w:rPr>
          <w:rFonts w:cs="Arial"/>
          <w:spacing w:val="2"/>
          <w:szCs w:val="22"/>
        </w:rPr>
        <w:t xml:space="preserve">), standplaats </w:t>
      </w:r>
      <w:r w:rsidRPr="006219E3">
        <w:rPr>
          <w:rFonts w:cs="Arial"/>
          <w:szCs w:val="22"/>
        </w:rPr>
        <w:t>(</w:t>
      </w:r>
      <w:r w:rsidRPr="006219E3">
        <w:rPr>
          <w:rFonts w:cs="Arial"/>
          <w:i/>
          <w:szCs w:val="22"/>
          <w:shd w:val="clear" w:color="auto" w:fill="CCCCCC"/>
        </w:rPr>
        <w:t>naam),</w:t>
      </w:r>
    </w:p>
    <w:p w14:paraId="5D3E06E4" w14:textId="77777777" w:rsidR="00917411" w:rsidRPr="006219E3" w:rsidRDefault="00917411" w:rsidP="00917411">
      <w:pPr>
        <w:rPr>
          <w:rFonts w:cs="Arial"/>
          <w:spacing w:val="2"/>
          <w:szCs w:val="22"/>
        </w:rPr>
      </w:pPr>
      <w:r w:rsidRPr="006219E3">
        <w:rPr>
          <w:rFonts w:cs="Arial"/>
          <w:spacing w:val="2"/>
          <w:szCs w:val="22"/>
        </w:rPr>
        <w:t>- een betrekking van a</w:t>
      </w:r>
      <w:r w:rsidRPr="006219E3">
        <w:rPr>
          <w:rFonts w:cs="Arial"/>
          <w:szCs w:val="22"/>
        </w:rPr>
        <w:t>rrondissementscommissaris (</w:t>
      </w:r>
      <w:r w:rsidRPr="006219E3">
        <w:rPr>
          <w:rFonts w:cs="Arial"/>
          <w:i/>
          <w:szCs w:val="22"/>
          <w:shd w:val="clear" w:color="auto" w:fill="CCCCCC"/>
        </w:rPr>
        <w:t>naam</w:t>
      </w:r>
      <w:r w:rsidRPr="006219E3">
        <w:rPr>
          <w:rFonts w:cs="Arial"/>
          <w:szCs w:val="22"/>
        </w:rPr>
        <w:t>)</w:t>
      </w:r>
      <w:r w:rsidRPr="006219E3">
        <w:rPr>
          <w:rFonts w:cs="Arial"/>
          <w:spacing w:val="2"/>
          <w:szCs w:val="22"/>
        </w:rPr>
        <w:t xml:space="preserve"> in de provincie (</w:t>
      </w:r>
      <w:r w:rsidRPr="005F4C01">
        <w:rPr>
          <w:rFonts w:cs="Arial"/>
          <w:i/>
          <w:spacing w:val="3"/>
          <w:szCs w:val="22"/>
          <w:shd w:val="clear" w:color="auto" w:fill="D9D9D9"/>
        </w:rPr>
        <w:t>naam provincie</w:t>
      </w:r>
      <w:r w:rsidRPr="006219E3">
        <w:rPr>
          <w:rFonts w:cs="Arial"/>
          <w:spacing w:val="2"/>
          <w:szCs w:val="22"/>
        </w:rPr>
        <w:t xml:space="preserve">, </w:t>
      </w:r>
      <w:r w:rsidRPr="006219E3">
        <w:rPr>
          <w:rFonts w:cs="Arial"/>
          <w:szCs w:val="22"/>
        </w:rPr>
        <w:t>standplaats (</w:t>
      </w:r>
      <w:r w:rsidRPr="006219E3">
        <w:rPr>
          <w:rFonts w:cs="Arial"/>
          <w:i/>
          <w:szCs w:val="22"/>
          <w:shd w:val="clear" w:color="auto" w:fill="E0E0E0"/>
        </w:rPr>
        <w:t>naam</w:t>
      </w:r>
      <w:r w:rsidRPr="006219E3">
        <w:rPr>
          <w:rFonts w:cs="Arial"/>
          <w:szCs w:val="22"/>
        </w:rPr>
        <w:t>)</w:t>
      </w:r>
      <w:r w:rsidRPr="006219E3">
        <w:rPr>
          <w:rFonts w:cs="Arial"/>
          <w:spacing w:val="2"/>
          <w:szCs w:val="22"/>
        </w:rPr>
        <w:t xml:space="preserve">. </w:t>
      </w:r>
    </w:p>
    <w:p w14:paraId="2F9B36A4" w14:textId="77777777" w:rsidR="00917411" w:rsidRPr="006219E3" w:rsidRDefault="00917411" w:rsidP="00917411">
      <w:pPr>
        <w:rPr>
          <w:rFonts w:cs="Arial"/>
          <w:spacing w:val="2"/>
          <w:szCs w:val="22"/>
        </w:rPr>
      </w:pPr>
    </w:p>
    <w:p w14:paraId="708BF4F0" w14:textId="6E51D591" w:rsidR="00917411" w:rsidRPr="006219E3" w:rsidRDefault="00917411" w:rsidP="00917411">
      <w:pPr>
        <w:rPr>
          <w:rFonts w:cs="Arial"/>
          <w:spacing w:val="2"/>
          <w:szCs w:val="22"/>
          <w:u w:val="single"/>
        </w:rPr>
      </w:pPr>
      <w:r w:rsidRPr="006219E3">
        <w:rPr>
          <w:rFonts w:cs="Arial"/>
          <w:spacing w:val="2"/>
          <w:szCs w:val="22"/>
          <w:u w:val="single"/>
        </w:rPr>
        <w:t>Arbeidsvoorwaarden</w:t>
      </w:r>
    </w:p>
    <w:p w14:paraId="44408057" w14:textId="77777777" w:rsidR="00917411" w:rsidRDefault="00917411" w:rsidP="00917411">
      <w:pPr>
        <w:rPr>
          <w:rFonts w:cs="Arial"/>
          <w:spacing w:val="2"/>
          <w:szCs w:val="22"/>
        </w:rPr>
      </w:pPr>
      <w:r w:rsidRPr="006219E3">
        <w:rPr>
          <w:rFonts w:cs="Arial"/>
          <w:spacing w:val="2"/>
          <w:szCs w:val="22"/>
        </w:rPr>
        <w:t>De arbeidsvoorwaarden voor de arrondissementscommissaris zijn opgenomen in het besluit van de Vlaamse Regering van 5 maart 2004 tot vaststelling van het statuut van de arrondissementscommissarissen en de adjunct-arrondissementscommissaris. Hiernaar zal in het vacaturebericht worden verwezen.</w:t>
      </w:r>
    </w:p>
    <w:p w14:paraId="79886BD5" w14:textId="77777777" w:rsidR="00917411" w:rsidRPr="005B4E13" w:rsidRDefault="00917411" w:rsidP="00917411">
      <w:pPr>
        <w:rPr>
          <w:rFonts w:cs="Arial"/>
          <w:spacing w:val="2"/>
          <w:szCs w:val="22"/>
          <w:u w:val="single"/>
        </w:rPr>
      </w:pPr>
      <w:r>
        <w:rPr>
          <w:rFonts w:cs="Arial"/>
          <w:spacing w:val="2"/>
          <w:szCs w:val="22"/>
        </w:rPr>
        <w:t>a)</w:t>
      </w:r>
      <w:r w:rsidRPr="003B650A">
        <w:rPr>
          <w:rFonts w:cs="Arial"/>
          <w:spacing w:val="2"/>
          <w:szCs w:val="22"/>
        </w:rPr>
        <w:t xml:space="preserve"> </w:t>
      </w:r>
      <w:r>
        <w:rPr>
          <w:rFonts w:cs="Arial"/>
          <w:spacing w:val="2"/>
          <w:szCs w:val="22"/>
          <w:u w:val="single"/>
        </w:rPr>
        <w:t>F</w:t>
      </w:r>
      <w:r w:rsidRPr="005B4E13">
        <w:rPr>
          <w:rFonts w:cs="Arial"/>
          <w:spacing w:val="2"/>
          <w:szCs w:val="22"/>
          <w:u w:val="single"/>
        </w:rPr>
        <w:t>unctietitel</w:t>
      </w:r>
    </w:p>
    <w:p w14:paraId="019DCF9B" w14:textId="77777777" w:rsidR="00917411" w:rsidRPr="00CA0E17" w:rsidRDefault="00917411" w:rsidP="00917411">
      <w:pPr>
        <w:rPr>
          <w:rFonts w:cs="Arial"/>
          <w:i/>
          <w:spacing w:val="2"/>
          <w:szCs w:val="22"/>
        </w:rPr>
      </w:pPr>
      <w:r>
        <w:rPr>
          <w:rFonts w:cs="Arial"/>
          <w:spacing w:val="2"/>
          <w:szCs w:val="22"/>
        </w:rPr>
        <w:t>Voor het plaatsen van de advertenties zal volgende functietitel gebruikt worden “ arrondissementscommissaris in de provincie (</w:t>
      </w:r>
      <w:r w:rsidRPr="00CA0E17">
        <w:rPr>
          <w:rFonts w:cs="Arial"/>
          <w:i/>
          <w:spacing w:val="2"/>
          <w:szCs w:val="22"/>
          <w:highlight w:val="lightGray"/>
        </w:rPr>
        <w:t>naam)</w:t>
      </w:r>
      <w:r w:rsidRPr="00CA0E17">
        <w:rPr>
          <w:rFonts w:cs="Arial"/>
          <w:i/>
          <w:spacing w:val="2"/>
          <w:szCs w:val="22"/>
        </w:rPr>
        <w:t>”.</w:t>
      </w:r>
    </w:p>
    <w:p w14:paraId="1E321F4A" w14:textId="77777777" w:rsidR="00917411" w:rsidRPr="006219E3" w:rsidRDefault="00917411" w:rsidP="00917411">
      <w:pPr>
        <w:rPr>
          <w:rFonts w:cs="Arial"/>
          <w:spacing w:val="2"/>
          <w:szCs w:val="22"/>
          <w:u w:val="single"/>
        </w:rPr>
      </w:pPr>
      <w:r>
        <w:rPr>
          <w:rFonts w:cs="Arial"/>
          <w:spacing w:val="2"/>
          <w:szCs w:val="22"/>
        </w:rPr>
        <w:t>b)</w:t>
      </w:r>
      <w:r w:rsidRPr="003B650A">
        <w:rPr>
          <w:rFonts w:cs="Arial"/>
          <w:spacing w:val="2"/>
          <w:szCs w:val="22"/>
        </w:rPr>
        <w:t xml:space="preserve"> </w:t>
      </w:r>
      <w:r>
        <w:rPr>
          <w:rFonts w:cs="Arial"/>
          <w:spacing w:val="2"/>
          <w:szCs w:val="22"/>
          <w:u w:val="single"/>
        </w:rPr>
        <w:t>V</w:t>
      </w:r>
      <w:r w:rsidRPr="006219E3">
        <w:rPr>
          <w:rFonts w:cs="Arial"/>
          <w:spacing w:val="2"/>
          <w:szCs w:val="22"/>
          <w:u w:val="single"/>
        </w:rPr>
        <w:t>erloning</w:t>
      </w:r>
    </w:p>
    <w:p w14:paraId="03E71348" w14:textId="77777777" w:rsidR="00917411" w:rsidRPr="006219E3" w:rsidRDefault="00917411" w:rsidP="00917411">
      <w:pPr>
        <w:rPr>
          <w:rFonts w:cs="Arial"/>
          <w:szCs w:val="22"/>
        </w:rPr>
      </w:pPr>
      <w:r w:rsidRPr="006219E3">
        <w:rPr>
          <w:rFonts w:cs="Arial"/>
          <w:szCs w:val="22"/>
        </w:rPr>
        <w:t>Aan de arrondissementscommissarissen wordt de salarisschaal A285 toegekend.</w:t>
      </w:r>
    </w:p>
    <w:p w14:paraId="70A3CDF5" w14:textId="77777777" w:rsidR="00917411" w:rsidRPr="006219E3" w:rsidRDefault="00917411" w:rsidP="00917411">
      <w:pPr>
        <w:rPr>
          <w:rFonts w:cs="Arial"/>
          <w:spacing w:val="2"/>
          <w:szCs w:val="22"/>
        </w:rPr>
      </w:pPr>
    </w:p>
    <w:p w14:paraId="5854A278" w14:textId="77777777" w:rsidR="00917411" w:rsidRPr="006219E3" w:rsidRDefault="00917411" w:rsidP="00917411">
      <w:pPr>
        <w:rPr>
          <w:rFonts w:cs="Arial"/>
          <w:spacing w:val="2"/>
          <w:szCs w:val="22"/>
          <w:u w:val="single"/>
        </w:rPr>
      </w:pPr>
    </w:p>
    <w:p w14:paraId="41E9CB3B" w14:textId="77777777" w:rsidR="00917411" w:rsidRPr="006219E3" w:rsidRDefault="00917411" w:rsidP="00917411">
      <w:pPr>
        <w:rPr>
          <w:rFonts w:cs="Arial"/>
          <w:spacing w:val="2"/>
          <w:szCs w:val="22"/>
          <w:u w:val="single"/>
        </w:rPr>
      </w:pPr>
      <w:r w:rsidRPr="006219E3">
        <w:rPr>
          <w:rFonts w:cs="Arial"/>
          <w:spacing w:val="2"/>
          <w:szCs w:val="22"/>
          <w:u w:val="single"/>
        </w:rPr>
        <w:t>Opdracht</w:t>
      </w:r>
    </w:p>
    <w:p w14:paraId="41267704" w14:textId="77777777" w:rsidR="00917411" w:rsidRDefault="00917411" w:rsidP="00917411">
      <w:pPr>
        <w:rPr>
          <w:rFonts w:cs="Arial"/>
          <w:szCs w:val="22"/>
        </w:rPr>
      </w:pPr>
      <w:r w:rsidRPr="00B74BCA">
        <w:rPr>
          <w:rFonts w:cs="Arial"/>
          <w:spacing w:val="2"/>
          <w:szCs w:val="22"/>
        </w:rPr>
        <w:t>Volgens</w:t>
      </w:r>
      <w:r w:rsidRPr="00B74BCA">
        <w:rPr>
          <w:rFonts w:cs="Arial"/>
          <w:szCs w:val="22"/>
        </w:rPr>
        <w:t xml:space="preserve"> </w:t>
      </w:r>
      <w:r w:rsidRPr="006219E3">
        <w:rPr>
          <w:rFonts w:cs="Arial"/>
          <w:szCs w:val="22"/>
        </w:rPr>
        <w:t xml:space="preserve">artikel 66 van het provinciedecreet van 9 december 2005 is de arrondissementscommissaris een commissaris van de Vlaamse Regering, onverminderd zijn functie als commissaris van de </w:t>
      </w:r>
      <w:r w:rsidRPr="006219E3">
        <w:rPr>
          <w:rFonts w:cs="Arial"/>
          <w:szCs w:val="22"/>
        </w:rPr>
        <w:lastRenderedPageBreak/>
        <w:t>federale Regering. Hij wordt, overeenkomstig artikel 6, §1, VIII, eerste lid, 1°, derde lid van de bijzondere wet van 8 augustus 1980 tot hervorming der instellingen, benoemd en afgezet door de Vlaamse Regering, op eensluid</w:t>
      </w:r>
      <w:r>
        <w:rPr>
          <w:rFonts w:cs="Arial"/>
          <w:szCs w:val="22"/>
        </w:rPr>
        <w:t>end advies van de ministerraad.</w:t>
      </w:r>
    </w:p>
    <w:p w14:paraId="7BB0B375" w14:textId="77777777" w:rsidR="00917411" w:rsidRDefault="00917411" w:rsidP="00917411">
      <w:pPr>
        <w:rPr>
          <w:rFonts w:cs="Arial"/>
          <w:szCs w:val="22"/>
        </w:rPr>
      </w:pPr>
    </w:p>
    <w:p w14:paraId="44E19BFF" w14:textId="77777777" w:rsidR="00917411" w:rsidRDefault="00917411" w:rsidP="00917411">
      <w:pPr>
        <w:rPr>
          <w:rFonts w:cs="Arial"/>
          <w:szCs w:val="22"/>
        </w:rPr>
      </w:pPr>
      <w:r w:rsidRPr="006219E3">
        <w:rPr>
          <w:rFonts w:cs="Arial"/>
          <w:szCs w:val="22"/>
        </w:rPr>
        <w:t>De Vlaamse Regering bepaalt het aantal arrondissementscommissariss</w:t>
      </w:r>
      <w:r>
        <w:rPr>
          <w:rFonts w:cs="Arial"/>
          <w:szCs w:val="22"/>
        </w:rPr>
        <w:t>en en regelt hun rechtspositie.</w:t>
      </w:r>
    </w:p>
    <w:p w14:paraId="1E2A4F4B" w14:textId="77777777" w:rsidR="00917411" w:rsidRDefault="00917411" w:rsidP="00917411">
      <w:pPr>
        <w:rPr>
          <w:rFonts w:cs="Arial"/>
          <w:szCs w:val="22"/>
        </w:rPr>
      </w:pPr>
    </w:p>
    <w:p w14:paraId="5830B8ED" w14:textId="77777777" w:rsidR="00917411" w:rsidRDefault="00917411" w:rsidP="00917411">
      <w:pPr>
        <w:rPr>
          <w:rFonts w:cs="Arial"/>
          <w:szCs w:val="22"/>
        </w:rPr>
      </w:pPr>
      <w:r w:rsidRPr="006219E3">
        <w:rPr>
          <w:rFonts w:cs="Arial"/>
          <w:szCs w:val="22"/>
        </w:rPr>
        <w:t>De arrondissementscommissarissen oefenen hun opdracht uit onder gezag van de provinciegouverneur.</w:t>
      </w:r>
    </w:p>
    <w:p w14:paraId="52F25796" w14:textId="457B64D8" w:rsidR="003C29C9" w:rsidRPr="00A55C74" w:rsidRDefault="003C29C9" w:rsidP="003C29C9"/>
    <w:p w14:paraId="21D1FA6B" w14:textId="100E304A" w:rsidR="00CC4821" w:rsidRDefault="00872D8D" w:rsidP="00344C44">
      <w:pPr>
        <w:pStyle w:val="Kop2"/>
        <w:numPr>
          <w:ilvl w:val="0"/>
          <w:numId w:val="0"/>
        </w:numPr>
        <w:ind w:left="360"/>
      </w:pPr>
      <w:r>
        <w:t xml:space="preserve">B. </w:t>
      </w:r>
      <w:r w:rsidR="00B85C17">
        <w:t>TOELICHTING BIJ DE ARTIKELEN</w:t>
      </w:r>
    </w:p>
    <w:p w14:paraId="06C48694" w14:textId="77777777" w:rsidR="00917411" w:rsidRPr="006219E3" w:rsidRDefault="00917411" w:rsidP="00917411">
      <w:pPr>
        <w:rPr>
          <w:rFonts w:cs="Arial"/>
          <w:spacing w:val="2"/>
          <w:szCs w:val="22"/>
        </w:rPr>
      </w:pPr>
      <w:r w:rsidRPr="006219E3">
        <w:rPr>
          <w:rFonts w:cs="Arial"/>
          <w:spacing w:val="2"/>
          <w:szCs w:val="22"/>
        </w:rPr>
        <w:t>Artikel 11 tot en met 16 van het besluit van de Vlaamse Regering van 5 maart 2004 tot vaststelling van het statuut van de arrondissementscommissarissen en de adjunct-arrondissementscommissaris regelt de procedure na vacantverklaring:</w:t>
      </w:r>
    </w:p>
    <w:p w14:paraId="3C6B93BD" w14:textId="77777777" w:rsidR="00917411" w:rsidRDefault="00917411" w:rsidP="00917411">
      <w:pPr>
        <w:rPr>
          <w:rFonts w:cs="Arial"/>
          <w:b/>
          <w:bCs/>
          <w:i/>
          <w:szCs w:val="22"/>
        </w:rPr>
      </w:pPr>
      <w:r w:rsidRPr="006219E3">
        <w:rPr>
          <w:rFonts w:cs="Arial"/>
          <w:b/>
          <w:bCs/>
          <w:i/>
          <w:szCs w:val="22"/>
        </w:rPr>
        <w:t>“Art. 11.</w:t>
      </w:r>
    </w:p>
    <w:p w14:paraId="060F8771" w14:textId="77777777" w:rsidR="00917411" w:rsidRDefault="00917411" w:rsidP="00917411">
      <w:pPr>
        <w:rPr>
          <w:rFonts w:cs="Arial"/>
          <w:i/>
          <w:szCs w:val="22"/>
        </w:rPr>
      </w:pPr>
      <w:r w:rsidRPr="006219E3">
        <w:rPr>
          <w:rFonts w:cs="Arial"/>
          <w:i/>
          <w:szCs w:val="22"/>
        </w:rPr>
        <w:t>§1. De Vlaamse regering kan personen enkel tot arrondissementscommissaris benoemen als zij geselecteerd worden in een selectieprocedure die de minister van Binnenland</w:t>
      </w:r>
      <w:r>
        <w:rPr>
          <w:rFonts w:cs="Arial"/>
          <w:i/>
          <w:szCs w:val="22"/>
        </w:rPr>
        <w:t>se Aangelegenheden organiseert.</w:t>
      </w:r>
    </w:p>
    <w:p w14:paraId="1CCB9BFF" w14:textId="77777777" w:rsidR="00917411" w:rsidRPr="006219E3" w:rsidRDefault="00917411" w:rsidP="00917411">
      <w:pPr>
        <w:rPr>
          <w:rFonts w:cs="Arial"/>
          <w:i/>
          <w:szCs w:val="22"/>
        </w:rPr>
      </w:pPr>
      <w:r w:rsidRPr="006219E3">
        <w:rPr>
          <w:rFonts w:cs="Arial"/>
          <w:i/>
          <w:szCs w:val="22"/>
        </w:rPr>
        <w:t>§2. De minister van Binnenlandse Aangelegenheden stelt bij de organisatie van de selectieprocedure de datum vast waarop de gegadigden moeten voldoen aan de algemene toelatingsvoorwaarden en de benoemingsvoorwaarden. Hij controleert of de kandidaten voldoen aan deze vereisten en voorwaarden.</w:t>
      </w:r>
    </w:p>
    <w:p w14:paraId="4A2C43FA" w14:textId="77777777" w:rsidR="00917411" w:rsidRDefault="00917411" w:rsidP="00917411">
      <w:pPr>
        <w:rPr>
          <w:rFonts w:cs="Arial"/>
          <w:i/>
          <w:spacing w:val="2"/>
          <w:szCs w:val="22"/>
        </w:rPr>
      </w:pPr>
      <w:r w:rsidRPr="006219E3">
        <w:rPr>
          <w:rFonts w:cs="Arial"/>
          <w:b/>
          <w:i/>
          <w:spacing w:val="2"/>
          <w:szCs w:val="22"/>
        </w:rPr>
        <w:t>Art. 12.</w:t>
      </w:r>
      <w:r w:rsidRPr="006219E3">
        <w:rPr>
          <w:rFonts w:cs="Arial"/>
          <w:i/>
          <w:spacing w:val="2"/>
          <w:szCs w:val="22"/>
        </w:rPr>
        <w:t xml:space="preserve"> </w:t>
      </w:r>
    </w:p>
    <w:p w14:paraId="1F38AC75" w14:textId="77777777" w:rsidR="00917411" w:rsidRPr="006219E3" w:rsidRDefault="00917411" w:rsidP="00917411">
      <w:pPr>
        <w:rPr>
          <w:rFonts w:cs="Arial"/>
          <w:i/>
          <w:szCs w:val="22"/>
        </w:rPr>
      </w:pPr>
      <w:r w:rsidRPr="006219E3">
        <w:rPr>
          <w:rFonts w:cs="Arial"/>
          <w:i/>
          <w:szCs w:val="22"/>
        </w:rPr>
        <w:t xml:space="preserve">De minister van Binnenlandse Aangelegenheden kondigt elke selectieprocedure ten minste aan </w:t>
      </w:r>
      <w:r>
        <w:rPr>
          <w:rFonts w:cs="Arial"/>
          <w:i/>
          <w:szCs w:val="22"/>
        </w:rPr>
        <w:t>op de website van de VDAB of de website werken voor Vlaanderen</w:t>
      </w:r>
      <w:r w:rsidRPr="006219E3">
        <w:rPr>
          <w:rFonts w:cs="Arial"/>
          <w:i/>
          <w:szCs w:val="22"/>
        </w:rPr>
        <w:t>.</w:t>
      </w:r>
    </w:p>
    <w:p w14:paraId="5C3CC7CA" w14:textId="77777777" w:rsidR="00917411" w:rsidRDefault="00917411" w:rsidP="00917411">
      <w:pPr>
        <w:rPr>
          <w:rFonts w:cs="Arial"/>
          <w:b/>
          <w:bCs/>
          <w:i/>
          <w:szCs w:val="22"/>
        </w:rPr>
      </w:pPr>
      <w:r w:rsidRPr="006219E3">
        <w:rPr>
          <w:rFonts w:cs="Arial"/>
          <w:b/>
          <w:bCs/>
          <w:i/>
          <w:szCs w:val="22"/>
        </w:rPr>
        <w:t>Art. 13.</w:t>
      </w:r>
    </w:p>
    <w:p w14:paraId="22C96E92" w14:textId="77777777" w:rsidR="00917411" w:rsidRDefault="00917411" w:rsidP="00917411">
      <w:pPr>
        <w:rPr>
          <w:rFonts w:cs="Arial"/>
          <w:i/>
          <w:szCs w:val="22"/>
        </w:rPr>
      </w:pPr>
      <w:r w:rsidRPr="006219E3">
        <w:rPr>
          <w:rFonts w:cs="Arial"/>
          <w:i/>
          <w:szCs w:val="22"/>
        </w:rPr>
        <w:t>De minister van Binnenlandse Aangelegenheden bepaalt de modalit</w:t>
      </w:r>
      <w:r>
        <w:rPr>
          <w:rFonts w:cs="Arial"/>
          <w:i/>
          <w:szCs w:val="22"/>
        </w:rPr>
        <w:t>eiten van de selectieprocedure.</w:t>
      </w:r>
    </w:p>
    <w:p w14:paraId="24A396E1" w14:textId="77777777" w:rsidR="00917411" w:rsidRDefault="00917411" w:rsidP="00917411">
      <w:pPr>
        <w:rPr>
          <w:rFonts w:cs="Arial"/>
          <w:i/>
          <w:szCs w:val="22"/>
        </w:rPr>
      </w:pPr>
      <w:r w:rsidRPr="006219E3">
        <w:rPr>
          <w:rFonts w:cs="Arial"/>
          <w:i/>
          <w:szCs w:val="22"/>
        </w:rPr>
        <w:t>Onder modaliteiten wordt verstaan:</w:t>
      </w:r>
    </w:p>
    <w:p w14:paraId="32E0064A" w14:textId="77777777" w:rsidR="00917411" w:rsidRDefault="00917411" w:rsidP="00917411">
      <w:pPr>
        <w:rPr>
          <w:rFonts w:cs="Arial"/>
          <w:i/>
          <w:szCs w:val="22"/>
        </w:rPr>
      </w:pPr>
      <w:r w:rsidRPr="006219E3">
        <w:rPr>
          <w:rFonts w:cs="Arial"/>
          <w:i/>
          <w:szCs w:val="22"/>
        </w:rPr>
        <w:t>1° de vaststelling van het reglement betreffende de organisatie van de selectieprocedure en de bekendmaking ervan; dit reglement</w:t>
      </w:r>
    </w:p>
    <w:p w14:paraId="575E0279" w14:textId="77777777" w:rsidR="00917411" w:rsidRDefault="00917411" w:rsidP="00917411">
      <w:pPr>
        <w:rPr>
          <w:rFonts w:cs="Arial"/>
          <w:i/>
          <w:szCs w:val="22"/>
        </w:rPr>
      </w:pPr>
      <w:r w:rsidRPr="006219E3">
        <w:rPr>
          <w:rFonts w:cs="Arial"/>
          <w:i/>
          <w:szCs w:val="22"/>
        </w:rPr>
        <w:t>a) bepaalt de termijn waarbinnen de inschrijvingen kunnen worden aanvaard;</w:t>
      </w:r>
    </w:p>
    <w:p w14:paraId="4C91C1A2" w14:textId="77777777" w:rsidR="00917411" w:rsidRDefault="00917411" w:rsidP="00917411">
      <w:pPr>
        <w:rPr>
          <w:rFonts w:cs="Arial"/>
          <w:i/>
          <w:szCs w:val="22"/>
        </w:rPr>
      </w:pPr>
      <w:r w:rsidRPr="006219E3">
        <w:rPr>
          <w:rFonts w:cs="Arial"/>
          <w:i/>
          <w:szCs w:val="22"/>
        </w:rPr>
        <w:t>b) vermeldt het programma en de deelnemingsvoorwaarden en stelt de datum waarop de kandidaten aan deze voorwaarden moeten voldoen vast;</w:t>
      </w:r>
    </w:p>
    <w:p w14:paraId="0EBE505A" w14:textId="77777777" w:rsidR="00917411" w:rsidRDefault="00917411" w:rsidP="00917411">
      <w:pPr>
        <w:rPr>
          <w:rFonts w:cs="Arial"/>
          <w:i/>
          <w:szCs w:val="22"/>
          <w:shd w:val="clear" w:color="auto" w:fill="FF0000"/>
        </w:rPr>
      </w:pPr>
      <w:r w:rsidRPr="006219E3">
        <w:rPr>
          <w:rFonts w:cs="Arial"/>
          <w:i/>
          <w:szCs w:val="22"/>
        </w:rPr>
        <w:t>c) bepaalt de wijze waarop de geschiktheid van de kandidaten wordt beoordeeld;</w:t>
      </w:r>
    </w:p>
    <w:p w14:paraId="361D40C5" w14:textId="77777777" w:rsidR="00917411" w:rsidRDefault="00917411" w:rsidP="00917411">
      <w:pPr>
        <w:rPr>
          <w:rFonts w:cs="Arial"/>
          <w:i/>
          <w:szCs w:val="22"/>
        </w:rPr>
      </w:pPr>
      <w:r w:rsidRPr="006219E3">
        <w:rPr>
          <w:rFonts w:cs="Arial"/>
          <w:i/>
          <w:szCs w:val="22"/>
        </w:rPr>
        <w:t xml:space="preserve">2° de bepaling van </w:t>
      </w:r>
      <w:r>
        <w:rPr>
          <w:rFonts w:cs="Arial"/>
          <w:i/>
          <w:szCs w:val="22"/>
        </w:rPr>
        <w:t>datum en plaats van de proeven;</w:t>
      </w:r>
    </w:p>
    <w:p w14:paraId="1B4AA8A0" w14:textId="77777777" w:rsidR="00917411" w:rsidRDefault="00917411" w:rsidP="00917411">
      <w:pPr>
        <w:rPr>
          <w:rFonts w:cs="Arial"/>
          <w:i/>
          <w:szCs w:val="22"/>
        </w:rPr>
      </w:pPr>
      <w:r w:rsidRPr="006219E3">
        <w:rPr>
          <w:rFonts w:cs="Arial"/>
          <w:i/>
          <w:szCs w:val="22"/>
        </w:rPr>
        <w:t xml:space="preserve">3° de vaststelling </w:t>
      </w:r>
      <w:r>
        <w:rPr>
          <w:rFonts w:cs="Arial"/>
          <w:i/>
          <w:szCs w:val="22"/>
        </w:rPr>
        <w:t>van de lijst van de kandidaten;</w:t>
      </w:r>
    </w:p>
    <w:p w14:paraId="1A33BA8C" w14:textId="77777777" w:rsidR="00917411" w:rsidRDefault="00917411" w:rsidP="00917411">
      <w:pPr>
        <w:rPr>
          <w:rFonts w:cs="Arial"/>
          <w:i/>
          <w:szCs w:val="22"/>
        </w:rPr>
      </w:pPr>
      <w:r w:rsidRPr="006219E3">
        <w:rPr>
          <w:rFonts w:cs="Arial"/>
          <w:i/>
          <w:szCs w:val="22"/>
        </w:rPr>
        <w:t xml:space="preserve">4° </w:t>
      </w:r>
      <w:r>
        <w:rPr>
          <w:rFonts w:cs="Arial"/>
          <w:i/>
          <w:szCs w:val="22"/>
        </w:rPr>
        <w:t>de oproeping van de kandidaten;</w:t>
      </w:r>
    </w:p>
    <w:p w14:paraId="4D885E15" w14:textId="77777777" w:rsidR="00917411" w:rsidRDefault="00917411" w:rsidP="00917411">
      <w:pPr>
        <w:rPr>
          <w:rFonts w:cs="Arial"/>
          <w:i/>
          <w:szCs w:val="22"/>
        </w:rPr>
      </w:pPr>
      <w:r w:rsidRPr="006219E3">
        <w:rPr>
          <w:rFonts w:cs="Arial"/>
          <w:i/>
          <w:szCs w:val="22"/>
        </w:rPr>
        <w:t>5° het opmaken van het proces-verbaal dat de rangschikking van de geslaagden vaststelt;</w:t>
      </w:r>
    </w:p>
    <w:p w14:paraId="038E2193" w14:textId="77777777" w:rsidR="00917411" w:rsidRPr="006219E3" w:rsidRDefault="00917411" w:rsidP="00917411">
      <w:pPr>
        <w:rPr>
          <w:rFonts w:cs="Arial"/>
          <w:i/>
          <w:szCs w:val="22"/>
        </w:rPr>
      </w:pPr>
      <w:r w:rsidRPr="006219E3">
        <w:rPr>
          <w:rFonts w:cs="Arial"/>
          <w:i/>
          <w:szCs w:val="22"/>
        </w:rPr>
        <w:t>6° de kennisgeving van het resultaat aan de kandidaten.</w:t>
      </w:r>
    </w:p>
    <w:p w14:paraId="7EAAC4FD" w14:textId="77777777" w:rsidR="00917411" w:rsidRDefault="00917411" w:rsidP="00917411">
      <w:pPr>
        <w:rPr>
          <w:rFonts w:cs="Arial"/>
          <w:b/>
          <w:bCs/>
          <w:i/>
          <w:szCs w:val="22"/>
        </w:rPr>
      </w:pPr>
      <w:r w:rsidRPr="006219E3">
        <w:rPr>
          <w:rFonts w:cs="Arial"/>
          <w:b/>
          <w:bCs/>
          <w:i/>
          <w:szCs w:val="22"/>
        </w:rPr>
        <w:t xml:space="preserve">Art. 14. </w:t>
      </w:r>
    </w:p>
    <w:p w14:paraId="78540DC6" w14:textId="77777777" w:rsidR="00917411" w:rsidRPr="006219E3" w:rsidRDefault="00917411" w:rsidP="00917411">
      <w:pPr>
        <w:rPr>
          <w:rFonts w:cs="Arial"/>
          <w:bCs/>
          <w:i/>
          <w:szCs w:val="22"/>
        </w:rPr>
      </w:pPr>
      <w:r w:rsidRPr="006219E3">
        <w:rPr>
          <w:rFonts w:cs="Arial"/>
          <w:bCs/>
          <w:i/>
          <w:szCs w:val="22"/>
        </w:rPr>
        <w:t xml:space="preserve">Iedere </w:t>
      </w:r>
      <w:r w:rsidRPr="003B650A">
        <w:rPr>
          <w:rFonts w:cs="Arial"/>
          <w:i/>
          <w:szCs w:val="22"/>
        </w:rPr>
        <w:t>kandidaat</w:t>
      </w:r>
      <w:r w:rsidRPr="006219E3">
        <w:rPr>
          <w:rFonts w:cs="Arial"/>
          <w:bCs/>
          <w:i/>
          <w:szCs w:val="22"/>
        </w:rPr>
        <w:t xml:space="preserve"> die voor de selectieprocedure inschrijft, ontvangt op aanvraag het reglement.</w:t>
      </w:r>
    </w:p>
    <w:p w14:paraId="4BA16C79" w14:textId="77777777" w:rsidR="00917411" w:rsidRPr="006219E3" w:rsidRDefault="00917411" w:rsidP="00917411">
      <w:pPr>
        <w:rPr>
          <w:rFonts w:cs="Arial"/>
          <w:b/>
          <w:bCs/>
          <w:i/>
          <w:szCs w:val="22"/>
        </w:rPr>
      </w:pPr>
    </w:p>
    <w:p w14:paraId="0ACB4E6E" w14:textId="77777777" w:rsidR="00917411" w:rsidRDefault="00917411" w:rsidP="00917411">
      <w:pPr>
        <w:rPr>
          <w:rFonts w:cs="Arial"/>
          <w:b/>
          <w:bCs/>
          <w:i/>
          <w:szCs w:val="22"/>
        </w:rPr>
      </w:pPr>
      <w:r w:rsidRPr="006219E3">
        <w:rPr>
          <w:rFonts w:cs="Arial"/>
          <w:b/>
          <w:bCs/>
          <w:i/>
          <w:szCs w:val="22"/>
        </w:rPr>
        <w:t>Art. 15.</w:t>
      </w:r>
    </w:p>
    <w:p w14:paraId="348C77BA" w14:textId="77777777" w:rsidR="00917411" w:rsidRPr="006219E3" w:rsidRDefault="00917411" w:rsidP="00917411">
      <w:pPr>
        <w:rPr>
          <w:rFonts w:cs="Arial"/>
          <w:i/>
          <w:szCs w:val="22"/>
        </w:rPr>
      </w:pPr>
      <w:r w:rsidRPr="006219E3">
        <w:rPr>
          <w:rFonts w:cs="Arial"/>
          <w:i/>
          <w:szCs w:val="22"/>
        </w:rPr>
        <w:t>De minister van Binnenlandse Aangelegenheden stelt de selectiecommissie samen. De gouverneur zetelt in de commissie.</w:t>
      </w:r>
    </w:p>
    <w:p w14:paraId="0BD9E308" w14:textId="77777777" w:rsidR="00917411" w:rsidRPr="006219E3" w:rsidRDefault="00917411" w:rsidP="00917411">
      <w:pPr>
        <w:rPr>
          <w:rFonts w:cs="Arial"/>
          <w:i/>
          <w:szCs w:val="22"/>
        </w:rPr>
      </w:pPr>
      <w:r w:rsidRPr="006219E3">
        <w:rPr>
          <w:rFonts w:cs="Arial"/>
          <w:i/>
          <w:szCs w:val="22"/>
        </w:rPr>
        <w:t>(…)</w:t>
      </w:r>
    </w:p>
    <w:p w14:paraId="40E74FD2" w14:textId="77777777" w:rsidR="00917411" w:rsidRDefault="00917411" w:rsidP="00917411">
      <w:pPr>
        <w:rPr>
          <w:rFonts w:cs="Arial"/>
          <w:b/>
          <w:bCs/>
          <w:i/>
          <w:szCs w:val="22"/>
        </w:rPr>
      </w:pPr>
      <w:r w:rsidRPr="006219E3">
        <w:rPr>
          <w:rFonts w:cs="Arial"/>
          <w:b/>
          <w:bCs/>
          <w:i/>
          <w:szCs w:val="22"/>
        </w:rPr>
        <w:t>Art. 16.</w:t>
      </w:r>
    </w:p>
    <w:p w14:paraId="04EE01AF" w14:textId="77777777" w:rsidR="00917411" w:rsidRPr="006219E3" w:rsidRDefault="00917411" w:rsidP="00917411">
      <w:pPr>
        <w:rPr>
          <w:rFonts w:cs="Arial"/>
          <w:i/>
          <w:szCs w:val="22"/>
        </w:rPr>
      </w:pPr>
      <w:r w:rsidRPr="006219E3">
        <w:rPr>
          <w:rFonts w:cs="Arial"/>
          <w:i/>
          <w:szCs w:val="22"/>
        </w:rPr>
        <w:t>De commissie draagt een lijst van ten hoogste vijf geschikte kandidaten voor aan de minister van Binnenlandse Aangelegenheden.”</w:t>
      </w:r>
    </w:p>
    <w:p w14:paraId="39C35A9C" w14:textId="77777777" w:rsidR="00917411" w:rsidRPr="006219E3" w:rsidRDefault="00917411" w:rsidP="00917411">
      <w:pPr>
        <w:rPr>
          <w:rFonts w:cs="Arial"/>
          <w:spacing w:val="2"/>
          <w:szCs w:val="22"/>
          <w:u w:val="single"/>
        </w:rPr>
      </w:pPr>
    </w:p>
    <w:p w14:paraId="1677E9D1" w14:textId="77777777" w:rsidR="00917411" w:rsidRPr="006219E3" w:rsidRDefault="00917411" w:rsidP="00917411">
      <w:pPr>
        <w:rPr>
          <w:rFonts w:cs="Arial"/>
          <w:spacing w:val="2"/>
          <w:szCs w:val="22"/>
        </w:rPr>
      </w:pPr>
      <w:r w:rsidRPr="006219E3">
        <w:rPr>
          <w:rFonts w:cs="Arial"/>
          <w:spacing w:val="2"/>
          <w:szCs w:val="22"/>
        </w:rPr>
        <w:lastRenderedPageBreak/>
        <w:t>De Vlaamse minister van Binnenlandse Aangelegenheden legt het voorstel van de Vlaamse Regering tot benoeming voor advies voor aan de federale ministerraad en vervolgens aan de Vlaamse Regering voor definitieve beslissing.</w:t>
      </w:r>
    </w:p>
    <w:p w14:paraId="1151B3EC" w14:textId="77777777" w:rsidR="00917411" w:rsidRPr="006219E3" w:rsidRDefault="00917411" w:rsidP="00917411">
      <w:pPr>
        <w:rPr>
          <w:rFonts w:cs="Arial"/>
          <w:spacing w:val="2"/>
          <w:szCs w:val="22"/>
          <w:u w:val="single"/>
        </w:rPr>
      </w:pPr>
    </w:p>
    <w:p w14:paraId="067012AB" w14:textId="77777777" w:rsidR="00917411" w:rsidRPr="006219E3" w:rsidRDefault="00917411" w:rsidP="00917411">
      <w:pPr>
        <w:shd w:val="clear" w:color="auto" w:fill="D9D9D9"/>
        <w:spacing w:before="108"/>
        <w:rPr>
          <w:rFonts w:cs="Arial"/>
          <w:i/>
          <w:spacing w:val="2"/>
          <w:szCs w:val="22"/>
        </w:rPr>
      </w:pPr>
      <w:r w:rsidRPr="006219E3">
        <w:rPr>
          <w:rFonts w:cs="Arial"/>
          <w:i/>
          <w:spacing w:val="2"/>
          <w:szCs w:val="22"/>
        </w:rPr>
        <w:t>[Overeenkomstig artikel 9, §1 van voormeld besluit van 5 maart 2004 kan de Vlaamse Regering de mobiliteit toelaten bij de vacantverklaring. Arrondissementscommissarissen die in een andere provincie benoemd zijn, moeten dan niet meer slagen in de selectieprocedure.]</w:t>
      </w:r>
    </w:p>
    <w:p w14:paraId="1488EADD" w14:textId="77777777" w:rsidR="00917411" w:rsidRPr="006219E3" w:rsidRDefault="00917411" w:rsidP="00917411">
      <w:pPr>
        <w:rPr>
          <w:rFonts w:cs="Arial"/>
          <w:spacing w:val="2"/>
          <w:szCs w:val="22"/>
          <w:u w:val="single"/>
        </w:rPr>
      </w:pPr>
    </w:p>
    <w:p w14:paraId="63A6D15D" w14:textId="77777777" w:rsidR="00917411" w:rsidRPr="00234B21" w:rsidRDefault="00917411" w:rsidP="00917411">
      <w:pPr>
        <w:spacing w:before="108"/>
        <w:rPr>
          <w:rFonts w:cs="Arial"/>
          <w:i/>
          <w:spacing w:val="2"/>
          <w:szCs w:val="22"/>
          <w:highlight w:val="lightGray"/>
        </w:rPr>
      </w:pPr>
      <w:r>
        <w:rPr>
          <w:rFonts w:cs="Arial"/>
          <w:spacing w:val="2"/>
          <w:szCs w:val="22"/>
        </w:rPr>
        <w:t>[</w:t>
      </w:r>
      <w:r w:rsidRPr="00234B21">
        <w:rPr>
          <w:rFonts w:cs="Arial"/>
          <w:i/>
          <w:spacing w:val="2"/>
          <w:szCs w:val="22"/>
          <w:highlight w:val="lightGray"/>
        </w:rPr>
        <w:t xml:space="preserve">Overeenkomstig artikel 9, §2 van voormeld besluit kan de nieuwe arrondissements-commissaris worden benoemd voor de uittredende arrondissementscommissaris zijn ambt beëindigt. De nieuwe arrondissementscommissaris kan op zijn vroegst drie maanden voor de beëindiging van het ambt van de uittredende arrondissementscommissaris in dienst treden. </w:t>
      </w:r>
    </w:p>
    <w:p w14:paraId="11BAB5A7" w14:textId="77777777" w:rsidR="00917411" w:rsidRPr="00234B21" w:rsidRDefault="00917411" w:rsidP="00917411">
      <w:pPr>
        <w:rPr>
          <w:rFonts w:cs="Arial"/>
          <w:i/>
          <w:spacing w:val="2"/>
          <w:szCs w:val="22"/>
        </w:rPr>
      </w:pPr>
      <w:r w:rsidRPr="00234B21">
        <w:rPr>
          <w:rFonts w:cs="Arial"/>
          <w:i/>
          <w:spacing w:val="2"/>
          <w:szCs w:val="22"/>
          <w:highlight w:val="lightGray"/>
        </w:rPr>
        <w:t>De nieuwe arrondissementscommissaris staat de uittredende arrondissementscommissaris bij in de vervulling van zijn taken en de uitoefening van zijn opdrachten. Bij de beëindiging van het ambt van de uittredende arrondissementscommissaris neemt de nieuwe arrondissementscommissaris het ambt van arrondissementscommissaris op.]</w:t>
      </w:r>
    </w:p>
    <w:p w14:paraId="221D360A" w14:textId="70086A0A" w:rsidR="00D00837" w:rsidRDefault="00872D8D" w:rsidP="00CC3543">
      <w:pPr>
        <w:pStyle w:val="Kop1"/>
        <w:numPr>
          <w:ilvl w:val="0"/>
          <w:numId w:val="0"/>
        </w:numPr>
        <w:ind w:left="432" w:hanging="432"/>
      </w:pPr>
      <w:r>
        <w:t xml:space="preserve">3. </w:t>
      </w:r>
      <w:r w:rsidR="00D00837">
        <w:t>BESTUURLIJKE IMPACT</w:t>
      </w:r>
    </w:p>
    <w:p w14:paraId="311FBF40" w14:textId="624FC93A" w:rsidR="00D00837" w:rsidRDefault="00D00837" w:rsidP="00D00837">
      <w:pPr>
        <w:pStyle w:val="Kop2"/>
      </w:pPr>
      <w:r>
        <w:t>BUDGETTAIRE IMPACT VOOR DE VLAAMSE OVERHEID</w:t>
      </w:r>
    </w:p>
    <w:p w14:paraId="628F0E12" w14:textId="77777777" w:rsidR="00344C44" w:rsidRDefault="00344C44" w:rsidP="00344C44">
      <w:pPr>
        <w:ind w:left="360"/>
        <w:rPr>
          <w:lang w:val="nl-BE" w:eastAsia="en-US"/>
        </w:rPr>
      </w:pPr>
    </w:p>
    <w:p w14:paraId="29C0DA95" w14:textId="77777777" w:rsidR="00917411" w:rsidRDefault="00917411" w:rsidP="00917411">
      <w:pPr>
        <w:rPr>
          <w:rFonts w:cs="Arial"/>
          <w:spacing w:val="2"/>
          <w:szCs w:val="22"/>
        </w:rPr>
      </w:pPr>
      <w:r>
        <w:rPr>
          <w:rFonts w:cs="Arial"/>
          <w:spacing w:val="2"/>
          <w:szCs w:val="22"/>
        </w:rPr>
        <w:t>De kosten voor</w:t>
      </w:r>
      <w:r w:rsidRPr="005B4E13">
        <w:rPr>
          <w:rFonts w:cs="Arial"/>
          <w:spacing w:val="2"/>
          <w:szCs w:val="22"/>
        </w:rPr>
        <w:t xml:space="preserve"> de</w:t>
      </w:r>
      <w:r>
        <w:rPr>
          <w:rFonts w:cs="Arial"/>
          <w:spacing w:val="2"/>
          <w:szCs w:val="22"/>
        </w:rPr>
        <w:t xml:space="preserve"> selectieprocedure, inclusief de publicatie van het vacaturebericht in de personeelsbijlagen van de Vlaamse kranten en op de websites, exclusief BTW (21%) worden geraamd als volgt</w:t>
      </w:r>
      <w:r w:rsidRPr="00090A2C">
        <w:rPr>
          <w:rFonts w:cs="Arial"/>
          <w:spacing w:val="2"/>
          <w:szCs w:val="22"/>
        </w:rPr>
        <w:t>:</w:t>
      </w:r>
      <w:r>
        <w:rPr>
          <w:rFonts w:cs="Arial"/>
          <w:spacing w:val="2"/>
          <w:szCs w:val="22"/>
        </w:rPr>
        <w:t xml:space="preserve">               </w:t>
      </w:r>
    </w:p>
    <w:p w14:paraId="668E4BCF" w14:textId="77777777" w:rsidR="00917411" w:rsidRPr="005B4E13" w:rsidRDefault="00917411" w:rsidP="00917411">
      <w:pPr>
        <w:rPr>
          <w:rFonts w:cs="Arial"/>
          <w:spacing w:val="2"/>
          <w:szCs w:val="22"/>
        </w:rPr>
      </w:pPr>
    </w:p>
    <w:p w14:paraId="7BFF418D" w14:textId="77777777" w:rsidR="00917411" w:rsidRDefault="00917411" w:rsidP="00917411">
      <w:pPr>
        <w:rPr>
          <w:rFonts w:cs="Arial"/>
          <w:spacing w:val="2"/>
          <w:szCs w:val="22"/>
        </w:rPr>
      </w:pPr>
      <w:r w:rsidRPr="006219E3">
        <w:rPr>
          <w:rFonts w:cs="Arial"/>
          <w:spacing w:val="2"/>
          <w:szCs w:val="22"/>
        </w:rPr>
        <w:t xml:space="preserve">De kosten van de selectieprocedure worden aangerekend via het begrotingsartikel </w:t>
      </w:r>
      <w:r w:rsidRPr="006219E3">
        <w:rPr>
          <w:rFonts w:cs="Arial"/>
          <w:i/>
          <w:spacing w:val="2"/>
          <w:szCs w:val="22"/>
          <w:shd w:val="clear" w:color="auto" w:fill="D9D9D9"/>
        </w:rPr>
        <w:t>(artikel</w:t>
      </w:r>
      <w:r w:rsidRPr="006219E3">
        <w:rPr>
          <w:rFonts w:cs="Arial"/>
          <w:spacing w:val="2"/>
          <w:szCs w:val="22"/>
        </w:rPr>
        <w:t>).</w:t>
      </w:r>
    </w:p>
    <w:p w14:paraId="0A82BA02" w14:textId="77777777" w:rsidR="00917411" w:rsidRPr="006219E3" w:rsidRDefault="00917411" w:rsidP="00917411">
      <w:pPr>
        <w:rPr>
          <w:rFonts w:cs="Arial"/>
          <w:spacing w:val="2"/>
          <w:szCs w:val="22"/>
        </w:rPr>
      </w:pPr>
      <w:r w:rsidRPr="006219E3">
        <w:rPr>
          <w:rFonts w:cs="Arial"/>
          <w:spacing w:val="2"/>
          <w:szCs w:val="22"/>
        </w:rPr>
        <w:t xml:space="preserve">Het advies van de Inspectie van Financiën is gegeven op </w:t>
      </w:r>
      <w:r w:rsidRPr="008F7FFC">
        <w:rPr>
          <w:rFonts w:cs="Arial"/>
          <w:i/>
          <w:spacing w:val="3"/>
          <w:szCs w:val="22"/>
          <w:shd w:val="clear" w:color="auto" w:fill="D9D9D9"/>
        </w:rPr>
        <w:t>datum</w:t>
      </w:r>
      <w:r>
        <w:rPr>
          <w:rFonts w:cs="Arial"/>
          <w:i/>
          <w:spacing w:val="3"/>
          <w:szCs w:val="22"/>
          <w:shd w:val="clear" w:color="auto" w:fill="D9D9D9"/>
        </w:rPr>
        <w:t xml:space="preserve"> (voluit!)</w:t>
      </w:r>
      <w:r>
        <w:rPr>
          <w:rFonts w:cs="Arial"/>
          <w:spacing w:val="2"/>
          <w:szCs w:val="22"/>
        </w:rPr>
        <w:t>.</w:t>
      </w:r>
    </w:p>
    <w:p w14:paraId="542694E6" w14:textId="77777777" w:rsidR="00917411" w:rsidRPr="006219E3" w:rsidRDefault="00917411" w:rsidP="00917411">
      <w:pPr>
        <w:rPr>
          <w:rFonts w:cs="Arial"/>
          <w:spacing w:val="2"/>
          <w:szCs w:val="22"/>
        </w:rPr>
      </w:pPr>
      <w:r w:rsidRPr="006219E3">
        <w:rPr>
          <w:rFonts w:cs="Arial"/>
          <w:spacing w:val="2"/>
          <w:szCs w:val="22"/>
        </w:rPr>
        <w:t xml:space="preserve">Het begrotingsakkoord is gevraagd op </w:t>
      </w:r>
      <w:r w:rsidRPr="008F7FFC">
        <w:rPr>
          <w:rFonts w:cs="Arial"/>
          <w:i/>
          <w:spacing w:val="3"/>
          <w:szCs w:val="22"/>
          <w:shd w:val="clear" w:color="auto" w:fill="D9D9D9"/>
        </w:rPr>
        <w:t>datum</w:t>
      </w:r>
      <w:r>
        <w:rPr>
          <w:rFonts w:cs="Arial"/>
          <w:i/>
          <w:spacing w:val="3"/>
          <w:szCs w:val="22"/>
          <w:shd w:val="clear" w:color="auto" w:fill="D9D9D9"/>
        </w:rPr>
        <w:t xml:space="preserve"> (voluit!)</w:t>
      </w:r>
      <w:r>
        <w:rPr>
          <w:rFonts w:cs="Arial"/>
          <w:spacing w:val="2"/>
          <w:szCs w:val="22"/>
        </w:rPr>
        <w:t>.</w:t>
      </w:r>
    </w:p>
    <w:p w14:paraId="7FBD13BA" w14:textId="13AAC979" w:rsidR="006374A2" w:rsidRDefault="006374A2" w:rsidP="006374A2"/>
    <w:p w14:paraId="19FFE706" w14:textId="67CF91F7" w:rsidR="006374A2" w:rsidRDefault="006374A2" w:rsidP="00720D1A">
      <w:pPr>
        <w:pStyle w:val="Kop2"/>
      </w:pPr>
      <w:r>
        <w:t>IMPACT OP HET PERSONEEL VAN DE VLAAMSE OVERHEID</w:t>
      </w:r>
    </w:p>
    <w:p w14:paraId="662B5E74" w14:textId="28D37251" w:rsidR="00344C44" w:rsidRDefault="00344C44" w:rsidP="00344C44">
      <w:pPr>
        <w:rPr>
          <w:lang w:val="nl-BE" w:eastAsia="en-US"/>
        </w:rPr>
      </w:pPr>
    </w:p>
    <w:p w14:paraId="62B749EE" w14:textId="77777777" w:rsidR="00FC32D2" w:rsidRDefault="00FC32D2" w:rsidP="00FC32D2">
      <w:pPr>
        <w:rPr>
          <w:rFonts w:cs="Arial"/>
          <w:spacing w:val="2"/>
          <w:szCs w:val="22"/>
        </w:rPr>
      </w:pPr>
      <w:r>
        <w:rPr>
          <w:rFonts w:cs="Arial"/>
          <w:spacing w:val="2"/>
          <w:szCs w:val="22"/>
        </w:rPr>
        <w:t>Het voorstel van de vacantverklaring heeft geen weerslag op het personeelsbestand of het personeelsbudget.</w:t>
      </w:r>
    </w:p>
    <w:p w14:paraId="2C9C18A9" w14:textId="77777777" w:rsidR="00FC32D2" w:rsidRPr="006219E3" w:rsidRDefault="00FC32D2" w:rsidP="00FC32D2">
      <w:pPr>
        <w:rPr>
          <w:rFonts w:cs="Arial"/>
          <w:spacing w:val="2"/>
          <w:szCs w:val="22"/>
        </w:rPr>
      </w:pPr>
      <w:r>
        <w:rPr>
          <w:rFonts w:cs="Arial"/>
          <w:spacing w:val="2"/>
          <w:szCs w:val="22"/>
        </w:rPr>
        <w:t xml:space="preserve">De functie van arrondissementscommissaris in de provincie </w:t>
      </w:r>
      <w:r w:rsidRPr="0014255F">
        <w:rPr>
          <w:rFonts w:cs="Arial"/>
          <w:i/>
          <w:spacing w:val="2"/>
          <w:szCs w:val="22"/>
          <w:highlight w:val="lightGray"/>
        </w:rPr>
        <w:t>(naam</w:t>
      </w:r>
      <w:r w:rsidRPr="00F44CDA">
        <w:rPr>
          <w:rFonts w:cs="Arial"/>
          <w:spacing w:val="2"/>
          <w:szCs w:val="22"/>
          <w:highlight w:val="lightGray"/>
        </w:rPr>
        <w:t>)</w:t>
      </w:r>
      <w:r>
        <w:rPr>
          <w:rFonts w:cs="Arial"/>
          <w:spacing w:val="2"/>
          <w:szCs w:val="22"/>
        </w:rPr>
        <w:t xml:space="preserve"> betreft een bestaande functie en dient vanwege een pensionering opnieuw ingevuld te worden. </w:t>
      </w:r>
      <w:r w:rsidRPr="006219E3">
        <w:rPr>
          <w:rFonts w:cs="Arial"/>
          <w:spacing w:val="2"/>
          <w:szCs w:val="22"/>
        </w:rPr>
        <w:t>Normaal is er een budgettaire minkost door de aanwerving van de nieuwe arrondissementscommissarissen (minder anciënniteit).</w:t>
      </w:r>
    </w:p>
    <w:p w14:paraId="25EC0840" w14:textId="77777777" w:rsidR="00D00837" w:rsidRPr="00FC32D2" w:rsidRDefault="00D00837" w:rsidP="00D00837"/>
    <w:p w14:paraId="69835606" w14:textId="6B2D94A8" w:rsidR="00D00837" w:rsidRDefault="006374A2" w:rsidP="00720D1A">
      <w:pPr>
        <w:pStyle w:val="Kop2"/>
      </w:pPr>
      <w:r>
        <w:t>IMPACT OP DE LOKALE EN PROVINCIALE BESTUREN</w:t>
      </w:r>
    </w:p>
    <w:p w14:paraId="7A96C16C" w14:textId="266E1AE1" w:rsidR="008979A5" w:rsidRPr="00720D1A" w:rsidRDefault="00A914AB" w:rsidP="00720D1A">
      <w:pPr>
        <w:widowControl w:val="0"/>
        <w:ind w:left="360"/>
        <w:rPr>
          <w:rFonts w:cs="Arial"/>
          <w:spacing w:val="2"/>
          <w:szCs w:val="22"/>
        </w:rPr>
      </w:pPr>
      <w:r w:rsidRPr="00720D1A">
        <w:rPr>
          <w:rFonts w:cs="Arial"/>
          <w:spacing w:val="2"/>
          <w:szCs w:val="22"/>
        </w:rPr>
        <w:t>V</w:t>
      </w:r>
      <w:r w:rsidR="008979A5" w:rsidRPr="00720D1A">
        <w:rPr>
          <w:rFonts w:cs="Arial"/>
          <w:spacing w:val="2"/>
          <w:szCs w:val="22"/>
        </w:rPr>
        <w:t xml:space="preserve">oorliggend ontwerp-besluit heeft geen </w:t>
      </w:r>
      <w:r w:rsidRPr="00720D1A">
        <w:rPr>
          <w:rFonts w:cs="Arial"/>
          <w:spacing w:val="2"/>
          <w:szCs w:val="22"/>
        </w:rPr>
        <w:t xml:space="preserve">impact </w:t>
      </w:r>
      <w:r w:rsidR="008979A5" w:rsidRPr="00720D1A">
        <w:rPr>
          <w:rFonts w:cs="Arial"/>
          <w:spacing w:val="2"/>
          <w:szCs w:val="22"/>
        </w:rPr>
        <w:t>op het personeel, de werkingsuitgaven, investeringen, schuld en ontvangsten van de lokale</w:t>
      </w:r>
      <w:r w:rsidR="00BB0C45" w:rsidRPr="00720D1A">
        <w:rPr>
          <w:rFonts w:cs="Arial"/>
          <w:spacing w:val="2"/>
          <w:szCs w:val="22"/>
        </w:rPr>
        <w:t xml:space="preserve"> en provinciale</w:t>
      </w:r>
      <w:r w:rsidR="008979A5" w:rsidRPr="00720D1A">
        <w:rPr>
          <w:rFonts w:cs="Arial"/>
          <w:spacing w:val="2"/>
          <w:szCs w:val="22"/>
        </w:rPr>
        <w:t xml:space="preserve"> besturen.</w:t>
      </w:r>
    </w:p>
    <w:p w14:paraId="5A20153B" w14:textId="2E20D860" w:rsidR="00CC3543" w:rsidRDefault="00872D8D" w:rsidP="00CC3543">
      <w:pPr>
        <w:pStyle w:val="Kop1"/>
        <w:widowControl w:val="0"/>
        <w:numPr>
          <w:ilvl w:val="0"/>
          <w:numId w:val="0"/>
        </w:numPr>
        <w:suppressAutoHyphens/>
        <w:ind w:left="432" w:hanging="432"/>
      </w:pPr>
      <w:r>
        <w:lastRenderedPageBreak/>
        <w:t xml:space="preserve">4. </w:t>
      </w:r>
      <w:r w:rsidR="006374A2">
        <w:t>VERDER TRAJECT</w:t>
      </w:r>
    </w:p>
    <w:p w14:paraId="0C8DD1E1" w14:textId="48F221EA" w:rsidR="00D33C5D" w:rsidRDefault="00D33C5D" w:rsidP="00D33C5D">
      <w:pPr>
        <w:rPr>
          <w:lang w:val="nl-BE" w:eastAsia="en-US"/>
        </w:rPr>
      </w:pPr>
      <w:r>
        <w:rPr>
          <w:lang w:val="nl-BE" w:eastAsia="en-US"/>
        </w:rPr>
        <w:t>De Vlaamse minister van Binnenlands Bestuur, Bestuurszaken</w:t>
      </w:r>
      <w:r w:rsidR="00720D1A">
        <w:rPr>
          <w:lang w:val="nl-BE" w:eastAsia="en-US"/>
        </w:rPr>
        <w:t>,</w:t>
      </w:r>
      <w:r>
        <w:rPr>
          <w:lang w:val="nl-BE" w:eastAsia="en-US"/>
        </w:rPr>
        <w:t xml:space="preserve"> Inburgering en Gelijke Kansen voert deze beslissing ui</w:t>
      </w:r>
      <w:r w:rsidR="0025642F">
        <w:rPr>
          <w:lang w:val="nl-BE" w:eastAsia="en-US"/>
        </w:rPr>
        <w:t>t</w:t>
      </w:r>
      <w:r w:rsidR="00350279">
        <w:rPr>
          <w:lang w:val="nl-BE" w:eastAsia="en-US"/>
        </w:rPr>
        <w:t xml:space="preserve"> en laat het besluit publiceren in het Belgisch Staatsblad.</w:t>
      </w:r>
      <w:r w:rsidR="00224DCF">
        <w:rPr>
          <w:lang w:val="nl-BE" w:eastAsia="en-US"/>
        </w:rPr>
        <w:t xml:space="preserve"> De selectieprocedure wordt aangekondigd op de website van de VDAB en/of de website werken voor Vlaanderen.</w:t>
      </w:r>
    </w:p>
    <w:p w14:paraId="75C050FC" w14:textId="586E60DB" w:rsidR="00CE6453" w:rsidRPr="00CC3543" w:rsidRDefault="00872D8D" w:rsidP="00CC3543">
      <w:pPr>
        <w:pStyle w:val="Kop1"/>
        <w:numPr>
          <w:ilvl w:val="0"/>
          <w:numId w:val="0"/>
        </w:numPr>
        <w:ind w:left="432" w:hanging="432"/>
        <w:rPr>
          <w:szCs w:val="28"/>
        </w:rPr>
      </w:pPr>
      <w:r>
        <w:rPr>
          <w:szCs w:val="28"/>
        </w:rPr>
        <w:t xml:space="preserve">5. </w:t>
      </w:r>
      <w:r w:rsidR="00CC4821" w:rsidRPr="008D3F69">
        <w:rPr>
          <w:szCs w:val="28"/>
        </w:rPr>
        <w:t>VOORSTEL VAN BESLISSING</w:t>
      </w:r>
    </w:p>
    <w:p w14:paraId="0E0C502B" w14:textId="77777777" w:rsidR="00A90D55" w:rsidRPr="005676B4" w:rsidRDefault="00A90D55" w:rsidP="00A90D55">
      <w:pPr>
        <w:suppressAutoHyphens/>
        <w:rPr>
          <w:rFonts w:cs="Arial"/>
          <w:szCs w:val="22"/>
        </w:rPr>
      </w:pPr>
      <w:r w:rsidRPr="005676B4">
        <w:rPr>
          <w:rFonts w:cs="Arial"/>
          <w:szCs w:val="22"/>
        </w:rPr>
        <w:t>De Vlaamse Regering beslist:</w:t>
      </w:r>
    </w:p>
    <w:p w14:paraId="096C2E0F" w14:textId="77777777" w:rsidR="00A90D55" w:rsidRPr="005676B4" w:rsidRDefault="00A90D55" w:rsidP="00A90D55">
      <w:pPr>
        <w:suppressAutoHyphens/>
        <w:rPr>
          <w:rFonts w:cs="Arial"/>
          <w:szCs w:val="22"/>
        </w:rPr>
      </w:pPr>
    </w:p>
    <w:p w14:paraId="2BFCFBE8" w14:textId="5DC646C6" w:rsidR="00CC3543" w:rsidRPr="00EE2DAD" w:rsidRDefault="00CC3543" w:rsidP="00CC3543">
      <w:pPr>
        <w:pStyle w:val="Technisch4"/>
        <w:widowControl w:val="0"/>
        <w:tabs>
          <w:tab w:val="clear" w:pos="-720"/>
        </w:tabs>
        <w:suppressAutoHyphens w:val="0"/>
        <w:rPr>
          <w:rFonts w:ascii="FlandersArtSans-Regular" w:hAnsi="FlandersArtSans-Regular" w:cs="Arial"/>
          <w:b w:val="0"/>
          <w:sz w:val="22"/>
          <w:szCs w:val="22"/>
          <w:lang w:val="nl-NL"/>
        </w:rPr>
      </w:pPr>
      <w:r>
        <w:rPr>
          <w:rFonts w:ascii="FlandersArtSans-Regular" w:hAnsi="FlandersArtSans-Regular" w:cs="Arial"/>
          <w:b w:val="0"/>
          <w:snapToGrid w:val="0"/>
          <w:sz w:val="22"/>
          <w:szCs w:val="22"/>
          <w:lang w:val="nl-NL" w:eastAsia="nl-NL"/>
        </w:rPr>
        <w:t xml:space="preserve">1° </w:t>
      </w:r>
      <w:r w:rsidR="00E34A46">
        <w:rPr>
          <w:rFonts w:ascii="FlandersArtSans-Regular" w:hAnsi="FlandersArtSans-Regular" w:cs="Arial"/>
          <w:b w:val="0"/>
          <w:snapToGrid w:val="0"/>
          <w:sz w:val="22"/>
          <w:szCs w:val="22"/>
          <w:lang w:val="nl-NL" w:eastAsia="nl-NL"/>
        </w:rPr>
        <w:t>(</w:t>
      </w:r>
      <w:r w:rsidR="00E34A46" w:rsidRPr="00E34A46">
        <w:rPr>
          <w:rFonts w:ascii="FlandersArtSans-Regular" w:hAnsi="FlandersArtSans-Regular" w:cs="Arial"/>
          <w:b w:val="0"/>
          <w:snapToGrid w:val="0"/>
          <w:sz w:val="22"/>
          <w:szCs w:val="22"/>
          <w:highlight w:val="lightGray"/>
          <w:lang w:val="nl-NL" w:eastAsia="nl-NL"/>
        </w:rPr>
        <w:t>voornaam naam</w:t>
      </w:r>
      <w:r w:rsidR="00E34A46">
        <w:rPr>
          <w:rFonts w:ascii="FlandersArtSans-Regular" w:hAnsi="FlandersArtSans-Regular" w:cs="Arial"/>
          <w:b w:val="0"/>
          <w:snapToGrid w:val="0"/>
          <w:sz w:val="22"/>
          <w:szCs w:val="22"/>
          <w:lang w:val="nl-NL" w:eastAsia="nl-NL"/>
        </w:rPr>
        <w:t>)</w:t>
      </w:r>
      <w:r>
        <w:rPr>
          <w:rFonts w:ascii="FlandersArtSans-Regular" w:hAnsi="FlandersArtSans-Regular" w:cs="Arial"/>
          <w:b w:val="0"/>
          <w:snapToGrid w:val="0"/>
          <w:sz w:val="22"/>
          <w:szCs w:val="22"/>
          <w:lang w:val="nl-NL" w:eastAsia="nl-NL"/>
        </w:rPr>
        <w:t xml:space="preserve"> </w:t>
      </w:r>
      <w:r w:rsidRPr="00EE2DAD">
        <w:rPr>
          <w:rFonts w:ascii="FlandersArtSans-Regular" w:hAnsi="FlandersArtSans-Regular" w:cs="Arial"/>
          <w:b w:val="0"/>
          <w:snapToGrid w:val="0"/>
          <w:sz w:val="22"/>
          <w:szCs w:val="22"/>
          <w:lang w:val="nl-NL" w:eastAsia="nl-NL"/>
        </w:rPr>
        <w:t xml:space="preserve">met ingang van </w:t>
      </w:r>
      <w:r w:rsidR="00E34A46" w:rsidRPr="00E34A46">
        <w:rPr>
          <w:rFonts w:ascii="FlandersArtSans-Regular" w:hAnsi="FlandersArtSans-Regular" w:cs="Arial"/>
          <w:b w:val="0"/>
          <w:snapToGrid w:val="0"/>
          <w:sz w:val="22"/>
          <w:szCs w:val="22"/>
          <w:highlight w:val="lightGray"/>
          <w:lang w:val="nl-NL" w:eastAsia="nl-NL"/>
        </w:rPr>
        <w:t>(datum)</w:t>
      </w:r>
      <w:r w:rsidRPr="00EE2DAD">
        <w:rPr>
          <w:rFonts w:ascii="FlandersArtSans-Regular" w:hAnsi="FlandersArtSans-Regular" w:cs="Arial"/>
          <w:b w:val="0"/>
          <w:snapToGrid w:val="0"/>
          <w:sz w:val="22"/>
          <w:szCs w:val="22"/>
          <w:lang w:val="nl-NL" w:eastAsia="nl-NL"/>
        </w:rPr>
        <w:t xml:space="preserve"> eervol ontslag te verlenen uit </w:t>
      </w:r>
      <w:r>
        <w:rPr>
          <w:rFonts w:ascii="FlandersArtSans-Regular" w:hAnsi="FlandersArtSans-Regular" w:cs="Arial"/>
          <w:b w:val="0"/>
          <w:snapToGrid w:val="0"/>
          <w:sz w:val="22"/>
          <w:szCs w:val="22"/>
          <w:lang w:val="nl-NL" w:eastAsia="nl-NL"/>
        </w:rPr>
        <w:t>het</w:t>
      </w:r>
      <w:r w:rsidRPr="00EE2DAD">
        <w:rPr>
          <w:rFonts w:ascii="FlandersArtSans-Regular" w:hAnsi="FlandersArtSans-Regular" w:cs="Arial"/>
          <w:b w:val="0"/>
          <w:snapToGrid w:val="0"/>
          <w:sz w:val="22"/>
          <w:szCs w:val="22"/>
          <w:lang w:val="nl-NL" w:eastAsia="nl-NL"/>
        </w:rPr>
        <w:t xml:space="preserve"> ambt van </w:t>
      </w:r>
      <w:r w:rsidR="004336D9">
        <w:rPr>
          <w:rFonts w:ascii="FlandersArtSans-Regular" w:hAnsi="FlandersArtSans-Regular" w:cs="Arial"/>
          <w:b w:val="0"/>
          <w:snapToGrid w:val="0"/>
          <w:sz w:val="22"/>
          <w:szCs w:val="22"/>
          <w:lang w:val="nl-NL" w:eastAsia="nl-NL"/>
        </w:rPr>
        <w:t>arrondissementscommissaris</w:t>
      </w:r>
      <w:r>
        <w:rPr>
          <w:rFonts w:ascii="FlandersArtSans-Regular" w:hAnsi="FlandersArtSans-Regular" w:cs="Arial"/>
          <w:b w:val="0"/>
          <w:snapToGrid w:val="0"/>
          <w:sz w:val="22"/>
          <w:szCs w:val="22"/>
          <w:lang w:val="nl-NL" w:eastAsia="nl-NL"/>
        </w:rPr>
        <w:t xml:space="preserve"> en</w:t>
      </w:r>
      <w:r w:rsidRPr="00EE2DAD">
        <w:rPr>
          <w:rFonts w:ascii="FlandersArtSans-Regular" w:hAnsi="FlandersArtSans-Regular" w:cs="Arial"/>
          <w:b w:val="0"/>
          <w:snapToGrid w:val="0"/>
          <w:sz w:val="22"/>
          <w:szCs w:val="22"/>
          <w:lang w:val="nl-NL" w:eastAsia="nl-NL"/>
        </w:rPr>
        <w:t xml:space="preserve"> </w:t>
      </w:r>
      <w:r w:rsidR="004336D9">
        <w:rPr>
          <w:rFonts w:ascii="FlandersArtSans-Regular" w:hAnsi="FlandersArtSans-Regular" w:cs="Arial"/>
          <w:b w:val="0"/>
          <w:snapToGrid w:val="0"/>
          <w:sz w:val="22"/>
          <w:szCs w:val="22"/>
          <w:lang w:val="nl-NL" w:eastAsia="nl-NL"/>
        </w:rPr>
        <w:t xml:space="preserve">hem </w:t>
      </w:r>
      <w:r w:rsidRPr="00EE2DAD">
        <w:rPr>
          <w:rFonts w:ascii="FlandersArtSans-Regular" w:hAnsi="FlandersArtSans-Regular" w:cs="Arial"/>
          <w:b w:val="0"/>
          <w:snapToGrid w:val="0"/>
          <w:sz w:val="22"/>
          <w:szCs w:val="22"/>
          <w:lang w:val="nl-NL" w:eastAsia="nl-NL"/>
        </w:rPr>
        <w:t xml:space="preserve">te machtigen de eretitel van </w:t>
      </w:r>
      <w:r>
        <w:rPr>
          <w:rFonts w:ascii="FlandersArtSans-Regular" w:hAnsi="FlandersArtSans-Regular" w:cs="Arial"/>
          <w:b w:val="0"/>
          <w:snapToGrid w:val="0"/>
          <w:sz w:val="22"/>
          <w:szCs w:val="22"/>
          <w:lang w:val="nl-NL" w:eastAsia="nl-NL"/>
        </w:rPr>
        <w:t>het</w:t>
      </w:r>
      <w:r w:rsidRPr="00EE2DAD">
        <w:rPr>
          <w:rFonts w:ascii="FlandersArtSans-Regular" w:hAnsi="FlandersArtSans-Regular" w:cs="Arial"/>
          <w:b w:val="0"/>
          <w:snapToGrid w:val="0"/>
          <w:sz w:val="22"/>
          <w:szCs w:val="22"/>
          <w:lang w:val="nl-NL" w:eastAsia="nl-NL"/>
        </w:rPr>
        <w:t xml:space="preserve"> ambt te voeren;</w:t>
      </w:r>
    </w:p>
    <w:p w14:paraId="2358C7A7" w14:textId="77777777" w:rsidR="00CC3543" w:rsidRPr="00EE2DAD" w:rsidRDefault="00CC3543" w:rsidP="00CC3543">
      <w:pPr>
        <w:pStyle w:val="Technisch4"/>
        <w:widowControl w:val="0"/>
        <w:tabs>
          <w:tab w:val="clear" w:pos="-720"/>
        </w:tabs>
        <w:suppressAutoHyphens w:val="0"/>
        <w:rPr>
          <w:rFonts w:ascii="FlandersArtSans-Regular" w:hAnsi="FlandersArtSans-Regular" w:cs="Arial"/>
          <w:b w:val="0"/>
          <w:sz w:val="22"/>
          <w:szCs w:val="22"/>
          <w:lang w:val="nl-NL"/>
        </w:rPr>
      </w:pPr>
    </w:p>
    <w:p w14:paraId="1FF01960" w14:textId="0AFAFC31" w:rsidR="00CC3543" w:rsidRDefault="00CC3543" w:rsidP="00CC3543">
      <w:pPr>
        <w:pStyle w:val="Technisch4"/>
        <w:widowControl w:val="0"/>
        <w:tabs>
          <w:tab w:val="clear" w:pos="-720"/>
        </w:tabs>
        <w:suppressAutoHyphens w:val="0"/>
        <w:rPr>
          <w:rFonts w:ascii="FlandersArtSans-Regular" w:hAnsi="FlandersArtSans-Regular" w:cs="Arial"/>
          <w:b w:val="0"/>
          <w:sz w:val="22"/>
          <w:szCs w:val="22"/>
          <w:lang w:val="nl-NL"/>
        </w:rPr>
      </w:pPr>
      <w:r>
        <w:rPr>
          <w:rFonts w:ascii="FlandersArtSans-Regular" w:hAnsi="FlandersArtSans-Regular" w:cs="Arial"/>
          <w:b w:val="0"/>
          <w:sz w:val="22"/>
          <w:szCs w:val="22"/>
          <w:lang w:val="nl-NL"/>
        </w:rPr>
        <w:t xml:space="preserve">2° </w:t>
      </w:r>
      <w:r w:rsidRPr="00EE2DAD">
        <w:rPr>
          <w:rFonts w:ascii="FlandersArtSans-Regular" w:hAnsi="FlandersArtSans-Regular" w:cs="Arial"/>
          <w:b w:val="0"/>
          <w:sz w:val="22"/>
          <w:szCs w:val="22"/>
          <w:lang w:val="nl-NL"/>
        </w:rPr>
        <w:t xml:space="preserve">haar goedkeuring te </w:t>
      </w:r>
      <w:r w:rsidR="00BB0C45">
        <w:rPr>
          <w:rFonts w:ascii="FlandersArtSans-Regular" w:hAnsi="FlandersArtSans-Regular" w:cs="Arial"/>
          <w:b w:val="0"/>
          <w:sz w:val="22"/>
          <w:szCs w:val="22"/>
          <w:lang w:val="nl-NL"/>
        </w:rPr>
        <w:t>geven</w:t>
      </w:r>
      <w:r w:rsidRPr="00EE2DAD">
        <w:rPr>
          <w:rFonts w:ascii="FlandersArtSans-Regular" w:hAnsi="FlandersArtSans-Regular" w:cs="Arial"/>
          <w:b w:val="0"/>
          <w:sz w:val="22"/>
          <w:szCs w:val="22"/>
          <w:lang w:val="nl-NL"/>
        </w:rPr>
        <w:t xml:space="preserve"> aan het bijgevoegde ontwerpbesluit van de</w:t>
      </w:r>
    </w:p>
    <w:p w14:paraId="590A4B32" w14:textId="0E27CB90" w:rsidR="00CC3543" w:rsidRDefault="00CC3543" w:rsidP="00CC3543">
      <w:pPr>
        <w:pStyle w:val="Technisch4"/>
        <w:widowControl w:val="0"/>
        <w:tabs>
          <w:tab w:val="clear" w:pos="-720"/>
        </w:tabs>
        <w:suppressAutoHyphens w:val="0"/>
        <w:rPr>
          <w:rFonts w:ascii="FlandersArtSans-Regular" w:hAnsi="FlandersArtSans-Regular" w:cs="Arial"/>
          <w:b w:val="0"/>
          <w:sz w:val="22"/>
          <w:szCs w:val="22"/>
          <w:lang w:val="nl-NL"/>
        </w:rPr>
      </w:pPr>
      <w:r w:rsidRPr="00EE2DAD">
        <w:rPr>
          <w:rFonts w:ascii="FlandersArtSans-Regular" w:hAnsi="FlandersArtSans-Regular" w:cs="Arial"/>
          <w:b w:val="0"/>
          <w:sz w:val="22"/>
          <w:szCs w:val="22"/>
          <w:lang w:val="nl-NL"/>
        </w:rPr>
        <w:t>Vlaamse Regering</w:t>
      </w:r>
      <w:r>
        <w:rPr>
          <w:rFonts w:ascii="FlandersArtSans-Regular" w:hAnsi="FlandersArtSans-Regular" w:cs="Arial"/>
          <w:b w:val="0"/>
          <w:sz w:val="22"/>
          <w:szCs w:val="22"/>
          <w:lang w:val="nl-NL"/>
        </w:rPr>
        <w:t xml:space="preserve"> </w:t>
      </w:r>
      <w:r w:rsidR="00D33C5D" w:rsidRPr="00720D1A">
        <w:rPr>
          <w:rFonts w:ascii="FlandersArtSans-Regular" w:hAnsi="FlandersArtSans-Regular" w:cs="Arial"/>
          <w:b w:val="0"/>
          <w:bCs/>
          <w:sz w:val="22"/>
          <w:szCs w:val="22"/>
          <w:lang w:val="nl-NL"/>
        </w:rPr>
        <w:t>tot</w:t>
      </w:r>
      <w:r w:rsidR="00D33C5D">
        <w:rPr>
          <w:rFonts w:ascii="FlandersArtSans-Regular" w:hAnsi="FlandersArtSans-Regular" w:cs="Arial"/>
          <w:sz w:val="22"/>
          <w:szCs w:val="22"/>
          <w:lang w:val="nl-NL"/>
        </w:rPr>
        <w:t xml:space="preserve"> </w:t>
      </w:r>
      <w:r w:rsidRPr="00EE2DAD">
        <w:rPr>
          <w:rFonts w:ascii="FlandersArtSans-Regular" w:hAnsi="FlandersArtSans-Regular" w:cs="Arial"/>
          <w:b w:val="0"/>
          <w:sz w:val="22"/>
          <w:szCs w:val="22"/>
          <w:lang w:val="nl-NL"/>
        </w:rPr>
        <w:t xml:space="preserve">eervol ontslag van </w:t>
      </w:r>
      <w:r w:rsidR="00E34A46">
        <w:rPr>
          <w:rFonts w:ascii="FlandersArtSans-Regular" w:hAnsi="FlandersArtSans-Regular" w:cs="Arial"/>
          <w:b w:val="0"/>
          <w:sz w:val="22"/>
          <w:szCs w:val="22"/>
          <w:lang w:val="nl-NL"/>
        </w:rPr>
        <w:t>(</w:t>
      </w:r>
      <w:r w:rsidR="00E34A46" w:rsidRPr="00E34A46">
        <w:rPr>
          <w:rFonts w:ascii="FlandersArtSans-Regular" w:hAnsi="FlandersArtSans-Regular" w:cs="Arial"/>
          <w:b w:val="0"/>
          <w:sz w:val="22"/>
          <w:szCs w:val="22"/>
          <w:highlight w:val="lightGray"/>
          <w:lang w:val="nl-NL"/>
        </w:rPr>
        <w:t>voornaam naam</w:t>
      </w:r>
      <w:r w:rsidR="00E34A46">
        <w:rPr>
          <w:rFonts w:ascii="FlandersArtSans-Regular" w:hAnsi="FlandersArtSans-Regular" w:cs="Arial"/>
          <w:b w:val="0"/>
          <w:sz w:val="22"/>
          <w:szCs w:val="22"/>
          <w:lang w:val="nl-NL"/>
        </w:rPr>
        <w:t>)</w:t>
      </w:r>
      <w:r w:rsidR="00815401">
        <w:rPr>
          <w:rFonts w:ascii="FlandersArtSans-Regular" w:hAnsi="FlandersArtSans-Regular" w:cs="Arial"/>
          <w:b w:val="0"/>
          <w:sz w:val="22"/>
          <w:szCs w:val="22"/>
          <w:lang w:val="nl-NL"/>
        </w:rPr>
        <w:t xml:space="preserve"> </w:t>
      </w:r>
      <w:r w:rsidR="004336D9">
        <w:rPr>
          <w:rFonts w:ascii="FlandersArtSans-Regular" w:hAnsi="FlandersArtSans-Regular" w:cs="Arial"/>
          <w:b w:val="0"/>
          <w:sz w:val="22"/>
          <w:szCs w:val="22"/>
          <w:lang w:val="nl-NL"/>
        </w:rPr>
        <w:t>arrondissementscommissaris</w:t>
      </w:r>
      <w:r w:rsidRPr="00EE2DAD">
        <w:rPr>
          <w:rFonts w:ascii="FlandersArtSans-Regular" w:hAnsi="FlandersArtSans-Regular" w:cs="Arial"/>
          <w:b w:val="0"/>
          <w:sz w:val="22"/>
          <w:szCs w:val="22"/>
          <w:lang w:val="nl-NL"/>
        </w:rPr>
        <w:t>;</w:t>
      </w:r>
    </w:p>
    <w:p w14:paraId="27B90AC3" w14:textId="00DE9E34" w:rsidR="00DA71A0" w:rsidRDefault="00DA71A0" w:rsidP="00CC3543">
      <w:pPr>
        <w:pStyle w:val="Technisch4"/>
        <w:widowControl w:val="0"/>
        <w:tabs>
          <w:tab w:val="clear" w:pos="-720"/>
        </w:tabs>
        <w:suppressAutoHyphens w:val="0"/>
        <w:rPr>
          <w:rFonts w:ascii="FlandersArtSans-Regular" w:hAnsi="FlandersArtSans-Regular" w:cs="Arial"/>
          <w:b w:val="0"/>
          <w:sz w:val="22"/>
          <w:szCs w:val="22"/>
          <w:lang w:val="nl-NL"/>
        </w:rPr>
      </w:pPr>
    </w:p>
    <w:p w14:paraId="6962C84B" w14:textId="212FBCFB" w:rsidR="00DA71A0" w:rsidRPr="0020444B" w:rsidRDefault="00DA71A0" w:rsidP="00DA71A0">
      <w:pPr>
        <w:pStyle w:val="Koptekst"/>
        <w:tabs>
          <w:tab w:val="clear" w:pos="4536"/>
          <w:tab w:val="clear" w:pos="9072"/>
        </w:tabs>
        <w:rPr>
          <w:rFonts w:cs="Arial"/>
          <w:szCs w:val="22"/>
        </w:rPr>
      </w:pPr>
      <w:r>
        <w:rPr>
          <w:rFonts w:cs="Arial"/>
          <w:szCs w:val="22"/>
        </w:rPr>
        <w:t>3</w:t>
      </w:r>
      <w:r w:rsidRPr="006219E3">
        <w:rPr>
          <w:rFonts w:cs="Arial"/>
          <w:szCs w:val="22"/>
        </w:rPr>
        <w:t xml:space="preserve">° de </w:t>
      </w:r>
      <w:r>
        <w:rPr>
          <w:rFonts w:cs="Arial"/>
          <w:spacing w:val="2"/>
          <w:szCs w:val="22"/>
        </w:rPr>
        <w:t>functie</w:t>
      </w:r>
      <w:r w:rsidRPr="006219E3">
        <w:rPr>
          <w:rFonts w:cs="Arial"/>
          <w:spacing w:val="2"/>
          <w:szCs w:val="22"/>
        </w:rPr>
        <w:t xml:space="preserve"> van arrondissementscommissaris in de provincie (</w:t>
      </w:r>
      <w:r w:rsidRPr="005F4C01">
        <w:rPr>
          <w:rFonts w:cs="Arial"/>
          <w:i/>
          <w:spacing w:val="3"/>
          <w:szCs w:val="22"/>
          <w:shd w:val="clear" w:color="auto" w:fill="D9D9D9"/>
        </w:rPr>
        <w:t>naam provincie</w:t>
      </w:r>
      <w:r w:rsidRPr="006219E3">
        <w:rPr>
          <w:rFonts w:cs="Arial"/>
          <w:spacing w:val="2"/>
          <w:szCs w:val="22"/>
        </w:rPr>
        <w:t>),</w:t>
      </w:r>
      <w:r w:rsidRPr="006219E3">
        <w:rPr>
          <w:rFonts w:cs="Arial"/>
          <w:szCs w:val="22"/>
        </w:rPr>
        <w:t xml:space="preserve"> standplaats (</w:t>
      </w:r>
      <w:r w:rsidRPr="006219E3">
        <w:rPr>
          <w:rFonts w:cs="Arial"/>
          <w:szCs w:val="22"/>
          <w:shd w:val="clear" w:color="auto" w:fill="D9D9D9"/>
        </w:rPr>
        <w:t>naam</w:t>
      </w:r>
      <w:r w:rsidRPr="006219E3">
        <w:rPr>
          <w:rFonts w:cs="Arial"/>
          <w:szCs w:val="22"/>
        </w:rPr>
        <w:t>)</w:t>
      </w:r>
      <w:r w:rsidRPr="006219E3">
        <w:rPr>
          <w:rFonts w:cs="Arial"/>
          <w:spacing w:val="2"/>
          <w:szCs w:val="22"/>
        </w:rPr>
        <w:t xml:space="preserve">, de </w:t>
      </w:r>
      <w:r>
        <w:rPr>
          <w:rFonts w:cs="Arial"/>
          <w:spacing w:val="2"/>
          <w:szCs w:val="22"/>
        </w:rPr>
        <w:t>functie</w:t>
      </w:r>
      <w:r w:rsidRPr="006219E3">
        <w:rPr>
          <w:rFonts w:cs="Arial"/>
          <w:spacing w:val="2"/>
          <w:szCs w:val="22"/>
        </w:rPr>
        <w:t xml:space="preserve"> van arrondissementscommissaris in de provincie</w:t>
      </w:r>
      <w:r>
        <w:rPr>
          <w:rFonts w:cs="Arial"/>
          <w:spacing w:val="2"/>
          <w:szCs w:val="22"/>
        </w:rPr>
        <w:t xml:space="preserve"> (</w:t>
      </w:r>
      <w:r w:rsidRPr="005F4C01">
        <w:rPr>
          <w:rFonts w:cs="Arial"/>
          <w:i/>
          <w:spacing w:val="3"/>
          <w:szCs w:val="22"/>
          <w:shd w:val="clear" w:color="auto" w:fill="D9D9D9"/>
        </w:rPr>
        <w:t>naam provincie</w:t>
      </w:r>
      <w:r w:rsidRPr="006219E3">
        <w:rPr>
          <w:rFonts w:cs="Arial"/>
          <w:spacing w:val="2"/>
          <w:szCs w:val="22"/>
        </w:rPr>
        <w:t>), standplaats</w:t>
      </w:r>
      <w:r w:rsidRPr="006219E3">
        <w:rPr>
          <w:rFonts w:cs="Arial"/>
          <w:szCs w:val="22"/>
        </w:rPr>
        <w:t xml:space="preserve"> (</w:t>
      </w:r>
      <w:r w:rsidRPr="006219E3">
        <w:rPr>
          <w:rFonts w:cs="Arial"/>
          <w:szCs w:val="22"/>
          <w:shd w:val="clear" w:color="auto" w:fill="D9D9D9"/>
        </w:rPr>
        <w:t>naam</w:t>
      </w:r>
      <w:r w:rsidRPr="006219E3">
        <w:rPr>
          <w:rFonts w:cs="Arial"/>
          <w:szCs w:val="22"/>
        </w:rPr>
        <w:t xml:space="preserve">) en de </w:t>
      </w:r>
      <w:r>
        <w:rPr>
          <w:rFonts w:cs="Arial"/>
          <w:szCs w:val="22"/>
        </w:rPr>
        <w:t>functie</w:t>
      </w:r>
      <w:r w:rsidRPr="006219E3">
        <w:rPr>
          <w:rFonts w:cs="Arial"/>
          <w:szCs w:val="22"/>
        </w:rPr>
        <w:t xml:space="preserve"> van arrondissementscommissaris in de provincie (</w:t>
      </w:r>
      <w:r w:rsidRPr="005F4C01">
        <w:rPr>
          <w:rFonts w:cs="Arial"/>
          <w:i/>
          <w:spacing w:val="3"/>
          <w:szCs w:val="22"/>
          <w:shd w:val="clear" w:color="auto" w:fill="D9D9D9"/>
        </w:rPr>
        <w:t>naam provincie</w:t>
      </w:r>
      <w:r>
        <w:rPr>
          <w:rFonts w:cs="Arial"/>
          <w:szCs w:val="22"/>
        </w:rPr>
        <w:t xml:space="preserve">), </w:t>
      </w:r>
      <w:r w:rsidRPr="006219E3">
        <w:rPr>
          <w:rFonts w:cs="Arial"/>
          <w:szCs w:val="22"/>
        </w:rPr>
        <w:t>standplaats (</w:t>
      </w:r>
      <w:r w:rsidRPr="006219E3">
        <w:rPr>
          <w:rFonts w:cs="Arial"/>
          <w:szCs w:val="22"/>
          <w:shd w:val="clear" w:color="auto" w:fill="D9D9D9"/>
        </w:rPr>
        <w:t>naam</w:t>
      </w:r>
      <w:r w:rsidRPr="006219E3">
        <w:rPr>
          <w:rFonts w:cs="Arial"/>
          <w:szCs w:val="22"/>
        </w:rPr>
        <w:t xml:space="preserve">) vacant </w:t>
      </w:r>
      <w:r>
        <w:rPr>
          <w:rFonts w:cs="Arial"/>
          <w:szCs w:val="22"/>
        </w:rPr>
        <w:t xml:space="preserve">te verklaren </w:t>
      </w:r>
      <w:r w:rsidRPr="006219E3">
        <w:rPr>
          <w:rFonts w:cs="Arial"/>
          <w:szCs w:val="22"/>
        </w:rPr>
        <w:t>met ingang van (</w:t>
      </w:r>
      <w:r w:rsidRPr="00824ABD">
        <w:rPr>
          <w:rFonts w:cs="Arial"/>
          <w:i/>
          <w:szCs w:val="22"/>
          <w:shd w:val="clear" w:color="auto" w:fill="D9D9D9"/>
        </w:rPr>
        <w:t>datum (voluit!)</w:t>
      </w:r>
      <w:r>
        <w:rPr>
          <w:rFonts w:cs="Arial"/>
          <w:szCs w:val="22"/>
        </w:rPr>
        <w:t xml:space="preserve"> ;</w:t>
      </w:r>
    </w:p>
    <w:p w14:paraId="7767EFAD" w14:textId="77777777" w:rsidR="00DA71A0" w:rsidRPr="00EE2DAD" w:rsidRDefault="00DA71A0" w:rsidP="00CC3543">
      <w:pPr>
        <w:pStyle w:val="Technisch4"/>
        <w:widowControl w:val="0"/>
        <w:tabs>
          <w:tab w:val="clear" w:pos="-720"/>
        </w:tabs>
        <w:suppressAutoHyphens w:val="0"/>
        <w:rPr>
          <w:rFonts w:ascii="FlandersArtSans-Regular" w:hAnsi="FlandersArtSans-Regular" w:cs="Arial"/>
          <w:b w:val="0"/>
          <w:snapToGrid w:val="0"/>
          <w:sz w:val="22"/>
          <w:szCs w:val="22"/>
          <w:lang w:val="nl-NL" w:eastAsia="nl-NL"/>
        </w:rPr>
      </w:pPr>
    </w:p>
    <w:p w14:paraId="7C5ED6E4" w14:textId="0AEF0779" w:rsidR="00DA71A0" w:rsidRPr="006219E3" w:rsidRDefault="00DA71A0" w:rsidP="00DA71A0">
      <w:pPr>
        <w:pStyle w:val="Koptekst"/>
        <w:shd w:val="clear" w:color="auto" w:fill="D9D9D9"/>
        <w:tabs>
          <w:tab w:val="clear" w:pos="4536"/>
          <w:tab w:val="clear" w:pos="9072"/>
        </w:tabs>
        <w:rPr>
          <w:rFonts w:cs="Arial"/>
          <w:i/>
          <w:szCs w:val="22"/>
        </w:rPr>
      </w:pPr>
      <w:r>
        <w:rPr>
          <w:rFonts w:cs="Arial"/>
          <w:i/>
          <w:szCs w:val="22"/>
        </w:rPr>
        <w:t>4</w:t>
      </w:r>
      <w:r w:rsidRPr="006219E3">
        <w:rPr>
          <w:rFonts w:cs="Arial"/>
          <w:i/>
          <w:szCs w:val="22"/>
        </w:rPr>
        <w:t>° de mobiliteit toe te laten voor invulling van de voormelde vacatures;</w:t>
      </w:r>
    </w:p>
    <w:p w14:paraId="5D66E728" w14:textId="77777777" w:rsidR="00DA71A0" w:rsidRPr="006219E3" w:rsidRDefault="00DA71A0" w:rsidP="00DA71A0">
      <w:pPr>
        <w:pStyle w:val="Koptekst"/>
        <w:shd w:val="clear" w:color="auto" w:fill="D9D9D9"/>
        <w:tabs>
          <w:tab w:val="clear" w:pos="4536"/>
          <w:tab w:val="clear" w:pos="9072"/>
        </w:tabs>
        <w:rPr>
          <w:rFonts w:cs="Arial"/>
          <w:i/>
          <w:szCs w:val="22"/>
        </w:rPr>
      </w:pPr>
    </w:p>
    <w:p w14:paraId="3BC9D0C8" w14:textId="4F78B77D" w:rsidR="00A90D55" w:rsidRDefault="00A90D55" w:rsidP="00A90D55">
      <w:pPr>
        <w:suppressAutoHyphens/>
        <w:ind w:left="283" w:hanging="283"/>
        <w:rPr>
          <w:rFonts w:cs="Arial"/>
          <w:szCs w:val="22"/>
          <w:lang w:eastAsia="nl-BE"/>
        </w:rPr>
      </w:pPr>
    </w:p>
    <w:p w14:paraId="32EC604B" w14:textId="689A78E9" w:rsidR="00DA71A0" w:rsidRDefault="00DA71A0" w:rsidP="00DA71A0">
      <w:pPr>
        <w:rPr>
          <w:rFonts w:cs="Arial"/>
          <w:i/>
          <w:spacing w:val="2"/>
          <w:szCs w:val="22"/>
        </w:rPr>
      </w:pPr>
      <w:r>
        <w:rPr>
          <w:rFonts w:cs="Arial"/>
          <w:i/>
          <w:spacing w:val="2"/>
          <w:szCs w:val="22"/>
        </w:rPr>
        <w:t>5</w:t>
      </w:r>
      <w:r w:rsidRPr="006219E3">
        <w:rPr>
          <w:rFonts w:cs="Arial"/>
          <w:i/>
          <w:spacing w:val="2"/>
          <w:szCs w:val="22"/>
        </w:rPr>
        <w:t xml:space="preserve">° (indien toepassing wordt gemaakt van artikel 9, §2 van het personeelsstatuut) </w:t>
      </w:r>
      <w:r>
        <w:rPr>
          <w:rFonts w:cs="Arial"/>
          <w:i/>
          <w:spacing w:val="2"/>
          <w:szCs w:val="22"/>
        </w:rPr>
        <w:t>d</w:t>
      </w:r>
      <w:r w:rsidRPr="006219E3">
        <w:rPr>
          <w:rFonts w:cs="Arial"/>
          <w:i/>
          <w:spacing w:val="2"/>
          <w:szCs w:val="22"/>
        </w:rPr>
        <w:t>at de nieuwe arrondissementscommissaris (</w:t>
      </w:r>
      <w:r w:rsidRPr="006219E3">
        <w:rPr>
          <w:rFonts w:cs="Arial"/>
          <w:i/>
          <w:spacing w:val="2"/>
          <w:szCs w:val="22"/>
          <w:shd w:val="clear" w:color="auto" w:fill="E0E0E0"/>
        </w:rPr>
        <w:t>ten vroegste drie maanden</w:t>
      </w:r>
      <w:r w:rsidRPr="00620D0C">
        <w:rPr>
          <w:rFonts w:cs="Arial"/>
          <w:i/>
          <w:spacing w:val="2"/>
          <w:szCs w:val="22"/>
        </w:rPr>
        <w:t>)</w:t>
      </w:r>
      <w:r w:rsidRPr="006219E3">
        <w:rPr>
          <w:rFonts w:cs="Arial"/>
          <w:i/>
          <w:spacing w:val="2"/>
          <w:szCs w:val="22"/>
        </w:rPr>
        <w:t xml:space="preserve"> voor de beëindiging van het ambt van de uittredende arrondissementscommissaris in dienst treedt</w:t>
      </w:r>
      <w:r>
        <w:rPr>
          <w:rFonts w:cs="Arial"/>
          <w:i/>
          <w:spacing w:val="2"/>
          <w:szCs w:val="22"/>
        </w:rPr>
        <w:t>;</w:t>
      </w:r>
      <w:r w:rsidRPr="006219E3">
        <w:rPr>
          <w:rFonts w:cs="Arial"/>
          <w:i/>
          <w:spacing w:val="2"/>
          <w:szCs w:val="22"/>
        </w:rPr>
        <w:t xml:space="preserve">. </w:t>
      </w:r>
    </w:p>
    <w:p w14:paraId="091D7E6E" w14:textId="4B87F822" w:rsidR="00B008FA" w:rsidRDefault="00B008FA" w:rsidP="00DA71A0">
      <w:pPr>
        <w:rPr>
          <w:rFonts w:cs="Arial"/>
          <w:i/>
          <w:spacing w:val="2"/>
          <w:szCs w:val="22"/>
        </w:rPr>
      </w:pPr>
    </w:p>
    <w:p w14:paraId="543ED5E0" w14:textId="12F9D654" w:rsidR="00B008FA" w:rsidRDefault="00B008FA" w:rsidP="00B008FA">
      <w:pPr>
        <w:rPr>
          <w:rFonts w:cs="Arial"/>
          <w:szCs w:val="22"/>
        </w:rPr>
      </w:pPr>
      <w:r>
        <w:rPr>
          <w:rFonts w:cs="Arial"/>
          <w:spacing w:val="2"/>
          <w:szCs w:val="22"/>
        </w:rPr>
        <w:t>6</w:t>
      </w:r>
      <w:r w:rsidRPr="00E74895">
        <w:rPr>
          <w:rFonts w:cs="Arial"/>
          <w:spacing w:val="2"/>
          <w:szCs w:val="22"/>
        </w:rPr>
        <w:t>°</w:t>
      </w:r>
      <w:r>
        <w:rPr>
          <w:rFonts w:cs="Arial"/>
          <w:i/>
          <w:spacing w:val="2"/>
          <w:szCs w:val="22"/>
        </w:rPr>
        <w:t xml:space="preserve"> </w:t>
      </w:r>
      <w:r w:rsidRPr="000D356B">
        <w:rPr>
          <w:rFonts w:cs="Arial"/>
          <w:spacing w:val="2"/>
          <w:szCs w:val="22"/>
        </w:rPr>
        <w:t xml:space="preserve">haar goedkeuring te hechten aan de als bijlage 2 aan deze nota gevoegde functiebeschrijving van arrondissementscommissaris in de provincie </w:t>
      </w:r>
      <w:r w:rsidRPr="000D356B">
        <w:rPr>
          <w:rFonts w:cs="Arial"/>
          <w:szCs w:val="22"/>
        </w:rPr>
        <w:t>(</w:t>
      </w:r>
      <w:r w:rsidRPr="005F4C01">
        <w:rPr>
          <w:rFonts w:cs="Arial"/>
          <w:i/>
          <w:spacing w:val="3"/>
          <w:szCs w:val="22"/>
          <w:shd w:val="clear" w:color="auto" w:fill="D9D9D9"/>
        </w:rPr>
        <w:t>naam provincie</w:t>
      </w:r>
      <w:r>
        <w:rPr>
          <w:rFonts w:cs="Arial"/>
          <w:szCs w:val="22"/>
        </w:rPr>
        <w:t>);</w:t>
      </w:r>
    </w:p>
    <w:p w14:paraId="099FCE17" w14:textId="77777777" w:rsidR="00B008FA" w:rsidRDefault="00B008FA" w:rsidP="00B008FA">
      <w:pPr>
        <w:rPr>
          <w:rFonts w:cs="Arial"/>
          <w:szCs w:val="22"/>
        </w:rPr>
      </w:pPr>
    </w:p>
    <w:p w14:paraId="439EBE6C" w14:textId="4E992C0F" w:rsidR="008C5AE7" w:rsidRPr="000D356B" w:rsidRDefault="008C5AE7" w:rsidP="008C5AE7">
      <w:pPr>
        <w:rPr>
          <w:rFonts w:cs="Arial"/>
          <w:szCs w:val="22"/>
        </w:rPr>
      </w:pPr>
      <w:r>
        <w:rPr>
          <w:rFonts w:cs="Arial"/>
          <w:szCs w:val="22"/>
        </w:rPr>
        <w:t>7° de aanduiding van de firma (</w:t>
      </w:r>
      <w:r w:rsidRPr="000D356B">
        <w:rPr>
          <w:rFonts w:cs="Arial"/>
          <w:szCs w:val="22"/>
          <w:shd w:val="clear" w:color="auto" w:fill="D9D9D9"/>
        </w:rPr>
        <w:t>naam)</w:t>
      </w:r>
      <w:r w:rsidRPr="000D356B">
        <w:rPr>
          <w:rFonts w:cs="Arial"/>
          <w:szCs w:val="22"/>
        </w:rPr>
        <w:t>;</w:t>
      </w:r>
      <w:r>
        <w:rPr>
          <w:rFonts w:cs="Arial"/>
          <w:szCs w:val="22"/>
        </w:rPr>
        <w:t xml:space="preserve"> als extern selectiebureau dat bij deze werving zal optreden, te bekrachtigen;</w:t>
      </w:r>
    </w:p>
    <w:p w14:paraId="65240BFA" w14:textId="77777777" w:rsidR="00DA71A0" w:rsidRPr="00803F96" w:rsidRDefault="00DA71A0" w:rsidP="00A90D55">
      <w:pPr>
        <w:suppressAutoHyphens/>
        <w:ind w:left="283" w:hanging="283"/>
        <w:rPr>
          <w:rFonts w:cs="Arial"/>
          <w:szCs w:val="22"/>
          <w:lang w:eastAsia="nl-BE"/>
        </w:rPr>
      </w:pPr>
    </w:p>
    <w:p w14:paraId="65F49812" w14:textId="1AF3FDCE" w:rsidR="008C5AE7" w:rsidRPr="006219E3" w:rsidRDefault="008C5AE7" w:rsidP="008C5AE7">
      <w:pPr>
        <w:rPr>
          <w:rFonts w:cs="Arial"/>
          <w:szCs w:val="22"/>
        </w:rPr>
      </w:pPr>
      <w:r>
        <w:rPr>
          <w:rFonts w:cs="Arial"/>
          <w:snapToGrid w:val="0"/>
          <w:szCs w:val="22"/>
        </w:rPr>
        <w:t>8</w:t>
      </w:r>
      <w:r w:rsidR="00CC3543">
        <w:rPr>
          <w:rFonts w:cs="Arial"/>
          <w:snapToGrid w:val="0"/>
          <w:szCs w:val="22"/>
        </w:rPr>
        <w:t xml:space="preserve">° </w:t>
      </w:r>
      <w:r w:rsidRPr="006219E3">
        <w:rPr>
          <w:rFonts w:cs="Arial"/>
          <w:szCs w:val="22"/>
        </w:rPr>
        <w:t xml:space="preserve">de Vlaamse minister van </w:t>
      </w:r>
      <w:r w:rsidRPr="0014255F">
        <w:rPr>
          <w:rFonts w:cs="Arial"/>
          <w:i/>
          <w:szCs w:val="22"/>
        </w:rPr>
        <w:t>(</w:t>
      </w:r>
      <w:r w:rsidRPr="0014255F">
        <w:rPr>
          <w:rFonts w:cs="Arial"/>
          <w:i/>
          <w:szCs w:val="22"/>
          <w:highlight w:val="lightGray"/>
        </w:rPr>
        <w:t>officiële titel</w:t>
      </w:r>
      <w:r w:rsidRPr="0014255F">
        <w:rPr>
          <w:rFonts w:cs="Arial"/>
          <w:szCs w:val="22"/>
          <w:highlight w:val="lightGray"/>
        </w:rPr>
        <w:t>)</w:t>
      </w:r>
      <w:r w:rsidRPr="006219E3">
        <w:rPr>
          <w:rFonts w:cs="Arial"/>
          <w:szCs w:val="22"/>
        </w:rPr>
        <w:t xml:space="preserve"> </w:t>
      </w:r>
      <w:r>
        <w:rPr>
          <w:rFonts w:cs="Arial"/>
          <w:szCs w:val="22"/>
        </w:rPr>
        <w:t xml:space="preserve">te belasten </w:t>
      </w:r>
      <w:r w:rsidRPr="006219E3">
        <w:rPr>
          <w:rFonts w:cs="Arial"/>
          <w:szCs w:val="22"/>
        </w:rPr>
        <w:t xml:space="preserve">met de uitvoering van het in punt </w:t>
      </w:r>
      <w:r>
        <w:rPr>
          <w:rFonts w:cs="Arial"/>
          <w:szCs w:val="22"/>
        </w:rPr>
        <w:t>2</w:t>
      </w:r>
      <w:r w:rsidRPr="006219E3">
        <w:rPr>
          <w:rFonts w:cs="Arial"/>
          <w:szCs w:val="22"/>
        </w:rPr>
        <w:t>° vermelde besluit</w:t>
      </w:r>
      <w:r>
        <w:rPr>
          <w:rFonts w:cs="Arial"/>
          <w:szCs w:val="22"/>
        </w:rPr>
        <w:t xml:space="preserve"> en de beslissing inzake de vacantverklaring;</w:t>
      </w:r>
    </w:p>
    <w:p w14:paraId="32B32DF1" w14:textId="50AF08E2" w:rsidR="00DD6596" w:rsidRDefault="00DD6596" w:rsidP="00CC3543">
      <w:pPr>
        <w:rPr>
          <w:rFonts w:cs="Arial"/>
          <w:szCs w:val="22"/>
        </w:rPr>
      </w:pPr>
    </w:p>
    <w:p w14:paraId="6826B8A4" w14:textId="6A660B7E" w:rsidR="00DD6596" w:rsidRPr="00EE2DAD" w:rsidRDefault="00DD6596" w:rsidP="00CC3543">
      <w:pPr>
        <w:rPr>
          <w:rFonts w:cs="Arial"/>
          <w:szCs w:val="22"/>
        </w:rPr>
      </w:pPr>
      <w:r>
        <w:rPr>
          <w:rFonts w:cs="Arial"/>
          <w:szCs w:val="22"/>
        </w:rPr>
        <w:t>4° de Vlaamse minister</w:t>
      </w:r>
      <w:r w:rsidR="00723E00">
        <w:rPr>
          <w:rFonts w:cs="Arial"/>
          <w:szCs w:val="22"/>
        </w:rPr>
        <w:t xml:space="preserve">, bevoegd voor het binnenlands bestuur en het stedenbeleid, </w:t>
      </w:r>
      <w:r>
        <w:rPr>
          <w:rFonts w:cs="Arial"/>
          <w:szCs w:val="22"/>
        </w:rPr>
        <w:t>te gelasten het voormelde besluit van de Vlaamse Regering bij uittreksel te laten publiceren in het Belgisch Staatsblad.</w:t>
      </w:r>
    </w:p>
    <w:p w14:paraId="7399A26B" w14:textId="3B42BD54" w:rsidR="00A90D55" w:rsidRPr="005676B4" w:rsidRDefault="00A90D55" w:rsidP="00803F96">
      <w:pPr>
        <w:suppressAutoHyphens/>
        <w:ind w:left="283" w:hanging="283"/>
        <w:rPr>
          <w:rFonts w:cs="Arial"/>
          <w:szCs w:val="22"/>
          <w:lang w:eastAsia="nl-BE"/>
        </w:rPr>
      </w:pPr>
    </w:p>
    <w:p w14:paraId="13857F33" w14:textId="77777777" w:rsidR="00464283" w:rsidRPr="008D3F69" w:rsidRDefault="00464283" w:rsidP="00464283">
      <w:pPr>
        <w:pStyle w:val="Koptekst"/>
        <w:tabs>
          <w:tab w:val="clear" w:pos="4536"/>
          <w:tab w:val="clear" w:pos="9072"/>
          <w:tab w:val="left" w:pos="540"/>
        </w:tabs>
        <w:suppressAutoHyphens/>
        <w:rPr>
          <w:rFonts w:cs="Arial"/>
          <w:szCs w:val="22"/>
        </w:rPr>
      </w:pPr>
    </w:p>
    <w:p w14:paraId="22E8DAC8" w14:textId="77777777" w:rsidR="00CC3543" w:rsidRPr="00CC3543" w:rsidRDefault="00CC3543" w:rsidP="00CC3543">
      <w:pPr>
        <w:jc w:val="center"/>
        <w:rPr>
          <w:rFonts w:cs="Arial"/>
          <w:szCs w:val="22"/>
        </w:rPr>
      </w:pPr>
      <w:r w:rsidRPr="00174210">
        <w:rPr>
          <w:rFonts w:cs="Arial"/>
          <w:szCs w:val="22"/>
        </w:rPr>
        <w:t xml:space="preserve">De Vlaamse minister van </w:t>
      </w:r>
      <w:r w:rsidRPr="00CC3543">
        <w:rPr>
          <w:rFonts w:cs="Arial"/>
        </w:rPr>
        <w:t>Binnenlands Bestuur, Bestuurszaken, Inburgering en Gelijke Kansen</w:t>
      </w:r>
    </w:p>
    <w:p w14:paraId="5A1DF61C" w14:textId="77777777" w:rsidR="00CC3543" w:rsidRPr="00174210" w:rsidRDefault="00CC3543" w:rsidP="00CC3543">
      <w:pPr>
        <w:jc w:val="center"/>
        <w:rPr>
          <w:rFonts w:cs="Arial"/>
          <w:szCs w:val="22"/>
        </w:rPr>
      </w:pPr>
    </w:p>
    <w:p w14:paraId="4A777DA4" w14:textId="2383BE52" w:rsidR="00CC3543" w:rsidRDefault="00CC3543" w:rsidP="00CC3543">
      <w:pPr>
        <w:jc w:val="center"/>
        <w:rPr>
          <w:rFonts w:cs="Arial"/>
          <w:szCs w:val="22"/>
        </w:rPr>
      </w:pPr>
    </w:p>
    <w:p w14:paraId="10290571" w14:textId="77777777" w:rsidR="00720D1A" w:rsidRPr="00174210" w:rsidRDefault="00720D1A" w:rsidP="00CC3543">
      <w:pPr>
        <w:jc w:val="center"/>
        <w:rPr>
          <w:rFonts w:cs="Arial"/>
          <w:szCs w:val="22"/>
        </w:rPr>
      </w:pPr>
    </w:p>
    <w:p w14:paraId="6ABA9C0F" w14:textId="77777777" w:rsidR="00CC3543" w:rsidRDefault="00CC3543" w:rsidP="00CC3543">
      <w:pPr>
        <w:jc w:val="center"/>
        <w:rPr>
          <w:rFonts w:cs="Arial"/>
          <w:szCs w:val="22"/>
        </w:rPr>
      </w:pPr>
    </w:p>
    <w:p w14:paraId="79E7BAC8" w14:textId="77777777" w:rsidR="00CC3543" w:rsidRDefault="00CC3543" w:rsidP="00CC3543">
      <w:pPr>
        <w:jc w:val="center"/>
        <w:rPr>
          <w:rFonts w:cs="Arial"/>
          <w:szCs w:val="22"/>
        </w:rPr>
      </w:pPr>
    </w:p>
    <w:p w14:paraId="49F57AF9" w14:textId="77777777" w:rsidR="00CC3543" w:rsidRDefault="00CC3543" w:rsidP="00CC3543">
      <w:pPr>
        <w:jc w:val="center"/>
        <w:rPr>
          <w:rFonts w:cs="Arial"/>
          <w:szCs w:val="22"/>
        </w:rPr>
      </w:pPr>
      <w:r>
        <w:rPr>
          <w:rFonts w:cs="Arial"/>
          <w:szCs w:val="22"/>
        </w:rPr>
        <w:t>Bart SOMERS</w:t>
      </w:r>
    </w:p>
    <w:p w14:paraId="697B8715" w14:textId="309A43DD" w:rsidR="00CC3543" w:rsidRDefault="00CC3543" w:rsidP="00CC3543">
      <w:pPr>
        <w:rPr>
          <w:rFonts w:cs="Arial"/>
          <w:szCs w:val="22"/>
        </w:rPr>
      </w:pPr>
    </w:p>
    <w:p w14:paraId="292A4097" w14:textId="54FCA963" w:rsidR="00AB2936" w:rsidRDefault="00AB2936" w:rsidP="00CC3543">
      <w:pPr>
        <w:rPr>
          <w:rFonts w:cs="Arial"/>
          <w:szCs w:val="22"/>
        </w:rPr>
      </w:pPr>
    </w:p>
    <w:p w14:paraId="64A8C8C5" w14:textId="77777777" w:rsidR="00AB2936" w:rsidRDefault="00AB2936" w:rsidP="00CC3543">
      <w:pPr>
        <w:rPr>
          <w:rFonts w:cs="Arial"/>
          <w:szCs w:val="22"/>
        </w:rPr>
      </w:pPr>
    </w:p>
    <w:p w14:paraId="314D0B9E" w14:textId="73C37826" w:rsidR="00AB2936" w:rsidRDefault="00AB2936" w:rsidP="00CC3543">
      <w:pPr>
        <w:rPr>
          <w:rFonts w:cs="Arial"/>
          <w:szCs w:val="22"/>
        </w:rPr>
      </w:pPr>
    </w:p>
    <w:p w14:paraId="3523EFE9" w14:textId="77777777" w:rsidR="00E34A46" w:rsidRDefault="00E34A46" w:rsidP="00E34A46">
      <w:pPr>
        <w:pStyle w:val="Koptekst"/>
        <w:tabs>
          <w:tab w:val="clear" w:pos="4536"/>
          <w:tab w:val="clear" w:pos="9072"/>
        </w:tabs>
        <w:rPr>
          <w:rFonts w:cs="Arial"/>
          <w:sz w:val="24"/>
          <w:szCs w:val="24"/>
        </w:rPr>
      </w:pPr>
    </w:p>
    <w:p w14:paraId="3EB78354" w14:textId="77777777" w:rsidR="00E34A46" w:rsidRPr="00816068" w:rsidRDefault="00E34A46" w:rsidP="00E34A46">
      <w:pPr>
        <w:rPr>
          <w:rFonts w:cs="Arial"/>
          <w:szCs w:val="22"/>
        </w:rPr>
      </w:pPr>
      <w:r w:rsidRPr="00816068">
        <w:rPr>
          <w:rFonts w:cs="Arial"/>
          <w:szCs w:val="22"/>
        </w:rPr>
        <w:t>Bijlage:</w:t>
      </w:r>
    </w:p>
    <w:p w14:paraId="21360482" w14:textId="52BE41C9" w:rsidR="00E34A46" w:rsidRPr="00F305AE" w:rsidRDefault="00234B21" w:rsidP="00234B21">
      <w:pPr>
        <w:rPr>
          <w:rFonts w:cs="Arial"/>
          <w:szCs w:val="22"/>
        </w:rPr>
      </w:pPr>
      <w:r>
        <w:rPr>
          <w:rFonts w:cs="Arial"/>
          <w:szCs w:val="22"/>
        </w:rPr>
        <w:t>-</w:t>
      </w:r>
      <w:r w:rsidR="00E34A46" w:rsidRPr="00816068">
        <w:rPr>
          <w:rFonts w:cs="Arial"/>
          <w:szCs w:val="22"/>
        </w:rPr>
        <w:t xml:space="preserve">ontwerpbesluit van de Vlaamse Regering </w:t>
      </w:r>
      <w:r w:rsidR="00F150DA">
        <w:rPr>
          <w:rFonts w:cs="Arial"/>
          <w:szCs w:val="22"/>
        </w:rPr>
        <w:t>tot</w:t>
      </w:r>
      <w:r w:rsidR="00E34A46" w:rsidRPr="00816068">
        <w:rPr>
          <w:rFonts w:cs="Arial"/>
          <w:szCs w:val="22"/>
        </w:rPr>
        <w:t xml:space="preserve"> eervol ontslag van </w:t>
      </w:r>
      <w:r w:rsidR="00E34A46" w:rsidRPr="005F4C01">
        <w:rPr>
          <w:rFonts w:cs="Arial"/>
          <w:i/>
          <w:snapToGrid w:val="0"/>
          <w:szCs w:val="22"/>
          <w:shd w:val="clear" w:color="auto" w:fill="E0E0E0"/>
        </w:rPr>
        <w:t>Voornaam Naam</w:t>
      </w:r>
      <w:r w:rsidR="00E34A46">
        <w:rPr>
          <w:rFonts w:cs="Arial"/>
          <w:szCs w:val="22"/>
        </w:rPr>
        <w:t xml:space="preserve">, </w:t>
      </w:r>
      <w:r w:rsidR="00E34A46" w:rsidRPr="00031BA4">
        <w:rPr>
          <w:rFonts w:cs="Arial"/>
          <w:spacing w:val="2"/>
          <w:szCs w:val="22"/>
        </w:rPr>
        <w:t>arrondissementscommissaris</w:t>
      </w:r>
    </w:p>
    <w:p w14:paraId="636055CA" w14:textId="48F1D3D5" w:rsidR="00917411" w:rsidRDefault="00234B21" w:rsidP="008C5AE7">
      <w:pPr>
        <w:numPr>
          <w:ilvl w:val="12"/>
          <w:numId w:val="0"/>
        </w:numPr>
        <w:tabs>
          <w:tab w:val="center" w:pos="4253"/>
          <w:tab w:val="right" w:pos="8222"/>
        </w:tabs>
        <w:rPr>
          <w:rFonts w:cs="Arial"/>
          <w:spacing w:val="2"/>
          <w:sz w:val="24"/>
          <w:szCs w:val="24"/>
        </w:rPr>
      </w:pPr>
      <w:r>
        <w:rPr>
          <w:rFonts w:cs="Arial"/>
          <w:spacing w:val="2"/>
          <w:szCs w:val="22"/>
        </w:rPr>
        <w:t>-</w:t>
      </w:r>
      <w:r w:rsidR="00F305AE" w:rsidRPr="008C5AE7">
        <w:rPr>
          <w:rFonts w:cs="Arial"/>
          <w:spacing w:val="2"/>
          <w:szCs w:val="22"/>
        </w:rPr>
        <w:t>Functiebeschr</w:t>
      </w:r>
      <w:r>
        <w:rPr>
          <w:rFonts w:cs="Arial"/>
          <w:spacing w:val="2"/>
          <w:szCs w:val="22"/>
        </w:rPr>
        <w:t>i</w:t>
      </w:r>
      <w:r w:rsidR="00F305AE" w:rsidRPr="008C5AE7">
        <w:rPr>
          <w:rFonts w:cs="Arial"/>
          <w:spacing w:val="2"/>
          <w:szCs w:val="22"/>
        </w:rPr>
        <w:t>jving</w:t>
      </w:r>
    </w:p>
    <w:p w14:paraId="52A91948" w14:textId="77777777" w:rsidR="00917411" w:rsidRPr="006A74CD" w:rsidRDefault="00917411" w:rsidP="00917411">
      <w:pPr>
        <w:rPr>
          <w:rFonts w:cs="Arial"/>
          <w:spacing w:val="2"/>
          <w:sz w:val="24"/>
          <w:szCs w:val="24"/>
        </w:rPr>
      </w:pPr>
    </w:p>
    <w:p w14:paraId="524D0105" w14:textId="77777777" w:rsidR="00917411" w:rsidRPr="006219E3" w:rsidRDefault="00917411" w:rsidP="00917411">
      <w:pPr>
        <w:rPr>
          <w:rFonts w:cs="Arial"/>
          <w:spacing w:val="2"/>
          <w:szCs w:val="22"/>
        </w:rPr>
      </w:pPr>
    </w:p>
    <w:p w14:paraId="4FD93556" w14:textId="77777777" w:rsidR="00917411" w:rsidRDefault="00917411" w:rsidP="00917411">
      <w:pPr>
        <w:rPr>
          <w:rFonts w:cs="Arial"/>
          <w:spacing w:val="2"/>
          <w:szCs w:val="22"/>
          <w:u w:val="single"/>
        </w:rPr>
      </w:pPr>
    </w:p>
    <w:p w14:paraId="47CE95E6" w14:textId="77777777" w:rsidR="00917411" w:rsidRPr="006219E3" w:rsidRDefault="00917411" w:rsidP="00917411">
      <w:pPr>
        <w:rPr>
          <w:rFonts w:cs="Arial"/>
          <w:szCs w:val="22"/>
        </w:rPr>
      </w:pPr>
    </w:p>
    <w:p w14:paraId="5B597D55" w14:textId="7FD99EE5" w:rsidR="00917411" w:rsidRPr="006219E3" w:rsidRDefault="00917411" w:rsidP="00917411">
      <w:pPr>
        <w:rPr>
          <w:rFonts w:cs="Arial"/>
          <w:szCs w:val="22"/>
        </w:rPr>
      </w:pPr>
    </w:p>
    <w:p w14:paraId="132A0B7C" w14:textId="77777777" w:rsidR="00917411" w:rsidRPr="006219E3" w:rsidRDefault="00917411" w:rsidP="00917411">
      <w:pPr>
        <w:pStyle w:val="Koptekst"/>
        <w:tabs>
          <w:tab w:val="clear" w:pos="4536"/>
          <w:tab w:val="clear" w:pos="9072"/>
        </w:tabs>
        <w:rPr>
          <w:rFonts w:cs="Arial"/>
          <w:szCs w:val="22"/>
        </w:rPr>
      </w:pPr>
    </w:p>
    <w:p w14:paraId="4F075336" w14:textId="77777777" w:rsidR="00917411" w:rsidRPr="006219E3" w:rsidRDefault="00917411" w:rsidP="00917411">
      <w:pPr>
        <w:pStyle w:val="Koptekst"/>
        <w:tabs>
          <w:tab w:val="clear" w:pos="4536"/>
          <w:tab w:val="clear" w:pos="9072"/>
        </w:tabs>
        <w:rPr>
          <w:rFonts w:cs="Arial"/>
          <w:szCs w:val="22"/>
        </w:rPr>
      </w:pPr>
    </w:p>
    <w:p w14:paraId="3629D829" w14:textId="77777777" w:rsidR="00917411" w:rsidRDefault="00917411" w:rsidP="00917411">
      <w:pPr>
        <w:pStyle w:val="Koptekst"/>
        <w:tabs>
          <w:tab w:val="clear" w:pos="4536"/>
          <w:tab w:val="clear" w:pos="9072"/>
        </w:tabs>
        <w:rPr>
          <w:rFonts w:cs="Arial"/>
          <w:szCs w:val="22"/>
        </w:rPr>
      </w:pPr>
    </w:p>
    <w:p w14:paraId="7E566B44" w14:textId="77777777" w:rsidR="00917411" w:rsidRDefault="00917411" w:rsidP="00917411">
      <w:pPr>
        <w:pStyle w:val="Koptekst"/>
        <w:tabs>
          <w:tab w:val="clear" w:pos="4536"/>
          <w:tab w:val="clear" w:pos="9072"/>
        </w:tabs>
        <w:rPr>
          <w:rFonts w:cs="Arial"/>
          <w:szCs w:val="22"/>
        </w:rPr>
      </w:pPr>
    </w:p>
    <w:sectPr w:rsidR="00917411" w:rsidSect="0088322D">
      <w:footerReference w:type="default" r:id="rId12"/>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1993B" w14:textId="77777777" w:rsidR="001F2930" w:rsidRDefault="001F2930" w:rsidP="00574DA4">
      <w:r>
        <w:separator/>
      </w:r>
    </w:p>
  </w:endnote>
  <w:endnote w:type="continuationSeparator" w:id="0">
    <w:p w14:paraId="47A4E45C" w14:textId="77777777" w:rsidR="001F2930" w:rsidRDefault="001F2930"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8A945968-D4C9-4EEC-A949-0ACBC040C8DB}"/>
    <w:embedBold r:id="rId2" w:fontKey="{BEDDA62D-3A92-4448-B344-C9246A2B2F58}"/>
    <w:embedItalic r:id="rId3" w:fontKey="{46FC8F91-45C7-442E-A1AD-27146BD38152}"/>
    <w:embedBoldItalic r:id="rId4" w:fontKey="{489D2D92-939F-41EC-91B5-DAA5FE44982B}"/>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5" w:subsetted="1" w:fontKey="{FCF4864E-E58B-49D0-9A3D-3E47D7422C17}"/>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embedRegular r:id="rId6" w:subsetted="1" w:fontKey="{633F5039-CAF3-4339-89F2-377542BE7045}"/>
  </w:font>
  <w:font w:name="FlandersArtSans-Medium">
    <w:panose1 w:val="00000600000000000000"/>
    <w:charset w:val="00"/>
    <w:family w:val="auto"/>
    <w:pitch w:val="variable"/>
    <w:sig w:usb0="00000007" w:usb1="00000000" w:usb2="00000000" w:usb3="00000000" w:csb0="00000093" w:csb1="00000000"/>
    <w:embedRegular r:id="rId7" w:fontKey="{9E23BE47-CCFD-4D7E-98D0-C877818E768B}"/>
    <w:embedBold r:id="rId8" w:fontKey="{E9308721-79E7-4959-8A17-F3F3423C8161}"/>
    <w:embedItalic r:id="rId9" w:fontKey="{DF8C8280-886C-464D-ABB6-FA0074906D1E}"/>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C702DE">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C702DE">
      <w:rPr>
        <w:rStyle w:val="Paginanummer"/>
        <w:rFonts w:cs="Calibri"/>
        <w:noProof/>
        <w:sz w:val="18"/>
        <w:szCs w:val="18"/>
      </w:rPr>
      <w:t>5</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ECFE" w14:textId="77777777" w:rsidR="001F2930" w:rsidRDefault="001F2930" w:rsidP="00574DA4">
      <w:r>
        <w:separator/>
      </w:r>
    </w:p>
  </w:footnote>
  <w:footnote w:type="continuationSeparator" w:id="0">
    <w:p w14:paraId="6A4DE81D" w14:textId="77777777" w:rsidR="001F2930" w:rsidRDefault="001F2930"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5CF"/>
    <w:multiLevelType w:val="hybridMultilevel"/>
    <w:tmpl w:val="F55A0BA6"/>
    <w:lvl w:ilvl="0" w:tplc="2C1A370A">
      <w:start w:val="1"/>
      <w:numFmt w:val="upperLetter"/>
      <w:pStyle w:val="Kop2"/>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3" w15:restartNumberingAfterBreak="0">
    <w:nsid w:val="1DCD00B4"/>
    <w:multiLevelType w:val="hybridMultilevel"/>
    <w:tmpl w:val="34D8B2E8"/>
    <w:lvl w:ilvl="0" w:tplc="21C632EE">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9427C3A"/>
    <w:multiLevelType w:val="hybridMultilevel"/>
    <w:tmpl w:val="8102B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582763"/>
    <w:multiLevelType w:val="hybridMultilevel"/>
    <w:tmpl w:val="8D3E0A5A"/>
    <w:lvl w:ilvl="0" w:tplc="77822862">
      <w:start w:val="1"/>
      <w:numFmt w:val="bullet"/>
      <w:lvlText w:val="-"/>
      <w:lvlJc w:val="left"/>
      <w:pPr>
        <w:ind w:left="720" w:hanging="360"/>
      </w:pPr>
      <w:rPr>
        <w:rFonts w:ascii="FlandersArtSans-Regular" w:eastAsia="Times New Roman" w:hAnsi="FlandersArtSans-Regular" w:cs="Aria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FE3CB9"/>
    <w:multiLevelType w:val="hybridMultilevel"/>
    <w:tmpl w:val="116E1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0475276"/>
    <w:multiLevelType w:val="hybridMultilevel"/>
    <w:tmpl w:val="4106D032"/>
    <w:lvl w:ilvl="0" w:tplc="1BB0A32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4"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F9030A7"/>
    <w:multiLevelType w:val="hybridMultilevel"/>
    <w:tmpl w:val="24D692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0B472DD"/>
    <w:multiLevelType w:val="multilevel"/>
    <w:tmpl w:val="74F077B6"/>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5AF7D98"/>
    <w:multiLevelType w:val="hybridMultilevel"/>
    <w:tmpl w:val="E9609972"/>
    <w:lvl w:ilvl="0" w:tplc="CDC44ED6">
      <w:start w:val="8"/>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79862D0"/>
    <w:multiLevelType w:val="hybridMultilevel"/>
    <w:tmpl w:val="8B2A55E6"/>
    <w:lvl w:ilvl="0" w:tplc="4EFA3C80">
      <w:start w:val="3"/>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9"/>
  </w:num>
  <w:num w:numId="2">
    <w:abstractNumId w:val="14"/>
  </w:num>
  <w:num w:numId="3">
    <w:abstractNumId w:val="12"/>
  </w:num>
  <w:num w:numId="4">
    <w:abstractNumId w:val="10"/>
  </w:num>
  <w:num w:numId="5">
    <w:abstractNumId w:val="4"/>
  </w:num>
  <w:num w:numId="6">
    <w:abstractNumId w:val="21"/>
  </w:num>
  <w:num w:numId="7">
    <w:abstractNumId w:val="20"/>
  </w:num>
  <w:num w:numId="8">
    <w:abstractNumId w:val="13"/>
  </w:num>
  <w:num w:numId="9">
    <w:abstractNumId w:val="22"/>
  </w:num>
  <w:num w:numId="10">
    <w:abstractNumId w:val="18"/>
  </w:num>
  <w:num w:numId="11">
    <w:abstractNumId w:val="2"/>
  </w:num>
  <w:num w:numId="12">
    <w:abstractNumId w:val="1"/>
  </w:num>
  <w:num w:numId="13">
    <w:abstractNumId w:val="11"/>
  </w:num>
  <w:num w:numId="14">
    <w:abstractNumId w:val="16"/>
  </w:num>
  <w:num w:numId="15">
    <w:abstractNumId w:val="16"/>
  </w:num>
  <w:num w:numId="16">
    <w:abstractNumId w:val="0"/>
  </w:num>
  <w:num w:numId="17">
    <w:abstractNumId w:val="8"/>
  </w:num>
  <w:num w:numId="18">
    <w:abstractNumId w:val="3"/>
  </w:num>
  <w:num w:numId="19">
    <w:abstractNumId w:val="5"/>
  </w:num>
  <w:num w:numId="20">
    <w:abstractNumId w:val="0"/>
  </w:num>
  <w:num w:numId="21">
    <w:abstractNumId w:val="19"/>
  </w:num>
  <w:num w:numId="22">
    <w:abstractNumId w:val="6"/>
  </w:num>
  <w:num w:numId="23">
    <w:abstractNumId w:val="15"/>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0C2A"/>
    <w:rsid w:val="000010F5"/>
    <w:rsid w:val="000047F7"/>
    <w:rsid w:val="00006A59"/>
    <w:rsid w:val="00014A1E"/>
    <w:rsid w:val="0002419B"/>
    <w:rsid w:val="000436D0"/>
    <w:rsid w:val="0005272D"/>
    <w:rsid w:val="00053A43"/>
    <w:rsid w:val="000606C9"/>
    <w:rsid w:val="00060BE8"/>
    <w:rsid w:val="00071655"/>
    <w:rsid w:val="00073EF1"/>
    <w:rsid w:val="000819A4"/>
    <w:rsid w:val="000928F8"/>
    <w:rsid w:val="000961C6"/>
    <w:rsid w:val="00096519"/>
    <w:rsid w:val="00097724"/>
    <w:rsid w:val="000B1F49"/>
    <w:rsid w:val="000C5091"/>
    <w:rsid w:val="000C7505"/>
    <w:rsid w:val="0010361B"/>
    <w:rsid w:val="00117228"/>
    <w:rsid w:val="00133758"/>
    <w:rsid w:val="00164800"/>
    <w:rsid w:val="00172936"/>
    <w:rsid w:val="00176CBC"/>
    <w:rsid w:val="00180E80"/>
    <w:rsid w:val="00196DCA"/>
    <w:rsid w:val="001A2013"/>
    <w:rsid w:val="001A5AEE"/>
    <w:rsid w:val="001A7AE2"/>
    <w:rsid w:val="001C194D"/>
    <w:rsid w:val="001C3389"/>
    <w:rsid w:val="001C4FBA"/>
    <w:rsid w:val="001C584B"/>
    <w:rsid w:val="001D7325"/>
    <w:rsid w:val="001F275E"/>
    <w:rsid w:val="001F2930"/>
    <w:rsid w:val="00201972"/>
    <w:rsid w:val="002030CC"/>
    <w:rsid w:val="00205243"/>
    <w:rsid w:val="00212484"/>
    <w:rsid w:val="0021779E"/>
    <w:rsid w:val="00222507"/>
    <w:rsid w:val="00224DCF"/>
    <w:rsid w:val="00234B21"/>
    <w:rsid w:val="00240EB5"/>
    <w:rsid w:val="00243794"/>
    <w:rsid w:val="002477CB"/>
    <w:rsid w:val="002505E7"/>
    <w:rsid w:val="0025642F"/>
    <w:rsid w:val="00280309"/>
    <w:rsid w:val="00283977"/>
    <w:rsid w:val="00296327"/>
    <w:rsid w:val="002A02E4"/>
    <w:rsid w:val="002A3750"/>
    <w:rsid w:val="002B055F"/>
    <w:rsid w:val="002B4764"/>
    <w:rsid w:val="002B713C"/>
    <w:rsid w:val="002C0558"/>
    <w:rsid w:val="002C6E98"/>
    <w:rsid w:val="002D0825"/>
    <w:rsid w:val="002E0B10"/>
    <w:rsid w:val="00306388"/>
    <w:rsid w:val="0030750C"/>
    <w:rsid w:val="0031135C"/>
    <w:rsid w:val="00317362"/>
    <w:rsid w:val="00320244"/>
    <w:rsid w:val="00320E93"/>
    <w:rsid w:val="00324134"/>
    <w:rsid w:val="00341AA0"/>
    <w:rsid w:val="00344C44"/>
    <w:rsid w:val="00350279"/>
    <w:rsid w:val="0036014E"/>
    <w:rsid w:val="0036554F"/>
    <w:rsid w:val="003676D8"/>
    <w:rsid w:val="00391B01"/>
    <w:rsid w:val="003948AC"/>
    <w:rsid w:val="003A4A0F"/>
    <w:rsid w:val="003C070B"/>
    <w:rsid w:val="003C29C9"/>
    <w:rsid w:val="003C379C"/>
    <w:rsid w:val="003E57F9"/>
    <w:rsid w:val="003F6824"/>
    <w:rsid w:val="003F72C2"/>
    <w:rsid w:val="003F7D9F"/>
    <w:rsid w:val="0040767C"/>
    <w:rsid w:val="00414301"/>
    <w:rsid w:val="00417C4E"/>
    <w:rsid w:val="00427832"/>
    <w:rsid w:val="0043052F"/>
    <w:rsid w:val="004336D9"/>
    <w:rsid w:val="00464283"/>
    <w:rsid w:val="00465865"/>
    <w:rsid w:val="00493B40"/>
    <w:rsid w:val="00497805"/>
    <w:rsid w:val="004B142F"/>
    <w:rsid w:val="004B383C"/>
    <w:rsid w:val="004B7322"/>
    <w:rsid w:val="004C3A02"/>
    <w:rsid w:val="004C7110"/>
    <w:rsid w:val="004D2B90"/>
    <w:rsid w:val="004F57BF"/>
    <w:rsid w:val="005128AD"/>
    <w:rsid w:val="00520DDE"/>
    <w:rsid w:val="00520F68"/>
    <w:rsid w:val="0052173F"/>
    <w:rsid w:val="00523DB5"/>
    <w:rsid w:val="005276FE"/>
    <w:rsid w:val="00531B73"/>
    <w:rsid w:val="00535C50"/>
    <w:rsid w:val="00544DC3"/>
    <w:rsid w:val="005676B4"/>
    <w:rsid w:val="00574DA4"/>
    <w:rsid w:val="00576616"/>
    <w:rsid w:val="00576EBB"/>
    <w:rsid w:val="00586325"/>
    <w:rsid w:val="00595690"/>
    <w:rsid w:val="00597D4C"/>
    <w:rsid w:val="005C74D1"/>
    <w:rsid w:val="005D49A0"/>
    <w:rsid w:val="005F383A"/>
    <w:rsid w:val="005F6BC4"/>
    <w:rsid w:val="00605735"/>
    <w:rsid w:val="006102CD"/>
    <w:rsid w:val="00617C6C"/>
    <w:rsid w:val="0063401F"/>
    <w:rsid w:val="006374A2"/>
    <w:rsid w:val="006376CA"/>
    <w:rsid w:val="00644744"/>
    <w:rsid w:val="00646D48"/>
    <w:rsid w:val="006563FC"/>
    <w:rsid w:val="0069235D"/>
    <w:rsid w:val="00697BDA"/>
    <w:rsid w:val="00697FC5"/>
    <w:rsid w:val="006A571B"/>
    <w:rsid w:val="006B1D21"/>
    <w:rsid w:val="006C1D02"/>
    <w:rsid w:val="006C5DBA"/>
    <w:rsid w:val="006C7484"/>
    <w:rsid w:val="006D2D03"/>
    <w:rsid w:val="006D3387"/>
    <w:rsid w:val="006E2C62"/>
    <w:rsid w:val="006E31D8"/>
    <w:rsid w:val="006E4755"/>
    <w:rsid w:val="00700286"/>
    <w:rsid w:val="00710E42"/>
    <w:rsid w:val="007119E0"/>
    <w:rsid w:val="007138E8"/>
    <w:rsid w:val="00717A6D"/>
    <w:rsid w:val="00720D1A"/>
    <w:rsid w:val="00723E00"/>
    <w:rsid w:val="007246F9"/>
    <w:rsid w:val="0072588D"/>
    <w:rsid w:val="00732B40"/>
    <w:rsid w:val="007376D3"/>
    <w:rsid w:val="00743D68"/>
    <w:rsid w:val="00745068"/>
    <w:rsid w:val="0077227A"/>
    <w:rsid w:val="00785ACC"/>
    <w:rsid w:val="007912FB"/>
    <w:rsid w:val="007934DC"/>
    <w:rsid w:val="00794AF7"/>
    <w:rsid w:val="007B69F8"/>
    <w:rsid w:val="007D45E6"/>
    <w:rsid w:val="007D67CE"/>
    <w:rsid w:val="007E340E"/>
    <w:rsid w:val="007E604F"/>
    <w:rsid w:val="007E76E5"/>
    <w:rsid w:val="007F2A29"/>
    <w:rsid w:val="007F600E"/>
    <w:rsid w:val="007F6AA2"/>
    <w:rsid w:val="00803F96"/>
    <w:rsid w:val="00810FC8"/>
    <w:rsid w:val="00815401"/>
    <w:rsid w:val="0082394F"/>
    <w:rsid w:val="00830E7C"/>
    <w:rsid w:val="00845BA2"/>
    <w:rsid w:val="008500EC"/>
    <w:rsid w:val="00853E5F"/>
    <w:rsid w:val="00857F8B"/>
    <w:rsid w:val="008604A5"/>
    <w:rsid w:val="00872D8D"/>
    <w:rsid w:val="008762B1"/>
    <w:rsid w:val="00877516"/>
    <w:rsid w:val="0088322D"/>
    <w:rsid w:val="00886F99"/>
    <w:rsid w:val="00890401"/>
    <w:rsid w:val="0089105F"/>
    <w:rsid w:val="00891F64"/>
    <w:rsid w:val="008979A5"/>
    <w:rsid w:val="008B044A"/>
    <w:rsid w:val="008B596F"/>
    <w:rsid w:val="008C5AE7"/>
    <w:rsid w:val="008C6D7E"/>
    <w:rsid w:val="008D3F69"/>
    <w:rsid w:val="009030D0"/>
    <w:rsid w:val="009076A1"/>
    <w:rsid w:val="00917411"/>
    <w:rsid w:val="00927F01"/>
    <w:rsid w:val="009308D6"/>
    <w:rsid w:val="0093310F"/>
    <w:rsid w:val="00944C0D"/>
    <w:rsid w:val="0096194D"/>
    <w:rsid w:val="00977D70"/>
    <w:rsid w:val="00980096"/>
    <w:rsid w:val="009945D8"/>
    <w:rsid w:val="00997A56"/>
    <w:rsid w:val="009A29A9"/>
    <w:rsid w:val="009B6609"/>
    <w:rsid w:val="009B6A38"/>
    <w:rsid w:val="009E3002"/>
    <w:rsid w:val="009E31E0"/>
    <w:rsid w:val="009F0581"/>
    <w:rsid w:val="009F6B4A"/>
    <w:rsid w:val="00A02E79"/>
    <w:rsid w:val="00A05F5D"/>
    <w:rsid w:val="00A16CC2"/>
    <w:rsid w:val="00A277C9"/>
    <w:rsid w:val="00A44DE1"/>
    <w:rsid w:val="00A46C5C"/>
    <w:rsid w:val="00A47E69"/>
    <w:rsid w:val="00A520B8"/>
    <w:rsid w:val="00A55C74"/>
    <w:rsid w:val="00A71E28"/>
    <w:rsid w:val="00A80F25"/>
    <w:rsid w:val="00A85179"/>
    <w:rsid w:val="00A90D55"/>
    <w:rsid w:val="00A914AB"/>
    <w:rsid w:val="00AB2936"/>
    <w:rsid w:val="00AB533C"/>
    <w:rsid w:val="00AB6BD8"/>
    <w:rsid w:val="00AC20DD"/>
    <w:rsid w:val="00AC61F0"/>
    <w:rsid w:val="00AF347D"/>
    <w:rsid w:val="00AF4165"/>
    <w:rsid w:val="00AF4342"/>
    <w:rsid w:val="00B008FA"/>
    <w:rsid w:val="00B11BE0"/>
    <w:rsid w:val="00B216D2"/>
    <w:rsid w:val="00B22E2B"/>
    <w:rsid w:val="00B233DB"/>
    <w:rsid w:val="00B30344"/>
    <w:rsid w:val="00B34A4A"/>
    <w:rsid w:val="00B572BF"/>
    <w:rsid w:val="00B64E2A"/>
    <w:rsid w:val="00B67703"/>
    <w:rsid w:val="00B74DC9"/>
    <w:rsid w:val="00B81E8F"/>
    <w:rsid w:val="00B85AC0"/>
    <w:rsid w:val="00B85C17"/>
    <w:rsid w:val="00B977F1"/>
    <w:rsid w:val="00BA7F73"/>
    <w:rsid w:val="00BB0C45"/>
    <w:rsid w:val="00BC73A9"/>
    <w:rsid w:val="00BD56F4"/>
    <w:rsid w:val="00BE5519"/>
    <w:rsid w:val="00BF2F7D"/>
    <w:rsid w:val="00C02161"/>
    <w:rsid w:val="00C17A5E"/>
    <w:rsid w:val="00C3499C"/>
    <w:rsid w:val="00C403D9"/>
    <w:rsid w:val="00C533D0"/>
    <w:rsid w:val="00C56CFD"/>
    <w:rsid w:val="00C604FC"/>
    <w:rsid w:val="00C702DE"/>
    <w:rsid w:val="00C72E17"/>
    <w:rsid w:val="00C776D2"/>
    <w:rsid w:val="00C806E2"/>
    <w:rsid w:val="00C85FC1"/>
    <w:rsid w:val="00C8606D"/>
    <w:rsid w:val="00CA0A83"/>
    <w:rsid w:val="00CB0508"/>
    <w:rsid w:val="00CB6C4A"/>
    <w:rsid w:val="00CB6CB8"/>
    <w:rsid w:val="00CB76D0"/>
    <w:rsid w:val="00CC3543"/>
    <w:rsid w:val="00CC4821"/>
    <w:rsid w:val="00CE2CBC"/>
    <w:rsid w:val="00CE431D"/>
    <w:rsid w:val="00CE5048"/>
    <w:rsid w:val="00CE6453"/>
    <w:rsid w:val="00CF6D25"/>
    <w:rsid w:val="00D00837"/>
    <w:rsid w:val="00D111E2"/>
    <w:rsid w:val="00D1519B"/>
    <w:rsid w:val="00D23C5C"/>
    <w:rsid w:val="00D335DC"/>
    <w:rsid w:val="00D33C5D"/>
    <w:rsid w:val="00D43D47"/>
    <w:rsid w:val="00D43EF4"/>
    <w:rsid w:val="00D47C33"/>
    <w:rsid w:val="00D514BE"/>
    <w:rsid w:val="00D51DC6"/>
    <w:rsid w:val="00D65103"/>
    <w:rsid w:val="00D72850"/>
    <w:rsid w:val="00D77B3B"/>
    <w:rsid w:val="00D812C1"/>
    <w:rsid w:val="00D851F8"/>
    <w:rsid w:val="00D962E4"/>
    <w:rsid w:val="00DA23AD"/>
    <w:rsid w:val="00DA3692"/>
    <w:rsid w:val="00DA3AC5"/>
    <w:rsid w:val="00DA71A0"/>
    <w:rsid w:val="00DC05C2"/>
    <w:rsid w:val="00DC6612"/>
    <w:rsid w:val="00DD5216"/>
    <w:rsid w:val="00DD6596"/>
    <w:rsid w:val="00DD6BA1"/>
    <w:rsid w:val="00DD70EA"/>
    <w:rsid w:val="00DE1A4C"/>
    <w:rsid w:val="00DE6914"/>
    <w:rsid w:val="00E04577"/>
    <w:rsid w:val="00E34A46"/>
    <w:rsid w:val="00E52A50"/>
    <w:rsid w:val="00E5522D"/>
    <w:rsid w:val="00E76DDB"/>
    <w:rsid w:val="00E93F95"/>
    <w:rsid w:val="00EB5D95"/>
    <w:rsid w:val="00EF2238"/>
    <w:rsid w:val="00EF2CA0"/>
    <w:rsid w:val="00EF40B4"/>
    <w:rsid w:val="00EF4617"/>
    <w:rsid w:val="00EF6F7A"/>
    <w:rsid w:val="00F025D9"/>
    <w:rsid w:val="00F03C23"/>
    <w:rsid w:val="00F150DA"/>
    <w:rsid w:val="00F15DA3"/>
    <w:rsid w:val="00F16FA3"/>
    <w:rsid w:val="00F2293E"/>
    <w:rsid w:val="00F2779A"/>
    <w:rsid w:val="00F305AE"/>
    <w:rsid w:val="00F34DCD"/>
    <w:rsid w:val="00F36D42"/>
    <w:rsid w:val="00F434BE"/>
    <w:rsid w:val="00F6578B"/>
    <w:rsid w:val="00F67FC1"/>
    <w:rsid w:val="00F949E0"/>
    <w:rsid w:val="00FA582C"/>
    <w:rsid w:val="00FB1531"/>
    <w:rsid w:val="00FB1B27"/>
    <w:rsid w:val="00FB271D"/>
    <w:rsid w:val="00FB7B6C"/>
    <w:rsid w:val="00FC1566"/>
    <w:rsid w:val="00FC1EC7"/>
    <w:rsid w:val="00FC25AA"/>
    <w:rsid w:val="00FC32D2"/>
    <w:rsid w:val="00FD485E"/>
    <w:rsid w:val="00FE0D33"/>
    <w:rsid w:val="00FE6005"/>
    <w:rsid w:val="00FF3E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EF2238"/>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F2238"/>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F2238"/>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F2238"/>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EF2238"/>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EF2238"/>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customStyle="1" w:styleId="Technisch4">
    <w:name w:val="Technisch 4"/>
    <w:rsid w:val="00CC3543"/>
    <w:pPr>
      <w:tabs>
        <w:tab w:val="left" w:pos="-720"/>
      </w:tabs>
      <w:suppressAutoHyphens/>
      <w:spacing w:after="0" w:line="240" w:lineRule="auto"/>
    </w:pPr>
    <w:rPr>
      <w:rFonts w:ascii="Courier" w:eastAsia="Times New Roman" w:hAnsi="Courier" w:cs="Times New Roman"/>
      <w:b/>
      <w:sz w:val="24"/>
      <w:szCs w:val="20"/>
      <w:lang w:val="en-US" w:eastAsia="nl-BE"/>
    </w:rPr>
  </w:style>
  <w:style w:type="character" w:customStyle="1" w:styleId="artikel1">
    <w:name w:val="artikel1"/>
    <w:basedOn w:val="Standaardalinea-lettertype"/>
    <w:rsid w:val="004336D9"/>
    <w:rPr>
      <w:b/>
      <w:bCs/>
      <w:sz w:val="21"/>
      <w:szCs w:val="21"/>
    </w:rPr>
  </w:style>
  <w:style w:type="character" w:customStyle="1" w:styleId="artikel-versie-datum">
    <w:name w:val="artikel-versie-datum"/>
    <w:basedOn w:val="Standaardalinea-lettertype"/>
    <w:rsid w:val="004336D9"/>
  </w:style>
  <w:style w:type="character" w:customStyle="1" w:styleId="artikelversie">
    <w:name w:val="artikelversie"/>
    <w:basedOn w:val="Standaardalinea-lettertype"/>
    <w:rsid w:val="0043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842628107">
      <w:bodyDiv w:val="1"/>
      <w:marLeft w:val="0"/>
      <w:marRight w:val="0"/>
      <w:marTop w:val="0"/>
      <w:marBottom w:val="0"/>
      <w:divBdr>
        <w:top w:val="none" w:sz="0" w:space="0" w:color="auto"/>
        <w:left w:val="none" w:sz="0" w:space="0" w:color="auto"/>
        <w:bottom w:val="none" w:sz="0" w:space="0" w:color="auto"/>
        <w:right w:val="none" w:sz="0" w:space="0" w:color="auto"/>
      </w:divBdr>
      <w:divsChild>
        <w:div w:id="799298604">
          <w:marLeft w:val="0"/>
          <w:marRight w:val="0"/>
          <w:marTop w:val="300"/>
          <w:marBottom w:val="0"/>
          <w:divBdr>
            <w:top w:val="none" w:sz="0" w:space="0" w:color="auto"/>
            <w:left w:val="none" w:sz="0" w:space="0" w:color="auto"/>
            <w:bottom w:val="none" w:sz="0" w:space="0" w:color="auto"/>
            <w:right w:val="none" w:sz="0" w:space="0" w:color="auto"/>
          </w:divBdr>
        </w:div>
      </w:divsChild>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f94293a8fae1c4be4afeb886e7c26ece">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1cec49fbd2c51ee490e515cd6226745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8953-3329-4A72-9301-DA40C963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95E34-B0E7-46CD-81DE-9CE27BFF19AE}">
  <ds:schemaRefs>
    <ds:schemaRef ds:uri="http://schemas.microsoft.com/sharepoint/v3/contenttype/forms"/>
  </ds:schemaRefs>
</ds:datastoreItem>
</file>

<file path=customXml/itemProps3.xml><?xml version="1.0" encoding="utf-8"?>
<ds:datastoreItem xmlns:ds="http://schemas.openxmlformats.org/officeDocument/2006/customXml" ds:itemID="{3902E161-FC7F-447B-974C-B756A177D3F9}">
  <ds:schemaRefs>
    <ds:schemaRef ds:uri="1cfc264e-087b-465b-a09f-914583c00984"/>
    <ds:schemaRef ds:uri="d14aafb2-6b43-418b-8a65-a97e77fd2c8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A1EC1A-F8FF-4673-A732-1A3092EC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9581</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Beckers Hilde</cp:lastModifiedBy>
  <cp:revision>2</cp:revision>
  <cp:lastPrinted>2014-07-30T13:28:00Z</cp:lastPrinted>
  <dcterms:created xsi:type="dcterms:W3CDTF">2020-10-27T13:20:00Z</dcterms:created>
  <dcterms:modified xsi:type="dcterms:W3CDTF">2020-10-27T13:20:00Z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