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D24007" w:rsidRPr="00430413" w14:paraId="29FEAE29" w14:textId="77777777" w:rsidTr="00691523">
        <w:trPr>
          <w:trHeight w:val="2267"/>
        </w:trPr>
        <w:tc>
          <w:tcPr>
            <w:tcW w:w="3518" w:type="dxa"/>
          </w:tcPr>
          <w:p w14:paraId="6DC1AF2C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bookmarkStart w:id="0" w:name="_Hlk503784375"/>
            <w:bookmarkStart w:id="1" w:name="_Hlk503784357"/>
            <w:bookmarkStart w:id="2" w:name="_Hlk503972244"/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3A6A2E69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busnummer} </w:t>
            </w:r>
          </w:p>
          <w:p w14:paraId="16833CB3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43BC6E9A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2EEBE00A" w14:textId="77777777" w:rsidR="00D24007" w:rsidRPr="00430413" w:rsidRDefault="00D24007" w:rsidP="00691523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2A6C1C29" w14:textId="77777777" w:rsidR="00D24007" w:rsidRPr="00430413" w:rsidRDefault="00D24007" w:rsidP="00D24007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D24007" w:rsidRPr="00430413" w14:paraId="0700F621" w14:textId="77777777" w:rsidTr="00691523">
        <w:trPr>
          <w:trHeight w:hRule="exact" w:val="2133"/>
        </w:trPr>
        <w:tc>
          <w:tcPr>
            <w:tcW w:w="4883" w:type="dxa"/>
          </w:tcPr>
          <w:p w14:paraId="10810C64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3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14:paraId="41C51459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4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Straat; huisnummer; busnummer}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4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40AA60C4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5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postcode; gemeente}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5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634F0F26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6"/>
          </w:p>
          <w:p w14:paraId="6B051DBD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7"/>
          </w:p>
          <w:p w14:paraId="3E52BBF2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8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8"/>
          </w:p>
        </w:tc>
      </w:tr>
      <w:bookmarkEnd w:id="0"/>
    </w:tbl>
    <w:p w14:paraId="4AEF00D7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4E00226E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7635A622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03334DD5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623D9202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6F174851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6B3E4A5A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4FB75382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470B82F5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1FABDDF4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1F6E912A" w14:textId="77777777" w:rsidR="00D24007" w:rsidRDefault="00D24007" w:rsidP="00D24007">
      <w:pPr>
        <w:rPr>
          <w:rFonts w:ascii="Calibri" w:hAnsi="Calibri"/>
          <w:b/>
          <w:sz w:val="20"/>
        </w:rPr>
      </w:pPr>
    </w:p>
    <w:p w14:paraId="6FC3C296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440CD586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9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3B685836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2D0CE3FD" w14:textId="77777777" w:rsidR="00D24007" w:rsidRPr="00430413" w:rsidRDefault="00D24007" w:rsidP="00D24007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6293289D" w14:textId="77777777" w:rsidR="00D24007" w:rsidRPr="00430413" w:rsidRDefault="00D24007" w:rsidP="00D24007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bookmarkEnd w:id="1"/>
    <w:bookmarkEnd w:id="2"/>
    <w:p w14:paraId="428A08B8" w14:textId="77777777" w:rsidR="00D24007" w:rsidRDefault="00D24007" w:rsidP="00D24007">
      <w:pPr>
        <w:rPr>
          <w:lang w:val="nl-BE"/>
        </w:rPr>
      </w:pPr>
    </w:p>
    <w:p w14:paraId="447D5415" w14:textId="77777777" w:rsidR="00D24007" w:rsidRDefault="00D24007" w:rsidP="00D24007">
      <w:pPr>
        <w:rPr>
          <w:lang w:val="nl-BE"/>
        </w:rPr>
      </w:pPr>
    </w:p>
    <w:p w14:paraId="170F9049" w14:textId="77777777" w:rsidR="00D24007" w:rsidRDefault="00D24007" w:rsidP="00D24007">
      <w:pPr>
        <w:rPr>
          <w:lang w:val="nl-BE"/>
        </w:rPr>
      </w:pPr>
    </w:p>
    <w:p w14:paraId="4B1EEE27" w14:textId="55409DF3" w:rsidR="00D24007" w:rsidRPr="006530F4" w:rsidRDefault="00D24007" w:rsidP="00D24007">
      <w:pPr>
        <w:spacing w:line="360" w:lineRule="auto"/>
        <w:rPr>
          <w:rFonts w:asciiTheme="minorHAnsi" w:hAnsiTheme="minorHAnsi" w:cstheme="minorHAnsi"/>
          <w:i/>
          <w:iCs/>
          <w:sz w:val="20"/>
        </w:rPr>
      </w:pPr>
      <w:r w:rsidRPr="007270C5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</w:t>
      </w:r>
      <w:r w:rsidRPr="007270C5">
        <w:rPr>
          <w:rFonts w:asciiTheme="minorHAnsi" w:hAnsiTheme="minorHAnsi" w:cstheme="minorHAnsi"/>
          <w:i/>
          <w:iCs/>
          <w:sz w:val="20"/>
          <w:lang w:val="nl-BE"/>
        </w:rPr>
        <w:t xml:space="preserve"> </w:t>
      </w:r>
      <w:r w:rsidR="006530F4">
        <w:rPr>
          <w:rFonts w:asciiTheme="minorHAnsi" w:hAnsiTheme="minorHAnsi" w:cstheme="minorHAnsi"/>
          <w:i/>
          <w:iCs/>
          <w:sz w:val="20"/>
          <w:lang w:val="nl-BE"/>
        </w:rPr>
        <w:t>B</w:t>
      </w:r>
      <w:r w:rsidR="006530F4" w:rsidRPr="006530F4">
        <w:rPr>
          <w:rFonts w:asciiTheme="minorHAnsi" w:hAnsiTheme="minorHAnsi" w:cstheme="minorHAnsi"/>
          <w:i/>
          <w:iCs/>
          <w:sz w:val="20"/>
        </w:rPr>
        <w:t>esluit ${Beslissing.TypeZN} van de woning te ${</w:t>
      </w:r>
      <w:r w:rsidR="003A319A">
        <w:rPr>
          <w:rFonts w:asciiTheme="minorHAnsi" w:hAnsiTheme="minorHAnsi" w:cstheme="minorHAnsi"/>
          <w:i/>
          <w:iCs/>
          <w:sz w:val="20"/>
        </w:rPr>
        <w:t>Pand</w:t>
      </w:r>
      <w:r w:rsidR="006530F4" w:rsidRPr="006530F4">
        <w:rPr>
          <w:rFonts w:asciiTheme="minorHAnsi" w:hAnsiTheme="minorHAnsi" w:cstheme="minorHAnsi"/>
          <w:i/>
          <w:iCs/>
          <w:sz w:val="20"/>
        </w:rPr>
        <w:t>.Adres} - artikel 3.13 en artikel 3.24 van de Vlaamse Codex Wonen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D24007" w:rsidRPr="007270C5" w14:paraId="00D0FB0A" w14:textId="77777777" w:rsidTr="00691523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7CA31965" w14:textId="77777777" w:rsidR="00D24007" w:rsidRPr="007270C5" w:rsidRDefault="00D24007" w:rsidP="0069152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8121F9F" w14:textId="5C875089" w:rsidR="00D24007" w:rsidRPr="007270C5" w:rsidRDefault="00D24007" w:rsidP="0069152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>Aan ${Bestemmeling.VoornaamEnNaam}</w:t>
            </w:r>
          </w:p>
          <w:p w14:paraId="0A53C7D8" w14:textId="77777777" w:rsidR="00D24007" w:rsidRPr="007270C5" w:rsidRDefault="00D24007" w:rsidP="0069152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6841263" w14:textId="77777777" w:rsidR="003A319A" w:rsidRPr="003A319A" w:rsidRDefault="003A319A" w:rsidP="003A319A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A319A">
              <w:rPr>
                <w:rFonts w:asciiTheme="minorHAnsi" w:hAnsiTheme="minorHAnsi" w:cstheme="minorHAnsi"/>
                <w:sz w:val="20"/>
                <w:lang w:val="nl-BE"/>
              </w:rPr>
              <w:t>Hierbij stuur ik u het besluit ${Beslissing.TypeZN} van de burgemeester voor de volgende woning(en):</w:t>
            </w:r>
          </w:p>
          <w:p w14:paraId="33C22114" w14:textId="77777777" w:rsidR="003A319A" w:rsidRPr="003A319A" w:rsidRDefault="003A319A" w:rsidP="003A319A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A319A">
              <w:rPr>
                <w:rFonts w:asciiTheme="minorHAnsi" w:hAnsiTheme="minorHAnsi" w:cstheme="minorHAnsi"/>
                <w:sz w:val="20"/>
                <w:lang w:val="nl-BE"/>
              </w:rPr>
              <w:t xml:space="preserve">#{Entiteit[]}  </w:t>
            </w:r>
          </w:p>
          <w:p w14:paraId="397BD030" w14:textId="77777777" w:rsidR="003A319A" w:rsidRPr="003A319A" w:rsidRDefault="003A319A" w:rsidP="003A319A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A319A">
              <w:rPr>
                <w:rFonts w:asciiTheme="minorHAnsi" w:hAnsiTheme="minorHAnsi" w:cstheme="minorHAnsi"/>
                <w:sz w:val="20"/>
                <w:lang w:val="nl-BE"/>
              </w:rPr>
              <w:t xml:space="preserve">Het besluit geldt ook als officiële kennisgeving van de opname van de woning in de Vlaamse inventaris van ongeschikte en onbewoonbare woningen (VIVOO). U leest meer over de gevolgen van deze inventarisatie in de bijgevoegde folder. </w:t>
            </w:r>
          </w:p>
          <w:p w14:paraId="5DEE85B2" w14:textId="77777777" w:rsidR="003A319A" w:rsidRPr="003A319A" w:rsidRDefault="003A319A" w:rsidP="003A319A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28BE9B6" w14:textId="77777777" w:rsidR="003A319A" w:rsidRPr="003A319A" w:rsidRDefault="003A319A" w:rsidP="003A319A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A319A">
              <w:rPr>
                <w:rFonts w:asciiTheme="minorHAnsi" w:hAnsiTheme="minorHAnsi" w:cstheme="minorHAnsi"/>
                <w:sz w:val="20"/>
                <w:lang w:val="nl-BE"/>
              </w:rPr>
              <w:t xml:space="preserve">Als er een nog geldig conformiteitsattest voor de woning(en) was, dan vervalt dit conformiteitsattest vanaf de datum van het besluit ${Beslissing.TypeZN} . </w:t>
            </w:r>
          </w:p>
          <w:p w14:paraId="6C91C21B" w14:textId="77777777" w:rsidR="003A319A" w:rsidRPr="003A319A" w:rsidRDefault="003A319A" w:rsidP="003A319A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ED08197" w14:textId="5B499607" w:rsidR="003A319A" w:rsidRDefault="003A319A" w:rsidP="003A319A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A319A">
              <w:rPr>
                <w:rFonts w:asciiTheme="minorHAnsi" w:hAnsiTheme="minorHAnsi" w:cstheme="minorHAnsi"/>
                <w:sz w:val="20"/>
                <w:lang w:val="nl-BE"/>
              </w:rPr>
              <w:t xml:space="preserve">U kunt tegen dit besluit en de registratie in de Vlaamse inventaris in beroep gaan bij de Vlaamse Minister bevoegd voor Wonen. </w:t>
            </w:r>
          </w:p>
          <w:p w14:paraId="7F2AEE02" w14:textId="77777777" w:rsidR="00D27EED" w:rsidRDefault="00863981" w:rsidP="003A319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Om ontvankelijk te zijn moet het </w:t>
            </w:r>
            <w:r w:rsidR="00D27EED">
              <w:rPr>
                <w:rFonts w:asciiTheme="minorHAnsi" w:hAnsiTheme="minorHAnsi" w:cstheme="minorHAnsi"/>
                <w:sz w:val="20"/>
              </w:rPr>
              <w:t>beroep aan de volgende vereisten voldoen:</w:t>
            </w:r>
          </w:p>
          <w:p w14:paraId="52CF73BD" w14:textId="345C1B9C" w:rsidR="00D27EED" w:rsidRDefault="00863981" w:rsidP="002F7DE1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2F7DE1">
              <w:rPr>
                <w:rFonts w:asciiTheme="minorHAnsi" w:hAnsiTheme="minorHAnsi" w:cstheme="minorHAnsi"/>
                <w:sz w:val="20"/>
              </w:rPr>
              <w:t>Het beroep wordt tijdig aangetekend</w:t>
            </w:r>
            <w:r w:rsidR="00312BB7">
              <w:rPr>
                <w:rFonts w:asciiTheme="minorHAnsi" w:hAnsiTheme="minorHAnsi" w:cstheme="minorHAnsi"/>
                <w:sz w:val="20"/>
              </w:rPr>
              <w:t xml:space="preserve"> ingediend</w:t>
            </w:r>
            <w:r w:rsidRPr="002F7DE1">
              <w:rPr>
                <w:rFonts w:asciiTheme="minorHAnsi" w:hAnsiTheme="minorHAnsi" w:cstheme="minorHAnsi"/>
                <w:sz w:val="20"/>
              </w:rPr>
              <w:t xml:space="preserve"> met een beveiligde zending op het adres van Wonen in Vlaanderen</w:t>
            </w:r>
            <w:r w:rsidR="00091F8C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091F8C" w:rsidRPr="003A319A">
              <w:rPr>
                <w:rFonts w:asciiTheme="minorHAnsi" w:hAnsiTheme="minorHAnsi" w:cstheme="minorHAnsi"/>
                <w:sz w:val="20"/>
                <w:lang w:val="nl-BE"/>
              </w:rPr>
              <w:t xml:space="preserve">afdeling </w:t>
            </w:r>
            <w:r w:rsidR="00091F8C">
              <w:rPr>
                <w:rFonts w:asciiTheme="minorHAnsi" w:hAnsiTheme="minorHAnsi" w:cstheme="minorHAnsi"/>
                <w:sz w:val="20"/>
                <w:lang w:val="nl-BE"/>
              </w:rPr>
              <w:t xml:space="preserve">Premies en </w:t>
            </w:r>
            <w:r w:rsidR="00091F8C" w:rsidRPr="003A319A">
              <w:rPr>
                <w:rFonts w:asciiTheme="minorHAnsi" w:hAnsiTheme="minorHAnsi" w:cstheme="minorHAnsi"/>
                <w:sz w:val="20"/>
                <w:lang w:val="nl-BE"/>
              </w:rPr>
              <w:t>Woningkwaliteit</w:t>
            </w:r>
            <w:r w:rsidR="00091F8C">
              <w:rPr>
                <w:rFonts w:asciiTheme="minorHAnsi" w:hAnsiTheme="minorHAnsi" w:cstheme="minorHAnsi"/>
                <w:sz w:val="20"/>
                <w:lang w:val="nl-BE"/>
              </w:rPr>
              <w:t>,</w:t>
            </w:r>
            <w:r w:rsidR="00225F3D">
              <w:rPr>
                <w:rFonts w:asciiTheme="minorHAnsi" w:hAnsiTheme="minorHAnsi" w:cstheme="minorHAnsi"/>
                <w:sz w:val="20"/>
                <w:lang w:val="nl-BE"/>
              </w:rPr>
              <w:t xml:space="preserve"> dienst Handhaving,</w:t>
            </w:r>
            <w:r w:rsidR="00091F8C" w:rsidRPr="003A319A">
              <w:rPr>
                <w:rFonts w:asciiTheme="minorHAnsi" w:hAnsiTheme="minorHAnsi" w:cstheme="minorHAnsi"/>
                <w:sz w:val="20"/>
                <w:lang w:val="nl-BE"/>
              </w:rPr>
              <w:t xml:space="preserve"> </w:t>
            </w:r>
            <w:r w:rsidR="00091F8C" w:rsidRPr="003A319A">
              <w:rPr>
                <w:rFonts w:asciiTheme="minorHAnsi" w:hAnsiTheme="minorHAnsi" w:cstheme="minorHAnsi"/>
                <w:sz w:val="20"/>
              </w:rPr>
              <w:t>Herman Teirlinckgebouw, Havenlaan 88 bus 40, 1000 Brussel</w:t>
            </w:r>
            <w:r w:rsidR="00091F8C" w:rsidRPr="003A319A">
              <w:rPr>
                <w:rFonts w:asciiTheme="minorHAnsi" w:hAnsiTheme="minorHAnsi" w:cstheme="minorHAnsi"/>
                <w:sz w:val="20"/>
                <w:lang w:val="nl-BE"/>
              </w:rPr>
              <w:t>.</w:t>
            </w:r>
            <w:r w:rsidR="00091F8C">
              <w:rPr>
                <w:rFonts w:asciiTheme="minorHAnsi" w:hAnsiTheme="minorHAnsi" w:cstheme="minorHAnsi"/>
                <w:sz w:val="20"/>
                <w:lang w:val="nl-BE"/>
              </w:rPr>
              <w:t xml:space="preserve"> </w:t>
            </w:r>
            <w:r w:rsidRPr="002F7DE1">
              <w:rPr>
                <w:rFonts w:asciiTheme="minorHAnsi" w:hAnsiTheme="minorHAnsi" w:cstheme="minorHAnsi"/>
                <w:sz w:val="20"/>
              </w:rPr>
              <w:t xml:space="preserve">of via een beveiligd webformulier dat Wonen in Vlaanderen hiervoor ter beschikking kan stellen en dat een automatische ontvangstbevestiging aflevert. </w:t>
            </w:r>
          </w:p>
          <w:p w14:paraId="41CBC69B" w14:textId="7482B949" w:rsidR="00225F3D" w:rsidRPr="002F7DE1" w:rsidRDefault="005407B7" w:rsidP="002F7DE1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 maximale termijn om beroep in te dienen is 30 dagen vanaf de betekening van de beslissing</w:t>
            </w:r>
            <w:r w:rsidR="00071F0A">
              <w:rPr>
                <w:rFonts w:asciiTheme="minorHAnsi" w:hAnsiTheme="minorHAnsi" w:cstheme="minorHAnsi"/>
                <w:sz w:val="20"/>
              </w:rPr>
              <w:t>.</w:t>
            </w:r>
          </w:p>
          <w:p w14:paraId="62628E2B" w14:textId="6692117B" w:rsidR="00D27EED" w:rsidRPr="002F7DE1" w:rsidRDefault="00071F0A" w:rsidP="002F7DE1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 dient he</w:t>
            </w:r>
            <w:r w:rsidR="00863981" w:rsidRPr="002F7DE1">
              <w:rPr>
                <w:rFonts w:asciiTheme="minorHAnsi" w:hAnsiTheme="minorHAnsi" w:cstheme="minorHAnsi"/>
                <w:sz w:val="20"/>
              </w:rPr>
              <w:t xml:space="preserve">t beroep </w:t>
            </w:r>
            <w:r>
              <w:rPr>
                <w:rFonts w:asciiTheme="minorHAnsi" w:hAnsiTheme="minorHAnsi" w:cstheme="minorHAnsi"/>
                <w:sz w:val="20"/>
              </w:rPr>
              <w:t xml:space="preserve">zelf in </w:t>
            </w:r>
            <w:r w:rsidR="00153DE3">
              <w:rPr>
                <w:rFonts w:asciiTheme="minorHAnsi" w:hAnsiTheme="minorHAnsi" w:cstheme="minorHAnsi"/>
                <w:sz w:val="20"/>
              </w:rPr>
              <w:t xml:space="preserve">of laat dit doen door iemand die u </w:t>
            </w:r>
            <w:r w:rsidR="00863981" w:rsidRPr="002F7DE1">
              <w:rPr>
                <w:rFonts w:asciiTheme="minorHAnsi" w:hAnsiTheme="minorHAnsi" w:cstheme="minorHAnsi"/>
                <w:sz w:val="20"/>
              </w:rPr>
              <w:t>rechtsgeldig mag vertegenwoordigen.</w:t>
            </w:r>
          </w:p>
          <w:p w14:paraId="078C4021" w14:textId="2204165D" w:rsidR="00D27EED" w:rsidRPr="002F7DE1" w:rsidRDefault="00CD3D0B" w:rsidP="002F7DE1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CD3D0B">
              <w:rPr>
                <w:rFonts w:asciiTheme="minorHAnsi" w:hAnsiTheme="minorHAnsi" w:cstheme="minorHAnsi"/>
                <w:sz w:val="20"/>
              </w:rPr>
              <w:lastRenderedPageBreak/>
              <w:t xml:space="preserve">In uw </w:t>
            </w:r>
            <w:r>
              <w:rPr>
                <w:rFonts w:asciiTheme="minorHAnsi" w:hAnsiTheme="minorHAnsi" w:cstheme="minorHAnsi"/>
                <w:sz w:val="20"/>
              </w:rPr>
              <w:t xml:space="preserve">verzoekschrift </w:t>
            </w:r>
            <w:r w:rsidRPr="00CD3D0B">
              <w:rPr>
                <w:rFonts w:asciiTheme="minorHAnsi" w:hAnsiTheme="minorHAnsi" w:cstheme="minorHAnsi"/>
                <w:sz w:val="20"/>
              </w:rPr>
              <w:t xml:space="preserve">vermeldt u </w:t>
            </w:r>
            <w:r w:rsidR="00A82822">
              <w:rPr>
                <w:rFonts w:asciiTheme="minorHAnsi" w:hAnsiTheme="minorHAnsi" w:cstheme="minorHAnsi"/>
                <w:sz w:val="20"/>
              </w:rPr>
              <w:t xml:space="preserve">de beslissing waartegen u beroep indient, </w:t>
            </w:r>
            <w:r w:rsidRPr="00CD3D0B">
              <w:rPr>
                <w:rFonts w:asciiTheme="minorHAnsi" w:hAnsiTheme="minorHAnsi" w:cstheme="minorHAnsi"/>
                <w:sz w:val="20"/>
              </w:rPr>
              <w:t xml:space="preserve">het adres van de woning </w:t>
            </w:r>
            <w:r w:rsidR="00B558D6">
              <w:rPr>
                <w:rFonts w:asciiTheme="minorHAnsi" w:hAnsiTheme="minorHAnsi" w:cstheme="minorHAnsi"/>
                <w:sz w:val="20"/>
              </w:rPr>
              <w:t xml:space="preserve">waar het over gaat </w:t>
            </w:r>
            <w:r w:rsidR="006C03FB">
              <w:rPr>
                <w:rFonts w:asciiTheme="minorHAnsi" w:hAnsiTheme="minorHAnsi" w:cstheme="minorHAnsi"/>
                <w:sz w:val="20"/>
              </w:rPr>
              <w:t xml:space="preserve">en de reden van het beroep. </w:t>
            </w:r>
          </w:p>
          <w:p w14:paraId="1957ECF6" w14:textId="13FAB155" w:rsidR="00863981" w:rsidRPr="00390F40" w:rsidRDefault="00863981" w:rsidP="002F7DE1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F7DE1">
              <w:rPr>
                <w:rFonts w:asciiTheme="minorHAnsi" w:hAnsiTheme="minorHAnsi" w:cstheme="minorHAnsi"/>
                <w:sz w:val="20"/>
              </w:rPr>
              <w:t xml:space="preserve">De woning waarover het beroep gaat, bestaat nog altijd op het moment dat u </w:t>
            </w:r>
            <w:r w:rsidR="000C44AF">
              <w:rPr>
                <w:rFonts w:asciiTheme="minorHAnsi" w:hAnsiTheme="minorHAnsi" w:cstheme="minorHAnsi"/>
                <w:sz w:val="20"/>
              </w:rPr>
              <w:t>het beroep indient</w:t>
            </w:r>
            <w:r w:rsidR="00847CDA">
              <w:rPr>
                <w:rFonts w:asciiTheme="minorHAnsi" w:hAnsiTheme="minorHAnsi" w:cstheme="minorHAnsi"/>
                <w:sz w:val="20"/>
              </w:rPr>
              <w:t>.</w:t>
            </w:r>
          </w:p>
          <w:p w14:paraId="46B1BEC2" w14:textId="510D05BD" w:rsidR="00390F40" w:rsidRPr="00390F40" w:rsidRDefault="00390F40" w:rsidP="00390F40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t xml:space="preserve">Als u ondertussen de nodige herstellingswerken heeft uitgevoerd, vraagt u een conformiteitsattest aan en </w:t>
            </w:r>
            <w:r w:rsidR="00C362DA">
              <w:rPr>
                <w:rFonts w:asciiTheme="minorHAnsi" w:hAnsiTheme="minorHAnsi" w:cstheme="minorHAnsi"/>
                <w:sz w:val="20"/>
                <w:lang w:val="nl-BE"/>
              </w:rPr>
              <w:t>moet u niet in beroep gaan tegen dit besluit.</w:t>
            </w:r>
          </w:p>
          <w:p w14:paraId="1DB34283" w14:textId="77777777" w:rsidR="006530F4" w:rsidRPr="006530F4" w:rsidRDefault="006530F4" w:rsidP="006530F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46A65D3" w14:textId="75507CBB" w:rsidR="00D24007" w:rsidRPr="007270C5" w:rsidRDefault="00D24007" w:rsidP="0069152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60B548F5" w14:textId="77777777" w:rsidR="00D24007" w:rsidRPr="008F2B49" w:rsidRDefault="00D24007" w:rsidP="00D2400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lastRenderedPageBreak/>
        <w:t>Met vriendelijke groet</w:t>
      </w:r>
    </w:p>
    <w:p w14:paraId="25BCD3BE" w14:textId="77777777" w:rsidR="00D24007" w:rsidRPr="008F2B49" w:rsidRDefault="00D24007" w:rsidP="00D24007">
      <w:pPr>
        <w:rPr>
          <w:rFonts w:asciiTheme="minorHAnsi" w:hAnsiTheme="minorHAnsi" w:cstheme="minorHAnsi"/>
          <w:sz w:val="20"/>
          <w:lang w:val="nl-BE"/>
        </w:rPr>
      </w:pPr>
    </w:p>
    <w:p w14:paraId="5813F9B6" w14:textId="77777777" w:rsidR="00D24007" w:rsidRDefault="00D24007" w:rsidP="00D24007">
      <w:pPr>
        <w:rPr>
          <w:rFonts w:asciiTheme="minorHAnsi" w:hAnsiTheme="minorHAnsi" w:cstheme="minorHAnsi"/>
          <w:sz w:val="20"/>
          <w:lang w:val="nl-BE"/>
        </w:rPr>
      </w:pPr>
    </w:p>
    <w:p w14:paraId="115FA538" w14:textId="010B4BC6" w:rsidR="00D24007" w:rsidRDefault="00D24007" w:rsidP="00D24007">
      <w:pPr>
        <w:rPr>
          <w:rFonts w:asciiTheme="minorHAnsi" w:hAnsiTheme="minorHAnsi" w:cstheme="minorHAnsi"/>
          <w:sz w:val="20"/>
          <w:lang w:val="nl-BE"/>
        </w:rPr>
      </w:pPr>
    </w:p>
    <w:p w14:paraId="2966968A" w14:textId="77777777" w:rsidR="006530F4" w:rsidRDefault="006530F4" w:rsidP="00D24007">
      <w:pPr>
        <w:rPr>
          <w:rFonts w:asciiTheme="minorHAnsi" w:hAnsiTheme="minorHAnsi" w:cstheme="minorHAnsi"/>
          <w:sz w:val="20"/>
          <w:lang w:val="nl-BE"/>
        </w:rPr>
      </w:pPr>
    </w:p>
    <w:p w14:paraId="1D52109D" w14:textId="77777777" w:rsidR="00D24007" w:rsidRPr="008F2B49" w:rsidRDefault="00D24007" w:rsidP="00D2400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70542482" w14:textId="77777777" w:rsidR="00D24007" w:rsidRPr="0046009B" w:rsidRDefault="00D24007" w:rsidP="00D24007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p w14:paraId="081511C6" w14:textId="77777777" w:rsidR="00EA4E9F" w:rsidRPr="00D24007" w:rsidRDefault="00EA4E9F">
      <w:pPr>
        <w:rPr>
          <w:lang w:val="nl-BE"/>
        </w:rPr>
      </w:pPr>
    </w:p>
    <w:sectPr w:rsidR="00EA4E9F" w:rsidRPr="00D2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4C87"/>
    <w:multiLevelType w:val="hybridMultilevel"/>
    <w:tmpl w:val="25BE31B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37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07"/>
    <w:rsid w:val="00071F0A"/>
    <w:rsid w:val="00091F8C"/>
    <w:rsid w:val="000C44AF"/>
    <w:rsid w:val="00153DE3"/>
    <w:rsid w:val="00225F3D"/>
    <w:rsid w:val="00276C81"/>
    <w:rsid w:val="002F7DE1"/>
    <w:rsid w:val="00312BB7"/>
    <w:rsid w:val="00390F40"/>
    <w:rsid w:val="003A319A"/>
    <w:rsid w:val="005407B7"/>
    <w:rsid w:val="0063371F"/>
    <w:rsid w:val="006530F4"/>
    <w:rsid w:val="006C03FB"/>
    <w:rsid w:val="00847CDA"/>
    <w:rsid w:val="00863981"/>
    <w:rsid w:val="00A24812"/>
    <w:rsid w:val="00A82822"/>
    <w:rsid w:val="00B558D6"/>
    <w:rsid w:val="00B96095"/>
    <w:rsid w:val="00C362DA"/>
    <w:rsid w:val="00C45CC8"/>
    <w:rsid w:val="00CD3D0B"/>
    <w:rsid w:val="00D24007"/>
    <w:rsid w:val="00D27EED"/>
    <w:rsid w:val="00EA4E9F"/>
    <w:rsid w:val="00E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C501"/>
  <w15:chartTrackingRefBased/>
  <w15:docId w15:val="{19AFFFF5-0B98-4C1D-A583-31A88E07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007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2400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5DA9F-EC3E-439F-927F-880977A80A23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2.xml><?xml version="1.0" encoding="utf-8"?>
<ds:datastoreItem xmlns:ds="http://schemas.openxmlformats.org/officeDocument/2006/customXml" ds:itemID="{D56233BD-C1C3-4B6C-BE69-D8841E31E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CC7ED-7497-4D8F-AAA6-058FD3079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374</Words>
  <Characters>2059</Characters>
  <Application>Microsoft Office Word</Application>
  <DocSecurity>0</DocSecurity>
  <Lines>17</Lines>
  <Paragraphs>4</Paragraphs>
  <ScaleCrop>false</ScaleCrop>
  <Company>Vlaamse overheid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26</cp:revision>
  <dcterms:created xsi:type="dcterms:W3CDTF">2021-03-09T16:47:00Z</dcterms:created>
  <dcterms:modified xsi:type="dcterms:W3CDTF">2023-06-08T12:55:00Z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