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6D5E2E" w:rsidRPr="00430413" w14:paraId="4CE606C6" w14:textId="77777777" w:rsidTr="005E3614">
        <w:trPr>
          <w:trHeight w:val="2267"/>
        </w:trPr>
        <w:tc>
          <w:tcPr>
            <w:tcW w:w="3518" w:type="dxa"/>
          </w:tcPr>
          <w:p w14:paraId="0FEF79D9" w14:textId="77777777" w:rsidR="006D5E2E" w:rsidRPr="00430413" w:rsidRDefault="006D5E2E" w:rsidP="005E361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bookmarkStart w:id="0" w:name="_Hlk503784375"/>
            <w:bookmarkStart w:id="1" w:name="_Hlk503784357"/>
            <w:bookmarkStart w:id="2" w:name="_Hlk503972244"/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71224462" w14:textId="77777777" w:rsidR="006D5E2E" w:rsidRPr="00430413" w:rsidRDefault="006D5E2E" w:rsidP="005E361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busnummer} </w:t>
            </w:r>
          </w:p>
          <w:p w14:paraId="4AA6598A" w14:textId="77777777" w:rsidR="006D5E2E" w:rsidRPr="00430413" w:rsidRDefault="006D5E2E" w:rsidP="005E361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6AC5D95F" w14:textId="77777777" w:rsidR="006D5E2E" w:rsidRPr="00430413" w:rsidRDefault="006D5E2E" w:rsidP="005E361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43311456" w14:textId="77777777" w:rsidR="006D5E2E" w:rsidRPr="00430413" w:rsidRDefault="006D5E2E" w:rsidP="005E3614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2F9ECA79" w14:textId="77777777" w:rsidR="006D5E2E" w:rsidRPr="00430413" w:rsidRDefault="006D5E2E" w:rsidP="006D5E2E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6D5E2E" w:rsidRPr="00430413" w14:paraId="027C6345" w14:textId="77777777" w:rsidTr="005E3614">
        <w:trPr>
          <w:trHeight w:hRule="exact" w:val="2133"/>
        </w:trPr>
        <w:tc>
          <w:tcPr>
            <w:tcW w:w="4883" w:type="dxa"/>
          </w:tcPr>
          <w:p w14:paraId="79CA570D" w14:textId="77777777" w:rsidR="006D5E2E" w:rsidRPr="00430413" w:rsidRDefault="006D5E2E" w:rsidP="005E3614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3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14:paraId="627A786B" w14:textId="77777777" w:rsidR="006D5E2E" w:rsidRPr="00430413" w:rsidRDefault="006D5E2E" w:rsidP="005E3614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4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Straat; huisnummer; busnummer}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4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0F6A93E4" w14:textId="77777777" w:rsidR="006D5E2E" w:rsidRPr="00430413" w:rsidRDefault="006D5E2E" w:rsidP="005E3614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5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postcode; gemeente}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5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06B83E57" w14:textId="77777777" w:rsidR="006D5E2E" w:rsidRPr="00430413" w:rsidRDefault="006D5E2E" w:rsidP="005E3614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6"/>
          </w:p>
          <w:p w14:paraId="653C3F08" w14:textId="77777777" w:rsidR="006D5E2E" w:rsidRPr="00430413" w:rsidRDefault="006D5E2E" w:rsidP="005E3614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7"/>
          </w:p>
          <w:p w14:paraId="534B1549" w14:textId="77777777" w:rsidR="006D5E2E" w:rsidRPr="00430413" w:rsidRDefault="006D5E2E" w:rsidP="005E3614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8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8"/>
          </w:p>
        </w:tc>
      </w:tr>
      <w:bookmarkEnd w:id="0"/>
    </w:tbl>
    <w:p w14:paraId="78F9080F" w14:textId="77777777" w:rsidR="006D5E2E" w:rsidRPr="00430413" w:rsidRDefault="006D5E2E" w:rsidP="006D5E2E">
      <w:pPr>
        <w:rPr>
          <w:rFonts w:ascii="Calibri" w:hAnsi="Calibri"/>
          <w:b/>
          <w:sz w:val="20"/>
        </w:rPr>
      </w:pPr>
    </w:p>
    <w:p w14:paraId="04B717EC" w14:textId="77777777" w:rsidR="006D5E2E" w:rsidRPr="00430413" w:rsidRDefault="006D5E2E" w:rsidP="006D5E2E">
      <w:pPr>
        <w:rPr>
          <w:rFonts w:ascii="Calibri" w:hAnsi="Calibri"/>
          <w:b/>
          <w:sz w:val="20"/>
        </w:rPr>
      </w:pPr>
    </w:p>
    <w:p w14:paraId="7F1D757F" w14:textId="77777777" w:rsidR="006D5E2E" w:rsidRPr="00430413" w:rsidRDefault="006D5E2E" w:rsidP="006D5E2E">
      <w:pPr>
        <w:rPr>
          <w:rFonts w:ascii="Calibri" w:hAnsi="Calibri"/>
          <w:b/>
          <w:sz w:val="20"/>
        </w:rPr>
      </w:pPr>
    </w:p>
    <w:p w14:paraId="28319541" w14:textId="77777777" w:rsidR="006D5E2E" w:rsidRPr="00430413" w:rsidRDefault="006D5E2E" w:rsidP="006D5E2E">
      <w:pPr>
        <w:rPr>
          <w:rFonts w:ascii="Calibri" w:hAnsi="Calibri"/>
          <w:b/>
          <w:sz w:val="20"/>
        </w:rPr>
      </w:pPr>
    </w:p>
    <w:p w14:paraId="1137ABDE" w14:textId="77777777" w:rsidR="006D5E2E" w:rsidRPr="00430413" w:rsidRDefault="006D5E2E" w:rsidP="006D5E2E">
      <w:pPr>
        <w:rPr>
          <w:rFonts w:ascii="Calibri" w:hAnsi="Calibri"/>
          <w:b/>
          <w:sz w:val="20"/>
        </w:rPr>
      </w:pPr>
    </w:p>
    <w:p w14:paraId="1FC9218B" w14:textId="77777777" w:rsidR="006D5E2E" w:rsidRPr="00430413" w:rsidRDefault="006D5E2E" w:rsidP="006D5E2E">
      <w:pPr>
        <w:rPr>
          <w:rFonts w:ascii="Calibri" w:hAnsi="Calibri"/>
          <w:b/>
          <w:sz w:val="20"/>
        </w:rPr>
      </w:pPr>
    </w:p>
    <w:p w14:paraId="02188653" w14:textId="77777777" w:rsidR="006D5E2E" w:rsidRPr="00430413" w:rsidRDefault="006D5E2E" w:rsidP="006D5E2E">
      <w:pPr>
        <w:rPr>
          <w:rFonts w:ascii="Calibri" w:hAnsi="Calibri"/>
          <w:b/>
          <w:sz w:val="20"/>
        </w:rPr>
      </w:pPr>
    </w:p>
    <w:p w14:paraId="01E5D3CE" w14:textId="77777777" w:rsidR="006D5E2E" w:rsidRPr="00430413" w:rsidRDefault="006D5E2E" w:rsidP="006D5E2E">
      <w:pPr>
        <w:rPr>
          <w:rFonts w:ascii="Calibri" w:hAnsi="Calibri"/>
          <w:b/>
          <w:sz w:val="20"/>
        </w:rPr>
      </w:pPr>
    </w:p>
    <w:p w14:paraId="68FB3B69" w14:textId="77777777" w:rsidR="006D5E2E" w:rsidRPr="00430413" w:rsidRDefault="006D5E2E" w:rsidP="006D5E2E">
      <w:pPr>
        <w:rPr>
          <w:rFonts w:ascii="Calibri" w:hAnsi="Calibri"/>
          <w:b/>
          <w:sz w:val="20"/>
        </w:rPr>
      </w:pPr>
    </w:p>
    <w:p w14:paraId="0923171D" w14:textId="77777777" w:rsidR="006D5E2E" w:rsidRPr="00430413" w:rsidRDefault="006D5E2E" w:rsidP="006D5E2E">
      <w:pPr>
        <w:rPr>
          <w:rFonts w:ascii="Calibri" w:hAnsi="Calibri"/>
          <w:b/>
          <w:sz w:val="20"/>
        </w:rPr>
      </w:pPr>
    </w:p>
    <w:p w14:paraId="223A7BEB" w14:textId="77777777" w:rsidR="006D5E2E" w:rsidRDefault="006D5E2E" w:rsidP="006D5E2E">
      <w:pPr>
        <w:rPr>
          <w:rFonts w:ascii="Calibri" w:hAnsi="Calibri"/>
          <w:b/>
          <w:sz w:val="20"/>
        </w:rPr>
      </w:pPr>
    </w:p>
    <w:p w14:paraId="38B0ABAE" w14:textId="77777777" w:rsidR="006D5E2E" w:rsidRPr="00430413" w:rsidRDefault="006D5E2E" w:rsidP="006D5E2E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6CB70CB9" w14:textId="77777777" w:rsidR="006D5E2E" w:rsidRPr="00430413" w:rsidRDefault="006D5E2E" w:rsidP="006D5E2E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9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456FFF3B" w14:textId="77777777" w:rsidR="006D5E2E" w:rsidRPr="00430413" w:rsidRDefault="006D5E2E" w:rsidP="006D5E2E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749F552B" w14:textId="77777777" w:rsidR="006D5E2E" w:rsidRPr="00430413" w:rsidRDefault="006D5E2E" w:rsidP="006D5E2E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1F93518D" w14:textId="77777777" w:rsidR="006D5E2E" w:rsidRPr="00430413" w:rsidRDefault="006D5E2E" w:rsidP="006D5E2E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bookmarkEnd w:id="1"/>
    <w:bookmarkEnd w:id="2"/>
    <w:p w14:paraId="71AC5CAB" w14:textId="77777777" w:rsidR="006D5E2E" w:rsidRDefault="006D5E2E" w:rsidP="006D5E2E">
      <w:pPr>
        <w:rPr>
          <w:lang w:val="nl-BE"/>
        </w:rPr>
      </w:pPr>
    </w:p>
    <w:p w14:paraId="7C6C1323" w14:textId="77777777" w:rsidR="006D5E2E" w:rsidRDefault="006D5E2E" w:rsidP="006D5E2E">
      <w:pPr>
        <w:rPr>
          <w:lang w:val="nl-BE"/>
        </w:rPr>
      </w:pPr>
    </w:p>
    <w:p w14:paraId="59273234" w14:textId="77777777" w:rsidR="006D5E2E" w:rsidRDefault="006D5E2E" w:rsidP="006D5E2E">
      <w:pPr>
        <w:rPr>
          <w:lang w:val="nl-BE"/>
        </w:rPr>
      </w:pPr>
    </w:p>
    <w:p w14:paraId="4FBDE4E8" w14:textId="77777777" w:rsidR="006D5E2E" w:rsidRPr="007270C5" w:rsidRDefault="006D5E2E" w:rsidP="006D5E2E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7270C5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</w:t>
      </w:r>
      <w:r w:rsidRPr="007270C5">
        <w:rPr>
          <w:rFonts w:asciiTheme="minorHAnsi" w:hAnsiTheme="minorHAnsi" w:cstheme="minorHAnsi"/>
          <w:i/>
          <w:iCs/>
          <w:sz w:val="20"/>
          <w:lang w:val="nl-BE"/>
        </w:rPr>
        <w:t xml:space="preserve"> </w:t>
      </w:r>
      <w:r>
        <w:rPr>
          <w:rFonts w:asciiTheme="minorHAnsi" w:hAnsiTheme="minorHAnsi" w:cstheme="minorHAnsi"/>
          <w:i/>
          <w:iCs/>
          <w:sz w:val="20"/>
        </w:rPr>
        <w:t>B</w:t>
      </w:r>
      <w:r w:rsidRPr="00D24007">
        <w:rPr>
          <w:rFonts w:asciiTheme="minorHAnsi" w:hAnsiTheme="minorHAnsi" w:cstheme="minorHAnsi"/>
          <w:i/>
          <w:iCs/>
          <w:sz w:val="20"/>
        </w:rPr>
        <w:t>eslissing voor de woning te ${Entiteit.Adres} in de administratieve procedure ongeschikt- en onbewoonbaarheid - artikel 3.13 van de Vlaamse Codex Wonen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D5E2E" w:rsidRPr="007270C5" w14:paraId="2DCA1049" w14:textId="77777777" w:rsidTr="005E3614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43038753" w14:textId="77777777" w:rsidR="006D5E2E" w:rsidRPr="007270C5" w:rsidRDefault="006D5E2E" w:rsidP="005E361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96B5C55" w14:textId="77777777" w:rsidR="006D5E2E" w:rsidRPr="007270C5" w:rsidRDefault="006D5E2E" w:rsidP="005E361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>Aan ${Bestemmeling.VoornaamEnNaam}</w:t>
            </w:r>
          </w:p>
          <w:p w14:paraId="26C21946" w14:textId="77777777" w:rsidR="006D5E2E" w:rsidRPr="007270C5" w:rsidRDefault="006D5E2E" w:rsidP="005E361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D02C4DB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 xml:space="preserve">Uit het conformiteitsonderzoek uitgevoerd op ${DeelProcedure.Onderzoek.Datum.d MMMM yyyy} </w:t>
            </w:r>
          </w:p>
          <w:p w14:paraId="1E470384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>blijkt dat de woning op bovenstaand adres:</w:t>
            </w:r>
          </w:p>
          <w:p w14:paraId="255E9F78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>- geen of minder dan 7 gebreken van categorie I heeft;</w:t>
            </w:r>
          </w:p>
          <w:p w14:paraId="3A188121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>- geen gebreken van categorie II heeft en</w:t>
            </w:r>
          </w:p>
          <w:p w14:paraId="591EB437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>- geen gebreken van categorie III heeft.</w:t>
            </w:r>
          </w:p>
          <w:p w14:paraId="09F48B09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 xml:space="preserve">Een woning kan pas ongeschikt worden verklaard als ze minstens een gebrek van categorie II heeft. Bij 7 gebreken van categorie I wordt een gebrek van categorie II toegekend. Een woning kan pas ongeschikt en onbewoonbaar verklaard worden als ze minstens een gebrek van categorie III heeft. </w:t>
            </w:r>
          </w:p>
          <w:p w14:paraId="05867EB6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>De woning heeft minder dan 7 gebreken van categorie I en is conform. Bijgevolg neem ik geen besluit tot ongeschikt- of onbewoonbaarheid.</w:t>
            </w:r>
          </w:p>
          <w:p w14:paraId="13B7C690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C494FDE" w14:textId="0D4B37F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 xml:space="preserve">Als bijlage vindt u de beslissing van de burgemeester en een kopie van het/de technisch verslag(en) van het onderzoek. </w:t>
            </w:r>
            <w:r w:rsidRPr="006D5E2E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[[Daarin vindt u een overzicht van de vastgestelde gebreken. Het is raadzaam om deze gebreken zo snel mogelijk te verhelpen.]]</w:t>
            </w:r>
            <w:r w:rsidRPr="006D5E2E">
              <w:rPr>
                <w:rFonts w:asciiTheme="minorHAnsi" w:hAnsiTheme="minorHAnsi" w:cstheme="minorHAnsi"/>
                <w:noProof/>
                <w:sz w:val="20"/>
                <w:lang w:val="nl-BE"/>
              </w:rPr>
              <mc:AlternateContent>
                <mc:Choice Requires="wps">
                  <w:drawing>
                    <wp:inline distT="0" distB="0" distL="0" distR="0" wp14:anchorId="10CFBD96" wp14:editId="17575B03">
                      <wp:extent cx="142875" cy="142875"/>
                      <wp:effectExtent l="0" t="0" r="0" b="0"/>
                      <wp:docPr id="1" name="Rechtho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0A879" id="Rechthoek 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 xml:space="preserve"> </w:t>
            </w:r>
          </w:p>
          <w:p w14:paraId="7389AB0C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373DC6E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 xml:space="preserve">Ik heb ook de huurder van de woning op de hoogte gebracht van de resultaten van het onderzoek. </w:t>
            </w:r>
          </w:p>
          <w:p w14:paraId="0EDC1F30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BF1CCDD" w14:textId="2593E6A2" w:rsidR="000A46B3" w:rsidRDefault="000A46B3" w:rsidP="000A46B3">
            <w:pPr>
              <w:spacing w:line="360" w:lineRule="auto"/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U kunt tegen dit besluit in beroep gaan bij de Vlaamse Minister bevoegd voor Wonen. </w:t>
            </w:r>
          </w:p>
          <w:p w14:paraId="464CFDA5" w14:textId="77777777" w:rsidR="000A46B3" w:rsidRDefault="000A46B3" w:rsidP="000A46B3">
            <w:pPr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Om ontvankelijk te zijn moet het beroep aan de volgende vereisten voldoen:</w:t>
            </w:r>
          </w:p>
          <w:p w14:paraId="12AB8819" w14:textId="57EA1E10" w:rsidR="000A46B3" w:rsidRDefault="000A46B3" w:rsidP="000A46B3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Het beroep wordt tijdig aangetekend ingediend met een beveiligde zending op het adres van Wonen in Vlaanderen, 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afdeling Premies en Woningkwaliteit, dienst Handhaving, </w:t>
            </w:r>
            <w:r>
              <w:rPr>
                <w:rFonts w:ascii="Calibri" w:hAnsi="Calibri" w:cs="Calibri"/>
                <w:sz w:val="20"/>
              </w:rPr>
              <w:t>Herman Teirlinckgebouw, Havenlaan 88 bus 40, 1000 Brussel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. </w:t>
            </w:r>
            <w:r>
              <w:rPr>
                <w:rFonts w:ascii="Calibri" w:hAnsi="Calibri" w:cs="Calibri"/>
                <w:sz w:val="20"/>
              </w:rPr>
              <w:t xml:space="preserve">of via een beveiligd webformulier dat Wonen in Vlaanderen hiervoor ter beschikking kan stellen en dat een automatische ontvangstbevestiging aflevert. </w:t>
            </w:r>
          </w:p>
          <w:p w14:paraId="5990E2CC" w14:textId="77777777" w:rsidR="000A46B3" w:rsidRDefault="000A46B3" w:rsidP="000A46B3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 maximale termijn om beroep in te dienen is 30 dagen vanaf de betekening van de beslissing.</w:t>
            </w:r>
          </w:p>
          <w:p w14:paraId="2659A366" w14:textId="77777777" w:rsidR="000A46B3" w:rsidRDefault="000A46B3" w:rsidP="000A46B3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 dient het beroep zelf in of laat dit doen door iemand die u rechtsgeldig mag vertegenwoordigen.</w:t>
            </w:r>
          </w:p>
          <w:p w14:paraId="57DE3A1F" w14:textId="77777777" w:rsidR="000A46B3" w:rsidRDefault="000A46B3" w:rsidP="000A46B3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 uw verzoekschrift vermeldt u de beslissing waartegen u beroep indient, het adres van de woning waar het over gaat en de reden van het beroep. </w:t>
            </w:r>
          </w:p>
          <w:p w14:paraId="33387658" w14:textId="0368AEB4" w:rsidR="006D5E2E" w:rsidRPr="006D5E2E" w:rsidRDefault="000A46B3" w:rsidP="000A46B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</w:rPr>
              <w:t>De woning waarover het beroep gaat, bestaat nog altijd op het moment dat u het beroep indient.</w:t>
            </w:r>
          </w:p>
          <w:p w14:paraId="1820EEEE" w14:textId="74460505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>Omdat de woning conform is, levert de burgemeester een conformiteitsattest af. De geldighei</w:t>
            </w:r>
            <w:r w:rsidR="006A39B1">
              <w:rPr>
                <w:rFonts w:asciiTheme="minorHAnsi" w:hAnsiTheme="minorHAnsi" w:cstheme="minorHAnsi"/>
                <w:sz w:val="20"/>
                <w:lang w:val="nl-BE"/>
              </w:rPr>
              <w:t>d</w:t>
            </w: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>stermijn is vermeld op het conformiteitsattest.</w:t>
            </w:r>
          </w:p>
          <w:p w14:paraId="427AD596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D60AD03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>Het conformiteitsattest vervalt van rechtswege zodra :</w:t>
            </w:r>
          </w:p>
          <w:p w14:paraId="00DA3DE9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>1° aan de woning werken worden uitgevoerd als vermeld in artikel 3, § 3, van de huurwet;</w:t>
            </w:r>
          </w:p>
          <w:p w14:paraId="4F85C3D3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>2° de woning ongeschikt of onbewoonbaar wordt verklaard in toepassing van de Vlaamse Wooncode ;</w:t>
            </w:r>
          </w:p>
          <w:p w14:paraId="59B647A0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>3° de woning onbewoonbaar wordt verklaard in toepassing van artikel 135 van de Nieuwe Gemeentewet;</w:t>
            </w:r>
          </w:p>
          <w:p w14:paraId="40E69F7D" w14:textId="77777777" w:rsidR="006D5E2E" w:rsidRPr="006D5E2E" w:rsidRDefault="006D5E2E" w:rsidP="006D5E2E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D5E2E">
              <w:rPr>
                <w:rFonts w:asciiTheme="minorHAnsi" w:hAnsiTheme="minorHAnsi" w:cstheme="minorHAnsi"/>
                <w:sz w:val="20"/>
                <w:lang w:val="nl-BE"/>
              </w:rPr>
              <w:t>4° er voor de woning een proces-verbaal wordt opgesteld door de wooninspecteur van Wonen-Vlaanderen;</w:t>
            </w:r>
          </w:p>
          <w:p w14:paraId="45D59536" w14:textId="1E1117EE" w:rsidR="006D5E2E" w:rsidRPr="007270C5" w:rsidRDefault="006D5E2E" w:rsidP="005E361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3BDF87ED" w14:textId="77777777" w:rsidR="006D5E2E" w:rsidRDefault="006D5E2E" w:rsidP="006D5E2E">
      <w:pPr>
        <w:rPr>
          <w:lang w:val="nl-BE"/>
        </w:rPr>
      </w:pPr>
    </w:p>
    <w:p w14:paraId="096E6CE9" w14:textId="77777777" w:rsidR="006D5E2E" w:rsidRPr="008F2B49" w:rsidRDefault="006D5E2E" w:rsidP="006D5E2E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6C54EA01" w14:textId="77777777" w:rsidR="006D5E2E" w:rsidRPr="008F2B49" w:rsidRDefault="006D5E2E" w:rsidP="006D5E2E">
      <w:pPr>
        <w:rPr>
          <w:rFonts w:asciiTheme="minorHAnsi" w:hAnsiTheme="minorHAnsi" w:cstheme="minorHAnsi"/>
          <w:sz w:val="20"/>
          <w:lang w:val="nl-BE"/>
        </w:rPr>
      </w:pPr>
    </w:p>
    <w:p w14:paraId="10A20D85" w14:textId="77777777" w:rsidR="006D5E2E" w:rsidRDefault="006D5E2E" w:rsidP="006D5E2E">
      <w:pPr>
        <w:rPr>
          <w:rFonts w:asciiTheme="minorHAnsi" w:hAnsiTheme="minorHAnsi" w:cstheme="minorHAnsi"/>
          <w:sz w:val="20"/>
          <w:lang w:val="nl-BE"/>
        </w:rPr>
      </w:pPr>
    </w:p>
    <w:p w14:paraId="33ED632F" w14:textId="77777777" w:rsidR="006D5E2E" w:rsidRDefault="006D5E2E" w:rsidP="006D5E2E">
      <w:pPr>
        <w:rPr>
          <w:rFonts w:asciiTheme="minorHAnsi" w:hAnsiTheme="minorHAnsi" w:cstheme="minorHAnsi"/>
          <w:sz w:val="20"/>
          <w:lang w:val="nl-BE"/>
        </w:rPr>
      </w:pPr>
    </w:p>
    <w:p w14:paraId="3502E0EF" w14:textId="77777777" w:rsidR="006D5E2E" w:rsidRPr="008F2B49" w:rsidRDefault="006D5E2E" w:rsidP="006D5E2E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4A7C0904" w14:textId="77777777" w:rsidR="006D5E2E" w:rsidRPr="0046009B" w:rsidRDefault="006D5E2E" w:rsidP="006D5E2E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p w14:paraId="1372B047" w14:textId="77777777" w:rsidR="006D5E2E" w:rsidRPr="00D24007" w:rsidRDefault="006D5E2E" w:rsidP="006D5E2E">
      <w:pPr>
        <w:rPr>
          <w:lang w:val="nl-BE"/>
        </w:rPr>
      </w:pPr>
    </w:p>
    <w:p w14:paraId="3F02038B" w14:textId="77777777" w:rsidR="00AD1E11" w:rsidRPr="006D5E2E" w:rsidRDefault="00000000">
      <w:pPr>
        <w:rPr>
          <w:lang w:val="nl-BE"/>
        </w:rPr>
      </w:pPr>
    </w:p>
    <w:sectPr w:rsidR="00AD1E11" w:rsidRPr="006D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4C87"/>
    <w:multiLevelType w:val="hybridMultilevel"/>
    <w:tmpl w:val="25BE31B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725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2E"/>
    <w:rsid w:val="00073501"/>
    <w:rsid w:val="000A46B3"/>
    <w:rsid w:val="000B646F"/>
    <w:rsid w:val="00246F90"/>
    <w:rsid w:val="005546DF"/>
    <w:rsid w:val="005A5D66"/>
    <w:rsid w:val="006467BD"/>
    <w:rsid w:val="006A39B1"/>
    <w:rsid w:val="006D5E2E"/>
    <w:rsid w:val="00895621"/>
    <w:rsid w:val="00922DB9"/>
    <w:rsid w:val="00A07347"/>
    <w:rsid w:val="00F5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5BB3"/>
  <w15:chartTrackingRefBased/>
  <w15:docId w15:val="{70182210-1A2D-4108-B16B-77289805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5E2E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D5E2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B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95B59-03CD-4A85-AA4C-10697C9F48CE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2.xml><?xml version="1.0" encoding="utf-8"?>
<ds:datastoreItem xmlns:ds="http://schemas.openxmlformats.org/officeDocument/2006/customXml" ds:itemID="{7DF6E38F-37B6-4EE7-BD6C-15A4E7974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0DF81-5DF4-473F-9FBC-5EF823A8D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11</cp:revision>
  <dcterms:created xsi:type="dcterms:W3CDTF">2021-11-18T10:44:00Z</dcterms:created>
  <dcterms:modified xsi:type="dcterms:W3CDTF">2023-06-07T11:28:00Z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