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4B27F" w14:textId="31C90154" w:rsidR="00501664" w:rsidRDefault="00501664" w:rsidP="00501664">
      <w:pPr>
        <w:jc w:val="center"/>
      </w:pPr>
    </w:p>
    <w:p w14:paraId="0744B468" w14:textId="71C9B8CB" w:rsidR="00501664" w:rsidRDefault="00501664" w:rsidP="00501664">
      <w:pPr>
        <w:jc w:val="center"/>
      </w:pPr>
    </w:p>
    <w:p w14:paraId="62C33ABB" w14:textId="76B102DA" w:rsidR="00501664" w:rsidRDefault="00501664" w:rsidP="006D53DD">
      <w:pPr>
        <w:pBdr>
          <w:top w:val="single" w:sz="4" w:space="1" w:color="auto"/>
          <w:left w:val="single" w:sz="4" w:space="4" w:color="auto"/>
          <w:bottom w:val="single" w:sz="4" w:space="1" w:color="auto"/>
          <w:right w:val="single" w:sz="4" w:space="4" w:color="auto"/>
        </w:pBdr>
        <w:jc w:val="center"/>
      </w:pPr>
    </w:p>
    <w:p w14:paraId="7FC76D1D" w14:textId="61A36B40" w:rsidR="00501664" w:rsidRDefault="00113EE9" w:rsidP="006D53DD">
      <w:pPr>
        <w:pBdr>
          <w:top w:val="single" w:sz="4" w:space="1" w:color="auto"/>
          <w:left w:val="single" w:sz="4" w:space="4" w:color="auto"/>
          <w:bottom w:val="single" w:sz="4" w:space="1" w:color="auto"/>
          <w:right w:val="single" w:sz="4" w:space="4" w:color="auto"/>
        </w:pBdr>
        <w:jc w:val="center"/>
        <w:rPr>
          <w:b/>
          <w:bCs/>
        </w:rPr>
      </w:pPr>
      <w:r>
        <w:rPr>
          <w:b/>
          <w:bCs/>
        </w:rPr>
        <w:t>GUNNINGSLEIDRAAD</w:t>
      </w:r>
    </w:p>
    <w:p w14:paraId="6F56B9E3" w14:textId="4804146C" w:rsidR="00501664" w:rsidRDefault="00501664" w:rsidP="006D53DD">
      <w:pPr>
        <w:pBdr>
          <w:top w:val="single" w:sz="4" w:space="1" w:color="auto"/>
          <w:left w:val="single" w:sz="4" w:space="4" w:color="auto"/>
          <w:bottom w:val="single" w:sz="4" w:space="1" w:color="auto"/>
          <w:right w:val="single" w:sz="4" w:space="4" w:color="auto"/>
        </w:pBdr>
        <w:jc w:val="center"/>
        <w:rPr>
          <w:b/>
          <w:bCs/>
        </w:rPr>
      </w:pPr>
      <w:r>
        <w:rPr>
          <w:b/>
          <w:bCs/>
        </w:rPr>
        <w:t>VOOR DE OVERHEIDSOPDRACHT VOOR</w:t>
      </w:r>
    </w:p>
    <w:p w14:paraId="5F9060C7" w14:textId="77777777" w:rsidR="00501664" w:rsidRDefault="00501664" w:rsidP="006D53DD">
      <w:pPr>
        <w:pBdr>
          <w:top w:val="single" w:sz="4" w:space="1" w:color="auto"/>
          <w:left w:val="single" w:sz="4" w:space="4" w:color="auto"/>
          <w:bottom w:val="single" w:sz="4" w:space="1" w:color="auto"/>
          <w:right w:val="single" w:sz="4" w:space="4" w:color="auto"/>
        </w:pBdr>
        <w:jc w:val="center"/>
        <w:rPr>
          <w:b/>
          <w:bCs/>
        </w:rPr>
      </w:pPr>
    </w:p>
    <w:p w14:paraId="7455CB37" w14:textId="40DDA190" w:rsidR="00501664" w:rsidRDefault="00501664" w:rsidP="006D53DD">
      <w:pPr>
        <w:pBdr>
          <w:top w:val="single" w:sz="4" w:space="1" w:color="auto"/>
          <w:left w:val="single" w:sz="4" w:space="4" w:color="auto"/>
          <w:bottom w:val="single" w:sz="4" w:space="1" w:color="auto"/>
          <w:right w:val="single" w:sz="4" w:space="4" w:color="auto"/>
        </w:pBdr>
        <w:jc w:val="center"/>
        <w:rPr>
          <w:b/>
          <w:bCs/>
          <w:u w:val="single"/>
        </w:rPr>
      </w:pPr>
      <w:r>
        <w:rPr>
          <w:b/>
          <w:bCs/>
          <w:u w:val="single"/>
        </w:rPr>
        <w:t>WERKEN</w:t>
      </w:r>
    </w:p>
    <w:p w14:paraId="118BE10A" w14:textId="77777777" w:rsidR="00501664" w:rsidRDefault="00501664" w:rsidP="006D53DD">
      <w:pPr>
        <w:pBdr>
          <w:top w:val="single" w:sz="4" w:space="1" w:color="auto"/>
          <w:left w:val="single" w:sz="4" w:space="4" w:color="auto"/>
          <w:bottom w:val="single" w:sz="4" w:space="1" w:color="auto"/>
          <w:right w:val="single" w:sz="4" w:space="4" w:color="auto"/>
        </w:pBdr>
        <w:jc w:val="center"/>
      </w:pPr>
    </w:p>
    <w:p w14:paraId="33AB24F9" w14:textId="1CF2EDAE" w:rsidR="00501664" w:rsidRDefault="00501664" w:rsidP="006D53DD">
      <w:pPr>
        <w:pBdr>
          <w:top w:val="single" w:sz="4" w:space="1" w:color="auto"/>
          <w:left w:val="single" w:sz="4" w:space="4" w:color="auto"/>
          <w:bottom w:val="single" w:sz="4" w:space="1" w:color="auto"/>
          <w:right w:val="single" w:sz="4" w:space="4" w:color="auto"/>
        </w:pBdr>
        <w:jc w:val="center"/>
        <w:rPr>
          <w:b/>
          <w:bCs/>
          <w:i/>
          <w:iCs/>
        </w:rPr>
      </w:pPr>
      <w:r>
        <w:rPr>
          <w:b/>
          <w:bCs/>
        </w:rPr>
        <w:t xml:space="preserve">MET ALS VOORWERP: </w:t>
      </w:r>
      <w:r>
        <w:rPr>
          <w:b/>
          <w:bCs/>
          <w:i/>
          <w:iCs/>
        </w:rPr>
        <w:t>“DESIGN AND BUILD IN HET KADER VAN SOCIALE HUISVESTING OP GROND VAN EEN WOONMAATSCHAPPIJ”</w:t>
      </w:r>
    </w:p>
    <w:p w14:paraId="6F57E8ED" w14:textId="1A8FC09D" w:rsidR="00501664" w:rsidRDefault="00501664" w:rsidP="006D53DD">
      <w:pPr>
        <w:pBdr>
          <w:top w:val="single" w:sz="4" w:space="1" w:color="auto"/>
          <w:left w:val="single" w:sz="4" w:space="4" w:color="auto"/>
          <w:bottom w:val="single" w:sz="4" w:space="1" w:color="auto"/>
          <w:right w:val="single" w:sz="4" w:space="4" w:color="auto"/>
        </w:pBdr>
        <w:jc w:val="center"/>
        <w:rPr>
          <w:b/>
          <w:bCs/>
          <w:i/>
          <w:iCs/>
        </w:rPr>
      </w:pPr>
    </w:p>
    <w:p w14:paraId="17DD0BE6" w14:textId="3694D2DA" w:rsidR="00501664" w:rsidRDefault="00501664" w:rsidP="006D53DD">
      <w:pPr>
        <w:pBdr>
          <w:top w:val="single" w:sz="4" w:space="1" w:color="auto"/>
          <w:left w:val="single" w:sz="4" w:space="4" w:color="auto"/>
          <w:bottom w:val="single" w:sz="4" w:space="1" w:color="auto"/>
          <w:right w:val="single" w:sz="4" w:space="4" w:color="auto"/>
        </w:pBdr>
        <w:jc w:val="center"/>
        <w:rPr>
          <w:b/>
          <w:bCs/>
        </w:rPr>
      </w:pPr>
      <w:r>
        <w:rPr>
          <w:b/>
          <w:bCs/>
        </w:rPr>
        <w:t>MEDEDINGINGSPROCEDURE MET ONDERHANDELING</w:t>
      </w:r>
    </w:p>
    <w:p w14:paraId="0669C12D" w14:textId="222495DE" w:rsidR="00C74D5E" w:rsidRDefault="00C74D5E" w:rsidP="006D53DD">
      <w:pPr>
        <w:pBdr>
          <w:top w:val="single" w:sz="4" w:space="1" w:color="auto"/>
          <w:left w:val="single" w:sz="4" w:space="4" w:color="auto"/>
          <w:bottom w:val="single" w:sz="4" w:space="1" w:color="auto"/>
          <w:right w:val="single" w:sz="4" w:space="4" w:color="auto"/>
        </w:pBdr>
        <w:jc w:val="center"/>
        <w:rPr>
          <w:b/>
          <w:bCs/>
        </w:rPr>
      </w:pPr>
    </w:p>
    <w:p w14:paraId="70963A2A" w14:textId="4E425943" w:rsidR="00C74D5E" w:rsidRDefault="00C74D5E" w:rsidP="006D53DD">
      <w:pPr>
        <w:pBdr>
          <w:top w:val="single" w:sz="4" w:space="1" w:color="auto"/>
          <w:left w:val="single" w:sz="4" w:space="4" w:color="auto"/>
          <w:bottom w:val="single" w:sz="4" w:space="1" w:color="auto"/>
          <w:right w:val="single" w:sz="4" w:space="4" w:color="auto"/>
        </w:pBdr>
        <w:jc w:val="center"/>
        <w:rPr>
          <w:b/>
          <w:bCs/>
        </w:rPr>
      </w:pPr>
    </w:p>
    <w:p w14:paraId="626750DB" w14:textId="3095C284" w:rsidR="00C74D5E" w:rsidRDefault="00C74D5E" w:rsidP="006D53DD">
      <w:pPr>
        <w:pBdr>
          <w:top w:val="single" w:sz="4" w:space="1" w:color="auto"/>
          <w:left w:val="single" w:sz="4" w:space="4" w:color="auto"/>
          <w:bottom w:val="single" w:sz="4" w:space="1" w:color="auto"/>
          <w:right w:val="single" w:sz="4" w:space="4" w:color="auto"/>
        </w:pBdr>
        <w:jc w:val="center"/>
        <w:rPr>
          <w:b/>
          <w:bCs/>
        </w:rPr>
      </w:pPr>
    </w:p>
    <w:p w14:paraId="7C541D70" w14:textId="54C2EA6E" w:rsidR="00C74D5E" w:rsidRDefault="00C74D5E" w:rsidP="006D53DD">
      <w:pPr>
        <w:pBdr>
          <w:top w:val="single" w:sz="4" w:space="1" w:color="auto"/>
          <w:left w:val="single" w:sz="4" w:space="4" w:color="auto"/>
          <w:bottom w:val="single" w:sz="4" w:space="1" w:color="auto"/>
          <w:right w:val="single" w:sz="4" w:space="4" w:color="auto"/>
        </w:pBdr>
        <w:jc w:val="center"/>
        <w:rPr>
          <w:b/>
          <w:bCs/>
        </w:rPr>
      </w:pPr>
      <w:r>
        <w:rPr>
          <w:b/>
          <w:bCs/>
        </w:rPr>
        <w:t xml:space="preserve">Uiterste tijdstip om een </w:t>
      </w:r>
      <w:r w:rsidR="00113EE9">
        <w:rPr>
          <w:b/>
          <w:bCs/>
        </w:rPr>
        <w:t>offerte in te dienen</w:t>
      </w:r>
      <w:r>
        <w:rPr>
          <w:b/>
          <w:bCs/>
        </w:rPr>
        <w:t xml:space="preserve">: </w:t>
      </w:r>
      <w:r w:rsidR="00113EE9" w:rsidRPr="00113EE9">
        <w:rPr>
          <w:b/>
          <w:bCs/>
          <w:color w:val="FF0000"/>
        </w:rPr>
        <w:t>[datum en uur in te vullen]</w:t>
      </w:r>
    </w:p>
    <w:p w14:paraId="29D39ED5" w14:textId="77777777" w:rsidR="00C74D5E" w:rsidRDefault="00C74D5E" w:rsidP="006D53DD">
      <w:pPr>
        <w:pBdr>
          <w:top w:val="single" w:sz="4" w:space="1" w:color="auto"/>
          <w:left w:val="single" w:sz="4" w:space="4" w:color="auto"/>
          <w:bottom w:val="single" w:sz="4" w:space="1" w:color="auto"/>
          <w:right w:val="single" w:sz="4" w:space="4" w:color="auto"/>
        </w:pBdr>
        <w:jc w:val="center"/>
        <w:rPr>
          <w:b/>
          <w:bCs/>
        </w:rPr>
      </w:pPr>
    </w:p>
    <w:p w14:paraId="2F68AC7C" w14:textId="77777777" w:rsidR="00E11D06" w:rsidRDefault="00E11D06">
      <w:pPr>
        <w:rPr>
          <w:b/>
          <w:bCs/>
        </w:rPr>
      </w:pPr>
    </w:p>
    <w:p w14:paraId="70F9BC16" w14:textId="77777777" w:rsidR="00E11D06" w:rsidRDefault="00E11D06">
      <w:pPr>
        <w:rPr>
          <w:b/>
          <w:bCs/>
        </w:rPr>
      </w:pPr>
      <w:r>
        <w:rPr>
          <w:b/>
          <w:bCs/>
        </w:rPr>
        <w:br w:type="page"/>
      </w:r>
    </w:p>
    <w:p w14:paraId="2DF106E0" w14:textId="77777777" w:rsidR="00004338" w:rsidRPr="005044F5" w:rsidRDefault="00004338" w:rsidP="00004338">
      <w:pPr>
        <w:pBdr>
          <w:top w:val="single" w:sz="4" w:space="1" w:color="auto"/>
          <w:left w:val="single" w:sz="4" w:space="4" w:color="auto"/>
          <w:bottom w:val="single" w:sz="4" w:space="1" w:color="auto"/>
          <w:right w:val="single" w:sz="4" w:space="4" w:color="auto"/>
        </w:pBdr>
        <w:jc w:val="center"/>
        <w:rPr>
          <w:b/>
          <w:bCs/>
          <w:color w:val="FF0000"/>
          <w:u w:val="single"/>
        </w:rPr>
      </w:pPr>
      <w:r w:rsidRPr="000C3ED6">
        <w:rPr>
          <w:b/>
          <w:bCs/>
          <w:color w:val="FF0000"/>
          <w:u w:val="single"/>
        </w:rPr>
        <w:lastRenderedPageBreak/>
        <w:t>DISCLAIMER</w:t>
      </w:r>
    </w:p>
    <w:p w14:paraId="12A17EEB" w14:textId="77777777" w:rsidR="00004338" w:rsidRPr="005044F5" w:rsidRDefault="00004338" w:rsidP="00004338">
      <w:pPr>
        <w:pBdr>
          <w:top w:val="single" w:sz="4" w:space="1" w:color="auto"/>
          <w:left w:val="single" w:sz="4" w:space="4" w:color="auto"/>
          <w:bottom w:val="single" w:sz="4" w:space="1" w:color="auto"/>
          <w:right w:val="single" w:sz="4" w:space="4" w:color="auto"/>
        </w:pBdr>
        <w:jc w:val="both"/>
        <w:rPr>
          <w:b/>
          <w:bCs/>
          <w:color w:val="FF0000"/>
          <w:u w:val="single"/>
        </w:rPr>
      </w:pPr>
    </w:p>
    <w:p w14:paraId="588EB20B" w14:textId="77777777" w:rsidR="00004338" w:rsidRPr="005044F5" w:rsidRDefault="00004338" w:rsidP="00004338">
      <w:pPr>
        <w:pBdr>
          <w:top w:val="single" w:sz="4" w:space="1" w:color="auto"/>
          <w:left w:val="single" w:sz="4" w:space="4" w:color="auto"/>
          <w:bottom w:val="single" w:sz="4" w:space="1" w:color="auto"/>
          <w:right w:val="single" w:sz="4" w:space="4" w:color="auto"/>
        </w:pBdr>
        <w:jc w:val="both"/>
        <w:rPr>
          <w:b/>
          <w:bCs/>
          <w:color w:val="FF0000"/>
          <w:u w:val="single"/>
        </w:rPr>
      </w:pPr>
    </w:p>
    <w:p w14:paraId="23F184D5" w14:textId="056615BF" w:rsidR="00C516E4" w:rsidRPr="005044F5" w:rsidRDefault="00126248" w:rsidP="00C516E4">
      <w:pPr>
        <w:pBdr>
          <w:top w:val="single" w:sz="4" w:space="1" w:color="auto"/>
          <w:left w:val="single" w:sz="4" w:space="4" w:color="auto"/>
          <w:bottom w:val="single" w:sz="4" w:space="1" w:color="auto"/>
          <w:right w:val="single" w:sz="4" w:space="4" w:color="auto"/>
        </w:pBdr>
        <w:jc w:val="both"/>
        <w:rPr>
          <w:b/>
          <w:bCs/>
          <w:color w:val="FF0000"/>
          <w:u w:val="single"/>
        </w:rPr>
      </w:pPr>
      <w:r>
        <w:rPr>
          <w:b/>
          <w:bCs/>
          <w:color w:val="FF0000"/>
          <w:u w:val="single"/>
        </w:rPr>
        <w:t xml:space="preserve">WiV </w:t>
      </w:r>
      <w:r w:rsidR="00C516E4" w:rsidRPr="000C3ED6">
        <w:rPr>
          <w:b/>
          <w:bCs/>
          <w:color w:val="FF0000"/>
          <w:u w:val="single"/>
        </w:rPr>
        <w:t>KAN NIET AANSPRAKELIJK GESTELD WORDEN VOOR</w:t>
      </w:r>
      <w:r w:rsidR="00C516E4">
        <w:rPr>
          <w:b/>
          <w:bCs/>
          <w:color w:val="FF0000"/>
          <w:u w:val="single"/>
        </w:rPr>
        <w:t xml:space="preserve"> HET GEBRUIK VAN DIT DOCUMENT. </w:t>
      </w:r>
      <w:r w:rsidR="00BA0526">
        <w:rPr>
          <w:b/>
          <w:bCs/>
          <w:color w:val="FF0000"/>
          <w:u w:val="single"/>
        </w:rPr>
        <w:t>WiV</w:t>
      </w:r>
      <w:r w:rsidR="00C516E4">
        <w:rPr>
          <w:b/>
          <w:bCs/>
          <w:color w:val="FF0000"/>
          <w:u w:val="single"/>
        </w:rPr>
        <w:t xml:space="preserve"> KAN DAN OOK NIET AANSPRAKELIJK WORDEN GESTELD VOOR ONDER MEER</w:t>
      </w:r>
      <w:r w:rsidR="00C516E4" w:rsidRPr="000C3ED6">
        <w:rPr>
          <w:b/>
          <w:bCs/>
          <w:color w:val="FF0000"/>
          <w:u w:val="single"/>
        </w:rPr>
        <w:t xml:space="preserve"> GEBEURLIJKE FOUTIEVE BEPALINGEN</w:t>
      </w:r>
      <w:r w:rsidR="00C516E4">
        <w:rPr>
          <w:b/>
          <w:bCs/>
          <w:color w:val="FF0000"/>
          <w:u w:val="single"/>
        </w:rPr>
        <w:t xml:space="preserve"> IN DIT DOCUMENT, ALSOOK</w:t>
      </w:r>
      <w:r w:rsidR="00C516E4" w:rsidRPr="000C3ED6">
        <w:rPr>
          <w:b/>
          <w:bCs/>
          <w:color w:val="FF0000"/>
          <w:u w:val="single"/>
        </w:rPr>
        <w:t xml:space="preserve"> IN DE OVEREENKOMST TEN OPZICHTE VAN HET BESTEK. DE OVERNAME VAN DE TEKSTEN EN ANDERE DOCUMENTEN GEBEURT STEEDS ONDER DE VOLLEDIGE VERANTWOORDELIJKHEID VAN DE GEBRUIKER.</w:t>
      </w:r>
    </w:p>
    <w:p w14:paraId="49BB3A81" w14:textId="77777777" w:rsidR="00004338" w:rsidRPr="005044F5" w:rsidRDefault="00004338" w:rsidP="00004338">
      <w:pPr>
        <w:pBdr>
          <w:top w:val="single" w:sz="4" w:space="1" w:color="auto"/>
          <w:left w:val="single" w:sz="4" w:space="4" w:color="auto"/>
          <w:bottom w:val="single" w:sz="4" w:space="1" w:color="auto"/>
          <w:right w:val="single" w:sz="4" w:space="4" w:color="auto"/>
        </w:pBdr>
        <w:jc w:val="both"/>
        <w:rPr>
          <w:b/>
          <w:bCs/>
          <w:color w:val="FF0000"/>
          <w:u w:val="single"/>
        </w:rPr>
      </w:pPr>
    </w:p>
    <w:p w14:paraId="024226AE" w14:textId="3298A2BF" w:rsidR="00004338" w:rsidRDefault="00004338" w:rsidP="00004338">
      <w:pPr>
        <w:pBdr>
          <w:top w:val="single" w:sz="4" w:space="1" w:color="auto"/>
          <w:left w:val="single" w:sz="4" w:space="4" w:color="auto"/>
          <w:bottom w:val="single" w:sz="4" w:space="1" w:color="auto"/>
          <w:right w:val="single" w:sz="4" w:space="4" w:color="auto"/>
        </w:pBdr>
        <w:jc w:val="both"/>
        <w:rPr>
          <w:rStyle w:val="Hyperlink"/>
          <w:b/>
          <w:bCs/>
          <w:color w:val="FF0000"/>
        </w:rPr>
      </w:pPr>
      <w:r w:rsidRPr="000C3ED6">
        <w:rPr>
          <w:b/>
          <w:bCs/>
          <w:color w:val="FF0000"/>
          <w:u w:val="single"/>
        </w:rPr>
        <w:t xml:space="preserve">VOORTS IS DIT EEN LEVEND DOCUMENT DAT HET VOORWERP KAN UITMAKEN VAN WIJZIGINGEN EN VERDERE OPTIMALISATIES. </w:t>
      </w:r>
    </w:p>
    <w:p w14:paraId="495B6345" w14:textId="77777777" w:rsidR="00004338" w:rsidRDefault="00004338" w:rsidP="00E11D06">
      <w:pPr>
        <w:pBdr>
          <w:top w:val="single" w:sz="4" w:space="1" w:color="auto"/>
          <w:left w:val="single" w:sz="4" w:space="4" w:color="auto"/>
          <w:bottom w:val="single" w:sz="4" w:space="1" w:color="auto"/>
          <w:right w:val="single" w:sz="4" w:space="4" w:color="auto"/>
        </w:pBdr>
        <w:jc w:val="both"/>
        <w:rPr>
          <w:rStyle w:val="Hyperlink"/>
          <w:b/>
          <w:bCs/>
          <w:noProof/>
          <w:color w:val="FF0000"/>
        </w:rPr>
      </w:pPr>
    </w:p>
    <w:p w14:paraId="546B003C" w14:textId="77777777" w:rsidR="00004338" w:rsidRDefault="00004338" w:rsidP="00E11D06">
      <w:pPr>
        <w:pBdr>
          <w:top w:val="single" w:sz="4" w:space="1" w:color="auto"/>
          <w:left w:val="single" w:sz="4" w:space="4" w:color="auto"/>
          <w:bottom w:val="single" w:sz="4" w:space="1" w:color="auto"/>
          <w:right w:val="single" w:sz="4" w:space="4" w:color="auto"/>
        </w:pBdr>
        <w:jc w:val="both"/>
        <w:rPr>
          <w:rStyle w:val="Hyperlink"/>
          <w:b/>
          <w:bCs/>
          <w:noProof/>
          <w:color w:val="FF0000"/>
        </w:rPr>
      </w:pPr>
    </w:p>
    <w:p w14:paraId="37B19280" w14:textId="186CFB9A" w:rsidR="00E11D06" w:rsidRDefault="00E11D06" w:rsidP="00E11D06">
      <w:pPr>
        <w:pBdr>
          <w:top w:val="single" w:sz="4" w:space="1" w:color="auto"/>
          <w:left w:val="single" w:sz="4" w:space="4" w:color="auto"/>
          <w:bottom w:val="single" w:sz="4" w:space="1" w:color="auto"/>
          <w:right w:val="single" w:sz="4" w:space="4" w:color="auto"/>
        </w:pBdr>
        <w:jc w:val="both"/>
        <w:rPr>
          <w:rStyle w:val="Hyperlink"/>
          <w:b/>
          <w:bCs/>
          <w:noProof/>
          <w:color w:val="FF0000"/>
        </w:rPr>
      </w:pPr>
      <w:r w:rsidRPr="0046621C">
        <w:rPr>
          <w:rStyle w:val="Hyperlink"/>
          <w:b/>
          <w:bCs/>
          <w:noProof/>
          <w:color w:val="FF0000"/>
        </w:rPr>
        <w:t>TOELICHTING BIJ DE MODELDOCUMENTEN</w:t>
      </w:r>
      <w:r>
        <w:rPr>
          <w:rStyle w:val="Hyperlink"/>
          <w:b/>
          <w:bCs/>
          <w:noProof/>
          <w:color w:val="FF0000"/>
        </w:rPr>
        <w:t xml:space="preserve"> VOOR DE</w:t>
      </w:r>
      <w:r w:rsidR="00BA0526">
        <w:rPr>
          <w:rStyle w:val="Hyperlink"/>
          <w:b/>
          <w:bCs/>
          <w:noProof/>
          <w:color w:val="FF0000"/>
        </w:rPr>
        <w:t xml:space="preserve"> </w:t>
      </w:r>
      <w:r>
        <w:rPr>
          <w:rStyle w:val="Hyperlink"/>
          <w:b/>
          <w:bCs/>
          <w:noProof/>
          <w:color w:val="FF0000"/>
        </w:rPr>
        <w:t>WOONMAATSCHAPPIJ IN DE HOEDANIGHEID VAN AANBESTEDENDE OVERHEID</w:t>
      </w:r>
    </w:p>
    <w:p w14:paraId="324E11BE" w14:textId="77777777" w:rsidR="00E11D06" w:rsidRDefault="00E11D06" w:rsidP="00E11D06">
      <w:pPr>
        <w:pBdr>
          <w:top w:val="single" w:sz="4" w:space="1" w:color="auto"/>
          <w:left w:val="single" w:sz="4" w:space="4" w:color="auto"/>
          <w:bottom w:val="single" w:sz="4" w:space="1" w:color="auto"/>
          <w:right w:val="single" w:sz="4" w:space="4" w:color="auto"/>
        </w:pBdr>
        <w:jc w:val="both"/>
        <w:rPr>
          <w:rStyle w:val="Hyperlink"/>
          <w:b/>
          <w:bCs/>
          <w:noProof/>
          <w:color w:val="FF0000"/>
        </w:rPr>
      </w:pPr>
    </w:p>
    <w:p w14:paraId="780B664F" w14:textId="77777777" w:rsidR="00E11D06" w:rsidRDefault="00E11D06" w:rsidP="00E11D06">
      <w:pPr>
        <w:pBdr>
          <w:top w:val="single" w:sz="4" w:space="1" w:color="auto"/>
          <w:left w:val="single" w:sz="4" w:space="4" w:color="auto"/>
          <w:bottom w:val="single" w:sz="4" w:space="1" w:color="auto"/>
          <w:right w:val="single" w:sz="4" w:space="4" w:color="auto"/>
        </w:pBdr>
        <w:jc w:val="both"/>
        <w:rPr>
          <w:rStyle w:val="Hyperlink"/>
          <w:b/>
          <w:bCs/>
          <w:noProof/>
          <w:color w:val="FF0000"/>
        </w:rPr>
      </w:pPr>
    </w:p>
    <w:p w14:paraId="62B7C1DF" w14:textId="3E957662" w:rsidR="00113EE9" w:rsidRDefault="00E11D06" w:rsidP="00E11D06">
      <w:pPr>
        <w:pBdr>
          <w:top w:val="single" w:sz="4" w:space="1" w:color="auto"/>
          <w:left w:val="single" w:sz="4" w:space="4" w:color="auto"/>
          <w:bottom w:val="single" w:sz="4" w:space="1" w:color="auto"/>
          <w:right w:val="single" w:sz="4" w:space="4" w:color="auto"/>
        </w:pBdr>
        <w:jc w:val="both"/>
        <w:rPr>
          <w:rStyle w:val="Hyperlink"/>
          <w:b/>
          <w:bCs/>
          <w:noProof/>
          <w:color w:val="FF0000"/>
        </w:rPr>
      </w:pPr>
      <w:r>
        <w:rPr>
          <w:rStyle w:val="Hyperlink"/>
          <w:b/>
          <w:bCs/>
          <w:noProof/>
          <w:color w:val="FF0000"/>
        </w:rPr>
        <w:t>DE TEKST IN HET "ROOD" ZIJN INSTRUCTIES, DAN WEL TOELICHTINGEN EN DIENEN TE WORDEN VERWIJDERD VOOR DE PUBLICATIE VAN HET DOCUMENT.</w:t>
      </w:r>
    </w:p>
    <w:p w14:paraId="582A88EC" w14:textId="72D3A664" w:rsidR="00325AA3" w:rsidRDefault="00325AA3" w:rsidP="00E11D06">
      <w:pPr>
        <w:pBdr>
          <w:top w:val="single" w:sz="4" w:space="1" w:color="auto"/>
          <w:left w:val="single" w:sz="4" w:space="4" w:color="auto"/>
          <w:bottom w:val="single" w:sz="4" w:space="1" w:color="auto"/>
          <w:right w:val="single" w:sz="4" w:space="4" w:color="auto"/>
        </w:pBdr>
        <w:jc w:val="both"/>
        <w:rPr>
          <w:rStyle w:val="Hyperlink"/>
          <w:b/>
          <w:bCs/>
          <w:noProof/>
          <w:color w:val="FF0000"/>
        </w:rPr>
      </w:pPr>
    </w:p>
    <w:p w14:paraId="3CA3304E" w14:textId="06EB5670" w:rsidR="00325AA3" w:rsidRDefault="00325AA3" w:rsidP="00E11D06">
      <w:pPr>
        <w:pBdr>
          <w:top w:val="single" w:sz="4" w:space="1" w:color="auto"/>
          <w:left w:val="single" w:sz="4" w:space="4" w:color="auto"/>
          <w:bottom w:val="single" w:sz="4" w:space="1" w:color="auto"/>
          <w:right w:val="single" w:sz="4" w:space="4" w:color="auto"/>
        </w:pBdr>
        <w:jc w:val="both"/>
        <w:rPr>
          <w:rStyle w:val="Hyperlink"/>
          <w:b/>
          <w:bCs/>
          <w:noProof/>
          <w:color w:val="92D050"/>
        </w:rPr>
      </w:pPr>
      <w:r w:rsidRPr="00325AA3">
        <w:rPr>
          <w:rStyle w:val="Hyperlink"/>
          <w:b/>
          <w:bCs/>
          <w:noProof/>
          <w:color w:val="92D050"/>
        </w:rPr>
        <w:t>DE TEKST IN HET “GROEN” IS OPTIONEEL EN KAN WORDEN VERWIJDERD UIT HET DOCUMENT.</w:t>
      </w:r>
    </w:p>
    <w:p w14:paraId="0D5FA915" w14:textId="29E64C6B" w:rsidR="00113EE9" w:rsidRDefault="00113EE9" w:rsidP="00E11D06">
      <w:pPr>
        <w:pBdr>
          <w:top w:val="single" w:sz="4" w:space="1" w:color="auto"/>
          <w:left w:val="single" w:sz="4" w:space="4" w:color="auto"/>
          <w:bottom w:val="single" w:sz="4" w:space="1" w:color="auto"/>
          <w:right w:val="single" w:sz="4" w:space="4" w:color="auto"/>
        </w:pBdr>
        <w:jc w:val="both"/>
        <w:rPr>
          <w:rStyle w:val="Hyperlink"/>
          <w:b/>
          <w:bCs/>
          <w:noProof/>
          <w:color w:val="92D050"/>
        </w:rPr>
      </w:pPr>
    </w:p>
    <w:p w14:paraId="030E6AC9" w14:textId="0CCA260C" w:rsidR="00113EE9" w:rsidRPr="00113EE9" w:rsidRDefault="00113EE9" w:rsidP="00E11D06">
      <w:pPr>
        <w:pBdr>
          <w:top w:val="single" w:sz="4" w:space="1" w:color="auto"/>
          <w:left w:val="single" w:sz="4" w:space="4" w:color="auto"/>
          <w:bottom w:val="single" w:sz="4" w:space="1" w:color="auto"/>
          <w:right w:val="single" w:sz="4" w:space="4" w:color="auto"/>
        </w:pBdr>
        <w:jc w:val="both"/>
        <w:rPr>
          <w:rStyle w:val="Hyperlink"/>
          <w:b/>
          <w:bCs/>
          <w:noProof/>
          <w:color w:val="000000" w:themeColor="text1"/>
        </w:rPr>
      </w:pPr>
      <w:r w:rsidRPr="00E33912">
        <w:rPr>
          <w:rStyle w:val="Hyperlink"/>
          <w:b/>
          <w:color w:val="FF0000"/>
        </w:rPr>
        <w:t>ER ZIJN BEPAALDE TOEVOEGINGEN DIE GEBEURD ZIJN IN BRACKETS [*]. DEZE DIENEN FINAAL TE WORDEN INGEVULD BIJ DE ONDERTEKENING VAN DE OVEREENKOMST. DE ANDERE INFORMATIE KAN WEL REEDS WORDEN AANGEVULD.</w:t>
      </w:r>
    </w:p>
    <w:p w14:paraId="01331289" w14:textId="77777777" w:rsidR="00113EE9" w:rsidRDefault="00113EE9">
      <w:pPr>
        <w:rPr>
          <w:b/>
          <w:bCs/>
        </w:rPr>
      </w:pPr>
      <w:r>
        <w:rPr>
          <w:b/>
          <w:bCs/>
        </w:rPr>
        <w:br w:type="page"/>
      </w:r>
    </w:p>
    <w:p w14:paraId="29D65B1B" w14:textId="77777777" w:rsidR="00113EE9" w:rsidRDefault="00113EE9" w:rsidP="00113EE9">
      <w:pPr>
        <w:pBdr>
          <w:top w:val="single" w:sz="4" w:space="1" w:color="auto"/>
          <w:left w:val="single" w:sz="4" w:space="4" w:color="auto"/>
          <w:bottom w:val="single" w:sz="4" w:space="1" w:color="auto"/>
          <w:right w:val="single" w:sz="4" w:space="4" w:color="auto"/>
        </w:pBdr>
        <w:rPr>
          <w:b/>
          <w:bCs/>
        </w:rPr>
      </w:pPr>
      <w:r>
        <w:rPr>
          <w:b/>
          <w:bCs/>
        </w:rPr>
        <w:lastRenderedPageBreak/>
        <w:t>Afwijkingen op de AUR: zie DB-overeenkomst</w:t>
      </w:r>
    </w:p>
    <w:p w14:paraId="09C76CC8" w14:textId="12895979" w:rsidR="005F5801" w:rsidRDefault="00501664">
      <w:pPr>
        <w:pStyle w:val="Inhopg1"/>
        <w:tabs>
          <w:tab w:val="left" w:pos="480"/>
          <w:tab w:val="right" w:leader="dot" w:pos="9062"/>
        </w:tabs>
        <w:rPr>
          <w:rFonts w:eastAsiaTheme="minorEastAsia"/>
          <w:noProof/>
          <w:sz w:val="22"/>
          <w:szCs w:val="22"/>
          <w:lang w:eastAsia="nl-BE"/>
        </w:rPr>
      </w:pPr>
      <w:r>
        <w:rPr>
          <w:b/>
          <w:bCs/>
        </w:rPr>
        <w:br w:type="page"/>
      </w:r>
      <w:r w:rsidR="0046621C">
        <w:rPr>
          <w:b/>
          <w:bCs/>
        </w:rPr>
        <w:lastRenderedPageBreak/>
        <w:fldChar w:fldCharType="begin"/>
      </w:r>
      <w:r w:rsidR="0046621C">
        <w:rPr>
          <w:b/>
          <w:bCs/>
        </w:rPr>
        <w:instrText xml:space="preserve"> TOC \o \h \z \u </w:instrText>
      </w:r>
      <w:r w:rsidR="0046621C">
        <w:rPr>
          <w:b/>
          <w:bCs/>
        </w:rPr>
        <w:fldChar w:fldCharType="separate"/>
      </w:r>
      <w:hyperlink w:anchor="_Toc105751356" w:history="1">
        <w:r w:rsidR="005F5801" w:rsidRPr="00AD40A5">
          <w:rPr>
            <w:rStyle w:val="Hyperlink"/>
            <w:noProof/>
          </w:rPr>
          <w:t>I.</w:t>
        </w:r>
        <w:r w:rsidR="005F5801">
          <w:rPr>
            <w:rFonts w:eastAsiaTheme="minorEastAsia"/>
            <w:noProof/>
            <w:sz w:val="22"/>
            <w:szCs w:val="22"/>
            <w:lang w:eastAsia="nl-BE"/>
          </w:rPr>
          <w:tab/>
        </w:r>
        <w:r w:rsidR="005F5801" w:rsidRPr="00AD40A5">
          <w:rPr>
            <w:rStyle w:val="Hyperlink"/>
            <w:noProof/>
          </w:rPr>
          <w:t>Algemene bepalingen</w:t>
        </w:r>
        <w:r w:rsidR="005F5801">
          <w:rPr>
            <w:noProof/>
            <w:webHidden/>
          </w:rPr>
          <w:tab/>
        </w:r>
        <w:r w:rsidR="005F5801">
          <w:rPr>
            <w:noProof/>
            <w:webHidden/>
          </w:rPr>
          <w:fldChar w:fldCharType="begin"/>
        </w:r>
        <w:r w:rsidR="005F5801">
          <w:rPr>
            <w:noProof/>
            <w:webHidden/>
          </w:rPr>
          <w:instrText xml:space="preserve"> PAGEREF _Toc105751356 \h </w:instrText>
        </w:r>
        <w:r w:rsidR="005F5801">
          <w:rPr>
            <w:noProof/>
            <w:webHidden/>
          </w:rPr>
        </w:r>
        <w:r w:rsidR="005F5801">
          <w:rPr>
            <w:noProof/>
            <w:webHidden/>
          </w:rPr>
          <w:fldChar w:fldCharType="separate"/>
        </w:r>
        <w:r w:rsidR="005F5801">
          <w:rPr>
            <w:noProof/>
            <w:webHidden/>
          </w:rPr>
          <w:t>6</w:t>
        </w:r>
        <w:r w:rsidR="005F5801">
          <w:rPr>
            <w:noProof/>
            <w:webHidden/>
          </w:rPr>
          <w:fldChar w:fldCharType="end"/>
        </w:r>
      </w:hyperlink>
    </w:p>
    <w:p w14:paraId="42A4DEB1" w14:textId="0AA3B442" w:rsidR="005F5801" w:rsidRDefault="00000000">
      <w:pPr>
        <w:pStyle w:val="Inhopg2"/>
        <w:tabs>
          <w:tab w:val="left" w:pos="960"/>
          <w:tab w:val="right" w:leader="dot" w:pos="9062"/>
        </w:tabs>
        <w:rPr>
          <w:rFonts w:eastAsiaTheme="minorEastAsia"/>
          <w:noProof/>
          <w:sz w:val="22"/>
          <w:szCs w:val="22"/>
          <w:lang w:eastAsia="nl-BE"/>
        </w:rPr>
      </w:pPr>
      <w:hyperlink w:anchor="_Toc105751357" w:history="1">
        <w:r w:rsidR="005F5801" w:rsidRPr="00AD40A5">
          <w:rPr>
            <w:rStyle w:val="Hyperlink"/>
            <w:noProof/>
          </w:rPr>
          <w:t>I.1.</w:t>
        </w:r>
        <w:r w:rsidR="005F5801">
          <w:rPr>
            <w:rFonts w:eastAsiaTheme="minorEastAsia"/>
            <w:noProof/>
            <w:sz w:val="22"/>
            <w:szCs w:val="22"/>
            <w:lang w:eastAsia="nl-BE"/>
          </w:rPr>
          <w:tab/>
        </w:r>
        <w:r w:rsidR="005F5801" w:rsidRPr="00AD40A5">
          <w:rPr>
            <w:rStyle w:val="Hyperlink"/>
            <w:noProof/>
          </w:rPr>
          <w:t>Beschrijving en voorwerp van de opdracht</w:t>
        </w:r>
        <w:r w:rsidR="005F5801">
          <w:rPr>
            <w:noProof/>
            <w:webHidden/>
          </w:rPr>
          <w:tab/>
        </w:r>
        <w:r w:rsidR="005F5801">
          <w:rPr>
            <w:noProof/>
            <w:webHidden/>
          </w:rPr>
          <w:fldChar w:fldCharType="begin"/>
        </w:r>
        <w:r w:rsidR="005F5801">
          <w:rPr>
            <w:noProof/>
            <w:webHidden/>
          </w:rPr>
          <w:instrText xml:space="preserve"> PAGEREF _Toc105751357 \h </w:instrText>
        </w:r>
        <w:r w:rsidR="005F5801">
          <w:rPr>
            <w:noProof/>
            <w:webHidden/>
          </w:rPr>
        </w:r>
        <w:r w:rsidR="005F5801">
          <w:rPr>
            <w:noProof/>
            <w:webHidden/>
          </w:rPr>
          <w:fldChar w:fldCharType="separate"/>
        </w:r>
        <w:r w:rsidR="005F5801">
          <w:rPr>
            <w:noProof/>
            <w:webHidden/>
          </w:rPr>
          <w:t>6</w:t>
        </w:r>
        <w:r w:rsidR="005F5801">
          <w:rPr>
            <w:noProof/>
            <w:webHidden/>
          </w:rPr>
          <w:fldChar w:fldCharType="end"/>
        </w:r>
      </w:hyperlink>
    </w:p>
    <w:p w14:paraId="4A000251" w14:textId="0ADAE6AF" w:rsidR="005F5801" w:rsidRDefault="00000000">
      <w:pPr>
        <w:pStyle w:val="Inhopg2"/>
        <w:tabs>
          <w:tab w:val="left" w:pos="960"/>
          <w:tab w:val="right" w:leader="dot" w:pos="9062"/>
        </w:tabs>
        <w:rPr>
          <w:rFonts w:eastAsiaTheme="minorEastAsia"/>
          <w:noProof/>
          <w:sz w:val="22"/>
          <w:szCs w:val="22"/>
          <w:lang w:eastAsia="nl-BE"/>
        </w:rPr>
      </w:pPr>
      <w:hyperlink w:anchor="_Toc105751358" w:history="1">
        <w:r w:rsidR="005F5801" w:rsidRPr="00AD40A5">
          <w:rPr>
            <w:rStyle w:val="Hyperlink"/>
            <w:noProof/>
          </w:rPr>
          <w:t>I.2.</w:t>
        </w:r>
        <w:r w:rsidR="005F5801">
          <w:rPr>
            <w:rFonts w:eastAsiaTheme="minorEastAsia"/>
            <w:noProof/>
            <w:sz w:val="22"/>
            <w:szCs w:val="22"/>
            <w:lang w:eastAsia="nl-BE"/>
          </w:rPr>
          <w:tab/>
        </w:r>
        <w:r w:rsidR="005F5801" w:rsidRPr="00AD40A5">
          <w:rPr>
            <w:rStyle w:val="Hyperlink"/>
            <w:noProof/>
          </w:rPr>
          <w:t>De aanbestedende overheid</w:t>
        </w:r>
        <w:r w:rsidR="005F5801">
          <w:rPr>
            <w:noProof/>
            <w:webHidden/>
          </w:rPr>
          <w:tab/>
        </w:r>
        <w:r w:rsidR="005F5801">
          <w:rPr>
            <w:noProof/>
            <w:webHidden/>
          </w:rPr>
          <w:fldChar w:fldCharType="begin"/>
        </w:r>
        <w:r w:rsidR="005F5801">
          <w:rPr>
            <w:noProof/>
            <w:webHidden/>
          </w:rPr>
          <w:instrText xml:space="preserve"> PAGEREF _Toc105751358 \h </w:instrText>
        </w:r>
        <w:r w:rsidR="005F5801">
          <w:rPr>
            <w:noProof/>
            <w:webHidden/>
          </w:rPr>
        </w:r>
        <w:r w:rsidR="005F5801">
          <w:rPr>
            <w:noProof/>
            <w:webHidden/>
          </w:rPr>
          <w:fldChar w:fldCharType="separate"/>
        </w:r>
        <w:r w:rsidR="005F5801">
          <w:rPr>
            <w:noProof/>
            <w:webHidden/>
          </w:rPr>
          <w:t>6</w:t>
        </w:r>
        <w:r w:rsidR="005F5801">
          <w:rPr>
            <w:noProof/>
            <w:webHidden/>
          </w:rPr>
          <w:fldChar w:fldCharType="end"/>
        </w:r>
      </w:hyperlink>
    </w:p>
    <w:p w14:paraId="7D65CB58" w14:textId="7D8C5855" w:rsidR="005F5801" w:rsidRDefault="00000000">
      <w:pPr>
        <w:pStyle w:val="Inhopg2"/>
        <w:tabs>
          <w:tab w:val="left" w:pos="960"/>
          <w:tab w:val="right" w:leader="dot" w:pos="9062"/>
        </w:tabs>
        <w:rPr>
          <w:rFonts w:eastAsiaTheme="minorEastAsia"/>
          <w:noProof/>
          <w:sz w:val="22"/>
          <w:szCs w:val="22"/>
          <w:lang w:eastAsia="nl-BE"/>
        </w:rPr>
      </w:pPr>
      <w:hyperlink w:anchor="_Toc105751359" w:history="1">
        <w:r w:rsidR="005F5801" w:rsidRPr="00AD40A5">
          <w:rPr>
            <w:rStyle w:val="Hyperlink"/>
            <w:noProof/>
          </w:rPr>
          <w:t>I.3.</w:t>
        </w:r>
        <w:r w:rsidR="005F5801">
          <w:rPr>
            <w:rFonts w:eastAsiaTheme="minorEastAsia"/>
            <w:noProof/>
            <w:sz w:val="22"/>
            <w:szCs w:val="22"/>
            <w:lang w:eastAsia="nl-BE"/>
          </w:rPr>
          <w:tab/>
        </w:r>
        <w:r w:rsidR="005F5801" w:rsidRPr="00AD40A5">
          <w:rPr>
            <w:rStyle w:val="Hyperlink"/>
            <w:noProof/>
          </w:rPr>
          <w:t>Wijze van gunnen</w:t>
        </w:r>
        <w:r w:rsidR="005F5801">
          <w:rPr>
            <w:noProof/>
            <w:webHidden/>
          </w:rPr>
          <w:tab/>
        </w:r>
        <w:r w:rsidR="005F5801">
          <w:rPr>
            <w:noProof/>
            <w:webHidden/>
          </w:rPr>
          <w:fldChar w:fldCharType="begin"/>
        </w:r>
        <w:r w:rsidR="005F5801">
          <w:rPr>
            <w:noProof/>
            <w:webHidden/>
          </w:rPr>
          <w:instrText xml:space="preserve"> PAGEREF _Toc105751359 \h </w:instrText>
        </w:r>
        <w:r w:rsidR="005F5801">
          <w:rPr>
            <w:noProof/>
            <w:webHidden/>
          </w:rPr>
        </w:r>
        <w:r w:rsidR="005F5801">
          <w:rPr>
            <w:noProof/>
            <w:webHidden/>
          </w:rPr>
          <w:fldChar w:fldCharType="separate"/>
        </w:r>
        <w:r w:rsidR="005F5801">
          <w:rPr>
            <w:noProof/>
            <w:webHidden/>
          </w:rPr>
          <w:t>7</w:t>
        </w:r>
        <w:r w:rsidR="005F5801">
          <w:rPr>
            <w:noProof/>
            <w:webHidden/>
          </w:rPr>
          <w:fldChar w:fldCharType="end"/>
        </w:r>
      </w:hyperlink>
    </w:p>
    <w:p w14:paraId="4536DAB7" w14:textId="50D0D71A" w:rsidR="005F5801" w:rsidRDefault="00000000">
      <w:pPr>
        <w:pStyle w:val="Inhopg2"/>
        <w:tabs>
          <w:tab w:val="left" w:pos="960"/>
          <w:tab w:val="right" w:leader="dot" w:pos="9062"/>
        </w:tabs>
        <w:rPr>
          <w:rFonts w:eastAsiaTheme="minorEastAsia"/>
          <w:noProof/>
          <w:sz w:val="22"/>
          <w:szCs w:val="22"/>
          <w:lang w:eastAsia="nl-BE"/>
        </w:rPr>
      </w:pPr>
      <w:hyperlink w:anchor="_Toc105751360" w:history="1">
        <w:r w:rsidR="005F5801" w:rsidRPr="00AD40A5">
          <w:rPr>
            <w:rStyle w:val="Hyperlink"/>
            <w:noProof/>
          </w:rPr>
          <w:t>I.4.</w:t>
        </w:r>
        <w:r w:rsidR="005F5801">
          <w:rPr>
            <w:rFonts w:eastAsiaTheme="minorEastAsia"/>
            <w:noProof/>
            <w:sz w:val="22"/>
            <w:szCs w:val="22"/>
            <w:lang w:eastAsia="nl-BE"/>
          </w:rPr>
          <w:tab/>
        </w:r>
        <w:r w:rsidR="005F5801" w:rsidRPr="00AD40A5">
          <w:rPr>
            <w:rStyle w:val="Hyperlink"/>
            <w:noProof/>
          </w:rPr>
          <w:t>Communicatie, inlichtingen, vragen en antwoorden</w:t>
        </w:r>
        <w:r w:rsidR="005F5801">
          <w:rPr>
            <w:noProof/>
            <w:webHidden/>
          </w:rPr>
          <w:tab/>
        </w:r>
        <w:r w:rsidR="005F5801">
          <w:rPr>
            <w:noProof/>
            <w:webHidden/>
          </w:rPr>
          <w:fldChar w:fldCharType="begin"/>
        </w:r>
        <w:r w:rsidR="005F5801">
          <w:rPr>
            <w:noProof/>
            <w:webHidden/>
          </w:rPr>
          <w:instrText xml:space="preserve"> PAGEREF _Toc105751360 \h </w:instrText>
        </w:r>
        <w:r w:rsidR="005F5801">
          <w:rPr>
            <w:noProof/>
            <w:webHidden/>
          </w:rPr>
        </w:r>
        <w:r w:rsidR="005F5801">
          <w:rPr>
            <w:noProof/>
            <w:webHidden/>
          </w:rPr>
          <w:fldChar w:fldCharType="separate"/>
        </w:r>
        <w:r w:rsidR="005F5801">
          <w:rPr>
            <w:noProof/>
            <w:webHidden/>
          </w:rPr>
          <w:t>7</w:t>
        </w:r>
        <w:r w:rsidR="005F5801">
          <w:rPr>
            <w:noProof/>
            <w:webHidden/>
          </w:rPr>
          <w:fldChar w:fldCharType="end"/>
        </w:r>
      </w:hyperlink>
    </w:p>
    <w:p w14:paraId="6471801C" w14:textId="12833DB6" w:rsidR="005F5801" w:rsidRDefault="00000000">
      <w:pPr>
        <w:pStyle w:val="Inhopg2"/>
        <w:tabs>
          <w:tab w:val="left" w:pos="960"/>
          <w:tab w:val="right" w:leader="dot" w:pos="9062"/>
        </w:tabs>
        <w:rPr>
          <w:rFonts w:eastAsiaTheme="minorEastAsia"/>
          <w:noProof/>
          <w:sz w:val="22"/>
          <w:szCs w:val="22"/>
          <w:lang w:eastAsia="nl-BE"/>
        </w:rPr>
      </w:pPr>
      <w:hyperlink w:anchor="_Toc105751361" w:history="1">
        <w:r w:rsidR="005F5801" w:rsidRPr="00AD40A5">
          <w:rPr>
            <w:rStyle w:val="Hyperlink"/>
            <w:noProof/>
          </w:rPr>
          <w:t>I.5.</w:t>
        </w:r>
        <w:r w:rsidR="005F5801">
          <w:rPr>
            <w:rFonts w:eastAsiaTheme="minorEastAsia"/>
            <w:noProof/>
            <w:sz w:val="22"/>
            <w:szCs w:val="22"/>
            <w:lang w:eastAsia="nl-BE"/>
          </w:rPr>
          <w:tab/>
        </w:r>
        <w:r w:rsidR="005F5801" w:rsidRPr="00AD40A5">
          <w:rPr>
            <w:rStyle w:val="Hyperlink"/>
            <w:noProof/>
          </w:rPr>
          <w:t>Taalgebruik</w:t>
        </w:r>
        <w:r w:rsidR="005F5801">
          <w:rPr>
            <w:noProof/>
            <w:webHidden/>
          </w:rPr>
          <w:tab/>
        </w:r>
        <w:r w:rsidR="005F5801">
          <w:rPr>
            <w:noProof/>
            <w:webHidden/>
          </w:rPr>
          <w:fldChar w:fldCharType="begin"/>
        </w:r>
        <w:r w:rsidR="005F5801">
          <w:rPr>
            <w:noProof/>
            <w:webHidden/>
          </w:rPr>
          <w:instrText xml:space="preserve"> PAGEREF _Toc105751361 \h </w:instrText>
        </w:r>
        <w:r w:rsidR="005F5801">
          <w:rPr>
            <w:noProof/>
            <w:webHidden/>
          </w:rPr>
        </w:r>
        <w:r w:rsidR="005F5801">
          <w:rPr>
            <w:noProof/>
            <w:webHidden/>
          </w:rPr>
          <w:fldChar w:fldCharType="separate"/>
        </w:r>
        <w:r w:rsidR="005F5801">
          <w:rPr>
            <w:noProof/>
            <w:webHidden/>
          </w:rPr>
          <w:t>7</w:t>
        </w:r>
        <w:r w:rsidR="005F5801">
          <w:rPr>
            <w:noProof/>
            <w:webHidden/>
          </w:rPr>
          <w:fldChar w:fldCharType="end"/>
        </w:r>
      </w:hyperlink>
    </w:p>
    <w:p w14:paraId="714CA602" w14:textId="094CFE14" w:rsidR="005F5801" w:rsidRDefault="00000000">
      <w:pPr>
        <w:pStyle w:val="Inhopg2"/>
        <w:tabs>
          <w:tab w:val="left" w:pos="960"/>
          <w:tab w:val="right" w:leader="dot" w:pos="9062"/>
        </w:tabs>
        <w:rPr>
          <w:rFonts w:eastAsiaTheme="minorEastAsia"/>
          <w:noProof/>
          <w:sz w:val="22"/>
          <w:szCs w:val="22"/>
          <w:lang w:eastAsia="nl-BE"/>
        </w:rPr>
      </w:pPr>
      <w:hyperlink w:anchor="_Toc105751362" w:history="1">
        <w:r w:rsidR="005F5801" w:rsidRPr="00AD40A5">
          <w:rPr>
            <w:rStyle w:val="Hyperlink"/>
            <w:noProof/>
          </w:rPr>
          <w:t>I.6.</w:t>
        </w:r>
        <w:r w:rsidR="005F5801">
          <w:rPr>
            <w:rFonts w:eastAsiaTheme="minorEastAsia"/>
            <w:noProof/>
            <w:sz w:val="22"/>
            <w:szCs w:val="22"/>
            <w:lang w:eastAsia="nl-BE"/>
          </w:rPr>
          <w:tab/>
        </w:r>
        <w:r w:rsidR="005F5801" w:rsidRPr="00AD40A5">
          <w:rPr>
            <w:rStyle w:val="Hyperlink"/>
            <w:noProof/>
          </w:rPr>
          <w:t>Toepasselijke wettelijke bepalingen</w:t>
        </w:r>
        <w:r w:rsidR="005F5801">
          <w:rPr>
            <w:noProof/>
            <w:webHidden/>
          </w:rPr>
          <w:tab/>
        </w:r>
        <w:r w:rsidR="005F5801">
          <w:rPr>
            <w:noProof/>
            <w:webHidden/>
          </w:rPr>
          <w:fldChar w:fldCharType="begin"/>
        </w:r>
        <w:r w:rsidR="005F5801">
          <w:rPr>
            <w:noProof/>
            <w:webHidden/>
          </w:rPr>
          <w:instrText xml:space="preserve"> PAGEREF _Toc105751362 \h </w:instrText>
        </w:r>
        <w:r w:rsidR="005F5801">
          <w:rPr>
            <w:noProof/>
            <w:webHidden/>
          </w:rPr>
        </w:r>
        <w:r w:rsidR="005F5801">
          <w:rPr>
            <w:noProof/>
            <w:webHidden/>
          </w:rPr>
          <w:fldChar w:fldCharType="separate"/>
        </w:r>
        <w:r w:rsidR="005F5801">
          <w:rPr>
            <w:noProof/>
            <w:webHidden/>
          </w:rPr>
          <w:t>7</w:t>
        </w:r>
        <w:r w:rsidR="005F5801">
          <w:rPr>
            <w:noProof/>
            <w:webHidden/>
          </w:rPr>
          <w:fldChar w:fldCharType="end"/>
        </w:r>
      </w:hyperlink>
    </w:p>
    <w:p w14:paraId="248993E3" w14:textId="64A4F13F" w:rsidR="005F5801" w:rsidRDefault="00000000">
      <w:pPr>
        <w:pStyle w:val="Inhopg2"/>
        <w:tabs>
          <w:tab w:val="left" w:pos="960"/>
          <w:tab w:val="right" w:leader="dot" w:pos="9062"/>
        </w:tabs>
        <w:rPr>
          <w:rFonts w:eastAsiaTheme="minorEastAsia"/>
          <w:noProof/>
          <w:sz w:val="22"/>
          <w:szCs w:val="22"/>
          <w:lang w:eastAsia="nl-BE"/>
        </w:rPr>
      </w:pPr>
      <w:hyperlink w:anchor="_Toc105751363" w:history="1">
        <w:r w:rsidR="005F5801" w:rsidRPr="00AD40A5">
          <w:rPr>
            <w:rStyle w:val="Hyperlink"/>
            <w:noProof/>
          </w:rPr>
          <w:t>I.7.</w:t>
        </w:r>
        <w:r w:rsidR="005F5801">
          <w:rPr>
            <w:rFonts w:eastAsiaTheme="minorEastAsia"/>
            <w:noProof/>
            <w:sz w:val="22"/>
            <w:szCs w:val="22"/>
            <w:lang w:eastAsia="nl-BE"/>
          </w:rPr>
          <w:tab/>
        </w:r>
        <w:r w:rsidR="005F5801" w:rsidRPr="00AD40A5">
          <w:rPr>
            <w:rStyle w:val="Hyperlink"/>
            <w:noProof/>
          </w:rPr>
          <w:t>Afwijzing van aansprakelijkheid</w:t>
        </w:r>
        <w:r w:rsidR="005F5801">
          <w:rPr>
            <w:noProof/>
            <w:webHidden/>
          </w:rPr>
          <w:tab/>
        </w:r>
        <w:r w:rsidR="005F5801">
          <w:rPr>
            <w:noProof/>
            <w:webHidden/>
          </w:rPr>
          <w:fldChar w:fldCharType="begin"/>
        </w:r>
        <w:r w:rsidR="005F5801">
          <w:rPr>
            <w:noProof/>
            <w:webHidden/>
          </w:rPr>
          <w:instrText xml:space="preserve"> PAGEREF _Toc105751363 \h </w:instrText>
        </w:r>
        <w:r w:rsidR="005F5801">
          <w:rPr>
            <w:noProof/>
            <w:webHidden/>
          </w:rPr>
        </w:r>
        <w:r w:rsidR="005F5801">
          <w:rPr>
            <w:noProof/>
            <w:webHidden/>
          </w:rPr>
          <w:fldChar w:fldCharType="separate"/>
        </w:r>
        <w:r w:rsidR="005F5801">
          <w:rPr>
            <w:noProof/>
            <w:webHidden/>
          </w:rPr>
          <w:t>8</w:t>
        </w:r>
        <w:r w:rsidR="005F5801">
          <w:rPr>
            <w:noProof/>
            <w:webHidden/>
          </w:rPr>
          <w:fldChar w:fldCharType="end"/>
        </w:r>
      </w:hyperlink>
    </w:p>
    <w:p w14:paraId="4CFB3A5D" w14:textId="4C46F3C4" w:rsidR="005F5801" w:rsidRDefault="00000000">
      <w:pPr>
        <w:pStyle w:val="Inhopg2"/>
        <w:tabs>
          <w:tab w:val="left" w:pos="960"/>
          <w:tab w:val="right" w:leader="dot" w:pos="9062"/>
        </w:tabs>
        <w:rPr>
          <w:rFonts w:eastAsiaTheme="minorEastAsia"/>
          <w:noProof/>
          <w:sz w:val="22"/>
          <w:szCs w:val="22"/>
          <w:lang w:eastAsia="nl-BE"/>
        </w:rPr>
      </w:pPr>
      <w:hyperlink w:anchor="_Toc105751364" w:history="1">
        <w:r w:rsidR="005F5801" w:rsidRPr="00AD40A5">
          <w:rPr>
            <w:rStyle w:val="Hyperlink"/>
            <w:noProof/>
            <w:lang w:eastAsia="nl-BE" w:bidi="nl-BE"/>
          </w:rPr>
          <w:t>I.8.</w:t>
        </w:r>
        <w:r w:rsidR="005F5801">
          <w:rPr>
            <w:rFonts w:eastAsiaTheme="minorEastAsia"/>
            <w:noProof/>
            <w:sz w:val="22"/>
            <w:szCs w:val="22"/>
            <w:lang w:eastAsia="nl-BE"/>
          </w:rPr>
          <w:tab/>
        </w:r>
        <w:r w:rsidR="005F5801" w:rsidRPr="00AD40A5">
          <w:rPr>
            <w:rStyle w:val="Hyperlink"/>
            <w:noProof/>
            <w:lang w:eastAsia="nl-BE" w:bidi="nl-BE"/>
          </w:rPr>
          <w:t>Aanvullingen, wijzigingen en preciseringen van de gunningsleidraad</w:t>
        </w:r>
        <w:r w:rsidR="005F5801">
          <w:rPr>
            <w:noProof/>
            <w:webHidden/>
          </w:rPr>
          <w:tab/>
        </w:r>
        <w:r w:rsidR="005F5801">
          <w:rPr>
            <w:noProof/>
            <w:webHidden/>
          </w:rPr>
          <w:fldChar w:fldCharType="begin"/>
        </w:r>
        <w:r w:rsidR="005F5801">
          <w:rPr>
            <w:noProof/>
            <w:webHidden/>
          </w:rPr>
          <w:instrText xml:space="preserve"> PAGEREF _Toc105751364 \h </w:instrText>
        </w:r>
        <w:r w:rsidR="005F5801">
          <w:rPr>
            <w:noProof/>
            <w:webHidden/>
          </w:rPr>
        </w:r>
        <w:r w:rsidR="005F5801">
          <w:rPr>
            <w:noProof/>
            <w:webHidden/>
          </w:rPr>
          <w:fldChar w:fldCharType="separate"/>
        </w:r>
        <w:r w:rsidR="005F5801">
          <w:rPr>
            <w:noProof/>
            <w:webHidden/>
          </w:rPr>
          <w:t>9</w:t>
        </w:r>
        <w:r w:rsidR="005F5801">
          <w:rPr>
            <w:noProof/>
            <w:webHidden/>
          </w:rPr>
          <w:fldChar w:fldCharType="end"/>
        </w:r>
      </w:hyperlink>
    </w:p>
    <w:p w14:paraId="5CFAE5E3" w14:textId="7A8A9F26" w:rsidR="005F5801" w:rsidRDefault="00000000">
      <w:pPr>
        <w:pStyle w:val="Inhopg2"/>
        <w:tabs>
          <w:tab w:val="left" w:pos="960"/>
          <w:tab w:val="right" w:leader="dot" w:pos="9062"/>
        </w:tabs>
        <w:rPr>
          <w:rFonts w:eastAsiaTheme="minorEastAsia"/>
          <w:noProof/>
          <w:sz w:val="22"/>
          <w:szCs w:val="22"/>
          <w:lang w:eastAsia="nl-BE"/>
        </w:rPr>
      </w:pPr>
      <w:hyperlink w:anchor="_Toc105751365" w:history="1">
        <w:r w:rsidR="005F5801" w:rsidRPr="00AD40A5">
          <w:rPr>
            <w:rStyle w:val="Hyperlink"/>
            <w:noProof/>
          </w:rPr>
          <w:t>I.9.</w:t>
        </w:r>
        <w:r w:rsidR="005F5801">
          <w:rPr>
            <w:rFonts w:eastAsiaTheme="minorEastAsia"/>
            <w:noProof/>
            <w:sz w:val="22"/>
            <w:szCs w:val="22"/>
            <w:lang w:eastAsia="nl-BE"/>
          </w:rPr>
          <w:tab/>
        </w:r>
        <w:r w:rsidR="005F5801" w:rsidRPr="00AD40A5">
          <w:rPr>
            <w:rStyle w:val="Hyperlink"/>
            <w:noProof/>
          </w:rPr>
          <w:t>Bescherming van de persoonlijke levenssfeer (GDPR)</w:t>
        </w:r>
        <w:r w:rsidR="005F5801">
          <w:rPr>
            <w:noProof/>
            <w:webHidden/>
          </w:rPr>
          <w:tab/>
        </w:r>
        <w:r w:rsidR="005F5801">
          <w:rPr>
            <w:noProof/>
            <w:webHidden/>
          </w:rPr>
          <w:fldChar w:fldCharType="begin"/>
        </w:r>
        <w:r w:rsidR="005F5801">
          <w:rPr>
            <w:noProof/>
            <w:webHidden/>
          </w:rPr>
          <w:instrText xml:space="preserve"> PAGEREF _Toc105751365 \h </w:instrText>
        </w:r>
        <w:r w:rsidR="005F5801">
          <w:rPr>
            <w:noProof/>
            <w:webHidden/>
          </w:rPr>
        </w:r>
        <w:r w:rsidR="005F5801">
          <w:rPr>
            <w:noProof/>
            <w:webHidden/>
          </w:rPr>
          <w:fldChar w:fldCharType="separate"/>
        </w:r>
        <w:r w:rsidR="005F5801">
          <w:rPr>
            <w:noProof/>
            <w:webHidden/>
          </w:rPr>
          <w:t>9</w:t>
        </w:r>
        <w:r w:rsidR="005F5801">
          <w:rPr>
            <w:noProof/>
            <w:webHidden/>
          </w:rPr>
          <w:fldChar w:fldCharType="end"/>
        </w:r>
      </w:hyperlink>
    </w:p>
    <w:p w14:paraId="20522915" w14:textId="247F58FD" w:rsidR="005F5801" w:rsidRDefault="00000000">
      <w:pPr>
        <w:pStyle w:val="Inhopg2"/>
        <w:tabs>
          <w:tab w:val="left" w:pos="960"/>
          <w:tab w:val="right" w:leader="dot" w:pos="9062"/>
        </w:tabs>
        <w:rPr>
          <w:rFonts w:eastAsiaTheme="minorEastAsia"/>
          <w:noProof/>
          <w:sz w:val="22"/>
          <w:szCs w:val="22"/>
          <w:lang w:eastAsia="nl-BE"/>
        </w:rPr>
      </w:pPr>
      <w:hyperlink w:anchor="_Toc105751366" w:history="1">
        <w:r w:rsidR="005F5801" w:rsidRPr="00AD40A5">
          <w:rPr>
            <w:rStyle w:val="Hyperlink"/>
            <w:noProof/>
          </w:rPr>
          <w:t>I.10.</w:t>
        </w:r>
        <w:r w:rsidR="005F5801">
          <w:rPr>
            <w:rFonts w:eastAsiaTheme="minorEastAsia"/>
            <w:noProof/>
            <w:sz w:val="22"/>
            <w:szCs w:val="22"/>
            <w:lang w:eastAsia="nl-BE"/>
          </w:rPr>
          <w:tab/>
        </w:r>
        <w:r w:rsidR="005F5801" w:rsidRPr="00AD40A5">
          <w:rPr>
            <w:rStyle w:val="Hyperlink"/>
            <w:noProof/>
          </w:rPr>
          <w:t>Non-discriminatie</w:t>
        </w:r>
        <w:r w:rsidR="005F5801">
          <w:rPr>
            <w:noProof/>
            <w:webHidden/>
          </w:rPr>
          <w:tab/>
        </w:r>
        <w:r w:rsidR="005F5801">
          <w:rPr>
            <w:noProof/>
            <w:webHidden/>
          </w:rPr>
          <w:fldChar w:fldCharType="begin"/>
        </w:r>
        <w:r w:rsidR="005F5801">
          <w:rPr>
            <w:noProof/>
            <w:webHidden/>
          </w:rPr>
          <w:instrText xml:space="preserve"> PAGEREF _Toc105751366 \h </w:instrText>
        </w:r>
        <w:r w:rsidR="005F5801">
          <w:rPr>
            <w:noProof/>
            <w:webHidden/>
          </w:rPr>
        </w:r>
        <w:r w:rsidR="005F5801">
          <w:rPr>
            <w:noProof/>
            <w:webHidden/>
          </w:rPr>
          <w:fldChar w:fldCharType="separate"/>
        </w:r>
        <w:r w:rsidR="005F5801">
          <w:rPr>
            <w:noProof/>
            <w:webHidden/>
          </w:rPr>
          <w:t>9</w:t>
        </w:r>
        <w:r w:rsidR="005F5801">
          <w:rPr>
            <w:noProof/>
            <w:webHidden/>
          </w:rPr>
          <w:fldChar w:fldCharType="end"/>
        </w:r>
      </w:hyperlink>
    </w:p>
    <w:p w14:paraId="0AFEC886" w14:textId="3BBC1306" w:rsidR="005F5801" w:rsidRDefault="00000000">
      <w:pPr>
        <w:pStyle w:val="Inhopg2"/>
        <w:tabs>
          <w:tab w:val="left" w:pos="960"/>
          <w:tab w:val="right" w:leader="dot" w:pos="9062"/>
        </w:tabs>
        <w:rPr>
          <w:rFonts w:eastAsiaTheme="minorEastAsia"/>
          <w:noProof/>
          <w:sz w:val="22"/>
          <w:szCs w:val="22"/>
          <w:lang w:eastAsia="nl-BE"/>
        </w:rPr>
      </w:pPr>
      <w:hyperlink w:anchor="_Toc105751367" w:history="1">
        <w:r w:rsidR="005F5801" w:rsidRPr="00AD40A5">
          <w:rPr>
            <w:rStyle w:val="Hyperlink"/>
            <w:noProof/>
          </w:rPr>
          <w:t>I.11.</w:t>
        </w:r>
        <w:r w:rsidR="005F5801">
          <w:rPr>
            <w:rFonts w:eastAsiaTheme="minorEastAsia"/>
            <w:noProof/>
            <w:sz w:val="22"/>
            <w:szCs w:val="22"/>
            <w:lang w:eastAsia="nl-BE"/>
          </w:rPr>
          <w:tab/>
        </w:r>
        <w:r w:rsidR="005F5801" w:rsidRPr="00AD40A5">
          <w:rPr>
            <w:rStyle w:val="Hyperlink"/>
            <w:noProof/>
          </w:rPr>
          <w:t>Overige algemeen toepasselijke bepalingen</w:t>
        </w:r>
        <w:r w:rsidR="005F5801">
          <w:rPr>
            <w:noProof/>
            <w:webHidden/>
          </w:rPr>
          <w:tab/>
        </w:r>
        <w:r w:rsidR="005F5801">
          <w:rPr>
            <w:noProof/>
            <w:webHidden/>
          </w:rPr>
          <w:fldChar w:fldCharType="begin"/>
        </w:r>
        <w:r w:rsidR="005F5801">
          <w:rPr>
            <w:noProof/>
            <w:webHidden/>
          </w:rPr>
          <w:instrText xml:space="preserve"> PAGEREF _Toc105751367 \h </w:instrText>
        </w:r>
        <w:r w:rsidR="005F5801">
          <w:rPr>
            <w:noProof/>
            <w:webHidden/>
          </w:rPr>
        </w:r>
        <w:r w:rsidR="005F5801">
          <w:rPr>
            <w:noProof/>
            <w:webHidden/>
          </w:rPr>
          <w:fldChar w:fldCharType="separate"/>
        </w:r>
        <w:r w:rsidR="005F5801">
          <w:rPr>
            <w:noProof/>
            <w:webHidden/>
          </w:rPr>
          <w:t>10</w:t>
        </w:r>
        <w:r w:rsidR="005F5801">
          <w:rPr>
            <w:noProof/>
            <w:webHidden/>
          </w:rPr>
          <w:fldChar w:fldCharType="end"/>
        </w:r>
      </w:hyperlink>
    </w:p>
    <w:p w14:paraId="6B5F7180" w14:textId="39B853CA" w:rsidR="005F5801" w:rsidRDefault="00000000">
      <w:pPr>
        <w:pStyle w:val="Inhopg2"/>
        <w:tabs>
          <w:tab w:val="left" w:pos="960"/>
          <w:tab w:val="right" w:leader="dot" w:pos="9062"/>
        </w:tabs>
        <w:rPr>
          <w:rFonts w:eastAsiaTheme="minorEastAsia"/>
          <w:noProof/>
          <w:sz w:val="22"/>
          <w:szCs w:val="22"/>
          <w:lang w:eastAsia="nl-BE"/>
        </w:rPr>
      </w:pPr>
      <w:hyperlink w:anchor="_Toc105751368" w:history="1">
        <w:r w:rsidR="005F5801" w:rsidRPr="00AD40A5">
          <w:rPr>
            <w:rStyle w:val="Hyperlink"/>
            <w:noProof/>
          </w:rPr>
          <w:t>I.12.</w:t>
        </w:r>
        <w:r w:rsidR="005F5801">
          <w:rPr>
            <w:rFonts w:eastAsiaTheme="minorEastAsia"/>
            <w:noProof/>
            <w:sz w:val="22"/>
            <w:szCs w:val="22"/>
            <w:lang w:eastAsia="nl-BE"/>
          </w:rPr>
          <w:tab/>
        </w:r>
        <w:r w:rsidR="005F5801" w:rsidRPr="00AD40A5">
          <w:rPr>
            <w:rStyle w:val="Hyperlink"/>
            <w:noProof/>
          </w:rPr>
          <w:t>Vertrouwelijkheid</w:t>
        </w:r>
        <w:r w:rsidR="005F5801">
          <w:rPr>
            <w:noProof/>
            <w:webHidden/>
          </w:rPr>
          <w:tab/>
        </w:r>
        <w:r w:rsidR="005F5801">
          <w:rPr>
            <w:noProof/>
            <w:webHidden/>
          </w:rPr>
          <w:fldChar w:fldCharType="begin"/>
        </w:r>
        <w:r w:rsidR="005F5801">
          <w:rPr>
            <w:noProof/>
            <w:webHidden/>
          </w:rPr>
          <w:instrText xml:space="preserve"> PAGEREF _Toc105751368 \h </w:instrText>
        </w:r>
        <w:r w:rsidR="005F5801">
          <w:rPr>
            <w:noProof/>
            <w:webHidden/>
          </w:rPr>
        </w:r>
        <w:r w:rsidR="005F5801">
          <w:rPr>
            <w:noProof/>
            <w:webHidden/>
          </w:rPr>
          <w:fldChar w:fldCharType="separate"/>
        </w:r>
        <w:r w:rsidR="005F5801">
          <w:rPr>
            <w:noProof/>
            <w:webHidden/>
          </w:rPr>
          <w:t>10</w:t>
        </w:r>
        <w:r w:rsidR="005F5801">
          <w:rPr>
            <w:noProof/>
            <w:webHidden/>
          </w:rPr>
          <w:fldChar w:fldCharType="end"/>
        </w:r>
      </w:hyperlink>
    </w:p>
    <w:p w14:paraId="47923DE0" w14:textId="2A6B1F16" w:rsidR="005F5801" w:rsidRDefault="00000000">
      <w:pPr>
        <w:pStyle w:val="Inhopg2"/>
        <w:tabs>
          <w:tab w:val="left" w:pos="960"/>
          <w:tab w:val="right" w:leader="dot" w:pos="9062"/>
        </w:tabs>
        <w:rPr>
          <w:rFonts w:eastAsiaTheme="minorEastAsia"/>
          <w:noProof/>
          <w:sz w:val="22"/>
          <w:szCs w:val="22"/>
          <w:lang w:eastAsia="nl-BE"/>
        </w:rPr>
      </w:pPr>
      <w:hyperlink w:anchor="_Toc105751369" w:history="1">
        <w:r w:rsidR="005F5801" w:rsidRPr="00AD40A5">
          <w:rPr>
            <w:rStyle w:val="Hyperlink"/>
            <w:noProof/>
          </w:rPr>
          <w:t>I.13.</w:t>
        </w:r>
        <w:r w:rsidR="005F5801">
          <w:rPr>
            <w:rFonts w:eastAsiaTheme="minorEastAsia"/>
            <w:noProof/>
            <w:sz w:val="22"/>
            <w:szCs w:val="22"/>
            <w:lang w:eastAsia="nl-BE"/>
          </w:rPr>
          <w:tab/>
        </w:r>
        <w:r w:rsidR="005F5801" w:rsidRPr="00AD40A5">
          <w:rPr>
            <w:rStyle w:val="Hyperlink"/>
            <w:noProof/>
          </w:rPr>
          <w:t>Verklaringen over de naleving van de minimumlonen</w:t>
        </w:r>
        <w:r w:rsidR="005F5801">
          <w:rPr>
            <w:noProof/>
            <w:webHidden/>
          </w:rPr>
          <w:tab/>
        </w:r>
        <w:r w:rsidR="005F5801">
          <w:rPr>
            <w:noProof/>
            <w:webHidden/>
          </w:rPr>
          <w:fldChar w:fldCharType="begin"/>
        </w:r>
        <w:r w:rsidR="005F5801">
          <w:rPr>
            <w:noProof/>
            <w:webHidden/>
          </w:rPr>
          <w:instrText xml:space="preserve"> PAGEREF _Toc105751369 \h </w:instrText>
        </w:r>
        <w:r w:rsidR="005F5801">
          <w:rPr>
            <w:noProof/>
            <w:webHidden/>
          </w:rPr>
        </w:r>
        <w:r w:rsidR="005F5801">
          <w:rPr>
            <w:noProof/>
            <w:webHidden/>
          </w:rPr>
          <w:fldChar w:fldCharType="separate"/>
        </w:r>
        <w:r w:rsidR="005F5801">
          <w:rPr>
            <w:noProof/>
            <w:webHidden/>
          </w:rPr>
          <w:t>10</w:t>
        </w:r>
        <w:r w:rsidR="005F5801">
          <w:rPr>
            <w:noProof/>
            <w:webHidden/>
          </w:rPr>
          <w:fldChar w:fldCharType="end"/>
        </w:r>
      </w:hyperlink>
    </w:p>
    <w:p w14:paraId="505C9650" w14:textId="64CAE81D" w:rsidR="005F5801" w:rsidRDefault="00000000">
      <w:pPr>
        <w:pStyle w:val="Inhopg1"/>
        <w:tabs>
          <w:tab w:val="left" w:pos="480"/>
          <w:tab w:val="right" w:leader="dot" w:pos="9062"/>
        </w:tabs>
        <w:rPr>
          <w:rFonts w:eastAsiaTheme="minorEastAsia"/>
          <w:noProof/>
          <w:sz w:val="22"/>
          <w:szCs w:val="22"/>
          <w:lang w:eastAsia="nl-BE"/>
        </w:rPr>
      </w:pPr>
      <w:hyperlink w:anchor="_Toc105751370" w:history="1">
        <w:r w:rsidR="005F5801" w:rsidRPr="00AD40A5">
          <w:rPr>
            <w:rStyle w:val="Hyperlink"/>
            <w:noProof/>
          </w:rPr>
          <w:t>II.</w:t>
        </w:r>
        <w:r w:rsidR="005F5801">
          <w:rPr>
            <w:rFonts w:eastAsiaTheme="minorEastAsia"/>
            <w:noProof/>
            <w:sz w:val="22"/>
            <w:szCs w:val="22"/>
            <w:lang w:eastAsia="nl-BE"/>
          </w:rPr>
          <w:tab/>
        </w:r>
        <w:r w:rsidR="005F5801" w:rsidRPr="00AD40A5">
          <w:rPr>
            <w:rStyle w:val="Hyperlink"/>
            <w:noProof/>
          </w:rPr>
          <w:t>Administratieve bepalingen met betrekking tot de selectie</w:t>
        </w:r>
        <w:r w:rsidR="005F5801">
          <w:rPr>
            <w:noProof/>
            <w:webHidden/>
          </w:rPr>
          <w:tab/>
        </w:r>
        <w:r w:rsidR="005F5801">
          <w:rPr>
            <w:noProof/>
            <w:webHidden/>
          </w:rPr>
          <w:fldChar w:fldCharType="begin"/>
        </w:r>
        <w:r w:rsidR="005F5801">
          <w:rPr>
            <w:noProof/>
            <w:webHidden/>
          </w:rPr>
          <w:instrText xml:space="preserve"> PAGEREF _Toc105751370 \h </w:instrText>
        </w:r>
        <w:r w:rsidR="005F5801">
          <w:rPr>
            <w:noProof/>
            <w:webHidden/>
          </w:rPr>
        </w:r>
        <w:r w:rsidR="005F5801">
          <w:rPr>
            <w:noProof/>
            <w:webHidden/>
          </w:rPr>
          <w:fldChar w:fldCharType="separate"/>
        </w:r>
        <w:r w:rsidR="005F5801">
          <w:rPr>
            <w:noProof/>
            <w:webHidden/>
          </w:rPr>
          <w:t>11</w:t>
        </w:r>
        <w:r w:rsidR="005F5801">
          <w:rPr>
            <w:noProof/>
            <w:webHidden/>
          </w:rPr>
          <w:fldChar w:fldCharType="end"/>
        </w:r>
      </w:hyperlink>
    </w:p>
    <w:p w14:paraId="0AFF5009" w14:textId="23BD6DE1" w:rsidR="005F5801" w:rsidRDefault="00000000">
      <w:pPr>
        <w:pStyle w:val="Inhopg2"/>
        <w:tabs>
          <w:tab w:val="left" w:pos="960"/>
          <w:tab w:val="right" w:leader="dot" w:pos="9062"/>
        </w:tabs>
        <w:rPr>
          <w:rFonts w:eastAsiaTheme="minorEastAsia"/>
          <w:noProof/>
          <w:sz w:val="22"/>
          <w:szCs w:val="22"/>
          <w:lang w:eastAsia="nl-BE"/>
        </w:rPr>
      </w:pPr>
      <w:hyperlink w:anchor="_Toc105751371" w:history="1">
        <w:r w:rsidR="005F5801" w:rsidRPr="00AD40A5">
          <w:rPr>
            <w:rStyle w:val="Hyperlink"/>
            <w:noProof/>
          </w:rPr>
          <w:t>II.1.</w:t>
        </w:r>
        <w:r w:rsidR="005F5801">
          <w:rPr>
            <w:rFonts w:eastAsiaTheme="minorEastAsia"/>
            <w:noProof/>
            <w:sz w:val="22"/>
            <w:szCs w:val="22"/>
            <w:lang w:eastAsia="nl-BE"/>
          </w:rPr>
          <w:tab/>
        </w:r>
        <w:r w:rsidR="005F5801" w:rsidRPr="00AD40A5">
          <w:rPr>
            <w:rStyle w:val="Hyperlink"/>
            <w:noProof/>
          </w:rPr>
          <w:t>Selectie</w:t>
        </w:r>
        <w:r w:rsidR="005F5801">
          <w:rPr>
            <w:noProof/>
            <w:webHidden/>
          </w:rPr>
          <w:tab/>
        </w:r>
        <w:r w:rsidR="005F5801">
          <w:rPr>
            <w:noProof/>
            <w:webHidden/>
          </w:rPr>
          <w:fldChar w:fldCharType="begin"/>
        </w:r>
        <w:r w:rsidR="005F5801">
          <w:rPr>
            <w:noProof/>
            <w:webHidden/>
          </w:rPr>
          <w:instrText xml:space="preserve"> PAGEREF _Toc105751371 \h </w:instrText>
        </w:r>
        <w:r w:rsidR="005F5801">
          <w:rPr>
            <w:noProof/>
            <w:webHidden/>
          </w:rPr>
        </w:r>
        <w:r w:rsidR="005F5801">
          <w:rPr>
            <w:noProof/>
            <w:webHidden/>
          </w:rPr>
          <w:fldChar w:fldCharType="separate"/>
        </w:r>
        <w:r w:rsidR="005F5801">
          <w:rPr>
            <w:noProof/>
            <w:webHidden/>
          </w:rPr>
          <w:t>11</w:t>
        </w:r>
        <w:r w:rsidR="005F5801">
          <w:rPr>
            <w:noProof/>
            <w:webHidden/>
          </w:rPr>
          <w:fldChar w:fldCharType="end"/>
        </w:r>
      </w:hyperlink>
    </w:p>
    <w:p w14:paraId="7FAE1BFE" w14:textId="5E96BCB2" w:rsidR="005F5801" w:rsidRDefault="00000000">
      <w:pPr>
        <w:pStyle w:val="Inhopg3"/>
        <w:tabs>
          <w:tab w:val="left" w:pos="1320"/>
          <w:tab w:val="right" w:leader="dot" w:pos="9062"/>
        </w:tabs>
        <w:rPr>
          <w:rFonts w:eastAsiaTheme="minorEastAsia"/>
          <w:noProof/>
          <w:sz w:val="22"/>
          <w:szCs w:val="22"/>
          <w:lang w:eastAsia="nl-BE"/>
        </w:rPr>
      </w:pPr>
      <w:hyperlink w:anchor="_Toc105751372" w:history="1">
        <w:r w:rsidR="005F5801" w:rsidRPr="00AD40A5">
          <w:rPr>
            <w:rStyle w:val="Hyperlink"/>
            <w:noProof/>
          </w:rPr>
          <w:t>II.1.1.</w:t>
        </w:r>
        <w:r w:rsidR="005F5801">
          <w:rPr>
            <w:rFonts w:eastAsiaTheme="minorEastAsia"/>
            <w:noProof/>
            <w:sz w:val="22"/>
            <w:szCs w:val="22"/>
            <w:lang w:eastAsia="nl-BE"/>
          </w:rPr>
          <w:tab/>
        </w:r>
        <w:r w:rsidR="005F5801" w:rsidRPr="00AD40A5">
          <w:rPr>
            <w:rStyle w:val="Hyperlink"/>
            <w:noProof/>
          </w:rPr>
          <w:t>Uitsluitingsgronden en selectiecriteria</w:t>
        </w:r>
        <w:r w:rsidR="005F5801">
          <w:rPr>
            <w:noProof/>
            <w:webHidden/>
          </w:rPr>
          <w:tab/>
        </w:r>
        <w:r w:rsidR="005F5801">
          <w:rPr>
            <w:noProof/>
            <w:webHidden/>
          </w:rPr>
          <w:fldChar w:fldCharType="begin"/>
        </w:r>
        <w:r w:rsidR="005F5801">
          <w:rPr>
            <w:noProof/>
            <w:webHidden/>
          </w:rPr>
          <w:instrText xml:space="preserve"> PAGEREF _Toc105751372 \h </w:instrText>
        </w:r>
        <w:r w:rsidR="005F5801">
          <w:rPr>
            <w:noProof/>
            <w:webHidden/>
          </w:rPr>
        </w:r>
        <w:r w:rsidR="005F5801">
          <w:rPr>
            <w:noProof/>
            <w:webHidden/>
          </w:rPr>
          <w:fldChar w:fldCharType="separate"/>
        </w:r>
        <w:r w:rsidR="005F5801">
          <w:rPr>
            <w:noProof/>
            <w:webHidden/>
          </w:rPr>
          <w:t>11</w:t>
        </w:r>
        <w:r w:rsidR="005F5801">
          <w:rPr>
            <w:noProof/>
            <w:webHidden/>
          </w:rPr>
          <w:fldChar w:fldCharType="end"/>
        </w:r>
      </w:hyperlink>
    </w:p>
    <w:p w14:paraId="5574DE5A" w14:textId="6A08A0D3" w:rsidR="005F5801" w:rsidRDefault="00000000">
      <w:pPr>
        <w:pStyle w:val="Inhopg3"/>
        <w:tabs>
          <w:tab w:val="left" w:pos="1320"/>
          <w:tab w:val="right" w:leader="dot" w:pos="9062"/>
        </w:tabs>
        <w:rPr>
          <w:rFonts w:eastAsiaTheme="minorEastAsia"/>
          <w:noProof/>
          <w:sz w:val="22"/>
          <w:szCs w:val="22"/>
          <w:lang w:eastAsia="nl-BE"/>
        </w:rPr>
      </w:pPr>
      <w:hyperlink w:anchor="_Toc105751373" w:history="1">
        <w:r w:rsidR="005F5801" w:rsidRPr="00AD40A5">
          <w:rPr>
            <w:rStyle w:val="Hyperlink"/>
            <w:noProof/>
          </w:rPr>
          <w:t>II.1.2.</w:t>
        </w:r>
        <w:r w:rsidR="005F5801">
          <w:rPr>
            <w:rFonts w:eastAsiaTheme="minorEastAsia"/>
            <w:noProof/>
            <w:sz w:val="22"/>
            <w:szCs w:val="22"/>
            <w:lang w:eastAsia="nl-BE"/>
          </w:rPr>
          <w:tab/>
        </w:r>
        <w:r w:rsidR="005F5801" w:rsidRPr="00AD40A5">
          <w:rPr>
            <w:rStyle w:val="Hyperlink"/>
            <w:noProof/>
          </w:rPr>
          <w:t>Erkenning van aannemers</w:t>
        </w:r>
        <w:r w:rsidR="005F5801">
          <w:rPr>
            <w:noProof/>
            <w:webHidden/>
          </w:rPr>
          <w:tab/>
        </w:r>
        <w:r w:rsidR="005F5801">
          <w:rPr>
            <w:noProof/>
            <w:webHidden/>
          </w:rPr>
          <w:fldChar w:fldCharType="begin"/>
        </w:r>
        <w:r w:rsidR="005F5801">
          <w:rPr>
            <w:noProof/>
            <w:webHidden/>
          </w:rPr>
          <w:instrText xml:space="preserve"> PAGEREF _Toc105751373 \h </w:instrText>
        </w:r>
        <w:r w:rsidR="005F5801">
          <w:rPr>
            <w:noProof/>
            <w:webHidden/>
          </w:rPr>
        </w:r>
        <w:r w:rsidR="005F5801">
          <w:rPr>
            <w:noProof/>
            <w:webHidden/>
          </w:rPr>
          <w:fldChar w:fldCharType="separate"/>
        </w:r>
        <w:r w:rsidR="005F5801">
          <w:rPr>
            <w:noProof/>
            <w:webHidden/>
          </w:rPr>
          <w:t>11</w:t>
        </w:r>
        <w:r w:rsidR="005F5801">
          <w:rPr>
            <w:noProof/>
            <w:webHidden/>
          </w:rPr>
          <w:fldChar w:fldCharType="end"/>
        </w:r>
      </w:hyperlink>
    </w:p>
    <w:p w14:paraId="7F82FEEE" w14:textId="286FFEAF" w:rsidR="005F5801" w:rsidRDefault="00000000">
      <w:pPr>
        <w:pStyle w:val="Inhopg2"/>
        <w:tabs>
          <w:tab w:val="left" w:pos="960"/>
          <w:tab w:val="right" w:leader="dot" w:pos="9062"/>
        </w:tabs>
        <w:rPr>
          <w:rFonts w:eastAsiaTheme="minorEastAsia"/>
          <w:noProof/>
          <w:sz w:val="22"/>
          <w:szCs w:val="22"/>
          <w:lang w:eastAsia="nl-BE"/>
        </w:rPr>
      </w:pPr>
      <w:hyperlink w:anchor="_Toc105751374" w:history="1">
        <w:r w:rsidR="005F5801" w:rsidRPr="00AD40A5">
          <w:rPr>
            <w:rStyle w:val="Hyperlink"/>
            <w:noProof/>
          </w:rPr>
          <w:t>II.2.</w:t>
        </w:r>
        <w:r w:rsidR="005F5801">
          <w:rPr>
            <w:rFonts w:eastAsiaTheme="minorEastAsia"/>
            <w:noProof/>
            <w:sz w:val="22"/>
            <w:szCs w:val="22"/>
            <w:lang w:eastAsia="nl-BE"/>
          </w:rPr>
          <w:tab/>
        </w:r>
        <w:r w:rsidR="005F5801" w:rsidRPr="00AD40A5">
          <w:rPr>
            <w:rStyle w:val="Hyperlink"/>
            <w:noProof/>
          </w:rPr>
          <w:t>Indienen van de offerte</w:t>
        </w:r>
        <w:r w:rsidR="005F5801">
          <w:rPr>
            <w:noProof/>
            <w:webHidden/>
          </w:rPr>
          <w:tab/>
        </w:r>
        <w:r w:rsidR="005F5801">
          <w:rPr>
            <w:noProof/>
            <w:webHidden/>
          </w:rPr>
          <w:fldChar w:fldCharType="begin"/>
        </w:r>
        <w:r w:rsidR="005F5801">
          <w:rPr>
            <w:noProof/>
            <w:webHidden/>
          </w:rPr>
          <w:instrText xml:space="preserve"> PAGEREF _Toc105751374 \h </w:instrText>
        </w:r>
        <w:r w:rsidR="005F5801">
          <w:rPr>
            <w:noProof/>
            <w:webHidden/>
          </w:rPr>
        </w:r>
        <w:r w:rsidR="005F5801">
          <w:rPr>
            <w:noProof/>
            <w:webHidden/>
          </w:rPr>
          <w:fldChar w:fldCharType="separate"/>
        </w:r>
        <w:r w:rsidR="005F5801">
          <w:rPr>
            <w:noProof/>
            <w:webHidden/>
          </w:rPr>
          <w:t>12</w:t>
        </w:r>
        <w:r w:rsidR="005F5801">
          <w:rPr>
            <w:noProof/>
            <w:webHidden/>
          </w:rPr>
          <w:fldChar w:fldCharType="end"/>
        </w:r>
      </w:hyperlink>
    </w:p>
    <w:p w14:paraId="5F7AE14D" w14:textId="08D17548" w:rsidR="005F5801" w:rsidRDefault="00000000">
      <w:pPr>
        <w:pStyle w:val="Inhopg2"/>
        <w:tabs>
          <w:tab w:val="left" w:pos="960"/>
          <w:tab w:val="right" w:leader="dot" w:pos="9062"/>
        </w:tabs>
        <w:rPr>
          <w:rFonts w:eastAsiaTheme="minorEastAsia"/>
          <w:noProof/>
          <w:sz w:val="22"/>
          <w:szCs w:val="22"/>
          <w:lang w:eastAsia="nl-BE"/>
        </w:rPr>
      </w:pPr>
      <w:hyperlink w:anchor="_Toc105751375" w:history="1">
        <w:r w:rsidR="005F5801" w:rsidRPr="00AD40A5">
          <w:rPr>
            <w:rStyle w:val="Hyperlink"/>
            <w:noProof/>
          </w:rPr>
          <w:t>II.3.</w:t>
        </w:r>
        <w:r w:rsidR="005F5801">
          <w:rPr>
            <w:rFonts w:eastAsiaTheme="minorEastAsia"/>
            <w:noProof/>
            <w:sz w:val="22"/>
            <w:szCs w:val="22"/>
            <w:lang w:eastAsia="nl-BE"/>
          </w:rPr>
          <w:tab/>
        </w:r>
        <w:r w:rsidR="005F5801" w:rsidRPr="00AD40A5">
          <w:rPr>
            <w:rStyle w:val="Hyperlink"/>
            <w:noProof/>
          </w:rPr>
          <w:t>Opening van de offerte</w:t>
        </w:r>
        <w:r w:rsidR="005F5801">
          <w:rPr>
            <w:noProof/>
            <w:webHidden/>
          </w:rPr>
          <w:tab/>
        </w:r>
        <w:r w:rsidR="005F5801">
          <w:rPr>
            <w:noProof/>
            <w:webHidden/>
          </w:rPr>
          <w:fldChar w:fldCharType="begin"/>
        </w:r>
        <w:r w:rsidR="005F5801">
          <w:rPr>
            <w:noProof/>
            <w:webHidden/>
          </w:rPr>
          <w:instrText xml:space="preserve"> PAGEREF _Toc105751375 \h </w:instrText>
        </w:r>
        <w:r w:rsidR="005F5801">
          <w:rPr>
            <w:noProof/>
            <w:webHidden/>
          </w:rPr>
        </w:r>
        <w:r w:rsidR="005F5801">
          <w:rPr>
            <w:noProof/>
            <w:webHidden/>
          </w:rPr>
          <w:fldChar w:fldCharType="separate"/>
        </w:r>
        <w:r w:rsidR="005F5801">
          <w:rPr>
            <w:noProof/>
            <w:webHidden/>
          </w:rPr>
          <w:t>12</w:t>
        </w:r>
        <w:r w:rsidR="005F5801">
          <w:rPr>
            <w:noProof/>
            <w:webHidden/>
          </w:rPr>
          <w:fldChar w:fldCharType="end"/>
        </w:r>
      </w:hyperlink>
    </w:p>
    <w:p w14:paraId="08223618" w14:textId="421BF487" w:rsidR="005F5801" w:rsidRDefault="00000000">
      <w:pPr>
        <w:pStyle w:val="Inhopg2"/>
        <w:tabs>
          <w:tab w:val="left" w:pos="960"/>
          <w:tab w:val="right" w:leader="dot" w:pos="9062"/>
        </w:tabs>
        <w:rPr>
          <w:rFonts w:eastAsiaTheme="minorEastAsia"/>
          <w:noProof/>
          <w:sz w:val="22"/>
          <w:szCs w:val="22"/>
          <w:lang w:eastAsia="nl-BE"/>
        </w:rPr>
      </w:pPr>
      <w:hyperlink w:anchor="_Toc105751376" w:history="1">
        <w:r w:rsidR="005F5801" w:rsidRPr="00AD40A5">
          <w:rPr>
            <w:rStyle w:val="Hyperlink"/>
            <w:noProof/>
          </w:rPr>
          <w:t>II.4.</w:t>
        </w:r>
        <w:r w:rsidR="005F5801">
          <w:rPr>
            <w:rFonts w:eastAsiaTheme="minorEastAsia"/>
            <w:noProof/>
            <w:sz w:val="22"/>
            <w:szCs w:val="22"/>
            <w:lang w:eastAsia="nl-BE"/>
          </w:rPr>
          <w:tab/>
        </w:r>
        <w:r w:rsidR="005F5801" w:rsidRPr="00AD40A5">
          <w:rPr>
            <w:rStyle w:val="Hyperlink"/>
            <w:noProof/>
          </w:rPr>
          <w:t>Onderzoek van de offertes</w:t>
        </w:r>
        <w:r w:rsidR="005F5801">
          <w:rPr>
            <w:noProof/>
            <w:webHidden/>
          </w:rPr>
          <w:tab/>
        </w:r>
        <w:r w:rsidR="005F5801">
          <w:rPr>
            <w:noProof/>
            <w:webHidden/>
          </w:rPr>
          <w:fldChar w:fldCharType="begin"/>
        </w:r>
        <w:r w:rsidR="005F5801">
          <w:rPr>
            <w:noProof/>
            <w:webHidden/>
          </w:rPr>
          <w:instrText xml:space="preserve"> PAGEREF _Toc105751376 \h </w:instrText>
        </w:r>
        <w:r w:rsidR="005F5801">
          <w:rPr>
            <w:noProof/>
            <w:webHidden/>
          </w:rPr>
        </w:r>
        <w:r w:rsidR="005F5801">
          <w:rPr>
            <w:noProof/>
            <w:webHidden/>
          </w:rPr>
          <w:fldChar w:fldCharType="separate"/>
        </w:r>
        <w:r w:rsidR="005F5801">
          <w:rPr>
            <w:noProof/>
            <w:webHidden/>
          </w:rPr>
          <w:t>13</w:t>
        </w:r>
        <w:r w:rsidR="005F5801">
          <w:rPr>
            <w:noProof/>
            <w:webHidden/>
          </w:rPr>
          <w:fldChar w:fldCharType="end"/>
        </w:r>
      </w:hyperlink>
    </w:p>
    <w:p w14:paraId="2381F882" w14:textId="14C3C70B" w:rsidR="005F5801" w:rsidRDefault="00000000">
      <w:pPr>
        <w:pStyle w:val="Inhopg2"/>
        <w:tabs>
          <w:tab w:val="left" w:pos="960"/>
          <w:tab w:val="right" w:leader="dot" w:pos="9062"/>
        </w:tabs>
        <w:rPr>
          <w:rFonts w:eastAsiaTheme="minorEastAsia"/>
          <w:noProof/>
          <w:sz w:val="22"/>
          <w:szCs w:val="22"/>
          <w:lang w:eastAsia="nl-BE"/>
        </w:rPr>
      </w:pPr>
      <w:hyperlink w:anchor="_Toc105751377" w:history="1">
        <w:r w:rsidR="005F5801" w:rsidRPr="00AD40A5">
          <w:rPr>
            <w:rStyle w:val="Hyperlink"/>
            <w:noProof/>
          </w:rPr>
          <w:t>II.5.</w:t>
        </w:r>
        <w:r w:rsidR="005F5801">
          <w:rPr>
            <w:rFonts w:eastAsiaTheme="minorEastAsia"/>
            <w:noProof/>
            <w:sz w:val="22"/>
            <w:szCs w:val="22"/>
            <w:lang w:eastAsia="nl-BE"/>
          </w:rPr>
          <w:tab/>
        </w:r>
        <w:r w:rsidR="005F5801" w:rsidRPr="00AD40A5">
          <w:rPr>
            <w:rStyle w:val="Hyperlink"/>
            <w:noProof/>
          </w:rPr>
          <w:t>Verbintenistermijn</w:t>
        </w:r>
        <w:r w:rsidR="005F5801">
          <w:rPr>
            <w:noProof/>
            <w:webHidden/>
          </w:rPr>
          <w:tab/>
        </w:r>
        <w:r w:rsidR="005F5801">
          <w:rPr>
            <w:noProof/>
            <w:webHidden/>
          </w:rPr>
          <w:fldChar w:fldCharType="begin"/>
        </w:r>
        <w:r w:rsidR="005F5801">
          <w:rPr>
            <w:noProof/>
            <w:webHidden/>
          </w:rPr>
          <w:instrText xml:space="preserve"> PAGEREF _Toc105751377 \h </w:instrText>
        </w:r>
        <w:r w:rsidR="005F5801">
          <w:rPr>
            <w:noProof/>
            <w:webHidden/>
          </w:rPr>
        </w:r>
        <w:r w:rsidR="005F5801">
          <w:rPr>
            <w:noProof/>
            <w:webHidden/>
          </w:rPr>
          <w:fldChar w:fldCharType="separate"/>
        </w:r>
        <w:r w:rsidR="005F5801">
          <w:rPr>
            <w:noProof/>
            <w:webHidden/>
          </w:rPr>
          <w:t>13</w:t>
        </w:r>
        <w:r w:rsidR="005F5801">
          <w:rPr>
            <w:noProof/>
            <w:webHidden/>
          </w:rPr>
          <w:fldChar w:fldCharType="end"/>
        </w:r>
      </w:hyperlink>
    </w:p>
    <w:p w14:paraId="4C275922" w14:textId="468AA72E" w:rsidR="005F5801" w:rsidRDefault="00000000">
      <w:pPr>
        <w:pStyle w:val="Inhopg2"/>
        <w:tabs>
          <w:tab w:val="left" w:pos="960"/>
          <w:tab w:val="right" w:leader="dot" w:pos="9062"/>
        </w:tabs>
        <w:rPr>
          <w:rFonts w:eastAsiaTheme="minorEastAsia"/>
          <w:noProof/>
          <w:sz w:val="22"/>
          <w:szCs w:val="22"/>
          <w:lang w:eastAsia="nl-BE"/>
        </w:rPr>
      </w:pPr>
      <w:hyperlink w:anchor="_Toc105751378" w:history="1">
        <w:r w:rsidR="005F5801" w:rsidRPr="00AD40A5">
          <w:rPr>
            <w:rStyle w:val="Hyperlink"/>
            <w:noProof/>
          </w:rPr>
          <w:t>II.6.</w:t>
        </w:r>
        <w:r w:rsidR="005F5801">
          <w:rPr>
            <w:rFonts w:eastAsiaTheme="minorEastAsia"/>
            <w:noProof/>
            <w:sz w:val="22"/>
            <w:szCs w:val="22"/>
            <w:lang w:eastAsia="nl-BE"/>
          </w:rPr>
          <w:tab/>
        </w:r>
        <w:r w:rsidR="005F5801" w:rsidRPr="00AD40A5">
          <w:rPr>
            <w:rStyle w:val="Hyperlink"/>
            <w:noProof/>
          </w:rPr>
          <w:t>Varianten</w:t>
        </w:r>
        <w:r w:rsidR="005F5801">
          <w:rPr>
            <w:noProof/>
            <w:webHidden/>
          </w:rPr>
          <w:tab/>
        </w:r>
        <w:r w:rsidR="005F5801">
          <w:rPr>
            <w:noProof/>
            <w:webHidden/>
          </w:rPr>
          <w:fldChar w:fldCharType="begin"/>
        </w:r>
        <w:r w:rsidR="005F5801">
          <w:rPr>
            <w:noProof/>
            <w:webHidden/>
          </w:rPr>
          <w:instrText xml:space="preserve"> PAGEREF _Toc105751378 \h </w:instrText>
        </w:r>
        <w:r w:rsidR="005F5801">
          <w:rPr>
            <w:noProof/>
            <w:webHidden/>
          </w:rPr>
        </w:r>
        <w:r w:rsidR="005F5801">
          <w:rPr>
            <w:noProof/>
            <w:webHidden/>
          </w:rPr>
          <w:fldChar w:fldCharType="separate"/>
        </w:r>
        <w:r w:rsidR="005F5801">
          <w:rPr>
            <w:noProof/>
            <w:webHidden/>
          </w:rPr>
          <w:t>13</w:t>
        </w:r>
        <w:r w:rsidR="005F5801">
          <w:rPr>
            <w:noProof/>
            <w:webHidden/>
          </w:rPr>
          <w:fldChar w:fldCharType="end"/>
        </w:r>
      </w:hyperlink>
    </w:p>
    <w:p w14:paraId="1C935940" w14:textId="5B98F1C0" w:rsidR="005F5801" w:rsidRDefault="00000000">
      <w:pPr>
        <w:pStyle w:val="Inhopg2"/>
        <w:tabs>
          <w:tab w:val="left" w:pos="960"/>
          <w:tab w:val="right" w:leader="dot" w:pos="9062"/>
        </w:tabs>
        <w:rPr>
          <w:rFonts w:eastAsiaTheme="minorEastAsia"/>
          <w:noProof/>
          <w:sz w:val="22"/>
          <w:szCs w:val="22"/>
          <w:lang w:eastAsia="nl-BE"/>
        </w:rPr>
      </w:pPr>
      <w:hyperlink w:anchor="_Toc105751379" w:history="1">
        <w:r w:rsidR="005F5801" w:rsidRPr="00AD40A5">
          <w:rPr>
            <w:rStyle w:val="Hyperlink"/>
            <w:noProof/>
          </w:rPr>
          <w:t>II.7.</w:t>
        </w:r>
        <w:r w:rsidR="005F5801">
          <w:rPr>
            <w:rFonts w:eastAsiaTheme="minorEastAsia"/>
            <w:noProof/>
            <w:sz w:val="22"/>
            <w:szCs w:val="22"/>
            <w:lang w:eastAsia="nl-BE"/>
          </w:rPr>
          <w:tab/>
        </w:r>
        <w:r w:rsidR="005F5801" w:rsidRPr="00AD40A5">
          <w:rPr>
            <w:rStyle w:val="Hyperlink"/>
            <w:noProof/>
          </w:rPr>
          <w:t>Opties</w:t>
        </w:r>
        <w:r w:rsidR="005F5801">
          <w:rPr>
            <w:noProof/>
            <w:webHidden/>
          </w:rPr>
          <w:tab/>
        </w:r>
        <w:r w:rsidR="005F5801">
          <w:rPr>
            <w:noProof/>
            <w:webHidden/>
          </w:rPr>
          <w:fldChar w:fldCharType="begin"/>
        </w:r>
        <w:r w:rsidR="005F5801">
          <w:rPr>
            <w:noProof/>
            <w:webHidden/>
          </w:rPr>
          <w:instrText xml:space="preserve"> PAGEREF _Toc105751379 \h </w:instrText>
        </w:r>
        <w:r w:rsidR="005F5801">
          <w:rPr>
            <w:noProof/>
            <w:webHidden/>
          </w:rPr>
        </w:r>
        <w:r w:rsidR="005F5801">
          <w:rPr>
            <w:noProof/>
            <w:webHidden/>
          </w:rPr>
          <w:fldChar w:fldCharType="separate"/>
        </w:r>
        <w:r w:rsidR="005F5801">
          <w:rPr>
            <w:noProof/>
            <w:webHidden/>
          </w:rPr>
          <w:t>13</w:t>
        </w:r>
        <w:r w:rsidR="005F5801">
          <w:rPr>
            <w:noProof/>
            <w:webHidden/>
          </w:rPr>
          <w:fldChar w:fldCharType="end"/>
        </w:r>
      </w:hyperlink>
    </w:p>
    <w:p w14:paraId="5BD3B54E" w14:textId="3D544221" w:rsidR="005F5801" w:rsidRDefault="00000000">
      <w:pPr>
        <w:pStyle w:val="Inhopg2"/>
        <w:tabs>
          <w:tab w:val="left" w:pos="960"/>
          <w:tab w:val="right" w:leader="dot" w:pos="9062"/>
        </w:tabs>
        <w:rPr>
          <w:rFonts w:eastAsiaTheme="minorEastAsia"/>
          <w:noProof/>
          <w:sz w:val="22"/>
          <w:szCs w:val="22"/>
          <w:lang w:eastAsia="nl-BE"/>
        </w:rPr>
      </w:pPr>
      <w:hyperlink w:anchor="_Toc105751380" w:history="1">
        <w:r w:rsidR="005F5801" w:rsidRPr="00AD40A5">
          <w:rPr>
            <w:rStyle w:val="Hyperlink"/>
            <w:noProof/>
          </w:rPr>
          <w:t>II.8.</w:t>
        </w:r>
        <w:r w:rsidR="005F5801">
          <w:rPr>
            <w:rFonts w:eastAsiaTheme="minorEastAsia"/>
            <w:noProof/>
            <w:sz w:val="22"/>
            <w:szCs w:val="22"/>
            <w:lang w:eastAsia="nl-BE"/>
          </w:rPr>
          <w:tab/>
        </w:r>
        <w:r w:rsidR="005F5801" w:rsidRPr="00AD40A5">
          <w:rPr>
            <w:rStyle w:val="Hyperlink"/>
            <w:noProof/>
          </w:rPr>
          <w:t>Plaatsbezoek</w:t>
        </w:r>
        <w:r w:rsidR="005F5801">
          <w:rPr>
            <w:noProof/>
            <w:webHidden/>
          </w:rPr>
          <w:tab/>
        </w:r>
        <w:r w:rsidR="005F5801">
          <w:rPr>
            <w:noProof/>
            <w:webHidden/>
          </w:rPr>
          <w:fldChar w:fldCharType="begin"/>
        </w:r>
        <w:r w:rsidR="005F5801">
          <w:rPr>
            <w:noProof/>
            <w:webHidden/>
          </w:rPr>
          <w:instrText xml:space="preserve"> PAGEREF _Toc105751380 \h </w:instrText>
        </w:r>
        <w:r w:rsidR="005F5801">
          <w:rPr>
            <w:noProof/>
            <w:webHidden/>
          </w:rPr>
        </w:r>
        <w:r w:rsidR="005F5801">
          <w:rPr>
            <w:noProof/>
            <w:webHidden/>
          </w:rPr>
          <w:fldChar w:fldCharType="separate"/>
        </w:r>
        <w:r w:rsidR="005F5801">
          <w:rPr>
            <w:noProof/>
            <w:webHidden/>
          </w:rPr>
          <w:t>13</w:t>
        </w:r>
        <w:r w:rsidR="005F5801">
          <w:rPr>
            <w:noProof/>
            <w:webHidden/>
          </w:rPr>
          <w:fldChar w:fldCharType="end"/>
        </w:r>
      </w:hyperlink>
    </w:p>
    <w:p w14:paraId="63DF4EFF" w14:textId="7722C407" w:rsidR="005F5801" w:rsidRDefault="00000000">
      <w:pPr>
        <w:pStyle w:val="Inhopg2"/>
        <w:tabs>
          <w:tab w:val="left" w:pos="960"/>
          <w:tab w:val="right" w:leader="dot" w:pos="9062"/>
        </w:tabs>
        <w:rPr>
          <w:rFonts w:eastAsiaTheme="minorEastAsia"/>
          <w:noProof/>
          <w:sz w:val="22"/>
          <w:szCs w:val="22"/>
          <w:lang w:eastAsia="nl-BE"/>
        </w:rPr>
      </w:pPr>
      <w:hyperlink w:anchor="_Toc105751381" w:history="1">
        <w:r w:rsidR="005F5801" w:rsidRPr="00AD40A5">
          <w:rPr>
            <w:rStyle w:val="Hyperlink"/>
            <w:noProof/>
          </w:rPr>
          <w:t>II.9.</w:t>
        </w:r>
        <w:r w:rsidR="005F5801">
          <w:rPr>
            <w:rFonts w:eastAsiaTheme="minorEastAsia"/>
            <w:noProof/>
            <w:sz w:val="22"/>
            <w:szCs w:val="22"/>
            <w:lang w:eastAsia="nl-BE"/>
          </w:rPr>
          <w:tab/>
        </w:r>
        <w:r w:rsidR="005F5801" w:rsidRPr="00AD40A5">
          <w:rPr>
            <w:rStyle w:val="Hyperlink"/>
            <w:noProof/>
          </w:rPr>
          <w:t>Onderhandelingen</w:t>
        </w:r>
        <w:r w:rsidR="005F5801">
          <w:rPr>
            <w:noProof/>
            <w:webHidden/>
          </w:rPr>
          <w:tab/>
        </w:r>
        <w:r w:rsidR="005F5801">
          <w:rPr>
            <w:noProof/>
            <w:webHidden/>
          </w:rPr>
          <w:fldChar w:fldCharType="begin"/>
        </w:r>
        <w:r w:rsidR="005F5801">
          <w:rPr>
            <w:noProof/>
            <w:webHidden/>
          </w:rPr>
          <w:instrText xml:space="preserve"> PAGEREF _Toc105751381 \h </w:instrText>
        </w:r>
        <w:r w:rsidR="005F5801">
          <w:rPr>
            <w:noProof/>
            <w:webHidden/>
          </w:rPr>
        </w:r>
        <w:r w:rsidR="005F5801">
          <w:rPr>
            <w:noProof/>
            <w:webHidden/>
          </w:rPr>
          <w:fldChar w:fldCharType="separate"/>
        </w:r>
        <w:r w:rsidR="005F5801">
          <w:rPr>
            <w:noProof/>
            <w:webHidden/>
          </w:rPr>
          <w:t>14</w:t>
        </w:r>
        <w:r w:rsidR="005F5801">
          <w:rPr>
            <w:noProof/>
            <w:webHidden/>
          </w:rPr>
          <w:fldChar w:fldCharType="end"/>
        </w:r>
      </w:hyperlink>
    </w:p>
    <w:p w14:paraId="08E6686D" w14:textId="5EB223D9" w:rsidR="005F5801" w:rsidRDefault="00000000">
      <w:pPr>
        <w:pStyle w:val="Inhopg2"/>
        <w:tabs>
          <w:tab w:val="left" w:pos="960"/>
          <w:tab w:val="right" w:leader="dot" w:pos="9062"/>
        </w:tabs>
        <w:rPr>
          <w:rFonts w:eastAsiaTheme="minorEastAsia"/>
          <w:noProof/>
          <w:sz w:val="22"/>
          <w:szCs w:val="22"/>
          <w:lang w:eastAsia="nl-BE"/>
        </w:rPr>
      </w:pPr>
      <w:hyperlink w:anchor="_Toc105751382" w:history="1">
        <w:r w:rsidR="005F5801" w:rsidRPr="00AD40A5">
          <w:rPr>
            <w:rStyle w:val="Hyperlink"/>
            <w:noProof/>
          </w:rPr>
          <w:t>II.10.</w:t>
        </w:r>
        <w:r w:rsidR="005F5801">
          <w:rPr>
            <w:rFonts w:eastAsiaTheme="minorEastAsia"/>
            <w:noProof/>
            <w:sz w:val="22"/>
            <w:szCs w:val="22"/>
            <w:lang w:eastAsia="nl-BE"/>
          </w:rPr>
          <w:tab/>
        </w:r>
        <w:r w:rsidR="005F5801" w:rsidRPr="00AD40A5">
          <w:rPr>
            <w:rStyle w:val="Hyperlink"/>
            <w:noProof/>
          </w:rPr>
          <w:t>Gunningscriteria</w:t>
        </w:r>
        <w:r w:rsidR="005F5801">
          <w:rPr>
            <w:noProof/>
            <w:webHidden/>
          </w:rPr>
          <w:tab/>
        </w:r>
        <w:r w:rsidR="005F5801">
          <w:rPr>
            <w:noProof/>
            <w:webHidden/>
          </w:rPr>
          <w:fldChar w:fldCharType="begin"/>
        </w:r>
        <w:r w:rsidR="005F5801">
          <w:rPr>
            <w:noProof/>
            <w:webHidden/>
          </w:rPr>
          <w:instrText xml:space="preserve"> PAGEREF _Toc105751382 \h </w:instrText>
        </w:r>
        <w:r w:rsidR="005F5801">
          <w:rPr>
            <w:noProof/>
            <w:webHidden/>
          </w:rPr>
        </w:r>
        <w:r w:rsidR="005F5801">
          <w:rPr>
            <w:noProof/>
            <w:webHidden/>
          </w:rPr>
          <w:fldChar w:fldCharType="separate"/>
        </w:r>
        <w:r w:rsidR="005F5801">
          <w:rPr>
            <w:noProof/>
            <w:webHidden/>
          </w:rPr>
          <w:t>15</w:t>
        </w:r>
        <w:r w:rsidR="005F5801">
          <w:rPr>
            <w:noProof/>
            <w:webHidden/>
          </w:rPr>
          <w:fldChar w:fldCharType="end"/>
        </w:r>
      </w:hyperlink>
    </w:p>
    <w:p w14:paraId="0A40E4A2" w14:textId="2B3A9750" w:rsidR="005F5801" w:rsidRDefault="00000000">
      <w:pPr>
        <w:pStyle w:val="Inhopg3"/>
        <w:tabs>
          <w:tab w:val="left" w:pos="1540"/>
          <w:tab w:val="right" w:leader="dot" w:pos="9062"/>
        </w:tabs>
        <w:rPr>
          <w:rFonts w:eastAsiaTheme="minorEastAsia"/>
          <w:noProof/>
          <w:sz w:val="22"/>
          <w:szCs w:val="22"/>
          <w:lang w:eastAsia="nl-BE"/>
        </w:rPr>
      </w:pPr>
      <w:hyperlink w:anchor="_Toc105751383" w:history="1">
        <w:r w:rsidR="005F5801" w:rsidRPr="00AD40A5">
          <w:rPr>
            <w:rStyle w:val="Hyperlink"/>
            <w:noProof/>
          </w:rPr>
          <w:t>II.10.1.</w:t>
        </w:r>
        <w:r w:rsidR="005F5801">
          <w:rPr>
            <w:rFonts w:eastAsiaTheme="minorEastAsia"/>
            <w:noProof/>
            <w:sz w:val="22"/>
            <w:szCs w:val="22"/>
            <w:lang w:eastAsia="nl-BE"/>
          </w:rPr>
          <w:tab/>
        </w:r>
        <w:r w:rsidR="005F5801" w:rsidRPr="00AD40A5">
          <w:rPr>
            <w:rStyle w:val="Hyperlink"/>
            <w:noProof/>
          </w:rPr>
          <w:t>Prijs (40 punten)</w:t>
        </w:r>
        <w:r w:rsidR="005F5801">
          <w:rPr>
            <w:noProof/>
            <w:webHidden/>
          </w:rPr>
          <w:tab/>
        </w:r>
        <w:r w:rsidR="005F5801">
          <w:rPr>
            <w:noProof/>
            <w:webHidden/>
          </w:rPr>
          <w:fldChar w:fldCharType="begin"/>
        </w:r>
        <w:r w:rsidR="005F5801">
          <w:rPr>
            <w:noProof/>
            <w:webHidden/>
          </w:rPr>
          <w:instrText xml:space="preserve"> PAGEREF _Toc105751383 \h </w:instrText>
        </w:r>
        <w:r w:rsidR="005F5801">
          <w:rPr>
            <w:noProof/>
            <w:webHidden/>
          </w:rPr>
        </w:r>
        <w:r w:rsidR="005F5801">
          <w:rPr>
            <w:noProof/>
            <w:webHidden/>
          </w:rPr>
          <w:fldChar w:fldCharType="separate"/>
        </w:r>
        <w:r w:rsidR="005F5801">
          <w:rPr>
            <w:noProof/>
            <w:webHidden/>
          </w:rPr>
          <w:t>16</w:t>
        </w:r>
        <w:r w:rsidR="005F5801">
          <w:rPr>
            <w:noProof/>
            <w:webHidden/>
          </w:rPr>
          <w:fldChar w:fldCharType="end"/>
        </w:r>
      </w:hyperlink>
    </w:p>
    <w:p w14:paraId="768FD5D1" w14:textId="2760A45B" w:rsidR="005F5801" w:rsidRDefault="00000000">
      <w:pPr>
        <w:pStyle w:val="Inhopg4"/>
        <w:tabs>
          <w:tab w:val="left" w:pos="1790"/>
          <w:tab w:val="right" w:leader="dot" w:pos="9062"/>
        </w:tabs>
        <w:rPr>
          <w:rFonts w:eastAsiaTheme="minorEastAsia"/>
          <w:noProof/>
          <w:sz w:val="22"/>
          <w:szCs w:val="22"/>
          <w:lang w:eastAsia="nl-BE"/>
        </w:rPr>
      </w:pPr>
      <w:hyperlink w:anchor="_Toc105751384" w:history="1">
        <w:r w:rsidR="005F5801" w:rsidRPr="00AD40A5">
          <w:rPr>
            <w:rStyle w:val="Hyperlink"/>
            <w:noProof/>
          </w:rPr>
          <w:t>II.10.1.1.</w:t>
        </w:r>
        <w:r w:rsidR="005F5801">
          <w:rPr>
            <w:rFonts w:eastAsiaTheme="minorEastAsia"/>
            <w:noProof/>
            <w:sz w:val="22"/>
            <w:szCs w:val="22"/>
            <w:lang w:eastAsia="nl-BE"/>
          </w:rPr>
          <w:tab/>
        </w:r>
        <w:r w:rsidR="005F5801" w:rsidRPr="00AD40A5">
          <w:rPr>
            <w:rStyle w:val="Hyperlink"/>
            <w:noProof/>
          </w:rPr>
          <w:t>Kostprijs van de bouwwerken</w:t>
        </w:r>
        <w:r w:rsidR="005F5801">
          <w:rPr>
            <w:noProof/>
            <w:webHidden/>
          </w:rPr>
          <w:tab/>
        </w:r>
        <w:r w:rsidR="005F5801">
          <w:rPr>
            <w:noProof/>
            <w:webHidden/>
          </w:rPr>
          <w:fldChar w:fldCharType="begin"/>
        </w:r>
        <w:r w:rsidR="005F5801">
          <w:rPr>
            <w:noProof/>
            <w:webHidden/>
          </w:rPr>
          <w:instrText xml:space="preserve"> PAGEREF _Toc105751384 \h </w:instrText>
        </w:r>
        <w:r w:rsidR="005F5801">
          <w:rPr>
            <w:noProof/>
            <w:webHidden/>
          </w:rPr>
        </w:r>
        <w:r w:rsidR="005F5801">
          <w:rPr>
            <w:noProof/>
            <w:webHidden/>
          </w:rPr>
          <w:fldChar w:fldCharType="separate"/>
        </w:r>
        <w:r w:rsidR="005F5801">
          <w:rPr>
            <w:noProof/>
            <w:webHidden/>
          </w:rPr>
          <w:t>16</w:t>
        </w:r>
        <w:r w:rsidR="005F5801">
          <w:rPr>
            <w:noProof/>
            <w:webHidden/>
          </w:rPr>
          <w:fldChar w:fldCharType="end"/>
        </w:r>
      </w:hyperlink>
    </w:p>
    <w:p w14:paraId="070AB142" w14:textId="66A9EC8D" w:rsidR="005F5801" w:rsidRDefault="00000000">
      <w:pPr>
        <w:pStyle w:val="Inhopg4"/>
        <w:tabs>
          <w:tab w:val="left" w:pos="1790"/>
          <w:tab w:val="right" w:leader="dot" w:pos="9062"/>
        </w:tabs>
        <w:rPr>
          <w:rFonts w:eastAsiaTheme="minorEastAsia"/>
          <w:noProof/>
          <w:sz w:val="22"/>
          <w:szCs w:val="22"/>
          <w:lang w:eastAsia="nl-BE"/>
        </w:rPr>
      </w:pPr>
      <w:hyperlink w:anchor="_Toc105751385" w:history="1">
        <w:r w:rsidR="005F5801" w:rsidRPr="00AD40A5">
          <w:rPr>
            <w:rStyle w:val="Hyperlink"/>
            <w:noProof/>
          </w:rPr>
          <w:t>II.10.1.2.</w:t>
        </w:r>
        <w:r w:rsidR="005F5801">
          <w:rPr>
            <w:rFonts w:eastAsiaTheme="minorEastAsia"/>
            <w:noProof/>
            <w:sz w:val="22"/>
            <w:szCs w:val="22"/>
            <w:lang w:eastAsia="nl-BE"/>
          </w:rPr>
          <w:tab/>
        </w:r>
        <w:r w:rsidR="005F5801" w:rsidRPr="00AD40A5">
          <w:rPr>
            <w:rStyle w:val="Hyperlink"/>
            <w:noProof/>
          </w:rPr>
          <w:t>Kostprijs van de ontwerpwerkzaamheden</w:t>
        </w:r>
        <w:r w:rsidR="005F5801">
          <w:rPr>
            <w:noProof/>
            <w:webHidden/>
          </w:rPr>
          <w:tab/>
        </w:r>
        <w:r w:rsidR="005F5801">
          <w:rPr>
            <w:noProof/>
            <w:webHidden/>
          </w:rPr>
          <w:fldChar w:fldCharType="begin"/>
        </w:r>
        <w:r w:rsidR="005F5801">
          <w:rPr>
            <w:noProof/>
            <w:webHidden/>
          </w:rPr>
          <w:instrText xml:space="preserve"> PAGEREF _Toc105751385 \h </w:instrText>
        </w:r>
        <w:r w:rsidR="005F5801">
          <w:rPr>
            <w:noProof/>
            <w:webHidden/>
          </w:rPr>
        </w:r>
        <w:r w:rsidR="005F5801">
          <w:rPr>
            <w:noProof/>
            <w:webHidden/>
          </w:rPr>
          <w:fldChar w:fldCharType="separate"/>
        </w:r>
        <w:r w:rsidR="005F5801">
          <w:rPr>
            <w:noProof/>
            <w:webHidden/>
          </w:rPr>
          <w:t>16</w:t>
        </w:r>
        <w:r w:rsidR="005F5801">
          <w:rPr>
            <w:noProof/>
            <w:webHidden/>
          </w:rPr>
          <w:fldChar w:fldCharType="end"/>
        </w:r>
      </w:hyperlink>
    </w:p>
    <w:p w14:paraId="403EEE0B" w14:textId="1605F630" w:rsidR="005F5801" w:rsidRDefault="00000000">
      <w:pPr>
        <w:pStyle w:val="Inhopg4"/>
        <w:tabs>
          <w:tab w:val="left" w:pos="1790"/>
          <w:tab w:val="right" w:leader="dot" w:pos="9062"/>
        </w:tabs>
        <w:rPr>
          <w:rFonts w:eastAsiaTheme="minorEastAsia"/>
          <w:noProof/>
          <w:sz w:val="22"/>
          <w:szCs w:val="22"/>
          <w:lang w:eastAsia="nl-BE"/>
        </w:rPr>
      </w:pPr>
      <w:hyperlink w:anchor="_Toc105751386" w:history="1">
        <w:r w:rsidR="005F5801" w:rsidRPr="00AD40A5">
          <w:rPr>
            <w:rStyle w:val="Hyperlink"/>
            <w:noProof/>
          </w:rPr>
          <w:t>II.10.1.3.</w:t>
        </w:r>
        <w:r w:rsidR="005F5801">
          <w:rPr>
            <w:rFonts w:eastAsiaTheme="minorEastAsia"/>
            <w:noProof/>
            <w:sz w:val="22"/>
            <w:szCs w:val="22"/>
            <w:lang w:eastAsia="nl-BE"/>
          </w:rPr>
          <w:tab/>
        </w:r>
        <w:r w:rsidR="005F5801" w:rsidRPr="00AD40A5">
          <w:rPr>
            <w:rStyle w:val="Hyperlink"/>
            <w:noProof/>
          </w:rPr>
          <w:t>Beoordelingsmethodiek</w:t>
        </w:r>
        <w:r w:rsidR="005F5801">
          <w:rPr>
            <w:noProof/>
            <w:webHidden/>
          </w:rPr>
          <w:tab/>
        </w:r>
        <w:r w:rsidR="005F5801">
          <w:rPr>
            <w:noProof/>
            <w:webHidden/>
          </w:rPr>
          <w:fldChar w:fldCharType="begin"/>
        </w:r>
        <w:r w:rsidR="005F5801">
          <w:rPr>
            <w:noProof/>
            <w:webHidden/>
          </w:rPr>
          <w:instrText xml:space="preserve"> PAGEREF _Toc105751386 \h </w:instrText>
        </w:r>
        <w:r w:rsidR="005F5801">
          <w:rPr>
            <w:noProof/>
            <w:webHidden/>
          </w:rPr>
        </w:r>
        <w:r w:rsidR="005F5801">
          <w:rPr>
            <w:noProof/>
            <w:webHidden/>
          </w:rPr>
          <w:fldChar w:fldCharType="separate"/>
        </w:r>
        <w:r w:rsidR="005F5801">
          <w:rPr>
            <w:noProof/>
            <w:webHidden/>
          </w:rPr>
          <w:t>16</w:t>
        </w:r>
        <w:r w:rsidR="005F5801">
          <w:rPr>
            <w:noProof/>
            <w:webHidden/>
          </w:rPr>
          <w:fldChar w:fldCharType="end"/>
        </w:r>
      </w:hyperlink>
    </w:p>
    <w:p w14:paraId="493EF742" w14:textId="27E04F05" w:rsidR="005F5801" w:rsidRDefault="00000000">
      <w:pPr>
        <w:pStyle w:val="Inhopg3"/>
        <w:tabs>
          <w:tab w:val="left" w:pos="1540"/>
          <w:tab w:val="right" w:leader="dot" w:pos="9062"/>
        </w:tabs>
        <w:rPr>
          <w:rFonts w:eastAsiaTheme="minorEastAsia"/>
          <w:noProof/>
          <w:sz w:val="22"/>
          <w:szCs w:val="22"/>
          <w:lang w:eastAsia="nl-BE"/>
        </w:rPr>
      </w:pPr>
      <w:hyperlink w:anchor="_Toc105751387" w:history="1">
        <w:r w:rsidR="005F5801" w:rsidRPr="00AD40A5">
          <w:rPr>
            <w:rStyle w:val="Hyperlink"/>
            <w:noProof/>
          </w:rPr>
          <w:t>II.10.2.</w:t>
        </w:r>
        <w:r w:rsidR="005F5801">
          <w:rPr>
            <w:rFonts w:eastAsiaTheme="minorEastAsia"/>
            <w:noProof/>
            <w:sz w:val="22"/>
            <w:szCs w:val="22"/>
            <w:lang w:eastAsia="nl-BE"/>
          </w:rPr>
          <w:tab/>
        </w:r>
        <w:r w:rsidR="005F5801" w:rsidRPr="00AD40A5">
          <w:rPr>
            <w:rStyle w:val="Hyperlink"/>
            <w:noProof/>
          </w:rPr>
          <w:t>Architecturale kwaliteit van het ontwerp (50 punten)</w:t>
        </w:r>
        <w:r w:rsidR="005F5801">
          <w:rPr>
            <w:noProof/>
            <w:webHidden/>
          </w:rPr>
          <w:tab/>
        </w:r>
        <w:r w:rsidR="005F5801">
          <w:rPr>
            <w:noProof/>
            <w:webHidden/>
          </w:rPr>
          <w:fldChar w:fldCharType="begin"/>
        </w:r>
        <w:r w:rsidR="005F5801">
          <w:rPr>
            <w:noProof/>
            <w:webHidden/>
          </w:rPr>
          <w:instrText xml:space="preserve"> PAGEREF _Toc105751387 \h </w:instrText>
        </w:r>
        <w:r w:rsidR="005F5801">
          <w:rPr>
            <w:noProof/>
            <w:webHidden/>
          </w:rPr>
        </w:r>
        <w:r w:rsidR="005F5801">
          <w:rPr>
            <w:noProof/>
            <w:webHidden/>
          </w:rPr>
          <w:fldChar w:fldCharType="separate"/>
        </w:r>
        <w:r w:rsidR="005F5801">
          <w:rPr>
            <w:noProof/>
            <w:webHidden/>
          </w:rPr>
          <w:t>17</w:t>
        </w:r>
        <w:r w:rsidR="005F5801">
          <w:rPr>
            <w:noProof/>
            <w:webHidden/>
          </w:rPr>
          <w:fldChar w:fldCharType="end"/>
        </w:r>
      </w:hyperlink>
    </w:p>
    <w:p w14:paraId="0FA081F6" w14:textId="58CDC466" w:rsidR="005F5801" w:rsidRDefault="00000000">
      <w:pPr>
        <w:pStyle w:val="Inhopg4"/>
        <w:tabs>
          <w:tab w:val="left" w:pos="1790"/>
          <w:tab w:val="right" w:leader="dot" w:pos="9062"/>
        </w:tabs>
        <w:rPr>
          <w:rFonts w:eastAsiaTheme="minorEastAsia"/>
          <w:noProof/>
          <w:sz w:val="22"/>
          <w:szCs w:val="22"/>
          <w:lang w:eastAsia="nl-BE"/>
        </w:rPr>
      </w:pPr>
      <w:hyperlink w:anchor="_Toc105751388" w:history="1">
        <w:r w:rsidR="005F5801" w:rsidRPr="00AD40A5">
          <w:rPr>
            <w:rStyle w:val="Hyperlink"/>
            <w:noProof/>
          </w:rPr>
          <w:t>II.10.2.1.</w:t>
        </w:r>
        <w:r w:rsidR="005F5801">
          <w:rPr>
            <w:rFonts w:eastAsiaTheme="minorEastAsia"/>
            <w:noProof/>
            <w:sz w:val="22"/>
            <w:szCs w:val="22"/>
            <w:lang w:eastAsia="nl-BE"/>
          </w:rPr>
          <w:tab/>
        </w:r>
        <w:r w:rsidR="005F5801" w:rsidRPr="00AD40A5">
          <w:rPr>
            <w:rStyle w:val="Hyperlink"/>
            <w:noProof/>
          </w:rPr>
          <w:t>Subgunningscriteria</w:t>
        </w:r>
        <w:r w:rsidR="005F5801">
          <w:rPr>
            <w:noProof/>
            <w:webHidden/>
          </w:rPr>
          <w:tab/>
        </w:r>
        <w:r w:rsidR="005F5801">
          <w:rPr>
            <w:noProof/>
            <w:webHidden/>
          </w:rPr>
          <w:fldChar w:fldCharType="begin"/>
        </w:r>
        <w:r w:rsidR="005F5801">
          <w:rPr>
            <w:noProof/>
            <w:webHidden/>
          </w:rPr>
          <w:instrText xml:space="preserve"> PAGEREF _Toc105751388 \h </w:instrText>
        </w:r>
        <w:r w:rsidR="005F5801">
          <w:rPr>
            <w:noProof/>
            <w:webHidden/>
          </w:rPr>
        </w:r>
        <w:r w:rsidR="005F5801">
          <w:rPr>
            <w:noProof/>
            <w:webHidden/>
          </w:rPr>
          <w:fldChar w:fldCharType="separate"/>
        </w:r>
        <w:r w:rsidR="005F5801">
          <w:rPr>
            <w:noProof/>
            <w:webHidden/>
          </w:rPr>
          <w:t>17</w:t>
        </w:r>
        <w:r w:rsidR="005F5801">
          <w:rPr>
            <w:noProof/>
            <w:webHidden/>
          </w:rPr>
          <w:fldChar w:fldCharType="end"/>
        </w:r>
      </w:hyperlink>
    </w:p>
    <w:p w14:paraId="1BA66BD3" w14:textId="76D92DE9" w:rsidR="005F5801" w:rsidRDefault="00000000">
      <w:pPr>
        <w:pStyle w:val="Inhopg5"/>
        <w:tabs>
          <w:tab w:val="left" w:pos="1540"/>
          <w:tab w:val="right" w:leader="dot" w:pos="9062"/>
        </w:tabs>
        <w:rPr>
          <w:rFonts w:eastAsiaTheme="minorEastAsia"/>
          <w:noProof/>
          <w:sz w:val="22"/>
          <w:szCs w:val="22"/>
          <w:lang w:eastAsia="nl-BE"/>
        </w:rPr>
      </w:pPr>
      <w:hyperlink w:anchor="_Toc105751389" w:history="1">
        <w:r w:rsidR="005F5801" w:rsidRPr="00AD40A5">
          <w:rPr>
            <w:rStyle w:val="Hyperlink"/>
            <w:noProof/>
          </w:rPr>
          <w:t>(a)</w:t>
        </w:r>
        <w:r w:rsidR="005F5801">
          <w:rPr>
            <w:rFonts w:eastAsiaTheme="minorEastAsia"/>
            <w:noProof/>
            <w:sz w:val="22"/>
            <w:szCs w:val="22"/>
            <w:lang w:eastAsia="nl-BE"/>
          </w:rPr>
          <w:tab/>
        </w:r>
        <w:r w:rsidR="005F5801" w:rsidRPr="00AD40A5">
          <w:rPr>
            <w:rStyle w:val="Hyperlink"/>
            <w:noProof/>
          </w:rPr>
          <w:t>Planfunctionaliteit</w:t>
        </w:r>
        <w:r w:rsidR="005F5801">
          <w:rPr>
            <w:noProof/>
            <w:webHidden/>
          </w:rPr>
          <w:tab/>
        </w:r>
        <w:r w:rsidR="005F5801">
          <w:rPr>
            <w:noProof/>
            <w:webHidden/>
          </w:rPr>
          <w:fldChar w:fldCharType="begin"/>
        </w:r>
        <w:r w:rsidR="005F5801">
          <w:rPr>
            <w:noProof/>
            <w:webHidden/>
          </w:rPr>
          <w:instrText xml:space="preserve"> PAGEREF _Toc105751389 \h </w:instrText>
        </w:r>
        <w:r w:rsidR="005F5801">
          <w:rPr>
            <w:noProof/>
            <w:webHidden/>
          </w:rPr>
        </w:r>
        <w:r w:rsidR="005F5801">
          <w:rPr>
            <w:noProof/>
            <w:webHidden/>
          </w:rPr>
          <w:fldChar w:fldCharType="separate"/>
        </w:r>
        <w:r w:rsidR="005F5801">
          <w:rPr>
            <w:noProof/>
            <w:webHidden/>
          </w:rPr>
          <w:t>17</w:t>
        </w:r>
        <w:r w:rsidR="005F5801">
          <w:rPr>
            <w:noProof/>
            <w:webHidden/>
          </w:rPr>
          <w:fldChar w:fldCharType="end"/>
        </w:r>
      </w:hyperlink>
    </w:p>
    <w:p w14:paraId="5A832CA2" w14:textId="084ED071" w:rsidR="005F5801" w:rsidRDefault="00000000">
      <w:pPr>
        <w:pStyle w:val="Inhopg5"/>
        <w:tabs>
          <w:tab w:val="left" w:pos="1540"/>
          <w:tab w:val="right" w:leader="dot" w:pos="9062"/>
        </w:tabs>
        <w:rPr>
          <w:rFonts w:eastAsiaTheme="minorEastAsia"/>
          <w:noProof/>
          <w:sz w:val="22"/>
          <w:szCs w:val="22"/>
          <w:lang w:eastAsia="nl-BE"/>
        </w:rPr>
      </w:pPr>
      <w:hyperlink w:anchor="_Toc105751390" w:history="1">
        <w:r w:rsidR="005F5801" w:rsidRPr="00AD40A5">
          <w:rPr>
            <w:rStyle w:val="Hyperlink"/>
            <w:noProof/>
          </w:rPr>
          <w:t>(b)</w:t>
        </w:r>
        <w:r w:rsidR="005F5801">
          <w:rPr>
            <w:rFonts w:eastAsiaTheme="minorEastAsia"/>
            <w:noProof/>
            <w:sz w:val="22"/>
            <w:szCs w:val="22"/>
            <w:lang w:eastAsia="nl-BE"/>
          </w:rPr>
          <w:tab/>
        </w:r>
        <w:r w:rsidR="005F5801" w:rsidRPr="00AD40A5">
          <w:rPr>
            <w:rStyle w:val="Hyperlink"/>
            <w:noProof/>
          </w:rPr>
          <w:t>Technische kwaliteit</w:t>
        </w:r>
        <w:r w:rsidR="005F5801">
          <w:rPr>
            <w:noProof/>
            <w:webHidden/>
          </w:rPr>
          <w:tab/>
        </w:r>
        <w:r w:rsidR="005F5801">
          <w:rPr>
            <w:noProof/>
            <w:webHidden/>
          </w:rPr>
          <w:fldChar w:fldCharType="begin"/>
        </w:r>
        <w:r w:rsidR="005F5801">
          <w:rPr>
            <w:noProof/>
            <w:webHidden/>
          </w:rPr>
          <w:instrText xml:space="preserve"> PAGEREF _Toc105751390 \h </w:instrText>
        </w:r>
        <w:r w:rsidR="005F5801">
          <w:rPr>
            <w:noProof/>
            <w:webHidden/>
          </w:rPr>
        </w:r>
        <w:r w:rsidR="005F5801">
          <w:rPr>
            <w:noProof/>
            <w:webHidden/>
          </w:rPr>
          <w:fldChar w:fldCharType="separate"/>
        </w:r>
        <w:r w:rsidR="005F5801">
          <w:rPr>
            <w:noProof/>
            <w:webHidden/>
          </w:rPr>
          <w:t>18</w:t>
        </w:r>
        <w:r w:rsidR="005F5801">
          <w:rPr>
            <w:noProof/>
            <w:webHidden/>
          </w:rPr>
          <w:fldChar w:fldCharType="end"/>
        </w:r>
      </w:hyperlink>
    </w:p>
    <w:p w14:paraId="7554186B" w14:textId="397A44E0" w:rsidR="005F5801" w:rsidRDefault="00000000">
      <w:pPr>
        <w:pStyle w:val="Inhopg4"/>
        <w:tabs>
          <w:tab w:val="left" w:pos="1790"/>
          <w:tab w:val="right" w:leader="dot" w:pos="9062"/>
        </w:tabs>
        <w:rPr>
          <w:rFonts w:eastAsiaTheme="minorEastAsia"/>
          <w:noProof/>
          <w:sz w:val="22"/>
          <w:szCs w:val="22"/>
          <w:lang w:eastAsia="nl-BE"/>
        </w:rPr>
      </w:pPr>
      <w:hyperlink w:anchor="_Toc105751391" w:history="1">
        <w:r w:rsidR="005F5801" w:rsidRPr="00AD40A5">
          <w:rPr>
            <w:rStyle w:val="Hyperlink"/>
            <w:noProof/>
          </w:rPr>
          <w:t>II.10.2.2.</w:t>
        </w:r>
        <w:r w:rsidR="005F5801">
          <w:rPr>
            <w:rFonts w:eastAsiaTheme="minorEastAsia"/>
            <w:noProof/>
            <w:sz w:val="22"/>
            <w:szCs w:val="22"/>
            <w:lang w:eastAsia="nl-BE"/>
          </w:rPr>
          <w:tab/>
        </w:r>
        <w:r w:rsidR="005F5801" w:rsidRPr="00AD40A5">
          <w:rPr>
            <w:rStyle w:val="Hyperlink"/>
            <w:noProof/>
          </w:rPr>
          <w:t>Aan te leveren documenten</w:t>
        </w:r>
        <w:r w:rsidR="005F5801">
          <w:rPr>
            <w:noProof/>
            <w:webHidden/>
          </w:rPr>
          <w:tab/>
        </w:r>
        <w:r w:rsidR="005F5801">
          <w:rPr>
            <w:noProof/>
            <w:webHidden/>
          </w:rPr>
          <w:fldChar w:fldCharType="begin"/>
        </w:r>
        <w:r w:rsidR="005F5801">
          <w:rPr>
            <w:noProof/>
            <w:webHidden/>
          </w:rPr>
          <w:instrText xml:space="preserve"> PAGEREF _Toc105751391 \h </w:instrText>
        </w:r>
        <w:r w:rsidR="005F5801">
          <w:rPr>
            <w:noProof/>
            <w:webHidden/>
          </w:rPr>
        </w:r>
        <w:r w:rsidR="005F5801">
          <w:rPr>
            <w:noProof/>
            <w:webHidden/>
          </w:rPr>
          <w:fldChar w:fldCharType="separate"/>
        </w:r>
        <w:r w:rsidR="005F5801">
          <w:rPr>
            <w:noProof/>
            <w:webHidden/>
          </w:rPr>
          <w:t>18</w:t>
        </w:r>
        <w:r w:rsidR="005F5801">
          <w:rPr>
            <w:noProof/>
            <w:webHidden/>
          </w:rPr>
          <w:fldChar w:fldCharType="end"/>
        </w:r>
      </w:hyperlink>
    </w:p>
    <w:p w14:paraId="3639AB58" w14:textId="42875C87" w:rsidR="005F5801" w:rsidRDefault="00000000">
      <w:pPr>
        <w:pStyle w:val="Inhopg3"/>
        <w:tabs>
          <w:tab w:val="left" w:pos="1540"/>
          <w:tab w:val="right" w:leader="dot" w:pos="9062"/>
        </w:tabs>
        <w:rPr>
          <w:rFonts w:eastAsiaTheme="minorEastAsia"/>
          <w:noProof/>
          <w:sz w:val="22"/>
          <w:szCs w:val="22"/>
          <w:lang w:eastAsia="nl-BE"/>
        </w:rPr>
      </w:pPr>
      <w:hyperlink w:anchor="_Toc105751392" w:history="1">
        <w:r w:rsidR="005F5801" w:rsidRPr="00AD40A5">
          <w:rPr>
            <w:rStyle w:val="Hyperlink"/>
            <w:noProof/>
          </w:rPr>
          <w:t>II.10.3.</w:t>
        </w:r>
        <w:r w:rsidR="005F5801">
          <w:rPr>
            <w:rFonts w:eastAsiaTheme="minorEastAsia"/>
            <w:noProof/>
            <w:sz w:val="22"/>
            <w:szCs w:val="22"/>
            <w:lang w:eastAsia="nl-BE"/>
          </w:rPr>
          <w:tab/>
        </w:r>
        <w:r w:rsidR="005F5801" w:rsidRPr="00AD40A5">
          <w:rPr>
            <w:rStyle w:val="Hyperlink"/>
            <w:noProof/>
          </w:rPr>
          <w:t>Uitvoeringstermijn (10 punten)</w:t>
        </w:r>
        <w:r w:rsidR="005F5801">
          <w:rPr>
            <w:noProof/>
            <w:webHidden/>
          </w:rPr>
          <w:tab/>
        </w:r>
        <w:r w:rsidR="005F5801">
          <w:rPr>
            <w:noProof/>
            <w:webHidden/>
          </w:rPr>
          <w:fldChar w:fldCharType="begin"/>
        </w:r>
        <w:r w:rsidR="005F5801">
          <w:rPr>
            <w:noProof/>
            <w:webHidden/>
          </w:rPr>
          <w:instrText xml:space="preserve"> PAGEREF _Toc105751392 \h </w:instrText>
        </w:r>
        <w:r w:rsidR="005F5801">
          <w:rPr>
            <w:noProof/>
            <w:webHidden/>
          </w:rPr>
        </w:r>
        <w:r w:rsidR="005F5801">
          <w:rPr>
            <w:noProof/>
            <w:webHidden/>
          </w:rPr>
          <w:fldChar w:fldCharType="separate"/>
        </w:r>
        <w:r w:rsidR="005F5801">
          <w:rPr>
            <w:noProof/>
            <w:webHidden/>
          </w:rPr>
          <w:t>18</w:t>
        </w:r>
        <w:r w:rsidR="005F5801">
          <w:rPr>
            <w:noProof/>
            <w:webHidden/>
          </w:rPr>
          <w:fldChar w:fldCharType="end"/>
        </w:r>
      </w:hyperlink>
    </w:p>
    <w:p w14:paraId="5D6F2D27" w14:textId="636FE75E" w:rsidR="005F5801" w:rsidRDefault="00000000">
      <w:pPr>
        <w:pStyle w:val="Inhopg3"/>
        <w:tabs>
          <w:tab w:val="left" w:pos="1540"/>
          <w:tab w:val="right" w:leader="dot" w:pos="9062"/>
        </w:tabs>
        <w:rPr>
          <w:rFonts w:eastAsiaTheme="minorEastAsia"/>
          <w:noProof/>
          <w:sz w:val="22"/>
          <w:szCs w:val="22"/>
          <w:lang w:eastAsia="nl-BE"/>
        </w:rPr>
      </w:pPr>
      <w:hyperlink w:anchor="_Toc105751393" w:history="1">
        <w:r w:rsidR="005F5801" w:rsidRPr="00AD40A5">
          <w:rPr>
            <w:rStyle w:val="Hyperlink"/>
            <w:noProof/>
          </w:rPr>
          <w:t>II.10.4.</w:t>
        </w:r>
        <w:r w:rsidR="005F5801">
          <w:rPr>
            <w:rFonts w:eastAsiaTheme="minorEastAsia"/>
            <w:noProof/>
            <w:sz w:val="22"/>
            <w:szCs w:val="22"/>
            <w:lang w:eastAsia="nl-BE"/>
          </w:rPr>
          <w:tab/>
        </w:r>
        <w:r w:rsidR="005F5801" w:rsidRPr="00AD40A5">
          <w:rPr>
            <w:rStyle w:val="Hyperlink"/>
            <w:noProof/>
          </w:rPr>
          <w:t>Beoordeling door een jury</w:t>
        </w:r>
        <w:r w:rsidR="005F5801">
          <w:rPr>
            <w:noProof/>
            <w:webHidden/>
          </w:rPr>
          <w:tab/>
        </w:r>
        <w:r w:rsidR="005F5801">
          <w:rPr>
            <w:noProof/>
            <w:webHidden/>
          </w:rPr>
          <w:fldChar w:fldCharType="begin"/>
        </w:r>
        <w:r w:rsidR="005F5801">
          <w:rPr>
            <w:noProof/>
            <w:webHidden/>
          </w:rPr>
          <w:instrText xml:space="preserve"> PAGEREF _Toc105751393 \h </w:instrText>
        </w:r>
        <w:r w:rsidR="005F5801">
          <w:rPr>
            <w:noProof/>
            <w:webHidden/>
          </w:rPr>
        </w:r>
        <w:r w:rsidR="005F5801">
          <w:rPr>
            <w:noProof/>
            <w:webHidden/>
          </w:rPr>
          <w:fldChar w:fldCharType="separate"/>
        </w:r>
        <w:r w:rsidR="005F5801">
          <w:rPr>
            <w:noProof/>
            <w:webHidden/>
          </w:rPr>
          <w:t>19</w:t>
        </w:r>
        <w:r w:rsidR="005F5801">
          <w:rPr>
            <w:noProof/>
            <w:webHidden/>
          </w:rPr>
          <w:fldChar w:fldCharType="end"/>
        </w:r>
      </w:hyperlink>
    </w:p>
    <w:p w14:paraId="0D241760" w14:textId="12E4795D" w:rsidR="005F5801" w:rsidRDefault="00000000">
      <w:pPr>
        <w:pStyle w:val="Inhopg2"/>
        <w:tabs>
          <w:tab w:val="left" w:pos="960"/>
          <w:tab w:val="right" w:leader="dot" w:pos="9062"/>
        </w:tabs>
        <w:rPr>
          <w:rFonts w:eastAsiaTheme="minorEastAsia"/>
          <w:noProof/>
          <w:sz w:val="22"/>
          <w:szCs w:val="22"/>
          <w:lang w:eastAsia="nl-BE"/>
        </w:rPr>
      </w:pPr>
      <w:hyperlink w:anchor="_Toc105751394" w:history="1">
        <w:r w:rsidR="005F5801" w:rsidRPr="00AD40A5">
          <w:rPr>
            <w:rStyle w:val="Hyperlink"/>
            <w:noProof/>
          </w:rPr>
          <w:t>II.11.</w:t>
        </w:r>
        <w:r w:rsidR="005F5801">
          <w:rPr>
            <w:rFonts w:eastAsiaTheme="minorEastAsia"/>
            <w:noProof/>
            <w:sz w:val="22"/>
            <w:szCs w:val="22"/>
            <w:lang w:eastAsia="nl-BE"/>
          </w:rPr>
          <w:tab/>
        </w:r>
        <w:r w:rsidR="005F5801" w:rsidRPr="00AD40A5">
          <w:rPr>
            <w:rStyle w:val="Hyperlink"/>
            <w:noProof/>
          </w:rPr>
          <w:t>Vergoeding best gerangschikte inschrijvers</w:t>
        </w:r>
        <w:r w:rsidR="005F5801">
          <w:rPr>
            <w:noProof/>
            <w:webHidden/>
          </w:rPr>
          <w:tab/>
        </w:r>
        <w:r w:rsidR="005F5801">
          <w:rPr>
            <w:noProof/>
            <w:webHidden/>
          </w:rPr>
          <w:fldChar w:fldCharType="begin"/>
        </w:r>
        <w:r w:rsidR="005F5801">
          <w:rPr>
            <w:noProof/>
            <w:webHidden/>
          </w:rPr>
          <w:instrText xml:space="preserve"> PAGEREF _Toc105751394 \h </w:instrText>
        </w:r>
        <w:r w:rsidR="005F5801">
          <w:rPr>
            <w:noProof/>
            <w:webHidden/>
          </w:rPr>
        </w:r>
        <w:r w:rsidR="005F5801">
          <w:rPr>
            <w:noProof/>
            <w:webHidden/>
          </w:rPr>
          <w:fldChar w:fldCharType="separate"/>
        </w:r>
        <w:r w:rsidR="005F5801">
          <w:rPr>
            <w:noProof/>
            <w:webHidden/>
          </w:rPr>
          <w:t>19</w:t>
        </w:r>
        <w:r w:rsidR="005F5801">
          <w:rPr>
            <w:noProof/>
            <w:webHidden/>
          </w:rPr>
          <w:fldChar w:fldCharType="end"/>
        </w:r>
      </w:hyperlink>
    </w:p>
    <w:p w14:paraId="3CA1680F" w14:textId="4E92C6FF" w:rsidR="005F5801" w:rsidRDefault="00000000">
      <w:pPr>
        <w:pStyle w:val="Inhopg2"/>
        <w:tabs>
          <w:tab w:val="left" w:pos="960"/>
          <w:tab w:val="right" w:leader="dot" w:pos="9062"/>
        </w:tabs>
        <w:rPr>
          <w:rFonts w:eastAsiaTheme="minorEastAsia"/>
          <w:noProof/>
          <w:sz w:val="22"/>
          <w:szCs w:val="22"/>
          <w:lang w:eastAsia="nl-BE"/>
        </w:rPr>
      </w:pPr>
      <w:hyperlink w:anchor="_Toc105751395" w:history="1">
        <w:r w:rsidR="005F5801" w:rsidRPr="00AD40A5">
          <w:rPr>
            <w:rStyle w:val="Hyperlink"/>
            <w:noProof/>
          </w:rPr>
          <w:t>II.12.</w:t>
        </w:r>
        <w:r w:rsidR="005F5801">
          <w:rPr>
            <w:rFonts w:eastAsiaTheme="minorEastAsia"/>
            <w:noProof/>
            <w:sz w:val="22"/>
            <w:szCs w:val="22"/>
            <w:lang w:eastAsia="nl-BE"/>
          </w:rPr>
          <w:tab/>
        </w:r>
        <w:r w:rsidR="005F5801" w:rsidRPr="00AD40A5">
          <w:rPr>
            <w:rStyle w:val="Hyperlink"/>
            <w:noProof/>
          </w:rPr>
          <w:t>Minimale eisen inzake woningkwaliteit</w:t>
        </w:r>
        <w:r w:rsidR="005F5801">
          <w:rPr>
            <w:noProof/>
            <w:webHidden/>
          </w:rPr>
          <w:tab/>
        </w:r>
        <w:r w:rsidR="005F5801">
          <w:rPr>
            <w:noProof/>
            <w:webHidden/>
          </w:rPr>
          <w:fldChar w:fldCharType="begin"/>
        </w:r>
        <w:r w:rsidR="005F5801">
          <w:rPr>
            <w:noProof/>
            <w:webHidden/>
          </w:rPr>
          <w:instrText xml:space="preserve"> PAGEREF _Toc105751395 \h </w:instrText>
        </w:r>
        <w:r w:rsidR="005F5801">
          <w:rPr>
            <w:noProof/>
            <w:webHidden/>
          </w:rPr>
        </w:r>
        <w:r w:rsidR="005F5801">
          <w:rPr>
            <w:noProof/>
            <w:webHidden/>
          </w:rPr>
          <w:fldChar w:fldCharType="separate"/>
        </w:r>
        <w:r w:rsidR="005F5801">
          <w:rPr>
            <w:noProof/>
            <w:webHidden/>
          </w:rPr>
          <w:t>19</w:t>
        </w:r>
        <w:r w:rsidR="005F5801">
          <w:rPr>
            <w:noProof/>
            <w:webHidden/>
          </w:rPr>
          <w:fldChar w:fldCharType="end"/>
        </w:r>
      </w:hyperlink>
    </w:p>
    <w:p w14:paraId="1721EB68" w14:textId="42643BE1" w:rsidR="005F5801" w:rsidRDefault="00000000">
      <w:pPr>
        <w:pStyle w:val="Inhopg1"/>
        <w:tabs>
          <w:tab w:val="left" w:pos="480"/>
          <w:tab w:val="right" w:leader="dot" w:pos="9062"/>
        </w:tabs>
        <w:rPr>
          <w:rFonts w:eastAsiaTheme="minorEastAsia"/>
          <w:noProof/>
          <w:sz w:val="22"/>
          <w:szCs w:val="22"/>
          <w:lang w:eastAsia="nl-BE"/>
        </w:rPr>
      </w:pPr>
      <w:hyperlink w:anchor="_Toc105751396" w:history="1">
        <w:r w:rsidR="005F5801" w:rsidRPr="00AD40A5">
          <w:rPr>
            <w:rStyle w:val="Hyperlink"/>
            <w:noProof/>
          </w:rPr>
          <w:t>III.</w:t>
        </w:r>
        <w:r w:rsidR="005F5801">
          <w:rPr>
            <w:rFonts w:eastAsiaTheme="minorEastAsia"/>
            <w:noProof/>
            <w:sz w:val="22"/>
            <w:szCs w:val="22"/>
            <w:lang w:eastAsia="nl-BE"/>
          </w:rPr>
          <w:tab/>
        </w:r>
        <w:r w:rsidR="005F5801" w:rsidRPr="00AD40A5">
          <w:rPr>
            <w:rStyle w:val="Hyperlink"/>
            <w:noProof/>
          </w:rPr>
          <w:t>Contractuele bepalingen</w:t>
        </w:r>
        <w:r w:rsidR="005F5801">
          <w:rPr>
            <w:noProof/>
            <w:webHidden/>
          </w:rPr>
          <w:tab/>
        </w:r>
        <w:r w:rsidR="005F5801">
          <w:rPr>
            <w:noProof/>
            <w:webHidden/>
          </w:rPr>
          <w:fldChar w:fldCharType="begin"/>
        </w:r>
        <w:r w:rsidR="005F5801">
          <w:rPr>
            <w:noProof/>
            <w:webHidden/>
          </w:rPr>
          <w:instrText xml:space="preserve"> PAGEREF _Toc105751396 \h </w:instrText>
        </w:r>
        <w:r w:rsidR="005F5801">
          <w:rPr>
            <w:noProof/>
            <w:webHidden/>
          </w:rPr>
        </w:r>
        <w:r w:rsidR="005F5801">
          <w:rPr>
            <w:noProof/>
            <w:webHidden/>
          </w:rPr>
          <w:fldChar w:fldCharType="separate"/>
        </w:r>
        <w:r w:rsidR="005F5801">
          <w:rPr>
            <w:noProof/>
            <w:webHidden/>
          </w:rPr>
          <w:t>20</w:t>
        </w:r>
        <w:r w:rsidR="005F5801">
          <w:rPr>
            <w:noProof/>
            <w:webHidden/>
          </w:rPr>
          <w:fldChar w:fldCharType="end"/>
        </w:r>
      </w:hyperlink>
    </w:p>
    <w:p w14:paraId="0B50B419" w14:textId="38901F2D" w:rsidR="005F5801" w:rsidRDefault="00000000">
      <w:pPr>
        <w:pStyle w:val="Inhopg1"/>
        <w:tabs>
          <w:tab w:val="left" w:pos="480"/>
          <w:tab w:val="right" w:leader="dot" w:pos="9062"/>
        </w:tabs>
        <w:rPr>
          <w:rFonts w:eastAsiaTheme="minorEastAsia"/>
          <w:noProof/>
          <w:sz w:val="22"/>
          <w:szCs w:val="22"/>
          <w:lang w:eastAsia="nl-BE"/>
        </w:rPr>
      </w:pPr>
      <w:hyperlink w:anchor="_Toc105751397" w:history="1">
        <w:r w:rsidR="005F5801" w:rsidRPr="00AD40A5">
          <w:rPr>
            <w:rStyle w:val="Hyperlink"/>
            <w:noProof/>
          </w:rPr>
          <w:t>IV.</w:t>
        </w:r>
        <w:r w:rsidR="005F5801">
          <w:rPr>
            <w:rFonts w:eastAsiaTheme="minorEastAsia"/>
            <w:noProof/>
            <w:sz w:val="22"/>
            <w:szCs w:val="22"/>
            <w:lang w:eastAsia="nl-BE"/>
          </w:rPr>
          <w:tab/>
        </w:r>
        <w:r w:rsidR="005F5801" w:rsidRPr="00AD40A5">
          <w:rPr>
            <w:rStyle w:val="Hyperlink"/>
            <w:noProof/>
          </w:rPr>
          <w:t>Bijlagen</w:t>
        </w:r>
        <w:r w:rsidR="005F5801">
          <w:rPr>
            <w:noProof/>
            <w:webHidden/>
          </w:rPr>
          <w:tab/>
        </w:r>
        <w:r w:rsidR="005F5801">
          <w:rPr>
            <w:noProof/>
            <w:webHidden/>
          </w:rPr>
          <w:fldChar w:fldCharType="begin"/>
        </w:r>
        <w:r w:rsidR="005F5801">
          <w:rPr>
            <w:noProof/>
            <w:webHidden/>
          </w:rPr>
          <w:instrText xml:space="preserve"> PAGEREF _Toc105751397 \h </w:instrText>
        </w:r>
        <w:r w:rsidR="005F5801">
          <w:rPr>
            <w:noProof/>
            <w:webHidden/>
          </w:rPr>
        </w:r>
        <w:r w:rsidR="005F5801">
          <w:rPr>
            <w:noProof/>
            <w:webHidden/>
          </w:rPr>
          <w:fldChar w:fldCharType="separate"/>
        </w:r>
        <w:r w:rsidR="005F5801">
          <w:rPr>
            <w:noProof/>
            <w:webHidden/>
          </w:rPr>
          <w:t>21</w:t>
        </w:r>
        <w:r w:rsidR="005F5801">
          <w:rPr>
            <w:noProof/>
            <w:webHidden/>
          </w:rPr>
          <w:fldChar w:fldCharType="end"/>
        </w:r>
      </w:hyperlink>
    </w:p>
    <w:p w14:paraId="3219E937" w14:textId="58A82277" w:rsidR="005F5801" w:rsidRDefault="00000000">
      <w:pPr>
        <w:pStyle w:val="Inhopg2"/>
        <w:tabs>
          <w:tab w:val="right" w:leader="dot" w:pos="9062"/>
        </w:tabs>
        <w:rPr>
          <w:rFonts w:eastAsiaTheme="minorEastAsia"/>
          <w:noProof/>
          <w:sz w:val="22"/>
          <w:szCs w:val="22"/>
          <w:lang w:eastAsia="nl-BE"/>
        </w:rPr>
      </w:pPr>
      <w:hyperlink w:anchor="_Toc105751398" w:history="1">
        <w:r w:rsidR="005F5801" w:rsidRPr="00AD40A5">
          <w:rPr>
            <w:rStyle w:val="Hyperlink"/>
            <w:noProof/>
          </w:rPr>
          <w:t>Bijlage I. Projectdefinitie</w:t>
        </w:r>
        <w:r w:rsidR="005F5801">
          <w:rPr>
            <w:noProof/>
            <w:webHidden/>
          </w:rPr>
          <w:tab/>
        </w:r>
        <w:r w:rsidR="005F5801">
          <w:rPr>
            <w:noProof/>
            <w:webHidden/>
          </w:rPr>
          <w:fldChar w:fldCharType="begin"/>
        </w:r>
        <w:r w:rsidR="005F5801">
          <w:rPr>
            <w:noProof/>
            <w:webHidden/>
          </w:rPr>
          <w:instrText xml:space="preserve"> PAGEREF _Toc105751398 \h </w:instrText>
        </w:r>
        <w:r w:rsidR="005F5801">
          <w:rPr>
            <w:noProof/>
            <w:webHidden/>
          </w:rPr>
        </w:r>
        <w:r w:rsidR="005F5801">
          <w:rPr>
            <w:noProof/>
            <w:webHidden/>
          </w:rPr>
          <w:fldChar w:fldCharType="separate"/>
        </w:r>
        <w:r w:rsidR="005F5801">
          <w:rPr>
            <w:noProof/>
            <w:webHidden/>
          </w:rPr>
          <w:t>21</w:t>
        </w:r>
        <w:r w:rsidR="005F5801">
          <w:rPr>
            <w:noProof/>
            <w:webHidden/>
          </w:rPr>
          <w:fldChar w:fldCharType="end"/>
        </w:r>
      </w:hyperlink>
    </w:p>
    <w:p w14:paraId="2714BD6C" w14:textId="191A158B" w:rsidR="005F5801" w:rsidRDefault="00000000">
      <w:pPr>
        <w:pStyle w:val="Inhopg2"/>
        <w:tabs>
          <w:tab w:val="right" w:leader="dot" w:pos="9062"/>
        </w:tabs>
        <w:rPr>
          <w:rFonts w:eastAsiaTheme="minorEastAsia"/>
          <w:noProof/>
          <w:sz w:val="22"/>
          <w:szCs w:val="22"/>
          <w:lang w:eastAsia="nl-BE"/>
        </w:rPr>
      </w:pPr>
      <w:hyperlink w:anchor="_Toc105751399" w:history="1">
        <w:r w:rsidR="005F5801" w:rsidRPr="00AD40A5">
          <w:rPr>
            <w:rStyle w:val="Hyperlink"/>
            <w:noProof/>
          </w:rPr>
          <w:t>Bijlage II. Offerteformulier</w:t>
        </w:r>
        <w:r w:rsidR="005F5801">
          <w:rPr>
            <w:noProof/>
            <w:webHidden/>
          </w:rPr>
          <w:tab/>
        </w:r>
        <w:r w:rsidR="005F5801">
          <w:rPr>
            <w:noProof/>
            <w:webHidden/>
          </w:rPr>
          <w:fldChar w:fldCharType="begin"/>
        </w:r>
        <w:r w:rsidR="005F5801">
          <w:rPr>
            <w:noProof/>
            <w:webHidden/>
          </w:rPr>
          <w:instrText xml:space="preserve"> PAGEREF _Toc105751399 \h </w:instrText>
        </w:r>
        <w:r w:rsidR="005F5801">
          <w:rPr>
            <w:noProof/>
            <w:webHidden/>
          </w:rPr>
        </w:r>
        <w:r w:rsidR="005F5801">
          <w:rPr>
            <w:noProof/>
            <w:webHidden/>
          </w:rPr>
          <w:fldChar w:fldCharType="separate"/>
        </w:r>
        <w:r w:rsidR="005F5801">
          <w:rPr>
            <w:noProof/>
            <w:webHidden/>
          </w:rPr>
          <w:t>22</w:t>
        </w:r>
        <w:r w:rsidR="005F5801">
          <w:rPr>
            <w:noProof/>
            <w:webHidden/>
          </w:rPr>
          <w:fldChar w:fldCharType="end"/>
        </w:r>
      </w:hyperlink>
    </w:p>
    <w:p w14:paraId="61B394ED" w14:textId="7381A3F4" w:rsidR="005F5801" w:rsidRDefault="00000000">
      <w:pPr>
        <w:pStyle w:val="Inhopg1"/>
        <w:tabs>
          <w:tab w:val="right" w:leader="dot" w:pos="9062"/>
        </w:tabs>
        <w:rPr>
          <w:rFonts w:eastAsiaTheme="minorEastAsia"/>
          <w:noProof/>
          <w:sz w:val="22"/>
          <w:szCs w:val="22"/>
          <w:lang w:eastAsia="nl-BE"/>
        </w:rPr>
      </w:pPr>
      <w:hyperlink w:anchor="_Toc105751400" w:history="1">
        <w:r w:rsidR="005F5801" w:rsidRPr="00AD40A5">
          <w:rPr>
            <w:rStyle w:val="Hyperlink"/>
            <w:rFonts w:cstheme="minorHAnsi"/>
            <w:b/>
            <w:bCs/>
            <w:noProof/>
          </w:rPr>
          <w:t>OFFERTEFORMULIER (FASE 2) – DESIGN &amp; BUILD</w:t>
        </w:r>
        <w:r w:rsidR="005F5801">
          <w:rPr>
            <w:noProof/>
            <w:webHidden/>
          </w:rPr>
          <w:tab/>
        </w:r>
        <w:r w:rsidR="005F5801">
          <w:rPr>
            <w:noProof/>
            <w:webHidden/>
          </w:rPr>
          <w:fldChar w:fldCharType="begin"/>
        </w:r>
        <w:r w:rsidR="005F5801">
          <w:rPr>
            <w:noProof/>
            <w:webHidden/>
          </w:rPr>
          <w:instrText xml:space="preserve"> PAGEREF _Toc105751400 \h </w:instrText>
        </w:r>
        <w:r w:rsidR="005F5801">
          <w:rPr>
            <w:noProof/>
            <w:webHidden/>
          </w:rPr>
        </w:r>
        <w:r w:rsidR="005F5801">
          <w:rPr>
            <w:noProof/>
            <w:webHidden/>
          </w:rPr>
          <w:fldChar w:fldCharType="separate"/>
        </w:r>
        <w:r w:rsidR="005F5801">
          <w:rPr>
            <w:noProof/>
            <w:webHidden/>
          </w:rPr>
          <w:t>22</w:t>
        </w:r>
        <w:r w:rsidR="005F5801">
          <w:rPr>
            <w:noProof/>
            <w:webHidden/>
          </w:rPr>
          <w:fldChar w:fldCharType="end"/>
        </w:r>
      </w:hyperlink>
    </w:p>
    <w:p w14:paraId="416526E2" w14:textId="089D6A95" w:rsidR="005F5801" w:rsidRDefault="00000000">
      <w:pPr>
        <w:pStyle w:val="Inhopg2"/>
        <w:tabs>
          <w:tab w:val="right" w:leader="dot" w:pos="9062"/>
        </w:tabs>
        <w:rPr>
          <w:rFonts w:eastAsiaTheme="minorEastAsia"/>
          <w:noProof/>
          <w:sz w:val="22"/>
          <w:szCs w:val="22"/>
          <w:lang w:eastAsia="nl-BE"/>
        </w:rPr>
      </w:pPr>
      <w:hyperlink w:anchor="_Toc105751401" w:history="1">
        <w:r w:rsidR="005F5801" w:rsidRPr="00AD40A5">
          <w:rPr>
            <w:rStyle w:val="Hyperlink"/>
            <w:rFonts w:cstheme="minorHAnsi"/>
            <w:noProof/>
          </w:rPr>
          <w:t>1. PROJECTGEGEVENS</w:t>
        </w:r>
        <w:r w:rsidR="005F5801">
          <w:rPr>
            <w:noProof/>
            <w:webHidden/>
          </w:rPr>
          <w:tab/>
        </w:r>
        <w:r w:rsidR="005F5801">
          <w:rPr>
            <w:noProof/>
            <w:webHidden/>
          </w:rPr>
          <w:fldChar w:fldCharType="begin"/>
        </w:r>
        <w:r w:rsidR="005F5801">
          <w:rPr>
            <w:noProof/>
            <w:webHidden/>
          </w:rPr>
          <w:instrText xml:space="preserve"> PAGEREF _Toc105751401 \h </w:instrText>
        </w:r>
        <w:r w:rsidR="005F5801">
          <w:rPr>
            <w:noProof/>
            <w:webHidden/>
          </w:rPr>
        </w:r>
        <w:r w:rsidR="005F5801">
          <w:rPr>
            <w:noProof/>
            <w:webHidden/>
          </w:rPr>
          <w:fldChar w:fldCharType="separate"/>
        </w:r>
        <w:r w:rsidR="005F5801">
          <w:rPr>
            <w:noProof/>
            <w:webHidden/>
          </w:rPr>
          <w:t>22</w:t>
        </w:r>
        <w:r w:rsidR="005F5801">
          <w:rPr>
            <w:noProof/>
            <w:webHidden/>
          </w:rPr>
          <w:fldChar w:fldCharType="end"/>
        </w:r>
      </w:hyperlink>
    </w:p>
    <w:p w14:paraId="60917D52" w14:textId="7536AE3C" w:rsidR="005F5801" w:rsidRDefault="00000000">
      <w:pPr>
        <w:pStyle w:val="Inhopg2"/>
        <w:tabs>
          <w:tab w:val="right" w:leader="dot" w:pos="9062"/>
        </w:tabs>
        <w:rPr>
          <w:rFonts w:eastAsiaTheme="minorEastAsia"/>
          <w:noProof/>
          <w:sz w:val="22"/>
          <w:szCs w:val="22"/>
          <w:lang w:eastAsia="nl-BE"/>
        </w:rPr>
      </w:pPr>
      <w:hyperlink w:anchor="_Toc105751402" w:history="1">
        <w:r w:rsidR="005F5801" w:rsidRPr="00AD40A5">
          <w:rPr>
            <w:rStyle w:val="Hyperlink"/>
            <w:rFonts w:cstheme="minorHAnsi"/>
            <w:noProof/>
          </w:rPr>
          <w:t>2. GEGEVENS INSCHRIJVER EN ARCHITECT</w:t>
        </w:r>
        <w:r w:rsidR="005F5801">
          <w:rPr>
            <w:noProof/>
            <w:webHidden/>
          </w:rPr>
          <w:tab/>
        </w:r>
        <w:r w:rsidR="005F5801">
          <w:rPr>
            <w:noProof/>
            <w:webHidden/>
          </w:rPr>
          <w:fldChar w:fldCharType="begin"/>
        </w:r>
        <w:r w:rsidR="005F5801">
          <w:rPr>
            <w:noProof/>
            <w:webHidden/>
          </w:rPr>
          <w:instrText xml:space="preserve"> PAGEREF _Toc105751402 \h </w:instrText>
        </w:r>
        <w:r w:rsidR="005F5801">
          <w:rPr>
            <w:noProof/>
            <w:webHidden/>
          </w:rPr>
        </w:r>
        <w:r w:rsidR="005F5801">
          <w:rPr>
            <w:noProof/>
            <w:webHidden/>
          </w:rPr>
          <w:fldChar w:fldCharType="separate"/>
        </w:r>
        <w:r w:rsidR="005F5801">
          <w:rPr>
            <w:noProof/>
            <w:webHidden/>
          </w:rPr>
          <w:t>22</w:t>
        </w:r>
        <w:r w:rsidR="005F5801">
          <w:rPr>
            <w:noProof/>
            <w:webHidden/>
          </w:rPr>
          <w:fldChar w:fldCharType="end"/>
        </w:r>
      </w:hyperlink>
    </w:p>
    <w:p w14:paraId="4881AF18" w14:textId="77E68C9B" w:rsidR="005F5801" w:rsidRDefault="00000000">
      <w:pPr>
        <w:pStyle w:val="Inhopg3"/>
        <w:tabs>
          <w:tab w:val="left" w:pos="1100"/>
          <w:tab w:val="right" w:leader="dot" w:pos="9062"/>
        </w:tabs>
        <w:rPr>
          <w:rFonts w:eastAsiaTheme="minorEastAsia"/>
          <w:noProof/>
          <w:sz w:val="22"/>
          <w:szCs w:val="22"/>
          <w:lang w:eastAsia="nl-BE"/>
        </w:rPr>
      </w:pPr>
      <w:hyperlink w:anchor="_Toc105751403" w:history="1">
        <w:r w:rsidR="005F5801" w:rsidRPr="00AD40A5">
          <w:rPr>
            <w:rStyle w:val="Hyperlink"/>
            <w:rFonts w:cstheme="minorHAnsi"/>
            <w:noProof/>
          </w:rPr>
          <w:t>1.1</w:t>
        </w:r>
        <w:r w:rsidR="005F5801">
          <w:rPr>
            <w:rFonts w:eastAsiaTheme="minorEastAsia"/>
            <w:noProof/>
            <w:sz w:val="22"/>
            <w:szCs w:val="22"/>
            <w:lang w:eastAsia="nl-BE"/>
          </w:rPr>
          <w:tab/>
        </w:r>
        <w:r w:rsidR="005F5801" w:rsidRPr="00AD40A5">
          <w:rPr>
            <w:rStyle w:val="Hyperlink"/>
            <w:rFonts w:cstheme="minorHAnsi"/>
            <w:noProof/>
          </w:rPr>
          <w:t>INSCHRIJVER/ONDERNEMER</w:t>
        </w:r>
        <w:r w:rsidR="005F5801">
          <w:rPr>
            <w:noProof/>
            <w:webHidden/>
          </w:rPr>
          <w:tab/>
        </w:r>
        <w:r w:rsidR="005F5801">
          <w:rPr>
            <w:noProof/>
            <w:webHidden/>
          </w:rPr>
          <w:fldChar w:fldCharType="begin"/>
        </w:r>
        <w:r w:rsidR="005F5801">
          <w:rPr>
            <w:noProof/>
            <w:webHidden/>
          </w:rPr>
          <w:instrText xml:space="preserve"> PAGEREF _Toc105751403 \h </w:instrText>
        </w:r>
        <w:r w:rsidR="005F5801">
          <w:rPr>
            <w:noProof/>
            <w:webHidden/>
          </w:rPr>
        </w:r>
        <w:r w:rsidR="005F5801">
          <w:rPr>
            <w:noProof/>
            <w:webHidden/>
          </w:rPr>
          <w:fldChar w:fldCharType="separate"/>
        </w:r>
        <w:r w:rsidR="005F5801">
          <w:rPr>
            <w:noProof/>
            <w:webHidden/>
          </w:rPr>
          <w:t>22</w:t>
        </w:r>
        <w:r w:rsidR="005F5801">
          <w:rPr>
            <w:noProof/>
            <w:webHidden/>
          </w:rPr>
          <w:fldChar w:fldCharType="end"/>
        </w:r>
      </w:hyperlink>
    </w:p>
    <w:p w14:paraId="322712AC" w14:textId="0F968AFD" w:rsidR="005F5801" w:rsidRDefault="00000000">
      <w:pPr>
        <w:pStyle w:val="Inhopg3"/>
        <w:tabs>
          <w:tab w:val="left" w:pos="1100"/>
          <w:tab w:val="right" w:leader="dot" w:pos="9062"/>
        </w:tabs>
        <w:rPr>
          <w:rFonts w:eastAsiaTheme="minorEastAsia"/>
          <w:noProof/>
          <w:sz w:val="22"/>
          <w:szCs w:val="22"/>
          <w:lang w:eastAsia="nl-BE"/>
        </w:rPr>
      </w:pPr>
      <w:hyperlink w:anchor="_Toc105751404" w:history="1">
        <w:r w:rsidR="005F5801" w:rsidRPr="00AD40A5">
          <w:rPr>
            <w:rStyle w:val="Hyperlink"/>
            <w:rFonts w:cstheme="minorHAnsi"/>
            <w:noProof/>
          </w:rPr>
          <w:t>1.2</w:t>
        </w:r>
        <w:r w:rsidR="005F5801">
          <w:rPr>
            <w:rFonts w:eastAsiaTheme="minorEastAsia"/>
            <w:noProof/>
            <w:sz w:val="22"/>
            <w:szCs w:val="22"/>
            <w:lang w:eastAsia="nl-BE"/>
          </w:rPr>
          <w:tab/>
        </w:r>
        <w:r w:rsidR="005F5801" w:rsidRPr="00AD40A5">
          <w:rPr>
            <w:rStyle w:val="Hyperlink"/>
            <w:rFonts w:cstheme="minorHAnsi"/>
            <w:noProof/>
          </w:rPr>
          <w:t>ARCHITECT</w:t>
        </w:r>
        <w:r w:rsidR="005F5801">
          <w:rPr>
            <w:noProof/>
            <w:webHidden/>
          </w:rPr>
          <w:tab/>
        </w:r>
        <w:r w:rsidR="005F5801">
          <w:rPr>
            <w:noProof/>
            <w:webHidden/>
          </w:rPr>
          <w:fldChar w:fldCharType="begin"/>
        </w:r>
        <w:r w:rsidR="005F5801">
          <w:rPr>
            <w:noProof/>
            <w:webHidden/>
          </w:rPr>
          <w:instrText xml:space="preserve"> PAGEREF _Toc105751404 \h </w:instrText>
        </w:r>
        <w:r w:rsidR="005F5801">
          <w:rPr>
            <w:noProof/>
            <w:webHidden/>
          </w:rPr>
        </w:r>
        <w:r w:rsidR="005F5801">
          <w:rPr>
            <w:noProof/>
            <w:webHidden/>
          </w:rPr>
          <w:fldChar w:fldCharType="separate"/>
        </w:r>
        <w:r w:rsidR="005F5801">
          <w:rPr>
            <w:noProof/>
            <w:webHidden/>
          </w:rPr>
          <w:t>22</w:t>
        </w:r>
        <w:r w:rsidR="005F5801">
          <w:rPr>
            <w:noProof/>
            <w:webHidden/>
          </w:rPr>
          <w:fldChar w:fldCharType="end"/>
        </w:r>
      </w:hyperlink>
    </w:p>
    <w:p w14:paraId="200419FE" w14:textId="43A53329" w:rsidR="005F5801" w:rsidRDefault="00000000">
      <w:pPr>
        <w:pStyle w:val="Inhopg2"/>
        <w:tabs>
          <w:tab w:val="right" w:leader="dot" w:pos="9062"/>
        </w:tabs>
        <w:rPr>
          <w:rFonts w:eastAsiaTheme="minorEastAsia"/>
          <w:noProof/>
          <w:sz w:val="22"/>
          <w:szCs w:val="22"/>
          <w:lang w:eastAsia="nl-BE"/>
        </w:rPr>
      </w:pPr>
      <w:hyperlink w:anchor="_Toc105751405" w:history="1">
        <w:r w:rsidR="005F5801" w:rsidRPr="00AD40A5">
          <w:rPr>
            <w:rStyle w:val="Hyperlink"/>
            <w:rFonts w:cstheme="minorHAnsi"/>
            <w:noProof/>
          </w:rPr>
          <w:t>2. PRIJS</w:t>
        </w:r>
        <w:r w:rsidR="005F5801">
          <w:rPr>
            <w:noProof/>
            <w:webHidden/>
          </w:rPr>
          <w:tab/>
        </w:r>
        <w:r w:rsidR="005F5801">
          <w:rPr>
            <w:noProof/>
            <w:webHidden/>
          </w:rPr>
          <w:fldChar w:fldCharType="begin"/>
        </w:r>
        <w:r w:rsidR="005F5801">
          <w:rPr>
            <w:noProof/>
            <w:webHidden/>
          </w:rPr>
          <w:instrText xml:space="preserve"> PAGEREF _Toc105751405 \h </w:instrText>
        </w:r>
        <w:r w:rsidR="005F5801">
          <w:rPr>
            <w:noProof/>
            <w:webHidden/>
          </w:rPr>
        </w:r>
        <w:r w:rsidR="005F5801">
          <w:rPr>
            <w:noProof/>
            <w:webHidden/>
          </w:rPr>
          <w:fldChar w:fldCharType="separate"/>
        </w:r>
        <w:r w:rsidR="005F5801">
          <w:rPr>
            <w:noProof/>
            <w:webHidden/>
          </w:rPr>
          <w:t>22</w:t>
        </w:r>
        <w:r w:rsidR="005F5801">
          <w:rPr>
            <w:noProof/>
            <w:webHidden/>
          </w:rPr>
          <w:fldChar w:fldCharType="end"/>
        </w:r>
      </w:hyperlink>
    </w:p>
    <w:p w14:paraId="5865E004" w14:textId="51FB4ECA" w:rsidR="005F5801" w:rsidRDefault="00000000">
      <w:pPr>
        <w:pStyle w:val="Inhopg3"/>
        <w:tabs>
          <w:tab w:val="left" w:pos="1100"/>
          <w:tab w:val="right" w:leader="dot" w:pos="9062"/>
        </w:tabs>
        <w:rPr>
          <w:rFonts w:eastAsiaTheme="minorEastAsia"/>
          <w:noProof/>
          <w:sz w:val="22"/>
          <w:szCs w:val="22"/>
          <w:lang w:eastAsia="nl-BE"/>
        </w:rPr>
      </w:pPr>
      <w:hyperlink w:anchor="_Toc105751406" w:history="1">
        <w:r w:rsidR="005F5801" w:rsidRPr="00AD40A5">
          <w:rPr>
            <w:rStyle w:val="Hyperlink"/>
            <w:rFonts w:cstheme="minorHAnsi"/>
            <w:noProof/>
          </w:rPr>
          <w:t>2.1</w:t>
        </w:r>
        <w:r w:rsidR="005F5801">
          <w:rPr>
            <w:rFonts w:eastAsiaTheme="minorEastAsia"/>
            <w:noProof/>
            <w:sz w:val="22"/>
            <w:szCs w:val="22"/>
            <w:lang w:eastAsia="nl-BE"/>
          </w:rPr>
          <w:tab/>
        </w:r>
        <w:r w:rsidR="005F5801" w:rsidRPr="00AD40A5">
          <w:rPr>
            <w:rStyle w:val="Hyperlink"/>
            <w:rFonts w:cstheme="minorHAnsi"/>
            <w:noProof/>
          </w:rPr>
          <w:t>PRIJS OPBOUW WOONGELEGENHEDEN</w:t>
        </w:r>
        <w:r w:rsidR="005F5801">
          <w:rPr>
            <w:noProof/>
            <w:webHidden/>
          </w:rPr>
          <w:tab/>
        </w:r>
        <w:r w:rsidR="005F5801">
          <w:rPr>
            <w:noProof/>
            <w:webHidden/>
          </w:rPr>
          <w:fldChar w:fldCharType="begin"/>
        </w:r>
        <w:r w:rsidR="005F5801">
          <w:rPr>
            <w:noProof/>
            <w:webHidden/>
          </w:rPr>
          <w:instrText xml:space="preserve"> PAGEREF _Toc105751406 \h </w:instrText>
        </w:r>
        <w:r w:rsidR="005F5801">
          <w:rPr>
            <w:noProof/>
            <w:webHidden/>
          </w:rPr>
        </w:r>
        <w:r w:rsidR="005F5801">
          <w:rPr>
            <w:noProof/>
            <w:webHidden/>
          </w:rPr>
          <w:fldChar w:fldCharType="separate"/>
        </w:r>
        <w:r w:rsidR="005F5801">
          <w:rPr>
            <w:noProof/>
            <w:webHidden/>
          </w:rPr>
          <w:t>22</w:t>
        </w:r>
        <w:r w:rsidR="005F5801">
          <w:rPr>
            <w:noProof/>
            <w:webHidden/>
          </w:rPr>
          <w:fldChar w:fldCharType="end"/>
        </w:r>
      </w:hyperlink>
    </w:p>
    <w:p w14:paraId="574FE2E0" w14:textId="5E148FC4" w:rsidR="005F5801" w:rsidRDefault="00000000">
      <w:pPr>
        <w:pStyle w:val="Inhopg3"/>
        <w:tabs>
          <w:tab w:val="left" w:pos="1100"/>
          <w:tab w:val="right" w:leader="dot" w:pos="9062"/>
        </w:tabs>
        <w:rPr>
          <w:rFonts w:eastAsiaTheme="minorEastAsia"/>
          <w:noProof/>
          <w:sz w:val="22"/>
          <w:szCs w:val="22"/>
          <w:lang w:eastAsia="nl-BE"/>
        </w:rPr>
      </w:pPr>
      <w:hyperlink w:anchor="_Toc105751407" w:history="1">
        <w:r w:rsidR="005F5801" w:rsidRPr="00AD40A5">
          <w:rPr>
            <w:rStyle w:val="Hyperlink"/>
            <w:noProof/>
          </w:rPr>
          <w:t>2.2</w:t>
        </w:r>
        <w:r w:rsidR="005F5801">
          <w:rPr>
            <w:rFonts w:eastAsiaTheme="minorEastAsia"/>
            <w:noProof/>
            <w:sz w:val="22"/>
            <w:szCs w:val="22"/>
            <w:lang w:eastAsia="nl-BE"/>
          </w:rPr>
          <w:tab/>
        </w:r>
        <w:r w:rsidR="005F5801" w:rsidRPr="00AD40A5">
          <w:rPr>
            <w:rStyle w:val="Hyperlink"/>
            <w:noProof/>
          </w:rPr>
          <w:t>STUDIEKOSTEN</w:t>
        </w:r>
        <w:r w:rsidR="005F5801">
          <w:rPr>
            <w:noProof/>
            <w:webHidden/>
          </w:rPr>
          <w:tab/>
        </w:r>
        <w:r w:rsidR="005F5801">
          <w:rPr>
            <w:noProof/>
            <w:webHidden/>
          </w:rPr>
          <w:fldChar w:fldCharType="begin"/>
        </w:r>
        <w:r w:rsidR="005F5801">
          <w:rPr>
            <w:noProof/>
            <w:webHidden/>
          </w:rPr>
          <w:instrText xml:space="preserve"> PAGEREF _Toc105751407 \h </w:instrText>
        </w:r>
        <w:r w:rsidR="005F5801">
          <w:rPr>
            <w:noProof/>
            <w:webHidden/>
          </w:rPr>
        </w:r>
        <w:r w:rsidR="005F5801">
          <w:rPr>
            <w:noProof/>
            <w:webHidden/>
          </w:rPr>
          <w:fldChar w:fldCharType="separate"/>
        </w:r>
        <w:r w:rsidR="005F5801">
          <w:rPr>
            <w:noProof/>
            <w:webHidden/>
          </w:rPr>
          <w:t>23</w:t>
        </w:r>
        <w:r w:rsidR="005F5801">
          <w:rPr>
            <w:noProof/>
            <w:webHidden/>
          </w:rPr>
          <w:fldChar w:fldCharType="end"/>
        </w:r>
      </w:hyperlink>
    </w:p>
    <w:p w14:paraId="2EBF9B05" w14:textId="222BF340" w:rsidR="005F5801" w:rsidRDefault="00000000">
      <w:pPr>
        <w:pStyle w:val="Inhopg2"/>
        <w:tabs>
          <w:tab w:val="right" w:leader="dot" w:pos="9062"/>
        </w:tabs>
        <w:rPr>
          <w:rFonts w:eastAsiaTheme="minorEastAsia"/>
          <w:noProof/>
          <w:sz w:val="22"/>
          <w:szCs w:val="22"/>
          <w:lang w:eastAsia="nl-BE"/>
        </w:rPr>
      </w:pPr>
      <w:hyperlink w:anchor="_Toc105751408" w:history="1">
        <w:r w:rsidR="005F5801" w:rsidRPr="00AD40A5">
          <w:rPr>
            <w:rStyle w:val="Hyperlink"/>
            <w:rFonts w:cstheme="minorHAnsi"/>
            <w:noProof/>
          </w:rPr>
          <w:t>3. EVENTUELE AFWIJKINGEN</w:t>
        </w:r>
        <w:r w:rsidR="005F5801">
          <w:rPr>
            <w:noProof/>
            <w:webHidden/>
          </w:rPr>
          <w:tab/>
        </w:r>
        <w:r w:rsidR="005F5801">
          <w:rPr>
            <w:noProof/>
            <w:webHidden/>
          </w:rPr>
          <w:fldChar w:fldCharType="begin"/>
        </w:r>
        <w:r w:rsidR="005F5801">
          <w:rPr>
            <w:noProof/>
            <w:webHidden/>
          </w:rPr>
          <w:instrText xml:space="preserve"> PAGEREF _Toc105751408 \h </w:instrText>
        </w:r>
        <w:r w:rsidR="005F5801">
          <w:rPr>
            <w:noProof/>
            <w:webHidden/>
          </w:rPr>
        </w:r>
        <w:r w:rsidR="005F5801">
          <w:rPr>
            <w:noProof/>
            <w:webHidden/>
          </w:rPr>
          <w:fldChar w:fldCharType="separate"/>
        </w:r>
        <w:r w:rsidR="005F5801">
          <w:rPr>
            <w:noProof/>
            <w:webHidden/>
          </w:rPr>
          <w:t>23</w:t>
        </w:r>
        <w:r w:rsidR="005F5801">
          <w:rPr>
            <w:noProof/>
            <w:webHidden/>
          </w:rPr>
          <w:fldChar w:fldCharType="end"/>
        </w:r>
      </w:hyperlink>
    </w:p>
    <w:p w14:paraId="07AADB06" w14:textId="3527BCD3" w:rsidR="005F5801" w:rsidRDefault="00000000">
      <w:pPr>
        <w:pStyle w:val="Inhopg2"/>
        <w:tabs>
          <w:tab w:val="right" w:leader="dot" w:pos="9062"/>
        </w:tabs>
        <w:rPr>
          <w:rFonts w:eastAsiaTheme="minorEastAsia"/>
          <w:noProof/>
          <w:sz w:val="22"/>
          <w:szCs w:val="22"/>
          <w:lang w:eastAsia="nl-BE"/>
        </w:rPr>
      </w:pPr>
      <w:hyperlink w:anchor="_Toc105751409" w:history="1">
        <w:r w:rsidR="005F5801" w:rsidRPr="00AD40A5">
          <w:rPr>
            <w:rStyle w:val="Hyperlink"/>
            <w:noProof/>
          </w:rPr>
          <w:t>Bijlage III. Verbintenis beroep op draagkracht derde entiteiten</w:t>
        </w:r>
        <w:r w:rsidR="005F5801">
          <w:rPr>
            <w:noProof/>
            <w:webHidden/>
          </w:rPr>
          <w:tab/>
        </w:r>
        <w:r w:rsidR="005F5801">
          <w:rPr>
            <w:noProof/>
            <w:webHidden/>
          </w:rPr>
          <w:fldChar w:fldCharType="begin"/>
        </w:r>
        <w:r w:rsidR="005F5801">
          <w:rPr>
            <w:noProof/>
            <w:webHidden/>
          </w:rPr>
          <w:instrText xml:space="preserve"> PAGEREF _Toc105751409 \h </w:instrText>
        </w:r>
        <w:r w:rsidR="005F5801">
          <w:rPr>
            <w:noProof/>
            <w:webHidden/>
          </w:rPr>
        </w:r>
        <w:r w:rsidR="005F5801">
          <w:rPr>
            <w:noProof/>
            <w:webHidden/>
          </w:rPr>
          <w:fldChar w:fldCharType="separate"/>
        </w:r>
        <w:r w:rsidR="005F5801">
          <w:rPr>
            <w:noProof/>
            <w:webHidden/>
          </w:rPr>
          <w:t>24</w:t>
        </w:r>
        <w:r w:rsidR="005F5801">
          <w:rPr>
            <w:noProof/>
            <w:webHidden/>
          </w:rPr>
          <w:fldChar w:fldCharType="end"/>
        </w:r>
      </w:hyperlink>
    </w:p>
    <w:p w14:paraId="40A11E3E" w14:textId="66B3DD8E" w:rsidR="005F5801" w:rsidRDefault="00000000">
      <w:pPr>
        <w:pStyle w:val="Inhopg1"/>
        <w:tabs>
          <w:tab w:val="right" w:leader="dot" w:pos="9062"/>
        </w:tabs>
        <w:rPr>
          <w:rFonts w:eastAsiaTheme="minorEastAsia"/>
          <w:noProof/>
          <w:sz w:val="22"/>
          <w:szCs w:val="22"/>
          <w:lang w:eastAsia="nl-BE"/>
        </w:rPr>
      </w:pPr>
      <w:hyperlink w:anchor="_Toc105751410" w:history="1">
        <w:r w:rsidR="005F5801" w:rsidRPr="00AD40A5">
          <w:rPr>
            <w:rStyle w:val="Hyperlink"/>
            <w:rFonts w:cstheme="minorHAnsi"/>
            <w:b/>
            <w:bCs/>
            <w:noProof/>
          </w:rPr>
          <w:t>DESIGN &amp; BUILD – VERBINTENIS TERBESCHIKKINGSTELLING VAN MIDDELEN</w:t>
        </w:r>
        <w:r w:rsidR="005F5801">
          <w:rPr>
            <w:noProof/>
            <w:webHidden/>
          </w:rPr>
          <w:tab/>
        </w:r>
        <w:r w:rsidR="005F5801">
          <w:rPr>
            <w:noProof/>
            <w:webHidden/>
          </w:rPr>
          <w:fldChar w:fldCharType="begin"/>
        </w:r>
        <w:r w:rsidR="005F5801">
          <w:rPr>
            <w:noProof/>
            <w:webHidden/>
          </w:rPr>
          <w:instrText xml:space="preserve"> PAGEREF _Toc105751410 \h </w:instrText>
        </w:r>
        <w:r w:rsidR="005F5801">
          <w:rPr>
            <w:noProof/>
            <w:webHidden/>
          </w:rPr>
        </w:r>
        <w:r w:rsidR="005F5801">
          <w:rPr>
            <w:noProof/>
            <w:webHidden/>
          </w:rPr>
          <w:fldChar w:fldCharType="separate"/>
        </w:r>
        <w:r w:rsidR="005F5801">
          <w:rPr>
            <w:noProof/>
            <w:webHidden/>
          </w:rPr>
          <w:t>24</w:t>
        </w:r>
        <w:r w:rsidR="005F5801">
          <w:rPr>
            <w:noProof/>
            <w:webHidden/>
          </w:rPr>
          <w:fldChar w:fldCharType="end"/>
        </w:r>
      </w:hyperlink>
    </w:p>
    <w:p w14:paraId="0011F8AF" w14:textId="487D4DBF" w:rsidR="005F5801" w:rsidRDefault="00000000">
      <w:pPr>
        <w:pStyle w:val="Inhopg3"/>
        <w:tabs>
          <w:tab w:val="right" w:leader="dot" w:pos="9062"/>
        </w:tabs>
        <w:rPr>
          <w:rFonts w:eastAsiaTheme="minorEastAsia"/>
          <w:noProof/>
          <w:sz w:val="22"/>
          <w:szCs w:val="22"/>
          <w:lang w:eastAsia="nl-BE"/>
        </w:rPr>
      </w:pPr>
      <w:hyperlink w:anchor="_Toc105751411" w:history="1">
        <w:r w:rsidR="005F5801" w:rsidRPr="00AD40A5">
          <w:rPr>
            <w:rStyle w:val="Hyperlink"/>
            <w:rFonts w:cstheme="minorHAnsi"/>
            <w:b/>
            <w:noProof/>
          </w:rPr>
          <w:t>Verbintenis onderaannemer of andere entiteit tot terbeschikkingstelling van middelen in het kader van de kwalitatieve selectie</w:t>
        </w:r>
        <w:r w:rsidR="005F5801">
          <w:rPr>
            <w:noProof/>
            <w:webHidden/>
          </w:rPr>
          <w:tab/>
        </w:r>
        <w:r w:rsidR="005F5801">
          <w:rPr>
            <w:noProof/>
            <w:webHidden/>
          </w:rPr>
          <w:fldChar w:fldCharType="begin"/>
        </w:r>
        <w:r w:rsidR="005F5801">
          <w:rPr>
            <w:noProof/>
            <w:webHidden/>
          </w:rPr>
          <w:instrText xml:space="preserve"> PAGEREF _Toc105751411 \h </w:instrText>
        </w:r>
        <w:r w:rsidR="005F5801">
          <w:rPr>
            <w:noProof/>
            <w:webHidden/>
          </w:rPr>
        </w:r>
        <w:r w:rsidR="005F5801">
          <w:rPr>
            <w:noProof/>
            <w:webHidden/>
          </w:rPr>
          <w:fldChar w:fldCharType="separate"/>
        </w:r>
        <w:r w:rsidR="005F5801">
          <w:rPr>
            <w:noProof/>
            <w:webHidden/>
          </w:rPr>
          <w:t>24</w:t>
        </w:r>
        <w:r w:rsidR="005F5801">
          <w:rPr>
            <w:noProof/>
            <w:webHidden/>
          </w:rPr>
          <w:fldChar w:fldCharType="end"/>
        </w:r>
      </w:hyperlink>
    </w:p>
    <w:p w14:paraId="4C7E01FA" w14:textId="1511AD00" w:rsidR="005F5801" w:rsidRDefault="00000000">
      <w:pPr>
        <w:pStyle w:val="Inhopg2"/>
        <w:tabs>
          <w:tab w:val="right" w:leader="dot" w:pos="9062"/>
        </w:tabs>
        <w:rPr>
          <w:rFonts w:eastAsiaTheme="minorEastAsia"/>
          <w:noProof/>
          <w:sz w:val="22"/>
          <w:szCs w:val="22"/>
          <w:lang w:eastAsia="nl-BE"/>
        </w:rPr>
      </w:pPr>
      <w:hyperlink w:anchor="_Toc105751412" w:history="1">
        <w:r w:rsidR="005F5801" w:rsidRPr="00AD40A5">
          <w:rPr>
            <w:rStyle w:val="Hyperlink"/>
            <w:noProof/>
          </w:rPr>
          <w:t>Bijlage IV. Ontwerp van DB-overeenkomst</w:t>
        </w:r>
        <w:r w:rsidR="005F5801">
          <w:rPr>
            <w:noProof/>
            <w:webHidden/>
          </w:rPr>
          <w:tab/>
        </w:r>
        <w:r w:rsidR="005F5801">
          <w:rPr>
            <w:noProof/>
            <w:webHidden/>
          </w:rPr>
          <w:fldChar w:fldCharType="begin"/>
        </w:r>
        <w:r w:rsidR="005F5801">
          <w:rPr>
            <w:noProof/>
            <w:webHidden/>
          </w:rPr>
          <w:instrText xml:space="preserve"> PAGEREF _Toc105751412 \h </w:instrText>
        </w:r>
        <w:r w:rsidR="005F5801">
          <w:rPr>
            <w:noProof/>
            <w:webHidden/>
          </w:rPr>
        </w:r>
        <w:r w:rsidR="005F5801">
          <w:rPr>
            <w:noProof/>
            <w:webHidden/>
          </w:rPr>
          <w:fldChar w:fldCharType="separate"/>
        </w:r>
        <w:r w:rsidR="005F5801">
          <w:rPr>
            <w:noProof/>
            <w:webHidden/>
          </w:rPr>
          <w:t>25</w:t>
        </w:r>
        <w:r w:rsidR="005F5801">
          <w:rPr>
            <w:noProof/>
            <w:webHidden/>
          </w:rPr>
          <w:fldChar w:fldCharType="end"/>
        </w:r>
      </w:hyperlink>
    </w:p>
    <w:p w14:paraId="191EBAB3" w14:textId="266DF17E" w:rsidR="005F5801" w:rsidRDefault="00000000">
      <w:pPr>
        <w:pStyle w:val="Inhopg2"/>
        <w:tabs>
          <w:tab w:val="right" w:leader="dot" w:pos="9062"/>
        </w:tabs>
        <w:rPr>
          <w:rFonts w:eastAsiaTheme="minorEastAsia"/>
          <w:noProof/>
          <w:sz w:val="22"/>
          <w:szCs w:val="22"/>
          <w:lang w:eastAsia="nl-BE"/>
        </w:rPr>
      </w:pPr>
      <w:hyperlink w:anchor="_Toc105751413" w:history="1">
        <w:r w:rsidR="005F5801" w:rsidRPr="00AD40A5">
          <w:rPr>
            <w:rStyle w:val="Hyperlink"/>
            <w:noProof/>
          </w:rPr>
          <w:t>Bijlage V. Verplicht Programma: Ontwerpleidraad Sociale Woningbouw, Bouwtechnisch Bestek Woningbouw en eventuele aanvullende eisen van de opdrachtgever.</w:t>
        </w:r>
        <w:r w:rsidR="005F5801">
          <w:rPr>
            <w:noProof/>
            <w:webHidden/>
          </w:rPr>
          <w:tab/>
        </w:r>
        <w:r w:rsidR="005F5801">
          <w:rPr>
            <w:noProof/>
            <w:webHidden/>
          </w:rPr>
          <w:fldChar w:fldCharType="begin"/>
        </w:r>
        <w:r w:rsidR="005F5801">
          <w:rPr>
            <w:noProof/>
            <w:webHidden/>
          </w:rPr>
          <w:instrText xml:space="preserve"> PAGEREF _Toc105751413 \h </w:instrText>
        </w:r>
        <w:r w:rsidR="005F5801">
          <w:rPr>
            <w:noProof/>
            <w:webHidden/>
          </w:rPr>
        </w:r>
        <w:r w:rsidR="005F5801">
          <w:rPr>
            <w:noProof/>
            <w:webHidden/>
          </w:rPr>
          <w:fldChar w:fldCharType="separate"/>
        </w:r>
        <w:r w:rsidR="005F5801">
          <w:rPr>
            <w:noProof/>
            <w:webHidden/>
          </w:rPr>
          <w:t>26</w:t>
        </w:r>
        <w:r w:rsidR="005F5801">
          <w:rPr>
            <w:noProof/>
            <w:webHidden/>
          </w:rPr>
          <w:fldChar w:fldCharType="end"/>
        </w:r>
      </w:hyperlink>
    </w:p>
    <w:p w14:paraId="67A02EA8" w14:textId="351BC097" w:rsidR="0046621C" w:rsidRDefault="0046621C" w:rsidP="00113EE9">
      <w:pPr>
        <w:pBdr>
          <w:top w:val="single" w:sz="4" w:space="1" w:color="auto"/>
          <w:left w:val="single" w:sz="4" w:space="4" w:color="auto"/>
          <w:bottom w:val="single" w:sz="4" w:space="1" w:color="auto"/>
          <w:right w:val="single" w:sz="4" w:space="4" w:color="auto"/>
        </w:pBdr>
        <w:rPr>
          <w:rFonts w:asciiTheme="majorHAnsi" w:eastAsiaTheme="majorEastAsia" w:hAnsiTheme="majorHAnsi" w:cstheme="majorBidi"/>
          <w:b/>
          <w:bCs/>
          <w:color w:val="2F5496" w:themeColor="accent1" w:themeShade="BF"/>
          <w:sz w:val="32"/>
          <w:szCs w:val="32"/>
        </w:rPr>
      </w:pPr>
      <w:r>
        <w:rPr>
          <w:b/>
          <w:bCs/>
        </w:rPr>
        <w:fldChar w:fldCharType="end"/>
      </w:r>
      <w:r>
        <w:rPr>
          <w:b/>
          <w:bCs/>
        </w:rPr>
        <w:br w:type="page"/>
      </w:r>
    </w:p>
    <w:p w14:paraId="3725756B" w14:textId="375233F6" w:rsidR="00501664" w:rsidRDefault="00501664" w:rsidP="0046621C">
      <w:pPr>
        <w:pStyle w:val="Kop1"/>
      </w:pPr>
      <w:bookmarkStart w:id="0" w:name="_Toc105751356"/>
      <w:r>
        <w:lastRenderedPageBreak/>
        <w:t>Algemene bepalingen</w:t>
      </w:r>
      <w:bookmarkEnd w:id="0"/>
    </w:p>
    <w:p w14:paraId="0E71F598" w14:textId="10F58FDB" w:rsidR="00501664" w:rsidRDefault="00C74D5E" w:rsidP="005223A6">
      <w:pPr>
        <w:pStyle w:val="Kop2"/>
      </w:pPr>
      <w:bookmarkStart w:id="1" w:name="_Toc105751357"/>
      <w:r>
        <w:t>Beschrijving en voorwerp</w:t>
      </w:r>
      <w:r w:rsidR="00501664">
        <w:t xml:space="preserve"> van de opdracht</w:t>
      </w:r>
      <w:bookmarkEnd w:id="1"/>
    </w:p>
    <w:p w14:paraId="33647B6F" w14:textId="4BF5803A" w:rsidR="00325AA3" w:rsidRDefault="0046621C" w:rsidP="00325AA3">
      <w:pPr>
        <w:jc w:val="both"/>
      </w:pPr>
      <w:r>
        <w:t xml:space="preserve">Met deze procedure wil de aanbestedende overheid een overheidsopdracht afsluiten voor het </w:t>
      </w:r>
      <w:r>
        <w:rPr>
          <w:b/>
          <w:bCs/>
          <w:u w:val="single"/>
        </w:rPr>
        <w:t>ontwerp</w:t>
      </w:r>
      <w:r w:rsidR="00325AA3">
        <w:rPr>
          <w:b/>
          <w:bCs/>
          <w:u w:val="single"/>
        </w:rPr>
        <w:t xml:space="preserve"> (</w:t>
      </w:r>
      <w:r w:rsidR="00325AA3">
        <w:rPr>
          <w:b/>
          <w:bCs/>
          <w:i/>
          <w:iCs/>
          <w:u w:val="single"/>
        </w:rPr>
        <w:t>Design</w:t>
      </w:r>
      <w:r w:rsidR="00325AA3">
        <w:rPr>
          <w:b/>
          <w:bCs/>
          <w:u w:val="single"/>
        </w:rPr>
        <w:t>)</w:t>
      </w:r>
      <w:r>
        <w:rPr>
          <w:b/>
          <w:bCs/>
          <w:u w:val="single"/>
        </w:rPr>
        <w:t xml:space="preserve"> en de bouw</w:t>
      </w:r>
      <w:r w:rsidR="00325AA3">
        <w:rPr>
          <w:b/>
          <w:bCs/>
          <w:u w:val="single"/>
        </w:rPr>
        <w:t xml:space="preserve"> (</w:t>
      </w:r>
      <w:r w:rsidR="00325AA3">
        <w:rPr>
          <w:b/>
          <w:bCs/>
          <w:i/>
          <w:iCs/>
          <w:u w:val="single"/>
        </w:rPr>
        <w:t>Build</w:t>
      </w:r>
      <w:r w:rsidR="00325AA3">
        <w:rPr>
          <w:b/>
          <w:bCs/>
          <w:u w:val="single"/>
        </w:rPr>
        <w:t>)</w:t>
      </w:r>
      <w:r>
        <w:rPr>
          <w:b/>
          <w:bCs/>
          <w:u w:val="single"/>
        </w:rPr>
        <w:t xml:space="preserve"> van sociale woningen</w:t>
      </w:r>
      <w:r>
        <w:t>.</w:t>
      </w:r>
      <w:r w:rsidR="00325AA3">
        <w:t xml:space="preserve"> De opdracht is gekwalificeerd als een overheidsopdracht voor werken, met dien verstande dat er ook diensten in vervat zijn, met name het ontwerpen van de werken door de opdrachtnemer.</w:t>
      </w:r>
    </w:p>
    <w:p w14:paraId="0A95CD59" w14:textId="2FF384AF" w:rsidR="00C74D5E" w:rsidRDefault="00C74D5E" w:rsidP="0046621C"/>
    <w:p w14:paraId="2C35EDA4" w14:textId="29B3D8C8" w:rsidR="00C74D5E" w:rsidRDefault="00C74D5E" w:rsidP="0046621C">
      <w:r>
        <w:t>De volgende CPV-codes zijn daarbij van toepassing op de opdracht:</w:t>
      </w:r>
    </w:p>
    <w:p w14:paraId="73904027" w14:textId="7FFA0DA7" w:rsidR="00C74D5E" w:rsidRDefault="00C74D5E" w:rsidP="0046621C"/>
    <w:p w14:paraId="715CC669" w14:textId="4EF824D4" w:rsidR="0069198F" w:rsidRDefault="0069198F" w:rsidP="0046621C">
      <w:r w:rsidRPr="0069198F">
        <w:t>45000000 Bouwwerkzaamheden</w:t>
      </w:r>
    </w:p>
    <w:p w14:paraId="2FF2EF97" w14:textId="77777777" w:rsidR="0046621C" w:rsidRDefault="0046621C" w:rsidP="0046621C"/>
    <w:p w14:paraId="47C47847" w14:textId="09EB555E" w:rsidR="00325AA3" w:rsidRDefault="0046621C" w:rsidP="0046621C">
      <w:pPr>
        <w:jc w:val="both"/>
      </w:pPr>
      <w:r>
        <w:t xml:space="preserve">Voor een verdere inhoudelijke omschrijving van het voorwerp en de ambitie van de opdracht wordt verwezen naar de projectdefinitie in </w:t>
      </w:r>
      <w:r w:rsidR="00C74D5E" w:rsidRPr="00E36BA7">
        <w:rPr>
          <w:b/>
          <w:bCs/>
        </w:rPr>
        <w:t>B</w:t>
      </w:r>
      <w:r w:rsidRPr="00E36BA7">
        <w:rPr>
          <w:b/>
          <w:bCs/>
        </w:rPr>
        <w:t xml:space="preserve">ijlage </w:t>
      </w:r>
      <w:r w:rsidR="00E36BA7" w:rsidRPr="00E36BA7">
        <w:rPr>
          <w:b/>
          <w:bCs/>
        </w:rPr>
        <w:t>I</w:t>
      </w:r>
      <w:r w:rsidRPr="00E36BA7">
        <w:rPr>
          <w:b/>
          <w:bCs/>
        </w:rPr>
        <w:t xml:space="preserve"> </w:t>
      </w:r>
      <w:r>
        <w:t xml:space="preserve">van deze </w:t>
      </w:r>
      <w:r w:rsidR="00113EE9">
        <w:t>gunningsleidraad</w:t>
      </w:r>
      <w:r>
        <w:t>.</w:t>
      </w:r>
      <w:r w:rsidR="00C74D5E">
        <w:t xml:space="preserve"> De projectdefinitie kan gedurende de loop van deze procedure worden aangevuld en verduidelijkt</w:t>
      </w:r>
      <w:r w:rsidR="00C516E4">
        <w:t>, met eerbiediging van de gelijke behandeling van de kandidaten/inschrijvers, de eerlijke mededinging en de transparantie.</w:t>
      </w:r>
    </w:p>
    <w:p w14:paraId="1834F2D2" w14:textId="77777777" w:rsidR="00325AA3" w:rsidRDefault="00325AA3" w:rsidP="0046621C">
      <w:pPr>
        <w:jc w:val="both"/>
      </w:pPr>
    </w:p>
    <w:p w14:paraId="2F1CB47F" w14:textId="2075E0A2" w:rsidR="00325AA3" w:rsidRDefault="00325AA3" w:rsidP="0046621C">
      <w:pPr>
        <w:jc w:val="both"/>
      </w:pPr>
      <w:r w:rsidRPr="00325AA3">
        <w:t>De opdracht is niet onderverdeeld in percelen. Omwille van redenen van continuïteit en aansprakelijkheid inzake de uitvoering van de opdracht, is na overweging van de aanbestedende overheid gebleken dat het niet aangewezen is deze opdracht op te delen in percelen.</w:t>
      </w:r>
    </w:p>
    <w:p w14:paraId="4A1766D8" w14:textId="7ED138D1" w:rsidR="00C74D5E" w:rsidRDefault="00C74D5E" w:rsidP="0046621C">
      <w:pPr>
        <w:jc w:val="both"/>
      </w:pPr>
    </w:p>
    <w:p w14:paraId="3B7DADA6" w14:textId="4402EFDD" w:rsidR="00C74D5E" w:rsidRPr="00C74D5E" w:rsidRDefault="00C74D5E" w:rsidP="0046621C">
      <w:pPr>
        <w:jc w:val="both"/>
        <w:rPr>
          <w:i/>
          <w:iCs/>
          <w:color w:val="FF0000"/>
        </w:rPr>
      </w:pPr>
      <w:r>
        <w:rPr>
          <w:i/>
          <w:iCs/>
          <w:color w:val="FF0000"/>
        </w:rPr>
        <w:t>De</w:t>
      </w:r>
      <w:r w:rsidR="00897A59">
        <w:rPr>
          <w:i/>
          <w:iCs/>
          <w:color w:val="FF0000"/>
        </w:rPr>
        <w:t xml:space="preserve"> </w:t>
      </w:r>
      <w:r>
        <w:rPr>
          <w:i/>
          <w:iCs/>
          <w:color w:val="FF0000"/>
        </w:rPr>
        <w:t>woonmaatschappij dient een projectdefinitie op te maken waarin er duidelijk wordt omschreven wat de ambities zijn van de woonmaatschappij met betrekking tot dit project. Onder meer kan er worden gedacht aan inplantingsplannen</w:t>
      </w:r>
      <w:r w:rsidR="00113EE9">
        <w:rPr>
          <w:i/>
          <w:iCs/>
          <w:color w:val="FF0000"/>
        </w:rPr>
        <w:t>, (G)RUP’s, BPA’s, stedenbouwkundige verordeningen (of verwijzingen daarnaartoe)</w:t>
      </w:r>
      <w:r>
        <w:rPr>
          <w:i/>
          <w:iCs/>
          <w:color w:val="FF0000"/>
        </w:rPr>
        <w:t>, technische vereisten, … . Bijvoorbeeld kan de</w:t>
      </w:r>
      <w:r w:rsidR="00897A59">
        <w:rPr>
          <w:i/>
          <w:iCs/>
          <w:color w:val="FF0000"/>
        </w:rPr>
        <w:t xml:space="preserve"> </w:t>
      </w:r>
      <w:r>
        <w:rPr>
          <w:i/>
          <w:iCs/>
          <w:color w:val="FF0000"/>
        </w:rPr>
        <w:t>woonmaatschappij de gronden omschrijven, meegeven hoeveel wooneenheden zij minimaal wenst te realiseren, … .</w:t>
      </w:r>
      <w:r w:rsidR="00113EE9">
        <w:rPr>
          <w:i/>
          <w:iCs/>
          <w:color w:val="FF0000"/>
        </w:rPr>
        <w:t xml:space="preserve"> Bijkomende informatie met betrekking tot (G)RUP’s, BPA’s, … dienen ook te worden </w:t>
      </w:r>
      <w:r w:rsidR="004244CF">
        <w:rPr>
          <w:i/>
          <w:iCs/>
          <w:color w:val="FF0000"/>
        </w:rPr>
        <w:t>toegelicht.</w:t>
      </w:r>
    </w:p>
    <w:p w14:paraId="5407C60B" w14:textId="34311C3B" w:rsidR="00501664" w:rsidRPr="005223A6" w:rsidRDefault="00501664" w:rsidP="005223A6">
      <w:pPr>
        <w:pStyle w:val="Kop2"/>
      </w:pPr>
      <w:bookmarkStart w:id="2" w:name="_Toc105751358"/>
      <w:r w:rsidRPr="005223A6">
        <w:t>De aanbestedende overheid</w:t>
      </w:r>
      <w:bookmarkEnd w:id="2"/>
    </w:p>
    <w:p w14:paraId="5EF26565" w14:textId="1DABA573" w:rsidR="0046621C" w:rsidRDefault="0046621C" w:rsidP="00325AA3">
      <w:pPr>
        <w:jc w:val="both"/>
        <w:rPr>
          <w:color w:val="FF0000"/>
        </w:rPr>
      </w:pPr>
      <w:r>
        <w:rPr>
          <w:color w:val="000000" w:themeColor="text1"/>
        </w:rPr>
        <w:t>De aanbestedende overheid is de</w:t>
      </w:r>
      <w:r w:rsidR="009A4D63">
        <w:rPr>
          <w:color w:val="000000" w:themeColor="text1"/>
        </w:rPr>
        <w:t xml:space="preserve"> </w:t>
      </w:r>
      <w:r w:rsidR="00C74D5E" w:rsidRPr="00C74D5E">
        <w:rPr>
          <w:color w:val="FF0000"/>
        </w:rPr>
        <w:t>woonmaatschappij</w:t>
      </w:r>
      <w:r w:rsidR="005223A6" w:rsidRPr="00C74D5E">
        <w:rPr>
          <w:color w:val="FF0000"/>
        </w:rPr>
        <w:t xml:space="preserve"> </w:t>
      </w:r>
      <w:r w:rsidR="005223A6" w:rsidRPr="005223A6">
        <w:rPr>
          <w:color w:val="FF0000"/>
        </w:rPr>
        <w:t xml:space="preserve">[in te vullen door de </w:t>
      </w:r>
      <w:r w:rsidR="00301950">
        <w:rPr>
          <w:color w:val="FF0000"/>
        </w:rPr>
        <w:t>woonmaatschappij</w:t>
      </w:r>
      <w:r w:rsidR="005223A6" w:rsidRPr="005223A6">
        <w:rPr>
          <w:color w:val="FF0000"/>
        </w:rPr>
        <w:t>, naam en adres maatschappelijke zetel]</w:t>
      </w:r>
    </w:p>
    <w:p w14:paraId="59568EE9" w14:textId="07D119C1" w:rsidR="005223A6" w:rsidRDefault="005223A6" w:rsidP="00501664">
      <w:pPr>
        <w:rPr>
          <w:color w:val="FF0000"/>
        </w:rPr>
      </w:pPr>
    </w:p>
    <w:p w14:paraId="7BD5B855" w14:textId="30E99062" w:rsidR="005223A6" w:rsidRDefault="005223A6" w:rsidP="00325AA3">
      <w:pPr>
        <w:jc w:val="both"/>
        <w:rPr>
          <w:color w:val="000000" w:themeColor="text1"/>
        </w:rPr>
      </w:pPr>
      <w:r>
        <w:rPr>
          <w:color w:val="000000" w:themeColor="text1"/>
        </w:rPr>
        <w:t>Voor de aanbestedende overheid treedt de volgende persoon op als contactpersoon:</w:t>
      </w:r>
    </w:p>
    <w:p w14:paraId="0B54CA3C" w14:textId="4EDF0FFA" w:rsidR="005223A6" w:rsidRDefault="005223A6" w:rsidP="00325AA3">
      <w:pPr>
        <w:jc w:val="both"/>
        <w:rPr>
          <w:color w:val="000000" w:themeColor="text1"/>
        </w:rPr>
      </w:pPr>
    </w:p>
    <w:p w14:paraId="5E74BBCA" w14:textId="34F534B1" w:rsidR="005223A6" w:rsidRDefault="005223A6" w:rsidP="00325AA3">
      <w:pPr>
        <w:tabs>
          <w:tab w:val="left" w:pos="1985"/>
        </w:tabs>
        <w:ind w:left="1985" w:hanging="1277"/>
        <w:jc w:val="both"/>
        <w:rPr>
          <w:color w:val="000000" w:themeColor="text1"/>
        </w:rPr>
      </w:pPr>
      <w:r>
        <w:rPr>
          <w:color w:val="000000" w:themeColor="text1"/>
        </w:rPr>
        <w:t>Naam:</w:t>
      </w:r>
      <w:r>
        <w:rPr>
          <w:color w:val="000000" w:themeColor="text1"/>
        </w:rPr>
        <w:tab/>
      </w:r>
      <w:r w:rsidRPr="005223A6">
        <w:rPr>
          <w:color w:val="FF0000"/>
        </w:rPr>
        <w:t xml:space="preserve">[vul hier de naam in van de contactpersoon binnen de </w:t>
      </w:r>
      <w:r w:rsidR="00301950">
        <w:rPr>
          <w:color w:val="FF0000"/>
        </w:rPr>
        <w:t>woonmaatschappij</w:t>
      </w:r>
      <w:r w:rsidRPr="005223A6">
        <w:rPr>
          <w:color w:val="FF0000"/>
        </w:rPr>
        <w:t>]</w:t>
      </w:r>
    </w:p>
    <w:p w14:paraId="038D76B7" w14:textId="13DC7279" w:rsidR="005223A6" w:rsidRDefault="005223A6" w:rsidP="00325AA3">
      <w:pPr>
        <w:tabs>
          <w:tab w:val="left" w:pos="1985"/>
        </w:tabs>
        <w:ind w:left="1985" w:hanging="1277"/>
        <w:jc w:val="both"/>
        <w:rPr>
          <w:color w:val="FF0000"/>
        </w:rPr>
      </w:pPr>
      <w:r>
        <w:rPr>
          <w:color w:val="000000" w:themeColor="text1"/>
        </w:rPr>
        <w:t xml:space="preserve">E-mail: </w:t>
      </w:r>
      <w:r>
        <w:rPr>
          <w:color w:val="000000" w:themeColor="text1"/>
        </w:rPr>
        <w:tab/>
      </w:r>
      <w:r w:rsidRPr="005223A6">
        <w:rPr>
          <w:color w:val="FF0000"/>
        </w:rPr>
        <w:t>[vul hier het e-mailadres in van de contactpersoon]</w:t>
      </w:r>
    </w:p>
    <w:p w14:paraId="0B2059F6" w14:textId="7327E936" w:rsidR="005223A6" w:rsidRDefault="005223A6" w:rsidP="005223A6">
      <w:pPr>
        <w:tabs>
          <w:tab w:val="left" w:pos="1985"/>
        </w:tabs>
        <w:rPr>
          <w:color w:val="000000" w:themeColor="text1"/>
        </w:rPr>
      </w:pPr>
    </w:p>
    <w:p w14:paraId="0E34E0D6" w14:textId="0EC9980B" w:rsidR="005223A6" w:rsidRPr="005223A6" w:rsidRDefault="005223A6" w:rsidP="00325AA3">
      <w:pPr>
        <w:tabs>
          <w:tab w:val="left" w:pos="1985"/>
        </w:tabs>
        <w:jc w:val="both"/>
        <w:rPr>
          <w:color w:val="000000" w:themeColor="text1"/>
        </w:rPr>
      </w:pPr>
      <w:r>
        <w:rPr>
          <w:color w:val="000000" w:themeColor="text1"/>
        </w:rPr>
        <w:t xml:space="preserve">De aanbestedende overheid wordt in het kader van deze procedure ondersteund door </w:t>
      </w:r>
      <w:r w:rsidR="00CD23DD">
        <w:rPr>
          <w:color w:val="000000" w:themeColor="text1"/>
        </w:rPr>
        <w:t>het Agentschap Wonen in Vlaanderen</w:t>
      </w:r>
      <w:r>
        <w:rPr>
          <w:color w:val="000000" w:themeColor="text1"/>
        </w:rPr>
        <w:t>.</w:t>
      </w:r>
    </w:p>
    <w:p w14:paraId="5724C418" w14:textId="37C2C3AB" w:rsidR="00501664" w:rsidRDefault="00501664" w:rsidP="005223A6">
      <w:pPr>
        <w:pStyle w:val="Kop2"/>
      </w:pPr>
      <w:bookmarkStart w:id="3" w:name="_Toc105751359"/>
      <w:r>
        <w:lastRenderedPageBreak/>
        <w:t>Wijze van gunnen</w:t>
      </w:r>
      <w:bookmarkEnd w:id="3"/>
    </w:p>
    <w:p w14:paraId="3C4047D5" w14:textId="29DF164E" w:rsidR="0085105E" w:rsidRDefault="0085105E" w:rsidP="00325AA3">
      <w:pPr>
        <w:jc w:val="both"/>
      </w:pPr>
      <w:r>
        <w:t xml:space="preserve">De opdracht wordt gegund bij wijze van een </w:t>
      </w:r>
      <w:r>
        <w:rPr>
          <w:u w:val="single"/>
        </w:rPr>
        <w:t>mededingings</w:t>
      </w:r>
      <w:r w:rsidRPr="004D62C2">
        <w:rPr>
          <w:u w:val="single"/>
        </w:rPr>
        <w:t>procedure</w:t>
      </w:r>
      <w:r>
        <w:rPr>
          <w:u w:val="single"/>
        </w:rPr>
        <w:t xml:space="preserve"> met onderhandeling</w:t>
      </w:r>
      <w:r>
        <w:t>, als voorzien in artikel 38 van de wet van 17 juni 2016 inzake overheidsopdrachten.</w:t>
      </w:r>
      <w:r w:rsidR="00113EE9">
        <w:t xml:space="preserve"> Voor de specifieke motieven wordt er verwezen naar hetgeen uiteen werd gezet in de selectieleidraad.</w:t>
      </w:r>
    </w:p>
    <w:p w14:paraId="5D28B29E" w14:textId="7D592C70" w:rsidR="0085105E" w:rsidRDefault="0085105E" w:rsidP="0085105E"/>
    <w:p w14:paraId="6871E588" w14:textId="106A6A95" w:rsidR="00501664" w:rsidRDefault="00501664" w:rsidP="005223A6">
      <w:pPr>
        <w:pStyle w:val="Kop2"/>
      </w:pPr>
      <w:bookmarkStart w:id="4" w:name="_Toc105751360"/>
      <w:r>
        <w:t>Communicatie, inlichtingen, vragen en antwoorden</w:t>
      </w:r>
      <w:bookmarkEnd w:id="4"/>
    </w:p>
    <w:p w14:paraId="74693221" w14:textId="1371E8BF" w:rsidR="005223A6" w:rsidRDefault="00113EE9" w:rsidP="003B2E33">
      <w:pPr>
        <w:jc w:val="both"/>
      </w:pPr>
      <w:r>
        <w:t xml:space="preserve">Inschrijvers </w:t>
      </w:r>
      <w:r w:rsidR="0085105E">
        <w:t xml:space="preserve">kunnen vragen stellen en/of opmerkingen over de </w:t>
      </w:r>
      <w:r>
        <w:t>gunningsleidraad</w:t>
      </w:r>
      <w:r w:rsidR="0085105E">
        <w:t xml:space="preserve"> </w:t>
      </w:r>
      <w:r w:rsidR="005223A6">
        <w:t>via het forum in e-</w:t>
      </w:r>
      <w:r w:rsidR="001A7E32">
        <w:t>N</w:t>
      </w:r>
      <w:r w:rsidR="005223A6">
        <w:t xml:space="preserve">otification. </w:t>
      </w:r>
      <w:r>
        <w:t>Inschrijvers</w:t>
      </w:r>
      <w:r w:rsidR="003B2E33">
        <w:t xml:space="preserve"> krijgen toegang tot dit forum via het aanko</w:t>
      </w:r>
      <w:r w:rsidR="00EF4211">
        <w:t>n</w:t>
      </w:r>
      <w:r w:rsidR="003B2E33">
        <w:t>digingsbericht van de opdracht op het platform e-</w:t>
      </w:r>
      <w:r w:rsidR="001A7E32">
        <w:t>N</w:t>
      </w:r>
      <w:r w:rsidR="003B2E33">
        <w:t>otification. De kandidaat-</w:t>
      </w:r>
      <w:r>
        <w:t>inschrijver</w:t>
      </w:r>
      <w:r w:rsidR="003B2E33">
        <w:t xml:space="preserve"> moet zich hiervoor aan</w:t>
      </w:r>
      <w:r w:rsidR="00F36787">
        <w:t>m</w:t>
      </w:r>
      <w:r w:rsidR="003B2E33" w:rsidRPr="00F36787">
        <w:t>e</w:t>
      </w:r>
      <w:r w:rsidR="003B2E33">
        <w:t>lden bij e-</w:t>
      </w:r>
      <w:r w:rsidR="00443365">
        <w:t>N</w:t>
      </w:r>
      <w:r w:rsidR="003B2E33">
        <w:t>otification. Meer informatie over het forum en hoe hiertoe toegang worden verkregen, kan worden teruggevonden via onderstaande link:</w:t>
      </w:r>
    </w:p>
    <w:p w14:paraId="2F998F59" w14:textId="7497261E" w:rsidR="003B2E33" w:rsidRDefault="00000000" w:rsidP="003B2E33">
      <w:pPr>
        <w:jc w:val="both"/>
      </w:pPr>
      <w:hyperlink r:id="rId11" w:history="1">
        <w:r w:rsidR="003B2E33" w:rsidRPr="005E2160">
          <w:rPr>
            <w:rStyle w:val="Hyperlink"/>
          </w:rPr>
          <w:t>https://www.publicprocurement.be/sites/default/files/documents/enot_onderneming_nl_20211126.pdf</w:t>
        </w:r>
      </w:hyperlink>
      <w:r w:rsidR="003B2E33">
        <w:t>.</w:t>
      </w:r>
    </w:p>
    <w:p w14:paraId="769D5146" w14:textId="77777777" w:rsidR="005223A6" w:rsidRDefault="005223A6" w:rsidP="003B2E33">
      <w:pPr>
        <w:jc w:val="both"/>
      </w:pPr>
    </w:p>
    <w:p w14:paraId="1ED4FBC1" w14:textId="0EAB9E5A" w:rsidR="00301950" w:rsidRDefault="005223A6" w:rsidP="003B2E33">
      <w:pPr>
        <w:jc w:val="both"/>
      </w:pPr>
      <w:r>
        <w:t>Kandida</w:t>
      </w:r>
      <w:r w:rsidR="003B2E33">
        <w:t>at-</w:t>
      </w:r>
      <w:r w:rsidR="00113EE9">
        <w:t>inschrijvers</w:t>
      </w:r>
      <w:r>
        <w:t xml:space="preserve"> kunnen vragen stellen aan de aanbestedende overheid over de inhoud van de opdrachtdocumenten en het verloop van de plaatsingsprocedure. Dit kan tot uiterlijk tien (10) dagen voorafgaand aan de uiterste indiening van de </w:t>
      </w:r>
      <w:r w:rsidR="00F84352">
        <w:t>offerte</w:t>
      </w:r>
      <w:r w:rsidR="00301950">
        <w:t>.</w:t>
      </w:r>
    </w:p>
    <w:p w14:paraId="1B41CB69" w14:textId="5317735A" w:rsidR="003B2E33" w:rsidRDefault="003B2E33" w:rsidP="003B2E33">
      <w:pPr>
        <w:jc w:val="both"/>
      </w:pPr>
    </w:p>
    <w:p w14:paraId="37A79B12" w14:textId="7FF4ADE4" w:rsidR="003B2E33" w:rsidRDefault="003B2E33" w:rsidP="003B2E33">
      <w:pPr>
        <w:jc w:val="both"/>
      </w:pPr>
      <w:r>
        <w:t xml:space="preserve">De vragen en/of opmerkingen die tijdig zijn overgemaakt via het forum van e-Procurement zullen tot uiterlijk </w:t>
      </w:r>
      <w:r w:rsidR="00CD23DD">
        <w:t xml:space="preserve">acht </w:t>
      </w:r>
      <w:r>
        <w:t xml:space="preserve">dagen voor de indieningsdatum van de </w:t>
      </w:r>
      <w:r w:rsidR="00F84352">
        <w:t>offerte</w:t>
      </w:r>
      <w:r>
        <w:t xml:space="preserve"> worden beantwoord. </w:t>
      </w:r>
    </w:p>
    <w:p w14:paraId="54DB7B09" w14:textId="77777777" w:rsidR="003B2E33" w:rsidRDefault="003B2E33" w:rsidP="003B2E33">
      <w:pPr>
        <w:jc w:val="both"/>
      </w:pPr>
    </w:p>
    <w:p w14:paraId="7D9453CF" w14:textId="77777777" w:rsidR="003B2E33" w:rsidRDefault="003B2E33" w:rsidP="003B2E33">
      <w:pPr>
        <w:jc w:val="both"/>
      </w:pPr>
      <w:r>
        <w:t xml:space="preserve">De aanbestedende dienst zal uitsluitend de vragen of opmerkingen die een algemene draagwijdte hebben en die tot verdere verduidelijking van de bepalingen van de leidraad aanleiding kunnen geven, beantwoorden. </w:t>
      </w:r>
    </w:p>
    <w:p w14:paraId="0B046F21" w14:textId="77777777" w:rsidR="003B2E33" w:rsidRDefault="003B2E33" w:rsidP="003B2E33">
      <w:pPr>
        <w:jc w:val="both"/>
      </w:pPr>
    </w:p>
    <w:p w14:paraId="68EB3DD7" w14:textId="24589D93" w:rsidR="003B2E33" w:rsidRDefault="003B2E33" w:rsidP="003B2E33">
      <w:pPr>
        <w:jc w:val="both"/>
      </w:pPr>
      <w:r>
        <w:t>Vragen of opmerkingen die verder gaan dan een loutere verduidelijking of het bekomen van bijkomende informatie en die een zeker overleg of onderhandeling veronderstellen, evenals vragen of opmerkingen die na de voormelde termijn werden ingediend, zullen niet door de aanbestedende dienst worden beantwoord.</w:t>
      </w:r>
    </w:p>
    <w:p w14:paraId="23BA4BB9" w14:textId="464FB381" w:rsidR="00C74D5E" w:rsidRDefault="00C74D5E" w:rsidP="00C74D5E">
      <w:pPr>
        <w:pStyle w:val="Kop2"/>
      </w:pPr>
      <w:bookmarkStart w:id="5" w:name="_Toc105751361"/>
      <w:r>
        <w:t>Taalgebruik</w:t>
      </w:r>
      <w:bookmarkEnd w:id="5"/>
    </w:p>
    <w:p w14:paraId="258BB1AE" w14:textId="7B2C255E" w:rsidR="00C74D5E" w:rsidRPr="0085105E" w:rsidRDefault="00C74D5E" w:rsidP="003B2E33">
      <w:pPr>
        <w:jc w:val="both"/>
      </w:pPr>
      <w:r>
        <w:t>Alle vormen van communicatie met de aanbestedende overheid geschieden zowel schriftelijk als mondeling enkel in het Nederlands. Wanneer bepaalde documenten niet in het Nederlands beschikbaar zijn, dan kan de aanbestedende overheid een beëdigde vertaling eisen.</w:t>
      </w:r>
    </w:p>
    <w:p w14:paraId="560B6928" w14:textId="2FE43D75" w:rsidR="00501664" w:rsidRDefault="00501664" w:rsidP="005223A6">
      <w:pPr>
        <w:pStyle w:val="Kop2"/>
      </w:pPr>
      <w:bookmarkStart w:id="6" w:name="_Toc105751362"/>
      <w:r>
        <w:t>Toepasselijke wettelijke bepalingen</w:t>
      </w:r>
      <w:bookmarkEnd w:id="6"/>
    </w:p>
    <w:p w14:paraId="1A500F39" w14:textId="3F1226DB" w:rsidR="003B2E33" w:rsidRDefault="003B2E33" w:rsidP="003B2E33">
      <w:pPr>
        <w:jc w:val="both"/>
      </w:pPr>
      <w:r>
        <w:t>Op deze opdracht zijn onder meer toepasselijk:</w:t>
      </w:r>
    </w:p>
    <w:p w14:paraId="3669720E" w14:textId="77777777" w:rsidR="003B2E33" w:rsidRDefault="003B2E33" w:rsidP="003B2E33"/>
    <w:p w14:paraId="0C64C8DD" w14:textId="77777777" w:rsidR="003B2E33" w:rsidRDefault="003B2E33" w:rsidP="003B2E33">
      <w:pPr>
        <w:pStyle w:val="Lijstalinea"/>
        <w:numPr>
          <w:ilvl w:val="0"/>
          <w:numId w:val="5"/>
        </w:numPr>
        <w:spacing w:after="160" w:line="259" w:lineRule="auto"/>
        <w:jc w:val="both"/>
      </w:pPr>
      <w:r>
        <w:t>Wet van 17 juni 2016 inzake overheidsopdrachten (hierna: “</w:t>
      </w:r>
      <w:r>
        <w:rPr>
          <w:b/>
          <w:bCs/>
        </w:rPr>
        <w:t>Overheidsopdrachtenwet</w:t>
      </w:r>
      <w:r>
        <w:t>”);</w:t>
      </w:r>
    </w:p>
    <w:p w14:paraId="117A80E2" w14:textId="77777777" w:rsidR="003B2E33" w:rsidRDefault="003B2E33" w:rsidP="003B2E33">
      <w:pPr>
        <w:pStyle w:val="Lijstalinea"/>
        <w:numPr>
          <w:ilvl w:val="0"/>
          <w:numId w:val="5"/>
        </w:numPr>
        <w:spacing w:after="160" w:line="259" w:lineRule="auto"/>
        <w:jc w:val="both"/>
      </w:pPr>
      <w:r>
        <w:lastRenderedPageBreak/>
        <w:t>Koninklijk besluit van 18 april 2017 plaatsing overheidsopdrachten in de klassieke sectoren (hierna: “</w:t>
      </w:r>
      <w:r>
        <w:rPr>
          <w:b/>
          <w:bCs/>
        </w:rPr>
        <w:t>KB Plaatsing</w:t>
      </w:r>
      <w:r>
        <w:t>”);</w:t>
      </w:r>
    </w:p>
    <w:p w14:paraId="23AF133A" w14:textId="0B74A467" w:rsidR="003B2E33" w:rsidRDefault="003B2E33" w:rsidP="003B2E33">
      <w:pPr>
        <w:pStyle w:val="Lijstalinea"/>
        <w:numPr>
          <w:ilvl w:val="0"/>
          <w:numId w:val="5"/>
        </w:numPr>
        <w:spacing w:after="160" w:line="259" w:lineRule="auto"/>
        <w:jc w:val="both"/>
      </w:pPr>
      <w:r>
        <w:t>Koninklijk besluit van 14 januari 2014 tot bepaling van de algemene uitvoeringsregels van de overheidsopdrachten (hierna: “</w:t>
      </w:r>
      <w:r>
        <w:rPr>
          <w:b/>
          <w:bCs/>
        </w:rPr>
        <w:t>AUR</w:t>
      </w:r>
      <w:r>
        <w:t>”);</w:t>
      </w:r>
    </w:p>
    <w:p w14:paraId="0E816998" w14:textId="77777777" w:rsidR="003B2E33" w:rsidRDefault="003B2E33" w:rsidP="003B2E33">
      <w:pPr>
        <w:pStyle w:val="Lijstalinea"/>
        <w:numPr>
          <w:ilvl w:val="0"/>
          <w:numId w:val="5"/>
        </w:numPr>
        <w:spacing w:after="160" w:line="259" w:lineRule="auto"/>
        <w:jc w:val="both"/>
      </w:pPr>
      <w:r>
        <w:t>Wet van 17 juni 2013 betreffende de motivering, de informatie en de rechtsmiddelen inzake overheidsopdrachten en bepaalde opdrachten voor werken, leveringen en diensten en concessies (hierna: “</w:t>
      </w:r>
      <w:r>
        <w:rPr>
          <w:b/>
          <w:bCs/>
        </w:rPr>
        <w:t>Rechtsbeschermingswet</w:t>
      </w:r>
      <w:r>
        <w:t>”);</w:t>
      </w:r>
    </w:p>
    <w:p w14:paraId="15BCB7AD" w14:textId="77777777" w:rsidR="003B2E33" w:rsidRDefault="003B2E33" w:rsidP="003B2E33">
      <w:pPr>
        <w:pStyle w:val="Lijstalinea"/>
        <w:numPr>
          <w:ilvl w:val="0"/>
          <w:numId w:val="5"/>
        </w:numPr>
        <w:spacing w:after="160" w:line="259" w:lineRule="auto"/>
        <w:jc w:val="both"/>
      </w:pPr>
      <w:r>
        <w:t>Wet van 11 februari 2013 tot vaststelling van sancties en maatregelen voor werkgevers van illegaal verblijvende onderdanen van derde landen;</w:t>
      </w:r>
    </w:p>
    <w:p w14:paraId="03DF17F5" w14:textId="6CD84648" w:rsidR="003B2E33" w:rsidRDefault="003B2E33" w:rsidP="003B2E33">
      <w:pPr>
        <w:pStyle w:val="Lijstalinea"/>
        <w:numPr>
          <w:ilvl w:val="0"/>
          <w:numId w:val="5"/>
        </w:numPr>
        <w:spacing w:after="160" w:line="259" w:lineRule="auto"/>
        <w:jc w:val="both"/>
      </w:pPr>
      <w:r>
        <w:t>Wet van 4 augustus 1996 betreffende het welzijn van de werknemers bij de uitvoering van hun werk;</w:t>
      </w:r>
    </w:p>
    <w:p w14:paraId="400D3909" w14:textId="354FB955" w:rsidR="00325AA3" w:rsidRDefault="00325AA3" w:rsidP="003B2E33">
      <w:pPr>
        <w:pStyle w:val="Lijstalinea"/>
        <w:numPr>
          <w:ilvl w:val="0"/>
          <w:numId w:val="5"/>
        </w:numPr>
        <w:spacing w:after="160" w:line="259" w:lineRule="auto"/>
        <w:jc w:val="both"/>
      </w:pPr>
      <w:r>
        <w:t>Wet van 20 maart 1991 houdende regeling van de erkenning van aannemers van werken;</w:t>
      </w:r>
    </w:p>
    <w:p w14:paraId="4E85B10B" w14:textId="22FD4D83" w:rsidR="00325AA3" w:rsidRDefault="00325AA3" w:rsidP="00325AA3">
      <w:pPr>
        <w:pStyle w:val="Lijstalinea"/>
        <w:numPr>
          <w:ilvl w:val="0"/>
          <w:numId w:val="5"/>
        </w:numPr>
      </w:pPr>
      <w:r w:rsidRPr="00325AA3">
        <w:t>Wet van 20 februari 1939 op de bescherming van den titel en van het beroep van architect</w:t>
      </w:r>
      <w:r>
        <w:t>;</w:t>
      </w:r>
    </w:p>
    <w:p w14:paraId="6A936059" w14:textId="1F6F151D" w:rsidR="00CD23DD" w:rsidRDefault="00CD23DD" w:rsidP="00F84352">
      <w:pPr>
        <w:pStyle w:val="Lijstalinea"/>
        <w:numPr>
          <w:ilvl w:val="0"/>
          <w:numId w:val="5"/>
        </w:numPr>
        <w:jc w:val="both"/>
      </w:pPr>
      <w:r>
        <w:t>Wet van 31 mei 2017 betreffende de verplichte verzekering tienjarige burgerlijke aansprakelijkheid van aannemers, architecten en andere dienstverleners in de bouwsector van werken in de onroerende staat en tot wijziging van de wet van 20 februari 1939 op de bescherming van de titel en van het beroep van architect;</w:t>
      </w:r>
    </w:p>
    <w:p w14:paraId="0389B628" w14:textId="2E053D39" w:rsidR="00CD23DD" w:rsidRDefault="00020B9F" w:rsidP="00F84352">
      <w:pPr>
        <w:pStyle w:val="Lijstalinea"/>
        <w:numPr>
          <w:ilvl w:val="0"/>
          <w:numId w:val="5"/>
        </w:numPr>
        <w:jc w:val="both"/>
      </w:pPr>
      <w:r>
        <w:t>Wet van 9 mei 2019 betreffende de verplichte verzekering van de burgerlijke beroepsaansprakelijkheid van architecten, landmeters-experten, veiligheids- en gezondheidscoördinatoren en andere dienstverleners in de bouwsector van werken in onroerende staat en tot wijziging van diverse wetsbepalingen betreffende de verzekering burgerrechtelijke aansprakelijkheid in de bouwsector;</w:t>
      </w:r>
    </w:p>
    <w:p w14:paraId="20A6B6A5" w14:textId="77777777" w:rsidR="003B2E33" w:rsidRDefault="003B2E33" w:rsidP="003B2E33">
      <w:pPr>
        <w:pStyle w:val="Lijstalinea"/>
        <w:numPr>
          <w:ilvl w:val="0"/>
          <w:numId w:val="5"/>
        </w:numPr>
        <w:spacing w:after="160" w:line="259" w:lineRule="auto"/>
        <w:jc w:val="both"/>
      </w:pPr>
      <w:r>
        <w:t>Codex van 28 april 2017 over het welzijn op het werk;</w:t>
      </w:r>
    </w:p>
    <w:p w14:paraId="195DB8DE" w14:textId="10288E67" w:rsidR="00CD23DD" w:rsidRDefault="003B2E33" w:rsidP="00CD23DD">
      <w:pPr>
        <w:pStyle w:val="Lijstalinea"/>
        <w:numPr>
          <w:ilvl w:val="0"/>
          <w:numId w:val="5"/>
        </w:numPr>
        <w:spacing w:after="160" w:line="259" w:lineRule="auto"/>
        <w:jc w:val="both"/>
      </w:pPr>
      <w:r>
        <w:t xml:space="preserve">Het Algemeen Reglement voor de Arbeidsbescherming (ARAB); </w:t>
      </w:r>
    </w:p>
    <w:p w14:paraId="7EEBB49F" w14:textId="0A730B64" w:rsidR="00C9589E" w:rsidRDefault="00C9589E" w:rsidP="00CD23DD">
      <w:pPr>
        <w:pStyle w:val="Lijstalinea"/>
        <w:numPr>
          <w:ilvl w:val="0"/>
          <w:numId w:val="5"/>
        </w:numPr>
        <w:spacing w:after="160" w:line="259" w:lineRule="auto"/>
        <w:jc w:val="both"/>
      </w:pPr>
      <w:r>
        <w:t xml:space="preserve">Vlaamse Codex Wonen (VCW) </w:t>
      </w:r>
      <w:r w:rsidR="002C4F21">
        <w:t xml:space="preserve">van </w:t>
      </w:r>
      <w:r>
        <w:t>2021</w:t>
      </w:r>
    </w:p>
    <w:p w14:paraId="561F8442" w14:textId="77777777" w:rsidR="002C4F21" w:rsidRPr="002C4F21" w:rsidRDefault="002C4F21" w:rsidP="002C4F21">
      <w:pPr>
        <w:pStyle w:val="Lijstalinea"/>
        <w:numPr>
          <w:ilvl w:val="0"/>
          <w:numId w:val="5"/>
        </w:numPr>
      </w:pPr>
      <w:r w:rsidRPr="002C4F21">
        <w:t>Besluit van de Vlaamse Regering van 11 september 2020 tot uitvoering van de Vlaamse Codex Wonen (VCW) Wonen van 2021.</w:t>
      </w:r>
    </w:p>
    <w:p w14:paraId="7A88A3A3" w14:textId="77777777" w:rsidR="002C4F21" w:rsidRDefault="002C4F21" w:rsidP="5E36ACCF">
      <w:pPr>
        <w:spacing w:after="160" w:line="259" w:lineRule="auto"/>
        <w:jc w:val="both"/>
      </w:pPr>
    </w:p>
    <w:p w14:paraId="23D73916" w14:textId="0EB41C83" w:rsidR="003B2E33" w:rsidRPr="003B2E33" w:rsidRDefault="003B2E33" w:rsidP="003B2E33">
      <w:pPr>
        <w:jc w:val="both"/>
      </w:pPr>
      <w:r>
        <w:t>De alhier weergegeven toepasselijke reglementering is niet-limitatief opgesomd. De inschrijver wordt geacht alle van toepassing zijnde bepalingen te kennen en in overeenstemming met de van toepassing zijnde regelgeving te handelen.</w:t>
      </w:r>
    </w:p>
    <w:p w14:paraId="4E22EB4D" w14:textId="66F4EB76" w:rsidR="0085105E" w:rsidRDefault="0085105E" w:rsidP="005223A6">
      <w:pPr>
        <w:pStyle w:val="Kop2"/>
      </w:pPr>
      <w:bookmarkStart w:id="7" w:name="_Toc105751363"/>
      <w:r>
        <w:t>Afwijzing van aansprakelijkheid</w:t>
      </w:r>
      <w:bookmarkEnd w:id="7"/>
    </w:p>
    <w:p w14:paraId="12D2515D" w14:textId="2E4675B4" w:rsidR="003B2E33" w:rsidRDefault="003B2E33" w:rsidP="003B2E33">
      <w:pPr>
        <w:jc w:val="both"/>
      </w:pPr>
      <w:r>
        <w:t xml:space="preserve">De </w:t>
      </w:r>
      <w:r w:rsidR="00113EE9">
        <w:t>inschrijvers</w:t>
      </w:r>
      <w:r>
        <w:t xml:space="preserve"> worden geacht zelf een onafhankelijke analyse en inschatting van de opgenomen gegevens te verrichten en waar nodig de juistheid, volledigheid en accuraatheid van de informatie te controleren.</w:t>
      </w:r>
    </w:p>
    <w:p w14:paraId="38D90B4C" w14:textId="77777777" w:rsidR="00325AA3" w:rsidRDefault="00325AA3" w:rsidP="003B2E33">
      <w:pPr>
        <w:jc w:val="both"/>
      </w:pPr>
    </w:p>
    <w:p w14:paraId="6A49230B" w14:textId="64660631" w:rsidR="003B2E33" w:rsidRPr="003B2E33" w:rsidRDefault="003B2E33" w:rsidP="003B2E33">
      <w:pPr>
        <w:jc w:val="both"/>
      </w:pPr>
      <w:r>
        <w:t>De aanbestedende dienst levert geen garantieverklaring af, noch impliciet, noch uitdrukkelijk, met betrekking tot de volledigheid, relevantie en interpretatie van de in deze leidraad opgenomen informatie.</w:t>
      </w:r>
    </w:p>
    <w:p w14:paraId="04E74818" w14:textId="77777777" w:rsidR="00113EE9" w:rsidRDefault="00113EE9" w:rsidP="00113EE9">
      <w:pPr>
        <w:pStyle w:val="Kop2"/>
        <w:rPr>
          <w:lang w:eastAsia="nl-BE" w:bidi="nl-BE"/>
        </w:rPr>
      </w:pPr>
      <w:bookmarkStart w:id="8" w:name="_Toc49798743"/>
      <w:bookmarkStart w:id="9" w:name="_Toc63794456"/>
      <w:bookmarkStart w:id="10" w:name="_Toc105751364"/>
      <w:r>
        <w:rPr>
          <w:lang w:eastAsia="nl-BE" w:bidi="nl-BE"/>
        </w:rPr>
        <w:lastRenderedPageBreak/>
        <w:t xml:space="preserve">Aanvullingen, wijzigingen en preciseringen van </w:t>
      </w:r>
      <w:bookmarkEnd w:id="8"/>
      <w:r>
        <w:rPr>
          <w:lang w:eastAsia="nl-BE" w:bidi="nl-BE"/>
        </w:rPr>
        <w:t>de gunningsleidraad</w:t>
      </w:r>
      <w:bookmarkEnd w:id="9"/>
      <w:bookmarkEnd w:id="10"/>
    </w:p>
    <w:p w14:paraId="30F367F1" w14:textId="22B80041" w:rsidR="00113EE9" w:rsidRDefault="00113EE9" w:rsidP="00113EE9">
      <w:pPr>
        <w:jc w:val="both"/>
      </w:pPr>
      <w:r w:rsidRPr="00113EE9">
        <w:t xml:space="preserve">De aanbestedende </w:t>
      </w:r>
      <w:r>
        <w:t>dienst</w:t>
      </w:r>
      <w:r w:rsidRPr="00113EE9">
        <w:t xml:space="preserve"> kan de gunningsleidraad en alle onderdelen ervan in de loop van de plaatsingsprocedure aanvullen, nader preciseren en wijzigen, mits inachtneming van </w:t>
      </w:r>
      <w:r w:rsidR="002178ED">
        <w:t xml:space="preserve">het beginsel inzake eerlijke mededinging, </w:t>
      </w:r>
      <w:r w:rsidRPr="00113EE9">
        <w:t xml:space="preserve">het gelijkheidsbeginsel en de daaruit voortvloeiende transparantieverplichting. De aanbestedende </w:t>
      </w:r>
      <w:r>
        <w:t>dienst</w:t>
      </w:r>
      <w:r w:rsidRPr="00113EE9">
        <w:t xml:space="preserve"> zal, in geval van aanpassingen of wijzigingen aan de inschrijvers een terechtwijzend bericht overmaken.</w:t>
      </w:r>
    </w:p>
    <w:p w14:paraId="2A0D6A50" w14:textId="1386AEFA" w:rsidR="003B2E33" w:rsidRDefault="003B2E33" w:rsidP="003B2E33">
      <w:pPr>
        <w:pStyle w:val="Kop2"/>
      </w:pPr>
      <w:bookmarkStart w:id="11" w:name="_Toc105751365"/>
      <w:r>
        <w:t>Bescherming van de persoonlijke levenssfeer (GDPR)</w:t>
      </w:r>
      <w:bookmarkEnd w:id="11"/>
    </w:p>
    <w:p w14:paraId="626C1DE6" w14:textId="3CE9A0F8" w:rsidR="003B2E33" w:rsidRDefault="003B2E33" w:rsidP="003B2E33">
      <w:pPr>
        <w:jc w:val="both"/>
      </w:pPr>
      <w:r>
        <w:t xml:space="preserve">Wanneer, en in de mate dat de inschrijver/opdrachtnemer in het kader van deze opdracht persoonsgegevens verwerkt die van de aanbestedende dienst of een sociale huurder afkomstig zijn, treedt hij op als verwerker van persoonsgegevens in overeenstemming met zijn verplichtingen die voortvloeien uit de wet van 8 december 1992 tot bescherming van de persoonlijke levenssfeer ten opzichte van de verwerking van persoonsgegevens en haar uitvoeringsbesluiten en/of Europese verordeningen en richtlijnen en dit ten opzichte van de aanbestedende dienst, die optreedt als verantwoordelijke voor de verwerking. In een dergelijk geval zal de </w:t>
      </w:r>
      <w:r w:rsidR="002178ED">
        <w:t>inschrijver/</w:t>
      </w:r>
      <w:r>
        <w:t>opdrachtnemer alleen de persoonsgegevens verwerken op verzoek van de aanbestedende overheid en in overeenstemming met diens instructies.</w:t>
      </w:r>
    </w:p>
    <w:p w14:paraId="6E760BA1" w14:textId="77777777" w:rsidR="00325AA3" w:rsidRDefault="00325AA3" w:rsidP="003B2E33">
      <w:pPr>
        <w:jc w:val="both"/>
      </w:pPr>
    </w:p>
    <w:p w14:paraId="68C3EDA6" w14:textId="79932A8A" w:rsidR="003B2E33" w:rsidRDefault="003B2E33" w:rsidP="003B2E33">
      <w:pPr>
        <w:jc w:val="both"/>
      </w:pPr>
      <w:r>
        <w:t>De opdrachtnemer zal op zijn kosten de organisatorische en technische maatregelen treffen die, rekening houdend met de stand van de techniek en de aard van de te beveiligen gegevens en de potentiële risico’s, nodig zijn voor een optimale beveiliging en bescherming van de persoonsgegevens tegen toevallig of ongeoorloofde vernietiging, tegen toevallig verlies en tegen de wijziging van of de toegang tot de persoonsgegevens, en iedere niet-toegelaten verwerking van persoonsgegevens. De opdrachtnemer zal de aanbestedende dienst voortdurend op de hoogte houden van die maatregelen.</w:t>
      </w:r>
    </w:p>
    <w:p w14:paraId="1DD3D85C" w14:textId="77777777" w:rsidR="00325AA3" w:rsidRDefault="00325AA3" w:rsidP="003B2E33">
      <w:pPr>
        <w:jc w:val="both"/>
      </w:pPr>
    </w:p>
    <w:p w14:paraId="3F80F2C4" w14:textId="63200E5F" w:rsidR="003B2E33" w:rsidRDefault="003B2E33" w:rsidP="003B2E33">
      <w:pPr>
        <w:jc w:val="both"/>
      </w:pPr>
      <w:r>
        <w:t>De opdrachtnemer zal in het kader van deze opdracht geen persoonsgegevens verwerken of verzenden voor verwerking buiten de Europese Unie zonder de voorafgaande uitdrukkelijke en schriftelijke toestemming van de aanbestedende dienst. Bovendien zal de verwerking van de persoonsgegevens altijd worden beheerst door het Belgisch recht, ongeacht de plaats waar die verwerking plaatsvindt.</w:t>
      </w:r>
    </w:p>
    <w:p w14:paraId="5FD44141" w14:textId="77777777" w:rsidR="00325AA3" w:rsidRDefault="00325AA3" w:rsidP="003B2E33">
      <w:pPr>
        <w:jc w:val="both"/>
      </w:pPr>
    </w:p>
    <w:p w14:paraId="50EE0D89" w14:textId="67A27A16" w:rsidR="003B2E33" w:rsidRDefault="003B2E33" w:rsidP="003B2E33">
      <w:pPr>
        <w:jc w:val="both"/>
      </w:pPr>
      <w:r>
        <w:t>De aanbestedende overheid en de opdrachtnemer zullen, naar gelang het geval, een verwerkersovereenkomst ondertekenen na sluiting van de opdracht met het oog op de bescherming van persoonsgegevens.</w:t>
      </w:r>
    </w:p>
    <w:p w14:paraId="00128B06" w14:textId="15821C29" w:rsidR="003B2E33" w:rsidRDefault="00C74D5E" w:rsidP="003B2E33">
      <w:pPr>
        <w:pStyle w:val="Kop2"/>
      </w:pPr>
      <w:bookmarkStart w:id="12" w:name="_Toc105751366"/>
      <w:r>
        <w:t>Non-discriminatie</w:t>
      </w:r>
      <w:bookmarkEnd w:id="12"/>
    </w:p>
    <w:p w14:paraId="3B7F045F" w14:textId="475339DD" w:rsidR="00C74D5E" w:rsidRDefault="00C74D5E" w:rsidP="00C74D5E">
      <w:r>
        <w:t xml:space="preserve">De </w:t>
      </w:r>
      <w:r w:rsidR="00113EE9">
        <w:t>inschrijver</w:t>
      </w:r>
      <w:r>
        <w:t xml:space="preserve"> verbindt zich ertoe:</w:t>
      </w:r>
    </w:p>
    <w:p w14:paraId="10FAD1FF" w14:textId="77777777" w:rsidR="00325AA3" w:rsidRDefault="00325AA3" w:rsidP="00C74D5E"/>
    <w:p w14:paraId="20920D30" w14:textId="4C15755D" w:rsidR="00C74D5E" w:rsidRDefault="00C74D5E" w:rsidP="00C74D5E">
      <w:pPr>
        <w:pStyle w:val="Lijstalinea"/>
        <w:numPr>
          <w:ilvl w:val="0"/>
          <w:numId w:val="5"/>
        </w:numPr>
        <w:jc w:val="both"/>
      </w:pPr>
      <w:r>
        <w:t xml:space="preserve">Geen enkele vorm van discriminatie op grond van het geslacht, nationaliteit, zogenaamd ras, huidskleur, afkomst, nationale of etnische afstamming, leeftijd, seksuele geaardheid, burgerlijke staat, geboorte, vermogen, geloof of levensbeschouwing, politieke overtuiging, taal, huidige of toekomstige </w:t>
      </w:r>
      <w:r>
        <w:lastRenderedPageBreak/>
        <w:t>gezondheidstoestand, handicap, fysieke of genetische eigenschap of sociale afkomst te dulden;</w:t>
      </w:r>
    </w:p>
    <w:p w14:paraId="6E445004" w14:textId="6E56DC64" w:rsidR="00C74D5E" w:rsidRDefault="00C74D5E" w:rsidP="00C74D5E">
      <w:pPr>
        <w:pStyle w:val="Lijstalinea"/>
        <w:numPr>
          <w:ilvl w:val="0"/>
          <w:numId w:val="5"/>
        </w:numPr>
        <w:jc w:val="both"/>
      </w:pPr>
      <w:r>
        <w:t>Toegankelijk te zijn voor iedereen;</w:t>
      </w:r>
    </w:p>
    <w:p w14:paraId="1551E6CF" w14:textId="2C49CD2F" w:rsidR="00C74D5E" w:rsidRDefault="00C74D5E" w:rsidP="00C74D5E">
      <w:pPr>
        <w:pStyle w:val="Lijstalinea"/>
        <w:numPr>
          <w:ilvl w:val="0"/>
          <w:numId w:val="5"/>
        </w:numPr>
        <w:jc w:val="both"/>
      </w:pPr>
      <w:r>
        <w:t>Elk discriminerend gedrag op de werkplaats te voorkomen en indien nodig te bestrijden en te bestraffen;</w:t>
      </w:r>
    </w:p>
    <w:p w14:paraId="2651451D" w14:textId="752DC4B8" w:rsidR="00C74D5E" w:rsidRDefault="00D4744B" w:rsidP="00C74D5E">
      <w:pPr>
        <w:pStyle w:val="Lijstalinea"/>
        <w:numPr>
          <w:ilvl w:val="0"/>
          <w:numId w:val="5"/>
        </w:numPr>
      </w:pPr>
      <w:r>
        <w:t>De wetten en reglementen die de toepassing van non-discriminatie en gelijke kansen te bevorderen, te verdedigen en na te leven;</w:t>
      </w:r>
    </w:p>
    <w:p w14:paraId="61BC0501" w14:textId="071E2A85" w:rsidR="00D4744B" w:rsidRPr="00C74D5E" w:rsidRDefault="00D4744B" w:rsidP="00C74D5E">
      <w:pPr>
        <w:pStyle w:val="Lijstalinea"/>
        <w:numPr>
          <w:ilvl w:val="0"/>
          <w:numId w:val="5"/>
        </w:numPr>
      </w:pPr>
      <w:r>
        <w:t>Bij het beroep doen op derden hen over onderhavige code te informeren en ervoor te zorgen dat ook zij die naleven in de bijdrage die zij leveren voor de toepasselijke opdracht</w:t>
      </w:r>
    </w:p>
    <w:p w14:paraId="2EAA0748" w14:textId="0FDB8E5B" w:rsidR="00325AA3" w:rsidRDefault="00325AA3" w:rsidP="00325AA3">
      <w:pPr>
        <w:pStyle w:val="Kop2"/>
      </w:pPr>
      <w:bookmarkStart w:id="13" w:name="_Toc105751368"/>
      <w:r>
        <w:t>Vertrouwelijkheid</w:t>
      </w:r>
      <w:bookmarkEnd w:id="13"/>
    </w:p>
    <w:p w14:paraId="0749613B" w14:textId="77777777" w:rsidR="00113EE9" w:rsidRDefault="00325AA3" w:rsidP="00113EE9">
      <w:pPr>
        <w:jc w:val="both"/>
      </w:pPr>
      <w:r w:rsidRPr="00325AA3">
        <w:t>De plannen, documenten en voorwerpen, alsook alle informatie waar men toegang toe krijgt in het kader van deze opdracht, ter beschikking gesteld door de aanbestedende overheid, mogen door de inschrijvers/opdrachtnemer niet gereproduceerd of verspreid, noch voor enig ander gebruik dan in het kader van de plaatsing en de uitvoering van de opdracht aangewend worden, dan met de voorafgaande en schriftelijke toestemming van de aanbestedende overheid. Aan deze toestemming kunnen voorwaarden worden verbonden.</w:t>
      </w:r>
    </w:p>
    <w:p w14:paraId="2523BEC5" w14:textId="12FB27E0" w:rsidR="00113EE9" w:rsidRDefault="00113EE9" w:rsidP="00113EE9">
      <w:pPr>
        <w:pStyle w:val="Kop2"/>
      </w:pPr>
      <w:bookmarkStart w:id="14" w:name="_Toc105751369"/>
      <w:r>
        <w:t>Verklaringen over de naleving van de minimumlonen</w:t>
      </w:r>
      <w:bookmarkEnd w:id="14"/>
    </w:p>
    <w:p w14:paraId="483569A2" w14:textId="5AB3849F" w:rsidR="00113EE9" w:rsidRDefault="00113EE9" w:rsidP="00113EE9">
      <w:pPr>
        <w:jc w:val="both"/>
      </w:pPr>
      <w:r>
        <w:t xml:space="preserve">De aanbestedende overheid deelt mee dat de inlichtingen over het verschuldigde loon kunnen worden teruggevonden op de websites: </w:t>
      </w:r>
      <w:hyperlink r:id="rId12" w:history="1">
        <w:r w:rsidRPr="005E2160">
          <w:rPr>
            <w:rStyle w:val="Hyperlink"/>
          </w:rPr>
          <w:t>https://minimumlonen.be</w:t>
        </w:r>
      </w:hyperlink>
      <w:r>
        <w:t xml:space="preserve"> en </w:t>
      </w:r>
      <w:hyperlink r:id="rId13" w:history="1">
        <w:r w:rsidRPr="005E2160">
          <w:rPr>
            <w:rStyle w:val="Hyperlink"/>
          </w:rPr>
          <w:t>http://www.werk.belgie.be</w:t>
        </w:r>
      </w:hyperlink>
      <w:r>
        <w:t>.</w:t>
      </w:r>
    </w:p>
    <w:p w14:paraId="2D67EEBF" w14:textId="073EEE7B" w:rsidR="00113EE9" w:rsidRDefault="00113EE9" w:rsidP="00113EE9">
      <w:pPr>
        <w:jc w:val="both"/>
      </w:pPr>
    </w:p>
    <w:p w14:paraId="144F970A" w14:textId="13AFAEA6" w:rsidR="00113EE9" w:rsidRDefault="00113EE9" w:rsidP="00113EE9">
      <w:pPr>
        <w:jc w:val="both"/>
      </w:pPr>
      <w:r>
        <w:t>De inschrijver bevestigt door het indienen van zijn offerte:</w:t>
      </w:r>
    </w:p>
    <w:p w14:paraId="55CBD71E" w14:textId="3BF6AF17" w:rsidR="00113EE9" w:rsidRDefault="00113EE9" w:rsidP="00113EE9">
      <w:pPr>
        <w:pStyle w:val="Lijstalinea"/>
        <w:numPr>
          <w:ilvl w:val="0"/>
          <w:numId w:val="5"/>
        </w:numPr>
        <w:jc w:val="both"/>
      </w:pPr>
      <w:r>
        <w:t>Dat de aanbestedende overheid hem heeft meegedeeld op welke website hij de informatie kan terugvinden over het verschuldigd loon;</w:t>
      </w:r>
    </w:p>
    <w:p w14:paraId="01A7E771" w14:textId="7DA43426" w:rsidR="00113EE9" w:rsidRDefault="00113EE9" w:rsidP="00113EE9">
      <w:pPr>
        <w:pStyle w:val="Lijstalinea"/>
        <w:numPr>
          <w:ilvl w:val="0"/>
          <w:numId w:val="5"/>
        </w:numPr>
        <w:jc w:val="both"/>
      </w:pPr>
      <w:r>
        <w:t>Dat de inschrijver zijn verplichting om tijdig het verschuldigde loon van zijn werknemers te betalen, naleeft en zal naleven.</w:t>
      </w:r>
    </w:p>
    <w:p w14:paraId="1F7197F5" w14:textId="5758155D" w:rsidR="00113EE9" w:rsidRDefault="00113EE9" w:rsidP="00113EE9">
      <w:pPr>
        <w:jc w:val="both"/>
      </w:pPr>
    </w:p>
    <w:p w14:paraId="602174D8" w14:textId="3FA75630" w:rsidR="007F6868" w:rsidRPr="00113EE9" w:rsidRDefault="00113EE9" w:rsidP="00113EE9">
      <w:pPr>
        <w:jc w:val="both"/>
      </w:pPr>
      <w:r>
        <w:t>Deze verklaringen van de aanbestedende overheid en de inschrijver stellen de aanbestedende overheid vrij van de hoofdelijke aansprakelijkheid voor de betaling van het loon dat de aannemer aan zijn werknemers verschuldigd is voor de arbeidsprestaties die zij hebben verricht voor de aanbestedende overheid.</w:t>
      </w:r>
    </w:p>
    <w:p w14:paraId="02F669C3" w14:textId="5B020FA7" w:rsidR="00FB7614" w:rsidRDefault="00E36BA7" w:rsidP="00FB7614">
      <w:pPr>
        <w:pStyle w:val="Kop1"/>
      </w:pPr>
      <w:r>
        <w:lastRenderedPageBreak/>
        <w:t xml:space="preserve"> </w:t>
      </w:r>
      <w:bookmarkStart w:id="15" w:name="_Toc105751370"/>
      <w:r w:rsidR="0085105E">
        <w:t>Administratieve bepalingen</w:t>
      </w:r>
      <w:r w:rsidR="00325AA3">
        <w:t xml:space="preserve"> met betrekking tot de selectie</w:t>
      </w:r>
      <w:bookmarkEnd w:id="15"/>
    </w:p>
    <w:p w14:paraId="15A804F3" w14:textId="3FEAA228" w:rsidR="0085105E" w:rsidRDefault="0085105E" w:rsidP="00325AA3">
      <w:pPr>
        <w:pStyle w:val="Kop2"/>
      </w:pPr>
      <w:bookmarkStart w:id="16" w:name="_Toc105751371"/>
      <w:r>
        <w:t>Selectie</w:t>
      </w:r>
      <w:bookmarkEnd w:id="16"/>
    </w:p>
    <w:p w14:paraId="275BBF7C" w14:textId="1A9C421E" w:rsidR="00113EE9" w:rsidRPr="00113EE9" w:rsidRDefault="00113EE9" w:rsidP="00113EE9">
      <w:pPr>
        <w:pStyle w:val="Kop3"/>
      </w:pPr>
      <w:bookmarkStart w:id="17" w:name="_Toc105751372"/>
      <w:r>
        <w:t>Uitsluitingsgronden en selectiecriteria</w:t>
      </w:r>
      <w:bookmarkEnd w:id="17"/>
    </w:p>
    <w:p w14:paraId="1E155FE2" w14:textId="63BD72BC" w:rsidR="00113EE9" w:rsidRDefault="00113EE9" w:rsidP="00113EE9">
      <w:pPr>
        <w:jc w:val="both"/>
      </w:pPr>
      <w:r>
        <w:t>De uitsluitingsgronden en selectiecriteria werden reeds nagezien in de eerste fase van deze procedure (zie selectieleidraad). Er moeten dus geen bewijsstukken inzake uitsluiting en selectie meer worden toegevoegd aan de offerte.</w:t>
      </w:r>
    </w:p>
    <w:p w14:paraId="75E77740" w14:textId="77777777" w:rsidR="00113EE9" w:rsidRDefault="00113EE9" w:rsidP="00113EE9">
      <w:pPr>
        <w:jc w:val="both"/>
      </w:pPr>
    </w:p>
    <w:p w14:paraId="6E88D882" w14:textId="29D1235B" w:rsidR="00113EE9" w:rsidRPr="00325AA3" w:rsidRDefault="00113EE9" w:rsidP="00113EE9">
      <w:pPr>
        <w:jc w:val="both"/>
      </w:pPr>
      <w:r>
        <w:t xml:space="preserve">Het beantwoorden aan de selectiecriteria en het zich niet in een geval van uitsluiting bevinden, is echter een voortdurende vereiste. </w:t>
      </w:r>
      <w:r w:rsidRPr="00325AA3">
        <w:t>De aanbestedende overheid behoudt zich verder het recht voor om tijdens de gunningsprocedure te blijven nagaan of de kandidaat</w:t>
      </w:r>
      <w:r>
        <w:t>/inschrijver</w:t>
      </w:r>
      <w:r w:rsidRPr="00325AA3">
        <w:t xml:space="preserve"> aan de gestelde eisen blijft voldoen. Daartoe dient de </w:t>
      </w:r>
      <w:r w:rsidR="001C7D9A">
        <w:t>inschrijver</w:t>
      </w:r>
      <w:r w:rsidR="001C7D9A" w:rsidRPr="00325AA3">
        <w:t xml:space="preserve"> </w:t>
      </w:r>
      <w:r w:rsidRPr="00325AA3">
        <w:t>op eenvoudig verzoek van de aanbestedende overheid de daartoe dienende stukken te bezorgen.</w:t>
      </w:r>
    </w:p>
    <w:p w14:paraId="350C2211" w14:textId="12E6EBA4" w:rsidR="00113EE9" w:rsidRDefault="00113EE9" w:rsidP="00113EE9">
      <w:pPr>
        <w:jc w:val="both"/>
      </w:pPr>
      <w:r>
        <w:t>De aanbestedende overheid kan de selectie van een reeds geselecteerde kandidaat/inschrijver herzien, in welk stadium van de plaatsingsprocedure ook, indien zijn situatie in het licht van de uitsluitingsgronden en/of in het licht van de selectiecriteria, niet meer beantwoordt aan de voorwaarden (artikel 60 KB Plaatsing).</w:t>
      </w:r>
    </w:p>
    <w:p w14:paraId="34928881" w14:textId="77777777" w:rsidR="00113EE9" w:rsidRDefault="00113EE9" w:rsidP="00113EE9">
      <w:pPr>
        <w:jc w:val="both"/>
      </w:pPr>
    </w:p>
    <w:p w14:paraId="215048AD" w14:textId="0DDA95ED" w:rsidR="00325AA3" w:rsidRPr="00325AA3" w:rsidRDefault="00113EE9" w:rsidP="00113EE9">
      <w:pPr>
        <w:jc w:val="both"/>
      </w:pPr>
      <w:r>
        <w:t>Indien de inschrijver tijdens de selectiefase een beroep op draagkracht van onderaannemers of andere entiteiten heeft gedaan in het kader van de selectie, bevestigt de inschrijver dit in de offerte (in het kader van de gunningsfase). De onderaannemers of andere entiteiten waarop een beroep op draagkracht wordt gedaan zoals vermeld in de offerte zijn dezelfde zoals vermeld in de aanvraag tot deelneming</w:t>
      </w:r>
      <w:r w:rsidR="00807A9C">
        <w:t xml:space="preserve"> en mogen zich eveneens niet bevinden in één van de uitsluitingsgevallen, onverminderd de mogelijkheid inzake corrigerende maatregelen.</w:t>
      </w:r>
    </w:p>
    <w:p w14:paraId="2000E061" w14:textId="77777777" w:rsidR="00325AA3" w:rsidRPr="00325AA3" w:rsidRDefault="00325AA3" w:rsidP="00325AA3">
      <w:pPr>
        <w:jc w:val="both"/>
      </w:pPr>
    </w:p>
    <w:p w14:paraId="5D1F4CE8" w14:textId="5746304D" w:rsidR="00325AA3" w:rsidRPr="00325AA3" w:rsidRDefault="00325AA3" w:rsidP="00325AA3">
      <w:pPr>
        <w:jc w:val="both"/>
      </w:pPr>
      <w:r w:rsidRPr="00325AA3">
        <w:t xml:space="preserve">De </w:t>
      </w:r>
      <w:r w:rsidR="00807A9C">
        <w:t>offertes</w:t>
      </w:r>
      <w:r w:rsidRPr="00325AA3">
        <w:t xml:space="preserve"> van </w:t>
      </w:r>
      <w:r w:rsidR="00807A9C">
        <w:t>inschrijvers</w:t>
      </w:r>
      <w:r w:rsidRPr="00325AA3">
        <w:t xml:space="preserve">, al dan niet als combinatie die zich in één of meerdere van de uitsluitingsgevallen bevinden, worden uitgesloten. In het geval van verplichte uitsluitingsgronden wordt de </w:t>
      </w:r>
      <w:r w:rsidR="00807A9C">
        <w:t>inschrijver</w:t>
      </w:r>
      <w:r w:rsidR="00807A9C" w:rsidRPr="00325AA3">
        <w:t xml:space="preserve"> </w:t>
      </w:r>
      <w:r w:rsidRPr="00325AA3">
        <w:t xml:space="preserve">uitgesloten. In het geval van facultatieve uitsluitingsgronden kan de </w:t>
      </w:r>
      <w:r w:rsidR="00807A9C">
        <w:t>inschrijver</w:t>
      </w:r>
      <w:r w:rsidR="00807A9C" w:rsidRPr="00325AA3">
        <w:t xml:space="preserve"> </w:t>
      </w:r>
      <w:r w:rsidRPr="00325AA3">
        <w:t>worden uitgesloten. Dit onverminderd de mogelijkheid inzake corrigerende maatregelen (art. 70 Overheidsopdrachten</w:t>
      </w:r>
      <w:r w:rsidR="001C7D9A">
        <w:t>wet</w:t>
      </w:r>
      <w:r w:rsidRPr="00325AA3">
        <w:t>)</w:t>
      </w:r>
    </w:p>
    <w:p w14:paraId="6BBDBD59" w14:textId="0EB7CEC2" w:rsidR="007F6868" w:rsidRDefault="007F6868" w:rsidP="00325AA3">
      <w:pPr>
        <w:pStyle w:val="Kop3"/>
      </w:pPr>
      <w:bookmarkStart w:id="18" w:name="_Toc105751373"/>
      <w:r>
        <w:t>Erkenning van aannemers</w:t>
      </w:r>
      <w:bookmarkEnd w:id="18"/>
    </w:p>
    <w:p w14:paraId="3B05982F" w14:textId="22DDA593" w:rsidR="00325AA3" w:rsidRDefault="00113EE9" w:rsidP="00325AA3">
      <w:pPr>
        <w:jc w:val="both"/>
      </w:pPr>
      <w:r w:rsidRPr="00113EE9">
        <w:t xml:space="preserve">De inschrijver dient over de erkenning te beschikken zoals weergegeven in de selectieleidraad. Indien blijkt dat het uit te voeren project de gevraagde erkenningsklasse overstijgt, dan dient de inschrijver alleszins te beschikken </w:t>
      </w:r>
      <w:r w:rsidR="009D1B1C">
        <w:t xml:space="preserve">over een passende erkenning </w:t>
      </w:r>
      <w:r w:rsidRPr="00113EE9">
        <w:t>om het project te kunnen uitvoeren.</w:t>
      </w:r>
    </w:p>
    <w:p w14:paraId="4038B2CF" w14:textId="2FD1A755" w:rsidR="00325AA3" w:rsidRDefault="00325AA3" w:rsidP="00325AA3">
      <w:pPr>
        <w:pStyle w:val="Kop2"/>
      </w:pPr>
      <w:bookmarkStart w:id="19" w:name="_Toc105751374"/>
      <w:r>
        <w:t xml:space="preserve">Indienen van de </w:t>
      </w:r>
      <w:r w:rsidR="00113EE9">
        <w:t>offerte</w:t>
      </w:r>
      <w:bookmarkEnd w:id="19"/>
    </w:p>
    <w:p w14:paraId="06B23A56" w14:textId="3AB7D66F" w:rsidR="00325AA3" w:rsidRPr="00325AA3" w:rsidRDefault="00325AA3" w:rsidP="00325AA3">
      <w:pPr>
        <w:jc w:val="both"/>
      </w:pPr>
      <w:r w:rsidRPr="00325AA3">
        <w:t xml:space="preserve">De </w:t>
      </w:r>
      <w:r w:rsidR="00113EE9">
        <w:t>offerte</w:t>
      </w:r>
      <w:r w:rsidRPr="00325AA3">
        <w:t xml:space="preserve"> </w:t>
      </w:r>
      <w:r w:rsidR="00113EE9">
        <w:t>mag</w:t>
      </w:r>
      <w:r w:rsidRPr="00325AA3">
        <w:t xml:space="preserve"> alleen </w:t>
      </w:r>
      <w:r w:rsidR="00113EE9">
        <w:t>worden ingediend</w:t>
      </w:r>
      <w:r w:rsidRPr="00325AA3">
        <w:t xml:space="preserve"> via het e-Tendering internetsite https://eten.publicprocurement.be/ die de naleving waarborgt van de voorwaarden van artikel 14 §7 Overheidsopdrachten</w:t>
      </w:r>
      <w:r w:rsidR="001C7D9A">
        <w:t>wet</w:t>
      </w:r>
      <w:r w:rsidRPr="00325AA3">
        <w:t>.</w:t>
      </w:r>
    </w:p>
    <w:p w14:paraId="7E749874" w14:textId="77777777" w:rsidR="00325AA3" w:rsidRPr="00325AA3" w:rsidRDefault="00325AA3" w:rsidP="00325AA3"/>
    <w:p w14:paraId="5A09A894" w14:textId="68EC5059" w:rsidR="00325AA3" w:rsidRPr="00325AA3" w:rsidRDefault="00325AA3" w:rsidP="00325AA3">
      <w:pPr>
        <w:jc w:val="both"/>
      </w:pPr>
      <w:r w:rsidRPr="00325AA3">
        <w:lastRenderedPageBreak/>
        <w:t xml:space="preserve">Er dient opgemerkt te worden dat het versturen van een </w:t>
      </w:r>
      <w:r w:rsidR="00113EE9">
        <w:t>offerte</w:t>
      </w:r>
      <w:r w:rsidRPr="00325AA3">
        <w:t xml:space="preserve"> per e-mail niet aan deze voorwaarden voldoet. Daarom wordt het niet toegestaan op deze wijze een </w:t>
      </w:r>
      <w:r w:rsidR="00113EE9">
        <w:t>offerte</w:t>
      </w:r>
      <w:r w:rsidRPr="00325AA3">
        <w:t xml:space="preserve"> in te dienen.</w:t>
      </w:r>
    </w:p>
    <w:p w14:paraId="3F951B25" w14:textId="77777777" w:rsidR="00325AA3" w:rsidRPr="00325AA3" w:rsidRDefault="00325AA3" w:rsidP="00325AA3"/>
    <w:p w14:paraId="563F2B10" w14:textId="15D0D281" w:rsidR="00325AA3" w:rsidRPr="00325AA3" w:rsidRDefault="00325AA3" w:rsidP="00325AA3">
      <w:pPr>
        <w:jc w:val="both"/>
      </w:pPr>
      <w:r w:rsidRPr="00325AA3">
        <w:t xml:space="preserve">Door zijn </w:t>
      </w:r>
      <w:r w:rsidR="00113EE9">
        <w:t>offerte</w:t>
      </w:r>
      <w:r w:rsidRPr="00325AA3">
        <w:t xml:space="preserve"> volledig of gedeeltelijk via elektronische middelen in te dienen, aanvaardt de </w:t>
      </w:r>
      <w:r w:rsidR="00113EE9">
        <w:t>inschrijver</w:t>
      </w:r>
      <w:r w:rsidRPr="00325AA3">
        <w:t xml:space="preserve"> dat de gegevens die voortvloeien uit de werking van het ontvangstsysteem van zijn </w:t>
      </w:r>
      <w:r w:rsidR="00113EE9">
        <w:t>offerte</w:t>
      </w:r>
      <w:r w:rsidRPr="00325AA3">
        <w:t xml:space="preserve"> worden geregistreerd.</w:t>
      </w:r>
    </w:p>
    <w:p w14:paraId="5063EFBC" w14:textId="77777777" w:rsidR="00325AA3" w:rsidRPr="00325AA3" w:rsidRDefault="00325AA3" w:rsidP="00325AA3"/>
    <w:p w14:paraId="24F0E0DB" w14:textId="1C602165" w:rsidR="00325AA3" w:rsidRPr="00325AA3" w:rsidRDefault="00325AA3" w:rsidP="00325AA3">
      <w:pPr>
        <w:jc w:val="both"/>
      </w:pPr>
      <w:r w:rsidRPr="00325AA3">
        <w:t xml:space="preserve">De </w:t>
      </w:r>
      <w:r w:rsidR="00113EE9">
        <w:t>offerte</w:t>
      </w:r>
      <w:r w:rsidRPr="00325AA3">
        <w:t xml:space="preserve"> moet bij de aanbestedende overheid toekomen vóór </w:t>
      </w:r>
      <w:r w:rsidR="00113EE9" w:rsidRPr="00113EE9">
        <w:rPr>
          <w:color w:val="FF0000"/>
        </w:rPr>
        <w:t xml:space="preserve">[datum en uur in te vullen, </w:t>
      </w:r>
      <w:r w:rsidR="00113EE9" w:rsidRPr="00113EE9">
        <w:rPr>
          <w:i/>
          <w:iCs/>
          <w:color w:val="FF0000"/>
        </w:rPr>
        <w:t xml:space="preserve">cf. </w:t>
      </w:r>
      <w:r w:rsidR="00113EE9" w:rsidRPr="00113EE9">
        <w:rPr>
          <w:color w:val="FF0000"/>
        </w:rPr>
        <w:t>titelpagina]</w:t>
      </w:r>
    </w:p>
    <w:p w14:paraId="47EEF811" w14:textId="77777777" w:rsidR="00325AA3" w:rsidRPr="00325AA3" w:rsidRDefault="00325AA3" w:rsidP="00325AA3"/>
    <w:p w14:paraId="35AF7B18" w14:textId="69DFE01C" w:rsidR="00325AA3" w:rsidRPr="00325AA3" w:rsidRDefault="00325AA3" w:rsidP="00325AA3">
      <w:pPr>
        <w:jc w:val="both"/>
      </w:pPr>
      <w:r w:rsidRPr="00325AA3">
        <w:t>Meer informatie kan u vinden op volgende website: http://www.publicprocurement.be of via de e-</w:t>
      </w:r>
      <w:r w:rsidR="00DD609C">
        <w:t>P</w:t>
      </w:r>
      <w:r>
        <w:t>rocurement</w:t>
      </w:r>
      <w:r w:rsidRPr="00325AA3">
        <w:t xml:space="preserve"> helpdesk op het nummer: +32 (0)2 740 80 00.</w:t>
      </w:r>
    </w:p>
    <w:p w14:paraId="2812162C" w14:textId="77777777" w:rsidR="00325AA3" w:rsidRPr="00325AA3" w:rsidRDefault="00325AA3" w:rsidP="00325AA3"/>
    <w:p w14:paraId="58E95047" w14:textId="342FD1D5" w:rsidR="00325AA3" w:rsidRPr="00325AA3" w:rsidRDefault="00325AA3" w:rsidP="00325AA3">
      <w:r w:rsidRPr="00325AA3">
        <w:rPr>
          <w:b/>
          <w:u w:val="single"/>
        </w:rPr>
        <w:t xml:space="preserve">De </w:t>
      </w:r>
      <w:r w:rsidR="00113EE9">
        <w:rPr>
          <w:b/>
          <w:u w:val="single"/>
        </w:rPr>
        <w:t>offerte</w:t>
      </w:r>
      <w:r w:rsidRPr="00325AA3">
        <w:rPr>
          <w:b/>
          <w:u w:val="single"/>
        </w:rPr>
        <w:t xml:space="preserve"> kan niet ingediend worden op papier.</w:t>
      </w:r>
    </w:p>
    <w:p w14:paraId="09B999C6" w14:textId="77777777" w:rsidR="00325AA3" w:rsidRPr="00325AA3" w:rsidRDefault="00325AA3" w:rsidP="00325AA3"/>
    <w:p w14:paraId="304CFC93" w14:textId="2781D481" w:rsidR="00325AA3" w:rsidRPr="00325AA3" w:rsidRDefault="00325AA3" w:rsidP="00325AA3">
      <w:pPr>
        <w:jc w:val="both"/>
      </w:pPr>
      <w:r w:rsidRPr="00325AA3">
        <w:t xml:space="preserve">Door het indienen van een </w:t>
      </w:r>
      <w:r w:rsidR="001535F1">
        <w:t>offerte</w:t>
      </w:r>
      <w:r w:rsidRPr="00325AA3">
        <w:t xml:space="preserve"> aanvaarden de </w:t>
      </w:r>
      <w:r w:rsidR="00113EE9">
        <w:t>inschrijvers</w:t>
      </w:r>
      <w:r w:rsidRPr="00325AA3">
        <w:t xml:space="preserve"> onvoorwaardelijk de inhoud van dit aanbestedingsdocument en de invulling van de plaatsingsprocedure zoals deze in </w:t>
      </w:r>
      <w:r w:rsidR="00113EE9">
        <w:t>deze leidraad</w:t>
      </w:r>
      <w:r w:rsidRPr="00325AA3">
        <w:t xml:space="preserve"> beschreven is en aanvaarden zij zelf door de bepalingen ervan gebonden te zijn. De </w:t>
      </w:r>
      <w:r w:rsidR="00113EE9">
        <w:t>inschrijver</w:t>
      </w:r>
      <w:r w:rsidRPr="00325AA3">
        <w:t xml:space="preserve"> verzaakt aan alle andere voorwaarden.</w:t>
      </w:r>
    </w:p>
    <w:p w14:paraId="14825D5C" w14:textId="77777777" w:rsidR="00325AA3" w:rsidRPr="00325AA3" w:rsidRDefault="00325AA3" w:rsidP="00325AA3"/>
    <w:p w14:paraId="6844509C" w14:textId="4789B3BD" w:rsidR="00325AA3" w:rsidRPr="00325AA3" w:rsidRDefault="00325AA3" w:rsidP="00325AA3">
      <w:pPr>
        <w:jc w:val="both"/>
        <w:rPr>
          <w:b/>
        </w:rPr>
      </w:pPr>
      <w:r w:rsidRPr="00325AA3">
        <w:t xml:space="preserve">Indien een </w:t>
      </w:r>
      <w:r w:rsidR="00113EE9">
        <w:t>inschrijver</w:t>
      </w:r>
      <w:r w:rsidRPr="00325AA3">
        <w:t xml:space="preserve"> in dat verband een bezwaar heeft, dient hij dat ten laatste </w:t>
      </w:r>
      <w:r>
        <w:t>tien (</w:t>
      </w:r>
      <w:r w:rsidRPr="00325AA3">
        <w:t>10</w:t>
      </w:r>
      <w:r>
        <w:t>)</w:t>
      </w:r>
      <w:r w:rsidRPr="00325AA3">
        <w:t xml:space="preserve"> dagen vóór de uiterste datum voor de ontvangst van de </w:t>
      </w:r>
      <w:r w:rsidR="00113EE9">
        <w:t>offertes</w:t>
      </w:r>
      <w:r w:rsidRPr="00325AA3">
        <w:t xml:space="preserve">, bekend te maken aan de aanbestedende </w:t>
      </w:r>
      <w:r w:rsidR="00113EE9">
        <w:t>dienst</w:t>
      </w:r>
      <w:r w:rsidRPr="00325AA3">
        <w:t xml:space="preserve"> met omschrijving van de reden.</w:t>
      </w:r>
      <w:r w:rsidRPr="00325AA3">
        <w:rPr>
          <w:b/>
        </w:rPr>
        <w:t xml:space="preserve"> </w:t>
      </w:r>
    </w:p>
    <w:p w14:paraId="72511616" w14:textId="77777777" w:rsidR="00325AA3" w:rsidRPr="00325AA3" w:rsidRDefault="00325AA3" w:rsidP="00325AA3"/>
    <w:p w14:paraId="2BC9373D" w14:textId="5F956490" w:rsidR="00325AA3" w:rsidRPr="00325AA3" w:rsidRDefault="00325AA3" w:rsidP="00325AA3">
      <w:pPr>
        <w:jc w:val="both"/>
      </w:pPr>
      <w:r w:rsidRPr="00325AA3">
        <w:t xml:space="preserve">Indien in dit aanbestedingsdocument tegenstrijdigheden, onduidelijkheden, leemten en/of onwettigheden, enz. worden opgemerkt, worden de </w:t>
      </w:r>
      <w:r w:rsidR="00113EE9">
        <w:t>inschrijvers</w:t>
      </w:r>
      <w:r w:rsidRPr="00325AA3">
        <w:t xml:space="preserve"> verzocht om dit onverwijld schriftelijk te laten weten aan de contactpersoon van de </w:t>
      </w:r>
      <w:r w:rsidR="00113EE9">
        <w:t>aanbestedende dienst</w:t>
      </w:r>
      <w:r w:rsidR="00F03F78">
        <w:t>.</w:t>
      </w:r>
      <w:r w:rsidRPr="00325AA3">
        <w:t xml:space="preserve"> </w:t>
      </w:r>
    </w:p>
    <w:p w14:paraId="6158F2B4" w14:textId="77777777" w:rsidR="00325AA3" w:rsidRPr="00325AA3" w:rsidRDefault="00325AA3" w:rsidP="00325AA3"/>
    <w:p w14:paraId="6C401A2D" w14:textId="03C367C9" w:rsidR="00325AA3" w:rsidRPr="00325AA3" w:rsidRDefault="00325AA3" w:rsidP="00325AA3">
      <w:pPr>
        <w:jc w:val="both"/>
      </w:pPr>
      <w:r w:rsidRPr="00325AA3">
        <w:t xml:space="preserve">Het niet ontvangen van een bericht inzake eventuele tegenstrijdigheden, onduidelijkheden, leemten en/of onwettigheden binnen de vooropgestelde termijn wordt aanzien als de uitdrukkelijke bevestiging van de </w:t>
      </w:r>
      <w:r w:rsidR="00113EE9">
        <w:t>inschrijvers</w:t>
      </w:r>
      <w:r w:rsidRPr="00325AA3">
        <w:t xml:space="preserve"> dat deze oproep geen enkele tegenstrijdigheid, onduidelijkheid, leemte en/of onwettigheid bevat.</w:t>
      </w:r>
    </w:p>
    <w:p w14:paraId="339E94FE" w14:textId="5E5B8193" w:rsidR="00325AA3" w:rsidRDefault="00325AA3" w:rsidP="00325AA3">
      <w:pPr>
        <w:pStyle w:val="Kop2"/>
      </w:pPr>
      <w:bookmarkStart w:id="20" w:name="_Toc105751375"/>
      <w:r>
        <w:t xml:space="preserve">Opening van de </w:t>
      </w:r>
      <w:r w:rsidR="00113EE9">
        <w:t>offerte</w:t>
      </w:r>
      <w:bookmarkEnd w:id="20"/>
    </w:p>
    <w:p w14:paraId="759BF82B" w14:textId="086B8EED" w:rsidR="00325AA3" w:rsidRDefault="00113EE9" w:rsidP="00325AA3">
      <w:r>
        <w:t>De offertes worden elektronisch ingediend. Er is geen openbare zitting.</w:t>
      </w:r>
    </w:p>
    <w:p w14:paraId="7B8C8241" w14:textId="77777777" w:rsidR="00325AA3" w:rsidRDefault="00325AA3" w:rsidP="00325AA3"/>
    <w:p w14:paraId="275D43CB" w14:textId="35004A05" w:rsidR="00113EE9" w:rsidRDefault="00113EE9" w:rsidP="00113EE9">
      <w:pPr>
        <w:pStyle w:val="Kop2"/>
      </w:pPr>
      <w:bookmarkStart w:id="21" w:name="_Toc105751376"/>
      <w:r>
        <w:t>Onderzoek van de offertes</w:t>
      </w:r>
      <w:bookmarkEnd w:id="21"/>
    </w:p>
    <w:p w14:paraId="2570E502" w14:textId="770E5337" w:rsidR="00113EE9" w:rsidRDefault="00113EE9" w:rsidP="00113EE9">
      <w:pPr>
        <w:jc w:val="both"/>
      </w:pPr>
    </w:p>
    <w:p w14:paraId="2E669038" w14:textId="77777777" w:rsidR="00113EE9" w:rsidRDefault="00113EE9" w:rsidP="00113EE9">
      <w:pPr>
        <w:jc w:val="both"/>
      </w:pPr>
      <w:r>
        <w:t xml:space="preserve">Op verzoek van de aanbesteder is de inschrijver verplicht om voor de gunning van de opdracht alle inlichtingen te verstrekken noodzakelijk voor het onderzoek van de prijzen. </w:t>
      </w:r>
    </w:p>
    <w:p w14:paraId="2FB77EC0" w14:textId="77777777" w:rsidR="00113EE9" w:rsidRDefault="00113EE9" w:rsidP="00113EE9">
      <w:pPr>
        <w:jc w:val="both"/>
      </w:pPr>
    </w:p>
    <w:p w14:paraId="2D864D63" w14:textId="77777777" w:rsidR="00113EE9" w:rsidRDefault="00113EE9" w:rsidP="00113EE9">
      <w:pPr>
        <w:jc w:val="both"/>
      </w:pPr>
      <w:r>
        <w:t xml:space="preserve">Voor zover tijdens het onderzoek van de offerte door de aanbesteder wordt vastgesteld dat er door de inschrijver voorwaarden zijn gevoegd waardoor het onduidelijk is of de inschrijver </w:t>
      </w:r>
      <w:r>
        <w:lastRenderedPageBreak/>
        <w:t>zonder voorbehoud akkoord gaat met de voorwaarden van de gunningsleidraad, behoudt de aanbesteder zich het recht voor om de offerte als substantieel onregelmatig en dus nietig af te wijzen.</w:t>
      </w:r>
    </w:p>
    <w:p w14:paraId="1453AD4D" w14:textId="77777777" w:rsidR="00113EE9" w:rsidRDefault="00113EE9" w:rsidP="00113EE9">
      <w:pPr>
        <w:jc w:val="both"/>
      </w:pPr>
    </w:p>
    <w:p w14:paraId="7B9B6ED8" w14:textId="692C30BF" w:rsidR="00113EE9" w:rsidRPr="00113EE9" w:rsidRDefault="00113EE9" w:rsidP="00113EE9">
      <w:pPr>
        <w:jc w:val="both"/>
      </w:pPr>
      <w:r>
        <w:t>De aanbesteder verbetert de rekenfouten en de zuiver materiële fouten in de offertes, zonder dat zij voor niet-ontdekte fouten aansprakelijk is. Hiervoor kan de aanbesteder aan de inschrijver vragen om binnen de door haar bepaalde termijn de draagwijdte van zijn offerte te verduidelijken of aan te vullen, zonder deze te wijzigen, teneinde de werkelijke bedoeling na te gaan.</w:t>
      </w:r>
    </w:p>
    <w:p w14:paraId="63D6D516" w14:textId="30D6DBB0" w:rsidR="00113EE9" w:rsidRDefault="00113EE9" w:rsidP="00113EE9">
      <w:pPr>
        <w:pStyle w:val="Kop2"/>
      </w:pPr>
      <w:bookmarkStart w:id="22" w:name="_Toc105751377"/>
      <w:r>
        <w:t>Verbintenistermijn</w:t>
      </w:r>
      <w:bookmarkEnd w:id="22"/>
    </w:p>
    <w:p w14:paraId="3DB6C242" w14:textId="489B8795" w:rsidR="00113EE9" w:rsidRDefault="00113EE9" w:rsidP="00113EE9">
      <w:pPr>
        <w:jc w:val="both"/>
      </w:pPr>
      <w:r>
        <w:t xml:space="preserve">De termijn gedurende dewelke de inschrijver door zijn offerte gebonden blijft, bedraagt honderdtwintig (120) kalenderdagen, te rekenen vanaf de limietdatum voor ontvangst van de offerte. </w:t>
      </w:r>
    </w:p>
    <w:p w14:paraId="11AD3753" w14:textId="3CC2EAE1" w:rsidR="00113EE9" w:rsidRDefault="00113EE9" w:rsidP="00113EE9">
      <w:pPr>
        <w:pStyle w:val="Kop2"/>
      </w:pPr>
      <w:bookmarkStart w:id="23" w:name="_Toc105751378"/>
      <w:r>
        <w:t>Varianten</w:t>
      </w:r>
      <w:bookmarkEnd w:id="23"/>
    </w:p>
    <w:p w14:paraId="1CB993CE" w14:textId="1E6F1C51" w:rsidR="00113EE9" w:rsidRDefault="00113EE9" w:rsidP="00113EE9">
      <w:r>
        <w:t>Er zijn geen vereiste of toegestane varianten.</w:t>
      </w:r>
    </w:p>
    <w:p w14:paraId="34F4415B" w14:textId="38B8D60A" w:rsidR="00113EE9" w:rsidRDefault="00113EE9" w:rsidP="00113EE9">
      <w:r>
        <w:t>Het indienen van vrije varianten is niet toegestaan.</w:t>
      </w:r>
    </w:p>
    <w:p w14:paraId="5586F500" w14:textId="5B4F60CF" w:rsidR="00113EE9" w:rsidRDefault="00113EE9" w:rsidP="00113EE9">
      <w:pPr>
        <w:pStyle w:val="Kop2"/>
      </w:pPr>
      <w:bookmarkStart w:id="24" w:name="_Toc105751379"/>
      <w:r>
        <w:t>Opties</w:t>
      </w:r>
      <w:bookmarkEnd w:id="24"/>
    </w:p>
    <w:p w14:paraId="0F41D18C" w14:textId="532509D7" w:rsidR="00113EE9" w:rsidRDefault="00113EE9" w:rsidP="00113EE9">
      <w:r>
        <w:t>Er zijn geen vereiste of toegestane opties.</w:t>
      </w:r>
    </w:p>
    <w:p w14:paraId="1E9C0152" w14:textId="76DB28FC" w:rsidR="00113EE9" w:rsidRDefault="00113EE9" w:rsidP="00113EE9">
      <w:r>
        <w:t>Het indienen van vrije opties is niet toegestaan.</w:t>
      </w:r>
    </w:p>
    <w:p w14:paraId="4B116EF9" w14:textId="65205A05" w:rsidR="00113EE9" w:rsidRDefault="00113EE9" w:rsidP="00113EE9">
      <w:pPr>
        <w:pStyle w:val="Kop2"/>
      </w:pPr>
      <w:bookmarkStart w:id="25" w:name="_Toc105751380"/>
      <w:r>
        <w:t>Plaatsbezoek</w:t>
      </w:r>
      <w:bookmarkEnd w:id="25"/>
    </w:p>
    <w:p w14:paraId="17129DF5" w14:textId="46698B50" w:rsidR="00113EE9" w:rsidRDefault="00113EE9" w:rsidP="00113EE9">
      <w:pPr>
        <w:jc w:val="both"/>
      </w:pPr>
      <w:r>
        <w:t>Door het feit dat de inschrijver zijn offerte indient, erkent hij ter plaatse te zijn geweest en zich op de hoogte te hebben gesteld van de bestaande toestand van de bouwplaats, de ligging, de omgeving en de toegangswegen.</w:t>
      </w:r>
    </w:p>
    <w:p w14:paraId="40427F52" w14:textId="77777777" w:rsidR="00113EE9" w:rsidRDefault="00113EE9" w:rsidP="00113EE9">
      <w:pPr>
        <w:jc w:val="both"/>
      </w:pPr>
    </w:p>
    <w:p w14:paraId="521B32EC" w14:textId="77777777" w:rsidR="00113EE9" w:rsidRDefault="00113EE9" w:rsidP="00113EE9">
      <w:pPr>
        <w:jc w:val="both"/>
      </w:pPr>
      <w:r>
        <w:t>De inschrijver wordt dientengevolge geacht zich volledig rekenschap te hebben gegeven van de omvang der aanneming en de moeilijkheidsgraad van de uit te voeren werken, m.b.t. de algemene coördinatie van de werken, de inrichting van de bouwplaats, de gemeentelijke voorschriften en nutsleidingen, de noodzakelijke veiligheidsvoorzieningen op de werf, de mogelijkheden tot de aanvoer en het stockeren van bouwmaterialen, het plaatsen van stellingen, de opstelling van aangepast materieel (graafmachines, kranen, …), de eventuele voorafgaande sloopwerken, de gebeurlijke aanbouw tegen en de bijhorende afwerkingen van scheidingsmuren of bestaande constructies, en zo meer.</w:t>
      </w:r>
    </w:p>
    <w:p w14:paraId="787D622B" w14:textId="77777777" w:rsidR="00113EE9" w:rsidRDefault="00113EE9" w:rsidP="00113EE9">
      <w:pPr>
        <w:jc w:val="both"/>
      </w:pPr>
    </w:p>
    <w:p w14:paraId="4741A362" w14:textId="106E340D" w:rsidR="00113EE9" w:rsidRDefault="00113EE9" w:rsidP="00113EE9">
      <w:pPr>
        <w:jc w:val="both"/>
      </w:pPr>
      <w:r>
        <w:t>Hij zal zich bijgevolg tijdens de uitvoering van de opdracht niet kunnen beroepen op zijn onwetendheid dienaangaande.</w:t>
      </w:r>
    </w:p>
    <w:p w14:paraId="58E491CD" w14:textId="77EC94FC" w:rsidR="00113EE9" w:rsidRDefault="00113EE9" w:rsidP="00113EE9">
      <w:pPr>
        <w:pStyle w:val="Kop2"/>
      </w:pPr>
      <w:bookmarkStart w:id="26" w:name="_Toc105751381"/>
      <w:r>
        <w:lastRenderedPageBreak/>
        <w:t>Onderhandelingen</w:t>
      </w:r>
      <w:bookmarkEnd w:id="26"/>
    </w:p>
    <w:p w14:paraId="201A82A4" w14:textId="114430D4" w:rsidR="00113EE9" w:rsidRDefault="00113EE9" w:rsidP="00113EE9">
      <w:pPr>
        <w:jc w:val="both"/>
      </w:pPr>
      <w:r>
        <w:t xml:space="preserve">De aanbestedende overheid heeft het recht, maar niet de plicht om te onderhandelen. </w:t>
      </w:r>
    </w:p>
    <w:p w14:paraId="34128D7E" w14:textId="77777777" w:rsidR="00113EE9" w:rsidRDefault="00113EE9" w:rsidP="00113EE9">
      <w:pPr>
        <w:jc w:val="both"/>
      </w:pPr>
    </w:p>
    <w:p w14:paraId="48BDCAB5" w14:textId="77777777" w:rsidR="00113EE9" w:rsidRDefault="00113EE9" w:rsidP="00113EE9">
      <w:pPr>
        <w:jc w:val="both"/>
      </w:pPr>
      <w:r>
        <w:t xml:space="preserve">Onderhandelingen kunnen enkel worden gevoerd met inschrijvers die een offerte hebben ingediend die niet behept is met (a) één of meerdere substantiële onregelmatigheden en/of (b) meerdere niet-substantiële onregelmatigheden die door hun combinatie of cumulatie dezelfde gevolgen teweeg brengen als een substantiële onregelmatigheid. </w:t>
      </w:r>
    </w:p>
    <w:p w14:paraId="56D64BC5" w14:textId="77777777" w:rsidR="00113EE9" w:rsidRDefault="00113EE9" w:rsidP="00113EE9">
      <w:pPr>
        <w:jc w:val="both"/>
      </w:pPr>
    </w:p>
    <w:p w14:paraId="46CAF24A" w14:textId="79F8FBD9" w:rsidR="00113EE9" w:rsidRDefault="00113EE9" w:rsidP="00113EE9">
      <w:pPr>
        <w:jc w:val="both"/>
      </w:pPr>
      <w:r>
        <w:t xml:space="preserve">In beide hypotheses, doch enkel in het geval de aanbestedende overheid beslist om onderhandelingen te voeren, verschaft de aanbestedende </w:t>
      </w:r>
      <w:r w:rsidR="004A3C13">
        <w:t xml:space="preserve">overheid </w:t>
      </w:r>
      <w:r>
        <w:t>aan de inschrijver de mogelijkheid om zijn offerte te regulariseren alvorens de onderhandelingen worden aangevat. Een laattijdig ingediende offerte kan echter niet geregulariseerd worden.</w:t>
      </w:r>
    </w:p>
    <w:p w14:paraId="72BDE0B7" w14:textId="77777777" w:rsidR="00113EE9" w:rsidRDefault="00113EE9" w:rsidP="00113EE9">
      <w:pPr>
        <w:jc w:val="both"/>
      </w:pPr>
    </w:p>
    <w:p w14:paraId="7962B288" w14:textId="77777777" w:rsidR="00113EE9" w:rsidRDefault="00113EE9" w:rsidP="00113EE9">
      <w:pPr>
        <w:jc w:val="both"/>
      </w:pPr>
      <w:r>
        <w:t>De aanbestedende overheid heeft het recht om de onderhandelingen te structureren via onderhandelingsrondes. De aanbestedende overheid kan daarbij in het kader van een onderhandelingsronde een verbeterde offerte vragen. Naar aanleiding van de laatste onderhandelingsronde wordt een definitieve offerte gevraagd.</w:t>
      </w:r>
    </w:p>
    <w:p w14:paraId="5A67F488" w14:textId="77777777" w:rsidR="00113EE9" w:rsidRDefault="00113EE9" w:rsidP="00113EE9">
      <w:pPr>
        <w:jc w:val="both"/>
      </w:pPr>
    </w:p>
    <w:p w14:paraId="611CD940" w14:textId="39AA3FB5" w:rsidR="00113EE9" w:rsidRDefault="00113EE9" w:rsidP="00113EE9">
      <w:pPr>
        <w:jc w:val="both"/>
      </w:pPr>
      <w:r>
        <w:t>De aanbestedende overheid kan zich daarbij beroepen op de mogelijkheid als vervat in artikel 38, §7 Overheidsopdrachten</w:t>
      </w:r>
      <w:r w:rsidR="001C7D9A">
        <w:t>wet</w:t>
      </w:r>
      <w:r>
        <w:t xml:space="preserve"> en kan het aantal offertes waarover moet worden onderhandeld beperken tot minimaal drie (3) na een toetsing aan de gunningscriteria.</w:t>
      </w:r>
    </w:p>
    <w:p w14:paraId="2AC74FE8" w14:textId="77777777" w:rsidR="00113EE9" w:rsidRDefault="00113EE9" w:rsidP="00113EE9">
      <w:pPr>
        <w:jc w:val="both"/>
      </w:pPr>
    </w:p>
    <w:p w14:paraId="3B514116" w14:textId="4C698C1A" w:rsidR="00113EE9" w:rsidRDefault="00113EE9" w:rsidP="00113EE9">
      <w:pPr>
        <w:jc w:val="both"/>
      </w:pPr>
      <w:r>
        <w:t>Tijdens de onderhandelingen kan de aanbestedende overheid de inschrijvers vragen bepaalde onderdelen van hun offerte nader uit te werken, te onderbouwen</w:t>
      </w:r>
      <w:r w:rsidR="00EE5652">
        <w:t>,</w:t>
      </w:r>
      <w:r>
        <w:t xml:space="preserve"> te verfijnen, te optimaliseren, te wijzigen en/of  inzicht te geven in de prijsopbouw. </w:t>
      </w:r>
    </w:p>
    <w:p w14:paraId="373ABF9C" w14:textId="77777777" w:rsidR="00113EE9" w:rsidRDefault="00113EE9" w:rsidP="00113EE9">
      <w:pPr>
        <w:jc w:val="both"/>
      </w:pPr>
    </w:p>
    <w:p w14:paraId="63D59C9C" w14:textId="77777777" w:rsidR="00113EE9" w:rsidRDefault="00113EE9" w:rsidP="00113EE9">
      <w:pPr>
        <w:jc w:val="both"/>
      </w:pPr>
      <w:r>
        <w:t>In principe zullen de onderhandelingen echter niet tot gevolg kunnen hebben dat afbreuk kan worden gedaan aan de engagementen van de inschrijver zoals die blijken uit diens initiële offerte. Het doel van de onderhandelingen is om tot een globale prijs-kwaliteitsverbetering te komen.</w:t>
      </w:r>
    </w:p>
    <w:p w14:paraId="14E5FDD1" w14:textId="77777777" w:rsidR="00113EE9" w:rsidRDefault="00113EE9" w:rsidP="00113EE9">
      <w:pPr>
        <w:jc w:val="both"/>
      </w:pPr>
    </w:p>
    <w:p w14:paraId="5646F90A" w14:textId="25240F5B" w:rsidR="00113EE9" w:rsidRDefault="00113EE9" w:rsidP="00113EE9">
      <w:pPr>
        <w:jc w:val="both"/>
      </w:pPr>
      <w:r>
        <w:t xml:space="preserve">De aanbestedende overheid behoudt zich het recht voor om, met het oog op een globale verbetering van de offertes, tijdens de onderhandelingen bepaalde voorwaarden of (technische) eisen van de opdrachtdocumenten (o.a. deze gunningsleidraad) aan te vullen, te preciseren en/of te wijzigen, met eerbiediging van het gelijkheidsbeginsel en de daaruit voortvloeiende transparantieverplichting. Over de minimumeisen - die als dusdanig zijn aangemerkt in de gunningsleidraad - wordt niet onderhandeld. </w:t>
      </w:r>
    </w:p>
    <w:p w14:paraId="736DD9A4" w14:textId="77777777" w:rsidR="00113EE9" w:rsidRDefault="00113EE9" w:rsidP="00113EE9">
      <w:pPr>
        <w:jc w:val="both"/>
      </w:pPr>
    </w:p>
    <w:p w14:paraId="7E6F8337" w14:textId="4BDC9270" w:rsidR="00113EE9" w:rsidRDefault="00113EE9" w:rsidP="00113EE9">
      <w:pPr>
        <w:jc w:val="both"/>
      </w:pPr>
      <w:r>
        <w:t xml:space="preserve">In voorkomend geval maken deze aanvullingen, preciseringen en/of wijzigingen integraal deel uit van de op de opdracht toepasselijke bepalingen. De inschrijver zal geacht worden hiervan kennis te hebben genomen en er bij de opmaak van zijn offerte rekening mee te hebben gehouden. Indien een geselecteerde </w:t>
      </w:r>
      <w:r w:rsidR="001C7D9A">
        <w:t xml:space="preserve">kandidaat </w:t>
      </w:r>
      <w:r>
        <w:t>of inschrijver met betrekking tot een meegedeelde aanvulling, precisering en/of wijziging van de opdrachtdocumenten een bezwaar heeft, dient hij dat schriftelijk en per aangetekend schrijven, binnen één (1) week na ontvangst van de mededeling en met omschrijving van de redenen, aan de aanbestedende overheid bekend te maken.</w:t>
      </w:r>
    </w:p>
    <w:p w14:paraId="1709D87C" w14:textId="77777777" w:rsidR="00113EE9" w:rsidRDefault="00113EE9" w:rsidP="00113EE9">
      <w:pPr>
        <w:jc w:val="both"/>
      </w:pPr>
      <w:r>
        <w:lastRenderedPageBreak/>
        <w:t>Wanneer er onderhandelingen werden opgestart en wanneer de aanbestedende overheid de onderhandelingen wenst af te sluiten, stelt zij de resterende inschrijvers daarover in kennis. Met resterende inschrijvers wordt bedoeld de inschrijvers waarmee de aanbestedende dienst op dat ogenblik nog onderhandelingen voert. Deze resterende inschrijvers kunnen worden uitgenodigd om een definitieve offerte (BAFO) in te dienen, indien hiervoor wordt geopteerd.</w:t>
      </w:r>
    </w:p>
    <w:p w14:paraId="6FC2B821" w14:textId="77777777" w:rsidR="00113EE9" w:rsidRDefault="00113EE9" w:rsidP="00113EE9">
      <w:pPr>
        <w:jc w:val="both"/>
      </w:pPr>
    </w:p>
    <w:p w14:paraId="1C1EB4D7" w14:textId="77777777" w:rsidR="00113EE9" w:rsidRDefault="00113EE9" w:rsidP="00113EE9">
      <w:pPr>
        <w:jc w:val="both"/>
      </w:pPr>
      <w:r>
        <w:t>De aanbestedende dienst kan tijdens de loop van de onderhandelingen aangeven hoe de aangepaste en definitieve offertes moeten worden ingediend.</w:t>
      </w:r>
    </w:p>
    <w:p w14:paraId="610C507B" w14:textId="77777777" w:rsidR="00113EE9" w:rsidRDefault="00113EE9" w:rsidP="00113EE9">
      <w:pPr>
        <w:jc w:val="both"/>
      </w:pPr>
    </w:p>
    <w:p w14:paraId="30785740" w14:textId="77777777" w:rsidR="00113EE9" w:rsidRDefault="00113EE9" w:rsidP="00113EE9">
      <w:pPr>
        <w:jc w:val="both"/>
      </w:pPr>
      <w:r>
        <w:t xml:space="preserve">De definitieve offerte vervangt alle voorgaande offertes evenals alle communicatie en documenten uitgaande van de inschrijver die desgevallend zijn uitgewisseld in de loop van de onderhandelingen. </w:t>
      </w:r>
    </w:p>
    <w:p w14:paraId="033F160A" w14:textId="77777777" w:rsidR="00425BF1" w:rsidRDefault="00425BF1" w:rsidP="00113EE9">
      <w:pPr>
        <w:jc w:val="both"/>
      </w:pPr>
    </w:p>
    <w:p w14:paraId="4A1C7DDC" w14:textId="6540D52D" w:rsidR="00113EE9" w:rsidRPr="00113EE9" w:rsidRDefault="00113EE9" w:rsidP="00113EE9">
      <w:pPr>
        <w:jc w:val="both"/>
      </w:pPr>
      <w:r>
        <w:t>Over de definitieve offerte kan niet meer onderhandeld worden. Indien een definitieve offerte substantieel onregelmatig is, is regularisatie hiervan niet mogelijk.</w:t>
      </w:r>
    </w:p>
    <w:p w14:paraId="6495D3F1" w14:textId="04844B0B" w:rsidR="00113EE9" w:rsidRDefault="00113EE9" w:rsidP="00113EE9">
      <w:pPr>
        <w:pStyle w:val="Kop2"/>
      </w:pPr>
      <w:bookmarkStart w:id="27" w:name="_Toc105751382"/>
      <w:r>
        <w:t>Gunningscriteria</w:t>
      </w:r>
      <w:bookmarkEnd w:id="27"/>
    </w:p>
    <w:p w14:paraId="7AF50CC9" w14:textId="1D510BE7" w:rsidR="00113EE9" w:rsidRPr="00113EE9" w:rsidRDefault="00113EE9" w:rsidP="00113EE9">
      <w:pPr>
        <w:rPr>
          <w:lang w:bidi="nl-BE"/>
        </w:rPr>
      </w:pPr>
      <w:r w:rsidRPr="00113EE9">
        <w:rPr>
          <w:lang w:bidi="nl-BE"/>
        </w:rPr>
        <w:t>De aanbestedende overheid zal de economisch meest voordelige offerte vaststellen op basis van de volgende criteria tegen de volgende weging:</w:t>
      </w:r>
    </w:p>
    <w:p w14:paraId="25F870BC" w14:textId="77777777" w:rsidR="00113EE9" w:rsidRPr="00113EE9" w:rsidRDefault="00113EE9" w:rsidP="00113EE9">
      <w:pPr>
        <w:rPr>
          <w:lang w:bidi="nl-BE"/>
        </w:rPr>
      </w:pPr>
    </w:p>
    <w:tbl>
      <w:tblPr>
        <w:tblW w:w="9167" w:type="dxa"/>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382"/>
        <w:gridCol w:w="7870"/>
        <w:gridCol w:w="915"/>
      </w:tblGrid>
      <w:tr w:rsidR="00113EE9" w:rsidRPr="00113EE9" w14:paraId="58BB5FC6" w14:textId="77777777" w:rsidTr="00375A0B">
        <w:trPr>
          <w:trHeight w:val="271"/>
        </w:trPr>
        <w:tc>
          <w:tcPr>
            <w:tcW w:w="382"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47099D8F" w14:textId="77777777" w:rsidR="00113EE9" w:rsidRPr="00113EE9" w:rsidRDefault="00113EE9" w:rsidP="00113EE9">
            <w:pPr>
              <w:rPr>
                <w:b/>
                <w:lang w:bidi="nl-BE"/>
              </w:rPr>
            </w:pPr>
            <w:r w:rsidRPr="00113EE9">
              <w:rPr>
                <w:b/>
                <w:lang w:bidi="nl-BE"/>
              </w:rPr>
              <w:t>Nr.</w:t>
            </w:r>
          </w:p>
        </w:tc>
        <w:tc>
          <w:tcPr>
            <w:tcW w:w="7870"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56EE58CE" w14:textId="77777777" w:rsidR="00113EE9" w:rsidRPr="00113EE9" w:rsidRDefault="00113EE9" w:rsidP="00113EE9">
            <w:pPr>
              <w:rPr>
                <w:b/>
                <w:lang w:bidi="nl-BE"/>
              </w:rPr>
            </w:pPr>
            <w:r w:rsidRPr="00113EE9">
              <w:rPr>
                <w:b/>
                <w:lang w:bidi="nl-BE"/>
              </w:rPr>
              <w:t>Beschrijving</w:t>
            </w:r>
          </w:p>
        </w:tc>
        <w:tc>
          <w:tcPr>
            <w:tcW w:w="91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10D1B938" w14:textId="77777777" w:rsidR="00113EE9" w:rsidRPr="00113EE9" w:rsidRDefault="00113EE9" w:rsidP="00113EE9">
            <w:pPr>
              <w:rPr>
                <w:b/>
                <w:lang w:bidi="nl-BE"/>
              </w:rPr>
            </w:pPr>
            <w:r w:rsidRPr="00113EE9">
              <w:rPr>
                <w:b/>
                <w:lang w:bidi="nl-BE"/>
              </w:rPr>
              <w:t>Gewicht</w:t>
            </w:r>
          </w:p>
        </w:tc>
      </w:tr>
      <w:tr w:rsidR="00113EE9" w:rsidRPr="00113EE9" w14:paraId="2D5B5C80" w14:textId="77777777" w:rsidTr="00375A0B">
        <w:trPr>
          <w:trHeight w:val="271"/>
        </w:trPr>
        <w:tc>
          <w:tcPr>
            <w:tcW w:w="382"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2756253E" w14:textId="77777777" w:rsidR="00113EE9" w:rsidRPr="00113EE9" w:rsidRDefault="00113EE9" w:rsidP="00113EE9">
            <w:pPr>
              <w:rPr>
                <w:lang w:bidi="nl-BE"/>
              </w:rPr>
            </w:pPr>
            <w:r w:rsidRPr="00113EE9">
              <w:rPr>
                <w:lang w:bidi="nl-BE"/>
              </w:rPr>
              <w:t>1</w:t>
            </w:r>
          </w:p>
        </w:tc>
        <w:tc>
          <w:tcPr>
            <w:tcW w:w="7870"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2EDF8E19" w14:textId="42713FFB" w:rsidR="00113EE9" w:rsidRPr="000C6E43" w:rsidRDefault="00113EE9" w:rsidP="00113EE9">
            <w:pPr>
              <w:rPr>
                <w:bCs/>
                <w:color w:val="70AD47" w:themeColor="accent6"/>
                <w:lang w:bidi="nl-BE"/>
              </w:rPr>
            </w:pPr>
            <w:r w:rsidRPr="000C6E43">
              <w:rPr>
                <w:bCs/>
                <w:color w:val="70AD47" w:themeColor="accent6"/>
                <w:lang w:bidi="nl-BE"/>
              </w:rPr>
              <w:t>Prijs</w:t>
            </w:r>
          </w:p>
        </w:tc>
        <w:tc>
          <w:tcPr>
            <w:tcW w:w="91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515B0F00" w14:textId="606F95C3" w:rsidR="00113EE9" w:rsidRPr="000C6E43" w:rsidRDefault="000C6E43" w:rsidP="00113EE9">
            <w:pPr>
              <w:rPr>
                <w:color w:val="70AD47" w:themeColor="accent6"/>
                <w:lang w:bidi="nl-BE"/>
              </w:rPr>
            </w:pPr>
            <w:r w:rsidRPr="000C6E43">
              <w:rPr>
                <w:color w:val="70AD47" w:themeColor="accent6"/>
                <w:lang w:bidi="nl-BE"/>
              </w:rPr>
              <w:t>40</w:t>
            </w:r>
          </w:p>
        </w:tc>
      </w:tr>
      <w:tr w:rsidR="00113EE9" w:rsidRPr="00113EE9" w14:paraId="53EE9B7E" w14:textId="77777777" w:rsidTr="00375A0B">
        <w:trPr>
          <w:trHeight w:val="271"/>
        </w:trPr>
        <w:tc>
          <w:tcPr>
            <w:tcW w:w="382"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24F86AC0" w14:textId="77777777" w:rsidR="00113EE9" w:rsidRPr="00113EE9" w:rsidRDefault="00113EE9" w:rsidP="00113EE9">
            <w:pPr>
              <w:rPr>
                <w:lang w:bidi="nl-BE"/>
              </w:rPr>
            </w:pPr>
            <w:bookmarkStart w:id="28" w:name="_Hlk49152231"/>
            <w:r w:rsidRPr="00113EE9">
              <w:rPr>
                <w:lang w:bidi="nl-BE"/>
              </w:rPr>
              <w:t>2</w:t>
            </w:r>
          </w:p>
        </w:tc>
        <w:tc>
          <w:tcPr>
            <w:tcW w:w="7870"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27802E2E" w14:textId="33D149C9" w:rsidR="00113EE9" w:rsidRPr="000C6E43" w:rsidRDefault="00807A9C" w:rsidP="00113EE9">
            <w:pPr>
              <w:rPr>
                <w:bCs/>
                <w:color w:val="70AD47" w:themeColor="accent6"/>
                <w:lang w:bidi="nl-BE"/>
              </w:rPr>
            </w:pPr>
            <w:r w:rsidRPr="000C6E43">
              <w:rPr>
                <w:bCs/>
                <w:color w:val="70AD47" w:themeColor="accent6"/>
                <w:lang w:bidi="nl-BE"/>
              </w:rPr>
              <w:t>Architecturale kwaliteit van het ontwerp</w:t>
            </w:r>
          </w:p>
        </w:tc>
        <w:tc>
          <w:tcPr>
            <w:tcW w:w="91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7B785F58" w14:textId="7F0865BA" w:rsidR="00113EE9" w:rsidRPr="000C6E43" w:rsidRDefault="000C6E43" w:rsidP="00113EE9">
            <w:pPr>
              <w:rPr>
                <w:color w:val="70AD47" w:themeColor="accent6"/>
                <w:lang w:bidi="nl-BE"/>
              </w:rPr>
            </w:pPr>
            <w:r w:rsidRPr="000C6E43">
              <w:rPr>
                <w:color w:val="70AD47" w:themeColor="accent6"/>
                <w:lang w:bidi="nl-BE"/>
              </w:rPr>
              <w:t>50</w:t>
            </w:r>
          </w:p>
        </w:tc>
      </w:tr>
      <w:tr w:rsidR="00113EE9" w:rsidRPr="00113EE9" w14:paraId="208DC139" w14:textId="77777777" w:rsidTr="00375A0B">
        <w:trPr>
          <w:trHeight w:val="271"/>
        </w:trPr>
        <w:tc>
          <w:tcPr>
            <w:tcW w:w="382"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03D0199A" w14:textId="77777777" w:rsidR="00113EE9" w:rsidRPr="00113EE9" w:rsidRDefault="00113EE9" w:rsidP="00113EE9">
            <w:pPr>
              <w:rPr>
                <w:lang w:bidi="nl-BE"/>
              </w:rPr>
            </w:pPr>
            <w:r w:rsidRPr="00113EE9">
              <w:rPr>
                <w:lang w:bidi="nl-BE"/>
              </w:rPr>
              <w:t>3</w:t>
            </w:r>
          </w:p>
        </w:tc>
        <w:tc>
          <w:tcPr>
            <w:tcW w:w="7870"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6172E0D7" w14:textId="77777777" w:rsidR="00113EE9" w:rsidRPr="000C6E43" w:rsidRDefault="00113EE9" w:rsidP="00113EE9">
            <w:pPr>
              <w:rPr>
                <w:bCs/>
                <w:color w:val="70AD47" w:themeColor="accent6"/>
                <w:lang w:bidi="nl-BE"/>
              </w:rPr>
            </w:pPr>
            <w:r w:rsidRPr="000C6E43">
              <w:rPr>
                <w:bCs/>
                <w:color w:val="70AD47" w:themeColor="accent6"/>
                <w:lang w:bidi="nl-BE"/>
              </w:rPr>
              <w:t>Timing - Uitvoeringstermijn</w:t>
            </w:r>
          </w:p>
        </w:tc>
        <w:tc>
          <w:tcPr>
            <w:tcW w:w="91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0F288547" w14:textId="00339C3E" w:rsidR="00113EE9" w:rsidRPr="000C6E43" w:rsidRDefault="000C6E43" w:rsidP="00113EE9">
            <w:pPr>
              <w:rPr>
                <w:color w:val="70AD47" w:themeColor="accent6"/>
                <w:lang w:bidi="nl-BE"/>
              </w:rPr>
            </w:pPr>
            <w:r w:rsidRPr="000C6E43">
              <w:rPr>
                <w:color w:val="70AD47" w:themeColor="accent6"/>
                <w:lang w:bidi="nl-BE"/>
              </w:rPr>
              <w:t>10</w:t>
            </w:r>
          </w:p>
        </w:tc>
      </w:tr>
      <w:bookmarkEnd w:id="28"/>
      <w:tr w:rsidR="00113EE9" w:rsidRPr="00113EE9" w14:paraId="1CA4C425" w14:textId="77777777" w:rsidTr="00375A0B">
        <w:trPr>
          <w:trHeight w:val="355"/>
        </w:trPr>
        <w:tc>
          <w:tcPr>
            <w:tcW w:w="8252" w:type="dxa"/>
            <w:gridSpan w:val="2"/>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758B4482" w14:textId="77777777" w:rsidR="00113EE9" w:rsidRPr="00113EE9" w:rsidRDefault="00113EE9" w:rsidP="00113EE9">
            <w:pPr>
              <w:rPr>
                <w:lang w:bidi="nl-BE"/>
              </w:rPr>
            </w:pPr>
            <w:r w:rsidRPr="00113EE9">
              <w:rPr>
                <w:lang w:bidi="nl-BE"/>
              </w:rPr>
              <w:t>Totaal gewicht gunningscriteria</w:t>
            </w:r>
          </w:p>
        </w:tc>
        <w:tc>
          <w:tcPr>
            <w:tcW w:w="91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7AD01AE5" w14:textId="77777777" w:rsidR="00113EE9" w:rsidRPr="00113EE9" w:rsidRDefault="00113EE9" w:rsidP="00113EE9">
            <w:pPr>
              <w:rPr>
                <w:lang w:bidi="nl-BE"/>
              </w:rPr>
            </w:pPr>
            <w:r w:rsidRPr="00113EE9">
              <w:rPr>
                <w:lang w:bidi="nl-BE"/>
              </w:rPr>
              <w:t>100</w:t>
            </w:r>
          </w:p>
        </w:tc>
      </w:tr>
    </w:tbl>
    <w:p w14:paraId="623FA67B" w14:textId="7C327FB7" w:rsidR="00113EE9" w:rsidRDefault="00113EE9" w:rsidP="00113EE9"/>
    <w:p w14:paraId="385A87D1" w14:textId="67027BAD" w:rsidR="000C6E43" w:rsidRPr="000C6E43" w:rsidRDefault="000C6E43" w:rsidP="000C6E43">
      <w:pPr>
        <w:jc w:val="both"/>
        <w:rPr>
          <w:i/>
          <w:iCs/>
          <w:color w:val="FF0000"/>
        </w:rPr>
      </w:pPr>
      <w:r w:rsidRPr="000C6E43">
        <w:rPr>
          <w:i/>
          <w:iCs/>
          <w:color w:val="FF0000"/>
        </w:rPr>
        <w:t>De gebruiker van het document dient de gunningscriteria af te stemmen op het concrete project dat voorligt. Bepaalde beoordelingselementen kunnen al dan niet dienstig zijn, maar ook bepaalde gunningscriteria kunnen verder worden aangepast.</w:t>
      </w:r>
    </w:p>
    <w:p w14:paraId="654F9621" w14:textId="5632A7C4" w:rsidR="000C6E43" w:rsidRPr="000C6E43" w:rsidRDefault="000C6E43" w:rsidP="000C6E43">
      <w:pPr>
        <w:jc w:val="both"/>
        <w:rPr>
          <w:i/>
          <w:iCs/>
          <w:color w:val="FF0000"/>
        </w:rPr>
      </w:pPr>
    </w:p>
    <w:p w14:paraId="4FAC69AC" w14:textId="018F4409" w:rsidR="000C6E43" w:rsidRPr="000C6E43" w:rsidRDefault="000C6E43" w:rsidP="000C6E43">
      <w:pPr>
        <w:jc w:val="both"/>
        <w:rPr>
          <w:i/>
          <w:iCs/>
          <w:color w:val="FF0000"/>
        </w:rPr>
      </w:pPr>
      <w:r w:rsidRPr="000C6E43">
        <w:rPr>
          <w:i/>
          <w:iCs/>
          <w:color w:val="FF0000"/>
        </w:rPr>
        <w:t>Een opmerking moet wel worden gemaakt naar de uitvoeringstermijn toe. Wanneer dit niet als gunningscriterium in acht wordt genomen, dan dient ook het maximumpercentage van de vertragingsboete als opgenomen in de DB-overeenkomst te worden herleid naar vijf procent (5%).</w:t>
      </w:r>
    </w:p>
    <w:p w14:paraId="0C9AA5F2" w14:textId="47EA46E6" w:rsidR="00113EE9" w:rsidRDefault="00113EE9" w:rsidP="00113EE9">
      <w:pPr>
        <w:pStyle w:val="Kop3"/>
      </w:pPr>
      <w:bookmarkStart w:id="29" w:name="_Toc105751383"/>
      <w:r>
        <w:t>Prijs (</w:t>
      </w:r>
      <w:r w:rsidR="000C6E43" w:rsidRPr="000C6E43">
        <w:rPr>
          <w:color w:val="70AD47" w:themeColor="accent6"/>
        </w:rPr>
        <w:t xml:space="preserve">40 </w:t>
      </w:r>
      <w:r>
        <w:t>punten)</w:t>
      </w:r>
      <w:bookmarkEnd w:id="29"/>
    </w:p>
    <w:p w14:paraId="6031BFDE" w14:textId="1E4A77FA" w:rsidR="00113EE9" w:rsidRPr="00113EE9" w:rsidRDefault="00113EE9" w:rsidP="00113EE9">
      <w:pPr>
        <w:pStyle w:val="Kop4"/>
      </w:pPr>
      <w:bookmarkStart w:id="30" w:name="_Toc105751384"/>
      <w:r w:rsidRPr="00113EE9">
        <w:t>Kostprijs van de bouwwerken</w:t>
      </w:r>
      <w:bookmarkEnd w:id="30"/>
    </w:p>
    <w:p w14:paraId="55159AAB" w14:textId="40B50CE5" w:rsidR="00113EE9" w:rsidRDefault="00113EE9" w:rsidP="00113EE9">
      <w:pPr>
        <w:jc w:val="both"/>
      </w:pPr>
      <w:r>
        <w:t xml:space="preserve">De inschrijver geeft in zijn offerte een </w:t>
      </w:r>
      <w:r>
        <w:rPr>
          <w:u w:val="single"/>
        </w:rPr>
        <w:t>forfaitaire</w:t>
      </w:r>
      <w:r>
        <w:t xml:space="preserve"> prijs weer voor de bouwwerken. Deze prijs omvat </w:t>
      </w:r>
      <w:r>
        <w:rPr>
          <w:u w:val="single"/>
        </w:rPr>
        <w:t>alle</w:t>
      </w:r>
      <w:r>
        <w:t xml:space="preserve"> kosten die betrekking hebben op de realisatie van het project met uitzondering van de kostprijs van de ontwerpwerkzaamheden, zoals deze ook zijn verduidelijkt in de DB-overeenkomst (</w:t>
      </w:r>
      <w:r>
        <w:rPr>
          <w:b/>
          <w:bCs/>
        </w:rPr>
        <w:t>Bijlage IV</w:t>
      </w:r>
      <w:r w:rsidRPr="00113EE9">
        <w:t>)</w:t>
      </w:r>
      <w:r>
        <w:t>.</w:t>
      </w:r>
    </w:p>
    <w:p w14:paraId="3605F947" w14:textId="1E38D9FC" w:rsidR="00113EE9" w:rsidRDefault="00113EE9" w:rsidP="00113EE9">
      <w:pPr>
        <w:jc w:val="both"/>
      </w:pPr>
    </w:p>
    <w:p w14:paraId="602F7000" w14:textId="2632F2F2" w:rsidR="009D1B1C" w:rsidRPr="000C6E43" w:rsidRDefault="00113EE9" w:rsidP="00113EE9">
      <w:pPr>
        <w:jc w:val="both"/>
        <w:rPr>
          <w:color w:val="70AD47" w:themeColor="accent6"/>
        </w:rPr>
      </w:pPr>
      <w:r w:rsidRPr="000C6E43">
        <w:rPr>
          <w:color w:val="70AD47" w:themeColor="accent6"/>
        </w:rPr>
        <w:lastRenderedPageBreak/>
        <w:t xml:space="preserve">De prijs van de bouwwerken mag het bedrag </w:t>
      </w:r>
      <w:r w:rsidRPr="2BEE2374">
        <w:rPr>
          <w:color w:val="70AD47" w:themeColor="accent6"/>
        </w:rPr>
        <w:t xml:space="preserve">van </w:t>
      </w:r>
      <w:r w:rsidR="009B141A">
        <w:rPr>
          <w:color w:val="70AD47" w:themeColor="accent6"/>
        </w:rPr>
        <w:t xml:space="preserve">het leningsplafond zoals berekend in de simulatietabel </w:t>
      </w:r>
      <w:r w:rsidRPr="000C6E43">
        <w:rPr>
          <w:color w:val="70AD47" w:themeColor="accent6"/>
        </w:rPr>
        <w:t>niet overschrijden op straffe van substantiële onregelmatigheid.</w:t>
      </w:r>
    </w:p>
    <w:p w14:paraId="25A4FCD1" w14:textId="4583B73E" w:rsidR="00113EE9" w:rsidRDefault="00113EE9" w:rsidP="00113EE9">
      <w:pPr>
        <w:jc w:val="both"/>
      </w:pPr>
    </w:p>
    <w:p w14:paraId="69198CC7" w14:textId="5AA07925" w:rsidR="00113EE9" w:rsidRPr="00113EE9" w:rsidRDefault="00113EE9" w:rsidP="00113EE9">
      <w:pPr>
        <w:jc w:val="both"/>
        <w:rPr>
          <w:i/>
          <w:iCs/>
          <w:color w:val="FF0000"/>
        </w:rPr>
      </w:pPr>
      <w:r>
        <w:rPr>
          <w:i/>
          <w:iCs/>
          <w:color w:val="FF0000"/>
        </w:rPr>
        <w:t>De</w:t>
      </w:r>
      <w:r w:rsidR="005E09F4">
        <w:rPr>
          <w:i/>
          <w:iCs/>
          <w:color w:val="FF0000"/>
        </w:rPr>
        <w:t xml:space="preserve"> </w:t>
      </w:r>
      <w:r>
        <w:rPr>
          <w:i/>
          <w:iCs/>
          <w:color w:val="FF0000"/>
        </w:rPr>
        <w:t xml:space="preserve">woonmaatschappij dient aan de hand van haar projectdefinitie (waarbij het aantal gewenste woningen en typologieën in wordt opgenomen) een berekening te maken via de simulatietabel D&amp;B zoals voorzien door </w:t>
      </w:r>
      <w:r w:rsidR="006154A4">
        <w:rPr>
          <w:i/>
          <w:iCs/>
          <w:color w:val="FF0000"/>
        </w:rPr>
        <w:t>WIV</w:t>
      </w:r>
      <w:r>
        <w:rPr>
          <w:i/>
          <w:iCs/>
          <w:color w:val="FF0000"/>
        </w:rPr>
        <w:t xml:space="preserve">. </w:t>
      </w:r>
      <w:r w:rsidR="000C6E43">
        <w:rPr>
          <w:i/>
          <w:iCs/>
          <w:color w:val="FF0000"/>
        </w:rPr>
        <w:t xml:space="preserve">Desgevallend kan er ook worden geopteerd om het gunningscriterium aan te passen en de prijs afhankelijk te maken van een afwijking van </w:t>
      </w:r>
      <w:r w:rsidR="00731A55">
        <w:rPr>
          <w:i/>
          <w:iCs/>
          <w:color w:val="FF0000"/>
        </w:rPr>
        <w:t xml:space="preserve">het maximum leningsplafond volgens </w:t>
      </w:r>
      <w:r w:rsidR="000C6E43">
        <w:rPr>
          <w:i/>
          <w:iCs/>
          <w:color w:val="FF0000"/>
        </w:rPr>
        <w:t>de simulatietabel D&amp;B.</w:t>
      </w:r>
      <w:r w:rsidR="00340EFC">
        <w:rPr>
          <w:i/>
          <w:iCs/>
          <w:color w:val="FF0000"/>
        </w:rPr>
        <w:t xml:space="preserve"> Als voorbeeld kan er worden verwezen naar de raamovereenkomst D&amp;B van </w:t>
      </w:r>
      <w:r w:rsidR="006154A4">
        <w:rPr>
          <w:i/>
          <w:iCs/>
          <w:color w:val="FF0000"/>
        </w:rPr>
        <w:t>WIV</w:t>
      </w:r>
      <w:r w:rsidR="00340EFC">
        <w:rPr>
          <w:i/>
          <w:iCs/>
          <w:color w:val="FF0000"/>
        </w:rPr>
        <w:t>.</w:t>
      </w:r>
    </w:p>
    <w:p w14:paraId="7DA5BAD3" w14:textId="3FEA9E10" w:rsidR="00113EE9" w:rsidRDefault="00113EE9" w:rsidP="00113EE9">
      <w:pPr>
        <w:pStyle w:val="Kop4"/>
      </w:pPr>
      <w:bookmarkStart w:id="31" w:name="_Toc105751385"/>
      <w:r>
        <w:t>Kostprijs van de ontwerpwerkzaamheden</w:t>
      </w:r>
      <w:bookmarkEnd w:id="31"/>
    </w:p>
    <w:p w14:paraId="16435680" w14:textId="07B9CE33" w:rsidR="00113EE9" w:rsidRDefault="00113EE9" w:rsidP="00113EE9">
      <w:pPr>
        <w:jc w:val="both"/>
      </w:pPr>
      <w:r>
        <w:t xml:space="preserve">De inschrijver wordt </w:t>
      </w:r>
      <w:r w:rsidRPr="00113EE9">
        <w:rPr>
          <w:u w:val="single"/>
        </w:rPr>
        <w:t>niet afzonderlijk</w:t>
      </w:r>
      <w:r>
        <w:t xml:space="preserve"> gequoteerd op de kostprijs van de ontwerpwerkzaamheden. Deze bedraagt </w:t>
      </w:r>
      <w:r w:rsidRPr="000C6E43">
        <w:rPr>
          <w:color w:val="70AD47" w:themeColor="accent6"/>
        </w:rPr>
        <w:t>vijf procent (5%)</w:t>
      </w:r>
      <w:r w:rsidR="009D1B1C">
        <w:rPr>
          <w:color w:val="70AD47" w:themeColor="accent6"/>
        </w:rPr>
        <w:t xml:space="preserve"> </w:t>
      </w:r>
      <w:r w:rsidR="009D1B1C" w:rsidRPr="000C6E43">
        <w:rPr>
          <w:color w:val="FF0000"/>
        </w:rPr>
        <w:t>[vul hier het passende percentage in]</w:t>
      </w:r>
      <w:r w:rsidRPr="000C6E43">
        <w:rPr>
          <w:color w:val="FF0000"/>
        </w:rPr>
        <w:t xml:space="preserve"> </w:t>
      </w:r>
      <w:r>
        <w:t xml:space="preserve">van het bedrag van de kostprijs van de bouwwerken en wordt verrekend op de totale prijs. Deze kosten bevatten </w:t>
      </w:r>
      <w:r>
        <w:rPr>
          <w:u w:val="single"/>
        </w:rPr>
        <w:t>alle</w:t>
      </w:r>
      <w:r>
        <w:t xml:space="preserve"> kosten met betrekking tot de ontwerpwerkzaamheden zoals verduidelijkt in de DB-overeenkomst (</w:t>
      </w:r>
      <w:r>
        <w:rPr>
          <w:b/>
          <w:bCs/>
        </w:rPr>
        <w:t>Bijlage IV</w:t>
      </w:r>
      <w:r>
        <w:t>).</w:t>
      </w:r>
    </w:p>
    <w:p w14:paraId="2F7EC884" w14:textId="0968C7C6" w:rsidR="00113EE9" w:rsidRDefault="00113EE9" w:rsidP="00113EE9">
      <w:pPr>
        <w:pStyle w:val="Kop4"/>
      </w:pPr>
      <w:bookmarkStart w:id="32" w:name="_Toc105751386"/>
      <w:r>
        <w:t>Beoordelingsmethodiek</w:t>
      </w:r>
      <w:bookmarkEnd w:id="32"/>
    </w:p>
    <w:p w14:paraId="7D465BAC" w14:textId="107D99F1" w:rsidR="00631DEB" w:rsidRPr="00B56117" w:rsidRDefault="00631DEB" w:rsidP="00436345">
      <w:pPr>
        <w:jc w:val="both"/>
        <w:rPr>
          <w:i/>
          <w:iCs/>
          <w:color w:val="FF0000"/>
          <w:u w:val="single"/>
        </w:rPr>
      </w:pPr>
      <w:r w:rsidRPr="00B56117">
        <w:rPr>
          <w:i/>
          <w:iCs/>
          <w:color w:val="FF0000"/>
          <w:u w:val="single"/>
        </w:rPr>
        <w:t>Optie 1</w:t>
      </w:r>
    </w:p>
    <w:p w14:paraId="4F38A8DB" w14:textId="6DC2D6C0" w:rsidR="005349CC" w:rsidRDefault="00436345" w:rsidP="00436345">
      <w:pPr>
        <w:jc w:val="both"/>
        <w:rPr>
          <w:i/>
          <w:iCs/>
          <w:color w:val="FF0000"/>
        </w:rPr>
      </w:pPr>
      <w:r>
        <w:rPr>
          <w:i/>
          <w:iCs/>
          <w:color w:val="FF0000"/>
        </w:rPr>
        <w:t xml:space="preserve">Wanneer de prijs wordt beoordeeld op basis van een afwijking van het maximum leningsplafond volgens de simulatietabel, </w:t>
      </w:r>
      <w:r w:rsidR="005349CC">
        <w:rPr>
          <w:i/>
          <w:iCs/>
          <w:color w:val="FF0000"/>
        </w:rPr>
        <w:t>beschrijft men de beoordelingsmethodiek als volgt:</w:t>
      </w:r>
    </w:p>
    <w:p w14:paraId="1156CF1D" w14:textId="2CEEED85" w:rsidR="005349CC" w:rsidRDefault="005349CC" w:rsidP="00436345">
      <w:pPr>
        <w:jc w:val="both"/>
        <w:rPr>
          <w:i/>
          <w:iCs/>
          <w:color w:val="FF0000"/>
        </w:rPr>
      </w:pPr>
    </w:p>
    <w:p w14:paraId="651AC189" w14:textId="79CF4CB0" w:rsidR="005349CC" w:rsidRDefault="005349CC" w:rsidP="00436345">
      <w:pPr>
        <w:jc w:val="both"/>
        <w:rPr>
          <w:color w:val="92D050"/>
        </w:rPr>
      </w:pPr>
      <w:r>
        <w:rPr>
          <w:color w:val="92D050"/>
        </w:rPr>
        <w:t>De prijs van de bouwwerken wordt beoordeeld op basis van de simulatietabel</w:t>
      </w:r>
      <w:r w:rsidR="005C7A4D">
        <w:rPr>
          <w:color w:val="92D050"/>
        </w:rPr>
        <w:t xml:space="preserve"> D&amp;B</w:t>
      </w:r>
      <w:r w:rsidR="00DA462C">
        <w:rPr>
          <w:color w:val="92D050"/>
        </w:rPr>
        <w:t xml:space="preserve">. </w:t>
      </w:r>
      <w:r w:rsidR="006328C3">
        <w:rPr>
          <w:color w:val="92D050"/>
        </w:rPr>
        <w:t xml:space="preserve">De ‘Vraagprijs bouwkost (excl. Btw) wordt vergeleken met het ‘Plafond bouwkost nieuwbouw’. </w:t>
      </w:r>
    </w:p>
    <w:p w14:paraId="26B7D38E" w14:textId="17ED036E" w:rsidR="00631DEB" w:rsidRDefault="00631DEB" w:rsidP="00436345">
      <w:pPr>
        <w:jc w:val="both"/>
        <w:rPr>
          <w:color w:val="92D050"/>
        </w:rPr>
      </w:pPr>
    </w:p>
    <w:p w14:paraId="7AA95D49" w14:textId="03C3A34C" w:rsidR="00631DEB" w:rsidRPr="00B56117" w:rsidRDefault="00631DEB" w:rsidP="00436345">
      <w:pPr>
        <w:jc w:val="both"/>
        <w:rPr>
          <w:color w:val="92D050"/>
        </w:rPr>
      </w:pPr>
      <w:r>
        <w:rPr>
          <w:color w:val="92D050"/>
        </w:rPr>
        <w:t xml:space="preserve">Bij de beoordeling van de prijs houdt </w:t>
      </w:r>
      <w:r w:rsidR="00B050BC">
        <w:rPr>
          <w:color w:val="92D050"/>
        </w:rPr>
        <w:t xml:space="preserve">de aanbestedende overheid geen rekening met een verhogingspercentage dat de Vlaams minister van Wonen eventueel toekent </w:t>
      </w:r>
      <w:r w:rsidR="007D3A48">
        <w:rPr>
          <w:color w:val="92D050"/>
        </w:rPr>
        <w:t xml:space="preserve">voor de berekening van het FS3-leningsplafond. </w:t>
      </w:r>
    </w:p>
    <w:p w14:paraId="7237FE19" w14:textId="77777777" w:rsidR="00436345" w:rsidRDefault="00436345" w:rsidP="00113EE9">
      <w:pPr>
        <w:jc w:val="both"/>
      </w:pPr>
    </w:p>
    <w:p w14:paraId="700F9534" w14:textId="5958B0FD" w:rsidR="00436345" w:rsidRDefault="009A346F" w:rsidP="00113EE9">
      <w:pPr>
        <w:jc w:val="both"/>
        <w:rPr>
          <w:color w:val="92D050"/>
        </w:rPr>
      </w:pPr>
      <w:r w:rsidRPr="00B56117">
        <w:rPr>
          <w:color w:val="92D050"/>
        </w:rPr>
        <w:t>Er zijn maximum 40 punten te verdienen.</w:t>
      </w:r>
      <w:r w:rsidR="006C5628">
        <w:rPr>
          <w:color w:val="92D050"/>
        </w:rPr>
        <w:t xml:space="preserve"> De puntenverdeling gebeurt als volgt:</w:t>
      </w:r>
    </w:p>
    <w:p w14:paraId="3A8AB240" w14:textId="77777777" w:rsidR="00B25D28" w:rsidRDefault="00B25D28" w:rsidP="00113EE9">
      <w:pPr>
        <w:jc w:val="both"/>
        <w:rPr>
          <w:color w:val="92D050"/>
        </w:rPr>
      </w:pPr>
    </w:p>
    <w:tbl>
      <w:tblPr>
        <w:tblStyle w:val="Tabelraster"/>
        <w:tblW w:w="0" w:type="auto"/>
        <w:jc w:val="center"/>
        <w:tblLook w:val="04A0" w:firstRow="1" w:lastRow="0" w:firstColumn="1" w:lastColumn="0" w:noHBand="0" w:noVBand="1"/>
      </w:tblPr>
      <w:tblGrid>
        <w:gridCol w:w="3402"/>
        <w:gridCol w:w="3260"/>
      </w:tblGrid>
      <w:tr w:rsidR="00B25D28" w14:paraId="0BA1B831" w14:textId="77777777" w:rsidTr="00B56117">
        <w:trPr>
          <w:jc w:val="center"/>
        </w:trPr>
        <w:tc>
          <w:tcPr>
            <w:tcW w:w="3402" w:type="dxa"/>
          </w:tcPr>
          <w:p w14:paraId="4A224E58" w14:textId="773FD6AC" w:rsidR="00B25D28" w:rsidRPr="00B56117" w:rsidRDefault="00B25D28" w:rsidP="00B56117">
            <w:pPr>
              <w:rPr>
                <w:b/>
                <w:bCs/>
                <w:color w:val="92D050"/>
              </w:rPr>
            </w:pPr>
            <w:r w:rsidRPr="00B56117">
              <w:rPr>
                <w:b/>
                <w:bCs/>
                <w:color w:val="92D050"/>
              </w:rPr>
              <w:t>Percentage tegenover plafond bouwkost nieuwbouw.</w:t>
            </w:r>
          </w:p>
        </w:tc>
        <w:tc>
          <w:tcPr>
            <w:tcW w:w="3260" w:type="dxa"/>
          </w:tcPr>
          <w:p w14:paraId="212460C9" w14:textId="7AACB1F5" w:rsidR="00B25D28" w:rsidRPr="00B56117" w:rsidRDefault="005255CA" w:rsidP="00113EE9">
            <w:pPr>
              <w:jc w:val="both"/>
              <w:rPr>
                <w:b/>
                <w:bCs/>
                <w:color w:val="92D050"/>
              </w:rPr>
            </w:pPr>
            <w:r w:rsidRPr="00B56117">
              <w:rPr>
                <w:b/>
                <w:bCs/>
                <w:color w:val="92D050"/>
              </w:rPr>
              <w:t>Aantal punten</w:t>
            </w:r>
          </w:p>
        </w:tc>
      </w:tr>
      <w:tr w:rsidR="00B25D28" w14:paraId="711DBF7D" w14:textId="77777777" w:rsidTr="00B56117">
        <w:trPr>
          <w:jc w:val="center"/>
        </w:trPr>
        <w:tc>
          <w:tcPr>
            <w:tcW w:w="3402" w:type="dxa"/>
          </w:tcPr>
          <w:p w14:paraId="5623F9FB" w14:textId="72134E2B" w:rsidR="00B25D28" w:rsidRDefault="007E324D" w:rsidP="00113EE9">
            <w:pPr>
              <w:jc w:val="both"/>
              <w:rPr>
                <w:color w:val="92D050"/>
              </w:rPr>
            </w:pPr>
            <w:r>
              <w:rPr>
                <w:color w:val="92D050"/>
              </w:rPr>
              <w:t>%   &gt;    100%</w:t>
            </w:r>
          </w:p>
        </w:tc>
        <w:tc>
          <w:tcPr>
            <w:tcW w:w="3260" w:type="dxa"/>
          </w:tcPr>
          <w:p w14:paraId="3D39E548" w14:textId="2DEC2A30" w:rsidR="00B25D28" w:rsidRDefault="00147E86" w:rsidP="00113EE9">
            <w:pPr>
              <w:jc w:val="both"/>
              <w:rPr>
                <w:color w:val="92D050"/>
              </w:rPr>
            </w:pPr>
            <w:r>
              <w:rPr>
                <w:color w:val="92D050"/>
              </w:rPr>
              <w:t>Uitsluiting</w:t>
            </w:r>
          </w:p>
        </w:tc>
      </w:tr>
      <w:tr w:rsidR="00B25D28" w14:paraId="29CB9242" w14:textId="77777777" w:rsidTr="00B56117">
        <w:trPr>
          <w:jc w:val="center"/>
        </w:trPr>
        <w:tc>
          <w:tcPr>
            <w:tcW w:w="3402" w:type="dxa"/>
          </w:tcPr>
          <w:p w14:paraId="1D48116D" w14:textId="48ED36CB" w:rsidR="00B25D28" w:rsidRDefault="0054274C" w:rsidP="00113EE9">
            <w:pPr>
              <w:jc w:val="both"/>
              <w:rPr>
                <w:color w:val="92D050"/>
              </w:rPr>
            </w:pPr>
            <w:r>
              <w:rPr>
                <w:color w:val="92D050"/>
              </w:rPr>
              <w:t>99%   &lt;</w:t>
            </w:r>
            <w:r w:rsidR="00A522CA">
              <w:rPr>
                <w:color w:val="92D050"/>
              </w:rPr>
              <w:t xml:space="preserve">   %</w:t>
            </w:r>
            <w:r>
              <w:rPr>
                <w:color w:val="92D050"/>
              </w:rPr>
              <w:t xml:space="preserve"> </w:t>
            </w:r>
            <w:r w:rsidR="00A522CA">
              <w:rPr>
                <w:color w:val="92D050"/>
              </w:rPr>
              <w:t xml:space="preserve">  </w:t>
            </w:r>
            <w:r>
              <w:rPr>
                <w:rFonts w:cstheme="minorHAnsi"/>
                <w:color w:val="92D050"/>
              </w:rPr>
              <w:t>≤</w:t>
            </w:r>
            <w:r w:rsidR="00A522CA">
              <w:rPr>
                <w:rFonts w:cstheme="minorHAnsi"/>
                <w:color w:val="92D050"/>
              </w:rPr>
              <w:t xml:space="preserve"> </w:t>
            </w:r>
            <w:r w:rsidR="00555F8E">
              <w:rPr>
                <w:color w:val="92D050"/>
              </w:rPr>
              <w:t>100%</w:t>
            </w:r>
          </w:p>
        </w:tc>
        <w:tc>
          <w:tcPr>
            <w:tcW w:w="3260" w:type="dxa"/>
          </w:tcPr>
          <w:p w14:paraId="70D1558A" w14:textId="33B1FC82" w:rsidR="00B25D28" w:rsidRDefault="00555F8E" w:rsidP="00113EE9">
            <w:pPr>
              <w:jc w:val="both"/>
              <w:rPr>
                <w:color w:val="92D050"/>
              </w:rPr>
            </w:pPr>
            <w:r>
              <w:rPr>
                <w:color w:val="92D050"/>
              </w:rPr>
              <w:t>20</w:t>
            </w:r>
          </w:p>
        </w:tc>
      </w:tr>
      <w:tr w:rsidR="00B25D28" w14:paraId="383143F9" w14:textId="77777777" w:rsidTr="00B56117">
        <w:trPr>
          <w:jc w:val="center"/>
        </w:trPr>
        <w:tc>
          <w:tcPr>
            <w:tcW w:w="3402" w:type="dxa"/>
          </w:tcPr>
          <w:p w14:paraId="01B6C306" w14:textId="3B5D09AA" w:rsidR="00B25D28" w:rsidRDefault="002914CE" w:rsidP="00113EE9">
            <w:pPr>
              <w:jc w:val="both"/>
              <w:rPr>
                <w:color w:val="92D050"/>
              </w:rPr>
            </w:pPr>
            <w:r>
              <w:rPr>
                <w:color w:val="92D050"/>
              </w:rPr>
              <w:t xml:space="preserve">98%   </w:t>
            </w:r>
            <w:r w:rsidR="005463D6">
              <w:rPr>
                <w:color w:val="92D050"/>
              </w:rPr>
              <w:t xml:space="preserve">&lt;   %   </w:t>
            </w:r>
            <w:r w:rsidR="005463D6">
              <w:rPr>
                <w:rFonts w:cstheme="minorHAnsi"/>
                <w:color w:val="92D050"/>
              </w:rPr>
              <w:t>≤ 99%</w:t>
            </w:r>
          </w:p>
        </w:tc>
        <w:tc>
          <w:tcPr>
            <w:tcW w:w="3260" w:type="dxa"/>
          </w:tcPr>
          <w:p w14:paraId="5B6476E0" w14:textId="451FF05F" w:rsidR="00B25D28" w:rsidRDefault="00555F8E" w:rsidP="00113EE9">
            <w:pPr>
              <w:jc w:val="both"/>
              <w:rPr>
                <w:color w:val="92D050"/>
              </w:rPr>
            </w:pPr>
            <w:r>
              <w:rPr>
                <w:color w:val="92D050"/>
              </w:rPr>
              <w:t>22</w:t>
            </w:r>
          </w:p>
        </w:tc>
      </w:tr>
      <w:tr w:rsidR="00B25D28" w14:paraId="343EAFEA" w14:textId="77777777" w:rsidTr="00B56117">
        <w:trPr>
          <w:jc w:val="center"/>
        </w:trPr>
        <w:tc>
          <w:tcPr>
            <w:tcW w:w="3402" w:type="dxa"/>
          </w:tcPr>
          <w:p w14:paraId="550974B5" w14:textId="57328330" w:rsidR="00B25D28" w:rsidRDefault="00BF689D" w:rsidP="00113EE9">
            <w:pPr>
              <w:jc w:val="both"/>
              <w:rPr>
                <w:color w:val="92D050"/>
              </w:rPr>
            </w:pPr>
            <w:r>
              <w:rPr>
                <w:color w:val="92D050"/>
              </w:rPr>
              <w:t>9</w:t>
            </w:r>
            <w:r w:rsidR="0013274A">
              <w:rPr>
                <w:color w:val="92D050"/>
              </w:rPr>
              <w:t>7</w:t>
            </w:r>
            <w:r>
              <w:rPr>
                <w:color w:val="92D050"/>
              </w:rPr>
              <w:t xml:space="preserve">%   &lt;   %   </w:t>
            </w:r>
            <w:r>
              <w:rPr>
                <w:rFonts w:cstheme="minorHAnsi"/>
                <w:color w:val="92D050"/>
              </w:rPr>
              <w:t>≤ 9</w:t>
            </w:r>
            <w:r w:rsidR="0013274A">
              <w:rPr>
                <w:rFonts w:cstheme="minorHAnsi"/>
                <w:color w:val="92D050"/>
              </w:rPr>
              <w:t>8</w:t>
            </w:r>
            <w:r>
              <w:rPr>
                <w:rFonts w:cstheme="minorHAnsi"/>
                <w:color w:val="92D050"/>
              </w:rPr>
              <w:t>%</w:t>
            </w:r>
          </w:p>
        </w:tc>
        <w:tc>
          <w:tcPr>
            <w:tcW w:w="3260" w:type="dxa"/>
          </w:tcPr>
          <w:p w14:paraId="66CF2802" w14:textId="651F495B" w:rsidR="00B25D28" w:rsidRDefault="00555F8E" w:rsidP="00113EE9">
            <w:pPr>
              <w:jc w:val="both"/>
              <w:rPr>
                <w:color w:val="92D050"/>
              </w:rPr>
            </w:pPr>
            <w:r>
              <w:rPr>
                <w:color w:val="92D050"/>
              </w:rPr>
              <w:t>24</w:t>
            </w:r>
          </w:p>
        </w:tc>
      </w:tr>
      <w:tr w:rsidR="00B25D28" w14:paraId="3CA89015" w14:textId="77777777" w:rsidTr="00B56117">
        <w:trPr>
          <w:jc w:val="center"/>
        </w:trPr>
        <w:tc>
          <w:tcPr>
            <w:tcW w:w="3402" w:type="dxa"/>
          </w:tcPr>
          <w:p w14:paraId="63EF8005" w14:textId="6D2AF939" w:rsidR="00B25D28" w:rsidRDefault="0013274A" w:rsidP="00113EE9">
            <w:pPr>
              <w:jc w:val="both"/>
              <w:rPr>
                <w:color w:val="92D050"/>
              </w:rPr>
            </w:pPr>
            <w:r>
              <w:rPr>
                <w:color w:val="92D050"/>
              </w:rPr>
              <w:t xml:space="preserve">96%   &lt;   %   </w:t>
            </w:r>
            <w:r>
              <w:rPr>
                <w:rFonts w:cstheme="minorHAnsi"/>
                <w:color w:val="92D050"/>
              </w:rPr>
              <w:t>≤ 97%</w:t>
            </w:r>
          </w:p>
        </w:tc>
        <w:tc>
          <w:tcPr>
            <w:tcW w:w="3260" w:type="dxa"/>
          </w:tcPr>
          <w:p w14:paraId="760F1BC0" w14:textId="58D0D909" w:rsidR="00B25D28" w:rsidRDefault="00555F8E" w:rsidP="00113EE9">
            <w:pPr>
              <w:jc w:val="both"/>
              <w:rPr>
                <w:color w:val="92D050"/>
              </w:rPr>
            </w:pPr>
            <w:r>
              <w:rPr>
                <w:color w:val="92D050"/>
              </w:rPr>
              <w:t>26</w:t>
            </w:r>
          </w:p>
        </w:tc>
      </w:tr>
      <w:tr w:rsidR="00B25D28" w14:paraId="751F3AF7" w14:textId="77777777" w:rsidTr="00B56117">
        <w:trPr>
          <w:jc w:val="center"/>
        </w:trPr>
        <w:tc>
          <w:tcPr>
            <w:tcW w:w="3402" w:type="dxa"/>
          </w:tcPr>
          <w:p w14:paraId="29AC4EDF" w14:textId="58F6EE21" w:rsidR="00B25D28" w:rsidRDefault="0013274A" w:rsidP="00113EE9">
            <w:pPr>
              <w:jc w:val="both"/>
              <w:rPr>
                <w:color w:val="92D050"/>
              </w:rPr>
            </w:pPr>
            <w:r>
              <w:rPr>
                <w:color w:val="92D050"/>
              </w:rPr>
              <w:t xml:space="preserve">95%   &lt;   %   </w:t>
            </w:r>
            <w:r>
              <w:rPr>
                <w:rFonts w:cstheme="minorHAnsi"/>
                <w:color w:val="92D050"/>
              </w:rPr>
              <w:t>≤</w:t>
            </w:r>
            <w:r w:rsidR="00632722">
              <w:rPr>
                <w:rFonts w:cstheme="minorHAnsi"/>
                <w:color w:val="92D050"/>
              </w:rPr>
              <w:t xml:space="preserve"> 96%</w:t>
            </w:r>
          </w:p>
        </w:tc>
        <w:tc>
          <w:tcPr>
            <w:tcW w:w="3260" w:type="dxa"/>
          </w:tcPr>
          <w:p w14:paraId="525A814D" w14:textId="5E28E9C6" w:rsidR="00B25D28" w:rsidRDefault="00555F8E" w:rsidP="00113EE9">
            <w:pPr>
              <w:jc w:val="both"/>
              <w:rPr>
                <w:color w:val="92D050"/>
              </w:rPr>
            </w:pPr>
            <w:r>
              <w:rPr>
                <w:color w:val="92D050"/>
              </w:rPr>
              <w:t>28</w:t>
            </w:r>
          </w:p>
        </w:tc>
      </w:tr>
      <w:tr w:rsidR="00555F8E" w14:paraId="0AB1B003" w14:textId="77777777" w:rsidTr="007E324D">
        <w:trPr>
          <w:jc w:val="center"/>
        </w:trPr>
        <w:tc>
          <w:tcPr>
            <w:tcW w:w="3402" w:type="dxa"/>
          </w:tcPr>
          <w:p w14:paraId="534E5693" w14:textId="4E4ADCA3" w:rsidR="00555F8E" w:rsidRDefault="00632722" w:rsidP="00113EE9">
            <w:pPr>
              <w:jc w:val="both"/>
              <w:rPr>
                <w:color w:val="92D050"/>
              </w:rPr>
            </w:pPr>
            <w:r>
              <w:rPr>
                <w:color w:val="92D050"/>
              </w:rPr>
              <w:t xml:space="preserve">94%   &lt;   %   </w:t>
            </w:r>
            <w:r>
              <w:rPr>
                <w:rFonts w:cstheme="minorHAnsi"/>
                <w:color w:val="92D050"/>
              </w:rPr>
              <w:t>≤ 95%</w:t>
            </w:r>
          </w:p>
        </w:tc>
        <w:tc>
          <w:tcPr>
            <w:tcW w:w="3260" w:type="dxa"/>
          </w:tcPr>
          <w:p w14:paraId="7F5C157F" w14:textId="238F1D00" w:rsidR="00555F8E" w:rsidRDefault="00876329" w:rsidP="00113EE9">
            <w:pPr>
              <w:jc w:val="both"/>
              <w:rPr>
                <w:color w:val="92D050"/>
              </w:rPr>
            </w:pPr>
            <w:r>
              <w:rPr>
                <w:color w:val="92D050"/>
              </w:rPr>
              <w:t>30</w:t>
            </w:r>
          </w:p>
        </w:tc>
      </w:tr>
      <w:tr w:rsidR="00555F8E" w14:paraId="242E6459" w14:textId="77777777" w:rsidTr="007E324D">
        <w:trPr>
          <w:jc w:val="center"/>
        </w:trPr>
        <w:tc>
          <w:tcPr>
            <w:tcW w:w="3402" w:type="dxa"/>
          </w:tcPr>
          <w:p w14:paraId="5DBA14C4" w14:textId="52E37AE7" w:rsidR="00555F8E" w:rsidRDefault="00DF4FA1" w:rsidP="00113EE9">
            <w:pPr>
              <w:jc w:val="both"/>
              <w:rPr>
                <w:color w:val="92D050"/>
              </w:rPr>
            </w:pPr>
            <w:r>
              <w:rPr>
                <w:color w:val="92D050"/>
              </w:rPr>
              <w:t xml:space="preserve">93%   &lt;   %   </w:t>
            </w:r>
            <w:r>
              <w:rPr>
                <w:rFonts w:cstheme="minorHAnsi"/>
                <w:color w:val="92D050"/>
              </w:rPr>
              <w:t>≤</w:t>
            </w:r>
            <w:r w:rsidR="006058CD">
              <w:rPr>
                <w:rFonts w:cstheme="minorHAnsi"/>
                <w:color w:val="92D050"/>
              </w:rPr>
              <w:t xml:space="preserve"> 94%</w:t>
            </w:r>
          </w:p>
        </w:tc>
        <w:tc>
          <w:tcPr>
            <w:tcW w:w="3260" w:type="dxa"/>
          </w:tcPr>
          <w:p w14:paraId="46BB8D74" w14:textId="09F21087" w:rsidR="00555F8E" w:rsidRDefault="00876329" w:rsidP="00113EE9">
            <w:pPr>
              <w:jc w:val="both"/>
              <w:rPr>
                <w:color w:val="92D050"/>
              </w:rPr>
            </w:pPr>
            <w:r>
              <w:rPr>
                <w:color w:val="92D050"/>
              </w:rPr>
              <w:t>32</w:t>
            </w:r>
          </w:p>
        </w:tc>
      </w:tr>
      <w:tr w:rsidR="00555F8E" w14:paraId="292D0F7D" w14:textId="77777777" w:rsidTr="007E324D">
        <w:trPr>
          <w:jc w:val="center"/>
        </w:trPr>
        <w:tc>
          <w:tcPr>
            <w:tcW w:w="3402" w:type="dxa"/>
          </w:tcPr>
          <w:p w14:paraId="22CC6F91" w14:textId="0A65C449" w:rsidR="00555F8E" w:rsidRDefault="006058CD" w:rsidP="00113EE9">
            <w:pPr>
              <w:jc w:val="both"/>
              <w:rPr>
                <w:color w:val="92D050"/>
              </w:rPr>
            </w:pPr>
            <w:r>
              <w:rPr>
                <w:color w:val="92D050"/>
              </w:rPr>
              <w:t xml:space="preserve">92%   &lt;   %   </w:t>
            </w:r>
            <w:r>
              <w:rPr>
                <w:rFonts w:cstheme="minorHAnsi"/>
                <w:color w:val="92D050"/>
              </w:rPr>
              <w:t>≤ 93%</w:t>
            </w:r>
          </w:p>
        </w:tc>
        <w:tc>
          <w:tcPr>
            <w:tcW w:w="3260" w:type="dxa"/>
          </w:tcPr>
          <w:p w14:paraId="17E0E139" w14:textId="4F2FBBA4" w:rsidR="00555F8E" w:rsidRDefault="00876329" w:rsidP="00113EE9">
            <w:pPr>
              <w:jc w:val="both"/>
              <w:rPr>
                <w:color w:val="92D050"/>
              </w:rPr>
            </w:pPr>
            <w:r>
              <w:rPr>
                <w:color w:val="92D050"/>
              </w:rPr>
              <w:t>34</w:t>
            </w:r>
          </w:p>
        </w:tc>
      </w:tr>
      <w:tr w:rsidR="00555F8E" w14:paraId="01D0C279" w14:textId="77777777" w:rsidTr="007E324D">
        <w:trPr>
          <w:jc w:val="center"/>
        </w:trPr>
        <w:tc>
          <w:tcPr>
            <w:tcW w:w="3402" w:type="dxa"/>
          </w:tcPr>
          <w:p w14:paraId="40B808B3" w14:textId="528F69E3" w:rsidR="00555F8E" w:rsidRDefault="00536C68" w:rsidP="00113EE9">
            <w:pPr>
              <w:jc w:val="both"/>
              <w:rPr>
                <w:color w:val="92D050"/>
              </w:rPr>
            </w:pPr>
            <w:r>
              <w:rPr>
                <w:color w:val="92D050"/>
              </w:rPr>
              <w:t xml:space="preserve">91%   &lt;   %   </w:t>
            </w:r>
            <w:r>
              <w:rPr>
                <w:rFonts w:cstheme="minorHAnsi"/>
                <w:color w:val="92D050"/>
              </w:rPr>
              <w:t>≤ 92%</w:t>
            </w:r>
          </w:p>
        </w:tc>
        <w:tc>
          <w:tcPr>
            <w:tcW w:w="3260" w:type="dxa"/>
          </w:tcPr>
          <w:p w14:paraId="6F329025" w14:textId="76B0EC6B" w:rsidR="00555F8E" w:rsidRDefault="00876329" w:rsidP="00113EE9">
            <w:pPr>
              <w:jc w:val="both"/>
              <w:rPr>
                <w:color w:val="92D050"/>
              </w:rPr>
            </w:pPr>
            <w:r>
              <w:rPr>
                <w:color w:val="92D050"/>
              </w:rPr>
              <w:t>36</w:t>
            </w:r>
          </w:p>
        </w:tc>
      </w:tr>
      <w:tr w:rsidR="00555F8E" w14:paraId="69F6AA96" w14:textId="77777777" w:rsidTr="007E324D">
        <w:trPr>
          <w:jc w:val="center"/>
        </w:trPr>
        <w:tc>
          <w:tcPr>
            <w:tcW w:w="3402" w:type="dxa"/>
          </w:tcPr>
          <w:p w14:paraId="40C14624" w14:textId="48474D75" w:rsidR="00555F8E" w:rsidRDefault="00565509" w:rsidP="00113EE9">
            <w:pPr>
              <w:jc w:val="both"/>
              <w:rPr>
                <w:color w:val="92D050"/>
              </w:rPr>
            </w:pPr>
            <w:r>
              <w:rPr>
                <w:color w:val="92D050"/>
              </w:rPr>
              <w:t xml:space="preserve">90%   &lt;   %   </w:t>
            </w:r>
            <w:r>
              <w:rPr>
                <w:rFonts w:cstheme="minorHAnsi"/>
                <w:color w:val="92D050"/>
              </w:rPr>
              <w:t>≤ 91%</w:t>
            </w:r>
          </w:p>
        </w:tc>
        <w:tc>
          <w:tcPr>
            <w:tcW w:w="3260" w:type="dxa"/>
          </w:tcPr>
          <w:p w14:paraId="51ACB709" w14:textId="2300EABA" w:rsidR="00555F8E" w:rsidRDefault="00876329" w:rsidP="00113EE9">
            <w:pPr>
              <w:jc w:val="both"/>
              <w:rPr>
                <w:color w:val="92D050"/>
              </w:rPr>
            </w:pPr>
            <w:r>
              <w:rPr>
                <w:color w:val="92D050"/>
              </w:rPr>
              <w:t>38</w:t>
            </w:r>
          </w:p>
        </w:tc>
      </w:tr>
      <w:tr w:rsidR="00555F8E" w14:paraId="5615C89E" w14:textId="77777777" w:rsidTr="007E324D">
        <w:trPr>
          <w:jc w:val="center"/>
        </w:trPr>
        <w:tc>
          <w:tcPr>
            <w:tcW w:w="3402" w:type="dxa"/>
          </w:tcPr>
          <w:p w14:paraId="36FB1FEC" w14:textId="558B7F51" w:rsidR="00555F8E" w:rsidRDefault="00565509" w:rsidP="00113EE9">
            <w:pPr>
              <w:jc w:val="both"/>
              <w:rPr>
                <w:color w:val="92D050"/>
              </w:rPr>
            </w:pPr>
            <w:r>
              <w:rPr>
                <w:color w:val="92D050"/>
              </w:rPr>
              <w:lastRenderedPageBreak/>
              <w:t>%   &lt;   90%</w:t>
            </w:r>
          </w:p>
        </w:tc>
        <w:tc>
          <w:tcPr>
            <w:tcW w:w="3260" w:type="dxa"/>
          </w:tcPr>
          <w:p w14:paraId="5B047BFF" w14:textId="3EAA2CED" w:rsidR="00555F8E" w:rsidRDefault="00876329" w:rsidP="00113EE9">
            <w:pPr>
              <w:jc w:val="both"/>
              <w:rPr>
                <w:color w:val="92D050"/>
              </w:rPr>
            </w:pPr>
            <w:r>
              <w:rPr>
                <w:color w:val="92D050"/>
              </w:rPr>
              <w:t>40</w:t>
            </w:r>
          </w:p>
        </w:tc>
      </w:tr>
    </w:tbl>
    <w:p w14:paraId="5DDD7F66" w14:textId="3385363F" w:rsidR="006C5628" w:rsidRDefault="006C5628" w:rsidP="00113EE9">
      <w:pPr>
        <w:jc w:val="both"/>
        <w:rPr>
          <w:color w:val="92D050"/>
        </w:rPr>
      </w:pPr>
    </w:p>
    <w:p w14:paraId="187EE834" w14:textId="656D40F7" w:rsidR="00CD7A0E" w:rsidRPr="00B56117" w:rsidRDefault="00CD7A0E" w:rsidP="00113EE9">
      <w:pPr>
        <w:jc w:val="both"/>
        <w:rPr>
          <w:color w:val="FF0000"/>
        </w:rPr>
      </w:pPr>
      <w:r w:rsidRPr="00B56117">
        <w:rPr>
          <w:color w:val="FF0000"/>
        </w:rPr>
        <w:t>OF</w:t>
      </w:r>
    </w:p>
    <w:p w14:paraId="0423B3AF" w14:textId="77777777" w:rsidR="00CD7A0E" w:rsidRPr="002210DB" w:rsidRDefault="00CD7A0E" w:rsidP="00113EE9">
      <w:pPr>
        <w:jc w:val="both"/>
        <w:rPr>
          <w:color w:val="92D050"/>
        </w:rPr>
      </w:pPr>
    </w:p>
    <w:p w14:paraId="2B9EF8DA" w14:textId="64D93ABC" w:rsidR="00436345" w:rsidRDefault="000D1EE7" w:rsidP="000D1EE7">
      <w:pPr>
        <w:jc w:val="both"/>
        <w:rPr>
          <w:i/>
          <w:iCs/>
          <w:color w:val="FF0000"/>
          <w:u w:val="single"/>
        </w:rPr>
      </w:pPr>
      <w:r w:rsidRPr="002210DB">
        <w:rPr>
          <w:i/>
          <w:iCs/>
          <w:color w:val="FF0000"/>
          <w:u w:val="single"/>
        </w:rPr>
        <w:t>Optie 2</w:t>
      </w:r>
    </w:p>
    <w:p w14:paraId="7CAF1D74" w14:textId="1963008D" w:rsidR="000D1EE7" w:rsidRPr="002210DB" w:rsidRDefault="00630289">
      <w:pPr>
        <w:jc w:val="both"/>
        <w:rPr>
          <w:i/>
          <w:iCs/>
          <w:color w:val="FF0000"/>
        </w:rPr>
      </w:pPr>
      <w:r>
        <w:rPr>
          <w:i/>
          <w:iCs/>
          <w:color w:val="FF0000"/>
        </w:rPr>
        <w:t>Wanneer de prijs beoordeeld wordt op basis van de laagste forfaitaire totaalprijs, beschrijft men de beoordelingsmethodiek als volgt:</w:t>
      </w:r>
    </w:p>
    <w:p w14:paraId="7C44B9D3" w14:textId="77777777" w:rsidR="00315CD1" w:rsidRDefault="00315CD1" w:rsidP="00113EE9">
      <w:pPr>
        <w:jc w:val="both"/>
        <w:rPr>
          <w:color w:val="70AD47" w:themeColor="accent6"/>
        </w:rPr>
      </w:pPr>
    </w:p>
    <w:p w14:paraId="5A198DEF" w14:textId="77777777" w:rsidR="00FC3D8D" w:rsidRDefault="00113EE9" w:rsidP="00113EE9">
      <w:pPr>
        <w:jc w:val="both"/>
        <w:rPr>
          <w:color w:val="70AD47" w:themeColor="accent6"/>
        </w:rPr>
      </w:pPr>
      <w:r w:rsidRPr="000C6E43">
        <w:rPr>
          <w:color w:val="70AD47" w:themeColor="accent6"/>
        </w:rPr>
        <w:t>De inschrijver met de laagste forfaitaire totaalprijs, de “Prijs” in het licht van de DB-overeenkomst (</w:t>
      </w:r>
      <w:r w:rsidRPr="000C6E43">
        <w:rPr>
          <w:b/>
          <w:bCs/>
          <w:color w:val="70AD47" w:themeColor="accent6"/>
        </w:rPr>
        <w:t>Bijlage IV</w:t>
      </w:r>
      <w:r w:rsidRPr="000C6E43">
        <w:rPr>
          <w:color w:val="70AD47" w:themeColor="accent6"/>
        </w:rPr>
        <w:t>), ofwel de kostprijs van de bouwwerken opgeteld met de kostprijs van de ontwerpwerkzaamheden, ontvangt het maximum van het aantal punten. Aan de offertes van de andere inschrijvers worden punten toegekend met inachtneming van de regel van drie.</w:t>
      </w:r>
    </w:p>
    <w:p w14:paraId="0477D414" w14:textId="77777777" w:rsidR="00FC3D8D" w:rsidRDefault="00FC3D8D" w:rsidP="00113EE9">
      <w:pPr>
        <w:jc w:val="both"/>
        <w:rPr>
          <w:color w:val="70AD47" w:themeColor="accent6"/>
        </w:rPr>
      </w:pPr>
    </w:p>
    <w:p w14:paraId="6E56CEF0" w14:textId="55CDA419" w:rsidR="000C6E43" w:rsidRDefault="00FC3D8D" w:rsidP="00113EE9">
      <w:pPr>
        <w:jc w:val="both"/>
        <w:rPr>
          <w:color w:val="70AD47" w:themeColor="accent6"/>
        </w:rPr>
      </w:pPr>
      <w:r>
        <w:rPr>
          <w:color w:val="70AD47" w:themeColor="accent6"/>
        </w:rPr>
        <w:t>Er zijn maximum 40 punten te verdienen.</w:t>
      </w:r>
    </w:p>
    <w:p w14:paraId="3D29E753" w14:textId="4AE8938F" w:rsidR="00113EE9" w:rsidRDefault="00113EE9" w:rsidP="00113EE9">
      <w:pPr>
        <w:pStyle w:val="Kop3"/>
      </w:pPr>
      <w:bookmarkStart w:id="33" w:name="_Toc105751387"/>
      <w:r>
        <w:t>Architecturale kwaliteit van het ontwerp (</w:t>
      </w:r>
      <w:r w:rsidR="000C6E43">
        <w:rPr>
          <w:color w:val="70AD47" w:themeColor="accent6"/>
        </w:rPr>
        <w:t>50</w:t>
      </w:r>
      <w:r w:rsidR="000C6E43" w:rsidRPr="000C6E43">
        <w:rPr>
          <w:color w:val="70AD47" w:themeColor="accent6"/>
        </w:rPr>
        <w:t xml:space="preserve"> </w:t>
      </w:r>
      <w:r>
        <w:t>punten)</w:t>
      </w:r>
      <w:bookmarkEnd w:id="33"/>
    </w:p>
    <w:p w14:paraId="510D6700" w14:textId="2D70E61B" w:rsidR="00113EE9" w:rsidRDefault="00113EE9" w:rsidP="00113EE9">
      <w:pPr>
        <w:jc w:val="both"/>
      </w:pPr>
      <w:r>
        <w:t xml:space="preserve">De beoordeling voor dit criterium gebeurt op basis van de Ontwerpleidraad Sociale Woningbouw </w:t>
      </w:r>
      <w:r w:rsidR="00902DE6">
        <w:t>2022</w:t>
      </w:r>
      <w:r>
        <w:t xml:space="preserve"> en het Bouwtechnisch Bestek Woningbouw, die als minimale vereisten gelden en tevens aan de hand van de volgende subgunningscriteria:</w:t>
      </w:r>
    </w:p>
    <w:p w14:paraId="02EDF9D4" w14:textId="7C7E3E7E" w:rsidR="00113EE9" w:rsidRDefault="00113EE9" w:rsidP="00113EE9">
      <w:pPr>
        <w:pStyle w:val="Lijstalinea"/>
        <w:numPr>
          <w:ilvl w:val="0"/>
          <w:numId w:val="5"/>
        </w:numPr>
        <w:jc w:val="both"/>
      </w:pPr>
      <w:r>
        <w:t>Planfunctionaliteit;</w:t>
      </w:r>
    </w:p>
    <w:p w14:paraId="123070F8" w14:textId="79F7F386" w:rsidR="00113EE9" w:rsidRDefault="00113EE9" w:rsidP="00113EE9">
      <w:pPr>
        <w:pStyle w:val="Lijstalinea"/>
        <w:numPr>
          <w:ilvl w:val="0"/>
          <w:numId w:val="5"/>
        </w:numPr>
        <w:jc w:val="both"/>
      </w:pPr>
      <w:r>
        <w:t>Technische kwaliteit</w:t>
      </w:r>
    </w:p>
    <w:p w14:paraId="2EE51203" w14:textId="33EFCBBF" w:rsidR="00113EE9" w:rsidRDefault="00113EE9" w:rsidP="00113EE9">
      <w:pPr>
        <w:jc w:val="both"/>
      </w:pPr>
    </w:p>
    <w:p w14:paraId="11682340" w14:textId="1B31170C" w:rsidR="00113EE9" w:rsidRDefault="00113EE9" w:rsidP="00113EE9">
      <w:pPr>
        <w:jc w:val="both"/>
      </w:pPr>
      <w:r>
        <w:t>In het geval de offerte op één van de subgunningscriteria een onvoldoende scoort, dan komt de offerte niet langer in aanmerking voor gunning.</w:t>
      </w:r>
    </w:p>
    <w:p w14:paraId="40FBA264" w14:textId="070C02C3" w:rsidR="00113EE9" w:rsidRDefault="00113EE9" w:rsidP="00113EE9">
      <w:pPr>
        <w:pStyle w:val="Kop4"/>
      </w:pPr>
      <w:bookmarkStart w:id="34" w:name="_Toc105751388"/>
      <w:r>
        <w:t>Subgunningscriteria</w:t>
      </w:r>
      <w:bookmarkEnd w:id="34"/>
    </w:p>
    <w:p w14:paraId="72D2A6D6" w14:textId="05CA3DA1" w:rsidR="00113EE9" w:rsidRDefault="00113EE9" w:rsidP="00113EE9">
      <w:pPr>
        <w:pStyle w:val="Kop5"/>
      </w:pPr>
      <w:bookmarkStart w:id="35" w:name="_Toc105751389"/>
      <w:r>
        <w:t>Planfunctionaliteit</w:t>
      </w:r>
      <w:bookmarkEnd w:id="35"/>
    </w:p>
    <w:p w14:paraId="19C56E17" w14:textId="32E5B903" w:rsidR="009D1B1C" w:rsidRPr="000C6E43" w:rsidRDefault="00113EE9" w:rsidP="009D1B1C">
      <w:pPr>
        <w:ind w:left="1134"/>
        <w:rPr>
          <w:color w:val="70AD47" w:themeColor="accent6"/>
        </w:rPr>
      </w:pPr>
      <w:r w:rsidRPr="000C6E43">
        <w:rPr>
          <w:color w:val="70AD47" w:themeColor="accent6"/>
        </w:rPr>
        <w:t>De jury beoordeelt het ontwerp op</w:t>
      </w:r>
      <w:r w:rsidR="009D1B1C" w:rsidRPr="000C6E43">
        <w:rPr>
          <w:color w:val="70AD47" w:themeColor="accent6"/>
        </w:rPr>
        <w:t xml:space="preserve"> basis van het voorgestelde ontwerp, waarbij er volgende uitgangspunten, als zijnde beoordelingselementen in acht kunnen worden genomen:</w:t>
      </w:r>
    </w:p>
    <w:p w14:paraId="6464518C" w14:textId="5AE4C8AC" w:rsidR="00113EE9" w:rsidRPr="000C6E43" w:rsidRDefault="00113EE9" w:rsidP="00113EE9">
      <w:pPr>
        <w:pStyle w:val="Lijstalinea"/>
        <w:numPr>
          <w:ilvl w:val="0"/>
          <w:numId w:val="5"/>
        </w:numPr>
        <w:ind w:left="1985"/>
        <w:rPr>
          <w:color w:val="70AD47" w:themeColor="accent6"/>
        </w:rPr>
      </w:pPr>
      <w:r w:rsidRPr="000C6E43">
        <w:rPr>
          <w:color w:val="70AD47" w:themeColor="accent6"/>
        </w:rPr>
        <w:t>De algemene uitgangspunten:</w:t>
      </w:r>
    </w:p>
    <w:p w14:paraId="15F3548A" w14:textId="1FD10EE6" w:rsidR="00113EE9" w:rsidRPr="000C6E43" w:rsidRDefault="009D1B1C" w:rsidP="00113EE9">
      <w:pPr>
        <w:pStyle w:val="Lijstalinea"/>
        <w:numPr>
          <w:ilvl w:val="1"/>
          <w:numId w:val="5"/>
        </w:numPr>
        <w:ind w:left="2694"/>
        <w:rPr>
          <w:color w:val="70AD47" w:themeColor="accent6"/>
        </w:rPr>
      </w:pPr>
      <w:r w:rsidRPr="000C6E43">
        <w:rPr>
          <w:color w:val="70AD47" w:themeColor="accent6"/>
        </w:rPr>
        <w:t>De woonentiteit op zich (zelfstandigheid, kamerwoning, …)</w:t>
      </w:r>
    </w:p>
    <w:p w14:paraId="3EFEFF51" w14:textId="3586C53A" w:rsidR="00113EE9" w:rsidRPr="000C6E43" w:rsidRDefault="00113EE9" w:rsidP="00113EE9">
      <w:pPr>
        <w:pStyle w:val="Lijstalinea"/>
        <w:numPr>
          <w:ilvl w:val="1"/>
          <w:numId w:val="5"/>
        </w:numPr>
        <w:ind w:left="2694"/>
        <w:rPr>
          <w:color w:val="70AD47" w:themeColor="accent6"/>
        </w:rPr>
      </w:pPr>
      <w:r w:rsidRPr="000C6E43">
        <w:rPr>
          <w:color w:val="70AD47" w:themeColor="accent6"/>
        </w:rPr>
        <w:t>Functionele bemeubelbaarheid</w:t>
      </w:r>
    </w:p>
    <w:p w14:paraId="0E4913E5" w14:textId="282DD94C" w:rsidR="00113EE9" w:rsidRPr="000C6E43" w:rsidRDefault="00113EE9" w:rsidP="00113EE9">
      <w:pPr>
        <w:pStyle w:val="Lijstalinea"/>
        <w:numPr>
          <w:ilvl w:val="0"/>
          <w:numId w:val="5"/>
        </w:numPr>
        <w:ind w:left="1985"/>
        <w:rPr>
          <w:color w:val="70AD47" w:themeColor="accent6"/>
        </w:rPr>
      </w:pPr>
      <w:r w:rsidRPr="000C6E43">
        <w:rPr>
          <w:color w:val="70AD47" w:themeColor="accent6"/>
        </w:rPr>
        <w:t>De relatie van de ruimten/zones onderling</w:t>
      </w:r>
    </w:p>
    <w:p w14:paraId="01F5FC0D" w14:textId="084E51D9" w:rsidR="00113EE9" w:rsidRPr="000C6E43" w:rsidRDefault="00113EE9" w:rsidP="00113EE9">
      <w:pPr>
        <w:pStyle w:val="Lijstalinea"/>
        <w:numPr>
          <w:ilvl w:val="0"/>
          <w:numId w:val="5"/>
        </w:numPr>
        <w:ind w:left="1985"/>
        <w:rPr>
          <w:color w:val="70AD47" w:themeColor="accent6"/>
        </w:rPr>
      </w:pPr>
      <w:r w:rsidRPr="000C6E43">
        <w:rPr>
          <w:color w:val="70AD47" w:themeColor="accent6"/>
        </w:rPr>
        <w:t xml:space="preserve">De relatie </w:t>
      </w:r>
      <w:r w:rsidR="009D1B1C" w:rsidRPr="000C6E43">
        <w:rPr>
          <w:color w:val="70AD47" w:themeColor="accent6"/>
        </w:rPr>
        <w:t>van het te ontwikkelen project met de buitenruimte</w:t>
      </w:r>
    </w:p>
    <w:p w14:paraId="25C7DB70" w14:textId="7814EE60" w:rsidR="00113EE9" w:rsidRPr="000C6E43" w:rsidRDefault="00113EE9" w:rsidP="00113EE9">
      <w:pPr>
        <w:pStyle w:val="Lijstalinea"/>
        <w:numPr>
          <w:ilvl w:val="0"/>
          <w:numId w:val="5"/>
        </w:numPr>
        <w:ind w:left="1985"/>
        <w:rPr>
          <w:color w:val="70AD47" w:themeColor="accent6"/>
        </w:rPr>
      </w:pPr>
      <w:r w:rsidRPr="000C6E43">
        <w:rPr>
          <w:color w:val="70AD47" w:themeColor="accent6"/>
        </w:rPr>
        <w:t xml:space="preserve">De circulatieruimte </w:t>
      </w:r>
    </w:p>
    <w:p w14:paraId="71012563" w14:textId="41C57A60" w:rsidR="00113EE9" w:rsidRPr="000C6E43" w:rsidRDefault="00113EE9" w:rsidP="00113EE9">
      <w:pPr>
        <w:pStyle w:val="Lijstalinea"/>
        <w:numPr>
          <w:ilvl w:val="0"/>
          <w:numId w:val="5"/>
        </w:numPr>
        <w:ind w:left="1985"/>
        <w:rPr>
          <w:color w:val="70AD47" w:themeColor="accent6"/>
        </w:rPr>
      </w:pPr>
      <w:r w:rsidRPr="000C6E43">
        <w:rPr>
          <w:color w:val="70AD47" w:themeColor="accent6"/>
        </w:rPr>
        <w:t xml:space="preserve">Het behalen van basiscomfort en afwerkingen </w:t>
      </w:r>
    </w:p>
    <w:p w14:paraId="7E8C2DF6" w14:textId="13A2FFA0" w:rsidR="00113EE9" w:rsidRPr="000C6E43" w:rsidRDefault="00113EE9" w:rsidP="00113EE9">
      <w:pPr>
        <w:pStyle w:val="Lijstalinea"/>
        <w:numPr>
          <w:ilvl w:val="0"/>
          <w:numId w:val="5"/>
        </w:numPr>
        <w:ind w:left="1985"/>
        <w:rPr>
          <w:color w:val="70AD47" w:themeColor="accent6"/>
        </w:rPr>
      </w:pPr>
      <w:r w:rsidRPr="000C6E43">
        <w:rPr>
          <w:color w:val="70AD47" w:themeColor="accent6"/>
        </w:rPr>
        <w:t>De rationaliteit van het ontwerp</w:t>
      </w:r>
    </w:p>
    <w:p w14:paraId="6F35614F" w14:textId="3960A4D9" w:rsidR="00113EE9" w:rsidRDefault="00113EE9" w:rsidP="00113EE9">
      <w:pPr>
        <w:ind w:left="567"/>
      </w:pPr>
    </w:p>
    <w:p w14:paraId="4BA0ECD4" w14:textId="665CEF0F" w:rsidR="00113EE9" w:rsidRDefault="00113EE9" w:rsidP="00113EE9">
      <w:pPr>
        <w:ind w:left="567"/>
      </w:pPr>
      <w:r>
        <w:t xml:space="preserve">Dit subgunningscriterium wordt beoordeeld op </w:t>
      </w:r>
      <w:r w:rsidR="000C6E43" w:rsidRPr="001535F1">
        <w:rPr>
          <w:color w:val="70AD47" w:themeColor="accent6"/>
        </w:rPr>
        <w:t xml:space="preserve">25 </w:t>
      </w:r>
      <w:r>
        <w:t>punten, waarbij er volgende schaal wordt gehanteerd:</w:t>
      </w:r>
    </w:p>
    <w:p w14:paraId="2B907567" w14:textId="7F324550" w:rsidR="00113EE9" w:rsidRPr="001535F1" w:rsidRDefault="000C6E43" w:rsidP="00113EE9">
      <w:pPr>
        <w:pStyle w:val="Lijstalinea"/>
        <w:numPr>
          <w:ilvl w:val="0"/>
          <w:numId w:val="5"/>
        </w:numPr>
        <w:ind w:left="1985"/>
        <w:rPr>
          <w:color w:val="70AD47" w:themeColor="accent6"/>
        </w:rPr>
      </w:pPr>
      <w:r w:rsidRPr="001535F1">
        <w:rPr>
          <w:color w:val="70AD47" w:themeColor="accent6"/>
        </w:rPr>
        <w:t>2</w:t>
      </w:r>
      <w:r w:rsidR="001535F1" w:rsidRPr="001535F1">
        <w:rPr>
          <w:color w:val="70AD47" w:themeColor="accent6"/>
        </w:rPr>
        <w:t>4</w:t>
      </w:r>
      <w:r w:rsidRPr="001535F1">
        <w:rPr>
          <w:color w:val="70AD47" w:themeColor="accent6"/>
        </w:rPr>
        <w:t xml:space="preserve">/25 </w:t>
      </w:r>
      <w:r w:rsidR="00113EE9" w:rsidRPr="001535F1">
        <w:rPr>
          <w:color w:val="70AD47" w:themeColor="accent6"/>
        </w:rPr>
        <w:t>–</w:t>
      </w:r>
      <w:r w:rsidRPr="001535F1">
        <w:rPr>
          <w:color w:val="70AD47" w:themeColor="accent6"/>
        </w:rPr>
        <w:t xml:space="preserve"> 25/25</w:t>
      </w:r>
      <w:r w:rsidR="00113EE9" w:rsidRPr="001535F1">
        <w:rPr>
          <w:color w:val="70AD47" w:themeColor="accent6"/>
        </w:rPr>
        <w:t>: zeer goed;</w:t>
      </w:r>
    </w:p>
    <w:p w14:paraId="1EF0AEA6" w14:textId="1C05DC5A" w:rsidR="00113EE9" w:rsidRPr="001535F1" w:rsidRDefault="001535F1" w:rsidP="00113EE9">
      <w:pPr>
        <w:pStyle w:val="Lijstalinea"/>
        <w:numPr>
          <w:ilvl w:val="0"/>
          <w:numId w:val="5"/>
        </w:numPr>
        <w:ind w:left="1985"/>
        <w:rPr>
          <w:color w:val="70AD47" w:themeColor="accent6"/>
        </w:rPr>
      </w:pPr>
      <w:r w:rsidRPr="001535F1">
        <w:rPr>
          <w:color w:val="70AD47" w:themeColor="accent6"/>
        </w:rPr>
        <w:t>21/</w:t>
      </w:r>
      <w:r w:rsidR="000C6E43" w:rsidRPr="001535F1">
        <w:rPr>
          <w:color w:val="70AD47" w:themeColor="accent6"/>
        </w:rPr>
        <w:t xml:space="preserve">25 </w:t>
      </w:r>
      <w:r w:rsidR="00113EE9" w:rsidRPr="001535F1">
        <w:rPr>
          <w:color w:val="70AD47" w:themeColor="accent6"/>
        </w:rPr>
        <w:t xml:space="preserve">– </w:t>
      </w:r>
      <w:r w:rsidRPr="001535F1">
        <w:rPr>
          <w:color w:val="70AD47" w:themeColor="accent6"/>
        </w:rPr>
        <w:t>23</w:t>
      </w:r>
      <w:r w:rsidR="000C6E43" w:rsidRPr="001535F1">
        <w:rPr>
          <w:color w:val="70AD47" w:themeColor="accent6"/>
        </w:rPr>
        <w:t>/25</w:t>
      </w:r>
      <w:r w:rsidR="00113EE9" w:rsidRPr="001535F1">
        <w:rPr>
          <w:color w:val="70AD47" w:themeColor="accent6"/>
        </w:rPr>
        <w:t>: goed;</w:t>
      </w:r>
    </w:p>
    <w:p w14:paraId="3014AF61" w14:textId="4F5AAE8B" w:rsidR="00113EE9" w:rsidRPr="001535F1" w:rsidRDefault="000C6E43" w:rsidP="00113EE9">
      <w:pPr>
        <w:pStyle w:val="Lijstalinea"/>
        <w:numPr>
          <w:ilvl w:val="0"/>
          <w:numId w:val="5"/>
        </w:numPr>
        <w:ind w:left="1985"/>
        <w:rPr>
          <w:color w:val="70AD47" w:themeColor="accent6"/>
        </w:rPr>
      </w:pPr>
      <w:r w:rsidRPr="001535F1">
        <w:rPr>
          <w:color w:val="70AD47" w:themeColor="accent6"/>
        </w:rPr>
        <w:lastRenderedPageBreak/>
        <w:t>1</w:t>
      </w:r>
      <w:r w:rsidR="001535F1" w:rsidRPr="001535F1">
        <w:rPr>
          <w:color w:val="70AD47" w:themeColor="accent6"/>
        </w:rPr>
        <w:t>7</w:t>
      </w:r>
      <w:r w:rsidRPr="001535F1">
        <w:rPr>
          <w:color w:val="70AD47" w:themeColor="accent6"/>
        </w:rPr>
        <w:t xml:space="preserve">/25 </w:t>
      </w:r>
      <w:r w:rsidR="00113EE9" w:rsidRPr="001535F1">
        <w:rPr>
          <w:color w:val="70AD47" w:themeColor="accent6"/>
        </w:rPr>
        <w:t xml:space="preserve">– </w:t>
      </w:r>
      <w:r w:rsidR="001535F1" w:rsidRPr="001535F1">
        <w:rPr>
          <w:color w:val="70AD47" w:themeColor="accent6"/>
        </w:rPr>
        <w:t>20/25</w:t>
      </w:r>
      <w:r w:rsidR="00113EE9" w:rsidRPr="001535F1">
        <w:rPr>
          <w:color w:val="70AD47" w:themeColor="accent6"/>
        </w:rPr>
        <w:t>: matig</w:t>
      </w:r>
    </w:p>
    <w:p w14:paraId="0233B7BA" w14:textId="0948639E" w:rsidR="00113EE9" w:rsidRPr="001535F1" w:rsidRDefault="001535F1" w:rsidP="00113EE9">
      <w:pPr>
        <w:pStyle w:val="Lijstalinea"/>
        <w:numPr>
          <w:ilvl w:val="0"/>
          <w:numId w:val="5"/>
        </w:numPr>
        <w:ind w:left="1985"/>
        <w:rPr>
          <w:color w:val="70AD47" w:themeColor="accent6"/>
        </w:rPr>
      </w:pPr>
      <w:r w:rsidRPr="001535F1">
        <w:rPr>
          <w:color w:val="70AD47" w:themeColor="accent6"/>
        </w:rPr>
        <w:t xml:space="preserve">13/25 </w:t>
      </w:r>
      <w:r w:rsidR="00113EE9" w:rsidRPr="001535F1">
        <w:rPr>
          <w:color w:val="70AD47" w:themeColor="accent6"/>
        </w:rPr>
        <w:t xml:space="preserve">– </w:t>
      </w:r>
      <w:r w:rsidRPr="001535F1">
        <w:rPr>
          <w:color w:val="70AD47" w:themeColor="accent6"/>
        </w:rPr>
        <w:t>16/25</w:t>
      </w:r>
      <w:r w:rsidR="00113EE9" w:rsidRPr="001535F1">
        <w:rPr>
          <w:color w:val="70AD47" w:themeColor="accent6"/>
        </w:rPr>
        <w:t>: voldoende;</w:t>
      </w:r>
    </w:p>
    <w:p w14:paraId="2230397B" w14:textId="732DB997" w:rsidR="00113EE9" w:rsidRPr="001535F1" w:rsidRDefault="001535F1" w:rsidP="00113EE9">
      <w:pPr>
        <w:pStyle w:val="Lijstalinea"/>
        <w:numPr>
          <w:ilvl w:val="0"/>
          <w:numId w:val="5"/>
        </w:numPr>
        <w:ind w:left="1985"/>
        <w:rPr>
          <w:color w:val="70AD47" w:themeColor="accent6"/>
        </w:rPr>
      </w:pPr>
      <w:r w:rsidRPr="001535F1">
        <w:rPr>
          <w:color w:val="70AD47" w:themeColor="accent6"/>
        </w:rPr>
        <w:t xml:space="preserve">0/25 </w:t>
      </w:r>
      <w:r w:rsidR="00113EE9" w:rsidRPr="001535F1">
        <w:rPr>
          <w:color w:val="70AD47" w:themeColor="accent6"/>
        </w:rPr>
        <w:t xml:space="preserve">– </w:t>
      </w:r>
      <w:r w:rsidRPr="001535F1">
        <w:rPr>
          <w:color w:val="70AD47" w:themeColor="accent6"/>
        </w:rPr>
        <w:t>12/25</w:t>
      </w:r>
      <w:r w:rsidR="00113EE9" w:rsidRPr="001535F1">
        <w:rPr>
          <w:color w:val="70AD47" w:themeColor="accent6"/>
        </w:rPr>
        <w:t>: onvoldoende;</w:t>
      </w:r>
    </w:p>
    <w:p w14:paraId="34722F74" w14:textId="77777777" w:rsidR="00113EE9" w:rsidRPr="00113EE9" w:rsidRDefault="00113EE9" w:rsidP="00113EE9">
      <w:pPr>
        <w:ind w:left="360"/>
      </w:pPr>
    </w:p>
    <w:p w14:paraId="5436D48C" w14:textId="654BAB17" w:rsidR="00113EE9" w:rsidRDefault="00113EE9" w:rsidP="00113EE9">
      <w:pPr>
        <w:pStyle w:val="Kop5"/>
      </w:pPr>
      <w:bookmarkStart w:id="36" w:name="_Toc105751390"/>
      <w:r>
        <w:t>Technische kwaliteit</w:t>
      </w:r>
      <w:bookmarkEnd w:id="36"/>
    </w:p>
    <w:p w14:paraId="52460B04" w14:textId="3A8F052B" w:rsidR="00113EE9" w:rsidRDefault="00113EE9" w:rsidP="00113EE9">
      <w:pPr>
        <w:ind w:left="567"/>
      </w:pPr>
      <w:r>
        <w:t>De jury beoordeelt het ontwerp op:</w:t>
      </w:r>
    </w:p>
    <w:p w14:paraId="1BC60A54" w14:textId="666F7E4A" w:rsidR="00113EE9" w:rsidRDefault="00113EE9" w:rsidP="00113EE9">
      <w:pPr>
        <w:pStyle w:val="Lijstalinea"/>
        <w:numPr>
          <w:ilvl w:val="0"/>
          <w:numId w:val="5"/>
        </w:numPr>
        <w:ind w:left="1985"/>
      </w:pPr>
      <w:r>
        <w:t>Duurzaamheid: aandacht voor duurzame energie en duurzame mobiliteit</w:t>
      </w:r>
    </w:p>
    <w:p w14:paraId="5E4CD42B" w14:textId="5F3BB7A1" w:rsidR="00113EE9" w:rsidRDefault="00113EE9" w:rsidP="00113EE9">
      <w:pPr>
        <w:pStyle w:val="Lijstalinea"/>
        <w:numPr>
          <w:ilvl w:val="0"/>
          <w:numId w:val="5"/>
        </w:numPr>
        <w:ind w:left="1985"/>
      </w:pPr>
      <w:r>
        <w:t>Gebruik van onderhouds- en gebruiksvriendelijke materialen en technieken</w:t>
      </w:r>
    </w:p>
    <w:p w14:paraId="110082AB" w14:textId="2C974513" w:rsidR="00113EE9" w:rsidRDefault="00113EE9" w:rsidP="00113EE9">
      <w:pPr>
        <w:pStyle w:val="Lijstalinea"/>
        <w:numPr>
          <w:ilvl w:val="0"/>
          <w:numId w:val="5"/>
        </w:numPr>
        <w:ind w:left="1985"/>
      </w:pPr>
      <w:r>
        <w:t>Integratie van de gebruikte technieken in het plan</w:t>
      </w:r>
    </w:p>
    <w:p w14:paraId="4241B009" w14:textId="681DE7BE" w:rsidR="00113EE9" w:rsidRDefault="00113EE9" w:rsidP="00113EE9">
      <w:pPr>
        <w:pStyle w:val="Lijstalinea"/>
        <w:numPr>
          <w:ilvl w:val="0"/>
          <w:numId w:val="5"/>
        </w:numPr>
        <w:ind w:left="1985"/>
      </w:pPr>
      <w:r>
        <w:t>Logische structuur en opbouw van het ontwerp</w:t>
      </w:r>
    </w:p>
    <w:p w14:paraId="5E5058C3" w14:textId="1F13D6E5" w:rsidR="00113EE9" w:rsidRDefault="00113EE9" w:rsidP="00113EE9">
      <w:pPr>
        <w:pStyle w:val="Lijstalinea"/>
        <w:numPr>
          <w:ilvl w:val="0"/>
          <w:numId w:val="5"/>
        </w:numPr>
        <w:ind w:left="1985"/>
      </w:pPr>
      <w:r>
        <w:t>Compactheid in functie van energiezuinigheid en kostprijsbeheersing</w:t>
      </w:r>
    </w:p>
    <w:p w14:paraId="5727DBD8" w14:textId="4EA06BFB" w:rsidR="00113EE9" w:rsidRDefault="00113EE9" w:rsidP="00113EE9">
      <w:pPr>
        <w:pStyle w:val="Lijstalinea"/>
        <w:numPr>
          <w:ilvl w:val="0"/>
          <w:numId w:val="5"/>
        </w:numPr>
        <w:ind w:left="1985"/>
      </w:pPr>
      <w:r>
        <w:t>Het voldoen aan de energieprestatienormen</w:t>
      </w:r>
    </w:p>
    <w:p w14:paraId="38CF7A3D" w14:textId="77777777" w:rsidR="00113EE9" w:rsidRDefault="00113EE9" w:rsidP="00113EE9">
      <w:pPr>
        <w:ind w:left="567"/>
      </w:pPr>
    </w:p>
    <w:p w14:paraId="253C5AF0" w14:textId="77777777" w:rsidR="001535F1" w:rsidRDefault="001535F1" w:rsidP="001535F1">
      <w:pPr>
        <w:ind w:left="567"/>
      </w:pPr>
      <w:r>
        <w:t xml:space="preserve">Dit subgunningscriterium wordt beoordeeld op </w:t>
      </w:r>
      <w:r w:rsidRPr="005044F5">
        <w:rPr>
          <w:color w:val="70AD47" w:themeColor="accent6"/>
        </w:rPr>
        <w:t xml:space="preserve">25 </w:t>
      </w:r>
      <w:r>
        <w:t>punten, waarbij er volgende schaal wordt gehanteerd:</w:t>
      </w:r>
    </w:p>
    <w:p w14:paraId="17795CBE" w14:textId="77777777" w:rsidR="001535F1" w:rsidRPr="005044F5" w:rsidRDefault="001535F1" w:rsidP="001535F1">
      <w:pPr>
        <w:pStyle w:val="Lijstalinea"/>
        <w:numPr>
          <w:ilvl w:val="0"/>
          <w:numId w:val="5"/>
        </w:numPr>
        <w:ind w:left="1985"/>
        <w:rPr>
          <w:color w:val="70AD47" w:themeColor="accent6"/>
        </w:rPr>
      </w:pPr>
      <w:r w:rsidRPr="005044F5">
        <w:rPr>
          <w:color w:val="70AD47" w:themeColor="accent6"/>
        </w:rPr>
        <w:t>24/25 – 25/25: zeer goed;</w:t>
      </w:r>
    </w:p>
    <w:p w14:paraId="25E7974D" w14:textId="77777777" w:rsidR="001535F1" w:rsidRPr="005044F5" w:rsidRDefault="001535F1" w:rsidP="001535F1">
      <w:pPr>
        <w:pStyle w:val="Lijstalinea"/>
        <w:numPr>
          <w:ilvl w:val="0"/>
          <w:numId w:val="5"/>
        </w:numPr>
        <w:ind w:left="1985"/>
        <w:rPr>
          <w:color w:val="70AD47" w:themeColor="accent6"/>
        </w:rPr>
      </w:pPr>
      <w:r w:rsidRPr="005044F5">
        <w:rPr>
          <w:color w:val="70AD47" w:themeColor="accent6"/>
        </w:rPr>
        <w:t>21/25 – 23/25: goed;</w:t>
      </w:r>
    </w:p>
    <w:p w14:paraId="40A43A3E" w14:textId="77777777" w:rsidR="001535F1" w:rsidRPr="005044F5" w:rsidRDefault="001535F1" w:rsidP="001535F1">
      <w:pPr>
        <w:pStyle w:val="Lijstalinea"/>
        <w:numPr>
          <w:ilvl w:val="0"/>
          <w:numId w:val="5"/>
        </w:numPr>
        <w:ind w:left="1985"/>
        <w:rPr>
          <w:color w:val="70AD47" w:themeColor="accent6"/>
        </w:rPr>
      </w:pPr>
      <w:r w:rsidRPr="005044F5">
        <w:rPr>
          <w:color w:val="70AD47" w:themeColor="accent6"/>
        </w:rPr>
        <w:t>17/25 – 20/25: matig</w:t>
      </w:r>
    </w:p>
    <w:p w14:paraId="775B2B1F" w14:textId="77777777" w:rsidR="001535F1" w:rsidRPr="005044F5" w:rsidRDefault="001535F1" w:rsidP="001535F1">
      <w:pPr>
        <w:pStyle w:val="Lijstalinea"/>
        <w:numPr>
          <w:ilvl w:val="0"/>
          <w:numId w:val="5"/>
        </w:numPr>
        <w:ind w:left="1985"/>
        <w:rPr>
          <w:color w:val="70AD47" w:themeColor="accent6"/>
        </w:rPr>
      </w:pPr>
      <w:r w:rsidRPr="005044F5">
        <w:rPr>
          <w:color w:val="70AD47" w:themeColor="accent6"/>
        </w:rPr>
        <w:t>13/25 – 16/25: voldoende;</w:t>
      </w:r>
    </w:p>
    <w:p w14:paraId="7F9232DA" w14:textId="77777777" w:rsidR="001535F1" w:rsidRPr="005044F5" w:rsidRDefault="001535F1" w:rsidP="001535F1">
      <w:pPr>
        <w:pStyle w:val="Lijstalinea"/>
        <w:numPr>
          <w:ilvl w:val="0"/>
          <w:numId w:val="5"/>
        </w:numPr>
        <w:ind w:left="1985"/>
        <w:rPr>
          <w:color w:val="70AD47" w:themeColor="accent6"/>
        </w:rPr>
      </w:pPr>
      <w:r w:rsidRPr="005044F5">
        <w:rPr>
          <w:color w:val="70AD47" w:themeColor="accent6"/>
        </w:rPr>
        <w:t>0/25 – 12/25: onvoldoende;</w:t>
      </w:r>
    </w:p>
    <w:p w14:paraId="3A4BCCCE" w14:textId="04018660" w:rsidR="00113EE9" w:rsidRDefault="00113EE9" w:rsidP="00113EE9">
      <w:pPr>
        <w:pStyle w:val="Kop4"/>
      </w:pPr>
      <w:bookmarkStart w:id="37" w:name="_Toc105751391"/>
      <w:r>
        <w:t>Aan te leveren documenten</w:t>
      </w:r>
      <w:bookmarkEnd w:id="37"/>
    </w:p>
    <w:p w14:paraId="2905DEE5" w14:textId="5D24F3CD" w:rsidR="00113EE9" w:rsidRPr="00113EE9" w:rsidRDefault="00113EE9" w:rsidP="006558A7">
      <w:r>
        <w:t xml:space="preserve">Om de subgunningscriteria als omschreven sub II.10.2.1. te beoordelen voegt de inschrijver bij zijn offerte de </w:t>
      </w:r>
      <w:r w:rsidR="006558A7">
        <w:t xml:space="preserve">documenten beschreven bij de dossiersamenstelling zoals terug te vinden via volgende </w:t>
      </w:r>
      <w:hyperlink r:id="rId14" w:history="1">
        <w:r w:rsidR="006558A7" w:rsidRPr="006558A7">
          <w:rPr>
            <w:rStyle w:val="Hyperlink"/>
          </w:rPr>
          <w:t>link</w:t>
        </w:r>
      </w:hyperlink>
      <w:r w:rsidR="006558A7">
        <w:t>.</w:t>
      </w:r>
    </w:p>
    <w:p w14:paraId="09F7C8B2" w14:textId="5D910D33" w:rsidR="00113EE9" w:rsidRDefault="00113EE9" w:rsidP="00113EE9">
      <w:pPr>
        <w:pStyle w:val="Kop3"/>
      </w:pPr>
      <w:bookmarkStart w:id="38" w:name="_Toc105751392"/>
      <w:r>
        <w:t>Uitvoeringstermijn (</w:t>
      </w:r>
      <w:r w:rsidR="001535F1" w:rsidRPr="001535F1">
        <w:rPr>
          <w:color w:val="70AD47" w:themeColor="accent6"/>
        </w:rPr>
        <w:t xml:space="preserve">10 </w:t>
      </w:r>
      <w:r>
        <w:t>punten)</w:t>
      </w:r>
      <w:bookmarkEnd w:id="38"/>
    </w:p>
    <w:p w14:paraId="535DA174" w14:textId="77777777" w:rsidR="004D11A9" w:rsidRDefault="00113EE9" w:rsidP="00113EE9">
      <w:pPr>
        <w:jc w:val="both"/>
      </w:pPr>
      <w:r>
        <w:t xml:space="preserve">De inschrijver geeft in zijn offerte een uitvoeringstermijn weer – in </w:t>
      </w:r>
      <w:r w:rsidR="00807A9C">
        <w:t xml:space="preserve">kalenderdagen </w:t>
      </w:r>
      <w:r>
        <w:t>–  voor de realisatie van de constructies</w:t>
      </w:r>
      <w:r w:rsidR="00340EFC">
        <w:t xml:space="preserve"> (Bouwwerkzaamheden)</w:t>
      </w:r>
      <w:r>
        <w:t xml:space="preserve"> die hij voorstelt in zijn offerte. </w:t>
      </w:r>
    </w:p>
    <w:p w14:paraId="288661DF" w14:textId="77777777" w:rsidR="004D11A9" w:rsidRDefault="004D11A9" w:rsidP="00113EE9">
      <w:pPr>
        <w:jc w:val="both"/>
      </w:pPr>
    </w:p>
    <w:p w14:paraId="10347D1D" w14:textId="4A07CE69" w:rsidR="00113EE9" w:rsidRPr="004D11A9" w:rsidRDefault="00113EE9" w:rsidP="00113EE9">
      <w:pPr>
        <w:jc w:val="both"/>
        <w:rPr>
          <w:color w:val="92D050"/>
        </w:rPr>
      </w:pPr>
      <w:r w:rsidRPr="004D11A9">
        <w:rPr>
          <w:color w:val="92D050"/>
        </w:rPr>
        <w:t xml:space="preserve">Deze uitvoeringstermijn mag maximaal [vul hier het aantal dagen in] </w:t>
      </w:r>
      <w:r w:rsidR="00807A9C" w:rsidRPr="004D11A9">
        <w:rPr>
          <w:color w:val="92D050"/>
        </w:rPr>
        <w:t xml:space="preserve">kalenderdagen </w:t>
      </w:r>
      <w:r w:rsidRPr="004D11A9">
        <w:rPr>
          <w:color w:val="92D050"/>
        </w:rPr>
        <w:t>bedragen.</w:t>
      </w:r>
    </w:p>
    <w:p w14:paraId="206446EB" w14:textId="420179F7" w:rsidR="00113EE9" w:rsidRDefault="00113EE9" w:rsidP="00113EE9">
      <w:pPr>
        <w:jc w:val="both"/>
      </w:pPr>
    </w:p>
    <w:p w14:paraId="4DB0D557" w14:textId="52AC5D47" w:rsidR="00113EE9" w:rsidRPr="00113EE9" w:rsidRDefault="00113EE9" w:rsidP="00113EE9">
      <w:pPr>
        <w:jc w:val="both"/>
      </w:pPr>
      <w:r>
        <w:t xml:space="preserve">De inschrijver die het laagste aantal </w:t>
      </w:r>
      <w:r w:rsidR="00807A9C">
        <w:t xml:space="preserve">kalenderdagen </w:t>
      </w:r>
      <w:r>
        <w:t xml:space="preserve">voorstelt ontvangt het maximum van de punten, de voorstellen van de overige inschrijvers worden gequoteerd aan de hand van de regel van drie. </w:t>
      </w:r>
      <w:r w:rsidR="00CF2E3B">
        <w:t>De aanbestedende overheid behoudt zich evenwel het recht voor om het realiteitsgehalte en de haalbaarheid van de voorgestelde uitvoeringstermijn te onderzoeken. Voorgestelde uitvoeringstermijnen die door de aanbestedende overheid, al dan niet na verder onderzoek/bevraging, als onrealistisch en onhaalbaar worden beschouwd, leiden tot de substantiële onregelmatigheid van de offerte.</w:t>
      </w:r>
    </w:p>
    <w:p w14:paraId="0D562071" w14:textId="787D41DF" w:rsidR="00113EE9" w:rsidRDefault="00113EE9" w:rsidP="00113EE9">
      <w:pPr>
        <w:pStyle w:val="Kop3"/>
      </w:pPr>
      <w:bookmarkStart w:id="39" w:name="_Toc105751393"/>
      <w:r>
        <w:lastRenderedPageBreak/>
        <w:t>Beoordeling door een jury</w:t>
      </w:r>
      <w:bookmarkEnd w:id="39"/>
    </w:p>
    <w:p w14:paraId="7854EFEF" w14:textId="51713718" w:rsidR="00113EE9" w:rsidRDefault="00113EE9" w:rsidP="00340EFC">
      <w:pPr>
        <w:jc w:val="both"/>
      </w:pPr>
      <w:r>
        <w:t xml:space="preserve">Een jury beoordeelt de ontvankelijke offertes en bepaalt op basis van de gunningscriteria de economisch meest voordelige offerte. </w:t>
      </w:r>
    </w:p>
    <w:p w14:paraId="7F5B6709" w14:textId="77777777" w:rsidR="00113EE9" w:rsidRDefault="00113EE9" w:rsidP="00340EFC">
      <w:pPr>
        <w:jc w:val="both"/>
      </w:pPr>
    </w:p>
    <w:p w14:paraId="3693C168" w14:textId="2619A7E0" w:rsidR="00113EE9" w:rsidRDefault="00113EE9" w:rsidP="00340EFC">
      <w:pPr>
        <w:jc w:val="both"/>
      </w:pPr>
      <w:r>
        <w:t>De jury is samengesteld uit volgende vertegenwoordigers:</w:t>
      </w:r>
    </w:p>
    <w:p w14:paraId="6882C0E8" w14:textId="422D432B" w:rsidR="00113EE9" w:rsidRDefault="00E8175A" w:rsidP="00340EFC">
      <w:pPr>
        <w:pStyle w:val="Lijstalinea"/>
        <w:numPr>
          <w:ilvl w:val="0"/>
          <w:numId w:val="5"/>
        </w:numPr>
        <w:jc w:val="both"/>
      </w:pPr>
      <w:r>
        <w:t>vertegenwoordiging</w:t>
      </w:r>
      <w:r w:rsidR="00113EE9">
        <w:t xml:space="preserve"> van de aanbestedende overheid, woonmaatschappij;</w:t>
      </w:r>
    </w:p>
    <w:p w14:paraId="41702C4B" w14:textId="013F6E3F" w:rsidR="00113EE9" w:rsidRPr="0027139E" w:rsidRDefault="00113EE9" w:rsidP="00340EFC">
      <w:pPr>
        <w:pStyle w:val="Lijstalinea"/>
        <w:numPr>
          <w:ilvl w:val="0"/>
          <w:numId w:val="5"/>
        </w:numPr>
        <w:jc w:val="both"/>
        <w:rPr>
          <w:color w:val="A8D08D" w:themeColor="accent6" w:themeTint="99"/>
        </w:rPr>
      </w:pPr>
      <w:r w:rsidRPr="0027139E">
        <w:rPr>
          <w:color w:val="A8D08D" w:themeColor="accent6" w:themeTint="99"/>
        </w:rPr>
        <w:t>vertegenwoordig</w:t>
      </w:r>
      <w:r w:rsidR="00E8175A" w:rsidRPr="0027139E">
        <w:rPr>
          <w:color w:val="A8D08D" w:themeColor="accent6" w:themeTint="99"/>
        </w:rPr>
        <w:t>ing</w:t>
      </w:r>
      <w:r w:rsidRPr="0027139E">
        <w:rPr>
          <w:color w:val="A8D08D" w:themeColor="accent6" w:themeTint="99"/>
        </w:rPr>
        <w:t xml:space="preserve"> van het </w:t>
      </w:r>
      <w:r w:rsidR="00807A9C" w:rsidRPr="0027139E">
        <w:rPr>
          <w:color w:val="A8D08D" w:themeColor="accent6" w:themeTint="99"/>
        </w:rPr>
        <w:t>Agentschap Wonen in Vlaanderen</w:t>
      </w:r>
    </w:p>
    <w:p w14:paraId="6FF2E4B2" w14:textId="59182F88" w:rsidR="00E8175A" w:rsidRPr="0027139E" w:rsidRDefault="00E8175A" w:rsidP="00340EFC">
      <w:pPr>
        <w:pStyle w:val="Lijstalinea"/>
        <w:numPr>
          <w:ilvl w:val="0"/>
          <w:numId w:val="5"/>
        </w:numPr>
        <w:jc w:val="both"/>
        <w:rPr>
          <w:rFonts w:asciiTheme="majorHAnsi" w:eastAsiaTheme="majorEastAsia" w:hAnsiTheme="majorHAnsi" w:cstheme="majorBidi"/>
          <w:color w:val="70AD47" w:themeColor="accent6"/>
          <w:sz w:val="26"/>
          <w:szCs w:val="26"/>
        </w:rPr>
      </w:pPr>
      <w:r>
        <w:rPr>
          <w:rFonts w:asciiTheme="majorHAnsi" w:eastAsiaTheme="majorEastAsia" w:hAnsiTheme="majorHAnsi" w:cstheme="majorBidi"/>
          <w:color w:val="70AD47" w:themeColor="accent6"/>
          <w:sz w:val="26"/>
          <w:szCs w:val="26"/>
        </w:rPr>
        <w:t>…</w:t>
      </w:r>
    </w:p>
    <w:p w14:paraId="6A05D56A" w14:textId="37B5E1EF" w:rsidR="00113EE9" w:rsidRPr="001535F1" w:rsidRDefault="00113EE9" w:rsidP="00113EE9">
      <w:pPr>
        <w:pStyle w:val="Kop2"/>
        <w:rPr>
          <w:color w:val="70AD47" w:themeColor="accent6"/>
        </w:rPr>
      </w:pPr>
      <w:bookmarkStart w:id="40" w:name="_Toc105751394"/>
      <w:r w:rsidRPr="001535F1">
        <w:rPr>
          <w:color w:val="70AD47" w:themeColor="accent6"/>
        </w:rPr>
        <w:t>Vergoeding best gerangschikte inschrijvers</w:t>
      </w:r>
      <w:bookmarkEnd w:id="40"/>
    </w:p>
    <w:p w14:paraId="57A959BA" w14:textId="65C44983" w:rsidR="00113EE9" w:rsidRPr="001535F1" w:rsidRDefault="00113EE9" w:rsidP="00DA5E7F">
      <w:pPr>
        <w:jc w:val="both"/>
        <w:rPr>
          <w:color w:val="70AD47" w:themeColor="accent6"/>
        </w:rPr>
      </w:pPr>
      <w:r w:rsidRPr="001535F1">
        <w:rPr>
          <w:color w:val="70AD47" w:themeColor="accent6"/>
        </w:rPr>
        <w:t>Aan de tweede en de derde inschrijver wordt er een vergoeding toegekend van respectievelijk 4.000,00 EUR en 3.000,00 EUR voor de deelname aan de procedure wanneer hun offertes minimaal 60 punten scoren op 100. Aan de overige inschrijvers kan er een vergoeding worden toegekend ten belope van 2.500,00 EUR wanneer hun offertes minimaal 60 punten scoren op 100.</w:t>
      </w:r>
    </w:p>
    <w:p w14:paraId="3ED4085F" w14:textId="2EE193BB" w:rsidR="00113EE9" w:rsidRDefault="00113EE9" w:rsidP="00113EE9">
      <w:pPr>
        <w:pStyle w:val="Kop2"/>
      </w:pPr>
      <w:bookmarkStart w:id="41" w:name="_Toc105751395"/>
      <w:r>
        <w:t>Minimale eisen inzake woningkwaliteit</w:t>
      </w:r>
      <w:bookmarkEnd w:id="41"/>
    </w:p>
    <w:p w14:paraId="7AD5E7C0" w14:textId="06A1BC71" w:rsidR="00113EE9" w:rsidRDefault="00113EE9" w:rsidP="00113EE9">
      <w:r>
        <w:t>De offerte van de inschrijver moet voldoen aan de minimale eisen inzake woonkwaliteit, alsook aan de volgende normen en richtlijnen (</w:t>
      </w:r>
      <w:r>
        <w:rPr>
          <w:b/>
          <w:bCs/>
        </w:rPr>
        <w:t>Bijlage V</w:t>
      </w:r>
      <w:r>
        <w:t xml:space="preserve">): </w:t>
      </w:r>
    </w:p>
    <w:p w14:paraId="17CB5419" w14:textId="6CA6A534" w:rsidR="00113EE9" w:rsidRDefault="00113EE9" w:rsidP="00113EE9">
      <w:pPr>
        <w:pStyle w:val="Lijstalinea"/>
        <w:numPr>
          <w:ilvl w:val="0"/>
          <w:numId w:val="5"/>
        </w:numPr>
      </w:pPr>
      <w:r>
        <w:t xml:space="preserve">Ontwerpleidraad Sociale Woningbouw </w:t>
      </w:r>
    </w:p>
    <w:p w14:paraId="4792A643" w14:textId="7B35D9CD" w:rsidR="00807A9C" w:rsidRDefault="00807A9C" w:rsidP="00113EE9">
      <w:pPr>
        <w:pStyle w:val="Lijstalinea"/>
        <w:numPr>
          <w:ilvl w:val="0"/>
          <w:numId w:val="5"/>
        </w:numPr>
      </w:pPr>
      <w:r>
        <w:t>Simulatietabel</w:t>
      </w:r>
      <w:r w:rsidR="00E8175A" w:rsidDel="0027139E">
        <w:t xml:space="preserve"> </w:t>
      </w:r>
      <w:r w:rsidR="00E8175A">
        <w:t>op datum opening</w:t>
      </w:r>
      <w:r w:rsidR="0027139E">
        <w:t>-</w:t>
      </w:r>
      <w:r w:rsidR="00E8175A">
        <w:t>bieding gunningsfase</w:t>
      </w:r>
    </w:p>
    <w:p w14:paraId="426828ED" w14:textId="2C76F0E6" w:rsidR="00113EE9" w:rsidRPr="00113EE9" w:rsidRDefault="00113EE9" w:rsidP="00113EE9">
      <w:pPr>
        <w:pStyle w:val="Lijstalinea"/>
        <w:numPr>
          <w:ilvl w:val="0"/>
          <w:numId w:val="5"/>
        </w:numPr>
      </w:pPr>
      <w:r>
        <w:t>Bouwtechnisch Bestek Woningbouw</w:t>
      </w:r>
    </w:p>
    <w:p w14:paraId="7B900558" w14:textId="77777777" w:rsidR="00113EE9" w:rsidRPr="00113EE9" w:rsidRDefault="00113EE9" w:rsidP="00113EE9"/>
    <w:p w14:paraId="45A02D24" w14:textId="77777777" w:rsidR="00113EE9" w:rsidRPr="00113EE9" w:rsidRDefault="00113EE9" w:rsidP="00113EE9"/>
    <w:p w14:paraId="1403AC7D" w14:textId="77777777" w:rsidR="00113EE9" w:rsidRPr="00325AA3" w:rsidRDefault="00113EE9" w:rsidP="00113EE9">
      <w:pPr>
        <w:jc w:val="both"/>
      </w:pPr>
    </w:p>
    <w:p w14:paraId="54E14704" w14:textId="3AA3A931" w:rsidR="007F6868" w:rsidRDefault="007F6868">
      <w:pPr>
        <w:rPr>
          <w:rFonts w:asciiTheme="majorHAnsi" w:eastAsiaTheme="majorEastAsia" w:hAnsiTheme="majorHAnsi" w:cstheme="majorBidi"/>
          <w:color w:val="2F5496" w:themeColor="accent1" w:themeShade="BF"/>
          <w:sz w:val="32"/>
          <w:szCs w:val="32"/>
        </w:rPr>
      </w:pPr>
      <w:r>
        <w:br w:type="page"/>
      </w:r>
    </w:p>
    <w:p w14:paraId="384313B1" w14:textId="7C4CE575" w:rsidR="00113EE9" w:rsidRDefault="00113EE9" w:rsidP="00113EE9">
      <w:pPr>
        <w:pStyle w:val="Kop1"/>
      </w:pPr>
      <w:bookmarkStart w:id="42" w:name="_Toc105751396"/>
      <w:r>
        <w:lastRenderedPageBreak/>
        <w:t>Contractuele bepalingen</w:t>
      </w:r>
      <w:bookmarkEnd w:id="42"/>
    </w:p>
    <w:p w14:paraId="53AD7801" w14:textId="7AEC757F" w:rsidR="00113EE9" w:rsidRDefault="00113EE9"/>
    <w:p w14:paraId="2AAA45FC" w14:textId="31ABE1F0" w:rsidR="00113EE9" w:rsidRDefault="00113EE9" w:rsidP="00113EE9">
      <w:pPr>
        <w:jc w:val="both"/>
      </w:pPr>
      <w:r>
        <w:t>Onder Bijlage IV wordt een ontwerp van de overeenkomst DB bijgevoegd. Dit ontwerp kan verder worden verfijnd in functie van de onderhandelingen. Over minimale eisen kan er echter niet worden onderhandeld.</w:t>
      </w:r>
    </w:p>
    <w:p w14:paraId="2A077A66" w14:textId="53A83EAA" w:rsidR="00352518" w:rsidRDefault="00352518" w:rsidP="00113EE9">
      <w:pPr>
        <w:jc w:val="both"/>
      </w:pPr>
    </w:p>
    <w:p w14:paraId="7878DA7E" w14:textId="7753AA4A" w:rsidR="00352518" w:rsidRPr="00113EE9" w:rsidRDefault="00352518" w:rsidP="00113EE9">
      <w:pPr>
        <w:jc w:val="both"/>
      </w:pPr>
      <w:r>
        <w:t>De inschrijver voegt een ondertekende versie van het ontwerp van overeenkomst bij zijn offerte. De inschrijver voegt de open gelaten bepalingen in net zoals dit wordt weergegeven in de offerte. De inschrijver heeft geen recht om de bepalingen van de overeenkomst te wijzigen. Na de onderhandelingen kan er in een navolgend bestek door de aanbestedende overheid in een aangepast ontwerp van overeenkomst worden voorzien.</w:t>
      </w:r>
    </w:p>
    <w:p w14:paraId="5E81A6B5" w14:textId="22E0D96A" w:rsidR="00113EE9" w:rsidRDefault="00113EE9">
      <w:pPr>
        <w:rPr>
          <w:rFonts w:asciiTheme="majorHAnsi" w:eastAsiaTheme="majorEastAsia" w:hAnsiTheme="majorHAnsi" w:cstheme="majorBidi"/>
          <w:color w:val="2F5496" w:themeColor="accent1" w:themeShade="BF"/>
          <w:sz w:val="32"/>
          <w:szCs w:val="32"/>
        </w:rPr>
      </w:pPr>
      <w:r>
        <w:br w:type="page"/>
      </w:r>
    </w:p>
    <w:p w14:paraId="05FBE64F" w14:textId="5FBC8686" w:rsidR="00113EE9" w:rsidRPr="00113EE9" w:rsidRDefault="00113EE9" w:rsidP="00113EE9">
      <w:pPr>
        <w:pStyle w:val="Kop1"/>
      </w:pPr>
      <w:bookmarkStart w:id="43" w:name="_Toc105751397"/>
      <w:r>
        <w:lastRenderedPageBreak/>
        <w:t>Bijlagen</w:t>
      </w:r>
      <w:bookmarkEnd w:id="43"/>
    </w:p>
    <w:p w14:paraId="65DE964E" w14:textId="6DA702A3" w:rsidR="00325AA3" w:rsidRDefault="0046621C" w:rsidP="007C4A78">
      <w:pPr>
        <w:pStyle w:val="Kop2"/>
        <w:numPr>
          <w:ilvl w:val="0"/>
          <w:numId w:val="0"/>
        </w:numPr>
      </w:pPr>
      <w:bookmarkStart w:id="44" w:name="_Toc105751398"/>
      <w:r>
        <w:t>Bijlage I. Projectdefinitie</w:t>
      </w:r>
      <w:bookmarkEnd w:id="44"/>
    </w:p>
    <w:p w14:paraId="17FFDC7E" w14:textId="77777777" w:rsidR="007C4A78" w:rsidRDefault="007C4A78">
      <w:pPr>
        <w:rPr>
          <w:rFonts w:asciiTheme="majorHAnsi" w:eastAsiaTheme="majorEastAsia" w:hAnsiTheme="majorHAnsi" w:cstheme="majorBidi"/>
          <w:color w:val="2F5496" w:themeColor="accent1" w:themeShade="BF"/>
          <w:sz w:val="26"/>
          <w:szCs w:val="26"/>
        </w:rPr>
      </w:pPr>
      <w:r>
        <w:br w:type="page"/>
      </w:r>
    </w:p>
    <w:p w14:paraId="3B1D13F0" w14:textId="051ECABB" w:rsidR="00F03F78" w:rsidRDefault="00F03F78" w:rsidP="007C4A78">
      <w:pPr>
        <w:pStyle w:val="Kop2"/>
        <w:numPr>
          <w:ilvl w:val="0"/>
          <w:numId w:val="0"/>
        </w:numPr>
        <w:ind w:left="1134" w:hanging="1134"/>
      </w:pPr>
      <w:bookmarkStart w:id="45" w:name="_Toc105751399"/>
      <w:r>
        <w:lastRenderedPageBreak/>
        <w:t xml:space="preserve">Bijlage II. </w:t>
      </w:r>
      <w:r w:rsidR="00113EE9">
        <w:t>Offerteformulier</w:t>
      </w:r>
      <w:bookmarkEnd w:id="45"/>
    </w:p>
    <w:p w14:paraId="014FA7BC" w14:textId="797D9F2C" w:rsidR="0027139E" w:rsidRPr="000562CC" w:rsidRDefault="0027139E" w:rsidP="0027139E">
      <w:pPr>
        <w:pStyle w:val="Kop1"/>
        <w:numPr>
          <w:ilvl w:val="0"/>
          <w:numId w:val="0"/>
        </w:numPr>
        <w:rPr>
          <w:rFonts w:asciiTheme="minorHAnsi" w:hAnsiTheme="minorHAnsi" w:cstheme="minorHAnsi"/>
          <w:b/>
          <w:bCs/>
          <w:sz w:val="44"/>
          <w:szCs w:val="44"/>
        </w:rPr>
      </w:pPr>
      <w:bookmarkStart w:id="46" w:name="_Toc105751400"/>
      <w:r>
        <w:rPr>
          <w:rFonts w:asciiTheme="minorHAnsi" w:hAnsiTheme="minorHAnsi" w:cstheme="minorHAnsi"/>
          <w:b/>
          <w:bCs/>
          <w:sz w:val="44"/>
          <w:szCs w:val="44"/>
        </w:rPr>
        <w:t>OFFERTEFORMULIER (FASE 2)</w:t>
      </w:r>
      <w:r w:rsidRPr="000562CC">
        <w:rPr>
          <w:rFonts w:asciiTheme="minorHAnsi" w:hAnsiTheme="minorHAnsi" w:cstheme="minorHAnsi"/>
          <w:b/>
          <w:bCs/>
          <w:sz w:val="44"/>
          <w:szCs w:val="44"/>
        </w:rPr>
        <w:t xml:space="preserve"> – DESIGN &amp; BUILD</w:t>
      </w:r>
      <w:bookmarkEnd w:id="46"/>
    </w:p>
    <w:p w14:paraId="7B5E18BD" w14:textId="43257403" w:rsidR="00B12257" w:rsidRDefault="001904E9" w:rsidP="001904E9">
      <w:pPr>
        <w:pStyle w:val="Kop2"/>
        <w:numPr>
          <w:ilvl w:val="0"/>
          <w:numId w:val="0"/>
        </w:numPr>
        <w:ind w:left="1134" w:hanging="1134"/>
        <w:rPr>
          <w:rFonts w:asciiTheme="minorHAnsi" w:hAnsiTheme="minorHAnsi" w:cstheme="minorHAnsi"/>
          <w:sz w:val="32"/>
          <w:szCs w:val="32"/>
        </w:rPr>
      </w:pPr>
      <w:bookmarkStart w:id="47" w:name="_Toc105751401"/>
      <w:r>
        <w:rPr>
          <w:rFonts w:asciiTheme="minorHAnsi" w:hAnsiTheme="minorHAnsi" w:cstheme="minorHAnsi"/>
          <w:sz w:val="32"/>
          <w:szCs w:val="32"/>
        </w:rPr>
        <w:t xml:space="preserve">1. </w:t>
      </w:r>
      <w:r w:rsidR="00B12257">
        <w:rPr>
          <w:rFonts w:asciiTheme="minorHAnsi" w:hAnsiTheme="minorHAnsi" w:cstheme="minorHAnsi"/>
          <w:sz w:val="32"/>
          <w:szCs w:val="32"/>
        </w:rPr>
        <w:t>PROJECTGEGEVENS</w:t>
      </w:r>
      <w:bookmarkEnd w:id="47"/>
    </w:p>
    <w:p w14:paraId="7A481FC0" w14:textId="5DDE7FA4" w:rsidR="00B12257" w:rsidRPr="00861FA7" w:rsidRDefault="00B12257" w:rsidP="00B12257">
      <w:pPr>
        <w:pStyle w:val="Lijstalinea"/>
        <w:numPr>
          <w:ilvl w:val="0"/>
          <w:numId w:val="23"/>
        </w:numPr>
        <w:spacing w:line="270" w:lineRule="atLeast"/>
        <w:rPr>
          <w:rFonts w:cstheme="minorHAnsi"/>
        </w:rPr>
      </w:pPr>
      <w:r w:rsidRPr="00861FA7">
        <w:rPr>
          <w:rFonts w:cstheme="minorHAnsi"/>
        </w:rPr>
        <w:t xml:space="preserve">Naam </w:t>
      </w:r>
      <w:r>
        <w:rPr>
          <w:rFonts w:cstheme="minorHAnsi"/>
        </w:rPr>
        <w:t>van het project</w:t>
      </w:r>
      <w:r w:rsidRPr="00861FA7">
        <w:rPr>
          <w:rFonts w:cstheme="minorHAnsi"/>
        </w:rPr>
        <w:t xml:space="preserve">: </w:t>
      </w:r>
      <w:sdt>
        <w:sdtPr>
          <w:rPr>
            <w:highlight w:val="lightGray"/>
          </w:rPr>
          <w:id w:val="-13929145"/>
          <w:placeholder>
            <w:docPart w:val="16DD09B4424043D99A1C9D5D650C8E45"/>
          </w:placeholder>
          <w:showingPlcHdr/>
          <w:text/>
        </w:sdtPr>
        <w:sdtContent>
          <w:r w:rsidRPr="00861FA7">
            <w:rPr>
              <w:rStyle w:val="Tekstvantijdelijkeaanduiding"/>
              <w:rFonts w:cstheme="minorHAnsi"/>
              <w:highlight w:val="lightGray"/>
            </w:rPr>
            <w:t>Klik of tik om tekst in te voeren.</w:t>
          </w:r>
        </w:sdtContent>
      </w:sdt>
    </w:p>
    <w:p w14:paraId="3BF6FD90" w14:textId="4B2D80D7" w:rsidR="00B12257" w:rsidRPr="00861FA7" w:rsidRDefault="00B12257" w:rsidP="00B12257">
      <w:pPr>
        <w:pStyle w:val="Lijstalinea"/>
        <w:numPr>
          <w:ilvl w:val="0"/>
          <w:numId w:val="23"/>
        </w:numPr>
        <w:spacing w:line="270" w:lineRule="atLeast"/>
        <w:rPr>
          <w:rFonts w:cstheme="minorHAnsi"/>
        </w:rPr>
      </w:pPr>
      <w:r>
        <w:rPr>
          <w:rFonts w:cstheme="minorHAnsi"/>
        </w:rPr>
        <w:t>Dossiernummer volgens dossieropvolging</w:t>
      </w:r>
      <w:r w:rsidRPr="00861FA7">
        <w:rPr>
          <w:rFonts w:cstheme="minorHAnsi"/>
        </w:rPr>
        <w:t xml:space="preserve">: </w:t>
      </w:r>
      <w:sdt>
        <w:sdtPr>
          <w:rPr>
            <w:highlight w:val="lightGray"/>
          </w:rPr>
          <w:id w:val="1912813401"/>
          <w:placeholder>
            <w:docPart w:val="A7F319DC889648AFA56914D0F400D8D6"/>
          </w:placeholder>
          <w:showingPlcHdr/>
          <w:text/>
        </w:sdtPr>
        <w:sdtContent>
          <w:r w:rsidRPr="00861FA7">
            <w:rPr>
              <w:rStyle w:val="Tekstvantijdelijkeaanduiding"/>
              <w:rFonts w:cstheme="minorHAnsi"/>
              <w:highlight w:val="lightGray"/>
            </w:rPr>
            <w:t>Klik of tik om tekst in te voeren.</w:t>
          </w:r>
        </w:sdtContent>
      </w:sdt>
    </w:p>
    <w:p w14:paraId="0D6A5E0C" w14:textId="6B8488E4" w:rsidR="00B12257" w:rsidRPr="00861FA7" w:rsidRDefault="00B12257" w:rsidP="00B12257">
      <w:pPr>
        <w:pStyle w:val="Lijstalinea"/>
        <w:numPr>
          <w:ilvl w:val="0"/>
          <w:numId w:val="23"/>
        </w:numPr>
        <w:spacing w:line="270" w:lineRule="atLeast"/>
        <w:rPr>
          <w:rFonts w:cstheme="minorHAnsi"/>
        </w:rPr>
      </w:pPr>
      <w:r>
        <w:rPr>
          <w:rFonts w:cstheme="minorHAnsi"/>
        </w:rPr>
        <w:t>Gemeente</w:t>
      </w:r>
      <w:r w:rsidRPr="00861FA7">
        <w:rPr>
          <w:rFonts w:cstheme="minorHAnsi"/>
        </w:rPr>
        <w:t xml:space="preserve">: </w:t>
      </w:r>
      <w:sdt>
        <w:sdtPr>
          <w:rPr>
            <w:highlight w:val="lightGray"/>
          </w:rPr>
          <w:id w:val="-1277161910"/>
          <w:placeholder>
            <w:docPart w:val="9882B831DFA84D5CBCA69F15BFFDF3D6"/>
          </w:placeholder>
          <w:showingPlcHdr/>
          <w:text/>
        </w:sdtPr>
        <w:sdtContent>
          <w:r w:rsidRPr="00861FA7">
            <w:rPr>
              <w:rStyle w:val="Tekstvantijdelijkeaanduiding"/>
              <w:rFonts w:cstheme="minorHAnsi"/>
              <w:highlight w:val="lightGray"/>
            </w:rPr>
            <w:t>Klik of tik om tekst in te voeren.</w:t>
          </w:r>
        </w:sdtContent>
      </w:sdt>
    </w:p>
    <w:p w14:paraId="44A6B8F1" w14:textId="309DC977" w:rsidR="00B12257" w:rsidRPr="00861FA7" w:rsidRDefault="00B12257" w:rsidP="00B12257">
      <w:pPr>
        <w:pStyle w:val="Lijstalinea"/>
        <w:numPr>
          <w:ilvl w:val="0"/>
          <w:numId w:val="23"/>
        </w:numPr>
        <w:spacing w:line="270" w:lineRule="atLeast"/>
        <w:rPr>
          <w:rFonts w:cstheme="minorHAnsi"/>
        </w:rPr>
      </w:pPr>
      <w:r>
        <w:rPr>
          <w:rFonts w:cstheme="minorHAnsi"/>
        </w:rPr>
        <w:t>Straat</w:t>
      </w:r>
      <w:r w:rsidRPr="00861FA7">
        <w:rPr>
          <w:rFonts w:cstheme="minorHAnsi"/>
        </w:rPr>
        <w:t xml:space="preserve">: </w:t>
      </w:r>
      <w:sdt>
        <w:sdtPr>
          <w:rPr>
            <w:highlight w:val="lightGray"/>
          </w:rPr>
          <w:id w:val="1793317310"/>
          <w:placeholder>
            <w:docPart w:val="714B18453B9C4B69BDEA3CC4CF37B3DE"/>
          </w:placeholder>
          <w:showingPlcHdr/>
          <w:text/>
        </w:sdtPr>
        <w:sdtContent>
          <w:r w:rsidRPr="00861FA7">
            <w:rPr>
              <w:rStyle w:val="Tekstvantijdelijkeaanduiding"/>
              <w:rFonts w:cstheme="minorHAnsi"/>
              <w:highlight w:val="lightGray"/>
            </w:rPr>
            <w:t>Klik of tik om tekst in te voeren.</w:t>
          </w:r>
        </w:sdtContent>
      </w:sdt>
    </w:p>
    <w:p w14:paraId="4B11D370" w14:textId="644FBD61" w:rsidR="00B12257" w:rsidRPr="00861FA7" w:rsidRDefault="00B12257" w:rsidP="00B12257">
      <w:pPr>
        <w:pStyle w:val="Lijstalinea"/>
        <w:numPr>
          <w:ilvl w:val="0"/>
          <w:numId w:val="23"/>
        </w:numPr>
        <w:spacing w:line="270" w:lineRule="atLeast"/>
        <w:rPr>
          <w:rFonts w:cstheme="minorHAnsi"/>
        </w:rPr>
      </w:pPr>
      <w:r>
        <w:rPr>
          <w:rFonts w:cstheme="minorHAnsi"/>
        </w:rPr>
        <w:t>Aantal sociale huurwoningen</w:t>
      </w:r>
      <w:r w:rsidRPr="00861FA7">
        <w:rPr>
          <w:rFonts w:cstheme="minorHAnsi"/>
        </w:rPr>
        <w:t xml:space="preserve">: </w:t>
      </w:r>
      <w:sdt>
        <w:sdtPr>
          <w:rPr>
            <w:highlight w:val="lightGray"/>
          </w:rPr>
          <w:id w:val="-1290209159"/>
          <w:placeholder>
            <w:docPart w:val="C12458178E4F46859AA0F854AFA03F36"/>
          </w:placeholder>
          <w:showingPlcHdr/>
          <w:text/>
        </w:sdtPr>
        <w:sdtContent>
          <w:r w:rsidRPr="00861FA7">
            <w:rPr>
              <w:rStyle w:val="Tekstvantijdelijkeaanduiding"/>
              <w:rFonts w:cstheme="minorHAnsi"/>
              <w:highlight w:val="lightGray"/>
            </w:rPr>
            <w:t>Klik of tik om tekst in te voeren.</w:t>
          </w:r>
        </w:sdtContent>
      </w:sdt>
    </w:p>
    <w:p w14:paraId="05E93A05" w14:textId="174334D6" w:rsidR="00B12257" w:rsidRPr="00861FA7" w:rsidRDefault="00B12257" w:rsidP="00B12257">
      <w:pPr>
        <w:pStyle w:val="Lijstalinea"/>
        <w:numPr>
          <w:ilvl w:val="0"/>
          <w:numId w:val="23"/>
        </w:numPr>
        <w:spacing w:line="270" w:lineRule="atLeast"/>
        <w:rPr>
          <w:rFonts w:cstheme="minorHAnsi"/>
        </w:rPr>
      </w:pPr>
      <w:r>
        <w:rPr>
          <w:rFonts w:cstheme="minorHAnsi"/>
        </w:rPr>
        <w:t>Aantal sociale koopwoningen</w:t>
      </w:r>
      <w:r w:rsidRPr="00861FA7">
        <w:rPr>
          <w:rFonts w:cstheme="minorHAnsi"/>
        </w:rPr>
        <w:t xml:space="preserve">: </w:t>
      </w:r>
      <w:sdt>
        <w:sdtPr>
          <w:rPr>
            <w:highlight w:val="lightGray"/>
          </w:rPr>
          <w:id w:val="-1256894668"/>
          <w:placeholder>
            <w:docPart w:val="9F023D5E4B7A46838CF7D9CBD28518F2"/>
          </w:placeholder>
          <w:showingPlcHdr/>
          <w:text/>
        </w:sdtPr>
        <w:sdtContent>
          <w:r w:rsidRPr="00861FA7">
            <w:rPr>
              <w:rStyle w:val="Tekstvantijdelijkeaanduiding"/>
              <w:rFonts w:cstheme="minorHAnsi"/>
              <w:highlight w:val="lightGray"/>
            </w:rPr>
            <w:t>Klik of tik om tekst in te voeren.</w:t>
          </w:r>
        </w:sdtContent>
      </w:sdt>
    </w:p>
    <w:p w14:paraId="0EE05FEC" w14:textId="095AB2B0" w:rsidR="00B12257" w:rsidRPr="009F0367" w:rsidRDefault="00B12257" w:rsidP="00B12257">
      <w:pPr>
        <w:pStyle w:val="Lijstalinea"/>
        <w:numPr>
          <w:ilvl w:val="0"/>
          <w:numId w:val="23"/>
        </w:numPr>
        <w:spacing w:line="270" w:lineRule="atLeast"/>
        <w:rPr>
          <w:rFonts w:cstheme="minorHAnsi"/>
        </w:rPr>
      </w:pPr>
      <w:r>
        <w:rPr>
          <w:rFonts w:cstheme="minorHAnsi"/>
        </w:rPr>
        <w:t>Andere belangrijke gegevens over het project</w:t>
      </w:r>
      <w:r w:rsidRPr="00861FA7">
        <w:rPr>
          <w:rFonts w:cstheme="minorHAnsi"/>
        </w:rPr>
        <w:t xml:space="preserve">: </w:t>
      </w:r>
      <w:sdt>
        <w:sdtPr>
          <w:rPr>
            <w:highlight w:val="lightGray"/>
          </w:rPr>
          <w:id w:val="-1038586010"/>
          <w:placeholder>
            <w:docPart w:val="AE4A5036274C4C488423BAAB73255F1A"/>
          </w:placeholder>
          <w:showingPlcHdr/>
          <w:text/>
        </w:sdtPr>
        <w:sdtContent>
          <w:r w:rsidRPr="00861FA7">
            <w:rPr>
              <w:rStyle w:val="Tekstvantijdelijkeaanduiding"/>
              <w:rFonts w:cstheme="minorHAnsi"/>
              <w:highlight w:val="lightGray"/>
            </w:rPr>
            <w:t>Klik of tik om tekst in te voeren.</w:t>
          </w:r>
        </w:sdtContent>
      </w:sdt>
    </w:p>
    <w:p w14:paraId="5E1B186B" w14:textId="594BD06D" w:rsidR="0027139E" w:rsidRPr="001904E9" w:rsidRDefault="00B12257" w:rsidP="001904E9">
      <w:pPr>
        <w:pStyle w:val="Kop2"/>
        <w:numPr>
          <w:ilvl w:val="0"/>
          <w:numId w:val="0"/>
        </w:numPr>
        <w:ind w:left="1134" w:hanging="1134"/>
        <w:rPr>
          <w:rFonts w:asciiTheme="minorHAnsi" w:hAnsiTheme="minorHAnsi" w:cstheme="minorHAnsi"/>
          <w:sz w:val="32"/>
          <w:szCs w:val="32"/>
        </w:rPr>
      </w:pPr>
      <w:bookmarkStart w:id="48" w:name="_Toc105751402"/>
      <w:r>
        <w:rPr>
          <w:rFonts w:asciiTheme="minorHAnsi" w:hAnsiTheme="minorHAnsi" w:cstheme="minorHAnsi"/>
          <w:sz w:val="32"/>
          <w:szCs w:val="32"/>
        </w:rPr>
        <w:t xml:space="preserve">2. </w:t>
      </w:r>
      <w:r w:rsidR="0027139E" w:rsidRPr="001904E9">
        <w:rPr>
          <w:rFonts w:asciiTheme="minorHAnsi" w:hAnsiTheme="minorHAnsi" w:cstheme="minorHAnsi"/>
          <w:sz w:val="32"/>
          <w:szCs w:val="32"/>
        </w:rPr>
        <w:t>GEGEVENS INSCHRIJVER EN ARCHITECT</w:t>
      </w:r>
      <w:bookmarkEnd w:id="48"/>
    </w:p>
    <w:p w14:paraId="5084AF04" w14:textId="422126C8" w:rsidR="0027139E" w:rsidRPr="001904E9" w:rsidRDefault="0027139E" w:rsidP="001904E9">
      <w:pPr>
        <w:pStyle w:val="Kop3"/>
        <w:numPr>
          <w:ilvl w:val="1"/>
          <w:numId w:val="24"/>
        </w:numPr>
        <w:rPr>
          <w:rFonts w:asciiTheme="minorHAnsi" w:hAnsiTheme="minorHAnsi" w:cstheme="minorHAnsi"/>
        </w:rPr>
      </w:pPr>
      <w:bookmarkStart w:id="49" w:name="_Toc105751403"/>
      <w:r w:rsidRPr="001904E9">
        <w:rPr>
          <w:rFonts w:asciiTheme="minorHAnsi" w:hAnsiTheme="minorHAnsi" w:cstheme="minorHAnsi"/>
        </w:rPr>
        <w:t>I</w:t>
      </w:r>
      <w:r w:rsidR="001904E9" w:rsidRPr="001904E9">
        <w:rPr>
          <w:rFonts w:asciiTheme="minorHAnsi" w:hAnsiTheme="minorHAnsi" w:cstheme="minorHAnsi"/>
        </w:rPr>
        <w:t>NSCHRIJVER/ONDERNEMER</w:t>
      </w:r>
      <w:bookmarkEnd w:id="49"/>
    </w:p>
    <w:p w14:paraId="0D3B06BF" w14:textId="77777777" w:rsidR="0027139E" w:rsidRPr="00861FA7" w:rsidRDefault="0027139E" w:rsidP="0027139E">
      <w:pPr>
        <w:pStyle w:val="Lijstalinea"/>
        <w:numPr>
          <w:ilvl w:val="0"/>
          <w:numId w:val="23"/>
        </w:numPr>
        <w:spacing w:line="270" w:lineRule="atLeast"/>
        <w:rPr>
          <w:rFonts w:cstheme="minorHAnsi"/>
        </w:rPr>
      </w:pPr>
      <w:bookmarkStart w:id="50" w:name="_Hlk101428957"/>
      <w:r w:rsidRPr="00861FA7">
        <w:rPr>
          <w:rFonts w:cstheme="minorHAnsi"/>
        </w:rPr>
        <w:t xml:space="preserve">Naam en rechtsvorm bedrijf: </w:t>
      </w:r>
      <w:sdt>
        <w:sdtPr>
          <w:rPr>
            <w:highlight w:val="lightGray"/>
          </w:rPr>
          <w:id w:val="447281557"/>
          <w:placeholder>
            <w:docPart w:val="21AC7334F9D241BC82E71E36A08AD474"/>
          </w:placeholder>
          <w:showingPlcHdr/>
          <w:text/>
        </w:sdtPr>
        <w:sdtContent>
          <w:r w:rsidRPr="00861FA7">
            <w:rPr>
              <w:rStyle w:val="Tekstvantijdelijkeaanduiding"/>
              <w:rFonts w:cstheme="minorHAnsi"/>
              <w:highlight w:val="lightGray"/>
            </w:rPr>
            <w:t>Klik of tik om tekst in te voeren.</w:t>
          </w:r>
        </w:sdtContent>
      </w:sdt>
    </w:p>
    <w:p w14:paraId="2C7E7C25" w14:textId="77777777" w:rsidR="0027139E" w:rsidRPr="00861FA7" w:rsidRDefault="0027139E" w:rsidP="0027139E">
      <w:pPr>
        <w:pStyle w:val="Lijstalinea"/>
        <w:numPr>
          <w:ilvl w:val="0"/>
          <w:numId w:val="23"/>
        </w:numPr>
        <w:spacing w:line="270" w:lineRule="atLeast"/>
        <w:rPr>
          <w:rFonts w:cstheme="minorHAnsi"/>
        </w:rPr>
      </w:pPr>
      <w:r w:rsidRPr="00861FA7">
        <w:rPr>
          <w:rFonts w:cstheme="minorHAnsi"/>
        </w:rPr>
        <w:t xml:space="preserve">Adres maatschappelijke zetel: </w:t>
      </w:r>
      <w:sdt>
        <w:sdtPr>
          <w:rPr>
            <w:highlight w:val="lightGray"/>
          </w:rPr>
          <w:id w:val="992983649"/>
          <w:placeholder>
            <w:docPart w:val="921B4735B7A549FFB276FBAB3801E6FB"/>
          </w:placeholder>
          <w:showingPlcHdr/>
          <w:text/>
        </w:sdtPr>
        <w:sdtContent>
          <w:r w:rsidRPr="00861FA7">
            <w:rPr>
              <w:rStyle w:val="Tekstvantijdelijkeaanduiding"/>
              <w:rFonts w:cstheme="minorHAnsi"/>
              <w:highlight w:val="lightGray"/>
            </w:rPr>
            <w:t>Klik of tik om tekst in te voeren.</w:t>
          </w:r>
        </w:sdtContent>
      </w:sdt>
    </w:p>
    <w:p w14:paraId="0B6D581C" w14:textId="77777777" w:rsidR="0027139E" w:rsidRPr="00861FA7" w:rsidRDefault="0027139E" w:rsidP="0027139E">
      <w:pPr>
        <w:pStyle w:val="Lijstalinea"/>
        <w:numPr>
          <w:ilvl w:val="0"/>
          <w:numId w:val="23"/>
        </w:numPr>
        <w:spacing w:line="270" w:lineRule="atLeast"/>
        <w:rPr>
          <w:rFonts w:cstheme="minorHAnsi"/>
        </w:rPr>
      </w:pPr>
      <w:r w:rsidRPr="00861FA7">
        <w:rPr>
          <w:rFonts w:cstheme="minorHAnsi"/>
        </w:rPr>
        <w:t xml:space="preserve">Ondernemingsnummer: </w:t>
      </w:r>
      <w:sdt>
        <w:sdtPr>
          <w:rPr>
            <w:highlight w:val="lightGray"/>
          </w:rPr>
          <w:id w:val="-2002566534"/>
          <w:placeholder>
            <w:docPart w:val="AAC59F5DF92E4C0BAE6E4DA395925FC2"/>
          </w:placeholder>
          <w:showingPlcHdr/>
          <w:text/>
        </w:sdtPr>
        <w:sdtContent>
          <w:r w:rsidRPr="00861FA7">
            <w:rPr>
              <w:rStyle w:val="Tekstvantijdelijkeaanduiding"/>
              <w:rFonts w:cstheme="minorHAnsi"/>
              <w:highlight w:val="lightGray"/>
            </w:rPr>
            <w:t>Klik of tik om tekst in te voeren.</w:t>
          </w:r>
        </w:sdtContent>
      </w:sdt>
    </w:p>
    <w:p w14:paraId="7CD9D447" w14:textId="77777777" w:rsidR="0027139E" w:rsidRPr="00861FA7" w:rsidRDefault="0027139E" w:rsidP="0027139E">
      <w:pPr>
        <w:pStyle w:val="Lijstalinea"/>
        <w:numPr>
          <w:ilvl w:val="0"/>
          <w:numId w:val="23"/>
        </w:numPr>
        <w:spacing w:line="270" w:lineRule="atLeast"/>
        <w:rPr>
          <w:rFonts w:cstheme="minorHAnsi"/>
        </w:rPr>
      </w:pPr>
      <w:r w:rsidRPr="00861FA7">
        <w:rPr>
          <w:rFonts w:cstheme="minorHAnsi"/>
        </w:rPr>
        <w:t xml:space="preserve">Naam vertegenwoordiger van de inschrijver: </w:t>
      </w:r>
      <w:sdt>
        <w:sdtPr>
          <w:rPr>
            <w:highlight w:val="lightGray"/>
          </w:rPr>
          <w:id w:val="-1757043731"/>
          <w:placeholder>
            <w:docPart w:val="C84AF61B4586488F9B1DA9A111F0E566"/>
          </w:placeholder>
          <w:showingPlcHdr/>
          <w:text/>
        </w:sdtPr>
        <w:sdtContent>
          <w:r w:rsidRPr="00861FA7">
            <w:rPr>
              <w:rStyle w:val="Tekstvantijdelijkeaanduiding"/>
              <w:rFonts w:cstheme="minorHAnsi"/>
              <w:highlight w:val="lightGray"/>
            </w:rPr>
            <w:t>Klik of tik om tekst in te voeren.</w:t>
          </w:r>
        </w:sdtContent>
      </w:sdt>
    </w:p>
    <w:p w14:paraId="4BB1AB24" w14:textId="77777777" w:rsidR="0027139E" w:rsidRPr="00861FA7" w:rsidRDefault="0027139E" w:rsidP="0027139E">
      <w:pPr>
        <w:pStyle w:val="Lijstalinea"/>
        <w:numPr>
          <w:ilvl w:val="0"/>
          <w:numId w:val="23"/>
        </w:numPr>
        <w:spacing w:line="270" w:lineRule="atLeast"/>
        <w:rPr>
          <w:rFonts w:cstheme="minorHAnsi"/>
        </w:rPr>
      </w:pPr>
      <w:r w:rsidRPr="00861FA7">
        <w:rPr>
          <w:rFonts w:cstheme="minorHAnsi"/>
        </w:rPr>
        <w:t xml:space="preserve">Functie vertegenwoordiger van de inschrijver: </w:t>
      </w:r>
      <w:sdt>
        <w:sdtPr>
          <w:rPr>
            <w:highlight w:val="lightGray"/>
          </w:rPr>
          <w:id w:val="460934972"/>
          <w:placeholder>
            <w:docPart w:val="1CCF418778BB4595854C718C1B7975AB"/>
          </w:placeholder>
          <w:showingPlcHdr/>
          <w:text/>
        </w:sdtPr>
        <w:sdtContent>
          <w:r w:rsidRPr="00861FA7">
            <w:rPr>
              <w:rStyle w:val="Tekstvantijdelijkeaanduiding"/>
              <w:rFonts w:cstheme="minorHAnsi"/>
              <w:highlight w:val="lightGray"/>
            </w:rPr>
            <w:t>Klik of tik om tekst in te voeren.</w:t>
          </w:r>
        </w:sdtContent>
      </w:sdt>
    </w:p>
    <w:p w14:paraId="79FF6DF3" w14:textId="77777777" w:rsidR="0027139E" w:rsidRPr="00861FA7" w:rsidRDefault="0027139E" w:rsidP="0027139E">
      <w:pPr>
        <w:pStyle w:val="Lijstalinea"/>
        <w:numPr>
          <w:ilvl w:val="0"/>
          <w:numId w:val="23"/>
        </w:numPr>
        <w:spacing w:line="270" w:lineRule="atLeast"/>
        <w:rPr>
          <w:rFonts w:cstheme="minorHAnsi"/>
        </w:rPr>
      </w:pPr>
      <w:r w:rsidRPr="00861FA7">
        <w:rPr>
          <w:rFonts w:cstheme="minorHAnsi"/>
        </w:rPr>
        <w:t xml:space="preserve">E-mailadres: </w:t>
      </w:r>
      <w:sdt>
        <w:sdtPr>
          <w:rPr>
            <w:highlight w:val="lightGray"/>
          </w:rPr>
          <w:id w:val="188260930"/>
          <w:placeholder>
            <w:docPart w:val="04DD24177E534A9591FFD7CEED60CAA3"/>
          </w:placeholder>
          <w:showingPlcHdr/>
          <w:text/>
        </w:sdtPr>
        <w:sdtContent>
          <w:r w:rsidRPr="00861FA7">
            <w:rPr>
              <w:rStyle w:val="Tekstvantijdelijkeaanduiding"/>
              <w:rFonts w:cstheme="minorHAnsi"/>
              <w:highlight w:val="lightGray"/>
            </w:rPr>
            <w:t>Klik of tik om tekst in te voeren.</w:t>
          </w:r>
        </w:sdtContent>
      </w:sdt>
    </w:p>
    <w:p w14:paraId="5729F65E" w14:textId="77777777" w:rsidR="0027139E" w:rsidRPr="00861FA7" w:rsidRDefault="0027139E" w:rsidP="0027139E">
      <w:pPr>
        <w:pStyle w:val="Lijstalinea"/>
        <w:numPr>
          <w:ilvl w:val="0"/>
          <w:numId w:val="23"/>
        </w:numPr>
        <w:spacing w:line="270" w:lineRule="atLeast"/>
        <w:rPr>
          <w:rFonts w:cstheme="minorHAnsi"/>
        </w:rPr>
      </w:pPr>
      <w:r w:rsidRPr="00861FA7">
        <w:rPr>
          <w:rFonts w:cstheme="minorHAnsi"/>
        </w:rPr>
        <w:t xml:space="preserve">Telefoonnummer: </w:t>
      </w:r>
      <w:sdt>
        <w:sdtPr>
          <w:rPr>
            <w:highlight w:val="lightGray"/>
          </w:rPr>
          <w:id w:val="620414934"/>
          <w:placeholder>
            <w:docPart w:val="44B1BF7434DD465787105C2D3412A825"/>
          </w:placeholder>
          <w:showingPlcHdr/>
          <w:text/>
        </w:sdtPr>
        <w:sdtContent>
          <w:r w:rsidRPr="00861FA7">
            <w:rPr>
              <w:rStyle w:val="Tekstvantijdelijkeaanduiding"/>
              <w:rFonts w:cstheme="minorHAnsi"/>
              <w:highlight w:val="lightGray"/>
            </w:rPr>
            <w:t>Klik of tik om tekst in te voeren.</w:t>
          </w:r>
        </w:sdtContent>
      </w:sdt>
    </w:p>
    <w:p w14:paraId="7FDD4DFC" w14:textId="51F4A88C" w:rsidR="0027139E" w:rsidRPr="001904E9" w:rsidRDefault="001904E9" w:rsidP="001904E9">
      <w:pPr>
        <w:pStyle w:val="Kop3"/>
        <w:numPr>
          <w:ilvl w:val="1"/>
          <w:numId w:val="24"/>
        </w:numPr>
        <w:rPr>
          <w:rFonts w:asciiTheme="minorHAnsi" w:hAnsiTheme="minorHAnsi" w:cstheme="minorHAnsi"/>
        </w:rPr>
      </w:pPr>
      <w:bookmarkStart w:id="51" w:name="_Toc105751404"/>
      <w:bookmarkEnd w:id="50"/>
      <w:r>
        <w:rPr>
          <w:rFonts w:asciiTheme="minorHAnsi" w:hAnsiTheme="minorHAnsi" w:cstheme="minorHAnsi"/>
        </w:rPr>
        <w:t>ARCHITECT</w:t>
      </w:r>
      <w:bookmarkEnd w:id="51"/>
    </w:p>
    <w:p w14:paraId="6805B494" w14:textId="77777777" w:rsidR="0027139E" w:rsidRPr="00861FA7" w:rsidRDefault="0027139E" w:rsidP="0027139E">
      <w:pPr>
        <w:pStyle w:val="Lijstalinea"/>
        <w:numPr>
          <w:ilvl w:val="0"/>
          <w:numId w:val="22"/>
        </w:numPr>
        <w:spacing w:line="270" w:lineRule="atLeast"/>
        <w:rPr>
          <w:rFonts w:cstheme="minorHAnsi"/>
        </w:rPr>
      </w:pPr>
      <w:r w:rsidRPr="00861FA7">
        <w:rPr>
          <w:rFonts w:cstheme="minorHAnsi"/>
        </w:rPr>
        <w:t xml:space="preserve">Naam architectenbureau: </w:t>
      </w:r>
      <w:sdt>
        <w:sdtPr>
          <w:rPr>
            <w:highlight w:val="lightGray"/>
          </w:rPr>
          <w:id w:val="-212502087"/>
          <w:placeholder>
            <w:docPart w:val="9662AEDC017D45F5B918B17527287791"/>
          </w:placeholder>
          <w:showingPlcHdr/>
          <w:text/>
        </w:sdtPr>
        <w:sdtContent>
          <w:r w:rsidRPr="00861FA7">
            <w:rPr>
              <w:rStyle w:val="Tekstvantijdelijkeaanduiding"/>
              <w:rFonts w:cstheme="minorHAnsi"/>
              <w:highlight w:val="lightGray"/>
            </w:rPr>
            <w:t>Klik of tik om tekst in te voeren.</w:t>
          </w:r>
        </w:sdtContent>
      </w:sdt>
    </w:p>
    <w:p w14:paraId="3DED91AB" w14:textId="77777777" w:rsidR="0027139E" w:rsidRPr="00861FA7" w:rsidRDefault="0027139E" w:rsidP="0027139E">
      <w:pPr>
        <w:pStyle w:val="Lijstalinea"/>
        <w:numPr>
          <w:ilvl w:val="0"/>
          <w:numId w:val="22"/>
        </w:numPr>
        <w:spacing w:line="270" w:lineRule="atLeast"/>
        <w:rPr>
          <w:rFonts w:cstheme="minorHAnsi"/>
        </w:rPr>
      </w:pPr>
      <w:r w:rsidRPr="00861FA7">
        <w:rPr>
          <w:rFonts w:cstheme="minorHAnsi"/>
        </w:rPr>
        <w:t xml:space="preserve">Adres architectenbureau: </w:t>
      </w:r>
      <w:sdt>
        <w:sdtPr>
          <w:rPr>
            <w:highlight w:val="lightGray"/>
          </w:rPr>
          <w:id w:val="347141918"/>
          <w:placeholder>
            <w:docPart w:val="4BE959DA59244B669C0C256F372C1CD0"/>
          </w:placeholder>
          <w:showingPlcHdr/>
          <w:text/>
        </w:sdtPr>
        <w:sdtContent>
          <w:r w:rsidRPr="00861FA7">
            <w:rPr>
              <w:rStyle w:val="Tekstvantijdelijkeaanduiding"/>
              <w:rFonts w:cstheme="minorHAnsi"/>
              <w:highlight w:val="lightGray"/>
            </w:rPr>
            <w:t>Klik of tik om tekst in te voeren.</w:t>
          </w:r>
        </w:sdtContent>
      </w:sdt>
    </w:p>
    <w:p w14:paraId="5DFA2948" w14:textId="77777777" w:rsidR="0027139E" w:rsidRPr="00861FA7" w:rsidRDefault="0027139E" w:rsidP="0027139E">
      <w:pPr>
        <w:pStyle w:val="Lijstalinea"/>
        <w:numPr>
          <w:ilvl w:val="0"/>
          <w:numId w:val="22"/>
        </w:numPr>
        <w:spacing w:line="270" w:lineRule="atLeast"/>
        <w:rPr>
          <w:rFonts w:cstheme="minorHAnsi"/>
        </w:rPr>
      </w:pPr>
      <w:r w:rsidRPr="00861FA7">
        <w:rPr>
          <w:rFonts w:cstheme="minorHAnsi"/>
        </w:rPr>
        <w:t xml:space="preserve">Naam verantwoordelijke architect: </w:t>
      </w:r>
      <w:sdt>
        <w:sdtPr>
          <w:rPr>
            <w:highlight w:val="lightGray"/>
          </w:rPr>
          <w:id w:val="-1794592670"/>
          <w:placeholder>
            <w:docPart w:val="0B3FFF54075C4863AB5EDE85D27A0288"/>
          </w:placeholder>
          <w:showingPlcHdr/>
          <w:text/>
        </w:sdtPr>
        <w:sdtContent>
          <w:r w:rsidRPr="00861FA7">
            <w:rPr>
              <w:rStyle w:val="Tekstvantijdelijkeaanduiding"/>
              <w:rFonts w:cstheme="minorHAnsi"/>
              <w:highlight w:val="lightGray"/>
            </w:rPr>
            <w:t>Klik of tik om tekst in te voeren.</w:t>
          </w:r>
        </w:sdtContent>
      </w:sdt>
    </w:p>
    <w:p w14:paraId="610E9907" w14:textId="77777777" w:rsidR="0027139E" w:rsidRPr="00861FA7" w:rsidRDefault="0027139E" w:rsidP="0027139E">
      <w:pPr>
        <w:pStyle w:val="Lijstalinea"/>
        <w:numPr>
          <w:ilvl w:val="0"/>
          <w:numId w:val="22"/>
        </w:numPr>
        <w:spacing w:line="270" w:lineRule="atLeast"/>
        <w:rPr>
          <w:rFonts w:cstheme="minorHAnsi"/>
        </w:rPr>
      </w:pPr>
      <w:r w:rsidRPr="00861FA7">
        <w:rPr>
          <w:rFonts w:cstheme="minorHAnsi"/>
        </w:rPr>
        <w:t xml:space="preserve">E-mailadres: </w:t>
      </w:r>
      <w:sdt>
        <w:sdtPr>
          <w:rPr>
            <w:highlight w:val="lightGray"/>
          </w:rPr>
          <w:id w:val="-1162925324"/>
          <w:placeholder>
            <w:docPart w:val="4DA0200F279D4D1C93F9D6086D535587"/>
          </w:placeholder>
          <w:showingPlcHdr/>
          <w:text/>
        </w:sdtPr>
        <w:sdtContent>
          <w:r w:rsidRPr="00861FA7">
            <w:rPr>
              <w:rStyle w:val="Tekstvantijdelijkeaanduiding"/>
              <w:rFonts w:cstheme="minorHAnsi"/>
              <w:highlight w:val="lightGray"/>
            </w:rPr>
            <w:t>Klik of tik om tekst in te voeren.</w:t>
          </w:r>
        </w:sdtContent>
      </w:sdt>
    </w:p>
    <w:p w14:paraId="081194A3" w14:textId="77777777" w:rsidR="0027139E" w:rsidRPr="00861FA7" w:rsidRDefault="0027139E" w:rsidP="0027139E">
      <w:pPr>
        <w:pStyle w:val="Lijstalinea"/>
        <w:numPr>
          <w:ilvl w:val="0"/>
          <w:numId w:val="22"/>
        </w:numPr>
        <w:spacing w:line="270" w:lineRule="atLeast"/>
        <w:rPr>
          <w:rFonts w:cstheme="minorHAnsi"/>
        </w:rPr>
      </w:pPr>
      <w:r w:rsidRPr="00861FA7">
        <w:rPr>
          <w:rFonts w:cstheme="minorHAnsi"/>
        </w:rPr>
        <w:t xml:space="preserve">Telefoonnummer: </w:t>
      </w:r>
      <w:sdt>
        <w:sdtPr>
          <w:rPr>
            <w:highlight w:val="lightGray"/>
          </w:rPr>
          <w:id w:val="536479353"/>
          <w:placeholder>
            <w:docPart w:val="9707C743B4DC476095891C35938DB0F7"/>
          </w:placeholder>
          <w:showingPlcHdr/>
          <w:text/>
        </w:sdtPr>
        <w:sdtContent>
          <w:r w:rsidRPr="00861FA7">
            <w:rPr>
              <w:rStyle w:val="Tekstvantijdelijkeaanduiding"/>
              <w:rFonts w:cstheme="minorHAnsi"/>
              <w:highlight w:val="lightGray"/>
            </w:rPr>
            <w:t>Klik of tik om tekst in te voeren.</w:t>
          </w:r>
        </w:sdtContent>
      </w:sdt>
    </w:p>
    <w:p w14:paraId="257FE4B1" w14:textId="4D12CD4D" w:rsidR="0027139E" w:rsidRPr="00B12257" w:rsidRDefault="00B12257" w:rsidP="00B12257">
      <w:pPr>
        <w:pStyle w:val="Kop2"/>
        <w:numPr>
          <w:ilvl w:val="0"/>
          <w:numId w:val="0"/>
        </w:numPr>
        <w:ind w:left="1134" w:hanging="1134"/>
        <w:rPr>
          <w:rFonts w:asciiTheme="minorHAnsi" w:hAnsiTheme="minorHAnsi" w:cstheme="minorHAnsi"/>
          <w:bCs/>
          <w:sz w:val="32"/>
          <w:szCs w:val="32"/>
        </w:rPr>
      </w:pPr>
      <w:bookmarkStart w:id="52" w:name="_Toc105751405"/>
      <w:r w:rsidRPr="00B12257">
        <w:rPr>
          <w:rFonts w:asciiTheme="minorHAnsi" w:hAnsiTheme="minorHAnsi" w:cstheme="minorHAnsi"/>
          <w:sz w:val="32"/>
          <w:szCs w:val="32"/>
        </w:rPr>
        <w:t xml:space="preserve">2. </w:t>
      </w:r>
      <w:r w:rsidR="0027139E" w:rsidRPr="00B12257">
        <w:rPr>
          <w:rFonts w:asciiTheme="minorHAnsi" w:hAnsiTheme="minorHAnsi" w:cstheme="minorHAnsi"/>
          <w:sz w:val="32"/>
          <w:szCs w:val="32"/>
        </w:rPr>
        <w:t>P</w:t>
      </w:r>
      <w:r w:rsidRPr="00B12257">
        <w:rPr>
          <w:rFonts w:asciiTheme="minorHAnsi" w:hAnsiTheme="minorHAnsi" w:cstheme="minorHAnsi"/>
          <w:sz w:val="32"/>
          <w:szCs w:val="32"/>
        </w:rPr>
        <w:t>RIJ</w:t>
      </w:r>
      <w:r w:rsidR="00537540">
        <w:rPr>
          <w:rFonts w:asciiTheme="minorHAnsi" w:hAnsiTheme="minorHAnsi" w:cstheme="minorHAnsi"/>
          <w:sz w:val="32"/>
          <w:szCs w:val="32"/>
        </w:rPr>
        <w:t>S</w:t>
      </w:r>
      <w:bookmarkEnd w:id="52"/>
    </w:p>
    <w:p w14:paraId="36752BF9" w14:textId="568E6422" w:rsidR="0027139E" w:rsidRPr="00537540" w:rsidRDefault="00537540" w:rsidP="00B12257">
      <w:pPr>
        <w:pStyle w:val="Kop3"/>
        <w:numPr>
          <w:ilvl w:val="1"/>
          <w:numId w:val="26"/>
        </w:numPr>
        <w:rPr>
          <w:rFonts w:asciiTheme="minorHAnsi" w:hAnsiTheme="minorHAnsi" w:cstheme="minorHAnsi"/>
        </w:rPr>
      </w:pPr>
      <w:bookmarkStart w:id="53" w:name="_Toc105751406"/>
      <w:r>
        <w:rPr>
          <w:rFonts w:asciiTheme="minorHAnsi" w:hAnsiTheme="minorHAnsi" w:cstheme="minorHAnsi"/>
        </w:rPr>
        <w:t>PRIJS OPBOUW WOONGELEGENHEDEN</w:t>
      </w:r>
      <w:bookmarkEnd w:id="53"/>
    </w:p>
    <w:p w14:paraId="4824C8D9" w14:textId="67E66FB8" w:rsidR="0027139E" w:rsidRPr="00861FA7" w:rsidRDefault="0027139E" w:rsidP="0027139E">
      <w:pPr>
        <w:rPr>
          <w:rFonts w:cstheme="minorHAnsi"/>
        </w:rPr>
      </w:pPr>
      <w:r w:rsidRPr="00861FA7">
        <w:rPr>
          <w:rFonts w:cstheme="minorHAnsi"/>
        </w:rPr>
        <w:t xml:space="preserve">De globale en forfaitaire prijs (excl. btw) voor de opbouw van </w:t>
      </w:r>
      <w:r w:rsidR="00537540">
        <w:rPr>
          <w:rFonts w:cstheme="minorHAnsi"/>
        </w:rPr>
        <w:t>de</w:t>
      </w:r>
    </w:p>
    <w:p w14:paraId="4639FB0F" w14:textId="4D6C3812" w:rsidR="0027139E" w:rsidRPr="00861FA7" w:rsidRDefault="00537540" w:rsidP="0027139E">
      <w:pPr>
        <w:pStyle w:val="Lijstalinea"/>
        <w:numPr>
          <w:ilvl w:val="0"/>
          <w:numId w:val="20"/>
        </w:numPr>
        <w:spacing w:line="270" w:lineRule="atLeast"/>
        <w:rPr>
          <w:rFonts w:cstheme="minorHAnsi"/>
        </w:rPr>
      </w:pPr>
      <w:r>
        <w:rPr>
          <w:rFonts w:cstheme="minorHAnsi"/>
        </w:rPr>
        <w:t>sociale huurwoningen</w:t>
      </w:r>
      <w:r w:rsidR="0027139E" w:rsidRPr="00861FA7">
        <w:rPr>
          <w:rFonts w:cstheme="minorHAnsi"/>
        </w:rPr>
        <w:t xml:space="preserve">: </w:t>
      </w:r>
      <w:sdt>
        <w:sdtPr>
          <w:rPr>
            <w:rFonts w:cstheme="minorHAnsi"/>
            <w:highlight w:val="lightGray"/>
          </w:rPr>
          <w:id w:val="1222643045"/>
          <w:placeholder>
            <w:docPart w:val="A7C873AACEF444C28BDA8564C2746ED2"/>
          </w:placeholder>
          <w:showingPlcHdr/>
          <w:text/>
        </w:sdtPr>
        <w:sdtContent>
          <w:r w:rsidR="0027139E" w:rsidRPr="00861FA7">
            <w:rPr>
              <w:rStyle w:val="Tekstvantijdelijkeaanduiding"/>
              <w:rFonts w:cstheme="minorHAnsi"/>
              <w:highlight w:val="lightGray"/>
            </w:rPr>
            <w:t>Klik of tik om tekst in te voeren.</w:t>
          </w:r>
        </w:sdtContent>
      </w:sdt>
    </w:p>
    <w:p w14:paraId="16808EEE" w14:textId="3F930D9A" w:rsidR="0027139E" w:rsidRPr="00537540" w:rsidRDefault="00537540" w:rsidP="0027139E">
      <w:pPr>
        <w:numPr>
          <w:ilvl w:val="0"/>
          <w:numId w:val="20"/>
        </w:numPr>
        <w:spacing w:line="270" w:lineRule="atLeast"/>
        <w:contextualSpacing/>
        <w:rPr>
          <w:rFonts w:cstheme="minorHAnsi"/>
        </w:rPr>
      </w:pPr>
      <w:r>
        <w:rPr>
          <w:rFonts w:cstheme="minorHAnsi"/>
        </w:rPr>
        <w:t>sociale koopwoningen</w:t>
      </w:r>
      <w:r w:rsidR="0027139E" w:rsidRPr="00861FA7">
        <w:rPr>
          <w:rFonts w:cstheme="minorHAnsi"/>
        </w:rPr>
        <w:t>:</w:t>
      </w:r>
      <w:r>
        <w:rPr>
          <w:rFonts w:cstheme="minorHAnsi"/>
        </w:rPr>
        <w:t xml:space="preserve"> </w:t>
      </w:r>
      <w:sdt>
        <w:sdtPr>
          <w:rPr>
            <w:rFonts w:cstheme="minorHAnsi"/>
            <w:highlight w:val="lightGray"/>
          </w:rPr>
          <w:id w:val="-1280869736"/>
          <w:placeholder>
            <w:docPart w:val="49C0022B851F43318C514A4DE58E8306"/>
          </w:placeholder>
          <w:showingPlcHdr/>
          <w:text/>
        </w:sdtPr>
        <w:sdtContent>
          <w:r w:rsidR="0027139E" w:rsidRPr="00861FA7">
            <w:rPr>
              <w:rStyle w:val="Tekstvantijdelijkeaanduiding"/>
              <w:rFonts w:cstheme="minorHAnsi"/>
              <w:highlight w:val="lightGray"/>
            </w:rPr>
            <w:t>Klik of tik om tekst in te voeren.</w:t>
          </w:r>
        </w:sdtContent>
      </w:sdt>
    </w:p>
    <w:p w14:paraId="5CF7EFBD" w14:textId="0DF10FE1" w:rsidR="0027139E" w:rsidRPr="00861FA7" w:rsidRDefault="0027139E" w:rsidP="00EB41EA">
      <w:pPr>
        <w:pStyle w:val="Kop3"/>
        <w:numPr>
          <w:ilvl w:val="1"/>
          <w:numId w:val="26"/>
        </w:numPr>
      </w:pPr>
      <w:bookmarkStart w:id="54" w:name="_Toc105751407"/>
      <w:r w:rsidRPr="00861FA7">
        <w:lastRenderedPageBreak/>
        <w:t>S</w:t>
      </w:r>
      <w:r w:rsidR="00EB41EA">
        <w:t>TUDIEKOSTEN</w:t>
      </w:r>
      <w:bookmarkEnd w:id="54"/>
    </w:p>
    <w:p w14:paraId="012D4893" w14:textId="4AF33506" w:rsidR="00EB41EA" w:rsidRDefault="0027139E" w:rsidP="0027139E">
      <w:r w:rsidRPr="5E36ACCF">
        <w:t>De</w:t>
      </w:r>
      <w:r w:rsidR="00EB41EA" w:rsidRPr="5E36ACCF">
        <w:t xml:space="preserve"> aanbestedende overheid legt de studiekosten forfaitair vast op </w:t>
      </w:r>
      <w:r w:rsidR="00EB41EA" w:rsidRPr="5E36ACCF">
        <w:rPr>
          <w:color w:val="92D050"/>
        </w:rPr>
        <w:t xml:space="preserve">5% </w:t>
      </w:r>
      <w:r w:rsidR="00EB41EA" w:rsidRPr="5E36ACCF">
        <w:t>van het bestelbedrag bouw.</w:t>
      </w:r>
    </w:p>
    <w:p w14:paraId="6F45F28E" w14:textId="1B3135FB" w:rsidR="00524DE9" w:rsidRDefault="00524DE9" w:rsidP="0027139E"/>
    <w:p w14:paraId="49F0916F" w14:textId="47184FD9" w:rsidR="00524DE9" w:rsidRPr="00524DE9" w:rsidRDefault="00524DE9" w:rsidP="0027139E">
      <w:pPr>
        <w:rPr>
          <w:color w:val="FF0000"/>
        </w:rPr>
      </w:pPr>
      <w:r w:rsidRPr="5E36ACCF">
        <w:rPr>
          <w:color w:val="FF0000"/>
        </w:rPr>
        <w:t xml:space="preserve">De aanbestedende overheid kan zelf de hoogte van het forfaitair bedrag voor studiekosten kiezen. Zo hanteert </w:t>
      </w:r>
      <w:r w:rsidR="006154A4">
        <w:rPr>
          <w:color w:val="FF0000"/>
        </w:rPr>
        <w:t>WIV</w:t>
      </w:r>
      <w:r w:rsidRPr="5E36ACCF">
        <w:rPr>
          <w:color w:val="FF0000"/>
        </w:rPr>
        <w:t xml:space="preserve"> doorgaans 5%, maar de woonmaatschappij heeft de mogelijkheid om dit hier anders te bepalen. </w:t>
      </w:r>
    </w:p>
    <w:p w14:paraId="4CB8E8F9" w14:textId="4F5E994D" w:rsidR="0027139E" w:rsidRPr="007735AC" w:rsidRDefault="007735AC" w:rsidP="007735AC">
      <w:pPr>
        <w:pStyle w:val="Kop2"/>
        <w:numPr>
          <w:ilvl w:val="0"/>
          <w:numId w:val="0"/>
        </w:numPr>
        <w:ind w:left="1134" w:hanging="1134"/>
        <w:rPr>
          <w:rFonts w:asciiTheme="minorHAnsi" w:hAnsiTheme="minorHAnsi" w:cstheme="minorHAnsi"/>
          <w:sz w:val="32"/>
          <w:szCs w:val="32"/>
        </w:rPr>
      </w:pPr>
      <w:bookmarkStart w:id="55" w:name="_Toc105751408"/>
      <w:r w:rsidRPr="007735AC">
        <w:rPr>
          <w:rFonts w:asciiTheme="minorHAnsi" w:hAnsiTheme="minorHAnsi" w:cstheme="minorHAnsi"/>
          <w:sz w:val="32"/>
          <w:szCs w:val="32"/>
        </w:rPr>
        <w:t xml:space="preserve">3. </w:t>
      </w:r>
      <w:r>
        <w:rPr>
          <w:rFonts w:asciiTheme="minorHAnsi" w:hAnsiTheme="minorHAnsi" w:cstheme="minorHAnsi"/>
          <w:sz w:val="32"/>
          <w:szCs w:val="32"/>
        </w:rPr>
        <w:t>EVENTUELE AFWIJKINGEN</w:t>
      </w:r>
      <w:bookmarkEnd w:id="55"/>
    </w:p>
    <w:p w14:paraId="6CCE6781" w14:textId="77777777" w:rsidR="0027139E" w:rsidRPr="00861FA7" w:rsidRDefault="0027139E" w:rsidP="0027139E">
      <w:pPr>
        <w:jc w:val="both"/>
        <w:rPr>
          <w:rFonts w:cstheme="minorHAnsi"/>
        </w:rPr>
      </w:pPr>
      <w:r w:rsidRPr="00861FA7">
        <w:rPr>
          <w:rFonts w:cstheme="minorHAnsi"/>
        </w:rPr>
        <w:t>Als u met een niet-traditionele bouwwijze werkt, bezit het gebruikte systeem de nodige technische goedkeuringen en attesten. U voegt een nota toe die het systeem omschrijft samen met een lijst van de behaalde technische goedkeuringen en attesten.</w:t>
      </w:r>
    </w:p>
    <w:p w14:paraId="4565B1E7" w14:textId="77777777" w:rsidR="0027139E" w:rsidRPr="00861FA7" w:rsidRDefault="00000000" w:rsidP="0027139E">
      <w:pPr>
        <w:rPr>
          <w:rFonts w:cstheme="minorHAnsi"/>
        </w:rPr>
      </w:pPr>
      <w:sdt>
        <w:sdtPr>
          <w:rPr>
            <w:rFonts w:cstheme="minorHAnsi"/>
            <w:highlight w:val="lightGray"/>
          </w:rPr>
          <w:id w:val="-737712399"/>
          <w:placeholder>
            <w:docPart w:val="FB49A4C18B284AA3B206666DAD32E1E4"/>
          </w:placeholder>
          <w:showingPlcHdr/>
          <w:text/>
        </w:sdtPr>
        <w:sdtContent>
          <w:r w:rsidR="0027139E" w:rsidRPr="00861FA7">
            <w:rPr>
              <w:rStyle w:val="Tekstvantijdelijkeaanduiding"/>
              <w:rFonts w:cstheme="minorHAnsi"/>
              <w:highlight w:val="lightGray"/>
            </w:rPr>
            <w:t>Klik of tik om tekst in te voeren.</w:t>
          </w:r>
        </w:sdtContent>
      </w:sdt>
    </w:p>
    <w:p w14:paraId="6966D670" w14:textId="77777777" w:rsidR="0027139E" w:rsidRPr="00861FA7" w:rsidRDefault="0027139E" w:rsidP="0027139E">
      <w:pPr>
        <w:rPr>
          <w:rFonts w:cstheme="minorHAnsi"/>
        </w:rPr>
      </w:pPr>
    </w:p>
    <w:p w14:paraId="293D79A1" w14:textId="5FEE1107" w:rsidR="0027139E" w:rsidRDefault="0027139E" w:rsidP="0027139E">
      <w:pPr>
        <w:rPr>
          <w:rFonts w:cstheme="minorHAnsi"/>
        </w:rPr>
      </w:pPr>
    </w:p>
    <w:p w14:paraId="4B102F41" w14:textId="77777777" w:rsidR="007735AC" w:rsidRPr="00861FA7" w:rsidRDefault="007735AC" w:rsidP="0027139E">
      <w:pPr>
        <w:rPr>
          <w:rFonts w:cstheme="minorHAnsi"/>
        </w:rPr>
      </w:pPr>
    </w:p>
    <w:p w14:paraId="366FE164" w14:textId="77777777" w:rsidR="0027139E" w:rsidRPr="00861FA7" w:rsidRDefault="0027139E" w:rsidP="0027139E">
      <w:pPr>
        <w:rPr>
          <w:rFonts w:cstheme="minorHAnsi"/>
        </w:rPr>
      </w:pPr>
      <w:r w:rsidRPr="00861FA7">
        <w:rPr>
          <w:rFonts w:cstheme="minorHAnsi"/>
        </w:rPr>
        <w:t xml:space="preserve">Opgemaakt in </w:t>
      </w:r>
      <w:sdt>
        <w:sdtPr>
          <w:rPr>
            <w:rFonts w:cstheme="minorHAnsi"/>
            <w:highlight w:val="lightGray"/>
          </w:rPr>
          <w:id w:val="1879812745"/>
          <w:placeholder>
            <w:docPart w:val="E2E8E81E7A714E8CB6FE90AC23122333"/>
          </w:placeholder>
          <w:showingPlcHdr/>
          <w:text/>
        </w:sdtPr>
        <w:sdtContent>
          <w:r w:rsidRPr="00861FA7">
            <w:rPr>
              <w:rStyle w:val="Tekstvantijdelijkeaanduiding"/>
              <w:rFonts w:cstheme="minorHAnsi"/>
              <w:highlight w:val="lightGray"/>
            </w:rPr>
            <w:t>Klik of tik om tekst in te voeren.</w:t>
          </w:r>
        </w:sdtContent>
      </w:sdt>
    </w:p>
    <w:p w14:paraId="7D26933D" w14:textId="77777777" w:rsidR="0027139E" w:rsidRPr="00861FA7" w:rsidRDefault="0027139E" w:rsidP="0027139E">
      <w:pPr>
        <w:rPr>
          <w:rFonts w:cstheme="minorHAnsi"/>
        </w:rPr>
      </w:pPr>
      <w:r w:rsidRPr="00861FA7">
        <w:rPr>
          <w:rFonts w:cstheme="minorHAnsi"/>
        </w:rPr>
        <w:t xml:space="preserve">op </w:t>
      </w:r>
      <w:sdt>
        <w:sdtPr>
          <w:rPr>
            <w:rFonts w:cstheme="minorHAnsi"/>
            <w:highlight w:val="lightGray"/>
          </w:rPr>
          <w:id w:val="-1289968391"/>
          <w:placeholder>
            <w:docPart w:val="10EF878DCB7E4151AC7BF78F932F41DB"/>
          </w:placeholder>
          <w:showingPlcHdr/>
          <w:date>
            <w:dateFormat w:val="d MMMM yyyy"/>
            <w:lid w:val="nl-BE"/>
            <w:storeMappedDataAs w:val="dateTime"/>
            <w:calendar w:val="gregorian"/>
          </w:date>
        </w:sdtPr>
        <w:sdtContent>
          <w:r w:rsidRPr="00861FA7">
            <w:rPr>
              <w:rStyle w:val="Tekstvantijdelijkeaanduiding"/>
              <w:rFonts w:cstheme="minorHAnsi"/>
              <w:highlight w:val="lightGray"/>
            </w:rPr>
            <w:t>Klik of tik om een datum in te voeren.</w:t>
          </w:r>
        </w:sdtContent>
      </w:sdt>
      <w:r w:rsidRPr="00861FA7">
        <w:rPr>
          <w:rFonts w:cstheme="minorHAnsi"/>
        </w:rPr>
        <w:t xml:space="preserve"> </w:t>
      </w:r>
    </w:p>
    <w:p w14:paraId="4BEB8A2A" w14:textId="77777777" w:rsidR="0027139E" w:rsidRPr="00861FA7" w:rsidRDefault="0027139E" w:rsidP="0027139E">
      <w:pPr>
        <w:rPr>
          <w:rFonts w:cstheme="minorHAnsi"/>
        </w:rPr>
      </w:pPr>
    </w:p>
    <w:p w14:paraId="2620429A" w14:textId="77777777" w:rsidR="0027139E" w:rsidRPr="00861FA7" w:rsidRDefault="0027139E" w:rsidP="0027139E">
      <w:pPr>
        <w:rPr>
          <w:rFonts w:cstheme="minorHAnsi"/>
        </w:rPr>
      </w:pPr>
    </w:p>
    <w:p w14:paraId="3EA7E384" w14:textId="77777777" w:rsidR="0027139E" w:rsidRPr="00861FA7" w:rsidRDefault="0027139E" w:rsidP="0027139E">
      <w:pPr>
        <w:rPr>
          <w:rFonts w:cstheme="minorHAnsi"/>
        </w:rPr>
      </w:pPr>
      <w:r w:rsidRPr="00861FA7">
        <w:rPr>
          <w:rFonts w:cstheme="minorHAnsi"/>
        </w:rPr>
        <w:t>De inschrijver(s),</w:t>
      </w:r>
    </w:p>
    <w:p w14:paraId="49D00310" w14:textId="77777777" w:rsidR="0027139E" w:rsidRPr="00861FA7" w:rsidRDefault="0027139E" w:rsidP="0027139E">
      <w:pPr>
        <w:rPr>
          <w:rFonts w:cstheme="minorHAnsi"/>
        </w:rPr>
      </w:pPr>
    </w:p>
    <w:sdt>
      <w:sdtPr>
        <w:rPr>
          <w:rFonts w:cstheme="minorHAnsi"/>
          <w:highlight w:val="lightGray"/>
        </w:rPr>
        <w:id w:val="354852947"/>
        <w:placeholder>
          <w:docPart w:val="80FD40761A4F4245AD9AFC5416FBEFC6"/>
        </w:placeholder>
        <w:showingPlcHdr/>
        <w:text/>
      </w:sdtPr>
      <w:sdtContent>
        <w:p w14:paraId="4C125AEC" w14:textId="77777777" w:rsidR="0027139E" w:rsidRPr="00861FA7" w:rsidRDefault="0027139E" w:rsidP="0027139E">
          <w:pPr>
            <w:rPr>
              <w:rFonts w:cstheme="minorHAnsi"/>
            </w:rPr>
          </w:pPr>
          <w:r w:rsidRPr="00861FA7">
            <w:rPr>
              <w:rStyle w:val="Tekstvantijdelijkeaanduiding"/>
              <w:rFonts w:cstheme="minorHAnsi"/>
              <w:highlight w:val="lightGray"/>
            </w:rPr>
            <w:t>Klik of tik om tekst in te voeren.</w:t>
          </w:r>
        </w:p>
      </w:sdtContent>
    </w:sdt>
    <w:p w14:paraId="7736EEF7" w14:textId="77777777" w:rsidR="0027139E" w:rsidRDefault="0027139E" w:rsidP="0027139E"/>
    <w:p w14:paraId="2E76BA9C" w14:textId="7C47393C" w:rsidR="007C4A78" w:rsidRDefault="007C4A78">
      <w:pPr>
        <w:rPr>
          <w:rFonts w:asciiTheme="majorHAnsi" w:eastAsiaTheme="majorEastAsia" w:hAnsiTheme="majorHAnsi" w:cstheme="majorBidi"/>
          <w:color w:val="2F5496" w:themeColor="accent1" w:themeShade="BF"/>
          <w:sz w:val="26"/>
          <w:szCs w:val="26"/>
        </w:rPr>
      </w:pPr>
      <w:r>
        <w:br w:type="page"/>
      </w:r>
    </w:p>
    <w:p w14:paraId="2B834B98" w14:textId="1A3357F4" w:rsidR="00113EE9" w:rsidRDefault="00F03F78" w:rsidP="007C4A78">
      <w:pPr>
        <w:pStyle w:val="Kop2"/>
        <w:numPr>
          <w:ilvl w:val="0"/>
          <w:numId w:val="0"/>
        </w:numPr>
        <w:ind w:left="1134" w:hanging="1134"/>
      </w:pPr>
      <w:bookmarkStart w:id="56" w:name="_Toc105751409"/>
      <w:r>
        <w:lastRenderedPageBreak/>
        <w:t>Bijlage I</w:t>
      </w:r>
      <w:r w:rsidR="00113EE9">
        <w:t>II</w:t>
      </w:r>
      <w:r>
        <w:t>. Verbintenis beroep op draagkracht derde entiteiten</w:t>
      </w:r>
      <w:bookmarkEnd w:id="56"/>
    </w:p>
    <w:p w14:paraId="4E7F5B3E" w14:textId="77777777" w:rsidR="00AE1435" w:rsidRPr="00A05551" w:rsidRDefault="00AE1435" w:rsidP="00AE1435">
      <w:pPr>
        <w:pStyle w:val="Kop1"/>
        <w:numPr>
          <w:ilvl w:val="0"/>
          <w:numId w:val="0"/>
        </w:numPr>
        <w:rPr>
          <w:rFonts w:asciiTheme="minorHAnsi" w:hAnsiTheme="minorHAnsi" w:cstheme="minorHAnsi"/>
          <w:b/>
          <w:bCs/>
          <w:sz w:val="44"/>
          <w:szCs w:val="44"/>
        </w:rPr>
      </w:pPr>
      <w:bookmarkStart w:id="57" w:name="_Toc105751410"/>
      <w:r w:rsidRPr="00A05551">
        <w:rPr>
          <w:rFonts w:asciiTheme="minorHAnsi" w:hAnsiTheme="minorHAnsi" w:cstheme="minorHAnsi"/>
          <w:b/>
          <w:bCs/>
          <w:sz w:val="44"/>
          <w:szCs w:val="44"/>
        </w:rPr>
        <w:t>DESIGN &amp; BUILD – VERBINTENIS TERBESCHIKKINGSTELLING VAN MIDDELEN</w:t>
      </w:r>
      <w:bookmarkEnd w:id="57"/>
    </w:p>
    <w:p w14:paraId="06DC43ED" w14:textId="77777777" w:rsidR="00AE1435" w:rsidRPr="006965C6" w:rsidRDefault="00AE1435" w:rsidP="00AE1435">
      <w:pPr>
        <w:pStyle w:val="Kop3"/>
        <w:numPr>
          <w:ilvl w:val="0"/>
          <w:numId w:val="0"/>
        </w:numPr>
        <w:jc w:val="both"/>
        <w:rPr>
          <w:rFonts w:asciiTheme="minorHAnsi" w:hAnsiTheme="minorHAnsi" w:cstheme="minorHAnsi"/>
          <w:b/>
          <w:bCs/>
        </w:rPr>
      </w:pPr>
      <w:bookmarkStart w:id="58" w:name="_Toc105751411"/>
      <w:r w:rsidRPr="006965C6">
        <w:rPr>
          <w:rFonts w:asciiTheme="minorHAnsi" w:hAnsiTheme="minorHAnsi" w:cstheme="minorHAnsi"/>
          <w:b/>
        </w:rPr>
        <w:t>Verbintenis onderaannemer of andere entiteit tot terbeschikkingstelling van middelen in het kader van de kwalitatieve selectie</w:t>
      </w:r>
      <w:bookmarkEnd w:id="58"/>
      <w:r w:rsidRPr="006965C6">
        <w:rPr>
          <w:rFonts w:asciiTheme="minorHAnsi" w:hAnsiTheme="minorHAnsi" w:cstheme="minorHAnsi"/>
          <w:b/>
        </w:rPr>
        <w:t xml:space="preserve"> </w:t>
      </w:r>
    </w:p>
    <w:p w14:paraId="4B268BE0" w14:textId="77777777" w:rsidR="00AE1435" w:rsidRPr="006965C6" w:rsidRDefault="00AE1435" w:rsidP="00AE1435">
      <w:pPr>
        <w:rPr>
          <w:rFonts w:cstheme="minorHAnsi"/>
        </w:rPr>
      </w:pPr>
    </w:p>
    <w:p w14:paraId="20D0F3BB" w14:textId="77777777" w:rsidR="00AE1435" w:rsidRPr="006965C6" w:rsidRDefault="00AE1435" w:rsidP="00AE1435">
      <w:pPr>
        <w:pStyle w:val="Lijstalinea"/>
        <w:numPr>
          <w:ilvl w:val="0"/>
          <w:numId w:val="27"/>
        </w:numPr>
        <w:spacing w:line="270" w:lineRule="atLeast"/>
        <w:rPr>
          <w:rFonts w:cstheme="minorHAnsi"/>
        </w:rPr>
      </w:pPr>
      <w:r w:rsidRPr="006965C6">
        <w:rPr>
          <w:rFonts w:cstheme="minorHAnsi"/>
        </w:rPr>
        <w:t xml:space="preserve">Naam onderaannemer/andere entiteit: </w:t>
      </w:r>
      <w:sdt>
        <w:sdtPr>
          <w:rPr>
            <w:rFonts w:cstheme="minorHAnsi"/>
            <w:highlight w:val="lightGray"/>
          </w:rPr>
          <w:id w:val="860087032"/>
          <w:placeholder>
            <w:docPart w:val="FB73BDD572854884BBC61C5395C75C55"/>
          </w:placeholder>
          <w:showingPlcHdr/>
          <w:text/>
        </w:sdtPr>
        <w:sdtContent>
          <w:r w:rsidRPr="006965C6">
            <w:rPr>
              <w:rStyle w:val="Tekstvantijdelijkeaanduiding"/>
              <w:rFonts w:cstheme="minorHAnsi"/>
              <w:highlight w:val="lightGray"/>
            </w:rPr>
            <w:t>Klik of tik om tekst in te voeren.</w:t>
          </w:r>
        </w:sdtContent>
      </w:sdt>
    </w:p>
    <w:p w14:paraId="0B23213B" w14:textId="77777777" w:rsidR="00AE1435" w:rsidRPr="006965C6" w:rsidRDefault="00AE1435" w:rsidP="00AE1435">
      <w:pPr>
        <w:pStyle w:val="Lijstalinea"/>
        <w:numPr>
          <w:ilvl w:val="0"/>
          <w:numId w:val="27"/>
        </w:numPr>
        <w:spacing w:line="270" w:lineRule="atLeast"/>
        <w:rPr>
          <w:rFonts w:cstheme="minorHAnsi"/>
        </w:rPr>
      </w:pPr>
      <w:r w:rsidRPr="006965C6">
        <w:rPr>
          <w:rFonts w:cstheme="minorHAnsi"/>
        </w:rPr>
        <w:t xml:space="preserve">Adres: </w:t>
      </w:r>
      <w:sdt>
        <w:sdtPr>
          <w:rPr>
            <w:rFonts w:cstheme="minorHAnsi"/>
            <w:highlight w:val="lightGray"/>
          </w:rPr>
          <w:id w:val="-72351723"/>
          <w:placeholder>
            <w:docPart w:val="1DD3021187A94423A5C409A7AAEF86B2"/>
          </w:placeholder>
          <w:showingPlcHdr/>
          <w:text/>
        </w:sdtPr>
        <w:sdtContent>
          <w:r w:rsidRPr="006965C6">
            <w:rPr>
              <w:rStyle w:val="Tekstvantijdelijkeaanduiding"/>
              <w:rFonts w:cstheme="minorHAnsi"/>
              <w:highlight w:val="lightGray"/>
            </w:rPr>
            <w:t>Klik of tik om tekst in te voeren.</w:t>
          </w:r>
        </w:sdtContent>
      </w:sdt>
    </w:p>
    <w:p w14:paraId="5DBE952C" w14:textId="77777777" w:rsidR="00AE1435" w:rsidRPr="006965C6" w:rsidRDefault="00AE1435" w:rsidP="00AE1435">
      <w:pPr>
        <w:pStyle w:val="Lijstalinea"/>
        <w:numPr>
          <w:ilvl w:val="0"/>
          <w:numId w:val="27"/>
        </w:numPr>
        <w:spacing w:line="270" w:lineRule="atLeast"/>
        <w:rPr>
          <w:rFonts w:cstheme="minorHAnsi"/>
        </w:rPr>
      </w:pPr>
      <w:r w:rsidRPr="006965C6">
        <w:rPr>
          <w:rFonts w:cstheme="minorHAnsi"/>
        </w:rPr>
        <w:t xml:space="preserve">KBO-nummer: </w:t>
      </w:r>
      <w:r w:rsidRPr="006965C6">
        <w:rPr>
          <w:rFonts w:cstheme="minorHAnsi"/>
          <w:highlight w:val="lightGray"/>
        </w:rPr>
        <w:t xml:space="preserve"> </w:t>
      </w:r>
      <w:sdt>
        <w:sdtPr>
          <w:rPr>
            <w:rFonts w:cstheme="minorHAnsi"/>
            <w:highlight w:val="lightGray"/>
          </w:rPr>
          <w:id w:val="-1852558043"/>
          <w:placeholder>
            <w:docPart w:val="30920198AEB64A8396ACA03097D41C52"/>
          </w:placeholder>
          <w:showingPlcHdr/>
          <w:text/>
        </w:sdtPr>
        <w:sdtContent>
          <w:r w:rsidRPr="006965C6">
            <w:rPr>
              <w:rStyle w:val="Tekstvantijdelijkeaanduiding"/>
              <w:rFonts w:cstheme="minorHAnsi"/>
              <w:highlight w:val="lightGray"/>
            </w:rPr>
            <w:t>Klik of tik om tekst in te voeren.</w:t>
          </w:r>
        </w:sdtContent>
      </w:sdt>
    </w:p>
    <w:p w14:paraId="736D906C" w14:textId="77777777" w:rsidR="00AE1435" w:rsidRPr="006965C6" w:rsidRDefault="00AE1435" w:rsidP="00AE1435">
      <w:pPr>
        <w:pStyle w:val="Lijstalinea"/>
        <w:numPr>
          <w:ilvl w:val="0"/>
          <w:numId w:val="27"/>
        </w:numPr>
        <w:spacing w:line="270" w:lineRule="atLeast"/>
        <w:rPr>
          <w:rFonts w:cstheme="minorHAnsi"/>
        </w:rPr>
      </w:pPr>
      <w:r w:rsidRPr="006965C6">
        <w:rPr>
          <w:rFonts w:cstheme="minorHAnsi"/>
        </w:rPr>
        <w:t>rechtsgeldig vertegenwoordigd door ondergetekende</w:t>
      </w:r>
    </w:p>
    <w:p w14:paraId="4D4A7E76" w14:textId="77777777" w:rsidR="00AE1435" w:rsidRPr="006965C6" w:rsidRDefault="00AE1435" w:rsidP="00AE1435">
      <w:pPr>
        <w:pStyle w:val="Lijstalinea"/>
        <w:numPr>
          <w:ilvl w:val="0"/>
          <w:numId w:val="27"/>
        </w:numPr>
        <w:spacing w:line="270" w:lineRule="atLeast"/>
        <w:rPr>
          <w:rFonts w:cstheme="minorHAnsi"/>
        </w:rPr>
      </w:pPr>
      <w:r w:rsidRPr="006965C6">
        <w:rPr>
          <w:rFonts w:cstheme="minorHAnsi"/>
        </w:rPr>
        <w:t xml:space="preserve">Naam en functie ondertekenaar: </w:t>
      </w:r>
      <w:sdt>
        <w:sdtPr>
          <w:rPr>
            <w:rFonts w:cstheme="minorHAnsi"/>
            <w:highlight w:val="lightGray"/>
          </w:rPr>
          <w:id w:val="2089578496"/>
          <w:placeholder>
            <w:docPart w:val="52B2F1EF2C9D470CB7D1BB58253ED647"/>
          </w:placeholder>
          <w:showingPlcHdr/>
          <w:text/>
        </w:sdtPr>
        <w:sdtContent>
          <w:r w:rsidRPr="006965C6">
            <w:rPr>
              <w:rStyle w:val="Tekstvantijdelijkeaanduiding"/>
              <w:rFonts w:cstheme="minorHAnsi"/>
              <w:highlight w:val="lightGray"/>
            </w:rPr>
            <w:t>Klik of tik om tekst in te voeren.</w:t>
          </w:r>
        </w:sdtContent>
      </w:sdt>
    </w:p>
    <w:p w14:paraId="3DE25F31" w14:textId="77777777" w:rsidR="00AE1435" w:rsidRPr="006965C6" w:rsidRDefault="00AE1435" w:rsidP="00AE1435">
      <w:pPr>
        <w:pStyle w:val="Lijstalinea"/>
        <w:numPr>
          <w:ilvl w:val="0"/>
          <w:numId w:val="27"/>
        </w:numPr>
        <w:spacing w:line="270" w:lineRule="atLeast"/>
        <w:rPr>
          <w:rFonts w:cstheme="minorHAnsi"/>
        </w:rPr>
      </w:pPr>
      <w:r w:rsidRPr="006965C6">
        <w:rPr>
          <w:rFonts w:cstheme="minorHAnsi"/>
        </w:rPr>
        <w:t xml:space="preserve">E-mailadres: </w:t>
      </w:r>
      <w:sdt>
        <w:sdtPr>
          <w:rPr>
            <w:rFonts w:cstheme="minorHAnsi"/>
            <w:highlight w:val="lightGray"/>
          </w:rPr>
          <w:id w:val="1038392048"/>
          <w:placeholder>
            <w:docPart w:val="42DD4B9B5D3B463ABB3E7E6011BD0F7E"/>
          </w:placeholder>
          <w:showingPlcHdr/>
          <w:text/>
        </w:sdtPr>
        <w:sdtContent>
          <w:r w:rsidRPr="006965C6">
            <w:rPr>
              <w:rStyle w:val="Tekstvantijdelijkeaanduiding"/>
              <w:rFonts w:cstheme="minorHAnsi"/>
              <w:highlight w:val="lightGray"/>
            </w:rPr>
            <w:t>Klik of tik om tekst in te voeren.</w:t>
          </w:r>
        </w:sdtContent>
      </w:sdt>
    </w:p>
    <w:p w14:paraId="306AAAFA" w14:textId="77777777" w:rsidR="00AE1435" w:rsidRPr="006965C6" w:rsidRDefault="00AE1435" w:rsidP="00AE1435">
      <w:pPr>
        <w:pStyle w:val="Lijstalinea"/>
        <w:numPr>
          <w:ilvl w:val="0"/>
          <w:numId w:val="27"/>
        </w:numPr>
        <w:spacing w:line="270" w:lineRule="atLeast"/>
        <w:rPr>
          <w:rFonts w:cstheme="minorHAnsi"/>
        </w:rPr>
      </w:pPr>
      <w:r w:rsidRPr="006965C6">
        <w:rPr>
          <w:rFonts w:cstheme="minorHAnsi"/>
        </w:rPr>
        <w:t xml:space="preserve">Telefoonnummer: </w:t>
      </w:r>
      <w:sdt>
        <w:sdtPr>
          <w:rPr>
            <w:rFonts w:cstheme="minorHAnsi"/>
            <w:highlight w:val="lightGray"/>
          </w:rPr>
          <w:id w:val="107932296"/>
          <w:placeholder>
            <w:docPart w:val="EFAAB748CB1A4FFC917256935A3A9577"/>
          </w:placeholder>
          <w:showingPlcHdr/>
          <w:text/>
        </w:sdtPr>
        <w:sdtContent>
          <w:r w:rsidRPr="006965C6">
            <w:rPr>
              <w:rStyle w:val="Tekstvantijdelijkeaanduiding"/>
              <w:rFonts w:cstheme="minorHAnsi"/>
              <w:highlight w:val="lightGray"/>
            </w:rPr>
            <w:t>Klik of tik om tekst in te voeren.</w:t>
          </w:r>
        </w:sdtContent>
      </w:sdt>
    </w:p>
    <w:p w14:paraId="072DF9F0" w14:textId="77777777" w:rsidR="00AE1435" w:rsidRPr="006965C6" w:rsidRDefault="00AE1435" w:rsidP="00AE1435">
      <w:pPr>
        <w:rPr>
          <w:rFonts w:cstheme="minorHAnsi"/>
        </w:rPr>
      </w:pPr>
    </w:p>
    <w:p w14:paraId="09DA19BF" w14:textId="3A932D6C" w:rsidR="00AE1435" w:rsidRPr="009D0B5C" w:rsidRDefault="00AE1435" w:rsidP="00AE1435">
      <w:pPr>
        <w:jc w:val="both"/>
        <w:rPr>
          <w:i/>
          <w:iCs/>
          <w:color w:val="FF0000"/>
        </w:rPr>
      </w:pPr>
      <w:r w:rsidRPr="006965C6">
        <w:rPr>
          <w:rFonts w:cstheme="minorHAnsi"/>
        </w:rPr>
        <w:t>verbindt zich er eenzijdig toe om, in het kader van de overheidsopdracht</w:t>
      </w:r>
      <w:r>
        <w:rPr>
          <w:rFonts w:cstheme="minorHAnsi"/>
        </w:rPr>
        <w:t xml:space="preserve"> </w:t>
      </w:r>
      <w:r>
        <w:rPr>
          <w:i/>
          <w:iCs/>
          <w:color w:val="FF0000"/>
        </w:rPr>
        <w:t>titel opdracht</w:t>
      </w:r>
      <w:r w:rsidRPr="005E3746">
        <w:rPr>
          <w:i/>
          <w:iCs/>
          <w:color w:val="FF0000"/>
        </w:rPr>
        <w:t xml:space="preserve"> [in te vullen door de</w:t>
      </w:r>
      <w:r w:rsidR="00067AE1">
        <w:rPr>
          <w:i/>
          <w:iCs/>
          <w:color w:val="FF0000"/>
        </w:rPr>
        <w:t xml:space="preserve"> </w:t>
      </w:r>
      <w:r w:rsidRPr="005E3746">
        <w:rPr>
          <w:i/>
          <w:iCs/>
          <w:color w:val="FF0000"/>
        </w:rPr>
        <w:t>woonmaatschappij]</w:t>
      </w:r>
      <w:r>
        <w:rPr>
          <w:i/>
          <w:iCs/>
          <w:color w:val="FF0000"/>
        </w:rPr>
        <w:t xml:space="preserve"> </w:t>
      </w:r>
      <w:r w:rsidRPr="006965C6">
        <w:rPr>
          <w:rFonts w:cstheme="minorHAnsi"/>
        </w:rPr>
        <w:t>de voor de uitvoering van de opdracht noodzakelijke middelen ter beschikking te stellen van hierna vermeld inschrijver, en dit voor de volledige looptijd van de opdracht.</w:t>
      </w:r>
    </w:p>
    <w:p w14:paraId="0F1A78A6" w14:textId="77777777" w:rsidR="00AE1435" w:rsidRPr="006965C6" w:rsidRDefault="00AE1435" w:rsidP="00AE1435">
      <w:pPr>
        <w:rPr>
          <w:rFonts w:cstheme="minorHAnsi"/>
        </w:rPr>
      </w:pPr>
    </w:p>
    <w:p w14:paraId="05933DFE" w14:textId="77777777" w:rsidR="00AE1435" w:rsidRPr="006965C6" w:rsidRDefault="00AE1435" w:rsidP="00AE1435">
      <w:pPr>
        <w:pStyle w:val="Lijstalinea"/>
        <w:numPr>
          <w:ilvl w:val="0"/>
          <w:numId w:val="28"/>
        </w:numPr>
        <w:spacing w:line="270" w:lineRule="atLeast"/>
        <w:rPr>
          <w:rFonts w:cstheme="minorHAnsi"/>
        </w:rPr>
      </w:pPr>
      <w:r w:rsidRPr="006965C6">
        <w:rPr>
          <w:rFonts w:cstheme="minorHAnsi"/>
        </w:rPr>
        <w:t xml:space="preserve">Naam kandidaat/ inschrijver: </w:t>
      </w:r>
      <w:sdt>
        <w:sdtPr>
          <w:rPr>
            <w:rFonts w:cstheme="minorHAnsi"/>
            <w:highlight w:val="lightGray"/>
          </w:rPr>
          <w:id w:val="-807391558"/>
          <w:placeholder>
            <w:docPart w:val="3DCDE1348B3347ADA48E614888F80DAD"/>
          </w:placeholder>
          <w:showingPlcHdr/>
          <w:text/>
        </w:sdtPr>
        <w:sdtContent>
          <w:r w:rsidRPr="006965C6">
            <w:rPr>
              <w:rStyle w:val="Tekstvantijdelijkeaanduiding"/>
              <w:rFonts w:cstheme="minorHAnsi"/>
              <w:highlight w:val="lightGray"/>
            </w:rPr>
            <w:t>Klik of tik om tekst in te voeren.</w:t>
          </w:r>
        </w:sdtContent>
      </w:sdt>
    </w:p>
    <w:p w14:paraId="7CBDE9E6" w14:textId="77777777" w:rsidR="00AE1435" w:rsidRPr="006965C6" w:rsidRDefault="00AE1435" w:rsidP="00AE1435">
      <w:pPr>
        <w:pStyle w:val="Lijstalinea"/>
        <w:numPr>
          <w:ilvl w:val="0"/>
          <w:numId w:val="28"/>
        </w:numPr>
        <w:spacing w:line="270" w:lineRule="atLeast"/>
        <w:rPr>
          <w:rFonts w:cstheme="minorHAnsi"/>
        </w:rPr>
      </w:pPr>
      <w:r w:rsidRPr="006965C6">
        <w:rPr>
          <w:rFonts w:cstheme="minorHAnsi"/>
        </w:rPr>
        <w:t xml:space="preserve">Adres: </w:t>
      </w:r>
      <w:sdt>
        <w:sdtPr>
          <w:rPr>
            <w:rFonts w:cstheme="minorHAnsi"/>
            <w:highlight w:val="lightGray"/>
          </w:rPr>
          <w:id w:val="-136655077"/>
          <w:placeholder>
            <w:docPart w:val="8E87229AC7F640FDA67A67BA6F8713F9"/>
          </w:placeholder>
          <w:showingPlcHdr/>
          <w:text/>
        </w:sdtPr>
        <w:sdtContent>
          <w:r w:rsidRPr="006965C6">
            <w:rPr>
              <w:rStyle w:val="Tekstvantijdelijkeaanduiding"/>
              <w:rFonts w:cstheme="minorHAnsi"/>
              <w:highlight w:val="lightGray"/>
            </w:rPr>
            <w:t>Klik of tik om tekst in te voeren.</w:t>
          </w:r>
        </w:sdtContent>
      </w:sdt>
    </w:p>
    <w:p w14:paraId="1CC31857" w14:textId="77777777" w:rsidR="00AE1435" w:rsidRPr="006965C6" w:rsidRDefault="00AE1435" w:rsidP="00AE1435">
      <w:pPr>
        <w:pStyle w:val="Lijstalinea"/>
        <w:numPr>
          <w:ilvl w:val="0"/>
          <w:numId w:val="28"/>
        </w:numPr>
        <w:spacing w:line="270" w:lineRule="atLeast"/>
        <w:rPr>
          <w:rFonts w:cstheme="minorHAnsi"/>
        </w:rPr>
      </w:pPr>
      <w:r w:rsidRPr="006965C6">
        <w:rPr>
          <w:rFonts w:cstheme="minorHAnsi"/>
        </w:rPr>
        <w:t xml:space="preserve">Ondernemingsnummer: </w:t>
      </w:r>
      <w:sdt>
        <w:sdtPr>
          <w:rPr>
            <w:rFonts w:cstheme="minorHAnsi"/>
            <w:highlight w:val="lightGray"/>
          </w:rPr>
          <w:id w:val="-1572352674"/>
          <w:placeholder>
            <w:docPart w:val="A106054774C3468080B55844B6D13819"/>
          </w:placeholder>
          <w:showingPlcHdr/>
          <w:text/>
        </w:sdtPr>
        <w:sdtContent>
          <w:r w:rsidRPr="006965C6">
            <w:rPr>
              <w:rStyle w:val="Tekstvantijdelijkeaanduiding"/>
              <w:rFonts w:cstheme="minorHAnsi"/>
              <w:highlight w:val="lightGray"/>
            </w:rPr>
            <w:t>Klik of tik om tekst in te voeren.</w:t>
          </w:r>
        </w:sdtContent>
      </w:sdt>
    </w:p>
    <w:p w14:paraId="038977C8" w14:textId="77777777" w:rsidR="00AE1435" w:rsidRPr="006965C6" w:rsidRDefault="00AE1435" w:rsidP="00AE1435">
      <w:pPr>
        <w:pStyle w:val="Lijstalinea"/>
        <w:numPr>
          <w:ilvl w:val="0"/>
          <w:numId w:val="28"/>
        </w:numPr>
        <w:spacing w:line="270" w:lineRule="atLeast"/>
        <w:rPr>
          <w:rFonts w:cstheme="minorHAnsi"/>
        </w:rPr>
      </w:pPr>
      <w:r w:rsidRPr="006965C6">
        <w:rPr>
          <w:rFonts w:cstheme="minorHAnsi"/>
        </w:rPr>
        <w:t xml:space="preserve">E-mailadres: </w:t>
      </w:r>
      <w:sdt>
        <w:sdtPr>
          <w:rPr>
            <w:rFonts w:cstheme="minorHAnsi"/>
            <w:highlight w:val="lightGray"/>
          </w:rPr>
          <w:id w:val="-425736154"/>
          <w:placeholder>
            <w:docPart w:val="16A38AFBDCC641A1A644429C4C6211D4"/>
          </w:placeholder>
          <w:showingPlcHdr/>
          <w:text/>
        </w:sdtPr>
        <w:sdtContent>
          <w:r w:rsidRPr="006965C6">
            <w:rPr>
              <w:rStyle w:val="Tekstvantijdelijkeaanduiding"/>
              <w:rFonts w:cstheme="minorHAnsi"/>
              <w:highlight w:val="lightGray"/>
            </w:rPr>
            <w:t>Klik of tik om tekst in te voeren.</w:t>
          </w:r>
        </w:sdtContent>
      </w:sdt>
    </w:p>
    <w:p w14:paraId="4BC4F3A5" w14:textId="77777777" w:rsidR="00AE1435" w:rsidRPr="006965C6" w:rsidRDefault="00AE1435" w:rsidP="00AE1435">
      <w:pPr>
        <w:pStyle w:val="Lijstalinea"/>
        <w:numPr>
          <w:ilvl w:val="0"/>
          <w:numId w:val="28"/>
        </w:numPr>
        <w:spacing w:line="270" w:lineRule="atLeast"/>
        <w:rPr>
          <w:rFonts w:cstheme="minorHAnsi"/>
        </w:rPr>
      </w:pPr>
      <w:r w:rsidRPr="006965C6">
        <w:rPr>
          <w:rFonts w:cstheme="minorHAnsi"/>
        </w:rPr>
        <w:t xml:space="preserve">Telefoonnummer: </w:t>
      </w:r>
      <w:sdt>
        <w:sdtPr>
          <w:rPr>
            <w:rFonts w:cstheme="minorHAnsi"/>
            <w:highlight w:val="lightGray"/>
          </w:rPr>
          <w:id w:val="-1317333562"/>
          <w:placeholder>
            <w:docPart w:val="38B4E0CB657B4B829D59640D76CDCAEA"/>
          </w:placeholder>
          <w:showingPlcHdr/>
          <w:text/>
        </w:sdtPr>
        <w:sdtContent>
          <w:r w:rsidRPr="006965C6">
            <w:rPr>
              <w:rStyle w:val="Tekstvantijdelijkeaanduiding"/>
              <w:rFonts w:cstheme="minorHAnsi"/>
              <w:highlight w:val="lightGray"/>
            </w:rPr>
            <w:t>Klik of tik om tekst in te voeren.</w:t>
          </w:r>
        </w:sdtContent>
      </w:sdt>
    </w:p>
    <w:p w14:paraId="5DC3DF6D" w14:textId="77777777" w:rsidR="00AE1435" w:rsidRPr="006965C6" w:rsidRDefault="00AE1435" w:rsidP="00AE1435">
      <w:pPr>
        <w:rPr>
          <w:rFonts w:cstheme="minorHAnsi"/>
        </w:rPr>
      </w:pPr>
    </w:p>
    <w:p w14:paraId="3E5F344F" w14:textId="77777777" w:rsidR="00AE1435" w:rsidRPr="006965C6" w:rsidRDefault="00AE1435" w:rsidP="00AE1435">
      <w:pPr>
        <w:rPr>
          <w:rFonts w:cstheme="minorHAnsi"/>
        </w:rPr>
      </w:pPr>
      <w:r w:rsidRPr="006965C6">
        <w:rPr>
          <w:rFonts w:cstheme="minorHAnsi"/>
        </w:rPr>
        <w:br/>
      </w:r>
    </w:p>
    <w:p w14:paraId="6566A120" w14:textId="77777777" w:rsidR="00AE1435" w:rsidRPr="006965C6" w:rsidRDefault="00AE1435" w:rsidP="00AE1435">
      <w:pPr>
        <w:rPr>
          <w:rFonts w:cstheme="minorHAnsi"/>
        </w:rPr>
      </w:pPr>
      <w:r w:rsidRPr="006965C6">
        <w:rPr>
          <w:rFonts w:cstheme="minorHAnsi"/>
        </w:rPr>
        <w:t xml:space="preserve">Opgemaakt in </w:t>
      </w:r>
      <w:sdt>
        <w:sdtPr>
          <w:rPr>
            <w:rFonts w:cstheme="minorHAnsi"/>
            <w:highlight w:val="lightGray"/>
          </w:rPr>
          <w:id w:val="-176973440"/>
          <w:placeholder>
            <w:docPart w:val="A778DFD7C2884458BD38BDE390BA916E"/>
          </w:placeholder>
          <w:showingPlcHdr/>
          <w:text/>
        </w:sdtPr>
        <w:sdtContent>
          <w:r w:rsidRPr="006965C6">
            <w:rPr>
              <w:rStyle w:val="Tekstvantijdelijkeaanduiding"/>
              <w:rFonts w:cstheme="minorHAnsi"/>
              <w:highlight w:val="lightGray"/>
            </w:rPr>
            <w:t>Klik of tik om tekst in te voeren.</w:t>
          </w:r>
        </w:sdtContent>
      </w:sdt>
      <w:r w:rsidRPr="006965C6">
        <w:rPr>
          <w:rFonts w:cstheme="minorHAnsi"/>
        </w:rPr>
        <w:t xml:space="preserve">op </w:t>
      </w:r>
      <w:sdt>
        <w:sdtPr>
          <w:rPr>
            <w:rFonts w:cstheme="minorHAnsi"/>
            <w:highlight w:val="lightGray"/>
          </w:rPr>
          <w:id w:val="577175182"/>
          <w:placeholder>
            <w:docPart w:val="4C411FBA506C4954B43FD513CC08CC89"/>
          </w:placeholder>
          <w:showingPlcHdr/>
          <w:date>
            <w:dateFormat w:val="d MMMM yyyy"/>
            <w:lid w:val="nl-BE"/>
            <w:storeMappedDataAs w:val="dateTime"/>
            <w:calendar w:val="gregorian"/>
          </w:date>
        </w:sdtPr>
        <w:sdtContent>
          <w:r w:rsidRPr="006965C6">
            <w:rPr>
              <w:rStyle w:val="Tekstvantijdelijkeaanduiding"/>
              <w:rFonts w:cstheme="minorHAnsi"/>
              <w:highlight w:val="lightGray"/>
            </w:rPr>
            <w:t>Klik of tik om een datum in te voeren.</w:t>
          </w:r>
        </w:sdtContent>
      </w:sdt>
      <w:r w:rsidRPr="006965C6">
        <w:rPr>
          <w:rFonts w:cstheme="minorHAnsi"/>
        </w:rPr>
        <w:t xml:space="preserve"> </w:t>
      </w:r>
    </w:p>
    <w:p w14:paraId="2D402E14" w14:textId="77777777" w:rsidR="00AE1435" w:rsidRPr="006965C6" w:rsidRDefault="00AE1435" w:rsidP="00AE1435">
      <w:pPr>
        <w:rPr>
          <w:rFonts w:cstheme="minorHAnsi"/>
        </w:rPr>
      </w:pPr>
    </w:p>
    <w:p w14:paraId="12348CDC" w14:textId="77777777" w:rsidR="00AE1435" w:rsidRPr="006965C6" w:rsidRDefault="00AE1435" w:rsidP="00AE1435">
      <w:pPr>
        <w:rPr>
          <w:rFonts w:cstheme="minorHAnsi"/>
        </w:rPr>
      </w:pPr>
    </w:p>
    <w:p w14:paraId="050C945D" w14:textId="77777777" w:rsidR="00AE1435" w:rsidRPr="006965C6" w:rsidRDefault="00AE1435" w:rsidP="00AE1435">
      <w:pPr>
        <w:rPr>
          <w:rFonts w:cstheme="minorHAnsi"/>
        </w:rPr>
      </w:pPr>
      <w:r w:rsidRPr="006965C6">
        <w:rPr>
          <w:rFonts w:cstheme="minorHAnsi"/>
        </w:rPr>
        <w:t>Naam en functie ondertekenaar</w:t>
      </w:r>
    </w:p>
    <w:sdt>
      <w:sdtPr>
        <w:rPr>
          <w:rFonts w:cstheme="minorHAnsi"/>
          <w:highlight w:val="lightGray"/>
        </w:rPr>
        <w:id w:val="113099135"/>
        <w:placeholder>
          <w:docPart w:val="AFDD379E988745F8B62B1803A065FEBF"/>
        </w:placeholder>
        <w:showingPlcHdr/>
        <w:text/>
      </w:sdtPr>
      <w:sdtContent>
        <w:p w14:paraId="4EA46F5A" w14:textId="77777777" w:rsidR="00AE1435" w:rsidRPr="006965C6" w:rsidRDefault="00AE1435" w:rsidP="00AE1435">
          <w:pPr>
            <w:rPr>
              <w:rFonts w:cstheme="minorHAnsi"/>
            </w:rPr>
          </w:pPr>
          <w:r w:rsidRPr="006965C6">
            <w:rPr>
              <w:rStyle w:val="Tekstvantijdelijkeaanduiding"/>
              <w:rFonts w:cstheme="minorHAnsi"/>
              <w:highlight w:val="lightGray"/>
            </w:rPr>
            <w:t>Klik of tik om tekst in te voeren.</w:t>
          </w:r>
        </w:p>
      </w:sdtContent>
    </w:sdt>
    <w:p w14:paraId="1550B90C" w14:textId="77777777" w:rsidR="00AE1435" w:rsidRPr="00374EC3" w:rsidRDefault="00AE1435" w:rsidP="00AE1435"/>
    <w:p w14:paraId="54D7C3AC" w14:textId="77777777" w:rsidR="00AE1435" w:rsidRPr="00325AA3" w:rsidRDefault="00AE1435" w:rsidP="00AE1435">
      <w:pPr>
        <w:rPr>
          <w:lang w:val="nl-NL"/>
        </w:rPr>
      </w:pPr>
    </w:p>
    <w:p w14:paraId="3EC1E3B0" w14:textId="77777777" w:rsidR="00113EE9" w:rsidRDefault="00113EE9">
      <w:pPr>
        <w:rPr>
          <w:rFonts w:asciiTheme="majorHAnsi" w:eastAsiaTheme="majorEastAsia" w:hAnsiTheme="majorHAnsi" w:cstheme="majorBidi"/>
          <w:color w:val="2F5496" w:themeColor="accent1" w:themeShade="BF"/>
          <w:sz w:val="26"/>
          <w:szCs w:val="26"/>
        </w:rPr>
      </w:pPr>
      <w:r>
        <w:br w:type="page"/>
      </w:r>
    </w:p>
    <w:p w14:paraId="2F2ADB7F" w14:textId="4108B546" w:rsidR="00113EE9" w:rsidRDefault="00113EE9" w:rsidP="00113EE9">
      <w:pPr>
        <w:pStyle w:val="Kop2"/>
        <w:numPr>
          <w:ilvl w:val="0"/>
          <w:numId w:val="0"/>
        </w:numPr>
        <w:ind w:left="1134" w:hanging="1134"/>
      </w:pPr>
      <w:bookmarkStart w:id="59" w:name="_Toc105751412"/>
      <w:r>
        <w:lastRenderedPageBreak/>
        <w:t>Bijlage IV. Ontwerp van DB-overeenkomst</w:t>
      </w:r>
      <w:bookmarkEnd w:id="59"/>
    </w:p>
    <w:p w14:paraId="7E7B9CD5" w14:textId="18E0D447" w:rsidR="00C56725" w:rsidRPr="00E71796" w:rsidRDefault="00C56725" w:rsidP="001C7BA9">
      <w:pPr>
        <w:jc w:val="both"/>
        <w:rPr>
          <w:color w:val="FF0000"/>
        </w:rPr>
      </w:pPr>
      <w:r w:rsidRPr="00E71796">
        <w:rPr>
          <w:color w:val="FF0000"/>
        </w:rPr>
        <w:t>De aanbestedende overheid sluit deze overeenkomst met de hoogst gerangschikte inschrijver.</w:t>
      </w:r>
    </w:p>
    <w:p w14:paraId="043C6623" w14:textId="77777777" w:rsidR="00C56725" w:rsidRDefault="00C56725"/>
    <w:p w14:paraId="263D3213" w14:textId="04809159" w:rsidR="00C56725" w:rsidRDefault="00C56725" w:rsidP="00E71796">
      <w:pPr>
        <w:jc w:val="both"/>
      </w:pPr>
      <w:r>
        <w:t xml:space="preserve">Zie bijgevoegd ontwerp van </w:t>
      </w:r>
      <w:r w:rsidR="00E83AC0">
        <w:t xml:space="preserve">de </w:t>
      </w:r>
      <w:r>
        <w:t xml:space="preserve">Design &amp; Build-overeenkomst. </w:t>
      </w:r>
    </w:p>
    <w:p w14:paraId="43AFD42F" w14:textId="77777777" w:rsidR="00C56725" w:rsidRDefault="00C56725"/>
    <w:p w14:paraId="061F0504" w14:textId="0C9B1696" w:rsidR="00113EE9" w:rsidRDefault="00113EE9">
      <w:pPr>
        <w:rPr>
          <w:rFonts w:asciiTheme="majorHAnsi" w:eastAsiaTheme="majorEastAsia" w:hAnsiTheme="majorHAnsi" w:cstheme="majorBidi"/>
          <w:color w:val="2F5496" w:themeColor="accent1" w:themeShade="BF"/>
          <w:sz w:val="26"/>
          <w:szCs w:val="26"/>
        </w:rPr>
      </w:pPr>
      <w:r>
        <w:br w:type="page"/>
      </w:r>
    </w:p>
    <w:p w14:paraId="4BC78A12" w14:textId="76E795B6" w:rsidR="00113EE9" w:rsidRPr="0027139E" w:rsidRDefault="00113EE9" w:rsidP="00113EE9">
      <w:pPr>
        <w:pStyle w:val="Kop2"/>
        <w:numPr>
          <w:ilvl w:val="1"/>
          <w:numId w:val="0"/>
        </w:numPr>
        <w:ind w:left="1134" w:hanging="1134"/>
        <w:rPr>
          <w:color w:val="A8D08D" w:themeColor="accent6" w:themeTint="99"/>
        </w:rPr>
      </w:pPr>
      <w:bookmarkStart w:id="60" w:name="_Toc105751413"/>
      <w:r w:rsidRPr="0027139E">
        <w:rPr>
          <w:color w:val="A8D08D" w:themeColor="accent6" w:themeTint="99"/>
        </w:rPr>
        <w:lastRenderedPageBreak/>
        <w:t xml:space="preserve">Bijlage V. </w:t>
      </w:r>
      <w:r w:rsidR="00AB4250">
        <w:rPr>
          <w:color w:val="A8D08D" w:themeColor="accent6" w:themeTint="99"/>
        </w:rPr>
        <w:t xml:space="preserve">Verplicht Programma: </w:t>
      </w:r>
      <w:r w:rsidRPr="0027139E">
        <w:rPr>
          <w:color w:val="A8D08D" w:themeColor="accent6" w:themeTint="99"/>
        </w:rPr>
        <w:t>Ontwerpleidraad Sociale Woningbouw</w:t>
      </w:r>
      <w:r w:rsidR="00AB4250">
        <w:rPr>
          <w:color w:val="A8D08D" w:themeColor="accent6" w:themeTint="99"/>
        </w:rPr>
        <w:t xml:space="preserve">, </w:t>
      </w:r>
      <w:r w:rsidRPr="0027139E">
        <w:rPr>
          <w:color w:val="A8D08D" w:themeColor="accent6" w:themeTint="99"/>
        </w:rPr>
        <w:t>Bouwtechnisch Bestek Woningbouw</w:t>
      </w:r>
      <w:r w:rsidR="00AB4250">
        <w:rPr>
          <w:color w:val="A8D08D" w:themeColor="accent6" w:themeTint="99"/>
        </w:rPr>
        <w:t xml:space="preserve"> en </w:t>
      </w:r>
      <w:r w:rsidR="00AB4250" w:rsidRPr="0027139E">
        <w:rPr>
          <w:color w:val="A8D08D" w:themeColor="accent6" w:themeTint="99"/>
        </w:rPr>
        <w:t>eventue</w:t>
      </w:r>
      <w:r w:rsidR="002C4F21">
        <w:rPr>
          <w:color w:val="A8D08D" w:themeColor="accent6" w:themeTint="99"/>
        </w:rPr>
        <w:t>le</w:t>
      </w:r>
      <w:r w:rsidR="00AB4250" w:rsidRPr="0027139E">
        <w:rPr>
          <w:color w:val="A8D08D" w:themeColor="accent6" w:themeTint="99"/>
        </w:rPr>
        <w:t xml:space="preserve"> aanvullende eisen </w:t>
      </w:r>
      <w:r w:rsidR="00AB4250">
        <w:rPr>
          <w:color w:val="A8D08D" w:themeColor="accent6" w:themeTint="99"/>
        </w:rPr>
        <w:t xml:space="preserve">van de </w:t>
      </w:r>
      <w:r w:rsidR="00AB4250" w:rsidRPr="0027139E">
        <w:rPr>
          <w:color w:val="A8D08D" w:themeColor="accent6" w:themeTint="99"/>
        </w:rPr>
        <w:t>opdrachtgever</w:t>
      </w:r>
      <w:r w:rsidR="00AB4250">
        <w:rPr>
          <w:color w:val="A8D08D" w:themeColor="accent6" w:themeTint="99"/>
        </w:rPr>
        <w:t>.</w:t>
      </w:r>
      <w:bookmarkEnd w:id="60"/>
    </w:p>
    <w:p w14:paraId="2D69F384" w14:textId="22214B6C" w:rsidR="00501664" w:rsidRPr="001C7BA9" w:rsidRDefault="00501664" w:rsidP="00501664">
      <w:pPr>
        <w:rPr>
          <w:rFonts w:asciiTheme="majorHAnsi" w:eastAsiaTheme="majorEastAsia" w:hAnsiTheme="majorHAnsi" w:cstheme="majorBidi"/>
          <w:color w:val="2F5496" w:themeColor="accent1" w:themeShade="BF"/>
          <w:sz w:val="26"/>
          <w:szCs w:val="26"/>
        </w:rPr>
      </w:pPr>
    </w:p>
    <w:sectPr w:rsidR="00501664" w:rsidRPr="001C7BA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22E30" w14:textId="77777777" w:rsidR="00360F21" w:rsidRDefault="00360F21" w:rsidP="008F6536">
      <w:r>
        <w:separator/>
      </w:r>
    </w:p>
  </w:endnote>
  <w:endnote w:type="continuationSeparator" w:id="0">
    <w:p w14:paraId="2E3528C4" w14:textId="77777777" w:rsidR="00360F21" w:rsidRDefault="00360F21" w:rsidP="008F6536">
      <w:r>
        <w:continuationSeparator/>
      </w:r>
    </w:p>
  </w:endnote>
  <w:endnote w:type="continuationNotice" w:id="1">
    <w:p w14:paraId="1BBB04B3" w14:textId="77777777" w:rsidR="00360F21" w:rsidRDefault="00360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landersArtSans-Regular">
    <w:panose1 w:val="000005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12C3" w14:textId="7B6B3BBD" w:rsidR="006C501A" w:rsidRPr="00E71796" w:rsidRDefault="006C501A">
    <w:pPr>
      <w:pStyle w:val="Voettekst"/>
      <w:rPr>
        <w:color w:val="767171" w:themeColor="background2" w:themeShade="80"/>
        <w:sz w:val="20"/>
        <w:szCs w:val="20"/>
      </w:rPr>
    </w:pPr>
    <w:r w:rsidRPr="00E71796">
      <w:rPr>
        <w:color w:val="767171" w:themeColor="background2" w:themeShade="80"/>
        <w:sz w:val="20"/>
        <w:szCs w:val="20"/>
      </w:rPr>
      <w:t xml:space="preserve">Gunningsleidraad Design &amp; Build </w:t>
    </w:r>
    <w:r w:rsidR="00BD308B">
      <w:rPr>
        <w:color w:val="767171" w:themeColor="background2" w:themeShade="80"/>
        <w:sz w:val="20"/>
        <w:szCs w:val="20"/>
      </w:rPr>
      <w:t>WM</w:t>
    </w:r>
    <w:r w:rsidRPr="00E71796">
      <w:rPr>
        <w:color w:val="767171" w:themeColor="background2" w:themeShade="80"/>
        <w:sz w:val="20"/>
        <w:szCs w:val="20"/>
      </w:rPr>
      <w:t xml:space="preserve"> – versie </w:t>
    </w:r>
    <w:r w:rsidR="00B56117">
      <w:rPr>
        <w:color w:val="767171" w:themeColor="background2" w:themeShade="80"/>
        <w:sz w:val="20"/>
        <w:szCs w:val="20"/>
      </w:rPr>
      <w:t>j</w:t>
    </w:r>
    <w:r w:rsidR="00BD308B">
      <w:rPr>
        <w:color w:val="767171" w:themeColor="background2" w:themeShade="80"/>
        <w:sz w:val="20"/>
        <w:szCs w:val="20"/>
      </w:rPr>
      <w:t>anuari</w:t>
    </w:r>
    <w:r w:rsidRPr="00E71796">
      <w:rPr>
        <w:color w:val="767171" w:themeColor="background2" w:themeShade="80"/>
        <w:sz w:val="20"/>
        <w:szCs w:val="20"/>
      </w:rPr>
      <w:t xml:space="preserve"> 202</w:t>
    </w:r>
    <w:r w:rsidR="00BD308B">
      <w:rPr>
        <w:color w:val="767171" w:themeColor="background2" w:themeShade="80"/>
        <w:sz w:val="20"/>
        <w:szCs w:val="20"/>
      </w:rPr>
      <w:t>4</w:t>
    </w:r>
    <w:r w:rsidR="00185189">
      <w:rPr>
        <w:color w:val="767171" w:themeColor="background2" w:themeShade="80"/>
        <w:sz w:val="20"/>
        <w:szCs w:val="20"/>
      </w:rPr>
      <w:tab/>
    </w:r>
    <w:r w:rsidR="00185189" w:rsidRPr="00185189">
      <w:rPr>
        <w:color w:val="767171" w:themeColor="background2" w:themeShade="80"/>
        <w:sz w:val="20"/>
        <w:szCs w:val="20"/>
      </w:rPr>
      <w:fldChar w:fldCharType="begin"/>
    </w:r>
    <w:r w:rsidR="00185189" w:rsidRPr="00185189">
      <w:rPr>
        <w:color w:val="767171" w:themeColor="background2" w:themeShade="80"/>
        <w:sz w:val="20"/>
        <w:szCs w:val="20"/>
      </w:rPr>
      <w:instrText>PAGE   \* MERGEFORMAT</w:instrText>
    </w:r>
    <w:r w:rsidR="00185189" w:rsidRPr="00185189">
      <w:rPr>
        <w:color w:val="767171" w:themeColor="background2" w:themeShade="80"/>
        <w:sz w:val="20"/>
        <w:szCs w:val="20"/>
      </w:rPr>
      <w:fldChar w:fldCharType="separate"/>
    </w:r>
    <w:r w:rsidR="00185189" w:rsidRPr="00185189">
      <w:rPr>
        <w:color w:val="767171" w:themeColor="background2" w:themeShade="80"/>
        <w:sz w:val="20"/>
        <w:szCs w:val="20"/>
        <w:lang w:val="nl-NL"/>
      </w:rPr>
      <w:t>1</w:t>
    </w:r>
    <w:r w:rsidR="00185189" w:rsidRPr="00185189">
      <w:rPr>
        <w:color w:val="767171" w:themeColor="background2" w:themeShade="80"/>
        <w:sz w:val="20"/>
        <w:szCs w:val="20"/>
      </w:rPr>
      <w:fldChar w:fldCharType="end"/>
    </w:r>
  </w:p>
  <w:p w14:paraId="7D8F08B3" w14:textId="77777777" w:rsidR="008F6536" w:rsidRDefault="008F65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48B91" w14:textId="77777777" w:rsidR="00360F21" w:rsidRDefault="00360F21" w:rsidP="008F6536">
      <w:r>
        <w:separator/>
      </w:r>
    </w:p>
  </w:footnote>
  <w:footnote w:type="continuationSeparator" w:id="0">
    <w:p w14:paraId="20290328" w14:textId="77777777" w:rsidR="00360F21" w:rsidRDefault="00360F21" w:rsidP="008F6536">
      <w:r>
        <w:continuationSeparator/>
      </w:r>
    </w:p>
  </w:footnote>
  <w:footnote w:type="continuationNotice" w:id="1">
    <w:p w14:paraId="7F881709" w14:textId="77777777" w:rsidR="00360F21" w:rsidRDefault="00360F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4A7"/>
    <w:multiLevelType w:val="hybridMultilevel"/>
    <w:tmpl w:val="745EC626"/>
    <w:lvl w:ilvl="0" w:tplc="6F00E2F6">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735AC9"/>
    <w:multiLevelType w:val="hybridMultilevel"/>
    <w:tmpl w:val="63DA148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2AB5E1F"/>
    <w:multiLevelType w:val="multilevel"/>
    <w:tmpl w:val="78A0F06E"/>
    <w:styleLink w:val="Huidigelijst1"/>
    <w:lvl w:ilvl="0">
      <w:start w:val="1"/>
      <w:numFmt w:val="upperRoman"/>
      <w:lvlText w:val="%1."/>
      <w:lvlJc w:val="left"/>
      <w:pPr>
        <w:ind w:left="1418" w:hanging="141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674DE3"/>
    <w:multiLevelType w:val="multilevel"/>
    <w:tmpl w:val="5ED20106"/>
    <w:styleLink w:val="Huidigelijst5"/>
    <w:lvl w:ilvl="0">
      <w:start w:val="1"/>
      <w:numFmt w:val="upperRoman"/>
      <w:lvlText w:val="%1."/>
      <w:lvlJc w:val="left"/>
      <w:pPr>
        <w:ind w:left="1134" w:hanging="1134"/>
      </w:pPr>
      <w:rPr>
        <w:rFonts w:hint="default"/>
      </w:rPr>
    </w:lvl>
    <w:lvl w:ilvl="1">
      <w:start w:val="1"/>
      <w:numFmt w:val="decimal"/>
      <w:lvlText w:val="%1.%2."/>
      <w:lvlJc w:val="left"/>
      <w:pPr>
        <w:tabs>
          <w:tab w:val="num" w:pos="5103"/>
        </w:tabs>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F77EC7"/>
    <w:multiLevelType w:val="hybridMultilevel"/>
    <w:tmpl w:val="BF78D9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0F2657"/>
    <w:multiLevelType w:val="multilevel"/>
    <w:tmpl w:val="D4D6D5E6"/>
    <w:lvl w:ilvl="0">
      <w:start w:val="1"/>
      <w:numFmt w:val="upperRoman"/>
      <w:pStyle w:val="Kop1"/>
      <w:lvlText w:val="%1."/>
      <w:lvlJc w:val="left"/>
      <w:pPr>
        <w:ind w:left="1134" w:hanging="1134"/>
      </w:pPr>
      <w:rPr>
        <w:rFonts w:hint="default"/>
      </w:rPr>
    </w:lvl>
    <w:lvl w:ilvl="1">
      <w:start w:val="1"/>
      <w:numFmt w:val="decimal"/>
      <w:pStyle w:val="Kop2"/>
      <w:lvlText w:val="%1.%2."/>
      <w:lvlJc w:val="left"/>
      <w:pPr>
        <w:tabs>
          <w:tab w:val="num" w:pos="5103"/>
        </w:tabs>
        <w:ind w:left="1134" w:hanging="1134"/>
      </w:pPr>
      <w:rPr>
        <w:rFonts w:hint="default"/>
      </w:rPr>
    </w:lvl>
    <w:lvl w:ilvl="2">
      <w:start w:val="1"/>
      <w:numFmt w:val="decimal"/>
      <w:pStyle w:val="Kop3"/>
      <w:lvlText w:val="%1.%2.%3."/>
      <w:lvlJc w:val="left"/>
      <w:pPr>
        <w:ind w:left="1134" w:hanging="1134"/>
      </w:pPr>
      <w:rPr>
        <w:rFonts w:hint="default"/>
      </w:rPr>
    </w:lvl>
    <w:lvl w:ilvl="3">
      <w:start w:val="1"/>
      <w:numFmt w:val="decimal"/>
      <w:pStyle w:val="Kop4"/>
      <w:lvlText w:val="%1.%2.%3.%4."/>
      <w:lvlJc w:val="left"/>
      <w:pPr>
        <w:ind w:left="1134" w:hanging="1134"/>
      </w:pPr>
      <w:rPr>
        <w:rFonts w:hint="default"/>
      </w:rPr>
    </w:lvl>
    <w:lvl w:ilvl="4">
      <w:start w:val="1"/>
      <w:numFmt w:val="lowerLetter"/>
      <w:pStyle w:val="Kop5"/>
      <w:lvlText w:val="(%5)"/>
      <w:lvlJc w:val="left"/>
      <w:pPr>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307A7B"/>
    <w:multiLevelType w:val="hybridMultilevel"/>
    <w:tmpl w:val="D58AC2DA"/>
    <w:lvl w:ilvl="0" w:tplc="61E888A4">
      <w:start w:val="8310"/>
      <w:numFmt w:val="bullet"/>
      <w:lvlText w:val="-"/>
      <w:lvlJc w:val="left"/>
      <w:pPr>
        <w:ind w:left="720" w:hanging="360"/>
      </w:pPr>
      <w:rPr>
        <w:rFonts w:ascii="Arial" w:eastAsia="Times New Roman" w:hAnsi="Arial" w:cs="Arial" w:hint="default"/>
      </w:rPr>
    </w:lvl>
    <w:lvl w:ilvl="1" w:tplc="08130001">
      <w:start w:val="1"/>
      <w:numFmt w:val="bullet"/>
      <w:lvlText w:val=""/>
      <w:lvlJc w:val="left"/>
      <w:pPr>
        <w:ind w:left="1211"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E2A72D5"/>
    <w:multiLevelType w:val="hybridMultilevel"/>
    <w:tmpl w:val="63DA148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F280C35"/>
    <w:multiLevelType w:val="multilevel"/>
    <w:tmpl w:val="E6B416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2A230A"/>
    <w:multiLevelType w:val="hybridMultilevel"/>
    <w:tmpl w:val="FBC200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DB205F"/>
    <w:multiLevelType w:val="hybridMultilevel"/>
    <w:tmpl w:val="4536C01E"/>
    <w:lvl w:ilvl="0" w:tplc="EC10A0DA">
      <w:start w:val="1"/>
      <w:numFmt w:val="upperLetter"/>
      <w:pStyle w:val="Appendix"/>
      <w:suff w:val="nothing"/>
      <w:lvlText w:val="Bijlage %1: "/>
      <w:lvlJc w:val="left"/>
      <w:pPr>
        <w:ind w:left="10348" w:hanging="10348"/>
      </w:pPr>
      <w:rPr>
        <w:rFonts w:ascii="Open Sans Light" w:hAnsi="Open Sans Light" w:cs="Open Sans Light"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985EBC"/>
    <w:multiLevelType w:val="hybridMultilevel"/>
    <w:tmpl w:val="299EEED4"/>
    <w:lvl w:ilvl="0" w:tplc="437082D8">
      <w:start w:val="2"/>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7EC654B"/>
    <w:multiLevelType w:val="multilevel"/>
    <w:tmpl w:val="E698F3AE"/>
    <w:styleLink w:val="Huidigelijst6"/>
    <w:lvl w:ilvl="0">
      <w:start w:val="1"/>
      <w:numFmt w:val="upperRoman"/>
      <w:lvlText w:val="%1."/>
      <w:lvlJc w:val="left"/>
      <w:pPr>
        <w:ind w:left="1134" w:hanging="1134"/>
      </w:pPr>
      <w:rPr>
        <w:rFonts w:hint="default"/>
      </w:rPr>
    </w:lvl>
    <w:lvl w:ilvl="1">
      <w:start w:val="1"/>
      <w:numFmt w:val="decimal"/>
      <w:lvlText w:val="%1.%2."/>
      <w:lvlJc w:val="left"/>
      <w:pPr>
        <w:tabs>
          <w:tab w:val="num" w:pos="5103"/>
        </w:tabs>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A6C5239"/>
    <w:multiLevelType w:val="multilevel"/>
    <w:tmpl w:val="F43EA8E4"/>
    <w:lvl w:ilvl="0">
      <w:start w:val="1"/>
      <w:numFmt w:val="bullet"/>
      <w:lvlText w:val=""/>
      <w:lvlJc w:val="left"/>
      <w:pPr>
        <w:ind w:left="360" w:hanging="360"/>
      </w:pPr>
      <w:rPr>
        <w:rFonts w:ascii="Symbol" w:hAnsi="Symbol" w:hint="default"/>
        <w:b w:val="0"/>
        <w:i w:val="0"/>
        <w:color w:val="auto"/>
        <w:sz w:val="19"/>
        <w:u w:color="44546A" w:themeColor="text2"/>
      </w:rPr>
    </w:lvl>
    <w:lvl w:ilvl="1">
      <w:start w:val="1"/>
      <w:numFmt w:val="bullet"/>
      <w:lvlText w:val=""/>
      <w:lvlJc w:val="left"/>
      <w:pPr>
        <w:ind w:left="720" w:hanging="360"/>
      </w:pPr>
      <w:rPr>
        <w:rFonts w:ascii="Symbol" w:hAnsi="Symbol" w:hint="default"/>
        <w:color w:val="auto"/>
        <w:u w:color="44546A" w:themeColor="text2"/>
      </w:rPr>
    </w:lvl>
    <w:lvl w:ilvl="2">
      <w:start w:val="1"/>
      <w:numFmt w:val="bullet"/>
      <w:lvlText w:val=""/>
      <w:lvlJc w:val="left"/>
      <w:pPr>
        <w:ind w:left="1080" w:hanging="360"/>
      </w:pPr>
      <w:rPr>
        <w:rFonts w:ascii="Wingdings 3" w:hAnsi="Wingdings 3" w:hint="default"/>
        <w:u w:color="44546A" w:themeColor="text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2D466FD"/>
    <w:multiLevelType w:val="multilevel"/>
    <w:tmpl w:val="F43EA8E4"/>
    <w:lvl w:ilvl="0">
      <w:start w:val="1"/>
      <w:numFmt w:val="bullet"/>
      <w:lvlText w:val=""/>
      <w:lvlJc w:val="left"/>
      <w:pPr>
        <w:ind w:left="360" w:hanging="360"/>
      </w:pPr>
      <w:rPr>
        <w:rFonts w:ascii="Symbol" w:hAnsi="Symbol" w:hint="default"/>
        <w:b w:val="0"/>
        <w:i w:val="0"/>
        <w:color w:val="auto"/>
        <w:sz w:val="19"/>
        <w:u w:color="44546A" w:themeColor="text2"/>
      </w:rPr>
    </w:lvl>
    <w:lvl w:ilvl="1">
      <w:start w:val="1"/>
      <w:numFmt w:val="bullet"/>
      <w:lvlText w:val=""/>
      <w:lvlJc w:val="left"/>
      <w:pPr>
        <w:ind w:left="720" w:hanging="360"/>
      </w:pPr>
      <w:rPr>
        <w:rFonts w:ascii="Symbol" w:hAnsi="Symbol" w:hint="default"/>
        <w:color w:val="auto"/>
        <w:u w:color="44546A" w:themeColor="text2"/>
      </w:rPr>
    </w:lvl>
    <w:lvl w:ilvl="2">
      <w:start w:val="1"/>
      <w:numFmt w:val="bullet"/>
      <w:lvlText w:val=""/>
      <w:lvlJc w:val="left"/>
      <w:pPr>
        <w:ind w:left="1080" w:hanging="360"/>
      </w:pPr>
      <w:rPr>
        <w:rFonts w:ascii="Wingdings 3" w:hAnsi="Wingdings 3" w:hint="default"/>
        <w:u w:color="44546A" w:themeColor="text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45578E7"/>
    <w:multiLevelType w:val="multilevel"/>
    <w:tmpl w:val="F43EA8E4"/>
    <w:lvl w:ilvl="0">
      <w:start w:val="1"/>
      <w:numFmt w:val="bullet"/>
      <w:lvlText w:val=""/>
      <w:lvlJc w:val="left"/>
      <w:pPr>
        <w:ind w:left="360" w:hanging="360"/>
      </w:pPr>
      <w:rPr>
        <w:rFonts w:ascii="Symbol" w:hAnsi="Symbol" w:hint="default"/>
        <w:b w:val="0"/>
        <w:i w:val="0"/>
        <w:color w:val="auto"/>
        <w:sz w:val="19"/>
        <w:u w:color="44546A" w:themeColor="text2"/>
      </w:rPr>
    </w:lvl>
    <w:lvl w:ilvl="1">
      <w:start w:val="1"/>
      <w:numFmt w:val="bullet"/>
      <w:lvlText w:val=""/>
      <w:lvlJc w:val="left"/>
      <w:pPr>
        <w:ind w:left="720" w:hanging="360"/>
      </w:pPr>
      <w:rPr>
        <w:rFonts w:ascii="Symbol" w:hAnsi="Symbol" w:hint="default"/>
        <w:color w:val="auto"/>
        <w:u w:color="44546A" w:themeColor="text2"/>
      </w:rPr>
    </w:lvl>
    <w:lvl w:ilvl="2">
      <w:start w:val="1"/>
      <w:numFmt w:val="bullet"/>
      <w:lvlText w:val=""/>
      <w:lvlJc w:val="left"/>
      <w:pPr>
        <w:ind w:left="1080" w:hanging="360"/>
      </w:pPr>
      <w:rPr>
        <w:rFonts w:ascii="Wingdings 3" w:hAnsi="Wingdings 3" w:hint="default"/>
        <w:u w:color="44546A" w:themeColor="text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57D6CC5"/>
    <w:multiLevelType w:val="multilevel"/>
    <w:tmpl w:val="F43EA8E4"/>
    <w:lvl w:ilvl="0">
      <w:start w:val="1"/>
      <w:numFmt w:val="bullet"/>
      <w:lvlText w:val=""/>
      <w:lvlJc w:val="left"/>
      <w:pPr>
        <w:ind w:left="360" w:hanging="360"/>
      </w:pPr>
      <w:rPr>
        <w:rFonts w:ascii="Symbol" w:hAnsi="Symbol" w:hint="default"/>
        <w:b w:val="0"/>
        <w:i w:val="0"/>
        <w:color w:val="auto"/>
        <w:sz w:val="19"/>
        <w:u w:color="44546A" w:themeColor="text2"/>
      </w:rPr>
    </w:lvl>
    <w:lvl w:ilvl="1">
      <w:start w:val="1"/>
      <w:numFmt w:val="bullet"/>
      <w:lvlText w:val=""/>
      <w:lvlJc w:val="left"/>
      <w:pPr>
        <w:ind w:left="720" w:hanging="360"/>
      </w:pPr>
      <w:rPr>
        <w:rFonts w:ascii="Symbol" w:hAnsi="Symbol" w:hint="default"/>
        <w:color w:val="auto"/>
        <w:u w:color="44546A" w:themeColor="text2"/>
      </w:rPr>
    </w:lvl>
    <w:lvl w:ilvl="2">
      <w:start w:val="1"/>
      <w:numFmt w:val="bullet"/>
      <w:lvlText w:val=""/>
      <w:lvlJc w:val="left"/>
      <w:pPr>
        <w:ind w:left="1080" w:hanging="360"/>
      </w:pPr>
      <w:rPr>
        <w:rFonts w:ascii="Wingdings 3" w:hAnsi="Wingdings 3" w:hint="default"/>
        <w:u w:color="44546A" w:themeColor="text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6FA06B0"/>
    <w:multiLevelType w:val="hybridMultilevel"/>
    <w:tmpl w:val="73C27CC4"/>
    <w:lvl w:ilvl="0" w:tplc="D1B6AEAC">
      <w:start w:val="2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8D40C4C"/>
    <w:multiLevelType w:val="multilevel"/>
    <w:tmpl w:val="5F8AC84A"/>
    <w:styleLink w:val="Huidigelijst4"/>
    <w:lvl w:ilvl="0">
      <w:start w:val="1"/>
      <w:numFmt w:val="upperRoman"/>
      <w:lvlText w:val="%1."/>
      <w:lvlJc w:val="left"/>
      <w:pPr>
        <w:ind w:left="1134" w:hanging="1134"/>
      </w:pPr>
      <w:rPr>
        <w:rFonts w:hint="default"/>
      </w:rPr>
    </w:lvl>
    <w:lvl w:ilvl="1">
      <w:start w:val="1"/>
      <w:numFmt w:val="decimal"/>
      <w:lvlText w:val="%1.%2."/>
      <w:lvlJc w:val="left"/>
      <w:pPr>
        <w:tabs>
          <w:tab w:val="num" w:pos="5103"/>
        </w:tabs>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4F3812"/>
    <w:multiLevelType w:val="multilevel"/>
    <w:tmpl w:val="A078C5D8"/>
    <w:styleLink w:val="Huidigelijst2"/>
    <w:lvl w:ilvl="0">
      <w:start w:val="1"/>
      <w:numFmt w:val="upperRoman"/>
      <w:lvlText w:val="%1."/>
      <w:lvlJc w:val="left"/>
      <w:pPr>
        <w:ind w:left="1134" w:hanging="1134"/>
      </w:pPr>
      <w:rPr>
        <w:rFonts w:hint="default"/>
      </w:rPr>
    </w:lvl>
    <w:lvl w:ilvl="1">
      <w:start w:val="1"/>
      <w:numFmt w:val="decimal"/>
      <w:lvlText w:val="%1.%2."/>
      <w:lvlJc w:val="left"/>
      <w:pPr>
        <w:tabs>
          <w:tab w:val="num" w:pos="5103"/>
        </w:tabs>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BBD3D19"/>
    <w:multiLevelType w:val="multilevel"/>
    <w:tmpl w:val="F43EA8E4"/>
    <w:lvl w:ilvl="0">
      <w:start w:val="1"/>
      <w:numFmt w:val="bullet"/>
      <w:lvlText w:val=""/>
      <w:lvlJc w:val="left"/>
      <w:pPr>
        <w:ind w:left="360" w:hanging="360"/>
      </w:pPr>
      <w:rPr>
        <w:rFonts w:ascii="Symbol" w:hAnsi="Symbol" w:hint="default"/>
        <w:b w:val="0"/>
        <w:i w:val="0"/>
        <w:color w:val="auto"/>
        <w:sz w:val="19"/>
        <w:u w:color="44546A" w:themeColor="text2"/>
      </w:rPr>
    </w:lvl>
    <w:lvl w:ilvl="1">
      <w:start w:val="1"/>
      <w:numFmt w:val="bullet"/>
      <w:lvlText w:val=""/>
      <w:lvlJc w:val="left"/>
      <w:pPr>
        <w:ind w:left="720" w:hanging="360"/>
      </w:pPr>
      <w:rPr>
        <w:rFonts w:ascii="Symbol" w:hAnsi="Symbol" w:hint="default"/>
        <w:color w:val="auto"/>
        <w:u w:color="44546A" w:themeColor="text2"/>
      </w:rPr>
    </w:lvl>
    <w:lvl w:ilvl="2">
      <w:start w:val="1"/>
      <w:numFmt w:val="bullet"/>
      <w:lvlText w:val=""/>
      <w:lvlJc w:val="left"/>
      <w:pPr>
        <w:ind w:left="1080" w:hanging="360"/>
      </w:pPr>
      <w:rPr>
        <w:rFonts w:ascii="Wingdings 3" w:hAnsi="Wingdings 3" w:hint="default"/>
        <w:u w:color="44546A" w:themeColor="text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E8849D0"/>
    <w:multiLevelType w:val="hybridMultilevel"/>
    <w:tmpl w:val="EDA8E6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4DE68E9"/>
    <w:multiLevelType w:val="multilevel"/>
    <w:tmpl w:val="F43EA8E4"/>
    <w:lvl w:ilvl="0">
      <w:start w:val="1"/>
      <w:numFmt w:val="bullet"/>
      <w:lvlText w:val=""/>
      <w:lvlJc w:val="left"/>
      <w:pPr>
        <w:ind w:left="360" w:hanging="360"/>
      </w:pPr>
      <w:rPr>
        <w:rFonts w:ascii="Symbol" w:hAnsi="Symbol" w:hint="default"/>
        <w:b w:val="0"/>
        <w:i w:val="0"/>
        <w:color w:val="auto"/>
        <w:sz w:val="19"/>
        <w:u w:color="44546A" w:themeColor="text2"/>
      </w:rPr>
    </w:lvl>
    <w:lvl w:ilvl="1">
      <w:start w:val="1"/>
      <w:numFmt w:val="bullet"/>
      <w:lvlText w:val=""/>
      <w:lvlJc w:val="left"/>
      <w:pPr>
        <w:ind w:left="720" w:hanging="360"/>
      </w:pPr>
      <w:rPr>
        <w:rFonts w:ascii="Symbol" w:hAnsi="Symbol" w:hint="default"/>
        <w:color w:val="auto"/>
        <w:u w:color="44546A" w:themeColor="text2"/>
      </w:rPr>
    </w:lvl>
    <w:lvl w:ilvl="2">
      <w:start w:val="1"/>
      <w:numFmt w:val="bullet"/>
      <w:lvlText w:val=""/>
      <w:lvlJc w:val="left"/>
      <w:pPr>
        <w:ind w:left="1080" w:hanging="360"/>
      </w:pPr>
      <w:rPr>
        <w:rFonts w:ascii="Wingdings 3" w:hAnsi="Wingdings 3" w:hint="default"/>
        <w:u w:color="44546A" w:themeColor="text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A047827"/>
    <w:multiLevelType w:val="multilevel"/>
    <w:tmpl w:val="6BD2B2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BF7814"/>
    <w:multiLevelType w:val="multilevel"/>
    <w:tmpl w:val="F4B0C83A"/>
    <w:styleLink w:val="Huidigelijst7"/>
    <w:lvl w:ilvl="0">
      <w:start w:val="1"/>
      <w:numFmt w:val="upperRoman"/>
      <w:lvlText w:val="%1."/>
      <w:lvlJc w:val="left"/>
      <w:pPr>
        <w:ind w:left="1134" w:hanging="1134"/>
      </w:pPr>
      <w:rPr>
        <w:rFonts w:hint="default"/>
      </w:rPr>
    </w:lvl>
    <w:lvl w:ilvl="1">
      <w:start w:val="1"/>
      <w:numFmt w:val="decimal"/>
      <w:lvlText w:val="%1.%2."/>
      <w:lvlJc w:val="left"/>
      <w:pPr>
        <w:tabs>
          <w:tab w:val="num" w:pos="5103"/>
        </w:tabs>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DB63785"/>
    <w:multiLevelType w:val="hybridMultilevel"/>
    <w:tmpl w:val="2F82D942"/>
    <w:lvl w:ilvl="0" w:tplc="7F88F492">
      <w:start w:val="2"/>
      <w:numFmt w:val="bullet"/>
      <w:lvlText w:val="-"/>
      <w:lvlJc w:val="left"/>
      <w:pPr>
        <w:ind w:left="720" w:hanging="360"/>
      </w:pPr>
      <w:rPr>
        <w:rFonts w:ascii="Open Sans Light" w:eastAsiaTheme="minorHAnsi" w:hAnsi="Open Sans Light" w:cs="Open Sans Light"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3BF275A"/>
    <w:multiLevelType w:val="multilevel"/>
    <w:tmpl w:val="B20E736E"/>
    <w:styleLink w:val="Huidigelijst3"/>
    <w:lvl w:ilvl="0">
      <w:start w:val="1"/>
      <w:numFmt w:val="upperRoman"/>
      <w:lvlText w:val="%1."/>
      <w:lvlJc w:val="left"/>
      <w:pPr>
        <w:ind w:left="1134" w:hanging="1134"/>
      </w:pPr>
      <w:rPr>
        <w:rFonts w:hint="default"/>
      </w:rPr>
    </w:lvl>
    <w:lvl w:ilvl="1">
      <w:start w:val="1"/>
      <w:numFmt w:val="decimal"/>
      <w:lvlText w:val="%1.%2."/>
      <w:lvlJc w:val="left"/>
      <w:pPr>
        <w:tabs>
          <w:tab w:val="num" w:pos="5103"/>
        </w:tabs>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13731345">
    <w:abstractNumId w:val="9"/>
  </w:num>
  <w:num w:numId="2" w16cid:durableId="1635133372">
    <w:abstractNumId w:val="5"/>
  </w:num>
  <w:num w:numId="3" w16cid:durableId="347216291">
    <w:abstractNumId w:val="2"/>
  </w:num>
  <w:num w:numId="4" w16cid:durableId="636647923">
    <w:abstractNumId w:val="0"/>
  </w:num>
  <w:num w:numId="5" w16cid:durableId="1767340973">
    <w:abstractNumId w:val="25"/>
  </w:num>
  <w:num w:numId="6" w16cid:durableId="2133667516">
    <w:abstractNumId w:val="19"/>
  </w:num>
  <w:num w:numId="7" w16cid:durableId="1565527590">
    <w:abstractNumId w:val="6"/>
  </w:num>
  <w:num w:numId="8" w16cid:durableId="1229538412">
    <w:abstractNumId w:val="10"/>
  </w:num>
  <w:num w:numId="9" w16cid:durableId="729353387">
    <w:abstractNumId w:val="27"/>
  </w:num>
  <w:num w:numId="10" w16cid:durableId="1517621810">
    <w:abstractNumId w:val="18"/>
  </w:num>
  <w:num w:numId="11" w16cid:durableId="1577208336">
    <w:abstractNumId w:val="3"/>
  </w:num>
  <w:num w:numId="12" w16cid:durableId="952249398">
    <w:abstractNumId w:val="7"/>
  </w:num>
  <w:num w:numId="13" w16cid:durableId="1882672210">
    <w:abstractNumId w:val="1"/>
  </w:num>
  <w:num w:numId="14" w16cid:durableId="490022299">
    <w:abstractNumId w:val="11"/>
  </w:num>
  <w:num w:numId="15" w16cid:durableId="933169177">
    <w:abstractNumId w:val="21"/>
  </w:num>
  <w:num w:numId="16" w16cid:durableId="1873611083">
    <w:abstractNumId w:val="12"/>
  </w:num>
  <w:num w:numId="17" w16cid:durableId="44186343">
    <w:abstractNumId w:val="24"/>
  </w:num>
  <w:num w:numId="18" w16cid:durableId="1376477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9400424">
    <w:abstractNumId w:val="26"/>
  </w:num>
  <w:num w:numId="20" w16cid:durableId="1106003544">
    <w:abstractNumId w:val="15"/>
  </w:num>
  <w:num w:numId="21" w16cid:durableId="561528704">
    <w:abstractNumId w:val="14"/>
  </w:num>
  <w:num w:numId="22" w16cid:durableId="890504141">
    <w:abstractNumId w:val="20"/>
  </w:num>
  <w:num w:numId="23" w16cid:durableId="1838885468">
    <w:abstractNumId w:val="13"/>
  </w:num>
  <w:num w:numId="24" w16cid:durableId="1594705706">
    <w:abstractNumId w:val="8"/>
  </w:num>
  <w:num w:numId="25" w16cid:durableId="983658921">
    <w:abstractNumId w:val="17"/>
  </w:num>
  <w:num w:numId="26" w16cid:durableId="1848514858">
    <w:abstractNumId w:val="23"/>
  </w:num>
  <w:num w:numId="27" w16cid:durableId="996693290">
    <w:abstractNumId w:val="16"/>
  </w:num>
  <w:num w:numId="28" w16cid:durableId="716125016">
    <w:abstractNumId w:val="22"/>
  </w:num>
  <w:num w:numId="29" w16cid:durableId="18833960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664"/>
    <w:rsid w:val="00004338"/>
    <w:rsid w:val="000067EE"/>
    <w:rsid w:val="00017A74"/>
    <w:rsid w:val="00020B9F"/>
    <w:rsid w:val="0002441F"/>
    <w:rsid w:val="000364A0"/>
    <w:rsid w:val="0005133F"/>
    <w:rsid w:val="000643DB"/>
    <w:rsid w:val="00067AE1"/>
    <w:rsid w:val="000C6E43"/>
    <w:rsid w:val="000D1EE7"/>
    <w:rsid w:val="000E5B9D"/>
    <w:rsid w:val="000E5E1E"/>
    <w:rsid w:val="000F0126"/>
    <w:rsid w:val="0011037E"/>
    <w:rsid w:val="00113EE9"/>
    <w:rsid w:val="00125160"/>
    <w:rsid w:val="00126248"/>
    <w:rsid w:val="0013274A"/>
    <w:rsid w:val="001360BF"/>
    <w:rsid w:val="00146F4B"/>
    <w:rsid w:val="00147E86"/>
    <w:rsid w:val="001535F1"/>
    <w:rsid w:val="00165294"/>
    <w:rsid w:val="00185189"/>
    <w:rsid w:val="00187427"/>
    <w:rsid w:val="001904E9"/>
    <w:rsid w:val="00191950"/>
    <w:rsid w:val="001A7E32"/>
    <w:rsid w:val="001C7BA9"/>
    <w:rsid w:val="001C7D9A"/>
    <w:rsid w:val="001F72C0"/>
    <w:rsid w:val="002178ED"/>
    <w:rsid w:val="002210DB"/>
    <w:rsid w:val="00243D8F"/>
    <w:rsid w:val="00257743"/>
    <w:rsid w:val="0027139E"/>
    <w:rsid w:val="002914CE"/>
    <w:rsid w:val="0029686C"/>
    <w:rsid w:val="002A67DB"/>
    <w:rsid w:val="002C4F21"/>
    <w:rsid w:val="00301950"/>
    <w:rsid w:val="00315CD1"/>
    <w:rsid w:val="00323133"/>
    <w:rsid w:val="00325AA3"/>
    <w:rsid w:val="00335ADD"/>
    <w:rsid w:val="00336638"/>
    <w:rsid w:val="00340EFC"/>
    <w:rsid w:val="00352518"/>
    <w:rsid w:val="00360F21"/>
    <w:rsid w:val="003675EB"/>
    <w:rsid w:val="0037159A"/>
    <w:rsid w:val="00374577"/>
    <w:rsid w:val="00375A0B"/>
    <w:rsid w:val="003B2E33"/>
    <w:rsid w:val="003C445C"/>
    <w:rsid w:val="003E7CCB"/>
    <w:rsid w:val="004038B5"/>
    <w:rsid w:val="004244CF"/>
    <w:rsid w:val="00425BF1"/>
    <w:rsid w:val="00436345"/>
    <w:rsid w:val="00442FBF"/>
    <w:rsid w:val="00443365"/>
    <w:rsid w:val="00450CA0"/>
    <w:rsid w:val="004520DF"/>
    <w:rsid w:val="0046621C"/>
    <w:rsid w:val="004A063A"/>
    <w:rsid w:val="004A22C6"/>
    <w:rsid w:val="004A3C13"/>
    <w:rsid w:val="004B7816"/>
    <w:rsid w:val="004C3DDE"/>
    <w:rsid w:val="004D11A9"/>
    <w:rsid w:val="004F2A1D"/>
    <w:rsid w:val="00501664"/>
    <w:rsid w:val="005165D9"/>
    <w:rsid w:val="005223A6"/>
    <w:rsid w:val="005228F4"/>
    <w:rsid w:val="00524DE9"/>
    <w:rsid w:val="005255CA"/>
    <w:rsid w:val="00525B98"/>
    <w:rsid w:val="00526787"/>
    <w:rsid w:val="005312F6"/>
    <w:rsid w:val="005349CC"/>
    <w:rsid w:val="00536C68"/>
    <w:rsid w:val="00537540"/>
    <w:rsid w:val="0054274C"/>
    <w:rsid w:val="00543FD2"/>
    <w:rsid w:val="005463D6"/>
    <w:rsid w:val="00555F8E"/>
    <w:rsid w:val="00565509"/>
    <w:rsid w:val="005B2F3E"/>
    <w:rsid w:val="005C7A4D"/>
    <w:rsid w:val="005E09F4"/>
    <w:rsid w:val="005F5801"/>
    <w:rsid w:val="006058CD"/>
    <w:rsid w:val="006154A4"/>
    <w:rsid w:val="00620511"/>
    <w:rsid w:val="00624AC6"/>
    <w:rsid w:val="00630289"/>
    <w:rsid w:val="00631DEB"/>
    <w:rsid w:val="00632722"/>
    <w:rsid w:val="006328C3"/>
    <w:rsid w:val="00644F49"/>
    <w:rsid w:val="006558A7"/>
    <w:rsid w:val="00674714"/>
    <w:rsid w:val="00675826"/>
    <w:rsid w:val="0069198F"/>
    <w:rsid w:val="006A6831"/>
    <w:rsid w:val="006C501A"/>
    <w:rsid w:val="006C5628"/>
    <w:rsid w:val="006D153A"/>
    <w:rsid w:val="006D53DD"/>
    <w:rsid w:val="006D5520"/>
    <w:rsid w:val="006D71F9"/>
    <w:rsid w:val="006E60DC"/>
    <w:rsid w:val="00722711"/>
    <w:rsid w:val="0072359B"/>
    <w:rsid w:val="00727172"/>
    <w:rsid w:val="00731A55"/>
    <w:rsid w:val="0074767F"/>
    <w:rsid w:val="007551A0"/>
    <w:rsid w:val="007735AC"/>
    <w:rsid w:val="007B2A2B"/>
    <w:rsid w:val="007B3247"/>
    <w:rsid w:val="007C4A78"/>
    <w:rsid w:val="007C7DBA"/>
    <w:rsid w:val="007D2EF9"/>
    <w:rsid w:val="007D3A48"/>
    <w:rsid w:val="007E25E8"/>
    <w:rsid w:val="007E324D"/>
    <w:rsid w:val="007F653D"/>
    <w:rsid w:val="007F6868"/>
    <w:rsid w:val="00804BDB"/>
    <w:rsid w:val="00807A9C"/>
    <w:rsid w:val="0085105E"/>
    <w:rsid w:val="00876329"/>
    <w:rsid w:val="00897A59"/>
    <w:rsid w:val="008B3857"/>
    <w:rsid w:val="008D4B01"/>
    <w:rsid w:val="008E6BC3"/>
    <w:rsid w:val="008F6536"/>
    <w:rsid w:val="00902DE6"/>
    <w:rsid w:val="0091332A"/>
    <w:rsid w:val="00940035"/>
    <w:rsid w:val="00942683"/>
    <w:rsid w:val="009504C0"/>
    <w:rsid w:val="009733A9"/>
    <w:rsid w:val="009A346F"/>
    <w:rsid w:val="009A4D63"/>
    <w:rsid w:val="009B141A"/>
    <w:rsid w:val="009C7144"/>
    <w:rsid w:val="009D1B1C"/>
    <w:rsid w:val="009E0CD4"/>
    <w:rsid w:val="009E5ED0"/>
    <w:rsid w:val="009F0367"/>
    <w:rsid w:val="00A153B3"/>
    <w:rsid w:val="00A329D1"/>
    <w:rsid w:val="00A522CA"/>
    <w:rsid w:val="00A6707B"/>
    <w:rsid w:val="00A95463"/>
    <w:rsid w:val="00AB4250"/>
    <w:rsid w:val="00AB427C"/>
    <w:rsid w:val="00AE05E9"/>
    <w:rsid w:val="00AE1435"/>
    <w:rsid w:val="00B050BC"/>
    <w:rsid w:val="00B065D0"/>
    <w:rsid w:val="00B12257"/>
    <w:rsid w:val="00B25D28"/>
    <w:rsid w:val="00B31B21"/>
    <w:rsid w:val="00B3347C"/>
    <w:rsid w:val="00B56117"/>
    <w:rsid w:val="00B67376"/>
    <w:rsid w:val="00B80CDA"/>
    <w:rsid w:val="00B842E0"/>
    <w:rsid w:val="00BA0526"/>
    <w:rsid w:val="00BA1009"/>
    <w:rsid w:val="00BA67F2"/>
    <w:rsid w:val="00BB26EE"/>
    <w:rsid w:val="00BD308B"/>
    <w:rsid w:val="00BE0B60"/>
    <w:rsid w:val="00BE304B"/>
    <w:rsid w:val="00BF689D"/>
    <w:rsid w:val="00C111C8"/>
    <w:rsid w:val="00C144DF"/>
    <w:rsid w:val="00C15FE7"/>
    <w:rsid w:val="00C516E4"/>
    <w:rsid w:val="00C51B88"/>
    <w:rsid w:val="00C54CD4"/>
    <w:rsid w:val="00C56725"/>
    <w:rsid w:val="00C74D2B"/>
    <w:rsid w:val="00C74D5E"/>
    <w:rsid w:val="00C777B4"/>
    <w:rsid w:val="00C8515D"/>
    <w:rsid w:val="00C9589E"/>
    <w:rsid w:val="00CC6486"/>
    <w:rsid w:val="00CD0A2F"/>
    <w:rsid w:val="00CD23DD"/>
    <w:rsid w:val="00CD581D"/>
    <w:rsid w:val="00CD7A0E"/>
    <w:rsid w:val="00CE0939"/>
    <w:rsid w:val="00CF06A7"/>
    <w:rsid w:val="00CF2E3B"/>
    <w:rsid w:val="00D15DC9"/>
    <w:rsid w:val="00D24717"/>
    <w:rsid w:val="00D33436"/>
    <w:rsid w:val="00D4744B"/>
    <w:rsid w:val="00DA462C"/>
    <w:rsid w:val="00DA5E7F"/>
    <w:rsid w:val="00DB1134"/>
    <w:rsid w:val="00DD609C"/>
    <w:rsid w:val="00DF18CE"/>
    <w:rsid w:val="00DF4FA1"/>
    <w:rsid w:val="00E04C01"/>
    <w:rsid w:val="00E11D06"/>
    <w:rsid w:val="00E14BE9"/>
    <w:rsid w:val="00E2051E"/>
    <w:rsid w:val="00E33912"/>
    <w:rsid w:val="00E36BA7"/>
    <w:rsid w:val="00E40344"/>
    <w:rsid w:val="00E570A1"/>
    <w:rsid w:val="00E60D03"/>
    <w:rsid w:val="00E71796"/>
    <w:rsid w:val="00E8175A"/>
    <w:rsid w:val="00E81B28"/>
    <w:rsid w:val="00E83AC0"/>
    <w:rsid w:val="00EA56FE"/>
    <w:rsid w:val="00EB41EA"/>
    <w:rsid w:val="00EB447B"/>
    <w:rsid w:val="00EC5066"/>
    <w:rsid w:val="00EE5652"/>
    <w:rsid w:val="00EF4211"/>
    <w:rsid w:val="00F03F78"/>
    <w:rsid w:val="00F26943"/>
    <w:rsid w:val="00F36787"/>
    <w:rsid w:val="00F50F1A"/>
    <w:rsid w:val="00F520D3"/>
    <w:rsid w:val="00F81EF9"/>
    <w:rsid w:val="00F84352"/>
    <w:rsid w:val="00F90F3B"/>
    <w:rsid w:val="00FA2356"/>
    <w:rsid w:val="00FB7614"/>
    <w:rsid w:val="00FC2883"/>
    <w:rsid w:val="00FC3D8D"/>
    <w:rsid w:val="00FD5CB0"/>
    <w:rsid w:val="00FE2F56"/>
    <w:rsid w:val="0DD6FF0D"/>
    <w:rsid w:val="291E9AA7"/>
    <w:rsid w:val="2BEE2374"/>
    <w:rsid w:val="37BC05CE"/>
    <w:rsid w:val="43380CC9"/>
    <w:rsid w:val="58A7BDC0"/>
    <w:rsid w:val="5E36ACCF"/>
    <w:rsid w:val="733F5E6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D2F20"/>
  <w15:docId w15:val="{49771CA1-A2A0-4411-9476-A61098BA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01664"/>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223A6"/>
    <w:pPr>
      <w:keepNext/>
      <w:keepLines/>
      <w:numPr>
        <w:ilvl w:val="1"/>
        <w:numId w:val="2"/>
      </w:numPr>
      <w:spacing w:before="480" w:after="160"/>
      <w:contextualSpacing/>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25AA3"/>
    <w:pPr>
      <w:keepNext/>
      <w:keepLines/>
      <w:numPr>
        <w:ilvl w:val="2"/>
        <w:numId w:val="2"/>
      </w:numPr>
      <w:spacing w:before="480" w:after="16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unhideWhenUsed/>
    <w:qFormat/>
    <w:rsid w:val="00113EE9"/>
    <w:pPr>
      <w:keepNext/>
      <w:keepLines/>
      <w:numPr>
        <w:ilvl w:val="3"/>
        <w:numId w:val="2"/>
      </w:numPr>
      <w:spacing w:before="480" w:after="16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2"/>
    <w:unhideWhenUsed/>
    <w:qFormat/>
    <w:rsid w:val="00113EE9"/>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2"/>
    <w:unhideWhenUsed/>
    <w:rsid w:val="0027139E"/>
    <w:pPr>
      <w:keepNext/>
      <w:keepLines/>
      <w:spacing w:before="200" w:line="270" w:lineRule="atLeast"/>
      <w:ind w:left="1152" w:hanging="1152"/>
      <w:contextualSpacing/>
      <w:outlineLvl w:val="5"/>
    </w:pPr>
    <w:rPr>
      <w:rFonts w:ascii="FlandersArtSans-Regular" w:eastAsiaTheme="majorEastAsia" w:hAnsi="FlandersArtSans-Regular" w:cstheme="majorBidi"/>
      <w:iCs/>
      <w:color w:val="17465B"/>
      <w:sz w:val="22"/>
      <w:szCs w:val="22"/>
    </w:rPr>
  </w:style>
  <w:style w:type="paragraph" w:styleId="Kop7">
    <w:name w:val="heading 7"/>
    <w:basedOn w:val="Standaard"/>
    <w:next w:val="Standaard"/>
    <w:link w:val="Kop7Char"/>
    <w:uiPriority w:val="2"/>
    <w:unhideWhenUsed/>
    <w:rsid w:val="0027139E"/>
    <w:pPr>
      <w:keepNext/>
      <w:keepLines/>
      <w:spacing w:before="200" w:line="270" w:lineRule="atLeast"/>
      <w:ind w:left="1296" w:hanging="1296"/>
      <w:contextualSpacing/>
      <w:outlineLvl w:val="6"/>
    </w:pPr>
    <w:rPr>
      <w:rFonts w:ascii="FlandersArtSans-Medium" w:eastAsiaTheme="majorEastAsia" w:hAnsi="FlandersArtSans-Medium" w:cstheme="majorBidi"/>
      <w:iCs/>
      <w:color w:val="17465B"/>
      <w:sz w:val="22"/>
      <w:szCs w:val="22"/>
    </w:rPr>
  </w:style>
  <w:style w:type="paragraph" w:styleId="Kop8">
    <w:name w:val="heading 8"/>
    <w:basedOn w:val="Standaard"/>
    <w:next w:val="Standaard"/>
    <w:link w:val="Kop8Char"/>
    <w:uiPriority w:val="2"/>
    <w:unhideWhenUsed/>
    <w:rsid w:val="0027139E"/>
    <w:pPr>
      <w:keepNext/>
      <w:keepLines/>
      <w:spacing w:before="200" w:line="270" w:lineRule="atLeast"/>
      <w:ind w:left="1440" w:hanging="1440"/>
      <w:contextualSpacing/>
      <w:outlineLvl w:val="7"/>
    </w:pPr>
    <w:rPr>
      <w:rFonts w:ascii="FlandersArtSans-Regular" w:eastAsiaTheme="majorEastAsia" w:hAnsi="FlandersArtSans-Regular" w:cstheme="majorBidi"/>
      <w:color w:val="17465B"/>
      <w:sz w:val="22"/>
      <w:szCs w:val="20"/>
    </w:rPr>
  </w:style>
  <w:style w:type="paragraph" w:styleId="Kop9">
    <w:name w:val="heading 9"/>
    <w:basedOn w:val="Standaard"/>
    <w:next w:val="Standaard"/>
    <w:link w:val="Kop9Char"/>
    <w:uiPriority w:val="2"/>
    <w:unhideWhenUsed/>
    <w:rsid w:val="0027139E"/>
    <w:pPr>
      <w:keepNext/>
      <w:keepLines/>
      <w:spacing w:before="200" w:line="270" w:lineRule="atLeast"/>
      <w:ind w:left="1584" w:hanging="1584"/>
      <w:contextualSpacing/>
      <w:outlineLvl w:val="8"/>
    </w:pPr>
    <w:rPr>
      <w:rFonts w:ascii="FlandersArtSans-Regular" w:eastAsiaTheme="majorEastAsia" w:hAnsi="FlandersArtSans-Regular" w:cstheme="majorBidi"/>
      <w:iCs/>
      <w:color w:val="17465B"/>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166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223A6"/>
    <w:rPr>
      <w:rFonts w:asciiTheme="majorHAnsi" w:eastAsiaTheme="majorEastAsia" w:hAnsiTheme="majorHAnsi" w:cstheme="majorBidi"/>
      <w:color w:val="2F5496" w:themeColor="accent1" w:themeShade="BF"/>
      <w:sz w:val="26"/>
      <w:szCs w:val="26"/>
    </w:rPr>
  </w:style>
  <w:style w:type="numbering" w:customStyle="1" w:styleId="Huidigelijst1">
    <w:name w:val="Huidige lijst1"/>
    <w:uiPriority w:val="99"/>
    <w:rsid w:val="0046621C"/>
    <w:pPr>
      <w:numPr>
        <w:numId w:val="3"/>
      </w:numPr>
    </w:pPr>
  </w:style>
  <w:style w:type="paragraph" w:styleId="Inhopg1">
    <w:name w:val="toc 1"/>
    <w:basedOn w:val="Standaard"/>
    <w:next w:val="Standaard"/>
    <w:autoRedefine/>
    <w:uiPriority w:val="39"/>
    <w:unhideWhenUsed/>
    <w:rsid w:val="0046621C"/>
    <w:pPr>
      <w:spacing w:after="100"/>
    </w:pPr>
  </w:style>
  <w:style w:type="paragraph" w:styleId="Inhopg2">
    <w:name w:val="toc 2"/>
    <w:basedOn w:val="Standaard"/>
    <w:next w:val="Standaard"/>
    <w:autoRedefine/>
    <w:uiPriority w:val="39"/>
    <w:unhideWhenUsed/>
    <w:rsid w:val="0046621C"/>
    <w:pPr>
      <w:spacing w:after="100"/>
      <w:ind w:left="240"/>
    </w:pPr>
  </w:style>
  <w:style w:type="character" w:styleId="Hyperlink">
    <w:name w:val="Hyperlink"/>
    <w:basedOn w:val="Standaardalinea-lettertype"/>
    <w:uiPriority w:val="99"/>
    <w:unhideWhenUsed/>
    <w:rsid w:val="0046621C"/>
    <w:rPr>
      <w:color w:val="0563C1" w:themeColor="hyperlink"/>
      <w:u w:val="single"/>
    </w:rPr>
  </w:style>
  <w:style w:type="character" w:styleId="Verwijzingopmerking">
    <w:name w:val="annotation reference"/>
    <w:basedOn w:val="Standaardalinea-lettertype"/>
    <w:uiPriority w:val="99"/>
    <w:semiHidden/>
    <w:unhideWhenUsed/>
    <w:rsid w:val="006D53DD"/>
    <w:rPr>
      <w:sz w:val="16"/>
      <w:szCs w:val="16"/>
    </w:rPr>
  </w:style>
  <w:style w:type="paragraph" w:styleId="Tekstopmerking">
    <w:name w:val="annotation text"/>
    <w:basedOn w:val="Standaard"/>
    <w:link w:val="TekstopmerkingChar"/>
    <w:uiPriority w:val="99"/>
    <w:unhideWhenUsed/>
    <w:rsid w:val="006D53DD"/>
    <w:rPr>
      <w:sz w:val="20"/>
      <w:szCs w:val="20"/>
    </w:rPr>
  </w:style>
  <w:style w:type="character" w:customStyle="1" w:styleId="TekstopmerkingChar">
    <w:name w:val="Tekst opmerking Char"/>
    <w:basedOn w:val="Standaardalinea-lettertype"/>
    <w:link w:val="Tekstopmerking"/>
    <w:uiPriority w:val="99"/>
    <w:rsid w:val="006D53DD"/>
    <w:rPr>
      <w:sz w:val="20"/>
      <w:szCs w:val="20"/>
    </w:rPr>
  </w:style>
  <w:style w:type="paragraph" w:styleId="Onderwerpvanopmerking">
    <w:name w:val="annotation subject"/>
    <w:basedOn w:val="Tekstopmerking"/>
    <w:next w:val="Tekstopmerking"/>
    <w:link w:val="OnderwerpvanopmerkingChar"/>
    <w:uiPriority w:val="99"/>
    <w:semiHidden/>
    <w:unhideWhenUsed/>
    <w:rsid w:val="006D53DD"/>
    <w:rPr>
      <w:b/>
      <w:bCs/>
    </w:rPr>
  </w:style>
  <w:style w:type="character" w:customStyle="1" w:styleId="OnderwerpvanopmerkingChar">
    <w:name w:val="Onderwerp van opmerking Char"/>
    <w:basedOn w:val="TekstopmerkingChar"/>
    <w:link w:val="Onderwerpvanopmerking"/>
    <w:uiPriority w:val="99"/>
    <w:semiHidden/>
    <w:rsid w:val="006D53DD"/>
    <w:rPr>
      <w:b/>
      <w:bCs/>
      <w:sz w:val="20"/>
      <w:szCs w:val="20"/>
    </w:rPr>
  </w:style>
  <w:style w:type="paragraph" w:styleId="Lijstalinea">
    <w:name w:val="List Paragraph"/>
    <w:aliases w:val="Ara lijst,ARA | opsomming streep,+_Lijstalinea,ARA lijst 1"/>
    <w:basedOn w:val="Standaard"/>
    <w:link w:val="LijstalineaChar"/>
    <w:uiPriority w:val="34"/>
    <w:qFormat/>
    <w:rsid w:val="003B2E33"/>
    <w:pPr>
      <w:ind w:left="720"/>
      <w:contextualSpacing/>
    </w:pPr>
  </w:style>
  <w:style w:type="character" w:customStyle="1" w:styleId="Onopgelostemelding1">
    <w:name w:val="Onopgeloste melding1"/>
    <w:basedOn w:val="Standaardalinea-lettertype"/>
    <w:uiPriority w:val="99"/>
    <w:semiHidden/>
    <w:unhideWhenUsed/>
    <w:rsid w:val="003B2E33"/>
    <w:rPr>
      <w:color w:val="605E5C"/>
      <w:shd w:val="clear" w:color="auto" w:fill="E1DFDD"/>
    </w:rPr>
  </w:style>
  <w:style w:type="character" w:customStyle="1" w:styleId="LijstalineaChar">
    <w:name w:val="Lijstalinea Char"/>
    <w:aliases w:val="Ara lijst Char,ARA | opsomming streep Char,+_Lijstalinea Char,ARA lijst 1 Char"/>
    <w:link w:val="Lijstalinea"/>
    <w:uiPriority w:val="34"/>
    <w:locked/>
    <w:rsid w:val="003B2E33"/>
  </w:style>
  <w:style w:type="character" w:customStyle="1" w:styleId="Kop3Char">
    <w:name w:val="Kop 3 Char"/>
    <w:basedOn w:val="Standaardalinea-lettertype"/>
    <w:link w:val="Kop3"/>
    <w:uiPriority w:val="9"/>
    <w:rsid w:val="00325AA3"/>
    <w:rPr>
      <w:rFonts w:asciiTheme="majorHAnsi" w:eastAsiaTheme="majorEastAsia" w:hAnsiTheme="majorHAnsi" w:cstheme="majorBidi"/>
      <w:color w:val="1F3763" w:themeColor="accent1" w:themeShade="7F"/>
    </w:rPr>
  </w:style>
  <w:style w:type="numbering" w:customStyle="1" w:styleId="Huidigelijst2">
    <w:name w:val="Huidige lijst2"/>
    <w:uiPriority w:val="99"/>
    <w:rsid w:val="00325AA3"/>
    <w:pPr>
      <w:numPr>
        <w:numId w:val="6"/>
      </w:numPr>
    </w:pPr>
  </w:style>
  <w:style w:type="paragraph" w:styleId="Inhopg3">
    <w:name w:val="toc 3"/>
    <w:basedOn w:val="Standaard"/>
    <w:next w:val="Standaard"/>
    <w:autoRedefine/>
    <w:uiPriority w:val="39"/>
    <w:unhideWhenUsed/>
    <w:rsid w:val="00325AA3"/>
    <w:pPr>
      <w:spacing w:after="100"/>
      <w:ind w:left="480"/>
    </w:pPr>
  </w:style>
  <w:style w:type="paragraph" w:customStyle="1" w:styleId="Appendix">
    <w:name w:val="Appendix"/>
    <w:basedOn w:val="Standaard"/>
    <w:link w:val="AppendixChar"/>
    <w:qFormat/>
    <w:rsid w:val="00325AA3"/>
    <w:pPr>
      <w:keepNext/>
      <w:pageBreakBefore/>
      <w:numPr>
        <w:numId w:val="8"/>
      </w:numPr>
      <w:jc w:val="center"/>
      <w:outlineLvl w:val="0"/>
    </w:pPr>
    <w:rPr>
      <w:rFonts w:ascii="Open Sans Light" w:eastAsia="Times New Roman" w:hAnsi="Open Sans Light" w:cs="Open Sans Light"/>
      <w:b/>
      <w:sz w:val="28"/>
      <w:u w:val="single"/>
    </w:rPr>
  </w:style>
  <w:style w:type="character" w:customStyle="1" w:styleId="AppendixChar">
    <w:name w:val="Appendix Char"/>
    <w:basedOn w:val="Standaardalinea-lettertype"/>
    <w:link w:val="Appendix"/>
    <w:uiPriority w:val="99"/>
    <w:rsid w:val="00325AA3"/>
    <w:rPr>
      <w:rFonts w:ascii="Open Sans Light" w:eastAsia="Times New Roman" w:hAnsi="Open Sans Light" w:cs="Open Sans Light"/>
      <w:b/>
      <w:sz w:val="28"/>
      <w:u w:val="single"/>
    </w:rPr>
  </w:style>
  <w:style w:type="character" w:customStyle="1" w:styleId="Kop4Char">
    <w:name w:val="Kop 4 Char"/>
    <w:basedOn w:val="Standaardalinea-lettertype"/>
    <w:link w:val="Kop4"/>
    <w:uiPriority w:val="9"/>
    <w:rsid w:val="00113EE9"/>
    <w:rPr>
      <w:rFonts w:asciiTheme="majorHAnsi" w:eastAsiaTheme="majorEastAsia" w:hAnsiTheme="majorHAnsi" w:cstheme="majorBidi"/>
      <w:i/>
      <w:iCs/>
      <w:color w:val="2F5496" w:themeColor="accent1" w:themeShade="BF"/>
    </w:rPr>
  </w:style>
  <w:style w:type="numbering" w:customStyle="1" w:styleId="Huidigelijst3">
    <w:name w:val="Huidige lijst3"/>
    <w:uiPriority w:val="99"/>
    <w:rsid w:val="00325AA3"/>
    <w:pPr>
      <w:numPr>
        <w:numId w:val="9"/>
      </w:numPr>
    </w:pPr>
  </w:style>
  <w:style w:type="numbering" w:customStyle="1" w:styleId="Huidigelijst4">
    <w:name w:val="Huidige lijst4"/>
    <w:uiPriority w:val="99"/>
    <w:rsid w:val="00325AA3"/>
    <w:pPr>
      <w:numPr>
        <w:numId w:val="10"/>
      </w:numPr>
    </w:pPr>
  </w:style>
  <w:style w:type="numbering" w:customStyle="1" w:styleId="Huidigelijst5">
    <w:name w:val="Huidige lijst5"/>
    <w:uiPriority w:val="99"/>
    <w:rsid w:val="00325AA3"/>
    <w:pPr>
      <w:numPr>
        <w:numId w:val="11"/>
      </w:numPr>
    </w:pPr>
  </w:style>
  <w:style w:type="paragraph" w:styleId="Inhopg4">
    <w:name w:val="toc 4"/>
    <w:basedOn w:val="Standaard"/>
    <w:next w:val="Standaard"/>
    <w:autoRedefine/>
    <w:uiPriority w:val="39"/>
    <w:unhideWhenUsed/>
    <w:rsid w:val="00F03F78"/>
    <w:pPr>
      <w:spacing w:after="100"/>
      <w:ind w:left="720"/>
    </w:pPr>
  </w:style>
  <w:style w:type="character" w:customStyle="1" w:styleId="Kop5Char">
    <w:name w:val="Kop 5 Char"/>
    <w:basedOn w:val="Standaardalinea-lettertype"/>
    <w:link w:val="Kop5"/>
    <w:uiPriority w:val="9"/>
    <w:rsid w:val="00113EE9"/>
    <w:rPr>
      <w:rFonts w:asciiTheme="majorHAnsi" w:eastAsiaTheme="majorEastAsia" w:hAnsiTheme="majorHAnsi" w:cstheme="majorBidi"/>
      <w:color w:val="2F5496" w:themeColor="accent1" w:themeShade="BF"/>
    </w:rPr>
  </w:style>
  <w:style w:type="numbering" w:customStyle="1" w:styleId="Huidigelijst6">
    <w:name w:val="Huidige lijst6"/>
    <w:uiPriority w:val="99"/>
    <w:rsid w:val="00113EE9"/>
    <w:pPr>
      <w:numPr>
        <w:numId w:val="16"/>
      </w:numPr>
    </w:pPr>
  </w:style>
  <w:style w:type="numbering" w:customStyle="1" w:styleId="Huidigelijst7">
    <w:name w:val="Huidige lijst7"/>
    <w:uiPriority w:val="99"/>
    <w:rsid w:val="00113EE9"/>
    <w:pPr>
      <w:numPr>
        <w:numId w:val="17"/>
      </w:numPr>
    </w:pPr>
  </w:style>
  <w:style w:type="paragraph" w:styleId="Inhopg5">
    <w:name w:val="toc 5"/>
    <w:basedOn w:val="Standaard"/>
    <w:next w:val="Standaard"/>
    <w:autoRedefine/>
    <w:uiPriority w:val="39"/>
    <w:unhideWhenUsed/>
    <w:rsid w:val="00113EE9"/>
    <w:pPr>
      <w:spacing w:after="100"/>
      <w:ind w:left="960"/>
    </w:pPr>
  </w:style>
  <w:style w:type="paragraph" w:styleId="Revisie">
    <w:name w:val="Revision"/>
    <w:hidden/>
    <w:uiPriority w:val="99"/>
    <w:semiHidden/>
    <w:rsid w:val="00B31B21"/>
  </w:style>
  <w:style w:type="paragraph" w:styleId="Ballontekst">
    <w:name w:val="Balloon Text"/>
    <w:basedOn w:val="Standaard"/>
    <w:link w:val="BallontekstChar"/>
    <w:uiPriority w:val="99"/>
    <w:semiHidden/>
    <w:unhideWhenUsed/>
    <w:rsid w:val="00FE2F5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2F56"/>
    <w:rPr>
      <w:rFonts w:ascii="Segoe UI" w:hAnsi="Segoe UI" w:cs="Segoe UI"/>
      <w:sz w:val="18"/>
      <w:szCs w:val="18"/>
    </w:rPr>
  </w:style>
  <w:style w:type="paragraph" w:styleId="Koptekst">
    <w:name w:val="header"/>
    <w:basedOn w:val="Standaard"/>
    <w:link w:val="KoptekstChar"/>
    <w:uiPriority w:val="99"/>
    <w:unhideWhenUsed/>
    <w:rsid w:val="008F6536"/>
    <w:pPr>
      <w:tabs>
        <w:tab w:val="center" w:pos="4536"/>
        <w:tab w:val="right" w:pos="9072"/>
      </w:tabs>
    </w:pPr>
  </w:style>
  <w:style w:type="character" w:customStyle="1" w:styleId="KoptekstChar">
    <w:name w:val="Koptekst Char"/>
    <w:basedOn w:val="Standaardalinea-lettertype"/>
    <w:link w:val="Koptekst"/>
    <w:uiPriority w:val="99"/>
    <w:rsid w:val="008F6536"/>
  </w:style>
  <w:style w:type="paragraph" w:styleId="Voettekst">
    <w:name w:val="footer"/>
    <w:basedOn w:val="Standaard"/>
    <w:link w:val="VoettekstChar"/>
    <w:uiPriority w:val="99"/>
    <w:unhideWhenUsed/>
    <w:rsid w:val="008F6536"/>
    <w:pPr>
      <w:tabs>
        <w:tab w:val="center" w:pos="4536"/>
        <w:tab w:val="right" w:pos="9072"/>
      </w:tabs>
    </w:pPr>
  </w:style>
  <w:style w:type="character" w:customStyle="1" w:styleId="VoettekstChar">
    <w:name w:val="Voettekst Char"/>
    <w:basedOn w:val="Standaardalinea-lettertype"/>
    <w:link w:val="Voettekst"/>
    <w:uiPriority w:val="99"/>
    <w:rsid w:val="008F6536"/>
  </w:style>
  <w:style w:type="character" w:customStyle="1" w:styleId="Kop6Char">
    <w:name w:val="Kop 6 Char"/>
    <w:basedOn w:val="Standaardalinea-lettertype"/>
    <w:link w:val="Kop6"/>
    <w:uiPriority w:val="2"/>
    <w:rsid w:val="0027139E"/>
    <w:rPr>
      <w:rFonts w:ascii="FlandersArtSans-Regular" w:eastAsiaTheme="majorEastAsia" w:hAnsi="FlandersArtSans-Regular" w:cstheme="majorBidi"/>
      <w:iCs/>
      <w:color w:val="17465B"/>
      <w:sz w:val="22"/>
      <w:szCs w:val="22"/>
    </w:rPr>
  </w:style>
  <w:style w:type="character" w:customStyle="1" w:styleId="Kop7Char">
    <w:name w:val="Kop 7 Char"/>
    <w:basedOn w:val="Standaardalinea-lettertype"/>
    <w:link w:val="Kop7"/>
    <w:uiPriority w:val="2"/>
    <w:rsid w:val="0027139E"/>
    <w:rPr>
      <w:rFonts w:ascii="FlandersArtSans-Medium" w:eastAsiaTheme="majorEastAsia" w:hAnsi="FlandersArtSans-Medium" w:cstheme="majorBidi"/>
      <w:iCs/>
      <w:color w:val="17465B"/>
      <w:sz w:val="22"/>
      <w:szCs w:val="22"/>
    </w:rPr>
  </w:style>
  <w:style w:type="character" w:customStyle="1" w:styleId="Kop8Char">
    <w:name w:val="Kop 8 Char"/>
    <w:basedOn w:val="Standaardalinea-lettertype"/>
    <w:link w:val="Kop8"/>
    <w:uiPriority w:val="2"/>
    <w:rsid w:val="0027139E"/>
    <w:rPr>
      <w:rFonts w:ascii="FlandersArtSans-Regular" w:eastAsiaTheme="majorEastAsia" w:hAnsi="FlandersArtSans-Regular" w:cstheme="majorBidi"/>
      <w:color w:val="17465B"/>
      <w:sz w:val="22"/>
      <w:szCs w:val="20"/>
    </w:rPr>
  </w:style>
  <w:style w:type="character" w:customStyle="1" w:styleId="Kop9Char">
    <w:name w:val="Kop 9 Char"/>
    <w:basedOn w:val="Standaardalinea-lettertype"/>
    <w:link w:val="Kop9"/>
    <w:uiPriority w:val="2"/>
    <w:rsid w:val="0027139E"/>
    <w:rPr>
      <w:rFonts w:ascii="FlandersArtSans-Regular" w:eastAsiaTheme="majorEastAsia" w:hAnsi="FlandersArtSans-Regular" w:cstheme="majorBidi"/>
      <w:iCs/>
      <w:color w:val="17465B"/>
      <w:sz w:val="22"/>
      <w:szCs w:val="20"/>
    </w:rPr>
  </w:style>
  <w:style w:type="character" w:styleId="Tekstvantijdelijkeaanduiding">
    <w:name w:val="Placeholder Text"/>
    <w:basedOn w:val="Standaardalinea-lettertype"/>
    <w:uiPriority w:val="99"/>
    <w:semiHidden/>
    <w:rsid w:val="0027139E"/>
    <w:rPr>
      <w:color w:val="808080"/>
    </w:rPr>
  </w:style>
  <w:style w:type="character" w:styleId="Onopgelostemelding">
    <w:name w:val="Unresolved Mention"/>
    <w:basedOn w:val="Standaardalinea-lettertype"/>
    <w:uiPriority w:val="99"/>
    <w:semiHidden/>
    <w:unhideWhenUsed/>
    <w:rsid w:val="00DA462C"/>
    <w:rPr>
      <w:color w:val="605E5C"/>
      <w:shd w:val="clear" w:color="auto" w:fill="E1DFDD"/>
    </w:rPr>
  </w:style>
  <w:style w:type="table" w:styleId="Tabelraster">
    <w:name w:val="Table Grid"/>
    <w:basedOn w:val="Standaardtabel"/>
    <w:uiPriority w:val="39"/>
    <w:rsid w:val="00B25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0870">
      <w:bodyDiv w:val="1"/>
      <w:marLeft w:val="0"/>
      <w:marRight w:val="0"/>
      <w:marTop w:val="0"/>
      <w:marBottom w:val="0"/>
      <w:divBdr>
        <w:top w:val="none" w:sz="0" w:space="0" w:color="auto"/>
        <w:left w:val="none" w:sz="0" w:space="0" w:color="auto"/>
        <w:bottom w:val="none" w:sz="0" w:space="0" w:color="auto"/>
        <w:right w:val="none" w:sz="0" w:space="0" w:color="auto"/>
      </w:divBdr>
    </w:div>
    <w:div w:id="1365407287">
      <w:bodyDiv w:val="1"/>
      <w:marLeft w:val="0"/>
      <w:marRight w:val="0"/>
      <w:marTop w:val="0"/>
      <w:marBottom w:val="0"/>
      <w:divBdr>
        <w:top w:val="none" w:sz="0" w:space="0" w:color="auto"/>
        <w:left w:val="none" w:sz="0" w:space="0" w:color="auto"/>
        <w:bottom w:val="none" w:sz="0" w:space="0" w:color="auto"/>
        <w:right w:val="none" w:sz="0" w:space="0" w:color="auto"/>
      </w:divBdr>
      <w:divsChild>
        <w:div w:id="1915581657">
          <w:marLeft w:val="0"/>
          <w:marRight w:val="0"/>
          <w:marTop w:val="0"/>
          <w:marBottom w:val="0"/>
          <w:divBdr>
            <w:top w:val="none" w:sz="0" w:space="0" w:color="auto"/>
            <w:left w:val="none" w:sz="0" w:space="0" w:color="auto"/>
            <w:bottom w:val="none" w:sz="0" w:space="0" w:color="auto"/>
            <w:right w:val="none" w:sz="0" w:space="0" w:color="auto"/>
          </w:divBdr>
          <w:divsChild>
            <w:div w:id="1060207381">
              <w:marLeft w:val="0"/>
              <w:marRight w:val="0"/>
              <w:marTop w:val="0"/>
              <w:marBottom w:val="0"/>
              <w:divBdr>
                <w:top w:val="none" w:sz="0" w:space="0" w:color="auto"/>
                <w:left w:val="none" w:sz="0" w:space="0" w:color="auto"/>
                <w:bottom w:val="none" w:sz="0" w:space="0" w:color="auto"/>
                <w:right w:val="none" w:sz="0" w:space="0" w:color="auto"/>
              </w:divBdr>
              <w:divsChild>
                <w:div w:id="4768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65151">
      <w:bodyDiv w:val="1"/>
      <w:marLeft w:val="0"/>
      <w:marRight w:val="0"/>
      <w:marTop w:val="0"/>
      <w:marBottom w:val="0"/>
      <w:divBdr>
        <w:top w:val="none" w:sz="0" w:space="0" w:color="auto"/>
        <w:left w:val="none" w:sz="0" w:space="0" w:color="auto"/>
        <w:bottom w:val="none" w:sz="0" w:space="0" w:color="auto"/>
        <w:right w:val="none" w:sz="0" w:space="0" w:color="auto"/>
      </w:divBdr>
      <w:divsChild>
        <w:div w:id="1484808444">
          <w:marLeft w:val="0"/>
          <w:marRight w:val="0"/>
          <w:marTop w:val="0"/>
          <w:marBottom w:val="0"/>
          <w:divBdr>
            <w:top w:val="none" w:sz="0" w:space="0" w:color="auto"/>
            <w:left w:val="none" w:sz="0" w:space="0" w:color="auto"/>
            <w:bottom w:val="none" w:sz="0" w:space="0" w:color="auto"/>
            <w:right w:val="none" w:sz="0" w:space="0" w:color="auto"/>
          </w:divBdr>
          <w:divsChild>
            <w:div w:id="154881262">
              <w:marLeft w:val="0"/>
              <w:marRight w:val="0"/>
              <w:marTop w:val="0"/>
              <w:marBottom w:val="0"/>
              <w:divBdr>
                <w:top w:val="none" w:sz="0" w:space="0" w:color="auto"/>
                <w:left w:val="none" w:sz="0" w:space="0" w:color="auto"/>
                <w:bottom w:val="none" w:sz="0" w:space="0" w:color="auto"/>
                <w:right w:val="none" w:sz="0" w:space="0" w:color="auto"/>
              </w:divBdr>
              <w:divsChild>
                <w:div w:id="1602034727">
                  <w:marLeft w:val="0"/>
                  <w:marRight w:val="0"/>
                  <w:marTop w:val="0"/>
                  <w:marBottom w:val="0"/>
                  <w:divBdr>
                    <w:top w:val="none" w:sz="0" w:space="0" w:color="auto"/>
                    <w:left w:val="none" w:sz="0" w:space="0" w:color="auto"/>
                    <w:bottom w:val="none" w:sz="0" w:space="0" w:color="auto"/>
                    <w:right w:val="none" w:sz="0" w:space="0" w:color="auto"/>
                  </w:divBdr>
                </w:div>
              </w:divsChild>
            </w:div>
            <w:div w:id="159126844">
              <w:marLeft w:val="0"/>
              <w:marRight w:val="0"/>
              <w:marTop w:val="0"/>
              <w:marBottom w:val="0"/>
              <w:divBdr>
                <w:top w:val="none" w:sz="0" w:space="0" w:color="auto"/>
                <w:left w:val="none" w:sz="0" w:space="0" w:color="auto"/>
                <w:bottom w:val="none" w:sz="0" w:space="0" w:color="auto"/>
                <w:right w:val="none" w:sz="0" w:space="0" w:color="auto"/>
              </w:divBdr>
              <w:divsChild>
                <w:div w:id="1731466271">
                  <w:marLeft w:val="0"/>
                  <w:marRight w:val="0"/>
                  <w:marTop w:val="0"/>
                  <w:marBottom w:val="0"/>
                  <w:divBdr>
                    <w:top w:val="none" w:sz="0" w:space="0" w:color="auto"/>
                    <w:left w:val="none" w:sz="0" w:space="0" w:color="auto"/>
                    <w:bottom w:val="none" w:sz="0" w:space="0" w:color="auto"/>
                    <w:right w:val="none" w:sz="0" w:space="0" w:color="auto"/>
                  </w:divBdr>
                </w:div>
                <w:div w:id="1813325025">
                  <w:marLeft w:val="0"/>
                  <w:marRight w:val="0"/>
                  <w:marTop w:val="0"/>
                  <w:marBottom w:val="0"/>
                  <w:divBdr>
                    <w:top w:val="none" w:sz="0" w:space="0" w:color="auto"/>
                    <w:left w:val="none" w:sz="0" w:space="0" w:color="auto"/>
                    <w:bottom w:val="none" w:sz="0" w:space="0" w:color="auto"/>
                    <w:right w:val="none" w:sz="0" w:space="0" w:color="auto"/>
                  </w:divBdr>
                </w:div>
              </w:divsChild>
            </w:div>
            <w:div w:id="890379942">
              <w:marLeft w:val="0"/>
              <w:marRight w:val="0"/>
              <w:marTop w:val="0"/>
              <w:marBottom w:val="0"/>
              <w:divBdr>
                <w:top w:val="none" w:sz="0" w:space="0" w:color="auto"/>
                <w:left w:val="none" w:sz="0" w:space="0" w:color="auto"/>
                <w:bottom w:val="none" w:sz="0" w:space="0" w:color="auto"/>
                <w:right w:val="none" w:sz="0" w:space="0" w:color="auto"/>
              </w:divBdr>
              <w:divsChild>
                <w:div w:id="4551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2022">
      <w:bodyDiv w:val="1"/>
      <w:marLeft w:val="0"/>
      <w:marRight w:val="0"/>
      <w:marTop w:val="0"/>
      <w:marBottom w:val="0"/>
      <w:divBdr>
        <w:top w:val="none" w:sz="0" w:space="0" w:color="auto"/>
        <w:left w:val="none" w:sz="0" w:space="0" w:color="auto"/>
        <w:bottom w:val="none" w:sz="0" w:space="0" w:color="auto"/>
        <w:right w:val="none" w:sz="0" w:space="0" w:color="auto"/>
      </w:divBdr>
      <w:divsChild>
        <w:div w:id="686250240">
          <w:marLeft w:val="0"/>
          <w:marRight w:val="0"/>
          <w:marTop w:val="0"/>
          <w:marBottom w:val="0"/>
          <w:divBdr>
            <w:top w:val="none" w:sz="0" w:space="0" w:color="auto"/>
            <w:left w:val="none" w:sz="0" w:space="0" w:color="auto"/>
            <w:bottom w:val="none" w:sz="0" w:space="0" w:color="auto"/>
            <w:right w:val="none" w:sz="0" w:space="0" w:color="auto"/>
          </w:divBdr>
          <w:divsChild>
            <w:div w:id="1903324596">
              <w:marLeft w:val="0"/>
              <w:marRight w:val="0"/>
              <w:marTop w:val="0"/>
              <w:marBottom w:val="0"/>
              <w:divBdr>
                <w:top w:val="none" w:sz="0" w:space="0" w:color="auto"/>
                <w:left w:val="none" w:sz="0" w:space="0" w:color="auto"/>
                <w:bottom w:val="none" w:sz="0" w:space="0" w:color="auto"/>
                <w:right w:val="none" w:sz="0" w:space="0" w:color="auto"/>
              </w:divBdr>
              <w:divsChild>
                <w:div w:id="110632893">
                  <w:marLeft w:val="0"/>
                  <w:marRight w:val="0"/>
                  <w:marTop w:val="0"/>
                  <w:marBottom w:val="0"/>
                  <w:divBdr>
                    <w:top w:val="none" w:sz="0" w:space="0" w:color="auto"/>
                    <w:left w:val="none" w:sz="0" w:space="0" w:color="auto"/>
                    <w:bottom w:val="none" w:sz="0" w:space="0" w:color="auto"/>
                    <w:right w:val="none" w:sz="0" w:space="0" w:color="auto"/>
                  </w:divBdr>
                  <w:divsChild>
                    <w:div w:id="1448767769">
                      <w:marLeft w:val="0"/>
                      <w:marRight w:val="0"/>
                      <w:marTop w:val="0"/>
                      <w:marBottom w:val="0"/>
                      <w:divBdr>
                        <w:top w:val="none" w:sz="0" w:space="0" w:color="auto"/>
                        <w:left w:val="none" w:sz="0" w:space="0" w:color="auto"/>
                        <w:bottom w:val="none" w:sz="0" w:space="0" w:color="auto"/>
                        <w:right w:val="none" w:sz="0" w:space="0" w:color="auto"/>
                      </w:divBdr>
                    </w:div>
                    <w:div w:id="2141263205">
                      <w:marLeft w:val="0"/>
                      <w:marRight w:val="0"/>
                      <w:marTop w:val="0"/>
                      <w:marBottom w:val="0"/>
                      <w:divBdr>
                        <w:top w:val="none" w:sz="0" w:space="0" w:color="auto"/>
                        <w:left w:val="none" w:sz="0" w:space="0" w:color="auto"/>
                        <w:bottom w:val="none" w:sz="0" w:space="0" w:color="auto"/>
                        <w:right w:val="none" w:sz="0" w:space="0" w:color="auto"/>
                      </w:divBdr>
                    </w:div>
                  </w:divsChild>
                </w:div>
                <w:div w:id="1894001713">
                  <w:marLeft w:val="0"/>
                  <w:marRight w:val="0"/>
                  <w:marTop w:val="0"/>
                  <w:marBottom w:val="0"/>
                  <w:divBdr>
                    <w:top w:val="none" w:sz="0" w:space="0" w:color="auto"/>
                    <w:left w:val="none" w:sz="0" w:space="0" w:color="auto"/>
                    <w:bottom w:val="none" w:sz="0" w:space="0" w:color="auto"/>
                    <w:right w:val="none" w:sz="0" w:space="0" w:color="auto"/>
                  </w:divBdr>
                  <w:divsChild>
                    <w:div w:id="680664442">
                      <w:marLeft w:val="0"/>
                      <w:marRight w:val="0"/>
                      <w:marTop w:val="0"/>
                      <w:marBottom w:val="0"/>
                      <w:divBdr>
                        <w:top w:val="none" w:sz="0" w:space="0" w:color="auto"/>
                        <w:left w:val="none" w:sz="0" w:space="0" w:color="auto"/>
                        <w:bottom w:val="none" w:sz="0" w:space="0" w:color="auto"/>
                        <w:right w:val="none" w:sz="0" w:space="0" w:color="auto"/>
                      </w:divBdr>
                    </w:div>
                    <w:div w:id="1310671471">
                      <w:marLeft w:val="0"/>
                      <w:marRight w:val="0"/>
                      <w:marTop w:val="0"/>
                      <w:marBottom w:val="0"/>
                      <w:divBdr>
                        <w:top w:val="none" w:sz="0" w:space="0" w:color="auto"/>
                        <w:left w:val="none" w:sz="0" w:space="0" w:color="auto"/>
                        <w:bottom w:val="none" w:sz="0" w:space="0" w:color="auto"/>
                        <w:right w:val="none" w:sz="0" w:space="0" w:color="auto"/>
                      </w:divBdr>
                    </w:div>
                  </w:divsChild>
                </w:div>
                <w:div w:id="1979872193">
                  <w:marLeft w:val="0"/>
                  <w:marRight w:val="0"/>
                  <w:marTop w:val="0"/>
                  <w:marBottom w:val="0"/>
                  <w:divBdr>
                    <w:top w:val="none" w:sz="0" w:space="0" w:color="auto"/>
                    <w:left w:val="none" w:sz="0" w:space="0" w:color="auto"/>
                    <w:bottom w:val="none" w:sz="0" w:space="0" w:color="auto"/>
                    <w:right w:val="none" w:sz="0" w:space="0" w:color="auto"/>
                  </w:divBdr>
                  <w:divsChild>
                    <w:div w:id="4960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rk.belgie.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nimumlonen.b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procurement.be/sites/default/files/documents/enot_onderneming_nl_20211126.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msw.be/Portals/0/Uploads/objects/Woningbouwrenovatie/ontwerprichtlijnen%20en%20normen%202017%20c/dossiersamenstelling__201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AC7334F9D241BC82E71E36A08AD474"/>
        <w:category>
          <w:name w:val="Algemeen"/>
          <w:gallery w:val="placeholder"/>
        </w:category>
        <w:types>
          <w:type w:val="bbPlcHdr"/>
        </w:types>
        <w:behaviors>
          <w:behavior w:val="content"/>
        </w:behaviors>
        <w:guid w:val="{D12E6444-1350-4F13-B81F-1E96F8475E40}"/>
      </w:docPartPr>
      <w:docPartBody>
        <w:p w:rsidR="00232496" w:rsidRDefault="006D153A" w:rsidP="006D153A">
          <w:pPr>
            <w:pStyle w:val="21AC7334F9D241BC82E71E36A08AD474"/>
          </w:pPr>
          <w:r w:rsidRPr="00510F3A">
            <w:rPr>
              <w:rStyle w:val="Tekstvantijdelijkeaanduiding"/>
              <w:highlight w:val="lightGray"/>
            </w:rPr>
            <w:t>Klik of tik om tekst in te voeren.</w:t>
          </w:r>
        </w:p>
      </w:docPartBody>
    </w:docPart>
    <w:docPart>
      <w:docPartPr>
        <w:name w:val="921B4735B7A549FFB276FBAB3801E6FB"/>
        <w:category>
          <w:name w:val="Algemeen"/>
          <w:gallery w:val="placeholder"/>
        </w:category>
        <w:types>
          <w:type w:val="bbPlcHdr"/>
        </w:types>
        <w:behaviors>
          <w:behavior w:val="content"/>
        </w:behaviors>
        <w:guid w:val="{1483E016-2CBC-4E04-87E1-9709D45417E8}"/>
      </w:docPartPr>
      <w:docPartBody>
        <w:p w:rsidR="00232496" w:rsidRDefault="006D153A" w:rsidP="006D153A">
          <w:pPr>
            <w:pStyle w:val="921B4735B7A549FFB276FBAB3801E6FB"/>
          </w:pPr>
          <w:r w:rsidRPr="00510F3A">
            <w:rPr>
              <w:rStyle w:val="Tekstvantijdelijkeaanduiding"/>
              <w:highlight w:val="lightGray"/>
            </w:rPr>
            <w:t>Klik of tik om tekst in te voeren.</w:t>
          </w:r>
        </w:p>
      </w:docPartBody>
    </w:docPart>
    <w:docPart>
      <w:docPartPr>
        <w:name w:val="AAC59F5DF92E4C0BAE6E4DA395925FC2"/>
        <w:category>
          <w:name w:val="Algemeen"/>
          <w:gallery w:val="placeholder"/>
        </w:category>
        <w:types>
          <w:type w:val="bbPlcHdr"/>
        </w:types>
        <w:behaviors>
          <w:behavior w:val="content"/>
        </w:behaviors>
        <w:guid w:val="{8E93FBFA-9A68-401B-B8E3-1B7FA8DBD095}"/>
      </w:docPartPr>
      <w:docPartBody>
        <w:p w:rsidR="00232496" w:rsidRDefault="006D153A" w:rsidP="006D153A">
          <w:pPr>
            <w:pStyle w:val="AAC59F5DF92E4C0BAE6E4DA395925FC2"/>
          </w:pPr>
          <w:r w:rsidRPr="00510F3A">
            <w:rPr>
              <w:rStyle w:val="Tekstvantijdelijkeaanduiding"/>
              <w:highlight w:val="lightGray"/>
            </w:rPr>
            <w:t>Klik of tik om tekst in te voeren.</w:t>
          </w:r>
        </w:p>
      </w:docPartBody>
    </w:docPart>
    <w:docPart>
      <w:docPartPr>
        <w:name w:val="C84AF61B4586488F9B1DA9A111F0E566"/>
        <w:category>
          <w:name w:val="Algemeen"/>
          <w:gallery w:val="placeholder"/>
        </w:category>
        <w:types>
          <w:type w:val="bbPlcHdr"/>
        </w:types>
        <w:behaviors>
          <w:behavior w:val="content"/>
        </w:behaviors>
        <w:guid w:val="{E34933B3-63D3-4247-82F7-0E2AC3EC75E6}"/>
      </w:docPartPr>
      <w:docPartBody>
        <w:p w:rsidR="00232496" w:rsidRDefault="006D153A" w:rsidP="006D153A">
          <w:pPr>
            <w:pStyle w:val="C84AF61B4586488F9B1DA9A111F0E566"/>
          </w:pPr>
          <w:r w:rsidRPr="00510F3A">
            <w:rPr>
              <w:rStyle w:val="Tekstvantijdelijkeaanduiding"/>
              <w:highlight w:val="lightGray"/>
            </w:rPr>
            <w:t>Klik of tik om tekst in te voeren.</w:t>
          </w:r>
        </w:p>
      </w:docPartBody>
    </w:docPart>
    <w:docPart>
      <w:docPartPr>
        <w:name w:val="1CCF418778BB4595854C718C1B7975AB"/>
        <w:category>
          <w:name w:val="Algemeen"/>
          <w:gallery w:val="placeholder"/>
        </w:category>
        <w:types>
          <w:type w:val="bbPlcHdr"/>
        </w:types>
        <w:behaviors>
          <w:behavior w:val="content"/>
        </w:behaviors>
        <w:guid w:val="{5E9056F8-9102-4C53-8164-C228A775AD6E}"/>
      </w:docPartPr>
      <w:docPartBody>
        <w:p w:rsidR="00232496" w:rsidRDefault="006D153A" w:rsidP="006D153A">
          <w:pPr>
            <w:pStyle w:val="1CCF418778BB4595854C718C1B7975AB"/>
          </w:pPr>
          <w:r w:rsidRPr="00510F3A">
            <w:rPr>
              <w:rStyle w:val="Tekstvantijdelijkeaanduiding"/>
              <w:highlight w:val="lightGray"/>
            </w:rPr>
            <w:t>Klik of tik om tekst in te voeren.</w:t>
          </w:r>
        </w:p>
      </w:docPartBody>
    </w:docPart>
    <w:docPart>
      <w:docPartPr>
        <w:name w:val="04DD24177E534A9591FFD7CEED60CAA3"/>
        <w:category>
          <w:name w:val="Algemeen"/>
          <w:gallery w:val="placeholder"/>
        </w:category>
        <w:types>
          <w:type w:val="bbPlcHdr"/>
        </w:types>
        <w:behaviors>
          <w:behavior w:val="content"/>
        </w:behaviors>
        <w:guid w:val="{A3716B5F-1907-4DCB-BFB9-97FD76D6A68E}"/>
      </w:docPartPr>
      <w:docPartBody>
        <w:p w:rsidR="00232496" w:rsidRDefault="006D153A" w:rsidP="006D153A">
          <w:pPr>
            <w:pStyle w:val="04DD24177E534A9591FFD7CEED60CAA3"/>
          </w:pPr>
          <w:r w:rsidRPr="00510F3A">
            <w:rPr>
              <w:rStyle w:val="Tekstvantijdelijkeaanduiding"/>
              <w:highlight w:val="lightGray"/>
            </w:rPr>
            <w:t>Klik of tik om tekst in te voeren.</w:t>
          </w:r>
        </w:p>
      </w:docPartBody>
    </w:docPart>
    <w:docPart>
      <w:docPartPr>
        <w:name w:val="44B1BF7434DD465787105C2D3412A825"/>
        <w:category>
          <w:name w:val="Algemeen"/>
          <w:gallery w:val="placeholder"/>
        </w:category>
        <w:types>
          <w:type w:val="bbPlcHdr"/>
        </w:types>
        <w:behaviors>
          <w:behavior w:val="content"/>
        </w:behaviors>
        <w:guid w:val="{B4F47780-A43B-45F5-A73F-ADECA89BF3A6}"/>
      </w:docPartPr>
      <w:docPartBody>
        <w:p w:rsidR="00232496" w:rsidRDefault="006D153A" w:rsidP="006D153A">
          <w:pPr>
            <w:pStyle w:val="44B1BF7434DD465787105C2D3412A825"/>
          </w:pPr>
          <w:r w:rsidRPr="00510F3A">
            <w:rPr>
              <w:rStyle w:val="Tekstvantijdelijkeaanduiding"/>
              <w:highlight w:val="lightGray"/>
            </w:rPr>
            <w:t>Klik of tik om tekst in te voeren.</w:t>
          </w:r>
        </w:p>
      </w:docPartBody>
    </w:docPart>
    <w:docPart>
      <w:docPartPr>
        <w:name w:val="9662AEDC017D45F5B918B17527287791"/>
        <w:category>
          <w:name w:val="Algemeen"/>
          <w:gallery w:val="placeholder"/>
        </w:category>
        <w:types>
          <w:type w:val="bbPlcHdr"/>
        </w:types>
        <w:behaviors>
          <w:behavior w:val="content"/>
        </w:behaviors>
        <w:guid w:val="{6B3E23D8-8C23-408F-85E4-3C0D4E3F892D}"/>
      </w:docPartPr>
      <w:docPartBody>
        <w:p w:rsidR="00232496" w:rsidRDefault="006D153A" w:rsidP="006D153A">
          <w:pPr>
            <w:pStyle w:val="9662AEDC017D45F5B918B17527287791"/>
          </w:pPr>
          <w:r w:rsidRPr="00510F3A">
            <w:rPr>
              <w:rStyle w:val="Tekstvantijdelijkeaanduiding"/>
              <w:highlight w:val="lightGray"/>
            </w:rPr>
            <w:t>Klik of tik om tekst in te voeren.</w:t>
          </w:r>
        </w:p>
      </w:docPartBody>
    </w:docPart>
    <w:docPart>
      <w:docPartPr>
        <w:name w:val="4BE959DA59244B669C0C256F372C1CD0"/>
        <w:category>
          <w:name w:val="Algemeen"/>
          <w:gallery w:val="placeholder"/>
        </w:category>
        <w:types>
          <w:type w:val="bbPlcHdr"/>
        </w:types>
        <w:behaviors>
          <w:behavior w:val="content"/>
        </w:behaviors>
        <w:guid w:val="{A649695F-0658-4E8A-831E-2B6E23E667BE}"/>
      </w:docPartPr>
      <w:docPartBody>
        <w:p w:rsidR="00232496" w:rsidRDefault="006D153A" w:rsidP="006D153A">
          <w:pPr>
            <w:pStyle w:val="4BE959DA59244B669C0C256F372C1CD0"/>
          </w:pPr>
          <w:r w:rsidRPr="00510F3A">
            <w:rPr>
              <w:rStyle w:val="Tekstvantijdelijkeaanduiding"/>
              <w:highlight w:val="lightGray"/>
            </w:rPr>
            <w:t>Klik of tik om tekst in te voeren.</w:t>
          </w:r>
        </w:p>
      </w:docPartBody>
    </w:docPart>
    <w:docPart>
      <w:docPartPr>
        <w:name w:val="0B3FFF54075C4863AB5EDE85D27A0288"/>
        <w:category>
          <w:name w:val="Algemeen"/>
          <w:gallery w:val="placeholder"/>
        </w:category>
        <w:types>
          <w:type w:val="bbPlcHdr"/>
        </w:types>
        <w:behaviors>
          <w:behavior w:val="content"/>
        </w:behaviors>
        <w:guid w:val="{DDD9D8DA-28EB-4C29-8A40-334355213FC1}"/>
      </w:docPartPr>
      <w:docPartBody>
        <w:p w:rsidR="00232496" w:rsidRDefault="006D153A" w:rsidP="006D153A">
          <w:pPr>
            <w:pStyle w:val="0B3FFF54075C4863AB5EDE85D27A0288"/>
          </w:pPr>
          <w:r w:rsidRPr="00510F3A">
            <w:rPr>
              <w:rStyle w:val="Tekstvantijdelijkeaanduiding"/>
              <w:highlight w:val="lightGray"/>
            </w:rPr>
            <w:t>Klik of tik om tekst in te voeren.</w:t>
          </w:r>
        </w:p>
      </w:docPartBody>
    </w:docPart>
    <w:docPart>
      <w:docPartPr>
        <w:name w:val="4DA0200F279D4D1C93F9D6086D535587"/>
        <w:category>
          <w:name w:val="Algemeen"/>
          <w:gallery w:val="placeholder"/>
        </w:category>
        <w:types>
          <w:type w:val="bbPlcHdr"/>
        </w:types>
        <w:behaviors>
          <w:behavior w:val="content"/>
        </w:behaviors>
        <w:guid w:val="{DCF0518F-A8D0-4B92-A752-D017EE1ADC05}"/>
      </w:docPartPr>
      <w:docPartBody>
        <w:p w:rsidR="00232496" w:rsidRDefault="006D153A" w:rsidP="006D153A">
          <w:pPr>
            <w:pStyle w:val="4DA0200F279D4D1C93F9D6086D535587"/>
          </w:pPr>
          <w:r w:rsidRPr="00510F3A">
            <w:rPr>
              <w:rStyle w:val="Tekstvantijdelijkeaanduiding"/>
              <w:highlight w:val="lightGray"/>
            </w:rPr>
            <w:t>Klik of tik om tekst in te voeren.</w:t>
          </w:r>
        </w:p>
      </w:docPartBody>
    </w:docPart>
    <w:docPart>
      <w:docPartPr>
        <w:name w:val="9707C743B4DC476095891C35938DB0F7"/>
        <w:category>
          <w:name w:val="Algemeen"/>
          <w:gallery w:val="placeholder"/>
        </w:category>
        <w:types>
          <w:type w:val="bbPlcHdr"/>
        </w:types>
        <w:behaviors>
          <w:behavior w:val="content"/>
        </w:behaviors>
        <w:guid w:val="{8A9EB41B-C844-46B9-87D6-54842EC087B5}"/>
      </w:docPartPr>
      <w:docPartBody>
        <w:p w:rsidR="00232496" w:rsidRDefault="006D153A" w:rsidP="006D153A">
          <w:pPr>
            <w:pStyle w:val="9707C743B4DC476095891C35938DB0F7"/>
          </w:pPr>
          <w:r w:rsidRPr="00510F3A">
            <w:rPr>
              <w:rStyle w:val="Tekstvantijdelijkeaanduiding"/>
              <w:highlight w:val="lightGray"/>
            </w:rPr>
            <w:t>Klik of tik om tekst in te voeren.</w:t>
          </w:r>
        </w:p>
      </w:docPartBody>
    </w:docPart>
    <w:docPart>
      <w:docPartPr>
        <w:name w:val="A7C873AACEF444C28BDA8564C2746ED2"/>
        <w:category>
          <w:name w:val="Algemeen"/>
          <w:gallery w:val="placeholder"/>
        </w:category>
        <w:types>
          <w:type w:val="bbPlcHdr"/>
        </w:types>
        <w:behaviors>
          <w:behavior w:val="content"/>
        </w:behaviors>
        <w:guid w:val="{00C71631-9A2A-422D-8B41-1BD5AE37096F}"/>
      </w:docPartPr>
      <w:docPartBody>
        <w:p w:rsidR="00232496" w:rsidRDefault="006D153A" w:rsidP="006D153A">
          <w:pPr>
            <w:pStyle w:val="A7C873AACEF444C28BDA8564C2746ED2"/>
          </w:pPr>
          <w:r w:rsidRPr="00510F3A">
            <w:rPr>
              <w:rStyle w:val="Tekstvantijdelijkeaanduiding"/>
              <w:highlight w:val="lightGray"/>
            </w:rPr>
            <w:t>Klik of tik om tekst in te voeren.</w:t>
          </w:r>
        </w:p>
      </w:docPartBody>
    </w:docPart>
    <w:docPart>
      <w:docPartPr>
        <w:name w:val="49C0022B851F43318C514A4DE58E8306"/>
        <w:category>
          <w:name w:val="Algemeen"/>
          <w:gallery w:val="placeholder"/>
        </w:category>
        <w:types>
          <w:type w:val="bbPlcHdr"/>
        </w:types>
        <w:behaviors>
          <w:behavior w:val="content"/>
        </w:behaviors>
        <w:guid w:val="{32BC27AB-70FA-41F3-8BFF-64876EB99539}"/>
      </w:docPartPr>
      <w:docPartBody>
        <w:p w:rsidR="00232496" w:rsidRDefault="006D153A" w:rsidP="006D153A">
          <w:pPr>
            <w:pStyle w:val="49C0022B851F43318C514A4DE58E8306"/>
          </w:pPr>
          <w:r w:rsidRPr="00510F3A">
            <w:rPr>
              <w:rStyle w:val="Tekstvantijdelijkeaanduiding"/>
              <w:highlight w:val="lightGray"/>
            </w:rPr>
            <w:t>Klik of tik om tekst in te voeren.</w:t>
          </w:r>
        </w:p>
      </w:docPartBody>
    </w:docPart>
    <w:docPart>
      <w:docPartPr>
        <w:name w:val="FB49A4C18B284AA3B206666DAD32E1E4"/>
        <w:category>
          <w:name w:val="Algemeen"/>
          <w:gallery w:val="placeholder"/>
        </w:category>
        <w:types>
          <w:type w:val="bbPlcHdr"/>
        </w:types>
        <w:behaviors>
          <w:behavior w:val="content"/>
        </w:behaviors>
        <w:guid w:val="{8C425FB4-A580-425C-9FE4-00707562D423}"/>
      </w:docPartPr>
      <w:docPartBody>
        <w:p w:rsidR="00232496" w:rsidRDefault="006D153A" w:rsidP="006D153A">
          <w:pPr>
            <w:pStyle w:val="FB49A4C18B284AA3B206666DAD32E1E4"/>
          </w:pPr>
          <w:r w:rsidRPr="00510F3A">
            <w:rPr>
              <w:rStyle w:val="Tekstvantijdelijkeaanduiding"/>
              <w:highlight w:val="lightGray"/>
            </w:rPr>
            <w:t>Klik of tik om tekst in te voeren.</w:t>
          </w:r>
        </w:p>
      </w:docPartBody>
    </w:docPart>
    <w:docPart>
      <w:docPartPr>
        <w:name w:val="E2E8E81E7A714E8CB6FE90AC23122333"/>
        <w:category>
          <w:name w:val="Algemeen"/>
          <w:gallery w:val="placeholder"/>
        </w:category>
        <w:types>
          <w:type w:val="bbPlcHdr"/>
        </w:types>
        <w:behaviors>
          <w:behavior w:val="content"/>
        </w:behaviors>
        <w:guid w:val="{B95154EB-ABB5-4DFD-8E57-A49F6BB74EB1}"/>
      </w:docPartPr>
      <w:docPartBody>
        <w:p w:rsidR="00232496" w:rsidRDefault="006D153A" w:rsidP="006D153A">
          <w:pPr>
            <w:pStyle w:val="E2E8E81E7A714E8CB6FE90AC23122333"/>
          </w:pPr>
          <w:r w:rsidRPr="00510F3A">
            <w:rPr>
              <w:rStyle w:val="Tekstvantijdelijkeaanduiding"/>
              <w:highlight w:val="lightGray"/>
            </w:rPr>
            <w:t>Klik of tik om tekst in te voeren.</w:t>
          </w:r>
        </w:p>
      </w:docPartBody>
    </w:docPart>
    <w:docPart>
      <w:docPartPr>
        <w:name w:val="10EF878DCB7E4151AC7BF78F932F41DB"/>
        <w:category>
          <w:name w:val="Algemeen"/>
          <w:gallery w:val="placeholder"/>
        </w:category>
        <w:types>
          <w:type w:val="bbPlcHdr"/>
        </w:types>
        <w:behaviors>
          <w:behavior w:val="content"/>
        </w:behaviors>
        <w:guid w:val="{86300584-D8C5-487A-B622-7812F3B06814}"/>
      </w:docPartPr>
      <w:docPartBody>
        <w:p w:rsidR="00232496" w:rsidRDefault="006D153A" w:rsidP="006D153A">
          <w:pPr>
            <w:pStyle w:val="10EF878DCB7E4151AC7BF78F932F41DB"/>
          </w:pPr>
          <w:r w:rsidRPr="00510F3A">
            <w:rPr>
              <w:rStyle w:val="Tekstvantijdelijkeaanduiding"/>
              <w:highlight w:val="lightGray"/>
            </w:rPr>
            <w:t>Klik of tik om een datum in te voeren.</w:t>
          </w:r>
        </w:p>
      </w:docPartBody>
    </w:docPart>
    <w:docPart>
      <w:docPartPr>
        <w:name w:val="80FD40761A4F4245AD9AFC5416FBEFC6"/>
        <w:category>
          <w:name w:val="Algemeen"/>
          <w:gallery w:val="placeholder"/>
        </w:category>
        <w:types>
          <w:type w:val="bbPlcHdr"/>
        </w:types>
        <w:behaviors>
          <w:behavior w:val="content"/>
        </w:behaviors>
        <w:guid w:val="{E6F8A7AC-CF75-4CB8-80A3-94B91C979A61}"/>
      </w:docPartPr>
      <w:docPartBody>
        <w:p w:rsidR="00232496" w:rsidRDefault="006D153A" w:rsidP="006D153A">
          <w:pPr>
            <w:pStyle w:val="80FD40761A4F4245AD9AFC5416FBEFC6"/>
          </w:pPr>
          <w:r w:rsidRPr="001F6B65">
            <w:rPr>
              <w:rStyle w:val="Tekstvantijdelijkeaanduiding"/>
            </w:rPr>
            <w:t>Klik of tik om tekst in te voeren.</w:t>
          </w:r>
        </w:p>
      </w:docPartBody>
    </w:docPart>
    <w:docPart>
      <w:docPartPr>
        <w:name w:val="16DD09B4424043D99A1C9D5D650C8E45"/>
        <w:category>
          <w:name w:val="Algemeen"/>
          <w:gallery w:val="placeholder"/>
        </w:category>
        <w:types>
          <w:type w:val="bbPlcHdr"/>
        </w:types>
        <w:behaviors>
          <w:behavior w:val="content"/>
        </w:behaviors>
        <w:guid w:val="{7502A4AD-5282-4235-A18C-92BCE956E370}"/>
      </w:docPartPr>
      <w:docPartBody>
        <w:p w:rsidR="00232496" w:rsidRDefault="006D153A" w:rsidP="006D153A">
          <w:pPr>
            <w:pStyle w:val="16DD09B4424043D99A1C9D5D650C8E45"/>
          </w:pPr>
          <w:r w:rsidRPr="00510F3A">
            <w:rPr>
              <w:rStyle w:val="Tekstvantijdelijkeaanduiding"/>
              <w:highlight w:val="lightGray"/>
            </w:rPr>
            <w:t>Klik of tik om tekst in te voeren.</w:t>
          </w:r>
        </w:p>
      </w:docPartBody>
    </w:docPart>
    <w:docPart>
      <w:docPartPr>
        <w:name w:val="A7F319DC889648AFA56914D0F400D8D6"/>
        <w:category>
          <w:name w:val="Algemeen"/>
          <w:gallery w:val="placeholder"/>
        </w:category>
        <w:types>
          <w:type w:val="bbPlcHdr"/>
        </w:types>
        <w:behaviors>
          <w:behavior w:val="content"/>
        </w:behaviors>
        <w:guid w:val="{EF294CC3-DD1B-4289-8A92-2F6A33A66FA8}"/>
      </w:docPartPr>
      <w:docPartBody>
        <w:p w:rsidR="00232496" w:rsidRDefault="006D153A" w:rsidP="006D153A">
          <w:pPr>
            <w:pStyle w:val="A7F319DC889648AFA56914D0F400D8D6"/>
          </w:pPr>
          <w:r w:rsidRPr="00510F3A">
            <w:rPr>
              <w:rStyle w:val="Tekstvantijdelijkeaanduiding"/>
              <w:highlight w:val="lightGray"/>
            </w:rPr>
            <w:t>Klik of tik om tekst in te voeren.</w:t>
          </w:r>
        </w:p>
      </w:docPartBody>
    </w:docPart>
    <w:docPart>
      <w:docPartPr>
        <w:name w:val="9882B831DFA84D5CBCA69F15BFFDF3D6"/>
        <w:category>
          <w:name w:val="Algemeen"/>
          <w:gallery w:val="placeholder"/>
        </w:category>
        <w:types>
          <w:type w:val="bbPlcHdr"/>
        </w:types>
        <w:behaviors>
          <w:behavior w:val="content"/>
        </w:behaviors>
        <w:guid w:val="{1BFF0349-5B4D-4FD3-9E9F-B915121C65A8}"/>
      </w:docPartPr>
      <w:docPartBody>
        <w:p w:rsidR="00232496" w:rsidRDefault="006D153A" w:rsidP="006D153A">
          <w:pPr>
            <w:pStyle w:val="9882B831DFA84D5CBCA69F15BFFDF3D6"/>
          </w:pPr>
          <w:r w:rsidRPr="00510F3A">
            <w:rPr>
              <w:rStyle w:val="Tekstvantijdelijkeaanduiding"/>
              <w:highlight w:val="lightGray"/>
            </w:rPr>
            <w:t>Klik of tik om tekst in te voeren.</w:t>
          </w:r>
        </w:p>
      </w:docPartBody>
    </w:docPart>
    <w:docPart>
      <w:docPartPr>
        <w:name w:val="714B18453B9C4B69BDEA3CC4CF37B3DE"/>
        <w:category>
          <w:name w:val="Algemeen"/>
          <w:gallery w:val="placeholder"/>
        </w:category>
        <w:types>
          <w:type w:val="bbPlcHdr"/>
        </w:types>
        <w:behaviors>
          <w:behavior w:val="content"/>
        </w:behaviors>
        <w:guid w:val="{411EA46E-2CCD-4293-8B8D-F76BEF64B1C4}"/>
      </w:docPartPr>
      <w:docPartBody>
        <w:p w:rsidR="00232496" w:rsidRDefault="006D153A" w:rsidP="006D153A">
          <w:pPr>
            <w:pStyle w:val="714B18453B9C4B69BDEA3CC4CF37B3DE"/>
          </w:pPr>
          <w:r w:rsidRPr="00510F3A">
            <w:rPr>
              <w:rStyle w:val="Tekstvantijdelijkeaanduiding"/>
              <w:highlight w:val="lightGray"/>
            </w:rPr>
            <w:t>Klik of tik om tekst in te voeren.</w:t>
          </w:r>
        </w:p>
      </w:docPartBody>
    </w:docPart>
    <w:docPart>
      <w:docPartPr>
        <w:name w:val="C12458178E4F46859AA0F854AFA03F36"/>
        <w:category>
          <w:name w:val="Algemeen"/>
          <w:gallery w:val="placeholder"/>
        </w:category>
        <w:types>
          <w:type w:val="bbPlcHdr"/>
        </w:types>
        <w:behaviors>
          <w:behavior w:val="content"/>
        </w:behaviors>
        <w:guid w:val="{93A8950A-F953-45EC-8F03-CDA6F5B44D33}"/>
      </w:docPartPr>
      <w:docPartBody>
        <w:p w:rsidR="00232496" w:rsidRDefault="006D153A" w:rsidP="006D153A">
          <w:pPr>
            <w:pStyle w:val="C12458178E4F46859AA0F854AFA03F36"/>
          </w:pPr>
          <w:r w:rsidRPr="00510F3A">
            <w:rPr>
              <w:rStyle w:val="Tekstvantijdelijkeaanduiding"/>
              <w:highlight w:val="lightGray"/>
            </w:rPr>
            <w:t>Klik of tik om tekst in te voeren.</w:t>
          </w:r>
        </w:p>
      </w:docPartBody>
    </w:docPart>
    <w:docPart>
      <w:docPartPr>
        <w:name w:val="9F023D5E4B7A46838CF7D9CBD28518F2"/>
        <w:category>
          <w:name w:val="Algemeen"/>
          <w:gallery w:val="placeholder"/>
        </w:category>
        <w:types>
          <w:type w:val="bbPlcHdr"/>
        </w:types>
        <w:behaviors>
          <w:behavior w:val="content"/>
        </w:behaviors>
        <w:guid w:val="{CF9A83E0-C1EF-4F7F-BA93-EFBD4628A013}"/>
      </w:docPartPr>
      <w:docPartBody>
        <w:p w:rsidR="00232496" w:rsidRDefault="006D153A" w:rsidP="006D153A">
          <w:pPr>
            <w:pStyle w:val="9F023D5E4B7A46838CF7D9CBD28518F2"/>
          </w:pPr>
          <w:r w:rsidRPr="00510F3A">
            <w:rPr>
              <w:rStyle w:val="Tekstvantijdelijkeaanduiding"/>
              <w:highlight w:val="lightGray"/>
            </w:rPr>
            <w:t>Klik of tik om tekst in te voeren.</w:t>
          </w:r>
        </w:p>
      </w:docPartBody>
    </w:docPart>
    <w:docPart>
      <w:docPartPr>
        <w:name w:val="AE4A5036274C4C488423BAAB73255F1A"/>
        <w:category>
          <w:name w:val="Algemeen"/>
          <w:gallery w:val="placeholder"/>
        </w:category>
        <w:types>
          <w:type w:val="bbPlcHdr"/>
        </w:types>
        <w:behaviors>
          <w:behavior w:val="content"/>
        </w:behaviors>
        <w:guid w:val="{FDE3EE97-2B1A-4C71-82B6-421BBD00C3EE}"/>
      </w:docPartPr>
      <w:docPartBody>
        <w:p w:rsidR="00232496" w:rsidRDefault="006D153A" w:rsidP="006D153A">
          <w:pPr>
            <w:pStyle w:val="AE4A5036274C4C488423BAAB73255F1A"/>
          </w:pPr>
          <w:r w:rsidRPr="00510F3A">
            <w:rPr>
              <w:rStyle w:val="Tekstvantijdelijkeaanduiding"/>
              <w:highlight w:val="lightGray"/>
            </w:rPr>
            <w:t>Klik of tik om tekst in te voeren.</w:t>
          </w:r>
        </w:p>
      </w:docPartBody>
    </w:docPart>
    <w:docPart>
      <w:docPartPr>
        <w:name w:val="FB73BDD572854884BBC61C5395C75C55"/>
        <w:category>
          <w:name w:val="Algemeen"/>
          <w:gallery w:val="placeholder"/>
        </w:category>
        <w:types>
          <w:type w:val="bbPlcHdr"/>
        </w:types>
        <w:behaviors>
          <w:behavior w:val="content"/>
        </w:behaviors>
        <w:guid w:val="{2D25570C-C645-4B7E-B8B0-D5A9B2074B8D}"/>
      </w:docPartPr>
      <w:docPartBody>
        <w:p w:rsidR="00232496" w:rsidRDefault="006D153A" w:rsidP="006D153A">
          <w:pPr>
            <w:pStyle w:val="FB73BDD572854884BBC61C5395C75C55"/>
          </w:pPr>
          <w:r w:rsidRPr="00510F3A">
            <w:rPr>
              <w:rStyle w:val="Tekstvantijdelijkeaanduiding"/>
              <w:highlight w:val="lightGray"/>
            </w:rPr>
            <w:t>Klik of tik om tekst in te voeren.</w:t>
          </w:r>
        </w:p>
      </w:docPartBody>
    </w:docPart>
    <w:docPart>
      <w:docPartPr>
        <w:name w:val="1DD3021187A94423A5C409A7AAEF86B2"/>
        <w:category>
          <w:name w:val="Algemeen"/>
          <w:gallery w:val="placeholder"/>
        </w:category>
        <w:types>
          <w:type w:val="bbPlcHdr"/>
        </w:types>
        <w:behaviors>
          <w:behavior w:val="content"/>
        </w:behaviors>
        <w:guid w:val="{08FDD886-0F83-4F3C-B23F-098D9BE404ED}"/>
      </w:docPartPr>
      <w:docPartBody>
        <w:p w:rsidR="00232496" w:rsidRDefault="006D153A" w:rsidP="006D153A">
          <w:pPr>
            <w:pStyle w:val="1DD3021187A94423A5C409A7AAEF86B2"/>
          </w:pPr>
          <w:r w:rsidRPr="00510F3A">
            <w:rPr>
              <w:rStyle w:val="Tekstvantijdelijkeaanduiding"/>
              <w:highlight w:val="lightGray"/>
            </w:rPr>
            <w:t>Klik of tik om tekst in te voeren.</w:t>
          </w:r>
        </w:p>
      </w:docPartBody>
    </w:docPart>
    <w:docPart>
      <w:docPartPr>
        <w:name w:val="30920198AEB64A8396ACA03097D41C52"/>
        <w:category>
          <w:name w:val="Algemeen"/>
          <w:gallery w:val="placeholder"/>
        </w:category>
        <w:types>
          <w:type w:val="bbPlcHdr"/>
        </w:types>
        <w:behaviors>
          <w:behavior w:val="content"/>
        </w:behaviors>
        <w:guid w:val="{0AAB5FFD-F1CE-44B1-A4AF-9B8B4A63B375}"/>
      </w:docPartPr>
      <w:docPartBody>
        <w:p w:rsidR="00232496" w:rsidRDefault="006D153A" w:rsidP="006D153A">
          <w:pPr>
            <w:pStyle w:val="30920198AEB64A8396ACA03097D41C52"/>
          </w:pPr>
          <w:r w:rsidRPr="00510F3A">
            <w:rPr>
              <w:rStyle w:val="Tekstvantijdelijkeaanduiding"/>
              <w:highlight w:val="lightGray"/>
            </w:rPr>
            <w:t>Klik of tik om tekst in te voeren.</w:t>
          </w:r>
        </w:p>
      </w:docPartBody>
    </w:docPart>
    <w:docPart>
      <w:docPartPr>
        <w:name w:val="52B2F1EF2C9D470CB7D1BB58253ED647"/>
        <w:category>
          <w:name w:val="Algemeen"/>
          <w:gallery w:val="placeholder"/>
        </w:category>
        <w:types>
          <w:type w:val="bbPlcHdr"/>
        </w:types>
        <w:behaviors>
          <w:behavior w:val="content"/>
        </w:behaviors>
        <w:guid w:val="{0D6737E3-1200-49C9-AE26-F4C6A2539AA4}"/>
      </w:docPartPr>
      <w:docPartBody>
        <w:p w:rsidR="00232496" w:rsidRDefault="006D153A" w:rsidP="006D153A">
          <w:pPr>
            <w:pStyle w:val="52B2F1EF2C9D470CB7D1BB58253ED647"/>
          </w:pPr>
          <w:r w:rsidRPr="00510F3A">
            <w:rPr>
              <w:rStyle w:val="Tekstvantijdelijkeaanduiding"/>
              <w:highlight w:val="lightGray"/>
            </w:rPr>
            <w:t>Klik of tik om tekst in te voeren.</w:t>
          </w:r>
        </w:p>
      </w:docPartBody>
    </w:docPart>
    <w:docPart>
      <w:docPartPr>
        <w:name w:val="42DD4B9B5D3B463ABB3E7E6011BD0F7E"/>
        <w:category>
          <w:name w:val="Algemeen"/>
          <w:gallery w:val="placeholder"/>
        </w:category>
        <w:types>
          <w:type w:val="bbPlcHdr"/>
        </w:types>
        <w:behaviors>
          <w:behavior w:val="content"/>
        </w:behaviors>
        <w:guid w:val="{59ECCB68-06D9-4121-B83C-4144CD633429}"/>
      </w:docPartPr>
      <w:docPartBody>
        <w:p w:rsidR="00232496" w:rsidRDefault="006D153A" w:rsidP="006D153A">
          <w:pPr>
            <w:pStyle w:val="42DD4B9B5D3B463ABB3E7E6011BD0F7E"/>
          </w:pPr>
          <w:r w:rsidRPr="00510F3A">
            <w:rPr>
              <w:rStyle w:val="Tekstvantijdelijkeaanduiding"/>
              <w:highlight w:val="lightGray"/>
            </w:rPr>
            <w:t>Klik of tik om tekst in te voeren.</w:t>
          </w:r>
        </w:p>
      </w:docPartBody>
    </w:docPart>
    <w:docPart>
      <w:docPartPr>
        <w:name w:val="EFAAB748CB1A4FFC917256935A3A9577"/>
        <w:category>
          <w:name w:val="Algemeen"/>
          <w:gallery w:val="placeholder"/>
        </w:category>
        <w:types>
          <w:type w:val="bbPlcHdr"/>
        </w:types>
        <w:behaviors>
          <w:behavior w:val="content"/>
        </w:behaviors>
        <w:guid w:val="{2E9ED0C8-944A-4848-8B52-80B69BF80BAF}"/>
      </w:docPartPr>
      <w:docPartBody>
        <w:p w:rsidR="00232496" w:rsidRDefault="006D153A" w:rsidP="006D153A">
          <w:pPr>
            <w:pStyle w:val="EFAAB748CB1A4FFC917256935A3A9577"/>
          </w:pPr>
          <w:r w:rsidRPr="00510F3A">
            <w:rPr>
              <w:rStyle w:val="Tekstvantijdelijkeaanduiding"/>
              <w:highlight w:val="lightGray"/>
            </w:rPr>
            <w:t>Klik of tik om tekst in te voeren.</w:t>
          </w:r>
        </w:p>
      </w:docPartBody>
    </w:docPart>
    <w:docPart>
      <w:docPartPr>
        <w:name w:val="3DCDE1348B3347ADA48E614888F80DAD"/>
        <w:category>
          <w:name w:val="Algemeen"/>
          <w:gallery w:val="placeholder"/>
        </w:category>
        <w:types>
          <w:type w:val="bbPlcHdr"/>
        </w:types>
        <w:behaviors>
          <w:behavior w:val="content"/>
        </w:behaviors>
        <w:guid w:val="{BD9CE569-9E56-4C1E-B97A-F5EB10EFA95E}"/>
      </w:docPartPr>
      <w:docPartBody>
        <w:p w:rsidR="00232496" w:rsidRDefault="006D153A" w:rsidP="006D153A">
          <w:pPr>
            <w:pStyle w:val="3DCDE1348B3347ADA48E614888F80DAD"/>
          </w:pPr>
          <w:r w:rsidRPr="00510F3A">
            <w:rPr>
              <w:rStyle w:val="Tekstvantijdelijkeaanduiding"/>
              <w:highlight w:val="lightGray"/>
            </w:rPr>
            <w:t>Klik of tik om tekst in te voeren.</w:t>
          </w:r>
        </w:p>
      </w:docPartBody>
    </w:docPart>
    <w:docPart>
      <w:docPartPr>
        <w:name w:val="8E87229AC7F640FDA67A67BA6F8713F9"/>
        <w:category>
          <w:name w:val="Algemeen"/>
          <w:gallery w:val="placeholder"/>
        </w:category>
        <w:types>
          <w:type w:val="bbPlcHdr"/>
        </w:types>
        <w:behaviors>
          <w:behavior w:val="content"/>
        </w:behaviors>
        <w:guid w:val="{31F4F6FF-572D-403A-A36E-A808429A33BD}"/>
      </w:docPartPr>
      <w:docPartBody>
        <w:p w:rsidR="00232496" w:rsidRDefault="006D153A" w:rsidP="006D153A">
          <w:pPr>
            <w:pStyle w:val="8E87229AC7F640FDA67A67BA6F8713F9"/>
          </w:pPr>
          <w:r w:rsidRPr="00510F3A">
            <w:rPr>
              <w:rStyle w:val="Tekstvantijdelijkeaanduiding"/>
              <w:highlight w:val="lightGray"/>
            </w:rPr>
            <w:t>Klik of tik om tekst in te voeren.</w:t>
          </w:r>
        </w:p>
      </w:docPartBody>
    </w:docPart>
    <w:docPart>
      <w:docPartPr>
        <w:name w:val="A106054774C3468080B55844B6D13819"/>
        <w:category>
          <w:name w:val="Algemeen"/>
          <w:gallery w:val="placeholder"/>
        </w:category>
        <w:types>
          <w:type w:val="bbPlcHdr"/>
        </w:types>
        <w:behaviors>
          <w:behavior w:val="content"/>
        </w:behaviors>
        <w:guid w:val="{D7995357-CEA0-4A74-B6ED-C4A4186FDF78}"/>
      </w:docPartPr>
      <w:docPartBody>
        <w:p w:rsidR="00232496" w:rsidRDefault="006D153A" w:rsidP="006D153A">
          <w:pPr>
            <w:pStyle w:val="A106054774C3468080B55844B6D13819"/>
          </w:pPr>
          <w:r w:rsidRPr="00510F3A">
            <w:rPr>
              <w:rStyle w:val="Tekstvantijdelijkeaanduiding"/>
              <w:highlight w:val="lightGray"/>
            </w:rPr>
            <w:t>Klik of tik om tekst in te voeren.</w:t>
          </w:r>
        </w:p>
      </w:docPartBody>
    </w:docPart>
    <w:docPart>
      <w:docPartPr>
        <w:name w:val="16A38AFBDCC641A1A644429C4C6211D4"/>
        <w:category>
          <w:name w:val="Algemeen"/>
          <w:gallery w:val="placeholder"/>
        </w:category>
        <w:types>
          <w:type w:val="bbPlcHdr"/>
        </w:types>
        <w:behaviors>
          <w:behavior w:val="content"/>
        </w:behaviors>
        <w:guid w:val="{05A12A41-F22E-4BEA-AB1F-010A2CC1F79D}"/>
      </w:docPartPr>
      <w:docPartBody>
        <w:p w:rsidR="00232496" w:rsidRDefault="006D153A" w:rsidP="006D153A">
          <w:pPr>
            <w:pStyle w:val="16A38AFBDCC641A1A644429C4C6211D4"/>
          </w:pPr>
          <w:r w:rsidRPr="00510F3A">
            <w:rPr>
              <w:rStyle w:val="Tekstvantijdelijkeaanduiding"/>
              <w:highlight w:val="lightGray"/>
            </w:rPr>
            <w:t>Klik of tik om tekst in te voeren.</w:t>
          </w:r>
        </w:p>
      </w:docPartBody>
    </w:docPart>
    <w:docPart>
      <w:docPartPr>
        <w:name w:val="38B4E0CB657B4B829D59640D76CDCAEA"/>
        <w:category>
          <w:name w:val="Algemeen"/>
          <w:gallery w:val="placeholder"/>
        </w:category>
        <w:types>
          <w:type w:val="bbPlcHdr"/>
        </w:types>
        <w:behaviors>
          <w:behavior w:val="content"/>
        </w:behaviors>
        <w:guid w:val="{88357082-83DE-4C86-8492-6F10671EF6CC}"/>
      </w:docPartPr>
      <w:docPartBody>
        <w:p w:rsidR="00232496" w:rsidRDefault="006D153A" w:rsidP="006D153A">
          <w:pPr>
            <w:pStyle w:val="38B4E0CB657B4B829D59640D76CDCAEA"/>
          </w:pPr>
          <w:r w:rsidRPr="00510F3A">
            <w:rPr>
              <w:rStyle w:val="Tekstvantijdelijkeaanduiding"/>
              <w:highlight w:val="lightGray"/>
            </w:rPr>
            <w:t>Klik of tik om tekst in te voeren.</w:t>
          </w:r>
        </w:p>
      </w:docPartBody>
    </w:docPart>
    <w:docPart>
      <w:docPartPr>
        <w:name w:val="A778DFD7C2884458BD38BDE390BA916E"/>
        <w:category>
          <w:name w:val="Algemeen"/>
          <w:gallery w:val="placeholder"/>
        </w:category>
        <w:types>
          <w:type w:val="bbPlcHdr"/>
        </w:types>
        <w:behaviors>
          <w:behavior w:val="content"/>
        </w:behaviors>
        <w:guid w:val="{238AF854-4534-4537-857C-9778C84FDDE0}"/>
      </w:docPartPr>
      <w:docPartBody>
        <w:p w:rsidR="00232496" w:rsidRDefault="006D153A" w:rsidP="006D153A">
          <w:pPr>
            <w:pStyle w:val="A778DFD7C2884458BD38BDE390BA916E"/>
          </w:pPr>
          <w:r w:rsidRPr="00510F3A">
            <w:rPr>
              <w:rStyle w:val="Tekstvantijdelijkeaanduiding"/>
              <w:highlight w:val="lightGray"/>
            </w:rPr>
            <w:t>Klik of tik om tekst in te voeren.</w:t>
          </w:r>
        </w:p>
      </w:docPartBody>
    </w:docPart>
    <w:docPart>
      <w:docPartPr>
        <w:name w:val="4C411FBA506C4954B43FD513CC08CC89"/>
        <w:category>
          <w:name w:val="Algemeen"/>
          <w:gallery w:val="placeholder"/>
        </w:category>
        <w:types>
          <w:type w:val="bbPlcHdr"/>
        </w:types>
        <w:behaviors>
          <w:behavior w:val="content"/>
        </w:behaviors>
        <w:guid w:val="{3213DF4C-7F5D-48A8-9516-69F0DCFA6448}"/>
      </w:docPartPr>
      <w:docPartBody>
        <w:p w:rsidR="00232496" w:rsidRDefault="006D153A" w:rsidP="006D153A">
          <w:pPr>
            <w:pStyle w:val="4C411FBA506C4954B43FD513CC08CC89"/>
          </w:pPr>
          <w:r w:rsidRPr="00510F3A">
            <w:rPr>
              <w:rStyle w:val="Tekstvantijdelijkeaanduiding"/>
              <w:highlight w:val="lightGray"/>
            </w:rPr>
            <w:t>Klik of tik om een datum in te voeren.</w:t>
          </w:r>
        </w:p>
      </w:docPartBody>
    </w:docPart>
    <w:docPart>
      <w:docPartPr>
        <w:name w:val="AFDD379E988745F8B62B1803A065FEBF"/>
        <w:category>
          <w:name w:val="Algemeen"/>
          <w:gallery w:val="placeholder"/>
        </w:category>
        <w:types>
          <w:type w:val="bbPlcHdr"/>
        </w:types>
        <w:behaviors>
          <w:behavior w:val="content"/>
        </w:behaviors>
        <w:guid w:val="{3DCED4A2-ED37-43C3-8D53-7A6EF0343DAD}"/>
      </w:docPartPr>
      <w:docPartBody>
        <w:p w:rsidR="00232496" w:rsidRDefault="006D153A" w:rsidP="006D153A">
          <w:pPr>
            <w:pStyle w:val="AFDD379E988745F8B62B1803A065FEBF"/>
          </w:pPr>
          <w:r w:rsidRPr="00755791">
            <w:rPr>
              <w:rStyle w:val="Tekstvantijdelijkeaanduiding"/>
              <w:highlight w:val="lightGray"/>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landersArtSans-Regular">
    <w:panose1 w:val="000005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3A"/>
    <w:rsid w:val="00232496"/>
    <w:rsid w:val="002A1169"/>
    <w:rsid w:val="003B54EC"/>
    <w:rsid w:val="005F6848"/>
    <w:rsid w:val="00605412"/>
    <w:rsid w:val="00655423"/>
    <w:rsid w:val="006D153A"/>
    <w:rsid w:val="00A35221"/>
    <w:rsid w:val="00AE2C55"/>
    <w:rsid w:val="00AF2AEA"/>
    <w:rsid w:val="00B32878"/>
    <w:rsid w:val="00C74AA9"/>
    <w:rsid w:val="00C820A6"/>
    <w:rsid w:val="00D23625"/>
    <w:rsid w:val="00DD102D"/>
    <w:rsid w:val="00F30F37"/>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D153A"/>
    <w:rPr>
      <w:color w:val="808080"/>
    </w:rPr>
  </w:style>
  <w:style w:type="paragraph" w:customStyle="1" w:styleId="21AC7334F9D241BC82E71E36A08AD474">
    <w:name w:val="21AC7334F9D241BC82E71E36A08AD474"/>
    <w:rsid w:val="006D153A"/>
  </w:style>
  <w:style w:type="paragraph" w:customStyle="1" w:styleId="921B4735B7A549FFB276FBAB3801E6FB">
    <w:name w:val="921B4735B7A549FFB276FBAB3801E6FB"/>
    <w:rsid w:val="006D153A"/>
  </w:style>
  <w:style w:type="paragraph" w:customStyle="1" w:styleId="AAC59F5DF92E4C0BAE6E4DA395925FC2">
    <w:name w:val="AAC59F5DF92E4C0BAE6E4DA395925FC2"/>
    <w:rsid w:val="006D153A"/>
  </w:style>
  <w:style w:type="paragraph" w:customStyle="1" w:styleId="C84AF61B4586488F9B1DA9A111F0E566">
    <w:name w:val="C84AF61B4586488F9B1DA9A111F0E566"/>
    <w:rsid w:val="006D153A"/>
  </w:style>
  <w:style w:type="paragraph" w:customStyle="1" w:styleId="1CCF418778BB4595854C718C1B7975AB">
    <w:name w:val="1CCF418778BB4595854C718C1B7975AB"/>
    <w:rsid w:val="006D153A"/>
  </w:style>
  <w:style w:type="paragraph" w:customStyle="1" w:styleId="04DD24177E534A9591FFD7CEED60CAA3">
    <w:name w:val="04DD24177E534A9591FFD7CEED60CAA3"/>
    <w:rsid w:val="006D153A"/>
  </w:style>
  <w:style w:type="paragraph" w:customStyle="1" w:styleId="44B1BF7434DD465787105C2D3412A825">
    <w:name w:val="44B1BF7434DD465787105C2D3412A825"/>
    <w:rsid w:val="006D153A"/>
  </w:style>
  <w:style w:type="paragraph" w:customStyle="1" w:styleId="9662AEDC017D45F5B918B17527287791">
    <w:name w:val="9662AEDC017D45F5B918B17527287791"/>
    <w:rsid w:val="006D153A"/>
  </w:style>
  <w:style w:type="paragraph" w:customStyle="1" w:styleId="4BE959DA59244B669C0C256F372C1CD0">
    <w:name w:val="4BE959DA59244B669C0C256F372C1CD0"/>
    <w:rsid w:val="006D153A"/>
  </w:style>
  <w:style w:type="paragraph" w:customStyle="1" w:styleId="0B3FFF54075C4863AB5EDE85D27A0288">
    <w:name w:val="0B3FFF54075C4863AB5EDE85D27A0288"/>
    <w:rsid w:val="006D153A"/>
  </w:style>
  <w:style w:type="paragraph" w:customStyle="1" w:styleId="4DA0200F279D4D1C93F9D6086D535587">
    <w:name w:val="4DA0200F279D4D1C93F9D6086D535587"/>
    <w:rsid w:val="006D153A"/>
  </w:style>
  <w:style w:type="paragraph" w:customStyle="1" w:styleId="9707C743B4DC476095891C35938DB0F7">
    <w:name w:val="9707C743B4DC476095891C35938DB0F7"/>
    <w:rsid w:val="006D153A"/>
  </w:style>
  <w:style w:type="paragraph" w:customStyle="1" w:styleId="A7C873AACEF444C28BDA8564C2746ED2">
    <w:name w:val="A7C873AACEF444C28BDA8564C2746ED2"/>
    <w:rsid w:val="006D153A"/>
  </w:style>
  <w:style w:type="paragraph" w:customStyle="1" w:styleId="49C0022B851F43318C514A4DE58E8306">
    <w:name w:val="49C0022B851F43318C514A4DE58E8306"/>
    <w:rsid w:val="006D153A"/>
  </w:style>
  <w:style w:type="paragraph" w:customStyle="1" w:styleId="C3E3240BA581425D8DE196B2BB5B85FC">
    <w:name w:val="C3E3240BA581425D8DE196B2BB5B85FC"/>
    <w:rsid w:val="006D153A"/>
  </w:style>
  <w:style w:type="paragraph" w:customStyle="1" w:styleId="7EBEA1676C19402CA8A77B39C9A4D1B1">
    <w:name w:val="7EBEA1676C19402CA8A77B39C9A4D1B1"/>
    <w:rsid w:val="006D153A"/>
  </w:style>
  <w:style w:type="paragraph" w:customStyle="1" w:styleId="DC883ADEE837454A98B2D313120F8B7F">
    <w:name w:val="DC883ADEE837454A98B2D313120F8B7F"/>
    <w:rsid w:val="006D153A"/>
  </w:style>
  <w:style w:type="paragraph" w:customStyle="1" w:styleId="FB49A4C18B284AA3B206666DAD32E1E4">
    <w:name w:val="FB49A4C18B284AA3B206666DAD32E1E4"/>
    <w:rsid w:val="006D153A"/>
  </w:style>
  <w:style w:type="paragraph" w:customStyle="1" w:styleId="E2E8E81E7A714E8CB6FE90AC23122333">
    <w:name w:val="E2E8E81E7A714E8CB6FE90AC23122333"/>
    <w:rsid w:val="006D153A"/>
  </w:style>
  <w:style w:type="paragraph" w:customStyle="1" w:styleId="10EF878DCB7E4151AC7BF78F932F41DB">
    <w:name w:val="10EF878DCB7E4151AC7BF78F932F41DB"/>
    <w:rsid w:val="006D153A"/>
  </w:style>
  <w:style w:type="paragraph" w:customStyle="1" w:styleId="80FD40761A4F4245AD9AFC5416FBEFC6">
    <w:name w:val="80FD40761A4F4245AD9AFC5416FBEFC6"/>
    <w:rsid w:val="006D153A"/>
  </w:style>
  <w:style w:type="paragraph" w:customStyle="1" w:styleId="16DD09B4424043D99A1C9D5D650C8E45">
    <w:name w:val="16DD09B4424043D99A1C9D5D650C8E45"/>
    <w:rsid w:val="006D153A"/>
  </w:style>
  <w:style w:type="paragraph" w:customStyle="1" w:styleId="A7F319DC889648AFA56914D0F400D8D6">
    <w:name w:val="A7F319DC889648AFA56914D0F400D8D6"/>
    <w:rsid w:val="006D153A"/>
  </w:style>
  <w:style w:type="paragraph" w:customStyle="1" w:styleId="9882B831DFA84D5CBCA69F15BFFDF3D6">
    <w:name w:val="9882B831DFA84D5CBCA69F15BFFDF3D6"/>
    <w:rsid w:val="006D153A"/>
  </w:style>
  <w:style w:type="paragraph" w:customStyle="1" w:styleId="714B18453B9C4B69BDEA3CC4CF37B3DE">
    <w:name w:val="714B18453B9C4B69BDEA3CC4CF37B3DE"/>
    <w:rsid w:val="006D153A"/>
  </w:style>
  <w:style w:type="paragraph" w:customStyle="1" w:styleId="C12458178E4F46859AA0F854AFA03F36">
    <w:name w:val="C12458178E4F46859AA0F854AFA03F36"/>
    <w:rsid w:val="006D153A"/>
  </w:style>
  <w:style w:type="paragraph" w:customStyle="1" w:styleId="9F023D5E4B7A46838CF7D9CBD28518F2">
    <w:name w:val="9F023D5E4B7A46838CF7D9CBD28518F2"/>
    <w:rsid w:val="006D153A"/>
  </w:style>
  <w:style w:type="paragraph" w:customStyle="1" w:styleId="AE4A5036274C4C488423BAAB73255F1A">
    <w:name w:val="AE4A5036274C4C488423BAAB73255F1A"/>
    <w:rsid w:val="006D153A"/>
  </w:style>
  <w:style w:type="paragraph" w:customStyle="1" w:styleId="FB73BDD572854884BBC61C5395C75C55">
    <w:name w:val="FB73BDD572854884BBC61C5395C75C55"/>
    <w:rsid w:val="006D153A"/>
  </w:style>
  <w:style w:type="paragraph" w:customStyle="1" w:styleId="1DD3021187A94423A5C409A7AAEF86B2">
    <w:name w:val="1DD3021187A94423A5C409A7AAEF86B2"/>
    <w:rsid w:val="006D153A"/>
  </w:style>
  <w:style w:type="paragraph" w:customStyle="1" w:styleId="30920198AEB64A8396ACA03097D41C52">
    <w:name w:val="30920198AEB64A8396ACA03097D41C52"/>
    <w:rsid w:val="006D153A"/>
  </w:style>
  <w:style w:type="paragraph" w:customStyle="1" w:styleId="52B2F1EF2C9D470CB7D1BB58253ED647">
    <w:name w:val="52B2F1EF2C9D470CB7D1BB58253ED647"/>
    <w:rsid w:val="006D153A"/>
  </w:style>
  <w:style w:type="paragraph" w:customStyle="1" w:styleId="42DD4B9B5D3B463ABB3E7E6011BD0F7E">
    <w:name w:val="42DD4B9B5D3B463ABB3E7E6011BD0F7E"/>
    <w:rsid w:val="006D153A"/>
  </w:style>
  <w:style w:type="paragraph" w:customStyle="1" w:styleId="EFAAB748CB1A4FFC917256935A3A9577">
    <w:name w:val="EFAAB748CB1A4FFC917256935A3A9577"/>
    <w:rsid w:val="006D153A"/>
  </w:style>
  <w:style w:type="paragraph" w:customStyle="1" w:styleId="3DCDE1348B3347ADA48E614888F80DAD">
    <w:name w:val="3DCDE1348B3347ADA48E614888F80DAD"/>
    <w:rsid w:val="006D153A"/>
  </w:style>
  <w:style w:type="paragraph" w:customStyle="1" w:styleId="8E87229AC7F640FDA67A67BA6F8713F9">
    <w:name w:val="8E87229AC7F640FDA67A67BA6F8713F9"/>
    <w:rsid w:val="006D153A"/>
  </w:style>
  <w:style w:type="paragraph" w:customStyle="1" w:styleId="A106054774C3468080B55844B6D13819">
    <w:name w:val="A106054774C3468080B55844B6D13819"/>
    <w:rsid w:val="006D153A"/>
  </w:style>
  <w:style w:type="paragraph" w:customStyle="1" w:styleId="16A38AFBDCC641A1A644429C4C6211D4">
    <w:name w:val="16A38AFBDCC641A1A644429C4C6211D4"/>
    <w:rsid w:val="006D153A"/>
  </w:style>
  <w:style w:type="paragraph" w:customStyle="1" w:styleId="38B4E0CB657B4B829D59640D76CDCAEA">
    <w:name w:val="38B4E0CB657B4B829D59640D76CDCAEA"/>
    <w:rsid w:val="006D153A"/>
  </w:style>
  <w:style w:type="paragraph" w:customStyle="1" w:styleId="A778DFD7C2884458BD38BDE390BA916E">
    <w:name w:val="A778DFD7C2884458BD38BDE390BA916E"/>
    <w:rsid w:val="006D153A"/>
  </w:style>
  <w:style w:type="paragraph" w:customStyle="1" w:styleId="4C411FBA506C4954B43FD513CC08CC89">
    <w:name w:val="4C411FBA506C4954B43FD513CC08CC89"/>
    <w:rsid w:val="006D153A"/>
  </w:style>
  <w:style w:type="paragraph" w:customStyle="1" w:styleId="AFDD379E988745F8B62B1803A065FEBF">
    <w:name w:val="AFDD379E988745F8B62B1803A065FEBF"/>
    <w:rsid w:val="006D153A"/>
  </w:style>
  <w:style w:type="paragraph" w:customStyle="1" w:styleId="C50C3EF439154A5B808B71EA829FA011">
    <w:name w:val="C50C3EF439154A5B808B71EA829FA011"/>
    <w:rsid w:val="00C82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53D2788DF9C174AB621C184223B57BA" ma:contentTypeVersion="2" ma:contentTypeDescription="Een nieuw document maken." ma:contentTypeScope="" ma:versionID="6ca51227b5d4b86d6356ba5391ef5820">
  <xsd:schema xmlns:xsd="http://www.w3.org/2001/XMLSchema" xmlns:xs="http://www.w3.org/2001/XMLSchema" xmlns:p="http://schemas.microsoft.com/office/2006/metadata/properties" xmlns:ns2="bb4b9a14-6cb6-483d-a6e5-a07658fa6d99" targetNamespace="http://schemas.microsoft.com/office/2006/metadata/properties" ma:root="true" ma:fieldsID="862d261a5ede43659a63355ce7bad222" ns2:_="">
    <xsd:import namespace="bb4b9a14-6cb6-483d-a6e5-a07658fa6d9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b9a14-6cb6-483d-a6e5-a07658fa6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4C7F88-CFD6-498F-B0D2-35944AAE04DB}">
  <ds:schemaRefs>
    <ds:schemaRef ds:uri="http://schemas.microsoft.com/sharepoint/v3/contenttype/forms"/>
  </ds:schemaRefs>
</ds:datastoreItem>
</file>

<file path=customXml/itemProps2.xml><?xml version="1.0" encoding="utf-8"?>
<ds:datastoreItem xmlns:ds="http://schemas.openxmlformats.org/officeDocument/2006/customXml" ds:itemID="{59A767B4-25F5-4D2A-8E8C-BCB22858AE1F}">
  <ds:schemaRefs>
    <ds:schemaRef ds:uri="http://schemas.openxmlformats.org/officeDocument/2006/bibliography"/>
  </ds:schemaRefs>
</ds:datastoreItem>
</file>

<file path=customXml/itemProps3.xml><?xml version="1.0" encoding="utf-8"?>
<ds:datastoreItem xmlns:ds="http://schemas.openxmlformats.org/officeDocument/2006/customXml" ds:itemID="{35262FEB-DBDA-46BF-BF3E-4701F134B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b9a14-6cb6-483d-a6e5-a07658fa6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54376F-D9FA-426B-B86C-C9CCC4692A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26</Pages>
  <Words>6607</Words>
  <Characters>36340</Characters>
  <Application>Microsoft Office Word</Application>
  <DocSecurity>0</DocSecurity>
  <Lines>302</Lines>
  <Paragraphs>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Verschave</dc:creator>
  <cp:keywords/>
  <dc:description/>
  <cp:lastModifiedBy>De Noyette Eline</cp:lastModifiedBy>
  <cp:revision>75</cp:revision>
  <dcterms:created xsi:type="dcterms:W3CDTF">2022-05-23T09:51:00Z</dcterms:created>
  <dcterms:modified xsi:type="dcterms:W3CDTF">2024-01-19T09:34:00Z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0x010100053D2788DF9C174AB621C184223B57BA</vt:lpwstr>
  </property>
  <property fmtid="{D5CDD505-2E9C-101B-9397-08002B2CF9AE}" pid="3" name="Order">
    <vt:r8>100</vt:r8>
  </property>
</Properties>
</file>