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A2F" w14:textId="6DE04F4A" w:rsidR="00D669E4" w:rsidRPr="00B1159B" w:rsidRDefault="00D669E4" w:rsidP="00906FE6">
      <w:pPr>
        <w:pBdr>
          <w:top w:val="single" w:sz="4" w:space="1" w:color="auto"/>
          <w:left w:val="single" w:sz="4" w:space="4" w:color="auto"/>
          <w:bottom w:val="single" w:sz="4" w:space="1" w:color="auto"/>
          <w:right w:val="single" w:sz="4" w:space="4" w:color="auto"/>
        </w:pBdr>
        <w:jc w:val="center"/>
        <w:rPr>
          <w:rFonts w:cs="Calibri"/>
          <w:lang w:val="nl-NL"/>
        </w:rPr>
      </w:pPr>
      <w:r w:rsidRPr="00B1159B">
        <w:rPr>
          <w:rFonts w:cs="Calibri"/>
          <w:lang w:val="nl-NL"/>
        </w:rPr>
        <w:t xml:space="preserve">PROTOCOL VOOR DE </w:t>
      </w:r>
      <w:r w:rsidR="00333253" w:rsidRPr="00B1159B">
        <w:rPr>
          <w:rFonts w:cs="Calibri"/>
          <w:lang w:val="nl-NL"/>
        </w:rPr>
        <w:t xml:space="preserve">ELEKTRONISCHE MEDEDELING </w:t>
      </w:r>
      <w:r w:rsidR="00115E90" w:rsidRPr="00B1159B">
        <w:rPr>
          <w:rFonts w:cs="Calibri"/>
          <w:lang w:val="nl-NL"/>
        </w:rPr>
        <w:t xml:space="preserve">VAN PERSOONSGEGEVENS </w:t>
      </w:r>
      <w:r w:rsidR="00333253" w:rsidRPr="00B95F13">
        <w:rPr>
          <w:rFonts w:cs="Calibri"/>
          <w:highlight w:val="yellow"/>
          <w:lang w:val="nl-NL"/>
        </w:rPr>
        <w:t>VAN</w:t>
      </w:r>
      <w:r w:rsidR="00B95F13" w:rsidRPr="00B95F13">
        <w:rPr>
          <w:rFonts w:cs="Calibri"/>
          <w:highlight w:val="yellow"/>
          <w:lang w:val="nl-NL"/>
        </w:rPr>
        <w:t>/TUSSEN</w:t>
      </w:r>
      <w:r w:rsidR="00333253" w:rsidRPr="00B1159B">
        <w:rPr>
          <w:rFonts w:cs="Calibri"/>
          <w:lang w:val="nl-NL"/>
        </w:rPr>
        <w:t xml:space="preserve"> </w:t>
      </w:r>
      <w:r w:rsidR="00115E90" w:rsidRPr="00B1159B">
        <w:rPr>
          <w:rFonts w:cs="Calibri"/>
          <w:highlight w:val="yellow"/>
          <w:lang w:val="nl-NL"/>
        </w:rPr>
        <w:t>[</w:t>
      </w:r>
      <w:r w:rsidR="00333253" w:rsidRPr="00B1159B">
        <w:rPr>
          <w:rFonts w:cs="Calibri"/>
          <w:highlight w:val="yellow"/>
          <w:lang w:val="nl-NL"/>
        </w:rPr>
        <w:t xml:space="preserve">INSTANTIE </w:t>
      </w:r>
      <w:r w:rsidR="00115E90" w:rsidRPr="00B1159B">
        <w:rPr>
          <w:rFonts w:cs="Calibri"/>
          <w:highlight w:val="yellow"/>
          <w:lang w:val="nl-NL"/>
        </w:rPr>
        <w:t>1</w:t>
      </w:r>
      <w:r w:rsidRPr="00B1159B">
        <w:rPr>
          <w:rFonts w:cs="Calibri"/>
          <w:highlight w:val="yellow"/>
          <w:lang w:val="nl-NL"/>
        </w:rPr>
        <w:t>]</w:t>
      </w:r>
      <w:r w:rsidRPr="00B1159B">
        <w:rPr>
          <w:rFonts w:cs="Calibri"/>
          <w:lang w:val="nl-NL"/>
        </w:rPr>
        <w:t xml:space="preserve"> </w:t>
      </w:r>
      <w:r w:rsidR="00333253" w:rsidRPr="00B95F13">
        <w:rPr>
          <w:rFonts w:cs="Calibri"/>
          <w:highlight w:val="yellow"/>
          <w:lang w:val="nl-NL"/>
        </w:rPr>
        <w:t>NAAR</w:t>
      </w:r>
      <w:r w:rsidR="00B95F13" w:rsidRPr="00B95F13">
        <w:rPr>
          <w:rFonts w:cs="Calibri"/>
          <w:highlight w:val="yellow"/>
          <w:lang w:val="nl-NL"/>
        </w:rPr>
        <w:t>/EN</w:t>
      </w:r>
      <w:r w:rsidR="00333253" w:rsidRPr="00B1159B">
        <w:rPr>
          <w:rFonts w:cs="Calibri"/>
          <w:lang w:val="nl-NL"/>
        </w:rPr>
        <w:t xml:space="preserve"> </w:t>
      </w:r>
      <w:r w:rsidRPr="00B1159B">
        <w:rPr>
          <w:rFonts w:cs="Calibri"/>
          <w:highlight w:val="yellow"/>
          <w:lang w:val="nl-NL"/>
        </w:rPr>
        <w:t>[</w:t>
      </w:r>
      <w:r w:rsidR="00333253" w:rsidRPr="00B1159B">
        <w:rPr>
          <w:rFonts w:cs="Calibri"/>
          <w:highlight w:val="yellow"/>
          <w:lang w:val="nl-NL"/>
        </w:rPr>
        <w:t xml:space="preserve">INSTANTIE </w:t>
      </w:r>
      <w:r w:rsidR="00115E90" w:rsidRPr="00B1159B">
        <w:rPr>
          <w:rFonts w:cs="Calibri"/>
          <w:highlight w:val="yellow"/>
          <w:lang w:val="nl-NL"/>
        </w:rPr>
        <w:t>2</w:t>
      </w:r>
      <w:r w:rsidRPr="00B1159B">
        <w:rPr>
          <w:rFonts w:cs="Calibri"/>
          <w:highlight w:val="yellow"/>
          <w:lang w:val="nl-NL"/>
        </w:rPr>
        <w:t>]</w:t>
      </w:r>
    </w:p>
    <w:p w14:paraId="787FF57D" w14:textId="297A5BDF" w:rsidR="00D5743E" w:rsidRPr="00B1159B" w:rsidRDefault="00D5743E" w:rsidP="00906FE6">
      <w:pPr>
        <w:pBdr>
          <w:top w:val="single" w:sz="4" w:space="1" w:color="auto"/>
          <w:left w:val="single" w:sz="4" w:space="4" w:color="auto"/>
          <w:bottom w:val="single" w:sz="4" w:space="1" w:color="auto"/>
          <w:right w:val="single" w:sz="4" w:space="4" w:color="auto"/>
        </w:pBdr>
        <w:jc w:val="center"/>
        <w:rPr>
          <w:rFonts w:cs="Calibri"/>
          <w:lang w:val="nl-NL"/>
        </w:rPr>
      </w:pPr>
      <w:commentRangeStart w:id="0"/>
      <w:r w:rsidRPr="00B1159B">
        <w:rPr>
          <w:rFonts w:cs="Calibri"/>
          <w:lang w:val="nl-NL"/>
        </w:rPr>
        <w:t xml:space="preserve">in het kader van </w:t>
      </w:r>
      <w:r w:rsidR="005F6B18" w:rsidRPr="00B1159B">
        <w:rPr>
          <w:rFonts w:cs="Calibri"/>
          <w:lang w:val="nl-NL"/>
        </w:rPr>
        <w:t xml:space="preserve">de nakende </w:t>
      </w:r>
      <w:r w:rsidR="004B2C32">
        <w:rPr>
          <w:rFonts w:cs="Calibri"/>
          <w:lang w:val="nl-NL"/>
        </w:rPr>
        <w:t>herstructurering van</w:t>
      </w:r>
      <w:r w:rsidR="00114ED3">
        <w:rPr>
          <w:rFonts w:cs="Calibri"/>
          <w:lang w:val="nl-NL"/>
        </w:rPr>
        <w:t>/overdracht</w:t>
      </w:r>
      <w:r w:rsidR="005F6B18" w:rsidRPr="00B1159B">
        <w:rPr>
          <w:rFonts w:cs="Calibri"/>
          <w:lang w:val="nl-NL"/>
        </w:rPr>
        <w:t xml:space="preserve"> tussen </w:t>
      </w:r>
      <w:r w:rsidR="00023E57">
        <w:rPr>
          <w:rFonts w:cs="Calibri"/>
          <w:lang w:val="nl-NL"/>
        </w:rPr>
        <w:t>deze</w:t>
      </w:r>
      <w:r w:rsidR="005F6B18" w:rsidRPr="00B1159B">
        <w:rPr>
          <w:rFonts w:cs="Calibri"/>
          <w:lang w:val="nl-NL"/>
        </w:rPr>
        <w:t xml:space="preserve"> partijen tot een woonmaatschappij</w:t>
      </w:r>
      <w:commentRangeEnd w:id="0"/>
      <w:r w:rsidR="006C4AEB">
        <w:rPr>
          <w:rStyle w:val="Verwijzingopmerking"/>
        </w:rPr>
        <w:commentReference w:id="0"/>
      </w:r>
    </w:p>
    <w:p w14:paraId="14E24CD7" w14:textId="77777777" w:rsidR="00115E90" w:rsidRPr="00B1159B" w:rsidRDefault="00115E90" w:rsidP="00520FAC">
      <w:pPr>
        <w:jc w:val="center"/>
        <w:rPr>
          <w:rFonts w:cs="Calibri"/>
          <w:lang w:val="nl-NL"/>
        </w:rPr>
      </w:pPr>
      <w:r w:rsidRPr="00B1159B">
        <w:rPr>
          <w:rFonts w:cs="Calibri"/>
          <w:highlight w:val="yellow"/>
          <w:lang w:val="nl-NL"/>
        </w:rPr>
        <w:t>[DATUM]</w:t>
      </w:r>
    </w:p>
    <w:p w14:paraId="48AA9DAF" w14:textId="12EB9EB6" w:rsidR="006F3FDE" w:rsidRPr="00B1159B" w:rsidRDefault="00D669E4" w:rsidP="00AF07AC">
      <w:pPr>
        <w:jc w:val="both"/>
        <w:rPr>
          <w:rFonts w:cs="Calibri"/>
          <w:i/>
          <w:lang w:val="nl-NL"/>
        </w:rPr>
      </w:pPr>
      <w:r w:rsidRPr="00B1159B">
        <w:rPr>
          <w:rFonts w:cs="Calibri"/>
          <w:i/>
          <w:lang w:val="nl-NL"/>
        </w:rPr>
        <w:t xml:space="preserve">Dit protocol wordt gesloten </w:t>
      </w:r>
      <w:r w:rsidR="00AF2B0B" w:rsidRPr="00B1159B">
        <w:rPr>
          <w:rFonts w:cs="Calibri"/>
          <w:i/>
          <w:lang w:val="nl-NL"/>
        </w:rPr>
        <w:t>conform</w:t>
      </w:r>
      <w:r w:rsidRPr="00B1159B">
        <w:rPr>
          <w:rFonts w:cs="Calibri"/>
          <w:i/>
          <w:lang w:val="nl-NL"/>
        </w:rPr>
        <w:t xml:space="preserve"> artikel 8</w:t>
      </w:r>
      <w:r w:rsidR="00333253" w:rsidRPr="00B1159B">
        <w:rPr>
          <w:rFonts w:cs="Calibri"/>
          <w:i/>
          <w:lang w:val="nl-NL"/>
        </w:rPr>
        <w:t>,</w:t>
      </w:r>
      <w:r w:rsidR="00AF2B0B" w:rsidRPr="00B1159B">
        <w:rPr>
          <w:rFonts w:cs="Calibri"/>
          <w:i/>
          <w:lang w:val="nl-NL"/>
        </w:rPr>
        <w:t xml:space="preserve"> </w:t>
      </w:r>
      <w:r w:rsidRPr="00B1159B">
        <w:rPr>
          <w:rFonts w:cs="Calibri"/>
          <w:i/>
          <w:lang w:val="nl-NL"/>
        </w:rPr>
        <w:t>§1</w:t>
      </w:r>
      <w:r w:rsidR="00333253" w:rsidRPr="00B1159B">
        <w:rPr>
          <w:rFonts w:cs="Calibri"/>
          <w:i/>
          <w:lang w:val="nl-NL"/>
        </w:rPr>
        <w:t>,</w:t>
      </w:r>
      <w:r w:rsidRPr="00B1159B">
        <w:rPr>
          <w:rFonts w:cs="Calibri"/>
          <w:i/>
          <w:lang w:val="nl-NL"/>
        </w:rPr>
        <w:t xml:space="preserve"> van het decreet van 18 juli 2008 betreffende het elektronische bestuurlijke gegevensverkeer</w:t>
      </w:r>
      <w:r w:rsidR="00115E90" w:rsidRPr="00B1159B">
        <w:rPr>
          <w:rFonts w:cs="Calibri"/>
          <w:i/>
          <w:lang w:val="nl-NL"/>
        </w:rPr>
        <w:t>.</w:t>
      </w:r>
    </w:p>
    <w:p w14:paraId="07C03646" w14:textId="77777777" w:rsidR="00B95F13" w:rsidRDefault="00B95F13" w:rsidP="00AF07AC">
      <w:pPr>
        <w:jc w:val="both"/>
        <w:rPr>
          <w:rFonts w:cs="Calibri"/>
          <w:b/>
          <w:lang w:val="nl-NL"/>
        </w:rPr>
      </w:pPr>
    </w:p>
    <w:p w14:paraId="6E21079B" w14:textId="574FFCBE" w:rsidR="006F3FDE" w:rsidRDefault="00B95F13" w:rsidP="00AF07AC">
      <w:pPr>
        <w:jc w:val="both"/>
        <w:rPr>
          <w:rFonts w:cs="Calibri"/>
          <w:b/>
          <w:lang w:val="nl-NL"/>
        </w:rPr>
      </w:pPr>
      <w:r w:rsidRPr="00B95F13">
        <w:rPr>
          <w:rFonts w:cs="Calibri"/>
          <w:b/>
          <w:highlight w:val="yellow"/>
          <w:lang w:val="nl-NL"/>
        </w:rPr>
        <w:t>VAN/</w:t>
      </w:r>
      <w:r w:rsidR="006F3FDE" w:rsidRPr="00B95F13">
        <w:rPr>
          <w:rFonts w:cs="Calibri"/>
          <w:b/>
          <w:highlight w:val="yellow"/>
          <w:lang w:val="nl-NL"/>
        </w:rPr>
        <w:t>TUSSEN</w:t>
      </w:r>
    </w:p>
    <w:p w14:paraId="5395033A" w14:textId="77777777" w:rsidR="00B95F13" w:rsidRPr="00B1159B" w:rsidRDefault="00B95F13" w:rsidP="00AF07AC">
      <w:pPr>
        <w:jc w:val="both"/>
        <w:rPr>
          <w:rFonts w:cs="Calibri"/>
          <w:b/>
          <w:lang w:val="nl-NL"/>
        </w:rPr>
      </w:pPr>
    </w:p>
    <w:p w14:paraId="41DFF3F7" w14:textId="5E11ED04"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r w:rsidRPr="00B1159B">
        <w:rPr>
          <w:rStyle w:val="normaltextrun"/>
          <w:rFonts w:ascii="Calibri" w:hAnsi="Calibri" w:cs="Calibri"/>
          <w:sz w:val="22"/>
          <w:szCs w:val="22"/>
          <w:highlight w:val="yellow"/>
          <w:lang w:val="nl-NL"/>
        </w:rPr>
        <w:t>[naam</w:t>
      </w:r>
      <w:r w:rsidR="0066286D" w:rsidRPr="00B1159B">
        <w:rPr>
          <w:rStyle w:val="normaltextrun"/>
          <w:rFonts w:ascii="Calibri" w:hAnsi="Calibri" w:cs="Calibri"/>
          <w:sz w:val="22"/>
          <w:szCs w:val="22"/>
          <w:highlight w:val="yellow"/>
          <w:lang w:val="nl-NL"/>
        </w:rPr>
        <w:t xml:space="preserve"> </w:t>
      </w:r>
      <w:r w:rsidR="00314F8A">
        <w:rPr>
          <w:rStyle w:val="normaltextrun"/>
          <w:rFonts w:ascii="Calibri" w:hAnsi="Calibri" w:cs="Calibri"/>
          <w:sz w:val="22"/>
          <w:szCs w:val="22"/>
          <w:highlight w:val="yellow"/>
          <w:lang w:val="nl-NL"/>
        </w:rPr>
        <w:t>WOONACTOR 1</w:t>
      </w:r>
      <w:r w:rsidRPr="00B1159B">
        <w:rPr>
          <w:rStyle w:val="normaltextrun"/>
          <w:rFonts w:ascii="Calibri" w:hAnsi="Calibri" w:cs="Calibri"/>
          <w:sz w:val="22"/>
          <w:szCs w:val="22"/>
          <w:highlight w:val="yellow"/>
          <w:lang w:val="nl-NL"/>
        </w:rPr>
        <w:t>]</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met zetel</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highlight w:val="yellow"/>
          <w:lang w:val="nl-NL"/>
        </w:rPr>
        <w:t>[adres van de maatschappelijke zetel]</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en ondernemingsnummer</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highlight w:val="yellow"/>
          <w:lang w:val="nl-NL"/>
        </w:rPr>
        <w:t>[ondernemingsnummer]</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opgericht</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op</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shd w:val="clear" w:color="auto" w:fill="FFFF00"/>
          <w:lang w:val="nl-NL"/>
        </w:rPr>
        <w:t>[</w:t>
      </w:r>
      <w:r w:rsidRPr="00B1159B">
        <w:rPr>
          <w:rStyle w:val="normaltextrun"/>
          <w:rFonts w:ascii="Calibri" w:hAnsi="Calibri" w:cs="Calibri"/>
          <w:sz w:val="22"/>
          <w:szCs w:val="22"/>
          <w:highlight w:val="yellow"/>
          <w:lang w:val="nl-NL"/>
        </w:rPr>
        <w:t>datum oprichting</w:t>
      </w:r>
      <w:r w:rsidRPr="00B1159B">
        <w:rPr>
          <w:rStyle w:val="normaltextrun"/>
          <w:rFonts w:ascii="Calibri" w:hAnsi="Calibri" w:cs="Calibri"/>
          <w:sz w:val="22"/>
          <w:szCs w:val="22"/>
          <w:lang w:val="nl-NL"/>
        </w:rPr>
        <w:t>]</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en vertegenwoordigd door</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shd w:val="clear" w:color="auto" w:fill="FFFF00"/>
          <w:lang w:val="nl-NL"/>
        </w:rPr>
        <w:t>[</w:t>
      </w:r>
      <w:r w:rsidRPr="00B1159B">
        <w:rPr>
          <w:rStyle w:val="normaltextrun"/>
          <w:rFonts w:ascii="Calibri" w:hAnsi="Calibri" w:cs="Calibri"/>
          <w:sz w:val="22"/>
          <w:szCs w:val="22"/>
          <w:highlight w:val="yellow"/>
          <w:lang w:val="nl-NL"/>
        </w:rPr>
        <w:t>naam en titel vertegenwoordiger</w:t>
      </w:r>
      <w:r w:rsidRPr="00B1159B">
        <w:rPr>
          <w:rStyle w:val="normaltextrun"/>
          <w:rFonts w:ascii="Calibri" w:hAnsi="Calibri" w:cs="Calibri"/>
          <w:sz w:val="22"/>
          <w:szCs w:val="22"/>
          <w:lang w:val="nl-NL"/>
        </w:rPr>
        <w:t>],</w:t>
      </w:r>
      <w:r w:rsidRPr="00B1159B">
        <w:rPr>
          <w:rStyle w:val="eop"/>
          <w:rFonts w:ascii="Calibri" w:hAnsi="Calibri" w:cs="Calibri"/>
          <w:sz w:val="22"/>
          <w:szCs w:val="22"/>
          <w:lang w:val="nl-NL"/>
        </w:rPr>
        <w:t> </w:t>
      </w:r>
    </w:p>
    <w:p w14:paraId="479F314F" w14:textId="77777777"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r w:rsidRPr="00B1159B">
        <w:rPr>
          <w:rStyle w:val="normaltextrun"/>
          <w:rFonts w:ascii="Calibri" w:hAnsi="Calibri" w:cs="Calibri"/>
          <w:sz w:val="22"/>
          <w:szCs w:val="22"/>
          <w:lang w:val="nl-NL"/>
        </w:rPr>
        <w:t xml:space="preserve">hierna: “Mededelende </w:t>
      </w:r>
      <w:r w:rsidRPr="00B95F13">
        <w:rPr>
          <w:rStyle w:val="normaltextrun"/>
          <w:rFonts w:ascii="Calibri" w:hAnsi="Calibri" w:cs="Calibri"/>
          <w:sz w:val="22"/>
          <w:szCs w:val="22"/>
          <w:highlight w:val="yellow"/>
          <w:lang w:val="nl-NL"/>
        </w:rPr>
        <w:t>of Ontvangende instantie</w:t>
      </w:r>
      <w:r w:rsidRPr="00B1159B">
        <w:rPr>
          <w:rStyle w:val="normaltextrun"/>
          <w:rFonts w:ascii="Calibri" w:hAnsi="Calibri" w:cs="Calibri"/>
          <w:sz w:val="22"/>
          <w:szCs w:val="22"/>
          <w:lang w:val="nl-NL"/>
        </w:rPr>
        <w:t>”;</w:t>
      </w:r>
      <w:r w:rsidRPr="00B1159B">
        <w:rPr>
          <w:rStyle w:val="eop"/>
          <w:rFonts w:ascii="Calibri" w:hAnsi="Calibri" w:cs="Calibri"/>
          <w:sz w:val="22"/>
          <w:szCs w:val="22"/>
          <w:lang w:val="nl-NL"/>
        </w:rPr>
        <w:t> </w:t>
      </w:r>
    </w:p>
    <w:p w14:paraId="413370BA" w14:textId="77777777"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r w:rsidRPr="00B1159B">
        <w:rPr>
          <w:rStyle w:val="eop"/>
          <w:rFonts w:ascii="Calibri" w:hAnsi="Calibri" w:cs="Calibri"/>
          <w:sz w:val="22"/>
          <w:szCs w:val="22"/>
          <w:lang w:val="nl-NL"/>
        </w:rPr>
        <w:t> </w:t>
      </w:r>
    </w:p>
    <w:p w14:paraId="6D785EEB" w14:textId="328334D8" w:rsidR="005F6B18" w:rsidRPr="00B1159B" w:rsidRDefault="00B95F13" w:rsidP="005F6B18">
      <w:pPr>
        <w:pStyle w:val="paragraph"/>
        <w:spacing w:before="0" w:beforeAutospacing="0" w:after="0" w:afterAutospacing="0"/>
        <w:jc w:val="both"/>
        <w:textAlignment w:val="baseline"/>
        <w:rPr>
          <w:rStyle w:val="eop"/>
          <w:rFonts w:ascii="Calibri" w:hAnsi="Calibri" w:cs="Calibri"/>
          <w:sz w:val="22"/>
          <w:szCs w:val="22"/>
          <w:lang w:val="nl-NL"/>
        </w:rPr>
      </w:pPr>
      <w:r w:rsidRPr="00B95F13">
        <w:rPr>
          <w:rStyle w:val="normaltextrun"/>
          <w:rFonts w:ascii="Calibri" w:hAnsi="Calibri" w:cs="Calibri"/>
          <w:b/>
          <w:bCs/>
          <w:sz w:val="22"/>
          <w:szCs w:val="22"/>
          <w:highlight w:val="yellow"/>
          <w:lang w:val="nl-NL"/>
        </w:rPr>
        <w:t>NAAR/</w:t>
      </w:r>
      <w:r w:rsidR="005F6B18" w:rsidRPr="00B95F13">
        <w:rPr>
          <w:rStyle w:val="normaltextrun"/>
          <w:rFonts w:ascii="Calibri" w:hAnsi="Calibri" w:cs="Calibri"/>
          <w:b/>
          <w:bCs/>
          <w:sz w:val="22"/>
          <w:szCs w:val="22"/>
          <w:highlight w:val="yellow"/>
          <w:lang w:val="nl-NL"/>
        </w:rPr>
        <w:t>EN</w:t>
      </w:r>
      <w:r w:rsidR="005F6B18" w:rsidRPr="00B1159B">
        <w:rPr>
          <w:rStyle w:val="eop"/>
          <w:rFonts w:ascii="Calibri" w:hAnsi="Calibri" w:cs="Calibri"/>
          <w:sz w:val="22"/>
          <w:szCs w:val="22"/>
          <w:lang w:val="nl-NL"/>
        </w:rPr>
        <w:t> </w:t>
      </w:r>
    </w:p>
    <w:p w14:paraId="6048B0B7" w14:textId="77777777"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p>
    <w:p w14:paraId="3DDE44EC" w14:textId="66F6DBBF" w:rsidR="005F6B18" w:rsidRPr="00B1159B" w:rsidRDefault="005F6B18" w:rsidP="00C56E7E">
      <w:pPr>
        <w:pStyle w:val="paragraph"/>
        <w:spacing w:before="0" w:beforeAutospacing="0" w:after="0" w:afterAutospacing="0"/>
        <w:jc w:val="both"/>
        <w:textAlignment w:val="baseline"/>
        <w:rPr>
          <w:rFonts w:ascii="Calibri" w:hAnsi="Calibri" w:cs="Calibri"/>
          <w:sz w:val="18"/>
          <w:szCs w:val="18"/>
          <w:lang w:val="nl-NL"/>
        </w:rPr>
      </w:pPr>
      <w:r w:rsidRPr="00B1159B">
        <w:rPr>
          <w:rStyle w:val="normaltextrun"/>
          <w:rFonts w:ascii="Calibri" w:hAnsi="Calibri" w:cs="Calibri"/>
          <w:sz w:val="22"/>
          <w:szCs w:val="22"/>
          <w:highlight w:val="yellow"/>
          <w:lang w:val="nl-NL"/>
        </w:rPr>
        <w:t>[naam</w:t>
      </w:r>
      <w:r w:rsidR="0066286D" w:rsidRPr="00B1159B">
        <w:rPr>
          <w:rStyle w:val="normaltextrun"/>
          <w:rFonts w:ascii="Calibri" w:hAnsi="Calibri" w:cs="Calibri"/>
          <w:sz w:val="22"/>
          <w:szCs w:val="22"/>
          <w:highlight w:val="yellow"/>
          <w:lang w:val="nl-NL"/>
        </w:rPr>
        <w:t xml:space="preserve"> </w:t>
      </w:r>
      <w:r w:rsidR="00314F8A">
        <w:rPr>
          <w:rStyle w:val="normaltextrun"/>
          <w:rFonts w:ascii="Calibri" w:hAnsi="Calibri" w:cs="Calibri"/>
          <w:sz w:val="22"/>
          <w:szCs w:val="22"/>
          <w:highlight w:val="yellow"/>
          <w:lang w:val="nl-NL"/>
        </w:rPr>
        <w:t>WOONACTOR 2</w:t>
      </w:r>
      <w:r w:rsidRPr="00B1159B">
        <w:rPr>
          <w:rStyle w:val="normaltextrun"/>
          <w:rFonts w:ascii="Calibri" w:hAnsi="Calibri" w:cs="Calibri"/>
          <w:sz w:val="22"/>
          <w:szCs w:val="22"/>
          <w:highlight w:val="yellow"/>
          <w:lang w:val="nl-NL"/>
        </w:rPr>
        <w:t>]</w:t>
      </w:r>
      <w:r w:rsidR="0066286D"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met zetel te</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highlight w:val="yellow"/>
          <w:lang w:val="nl-NL"/>
        </w:rPr>
        <w:t>[adres van de maatschappelijke zetel]</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en ondernemingsnummer</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highlight w:val="yellow"/>
          <w:lang w:val="nl-NL"/>
        </w:rPr>
        <w:t>[ondernemingsnummer</w:t>
      </w:r>
      <w:r w:rsidRPr="00B1159B">
        <w:rPr>
          <w:rStyle w:val="normaltextrun"/>
          <w:rFonts w:ascii="Calibri" w:hAnsi="Calibri" w:cs="Calibri"/>
          <w:sz w:val="22"/>
          <w:szCs w:val="22"/>
          <w:lang w:val="nl-NL"/>
        </w:rPr>
        <w:t>],</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opgericht</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o</w:t>
      </w:r>
      <w:r w:rsidR="000A4CBF" w:rsidRPr="00B1159B">
        <w:rPr>
          <w:rStyle w:val="normaltextrun"/>
          <w:rFonts w:ascii="Calibri" w:hAnsi="Calibri" w:cs="Calibri"/>
          <w:sz w:val="22"/>
          <w:szCs w:val="22"/>
          <w:lang w:val="nl-NL"/>
        </w:rPr>
        <w:t xml:space="preserve">p </w:t>
      </w:r>
      <w:r w:rsidRPr="00B1159B">
        <w:rPr>
          <w:rStyle w:val="normaltextrun"/>
          <w:rFonts w:ascii="Calibri" w:hAnsi="Calibri" w:cs="Calibri"/>
          <w:sz w:val="22"/>
          <w:szCs w:val="22"/>
          <w:lang w:val="nl-NL"/>
        </w:rPr>
        <w:t>[</w:t>
      </w:r>
      <w:r w:rsidRPr="00B1159B">
        <w:rPr>
          <w:rStyle w:val="normaltextrun"/>
          <w:rFonts w:ascii="Calibri" w:hAnsi="Calibri" w:cs="Calibri"/>
          <w:sz w:val="22"/>
          <w:szCs w:val="22"/>
          <w:highlight w:val="yellow"/>
          <w:lang w:val="nl-NL"/>
        </w:rPr>
        <w:t>datum oprichting</w:t>
      </w:r>
      <w:r w:rsidRPr="00B1159B">
        <w:rPr>
          <w:rStyle w:val="normaltextrun"/>
          <w:rFonts w:ascii="Calibri" w:hAnsi="Calibri" w:cs="Calibri"/>
          <w:sz w:val="22"/>
          <w:szCs w:val="22"/>
          <w:lang w:val="nl-NL"/>
        </w:rPr>
        <w:t>]</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en vertegenwoordigd door</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shd w:val="clear" w:color="auto" w:fill="FFFF00"/>
          <w:lang w:val="nl-NL"/>
        </w:rPr>
        <w:t>[</w:t>
      </w:r>
      <w:r w:rsidRPr="00B1159B">
        <w:rPr>
          <w:rStyle w:val="normaltextrun"/>
          <w:rFonts w:ascii="Calibri" w:hAnsi="Calibri" w:cs="Calibri"/>
          <w:sz w:val="22"/>
          <w:szCs w:val="22"/>
          <w:highlight w:val="yellow"/>
          <w:lang w:val="nl-NL"/>
        </w:rPr>
        <w:t>naam en titel vertegenwoordiger]</w:t>
      </w:r>
      <w:r w:rsidRPr="00B1159B">
        <w:rPr>
          <w:rStyle w:val="normaltextrun"/>
          <w:rFonts w:ascii="Calibri" w:hAnsi="Calibri" w:cs="Calibri"/>
          <w:sz w:val="22"/>
          <w:szCs w:val="22"/>
          <w:lang w:val="nl-NL"/>
        </w:rPr>
        <w:t>,</w:t>
      </w:r>
      <w:r w:rsidRPr="00B1159B">
        <w:rPr>
          <w:rStyle w:val="eop"/>
          <w:rFonts w:ascii="Calibri" w:hAnsi="Calibri" w:cs="Calibri"/>
          <w:sz w:val="22"/>
          <w:szCs w:val="22"/>
          <w:lang w:val="nl-NL"/>
        </w:rPr>
        <w:t> </w:t>
      </w:r>
    </w:p>
    <w:p w14:paraId="1306ECC6" w14:textId="77777777"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r w:rsidRPr="00B1159B">
        <w:rPr>
          <w:rStyle w:val="normaltextrun"/>
          <w:rFonts w:ascii="Calibri" w:hAnsi="Calibri" w:cs="Calibri"/>
          <w:sz w:val="22"/>
          <w:szCs w:val="22"/>
          <w:lang w:val="nl-NL"/>
        </w:rPr>
        <w:t>hierna: “</w:t>
      </w:r>
      <w:r w:rsidRPr="00B95F13">
        <w:rPr>
          <w:rStyle w:val="normaltextrun"/>
          <w:rFonts w:ascii="Calibri" w:hAnsi="Calibri" w:cs="Calibri"/>
          <w:sz w:val="22"/>
          <w:szCs w:val="22"/>
          <w:highlight w:val="yellow"/>
          <w:lang w:val="nl-NL"/>
        </w:rPr>
        <w:t>Mededelende of</w:t>
      </w:r>
      <w:r w:rsidRPr="00B1159B">
        <w:rPr>
          <w:rStyle w:val="normaltextrun"/>
          <w:rFonts w:ascii="Calibri" w:hAnsi="Calibri" w:cs="Calibri"/>
          <w:sz w:val="22"/>
          <w:szCs w:val="22"/>
          <w:lang w:val="nl-NL"/>
        </w:rPr>
        <w:t xml:space="preserve"> Ontvangende instantie”;</w:t>
      </w:r>
      <w:r w:rsidRPr="00B1159B">
        <w:rPr>
          <w:rStyle w:val="eop"/>
          <w:rFonts w:ascii="Calibri" w:hAnsi="Calibri" w:cs="Calibri"/>
          <w:sz w:val="22"/>
          <w:szCs w:val="22"/>
          <w:lang w:val="nl-NL"/>
        </w:rPr>
        <w:t> </w:t>
      </w:r>
    </w:p>
    <w:p w14:paraId="07122E9A" w14:textId="77777777" w:rsidR="005F6B18" w:rsidRPr="00B1159B" w:rsidRDefault="005F6B18" w:rsidP="005F6B18">
      <w:pPr>
        <w:pStyle w:val="paragraph"/>
        <w:spacing w:before="0" w:beforeAutospacing="0" w:after="0" w:afterAutospacing="0"/>
        <w:jc w:val="both"/>
        <w:textAlignment w:val="baseline"/>
        <w:rPr>
          <w:rStyle w:val="normaltextrun"/>
          <w:rFonts w:ascii="Calibri" w:hAnsi="Calibri" w:cs="Calibri"/>
          <w:sz w:val="22"/>
          <w:szCs w:val="22"/>
          <w:lang w:val="nl-NL"/>
        </w:rPr>
      </w:pPr>
    </w:p>
    <w:p w14:paraId="0BB63602" w14:textId="2EFCB5CE" w:rsidR="005F6B18" w:rsidRPr="00B1159B" w:rsidRDefault="005F6B18" w:rsidP="005F6B18">
      <w:pPr>
        <w:pStyle w:val="paragraph"/>
        <w:spacing w:before="0" w:beforeAutospacing="0" w:after="0" w:afterAutospacing="0"/>
        <w:jc w:val="both"/>
        <w:textAlignment w:val="baseline"/>
        <w:rPr>
          <w:rFonts w:ascii="Calibri" w:hAnsi="Calibri" w:cs="Calibri"/>
          <w:sz w:val="18"/>
          <w:szCs w:val="18"/>
          <w:lang w:val="nl-NL"/>
        </w:rPr>
      </w:pPr>
      <w:commentRangeStart w:id="1"/>
      <w:r w:rsidRPr="00B1159B">
        <w:rPr>
          <w:rStyle w:val="normaltextrun"/>
          <w:rFonts w:ascii="Calibri" w:hAnsi="Calibri" w:cs="Calibri"/>
          <w:sz w:val="22"/>
          <w:szCs w:val="22"/>
          <w:lang w:val="nl-NL"/>
        </w:rPr>
        <w:t>Gezien de doorgifte van persoonsgegevens wederzijds is, kunnen beide partijen naargelang de doorgifte de rol van</w:t>
      </w:r>
      <w:r w:rsidR="000A4CBF" w:rsidRPr="00B1159B">
        <w:rPr>
          <w:rStyle w:val="normaltextrun"/>
          <w:rFonts w:ascii="Calibri" w:hAnsi="Calibri" w:cs="Calibri"/>
          <w:sz w:val="22"/>
          <w:szCs w:val="22"/>
          <w:lang w:val="nl-NL"/>
        </w:rPr>
        <w:t xml:space="preserve"> </w:t>
      </w:r>
      <w:r w:rsidRPr="00B1159B">
        <w:rPr>
          <w:rStyle w:val="normaltextrun"/>
          <w:rFonts w:ascii="Calibri" w:hAnsi="Calibri" w:cs="Calibri"/>
          <w:sz w:val="22"/>
          <w:szCs w:val="22"/>
          <w:lang w:val="nl-NL"/>
        </w:rPr>
        <w:t>Mededelende of Ontvangende Instantie op zich nemen. Partijen moeten zich houden aan de in het protocol vermelde verplichtingen voor wat betreft de Mededelende en Ontvangende Instantie, dit naargelang de rol die zij innemen bij een specifieke doorgifte. </w:t>
      </w:r>
      <w:r w:rsidRPr="00B1159B">
        <w:rPr>
          <w:rStyle w:val="eop"/>
          <w:rFonts w:ascii="Calibri" w:hAnsi="Calibri" w:cs="Calibri"/>
          <w:sz w:val="22"/>
          <w:szCs w:val="22"/>
          <w:lang w:val="nl-NL"/>
        </w:rPr>
        <w:t> </w:t>
      </w:r>
      <w:commentRangeEnd w:id="1"/>
      <w:r w:rsidR="00B95F13">
        <w:rPr>
          <w:rStyle w:val="Verwijzingopmerking"/>
          <w:rFonts w:ascii="Calibri" w:hAnsi="Calibri"/>
        </w:rPr>
        <w:commentReference w:id="1"/>
      </w:r>
    </w:p>
    <w:p w14:paraId="11AEAC3D" w14:textId="77777777" w:rsidR="005F6B18" w:rsidRPr="00B1159B" w:rsidRDefault="005F6B18" w:rsidP="00AF07AC">
      <w:pPr>
        <w:jc w:val="both"/>
        <w:rPr>
          <w:rFonts w:cs="Calibri"/>
          <w:highlight w:val="yellow"/>
          <w:lang w:val="nl-NL"/>
        </w:rPr>
      </w:pPr>
    </w:p>
    <w:p w14:paraId="0686ECC1" w14:textId="5F927C12" w:rsidR="006F3FDE" w:rsidRPr="00B1159B" w:rsidRDefault="002F4982" w:rsidP="00AF07AC">
      <w:pPr>
        <w:jc w:val="both"/>
        <w:rPr>
          <w:rFonts w:cs="Calibri"/>
          <w:lang w:val="nl-NL"/>
        </w:rPr>
      </w:pPr>
      <w:r w:rsidRPr="00B1159B">
        <w:rPr>
          <w:rFonts w:cs="Calibri"/>
          <w:highlight w:val="yellow"/>
          <w:lang w:val="nl-NL"/>
        </w:rPr>
        <w:t>[</w:t>
      </w:r>
      <w:r w:rsidR="002D719B" w:rsidRPr="00B1159B">
        <w:rPr>
          <w:rFonts w:cs="Calibri"/>
          <w:highlight w:val="yellow"/>
          <w:lang w:val="nl-NL"/>
        </w:rPr>
        <w:t>INSTANTIE</w:t>
      </w:r>
      <w:r w:rsidRPr="00B1159B">
        <w:rPr>
          <w:rFonts w:cs="Calibri"/>
          <w:highlight w:val="yellow"/>
          <w:lang w:val="nl-NL"/>
        </w:rPr>
        <w:t xml:space="preserve"> 1]</w:t>
      </w:r>
      <w:r w:rsidRPr="00B1159B">
        <w:rPr>
          <w:rFonts w:cs="Calibri"/>
          <w:lang w:val="nl-NL"/>
        </w:rPr>
        <w:t xml:space="preserve"> en </w:t>
      </w:r>
      <w:r w:rsidRPr="00B1159B">
        <w:rPr>
          <w:rFonts w:cs="Calibri"/>
          <w:highlight w:val="yellow"/>
          <w:lang w:val="nl-NL"/>
        </w:rPr>
        <w:t>[</w:t>
      </w:r>
      <w:r w:rsidR="002D719B" w:rsidRPr="00B1159B">
        <w:rPr>
          <w:rFonts w:cs="Calibri"/>
          <w:highlight w:val="yellow"/>
          <w:lang w:val="nl-NL"/>
        </w:rPr>
        <w:t>INSTANTIE</w:t>
      </w:r>
      <w:r w:rsidRPr="00B1159B">
        <w:rPr>
          <w:rFonts w:cs="Calibri"/>
          <w:highlight w:val="yellow"/>
          <w:lang w:val="nl-NL"/>
        </w:rPr>
        <w:t xml:space="preserve"> 2]</w:t>
      </w:r>
      <w:r w:rsidR="006F3FDE" w:rsidRPr="00B1159B">
        <w:rPr>
          <w:rFonts w:cs="Calibri"/>
          <w:lang w:val="nl-NL"/>
        </w:rPr>
        <w:t xml:space="preserve"> worden hieronder ook wel a</w:t>
      </w:r>
      <w:r w:rsidR="00FA2FC6" w:rsidRPr="00B1159B">
        <w:rPr>
          <w:rFonts w:cs="Calibri"/>
          <w:lang w:val="nl-NL"/>
        </w:rPr>
        <w:t>fzonderlijk aangeduid als een “partij” of gezamenlijk als de “p</w:t>
      </w:r>
      <w:r w:rsidR="006F3FDE" w:rsidRPr="00B1159B">
        <w:rPr>
          <w:rFonts w:cs="Calibri"/>
          <w:lang w:val="nl-NL"/>
        </w:rPr>
        <w:t>artijen”;</w:t>
      </w:r>
    </w:p>
    <w:p w14:paraId="013559CB" w14:textId="77777777" w:rsidR="006F3FDE" w:rsidRPr="00B1159B" w:rsidRDefault="006F3FDE" w:rsidP="00AF07AC">
      <w:pPr>
        <w:jc w:val="both"/>
        <w:rPr>
          <w:rFonts w:cs="Calibri"/>
          <w:lang w:val="nl-NL"/>
        </w:rPr>
      </w:pPr>
    </w:p>
    <w:p w14:paraId="76C284A1" w14:textId="77777777" w:rsidR="006F3FDE" w:rsidRPr="00B1159B" w:rsidRDefault="006F3FDE" w:rsidP="00AF07AC">
      <w:pPr>
        <w:jc w:val="both"/>
        <w:rPr>
          <w:rFonts w:cs="Calibri"/>
          <w:b/>
          <w:lang w:val="nl-NL"/>
        </w:rPr>
      </w:pPr>
      <w:r w:rsidRPr="00B1159B">
        <w:rPr>
          <w:rFonts w:cs="Calibri"/>
          <w:b/>
          <w:lang w:val="nl-NL"/>
        </w:rPr>
        <w:t>NA TE HEBBEN UITEENGEZET</w:t>
      </w:r>
    </w:p>
    <w:p w14:paraId="1F67040F" w14:textId="77777777" w:rsidR="006F3FDE" w:rsidRPr="00B1159B" w:rsidRDefault="006F3FDE" w:rsidP="00AF07AC">
      <w:pPr>
        <w:jc w:val="both"/>
        <w:rPr>
          <w:rFonts w:cs="Calibri"/>
          <w:lang w:val="nl-NL"/>
        </w:rPr>
      </w:pPr>
    </w:p>
    <w:p w14:paraId="4E13844C" w14:textId="5E5FFED3" w:rsidR="006F3FDE" w:rsidRPr="00B1159B" w:rsidRDefault="006F3FDE" w:rsidP="00AF07AC">
      <w:pPr>
        <w:ind w:left="709" w:hanging="709"/>
        <w:jc w:val="both"/>
        <w:rPr>
          <w:rFonts w:cs="Calibri"/>
          <w:lang w:val="nl-NL"/>
        </w:rPr>
      </w:pPr>
      <w:r w:rsidRPr="00B1159B">
        <w:rPr>
          <w:rFonts w:cs="Calibri"/>
          <w:lang w:val="nl-NL"/>
        </w:rPr>
        <w:t>A.</w:t>
      </w:r>
      <w:r w:rsidR="002F4982" w:rsidRPr="00B1159B">
        <w:rPr>
          <w:rFonts w:cs="Calibri"/>
          <w:lang w:val="nl-NL"/>
        </w:rPr>
        <w:tab/>
      </w:r>
      <w:r w:rsidR="00087035" w:rsidRPr="00B1159B">
        <w:rPr>
          <w:rFonts w:cs="Calibri"/>
          <w:highlight w:val="yellow"/>
          <w:lang w:val="nl-NL"/>
        </w:rPr>
        <w:t>[</w:t>
      </w:r>
      <w:r w:rsidR="005F6B18" w:rsidRPr="00B1159B">
        <w:rPr>
          <w:rFonts w:cs="Calibri"/>
          <w:highlight w:val="yellow"/>
          <w:lang w:val="nl-NL"/>
        </w:rPr>
        <w:t xml:space="preserve">Naam </w:t>
      </w:r>
      <w:r w:rsidR="00314F8A">
        <w:rPr>
          <w:rFonts w:cs="Calibri"/>
          <w:highlight w:val="yellow"/>
          <w:lang w:val="nl-NL"/>
        </w:rPr>
        <w:t>WOONACTOR 1</w:t>
      </w:r>
      <w:r w:rsidR="00087035" w:rsidRPr="00B1159B">
        <w:rPr>
          <w:rFonts w:cs="Calibri"/>
          <w:highlight w:val="yellow"/>
          <w:lang w:val="nl-NL"/>
        </w:rPr>
        <w:t>]</w:t>
      </w:r>
      <w:r w:rsidRPr="00B1159B">
        <w:rPr>
          <w:rFonts w:cs="Calibri"/>
          <w:lang w:val="nl-NL"/>
        </w:rPr>
        <w:t xml:space="preserve"> is </w:t>
      </w:r>
      <w:r w:rsidR="005F6B18" w:rsidRPr="00B1159B">
        <w:rPr>
          <w:rFonts w:cs="Calibri"/>
          <w:lang w:val="nl-NL"/>
        </w:rPr>
        <w:t>een Vlaamse instantie als bedoeld in artikel 2, 10° e-</w:t>
      </w:r>
      <w:proofErr w:type="spellStart"/>
      <w:r w:rsidR="005F6B18" w:rsidRPr="00B1159B">
        <w:rPr>
          <w:rFonts w:cs="Calibri"/>
          <w:lang w:val="nl-NL"/>
        </w:rPr>
        <w:t>govdecreet</w:t>
      </w:r>
      <w:proofErr w:type="spellEnd"/>
      <w:r w:rsidR="005F6B18" w:rsidRPr="00B1159B">
        <w:rPr>
          <w:rFonts w:cs="Calibri"/>
          <w:lang w:val="nl-NL"/>
        </w:rPr>
        <w:t xml:space="preserve"> met statuut: een instelling met een publieke taak als vermeld in artikel I.3, 6°, van het </w:t>
      </w:r>
      <w:proofErr w:type="spellStart"/>
      <w:r w:rsidR="005F6B18" w:rsidRPr="00B1159B">
        <w:rPr>
          <w:rFonts w:cs="Calibri"/>
          <w:lang w:val="nl-NL"/>
        </w:rPr>
        <w:t>Bestuursdecreet</w:t>
      </w:r>
      <w:proofErr w:type="spellEnd"/>
      <w:r w:rsidR="005F6B18" w:rsidRPr="00B1159B">
        <w:rPr>
          <w:rFonts w:cs="Calibri"/>
          <w:lang w:val="nl-NL"/>
        </w:rPr>
        <w:t xml:space="preserve"> van 7 december 2018. </w:t>
      </w:r>
      <w:r w:rsidR="005F6B18" w:rsidRPr="00B1159B">
        <w:rPr>
          <w:rFonts w:cs="Calibri"/>
          <w:highlight w:val="yellow"/>
          <w:lang w:val="nl-NL"/>
        </w:rPr>
        <w:t xml:space="preserve">[IN VOORKOMEND GEVAL </w:t>
      </w:r>
      <w:r w:rsidR="003923AE" w:rsidRPr="00B1159B">
        <w:rPr>
          <w:rFonts w:cs="Calibri"/>
          <w:highlight w:val="yellow"/>
          <w:lang w:val="nl-NL"/>
        </w:rPr>
        <w:t>IN</w:t>
      </w:r>
      <w:r w:rsidR="005F6B18" w:rsidRPr="00B1159B">
        <w:rPr>
          <w:rFonts w:cs="Calibri"/>
          <w:highlight w:val="yellow"/>
          <w:lang w:val="nl-NL"/>
        </w:rPr>
        <w:t xml:space="preserve">FORMATIE OVER </w:t>
      </w:r>
      <w:r w:rsidR="00314F8A">
        <w:rPr>
          <w:rFonts w:cs="Calibri"/>
          <w:highlight w:val="yellow"/>
          <w:lang w:val="nl-NL"/>
        </w:rPr>
        <w:t>WOONACTOR 1</w:t>
      </w:r>
      <w:r w:rsidR="005F6B18" w:rsidRPr="00B1159B">
        <w:rPr>
          <w:rFonts w:cs="Calibri"/>
          <w:highlight w:val="yellow"/>
          <w:lang w:val="nl-NL"/>
        </w:rPr>
        <w:t xml:space="preserve"> ZOALS OPRICHTINGSDECREET/BESLUIT/STATUTEN ZODAT </w:t>
      </w:r>
      <w:r w:rsidR="00CE19FC">
        <w:rPr>
          <w:rFonts w:cs="Calibri"/>
          <w:highlight w:val="yellow"/>
          <w:lang w:val="nl-NL"/>
        </w:rPr>
        <w:t>DUIDELIJK</w:t>
      </w:r>
      <w:r w:rsidR="00CE19FC" w:rsidRPr="00B1159B">
        <w:rPr>
          <w:rFonts w:cs="Calibri"/>
          <w:highlight w:val="yellow"/>
          <w:lang w:val="nl-NL"/>
        </w:rPr>
        <w:t xml:space="preserve"> </w:t>
      </w:r>
      <w:r w:rsidR="005F6B18" w:rsidRPr="00B1159B">
        <w:rPr>
          <w:rFonts w:cs="Calibri"/>
          <w:highlight w:val="yellow"/>
          <w:lang w:val="nl-NL"/>
        </w:rPr>
        <w:t>IS WIE DE VERWERKINGSVERANTWOORDELIJKE IS</w:t>
      </w:r>
      <w:r w:rsidR="00FA2FC6" w:rsidRPr="00B1159B">
        <w:rPr>
          <w:rFonts w:cs="Calibri"/>
          <w:highlight w:val="yellow"/>
          <w:lang w:val="nl-NL"/>
        </w:rPr>
        <w:t>];</w:t>
      </w:r>
    </w:p>
    <w:p w14:paraId="5DC73112" w14:textId="2106B555" w:rsidR="006F3FDE" w:rsidRPr="00B1159B" w:rsidRDefault="00FA2FC6" w:rsidP="00AF07AC">
      <w:pPr>
        <w:ind w:left="709" w:hanging="709"/>
        <w:jc w:val="both"/>
        <w:rPr>
          <w:rFonts w:cs="Calibri"/>
          <w:lang w:val="nl-NL"/>
        </w:rPr>
      </w:pPr>
      <w:r w:rsidRPr="00B1159B">
        <w:rPr>
          <w:rFonts w:cs="Calibri"/>
          <w:lang w:val="nl-NL"/>
        </w:rPr>
        <w:t>B.</w:t>
      </w:r>
      <w:r w:rsidRPr="00B1159B">
        <w:rPr>
          <w:rFonts w:cs="Calibri"/>
          <w:lang w:val="nl-NL"/>
        </w:rPr>
        <w:tab/>
      </w:r>
      <w:r w:rsidR="00087035" w:rsidRPr="00B1159B">
        <w:rPr>
          <w:rFonts w:cs="Calibri"/>
          <w:lang w:val="nl-NL"/>
        </w:rPr>
        <w:t>[</w:t>
      </w:r>
      <w:r w:rsidR="005F6B18" w:rsidRPr="00B1159B">
        <w:rPr>
          <w:rFonts w:cs="Calibri"/>
          <w:highlight w:val="yellow"/>
          <w:lang w:val="nl-NL"/>
        </w:rPr>
        <w:t xml:space="preserve">Naam </w:t>
      </w:r>
      <w:r w:rsidR="00314F8A">
        <w:rPr>
          <w:rFonts w:cs="Calibri"/>
          <w:highlight w:val="yellow"/>
          <w:lang w:val="nl-NL"/>
        </w:rPr>
        <w:t>WOONACTOR 2</w:t>
      </w:r>
      <w:r w:rsidR="00087035" w:rsidRPr="00B1159B">
        <w:rPr>
          <w:rFonts w:cs="Calibri"/>
          <w:highlight w:val="yellow"/>
          <w:lang w:val="nl-NL"/>
        </w:rPr>
        <w:t>]</w:t>
      </w:r>
      <w:r w:rsidR="006F3FDE" w:rsidRPr="00B1159B">
        <w:rPr>
          <w:rFonts w:cs="Calibri"/>
          <w:lang w:val="nl-NL"/>
        </w:rPr>
        <w:t xml:space="preserve"> is </w:t>
      </w:r>
      <w:r w:rsidR="005F6B18" w:rsidRPr="00B1159B">
        <w:rPr>
          <w:rFonts w:cs="Calibri"/>
          <w:lang w:val="nl-NL"/>
        </w:rPr>
        <w:t>een Vlaamse instantie als bedoeld in artikel 2, 10° e-</w:t>
      </w:r>
      <w:proofErr w:type="spellStart"/>
      <w:r w:rsidR="005F6B18" w:rsidRPr="00B1159B">
        <w:rPr>
          <w:rFonts w:cs="Calibri"/>
          <w:lang w:val="nl-NL"/>
        </w:rPr>
        <w:t>govdecreet</w:t>
      </w:r>
      <w:proofErr w:type="spellEnd"/>
      <w:r w:rsidR="005F6B18" w:rsidRPr="00B1159B">
        <w:rPr>
          <w:rFonts w:cs="Calibri"/>
          <w:lang w:val="nl-NL"/>
        </w:rPr>
        <w:t xml:space="preserve"> met statuut: een instelling met een publieke taak als vermeld in artikel I.3, 6°, van het </w:t>
      </w:r>
      <w:proofErr w:type="spellStart"/>
      <w:r w:rsidR="005F6B18" w:rsidRPr="00B1159B">
        <w:rPr>
          <w:rFonts w:cs="Calibri"/>
          <w:lang w:val="nl-NL"/>
        </w:rPr>
        <w:t>Bestuursdecreet</w:t>
      </w:r>
      <w:proofErr w:type="spellEnd"/>
      <w:r w:rsidR="005F6B18" w:rsidRPr="00B1159B">
        <w:rPr>
          <w:rFonts w:cs="Calibri"/>
          <w:lang w:val="nl-NL"/>
        </w:rPr>
        <w:t xml:space="preserve"> van 7 december 2018. </w:t>
      </w:r>
      <w:r w:rsidR="006F3FDE" w:rsidRPr="00B1159B">
        <w:rPr>
          <w:rFonts w:cs="Calibri"/>
          <w:highlight w:val="yellow"/>
          <w:lang w:val="nl-NL"/>
        </w:rPr>
        <w:t>[</w:t>
      </w:r>
      <w:r w:rsidR="005F6B18" w:rsidRPr="00B1159B">
        <w:rPr>
          <w:rFonts w:cs="Calibri"/>
          <w:highlight w:val="yellow"/>
          <w:lang w:val="nl-NL"/>
        </w:rPr>
        <w:t xml:space="preserve">IN VOORKOMEND GEVAL </w:t>
      </w:r>
      <w:r w:rsidR="00623182" w:rsidRPr="00B1159B">
        <w:rPr>
          <w:rFonts w:cs="Calibri"/>
          <w:highlight w:val="yellow"/>
          <w:lang w:val="nl-NL"/>
        </w:rPr>
        <w:t xml:space="preserve">INFORMATIE OVER </w:t>
      </w:r>
      <w:r w:rsidR="00314F8A">
        <w:rPr>
          <w:rFonts w:cs="Calibri"/>
          <w:highlight w:val="yellow"/>
          <w:lang w:val="nl-NL"/>
        </w:rPr>
        <w:t>WOONACTOR 2</w:t>
      </w:r>
      <w:r w:rsidR="00623182" w:rsidRPr="00B1159B">
        <w:rPr>
          <w:rFonts w:cs="Calibri"/>
          <w:highlight w:val="yellow"/>
          <w:lang w:val="nl-NL"/>
        </w:rPr>
        <w:t xml:space="preserve"> ZOALS OPRICHTINGSDECREET/BESLUIT/STATUTEN ZODAT DUIDELIJK IS WIE DE VERWERKINGSVERANTWOORDELIJKE IS</w:t>
      </w:r>
      <w:r w:rsidRPr="00B1159B">
        <w:rPr>
          <w:rFonts w:cs="Calibri"/>
          <w:highlight w:val="yellow"/>
          <w:lang w:val="nl-NL"/>
        </w:rPr>
        <w:t>];</w:t>
      </w:r>
    </w:p>
    <w:p w14:paraId="7D7A76B5" w14:textId="39F9BEF7" w:rsidR="003461E5" w:rsidRDefault="00520FAC" w:rsidP="003461E5">
      <w:pPr>
        <w:ind w:left="700" w:hanging="700"/>
        <w:jc w:val="both"/>
        <w:rPr>
          <w:rFonts w:cs="Calibri"/>
          <w:lang w:val="nl-NL"/>
        </w:rPr>
      </w:pPr>
      <w:r w:rsidRPr="00B1159B">
        <w:rPr>
          <w:rFonts w:cs="Calibri"/>
          <w:lang w:val="nl-NL"/>
        </w:rPr>
        <w:t>C.</w:t>
      </w:r>
      <w:r w:rsidRPr="00B1159B">
        <w:rPr>
          <w:rFonts w:cs="Calibri"/>
          <w:lang w:val="nl-NL"/>
        </w:rPr>
        <w:tab/>
      </w:r>
      <w:r w:rsidR="005F6B18" w:rsidRPr="00B1159B">
        <w:rPr>
          <w:rFonts w:cs="Calibri"/>
          <w:lang w:val="nl-NL"/>
        </w:rPr>
        <w:t xml:space="preserve">CONTEXT VAN DE UITWISSELING: </w:t>
      </w:r>
      <w:r w:rsidR="00606A79" w:rsidRPr="00B1159B">
        <w:rPr>
          <w:rFonts w:cs="Calibri"/>
          <w:lang w:val="nl-NL"/>
        </w:rPr>
        <w:t>met het Decreet van 9 juli 2021</w:t>
      </w:r>
      <w:r w:rsidR="00606A79" w:rsidRPr="00B1159B">
        <w:rPr>
          <w:rStyle w:val="Voetnootmarkering"/>
          <w:rFonts w:cs="Calibri"/>
          <w:lang w:val="nl-NL"/>
        </w:rPr>
        <w:footnoteReference w:id="1"/>
      </w:r>
      <w:r w:rsidR="00606A79" w:rsidRPr="00B1159B">
        <w:rPr>
          <w:rFonts w:cs="Calibri"/>
          <w:lang w:val="nl-NL"/>
        </w:rPr>
        <w:t xml:space="preserve">, besliste de Vlaamse </w:t>
      </w:r>
      <w:r w:rsidR="00314F8A">
        <w:rPr>
          <w:rFonts w:cs="Calibri"/>
          <w:lang w:val="nl-NL"/>
        </w:rPr>
        <w:t>decreetgever</w:t>
      </w:r>
      <w:r w:rsidR="00314F8A" w:rsidRPr="00B1159B">
        <w:rPr>
          <w:rFonts w:cs="Calibri"/>
          <w:lang w:val="nl-NL"/>
        </w:rPr>
        <w:t xml:space="preserve"> </w:t>
      </w:r>
      <w:r w:rsidR="00606A79" w:rsidRPr="00B1159B">
        <w:rPr>
          <w:rFonts w:cs="Calibri"/>
          <w:lang w:val="nl-NL"/>
        </w:rPr>
        <w:t xml:space="preserve">dat </w:t>
      </w:r>
      <w:r w:rsidR="00B37527">
        <w:rPr>
          <w:rFonts w:cs="Calibri"/>
          <w:lang w:val="nl-NL"/>
        </w:rPr>
        <w:t>sociale huisvestingmaatschappijen en sociale verhuurkantoren</w:t>
      </w:r>
      <w:r w:rsidR="00B37527" w:rsidRPr="00B1159B">
        <w:rPr>
          <w:rFonts w:cs="Calibri"/>
          <w:lang w:val="nl-NL"/>
        </w:rPr>
        <w:t xml:space="preserve"> </w:t>
      </w:r>
      <w:r w:rsidR="00606A79" w:rsidRPr="00B1159B">
        <w:rPr>
          <w:rFonts w:cs="Calibri"/>
          <w:lang w:val="nl-NL"/>
        </w:rPr>
        <w:t>vanaf 1 januari 2023</w:t>
      </w:r>
      <w:r w:rsidR="00B37527">
        <w:rPr>
          <w:rFonts w:cs="Calibri"/>
          <w:lang w:val="nl-NL"/>
        </w:rPr>
        <w:t xml:space="preserve"> één woonactor dienen te vormen</w:t>
      </w:r>
      <w:r w:rsidR="00606A79" w:rsidRPr="00B1159B">
        <w:rPr>
          <w:rFonts w:cs="Calibri"/>
          <w:lang w:val="nl-NL"/>
        </w:rPr>
        <w:t xml:space="preserve"> per werkingsgebi</w:t>
      </w:r>
      <w:r w:rsidR="00B1159B">
        <w:rPr>
          <w:rFonts w:cs="Calibri"/>
          <w:lang w:val="nl-NL"/>
        </w:rPr>
        <w:t>e</w:t>
      </w:r>
      <w:r w:rsidR="00606A79" w:rsidRPr="00B1159B">
        <w:rPr>
          <w:rFonts w:cs="Calibri"/>
          <w:lang w:val="nl-NL"/>
        </w:rPr>
        <w:t>d</w:t>
      </w:r>
      <w:r w:rsidR="00B37527">
        <w:rPr>
          <w:rFonts w:cs="Calibri"/>
          <w:lang w:val="nl-NL"/>
        </w:rPr>
        <w:t xml:space="preserve"> </w:t>
      </w:r>
      <w:r w:rsidR="00606A79" w:rsidRPr="00B1159B">
        <w:rPr>
          <w:rFonts w:cs="Calibri"/>
          <w:lang w:val="nl-NL"/>
        </w:rPr>
        <w:t xml:space="preserve">bestaande </w:t>
      </w:r>
      <w:r w:rsidR="00B37527">
        <w:rPr>
          <w:rFonts w:cs="Calibri"/>
          <w:lang w:val="nl-NL"/>
        </w:rPr>
        <w:t xml:space="preserve">uit </w:t>
      </w:r>
      <w:r w:rsidR="00606A79" w:rsidRPr="00B1159B">
        <w:rPr>
          <w:rFonts w:cs="Calibri"/>
          <w:lang w:val="nl-NL"/>
        </w:rPr>
        <w:t>geografisch aansluitende gemeenten</w:t>
      </w:r>
      <w:r w:rsidR="00B37527">
        <w:rPr>
          <w:rFonts w:cs="Calibri"/>
          <w:lang w:val="nl-NL"/>
        </w:rPr>
        <w:t>: de woonmaatschappij</w:t>
      </w:r>
      <w:r w:rsidR="00606A79" w:rsidRPr="00B1159B">
        <w:rPr>
          <w:rFonts w:cs="Calibri"/>
          <w:lang w:val="nl-NL"/>
        </w:rPr>
        <w:t>.</w:t>
      </w:r>
      <w:r w:rsidR="00830459" w:rsidRPr="00B1159B">
        <w:rPr>
          <w:rFonts w:cs="Calibri"/>
          <w:lang w:val="nl-NL"/>
        </w:rPr>
        <w:t xml:space="preserve"> </w:t>
      </w:r>
      <w:r w:rsidR="00225AF4" w:rsidRPr="00B1159B">
        <w:rPr>
          <w:rFonts w:cs="Calibri"/>
          <w:lang w:val="nl-NL"/>
        </w:rPr>
        <w:t xml:space="preserve">Hierdoor zullen de verschillende </w:t>
      </w:r>
      <w:r w:rsidR="00EF7C49">
        <w:rPr>
          <w:rFonts w:cs="Calibri"/>
          <w:lang w:val="nl-NL"/>
        </w:rPr>
        <w:t>s</w:t>
      </w:r>
      <w:r w:rsidR="00225AF4" w:rsidRPr="00B1159B">
        <w:rPr>
          <w:rFonts w:cs="Calibri"/>
          <w:lang w:val="nl-NL"/>
        </w:rPr>
        <w:t xml:space="preserve">ociale </w:t>
      </w:r>
      <w:r w:rsidR="00EF7C49">
        <w:rPr>
          <w:rFonts w:cs="Calibri"/>
          <w:lang w:val="nl-NL"/>
        </w:rPr>
        <w:t>v</w:t>
      </w:r>
      <w:r w:rsidR="00225AF4" w:rsidRPr="00B1159B">
        <w:rPr>
          <w:rFonts w:cs="Calibri"/>
          <w:lang w:val="nl-NL"/>
        </w:rPr>
        <w:t xml:space="preserve">erhuurkantoren en </w:t>
      </w:r>
      <w:r w:rsidR="00EF7C49">
        <w:rPr>
          <w:rFonts w:cs="Calibri"/>
          <w:lang w:val="nl-NL"/>
        </w:rPr>
        <w:t>s</w:t>
      </w:r>
      <w:r w:rsidR="00225AF4" w:rsidRPr="00B1159B">
        <w:rPr>
          <w:rFonts w:cs="Calibri"/>
          <w:lang w:val="nl-NL"/>
        </w:rPr>
        <w:t xml:space="preserve">ociale </w:t>
      </w:r>
      <w:r w:rsidR="00EF7C49">
        <w:rPr>
          <w:rFonts w:cs="Calibri"/>
          <w:lang w:val="nl-NL"/>
        </w:rPr>
        <w:t>h</w:t>
      </w:r>
      <w:r w:rsidR="00225AF4" w:rsidRPr="00B1159B">
        <w:rPr>
          <w:rFonts w:cs="Calibri"/>
          <w:lang w:val="nl-NL"/>
        </w:rPr>
        <w:t xml:space="preserve">uisvestingsmaatschappijen binnen </w:t>
      </w:r>
      <w:r w:rsidR="00EF7C49">
        <w:rPr>
          <w:rFonts w:cs="Calibri"/>
          <w:lang w:val="nl-NL"/>
        </w:rPr>
        <w:t>éé</w:t>
      </w:r>
      <w:r w:rsidR="00EF7C49" w:rsidRPr="00B1159B">
        <w:rPr>
          <w:rFonts w:cs="Calibri"/>
          <w:lang w:val="nl-NL"/>
        </w:rPr>
        <w:t xml:space="preserve">nzelfde </w:t>
      </w:r>
      <w:r w:rsidR="00225AF4" w:rsidRPr="00B1159B">
        <w:rPr>
          <w:rFonts w:cs="Calibri"/>
          <w:lang w:val="nl-NL"/>
        </w:rPr>
        <w:t xml:space="preserve">werkingsgebied </w:t>
      </w:r>
      <w:r w:rsidR="00B37527">
        <w:rPr>
          <w:rFonts w:cs="Calibri"/>
          <w:lang w:val="nl-NL"/>
        </w:rPr>
        <w:t>herstructureren</w:t>
      </w:r>
      <w:r w:rsidR="00B37527" w:rsidRPr="00B1159B">
        <w:rPr>
          <w:rFonts w:cs="Calibri"/>
          <w:lang w:val="nl-NL"/>
        </w:rPr>
        <w:t xml:space="preserve"> </w:t>
      </w:r>
      <w:r w:rsidR="00225AF4" w:rsidRPr="00B1159B">
        <w:rPr>
          <w:rFonts w:cs="Calibri"/>
          <w:lang w:val="nl-NL"/>
        </w:rPr>
        <w:t xml:space="preserve">tot </w:t>
      </w:r>
      <w:r w:rsidR="00EF7C49">
        <w:rPr>
          <w:rFonts w:cs="Calibri"/>
          <w:lang w:val="nl-NL"/>
        </w:rPr>
        <w:t>één</w:t>
      </w:r>
      <w:r w:rsidR="00EF7C49" w:rsidRPr="00B1159B">
        <w:rPr>
          <w:rFonts w:cs="Calibri"/>
          <w:lang w:val="nl-NL"/>
        </w:rPr>
        <w:t xml:space="preserve"> </w:t>
      </w:r>
      <w:r w:rsidR="00225AF4" w:rsidRPr="00B1159B">
        <w:rPr>
          <w:rFonts w:cs="Calibri"/>
          <w:lang w:val="nl-NL"/>
        </w:rPr>
        <w:t>entiteit</w:t>
      </w:r>
      <w:r w:rsidR="00DC3AF0">
        <w:rPr>
          <w:rFonts w:cs="Calibri"/>
          <w:lang w:val="nl-NL"/>
        </w:rPr>
        <w:t xml:space="preserve">, </w:t>
      </w:r>
      <w:r w:rsidR="00DC3AF0" w:rsidRPr="00DC3AF0">
        <w:rPr>
          <w:rFonts w:cs="Calibri"/>
          <w:lang w:val="nl-NL"/>
        </w:rPr>
        <w:t>dan wel een deel van hun werking overdragen aan een andere entiteit</w:t>
      </w:r>
      <w:r w:rsidR="006B5F48">
        <w:rPr>
          <w:rFonts w:cs="Calibri"/>
          <w:lang w:val="nl-NL"/>
        </w:rPr>
        <w:t xml:space="preserve"> die bevoegd is voor dat werkingsgebied</w:t>
      </w:r>
      <w:r w:rsidR="00225AF4" w:rsidRPr="00B1159B">
        <w:rPr>
          <w:rFonts w:cs="Calibri"/>
          <w:lang w:val="nl-NL"/>
        </w:rPr>
        <w:t xml:space="preserve">. Om die </w:t>
      </w:r>
      <w:r w:rsidR="00244FB9">
        <w:rPr>
          <w:rFonts w:cs="Calibri"/>
          <w:lang w:val="nl-NL"/>
        </w:rPr>
        <w:t>herstructurering</w:t>
      </w:r>
      <w:r w:rsidR="00DC3AF0">
        <w:rPr>
          <w:rFonts w:cs="Calibri"/>
          <w:lang w:val="nl-NL"/>
        </w:rPr>
        <w:t>/overdracht</w:t>
      </w:r>
      <w:r w:rsidR="00225AF4" w:rsidRPr="00B1159B">
        <w:rPr>
          <w:rFonts w:cs="Calibri"/>
          <w:lang w:val="nl-NL"/>
        </w:rPr>
        <w:t xml:space="preserve"> vlot te </w:t>
      </w:r>
      <w:r w:rsidR="00225AF4" w:rsidRPr="00B1159B">
        <w:rPr>
          <w:rFonts w:cs="Calibri"/>
          <w:lang w:val="nl-NL"/>
        </w:rPr>
        <w:lastRenderedPageBreak/>
        <w:t xml:space="preserve">laten verlopen </w:t>
      </w:r>
      <w:r w:rsidR="00EA5DC4" w:rsidRPr="00B1159B">
        <w:rPr>
          <w:rFonts w:cs="Calibri"/>
          <w:lang w:val="nl-NL"/>
        </w:rPr>
        <w:t>wensen</w:t>
      </w:r>
      <w:r w:rsidR="00225AF4" w:rsidRPr="00B1159B">
        <w:rPr>
          <w:rFonts w:cs="Calibri"/>
          <w:lang w:val="nl-NL"/>
        </w:rPr>
        <w:t xml:space="preserve"> de </w:t>
      </w:r>
      <w:r w:rsidR="00225AF4" w:rsidRPr="00DC3AF0">
        <w:rPr>
          <w:rFonts w:cs="Calibri"/>
          <w:highlight w:val="yellow"/>
          <w:lang w:val="nl-NL"/>
        </w:rPr>
        <w:t>beide</w:t>
      </w:r>
      <w:r w:rsidR="00225AF4" w:rsidRPr="00B1159B">
        <w:rPr>
          <w:rFonts w:cs="Calibri"/>
          <w:lang w:val="nl-NL"/>
        </w:rPr>
        <w:t xml:space="preserve"> partijen in aanloop reeds </w:t>
      </w:r>
      <w:r w:rsidR="00225AF4" w:rsidRPr="00511904">
        <w:rPr>
          <w:rFonts w:cs="Calibri"/>
          <w:highlight w:val="yellow"/>
          <w:lang w:val="nl-NL"/>
        </w:rPr>
        <w:t>onderling</w:t>
      </w:r>
      <w:r w:rsidR="00225AF4" w:rsidRPr="00B1159B">
        <w:rPr>
          <w:rFonts w:cs="Calibri"/>
          <w:lang w:val="nl-NL"/>
        </w:rPr>
        <w:t xml:space="preserve"> bepaalde kennis en documenten</w:t>
      </w:r>
      <w:r w:rsidR="00EA5DC4" w:rsidRPr="00B1159B">
        <w:rPr>
          <w:rFonts w:cs="Calibri"/>
          <w:lang w:val="nl-NL"/>
        </w:rPr>
        <w:t xml:space="preserve"> uit te wisselen</w:t>
      </w:r>
      <w:r w:rsidR="00B37527">
        <w:rPr>
          <w:rFonts w:cs="Calibri"/>
          <w:lang w:val="nl-NL"/>
        </w:rPr>
        <w:t>, die noodzakelijk zi</w:t>
      </w:r>
      <w:r w:rsidR="003E5C81">
        <w:rPr>
          <w:rFonts w:cs="Calibri"/>
          <w:lang w:val="nl-NL"/>
        </w:rPr>
        <w:t>j</w:t>
      </w:r>
      <w:r w:rsidR="00B37527">
        <w:rPr>
          <w:rFonts w:cs="Calibri"/>
          <w:lang w:val="nl-NL"/>
        </w:rPr>
        <w:t>n om een woonmaatschappij te vormen</w:t>
      </w:r>
      <w:r w:rsidR="00225AF4" w:rsidRPr="00B1159B">
        <w:rPr>
          <w:rFonts w:cs="Calibri"/>
          <w:lang w:val="nl-NL"/>
        </w:rPr>
        <w:t>.</w:t>
      </w:r>
      <w:r w:rsidR="00A24D14">
        <w:rPr>
          <w:rFonts w:cs="Calibri"/>
          <w:lang w:val="nl-NL"/>
        </w:rPr>
        <w:t xml:space="preserve"> </w:t>
      </w:r>
      <w:r w:rsidR="00A24D14" w:rsidRPr="004E21D9">
        <w:rPr>
          <w:rFonts w:cs="Calibri"/>
          <w:lang w:val="nl-NL"/>
        </w:rPr>
        <w:t xml:space="preserve">Waar </w:t>
      </w:r>
      <w:r w:rsidR="002D5132" w:rsidRPr="004E21D9">
        <w:rPr>
          <w:rFonts w:cs="Calibri"/>
          <w:lang w:val="nl-NL"/>
        </w:rPr>
        <w:t>een</w:t>
      </w:r>
      <w:r w:rsidR="00A24D14" w:rsidRPr="004E21D9">
        <w:rPr>
          <w:rFonts w:cs="Calibri"/>
          <w:lang w:val="nl-NL"/>
        </w:rPr>
        <w:t xml:space="preserve"> Mededelende Instantie op het ogenblik van de vooropgestelde deadline nog niet al </w:t>
      </w:r>
      <w:r w:rsidR="002D5132" w:rsidRPr="004E21D9">
        <w:rPr>
          <w:rFonts w:cs="Calibri"/>
          <w:lang w:val="nl-NL"/>
        </w:rPr>
        <w:t>zijn (rechten op) onroerende goederen heeft overgedragen aan de Woonmaatschappij binnen het desbetreffende werk</w:t>
      </w:r>
      <w:r w:rsidR="0098756B" w:rsidRPr="004E21D9">
        <w:rPr>
          <w:rFonts w:cs="Calibri"/>
          <w:lang w:val="nl-NL"/>
        </w:rPr>
        <w:t>ings</w:t>
      </w:r>
      <w:r w:rsidR="002D5132" w:rsidRPr="004E21D9">
        <w:rPr>
          <w:rFonts w:cs="Calibri"/>
          <w:lang w:val="nl-NL"/>
        </w:rPr>
        <w:t xml:space="preserve">gebied, </w:t>
      </w:r>
      <w:r w:rsidR="004E21D9" w:rsidRPr="004E21D9">
        <w:rPr>
          <w:rFonts w:cs="Calibri"/>
          <w:lang w:val="nl-NL"/>
        </w:rPr>
        <w:t>worden deze onroerende goederen conform artikel 209, §3 van het decreet van 9 juli 2021 in beheer gegeven aan de woonmaatschappij die bevoegd is binnen dat werkingsgebied. (bv. d.m.v. beheersovereenkomst, vruchtgebruik)</w:t>
      </w:r>
      <w:r w:rsidR="002D5132" w:rsidRPr="004E21D9">
        <w:rPr>
          <w:rFonts w:cs="Calibri"/>
          <w:lang w:val="nl-NL"/>
        </w:rPr>
        <w:t>. Hierop</w:t>
      </w:r>
      <w:r w:rsidR="003461E5" w:rsidRPr="004E21D9">
        <w:rPr>
          <w:rFonts w:cs="Calibri"/>
          <w:lang w:val="nl-NL"/>
        </w:rPr>
        <w:t xml:space="preserve"> zal de Ontvangende instantie de uitgewisselde gegevens</w:t>
      </w:r>
      <w:r w:rsidR="002D5132" w:rsidRPr="004E21D9">
        <w:rPr>
          <w:rFonts w:cs="Calibri"/>
          <w:lang w:val="nl-NL"/>
        </w:rPr>
        <w:t xml:space="preserve"> die het voorwerp uitmaken van dit protocol</w:t>
      </w:r>
      <w:r w:rsidR="003461E5" w:rsidRPr="004E21D9">
        <w:rPr>
          <w:rFonts w:cs="Calibri"/>
          <w:lang w:val="nl-NL"/>
        </w:rPr>
        <w:t xml:space="preserve"> ook dienen aan te wenden voor </w:t>
      </w:r>
      <w:r w:rsidR="004E21D9" w:rsidRPr="004E21D9">
        <w:rPr>
          <w:rFonts w:cs="Calibri"/>
          <w:lang w:val="nl-NL"/>
        </w:rPr>
        <w:t>het beheer van de onroerende goederen.</w:t>
      </w:r>
    </w:p>
    <w:p w14:paraId="3DB27B19" w14:textId="55C689A8" w:rsidR="006F3FDE" w:rsidRPr="00B1159B" w:rsidRDefault="00C83B4B" w:rsidP="00225AF4">
      <w:pPr>
        <w:ind w:left="708" w:hanging="708"/>
        <w:jc w:val="both"/>
        <w:rPr>
          <w:rFonts w:cs="Calibri"/>
          <w:lang w:val="nl-NL"/>
        </w:rPr>
      </w:pPr>
      <w:r>
        <w:rPr>
          <w:rFonts w:cs="Calibri"/>
          <w:lang w:val="nl-NL"/>
        </w:rPr>
        <w:t xml:space="preserve">D. </w:t>
      </w:r>
      <w:r>
        <w:rPr>
          <w:rFonts w:cs="Calibri"/>
          <w:lang w:val="nl-NL"/>
        </w:rPr>
        <w:tab/>
      </w:r>
      <w:r w:rsidR="00225AF4" w:rsidRPr="00B1159B">
        <w:rPr>
          <w:rFonts w:cs="Calibri"/>
          <w:lang w:val="nl-NL"/>
        </w:rPr>
        <w:t>De persoonsgegevens die hierbij gedeeld worden vormen het voorwerp van dit protocol.</w:t>
      </w:r>
    </w:p>
    <w:p w14:paraId="5EFE79D5" w14:textId="0847BB2A" w:rsidR="006F3FDE" w:rsidRPr="00B1159B" w:rsidRDefault="00C83B4B" w:rsidP="00AF07AC">
      <w:pPr>
        <w:ind w:left="708" w:hanging="708"/>
        <w:jc w:val="both"/>
        <w:rPr>
          <w:rFonts w:cs="Calibri"/>
          <w:lang w:val="nl-NL"/>
        </w:rPr>
      </w:pPr>
      <w:r>
        <w:rPr>
          <w:rFonts w:cs="Calibri"/>
          <w:lang w:val="nl-NL"/>
        </w:rPr>
        <w:t>E</w:t>
      </w:r>
      <w:r w:rsidR="001C0861" w:rsidRPr="00B1159B">
        <w:rPr>
          <w:rFonts w:cs="Calibri"/>
          <w:lang w:val="nl-NL"/>
        </w:rPr>
        <w:t>.</w:t>
      </w:r>
      <w:r w:rsidR="006F3FDE" w:rsidRPr="00B1159B">
        <w:rPr>
          <w:rFonts w:cs="Calibri"/>
          <w:lang w:val="nl-NL"/>
        </w:rPr>
        <w:tab/>
        <w:t xml:space="preserve">De partijen wensen </w:t>
      </w:r>
      <w:r w:rsidR="00C20E20" w:rsidRPr="00B1159B">
        <w:rPr>
          <w:rFonts w:cs="Calibri"/>
          <w:lang w:val="nl-NL"/>
        </w:rPr>
        <w:t>overeenkomstig</w:t>
      </w:r>
      <w:r w:rsidR="006F3FDE" w:rsidRPr="00B1159B">
        <w:rPr>
          <w:rFonts w:cs="Calibri"/>
          <w:lang w:val="nl-NL"/>
        </w:rPr>
        <w:t xml:space="preserve"> </w:t>
      </w:r>
      <w:r w:rsidR="00FA2FC6" w:rsidRPr="00B1159B">
        <w:rPr>
          <w:rFonts w:cs="Calibri"/>
          <w:lang w:val="nl-NL"/>
        </w:rPr>
        <w:t>artikel 8</w:t>
      </w:r>
      <w:r w:rsidR="00C20E20" w:rsidRPr="00B1159B">
        <w:rPr>
          <w:rFonts w:cs="Calibri"/>
          <w:lang w:val="nl-NL"/>
        </w:rPr>
        <w:t xml:space="preserve">, </w:t>
      </w:r>
      <w:r w:rsidR="00FA2FC6" w:rsidRPr="00B1159B">
        <w:rPr>
          <w:rFonts w:cs="Calibri"/>
          <w:lang w:val="nl-NL"/>
        </w:rPr>
        <w:t>§1</w:t>
      </w:r>
      <w:r w:rsidR="00C20E20" w:rsidRPr="00B1159B">
        <w:rPr>
          <w:rFonts w:cs="Calibri"/>
          <w:lang w:val="nl-NL"/>
        </w:rPr>
        <w:t>,</w:t>
      </w:r>
      <w:r w:rsidR="00FA2FC6" w:rsidRPr="00B1159B">
        <w:rPr>
          <w:rFonts w:cs="Calibri"/>
          <w:lang w:val="nl-NL"/>
        </w:rPr>
        <w:t xml:space="preserve"> van het decreet van 18 juli 2008 betreffende het elektronische bestuurlijke gegevensverkeer een protocol te sluiten met betrekking tot </w:t>
      </w:r>
      <w:r w:rsidR="00C20E20" w:rsidRPr="00B1159B">
        <w:rPr>
          <w:rFonts w:cs="Calibri"/>
          <w:lang w:val="nl-NL"/>
        </w:rPr>
        <w:t>de elektronische mededeling</w:t>
      </w:r>
      <w:r w:rsidR="00FA2FC6" w:rsidRPr="00B1159B">
        <w:rPr>
          <w:rFonts w:cs="Calibri"/>
          <w:lang w:val="nl-NL"/>
        </w:rPr>
        <w:t xml:space="preserve"> van persoonsgegevens.</w:t>
      </w:r>
      <w:r w:rsidR="00995480" w:rsidRPr="00B1159B">
        <w:rPr>
          <w:rFonts w:cs="Calibri"/>
          <w:lang w:val="nl-NL"/>
        </w:rPr>
        <w:t xml:space="preserve"> Dat protocol wordt bekendgemaakt op de website van beide partijen.</w:t>
      </w:r>
    </w:p>
    <w:p w14:paraId="4BD3C0C7" w14:textId="5C3AC1D9" w:rsidR="00520FAC" w:rsidRPr="00B1159B" w:rsidRDefault="002F1C05" w:rsidP="00AF07AC">
      <w:pPr>
        <w:ind w:left="708" w:hanging="708"/>
        <w:jc w:val="both"/>
        <w:rPr>
          <w:rFonts w:cs="Calibri"/>
          <w:lang w:val="nl-NL"/>
        </w:rPr>
      </w:pPr>
      <w:r>
        <w:rPr>
          <w:rFonts w:cs="Calibri"/>
          <w:lang w:val="nl-NL"/>
        </w:rPr>
        <w:t>E.</w:t>
      </w:r>
      <w:r w:rsidR="00520FAC" w:rsidRPr="00B1159B">
        <w:rPr>
          <w:rFonts w:cs="Calibri"/>
          <w:lang w:val="nl-NL"/>
        </w:rPr>
        <w:tab/>
        <w:t xml:space="preserve">De functionaris voor gegevensbescherming </w:t>
      </w:r>
      <w:r w:rsidR="004E21D9">
        <w:rPr>
          <w:rFonts w:cs="Calibri"/>
          <w:lang w:val="nl-NL"/>
        </w:rPr>
        <w:t>([</w:t>
      </w:r>
      <w:r w:rsidR="004E21D9" w:rsidRPr="004E21D9">
        <w:rPr>
          <w:rFonts w:cs="Calibri"/>
          <w:highlight w:val="yellow"/>
          <w:lang w:val="nl-NL"/>
        </w:rPr>
        <w:t>e-mail DPO</w:t>
      </w:r>
      <w:r w:rsidR="004E21D9">
        <w:rPr>
          <w:rFonts w:cs="Calibri"/>
          <w:lang w:val="nl-NL"/>
        </w:rPr>
        <w:t xml:space="preserve">]) </w:t>
      </w:r>
      <w:r w:rsidR="00520FAC" w:rsidRPr="00B1159B">
        <w:rPr>
          <w:rFonts w:cs="Calibri"/>
          <w:lang w:val="nl-NL"/>
        </w:rPr>
        <w:t xml:space="preserve">van </w:t>
      </w:r>
      <w:r w:rsidR="00520FAC" w:rsidRPr="00B1159B">
        <w:rPr>
          <w:rFonts w:cs="Calibri"/>
          <w:highlight w:val="yellow"/>
          <w:lang w:val="nl-NL"/>
        </w:rPr>
        <w:t>[</w:t>
      </w:r>
      <w:r w:rsidR="00314F8A">
        <w:rPr>
          <w:rFonts w:cs="Calibri"/>
          <w:highlight w:val="yellow"/>
          <w:lang w:val="nl-NL"/>
        </w:rPr>
        <w:t>WOONACTOR 1</w:t>
      </w:r>
      <w:r w:rsidR="00520FAC" w:rsidRPr="00B1159B">
        <w:rPr>
          <w:rFonts w:cs="Calibri"/>
          <w:highlight w:val="yellow"/>
          <w:lang w:val="nl-NL"/>
        </w:rPr>
        <w:t>]</w:t>
      </w:r>
      <w:r w:rsidR="00520FAC" w:rsidRPr="00B1159B">
        <w:rPr>
          <w:rFonts w:cs="Calibri"/>
          <w:lang w:val="nl-NL"/>
        </w:rPr>
        <w:t xml:space="preserve"> heeft op [</w:t>
      </w:r>
      <w:r w:rsidR="00520FAC" w:rsidRPr="00B1159B">
        <w:rPr>
          <w:rFonts w:cs="Calibri"/>
          <w:highlight w:val="yellow"/>
          <w:lang w:val="nl-NL"/>
        </w:rPr>
        <w:t>DATUM</w:t>
      </w:r>
      <w:r w:rsidR="00520FAC" w:rsidRPr="00B1159B">
        <w:rPr>
          <w:rFonts w:cs="Calibri"/>
          <w:lang w:val="nl-NL"/>
        </w:rPr>
        <w:t xml:space="preserve">] advies met betrekking tot </w:t>
      </w:r>
      <w:r w:rsidR="00F6396A" w:rsidRPr="00B1159B">
        <w:rPr>
          <w:rFonts w:cs="Calibri"/>
          <w:lang w:val="nl-NL"/>
        </w:rPr>
        <w:t xml:space="preserve">een ontwerp van </w:t>
      </w:r>
      <w:r w:rsidR="00520FAC" w:rsidRPr="00B1159B">
        <w:rPr>
          <w:rFonts w:cs="Calibri"/>
          <w:lang w:val="nl-NL"/>
        </w:rPr>
        <w:t xml:space="preserve">dit protocol gegeven. </w:t>
      </w:r>
    </w:p>
    <w:p w14:paraId="310E47C7" w14:textId="27AE4950" w:rsidR="00C74FB0" w:rsidRPr="00B1159B" w:rsidRDefault="002F1C05" w:rsidP="00F71F16">
      <w:pPr>
        <w:ind w:left="708" w:hanging="708"/>
        <w:jc w:val="both"/>
        <w:rPr>
          <w:rFonts w:cs="Calibri"/>
          <w:lang w:val="nl-NL"/>
        </w:rPr>
      </w:pPr>
      <w:r>
        <w:rPr>
          <w:rFonts w:cs="Calibri"/>
          <w:lang w:val="nl-NL"/>
        </w:rPr>
        <w:t>F.</w:t>
      </w:r>
      <w:r w:rsidR="00520FAC" w:rsidRPr="00B1159B">
        <w:rPr>
          <w:rFonts w:cs="Calibri"/>
          <w:lang w:val="nl-NL"/>
        </w:rPr>
        <w:tab/>
        <w:t xml:space="preserve">De functionaris voor gegevensbescherming </w:t>
      </w:r>
      <w:r w:rsidR="004E21D9">
        <w:rPr>
          <w:rFonts w:cs="Calibri"/>
          <w:lang w:val="nl-NL"/>
        </w:rPr>
        <w:t>([</w:t>
      </w:r>
      <w:r w:rsidR="004E21D9" w:rsidRPr="004E21D9">
        <w:rPr>
          <w:rFonts w:cs="Calibri"/>
          <w:highlight w:val="yellow"/>
          <w:lang w:val="nl-NL"/>
        </w:rPr>
        <w:t>e-mail DPO</w:t>
      </w:r>
      <w:r w:rsidR="004E21D9">
        <w:rPr>
          <w:rFonts w:cs="Calibri"/>
          <w:lang w:val="nl-NL"/>
        </w:rPr>
        <w:t xml:space="preserve">]) </w:t>
      </w:r>
      <w:r w:rsidR="00520FAC" w:rsidRPr="00B1159B">
        <w:rPr>
          <w:rFonts w:cs="Calibri"/>
          <w:lang w:val="nl-NL"/>
        </w:rPr>
        <w:t xml:space="preserve">van </w:t>
      </w:r>
      <w:r w:rsidR="00520FAC" w:rsidRPr="00B1159B">
        <w:rPr>
          <w:rFonts w:cs="Calibri"/>
          <w:highlight w:val="yellow"/>
          <w:lang w:val="nl-NL"/>
        </w:rPr>
        <w:t>[</w:t>
      </w:r>
      <w:r w:rsidR="00314F8A">
        <w:rPr>
          <w:rFonts w:cs="Calibri"/>
          <w:highlight w:val="yellow"/>
          <w:lang w:val="nl-NL"/>
        </w:rPr>
        <w:t>WOONACTOR 2</w:t>
      </w:r>
      <w:r w:rsidR="00520FAC" w:rsidRPr="00B1159B">
        <w:rPr>
          <w:rFonts w:cs="Calibri"/>
          <w:highlight w:val="yellow"/>
          <w:lang w:val="nl-NL"/>
        </w:rPr>
        <w:t>]</w:t>
      </w:r>
      <w:r w:rsidR="00520FAC" w:rsidRPr="00B1159B">
        <w:rPr>
          <w:rFonts w:cs="Calibri"/>
          <w:lang w:val="nl-NL"/>
        </w:rPr>
        <w:t xml:space="preserve"> heeft op [</w:t>
      </w:r>
      <w:r w:rsidR="00520FAC" w:rsidRPr="00B1159B">
        <w:rPr>
          <w:rFonts w:cs="Calibri"/>
          <w:highlight w:val="yellow"/>
          <w:lang w:val="nl-NL"/>
        </w:rPr>
        <w:t>DATUM</w:t>
      </w:r>
      <w:r w:rsidR="00520FAC" w:rsidRPr="00B1159B">
        <w:rPr>
          <w:rFonts w:cs="Calibri"/>
          <w:lang w:val="nl-NL"/>
        </w:rPr>
        <w:t xml:space="preserve">] advies met betrekking tot </w:t>
      </w:r>
      <w:r w:rsidR="00F6396A" w:rsidRPr="00B1159B">
        <w:rPr>
          <w:rFonts w:cs="Calibri"/>
          <w:lang w:val="nl-NL"/>
        </w:rPr>
        <w:t xml:space="preserve">een ontwerp van </w:t>
      </w:r>
      <w:r w:rsidR="00520FAC" w:rsidRPr="00B1159B">
        <w:rPr>
          <w:rFonts w:cs="Calibri"/>
          <w:lang w:val="nl-NL"/>
        </w:rPr>
        <w:t>dit protocol gegeven.</w:t>
      </w:r>
    </w:p>
    <w:p w14:paraId="6394BDBD" w14:textId="77777777" w:rsidR="004733DB" w:rsidRPr="00B1159B" w:rsidRDefault="004733DB" w:rsidP="00AF07AC">
      <w:pPr>
        <w:ind w:left="708" w:hanging="708"/>
        <w:jc w:val="both"/>
        <w:rPr>
          <w:rFonts w:cs="Calibri"/>
          <w:b/>
          <w:lang w:val="nl-NL"/>
        </w:rPr>
      </w:pPr>
    </w:p>
    <w:p w14:paraId="5C3FF8F0" w14:textId="77777777" w:rsidR="005A1B1E" w:rsidRPr="00B1159B" w:rsidRDefault="005A1B1E" w:rsidP="00AF07AC">
      <w:pPr>
        <w:ind w:left="708" w:hanging="708"/>
        <w:jc w:val="both"/>
        <w:rPr>
          <w:rFonts w:cs="Calibri"/>
          <w:b/>
          <w:lang w:val="nl-NL"/>
        </w:rPr>
      </w:pPr>
      <w:r w:rsidRPr="00B1159B">
        <w:rPr>
          <w:rFonts w:cs="Calibri"/>
          <w:b/>
          <w:lang w:val="nl-NL"/>
        </w:rPr>
        <w:t>WORDT OVEREENGEKOMEN WAT VOLGT:</w:t>
      </w:r>
    </w:p>
    <w:p w14:paraId="1D3E0401" w14:textId="77777777" w:rsidR="005A1B1E" w:rsidRPr="00B1159B" w:rsidRDefault="005A1B1E" w:rsidP="00AF07AC">
      <w:pPr>
        <w:ind w:left="708" w:hanging="708"/>
        <w:jc w:val="both"/>
        <w:rPr>
          <w:rFonts w:cs="Calibri"/>
          <w:b/>
          <w:u w:val="single"/>
          <w:lang w:val="nl-NL"/>
        </w:rPr>
      </w:pPr>
    </w:p>
    <w:p w14:paraId="6F2C54A8" w14:textId="1C7A3E9A" w:rsidR="005A1B1E" w:rsidRPr="00B1159B" w:rsidRDefault="005A1B1E" w:rsidP="00AF07AC">
      <w:pPr>
        <w:ind w:left="708" w:hanging="708"/>
        <w:jc w:val="both"/>
        <w:rPr>
          <w:rFonts w:cs="Calibri"/>
          <w:b/>
          <w:sz w:val="26"/>
          <w:szCs w:val="26"/>
          <w:u w:val="single"/>
          <w:lang w:val="nl-NL"/>
        </w:rPr>
      </w:pPr>
      <w:r w:rsidRPr="00B1159B">
        <w:rPr>
          <w:rFonts w:cs="Calibri"/>
          <w:b/>
          <w:sz w:val="26"/>
          <w:szCs w:val="26"/>
          <w:u w:val="single"/>
          <w:lang w:val="nl-NL"/>
        </w:rPr>
        <w:t xml:space="preserve">Artikel 1: </w:t>
      </w:r>
      <w:r w:rsidR="00641A3C" w:rsidRPr="00B1159B">
        <w:rPr>
          <w:rFonts w:cs="Calibri"/>
          <w:b/>
          <w:sz w:val="26"/>
          <w:szCs w:val="26"/>
          <w:u w:val="single"/>
          <w:lang w:val="nl-NL"/>
        </w:rPr>
        <w:t xml:space="preserve">Onderwerp </w:t>
      </w:r>
    </w:p>
    <w:p w14:paraId="3644A028" w14:textId="61A0E3E9" w:rsidR="00283262" w:rsidRPr="00B1159B" w:rsidRDefault="00520FAC" w:rsidP="00AF07AC">
      <w:pPr>
        <w:jc w:val="both"/>
        <w:rPr>
          <w:rFonts w:cs="Calibri"/>
          <w:lang w:val="nl-NL"/>
        </w:rPr>
      </w:pPr>
      <w:r w:rsidRPr="00B1159B">
        <w:rPr>
          <w:rFonts w:cs="Calibri"/>
          <w:lang w:val="nl-NL"/>
        </w:rPr>
        <w:t xml:space="preserve">In dit protocol worden de voorwaarden en modaliteiten van de </w:t>
      </w:r>
      <w:r w:rsidR="00D044A9" w:rsidRPr="00B1159B">
        <w:rPr>
          <w:rFonts w:cs="Calibri"/>
          <w:lang w:val="nl-NL"/>
        </w:rPr>
        <w:t>elektronische mededeling</w:t>
      </w:r>
      <w:r w:rsidRPr="00B1159B">
        <w:rPr>
          <w:rFonts w:cs="Calibri"/>
          <w:lang w:val="nl-NL"/>
        </w:rPr>
        <w:t xml:space="preserve"> van de persoonsgegevens zoals omschreven in artikel 3 door</w:t>
      </w:r>
      <w:r w:rsidR="00143563" w:rsidRPr="00B1159B">
        <w:rPr>
          <w:rFonts w:cs="Calibri"/>
          <w:lang w:val="nl-NL"/>
        </w:rPr>
        <w:t xml:space="preserve"> de</w:t>
      </w:r>
      <w:r w:rsidRPr="00B1159B">
        <w:rPr>
          <w:rFonts w:cs="Calibri"/>
          <w:lang w:val="nl-NL"/>
        </w:rPr>
        <w:t xml:space="preserve"> </w:t>
      </w:r>
      <w:r w:rsidR="00143563" w:rsidRPr="00B1159B">
        <w:rPr>
          <w:rFonts w:cs="Calibri"/>
          <w:lang w:val="nl-NL"/>
        </w:rPr>
        <w:t>Mededelende</w:t>
      </w:r>
      <w:r w:rsidRPr="00B1159B">
        <w:rPr>
          <w:rFonts w:cs="Calibri"/>
          <w:lang w:val="nl-NL"/>
        </w:rPr>
        <w:t xml:space="preserve"> aan </w:t>
      </w:r>
      <w:r w:rsidR="00143563" w:rsidRPr="00B1159B">
        <w:rPr>
          <w:rFonts w:cs="Calibri"/>
          <w:lang w:val="nl-NL"/>
        </w:rPr>
        <w:t xml:space="preserve">de Ontvangende instantie </w:t>
      </w:r>
      <w:r w:rsidRPr="00B1159B">
        <w:rPr>
          <w:rFonts w:cs="Calibri"/>
          <w:lang w:val="nl-NL"/>
        </w:rPr>
        <w:t>uiteengezet.</w:t>
      </w:r>
    </w:p>
    <w:p w14:paraId="17D7AC04" w14:textId="77777777" w:rsidR="00520FAC" w:rsidRPr="00B1159B" w:rsidRDefault="00520FAC" w:rsidP="00AF07AC">
      <w:pPr>
        <w:jc w:val="both"/>
        <w:rPr>
          <w:rFonts w:cs="Calibri"/>
          <w:lang w:val="nl-NL"/>
        </w:rPr>
      </w:pPr>
    </w:p>
    <w:p w14:paraId="7F509530" w14:textId="23E43001" w:rsidR="00AC7155" w:rsidRPr="00B1159B" w:rsidRDefault="00283262" w:rsidP="00AF07AC">
      <w:pPr>
        <w:jc w:val="both"/>
        <w:rPr>
          <w:rFonts w:cs="Calibri"/>
          <w:b/>
          <w:sz w:val="26"/>
          <w:szCs w:val="26"/>
          <w:u w:val="single"/>
          <w:lang w:val="nl-NL"/>
        </w:rPr>
      </w:pPr>
      <w:r w:rsidRPr="00B1159B">
        <w:rPr>
          <w:rFonts w:cs="Calibri"/>
          <w:b/>
          <w:sz w:val="26"/>
          <w:szCs w:val="26"/>
          <w:u w:val="single"/>
          <w:lang w:val="nl-NL"/>
        </w:rPr>
        <w:t xml:space="preserve">Artikel 2: </w:t>
      </w:r>
      <w:r w:rsidR="00623182" w:rsidRPr="00B1159B">
        <w:rPr>
          <w:rFonts w:cs="Calibri"/>
          <w:b/>
          <w:sz w:val="26"/>
          <w:szCs w:val="26"/>
          <w:u w:val="single"/>
          <w:lang w:val="nl-NL"/>
        </w:rPr>
        <w:t>R</w:t>
      </w:r>
      <w:r w:rsidRPr="00B1159B">
        <w:rPr>
          <w:rFonts w:cs="Calibri"/>
          <w:b/>
          <w:sz w:val="26"/>
          <w:szCs w:val="26"/>
          <w:u w:val="single"/>
          <w:lang w:val="nl-NL"/>
        </w:rPr>
        <w:t>echtvaardigingsgronden</w:t>
      </w:r>
      <w:r w:rsidRPr="00B1159B">
        <w:rPr>
          <w:rFonts w:cs="Calibri"/>
          <w:sz w:val="26"/>
          <w:szCs w:val="26"/>
          <w:u w:val="single"/>
          <w:lang w:val="nl-NL"/>
        </w:rPr>
        <w:t xml:space="preserve"> </w:t>
      </w:r>
      <w:r w:rsidRPr="00B1159B">
        <w:rPr>
          <w:rFonts w:cs="Calibri"/>
          <w:b/>
          <w:sz w:val="26"/>
          <w:szCs w:val="26"/>
          <w:u w:val="single"/>
          <w:lang w:val="nl-NL"/>
        </w:rPr>
        <w:t>van zowel de mededeling als de inzameling van de persoonsgegevens</w:t>
      </w:r>
    </w:p>
    <w:p w14:paraId="04124ABE" w14:textId="77777777" w:rsidR="00F67F51" w:rsidRPr="00B1159B" w:rsidRDefault="00F67F51" w:rsidP="00AF07AC">
      <w:pPr>
        <w:jc w:val="both"/>
        <w:rPr>
          <w:rFonts w:cs="Calibri"/>
          <w:b/>
          <w:sz w:val="26"/>
          <w:szCs w:val="26"/>
          <w:u w:val="single"/>
          <w:lang w:val="nl-NL"/>
        </w:rPr>
      </w:pPr>
    </w:p>
    <w:p w14:paraId="7ABBDC0E" w14:textId="784C0853" w:rsidR="00087035" w:rsidRPr="00B1159B" w:rsidRDefault="00143563" w:rsidP="00143563">
      <w:pPr>
        <w:pBdr>
          <w:top w:val="single" w:sz="4" w:space="1" w:color="auto"/>
          <w:left w:val="single" w:sz="4" w:space="4" w:color="auto"/>
          <w:bottom w:val="single" w:sz="4" w:space="1" w:color="auto"/>
          <w:right w:val="single" w:sz="4" w:space="4" w:color="auto"/>
        </w:pBdr>
        <w:jc w:val="both"/>
        <w:rPr>
          <w:rFonts w:cs="Calibri"/>
          <w:lang w:val="nl-NL"/>
        </w:rPr>
      </w:pPr>
      <w:r w:rsidRPr="00B1159B">
        <w:rPr>
          <w:rFonts w:cs="Calibri"/>
          <w:lang w:val="nl-NL"/>
        </w:rPr>
        <w:t xml:space="preserve">De Mededelende </w:t>
      </w:r>
      <w:r w:rsidR="000B4B21" w:rsidRPr="00B1159B">
        <w:rPr>
          <w:rFonts w:cs="Calibri"/>
          <w:lang w:val="nl-NL"/>
        </w:rPr>
        <w:t>I</w:t>
      </w:r>
      <w:r w:rsidRPr="00B1159B">
        <w:rPr>
          <w:rFonts w:cs="Calibri"/>
          <w:lang w:val="nl-NL"/>
        </w:rPr>
        <w:t xml:space="preserve">nstantie </w:t>
      </w:r>
      <w:r w:rsidR="00087035" w:rsidRPr="00B1159B">
        <w:rPr>
          <w:rFonts w:cs="Calibri"/>
          <w:lang w:val="nl-NL"/>
        </w:rPr>
        <w:t>heeft de opgevraagde</w:t>
      </w:r>
      <w:r w:rsidR="00E157E1" w:rsidRPr="00B1159B">
        <w:rPr>
          <w:rFonts w:cs="Calibri"/>
          <w:lang w:val="nl-NL"/>
        </w:rPr>
        <w:t xml:space="preserve"> gegevens oorspronkelijk verzameld</w:t>
      </w:r>
      <w:r w:rsidR="00087035" w:rsidRPr="00B1159B">
        <w:rPr>
          <w:rFonts w:cs="Calibri"/>
          <w:lang w:val="nl-NL"/>
        </w:rPr>
        <w:t xml:space="preserve"> voor volgende doeleinden:</w:t>
      </w:r>
    </w:p>
    <w:p w14:paraId="4098AF81" w14:textId="77777777" w:rsidR="005355DC" w:rsidRPr="00B1159B" w:rsidRDefault="005355DC" w:rsidP="005355DC">
      <w:pPr>
        <w:pStyle w:val="Lijstalinea"/>
        <w:jc w:val="both"/>
        <w:rPr>
          <w:rFonts w:cs="Calibri"/>
          <w:b/>
          <w:bCs/>
          <w:lang w:val="nl-NL"/>
        </w:rPr>
      </w:pPr>
    </w:p>
    <w:p w14:paraId="14278D25" w14:textId="502E5C93" w:rsidR="00225AF4" w:rsidRPr="00B1159B" w:rsidRDefault="00225AF4" w:rsidP="00F412A5">
      <w:pPr>
        <w:pStyle w:val="Lijstalinea"/>
        <w:numPr>
          <w:ilvl w:val="0"/>
          <w:numId w:val="15"/>
        </w:numPr>
        <w:jc w:val="both"/>
        <w:rPr>
          <w:rFonts w:cs="Calibri"/>
          <w:b/>
          <w:bCs/>
          <w:lang w:val="nl-NL"/>
        </w:rPr>
      </w:pPr>
      <w:r w:rsidRPr="00B1159B">
        <w:rPr>
          <w:rFonts w:cs="Calibri"/>
          <w:b/>
          <w:bCs/>
          <w:lang w:val="nl-NL"/>
        </w:rPr>
        <w:t xml:space="preserve">Betreffende </w:t>
      </w:r>
      <w:r w:rsidR="00963A87" w:rsidRPr="00B1159B">
        <w:rPr>
          <w:rFonts w:cs="Calibri"/>
          <w:b/>
          <w:bCs/>
          <w:lang w:val="nl-NL"/>
        </w:rPr>
        <w:t>de gegevens van (kandidaat</w:t>
      </w:r>
      <w:r w:rsidR="006B5F48">
        <w:rPr>
          <w:rFonts w:cs="Calibri"/>
          <w:b/>
          <w:bCs/>
          <w:lang w:val="nl-NL"/>
        </w:rPr>
        <w:t>-</w:t>
      </w:r>
      <w:r w:rsidR="00963A87" w:rsidRPr="00B1159B">
        <w:rPr>
          <w:rFonts w:cs="Calibri"/>
          <w:b/>
          <w:bCs/>
          <w:lang w:val="nl-NL"/>
        </w:rPr>
        <w:t>)huurders</w:t>
      </w:r>
    </w:p>
    <w:p w14:paraId="0B9A142D" w14:textId="164624FA" w:rsidR="000B4B21" w:rsidRPr="00B1159B" w:rsidRDefault="006B5F48" w:rsidP="000B4B21">
      <w:pPr>
        <w:jc w:val="both"/>
        <w:rPr>
          <w:rFonts w:cs="Calibri"/>
          <w:lang w:val="nl-NL"/>
        </w:rPr>
      </w:pPr>
      <w:r>
        <w:rPr>
          <w:rFonts w:cs="Calibri"/>
          <w:lang w:val="nl-NL"/>
        </w:rPr>
        <w:t xml:space="preserve">De </w:t>
      </w:r>
      <w:r w:rsidR="000B4B21" w:rsidRPr="00B1159B">
        <w:rPr>
          <w:rFonts w:cs="Calibri"/>
          <w:lang w:val="nl-NL"/>
        </w:rPr>
        <w:t>Mededelende Instantie heeft huurovereenkomsten</w:t>
      </w:r>
      <w:r>
        <w:rPr>
          <w:rFonts w:cs="Calibri"/>
          <w:lang w:val="nl-NL"/>
        </w:rPr>
        <w:t xml:space="preserve"> met sociale huurders</w:t>
      </w:r>
      <w:r w:rsidR="000B4B21" w:rsidRPr="00B1159B">
        <w:rPr>
          <w:rFonts w:cs="Calibri"/>
          <w:lang w:val="nl-NL"/>
        </w:rPr>
        <w:t xml:space="preserve"> afgesloten overeenkomstig de Vlaamse Codex Wonen van 2021 en het Besluit Vlaamse Codex Wonen van 2021. Om in aanmerking te komen voor een sociale huurwoning moet</w:t>
      </w:r>
      <w:r w:rsidR="00251875">
        <w:rPr>
          <w:rFonts w:cs="Calibri"/>
          <w:lang w:val="nl-NL"/>
        </w:rPr>
        <w:t>en (potentiële)</w:t>
      </w:r>
      <w:r w:rsidR="000B4B21" w:rsidRPr="00B1159B">
        <w:rPr>
          <w:rFonts w:cs="Calibri"/>
          <w:lang w:val="nl-NL"/>
        </w:rPr>
        <w:t xml:space="preserve"> kandidaat-huurders aan bepaalde </w:t>
      </w:r>
      <w:r>
        <w:rPr>
          <w:rFonts w:cs="Calibri"/>
          <w:lang w:val="nl-NL"/>
        </w:rPr>
        <w:t>inschrijvings- en toelatingsvoorwaarden</w:t>
      </w:r>
      <w:r w:rsidR="000B4B21" w:rsidRPr="00B1159B">
        <w:rPr>
          <w:rFonts w:cs="Calibri"/>
          <w:lang w:val="nl-NL"/>
        </w:rPr>
        <w:t xml:space="preserve"> voldoen (artikel</w:t>
      </w:r>
      <w:r w:rsidR="003E5C81">
        <w:rPr>
          <w:rFonts w:cs="Calibri"/>
          <w:lang w:val="nl-NL"/>
        </w:rPr>
        <w:t>en</w:t>
      </w:r>
      <w:r w:rsidR="000B4B21" w:rsidRPr="00B1159B">
        <w:rPr>
          <w:rFonts w:cs="Calibri"/>
          <w:lang w:val="nl-NL"/>
        </w:rPr>
        <w:t xml:space="preserve"> </w:t>
      </w:r>
      <w:r w:rsidR="00251875">
        <w:rPr>
          <w:rFonts w:cs="Calibri"/>
          <w:lang w:val="nl-NL"/>
        </w:rPr>
        <w:t>6.12-</w:t>
      </w:r>
      <w:r w:rsidR="000B4B21" w:rsidRPr="00B1159B">
        <w:rPr>
          <w:rFonts w:cs="Calibri"/>
          <w:lang w:val="nl-NL"/>
        </w:rPr>
        <w:t xml:space="preserve">6.15 Besluit Vlaamse Codex Wonen van 2021). Na toewijzing van een woning en aanvaarding ervan door de kandidaat-huurder sluit men een huurovereenkomst af (artikel 4.168 Besluit Vlaamse Codex van 2021). De gevraagde gegevens komen voort uit het huurdersdossier waar de huurovereenkomst deel van uitmaakt. </w:t>
      </w:r>
    </w:p>
    <w:p w14:paraId="5FA76BEC" w14:textId="77777777" w:rsidR="002C43C7" w:rsidRPr="00B1159B" w:rsidRDefault="002C43C7" w:rsidP="000B4B21">
      <w:pPr>
        <w:jc w:val="both"/>
        <w:rPr>
          <w:rFonts w:cs="Calibri"/>
          <w:lang w:val="nl-NL"/>
        </w:rPr>
      </w:pPr>
    </w:p>
    <w:p w14:paraId="3104CC14" w14:textId="15472E48" w:rsidR="000B4B21" w:rsidRPr="00B1159B" w:rsidRDefault="000B4B21" w:rsidP="000B4B21">
      <w:pPr>
        <w:jc w:val="both"/>
        <w:rPr>
          <w:rFonts w:cs="Calibri"/>
          <w:lang w:val="nl-NL"/>
        </w:rPr>
      </w:pPr>
      <w:r w:rsidRPr="00B1159B">
        <w:rPr>
          <w:rFonts w:cs="Calibri"/>
          <w:lang w:val="nl-NL"/>
        </w:rPr>
        <w:t xml:space="preserve">De gegevensverwerking door Mededelende instantie gebeurt ter uitvoering van volgende </w:t>
      </w:r>
      <w:r w:rsidRPr="00B1159B">
        <w:rPr>
          <w:rFonts w:cs="Calibri"/>
          <w:b/>
          <w:bCs/>
          <w:lang w:val="nl-NL"/>
        </w:rPr>
        <w:t>wettelijke verplichtingen</w:t>
      </w:r>
      <w:r w:rsidRPr="00B1159B">
        <w:rPr>
          <w:rFonts w:cs="Calibri"/>
          <w:lang w:val="nl-NL"/>
        </w:rPr>
        <w:t>:</w:t>
      </w:r>
    </w:p>
    <w:p w14:paraId="5939BB11" w14:textId="7BC14ED4" w:rsidR="00C56E7E" w:rsidRPr="00B1159B" w:rsidRDefault="000B4B21" w:rsidP="12BDB6A8">
      <w:pPr>
        <w:pStyle w:val="Lijstalinea"/>
        <w:numPr>
          <w:ilvl w:val="0"/>
          <w:numId w:val="17"/>
        </w:numPr>
        <w:jc w:val="both"/>
        <w:rPr>
          <w:rFonts w:asciiTheme="minorHAnsi" w:eastAsiaTheme="minorEastAsia" w:hAnsiTheme="minorHAnsi" w:cstheme="minorBidi"/>
          <w:b/>
          <w:bCs/>
          <w:color w:val="000000" w:themeColor="text1"/>
          <w:szCs w:val="22"/>
          <w:lang w:val="nl-NL"/>
        </w:rPr>
      </w:pPr>
      <w:r w:rsidRPr="00B1159B">
        <w:rPr>
          <w:rFonts w:cs="Calibri"/>
          <w:lang w:val="nl-NL"/>
        </w:rPr>
        <w:t>Art</w:t>
      </w:r>
      <w:r w:rsidR="00920672">
        <w:rPr>
          <w:rFonts w:cs="Calibri"/>
          <w:lang w:val="nl-NL"/>
        </w:rPr>
        <w:t>.</w:t>
      </w:r>
      <w:r w:rsidRPr="00B1159B">
        <w:rPr>
          <w:rFonts w:cs="Calibri"/>
          <w:lang w:val="nl-NL"/>
        </w:rPr>
        <w:t xml:space="preserve"> 6.2. Vlaamse Codex Wonen van 2021: </w:t>
      </w:r>
      <w:r w:rsidRPr="00B1159B">
        <w:rPr>
          <w:rFonts w:cs="Calibri"/>
          <w:i/>
          <w:iCs/>
          <w:lang w:val="nl-NL"/>
        </w:rPr>
        <w:t>D</w:t>
      </w:r>
      <w:r w:rsidR="12BDB6A8" w:rsidRPr="00B1159B">
        <w:rPr>
          <w:rFonts w:asciiTheme="minorHAnsi" w:eastAsiaTheme="minorEastAsia" w:hAnsiTheme="minorHAnsi" w:cstheme="minorBidi"/>
          <w:i/>
          <w:iCs/>
          <w:lang w:val="nl-NL"/>
        </w:rPr>
        <w:t>e Vlaamse Regering stelt de voorwaarden vast voor de verhuring van sociale huurwoningen, met inachtneming van de bepalingen van dit boek. [...]</w:t>
      </w:r>
    </w:p>
    <w:p w14:paraId="451E655F" w14:textId="2B7C4397" w:rsidR="000B4B21" w:rsidRPr="00B1159B" w:rsidRDefault="12BDB6A8" w:rsidP="00C56E7E">
      <w:pPr>
        <w:pStyle w:val="Lijstalinea"/>
        <w:jc w:val="both"/>
        <w:rPr>
          <w:rFonts w:asciiTheme="minorHAnsi" w:eastAsiaTheme="minorEastAsia" w:hAnsiTheme="minorHAnsi" w:cstheme="minorBidi"/>
          <w:b/>
          <w:bCs/>
          <w:color w:val="000000" w:themeColor="text1"/>
          <w:szCs w:val="22"/>
          <w:lang w:val="nl-NL"/>
        </w:rPr>
      </w:pPr>
      <w:r w:rsidRPr="00B1159B">
        <w:rPr>
          <w:rFonts w:asciiTheme="minorHAnsi" w:eastAsiaTheme="minorEastAsia" w:hAnsiTheme="minorHAnsi" w:cstheme="minorBidi"/>
          <w:i/>
          <w:iCs/>
          <w:lang w:val="nl-NL"/>
        </w:rPr>
        <w:t>Voor de aspecten die niet geregeld zijn in dit boek of in de besluiten die genomen zijn ter uitvoering van dit boek, gelden de bepalingen van boek III, titel VIII, hoofdstuk II, afdeling I, van het Burgerlijk Wetboek en het Vlaams Woninghuurdecreet.</w:t>
      </w:r>
    </w:p>
    <w:p w14:paraId="23E2BE57" w14:textId="574D45C4" w:rsidR="00DB268D" w:rsidRPr="00B1159B" w:rsidRDefault="00DB268D" w:rsidP="00DB268D">
      <w:pPr>
        <w:pStyle w:val="Lijstalinea"/>
        <w:numPr>
          <w:ilvl w:val="0"/>
          <w:numId w:val="17"/>
        </w:numPr>
        <w:jc w:val="both"/>
        <w:rPr>
          <w:rFonts w:cs="Calibri"/>
          <w:lang w:val="nl-NL"/>
        </w:rPr>
      </w:pPr>
      <w:bookmarkStart w:id="2" w:name="Art.6.3/1"/>
      <w:r w:rsidRPr="00B1159B">
        <w:rPr>
          <w:rFonts w:cs="Calibri"/>
          <w:lang w:val="nl-NL"/>
        </w:rPr>
        <w:t>Art.</w:t>
      </w:r>
      <w:bookmarkEnd w:id="2"/>
      <w:r w:rsidR="00F67F51" w:rsidRPr="00B1159B">
        <w:rPr>
          <w:rFonts w:cs="Calibri"/>
          <w:lang w:val="nl-NL"/>
        </w:rPr>
        <w:t xml:space="preserve"> </w:t>
      </w:r>
      <w:r w:rsidRPr="00B1159B">
        <w:rPr>
          <w:rFonts w:cs="Calibri"/>
          <w:lang w:val="nl-NL"/>
        </w:rPr>
        <w:t>6.3/1. Vlaamse Codex Wonen van 2021:</w:t>
      </w:r>
    </w:p>
    <w:p w14:paraId="18522936"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lastRenderedPageBreak/>
        <w:t>§ 1. Voor de toepassing van dit boek worden persoonsgegevens verwerkt voor de volgende doeleinden:</w:t>
      </w:r>
    </w:p>
    <w:p w14:paraId="09559510"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1° nagaan of voldaan is aan de voorwaarden en verplichtingen van dit boek en die de Vlaamse Regering vaststelt conform dit boek;</w:t>
      </w:r>
    </w:p>
    <w:p w14:paraId="43475A10"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2° de juridische afwikkeling van de huurovereenkomst verzekeren;</w:t>
      </w:r>
    </w:p>
    <w:p w14:paraId="63E48457"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3° de uitoefening van het toezicht, vermeld in deel 12, mogelijk maken.</w:t>
      </w:r>
    </w:p>
    <w:p w14:paraId="7A88AC9E"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 2. De verwerkingsverantwoordelijken, vermeld in artikel 4, 7), van de algemene verordening gegevensbescherming, zijn:</w:t>
      </w:r>
    </w:p>
    <w:p w14:paraId="1FB8B14E"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1° de verhuurder, voor wat betreft de verwerkingen die hij voor zijn rekening neemt;</w:t>
      </w:r>
    </w:p>
    <w:p w14:paraId="140D8A5D"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2° voor het centraal inschrijvingsregister de entiteit die conform artikel 6.5, eerste lid, van dit boek, wordt aangewezen om het centraal inschrijvingsregister bij te houden;</w:t>
      </w:r>
    </w:p>
    <w:p w14:paraId="3F477F32"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3° de toezichthouder, vermeld in artikel 4.79 van deze codex, voor wat betreft de verwerkingen in het kader van zijn toezichtsbevoegdheid.</w:t>
      </w:r>
    </w:p>
    <w:p w14:paraId="7C442945" w14:textId="77777777" w:rsidR="00DB268D" w:rsidRPr="00B1159B" w:rsidRDefault="00DB268D" w:rsidP="10A5FCE8">
      <w:pPr>
        <w:pStyle w:val="Lijstalinea"/>
        <w:jc w:val="both"/>
        <w:rPr>
          <w:rFonts w:asciiTheme="minorHAnsi" w:eastAsiaTheme="minorEastAsia" w:hAnsiTheme="minorHAnsi" w:cstheme="minorBidi"/>
          <w:i/>
          <w:iCs/>
          <w:lang w:val="nl-NL"/>
        </w:rPr>
      </w:pPr>
      <w:r w:rsidRPr="00B1159B">
        <w:rPr>
          <w:rFonts w:asciiTheme="minorHAnsi" w:eastAsiaTheme="minorEastAsia" w:hAnsiTheme="minorHAnsi" w:cstheme="minorBidi"/>
          <w:i/>
          <w:iCs/>
          <w:lang w:val="nl-NL"/>
        </w:rPr>
        <w:t>§ 3. Met toepassing van paragraaf 1 kunnen de volgende categorieën van persoonsgegevens worden verwerkt:</w:t>
      </w:r>
    </w:p>
    <w:p w14:paraId="0FA144EB" w14:textId="77777777" w:rsidR="00DB268D" w:rsidRPr="00B1159B" w:rsidRDefault="00DB268D" w:rsidP="00DB268D">
      <w:pPr>
        <w:pStyle w:val="Lijstalinea"/>
        <w:jc w:val="both"/>
        <w:rPr>
          <w:rFonts w:cs="Calibri"/>
          <w:i/>
          <w:iCs/>
          <w:lang w:val="nl-NL"/>
        </w:rPr>
      </w:pPr>
      <w:r w:rsidRPr="00B1159B">
        <w:rPr>
          <w:rFonts w:cs="Calibri"/>
          <w:i/>
          <w:iCs/>
          <w:lang w:val="nl-NL"/>
        </w:rPr>
        <w:t>1° identificatiegegevens;</w:t>
      </w:r>
    </w:p>
    <w:p w14:paraId="0960F74E" w14:textId="77777777" w:rsidR="00DB268D" w:rsidRPr="00B1159B" w:rsidRDefault="00DB268D" w:rsidP="00DB268D">
      <w:pPr>
        <w:pStyle w:val="Lijstalinea"/>
        <w:jc w:val="both"/>
        <w:rPr>
          <w:rFonts w:cs="Calibri"/>
          <w:i/>
          <w:iCs/>
          <w:lang w:val="nl-NL"/>
        </w:rPr>
      </w:pPr>
      <w:r w:rsidRPr="00B1159B">
        <w:rPr>
          <w:rFonts w:cs="Calibri"/>
          <w:i/>
          <w:iCs/>
          <w:lang w:val="nl-NL"/>
        </w:rPr>
        <w:t>2° het rijksregisternummer en de identificatienummers van de sociale zekerheid;</w:t>
      </w:r>
    </w:p>
    <w:p w14:paraId="582A6327" w14:textId="77777777" w:rsidR="00DB268D" w:rsidRPr="00B1159B" w:rsidRDefault="00DB268D" w:rsidP="00DB268D">
      <w:pPr>
        <w:pStyle w:val="Lijstalinea"/>
        <w:jc w:val="both"/>
        <w:rPr>
          <w:rFonts w:cs="Calibri"/>
          <w:i/>
          <w:iCs/>
          <w:lang w:val="nl-NL"/>
        </w:rPr>
      </w:pPr>
      <w:r w:rsidRPr="00B1159B">
        <w:rPr>
          <w:rFonts w:cs="Calibri"/>
          <w:i/>
          <w:iCs/>
          <w:lang w:val="nl-NL"/>
        </w:rPr>
        <w:t>3° persoonlijke kenmerken;</w:t>
      </w:r>
    </w:p>
    <w:p w14:paraId="5903CD50" w14:textId="77777777" w:rsidR="00DB268D" w:rsidRPr="00B1159B" w:rsidRDefault="00DB268D" w:rsidP="00DB268D">
      <w:pPr>
        <w:pStyle w:val="Lijstalinea"/>
        <w:jc w:val="both"/>
        <w:rPr>
          <w:rFonts w:cs="Calibri"/>
          <w:i/>
          <w:iCs/>
          <w:lang w:val="nl-NL"/>
        </w:rPr>
      </w:pPr>
      <w:r w:rsidRPr="00B1159B">
        <w:rPr>
          <w:rFonts w:cs="Calibri"/>
          <w:i/>
          <w:iCs/>
          <w:lang w:val="nl-NL"/>
        </w:rPr>
        <w:t>4° gezinssamenstelling;</w:t>
      </w:r>
    </w:p>
    <w:p w14:paraId="29745A06" w14:textId="77777777" w:rsidR="00DB268D" w:rsidRPr="00B1159B" w:rsidRDefault="00DB268D" w:rsidP="00DB268D">
      <w:pPr>
        <w:pStyle w:val="Lijstalinea"/>
        <w:jc w:val="both"/>
        <w:rPr>
          <w:rFonts w:cs="Calibri"/>
          <w:i/>
          <w:iCs/>
          <w:lang w:val="nl-NL"/>
        </w:rPr>
      </w:pPr>
      <w:r w:rsidRPr="00B1159B">
        <w:rPr>
          <w:rFonts w:cs="Calibri"/>
          <w:i/>
          <w:iCs/>
          <w:lang w:val="nl-NL"/>
        </w:rPr>
        <w:t>5° financiële bijzonderheden;</w:t>
      </w:r>
    </w:p>
    <w:p w14:paraId="4274E80F" w14:textId="77777777" w:rsidR="00DB268D" w:rsidRPr="00B1159B" w:rsidRDefault="00DB268D" w:rsidP="00DB268D">
      <w:pPr>
        <w:pStyle w:val="Lijstalinea"/>
        <w:jc w:val="both"/>
        <w:rPr>
          <w:rFonts w:cs="Calibri"/>
          <w:i/>
          <w:iCs/>
          <w:lang w:val="nl-NL"/>
        </w:rPr>
      </w:pPr>
      <w:r w:rsidRPr="00B1159B">
        <w:rPr>
          <w:rFonts w:cs="Calibri"/>
          <w:i/>
          <w:iCs/>
          <w:lang w:val="nl-NL"/>
        </w:rPr>
        <w:t>6° gegevens over onroerende rechten;</w:t>
      </w:r>
    </w:p>
    <w:p w14:paraId="55EF89C7" w14:textId="77777777" w:rsidR="00DB268D" w:rsidRPr="00B1159B" w:rsidRDefault="00DB268D" w:rsidP="00DB268D">
      <w:pPr>
        <w:pStyle w:val="Lijstalinea"/>
        <w:jc w:val="both"/>
        <w:rPr>
          <w:rFonts w:cs="Calibri"/>
          <w:i/>
          <w:iCs/>
          <w:lang w:val="nl-NL"/>
        </w:rPr>
      </w:pPr>
      <w:r w:rsidRPr="00B1159B">
        <w:rPr>
          <w:rFonts w:cs="Calibri"/>
          <w:i/>
          <w:iCs/>
          <w:lang w:val="nl-NL"/>
        </w:rPr>
        <w:t>7° gegevens van cursisten Nederlands als tweede taal (NT2);</w:t>
      </w:r>
    </w:p>
    <w:p w14:paraId="66366C85" w14:textId="77777777" w:rsidR="00DB268D" w:rsidRPr="00B1159B" w:rsidRDefault="00DB268D" w:rsidP="00DB268D">
      <w:pPr>
        <w:pStyle w:val="Lijstalinea"/>
        <w:jc w:val="both"/>
        <w:rPr>
          <w:rFonts w:cs="Calibri"/>
          <w:i/>
          <w:iCs/>
          <w:lang w:val="nl-NL"/>
        </w:rPr>
      </w:pPr>
      <w:r w:rsidRPr="00B1159B">
        <w:rPr>
          <w:rFonts w:cs="Calibri"/>
          <w:i/>
          <w:iCs/>
          <w:lang w:val="nl-NL"/>
        </w:rPr>
        <w:t>8° woningkenmerken;</w:t>
      </w:r>
    </w:p>
    <w:p w14:paraId="17199CED" w14:textId="77777777" w:rsidR="00DB268D" w:rsidRPr="00B1159B" w:rsidRDefault="00DB268D" w:rsidP="00DB268D">
      <w:pPr>
        <w:pStyle w:val="Lijstalinea"/>
        <w:jc w:val="both"/>
        <w:rPr>
          <w:rFonts w:cs="Calibri"/>
          <w:i/>
          <w:iCs/>
          <w:lang w:val="nl-NL"/>
        </w:rPr>
      </w:pPr>
      <w:r w:rsidRPr="00B1159B">
        <w:rPr>
          <w:rFonts w:cs="Calibri"/>
          <w:i/>
          <w:iCs/>
          <w:lang w:val="nl-NL"/>
        </w:rPr>
        <w:t>9° beroep en betrekking;</w:t>
      </w:r>
    </w:p>
    <w:p w14:paraId="6B85FC73" w14:textId="77777777" w:rsidR="00DB268D" w:rsidRPr="00B1159B" w:rsidRDefault="00DB268D" w:rsidP="00DB268D">
      <w:pPr>
        <w:pStyle w:val="Lijstalinea"/>
        <w:jc w:val="both"/>
        <w:rPr>
          <w:rFonts w:cs="Calibri"/>
          <w:i/>
          <w:iCs/>
          <w:lang w:val="nl-NL"/>
        </w:rPr>
      </w:pPr>
      <w:r w:rsidRPr="00B1159B">
        <w:rPr>
          <w:rFonts w:cs="Calibri"/>
          <w:i/>
          <w:iCs/>
          <w:lang w:val="nl-NL"/>
        </w:rPr>
        <w:t>10° gegevens uit sociaal onderzoek;</w:t>
      </w:r>
    </w:p>
    <w:p w14:paraId="1AF2DD6B" w14:textId="77777777" w:rsidR="00DB268D" w:rsidRPr="00B1159B" w:rsidRDefault="00DB268D" w:rsidP="00DB268D">
      <w:pPr>
        <w:pStyle w:val="Lijstalinea"/>
        <w:jc w:val="both"/>
        <w:rPr>
          <w:rFonts w:cs="Calibri"/>
          <w:i/>
          <w:iCs/>
          <w:lang w:val="nl-NL"/>
        </w:rPr>
      </w:pPr>
      <w:r w:rsidRPr="00B1159B">
        <w:rPr>
          <w:rFonts w:cs="Calibri"/>
          <w:i/>
          <w:iCs/>
          <w:lang w:val="nl-NL"/>
        </w:rPr>
        <w:t>11° leefgewoonten;</w:t>
      </w:r>
    </w:p>
    <w:p w14:paraId="2368646B" w14:textId="77777777" w:rsidR="00DB268D" w:rsidRPr="00B1159B" w:rsidRDefault="00DB268D" w:rsidP="00DB268D">
      <w:pPr>
        <w:pStyle w:val="Lijstalinea"/>
        <w:jc w:val="both"/>
        <w:rPr>
          <w:rFonts w:cs="Calibri"/>
          <w:i/>
          <w:iCs/>
          <w:lang w:val="nl-NL"/>
        </w:rPr>
      </w:pPr>
      <w:r w:rsidRPr="00B1159B">
        <w:rPr>
          <w:rFonts w:cs="Calibri"/>
          <w:i/>
          <w:iCs/>
          <w:lang w:val="nl-NL"/>
        </w:rPr>
        <w:t>12° gerechtelijke gegevens over het beëindigen van de huurovereenkomst wegens het veroorzaken van ernstige overlast of ernstige verwaarlozing van de sociale huurwoning;</w:t>
      </w:r>
    </w:p>
    <w:p w14:paraId="0F59E113" w14:textId="77777777" w:rsidR="00DB268D" w:rsidRPr="00B1159B" w:rsidRDefault="00DB268D" w:rsidP="00DB268D">
      <w:pPr>
        <w:pStyle w:val="Lijstalinea"/>
        <w:jc w:val="both"/>
        <w:rPr>
          <w:rFonts w:cs="Calibri"/>
          <w:i/>
          <w:iCs/>
          <w:lang w:val="nl-NL"/>
        </w:rPr>
      </w:pPr>
      <w:r w:rsidRPr="00B1159B">
        <w:rPr>
          <w:rFonts w:cs="Calibri"/>
          <w:i/>
          <w:iCs/>
          <w:lang w:val="nl-NL"/>
        </w:rPr>
        <w:t>13° gegevens over de lichamelijke of psychische gezondheid;</w:t>
      </w:r>
    </w:p>
    <w:p w14:paraId="4D927FFF" w14:textId="77777777" w:rsidR="00DB268D" w:rsidRPr="00B1159B" w:rsidRDefault="00DB268D" w:rsidP="00DB268D">
      <w:pPr>
        <w:pStyle w:val="Lijstalinea"/>
        <w:jc w:val="both"/>
        <w:rPr>
          <w:rFonts w:cs="Calibri"/>
          <w:i/>
          <w:iCs/>
          <w:lang w:val="nl-NL"/>
        </w:rPr>
      </w:pPr>
      <w:r w:rsidRPr="00B1159B">
        <w:rPr>
          <w:rFonts w:cs="Calibri"/>
          <w:i/>
          <w:iCs/>
          <w:lang w:val="nl-NL"/>
        </w:rPr>
        <w:t>14° opleiding en vorming;</w:t>
      </w:r>
    </w:p>
    <w:p w14:paraId="4529E617" w14:textId="77777777" w:rsidR="00DB268D" w:rsidRPr="00B1159B" w:rsidRDefault="00DB268D" w:rsidP="00DB268D">
      <w:pPr>
        <w:pStyle w:val="Lijstalinea"/>
        <w:jc w:val="both"/>
        <w:rPr>
          <w:rFonts w:cs="Calibri"/>
          <w:i/>
          <w:iCs/>
          <w:lang w:val="nl-NL"/>
        </w:rPr>
      </w:pPr>
      <w:r w:rsidRPr="00B1159B">
        <w:rPr>
          <w:rFonts w:cs="Calibri"/>
          <w:i/>
          <w:iCs/>
          <w:lang w:val="nl-NL"/>
        </w:rPr>
        <w:t>15° gegevens van de huurovereenkomst die is opgezegd door de verhuurder.</w:t>
      </w:r>
    </w:p>
    <w:p w14:paraId="0B023BB3" w14:textId="0705BF16" w:rsidR="00BB66BD" w:rsidRDefault="00DB268D" w:rsidP="00DB268D">
      <w:pPr>
        <w:pStyle w:val="Lijstalinea"/>
        <w:jc w:val="both"/>
        <w:rPr>
          <w:rFonts w:cs="Calibri"/>
          <w:i/>
          <w:iCs/>
          <w:lang w:val="nl-NL"/>
        </w:rPr>
      </w:pPr>
      <w:r w:rsidRPr="00B1159B">
        <w:rPr>
          <w:rFonts w:cs="Calibri"/>
          <w:i/>
          <w:iCs/>
          <w:lang w:val="nl-NL"/>
        </w:rPr>
        <w:t>De Vlaamse Regering kan de categorieën van persoonsgegevens, vermeld in het eerste lid, nader omschrijven.</w:t>
      </w:r>
    </w:p>
    <w:p w14:paraId="7174E7BB" w14:textId="3135CFC2" w:rsidR="0017016C" w:rsidRPr="00B1159B" w:rsidRDefault="00FA3A16" w:rsidP="00DB268D">
      <w:pPr>
        <w:pStyle w:val="Lijstalinea"/>
        <w:jc w:val="both"/>
        <w:rPr>
          <w:rFonts w:cs="Calibri"/>
          <w:i/>
          <w:iCs/>
          <w:lang w:val="nl-NL"/>
        </w:rPr>
      </w:pPr>
      <w:r>
        <w:rPr>
          <w:rFonts w:cs="Calibri"/>
          <w:i/>
          <w:iCs/>
          <w:lang w:val="nl-NL"/>
        </w:rPr>
        <w:t>[…]</w:t>
      </w:r>
    </w:p>
    <w:p w14:paraId="1D1ED2E1" w14:textId="00D472E1" w:rsidR="000B4B21" w:rsidRPr="00B1159B" w:rsidRDefault="000B4B21" w:rsidP="12BDB6A8">
      <w:pPr>
        <w:pStyle w:val="Lijstalinea"/>
        <w:numPr>
          <w:ilvl w:val="0"/>
          <w:numId w:val="17"/>
        </w:numPr>
        <w:jc w:val="both"/>
        <w:rPr>
          <w:rFonts w:cs="Calibri"/>
          <w:i/>
          <w:iCs/>
          <w:lang w:val="nl-NL"/>
        </w:rPr>
      </w:pPr>
      <w:r w:rsidRPr="00B1159B">
        <w:rPr>
          <w:rFonts w:cs="Calibri"/>
          <w:lang w:val="nl-NL"/>
        </w:rPr>
        <w:t>Art</w:t>
      </w:r>
      <w:r w:rsidR="00920672">
        <w:rPr>
          <w:rFonts w:cs="Calibri"/>
          <w:lang w:val="nl-NL"/>
        </w:rPr>
        <w:t>.</w:t>
      </w:r>
      <w:r w:rsidRPr="00B1159B">
        <w:rPr>
          <w:rFonts w:cs="Calibri"/>
          <w:lang w:val="nl-NL"/>
        </w:rPr>
        <w:t xml:space="preserve"> 6.5. Vlaamse Codex Wonen van 2021: </w:t>
      </w:r>
      <w:r w:rsidRPr="00B1159B">
        <w:rPr>
          <w:rFonts w:cs="Calibri"/>
          <w:i/>
          <w:iCs/>
          <w:lang w:val="nl-NL"/>
        </w:rPr>
        <w:t xml:space="preserve">De verhuurder houdt een inschrijvingsregister bij dat de identiteit vermeldt van alle kandidaat-huurders, alsook van de huurders aan wie in de loop van het lopende en het vorige kalenderjaar een sociale huurwoning werd toegewezen. De inschrijving gebeurt in volgorde van de indiening van de aanvragen. Het inschrijvingsregister maakt verder melding van het bestaan van eventuele voorrangen die de kandidaat-huurder geniet. </w:t>
      </w:r>
    </w:p>
    <w:p w14:paraId="428CC014" w14:textId="6E15D645" w:rsidR="000B4B21" w:rsidRPr="00B1159B" w:rsidRDefault="000B4B21" w:rsidP="12BDB6A8">
      <w:pPr>
        <w:pStyle w:val="Lijstalinea"/>
        <w:numPr>
          <w:ilvl w:val="0"/>
          <w:numId w:val="17"/>
        </w:numPr>
        <w:jc w:val="both"/>
        <w:rPr>
          <w:rFonts w:cs="Calibri"/>
          <w:i/>
          <w:iCs/>
          <w:lang w:val="nl-NL"/>
        </w:rPr>
      </w:pPr>
      <w:r w:rsidRPr="00B1159B">
        <w:rPr>
          <w:rFonts w:cs="Calibri"/>
          <w:lang w:val="nl-NL"/>
        </w:rPr>
        <w:t>Art</w:t>
      </w:r>
      <w:r w:rsidR="00920672">
        <w:rPr>
          <w:rFonts w:cs="Calibri"/>
          <w:lang w:val="nl-NL"/>
        </w:rPr>
        <w:t>.</w:t>
      </w:r>
      <w:r w:rsidRPr="00B1159B">
        <w:rPr>
          <w:rFonts w:cs="Calibri"/>
          <w:lang w:val="nl-NL"/>
        </w:rPr>
        <w:t xml:space="preserve"> 6.8., §1 Vlaamse Codex Wonen van 2021: </w:t>
      </w:r>
      <w:r w:rsidRPr="00B1159B">
        <w:rPr>
          <w:rFonts w:cs="Calibri"/>
          <w:i/>
          <w:iCs/>
          <w:lang w:val="nl-NL"/>
        </w:rPr>
        <w:t xml:space="preserve">Om zich voor een sociale huurwoning in te schrijven, voldoen de personen, vermeld in paragraaf 3, aan de volgende voorwaarden: </w:t>
      </w:r>
    </w:p>
    <w:p w14:paraId="2CB19DE7"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1° ze zijn minstens 18 jaar; </w:t>
      </w:r>
    </w:p>
    <w:p w14:paraId="35036A34"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2° ze voldoen aan de voorwaarden met betrekking tot het onroerend bezit en het inkomen die de Vlaamse Regering vaststelt; </w:t>
      </w:r>
    </w:p>
    <w:p w14:paraId="5F0E2B13" w14:textId="127C6533" w:rsidR="000B4B21" w:rsidRPr="00B1159B" w:rsidRDefault="000B4B21" w:rsidP="000A4CBF">
      <w:pPr>
        <w:pStyle w:val="Lijstalinea"/>
        <w:ind w:left="709"/>
        <w:jc w:val="both"/>
        <w:rPr>
          <w:rFonts w:cs="Calibri"/>
          <w:i/>
          <w:iCs/>
          <w:lang w:val="nl-NL"/>
        </w:rPr>
      </w:pPr>
      <w:r w:rsidRPr="00B1159B">
        <w:rPr>
          <w:rFonts w:cs="Calibri"/>
          <w:i/>
          <w:iCs/>
          <w:lang w:val="nl-NL"/>
        </w:rPr>
        <w:t>3° ze zijn ingeschreven in de bevolkingsregisters, vermeld in artikel 1, §1, eerste lid, 1°, van de wet van 19 juli 1991</w:t>
      </w:r>
      <w:r w:rsidR="00635F18" w:rsidRPr="00B1159B">
        <w:rPr>
          <w:rFonts w:cs="Calibri"/>
          <w:i/>
          <w:iCs/>
          <w:lang w:val="nl-NL"/>
        </w:rPr>
        <w:t xml:space="preserve"> </w:t>
      </w:r>
      <w:r w:rsidRPr="00B1159B">
        <w:rPr>
          <w:rFonts w:cs="Calibri"/>
          <w:i/>
          <w:iCs/>
          <w:lang w:val="nl-NL"/>
        </w:rPr>
        <w:t>betreffende</w:t>
      </w:r>
      <w:r w:rsidR="00DB268D" w:rsidRPr="00B1159B">
        <w:rPr>
          <w:rFonts w:cs="Calibri"/>
          <w:i/>
          <w:iCs/>
          <w:lang w:val="nl-NL"/>
        </w:rPr>
        <w:t xml:space="preserve"> </w:t>
      </w:r>
      <w:r w:rsidRPr="00B1159B">
        <w:rPr>
          <w:rFonts w:cs="Calibri"/>
          <w:i/>
          <w:iCs/>
          <w:lang w:val="nl-NL"/>
        </w:rPr>
        <w:t>de bevolkingsregisters, de identiteitskaarten, de vreemdelingenkaarten en de verblijfsdocumenten, of ze zijn ingeschreven op een referentieadres als vermeld in artikel 1, §2, van de voormelde wet.</w:t>
      </w:r>
    </w:p>
    <w:p w14:paraId="3D975E1B" w14:textId="77777777" w:rsidR="000B4B21" w:rsidRPr="00B1159B" w:rsidRDefault="000B4B21" w:rsidP="000A4CBF">
      <w:pPr>
        <w:pStyle w:val="Lijstalinea"/>
        <w:numPr>
          <w:ilvl w:val="0"/>
          <w:numId w:val="16"/>
        </w:numPr>
        <w:ind w:left="709"/>
        <w:jc w:val="both"/>
        <w:rPr>
          <w:rFonts w:cs="Calibri"/>
          <w:i/>
          <w:iCs/>
          <w:lang w:val="nl-NL"/>
        </w:rPr>
      </w:pPr>
      <w:r w:rsidRPr="00B1159B">
        <w:rPr>
          <w:rFonts w:cs="Calibri"/>
          <w:lang w:val="nl-NL"/>
        </w:rPr>
        <w:t xml:space="preserve">Art. 6.11. Vlaamse Codex Wonen van 2021: </w:t>
      </w:r>
      <w:r w:rsidRPr="00B1159B">
        <w:rPr>
          <w:rFonts w:cs="Calibri"/>
          <w:i/>
          <w:iCs/>
          <w:lang w:val="nl-NL"/>
        </w:rPr>
        <w:t>De kandidaat-huurder kan alleen worden toegelaten tot een sociale huurwoning als hij voldoet aan de voorwaarden, vermeld in artikel 6.8.</w:t>
      </w:r>
    </w:p>
    <w:p w14:paraId="7302025B" w14:textId="77777777" w:rsidR="000B4B21" w:rsidRPr="00B1159B" w:rsidRDefault="000B4B21" w:rsidP="000A4CBF">
      <w:pPr>
        <w:pStyle w:val="Lijstalinea"/>
        <w:numPr>
          <w:ilvl w:val="0"/>
          <w:numId w:val="16"/>
        </w:numPr>
        <w:ind w:left="709"/>
        <w:jc w:val="both"/>
        <w:rPr>
          <w:rFonts w:cs="Calibri"/>
          <w:i/>
          <w:iCs/>
          <w:lang w:val="nl-NL"/>
        </w:rPr>
      </w:pPr>
      <w:r w:rsidRPr="00B1159B">
        <w:rPr>
          <w:rFonts w:cs="Calibri"/>
          <w:lang w:val="nl-NL"/>
        </w:rPr>
        <w:lastRenderedPageBreak/>
        <w:t xml:space="preserve">Art. 6.12. Besluit Vlaamse Codex Wonen van 2021: </w:t>
      </w:r>
      <w:r w:rsidRPr="00B1159B">
        <w:rPr>
          <w:rFonts w:cs="Calibri"/>
          <w:i/>
          <w:iCs/>
          <w:lang w:val="nl-NL"/>
        </w:rPr>
        <w:t xml:space="preserve">Ter uitvoering van artikel 6.8, §1, eerste lid, 2°, van de Vlaamse Codex Wonen van 2021 zijn de volgende inschrijvingsvoorwaarden voor het onroerend bezit en inkomen van toepassing: </w:t>
      </w:r>
    </w:p>
    <w:p w14:paraId="2F214104"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1° de personen die zich inschrijven, hebben geen woning of perceel, bestemd voor woningbouw, volledig of gedeeltelijk in volle eigendom; </w:t>
      </w:r>
    </w:p>
    <w:p w14:paraId="29C7F5EB"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2° de personen die zich inschrijven, hebben geen volledig of gedeeltelijk recht van erfpacht, opstal of vruchtgebruik op een woning of perceel, bestemd voor woningbouw; </w:t>
      </w:r>
    </w:p>
    <w:p w14:paraId="77320C70"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3° de personen die zich inschrijven, hebben geen woning die of perceel, bestemd voor woningbouw, dat volledig of gedeeltelijk in erfpacht of opstal is gegeven; </w:t>
      </w:r>
    </w:p>
    <w:p w14:paraId="56141D3F"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4° de personen die zich inschrijven, hebben geen woning die of perceel, bestemd voor woningbouw, dat ze volledig of gedeeltelijk zelf in vruchtgebruik hebben gegeven; </w:t>
      </w:r>
    </w:p>
    <w:p w14:paraId="5CB2DDC4"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5° de personen die zich inschrijven, zijn geen zaakvoerder, bestuurder of aandeelhouder van een vennootschap waarin ze zakelijke rechten als vermeld in punt 1° tot en met 4°, hebben ingebracht; </w:t>
      </w:r>
    </w:p>
    <w:p w14:paraId="54F286E9" w14:textId="77777777" w:rsidR="000B4B21" w:rsidRPr="00B1159B" w:rsidRDefault="000B4B21" w:rsidP="000A4CBF">
      <w:pPr>
        <w:pStyle w:val="Lijstalinea"/>
        <w:ind w:left="709"/>
        <w:jc w:val="both"/>
        <w:rPr>
          <w:rFonts w:cs="Calibri"/>
          <w:i/>
          <w:iCs/>
          <w:lang w:val="nl-NL"/>
        </w:rPr>
      </w:pPr>
      <w:r w:rsidRPr="00B1159B">
        <w:rPr>
          <w:rFonts w:cs="Calibri"/>
          <w:i/>
          <w:iCs/>
          <w:lang w:val="nl-NL"/>
        </w:rPr>
        <w:t>6° de personen die zich inschrijven, beschikken over een referentie-inkomen dat de grenzen, vermeld in artikel 6.13 van dit besluit, niet overschrijdt.</w:t>
      </w:r>
    </w:p>
    <w:p w14:paraId="772E8942" w14:textId="77777777" w:rsidR="000B4B21" w:rsidRPr="00B1159B" w:rsidRDefault="000B4B21" w:rsidP="000A4CBF">
      <w:pPr>
        <w:pStyle w:val="Lijstalinea"/>
        <w:numPr>
          <w:ilvl w:val="0"/>
          <w:numId w:val="16"/>
        </w:numPr>
        <w:ind w:left="709"/>
        <w:jc w:val="both"/>
        <w:rPr>
          <w:rFonts w:cs="Calibri"/>
          <w:i/>
          <w:iCs/>
          <w:lang w:val="nl-NL"/>
        </w:rPr>
      </w:pPr>
      <w:r w:rsidRPr="00B1159B">
        <w:rPr>
          <w:rFonts w:cs="Calibri"/>
          <w:lang w:val="nl-NL"/>
        </w:rPr>
        <w:t xml:space="preserve">Art. 6.16. Vlaamse Codex Wonen van 2021: </w:t>
      </w:r>
      <w:r w:rsidRPr="00B1159B">
        <w:rPr>
          <w:rFonts w:cs="Calibri"/>
          <w:i/>
          <w:iCs/>
          <w:lang w:val="nl-NL"/>
        </w:rPr>
        <w:t xml:space="preserve">Een sociale huurwoning wordt verhuurd op grond van een schriftelijke huurovereenkomst die minstens de hierna vermelde gegevens bevat: </w:t>
      </w:r>
    </w:p>
    <w:p w14:paraId="4F54A967"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1° de datum waarop de huurovereenkomst ingaat; </w:t>
      </w:r>
    </w:p>
    <w:p w14:paraId="7DF3BB24"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2° de identiteit van de huurder en van de verhuurder; </w:t>
      </w:r>
    </w:p>
    <w:p w14:paraId="0A5F5568"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3° het adres van de sociale huurwoning en de aanwijzing van alle ruimtes en gedeelten van het gebouw die het voorwerp van de verhuur zijn; </w:t>
      </w:r>
    </w:p>
    <w:p w14:paraId="065C3E0B"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4° de duur van de huurovereenkomst; </w:t>
      </w:r>
    </w:p>
    <w:p w14:paraId="1BC4D582"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5° de basishuurprijs en in voorkomend geval de huurprijs die overeenkomstig artikel 6.23 berekend wordt bij de aanvang van de huurovereenkomst, en de manier waarop de huurprijs betaald wordt; </w:t>
      </w:r>
    </w:p>
    <w:p w14:paraId="693FA7D4"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6° het bedrag van de kosten en vergoedingen die betrekking hebben op diensten of leveringen aan de huurder bij de aanvang van de huurovereenkomst; </w:t>
      </w:r>
    </w:p>
    <w:p w14:paraId="4A16546B"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7° het bedrag van de waarborg; </w:t>
      </w:r>
    </w:p>
    <w:p w14:paraId="55B175FF"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8° in voorkomend geval de vermelding van het reglement van inwendige orde; </w:t>
      </w:r>
    </w:p>
    <w:p w14:paraId="14088B69"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9° een verwijzing naar de toelichting, vermeld in artikel 6.17, eerste lid. </w:t>
      </w:r>
    </w:p>
    <w:p w14:paraId="26D8F178" w14:textId="77777777" w:rsidR="000B4B21" w:rsidRPr="00B1159B" w:rsidRDefault="000B4B21" w:rsidP="000A4CBF">
      <w:pPr>
        <w:pStyle w:val="Lijstalinea"/>
        <w:ind w:left="709"/>
        <w:jc w:val="both"/>
        <w:rPr>
          <w:rFonts w:cs="Calibri"/>
          <w:i/>
          <w:iCs/>
          <w:lang w:val="nl-NL"/>
        </w:rPr>
      </w:pPr>
      <w:r w:rsidRPr="00B1159B">
        <w:rPr>
          <w:rFonts w:cs="Calibri"/>
          <w:i/>
          <w:iCs/>
          <w:lang w:val="nl-NL"/>
        </w:rPr>
        <w:t xml:space="preserve">De Vlaamse Regering stelt een typehuurovereenkomst vast. Van de typehuurovereenkomst kan enkel worden afgeweken in de gevallen die de Vlaamse Regering bepaalt. </w:t>
      </w:r>
    </w:p>
    <w:p w14:paraId="290FA3BB" w14:textId="77777777" w:rsidR="008A56DD" w:rsidRPr="00B1159B" w:rsidRDefault="008A56DD" w:rsidP="008A56DD">
      <w:pPr>
        <w:pStyle w:val="vragen"/>
        <w:numPr>
          <w:ilvl w:val="0"/>
          <w:numId w:val="31"/>
        </w:numPr>
        <w:spacing w:line="240" w:lineRule="auto"/>
        <w:jc w:val="both"/>
        <w:rPr>
          <w:rFonts w:ascii="Calibri" w:hAnsi="Calibri" w:cs="Calibri"/>
          <w:b w:val="0"/>
          <w:bCs/>
          <w:iCs/>
          <w:sz w:val="22"/>
          <w:szCs w:val="22"/>
        </w:rPr>
      </w:pPr>
      <w:r w:rsidRPr="00B1159B">
        <w:rPr>
          <w:rFonts w:ascii="Calibri" w:hAnsi="Calibri" w:cs="Calibri"/>
          <w:b w:val="0"/>
          <w:iCs/>
          <w:sz w:val="22"/>
          <w:szCs w:val="22"/>
        </w:rPr>
        <w:t xml:space="preserve">Art. 2 MB </w:t>
      </w:r>
      <w:r w:rsidRPr="00B1159B">
        <w:rPr>
          <w:rFonts w:ascii="Calibri" w:hAnsi="Calibri" w:cs="Calibri"/>
          <w:b w:val="0"/>
          <w:bCs/>
          <w:iCs/>
          <w:sz w:val="22"/>
          <w:szCs w:val="22"/>
        </w:rPr>
        <w:t>van 30 juli 2008 tot bepaling van nadere regels voor het vaststellen, de wijze van bijhouden, de inhoud en het actualiseren van het inschrijvingsregister voor kandidaat-huurders:</w:t>
      </w:r>
    </w:p>
    <w:p w14:paraId="55570C45" w14:textId="77777777" w:rsidR="00D57327" w:rsidRPr="00B1159B" w:rsidRDefault="00A73B06" w:rsidP="00D57327">
      <w:pPr>
        <w:pStyle w:val="Lijstalinea"/>
        <w:ind w:left="709"/>
        <w:jc w:val="both"/>
        <w:rPr>
          <w:rFonts w:cs="Calibri"/>
          <w:i/>
          <w:iCs/>
          <w:lang w:val="nl-NL"/>
        </w:rPr>
      </w:pPr>
      <w:r w:rsidRPr="00B1159B">
        <w:rPr>
          <w:rFonts w:cs="Calibri"/>
          <w:i/>
          <w:iCs/>
          <w:lang w:val="nl-NL"/>
        </w:rPr>
        <w:t>§ 1. Personen die zich willen inschrijven en die voldoen aan de inschrijvingsvoorwaarden, worden geregistreerd volgens de chronologische volgorde van de indiening van hun aanvraag. Het moment van indiening dat in aanmerking wordt genomen om de chronologie te bepalen, is het moment waarop alle noodzakelijke stukken waaruit blijkt dat de persoon die zich wil inschrijven, voldoet aan de inschrijvingsvoorwaarden, ter beschikking van de verhuurder zijn. De datum waarop dat moment valt, is de inschrijvingsdatum. Voor de inschrijvingsvoorwaarde, vermeld in artikel 6.12, eerste lid, 1° tot en met 5°, van het Besluit Vlaamse Codex Wonen van 2021, volstaat een verklaring op erewoord in afwachting van een controle op de juistheid ervan.</w:t>
      </w:r>
    </w:p>
    <w:p w14:paraId="552AB837" w14:textId="077E91EE" w:rsidR="00CA711E" w:rsidRPr="00B1159B" w:rsidRDefault="00A73B06" w:rsidP="00D57327">
      <w:pPr>
        <w:pStyle w:val="Lijstalinea"/>
        <w:ind w:left="709"/>
        <w:jc w:val="both"/>
        <w:rPr>
          <w:rFonts w:cs="Calibri"/>
          <w:i/>
          <w:iCs/>
          <w:lang w:val="nl-NL"/>
        </w:rPr>
      </w:pPr>
      <w:r w:rsidRPr="00B1159B">
        <w:rPr>
          <w:rFonts w:cs="Calibri"/>
          <w:i/>
          <w:iCs/>
          <w:lang w:val="nl-NL"/>
        </w:rPr>
        <w:t>Als een woning binnen zes maanden na de inschrijving van de kandidaat-huurder aan hem kan worden toegewezen, volstaat een verklaring op eer voor de toetsing van de toelatingsvoorwaarde inzake eigendom, tenzij intussen de gezinssamenstelling gewijzigd is.</w:t>
      </w:r>
      <w:r w:rsidRPr="00B1159B">
        <w:rPr>
          <w:rFonts w:cs="Calibri"/>
          <w:i/>
          <w:iCs/>
          <w:lang w:val="nl-NL"/>
        </w:rPr>
        <w:br/>
        <w:t>§ 2. De volgende gegevens over de kandidatuur worden afzonderlijk in het inschrijvingsregister geregistreerd :</w:t>
      </w:r>
    </w:p>
    <w:p w14:paraId="569DBBE2" w14:textId="5AED1AD1" w:rsidR="00CA711E" w:rsidRPr="00B1159B" w:rsidRDefault="00A73B06" w:rsidP="00CA711E">
      <w:pPr>
        <w:pStyle w:val="Lijstalinea"/>
        <w:ind w:left="709"/>
        <w:jc w:val="both"/>
        <w:rPr>
          <w:rFonts w:cs="Calibri"/>
          <w:i/>
          <w:iCs/>
          <w:lang w:val="nl-NL"/>
        </w:rPr>
      </w:pPr>
      <w:r w:rsidRPr="00B1159B">
        <w:rPr>
          <w:rFonts w:cs="Calibri"/>
          <w:i/>
          <w:iCs/>
          <w:lang w:val="nl-NL"/>
        </w:rPr>
        <w:t>1° het inschrijvingsnummer;</w:t>
      </w:r>
    </w:p>
    <w:p w14:paraId="5E2BF697" w14:textId="77777777" w:rsidR="00CA711E" w:rsidRPr="00B1159B" w:rsidRDefault="00A73B06" w:rsidP="00CA711E">
      <w:pPr>
        <w:pStyle w:val="Lijstalinea"/>
        <w:ind w:left="709"/>
        <w:jc w:val="both"/>
        <w:rPr>
          <w:rFonts w:cs="Calibri"/>
          <w:i/>
          <w:iCs/>
          <w:lang w:val="nl-NL"/>
        </w:rPr>
      </w:pPr>
      <w:r w:rsidRPr="00B1159B">
        <w:rPr>
          <w:rFonts w:cs="Calibri"/>
          <w:i/>
          <w:iCs/>
          <w:lang w:val="nl-NL"/>
        </w:rPr>
        <w:t>2° de naam van alle personen die de woning na de toewijzing samen zullen betrekken, met aanduiding van de referentiehuurder;</w:t>
      </w:r>
    </w:p>
    <w:p w14:paraId="0051FFE0" w14:textId="77777777" w:rsidR="00CA711E" w:rsidRPr="00B1159B" w:rsidRDefault="00A73B06" w:rsidP="00CA711E">
      <w:pPr>
        <w:pStyle w:val="Lijstalinea"/>
        <w:ind w:left="709"/>
        <w:jc w:val="both"/>
        <w:rPr>
          <w:rFonts w:cs="Calibri"/>
          <w:i/>
          <w:iCs/>
          <w:lang w:val="nl-NL"/>
        </w:rPr>
      </w:pPr>
      <w:r w:rsidRPr="00B1159B">
        <w:rPr>
          <w:rFonts w:cs="Calibri"/>
          <w:i/>
          <w:iCs/>
          <w:lang w:val="nl-NL"/>
        </w:rPr>
        <w:lastRenderedPageBreak/>
        <w:t>3° het type van woning waarvoor de kandidaat-huurder in aanmerking wenst te komen, rekening houdend met de rationele bezetting</w:t>
      </w:r>
    </w:p>
    <w:p w14:paraId="0F59C15C" w14:textId="77777777" w:rsidR="00CA711E" w:rsidRPr="00B1159B" w:rsidRDefault="00A73B06" w:rsidP="00CA711E">
      <w:pPr>
        <w:pStyle w:val="Lijstalinea"/>
        <w:ind w:left="709"/>
        <w:jc w:val="both"/>
        <w:rPr>
          <w:rFonts w:cs="Calibri"/>
          <w:i/>
          <w:iCs/>
          <w:lang w:val="nl-NL"/>
        </w:rPr>
      </w:pPr>
      <w:r w:rsidRPr="00B1159B">
        <w:rPr>
          <w:rFonts w:cs="Calibri"/>
          <w:i/>
          <w:iCs/>
          <w:lang w:val="nl-NL"/>
        </w:rPr>
        <w:t>4° de ligging van de woningen waarvoor de kandidaat-huurder in aanmerking wenst te komen;</w:t>
      </w:r>
    </w:p>
    <w:p w14:paraId="61D8FC19" w14:textId="77777777" w:rsidR="00CA711E" w:rsidRPr="00B1159B" w:rsidRDefault="00A73B06" w:rsidP="00CA711E">
      <w:pPr>
        <w:pStyle w:val="Lijstalinea"/>
        <w:ind w:left="709"/>
        <w:jc w:val="both"/>
        <w:rPr>
          <w:rFonts w:cs="Calibri"/>
          <w:i/>
          <w:iCs/>
          <w:lang w:val="nl-NL"/>
        </w:rPr>
      </w:pPr>
      <w:r w:rsidRPr="00B1159B">
        <w:rPr>
          <w:rFonts w:cs="Calibri"/>
          <w:i/>
          <w:iCs/>
          <w:lang w:val="nl-NL"/>
        </w:rPr>
        <w:t>5° de maximale marktwaarde van de woning waarvoor de kandidaat-huurder in aanmerking wenst te komen;</w:t>
      </w:r>
    </w:p>
    <w:p w14:paraId="100A0802" w14:textId="77777777" w:rsidR="00CA711E" w:rsidRPr="00B1159B" w:rsidRDefault="00A73B06" w:rsidP="00CA711E">
      <w:pPr>
        <w:pStyle w:val="Lijstalinea"/>
        <w:ind w:left="709"/>
        <w:jc w:val="both"/>
        <w:rPr>
          <w:rFonts w:cs="Calibri"/>
          <w:i/>
          <w:iCs/>
          <w:lang w:val="nl-NL"/>
        </w:rPr>
      </w:pPr>
      <w:r w:rsidRPr="00B1159B">
        <w:rPr>
          <w:rFonts w:cs="Calibri"/>
          <w:i/>
          <w:iCs/>
          <w:lang w:val="nl-NL"/>
        </w:rPr>
        <w:t>6° voor iedere voorrangsregel, vermeld in artikel 6.19, 6.20 en 6.22 van het Besluit Vlaamse Codex Wonen van 2021, en als deze voorrangsregels van toepassing zijn, de aanduiding of de kandidaat-huurder onder de toepassing ervan valt;</w:t>
      </w:r>
    </w:p>
    <w:p w14:paraId="693A63FA" w14:textId="77777777" w:rsidR="00EA7D8B" w:rsidRPr="00B1159B" w:rsidRDefault="00A73B06" w:rsidP="00CA711E">
      <w:pPr>
        <w:pStyle w:val="Lijstalinea"/>
        <w:ind w:left="709"/>
        <w:jc w:val="both"/>
        <w:rPr>
          <w:rFonts w:cs="Calibri"/>
          <w:i/>
          <w:iCs/>
          <w:lang w:val="nl-NL"/>
        </w:rPr>
      </w:pPr>
      <w:r w:rsidRPr="00B1159B">
        <w:rPr>
          <w:rFonts w:cs="Calibri"/>
          <w:i/>
          <w:iCs/>
          <w:lang w:val="nl-NL"/>
        </w:rPr>
        <w:t>7° als de kandidatuur wordt geschrapt, de reden en de datum van die schrapping. Als de kandidatuur werd geschrapt op basis van artikel 6.10, eerste lid, 1°, van het Besluit Vlaamse Codex Wonen van 2021, een verwijzing naar het type en de ligging (gemeente, deelgemeente, in voorkomend geval keuzegebied) van de woning die de kandidaat-huurder heeft aanvaard alsook het puntenaantal van die kandidaat-huurder als het tweede toewijzingssysteem van toepassing is en, in voorkomend geval, de voorrangsregel die werd toegepast.</w:t>
      </w:r>
    </w:p>
    <w:p w14:paraId="6A2B5538" w14:textId="1B71464C" w:rsidR="002B1BB6" w:rsidRPr="00B1159B" w:rsidRDefault="00A73B06" w:rsidP="00CA711E">
      <w:pPr>
        <w:pStyle w:val="Lijstalinea"/>
        <w:ind w:left="709"/>
        <w:jc w:val="both"/>
        <w:rPr>
          <w:rFonts w:cs="Calibri"/>
          <w:i/>
          <w:iCs/>
          <w:lang w:val="nl-NL"/>
        </w:rPr>
      </w:pPr>
      <w:r w:rsidRPr="00B1159B">
        <w:rPr>
          <w:rFonts w:cs="Calibri"/>
          <w:i/>
          <w:iCs/>
          <w:lang w:val="nl-NL"/>
        </w:rPr>
        <w:t>Naast de gegevens, vermeld in het eerste lid, worden ten behoeve van de administratieve behandeling van de kandidaturen, de volgende gegevens ook afzonderlijk geregistreerd:</w:t>
      </w:r>
    </w:p>
    <w:p w14:paraId="6A3D1414" w14:textId="7526BCF1" w:rsidR="004C3E48" w:rsidRPr="00B1159B" w:rsidRDefault="00A73B06" w:rsidP="00CA711E">
      <w:pPr>
        <w:pStyle w:val="Lijstalinea"/>
        <w:ind w:left="709"/>
        <w:jc w:val="both"/>
        <w:rPr>
          <w:rFonts w:cs="Calibri"/>
          <w:i/>
          <w:iCs/>
          <w:lang w:val="nl-NL"/>
        </w:rPr>
      </w:pPr>
      <w:r w:rsidRPr="00B1159B">
        <w:rPr>
          <w:rFonts w:cs="Calibri"/>
          <w:i/>
          <w:iCs/>
          <w:lang w:val="nl-NL"/>
        </w:rPr>
        <w:t>1° van alle personen die de woning na de toewijzing samen zullen betrekken, het adres, het inschrijvingsnummer sociale zekerheid, het gegeven of ze persoon ten laste zijn, met een onderscheid tussen persoon ten laste, vermeld in artikel 6.1, eerste lid, 4°, a) of b), en persoon ten laste, vermeld in artikel 6.1, eerste lid, 4°, c), van het Besluit Vlaamse Codex Wonen van 2021;</w:t>
      </w:r>
      <w:r w:rsidRPr="00B1159B">
        <w:rPr>
          <w:rFonts w:cs="Calibri"/>
          <w:i/>
          <w:iCs/>
          <w:lang w:val="nl-NL"/>
        </w:rPr>
        <w:br/>
        <w:t>2° het inkomen van de kandidaat-huurder, zoals het in aanmerking genomen wordt voor de toetsing aan de inkomensgrenzen, vermeld in artikel 6.13 van het Besluit Vlaamse Codex Wonen van 2021, of, in voorkomend geval de verhoogde inkomensgrenzen, vermeld in artikel 29, § 2, van het kaderbesluit sociale huur, zoals van kracht vóór 1 maart 2017;</w:t>
      </w:r>
      <w:r w:rsidRPr="00B1159B">
        <w:rPr>
          <w:rFonts w:cs="Calibri"/>
          <w:i/>
          <w:iCs/>
          <w:lang w:val="nl-NL"/>
        </w:rPr>
        <w:br/>
        <w:t>3° als de gemeente een invulling geeft aan de lokale binding, vermeld in artikel 6.28 van het Besluit Vlaamse Codex Wonen van 2021, de aanduiding of de kandidaat-huurder onder de toepassing ervan valt;</w:t>
      </w:r>
    </w:p>
    <w:p w14:paraId="0E9DCB78" w14:textId="77777777" w:rsidR="004C3E48" w:rsidRPr="00B1159B" w:rsidRDefault="00A73B06" w:rsidP="00CA711E">
      <w:pPr>
        <w:pStyle w:val="Lijstalinea"/>
        <w:ind w:left="709"/>
        <w:jc w:val="both"/>
        <w:rPr>
          <w:rFonts w:cs="Calibri"/>
          <w:i/>
          <w:iCs/>
          <w:lang w:val="nl-NL"/>
        </w:rPr>
      </w:pPr>
      <w:r w:rsidRPr="00B1159B">
        <w:rPr>
          <w:rFonts w:cs="Calibri"/>
          <w:i/>
          <w:iCs/>
          <w:lang w:val="nl-NL"/>
        </w:rPr>
        <w:t>4° als er een voorrang geldt voor een of meerdere specifieke doelgroepen als vermeld in artikel 6.29 van het Besluit Vlaamse Codex Wonen van 2021, voor iedere doelgroep afzonderlijk de aanduiding of de kandidaat-huurder al dan niet tot de doelgroep behoort;</w:t>
      </w:r>
    </w:p>
    <w:p w14:paraId="3C179E1F" w14:textId="074C2115" w:rsidR="004C3E48" w:rsidRPr="00B1159B" w:rsidRDefault="00A73B06" w:rsidP="00CA711E">
      <w:pPr>
        <w:pStyle w:val="Lijstalinea"/>
        <w:ind w:left="709"/>
        <w:jc w:val="both"/>
        <w:rPr>
          <w:rFonts w:cs="Calibri"/>
          <w:i/>
          <w:iCs/>
          <w:lang w:val="nl-NL"/>
        </w:rPr>
      </w:pPr>
      <w:r w:rsidRPr="00B1159B">
        <w:rPr>
          <w:rFonts w:cs="Calibri"/>
          <w:i/>
          <w:iCs/>
          <w:lang w:val="nl-NL"/>
        </w:rPr>
        <w:t>5° als er voor een of meer wijken of gebouwen afwijkende toewijzingsregels worden toegepast in het kader van de leefbaarheid, vermeld in artikel 29 van het kaderbesluit sociale huur, zoals van kracht vóór 1 januari 2020, een aanduiding die het mogelijk maakt om, mits kennisname van het toewijzingsreglement, af te lezen wie het eerst in aanmerking komt voor het aanbod van een woning in die wijken of gebouwen;</w:t>
      </w:r>
    </w:p>
    <w:p w14:paraId="73781D18" w14:textId="77777777" w:rsidR="00F0698E" w:rsidRPr="00B1159B" w:rsidRDefault="00A73B06" w:rsidP="00CA711E">
      <w:pPr>
        <w:pStyle w:val="Lijstalinea"/>
        <w:ind w:left="709"/>
        <w:jc w:val="both"/>
        <w:rPr>
          <w:rFonts w:cs="Calibri"/>
          <w:i/>
          <w:iCs/>
          <w:lang w:val="nl-NL"/>
        </w:rPr>
      </w:pPr>
      <w:r w:rsidRPr="00B1159B">
        <w:rPr>
          <w:rFonts w:cs="Calibri"/>
          <w:i/>
          <w:iCs/>
          <w:lang w:val="nl-NL"/>
        </w:rPr>
        <w:t>6° als de verhuurder gebruik maakt van het tweede toewijzingssysteem, vermeld in artikel 6.21 van het Besluit Vlaamse Codex Wonen van 2021, het aantal punten dat de kandidaat-huurder toegekend wordt;</w:t>
      </w:r>
    </w:p>
    <w:p w14:paraId="6118195C" w14:textId="5DE34919" w:rsidR="002B1BB6" w:rsidRPr="00B1159B" w:rsidRDefault="00A73B06" w:rsidP="00CA711E">
      <w:pPr>
        <w:pStyle w:val="Lijstalinea"/>
        <w:ind w:left="709"/>
        <w:jc w:val="both"/>
        <w:rPr>
          <w:rFonts w:cs="Calibri"/>
          <w:i/>
          <w:iCs/>
          <w:lang w:val="nl-NL"/>
        </w:rPr>
      </w:pPr>
      <w:r w:rsidRPr="00B1159B">
        <w:rPr>
          <w:rFonts w:cs="Calibri"/>
          <w:i/>
          <w:iCs/>
          <w:lang w:val="nl-NL"/>
        </w:rPr>
        <w:t>7° het aantal weigeringen of het aantal keren niet-reageren van de kandidaat-huurder van een aanbod van een woning, die in aanmerking worden genomen voor de schrappingsgrond, vermeld in artikel 6.10, eerste lid, 6°, van het Besluit Vlaamse Codex Wonen van 2021, en de datum waarop deze weigeringen plaatsvonden;</w:t>
      </w:r>
    </w:p>
    <w:p w14:paraId="3F7CE865" w14:textId="77777777" w:rsidR="002B1BB6" w:rsidRPr="00B1159B" w:rsidRDefault="00A73B06" w:rsidP="00CA711E">
      <w:pPr>
        <w:pStyle w:val="Lijstalinea"/>
        <w:ind w:left="709"/>
        <w:jc w:val="both"/>
        <w:rPr>
          <w:rFonts w:cs="Calibri"/>
          <w:i/>
          <w:iCs/>
          <w:lang w:val="nl-NL"/>
        </w:rPr>
      </w:pPr>
      <w:r w:rsidRPr="00B1159B">
        <w:rPr>
          <w:rFonts w:cs="Calibri"/>
          <w:i/>
          <w:iCs/>
          <w:lang w:val="nl-NL"/>
        </w:rPr>
        <w:t>8° als de kandidatuur werd geschrapt op basis van artikel 6.10, eerste lid, 1°, van het Besluit Vlaamse Codex Wonen van 2021, de vermelding van de datum van ingang van de huurovereenkomst, en een verwijzing naar de woning die de kandidaat-huurder heeft aanvaard;</w:t>
      </w:r>
    </w:p>
    <w:p w14:paraId="25B78D02" w14:textId="77777777" w:rsidR="002B1BB6" w:rsidRPr="00B1159B" w:rsidRDefault="00A73B06" w:rsidP="00CA711E">
      <w:pPr>
        <w:pStyle w:val="Lijstalinea"/>
        <w:ind w:left="709"/>
        <w:jc w:val="both"/>
        <w:rPr>
          <w:rFonts w:cs="Calibri"/>
          <w:i/>
          <w:iCs/>
          <w:lang w:val="nl-NL"/>
        </w:rPr>
      </w:pPr>
      <w:r w:rsidRPr="00B1159B">
        <w:rPr>
          <w:rFonts w:cs="Calibri"/>
          <w:i/>
          <w:iCs/>
          <w:lang w:val="nl-NL"/>
        </w:rPr>
        <w:t>9° ...;</w:t>
      </w:r>
    </w:p>
    <w:p w14:paraId="59270478" w14:textId="77777777" w:rsidR="002B1BB6" w:rsidRPr="00B1159B" w:rsidRDefault="00A73B06" w:rsidP="00CA711E">
      <w:pPr>
        <w:pStyle w:val="Lijstalinea"/>
        <w:ind w:left="709"/>
        <w:jc w:val="both"/>
        <w:rPr>
          <w:rFonts w:cs="Calibri"/>
          <w:i/>
          <w:iCs/>
          <w:lang w:val="nl-NL"/>
        </w:rPr>
      </w:pPr>
      <w:r w:rsidRPr="00B1159B">
        <w:rPr>
          <w:rFonts w:cs="Calibri"/>
          <w:i/>
          <w:iCs/>
          <w:lang w:val="nl-NL"/>
        </w:rPr>
        <w:t>10° ...</w:t>
      </w:r>
    </w:p>
    <w:p w14:paraId="76F8632E" w14:textId="09451574" w:rsidR="00F0698E" w:rsidRPr="00B1159B" w:rsidRDefault="00A73B06" w:rsidP="00F0698E">
      <w:pPr>
        <w:pStyle w:val="Lijstalinea"/>
        <w:ind w:left="709"/>
        <w:jc w:val="both"/>
        <w:rPr>
          <w:rFonts w:cs="Calibri"/>
          <w:i/>
          <w:iCs/>
          <w:lang w:val="nl-NL"/>
        </w:rPr>
      </w:pPr>
      <w:r w:rsidRPr="00B1159B">
        <w:rPr>
          <w:rFonts w:cs="Calibri"/>
          <w:i/>
          <w:iCs/>
          <w:lang w:val="nl-NL"/>
        </w:rPr>
        <w:t xml:space="preserve">§ 3. Bij de invulling van de gegevens over de personen die de woning na de toewijzing ervan, samen zullen betrekken, wordt ook rekening gehouden met de kinderen van de kandidaat-huurder die niet permanent bij de kandidaat-huurder zullen wonen, als hij meedeelt dat hij de </w:t>
      </w:r>
      <w:r w:rsidRPr="00B1159B">
        <w:rPr>
          <w:rFonts w:cs="Calibri"/>
          <w:i/>
          <w:iCs/>
          <w:lang w:val="nl-NL"/>
        </w:rPr>
        <w:lastRenderedPageBreak/>
        <w:t>nodige ruimte wenst om hen te huisvesten. Als de kandidaat-huurder meedeelt dat hij een gezinshereniging plant, wordt voor de invulling van de gegevens, vermeld in § 2, eerste en tweede lid, voor zover dat mogelijk is, rekening gehouden met het voltallige gezin na de hereniging.</w:t>
      </w:r>
      <w:r w:rsidRPr="00B1159B">
        <w:rPr>
          <w:rFonts w:cs="Calibri"/>
          <w:i/>
          <w:iCs/>
          <w:lang w:val="nl-NL"/>
        </w:rPr>
        <w:br/>
        <w:t>Als de verhuurder een sociaal verhuurkantoor is, wordt onder de marktwaarde, vermeld in § 2, eerste lid, 5°, de onderhuurprijs of huurprijs verstaan.</w:t>
      </w:r>
    </w:p>
    <w:p w14:paraId="78A16BDE" w14:textId="3201C73C" w:rsidR="00963A87" w:rsidRPr="00B1159B" w:rsidRDefault="00A73B06" w:rsidP="00F0698E">
      <w:pPr>
        <w:pStyle w:val="Lijstalinea"/>
        <w:ind w:left="709"/>
        <w:jc w:val="both"/>
        <w:rPr>
          <w:rFonts w:cs="Calibri"/>
          <w:i/>
          <w:iCs/>
          <w:lang w:val="nl-NL"/>
        </w:rPr>
      </w:pPr>
      <w:r w:rsidRPr="00B1159B">
        <w:rPr>
          <w:rFonts w:cs="Calibri"/>
          <w:i/>
          <w:iCs/>
          <w:lang w:val="nl-NL"/>
        </w:rPr>
        <w:t>De verhuurder kan bij de inschrijving de invulling van de gegevens, vermeld in § 2, tweede lid, 3°, 4°, 5° en 6°, uitstellen tot een woning wordt aangeboden aan de kandidaat-huurder. Voor dat aanbod plaatsvindt, moeten die gegevens ook worden ingevuld voor alle kandidaat-huurders die door de toepassing van de rationele bezetting en de voorrangsregels, vermeld in artikel 6.19, 6.20 en 6.21, eerste lid, 2° en 4°, van het Besluit Vlaamse Codex Wonen van 2021, maar zonder toepassing van de regels, vermeld in artikel 6.28 en 6.29 van het voormelde besluit, en artikel 29 van het kaderbesluit sociale huur, zoals van kracht vóór 1 januari 2020, hoger gerangschikt zijn dan de kandidaat-huurder aan wie de woning wordt aangeboden.</w:t>
      </w:r>
      <w:r w:rsidRPr="00B1159B">
        <w:rPr>
          <w:rFonts w:ascii="Arial" w:hAnsi="Arial" w:cs="Arial"/>
          <w:color w:val="333333"/>
          <w:sz w:val="24"/>
          <w:lang w:val="nl-NL"/>
        </w:rPr>
        <w:br/>
      </w:r>
    </w:p>
    <w:p w14:paraId="1B94F971" w14:textId="4518511A" w:rsidR="00837457" w:rsidRPr="00B1159B" w:rsidRDefault="00837457" w:rsidP="00837457">
      <w:pPr>
        <w:pStyle w:val="Lijstalinea"/>
        <w:numPr>
          <w:ilvl w:val="0"/>
          <w:numId w:val="15"/>
        </w:numPr>
        <w:jc w:val="both"/>
        <w:rPr>
          <w:rFonts w:cs="Calibri"/>
          <w:b/>
          <w:bCs/>
          <w:lang w:val="nl-NL"/>
        </w:rPr>
      </w:pPr>
      <w:commentRangeStart w:id="3"/>
      <w:r w:rsidRPr="00B1159B">
        <w:rPr>
          <w:rFonts w:cs="Calibri"/>
          <w:b/>
          <w:bCs/>
          <w:lang w:val="nl-NL"/>
        </w:rPr>
        <w:t>Betreffende de gegevens van (kandidaat</w:t>
      </w:r>
      <w:r>
        <w:rPr>
          <w:rFonts w:cs="Calibri"/>
          <w:b/>
          <w:bCs/>
          <w:lang w:val="nl-NL"/>
        </w:rPr>
        <w:t>-</w:t>
      </w:r>
      <w:r w:rsidRPr="00B1159B">
        <w:rPr>
          <w:rFonts w:cs="Calibri"/>
          <w:b/>
          <w:bCs/>
          <w:lang w:val="nl-NL"/>
        </w:rPr>
        <w:t>)huurders</w:t>
      </w:r>
      <w:r>
        <w:rPr>
          <w:rFonts w:cs="Calibri"/>
          <w:b/>
          <w:bCs/>
          <w:lang w:val="nl-NL"/>
        </w:rPr>
        <w:t xml:space="preserve"> bescheiden woonaanbod</w:t>
      </w:r>
      <w:commentRangeEnd w:id="3"/>
      <w:r w:rsidR="000B360B">
        <w:rPr>
          <w:rStyle w:val="Verwijzingopmerking"/>
        </w:rPr>
        <w:commentReference w:id="3"/>
      </w:r>
    </w:p>
    <w:p w14:paraId="0B559AFC" w14:textId="254825B1" w:rsidR="00837457" w:rsidRPr="00837457" w:rsidRDefault="00837457" w:rsidP="00837457">
      <w:pPr>
        <w:jc w:val="both"/>
        <w:rPr>
          <w:rFonts w:cs="Calibri"/>
          <w:lang w:val="nl-NL"/>
        </w:rPr>
      </w:pPr>
      <w:r w:rsidRPr="00837457">
        <w:rPr>
          <w:rFonts w:cs="Calibri"/>
          <w:lang w:val="nl-NL"/>
        </w:rPr>
        <w:t xml:space="preserve">De Mededelende Instantie heeft huurovereenkomsten met sociale huurders afgesloten overeenkomstig de Vlaamse Codex Wonen van 2021 en het Besluit Vlaamse Codex Wonen van 2021. Om in aanmerking te komen voor een </w:t>
      </w:r>
      <w:r>
        <w:rPr>
          <w:rFonts w:cs="Calibri"/>
          <w:lang w:val="nl-NL"/>
        </w:rPr>
        <w:t>bescheiden</w:t>
      </w:r>
      <w:r w:rsidRPr="00837457">
        <w:rPr>
          <w:rFonts w:cs="Calibri"/>
          <w:lang w:val="nl-NL"/>
        </w:rPr>
        <w:t xml:space="preserve"> huurwoning moeten (potentiële) kandidaat-huurders aan bepaalde inschrijvings- en toelatingsvoorwaarden voldoen (artikel </w:t>
      </w:r>
      <w:r>
        <w:rPr>
          <w:rFonts w:cs="Calibri"/>
          <w:lang w:val="nl-NL"/>
        </w:rPr>
        <w:t>5.231-5.238</w:t>
      </w:r>
      <w:r w:rsidRPr="00837457">
        <w:rPr>
          <w:rFonts w:cs="Calibri"/>
          <w:lang w:val="nl-NL"/>
        </w:rPr>
        <w:t xml:space="preserve"> Besluit Vlaamse Codex Wonen van 2021). Na toewijzing van een woning en aanvaarding ervan door de kandidaat-huurder sluit men een huurovereenkomst af (artikel </w:t>
      </w:r>
      <w:r>
        <w:rPr>
          <w:rFonts w:cs="Calibri"/>
          <w:lang w:val="nl-NL"/>
        </w:rPr>
        <w:t>5.244</w:t>
      </w:r>
      <w:r w:rsidRPr="00837457">
        <w:rPr>
          <w:rFonts w:cs="Calibri"/>
          <w:lang w:val="nl-NL"/>
        </w:rPr>
        <w:t xml:space="preserve"> Besluit Vlaamse Codex van 2021). De gevraagde gegevens komen voort uit het huurdersdossier waar de huurovereenkomst deel van uitmaakt. </w:t>
      </w:r>
    </w:p>
    <w:p w14:paraId="6E2759CF" w14:textId="77777777" w:rsidR="00837457" w:rsidRPr="00837457" w:rsidRDefault="00837457" w:rsidP="00837457">
      <w:pPr>
        <w:jc w:val="both"/>
        <w:rPr>
          <w:rFonts w:cs="Calibri"/>
          <w:lang w:val="nl-NL"/>
        </w:rPr>
      </w:pPr>
    </w:p>
    <w:p w14:paraId="4133A259" w14:textId="1D53CBDB" w:rsidR="009147B7" w:rsidRPr="009147B7" w:rsidRDefault="00837457" w:rsidP="009147B7">
      <w:pPr>
        <w:jc w:val="both"/>
        <w:rPr>
          <w:rFonts w:cs="Calibri"/>
          <w:lang w:val="nl-NL"/>
        </w:rPr>
      </w:pPr>
      <w:r w:rsidRPr="00837457">
        <w:rPr>
          <w:rFonts w:cs="Calibri"/>
          <w:lang w:val="nl-NL"/>
        </w:rPr>
        <w:t xml:space="preserve">De gegevensverwerking door Mededelende instantie gebeurt ter uitvoering van volgende </w:t>
      </w:r>
      <w:r w:rsidRPr="00837457">
        <w:rPr>
          <w:rFonts w:cs="Calibri"/>
          <w:b/>
          <w:bCs/>
          <w:lang w:val="nl-NL"/>
        </w:rPr>
        <w:t>wettelijke verplichtingen</w:t>
      </w:r>
      <w:r w:rsidRPr="00837457">
        <w:rPr>
          <w:rFonts w:cs="Calibri"/>
          <w:lang w:val="nl-NL"/>
        </w:rPr>
        <w:t>:</w:t>
      </w:r>
    </w:p>
    <w:p w14:paraId="6EFB165F" w14:textId="7409B29F" w:rsidR="00A07258" w:rsidRPr="00A07258" w:rsidRDefault="00A07258" w:rsidP="00A07258">
      <w:pPr>
        <w:pStyle w:val="Lijstalinea"/>
        <w:numPr>
          <w:ilvl w:val="0"/>
          <w:numId w:val="16"/>
        </w:numPr>
        <w:jc w:val="both"/>
        <w:rPr>
          <w:rFonts w:eastAsia="Calibri" w:cs="Calibri"/>
          <w:i/>
          <w:szCs w:val="22"/>
          <w:lang w:val="nl-NL" w:eastAsia="en-US"/>
        </w:rPr>
      </w:pPr>
      <w:bookmarkStart w:id="4" w:name="Art.5.231"/>
      <w:r w:rsidRPr="00A07258">
        <w:rPr>
          <w:rFonts w:eastAsia="Calibri" w:cs="Calibri"/>
          <w:iCs/>
          <w:szCs w:val="22"/>
          <w:lang w:val="nl-NL" w:eastAsia="en-US"/>
        </w:rPr>
        <w:t>Art. 5.106.§ 1 Vlaamse Codex Wonen:</w:t>
      </w:r>
      <w:r>
        <w:rPr>
          <w:rFonts w:eastAsia="Calibri" w:cs="Calibri"/>
          <w:i/>
          <w:szCs w:val="22"/>
          <w:lang w:val="nl-NL" w:eastAsia="en-US"/>
        </w:rPr>
        <w:t xml:space="preserve"> </w:t>
      </w:r>
      <w:r w:rsidRPr="00A07258">
        <w:rPr>
          <w:rFonts w:eastAsia="Calibri" w:cs="Calibri"/>
          <w:i/>
          <w:szCs w:val="22"/>
          <w:lang w:val="nl-NL" w:eastAsia="en-US"/>
        </w:rPr>
        <w:t>De Vlaamse Regering kan de voorwaarden en aanvullende regels voor de verhuring van het bescheiden woonaanbod door [</w:t>
      </w:r>
      <w:r w:rsidR="000B360B" w:rsidRPr="00A07258">
        <w:rPr>
          <w:rFonts w:eastAsia="Calibri" w:cs="Calibri"/>
          <w:i/>
          <w:szCs w:val="22"/>
          <w:lang w:val="nl-NL" w:eastAsia="en-US"/>
        </w:rPr>
        <w:t>1</w:t>
      </w:r>
      <w:r w:rsidRPr="00A07258">
        <w:rPr>
          <w:rFonts w:eastAsia="Calibri" w:cs="Calibri"/>
          <w:i/>
          <w:szCs w:val="22"/>
          <w:lang w:val="nl-NL" w:eastAsia="en-US"/>
        </w:rPr>
        <w:t> woonmaatschappijen]</w:t>
      </w:r>
      <w:r w:rsidRPr="00A07258">
        <w:rPr>
          <w:rFonts w:eastAsia="Calibri" w:cs="Calibri"/>
          <w:i/>
          <w:szCs w:val="22"/>
          <w:vertAlign w:val="superscript"/>
          <w:lang w:val="nl-NL" w:eastAsia="en-US"/>
        </w:rPr>
        <w:t>1</w:t>
      </w:r>
      <w:r w:rsidRPr="00A07258">
        <w:rPr>
          <w:rFonts w:eastAsia="Calibri" w:cs="Calibri"/>
          <w:i/>
          <w:szCs w:val="22"/>
          <w:lang w:val="nl-NL" w:eastAsia="en-US"/>
        </w:rPr>
        <w:t> bepalen.</w:t>
      </w:r>
    </w:p>
    <w:p w14:paraId="31963C10" w14:textId="77777777" w:rsidR="00A07258" w:rsidRDefault="00A07258" w:rsidP="00A07258">
      <w:pPr>
        <w:pStyle w:val="Lijstalinea"/>
        <w:numPr>
          <w:ilvl w:val="0"/>
          <w:numId w:val="16"/>
        </w:numPr>
        <w:jc w:val="both"/>
        <w:rPr>
          <w:rFonts w:eastAsia="Calibri" w:cs="Calibri"/>
          <w:i/>
          <w:szCs w:val="22"/>
          <w:lang w:val="nl-NL" w:eastAsia="en-US"/>
        </w:rPr>
      </w:pPr>
      <w:r w:rsidRPr="00A07258">
        <w:rPr>
          <w:rFonts w:eastAsia="Calibri" w:cs="Calibri"/>
          <w:iCs/>
          <w:szCs w:val="22"/>
          <w:lang w:val="nl-NL" w:eastAsia="en-US"/>
        </w:rPr>
        <w:t xml:space="preserve">Art. 5.106/1. </w:t>
      </w:r>
      <w:r>
        <w:rPr>
          <w:rFonts w:eastAsia="Calibri" w:cs="Calibri"/>
          <w:iCs/>
          <w:szCs w:val="22"/>
          <w:lang w:val="nl-NL" w:eastAsia="en-US"/>
        </w:rPr>
        <w:t xml:space="preserve">Vlaamse Codex Wonen 2021: </w:t>
      </w:r>
      <w:r w:rsidRPr="00A07258">
        <w:rPr>
          <w:rFonts w:eastAsia="Calibri" w:cs="Calibri"/>
          <w:i/>
          <w:szCs w:val="22"/>
          <w:lang w:val="nl-NL" w:eastAsia="en-US"/>
        </w:rPr>
        <w:t>[1 § 1. Voor de toepassing van deze titel worden persoonsgegevens verwerkt met als doel:</w:t>
      </w:r>
    </w:p>
    <w:p w14:paraId="6B8B0DE6"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1° na te gaan of voldaan is aan de voorwaarden en de verplichtingen die de Vlaamse Regering vaststelt conform artikel 5.106, § 1;</w:t>
      </w:r>
    </w:p>
    <w:p w14:paraId="50A11376"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2° de juridische afwikkeling van de huurovereenkomst verzekeren.</w:t>
      </w:r>
    </w:p>
    <w:p w14:paraId="4E7466B7"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2. De woonmaatschappij is de verwerkingsverantwoordelijke, vermeld in artikel 4, 7), van de algemene verordening gegevensbescherming.</w:t>
      </w:r>
    </w:p>
    <w:p w14:paraId="629553F1"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3. Met toepassing van paragraaf 1 kunnen de volgende categorieën van persoonsgegevens worden verwerkt:</w:t>
      </w:r>
    </w:p>
    <w:p w14:paraId="15C2401C"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1° identificatiegegevens;</w:t>
      </w:r>
    </w:p>
    <w:p w14:paraId="582239CD"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2° persoonlijke kenmerken;</w:t>
      </w:r>
    </w:p>
    <w:p w14:paraId="34106030"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3° woningkenmerken;</w:t>
      </w:r>
    </w:p>
    <w:p w14:paraId="7346EECC"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4° rijksregisternummer en identificatienummer van de sociale zekerheid;</w:t>
      </w:r>
    </w:p>
    <w:p w14:paraId="0343EE64"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5° gezinssamenstelling;</w:t>
      </w:r>
    </w:p>
    <w:p w14:paraId="601D238E"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6° financiële bijzonderheden;</w:t>
      </w:r>
    </w:p>
    <w:p w14:paraId="58E9E564"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7° gegevens over onroerende rechten;</w:t>
      </w:r>
    </w:p>
    <w:p w14:paraId="2011FFE7"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8° leefgewoonten;</w:t>
      </w:r>
    </w:p>
    <w:p w14:paraId="6D92FAD6"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9° gegevens over de lichamelijke of psychische gezondheid.</w:t>
      </w:r>
    </w:p>
    <w:p w14:paraId="3AADCD3E"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De Vlaamse Regering kan de categorieën van persoonsgegevens, vermeld in het eerste lid, nader omschrijven.</w:t>
      </w:r>
    </w:p>
    <w:p w14:paraId="38A793C6"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4. De betrokkenen bij de verwerking van persoonsgegevens zijn:</w:t>
      </w:r>
    </w:p>
    <w:p w14:paraId="0FDCDB04"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1° de kandidaat-huurder of zijn vertegenwoordiger;</w:t>
      </w:r>
    </w:p>
    <w:p w14:paraId="26CAD1E4"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lastRenderedPageBreak/>
        <w:t>2° de gezinsleden van de kandidaat-huurder;</w:t>
      </w:r>
    </w:p>
    <w:p w14:paraId="4DE2DC76"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3° de huurder of zijn vertegenwoordiger;</w:t>
      </w:r>
    </w:p>
    <w:p w14:paraId="13308365"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4° de bewoners;</w:t>
      </w:r>
    </w:p>
    <w:p w14:paraId="472D7C14"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5° de ex-huurder of zijn vertegenwoordiger.</w:t>
      </w:r>
    </w:p>
    <w:p w14:paraId="36FDE28F"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5. Voor de verwerking van persoonsgegevens geldt een bewaartermijn van tien jaar na de schrapping van het inschrijvingsdossier van de kandidaat-huurder of na het einde van de huurovereenkomst.</w:t>
      </w:r>
      <w:r w:rsidRPr="00A07258">
        <w:rPr>
          <w:rFonts w:eastAsia="Calibri" w:cs="Calibri"/>
          <w:i/>
          <w:szCs w:val="22"/>
          <w:lang w:val="nl-NL" w:eastAsia="en-US"/>
        </w:rPr>
        <w:br/>
        <w:t>§ 6. De verwerkingsverantwoordelijke kan de persoonsgegevens gebruiken voor statistische verwerking en kan ze ter beschikking stellen van andere entiteiten van het beleidsdomein Omgeving voor statistische verwerking. De verwerkingsverantwoordelijke kan de persoonsgegevens ook doorgeven aan de toezichthouder, vermeld in artikel 4.79 van deze codex, om hem in staat te stellen het toezicht uit te oefenen.</w:t>
      </w:r>
    </w:p>
    <w:p w14:paraId="44E952E1" w14:textId="77777777" w:rsid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7. De verwerkingsverantwoordelijke verduidelijkt in een privacyverklaring welke verwerkingen er gebeuren. Hij neemt met het oog op transparantie en de garantie van de rechten van betrokkenen in zijn communicatie met de betrokkenen een verwijzing op naar de vindplaats van de privacyverklaring.</w:t>
      </w:r>
    </w:p>
    <w:p w14:paraId="0C1CC9F9" w14:textId="755DFDBE" w:rsidR="00A07258" w:rsidRPr="00A07258" w:rsidRDefault="00A07258" w:rsidP="00A07258">
      <w:pPr>
        <w:pStyle w:val="Lijstalinea"/>
        <w:jc w:val="both"/>
        <w:rPr>
          <w:rFonts w:eastAsia="Calibri" w:cs="Calibri"/>
          <w:i/>
          <w:szCs w:val="22"/>
          <w:lang w:val="nl-NL" w:eastAsia="en-US"/>
        </w:rPr>
      </w:pPr>
      <w:r w:rsidRPr="00A07258">
        <w:rPr>
          <w:rFonts w:eastAsia="Calibri" w:cs="Calibri"/>
          <w:i/>
          <w:szCs w:val="22"/>
          <w:lang w:val="nl-NL" w:eastAsia="en-US"/>
        </w:rPr>
        <w:t>§ 8. De VMSW coördineert de elektronische gegevensstromen en elektronische informatie-uitwisseling tussen de diverse actoren, vermeld in dit artikel. Alle elektronische gegevens mogen in dat kader via de VMSW uitgewisseld worden. De VMSW mag de gegevens ook gebruiken voor statistische verwerking en mag ze ter beschikking stellen van de andere entiteiten van het beleidsdomein Omgeving voor statistische verwerking. De VMSW kan de persoonsgegevens verder verwerken voor doeleinden, vermeld in artikel 1.5, die verenigbaar zijn met de oorspronkelijke doeleinden.]</w:t>
      </w:r>
      <w:r w:rsidRPr="00A07258">
        <w:rPr>
          <w:rFonts w:eastAsia="Calibri" w:cs="Calibri"/>
          <w:i/>
          <w:szCs w:val="22"/>
          <w:vertAlign w:val="superscript"/>
          <w:lang w:val="nl-NL" w:eastAsia="en-US"/>
        </w:rPr>
        <w:t>1</w:t>
      </w:r>
    </w:p>
    <w:p w14:paraId="5C3B0586" w14:textId="2C852D04" w:rsidR="003A0B91" w:rsidRDefault="00344511" w:rsidP="003A0B91">
      <w:pPr>
        <w:pStyle w:val="Lijstalinea"/>
        <w:numPr>
          <w:ilvl w:val="0"/>
          <w:numId w:val="16"/>
        </w:numPr>
        <w:jc w:val="both"/>
        <w:rPr>
          <w:rFonts w:eastAsia="Calibri" w:cs="Calibri"/>
          <w:iCs/>
          <w:szCs w:val="22"/>
          <w:lang w:val="nl-NL" w:eastAsia="en-US"/>
        </w:rPr>
      </w:pPr>
      <w:hyperlink r:id="rId15" w:anchor="Art.5.230" w:history="1">
        <w:r w:rsidR="003A0B91" w:rsidRPr="003A0B91">
          <w:rPr>
            <w:rFonts w:eastAsia="Calibri" w:cs="Calibri"/>
            <w:iCs/>
            <w:szCs w:val="22"/>
            <w:lang w:val="nl-NL" w:eastAsia="en-US"/>
          </w:rPr>
          <w:t>Art.</w:t>
        </w:r>
      </w:hyperlink>
      <w:bookmarkEnd w:id="4"/>
      <w:r w:rsidR="003A0B91" w:rsidRPr="003A0B91">
        <w:rPr>
          <w:rFonts w:eastAsia="Calibri" w:cs="Calibri"/>
          <w:iCs/>
          <w:szCs w:val="22"/>
          <w:lang w:val="nl-NL" w:eastAsia="en-US"/>
        </w:rPr>
        <w:t> 5.231</w:t>
      </w:r>
      <w:r w:rsidR="003A0B91">
        <w:rPr>
          <w:rFonts w:eastAsia="Calibri" w:cs="Calibri"/>
          <w:iCs/>
          <w:szCs w:val="22"/>
          <w:lang w:val="nl-NL" w:eastAsia="en-US"/>
        </w:rPr>
        <w:t xml:space="preserve"> Besluit Vlaamse Codex Wonen 2021:</w:t>
      </w:r>
    </w:p>
    <w:p w14:paraId="6FD7E63D" w14:textId="2875BDE0" w:rsidR="003A0B91"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w:t>
      </w:r>
      <w:r w:rsidRPr="009147B7">
        <w:rPr>
          <w:rFonts w:eastAsia="Calibri" w:cs="Calibri"/>
          <w:i/>
          <w:szCs w:val="22"/>
          <w:lang w:val="nl-NL" w:eastAsia="en-US"/>
        </w:rPr>
        <w:br/>
      </w:r>
      <w:r w:rsidR="009147B7" w:rsidRPr="009147B7">
        <w:rPr>
          <w:rFonts w:eastAsia="Calibri" w:cs="Calibri"/>
          <w:i/>
          <w:szCs w:val="22"/>
          <w:lang w:val="nl-NL" w:eastAsia="en-US"/>
        </w:rPr>
        <w:t>§2. Een persoon kan zich voor een bescheiden huurwoning inschrijven, als hij, samen met zijn gezinsleden, voldoet aan de volgende voorwaarden:</w:t>
      </w:r>
    </w:p>
    <w:p w14:paraId="4BF3C9CB"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1° geen woning of perceel, bestemd voor woningbouw, volledig of gedeeltelijk in volle eigendom hebben;</w:t>
      </w:r>
    </w:p>
    <w:p w14:paraId="4D3E7B0B"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2° geen volledig of gedeeltelijk recht van erfpacht, opstal of vruchtgebruik hebben op een woning of perceel, bestemd voor woningbouw;</w:t>
      </w:r>
    </w:p>
    <w:p w14:paraId="258423F8"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3° geen woning die of perceel, bestemd voor woningbouw, dat volledig of gedeeltelijk in erfpacht of opstal is gegeven, hebben;</w:t>
      </w:r>
    </w:p>
    <w:p w14:paraId="7B25DBE4"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4° geen woning of perceel, bestemd voor woningbouw, volledig of gedeeltelijk in vruchtgebruik gegeven hebben;</w:t>
      </w:r>
    </w:p>
    <w:p w14:paraId="742B38BA"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5° geen zaakvoerder, bestuurder of aandeelhouder zijn van een vennootschap waarin hij of een van zijn gezinsleden de zakelijke rechten, vermeld in punt 1° tot en met 4°, heeft ingebracht;</w:t>
      </w:r>
    </w:p>
    <w:p w14:paraId="7F3D96E1" w14:textId="77777777" w:rsidR="003A0B91" w:rsidRPr="009147B7" w:rsidRDefault="003A0B91" w:rsidP="003A0B91">
      <w:pPr>
        <w:pStyle w:val="Lijstalinea"/>
        <w:jc w:val="both"/>
        <w:rPr>
          <w:rFonts w:eastAsia="Calibri" w:cs="Calibri"/>
          <w:i/>
          <w:szCs w:val="22"/>
          <w:lang w:val="nl-NL" w:eastAsia="en-US"/>
        </w:rPr>
      </w:pPr>
      <w:r w:rsidRPr="009147B7">
        <w:rPr>
          <w:rFonts w:eastAsia="Calibri" w:cs="Calibri"/>
          <w:i/>
          <w:szCs w:val="22"/>
          <w:lang w:val="nl-NL" w:eastAsia="en-US"/>
        </w:rPr>
        <w:t>6° beschikken over een referentie-inkomen dat de grenzen, vermeld in paragraaf 4, niet overschrijdt;</w:t>
      </w:r>
    </w:p>
    <w:p w14:paraId="7D7F4133"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7° ingeschreven zijn in de bevolkingsregisters, vermeld in artikel 1, §1, eerste lid, 1°, van de wet van 19 juli 1991 betreffende de bevolkingsregisters, de identiteitskaarten, de vreemdelingenkaarten en de verblijfsdocumenten, of ingeschreven zijn op een referentieadres als vermeld in artikel 1, §2, van de voormelde wet.</w:t>
      </w:r>
    </w:p>
    <w:p w14:paraId="3F05D223"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Een persoon kan bewijzen dat hij, samen met zijn gezinsleden, voldoet aan de inschrijvingsvoorwaarden, vermeld in het eerste lid, 1° tot en met 5°, met een verklaring op erewoord over onroerende goederen in het buitenland.</w:t>
      </w:r>
    </w:p>
    <w:p w14:paraId="705B79C0"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§3. In afwijking van de voorwaarden, vermeld in paragraaf 2, eerste lid, 1° tot met 4°, kan een persoon zich toch inschrijven als hij:</w:t>
      </w:r>
    </w:p>
    <w:p w14:paraId="3039C1F1"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1° samen met zijn echtgenoot, de persoon met wie hij wettelijk samenwoont, zijn feitelijke partner, zijn ex-echtgenoot, de persoon met wie hij wettelijk samenwoonde of zijn ex-feitelijke partner een woning of een perceel, bestemd voor woningbouw, volledig in volle eigendom heeft als de vermelde personen de bescheiden huurwoning niet mee gaan bewonen;</w:t>
      </w:r>
    </w:p>
    <w:p w14:paraId="04A213C5"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lastRenderedPageBreak/>
        <w:t>2° samen met zijn echtgenoot, de persoon met wie hij wettelijk samenwoont, zijn feitelijke partner, zijn ex-echtgenoot, de persoon met wie hij wettelijk samenwoonde of zijn ex-feitelijke partner een volledig recht van erfpacht, opstal of vruchtgebruik heeft op een woning of een perceel, bestemd voor woningbouw als de vermelde personen de bescheiden huurwoning niet mee gaan bewonen;</w:t>
      </w:r>
    </w:p>
    <w:p w14:paraId="4828E18F"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3° samen met zijn echtgenoot, de persoon met wie hij wettelijk samenwoont, zijn feitelijke partner, zijn ex-echtgenoot, de persoon met wie hij wettelijk samenwoonde of zijn ex-feitelijke partner een woning of een perceel, bestemd voor woningbouw, volledig in erfpacht, opstal of vruchtgebruik heeft gegeven als de vermelde personen de bescheiden huurwoning niet mee gaan bewonen;</w:t>
      </w:r>
    </w:p>
    <w:p w14:paraId="6B7C59A2"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4° een woning of een perceel, bestemd voor woningbouw, ten kosteloze titel gedeeltelijk in volle eigendom heeft verworven;</w:t>
      </w:r>
    </w:p>
    <w:p w14:paraId="00609D0F"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5° een recht van erfpacht, opstal of vruchtgebruik op een woning of een perceel, bestemd voor woningbouw gedeeltelijk ten kosteloze titel heeft verworven;</w:t>
      </w:r>
    </w:p>
    <w:p w14:paraId="5108F587"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6° een woning of een perceel, bestemd voor woningbouw, waarop een recht van erfpacht of opstal is gegeven, gedeeltelijk ten kosteloze titel heeft verworven.</w:t>
      </w:r>
    </w:p>
    <w:p w14:paraId="7D10BA24"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§4. De grenzen, vermeld in paragraaf 2, eerste lid, 6°, zijn vastgesteld op:</w:t>
      </w:r>
    </w:p>
    <w:p w14:paraId="03A73A37"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1° 28.167 euro voor een alleenstaande persoon zonder personen ten laste;</w:t>
      </w:r>
    </w:p>
    <w:p w14:paraId="5B38FEA6"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2° 30.795 euro voor een alleenstaande persoon met een handicap als vermeld in paragraaf 1, 2°, c), en die geen andere personen ten laste heeft;</w:t>
      </w:r>
    </w:p>
    <w:p w14:paraId="627D3586"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3° 42.247 euro voor andere personen, verhoogd met 2.630 euro per persoon ten laste.</w:t>
      </w:r>
    </w:p>
    <w:p w14:paraId="4E0E9D1B"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Als een persoon ten laste als vermeld in paragraaf 1, eerste lid, 2°, a), of b), ook een persoon ten laste is als vermeld in paragraaf 1, eerste lid, 2°, c), telt die persoon voor twee personen ten laste.</w:t>
      </w:r>
    </w:p>
    <w:p w14:paraId="7603FF04"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De bedragen, vermeld in het eerste lid, worden jaarlijks op 1 januari aangepast aan de evolutie van de gezondheidsindex (basis 2004) naar het gezondheidsindexcijfer van de maand juni van het voorgaande jaar en met als basis het gezondheidsindexcijfer van 119 voor juni 2012. Het resultaat wordt afgerond naar het eerstvolgende natuurlijke getal.</w:t>
      </w:r>
    </w:p>
    <w:p w14:paraId="2F34FD19" w14:textId="77777777" w:rsidR="009147B7" w:rsidRPr="009147B7" w:rsidRDefault="003A0B91" w:rsidP="009147B7">
      <w:pPr>
        <w:pStyle w:val="Lijstalinea"/>
        <w:jc w:val="both"/>
        <w:rPr>
          <w:rFonts w:eastAsia="Calibri" w:cs="Calibri"/>
          <w:i/>
          <w:szCs w:val="22"/>
          <w:lang w:val="nl-NL" w:eastAsia="en-US"/>
        </w:rPr>
      </w:pPr>
      <w:r w:rsidRPr="009147B7">
        <w:rPr>
          <w:rFonts w:eastAsia="Calibri" w:cs="Calibri"/>
          <w:i/>
          <w:szCs w:val="22"/>
          <w:lang w:val="nl-NL" w:eastAsia="en-US"/>
        </w:rPr>
        <w:t>§5. Als de kandidaat-huurder geen referentie-inkomen heeft, neemt de sociale huisvestingsmaatschappij het huidige inkomen in aanmerking. Als het referentie-inkomen de grens, vermeld in paragraaf 4, eerste lid, overschrijdt, wordt de persoon toch ingeschreven als het huidige inkomen onder die grens ligt.</w:t>
      </w:r>
    </w:p>
    <w:p w14:paraId="066C2EE2" w14:textId="5B81482E" w:rsidR="00837457" w:rsidRDefault="009147B7" w:rsidP="00837457">
      <w:pPr>
        <w:pStyle w:val="Lijstalinea"/>
        <w:jc w:val="both"/>
        <w:rPr>
          <w:rFonts w:eastAsia="Calibri" w:cs="Calibri"/>
          <w:i/>
          <w:szCs w:val="22"/>
          <w:lang w:val="nl-NL" w:eastAsia="en-US"/>
        </w:rPr>
      </w:pPr>
      <w:r w:rsidRPr="009147B7">
        <w:rPr>
          <w:rFonts w:eastAsia="Calibri" w:cs="Calibri"/>
          <w:i/>
          <w:szCs w:val="22"/>
          <w:lang w:val="nl-NL" w:eastAsia="en-US"/>
        </w:rPr>
        <w:t>[…]</w:t>
      </w:r>
    </w:p>
    <w:p w14:paraId="09BAEAAD" w14:textId="7043DF5F" w:rsidR="006664F2" w:rsidRDefault="006664F2" w:rsidP="006664F2">
      <w:pPr>
        <w:pStyle w:val="Lijstalinea"/>
        <w:numPr>
          <w:ilvl w:val="0"/>
          <w:numId w:val="16"/>
        </w:numPr>
        <w:jc w:val="both"/>
        <w:rPr>
          <w:rFonts w:eastAsia="Calibri" w:cs="Calibri"/>
          <w:i/>
          <w:szCs w:val="22"/>
          <w:lang w:val="nl-NL" w:eastAsia="en-US"/>
        </w:rPr>
      </w:pPr>
      <w:r w:rsidRPr="006664F2">
        <w:rPr>
          <w:rFonts w:eastAsia="Calibri" w:cs="Calibri"/>
          <w:iCs/>
          <w:szCs w:val="22"/>
          <w:lang w:val="nl-NL" w:eastAsia="en-US"/>
        </w:rPr>
        <w:t>Art. </w:t>
      </w:r>
      <w:r w:rsidR="00A07258" w:rsidRPr="006664F2">
        <w:rPr>
          <w:rFonts w:eastAsia="Calibri" w:cs="Calibri"/>
          <w:iCs/>
          <w:szCs w:val="22"/>
          <w:lang w:val="nl-NL" w:eastAsia="en-US"/>
        </w:rPr>
        <w:t>5.232</w:t>
      </w:r>
      <w:r w:rsidRPr="006664F2">
        <w:rPr>
          <w:rFonts w:eastAsia="Calibri" w:cs="Calibri"/>
          <w:iCs/>
          <w:szCs w:val="22"/>
          <w:lang w:val="nl-NL" w:eastAsia="en-US"/>
        </w:rPr>
        <w:t xml:space="preserve"> Besluit Vlaamse Codex Wonen 2021</w:t>
      </w:r>
      <w:r>
        <w:rPr>
          <w:rFonts w:eastAsia="Calibri" w:cs="Calibri"/>
          <w:i/>
          <w:szCs w:val="22"/>
          <w:lang w:val="nl-NL" w:eastAsia="en-US"/>
        </w:rPr>
        <w:t>:</w:t>
      </w:r>
      <w:r w:rsidRPr="006664F2">
        <w:rPr>
          <w:rFonts w:eastAsia="Calibri" w:cs="Calibri"/>
          <w:i/>
          <w:szCs w:val="22"/>
          <w:lang w:val="nl-NL" w:eastAsia="en-US"/>
        </w:rPr>
        <w:t xml:space="preserve"> De toelatingsvoorwaarden zijn dezelfde als de inschrijvingsvoorwaarden, vermeld in artikel 5.231, §2</w:t>
      </w:r>
      <w:r>
        <w:rPr>
          <w:rFonts w:eastAsia="Calibri" w:cs="Calibri"/>
          <w:i/>
          <w:szCs w:val="22"/>
          <w:lang w:val="nl-NL" w:eastAsia="en-US"/>
        </w:rPr>
        <w:t>. […]</w:t>
      </w:r>
    </w:p>
    <w:p w14:paraId="2AAB570F" w14:textId="77777777" w:rsidR="00837457" w:rsidRDefault="00837457" w:rsidP="00837457">
      <w:pPr>
        <w:pStyle w:val="Lijstalinea"/>
        <w:jc w:val="both"/>
        <w:rPr>
          <w:rFonts w:cs="Calibri"/>
          <w:b/>
          <w:bCs/>
          <w:lang w:val="nl-NL"/>
        </w:rPr>
      </w:pPr>
    </w:p>
    <w:p w14:paraId="1D5A4B30" w14:textId="230B1E13" w:rsidR="000B4B21" w:rsidRPr="00B1159B" w:rsidRDefault="000B4B21" w:rsidP="000B4B21">
      <w:pPr>
        <w:pStyle w:val="Lijstalinea"/>
        <w:numPr>
          <w:ilvl w:val="0"/>
          <w:numId w:val="15"/>
        </w:numPr>
        <w:jc w:val="both"/>
        <w:rPr>
          <w:rFonts w:cs="Calibri"/>
          <w:b/>
          <w:bCs/>
          <w:lang w:val="nl-NL"/>
        </w:rPr>
      </w:pPr>
      <w:commentRangeStart w:id="5"/>
      <w:r w:rsidRPr="00B1159B">
        <w:rPr>
          <w:rFonts w:cs="Calibri"/>
          <w:b/>
          <w:bCs/>
          <w:lang w:val="nl-NL"/>
        </w:rPr>
        <w:t>Betreffende de gegevens van (kandidaat-</w:t>
      </w:r>
      <w:r w:rsidR="002E0F00">
        <w:rPr>
          <w:rFonts w:cs="Calibri"/>
          <w:b/>
          <w:bCs/>
          <w:lang w:val="nl-NL"/>
        </w:rPr>
        <w:t>)</w:t>
      </w:r>
      <w:r w:rsidRPr="00B1159B">
        <w:rPr>
          <w:rFonts w:cs="Calibri"/>
          <w:b/>
          <w:bCs/>
          <w:lang w:val="nl-NL"/>
        </w:rPr>
        <w:t>kopers</w:t>
      </w:r>
      <w:commentRangeEnd w:id="5"/>
      <w:r w:rsidR="003230F6" w:rsidRPr="00B1159B">
        <w:rPr>
          <w:rStyle w:val="Verwijzingopmerking"/>
          <w:rFonts w:cs="Calibri"/>
          <w:lang w:val="nl-NL"/>
        </w:rPr>
        <w:commentReference w:id="5"/>
      </w:r>
    </w:p>
    <w:p w14:paraId="7D2F824D" w14:textId="24138F58" w:rsidR="00A50654" w:rsidRPr="00B1159B" w:rsidRDefault="008B6A77" w:rsidP="00A50654">
      <w:pPr>
        <w:jc w:val="both"/>
        <w:rPr>
          <w:rFonts w:cs="Calibri"/>
          <w:lang w:val="nl-NL"/>
        </w:rPr>
      </w:pPr>
      <w:r>
        <w:rPr>
          <w:rFonts w:cs="Calibri"/>
          <w:lang w:val="nl-NL"/>
        </w:rPr>
        <w:t xml:space="preserve">De </w:t>
      </w:r>
      <w:r w:rsidR="00A50654" w:rsidRPr="00B1159B">
        <w:rPr>
          <w:rFonts w:cs="Calibri"/>
          <w:lang w:val="nl-NL"/>
        </w:rPr>
        <w:t xml:space="preserve">Mededelende Instantie </w:t>
      </w:r>
      <w:r w:rsidR="004D30ED" w:rsidRPr="00B1159B">
        <w:rPr>
          <w:rFonts w:cs="Calibri"/>
          <w:lang w:val="nl-NL"/>
        </w:rPr>
        <w:t>houdt een of meer inschrijvingsregister</w:t>
      </w:r>
      <w:r w:rsidR="00F412A5" w:rsidRPr="00B1159B">
        <w:rPr>
          <w:rFonts w:cs="Calibri"/>
          <w:lang w:val="nl-NL"/>
        </w:rPr>
        <w:t>(s)</w:t>
      </w:r>
      <w:r w:rsidR="004D30ED" w:rsidRPr="00B1159B">
        <w:rPr>
          <w:rFonts w:cs="Calibri"/>
          <w:lang w:val="nl-NL"/>
        </w:rPr>
        <w:t xml:space="preserve"> met kandidaat-kopers bij, overeenkomstig het Toewijzingsreglement sociale koopwoningen (bijlage 22 Besluit Vlaamse Codex Wonen) en het Toewijzingsreglement sociale kavels (bijlage 23 Besluit Vlaamse Codex Wonen).</w:t>
      </w:r>
      <w:r w:rsidR="00A50654" w:rsidRPr="00B1159B">
        <w:rPr>
          <w:rFonts w:cs="Calibri"/>
          <w:lang w:val="nl-NL"/>
        </w:rPr>
        <w:t xml:space="preserve"> </w:t>
      </w:r>
      <w:r w:rsidR="00DA4F1D" w:rsidRPr="00B1159B">
        <w:rPr>
          <w:rFonts w:cs="Calibri"/>
          <w:lang w:val="nl-NL"/>
        </w:rPr>
        <w:t>Wanneer een sociale woning of sociale kavel wordt toegewezen aan een kandidaat-koper wordt een koopovereenkomst opgesteld en blijven bepaalde verplicht</w:t>
      </w:r>
      <w:r w:rsidR="00251875">
        <w:rPr>
          <w:rFonts w:cs="Calibri"/>
          <w:lang w:val="nl-NL"/>
        </w:rPr>
        <w:t>ing</w:t>
      </w:r>
      <w:r w:rsidR="00DA4F1D" w:rsidRPr="00B1159B">
        <w:rPr>
          <w:rFonts w:cs="Calibri"/>
          <w:lang w:val="nl-NL"/>
        </w:rPr>
        <w:t>en rusten op de koper.</w:t>
      </w:r>
    </w:p>
    <w:p w14:paraId="510FB2D0" w14:textId="77777777" w:rsidR="00F67F51" w:rsidRPr="00B1159B" w:rsidRDefault="00F67F51" w:rsidP="00A50654">
      <w:pPr>
        <w:jc w:val="both"/>
        <w:rPr>
          <w:rFonts w:cs="Calibri"/>
          <w:lang w:val="nl-NL"/>
        </w:rPr>
      </w:pPr>
    </w:p>
    <w:p w14:paraId="1078C08B" w14:textId="04CD488C" w:rsidR="00D17D92" w:rsidRPr="00B1159B" w:rsidRDefault="00A50654" w:rsidP="00A735C9">
      <w:pPr>
        <w:jc w:val="both"/>
        <w:rPr>
          <w:rFonts w:cs="Calibri"/>
          <w:lang w:val="nl-NL"/>
        </w:rPr>
      </w:pPr>
      <w:r w:rsidRPr="00B1159B">
        <w:rPr>
          <w:rFonts w:cs="Calibri"/>
          <w:lang w:val="nl-NL"/>
        </w:rPr>
        <w:t xml:space="preserve">De gegevensverwerking door Mededelende </w:t>
      </w:r>
      <w:r w:rsidR="00D80D9A" w:rsidRPr="00B1159B">
        <w:rPr>
          <w:rFonts w:cs="Calibri"/>
          <w:lang w:val="nl-NL"/>
        </w:rPr>
        <w:t>I</w:t>
      </w:r>
      <w:r w:rsidRPr="00B1159B">
        <w:rPr>
          <w:rFonts w:cs="Calibri"/>
          <w:lang w:val="nl-NL"/>
        </w:rPr>
        <w:t xml:space="preserve">nstantie gebeurt ter uitvoering van volgende </w:t>
      </w:r>
      <w:r w:rsidRPr="00B1159B">
        <w:rPr>
          <w:rFonts w:cs="Calibri"/>
          <w:b/>
          <w:bCs/>
          <w:lang w:val="nl-NL"/>
        </w:rPr>
        <w:t>wettelijke verplichtingen</w:t>
      </w:r>
      <w:r w:rsidRPr="00B1159B">
        <w:rPr>
          <w:rFonts w:cs="Calibri"/>
          <w:lang w:val="nl-NL"/>
        </w:rPr>
        <w:t>:</w:t>
      </w:r>
    </w:p>
    <w:p w14:paraId="00C1564E" w14:textId="36D7C646" w:rsidR="004D30ED" w:rsidRPr="00B1159B" w:rsidRDefault="004D30ED" w:rsidP="003B6E23">
      <w:pPr>
        <w:pStyle w:val="Lijstalinea"/>
        <w:numPr>
          <w:ilvl w:val="0"/>
          <w:numId w:val="16"/>
        </w:numPr>
        <w:jc w:val="both"/>
        <w:rPr>
          <w:rFonts w:eastAsia="Calibri" w:cs="Calibri"/>
          <w:iCs/>
          <w:szCs w:val="22"/>
          <w:lang w:val="nl-NL" w:eastAsia="en-US"/>
        </w:rPr>
      </w:pPr>
      <w:r w:rsidRPr="00B1159B">
        <w:rPr>
          <w:rFonts w:eastAsia="Calibri" w:cs="Calibri"/>
          <w:iCs/>
          <w:szCs w:val="22"/>
          <w:lang w:val="nl-NL" w:eastAsia="en-US"/>
        </w:rPr>
        <w:t>Artikel 1 Toewijzingsreglement sociale koopwoningen</w:t>
      </w:r>
      <w:r w:rsidRPr="00B1159B">
        <w:rPr>
          <w:rFonts w:eastAsia="Calibri" w:cs="Calibri"/>
          <w:iCs/>
          <w:lang w:val="nl-NL"/>
        </w:rPr>
        <w:t>:</w:t>
      </w:r>
      <w:r w:rsidR="003B6E23" w:rsidRPr="00B1159B">
        <w:rPr>
          <w:rFonts w:eastAsia="Calibri" w:cs="Calibri"/>
          <w:iCs/>
          <w:lang w:val="nl-NL"/>
        </w:rPr>
        <w:t xml:space="preserve"> </w:t>
      </w:r>
      <w:r w:rsidRPr="00B1159B">
        <w:rPr>
          <w:rFonts w:eastAsia="Calibri" w:cs="Calibri"/>
          <w:i/>
          <w:szCs w:val="22"/>
          <w:lang w:val="nl-NL" w:eastAsia="en-US"/>
        </w:rPr>
        <w:t>Een kandidaat-koper kan een sociale koopwoning van de VMSW of een sociale huisvestingsmaatschappij aankopen als hij voldoet aan de voorwaarden, vermeld in artikel 5.220, §1, van dit besluit, en als hij ingeschreven is in de registers die daarvoor bestemd zijn, vermeld in artikel 2. Om zich te kunnen inschrijven, moet de kandidaat-koper op de inschrijvingsdatum meerderjarig zijn en moet hij voldoen aan de woonbehoeftigheidsvoorwaarden, vermeld in artikel 5.220, §1, van dit besluit. De kandidaat-koper moet bewijzen dat hij voldoet aan de woonbehoeftigheidsvoorwaarden.</w:t>
      </w:r>
    </w:p>
    <w:p w14:paraId="134EED34" w14:textId="3B7F7039" w:rsidR="004D30ED" w:rsidRPr="00B1159B" w:rsidRDefault="004D30ED" w:rsidP="003B6E23">
      <w:pPr>
        <w:pStyle w:val="vragen"/>
        <w:numPr>
          <w:ilvl w:val="0"/>
          <w:numId w:val="31"/>
        </w:numPr>
        <w:spacing w:line="240" w:lineRule="auto"/>
        <w:jc w:val="both"/>
        <w:rPr>
          <w:rFonts w:ascii="Calibri" w:hAnsi="Calibri" w:cs="Calibri"/>
          <w:b w:val="0"/>
          <w:iCs/>
          <w:sz w:val="22"/>
          <w:szCs w:val="22"/>
          <w:lang w:eastAsia="en-US"/>
        </w:rPr>
      </w:pPr>
      <w:r w:rsidRPr="00B1159B">
        <w:rPr>
          <w:rFonts w:ascii="Calibri" w:hAnsi="Calibri" w:cs="Calibri"/>
          <w:b w:val="0"/>
          <w:iCs/>
          <w:sz w:val="22"/>
          <w:szCs w:val="22"/>
          <w:lang w:eastAsia="en-US"/>
        </w:rPr>
        <w:lastRenderedPageBreak/>
        <w:t>Art. 2</w:t>
      </w:r>
      <w:r w:rsidRPr="00B1159B">
        <w:rPr>
          <w:rFonts w:ascii="Calibri" w:hAnsi="Calibri" w:cs="Calibri"/>
          <w:b w:val="0"/>
          <w:iCs/>
          <w:sz w:val="22"/>
          <w:szCs w:val="22"/>
        </w:rPr>
        <w:t>, 4</w:t>
      </w:r>
      <w:r w:rsidRPr="00B1159B">
        <w:rPr>
          <w:rFonts w:ascii="Calibri" w:hAnsi="Calibri" w:cs="Calibri"/>
          <w:b w:val="0"/>
          <w:iCs/>
          <w:sz w:val="22"/>
          <w:szCs w:val="22"/>
          <w:vertAlign w:val="superscript"/>
        </w:rPr>
        <w:t>e</w:t>
      </w:r>
      <w:r w:rsidR="00DA4F1D" w:rsidRPr="00B1159B">
        <w:rPr>
          <w:rFonts w:ascii="Calibri" w:hAnsi="Calibri" w:cs="Calibri"/>
          <w:b w:val="0"/>
          <w:iCs/>
          <w:sz w:val="22"/>
          <w:szCs w:val="22"/>
          <w:vertAlign w:val="superscript"/>
        </w:rPr>
        <w:t xml:space="preserve"> </w:t>
      </w:r>
      <w:r w:rsidR="00DA4F1D" w:rsidRPr="00B1159B">
        <w:rPr>
          <w:rFonts w:ascii="Calibri" w:hAnsi="Calibri" w:cs="Calibri"/>
          <w:b w:val="0"/>
          <w:iCs/>
          <w:sz w:val="22"/>
          <w:szCs w:val="22"/>
        </w:rPr>
        <w:t>– 5</w:t>
      </w:r>
      <w:r w:rsidR="00DA4F1D" w:rsidRPr="00B1159B">
        <w:rPr>
          <w:rFonts w:ascii="Calibri" w:hAnsi="Calibri" w:cs="Calibri"/>
          <w:b w:val="0"/>
          <w:iCs/>
          <w:sz w:val="22"/>
          <w:szCs w:val="22"/>
          <w:vertAlign w:val="superscript"/>
        </w:rPr>
        <w:t>e</w:t>
      </w:r>
      <w:r w:rsidRPr="00B1159B">
        <w:rPr>
          <w:rFonts w:ascii="Calibri" w:hAnsi="Calibri" w:cs="Calibri"/>
          <w:b w:val="0"/>
          <w:iCs/>
          <w:sz w:val="22"/>
          <w:szCs w:val="22"/>
        </w:rPr>
        <w:t xml:space="preserve"> lid</w:t>
      </w:r>
      <w:r w:rsidRPr="00B1159B">
        <w:rPr>
          <w:rFonts w:ascii="Calibri" w:hAnsi="Calibri" w:cs="Calibri"/>
          <w:b w:val="0"/>
          <w:iCs/>
          <w:sz w:val="22"/>
          <w:szCs w:val="22"/>
          <w:lang w:eastAsia="en-US"/>
        </w:rPr>
        <w:t xml:space="preserve">. </w:t>
      </w:r>
      <w:r w:rsidRPr="00B1159B">
        <w:rPr>
          <w:rFonts w:ascii="Calibri" w:hAnsi="Calibri" w:cs="Calibri"/>
          <w:b w:val="0"/>
          <w:iCs/>
          <w:sz w:val="22"/>
          <w:szCs w:val="22"/>
        </w:rPr>
        <w:t>Toewijzingsreglement sociale koopwoningen:</w:t>
      </w:r>
      <w:r w:rsidR="003B6E23" w:rsidRPr="00B1159B">
        <w:rPr>
          <w:rFonts w:ascii="Calibri" w:hAnsi="Calibri" w:cs="Calibri"/>
          <w:b w:val="0"/>
          <w:iCs/>
          <w:sz w:val="22"/>
          <w:szCs w:val="22"/>
          <w:lang w:eastAsia="en-US"/>
        </w:rPr>
        <w:t xml:space="preserve"> </w:t>
      </w:r>
      <w:r w:rsidRPr="00B1159B">
        <w:rPr>
          <w:rFonts w:ascii="Calibri" w:hAnsi="Calibri" w:cs="Calibri"/>
          <w:b w:val="0"/>
          <w:i/>
          <w:sz w:val="22"/>
          <w:szCs w:val="22"/>
          <w:lang w:eastAsia="en-US"/>
        </w:rPr>
        <w:t>In de registers worden de volgende gegevens opgenomen:</w:t>
      </w:r>
    </w:p>
    <w:p w14:paraId="026ACE9F" w14:textId="4C6D2C72"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1° het inschrijvingsnummer voor het desbetreffende register;</w:t>
      </w:r>
    </w:p>
    <w:p w14:paraId="2B9A3220"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2° de datum van inschrijving;</w:t>
      </w:r>
    </w:p>
    <w:p w14:paraId="10014447"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3° de voornamen en de achternaam van de kandidaat-koper;</w:t>
      </w:r>
    </w:p>
    <w:p w14:paraId="5638F9EE"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4° de geboortedatum;</w:t>
      </w:r>
    </w:p>
    <w:p w14:paraId="4824B208"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5° het volledige adres en eventueel het telefoonnummer;</w:t>
      </w:r>
    </w:p>
    <w:p w14:paraId="37D2D2DA"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6° de vermelding of er een prioriteit geldt of niet;</w:t>
      </w:r>
    </w:p>
    <w:p w14:paraId="12384DF7"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7° de (deel)gemeenten of gemeenten van het werkgebied waarvoor de kandidaat-koper zich kandidaat stelt;</w:t>
      </w:r>
    </w:p>
    <w:p w14:paraId="3275089B" w14:textId="77777777"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8° de melding dat de sociale huisvestingsmaatschappij of de VMSW de noodzakelijke verklaringen, attesten of gegevens over de voorwaarden en de verplichtingen, vermeld in boek 5, deel 8, van dit besluit, heeft gekregen, overeenkomstig de regelgeving die specifiek van toepassing is bij de mededeling van persoonsgegevens, zoals ze in voorkomend geval op federaal of Vlaams niveau verder is of wordt gespecificeerd;</w:t>
      </w:r>
    </w:p>
    <w:p w14:paraId="1998895C" w14:textId="73C047BF"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9° het rijksregisternummer.</w:t>
      </w:r>
    </w:p>
    <w:p w14:paraId="14E206AA" w14:textId="033AB9EA" w:rsidR="004D30ED" w:rsidRPr="00B1159B" w:rsidRDefault="004D30ED" w:rsidP="000A4CBF">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In het register worden ook de toewijzingen en de schrappingen van het lopende en het voorgaande kalenderjaar vermeld.</w:t>
      </w:r>
    </w:p>
    <w:p w14:paraId="289E9158" w14:textId="663AA4E6" w:rsidR="00BB66BD" w:rsidRPr="00B1159B" w:rsidRDefault="00BB66BD" w:rsidP="00BB66BD">
      <w:pPr>
        <w:pStyle w:val="vragen"/>
        <w:numPr>
          <w:ilvl w:val="0"/>
          <w:numId w:val="31"/>
        </w:numPr>
        <w:spacing w:line="240" w:lineRule="auto"/>
        <w:jc w:val="both"/>
        <w:rPr>
          <w:rFonts w:ascii="Calibri" w:hAnsi="Calibri" w:cs="Calibri"/>
          <w:b w:val="0"/>
          <w:iCs/>
          <w:sz w:val="22"/>
          <w:szCs w:val="22"/>
          <w:lang w:eastAsia="en-US"/>
        </w:rPr>
      </w:pPr>
      <w:r w:rsidRPr="00B1159B">
        <w:rPr>
          <w:rFonts w:ascii="Calibri" w:hAnsi="Calibri" w:cs="Calibri"/>
          <w:b w:val="0"/>
          <w:iCs/>
          <w:sz w:val="22"/>
          <w:szCs w:val="22"/>
          <w:lang w:eastAsia="en-US"/>
        </w:rPr>
        <w:t> </w:t>
      </w:r>
      <w:bookmarkStart w:id="6" w:name="Art.5.92/1"/>
      <w:r w:rsidRPr="00B1159B">
        <w:rPr>
          <w:rFonts w:ascii="Calibri" w:hAnsi="Calibri" w:cs="Calibri"/>
          <w:b w:val="0"/>
          <w:iCs/>
          <w:sz w:val="22"/>
          <w:szCs w:val="22"/>
          <w:lang w:eastAsia="en-US"/>
        </w:rPr>
        <w:t>Art.</w:t>
      </w:r>
      <w:bookmarkEnd w:id="6"/>
      <w:r w:rsidRPr="00B1159B">
        <w:rPr>
          <w:rFonts w:ascii="Calibri" w:hAnsi="Calibri" w:cs="Calibri"/>
          <w:b w:val="0"/>
          <w:iCs/>
          <w:sz w:val="22"/>
          <w:szCs w:val="22"/>
          <w:lang w:eastAsia="en-US"/>
        </w:rPr>
        <w:t> 5.92/1. Vlaamse Codex Wonen:</w:t>
      </w:r>
    </w:p>
    <w:p w14:paraId="5621C358"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 1. Voor de toepassing van dit deel worden persoonsgegevens verwerkt met als doel na te gaan of voldaan is aan de voorwaarden uit dit deel en die de Vlaamse Regering vaststelt conform artikel 5.91.</w:t>
      </w:r>
    </w:p>
    <w:p w14:paraId="250C7D1A"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 2. De VMSW en de woonmaatschappij zijn verwerkingsverantwoordelijke als vermeld in artikel 4, 7), van de algemene verordening gegevensbescherming.</w:t>
      </w:r>
    </w:p>
    <w:p w14:paraId="450CFBCD"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 3. Met toepassing van paragraaf 1 kunnen de volgende categorieën van persoonsgegevens worden verwerkt:</w:t>
      </w:r>
    </w:p>
    <w:p w14:paraId="77A0FEA1"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1° identificatiegegevens;</w:t>
      </w:r>
    </w:p>
    <w:p w14:paraId="02CE4278"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2° persoonlijke kenmerken;</w:t>
      </w:r>
    </w:p>
    <w:p w14:paraId="642F8098"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3° woningkenmerken;</w:t>
      </w:r>
    </w:p>
    <w:p w14:paraId="73B8F1FD"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4° het rijksregisternummer en de identificatienummers van de sociale zekerheid;</w:t>
      </w:r>
    </w:p>
    <w:p w14:paraId="6243BB75"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5° financiële bijzonderheden;</w:t>
      </w:r>
    </w:p>
    <w:p w14:paraId="26E0E103"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6° gezinssamenstelling;</w:t>
      </w:r>
    </w:p>
    <w:p w14:paraId="145F4EAA"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7° gegevens over onroerende rechten;</w:t>
      </w:r>
    </w:p>
    <w:p w14:paraId="56B55D5C"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8° beroep en betrekking;</w:t>
      </w:r>
    </w:p>
    <w:p w14:paraId="09B59FC4"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9° leefgewoonten;</w:t>
      </w:r>
    </w:p>
    <w:p w14:paraId="7CF9FA6F"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10° gegevens met betrekking tot de lichamelijke en psychische gezondheid.</w:t>
      </w:r>
      <w:r w:rsidRPr="004C5E67">
        <w:rPr>
          <w:rFonts w:ascii="Calibri" w:hAnsi="Calibri" w:cs="Calibri"/>
          <w:b w:val="0"/>
          <w:i/>
          <w:sz w:val="22"/>
          <w:szCs w:val="22"/>
          <w:lang w:eastAsia="en-US"/>
        </w:rPr>
        <w:br/>
        <w:t>De Vlaamse Regering kan de categorieën van persoonsgegevens, vermeld in het eerste lid, nader omschrijven.</w:t>
      </w:r>
    </w:p>
    <w:p w14:paraId="08665AA9"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 4. De betrokkenen bij de verwerking van persoonsgegevens zijn:</w:t>
      </w:r>
    </w:p>
    <w:p w14:paraId="7A7FE03E"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1° de kandidaat-koper of zijn vertegenwoordiger;</w:t>
      </w:r>
    </w:p>
    <w:p w14:paraId="38950951" w14:textId="77777777"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2° de gezinsleden van de kandidaat-koper;</w:t>
      </w:r>
    </w:p>
    <w:p w14:paraId="03A737D0" w14:textId="6C35AF99"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3° de koper of zijn vertegenwoordiger.</w:t>
      </w:r>
    </w:p>
    <w:p w14:paraId="629E75EB" w14:textId="27E12E0F" w:rsidR="00BB66BD" w:rsidRPr="004C5E67" w:rsidRDefault="00BB66BD" w:rsidP="00BB66BD">
      <w:pPr>
        <w:pStyle w:val="vragen"/>
        <w:spacing w:line="240" w:lineRule="auto"/>
        <w:ind w:left="720"/>
        <w:jc w:val="both"/>
        <w:rPr>
          <w:rFonts w:ascii="Calibri" w:hAnsi="Calibri" w:cs="Calibri"/>
          <w:b w:val="0"/>
          <w:i/>
          <w:sz w:val="22"/>
          <w:szCs w:val="22"/>
          <w:lang w:eastAsia="en-US"/>
        </w:rPr>
      </w:pPr>
      <w:r w:rsidRPr="004C5E67">
        <w:rPr>
          <w:rFonts w:ascii="Calibri" w:hAnsi="Calibri" w:cs="Calibri"/>
          <w:b w:val="0"/>
          <w:i/>
          <w:sz w:val="22"/>
          <w:szCs w:val="22"/>
          <w:lang w:eastAsia="en-US"/>
        </w:rPr>
        <w:t>[…]</w:t>
      </w:r>
    </w:p>
    <w:p w14:paraId="26336E51" w14:textId="65C5B56B" w:rsidR="004D30ED" w:rsidRPr="00B1159B" w:rsidRDefault="004D30ED" w:rsidP="003B6E23">
      <w:pPr>
        <w:pStyle w:val="vragen"/>
        <w:numPr>
          <w:ilvl w:val="0"/>
          <w:numId w:val="31"/>
        </w:numPr>
        <w:spacing w:line="240" w:lineRule="auto"/>
        <w:ind w:left="709"/>
        <w:jc w:val="both"/>
        <w:rPr>
          <w:rFonts w:ascii="Calibri" w:hAnsi="Calibri" w:cs="Calibri"/>
          <w:b w:val="0"/>
          <w:iCs/>
          <w:sz w:val="22"/>
          <w:szCs w:val="22"/>
          <w:lang w:eastAsia="en-US"/>
        </w:rPr>
      </w:pPr>
      <w:r w:rsidRPr="00B1159B">
        <w:rPr>
          <w:rFonts w:ascii="Calibri" w:hAnsi="Calibri" w:cs="Calibri"/>
          <w:b w:val="0"/>
          <w:iCs/>
          <w:sz w:val="22"/>
          <w:szCs w:val="22"/>
          <w:lang w:eastAsia="en-US"/>
        </w:rPr>
        <w:t>Art</w:t>
      </w:r>
      <w:r w:rsidR="00920672">
        <w:rPr>
          <w:rFonts w:ascii="Calibri" w:hAnsi="Calibri" w:cs="Calibri"/>
          <w:b w:val="0"/>
          <w:iCs/>
          <w:sz w:val="22"/>
          <w:szCs w:val="22"/>
          <w:lang w:eastAsia="en-US"/>
        </w:rPr>
        <w:t>.</w:t>
      </w:r>
      <w:r w:rsidRPr="00B1159B">
        <w:rPr>
          <w:rFonts w:ascii="Calibri" w:hAnsi="Calibri" w:cs="Calibri"/>
          <w:b w:val="0"/>
          <w:iCs/>
          <w:sz w:val="22"/>
          <w:szCs w:val="22"/>
          <w:lang w:eastAsia="en-US"/>
        </w:rPr>
        <w:t xml:space="preserve"> 1 Toewijzingsreglement sociale kavels</w:t>
      </w:r>
      <w:r w:rsidRPr="00B1159B">
        <w:rPr>
          <w:rFonts w:ascii="Calibri" w:eastAsiaTheme="minorHAnsi" w:hAnsi="Calibri" w:cs="Calibri"/>
          <w:b w:val="0"/>
          <w:bCs/>
          <w:i/>
          <w:sz w:val="22"/>
          <w:szCs w:val="22"/>
          <w:lang w:eastAsia="en-US"/>
        </w:rPr>
        <w:t>:</w:t>
      </w:r>
      <w:r w:rsidR="003B6E23" w:rsidRPr="00B1159B">
        <w:rPr>
          <w:rFonts w:ascii="Calibri" w:eastAsiaTheme="minorHAnsi" w:hAnsi="Calibri" w:cs="Calibri"/>
          <w:b w:val="0"/>
          <w:bCs/>
          <w:i/>
          <w:sz w:val="22"/>
          <w:szCs w:val="22"/>
          <w:lang w:eastAsia="en-US"/>
        </w:rPr>
        <w:t xml:space="preserve"> </w:t>
      </w:r>
      <w:r w:rsidRPr="00B1159B">
        <w:rPr>
          <w:rFonts w:ascii="Calibri" w:eastAsiaTheme="minorHAnsi" w:hAnsi="Calibri" w:cs="Calibri"/>
          <w:b w:val="0"/>
          <w:bCs/>
          <w:i/>
          <w:sz w:val="22"/>
          <w:szCs w:val="22"/>
          <w:lang w:eastAsia="en-US"/>
        </w:rPr>
        <w:t>Een kandidaat-koper kan een sociale kavel van de VMSW of een sociale huisvestingsmaatschappij aankopen als hij voldoet aan de voorwaarden, vermeld in artikel 5.220, §1, van dit besluit, en als hij ingeschreven is in de registers die daarvoor bestemd zijn, vermeld in artikel 2. Om zich te kunnen inschrijven, moet de kandidaat koper op de inschrijvingsdatum meerderjarig zijn en moet hij voldoen aan de woonbehoeftigheidsvoorwaarden, vermeld in artikel 5.220, §1, van dit besluit. De kandidaat-koper moet bewijzen dat hij voldoet aan de woonbehoeftigheidsvoorwaarden.</w:t>
      </w:r>
    </w:p>
    <w:p w14:paraId="68749762" w14:textId="332AE8E6" w:rsidR="00DA4F1D" w:rsidRPr="00B1159B" w:rsidRDefault="00DA4F1D" w:rsidP="003B6E23">
      <w:pPr>
        <w:pStyle w:val="Lijstalinea"/>
        <w:numPr>
          <w:ilvl w:val="0"/>
          <w:numId w:val="31"/>
        </w:numPr>
        <w:ind w:left="709"/>
        <w:jc w:val="both"/>
        <w:rPr>
          <w:rFonts w:eastAsiaTheme="minorHAnsi" w:cs="Calibri"/>
          <w:bCs/>
          <w:iCs/>
          <w:szCs w:val="22"/>
          <w:lang w:val="nl-NL" w:eastAsia="en-US"/>
        </w:rPr>
      </w:pPr>
      <w:r w:rsidRPr="00B1159B">
        <w:rPr>
          <w:rFonts w:eastAsiaTheme="minorHAnsi" w:cs="Calibri"/>
          <w:bCs/>
          <w:iCs/>
          <w:szCs w:val="22"/>
          <w:lang w:val="nl-NL" w:eastAsia="en-US"/>
        </w:rPr>
        <w:lastRenderedPageBreak/>
        <w:t>Art. 2</w:t>
      </w:r>
      <w:r w:rsidRPr="00B1159B">
        <w:rPr>
          <w:rFonts w:cs="Calibri"/>
          <w:bCs/>
          <w:iCs/>
          <w:szCs w:val="22"/>
          <w:lang w:val="nl-NL"/>
        </w:rPr>
        <w:t>, 4</w:t>
      </w:r>
      <w:r w:rsidRPr="00B1159B">
        <w:rPr>
          <w:rFonts w:cs="Calibri"/>
          <w:bCs/>
          <w:iCs/>
          <w:szCs w:val="22"/>
          <w:vertAlign w:val="superscript"/>
          <w:lang w:val="nl-NL"/>
        </w:rPr>
        <w:t>e</w:t>
      </w:r>
      <w:r w:rsidRPr="00B1159B">
        <w:rPr>
          <w:rFonts w:cs="Calibri"/>
          <w:bCs/>
          <w:iCs/>
          <w:lang w:val="nl-NL"/>
        </w:rPr>
        <w:t xml:space="preserve"> – 5</w:t>
      </w:r>
      <w:r w:rsidRPr="00B1159B">
        <w:rPr>
          <w:rFonts w:cs="Calibri"/>
          <w:bCs/>
          <w:iCs/>
          <w:vertAlign w:val="superscript"/>
          <w:lang w:val="nl-NL"/>
        </w:rPr>
        <w:t>e</w:t>
      </w:r>
      <w:r w:rsidRPr="00B1159B">
        <w:rPr>
          <w:rFonts w:cs="Calibri"/>
          <w:bCs/>
          <w:iCs/>
          <w:lang w:val="nl-NL"/>
        </w:rPr>
        <w:t xml:space="preserve"> </w:t>
      </w:r>
      <w:r w:rsidRPr="00B1159B">
        <w:rPr>
          <w:rFonts w:cs="Calibri"/>
          <w:bCs/>
          <w:iCs/>
          <w:szCs w:val="22"/>
          <w:lang w:val="nl-NL"/>
        </w:rPr>
        <w:t>lid</w:t>
      </w:r>
      <w:r w:rsidRPr="00B1159B">
        <w:rPr>
          <w:rFonts w:eastAsiaTheme="minorHAnsi" w:cs="Calibri"/>
          <w:bCs/>
          <w:iCs/>
          <w:szCs w:val="22"/>
          <w:lang w:val="nl-NL" w:eastAsia="en-US"/>
        </w:rPr>
        <w:t xml:space="preserve">. </w:t>
      </w:r>
      <w:r w:rsidRPr="00B1159B">
        <w:rPr>
          <w:rFonts w:cs="Calibri"/>
          <w:bCs/>
          <w:iCs/>
          <w:szCs w:val="22"/>
          <w:lang w:val="nl-NL"/>
        </w:rPr>
        <w:t xml:space="preserve">Toewijzingsreglement sociale </w:t>
      </w:r>
      <w:r w:rsidRPr="00B1159B">
        <w:rPr>
          <w:rFonts w:cs="Calibri"/>
          <w:bCs/>
          <w:iCs/>
          <w:lang w:val="nl-NL"/>
        </w:rPr>
        <w:t>kavels</w:t>
      </w:r>
      <w:r w:rsidRPr="00B1159B">
        <w:rPr>
          <w:rFonts w:cs="Calibri"/>
          <w:bCs/>
          <w:iCs/>
          <w:szCs w:val="22"/>
          <w:lang w:val="nl-NL"/>
        </w:rPr>
        <w:t>:</w:t>
      </w:r>
      <w:r w:rsidR="003B6E23" w:rsidRPr="00B1159B">
        <w:rPr>
          <w:rFonts w:cs="Calibri"/>
          <w:bCs/>
          <w:iCs/>
          <w:szCs w:val="22"/>
          <w:lang w:val="nl-NL"/>
        </w:rPr>
        <w:t xml:space="preserve"> </w:t>
      </w:r>
      <w:r w:rsidRPr="00B1159B">
        <w:rPr>
          <w:rFonts w:eastAsiaTheme="minorHAnsi" w:cs="Calibri"/>
          <w:bCs/>
          <w:i/>
          <w:szCs w:val="22"/>
          <w:lang w:val="nl-NL" w:eastAsia="en-US"/>
        </w:rPr>
        <w:t>In de registers worden de volgende gegevens opgenomen:</w:t>
      </w:r>
    </w:p>
    <w:p w14:paraId="5BE0851C"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1° het inschrijvingsnummer voor het desbetreffende register;</w:t>
      </w:r>
    </w:p>
    <w:p w14:paraId="4F5F5C56"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2° de datum van inschrijving;</w:t>
      </w:r>
    </w:p>
    <w:p w14:paraId="18662EEE"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3° de voornamen en de achternaam van de kandidaat-koper;</w:t>
      </w:r>
    </w:p>
    <w:p w14:paraId="23231237"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4° de geboortedatum;</w:t>
      </w:r>
    </w:p>
    <w:p w14:paraId="137E92D6"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5° het volledige adres en eventueel het telefoonnummer;</w:t>
      </w:r>
    </w:p>
    <w:p w14:paraId="79D3E0D3"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6° de vermelding of er een prioriteit geldt of niet;</w:t>
      </w:r>
    </w:p>
    <w:p w14:paraId="5064EAA0"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7° de (deel)gemeenten of gemeenten van het werkgebied waarvoor de kandidaat-koper zich kandidaat stelt;</w:t>
      </w:r>
    </w:p>
    <w:p w14:paraId="4A89CC39"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8° de melding dat de sociale huisvestingsmaatschappij of de VMSW de noodzakelijke verklaringen, attesten of gegevens over de voorwaarden en de verplichtingen, vermeld in boek 5, deel 8, van dit besluit, heeft gekregen, overeenkomstig de regelgeving die specifiek van toepassing is bij de mededeling van persoonsgegevens, zoals ze in voorkomend geval op federaal of Vlaams niveau verder is of wordt gespecificeerd;</w:t>
      </w:r>
    </w:p>
    <w:p w14:paraId="236C8737" w14:textId="77777777" w:rsidR="00DA4F1D" w:rsidRPr="00B1159B" w:rsidRDefault="00DA4F1D" w:rsidP="000A4CBF">
      <w:pPr>
        <w:pStyle w:val="Lijstalinea"/>
        <w:ind w:left="709"/>
        <w:jc w:val="both"/>
        <w:rPr>
          <w:rFonts w:eastAsiaTheme="minorHAnsi" w:cs="Calibri"/>
          <w:bCs/>
          <w:i/>
          <w:szCs w:val="22"/>
          <w:lang w:val="nl-NL" w:eastAsia="en-US"/>
        </w:rPr>
      </w:pPr>
      <w:r w:rsidRPr="00B1159B">
        <w:rPr>
          <w:rFonts w:eastAsiaTheme="minorHAnsi" w:cs="Calibri"/>
          <w:bCs/>
          <w:i/>
          <w:szCs w:val="22"/>
          <w:lang w:val="nl-NL" w:eastAsia="en-US"/>
        </w:rPr>
        <w:t>9° het rijksregisternummer.</w:t>
      </w:r>
    </w:p>
    <w:p w14:paraId="51A99584" w14:textId="1A7AC0E3" w:rsidR="000A37FC" w:rsidRPr="00B1159B" w:rsidRDefault="00DA4F1D" w:rsidP="003230F6">
      <w:pPr>
        <w:pStyle w:val="Lijstalinea"/>
        <w:ind w:left="709"/>
        <w:jc w:val="both"/>
        <w:rPr>
          <w:rFonts w:eastAsia="Calibri" w:cs="Calibri"/>
          <w:bCs/>
          <w:i/>
          <w:lang w:val="nl-NL"/>
        </w:rPr>
      </w:pPr>
      <w:r w:rsidRPr="00B1159B">
        <w:rPr>
          <w:rFonts w:eastAsiaTheme="minorHAnsi" w:cs="Calibri"/>
          <w:bCs/>
          <w:i/>
          <w:szCs w:val="22"/>
          <w:lang w:val="nl-NL" w:eastAsia="en-US"/>
        </w:rPr>
        <w:t>In het register worden ook de toewijzingen en de schrappingen van het lopende en het voorgaande kalenderjaar vermeld.</w:t>
      </w:r>
    </w:p>
    <w:p w14:paraId="0CA5AADC" w14:textId="77777777" w:rsidR="00882D50" w:rsidRPr="00B1159B" w:rsidRDefault="00882D50" w:rsidP="00BC7BA3">
      <w:pPr>
        <w:pStyle w:val="vragen"/>
        <w:spacing w:line="240" w:lineRule="auto"/>
        <w:ind w:left="720"/>
        <w:jc w:val="both"/>
        <w:rPr>
          <w:rFonts w:ascii="Calibri" w:hAnsi="Calibri" w:cs="Calibri"/>
          <w:b w:val="0"/>
          <w:iCs/>
          <w:sz w:val="22"/>
          <w:szCs w:val="22"/>
          <w:lang w:eastAsia="en-US"/>
        </w:rPr>
      </w:pPr>
    </w:p>
    <w:p w14:paraId="3EEF5662" w14:textId="728EEC3F" w:rsidR="000A4CBF" w:rsidRPr="00B1159B" w:rsidRDefault="000A4CBF" w:rsidP="000A4CBF">
      <w:pPr>
        <w:pStyle w:val="Lijstalinea"/>
        <w:numPr>
          <w:ilvl w:val="0"/>
          <w:numId w:val="15"/>
        </w:numPr>
        <w:jc w:val="both"/>
        <w:rPr>
          <w:rFonts w:cs="Calibri"/>
          <w:b/>
          <w:bCs/>
          <w:szCs w:val="22"/>
          <w:lang w:val="nl-NL"/>
        </w:rPr>
      </w:pPr>
      <w:commentRangeStart w:id="7"/>
      <w:r w:rsidRPr="00B1159B">
        <w:rPr>
          <w:rFonts w:cs="Calibri"/>
          <w:b/>
          <w:bCs/>
          <w:szCs w:val="22"/>
          <w:lang w:val="nl-NL"/>
        </w:rPr>
        <w:t>Betreffende de gegevens van (kandidaat</w:t>
      </w:r>
      <w:r w:rsidR="002E0F00">
        <w:rPr>
          <w:rFonts w:cs="Calibri"/>
          <w:b/>
          <w:bCs/>
          <w:szCs w:val="22"/>
          <w:lang w:val="nl-NL"/>
        </w:rPr>
        <w:t>-</w:t>
      </w:r>
      <w:r w:rsidRPr="00B1159B">
        <w:rPr>
          <w:rFonts w:cs="Calibri"/>
          <w:b/>
          <w:bCs/>
          <w:szCs w:val="22"/>
          <w:lang w:val="nl-NL"/>
        </w:rPr>
        <w:t>)ontleners</w:t>
      </w:r>
      <w:commentRangeEnd w:id="7"/>
      <w:r w:rsidR="003230F6" w:rsidRPr="00B1159B">
        <w:rPr>
          <w:rStyle w:val="Verwijzingopmerking"/>
          <w:rFonts w:cs="Calibri"/>
          <w:lang w:val="nl-NL"/>
        </w:rPr>
        <w:commentReference w:id="7"/>
      </w:r>
    </w:p>
    <w:p w14:paraId="7ED1B06F" w14:textId="04B1885D" w:rsidR="000A4CBF" w:rsidRPr="00B1159B" w:rsidRDefault="008B6A77" w:rsidP="000A4CBF">
      <w:pPr>
        <w:jc w:val="both"/>
        <w:rPr>
          <w:rFonts w:cs="Calibri"/>
          <w:szCs w:val="22"/>
          <w:lang w:val="nl-NL"/>
        </w:rPr>
      </w:pPr>
      <w:r>
        <w:rPr>
          <w:rFonts w:cs="Calibri"/>
          <w:szCs w:val="22"/>
          <w:lang w:val="nl-NL"/>
        </w:rPr>
        <w:t xml:space="preserve">De </w:t>
      </w:r>
      <w:r w:rsidR="000A4CBF" w:rsidRPr="00B1159B">
        <w:rPr>
          <w:rFonts w:cs="Calibri"/>
          <w:szCs w:val="22"/>
          <w:lang w:val="nl-NL"/>
        </w:rPr>
        <w:t>Mededelende Instantie beschikt over de gegevens van (kandidaat)-ontleners die een bijzondere sociale lening aanvragen, overeenkomstig artikel 5.122 Besluit Vlaamse Codex Wonen</w:t>
      </w:r>
      <w:r w:rsidR="002844AA" w:rsidRPr="00B1159B">
        <w:rPr>
          <w:rFonts w:cs="Calibri"/>
          <w:szCs w:val="22"/>
          <w:lang w:val="nl-NL"/>
        </w:rPr>
        <w:t xml:space="preserve"> van 2021</w:t>
      </w:r>
      <w:r w:rsidR="000A4CBF" w:rsidRPr="00B1159B">
        <w:rPr>
          <w:rFonts w:cs="Calibri"/>
          <w:szCs w:val="22"/>
          <w:lang w:val="nl-NL"/>
        </w:rPr>
        <w:t>. Om in aanmerking te komen voor een bijzondere sociale lening moeten kandidaat-ontleners aan bepaalde wettelijke vereisten voldoen (artikel</w:t>
      </w:r>
      <w:r w:rsidR="002844AA" w:rsidRPr="00B1159B">
        <w:rPr>
          <w:rFonts w:cs="Calibri"/>
          <w:szCs w:val="22"/>
          <w:lang w:val="nl-NL"/>
        </w:rPr>
        <w:t xml:space="preserve"> Art. 5.123-124 Besluit Vlaamse Codex Wonen van 2021)</w:t>
      </w:r>
      <w:r w:rsidR="000A4CBF" w:rsidRPr="00B1159B">
        <w:rPr>
          <w:rFonts w:cs="Calibri"/>
          <w:szCs w:val="22"/>
          <w:lang w:val="nl-NL"/>
        </w:rPr>
        <w:t>.</w:t>
      </w:r>
    </w:p>
    <w:p w14:paraId="4D6A936D" w14:textId="77777777" w:rsidR="000A4CBF" w:rsidRPr="00B1159B" w:rsidRDefault="000A4CBF" w:rsidP="000A4CBF">
      <w:pPr>
        <w:jc w:val="both"/>
        <w:rPr>
          <w:rFonts w:cs="Calibri"/>
          <w:szCs w:val="22"/>
          <w:lang w:val="nl-NL"/>
        </w:rPr>
      </w:pPr>
    </w:p>
    <w:p w14:paraId="0211B615" w14:textId="77777777" w:rsidR="000A4CBF" w:rsidRPr="00B1159B" w:rsidRDefault="000A4CBF" w:rsidP="000A4CBF">
      <w:pPr>
        <w:jc w:val="both"/>
        <w:rPr>
          <w:rFonts w:cs="Calibri"/>
          <w:szCs w:val="22"/>
          <w:lang w:val="nl-NL"/>
        </w:rPr>
      </w:pPr>
      <w:r w:rsidRPr="00B1159B">
        <w:rPr>
          <w:rFonts w:cs="Calibri"/>
          <w:szCs w:val="22"/>
          <w:lang w:val="nl-NL"/>
        </w:rPr>
        <w:t xml:space="preserve">De gegevensverwerking door Mededelende instantie gebeurt ter uitvoering van volgende </w:t>
      </w:r>
      <w:r w:rsidRPr="00B1159B">
        <w:rPr>
          <w:rFonts w:cs="Calibri"/>
          <w:b/>
          <w:bCs/>
          <w:szCs w:val="22"/>
          <w:lang w:val="nl-NL"/>
        </w:rPr>
        <w:t>wettelijke verplichtingen</w:t>
      </w:r>
      <w:r w:rsidRPr="00B1159B">
        <w:rPr>
          <w:rFonts w:cs="Calibri"/>
          <w:szCs w:val="22"/>
          <w:lang w:val="nl-NL"/>
        </w:rPr>
        <w:t>:</w:t>
      </w:r>
    </w:p>
    <w:p w14:paraId="3DE96365" w14:textId="39499B7E" w:rsidR="003B6E23" w:rsidRPr="00B1159B" w:rsidRDefault="003B6E23" w:rsidP="003B6E23">
      <w:pPr>
        <w:pStyle w:val="vragen"/>
        <w:numPr>
          <w:ilvl w:val="0"/>
          <w:numId w:val="31"/>
        </w:numPr>
        <w:spacing w:line="240" w:lineRule="auto"/>
        <w:ind w:left="709"/>
        <w:jc w:val="both"/>
        <w:rPr>
          <w:rFonts w:ascii="Calibri" w:hAnsi="Calibri" w:cs="Calibri"/>
          <w:b w:val="0"/>
          <w:i/>
          <w:sz w:val="22"/>
          <w:szCs w:val="22"/>
          <w:lang w:eastAsia="en-US"/>
        </w:rPr>
      </w:pPr>
      <w:bookmarkStart w:id="8" w:name="Art.5.66/1"/>
      <w:r w:rsidRPr="00B1159B">
        <w:rPr>
          <w:rFonts w:ascii="Calibri" w:hAnsi="Calibri" w:cs="Calibri"/>
          <w:b w:val="0"/>
          <w:iCs/>
          <w:sz w:val="22"/>
          <w:szCs w:val="22"/>
          <w:lang w:eastAsia="en-US"/>
        </w:rPr>
        <w:t>Art.</w:t>
      </w:r>
      <w:bookmarkEnd w:id="8"/>
      <w:r w:rsidRPr="00B1159B">
        <w:rPr>
          <w:rFonts w:ascii="Calibri" w:hAnsi="Calibri" w:cs="Calibri"/>
          <w:b w:val="0"/>
          <w:iCs/>
          <w:sz w:val="22"/>
          <w:szCs w:val="22"/>
          <w:lang w:eastAsia="en-US"/>
        </w:rPr>
        <w:t xml:space="preserve"> 5.66/1. Vlaamse Codex Wonen: </w:t>
      </w:r>
      <w:r w:rsidRPr="00B1159B">
        <w:rPr>
          <w:rFonts w:ascii="Calibri" w:hAnsi="Calibri" w:cs="Calibri"/>
          <w:b w:val="0"/>
          <w:i/>
          <w:sz w:val="22"/>
          <w:szCs w:val="22"/>
          <w:lang w:eastAsia="en-US"/>
        </w:rPr>
        <w:t>§ 1. Voor de toepassing van deze titel worden persoonsgegevens verwerkt met als doel de voorwaarden en de verplichtingen na te gaan die de Vlaamse Regering vaststelt conform artikel 5.65 en 5.66.</w:t>
      </w:r>
    </w:p>
    <w:p w14:paraId="1F5EFD3D"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 2. De entiteit die conform artikel 5.65 bijzondere sociale leningen toestaat, is de verwerkingsverantwoordelijke als vermeld in artikel 4, 7), van de algemene verordening gegevensbescherming.</w:t>
      </w:r>
    </w:p>
    <w:p w14:paraId="69D123CC"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 3. Met toepassing van paragraaf 1 kunnen de volgende categorieën van gegevens worden verwerkt:</w:t>
      </w:r>
    </w:p>
    <w:p w14:paraId="55727F53" w14:textId="1776425D"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1°identificatiegegevens;</w:t>
      </w:r>
    </w:p>
    <w:p w14:paraId="1A5B0E60"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2° persoonlijke kenmerken;</w:t>
      </w:r>
    </w:p>
    <w:p w14:paraId="6B076D81"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3° woningkenmerken;</w:t>
      </w:r>
    </w:p>
    <w:p w14:paraId="4FE79D0A"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4° beroep en betrekking;</w:t>
      </w:r>
    </w:p>
    <w:p w14:paraId="583FC516"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5° rijksregisternummer en identificatienummer van de sociale zekerheid;</w:t>
      </w:r>
    </w:p>
    <w:p w14:paraId="13FA460F"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6° financiële bijzonderheden;</w:t>
      </w:r>
    </w:p>
    <w:p w14:paraId="12855F05"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7° gegevens van onroerende rechten;</w:t>
      </w:r>
    </w:p>
    <w:p w14:paraId="2FF33C3A"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8° gezinssamenstelling;</w:t>
      </w:r>
    </w:p>
    <w:p w14:paraId="76D41F29"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9° gegevens over de lichamelijke of psychische gezondheid.</w:t>
      </w:r>
    </w:p>
    <w:p w14:paraId="68CEAE79"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De Vlaamse Regering kan de categorieën van persoonsgegevens, vermeld in het eerste lid, nader omschrijven.</w:t>
      </w:r>
    </w:p>
    <w:p w14:paraId="2EAEE92B"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 4. De betrokkenen bij de verwerking van de persoonsgegevens zijn:</w:t>
      </w:r>
    </w:p>
    <w:p w14:paraId="449E26ED"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1° de aanvrager of zijn vertegenwoordiger en de personen ten laste;</w:t>
      </w:r>
    </w:p>
    <w:p w14:paraId="50C8273A" w14:textId="77777777" w:rsidR="003B6E23" w:rsidRPr="00B1159B" w:rsidRDefault="003B6E23" w:rsidP="003B6E23">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2° de ontlener of zijn vertegenwoordiger en de personen ten laste.</w:t>
      </w:r>
    </w:p>
    <w:p w14:paraId="0F3949A2" w14:textId="07419DC6" w:rsidR="003230F6" w:rsidRPr="00B1159B" w:rsidRDefault="00BB66BD" w:rsidP="002844AA">
      <w:pPr>
        <w:pStyle w:val="vragen"/>
        <w:spacing w:line="240" w:lineRule="auto"/>
        <w:ind w:left="709"/>
        <w:jc w:val="both"/>
        <w:rPr>
          <w:rFonts w:ascii="Calibri" w:hAnsi="Calibri" w:cs="Calibri"/>
          <w:b w:val="0"/>
          <w:i/>
          <w:sz w:val="22"/>
          <w:szCs w:val="22"/>
          <w:lang w:eastAsia="en-US"/>
        </w:rPr>
      </w:pPr>
      <w:r w:rsidRPr="00B1159B">
        <w:rPr>
          <w:rFonts w:ascii="Calibri" w:hAnsi="Calibri" w:cs="Calibri"/>
          <w:b w:val="0"/>
          <w:i/>
          <w:sz w:val="22"/>
          <w:szCs w:val="22"/>
          <w:lang w:eastAsia="en-US"/>
        </w:rPr>
        <w:t>[…]</w:t>
      </w:r>
    </w:p>
    <w:p w14:paraId="3AA8FF0C" w14:textId="06F5AD6F" w:rsidR="002844AA" w:rsidRPr="00B1159B" w:rsidRDefault="002844AA" w:rsidP="002844AA">
      <w:pPr>
        <w:pStyle w:val="Lijstalinea"/>
        <w:numPr>
          <w:ilvl w:val="0"/>
          <w:numId w:val="31"/>
        </w:numPr>
        <w:jc w:val="both"/>
        <w:rPr>
          <w:rFonts w:cs="Calibri"/>
          <w:lang w:val="nl-NL"/>
        </w:rPr>
      </w:pPr>
      <w:bookmarkStart w:id="9" w:name="Art.5.123"/>
      <w:r w:rsidRPr="00B1159B">
        <w:rPr>
          <w:rFonts w:eastAsia="Calibri" w:cs="Calibri"/>
          <w:iCs/>
          <w:szCs w:val="22"/>
          <w:lang w:val="nl-NL" w:eastAsia="en-US"/>
        </w:rPr>
        <w:lastRenderedPageBreak/>
        <w:t>Art.</w:t>
      </w:r>
      <w:bookmarkEnd w:id="9"/>
      <w:r w:rsidRPr="00B1159B">
        <w:rPr>
          <w:rFonts w:eastAsia="Calibri" w:cs="Calibri"/>
          <w:iCs/>
          <w:szCs w:val="22"/>
          <w:lang w:val="nl-NL" w:eastAsia="en-US"/>
        </w:rPr>
        <w:t xml:space="preserve"> 5.123. Besluit Vlaamse Codex Wonen van 2021: </w:t>
      </w:r>
      <w:r w:rsidRPr="00B1159B">
        <w:rPr>
          <w:rFonts w:eastAsia="Calibri" w:cs="Calibri"/>
          <w:i/>
          <w:szCs w:val="22"/>
          <w:lang w:val="nl-NL" w:eastAsia="en-US"/>
        </w:rPr>
        <w:t>Het inkomen van de aanvrager, in voorkomend geval de inkomsten die in aanmerking worden genomen conform het derde lid, bedragen op de referentiedatum bij het aangaan van de lening niet meer dan:</w:t>
      </w:r>
    </w:p>
    <w:p w14:paraId="43243230" w14:textId="77777777" w:rsidR="002844AA" w:rsidRPr="00B1159B" w:rsidRDefault="002844AA" w:rsidP="002844AA">
      <w:pPr>
        <w:pStyle w:val="Lijstalinea"/>
        <w:jc w:val="both"/>
        <w:rPr>
          <w:rFonts w:cs="Calibri"/>
          <w:lang w:val="nl-NL"/>
        </w:rPr>
      </w:pPr>
      <w:r w:rsidRPr="00B1159B">
        <w:rPr>
          <w:rFonts w:eastAsia="Calibri" w:cs="Calibri"/>
          <w:i/>
          <w:szCs w:val="22"/>
          <w:lang w:val="nl-NL" w:eastAsia="en-US"/>
        </w:rPr>
        <w:t>1° 35.123 euro voor een alleenstaande persoon zonder personen ten laste;</w:t>
      </w:r>
    </w:p>
    <w:p w14:paraId="74B68E25"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2° 38.630 euro voor een alleenstaande persoon met een handicap als vermeld in artikel 5.117, eerste lid, 6°, c), die geen andere personen ten laste heeft;</w:t>
      </w:r>
    </w:p>
    <w:p w14:paraId="480E3D0E"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3° 52.679 euro voor andere personen, verhoogd met 3507 euro per persoon ten laste.</w:t>
      </w:r>
    </w:p>
    <w:p w14:paraId="52ED639C"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Als de woning waarop de lening betrekking heeft, in een gemeente ligt die is opgenomen in cluster 1 of cluster 2 van de lijst, die opgenomen is in bijlage 19 die bij dit besluit is gevoegd, mag in afwijking van het eerste lid, het inkomen van de aanvrager, en in voorkomend geval de inkomsten die in aanmerking worden genomen conform het derde lid, op de referentiedatum bij het aangaan van de lening niet meer bedragen dan:</w:t>
      </w:r>
    </w:p>
    <w:p w14:paraId="0271022C"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1° 36.795 euro voor een alleenstaande persoon zonder personen ten laste;</w:t>
      </w:r>
    </w:p>
    <w:p w14:paraId="1ABB7031"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 xml:space="preserve"> 2° 40.469 euro voor een alleenstaande persoon met een handicap als vermeld in artikel 5.117, eerste lid, 6°, c), die geen andere personen ten laste heeft;</w:t>
      </w:r>
    </w:p>
    <w:p w14:paraId="6748E7CD"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3° 55.187 euro voor andere personen, verhoogd met 3674 euro per persoon ten laste.</w:t>
      </w:r>
    </w:p>
    <w:p w14:paraId="078AB858"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Het inkomen van de aanvrager is op de referentiedatum bij het aangaan van de lening niet lager dan het minimuminkomen, vermeld in artikel 5.220, §1, eerste lid, 1°. Artikel 5.220, §1, zesde lid, en §2, zijn van overeenkomstige toepassing.</w:t>
      </w:r>
    </w:p>
    <w:p w14:paraId="7B346BC8"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De bedragen, vermeld in het eerste en het tweede lid, worden jaarlijks op 1 januari aangepast aan de evolutie van de gezondheidsindex (basis 2004), naar het gezondheidsindexcijfer van de maand juni van het voorgaande jaar en met als basis het gezondheidsindexcijfer van 119 voor juni 2012. Het resultaat wordt afgerond naar het eerstvolgende natuurlijke getal.</w:t>
      </w:r>
      <w:bookmarkStart w:id="10" w:name="Art.5.124"/>
    </w:p>
    <w:p w14:paraId="0EA78D31" w14:textId="77777777" w:rsidR="002844AA" w:rsidRPr="00B1159B" w:rsidRDefault="002844AA" w:rsidP="002844AA">
      <w:pPr>
        <w:pStyle w:val="Lijstalinea"/>
        <w:numPr>
          <w:ilvl w:val="0"/>
          <w:numId w:val="31"/>
        </w:numPr>
        <w:jc w:val="both"/>
        <w:rPr>
          <w:rFonts w:eastAsia="Calibri" w:cs="Calibri"/>
          <w:i/>
          <w:szCs w:val="22"/>
          <w:lang w:val="nl-NL" w:eastAsia="en-US"/>
        </w:rPr>
      </w:pPr>
      <w:r w:rsidRPr="00B1159B">
        <w:rPr>
          <w:rFonts w:eastAsia="Calibri" w:cs="Calibri"/>
          <w:iCs/>
          <w:szCs w:val="22"/>
          <w:lang w:val="nl-NL" w:eastAsia="en-US"/>
        </w:rPr>
        <w:t>Art.</w:t>
      </w:r>
      <w:bookmarkEnd w:id="10"/>
      <w:r w:rsidRPr="00B1159B">
        <w:rPr>
          <w:rFonts w:eastAsia="Calibri" w:cs="Calibri"/>
          <w:iCs/>
          <w:szCs w:val="22"/>
          <w:lang w:val="nl-NL" w:eastAsia="en-US"/>
        </w:rPr>
        <w:t xml:space="preserve"> 5.124. Besluit Vlaamse Codex Wonen van 2021: </w:t>
      </w:r>
      <w:r w:rsidRPr="00B1159B">
        <w:rPr>
          <w:rFonts w:eastAsia="Calibri" w:cs="Calibri"/>
          <w:i/>
          <w:szCs w:val="22"/>
          <w:lang w:val="nl-NL" w:eastAsia="en-US"/>
        </w:rPr>
        <w:t>Uiterlijk bij de ondertekening van de leningsakte voldoet de aanvrager aan al de volgende voorwaarden:</w:t>
      </w:r>
    </w:p>
    <w:p w14:paraId="7D038B02"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1° hij heeft geen woning of een perceel, bestemd voor woningbouw, volledig of gedeeltelijk in volle eigendom;</w:t>
      </w:r>
    </w:p>
    <w:p w14:paraId="5DC4CB03"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2° hij heeft geen volledig of gedeeltelijk recht van erfpacht, opstal of vruchtgebruik op een woning of op een perceel, bestemd voor woningbouw;</w:t>
      </w:r>
    </w:p>
    <w:p w14:paraId="0D579C24"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3° hij heeft geen woning die of een perceel, bestemd voor woningbouw, dat volledig of gedeeltelijk in erfpacht of opstal is gegeven;</w:t>
      </w:r>
    </w:p>
    <w:p w14:paraId="0C1FFC3E"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4° hij heeft geen woning die of perceel, bestemd voor woningbouw, dat hij zelf volledig of gedeeltelijk in vruchtgebruik heeft gegeven;</w:t>
      </w:r>
    </w:p>
    <w:p w14:paraId="3920E362"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5° hij is geen zaakvoerder, bestuurder of aandeelhouder van een vennootschap waarin hij zakelijke rechten als vermeld in punt 1° tot en met 4°, heeft ingebracht.</w:t>
      </w:r>
    </w:p>
    <w:p w14:paraId="002051CF"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Het eerste lid is niet van toepassing als:</w:t>
      </w:r>
    </w:p>
    <w:p w14:paraId="7D2C0524"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1° de aanvrager een sociale koopwoning aankoopt; </w:t>
      </w:r>
    </w:p>
    <w:p w14:paraId="6269BC71"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 xml:space="preserve">2° de aanvrager een perceel, bestemd voor woningbouw, of een andere woning ten kosteloze titel gedeeltelijk in volle eigendom heeft verworven; </w:t>
      </w:r>
    </w:p>
    <w:p w14:paraId="5C5EA3CD"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3° de aanvrager een recht van erfpacht, opstal of vruchtgebruik op een perceel, bestemd voor woningbouw of een andere woning gedeeltelijk ten kosteloze titel heeft verworven;</w:t>
      </w:r>
    </w:p>
    <w:p w14:paraId="10EE87C4"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4° de aanvrager een perceel, bestemd voor woningbouw of een andere woning waarop een recht van erfpacht of opstal is gegeven, gedeeltelijk ten kosteloze titel heeft verworven.</w:t>
      </w:r>
    </w:p>
    <w:p w14:paraId="539EC0DF" w14:textId="7777777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In de gevallen, vermeld in het tweede lid, moet de ontlener een jaar na het verlijden van de leningsakte voldoen aan de onroerende bezitsvoorwaarde, vermeld in het eerste lid. Als hij daarvoor gegronde redenen kan aanvoeren, kan hij de kredietgever verzoeken om die termijn van een jaar te verlengen. Als ontlener niet voldoet aan de onroerende bezitsvoorwaarde na een jaar of, in voorkomend geval, de verlengde termijn, wordt de lening voortgezet tegen de referentierentevoet die wordt vermeld in de leningsakte en die wordt gebruikt bij het aangaan van de lening, verhoogd met twee procentpunten</w:t>
      </w:r>
    </w:p>
    <w:p w14:paraId="7B4E6747" w14:textId="624BBAB7" w:rsidR="002844AA" w:rsidRPr="00B1159B" w:rsidRDefault="002844AA" w:rsidP="002844AA">
      <w:pPr>
        <w:pStyle w:val="Lijstalinea"/>
        <w:jc w:val="both"/>
        <w:rPr>
          <w:rFonts w:eastAsia="Calibri" w:cs="Calibri"/>
          <w:i/>
          <w:szCs w:val="22"/>
          <w:lang w:val="nl-NL" w:eastAsia="en-US"/>
        </w:rPr>
      </w:pPr>
      <w:r w:rsidRPr="00B1159B">
        <w:rPr>
          <w:rFonts w:eastAsia="Calibri" w:cs="Calibri"/>
          <w:i/>
          <w:szCs w:val="22"/>
          <w:lang w:val="nl-NL" w:eastAsia="en-US"/>
        </w:rPr>
        <w:t>Elke aanvrager die eigenaar is of wordt van de woning waarop de lening betrekking heeft, ondertekent de leningsakte als ontlener.</w:t>
      </w:r>
    </w:p>
    <w:p w14:paraId="2FBBEDB8" w14:textId="74D7833D" w:rsidR="000A37FC" w:rsidRPr="00B1159B" w:rsidRDefault="000A37FC" w:rsidP="00963A87">
      <w:pPr>
        <w:pStyle w:val="Lijstalinea"/>
        <w:numPr>
          <w:ilvl w:val="0"/>
          <w:numId w:val="15"/>
        </w:numPr>
        <w:jc w:val="both"/>
        <w:rPr>
          <w:rFonts w:cs="Calibri"/>
          <w:b/>
          <w:bCs/>
          <w:lang w:val="nl-NL"/>
        </w:rPr>
      </w:pPr>
      <w:commentRangeStart w:id="11"/>
      <w:r w:rsidRPr="00B1159B">
        <w:rPr>
          <w:rFonts w:cs="Calibri"/>
          <w:b/>
          <w:bCs/>
          <w:lang w:val="nl-NL"/>
        </w:rPr>
        <w:lastRenderedPageBreak/>
        <w:t>Betreffende de gegevens van particuliere verhuurders</w:t>
      </w:r>
      <w:commentRangeEnd w:id="11"/>
      <w:r w:rsidR="003230F6" w:rsidRPr="00B1159B">
        <w:rPr>
          <w:rStyle w:val="Verwijzingopmerking"/>
          <w:rFonts w:cs="Calibri"/>
          <w:lang w:val="nl-NL"/>
        </w:rPr>
        <w:commentReference w:id="11"/>
      </w:r>
    </w:p>
    <w:p w14:paraId="20F17931" w14:textId="17580323" w:rsidR="00173006" w:rsidRPr="00B1159B" w:rsidRDefault="00173006" w:rsidP="00173006">
      <w:pPr>
        <w:jc w:val="both"/>
        <w:rPr>
          <w:rFonts w:cs="Calibri"/>
          <w:lang w:val="nl-NL"/>
        </w:rPr>
      </w:pPr>
      <w:r w:rsidRPr="00B1159B">
        <w:rPr>
          <w:rFonts w:cs="Calibri"/>
          <w:lang w:val="nl-NL"/>
        </w:rPr>
        <w:t xml:space="preserve">De Mededelende Instantie beschikt over de gegevens van </w:t>
      </w:r>
      <w:r w:rsidR="00882D50" w:rsidRPr="00B1159B">
        <w:rPr>
          <w:rFonts w:cs="Calibri"/>
          <w:lang w:val="nl-NL"/>
        </w:rPr>
        <w:t>particulieren die een of meerdere woningen verhuren aan de Mededelende Instantie</w:t>
      </w:r>
      <w:r w:rsidR="00E87F4B" w:rsidRPr="00B1159B">
        <w:rPr>
          <w:rFonts w:cs="Calibri"/>
          <w:lang w:val="nl-NL"/>
        </w:rPr>
        <w:t xml:space="preserve">, </w:t>
      </w:r>
      <w:r w:rsidR="004A5B31" w:rsidRPr="00B1159B">
        <w:rPr>
          <w:rFonts w:cs="Calibri"/>
          <w:lang w:val="nl-NL"/>
        </w:rPr>
        <w:t xml:space="preserve">in het kader van de huurovereenkomst die onderling werd afgesloten </w:t>
      </w:r>
      <w:r w:rsidR="00E87F4B" w:rsidRPr="00B1159B">
        <w:rPr>
          <w:rFonts w:cs="Calibri"/>
          <w:lang w:val="nl-NL"/>
        </w:rPr>
        <w:t>overeenkomstig het Vlaams Woninghuurdecreet.</w:t>
      </w:r>
      <w:r w:rsidR="00E87F4B" w:rsidRPr="00B1159B">
        <w:rPr>
          <w:rStyle w:val="Voetnootmarkering"/>
          <w:rFonts w:cs="Calibri"/>
          <w:lang w:val="nl-NL"/>
        </w:rPr>
        <w:footnoteReference w:id="2"/>
      </w:r>
    </w:p>
    <w:p w14:paraId="6AC321D8" w14:textId="77777777" w:rsidR="00173006" w:rsidRPr="00B1159B" w:rsidRDefault="00173006" w:rsidP="00173006">
      <w:pPr>
        <w:jc w:val="both"/>
        <w:rPr>
          <w:rFonts w:cs="Calibri"/>
          <w:lang w:val="nl-NL"/>
        </w:rPr>
      </w:pPr>
    </w:p>
    <w:p w14:paraId="5AF63B87" w14:textId="5E84952D" w:rsidR="00173006" w:rsidRPr="00B1159B" w:rsidRDefault="00173006" w:rsidP="00173006">
      <w:pPr>
        <w:jc w:val="both"/>
        <w:rPr>
          <w:rFonts w:cs="Calibri"/>
          <w:b/>
          <w:bCs/>
          <w:lang w:val="nl-NL"/>
        </w:rPr>
      </w:pPr>
      <w:r w:rsidRPr="00B1159B">
        <w:rPr>
          <w:rFonts w:cs="Calibri"/>
          <w:lang w:val="nl-NL"/>
        </w:rPr>
        <w:t xml:space="preserve">De gegevensverwerking door </w:t>
      </w:r>
      <w:r w:rsidR="00920672">
        <w:rPr>
          <w:rFonts w:cs="Calibri"/>
          <w:lang w:val="nl-NL"/>
        </w:rPr>
        <w:t xml:space="preserve">de </w:t>
      </w:r>
      <w:r w:rsidRPr="00B1159B">
        <w:rPr>
          <w:rFonts w:cs="Calibri"/>
          <w:lang w:val="nl-NL"/>
        </w:rPr>
        <w:t xml:space="preserve">Mededelende instantie gebeurt ter uitvoering van </w:t>
      </w:r>
      <w:r w:rsidR="00882D50" w:rsidRPr="00B1159B">
        <w:rPr>
          <w:rFonts w:cs="Calibri"/>
          <w:b/>
          <w:bCs/>
          <w:lang w:val="nl-NL"/>
        </w:rPr>
        <w:t>contractuele verplichtingen</w:t>
      </w:r>
      <w:r w:rsidR="00E87F4B" w:rsidRPr="00B1159B">
        <w:rPr>
          <w:rFonts w:cs="Calibri"/>
          <w:lang w:val="nl-NL"/>
        </w:rPr>
        <w:t xml:space="preserve"> en volgende </w:t>
      </w:r>
      <w:r w:rsidR="00E87F4B" w:rsidRPr="00B1159B">
        <w:rPr>
          <w:rFonts w:cs="Calibri"/>
          <w:b/>
          <w:bCs/>
          <w:lang w:val="nl-NL"/>
        </w:rPr>
        <w:t>wettelijke verplichtingen:</w:t>
      </w:r>
    </w:p>
    <w:p w14:paraId="29BB3CC5" w14:textId="642A92AA" w:rsidR="00E87F4B" w:rsidRPr="00B1159B" w:rsidRDefault="00E87F4B" w:rsidP="00E87F4B">
      <w:pPr>
        <w:pStyle w:val="Lijstalinea"/>
        <w:numPr>
          <w:ilvl w:val="0"/>
          <w:numId w:val="31"/>
        </w:numPr>
        <w:jc w:val="both"/>
        <w:rPr>
          <w:rFonts w:eastAsiaTheme="minorHAnsi" w:cs="Calibri"/>
          <w:i/>
          <w:szCs w:val="22"/>
          <w:lang w:val="nl-NL" w:eastAsia="en-US"/>
        </w:rPr>
      </w:pPr>
      <w:bookmarkStart w:id="12" w:name="Art.8"/>
      <w:r w:rsidRPr="00B1159B">
        <w:rPr>
          <w:rFonts w:eastAsiaTheme="minorHAnsi" w:cs="Calibri"/>
          <w:iCs/>
          <w:szCs w:val="22"/>
          <w:lang w:val="nl-NL" w:eastAsia="en-US"/>
        </w:rPr>
        <w:t>Art.</w:t>
      </w:r>
      <w:bookmarkEnd w:id="12"/>
      <w:r w:rsidRPr="00B1159B">
        <w:rPr>
          <w:rFonts w:eastAsiaTheme="minorHAnsi" w:cs="Calibri"/>
          <w:iCs/>
          <w:szCs w:val="22"/>
          <w:lang w:val="nl-NL" w:eastAsia="en-US"/>
        </w:rPr>
        <w:t xml:space="preserve"> 8. Vlaams Woninghuurdecreet: </w:t>
      </w:r>
      <w:r w:rsidRPr="00B1159B">
        <w:rPr>
          <w:rFonts w:eastAsiaTheme="minorHAnsi" w:cs="Calibri"/>
          <w:i/>
          <w:szCs w:val="22"/>
          <w:lang w:val="nl-NL" w:eastAsia="en-US"/>
        </w:rPr>
        <w:t>Vereiste van een geschrift</w:t>
      </w:r>
    </w:p>
    <w:p w14:paraId="00115E82" w14:textId="1F5303EC"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Van elke huurovereenkomst die onder toepassing van deze titel valt, wordt een geschrift opgesteld, dat, afgezien van alle andere nadere regels, de volgende gegevens vermeldt:</w:t>
      </w:r>
      <w:r w:rsidRPr="00B1159B">
        <w:rPr>
          <w:rFonts w:eastAsiaTheme="minorHAnsi" w:cs="Calibri"/>
          <w:i/>
          <w:szCs w:val="22"/>
          <w:lang w:val="nl-NL" w:eastAsia="en-US"/>
        </w:rPr>
        <w:br/>
        <w:t>1° de identiteit van alle contracterende partijen, namelijk:</w:t>
      </w:r>
    </w:p>
    <w:p w14:paraId="2FEB059B"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a) voor de natuurlijke personen: hun naam, hun eerste twee voornamen, hun woonplaats en hun rijksregisternummer. Bij gebrek aan een rijksregisternummer worden de datum en plaats van geboorte vermeld;</w:t>
      </w:r>
    </w:p>
    <w:p w14:paraId="4F92F94D" w14:textId="58FE1C74"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w:t>
      </w:r>
    </w:p>
    <w:p w14:paraId="22BC617C"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2° de begindatum van de overeenkomst;</w:t>
      </w:r>
    </w:p>
    <w:p w14:paraId="17CE1335"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3° de exacte duur van de huurovereenkomst;</w:t>
      </w:r>
    </w:p>
    <w:p w14:paraId="1C2ED970"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4° de aanwijzing van alle ruimtes en gedeelten van het gebouw die het voorwerp van de verhuur zijn;</w:t>
      </w:r>
    </w:p>
    <w:p w14:paraId="3D4BE207"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5° het bedrag van de huur;</w:t>
      </w:r>
    </w:p>
    <w:p w14:paraId="281BF929"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6° de regeling over de kosten en de lasten;</w:t>
      </w:r>
    </w:p>
    <w:p w14:paraId="34826D75" w14:textId="77777777"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7° een verwijzing naar de vulgariserende toelichting, vermeld in artikel 10.</w:t>
      </w:r>
    </w:p>
    <w:p w14:paraId="292AE88E" w14:textId="72DB4F42" w:rsidR="00E87F4B"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w:t>
      </w:r>
    </w:p>
    <w:p w14:paraId="2D667B4D" w14:textId="2DABD027" w:rsidR="000A37FC" w:rsidRPr="00B1159B" w:rsidRDefault="00E87F4B" w:rsidP="00E87F4B">
      <w:pPr>
        <w:pStyle w:val="Lijstalinea"/>
        <w:jc w:val="both"/>
        <w:rPr>
          <w:rFonts w:eastAsiaTheme="minorHAnsi" w:cs="Calibri"/>
          <w:i/>
          <w:szCs w:val="22"/>
          <w:lang w:val="nl-NL" w:eastAsia="en-US"/>
        </w:rPr>
      </w:pPr>
      <w:r w:rsidRPr="00B1159B">
        <w:rPr>
          <w:rFonts w:eastAsiaTheme="minorHAnsi" w:cs="Calibri"/>
          <w:i/>
          <w:szCs w:val="22"/>
          <w:lang w:val="nl-NL" w:eastAsia="en-US"/>
        </w:rPr>
        <w:t>[…].</w:t>
      </w:r>
    </w:p>
    <w:p w14:paraId="20EEF60D" w14:textId="77777777" w:rsidR="000A37FC" w:rsidRPr="00B1159B" w:rsidRDefault="000A37FC" w:rsidP="000A37FC">
      <w:pPr>
        <w:pStyle w:val="Lijstalinea"/>
        <w:jc w:val="both"/>
        <w:rPr>
          <w:rFonts w:cs="Calibri"/>
          <w:b/>
          <w:bCs/>
          <w:lang w:val="nl-NL"/>
        </w:rPr>
      </w:pPr>
    </w:p>
    <w:p w14:paraId="5EE59335" w14:textId="6696515B" w:rsidR="00963A87" w:rsidRPr="00B1159B" w:rsidRDefault="00963A87" w:rsidP="00963A87">
      <w:pPr>
        <w:pStyle w:val="Lijstalinea"/>
        <w:numPr>
          <w:ilvl w:val="0"/>
          <w:numId w:val="15"/>
        </w:numPr>
        <w:jc w:val="both"/>
        <w:rPr>
          <w:rFonts w:cs="Calibri"/>
          <w:b/>
          <w:bCs/>
          <w:lang w:val="nl-NL"/>
        </w:rPr>
      </w:pPr>
      <w:r w:rsidRPr="00B1159B">
        <w:rPr>
          <w:rFonts w:cs="Calibri"/>
          <w:b/>
          <w:bCs/>
          <w:lang w:val="nl-NL"/>
        </w:rPr>
        <w:t>Betreffende de gegevens van eigen personeelsleden</w:t>
      </w:r>
    </w:p>
    <w:p w14:paraId="66438E15" w14:textId="7C24BC26" w:rsidR="00D80D9A" w:rsidRPr="00B1159B" w:rsidRDefault="00D80D9A" w:rsidP="00D80D9A">
      <w:pPr>
        <w:jc w:val="both"/>
        <w:rPr>
          <w:rFonts w:cs="Calibri"/>
          <w:lang w:val="nl-NL"/>
        </w:rPr>
      </w:pPr>
      <w:r w:rsidRPr="00B1159B">
        <w:rPr>
          <w:rFonts w:cs="Calibri"/>
          <w:lang w:val="nl-NL"/>
        </w:rPr>
        <w:t>De Mededelende Instantie beschikt over de gegevens van zijn personeelsleden in het kader van de arbeidsovereenkomst die onderling werd afgesloten</w:t>
      </w:r>
      <w:r w:rsidR="00F71F16" w:rsidRPr="00B1159B">
        <w:rPr>
          <w:rFonts w:cs="Calibri"/>
          <w:lang w:val="nl-NL"/>
        </w:rPr>
        <w:t>.</w:t>
      </w:r>
    </w:p>
    <w:p w14:paraId="016E33B2" w14:textId="7BC1D90D" w:rsidR="00D80D9A" w:rsidRPr="00B1159B" w:rsidRDefault="00D80D9A" w:rsidP="00D80D9A">
      <w:pPr>
        <w:jc w:val="both"/>
        <w:rPr>
          <w:rFonts w:cs="Calibri"/>
          <w:lang w:val="nl-NL"/>
        </w:rPr>
      </w:pPr>
    </w:p>
    <w:p w14:paraId="1F63EB89" w14:textId="6ECD29D9" w:rsidR="005A5C57" w:rsidRPr="00B1159B" w:rsidRDefault="00D80D9A" w:rsidP="000049D6">
      <w:pPr>
        <w:jc w:val="both"/>
        <w:rPr>
          <w:rFonts w:cs="Calibri"/>
          <w:lang w:val="nl-NL"/>
        </w:rPr>
      </w:pPr>
      <w:r w:rsidRPr="00B1159B">
        <w:rPr>
          <w:rFonts w:cs="Calibri"/>
          <w:lang w:val="nl-NL"/>
        </w:rPr>
        <w:t xml:space="preserve">De gegevensverwerking door Mededelende instantie gebeurt ter uitvoering van </w:t>
      </w:r>
      <w:r w:rsidR="00F71F16" w:rsidRPr="00B1159B">
        <w:rPr>
          <w:rFonts w:cs="Calibri"/>
          <w:lang w:val="nl-NL"/>
        </w:rPr>
        <w:t xml:space="preserve">onder andere </w:t>
      </w:r>
      <w:r w:rsidR="00882D50" w:rsidRPr="00B1159B">
        <w:rPr>
          <w:rFonts w:cs="Calibri"/>
          <w:b/>
          <w:bCs/>
          <w:lang w:val="nl-NL"/>
        </w:rPr>
        <w:t xml:space="preserve">volgende </w:t>
      </w:r>
      <w:r w:rsidRPr="00B1159B">
        <w:rPr>
          <w:rFonts w:cs="Calibri"/>
          <w:b/>
          <w:bCs/>
          <w:lang w:val="nl-NL"/>
        </w:rPr>
        <w:t>wettelijke verplichtingen</w:t>
      </w:r>
      <w:r w:rsidRPr="00B1159B">
        <w:rPr>
          <w:rFonts w:cs="Calibri"/>
          <w:lang w:val="nl-NL"/>
        </w:rPr>
        <w:t>:</w:t>
      </w:r>
    </w:p>
    <w:p w14:paraId="0C49AD24" w14:textId="3E158EB3" w:rsidR="005A5C57" w:rsidRPr="00B1159B" w:rsidRDefault="005A5C57" w:rsidP="005A5C57">
      <w:pPr>
        <w:pStyle w:val="Lijstalinea"/>
        <w:numPr>
          <w:ilvl w:val="0"/>
          <w:numId w:val="31"/>
        </w:numPr>
        <w:jc w:val="both"/>
        <w:rPr>
          <w:rFonts w:eastAsiaTheme="minorHAnsi" w:cs="Calibri"/>
          <w:iCs/>
          <w:szCs w:val="22"/>
          <w:lang w:val="nl-NL" w:eastAsia="en-US"/>
        </w:rPr>
      </w:pPr>
      <w:r w:rsidRPr="00B1159B">
        <w:rPr>
          <w:rFonts w:eastAsiaTheme="minorHAnsi" w:cs="Calibri"/>
          <w:iCs/>
          <w:szCs w:val="22"/>
          <w:lang w:val="nl-NL" w:eastAsia="en-US"/>
        </w:rPr>
        <w:t>Art</w:t>
      </w:r>
      <w:r w:rsidR="00920672">
        <w:rPr>
          <w:rFonts w:eastAsiaTheme="minorHAnsi" w:cs="Calibri"/>
          <w:iCs/>
          <w:szCs w:val="22"/>
          <w:lang w:val="nl-NL" w:eastAsia="en-US"/>
        </w:rPr>
        <w:t>.</w:t>
      </w:r>
      <w:r w:rsidRPr="00B1159B">
        <w:rPr>
          <w:rFonts w:eastAsiaTheme="minorHAnsi" w:cs="Calibri"/>
          <w:iCs/>
          <w:szCs w:val="22"/>
          <w:lang w:val="nl-NL" w:eastAsia="en-US"/>
        </w:rPr>
        <w:t xml:space="preserve"> 3 KB </w:t>
      </w:r>
      <w:r w:rsidR="0078387D" w:rsidRPr="00B1159B">
        <w:rPr>
          <w:rFonts w:eastAsiaTheme="minorHAnsi" w:cs="Calibri"/>
          <w:iCs/>
          <w:szCs w:val="22"/>
          <w:lang w:val="nl-NL" w:eastAsia="en-US"/>
        </w:rPr>
        <w:t>b</w:t>
      </w:r>
      <w:r w:rsidRPr="00B1159B">
        <w:rPr>
          <w:rFonts w:eastAsiaTheme="minorHAnsi" w:cs="Calibri"/>
          <w:iCs/>
          <w:szCs w:val="22"/>
          <w:lang w:val="nl-NL" w:eastAsia="en-US"/>
        </w:rPr>
        <w:t>etreffende het bijhouden van sociale documenten</w:t>
      </w:r>
      <w:r w:rsidRPr="00B1159B">
        <w:rPr>
          <w:rStyle w:val="Voetnootmarkering"/>
          <w:rFonts w:eastAsiaTheme="minorHAnsi" w:cs="Calibri"/>
          <w:iCs/>
          <w:szCs w:val="22"/>
          <w:lang w:val="nl-NL" w:eastAsia="en-US"/>
        </w:rPr>
        <w:footnoteReference w:id="3"/>
      </w:r>
      <w:r w:rsidRPr="00B1159B">
        <w:rPr>
          <w:rFonts w:eastAsiaTheme="minorHAnsi" w:cs="Calibri"/>
          <w:iCs/>
          <w:szCs w:val="22"/>
          <w:lang w:val="nl-NL" w:eastAsia="en-US"/>
        </w:rPr>
        <w:t>:</w:t>
      </w:r>
    </w:p>
    <w:p w14:paraId="0DE0C937"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1. De werkgever die de verplichting heeft om een onmiddellijke aangifte van tewerkstelling te verrichten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moet enkel een speciaal personeelsregister bijhouden in de gevallen bepaald in onderafdeling 2 van hoofdstuk II.</w:t>
      </w:r>
    </w:p>
    <w:p w14:paraId="076A46B3"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2. De werkgever die geen onmiddellijke aangifte van tewerkstelling moet verrichten krachtens voornoemd koninklijk besluit van 5 november 2002 moet, voor alle werknemers die uitgesloten worden uit het toepassingsgebied van hetzelfde besluit, één enkel algemeen personeelsregister bedoeld in onderafdeling 1 van hoofdstuk II en eveneens een speciaal personeelsregister bijhouden in de gevallen bepaald in onderafdeling 2 van hoofdstuk II.</w:t>
      </w:r>
    </w:p>
    <w:p w14:paraId="18BB4D94" w14:textId="14FB4A9E"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3. De werkgever moet per jaar voor iedere werknemer een individuele rekening bijhouden.</w:t>
      </w:r>
    </w:p>
    <w:p w14:paraId="44045267" w14:textId="77777777" w:rsidR="005A5C57" w:rsidRPr="00B1159B" w:rsidRDefault="005A5C57" w:rsidP="005A5C57">
      <w:pPr>
        <w:pStyle w:val="Lijstalinea"/>
        <w:numPr>
          <w:ilvl w:val="0"/>
          <w:numId w:val="31"/>
        </w:numPr>
        <w:jc w:val="both"/>
        <w:rPr>
          <w:rFonts w:eastAsiaTheme="minorHAnsi" w:cs="Calibri"/>
          <w:iCs/>
          <w:szCs w:val="22"/>
          <w:lang w:val="nl-NL" w:eastAsia="en-US"/>
        </w:rPr>
      </w:pPr>
      <w:bookmarkStart w:id="13" w:name="Art.15"/>
      <w:r w:rsidRPr="00B1159B">
        <w:rPr>
          <w:rFonts w:eastAsiaTheme="minorHAnsi" w:cs="Calibri"/>
          <w:iCs/>
          <w:szCs w:val="22"/>
          <w:lang w:val="nl-NL" w:eastAsia="en-US"/>
        </w:rPr>
        <w:t>Art.</w:t>
      </w:r>
      <w:bookmarkEnd w:id="13"/>
      <w:r w:rsidRPr="00B1159B">
        <w:rPr>
          <w:rFonts w:eastAsiaTheme="minorHAnsi" w:cs="Calibri"/>
          <w:iCs/>
          <w:szCs w:val="22"/>
          <w:lang w:val="nl-NL" w:eastAsia="en-US"/>
        </w:rPr>
        <w:t> 15. KB betreffende het bijhouden van sociale documenten:</w:t>
      </w:r>
    </w:p>
    <w:p w14:paraId="094BF021"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xml:space="preserve">(§ 1.) De individuele rekening vermeldt voor de werknemer: </w:t>
      </w:r>
    </w:p>
    <w:p w14:paraId="0240A2B9"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1° de naam en voornaam;</w:t>
      </w:r>
    </w:p>
    <w:p w14:paraId="2FDFAB79"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2° de geboortedatum;</w:t>
      </w:r>
    </w:p>
    <w:p w14:paraId="62CA7A99"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lastRenderedPageBreak/>
        <w:t>3° het geslacht;</w:t>
      </w:r>
    </w:p>
    <w:p w14:paraId="7A016FEC"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4° de woonplaats;</w:t>
      </w:r>
    </w:p>
    <w:p w14:paraId="545A0FC7"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5° de burgerlijke staat;</w:t>
      </w:r>
    </w:p>
    <w:p w14:paraId="4522F988"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6° het aantal personen die fiscaal ten laste zijn;</w:t>
      </w:r>
    </w:p>
    <w:p w14:paraId="1BD2293E"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7° het nummer van de individuele pensioenrekening bij de Algemene Spaar- en Lijfrentekas (voor de individuele rekeningen die worden opgesteld voor de prestaties van het jaar 2003 en van de daaropvolgende jaren, wordt dit nummer vervangen door het identificatienummer van de sociale zekerheid van de werknemer, bedoeld in artikel 1, 4° van het voormeld koninklijk besluit van 18 december 1996;)  </w:t>
      </w:r>
    </w:p>
    <w:p w14:paraId="3C642392"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8° het nummer van inschrijving in het personeelsregister;</w:t>
      </w:r>
    </w:p>
    <w:p w14:paraId="60956C2F"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9° de juridische aard van de overeenkomst;</w:t>
      </w:r>
    </w:p>
    <w:p w14:paraId="115A8CD2"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10° het nummer van de leerovereenkomst erkend door de Minister bevoegd voor de voortdurende vorming van de middenstand, of van de leerovereenkomst gesloten onder toezicht van het Paritair Comité voor de diamantnijverheid en -handel;</w:t>
      </w:r>
    </w:p>
    <w:p w14:paraId="46305A19" w14:textId="14CEEB3F"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11° (de functie die hij hoofdzakelijk uitoefent bij de werkgever, evenals de titel, rang, hoedanigheid of categorie van de arbeid van de werknemer, of de beknopte kenmerken of omschrijving van de arbeid;)</w:t>
      </w:r>
    </w:p>
    <w:p w14:paraId="07CC293D"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xml:space="preserve">12° de beroepskwalificatie die hem door de werkgever wordt toegekend, overeenkomstig de beschikkingen van de collectieve arbeidsovereenkomsten tot vaststelling van de arbeids- en </w:t>
      </w:r>
      <w:proofErr w:type="spellStart"/>
      <w:r w:rsidRPr="00B1159B">
        <w:rPr>
          <w:rFonts w:eastAsiaTheme="minorHAnsi" w:cs="Calibri"/>
          <w:i/>
          <w:szCs w:val="22"/>
          <w:lang w:val="nl-NL" w:eastAsia="en-US"/>
        </w:rPr>
        <w:t>loonsvoorwaarden</w:t>
      </w:r>
      <w:proofErr w:type="spellEnd"/>
      <w:r w:rsidRPr="00B1159B">
        <w:rPr>
          <w:rFonts w:eastAsiaTheme="minorHAnsi" w:cs="Calibri"/>
          <w:i/>
          <w:szCs w:val="22"/>
          <w:lang w:val="nl-NL" w:eastAsia="en-US"/>
        </w:rPr>
        <w:t>, of overeenkomstig de bepalingen van de besluiten waarbij forfaitaire lonen worden bepaald voor de toepassing van de wetgeving op de sociale zekerheid;</w:t>
      </w:r>
    </w:p>
    <w:p w14:paraId="1BB78A8C"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13° de aanvangsdatum van de tewerkstelling;</w:t>
      </w:r>
    </w:p>
    <w:p w14:paraId="3AFB4D5F"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14° de datum van de beëindiging van de overeenkomst.</w:t>
      </w:r>
    </w:p>
    <w:p w14:paraId="0DDEECAE"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xml:space="preserve">(15° de plaats van het werk; indien het werk niet op een vaste plaats of hoofdzakelijk op een vaste plaats verricht wordt, de vermelding dat de werknemer zijn arbeid op verschillende plaatsen verricht;) </w:t>
      </w:r>
    </w:p>
    <w:p w14:paraId="045E0F4D" w14:textId="77777777" w:rsidR="005A5C57" w:rsidRPr="00B1159B" w:rsidRDefault="005A5C57" w:rsidP="005A5C57">
      <w:pPr>
        <w:pStyle w:val="Lijstalinea"/>
        <w:jc w:val="both"/>
        <w:rPr>
          <w:rFonts w:eastAsiaTheme="minorHAnsi" w:cs="Calibri"/>
          <w:i/>
          <w:szCs w:val="22"/>
          <w:lang w:val="nl-NL" w:eastAsia="en-US"/>
        </w:rPr>
      </w:pPr>
      <w:r w:rsidRPr="00B1159B">
        <w:rPr>
          <w:rFonts w:eastAsiaTheme="minorHAnsi" w:cs="Calibri"/>
          <w:i/>
          <w:szCs w:val="22"/>
          <w:lang w:val="nl-NL" w:eastAsia="en-US"/>
        </w:rPr>
        <w:t xml:space="preserve">(16° het aanvangsbedrag, de overige bestanddelen en de periodiciteit van de betalingen van het loon waarop de werknemer recht heeft.) </w:t>
      </w:r>
    </w:p>
    <w:p w14:paraId="56B0BA10" w14:textId="3A071C41" w:rsidR="00D80D9A" w:rsidRPr="00B1159B" w:rsidRDefault="005A5C57" w:rsidP="00F67F51">
      <w:pPr>
        <w:pStyle w:val="Lijstalinea"/>
        <w:jc w:val="both"/>
        <w:rPr>
          <w:rFonts w:eastAsiaTheme="minorHAnsi" w:cs="Calibri"/>
          <w:i/>
          <w:szCs w:val="22"/>
          <w:lang w:val="nl-NL" w:eastAsia="en-US"/>
        </w:rPr>
      </w:pPr>
      <w:r w:rsidRPr="00B1159B">
        <w:rPr>
          <w:rFonts w:eastAsiaTheme="minorHAnsi" w:cs="Calibri"/>
          <w:i/>
          <w:szCs w:val="22"/>
          <w:lang w:val="nl-NL" w:eastAsia="en-US"/>
        </w:rPr>
        <w:t>(§ 2. In de uitzendbureaus zijn de werkgevers vrijgesteld, voor het personeel dat ze tewerkstellen in de hoedanigheid van uitzendkracht, van de verplichting tot het vermelden van de gegevens opgesomd in § 1, 11° en 15°.)</w:t>
      </w:r>
    </w:p>
    <w:p w14:paraId="1730AC0F" w14:textId="77777777" w:rsidR="00497987" w:rsidRPr="00B1159B" w:rsidRDefault="00497987" w:rsidP="00AF07AC">
      <w:pPr>
        <w:jc w:val="both"/>
        <w:rPr>
          <w:rFonts w:cs="Calibri"/>
          <w:lang w:val="nl-NL"/>
        </w:rPr>
      </w:pPr>
    </w:p>
    <w:p w14:paraId="3CEAA694" w14:textId="4656B9AB" w:rsidR="00E157E1" w:rsidRPr="00B1159B" w:rsidRDefault="000B4B21" w:rsidP="000B4B21">
      <w:pPr>
        <w:pBdr>
          <w:top w:val="single" w:sz="4" w:space="1" w:color="auto"/>
          <w:left w:val="single" w:sz="4" w:space="4" w:color="auto"/>
          <w:bottom w:val="single" w:sz="4" w:space="1" w:color="auto"/>
          <w:right w:val="single" w:sz="4" w:space="4" w:color="auto"/>
        </w:pBdr>
        <w:jc w:val="both"/>
        <w:rPr>
          <w:rFonts w:cs="Calibri"/>
          <w:lang w:val="nl-NL"/>
        </w:rPr>
      </w:pPr>
      <w:r w:rsidRPr="00B1159B">
        <w:rPr>
          <w:rFonts w:cs="Calibri"/>
          <w:lang w:val="nl-NL"/>
        </w:rPr>
        <w:t>De Ontvangende Instantie</w:t>
      </w:r>
      <w:r w:rsidR="00087035" w:rsidRPr="00B1159B">
        <w:rPr>
          <w:rFonts w:cs="Calibri"/>
          <w:lang w:val="nl-NL"/>
        </w:rPr>
        <w:t xml:space="preserve"> </w:t>
      </w:r>
      <w:r w:rsidR="00E157E1" w:rsidRPr="00B1159B">
        <w:rPr>
          <w:rFonts w:cs="Calibri"/>
          <w:lang w:val="nl-NL"/>
        </w:rPr>
        <w:t>zal de opgevraagde gegevens verwerken voor volgende doeleinden:</w:t>
      </w:r>
    </w:p>
    <w:p w14:paraId="04920184" w14:textId="77777777" w:rsidR="00CD5251" w:rsidRPr="00B1159B" w:rsidRDefault="00CD5251" w:rsidP="00CD5251">
      <w:pPr>
        <w:jc w:val="both"/>
        <w:rPr>
          <w:rFonts w:cs="Calibri"/>
          <w:lang w:val="nl-NL"/>
        </w:rPr>
      </w:pPr>
    </w:p>
    <w:p w14:paraId="0FD4E07E" w14:textId="6832AA7F" w:rsidR="00F71F16" w:rsidRPr="00B1159B" w:rsidRDefault="00804CA8" w:rsidP="00CD5251">
      <w:pPr>
        <w:jc w:val="both"/>
        <w:rPr>
          <w:rFonts w:cs="Calibri"/>
          <w:lang w:val="nl-NL"/>
        </w:rPr>
      </w:pPr>
      <w:r>
        <w:rPr>
          <w:rFonts w:cs="Calibri"/>
          <w:lang w:val="nl-NL"/>
        </w:rPr>
        <w:t xml:space="preserve">In navolging van </w:t>
      </w:r>
      <w:r w:rsidR="00F71F16" w:rsidRPr="00B1159B">
        <w:rPr>
          <w:rFonts w:cs="Calibri"/>
          <w:lang w:val="nl-NL"/>
        </w:rPr>
        <w:t>het decreet van 9 juli 2021</w:t>
      </w:r>
      <w:r>
        <w:rPr>
          <w:rFonts w:cs="Calibri"/>
          <w:lang w:val="nl-NL"/>
        </w:rPr>
        <w:t xml:space="preserve"> en de vorming van de woonmaatschappijen</w:t>
      </w:r>
      <w:r>
        <w:rPr>
          <w:rStyle w:val="Voetnootmarkering"/>
          <w:rFonts w:cs="Calibri"/>
          <w:lang w:val="nl-NL"/>
        </w:rPr>
        <w:footnoteReference w:id="4"/>
      </w:r>
      <w:r w:rsidR="00F71F16" w:rsidRPr="00B1159B">
        <w:rPr>
          <w:rFonts w:cs="Calibri"/>
          <w:lang w:val="nl-NL"/>
        </w:rPr>
        <w:t xml:space="preserve">, dienen de Mededelende en Ontvangende Instantie </w:t>
      </w:r>
      <w:r>
        <w:rPr>
          <w:rFonts w:cs="Calibri"/>
          <w:lang w:val="nl-NL"/>
        </w:rPr>
        <w:t xml:space="preserve">persoonsgegevens </w:t>
      </w:r>
      <w:r w:rsidR="00F71F16" w:rsidRPr="00B1159B">
        <w:rPr>
          <w:rFonts w:cs="Calibri"/>
          <w:lang w:val="nl-NL"/>
        </w:rPr>
        <w:t xml:space="preserve">uit te wisselen </w:t>
      </w:r>
      <w:r w:rsidR="005A6046">
        <w:rPr>
          <w:rFonts w:cs="Calibri"/>
          <w:lang w:val="nl-NL"/>
        </w:rPr>
        <w:t xml:space="preserve">die noodzakelijk zijn </w:t>
      </w:r>
      <w:r w:rsidR="00F71F16" w:rsidRPr="00B1159B">
        <w:rPr>
          <w:rFonts w:cs="Calibri"/>
          <w:lang w:val="nl-NL"/>
        </w:rPr>
        <w:t xml:space="preserve">om </w:t>
      </w:r>
      <w:r>
        <w:rPr>
          <w:rFonts w:cs="Calibri"/>
          <w:lang w:val="nl-NL"/>
        </w:rPr>
        <w:t xml:space="preserve">de </w:t>
      </w:r>
      <w:r w:rsidR="00883373">
        <w:rPr>
          <w:rFonts w:cs="Calibri"/>
          <w:lang w:val="nl-NL"/>
        </w:rPr>
        <w:t>herstructurering of overdracht</w:t>
      </w:r>
      <w:r w:rsidR="00F71F16" w:rsidRPr="00B1159B">
        <w:rPr>
          <w:rFonts w:cs="Calibri"/>
          <w:lang w:val="nl-NL"/>
        </w:rPr>
        <w:t xml:space="preserve"> </w:t>
      </w:r>
      <w:r w:rsidR="00CD5251" w:rsidRPr="00B1159B">
        <w:rPr>
          <w:rFonts w:cs="Calibri"/>
          <w:lang w:val="nl-NL"/>
        </w:rPr>
        <w:t xml:space="preserve">voldoende te kunnen </w:t>
      </w:r>
      <w:r>
        <w:rPr>
          <w:rFonts w:cs="Calibri"/>
          <w:lang w:val="nl-NL"/>
        </w:rPr>
        <w:t>voorbereiden en uitvoeren</w:t>
      </w:r>
      <w:r w:rsidR="00F71F16" w:rsidRPr="00B1159B">
        <w:rPr>
          <w:rFonts w:cs="Calibri"/>
          <w:lang w:val="nl-NL"/>
        </w:rPr>
        <w:t xml:space="preserve">. </w:t>
      </w:r>
    </w:p>
    <w:p w14:paraId="6A1E3386" w14:textId="23AB9A16" w:rsidR="00CD5251" w:rsidRPr="00B1159B" w:rsidRDefault="00CD5251" w:rsidP="00CD5251">
      <w:pPr>
        <w:jc w:val="both"/>
        <w:rPr>
          <w:rFonts w:cs="Calibri"/>
          <w:lang w:val="nl-NL"/>
        </w:rPr>
      </w:pPr>
    </w:p>
    <w:p w14:paraId="094301E2" w14:textId="475B0E98" w:rsidR="00CD5251" w:rsidRDefault="00CD5251" w:rsidP="00CD5251">
      <w:pPr>
        <w:jc w:val="both"/>
        <w:rPr>
          <w:rFonts w:cs="Calibri"/>
          <w:lang w:val="nl-NL"/>
        </w:rPr>
      </w:pPr>
      <w:r w:rsidRPr="00B1159B">
        <w:rPr>
          <w:rFonts w:cs="Calibri"/>
          <w:lang w:val="nl-NL"/>
        </w:rPr>
        <w:t xml:space="preserve">De </w:t>
      </w:r>
      <w:r w:rsidR="00804CA8">
        <w:rPr>
          <w:rFonts w:cs="Calibri"/>
          <w:lang w:val="nl-NL"/>
        </w:rPr>
        <w:t xml:space="preserve">door de Ontvangende Instantie </w:t>
      </w:r>
      <w:r w:rsidRPr="00B1159B">
        <w:rPr>
          <w:rFonts w:cs="Calibri"/>
          <w:lang w:val="nl-NL"/>
        </w:rPr>
        <w:t xml:space="preserve">beoogde gegevensverwerking </w:t>
      </w:r>
      <w:r w:rsidR="00804CA8">
        <w:rPr>
          <w:rFonts w:cs="Calibri"/>
          <w:lang w:val="nl-NL"/>
        </w:rPr>
        <w:t xml:space="preserve">in dit protocol </w:t>
      </w:r>
      <w:r w:rsidR="00883373">
        <w:t>is noodzakelijk</w:t>
      </w:r>
      <w:r w:rsidR="00883373" w:rsidRPr="00353CDA">
        <w:t xml:space="preserve"> </w:t>
      </w:r>
      <w:r w:rsidR="00883373">
        <w:t>voor de vervulling van een taak van algemeen belang of van een taak in het kader van de uitoefening van het openbaar gezag dat aan de verwerkingsverantwoordelijke is opgedragen</w:t>
      </w:r>
      <w:r w:rsidR="00883373">
        <w:rPr>
          <w:rFonts w:cs="Calibri"/>
          <w:lang w:val="nl-NL"/>
        </w:rPr>
        <w:t xml:space="preserve">, specifiek </w:t>
      </w:r>
      <w:r w:rsidRPr="00B1159B">
        <w:rPr>
          <w:rFonts w:cs="Calibri"/>
          <w:lang w:val="nl-NL"/>
        </w:rPr>
        <w:t xml:space="preserve">om de </w:t>
      </w:r>
      <w:r w:rsidR="00883373">
        <w:rPr>
          <w:rFonts w:cs="Calibri"/>
          <w:lang w:val="nl-NL"/>
        </w:rPr>
        <w:t>vorming van de woonmaatschappij</w:t>
      </w:r>
      <w:r w:rsidR="00F762D2">
        <w:rPr>
          <w:rFonts w:cs="Calibri"/>
          <w:lang w:val="nl-NL"/>
        </w:rPr>
        <w:t xml:space="preserve"> te </w:t>
      </w:r>
      <w:r w:rsidR="00B05599">
        <w:rPr>
          <w:rFonts w:cs="Calibri"/>
          <w:lang w:val="nl-NL"/>
        </w:rPr>
        <w:t>organiseren</w:t>
      </w:r>
      <w:r w:rsidR="00F762D2">
        <w:rPr>
          <w:rFonts w:cs="Calibri"/>
          <w:lang w:val="nl-NL"/>
        </w:rPr>
        <w:t>, zoals dat werd beslist bij decreet van 9 juli 2021</w:t>
      </w:r>
      <w:r w:rsidR="00A022CE">
        <w:rPr>
          <w:rFonts w:cs="Calibri"/>
          <w:lang w:val="nl-NL"/>
        </w:rPr>
        <w:t>.</w:t>
      </w:r>
    </w:p>
    <w:p w14:paraId="1B47CEC2" w14:textId="7DF0856D" w:rsidR="004434C7" w:rsidRDefault="004434C7" w:rsidP="00CD5251">
      <w:pPr>
        <w:jc w:val="both"/>
        <w:rPr>
          <w:rFonts w:cs="Calibri"/>
          <w:lang w:val="nl-NL"/>
        </w:rPr>
      </w:pPr>
    </w:p>
    <w:p w14:paraId="0F3B9E43" w14:textId="22AECBEA" w:rsidR="004434C7" w:rsidRDefault="004434C7" w:rsidP="00CD5251">
      <w:pPr>
        <w:jc w:val="both"/>
        <w:rPr>
          <w:rFonts w:cs="Calibri"/>
          <w:lang w:val="nl-NL"/>
        </w:rPr>
      </w:pPr>
      <w:r w:rsidRPr="00A022CE">
        <w:rPr>
          <w:rFonts w:cs="Calibri"/>
          <w:lang w:val="nl-NL"/>
        </w:rPr>
        <w:t xml:space="preserve">In het kader van een mogelijke latere </w:t>
      </w:r>
      <w:r w:rsidR="00430924">
        <w:rPr>
          <w:rFonts w:cs="Calibri"/>
          <w:lang w:val="nl-NL"/>
        </w:rPr>
        <w:t>in beheergaven van onroerende goederen door Mededelende Instantie aan de toekomstige Woonmaatschappij</w:t>
      </w:r>
      <w:r w:rsidRPr="00A022CE">
        <w:rPr>
          <w:rFonts w:cs="Calibri"/>
          <w:lang w:val="nl-NL"/>
        </w:rPr>
        <w:t xml:space="preserve"> </w:t>
      </w:r>
      <w:r w:rsidR="00430924">
        <w:rPr>
          <w:rFonts w:cs="Calibri"/>
          <w:lang w:val="nl-NL"/>
        </w:rPr>
        <w:t>(</w:t>
      </w:r>
      <w:r w:rsidR="00430924" w:rsidRPr="004E21D9">
        <w:rPr>
          <w:rFonts w:cs="Calibri"/>
          <w:lang w:val="nl-NL"/>
        </w:rPr>
        <w:t>bv. d.m.v. beheersovereenkomst</w:t>
      </w:r>
      <w:r w:rsidR="00430924">
        <w:rPr>
          <w:rFonts w:cs="Calibri"/>
          <w:lang w:val="nl-NL"/>
        </w:rPr>
        <w:t xml:space="preserve"> of</w:t>
      </w:r>
      <w:r w:rsidR="00430924" w:rsidRPr="004E21D9">
        <w:rPr>
          <w:rFonts w:cs="Calibri"/>
          <w:lang w:val="nl-NL"/>
        </w:rPr>
        <w:t xml:space="preserve"> vruchtgebruik</w:t>
      </w:r>
      <w:r w:rsidR="00430924">
        <w:rPr>
          <w:rFonts w:cs="Calibri"/>
          <w:lang w:val="nl-NL"/>
        </w:rPr>
        <w:t>)</w:t>
      </w:r>
      <w:r w:rsidR="00430924" w:rsidRPr="00A022CE">
        <w:rPr>
          <w:rFonts w:cs="Calibri"/>
          <w:lang w:val="nl-NL"/>
        </w:rPr>
        <w:t xml:space="preserve"> </w:t>
      </w:r>
      <w:r w:rsidRPr="00A022CE">
        <w:rPr>
          <w:rFonts w:cs="Calibri"/>
          <w:lang w:val="nl-NL"/>
        </w:rPr>
        <w:t>conform art. 209, §3 van het decreet van 9 juli 2021, zal de Ontvangende instantie</w:t>
      </w:r>
      <w:r w:rsidR="00430924">
        <w:rPr>
          <w:rFonts w:cs="Calibri"/>
          <w:lang w:val="nl-NL"/>
        </w:rPr>
        <w:t>/toekomstige Woonmaatschappij</w:t>
      </w:r>
      <w:r w:rsidRPr="00A022CE">
        <w:rPr>
          <w:rFonts w:cs="Calibri"/>
          <w:lang w:val="nl-NL"/>
        </w:rPr>
        <w:t xml:space="preserve"> </w:t>
      </w:r>
      <w:r w:rsidR="00A022CE">
        <w:rPr>
          <w:rFonts w:cs="Calibri"/>
          <w:lang w:val="nl-NL"/>
        </w:rPr>
        <w:t xml:space="preserve">mogelijks </w:t>
      </w:r>
      <w:r w:rsidRPr="00A022CE">
        <w:rPr>
          <w:rFonts w:cs="Calibri"/>
          <w:lang w:val="nl-NL"/>
        </w:rPr>
        <w:t xml:space="preserve">de uitgewisselde gegevens ook dienen aan te wenden voor </w:t>
      </w:r>
      <w:r w:rsidR="00430924">
        <w:rPr>
          <w:rFonts w:cs="Calibri"/>
          <w:lang w:val="nl-NL"/>
        </w:rPr>
        <w:t>het beheer deze onroerende goede</w:t>
      </w:r>
      <w:r w:rsidR="005D78F0" w:rsidRPr="00A022CE">
        <w:rPr>
          <w:rFonts w:cs="Calibri"/>
          <w:lang w:val="nl-NL"/>
        </w:rPr>
        <w:t>r</w:t>
      </w:r>
      <w:r w:rsidR="00430924">
        <w:rPr>
          <w:rFonts w:cs="Calibri"/>
          <w:lang w:val="nl-NL"/>
        </w:rPr>
        <w:t>en.</w:t>
      </w:r>
    </w:p>
    <w:p w14:paraId="740B2F78" w14:textId="03155A62" w:rsidR="00D5743E" w:rsidRPr="00B1159B" w:rsidRDefault="00D5743E" w:rsidP="00AF07AC">
      <w:pPr>
        <w:jc w:val="both"/>
        <w:rPr>
          <w:rFonts w:cs="Calibri"/>
          <w:lang w:val="nl-NL"/>
        </w:rPr>
      </w:pPr>
    </w:p>
    <w:tbl>
      <w:tblPr>
        <w:tblStyle w:val="Tabelraster"/>
        <w:tblW w:w="0" w:type="auto"/>
        <w:tblLook w:val="04A0" w:firstRow="1" w:lastRow="0" w:firstColumn="1" w:lastColumn="0" w:noHBand="0" w:noVBand="1"/>
      </w:tblPr>
      <w:tblGrid>
        <w:gridCol w:w="9062"/>
      </w:tblGrid>
      <w:tr w:rsidR="00CD5251" w:rsidRPr="00B1159B" w14:paraId="5709AF87" w14:textId="77777777" w:rsidTr="00CD5251">
        <w:tc>
          <w:tcPr>
            <w:tcW w:w="9062" w:type="dxa"/>
          </w:tcPr>
          <w:p w14:paraId="46877E6B" w14:textId="77777777" w:rsidR="00CD5251" w:rsidRPr="00B1159B" w:rsidRDefault="00CD5251" w:rsidP="00106BFF">
            <w:pPr>
              <w:jc w:val="both"/>
              <w:rPr>
                <w:rFonts w:cstheme="minorHAnsi"/>
                <w:iCs/>
                <w:lang w:val="nl-NL"/>
              </w:rPr>
            </w:pPr>
            <w:r w:rsidRPr="00B1159B">
              <w:rPr>
                <w:rFonts w:cstheme="minorHAnsi"/>
                <w:iCs/>
                <w:lang w:val="nl-NL"/>
              </w:rPr>
              <w:lastRenderedPageBreak/>
              <w:t>Verenigbaarheid van de oorspronkelijke doeleinden van de verwerking door de Mededelende Instantie en de latere doeleinden van de verwerking door de Ontvangende Instantie:</w:t>
            </w:r>
          </w:p>
        </w:tc>
      </w:tr>
    </w:tbl>
    <w:p w14:paraId="23FAA7CC" w14:textId="77777777" w:rsidR="00CD5251" w:rsidRPr="00B1159B" w:rsidRDefault="00CD5251" w:rsidP="00AF07AC">
      <w:pPr>
        <w:jc w:val="both"/>
        <w:rPr>
          <w:rFonts w:cs="Calibri"/>
          <w:lang w:val="nl-NL"/>
        </w:rPr>
      </w:pPr>
    </w:p>
    <w:p w14:paraId="320D5631" w14:textId="1BB1ECEA" w:rsidR="0078387D" w:rsidRPr="00B1159B" w:rsidRDefault="00D5743E" w:rsidP="00AF07AC">
      <w:pPr>
        <w:jc w:val="both"/>
        <w:rPr>
          <w:rFonts w:cs="Calibri"/>
          <w:lang w:val="nl-NL"/>
        </w:rPr>
      </w:pPr>
      <w:bookmarkStart w:id="14" w:name="_Hlk531794905"/>
      <w:r w:rsidRPr="00B1159B">
        <w:rPr>
          <w:rFonts w:cs="Calibri"/>
          <w:lang w:val="nl-NL"/>
        </w:rPr>
        <w:t>Het</w:t>
      </w:r>
      <w:r w:rsidR="00F93038" w:rsidRPr="00B1159B">
        <w:rPr>
          <w:rFonts w:cs="Calibri"/>
          <w:lang w:val="nl-NL"/>
        </w:rPr>
        <w:t xml:space="preserve"> </w:t>
      </w:r>
      <w:bookmarkStart w:id="15" w:name="_Hlk526776345"/>
      <w:r w:rsidR="00F93038" w:rsidRPr="00B1159B">
        <w:rPr>
          <w:rFonts w:cs="Calibri"/>
          <w:lang w:val="nl-NL"/>
        </w:rPr>
        <w:t xml:space="preserve">doeleinde van de verdere verwerking van deze persoonsgegevens door </w:t>
      </w:r>
      <w:r w:rsidR="000B4B21" w:rsidRPr="00B1159B">
        <w:rPr>
          <w:rFonts w:cs="Calibri"/>
          <w:lang w:val="nl-NL"/>
        </w:rPr>
        <w:t>Ontvangede Instantie</w:t>
      </w:r>
      <w:r w:rsidR="00512180" w:rsidRPr="00B1159B">
        <w:rPr>
          <w:rFonts w:cs="Calibri"/>
          <w:lang w:val="nl-NL"/>
        </w:rPr>
        <w:t xml:space="preserve"> </w:t>
      </w:r>
      <w:r w:rsidR="00F93038" w:rsidRPr="00B1159B">
        <w:rPr>
          <w:rFonts w:cs="Calibri"/>
          <w:lang w:val="nl-NL"/>
        </w:rPr>
        <w:t xml:space="preserve">is verenigbaar met de doeleinden waarvoor </w:t>
      </w:r>
      <w:bookmarkEnd w:id="15"/>
      <w:r w:rsidR="000B4B21" w:rsidRPr="00B1159B">
        <w:rPr>
          <w:rFonts w:cs="Calibri"/>
          <w:lang w:val="nl-NL"/>
        </w:rPr>
        <w:t>Me</w:t>
      </w:r>
      <w:r w:rsidR="002243C6">
        <w:rPr>
          <w:rFonts w:cs="Calibri"/>
          <w:lang w:val="nl-NL"/>
        </w:rPr>
        <w:t>de</w:t>
      </w:r>
      <w:r w:rsidR="000B4B21" w:rsidRPr="00B1159B">
        <w:rPr>
          <w:rFonts w:cs="Calibri"/>
          <w:lang w:val="nl-NL"/>
        </w:rPr>
        <w:t>delende Instantie d</w:t>
      </w:r>
      <w:r w:rsidR="00F93038" w:rsidRPr="00B1159B">
        <w:rPr>
          <w:rFonts w:cs="Calibri"/>
          <w:lang w:val="nl-NL"/>
        </w:rPr>
        <w:t>e gegevens oorspronkelijk heeft verzameld, gezien</w:t>
      </w:r>
      <w:bookmarkEnd w:id="14"/>
      <w:r w:rsidR="00AF0EF0" w:rsidRPr="00B1159B">
        <w:rPr>
          <w:rFonts w:cs="Calibri"/>
          <w:lang w:val="nl-NL"/>
        </w:rPr>
        <w:t xml:space="preserve"> beide instanties dezelfde taken/doeleinden hebben </w:t>
      </w:r>
      <w:r w:rsidR="00AF0EF0" w:rsidRPr="00B1159B">
        <w:rPr>
          <w:lang w:val="nl-NL"/>
        </w:rPr>
        <w:t xml:space="preserve">en de uitwisseling van </w:t>
      </w:r>
      <w:r w:rsidR="00883373">
        <w:rPr>
          <w:lang w:val="nl-NL"/>
        </w:rPr>
        <w:t>de persoons</w:t>
      </w:r>
      <w:r w:rsidR="00AF0EF0" w:rsidRPr="00B1159B">
        <w:rPr>
          <w:lang w:val="nl-NL"/>
        </w:rPr>
        <w:t xml:space="preserve">gegevens plaatsvindt ter voorbereiding van </w:t>
      </w:r>
      <w:r w:rsidR="00603BA0">
        <w:rPr>
          <w:lang w:val="nl-NL"/>
        </w:rPr>
        <w:t>de</w:t>
      </w:r>
      <w:r w:rsidR="00603BA0" w:rsidRPr="00B1159B">
        <w:rPr>
          <w:lang w:val="nl-NL"/>
        </w:rPr>
        <w:t xml:space="preserve"> </w:t>
      </w:r>
      <w:r w:rsidR="00883373">
        <w:rPr>
          <w:lang w:val="nl-NL"/>
        </w:rPr>
        <w:t>vorming van de woonmaatschappijen</w:t>
      </w:r>
      <w:r w:rsidR="00AF0EF0" w:rsidRPr="00B1159B">
        <w:rPr>
          <w:lang w:val="nl-NL"/>
        </w:rPr>
        <w:t xml:space="preserve">. </w:t>
      </w:r>
    </w:p>
    <w:p w14:paraId="3C95BC55" w14:textId="77777777" w:rsidR="0078387D" w:rsidRPr="00B1159B" w:rsidRDefault="0078387D" w:rsidP="00AF07AC">
      <w:pPr>
        <w:jc w:val="both"/>
        <w:rPr>
          <w:rFonts w:cs="Calibri"/>
          <w:lang w:val="nl-NL"/>
        </w:rPr>
      </w:pPr>
    </w:p>
    <w:p w14:paraId="4EA454B2" w14:textId="087630BF" w:rsidR="002A08A0" w:rsidRPr="00B1159B" w:rsidRDefault="002A08A0" w:rsidP="00AF07AC">
      <w:pPr>
        <w:jc w:val="both"/>
        <w:rPr>
          <w:rFonts w:cs="Calibri"/>
          <w:b/>
          <w:sz w:val="26"/>
          <w:szCs w:val="26"/>
          <w:u w:val="single"/>
          <w:lang w:val="nl-NL"/>
        </w:rPr>
      </w:pPr>
      <w:commentRangeStart w:id="16"/>
      <w:r w:rsidRPr="00B1159B">
        <w:rPr>
          <w:rFonts w:cs="Calibri"/>
          <w:b/>
          <w:sz w:val="26"/>
          <w:szCs w:val="26"/>
          <w:u w:val="single"/>
          <w:lang w:val="nl-NL"/>
        </w:rPr>
        <w:t xml:space="preserve">Artikel </w:t>
      </w:r>
      <w:r w:rsidR="00641A3C" w:rsidRPr="00B1159B">
        <w:rPr>
          <w:rFonts w:cs="Calibri"/>
          <w:b/>
          <w:sz w:val="26"/>
          <w:szCs w:val="26"/>
          <w:u w:val="single"/>
          <w:lang w:val="nl-NL"/>
        </w:rPr>
        <w:t>3</w:t>
      </w:r>
      <w:r w:rsidR="00623182" w:rsidRPr="00B1159B">
        <w:rPr>
          <w:rFonts w:cs="Calibri"/>
          <w:b/>
          <w:sz w:val="26"/>
          <w:szCs w:val="26"/>
          <w:u w:val="single"/>
          <w:lang w:val="nl-NL"/>
        </w:rPr>
        <w:t xml:space="preserve">: </w:t>
      </w:r>
      <w:r w:rsidR="00212F98" w:rsidRPr="00B1159B">
        <w:rPr>
          <w:rFonts w:cs="Calibri"/>
          <w:b/>
          <w:sz w:val="26"/>
          <w:szCs w:val="26"/>
          <w:u w:val="single"/>
          <w:lang w:val="nl-NL"/>
        </w:rPr>
        <w:t>De gevraagde persoonsgegevens en d</w:t>
      </w:r>
      <w:r w:rsidR="00623182" w:rsidRPr="00B1159B">
        <w:rPr>
          <w:rFonts w:cs="Calibri"/>
          <w:b/>
          <w:sz w:val="26"/>
          <w:szCs w:val="26"/>
          <w:u w:val="single"/>
          <w:lang w:val="nl-NL"/>
        </w:rPr>
        <w:t>e</w:t>
      </w:r>
      <w:r w:rsidR="00995480" w:rsidRPr="00B1159B">
        <w:rPr>
          <w:rFonts w:cs="Calibri"/>
          <w:b/>
          <w:sz w:val="26"/>
          <w:szCs w:val="26"/>
          <w:u w:val="single"/>
          <w:lang w:val="nl-NL"/>
        </w:rPr>
        <w:t xml:space="preserve"> categorieën en omvang van de </w:t>
      </w:r>
      <w:r w:rsidR="00212F98" w:rsidRPr="00B1159B">
        <w:rPr>
          <w:rFonts w:cs="Calibri"/>
          <w:b/>
          <w:sz w:val="26"/>
          <w:szCs w:val="26"/>
          <w:u w:val="single"/>
          <w:lang w:val="nl-NL"/>
        </w:rPr>
        <w:t xml:space="preserve">gevraagde </w:t>
      </w:r>
      <w:r w:rsidR="00995480" w:rsidRPr="00B1159B">
        <w:rPr>
          <w:rFonts w:cs="Calibri"/>
          <w:b/>
          <w:sz w:val="26"/>
          <w:szCs w:val="26"/>
          <w:u w:val="single"/>
          <w:lang w:val="nl-NL"/>
        </w:rPr>
        <w:t>persoonsgegevens conform het proportionaliteitsbeginsel</w:t>
      </w:r>
      <w:commentRangeEnd w:id="16"/>
      <w:r w:rsidR="002243C6">
        <w:rPr>
          <w:rStyle w:val="Verwijzingopmerking"/>
        </w:rPr>
        <w:commentReference w:id="16"/>
      </w:r>
    </w:p>
    <w:p w14:paraId="115201BD" w14:textId="033DE811" w:rsidR="00D669E4" w:rsidRPr="00B1159B" w:rsidRDefault="00AC4A69" w:rsidP="00AF07AC">
      <w:pPr>
        <w:jc w:val="both"/>
        <w:rPr>
          <w:rFonts w:cs="Calibri"/>
          <w:lang w:val="nl-NL"/>
        </w:rPr>
      </w:pPr>
      <w:r w:rsidRPr="00B1159B">
        <w:rPr>
          <w:rFonts w:cs="Calibri"/>
          <w:lang w:val="nl-NL"/>
        </w:rPr>
        <w:t xml:space="preserve">In onderstaande tabel wordt een overzicht gegeven van de verschillende persoonsgegevens die worden </w:t>
      </w:r>
      <w:r w:rsidR="00333253" w:rsidRPr="00B1159B">
        <w:rPr>
          <w:rFonts w:cs="Calibri"/>
          <w:lang w:val="nl-NL"/>
        </w:rPr>
        <w:t>meegedeeld</w:t>
      </w:r>
      <w:r w:rsidRPr="00B1159B">
        <w:rPr>
          <w:rFonts w:cs="Calibri"/>
          <w:lang w:val="nl-NL"/>
        </w:rPr>
        <w:t xml:space="preserve">, alsook </w:t>
      </w:r>
      <w:r w:rsidR="00E157E1" w:rsidRPr="00B1159B">
        <w:rPr>
          <w:rFonts w:cs="Calibri"/>
          <w:lang w:val="nl-NL"/>
        </w:rPr>
        <w:t xml:space="preserve">de </w:t>
      </w:r>
      <w:commentRangeStart w:id="17"/>
      <w:r w:rsidR="002C72BE" w:rsidRPr="00B1159B">
        <w:rPr>
          <w:rFonts w:cs="Calibri"/>
          <w:lang w:val="nl-NL"/>
        </w:rPr>
        <w:t xml:space="preserve">verantwoording </w:t>
      </w:r>
      <w:commentRangeEnd w:id="17"/>
      <w:r w:rsidR="00C803BC">
        <w:rPr>
          <w:rStyle w:val="Verwijzingopmerking"/>
        </w:rPr>
        <w:commentReference w:id="17"/>
      </w:r>
      <w:r w:rsidR="002C72BE" w:rsidRPr="00B1159B">
        <w:rPr>
          <w:rFonts w:cs="Calibri"/>
          <w:lang w:val="nl-NL"/>
        </w:rPr>
        <w:t>van de proportionaliteit en de bewaartermijn van de gegevens</w:t>
      </w:r>
      <w:r w:rsidR="00E157E1" w:rsidRPr="00B1159B">
        <w:rPr>
          <w:rFonts w:cs="Calibri"/>
          <w:lang w:val="nl-NL"/>
        </w:rPr>
        <w:t>.</w:t>
      </w:r>
    </w:p>
    <w:p w14:paraId="6E5BB29C" w14:textId="56CEFFDB" w:rsidR="00956F71" w:rsidRPr="00B1159B" w:rsidRDefault="00E73A70" w:rsidP="00AF07AC">
      <w:pPr>
        <w:jc w:val="both"/>
        <w:rPr>
          <w:rFonts w:cs="Calibri"/>
          <w:lang w:val="nl-NL"/>
        </w:rPr>
      </w:pPr>
      <w:r w:rsidRPr="00B1159B">
        <w:rPr>
          <w:rFonts w:cs="Calibri"/>
          <w:lang w:val="nl-NL"/>
        </w:rPr>
        <w:t xml:space="preserve">Het betreft </w:t>
      </w:r>
      <w:r w:rsidR="000B4B21" w:rsidRPr="00B1159B">
        <w:rPr>
          <w:rFonts w:cs="Calibri"/>
          <w:lang w:val="nl-NL"/>
        </w:rPr>
        <w:t>ook</w:t>
      </w:r>
      <w:r w:rsidR="00512180" w:rsidRPr="00B1159B">
        <w:rPr>
          <w:rFonts w:cs="Calibri"/>
          <w:lang w:val="nl-NL"/>
        </w:rPr>
        <w:t xml:space="preserve"> </w:t>
      </w:r>
      <w:r w:rsidRPr="00B1159B">
        <w:rPr>
          <w:rFonts w:cs="Calibri"/>
          <w:lang w:val="nl-NL"/>
        </w:rPr>
        <w:t>persoonsgegevens als vermeld in artikel 9 en/of 10 van de algemene verordening gegevensbescherming.</w:t>
      </w:r>
      <w:r w:rsidR="0030245D" w:rsidRPr="00B1159B">
        <w:rPr>
          <w:rFonts w:cs="Calibri"/>
          <w:lang w:val="nl-NL"/>
        </w:rPr>
        <w:t xml:space="preserve"> </w:t>
      </w:r>
      <w:r w:rsidR="000B4B21" w:rsidRPr="00B1159B">
        <w:rPr>
          <w:rFonts w:cs="Calibri"/>
          <w:lang w:val="nl-NL"/>
        </w:rPr>
        <w:t>Dit wordt</w:t>
      </w:r>
      <w:r w:rsidR="0030245D" w:rsidRPr="00B1159B">
        <w:rPr>
          <w:rFonts w:cs="Calibri"/>
          <w:lang w:val="nl-NL"/>
        </w:rPr>
        <w:t xml:space="preserve"> gespecificeerd in onderstaande tabel.</w:t>
      </w:r>
    </w:p>
    <w:p w14:paraId="5E3A5FB4" w14:textId="77777777" w:rsidR="000C68F8" w:rsidRPr="00B1159B" w:rsidRDefault="000C68F8" w:rsidP="00AF07AC">
      <w:pPr>
        <w:jc w:val="both"/>
        <w:rPr>
          <w:rFonts w:cs="Calibri"/>
          <w:lang w:val="nl-NL"/>
        </w:rPr>
      </w:pPr>
    </w:p>
    <w:p w14:paraId="0C04192A" w14:textId="5347B01E" w:rsidR="00956F71" w:rsidRPr="00B1159B" w:rsidRDefault="00956F71" w:rsidP="00956F71">
      <w:pPr>
        <w:pStyle w:val="Lijstalinea"/>
        <w:numPr>
          <w:ilvl w:val="0"/>
          <w:numId w:val="30"/>
        </w:numPr>
        <w:jc w:val="both"/>
        <w:rPr>
          <w:rFonts w:cs="Calibri"/>
          <w:b/>
          <w:bCs/>
          <w:lang w:val="nl-NL"/>
        </w:rPr>
      </w:pPr>
      <w:r w:rsidRPr="00B1159B">
        <w:rPr>
          <w:rFonts w:cs="Calibri"/>
          <w:b/>
          <w:bCs/>
          <w:lang w:val="nl-NL"/>
        </w:rPr>
        <w:t>Betreffende de gegevens van (kandidaat)-huurders en -kopers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4"/>
      </w:tblGrid>
      <w:tr w:rsidR="001C4988" w:rsidRPr="00B1159B" w14:paraId="35A98C1C"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3F061" w14:textId="3E8E0C4A" w:rsidR="00956F71" w:rsidRPr="00B1159B" w:rsidRDefault="00956F71" w:rsidP="00956F71">
            <w:pPr>
              <w:autoSpaceDE w:val="0"/>
              <w:autoSpaceDN w:val="0"/>
              <w:adjustRightInd w:val="0"/>
              <w:rPr>
                <w:rFonts w:cs="Calibri"/>
                <w:bCs/>
                <w:lang w:val="nl-NL" w:eastAsia="nl-NL"/>
              </w:rPr>
            </w:pPr>
            <w:r w:rsidRPr="00B1159B">
              <w:rPr>
                <w:rFonts w:cs="Calibri"/>
                <w:bCs/>
                <w:lang w:val="nl-NL"/>
              </w:rPr>
              <w:t>Identificatiegegevens</w:t>
            </w:r>
          </w:p>
        </w:tc>
      </w:tr>
      <w:tr w:rsidR="001C4988" w:rsidRPr="00B1159B" w14:paraId="7B2300BF"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5EE58F4" w14:textId="703B9D08" w:rsidR="00F355FE" w:rsidRPr="00B1159B" w:rsidRDefault="000C68F8" w:rsidP="00956F71">
            <w:pPr>
              <w:jc w:val="both"/>
              <w:rPr>
                <w:rFonts w:cs="Calibri"/>
                <w:bCs/>
                <w:lang w:val="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F48140" w14:textId="77777777" w:rsidR="00F355FE" w:rsidRPr="00B1159B" w:rsidRDefault="00F355FE" w:rsidP="00F355FE">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Naam en voornaam</w:t>
            </w:r>
          </w:p>
          <w:p w14:paraId="550F1C7C" w14:textId="77777777" w:rsidR="00F355FE" w:rsidRPr="00B1159B" w:rsidRDefault="00F355FE" w:rsidP="00F355FE">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Geboortedatum</w:t>
            </w:r>
          </w:p>
          <w:p w14:paraId="5503E7A3" w14:textId="77777777" w:rsidR="00F355FE" w:rsidRPr="00B1159B" w:rsidRDefault="00F355FE" w:rsidP="00F355FE">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Geslacht</w:t>
            </w:r>
          </w:p>
          <w:p w14:paraId="03D77152" w14:textId="444F6D50" w:rsidR="00F355FE" w:rsidRPr="00B1159B" w:rsidRDefault="005C11FD" w:rsidP="00F355FE">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Nationaliteit</w:t>
            </w:r>
          </w:p>
        </w:tc>
      </w:tr>
      <w:tr w:rsidR="001C4988" w:rsidRPr="00B1159B" w14:paraId="2716DD8E"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3639820D" w14:textId="538A5E51" w:rsidR="00F355FE" w:rsidRPr="00B1159B" w:rsidRDefault="00F355FE"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D4D6B4" w14:textId="77777777" w:rsidR="00B1716E" w:rsidRDefault="00BB046D" w:rsidP="00AF0EF0">
            <w:pPr>
              <w:autoSpaceDE w:val="0"/>
              <w:autoSpaceDN w:val="0"/>
              <w:adjustRightInd w:val="0"/>
              <w:jc w:val="both"/>
              <w:rPr>
                <w:rFonts w:cs="Calibri"/>
                <w:i/>
                <w:iCs/>
                <w:color w:val="D0CECE" w:themeColor="background2" w:themeShade="E6"/>
                <w:highlight w:val="magenta"/>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w:t>
            </w:r>
            <w:commentRangeStart w:id="18"/>
            <w:r w:rsidR="009A50DA" w:rsidRPr="00B1159B">
              <w:rPr>
                <w:rFonts w:cs="Calibri"/>
                <w:highlight w:val="yellow"/>
                <w:lang w:val="nl-NL" w:eastAsia="nl-NL"/>
              </w:rPr>
              <w:t>VUL AAN]</w:t>
            </w:r>
            <w:commentRangeEnd w:id="18"/>
            <w:r w:rsidR="00AF0EF0" w:rsidRPr="00B1159B">
              <w:rPr>
                <w:rStyle w:val="Verwijzingopmerking"/>
                <w:lang w:val="nl-NL"/>
              </w:rPr>
              <w:commentReference w:id="18"/>
            </w:r>
            <w:r w:rsidR="00B1716E" w:rsidRPr="00FE0748">
              <w:rPr>
                <w:rFonts w:cs="Calibri"/>
                <w:i/>
                <w:iCs/>
                <w:color w:val="D0CECE" w:themeColor="background2" w:themeShade="E6"/>
                <w:highlight w:val="magenta"/>
                <w:lang w:val="nl-NL" w:eastAsia="nl-NL"/>
              </w:rPr>
              <w:t xml:space="preserve"> </w:t>
            </w:r>
          </w:p>
          <w:p w14:paraId="573F0104" w14:textId="5060638B" w:rsidR="00F355FE" w:rsidRPr="00B1159B" w:rsidRDefault="00B1716E" w:rsidP="00AF0EF0">
            <w:pPr>
              <w:autoSpaceDE w:val="0"/>
              <w:autoSpaceDN w:val="0"/>
              <w:adjustRightInd w:val="0"/>
              <w:jc w:val="both"/>
              <w:rPr>
                <w:rFonts w:cs="Calibri"/>
                <w:lang w:val="nl-NL" w:eastAsia="nl-NL"/>
              </w:rPr>
            </w:pPr>
            <w:r w:rsidRPr="009B6D07">
              <w:rPr>
                <w:rFonts w:cs="Calibri"/>
                <w:i/>
                <w:iCs/>
                <w:color w:val="D0CECE" w:themeColor="background2" w:themeShade="E6"/>
                <w:lang w:val="nl-NL" w:eastAsia="nl-NL"/>
              </w:rPr>
              <w:t>Bv. deze gegevens zijn noodzakelijk om betrokkenen te kunnen identificeren. De Ontvangende Instantie heeft deze gegevens nodig om een vlotte en tijdige overdracht van dossiers te garanderen en de toekomstige woonmaatschappij tijdig operationeel te maken. In geval van toekomstige beheersovereenkomst</w:t>
            </w:r>
            <w:r w:rsidR="005D78F0" w:rsidRPr="009B6D07">
              <w:rPr>
                <w:rFonts w:cs="Calibri"/>
                <w:i/>
                <w:iCs/>
                <w:color w:val="D0CECE" w:themeColor="background2" w:themeShade="E6"/>
                <w:lang w:val="nl-NL" w:eastAsia="nl-NL"/>
              </w:rPr>
              <w:t>/overeenkomst tot vruchtgebruik</w:t>
            </w:r>
            <w:r w:rsidRPr="009B6D07">
              <w:rPr>
                <w:rFonts w:cs="Calibri"/>
                <w:i/>
                <w:iCs/>
                <w:color w:val="D0CECE" w:themeColor="background2" w:themeShade="E6"/>
                <w:lang w:val="nl-NL" w:eastAsia="nl-NL"/>
              </w:rPr>
              <w:t xml:space="preserve"> heeft Ontvangende Instantie deze gegevens ook nodig voor de correcte uitvoering van de beheersovereenkomst.</w:t>
            </w:r>
          </w:p>
        </w:tc>
      </w:tr>
      <w:tr w:rsidR="001C4988" w:rsidRPr="00B1159B" w14:paraId="7B9AE82C"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6B858" w14:textId="66CABD79" w:rsidR="00956F71" w:rsidRPr="00B1159B" w:rsidRDefault="00956F71" w:rsidP="00956F71">
            <w:pPr>
              <w:autoSpaceDE w:val="0"/>
              <w:autoSpaceDN w:val="0"/>
              <w:adjustRightInd w:val="0"/>
              <w:rPr>
                <w:rFonts w:cs="Calibri"/>
                <w:bCs/>
                <w:lang w:val="nl-NL"/>
              </w:rPr>
            </w:pPr>
            <w:r w:rsidRPr="00B1159B">
              <w:rPr>
                <w:rFonts w:cs="Calibri"/>
                <w:bCs/>
                <w:lang w:val="nl-NL"/>
              </w:rPr>
              <w:t>Rijksregisternummer</w:t>
            </w:r>
          </w:p>
        </w:tc>
      </w:tr>
      <w:tr w:rsidR="001C4988" w:rsidRPr="00B1159B" w14:paraId="6DBD615C"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06925CF" w14:textId="4FD57901" w:rsidR="00BB046D" w:rsidRPr="00B1159B" w:rsidRDefault="00BB046D"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DC628C" w14:textId="27F4E38A" w:rsidR="009A50DA" w:rsidRPr="00B1159B" w:rsidRDefault="00BB046D" w:rsidP="00956F71">
            <w:pPr>
              <w:autoSpaceDE w:val="0"/>
              <w:autoSpaceDN w:val="0"/>
              <w:adjustRightInd w:val="0"/>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r w:rsidR="001C4988" w:rsidRPr="00B1159B" w14:paraId="731B1606"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8A693" w14:textId="3360F1F9" w:rsidR="00956F71" w:rsidRPr="00B1159B" w:rsidRDefault="00956F71" w:rsidP="00956F71">
            <w:pPr>
              <w:autoSpaceDE w:val="0"/>
              <w:autoSpaceDN w:val="0"/>
              <w:adjustRightInd w:val="0"/>
              <w:jc w:val="both"/>
              <w:rPr>
                <w:rFonts w:cs="Calibri"/>
                <w:lang w:val="nl-NL" w:eastAsia="nl-NL"/>
              </w:rPr>
            </w:pPr>
            <w:r w:rsidRPr="00B1159B">
              <w:rPr>
                <w:rFonts w:cs="Calibri"/>
                <w:lang w:val="nl-NL" w:eastAsia="nl-NL"/>
              </w:rPr>
              <w:t>Contactgegevens</w:t>
            </w:r>
          </w:p>
        </w:tc>
      </w:tr>
      <w:tr w:rsidR="001C4988" w:rsidRPr="00B1159B" w14:paraId="1D62546B"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9F95B1F" w14:textId="34C12A2C" w:rsidR="00BB046D" w:rsidRPr="00B1159B" w:rsidRDefault="00956F71" w:rsidP="000C68F8">
            <w:pPr>
              <w:jc w:val="both"/>
              <w:rPr>
                <w:rFonts w:cs="Calibri"/>
                <w:bCs/>
                <w:lang w:val="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A775E9" w14:textId="77777777" w:rsidR="00BB046D" w:rsidRPr="00B1159B" w:rsidRDefault="00BB046D" w:rsidP="00BB046D">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Adres</w:t>
            </w:r>
          </w:p>
          <w:p w14:paraId="59A64A79" w14:textId="77777777" w:rsidR="00BB046D" w:rsidRPr="00B1159B" w:rsidRDefault="00BB046D" w:rsidP="00BB046D">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Telefoonnummer</w:t>
            </w:r>
          </w:p>
          <w:p w14:paraId="7E299C69" w14:textId="7544560E" w:rsidR="00BB046D" w:rsidRPr="00B1159B" w:rsidRDefault="00BB046D" w:rsidP="00BB046D">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E-mail</w:t>
            </w:r>
          </w:p>
        </w:tc>
      </w:tr>
      <w:tr w:rsidR="001C4988" w:rsidRPr="00B1159B" w14:paraId="46754B62"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0A32D5F" w14:textId="389B71E8" w:rsidR="00BB046D" w:rsidRPr="00B1159B" w:rsidRDefault="00BB046D"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107C17" w14:textId="7515C130" w:rsidR="005F6089" w:rsidRPr="00B1159B" w:rsidRDefault="00BB046D" w:rsidP="00956F71">
            <w:pPr>
              <w:autoSpaceDE w:val="0"/>
              <w:autoSpaceDN w:val="0"/>
              <w:adjustRightInd w:val="0"/>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r w:rsidR="009A50DA" w:rsidRPr="00B1159B">
              <w:rPr>
                <w:rFonts w:cs="Calibri"/>
                <w:lang w:val="nl-NL" w:eastAsia="nl-NL"/>
              </w:rPr>
              <w:t>.</w:t>
            </w:r>
          </w:p>
        </w:tc>
      </w:tr>
      <w:tr w:rsidR="001C4988" w:rsidRPr="00B1159B" w14:paraId="0CC6F3FD"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C3480" w14:textId="2F7A124E" w:rsidR="00956F71" w:rsidRPr="00B1159B" w:rsidRDefault="00956F71" w:rsidP="00956F71">
            <w:pPr>
              <w:autoSpaceDE w:val="0"/>
              <w:autoSpaceDN w:val="0"/>
              <w:adjustRightInd w:val="0"/>
              <w:jc w:val="both"/>
              <w:rPr>
                <w:rFonts w:cs="Calibri"/>
                <w:lang w:val="nl-NL" w:eastAsia="nl-NL"/>
              </w:rPr>
            </w:pPr>
            <w:r w:rsidRPr="00B1159B">
              <w:rPr>
                <w:rFonts w:cs="Calibri"/>
                <w:lang w:val="nl-NL" w:eastAsia="nl-NL"/>
              </w:rPr>
              <w:t>Gegevens betreffende lichamelijke gezondheid</w:t>
            </w:r>
          </w:p>
        </w:tc>
      </w:tr>
      <w:tr w:rsidR="001C4988" w:rsidRPr="00B1159B" w14:paraId="30B08054"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3B4936C7" w14:textId="672C671A" w:rsidR="00BB046D" w:rsidRPr="00B1159B" w:rsidRDefault="00956F71" w:rsidP="00956F71">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C73E5F" w14:textId="11DBE843" w:rsidR="00BB046D" w:rsidRPr="00B1159B" w:rsidRDefault="00BB046D" w:rsidP="00956F71">
            <w:pPr>
              <w:autoSpaceDE w:val="0"/>
              <w:autoSpaceDN w:val="0"/>
              <w:adjustRightInd w:val="0"/>
              <w:jc w:val="both"/>
              <w:rPr>
                <w:rFonts w:cs="Calibri"/>
                <w:lang w:val="nl-NL" w:eastAsia="nl-NL"/>
              </w:rPr>
            </w:pPr>
            <w:r w:rsidRPr="00B1159B">
              <w:rPr>
                <w:rFonts w:cs="Calibri"/>
                <w:lang w:val="nl-NL" w:eastAsia="nl-NL"/>
              </w:rPr>
              <w:t>Medische informatie i.v.m. invaliditeit (waardoor de betrokkene bv. Nood heeft aan een gelijkvloerse woning of een woning met lift).</w:t>
            </w:r>
          </w:p>
        </w:tc>
      </w:tr>
      <w:tr w:rsidR="001C4988" w:rsidRPr="00B1159B" w14:paraId="6EE69D76"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81C3820" w14:textId="29FA17A1" w:rsidR="00BB046D" w:rsidRPr="00B1159B" w:rsidRDefault="00BB046D"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B0D825" w14:textId="17448469" w:rsidR="005C79D6" w:rsidRPr="00B1159B" w:rsidRDefault="00BB046D" w:rsidP="00AF0EF0">
            <w:pPr>
              <w:autoSpaceDE w:val="0"/>
              <w:autoSpaceDN w:val="0"/>
              <w:adjustRightInd w:val="0"/>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p w14:paraId="5960DE2E" w14:textId="77777777" w:rsidR="005C79D6" w:rsidRPr="00B1159B" w:rsidRDefault="005C79D6" w:rsidP="005C79D6">
            <w:pPr>
              <w:autoSpaceDE w:val="0"/>
              <w:autoSpaceDN w:val="0"/>
              <w:adjustRightInd w:val="0"/>
              <w:jc w:val="both"/>
              <w:rPr>
                <w:rFonts w:cs="Calibri"/>
                <w:lang w:val="nl-NL" w:eastAsia="nl-NL"/>
              </w:rPr>
            </w:pPr>
          </w:p>
          <w:p w14:paraId="41CA2D78" w14:textId="77777777" w:rsidR="00E01516" w:rsidRPr="00B1159B" w:rsidRDefault="00E01516" w:rsidP="00E01516">
            <w:pPr>
              <w:jc w:val="both"/>
              <w:rPr>
                <w:rFonts w:cstheme="minorHAnsi"/>
                <w:lang w:val="nl-NL" w:eastAsia="nl-NL"/>
              </w:rPr>
            </w:pPr>
            <w:r w:rsidRPr="00B1159B">
              <w:rPr>
                <w:rFonts w:cstheme="minorHAnsi"/>
                <w:lang w:val="nl-NL" w:eastAsia="nl-NL"/>
              </w:rPr>
              <w:t xml:space="preserve">Het gaat hier om art. 9 AVG persoonsgegevens die een bijkomende grondslag vereisen: </w:t>
            </w:r>
          </w:p>
          <w:p w14:paraId="043F34A8" w14:textId="77777777" w:rsidR="00E01516" w:rsidRPr="00B1159B" w:rsidRDefault="00E01516" w:rsidP="00E01516">
            <w:pPr>
              <w:jc w:val="both"/>
              <w:rPr>
                <w:rFonts w:cstheme="minorHAnsi"/>
                <w:lang w:val="nl-NL" w:eastAsia="nl-NL"/>
              </w:rPr>
            </w:pPr>
          </w:p>
          <w:p w14:paraId="1DA21AB0" w14:textId="0B1CDCCC" w:rsidR="00E01516" w:rsidRPr="005F38FC" w:rsidRDefault="00B1716E" w:rsidP="00E01516">
            <w:pPr>
              <w:autoSpaceDE w:val="0"/>
              <w:autoSpaceDN w:val="0"/>
              <w:adjustRightInd w:val="0"/>
              <w:jc w:val="both"/>
              <w:rPr>
                <w:rFonts w:cstheme="minorHAnsi"/>
                <w:lang w:val="nl-NL"/>
              </w:rPr>
            </w:pPr>
            <w:r w:rsidRPr="009B6D07">
              <w:rPr>
                <w:rFonts w:cstheme="minorHAnsi"/>
                <w:lang w:val="nl-NL" w:eastAsia="nl-NL"/>
              </w:rPr>
              <w:t xml:space="preserve">de gegevens met betrekking tot de lichamelijke of psychische gezondheid, die bijzondere categorieën van persoonsgegevens in de zin van artikel 9.1 AVG uitmaken, worden verwerkt omdat ze onder meer van invloed zijn op de huurdersverplichtingen en van belang zijn om een aangepaste woning </w:t>
            </w:r>
            <w:r w:rsidRPr="009B6D07">
              <w:rPr>
                <w:rFonts w:cstheme="minorHAnsi"/>
                <w:lang w:val="nl-NL" w:eastAsia="nl-NL"/>
              </w:rPr>
              <w:lastRenderedPageBreak/>
              <w:t>te voorzien. De verwerking wordt gebaseerd op artikel 9.2, g), AVG omwille van het zwaarwegend algemeen belang dat gevonden wordt in het recht op wonen dat erkend is als een fundamenteel grondrecht in de Belgische Grondwet, gecombineerd met de woonbehoeftigheid van de betrokkenen die decretaal verplicht vastgesteld moet worden.</w:t>
            </w:r>
            <w:r w:rsidRPr="009248F7">
              <w:rPr>
                <w:rStyle w:val="Voetnootmarkering"/>
                <w:rFonts w:cstheme="minorHAnsi"/>
                <w:lang w:val="nl-NL" w:eastAsia="nl-NL"/>
              </w:rPr>
              <w:footnoteReference w:id="5"/>
            </w:r>
          </w:p>
        </w:tc>
      </w:tr>
      <w:tr w:rsidR="001C4988" w:rsidRPr="00B1159B" w14:paraId="10BE6D02"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BBC94" w14:textId="75CFBA52" w:rsidR="00956F71" w:rsidRPr="00B1159B" w:rsidRDefault="00956F71" w:rsidP="00956F71">
            <w:pPr>
              <w:autoSpaceDE w:val="0"/>
              <w:autoSpaceDN w:val="0"/>
              <w:adjustRightInd w:val="0"/>
              <w:jc w:val="both"/>
              <w:rPr>
                <w:rFonts w:cs="Calibri"/>
                <w:lang w:val="nl-NL" w:eastAsia="nl-NL"/>
              </w:rPr>
            </w:pPr>
            <w:r w:rsidRPr="00B1159B">
              <w:rPr>
                <w:rFonts w:cs="Calibri"/>
                <w:lang w:val="nl-NL" w:eastAsia="nl-NL"/>
              </w:rPr>
              <w:lastRenderedPageBreak/>
              <w:t>Financiële informatie</w:t>
            </w:r>
          </w:p>
        </w:tc>
      </w:tr>
      <w:tr w:rsidR="001C4988" w:rsidRPr="00B1159B" w14:paraId="67A65AEA"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121977AB" w14:textId="4225E37F" w:rsidR="00F355FE" w:rsidRPr="00B1159B" w:rsidRDefault="00956F71" w:rsidP="00956F71">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0B892A" w14:textId="77777777" w:rsidR="00F355FE" w:rsidRPr="00B1159B" w:rsidRDefault="00F355FE" w:rsidP="00F355FE">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Inkomen</w:t>
            </w:r>
          </w:p>
          <w:p w14:paraId="776E9065" w14:textId="0C26FA5A" w:rsidR="00956F71" w:rsidRPr="00B1159B" w:rsidRDefault="00F355FE" w:rsidP="00956F71">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Alimentatie ten laste van de betrokkene</w:t>
            </w:r>
          </w:p>
        </w:tc>
      </w:tr>
      <w:tr w:rsidR="001C4988" w:rsidRPr="00B1159B" w14:paraId="38D71899"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74315688" w14:textId="2E9405F3" w:rsidR="00F355FE" w:rsidRPr="00B1159B" w:rsidRDefault="00F355FE"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D18B3B" w14:textId="2C6DE3E9" w:rsidR="009A50DA" w:rsidRPr="00B1159B" w:rsidRDefault="00CD422A" w:rsidP="00956F71">
            <w:pPr>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r w:rsidR="001C4988" w:rsidRPr="00B1159B" w14:paraId="67EFE62A"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82352" w14:textId="0E3DF95B" w:rsidR="00956F71" w:rsidRPr="00B1159B" w:rsidRDefault="00956F71" w:rsidP="00956F71">
            <w:pPr>
              <w:autoSpaceDE w:val="0"/>
              <w:autoSpaceDN w:val="0"/>
              <w:adjustRightInd w:val="0"/>
              <w:jc w:val="both"/>
              <w:rPr>
                <w:rFonts w:cs="Calibri"/>
                <w:lang w:val="nl-NL" w:eastAsia="nl-NL"/>
              </w:rPr>
            </w:pPr>
            <w:r w:rsidRPr="00B1159B">
              <w:rPr>
                <w:rFonts w:cs="Calibri"/>
                <w:lang w:val="nl-NL" w:eastAsia="nl-NL"/>
              </w:rPr>
              <w:t>Samenstelling gezin</w:t>
            </w:r>
          </w:p>
        </w:tc>
      </w:tr>
      <w:tr w:rsidR="001C4988" w:rsidRPr="00B1159B" w14:paraId="0F57FEF5"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E0C10A0" w14:textId="223E2A0C" w:rsidR="00F355FE" w:rsidRPr="00B1159B" w:rsidRDefault="00956F71" w:rsidP="00956F71">
            <w:pPr>
              <w:autoSpaceDE w:val="0"/>
              <w:autoSpaceDN w:val="0"/>
              <w:adjustRightInd w:val="0"/>
              <w:jc w:val="both"/>
              <w:rPr>
                <w:rFonts w:cs="Calibri"/>
                <w:lang w:val="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713CFD" w14:textId="0F72D436" w:rsidR="00CD422A" w:rsidRPr="00B1159B" w:rsidRDefault="00956F71" w:rsidP="00CD422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Burgerlijke staat</w:t>
            </w:r>
          </w:p>
          <w:p w14:paraId="3CF4CB71" w14:textId="77777777" w:rsidR="00CD422A" w:rsidRPr="00B1159B" w:rsidRDefault="00CD422A" w:rsidP="00CD422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Personen ten laste</w:t>
            </w:r>
          </w:p>
          <w:p w14:paraId="3FE6ABC2" w14:textId="0A24B307" w:rsidR="00F355FE" w:rsidRPr="00B1159B" w:rsidRDefault="00CD422A" w:rsidP="00CD422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Bezoekrecht/ co-ouderschap van de kinderen</w:t>
            </w:r>
          </w:p>
        </w:tc>
      </w:tr>
      <w:tr w:rsidR="001C4988" w:rsidRPr="00B1159B" w14:paraId="476982EC"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8F227B9" w14:textId="162D74DC" w:rsidR="00F355FE" w:rsidRPr="00B1159B" w:rsidRDefault="00F355FE" w:rsidP="00CD422A">
            <w:pPr>
              <w:jc w:val="both"/>
              <w:rPr>
                <w:rFonts w:cs="Calibri"/>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EAD13B" w14:textId="18A24289" w:rsidR="009A50DA" w:rsidRPr="00B1159B" w:rsidRDefault="00CD422A" w:rsidP="00CD422A">
            <w:pPr>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r w:rsidR="001C4988" w:rsidRPr="00B1159B" w14:paraId="7A3C2EB3"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31E3E" w14:textId="6DB63993" w:rsidR="00956F71" w:rsidRPr="00B1159B" w:rsidRDefault="00956F71" w:rsidP="00956F71">
            <w:pPr>
              <w:autoSpaceDE w:val="0"/>
              <w:autoSpaceDN w:val="0"/>
              <w:adjustRightInd w:val="0"/>
              <w:jc w:val="both"/>
              <w:rPr>
                <w:rFonts w:cs="Calibri"/>
                <w:lang w:val="nl-NL" w:eastAsia="nl-NL"/>
              </w:rPr>
            </w:pPr>
            <w:r w:rsidRPr="00B1159B">
              <w:rPr>
                <w:rFonts w:cs="Calibri"/>
                <w:lang w:val="nl-NL"/>
              </w:rPr>
              <w:t>Eigendomsgegevens</w:t>
            </w:r>
          </w:p>
        </w:tc>
      </w:tr>
      <w:tr w:rsidR="001C4988" w:rsidRPr="00B1159B" w14:paraId="5FC39792"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3D15F389" w14:textId="0184F966" w:rsidR="00F355FE" w:rsidRPr="00B1159B" w:rsidRDefault="00956F71" w:rsidP="00956F71">
            <w:pPr>
              <w:autoSpaceDE w:val="0"/>
              <w:autoSpaceDN w:val="0"/>
              <w:adjustRightInd w:val="0"/>
              <w:jc w:val="both"/>
              <w:rPr>
                <w:rFonts w:cs="Calibri"/>
                <w:bCs/>
                <w:lang w:val="nl-NL" w:eastAsia="nl-NL"/>
              </w:rPr>
            </w:pPr>
            <w:r w:rsidRPr="00B1159B">
              <w:rPr>
                <w:rFonts w:cs="Calibri"/>
                <w:bCs/>
                <w:lang w:val="nl-NL" w:eastAsia="nl-NL"/>
              </w:rPr>
              <w:t>Concrete gegevens die worden meegedeeld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D72AC7" w14:textId="77777777" w:rsidR="00CD422A" w:rsidRPr="00B1159B" w:rsidRDefault="00CD422A" w:rsidP="00CD422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Kosteloze verwerving van eigendom</w:t>
            </w:r>
          </w:p>
          <w:p w14:paraId="0E2C97AE" w14:textId="32E9B525" w:rsidR="00F355FE" w:rsidRPr="00B1159B" w:rsidRDefault="00CD422A" w:rsidP="00CD422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Adreshistoriek</w:t>
            </w:r>
          </w:p>
        </w:tc>
      </w:tr>
      <w:tr w:rsidR="001C4988" w:rsidRPr="00B1159B" w14:paraId="6B8EF40C"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1584072D" w14:textId="44775372" w:rsidR="00CD422A" w:rsidRPr="00B1159B" w:rsidRDefault="00CD422A" w:rsidP="00956F71">
            <w:pPr>
              <w:autoSpaceDE w:val="0"/>
              <w:autoSpaceDN w:val="0"/>
              <w:adjustRightInd w:val="0"/>
              <w:jc w:val="both"/>
              <w:rPr>
                <w:rFonts w:cs="Calibri"/>
                <w:bCs/>
                <w:lang w:val="nl-NL" w:eastAsia="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14019F" w14:textId="7DE220B9" w:rsidR="009A50DA" w:rsidRPr="00B1159B" w:rsidRDefault="00CD422A" w:rsidP="00956F71">
            <w:pPr>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r w:rsidR="001C4988" w:rsidRPr="00B1159B" w14:paraId="08592552"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3188" w14:textId="1D7ECB2D" w:rsidR="00956F71" w:rsidRPr="00B1159B" w:rsidRDefault="00956F71" w:rsidP="00CD422A">
            <w:pPr>
              <w:autoSpaceDE w:val="0"/>
              <w:autoSpaceDN w:val="0"/>
              <w:adjustRightInd w:val="0"/>
              <w:jc w:val="both"/>
              <w:rPr>
                <w:rFonts w:cs="Calibri"/>
                <w:lang w:val="nl-NL" w:eastAsia="nl-NL"/>
              </w:rPr>
            </w:pPr>
            <w:r w:rsidRPr="00B1159B">
              <w:rPr>
                <w:rFonts w:cs="Calibri"/>
                <w:lang w:val="nl-NL" w:eastAsia="nl-NL"/>
              </w:rPr>
              <w:t>Persoonlijke kenmerken: taalkennis – beheersing Nederlands</w:t>
            </w:r>
          </w:p>
        </w:tc>
      </w:tr>
      <w:tr w:rsidR="001C4988" w:rsidRPr="00B1159B" w14:paraId="70CD0DBB"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12572A7" w14:textId="0FE4C2E5" w:rsidR="00CD422A" w:rsidRPr="00B1159B" w:rsidRDefault="00CD422A" w:rsidP="00CD422A">
            <w:pPr>
              <w:jc w:val="both"/>
              <w:rPr>
                <w:rFonts w:cs="Calibri"/>
                <w:bCs/>
                <w:lang w:val="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C4B2E" w14:textId="58195C0E" w:rsidR="009A50DA" w:rsidRPr="00B1159B" w:rsidRDefault="00CD422A" w:rsidP="001C4988">
            <w:pPr>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r w:rsidR="001C4988" w:rsidRPr="00B1159B" w14:paraId="04F072F2" w14:textId="77777777" w:rsidTr="001C498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63447" w14:textId="3E13B6BE" w:rsidR="001C4988" w:rsidRPr="00B1159B" w:rsidRDefault="001C4988" w:rsidP="00CD422A">
            <w:pPr>
              <w:jc w:val="both"/>
              <w:rPr>
                <w:rFonts w:cs="Calibri"/>
                <w:lang w:val="nl-NL"/>
              </w:rPr>
            </w:pPr>
            <w:r w:rsidRPr="00B1159B">
              <w:rPr>
                <w:rFonts w:cs="Calibri"/>
                <w:lang w:val="nl-NL"/>
              </w:rPr>
              <w:t>Datum inschrijving bij Mededelende Instantie</w:t>
            </w:r>
          </w:p>
        </w:tc>
      </w:tr>
      <w:tr w:rsidR="001C4988" w:rsidRPr="00B1159B" w14:paraId="45D5E28D"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25AE18F1" w14:textId="50C5A7DC" w:rsidR="00CD422A" w:rsidRPr="00B1159B" w:rsidRDefault="00CD422A" w:rsidP="00CD422A">
            <w:pPr>
              <w:jc w:val="both"/>
              <w:rPr>
                <w:rFonts w:cs="Calibri"/>
                <w:bCs/>
                <w:lang w:val="nl-NL" w:eastAsia="nl-NL"/>
              </w:rPr>
            </w:pPr>
            <w:r w:rsidRPr="00B1159B">
              <w:rPr>
                <w:rFonts w:cs="Calibri"/>
                <w:bCs/>
                <w:lang w:val="nl-NL" w:eastAsia="nl-NL"/>
              </w:rPr>
              <w:t>Verantwoording proportionaliteit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FFAE7E" w14:textId="24CE64D2" w:rsidR="009A50DA" w:rsidRPr="00B1159B" w:rsidRDefault="00CD422A" w:rsidP="001C4988">
            <w:pPr>
              <w:jc w:val="both"/>
              <w:rPr>
                <w:rFonts w:cs="Calibri"/>
                <w:lang w:val="nl-NL" w:eastAsia="nl-NL"/>
              </w:rPr>
            </w:pPr>
            <w:r w:rsidRPr="00B1159B">
              <w:rPr>
                <w:rFonts w:cs="Calibri"/>
                <w:bCs/>
                <w:lang w:val="nl-NL" w:eastAsia="nl-NL"/>
              </w:rPr>
              <w:t xml:space="preserve">Deze gegevens zijn noodzakelijk </w:t>
            </w:r>
            <w:r w:rsidR="009A50DA" w:rsidRPr="00B1159B">
              <w:rPr>
                <w:rFonts w:cs="Calibri"/>
                <w:lang w:val="nl-NL" w:eastAsia="nl-NL"/>
              </w:rPr>
              <w:t xml:space="preserve">om </w:t>
            </w:r>
            <w:r w:rsidR="009A50DA" w:rsidRPr="00B1159B">
              <w:rPr>
                <w:rFonts w:cs="Calibri"/>
                <w:highlight w:val="yellow"/>
                <w:lang w:val="nl-NL" w:eastAsia="nl-NL"/>
              </w:rPr>
              <w:t>[VUL AAN]</w:t>
            </w:r>
          </w:p>
        </w:tc>
      </w:tr>
    </w:tbl>
    <w:p w14:paraId="11B81F2A" w14:textId="77777777" w:rsidR="000A4CBF" w:rsidRPr="00B1159B" w:rsidRDefault="000A4CBF" w:rsidP="000A4CBF">
      <w:pPr>
        <w:pStyle w:val="Lijstalinea"/>
        <w:jc w:val="both"/>
        <w:rPr>
          <w:rFonts w:cs="Calibri"/>
          <w:b/>
          <w:bCs/>
          <w:lang w:val="nl-NL"/>
        </w:rPr>
      </w:pPr>
    </w:p>
    <w:p w14:paraId="021E6999" w14:textId="43CC5A7C" w:rsidR="004D2733" w:rsidRPr="00B1159B" w:rsidRDefault="004D2733" w:rsidP="004D2733">
      <w:pPr>
        <w:pStyle w:val="Lijstalinea"/>
        <w:numPr>
          <w:ilvl w:val="0"/>
          <w:numId w:val="30"/>
        </w:numPr>
        <w:jc w:val="both"/>
        <w:rPr>
          <w:rFonts w:cs="Calibri"/>
          <w:b/>
          <w:bCs/>
          <w:lang w:val="nl-NL"/>
        </w:rPr>
      </w:pPr>
      <w:r w:rsidRPr="00B1159B">
        <w:rPr>
          <w:rFonts w:cs="Calibri"/>
          <w:b/>
          <w:bCs/>
          <w:lang w:val="nl-NL"/>
        </w:rPr>
        <w:t xml:space="preserve">Betreffende de gegevens van </w:t>
      </w:r>
      <w:commentRangeStart w:id="19"/>
      <w:r w:rsidRPr="00B1159B">
        <w:rPr>
          <w:rFonts w:cs="Calibri"/>
          <w:b/>
          <w:bCs/>
          <w:lang w:val="nl-NL"/>
        </w:rPr>
        <w:t>particuliere verhuurders</w:t>
      </w:r>
      <w:commentRangeEnd w:id="19"/>
      <w:r w:rsidR="00777B35" w:rsidRPr="00B1159B">
        <w:rPr>
          <w:rStyle w:val="Verwijzingopmerking"/>
          <w:rFonts w:cs="Calibri"/>
          <w:lang w:val="nl-NL"/>
        </w:rPr>
        <w:comment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9"/>
      </w:tblGrid>
      <w:tr w:rsidR="004D2733" w:rsidRPr="00B1159B" w14:paraId="68ED14B1"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7EB5D" w14:textId="77777777" w:rsidR="004D2733" w:rsidRPr="00B1159B" w:rsidRDefault="004D2733" w:rsidP="00106BFF">
            <w:pPr>
              <w:autoSpaceDE w:val="0"/>
              <w:autoSpaceDN w:val="0"/>
              <w:adjustRightInd w:val="0"/>
              <w:jc w:val="both"/>
              <w:rPr>
                <w:rFonts w:cs="Calibri"/>
                <w:bCs/>
                <w:lang w:val="nl-NL" w:eastAsia="nl-NL"/>
              </w:rPr>
            </w:pPr>
            <w:r w:rsidRPr="00B1159B">
              <w:rPr>
                <w:rFonts w:cs="Calibri"/>
                <w:bCs/>
                <w:lang w:val="nl-NL"/>
              </w:rPr>
              <w:t>Identificatiegegevens</w:t>
            </w:r>
          </w:p>
        </w:tc>
      </w:tr>
      <w:tr w:rsidR="004D2733" w:rsidRPr="00B1159B" w14:paraId="538E56C9"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6A3FB632" w14:textId="77777777" w:rsidR="004D2733" w:rsidRPr="00B1159B" w:rsidRDefault="004D2733" w:rsidP="00106BFF">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93D8B96" w14:textId="77777777" w:rsidR="004D2733" w:rsidRPr="00B1159B" w:rsidRDefault="004D2733"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Naam en voornaam</w:t>
            </w:r>
          </w:p>
          <w:p w14:paraId="2D3E8C05" w14:textId="02013C28" w:rsidR="004D2733" w:rsidRPr="00B1159B" w:rsidRDefault="004D2733" w:rsidP="00777B35">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Geboortedatum</w:t>
            </w:r>
          </w:p>
        </w:tc>
      </w:tr>
      <w:tr w:rsidR="004D2733" w:rsidRPr="00B1159B" w14:paraId="471E58D4"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6A434FD" w14:textId="77777777" w:rsidR="004D2733" w:rsidRPr="00B1159B" w:rsidRDefault="004D2733"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E87B457" w14:textId="0CE0ADFD" w:rsidR="004D2733" w:rsidRPr="00B1159B" w:rsidRDefault="00C064F7"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004D2733" w:rsidRPr="00B1159B">
              <w:rPr>
                <w:rFonts w:cs="Calibri"/>
                <w:lang w:val="nl-NL" w:eastAsia="nl-NL"/>
              </w:rPr>
              <w:t xml:space="preserve">om </w:t>
            </w:r>
            <w:r w:rsidR="004D2733" w:rsidRPr="00B1159B">
              <w:rPr>
                <w:rFonts w:cs="Calibri"/>
                <w:highlight w:val="yellow"/>
                <w:lang w:val="nl-NL" w:eastAsia="nl-NL"/>
              </w:rPr>
              <w:t>[VUL AAN]</w:t>
            </w:r>
          </w:p>
        </w:tc>
      </w:tr>
      <w:tr w:rsidR="004D2733" w:rsidRPr="00B1159B" w14:paraId="7F37C603"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29414" w14:textId="77777777" w:rsidR="004D2733" w:rsidRPr="00B1159B" w:rsidRDefault="004D2733" w:rsidP="00106BFF">
            <w:pPr>
              <w:autoSpaceDE w:val="0"/>
              <w:autoSpaceDN w:val="0"/>
              <w:adjustRightInd w:val="0"/>
              <w:jc w:val="both"/>
              <w:rPr>
                <w:rFonts w:cs="Calibri"/>
                <w:bCs/>
                <w:lang w:val="nl-NL"/>
              </w:rPr>
            </w:pPr>
            <w:r w:rsidRPr="00B1159B">
              <w:rPr>
                <w:rFonts w:cs="Calibri"/>
                <w:bCs/>
                <w:lang w:val="nl-NL"/>
              </w:rPr>
              <w:t>Rijksregisternummer</w:t>
            </w:r>
          </w:p>
        </w:tc>
      </w:tr>
      <w:tr w:rsidR="004D2733" w:rsidRPr="00B1159B" w14:paraId="2A6F804F"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9B45FF2" w14:textId="77777777" w:rsidR="004D2733" w:rsidRPr="00B1159B" w:rsidRDefault="004D2733"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2DFAEC7" w14:textId="014ECDBB" w:rsidR="00E87F4B" w:rsidRPr="00B1159B" w:rsidRDefault="00777B35"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004D2733" w:rsidRPr="00B1159B">
              <w:rPr>
                <w:rFonts w:cs="Calibri"/>
                <w:lang w:val="nl-NL" w:eastAsia="nl-NL"/>
              </w:rPr>
              <w:t xml:space="preserve">om </w:t>
            </w:r>
            <w:r w:rsidR="004D2733" w:rsidRPr="00B1159B">
              <w:rPr>
                <w:rFonts w:cs="Calibri"/>
                <w:highlight w:val="yellow"/>
                <w:lang w:val="nl-NL" w:eastAsia="nl-NL"/>
              </w:rPr>
              <w:t>[VUL AAN]</w:t>
            </w:r>
          </w:p>
          <w:p w14:paraId="7D4DBD99" w14:textId="590F8149" w:rsidR="00F67F51" w:rsidRPr="00B1159B" w:rsidRDefault="00F67F51" w:rsidP="00106BFF">
            <w:pPr>
              <w:autoSpaceDE w:val="0"/>
              <w:autoSpaceDN w:val="0"/>
              <w:adjustRightInd w:val="0"/>
              <w:jc w:val="both"/>
              <w:rPr>
                <w:rFonts w:cs="Calibri"/>
                <w:lang w:val="nl-NL" w:eastAsia="nl-NL"/>
              </w:rPr>
            </w:pPr>
          </w:p>
        </w:tc>
      </w:tr>
      <w:tr w:rsidR="004D2733" w:rsidRPr="00B1159B" w14:paraId="3C3A1E5D"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A1591" w14:textId="77777777" w:rsidR="004D2733" w:rsidRPr="00B1159B" w:rsidRDefault="004D2733" w:rsidP="00106BFF">
            <w:pPr>
              <w:autoSpaceDE w:val="0"/>
              <w:autoSpaceDN w:val="0"/>
              <w:adjustRightInd w:val="0"/>
              <w:jc w:val="both"/>
              <w:rPr>
                <w:rFonts w:cs="Calibri"/>
                <w:lang w:val="nl-NL" w:eastAsia="nl-NL"/>
              </w:rPr>
            </w:pPr>
            <w:r w:rsidRPr="00B1159B">
              <w:rPr>
                <w:rFonts w:cs="Calibri"/>
                <w:lang w:val="nl-NL" w:eastAsia="nl-NL"/>
              </w:rPr>
              <w:t>Contactgegevens</w:t>
            </w:r>
          </w:p>
        </w:tc>
      </w:tr>
      <w:tr w:rsidR="004D2733" w:rsidRPr="00B1159B" w14:paraId="5ED88DFD"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CABA297" w14:textId="77777777" w:rsidR="004D2733" w:rsidRPr="00B1159B" w:rsidRDefault="004D2733" w:rsidP="00106BFF">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F89354C" w14:textId="77777777" w:rsidR="004D2733" w:rsidRPr="00B1159B" w:rsidRDefault="004D2733"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Adres</w:t>
            </w:r>
          </w:p>
          <w:p w14:paraId="4DCE9886" w14:textId="77777777" w:rsidR="004D2733" w:rsidRPr="00B1159B" w:rsidRDefault="004D2733"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Telefoonnummer</w:t>
            </w:r>
          </w:p>
          <w:p w14:paraId="09BE2686" w14:textId="77777777" w:rsidR="004D2733" w:rsidRPr="00B1159B" w:rsidRDefault="004D2733"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E-mail</w:t>
            </w:r>
          </w:p>
        </w:tc>
      </w:tr>
      <w:tr w:rsidR="004D2733" w:rsidRPr="00B1159B" w14:paraId="7A154A21"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34CBFC4D" w14:textId="77777777" w:rsidR="004D2733" w:rsidRPr="00B1159B" w:rsidRDefault="004D2733"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C287FB4" w14:textId="77777777" w:rsidR="00AF0EF0"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21314448" w14:textId="2D3C44CF" w:rsidR="004D2733" w:rsidRPr="00B1159B" w:rsidRDefault="004D2733" w:rsidP="00106BFF">
            <w:pPr>
              <w:autoSpaceDE w:val="0"/>
              <w:autoSpaceDN w:val="0"/>
              <w:adjustRightInd w:val="0"/>
              <w:jc w:val="both"/>
              <w:rPr>
                <w:rFonts w:cs="Calibri"/>
                <w:lang w:val="nl-NL" w:eastAsia="nl-NL"/>
              </w:rPr>
            </w:pPr>
          </w:p>
        </w:tc>
      </w:tr>
      <w:tr w:rsidR="004D2733" w:rsidRPr="00B1159B" w14:paraId="24A3933F"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43AE0" w14:textId="77777777" w:rsidR="004D2733" w:rsidRPr="00B1159B" w:rsidRDefault="004D2733" w:rsidP="00106BFF">
            <w:pPr>
              <w:autoSpaceDE w:val="0"/>
              <w:autoSpaceDN w:val="0"/>
              <w:adjustRightInd w:val="0"/>
              <w:jc w:val="both"/>
              <w:rPr>
                <w:rFonts w:cs="Calibri"/>
                <w:lang w:val="nl-NL" w:eastAsia="nl-NL"/>
              </w:rPr>
            </w:pPr>
            <w:r w:rsidRPr="00B1159B">
              <w:rPr>
                <w:rFonts w:cs="Calibri"/>
                <w:lang w:val="nl-NL" w:eastAsia="nl-NL"/>
              </w:rPr>
              <w:t>Financiële informatie</w:t>
            </w:r>
          </w:p>
        </w:tc>
      </w:tr>
      <w:tr w:rsidR="004D2733" w:rsidRPr="00B1159B" w14:paraId="079B4CD4"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325492B5" w14:textId="77777777" w:rsidR="004D2733" w:rsidRPr="00B1159B" w:rsidRDefault="004D2733" w:rsidP="00106BFF">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721D2A9" w14:textId="02E1B7E1" w:rsidR="004D2733" w:rsidRPr="00B1159B" w:rsidRDefault="004D2733" w:rsidP="009A50DA">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Bankrekeningnummer</w:t>
            </w:r>
          </w:p>
        </w:tc>
      </w:tr>
      <w:tr w:rsidR="004D2733" w:rsidRPr="00B1159B" w14:paraId="61207FB3"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6BDF13AA" w14:textId="77777777" w:rsidR="004D2733" w:rsidRPr="00B1159B" w:rsidRDefault="004D2733" w:rsidP="00106BFF">
            <w:pPr>
              <w:jc w:val="both"/>
              <w:rPr>
                <w:rFonts w:cs="Calibri"/>
                <w:bCs/>
                <w:lang w:val="nl-NL"/>
              </w:rPr>
            </w:pPr>
            <w:r w:rsidRPr="00B1159B">
              <w:rPr>
                <w:rFonts w:cs="Calibri"/>
                <w:bCs/>
                <w:lang w:val="nl-NL" w:eastAsia="nl-NL"/>
              </w:rPr>
              <w:lastRenderedPageBreak/>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9BDA9F0" w14:textId="77777777" w:rsidR="00AF0EF0"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3D181D15" w14:textId="38B819AC" w:rsidR="004D2733" w:rsidRPr="00B1159B" w:rsidRDefault="004D2733" w:rsidP="00106BFF">
            <w:pPr>
              <w:autoSpaceDE w:val="0"/>
              <w:autoSpaceDN w:val="0"/>
              <w:adjustRightInd w:val="0"/>
              <w:jc w:val="both"/>
              <w:rPr>
                <w:rFonts w:cs="Calibri"/>
                <w:lang w:val="nl-NL" w:eastAsia="nl-NL"/>
              </w:rPr>
            </w:pPr>
          </w:p>
        </w:tc>
      </w:tr>
      <w:tr w:rsidR="004D2733" w:rsidRPr="00B1159B" w14:paraId="6726D7C1"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0B545" w14:textId="040273DF" w:rsidR="004D2733" w:rsidRPr="00B1159B" w:rsidRDefault="009A50DA" w:rsidP="00106BFF">
            <w:pPr>
              <w:jc w:val="both"/>
              <w:rPr>
                <w:rFonts w:cs="Calibri"/>
                <w:lang w:val="nl-NL"/>
              </w:rPr>
            </w:pPr>
            <w:r w:rsidRPr="00B1159B">
              <w:rPr>
                <w:rFonts w:cs="Calibri"/>
                <w:lang w:val="nl-NL"/>
              </w:rPr>
              <w:t>Gegevens betreffende het verhuurde pand</w:t>
            </w:r>
          </w:p>
        </w:tc>
      </w:tr>
      <w:tr w:rsidR="004D2733" w:rsidRPr="00B1159B" w14:paraId="2BFB63DA"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C69DF47" w14:textId="77777777" w:rsidR="004D2733" w:rsidRPr="00B1159B" w:rsidRDefault="004D2733" w:rsidP="00106BFF">
            <w:pPr>
              <w:jc w:val="both"/>
              <w:rPr>
                <w:rFonts w:cs="Calibri"/>
                <w:bCs/>
                <w:lang w:val="nl-NL" w:eastAsia="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8C452A8" w14:textId="77777777" w:rsidR="00AF0EF0"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4416710A" w14:textId="4C2D167B" w:rsidR="004D2733" w:rsidRPr="00B1159B" w:rsidRDefault="004D2733" w:rsidP="00106BFF">
            <w:pPr>
              <w:jc w:val="both"/>
              <w:rPr>
                <w:rFonts w:cs="Calibri"/>
                <w:lang w:val="nl-NL"/>
              </w:rPr>
            </w:pPr>
          </w:p>
        </w:tc>
      </w:tr>
    </w:tbl>
    <w:p w14:paraId="7E8DD58E" w14:textId="77777777" w:rsidR="00E01516" w:rsidRPr="00B1159B" w:rsidRDefault="00E01516" w:rsidP="004D2733">
      <w:pPr>
        <w:jc w:val="both"/>
        <w:rPr>
          <w:rFonts w:cs="Calibri"/>
          <w:b/>
          <w:bCs/>
          <w:lang w:val="nl-NL"/>
        </w:rPr>
      </w:pPr>
    </w:p>
    <w:p w14:paraId="7BB5035E" w14:textId="24BA2715" w:rsidR="000A4CBF" w:rsidRPr="00B1159B" w:rsidRDefault="000A4CBF" w:rsidP="00956F71">
      <w:pPr>
        <w:pStyle w:val="Lijstalinea"/>
        <w:numPr>
          <w:ilvl w:val="0"/>
          <w:numId w:val="30"/>
        </w:numPr>
        <w:jc w:val="both"/>
        <w:rPr>
          <w:rFonts w:cs="Calibri"/>
          <w:b/>
          <w:bCs/>
          <w:lang w:val="nl-NL"/>
        </w:rPr>
      </w:pPr>
      <w:r w:rsidRPr="00B1159B">
        <w:rPr>
          <w:rFonts w:cs="Calibri"/>
          <w:b/>
          <w:bCs/>
          <w:lang w:val="nl-NL"/>
        </w:rPr>
        <w:t>Betreffende de gegevens van (kandidaat)-ontleners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9"/>
      </w:tblGrid>
      <w:tr w:rsidR="000A4CBF" w:rsidRPr="00B1159B" w14:paraId="0200E53C"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CC07B" w14:textId="77777777" w:rsidR="000A4CBF" w:rsidRPr="00B1159B" w:rsidRDefault="000A4CBF" w:rsidP="00106BFF">
            <w:pPr>
              <w:autoSpaceDE w:val="0"/>
              <w:autoSpaceDN w:val="0"/>
              <w:adjustRightInd w:val="0"/>
              <w:jc w:val="both"/>
              <w:rPr>
                <w:rFonts w:cs="Calibri"/>
                <w:bCs/>
                <w:lang w:val="nl-NL" w:eastAsia="nl-NL"/>
              </w:rPr>
            </w:pPr>
            <w:r w:rsidRPr="00B1159B">
              <w:rPr>
                <w:rFonts w:cs="Calibri"/>
                <w:bCs/>
                <w:lang w:val="nl-NL"/>
              </w:rPr>
              <w:t>Identificatiegegevens</w:t>
            </w:r>
          </w:p>
        </w:tc>
      </w:tr>
      <w:tr w:rsidR="000A4CBF" w:rsidRPr="00B1159B" w14:paraId="6F1AB308"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7766EB43" w14:textId="77777777" w:rsidR="000A4CBF" w:rsidRPr="00B1159B" w:rsidRDefault="000A4CBF" w:rsidP="00106BFF">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25C5996" w14:textId="77777777" w:rsidR="000A4CBF" w:rsidRPr="00B1159B" w:rsidRDefault="000A4CBF"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Naam en voornaam</w:t>
            </w:r>
          </w:p>
          <w:p w14:paraId="6BE59DCA" w14:textId="77777777" w:rsidR="000A4CBF" w:rsidRPr="00B1159B" w:rsidRDefault="000A4CBF"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Geboortedatum</w:t>
            </w:r>
          </w:p>
          <w:p w14:paraId="62E34777" w14:textId="77777777" w:rsidR="000A4CBF" w:rsidRPr="00B1159B" w:rsidRDefault="000A4CBF"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Geslacht</w:t>
            </w:r>
          </w:p>
          <w:p w14:paraId="44398E73" w14:textId="77777777" w:rsidR="000A4CBF" w:rsidRPr="00B1159B" w:rsidRDefault="000A4CBF" w:rsidP="00106BFF">
            <w:pPr>
              <w:pStyle w:val="Lijstalinea"/>
              <w:numPr>
                <w:ilvl w:val="0"/>
                <w:numId w:val="22"/>
              </w:numPr>
              <w:autoSpaceDE w:val="0"/>
              <w:autoSpaceDN w:val="0"/>
              <w:adjustRightInd w:val="0"/>
              <w:jc w:val="both"/>
              <w:rPr>
                <w:rFonts w:cs="Calibri"/>
                <w:bCs/>
                <w:lang w:val="nl-NL" w:eastAsia="nl-NL"/>
              </w:rPr>
            </w:pPr>
            <w:commentRangeStart w:id="20"/>
            <w:r w:rsidRPr="00B1159B">
              <w:rPr>
                <w:rFonts w:cs="Calibri"/>
                <w:bCs/>
                <w:lang w:val="nl-NL" w:eastAsia="nl-NL"/>
              </w:rPr>
              <w:t>Nationaliteit</w:t>
            </w:r>
            <w:commentRangeEnd w:id="20"/>
            <w:r w:rsidRPr="00B1159B">
              <w:rPr>
                <w:rStyle w:val="Verwijzingopmerking"/>
                <w:rFonts w:cs="Calibri"/>
                <w:lang w:val="nl-NL"/>
              </w:rPr>
              <w:commentReference w:id="20"/>
            </w:r>
          </w:p>
        </w:tc>
      </w:tr>
      <w:tr w:rsidR="000A4CBF" w:rsidRPr="00B1159B" w14:paraId="21638FFC"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6E533144" w14:textId="77777777" w:rsidR="000A4CBF" w:rsidRPr="00B1159B" w:rsidRDefault="000A4CBF"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985E9B4" w14:textId="07D80D12" w:rsidR="000A4CBF" w:rsidRPr="00B1159B" w:rsidRDefault="00AF0EF0"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0A4CBF" w:rsidRPr="00B1159B" w14:paraId="64E7A189"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7781D" w14:textId="77777777" w:rsidR="000A4CBF" w:rsidRPr="00B1159B" w:rsidRDefault="000A4CBF" w:rsidP="00106BFF">
            <w:pPr>
              <w:autoSpaceDE w:val="0"/>
              <w:autoSpaceDN w:val="0"/>
              <w:adjustRightInd w:val="0"/>
              <w:jc w:val="both"/>
              <w:rPr>
                <w:rFonts w:cs="Calibri"/>
                <w:bCs/>
                <w:lang w:val="nl-NL"/>
              </w:rPr>
            </w:pPr>
            <w:r w:rsidRPr="00B1159B">
              <w:rPr>
                <w:rFonts w:cs="Calibri"/>
                <w:bCs/>
                <w:lang w:val="nl-NL"/>
              </w:rPr>
              <w:t>Rijksregisternummer</w:t>
            </w:r>
          </w:p>
        </w:tc>
      </w:tr>
      <w:tr w:rsidR="000A4CBF" w:rsidRPr="00B1159B" w14:paraId="2392A6F9"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252CFD08" w14:textId="77777777" w:rsidR="000A4CBF" w:rsidRPr="00B1159B" w:rsidRDefault="000A4CBF"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C7870F8" w14:textId="3F0A645B" w:rsidR="000A4CBF" w:rsidRPr="00B1159B" w:rsidRDefault="00AF0EF0"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0A4CBF" w:rsidRPr="00B1159B" w14:paraId="7796B770"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C5FDE" w14:textId="77777777" w:rsidR="000A4CBF" w:rsidRPr="00B1159B" w:rsidRDefault="000A4CBF" w:rsidP="00106BFF">
            <w:pPr>
              <w:autoSpaceDE w:val="0"/>
              <w:autoSpaceDN w:val="0"/>
              <w:adjustRightInd w:val="0"/>
              <w:jc w:val="both"/>
              <w:rPr>
                <w:rFonts w:cs="Calibri"/>
                <w:lang w:val="nl-NL" w:eastAsia="nl-NL"/>
              </w:rPr>
            </w:pPr>
            <w:r w:rsidRPr="00B1159B">
              <w:rPr>
                <w:rFonts w:cs="Calibri"/>
                <w:lang w:val="nl-NL" w:eastAsia="nl-NL"/>
              </w:rPr>
              <w:t>Contactgegevens</w:t>
            </w:r>
          </w:p>
        </w:tc>
      </w:tr>
      <w:tr w:rsidR="000A4CBF" w:rsidRPr="00B1159B" w14:paraId="00FA8F69"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6C084430" w14:textId="77777777" w:rsidR="000A4CBF" w:rsidRPr="00B1159B" w:rsidRDefault="000A4CBF" w:rsidP="00106BFF">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42CD310" w14:textId="77777777" w:rsidR="000A4CBF" w:rsidRPr="00B1159B" w:rsidRDefault="000A4CBF"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Adres</w:t>
            </w:r>
          </w:p>
          <w:p w14:paraId="16A9B667" w14:textId="77777777" w:rsidR="000A4CBF" w:rsidRPr="00B1159B" w:rsidRDefault="000A4CBF"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Telefoonnummer</w:t>
            </w:r>
          </w:p>
          <w:p w14:paraId="07C739A1" w14:textId="77777777" w:rsidR="000A4CBF" w:rsidRPr="00B1159B" w:rsidRDefault="000A4CBF"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E-mail</w:t>
            </w:r>
          </w:p>
        </w:tc>
      </w:tr>
      <w:tr w:rsidR="000A4CBF" w:rsidRPr="00B1159B" w14:paraId="381B173C"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275C7248" w14:textId="77777777" w:rsidR="000A4CBF" w:rsidRPr="00B1159B" w:rsidRDefault="000A4CBF"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C23BCCB" w14:textId="77777777" w:rsidR="00F67F51" w:rsidRPr="00B1159B" w:rsidRDefault="00AF0EF0"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294ADD5E" w14:textId="3F9667B4" w:rsidR="00AF0EF0" w:rsidRPr="00B1159B" w:rsidRDefault="00AF0EF0" w:rsidP="00106BFF">
            <w:pPr>
              <w:autoSpaceDE w:val="0"/>
              <w:autoSpaceDN w:val="0"/>
              <w:adjustRightInd w:val="0"/>
              <w:jc w:val="both"/>
              <w:rPr>
                <w:rFonts w:cs="Calibri"/>
                <w:lang w:val="nl-NL" w:eastAsia="nl-NL"/>
              </w:rPr>
            </w:pPr>
          </w:p>
        </w:tc>
      </w:tr>
      <w:tr w:rsidR="00684E05" w:rsidRPr="00B1159B" w14:paraId="07806034"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D3AC" w14:textId="77777777" w:rsidR="00684E05" w:rsidRPr="00B1159B" w:rsidRDefault="00684E05" w:rsidP="00106BFF">
            <w:pPr>
              <w:autoSpaceDE w:val="0"/>
              <w:autoSpaceDN w:val="0"/>
              <w:adjustRightInd w:val="0"/>
              <w:jc w:val="both"/>
              <w:rPr>
                <w:rFonts w:cs="Calibri"/>
                <w:lang w:val="nl-NL" w:eastAsia="nl-NL"/>
              </w:rPr>
            </w:pPr>
            <w:r w:rsidRPr="00B1159B">
              <w:rPr>
                <w:rFonts w:cs="Calibri"/>
                <w:lang w:val="nl-NL" w:eastAsia="nl-NL"/>
              </w:rPr>
              <w:t>Samenstelling gezin</w:t>
            </w:r>
          </w:p>
        </w:tc>
      </w:tr>
      <w:tr w:rsidR="00684E05" w:rsidRPr="00B1159B" w14:paraId="51383CF7"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62F761E3" w14:textId="77777777" w:rsidR="00684E05" w:rsidRPr="00B1159B" w:rsidRDefault="00684E05" w:rsidP="00106BFF">
            <w:pPr>
              <w:autoSpaceDE w:val="0"/>
              <w:autoSpaceDN w:val="0"/>
              <w:adjustRightInd w:val="0"/>
              <w:jc w:val="both"/>
              <w:rPr>
                <w:rFonts w:cs="Calibri"/>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77327BE" w14:textId="77777777"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Burgerlijke staat</w:t>
            </w:r>
          </w:p>
          <w:p w14:paraId="2A667D03" w14:textId="77777777"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Personen ten laste</w:t>
            </w:r>
          </w:p>
          <w:p w14:paraId="27C87B8B" w14:textId="3DC52345"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Bezoekrecht/co-ouderschap</w:t>
            </w:r>
          </w:p>
        </w:tc>
      </w:tr>
      <w:tr w:rsidR="00684E05" w:rsidRPr="00B1159B" w14:paraId="533D8C73"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7587B5C8" w14:textId="77777777" w:rsidR="00684E05" w:rsidRPr="00B1159B" w:rsidRDefault="00684E05" w:rsidP="00106BFF">
            <w:pPr>
              <w:jc w:val="both"/>
              <w:rPr>
                <w:rFonts w:cs="Calibri"/>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A4CE6C2" w14:textId="3E2D2BFD" w:rsidR="00684E05"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684E05" w:rsidRPr="00B1159B" w14:paraId="0D2D2C01"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6F40B" w14:textId="3AA7BB85" w:rsidR="00684E05" w:rsidRPr="00B1159B" w:rsidRDefault="00684E05" w:rsidP="00106BFF">
            <w:pPr>
              <w:autoSpaceDE w:val="0"/>
              <w:autoSpaceDN w:val="0"/>
              <w:adjustRightInd w:val="0"/>
              <w:jc w:val="both"/>
              <w:rPr>
                <w:rFonts w:cs="Calibri"/>
                <w:lang w:val="nl-NL" w:eastAsia="nl-NL"/>
              </w:rPr>
            </w:pPr>
            <w:r w:rsidRPr="00B1159B">
              <w:rPr>
                <w:rFonts w:cs="Calibri"/>
                <w:lang w:val="nl-NL" w:eastAsia="nl-NL"/>
              </w:rPr>
              <w:t>Eigendomsgegevens</w:t>
            </w:r>
          </w:p>
        </w:tc>
      </w:tr>
      <w:tr w:rsidR="00684E05" w:rsidRPr="00B1159B" w14:paraId="53D55DA1"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8FDEC52" w14:textId="77777777" w:rsidR="00684E05" w:rsidRPr="00B1159B" w:rsidRDefault="00684E05" w:rsidP="00106BFF">
            <w:pPr>
              <w:autoSpaceDE w:val="0"/>
              <w:autoSpaceDN w:val="0"/>
              <w:adjustRightInd w:val="0"/>
              <w:jc w:val="both"/>
              <w:rPr>
                <w:rFonts w:cs="Calibri"/>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4EE44E1" w14:textId="72FCCDF9" w:rsidR="00684E05" w:rsidRPr="00B1159B" w:rsidRDefault="00684E05" w:rsidP="00684E05">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Eigenaar van of vruchtgebruik van een woning of bouwgrond</w:t>
            </w:r>
          </w:p>
        </w:tc>
      </w:tr>
      <w:tr w:rsidR="00684E05" w:rsidRPr="00B1159B" w14:paraId="0C9EB5FA"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3B75C6ED" w14:textId="77777777" w:rsidR="00684E05" w:rsidRPr="00B1159B" w:rsidRDefault="00684E05" w:rsidP="00106BFF">
            <w:pPr>
              <w:jc w:val="both"/>
              <w:rPr>
                <w:rFonts w:cs="Calibri"/>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35FC895" w14:textId="6F00D922" w:rsidR="00684E05"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0A4CBF" w:rsidRPr="00B1159B" w14:paraId="6320BCBC"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71DD9" w14:textId="77777777" w:rsidR="000A4CBF" w:rsidRPr="00B1159B" w:rsidRDefault="000A4CBF" w:rsidP="00106BFF">
            <w:pPr>
              <w:autoSpaceDE w:val="0"/>
              <w:autoSpaceDN w:val="0"/>
              <w:adjustRightInd w:val="0"/>
              <w:jc w:val="both"/>
              <w:rPr>
                <w:rFonts w:cs="Calibri"/>
                <w:lang w:val="nl-NL" w:eastAsia="nl-NL"/>
              </w:rPr>
            </w:pPr>
            <w:r w:rsidRPr="00B1159B">
              <w:rPr>
                <w:rFonts w:cs="Calibri"/>
                <w:lang w:val="nl-NL" w:eastAsia="nl-NL"/>
              </w:rPr>
              <w:t>Financiële informatie</w:t>
            </w:r>
          </w:p>
        </w:tc>
      </w:tr>
      <w:tr w:rsidR="000A4CBF" w:rsidRPr="00B1159B" w14:paraId="1F371626"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79F56D42" w14:textId="77777777" w:rsidR="000A4CBF" w:rsidRPr="00B1159B" w:rsidRDefault="000A4CBF" w:rsidP="00106BFF">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1C759DD" w14:textId="02B44A45"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Inkomen</w:t>
            </w:r>
          </w:p>
          <w:p w14:paraId="5991F35C" w14:textId="37D82D64"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Alimentatie ten laste van de betrokkene</w:t>
            </w:r>
          </w:p>
          <w:p w14:paraId="6FCA931F" w14:textId="77777777" w:rsidR="000A4CBF"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Onderhoudsgeld</w:t>
            </w:r>
          </w:p>
          <w:p w14:paraId="576D8293" w14:textId="119C1938" w:rsidR="00684E05" w:rsidRPr="00B1159B" w:rsidRDefault="00684E05"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Kinderbijslag</w:t>
            </w:r>
          </w:p>
        </w:tc>
      </w:tr>
      <w:tr w:rsidR="000A4CBF" w:rsidRPr="00B1159B" w14:paraId="5C4E4939"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1F5973FE" w14:textId="77777777" w:rsidR="000A4CBF" w:rsidRPr="00B1159B" w:rsidRDefault="000A4CBF"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B5DE605" w14:textId="4E43FC6B" w:rsidR="00C064F7" w:rsidRPr="00B1159B" w:rsidRDefault="00AF0EF0"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0A4CBF" w:rsidRPr="00B1159B" w14:paraId="5C0CE6AB" w14:textId="77777777" w:rsidTr="00106BF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BEFD7" w14:textId="72C66646" w:rsidR="000A4CBF" w:rsidRPr="00B1159B" w:rsidRDefault="000A4CBF" w:rsidP="00106BFF">
            <w:pPr>
              <w:jc w:val="both"/>
              <w:rPr>
                <w:rFonts w:cs="Calibri"/>
                <w:lang w:val="nl-NL"/>
              </w:rPr>
            </w:pPr>
            <w:r w:rsidRPr="00B1159B">
              <w:rPr>
                <w:rFonts w:cs="Calibri"/>
                <w:lang w:val="nl-NL"/>
              </w:rPr>
              <w:t xml:space="preserve">Gegevens </w:t>
            </w:r>
            <w:r w:rsidR="00684E05" w:rsidRPr="00B1159B">
              <w:rPr>
                <w:rFonts w:cs="Calibri"/>
                <w:lang w:val="nl-NL"/>
              </w:rPr>
              <w:t>van de beleende woning</w:t>
            </w:r>
          </w:p>
        </w:tc>
      </w:tr>
      <w:tr w:rsidR="000A4CBF" w:rsidRPr="00B1159B" w14:paraId="56ABEFC1" w14:textId="77777777" w:rsidTr="00106BFF">
        <w:tc>
          <w:tcPr>
            <w:tcW w:w="2263" w:type="dxa"/>
            <w:tcBorders>
              <w:top w:val="single" w:sz="4" w:space="0" w:color="auto"/>
              <w:left w:val="single" w:sz="4" w:space="0" w:color="auto"/>
              <w:bottom w:val="single" w:sz="4" w:space="0" w:color="auto"/>
              <w:right w:val="single" w:sz="4" w:space="0" w:color="auto"/>
            </w:tcBorders>
            <w:shd w:val="clear" w:color="auto" w:fill="auto"/>
          </w:tcPr>
          <w:p w14:paraId="75FA069C" w14:textId="77777777" w:rsidR="000A4CBF" w:rsidRPr="00B1159B" w:rsidRDefault="000A4CBF" w:rsidP="00106BFF">
            <w:pPr>
              <w:jc w:val="both"/>
              <w:rPr>
                <w:rFonts w:cs="Calibri"/>
                <w:bCs/>
                <w:lang w:val="nl-NL" w:eastAsia="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C9BF8FE" w14:textId="0A2B130D" w:rsidR="000A4CBF" w:rsidRPr="00B1159B" w:rsidRDefault="00AF0EF0" w:rsidP="00AF0EF0">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bl>
    <w:p w14:paraId="147A26CD" w14:textId="0FA1E666" w:rsidR="000A4CBF" w:rsidRPr="00B1159B" w:rsidRDefault="000A4CBF" w:rsidP="000A4CBF">
      <w:pPr>
        <w:jc w:val="both"/>
        <w:rPr>
          <w:rFonts w:cs="Calibri"/>
          <w:b/>
          <w:bCs/>
          <w:lang w:val="nl-NL"/>
        </w:rPr>
      </w:pPr>
    </w:p>
    <w:p w14:paraId="51109804" w14:textId="77777777" w:rsidR="000A4CBF" w:rsidRPr="00B1159B" w:rsidRDefault="000A4CBF" w:rsidP="000A4CBF">
      <w:pPr>
        <w:jc w:val="both"/>
        <w:rPr>
          <w:rFonts w:cs="Calibri"/>
          <w:b/>
          <w:bCs/>
          <w:lang w:val="nl-NL"/>
        </w:rPr>
      </w:pPr>
    </w:p>
    <w:p w14:paraId="63D1C614" w14:textId="3FB7729F" w:rsidR="00956F71" w:rsidRPr="00B1159B" w:rsidRDefault="00956F71" w:rsidP="00956F71">
      <w:pPr>
        <w:pStyle w:val="Lijstalinea"/>
        <w:numPr>
          <w:ilvl w:val="0"/>
          <w:numId w:val="30"/>
        </w:numPr>
        <w:jc w:val="both"/>
        <w:rPr>
          <w:rFonts w:cs="Calibri"/>
          <w:b/>
          <w:bCs/>
          <w:lang w:val="nl-NL"/>
        </w:rPr>
      </w:pPr>
      <w:commentRangeStart w:id="21"/>
      <w:r w:rsidRPr="00B1159B">
        <w:rPr>
          <w:rFonts w:cs="Calibri"/>
          <w:b/>
          <w:bCs/>
          <w:lang w:val="nl-NL"/>
        </w:rPr>
        <w:t>Betreffende de gegevens van personeelsleden</w:t>
      </w:r>
      <w:commentRangeEnd w:id="21"/>
      <w:r w:rsidR="007F77E2" w:rsidRPr="00B1159B">
        <w:rPr>
          <w:rStyle w:val="Verwijzingopmerking"/>
          <w:lang w:val="nl-NL"/>
        </w:rPr>
        <w:comment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9"/>
      </w:tblGrid>
      <w:tr w:rsidR="001C4988" w:rsidRPr="00B1159B" w14:paraId="6939954A"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7E5D9" w14:textId="14E6D0A9" w:rsidR="001C4988" w:rsidRPr="00B1159B" w:rsidRDefault="001C4988" w:rsidP="001C4988">
            <w:pPr>
              <w:autoSpaceDE w:val="0"/>
              <w:autoSpaceDN w:val="0"/>
              <w:adjustRightInd w:val="0"/>
              <w:jc w:val="both"/>
              <w:rPr>
                <w:rFonts w:cs="Calibri"/>
                <w:bCs/>
                <w:lang w:val="nl-NL" w:eastAsia="nl-NL"/>
              </w:rPr>
            </w:pPr>
            <w:r w:rsidRPr="00B1159B">
              <w:rPr>
                <w:rFonts w:cs="Calibri"/>
                <w:bCs/>
                <w:lang w:val="nl-NL"/>
              </w:rPr>
              <w:t>Identificatiegegevens</w:t>
            </w:r>
          </w:p>
        </w:tc>
      </w:tr>
      <w:tr w:rsidR="00956F71" w:rsidRPr="00B1159B" w14:paraId="3B02EB99"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7F343665" w14:textId="785DF376" w:rsidR="00956F71" w:rsidRPr="00B1159B" w:rsidRDefault="001C4988" w:rsidP="001C4988">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117C10C" w14:textId="77777777" w:rsidR="00956F71" w:rsidRPr="00B1159B" w:rsidRDefault="00956F71"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Naam en voornaam</w:t>
            </w:r>
          </w:p>
          <w:p w14:paraId="5755A2AE" w14:textId="77777777" w:rsidR="00956F71" w:rsidRPr="00B1159B" w:rsidRDefault="00956F71"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Geboortedatum</w:t>
            </w:r>
          </w:p>
          <w:p w14:paraId="0B4EC555" w14:textId="77777777" w:rsidR="00956F71" w:rsidRPr="00B1159B" w:rsidRDefault="00956F71"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t>Geslacht</w:t>
            </w:r>
          </w:p>
          <w:p w14:paraId="67F4F25E" w14:textId="77777777" w:rsidR="00956F71" w:rsidRPr="00B1159B" w:rsidRDefault="00956F71" w:rsidP="00106BFF">
            <w:pPr>
              <w:pStyle w:val="Lijstalinea"/>
              <w:numPr>
                <w:ilvl w:val="0"/>
                <w:numId w:val="22"/>
              </w:numPr>
              <w:autoSpaceDE w:val="0"/>
              <w:autoSpaceDN w:val="0"/>
              <w:adjustRightInd w:val="0"/>
              <w:jc w:val="both"/>
              <w:rPr>
                <w:rFonts w:cs="Calibri"/>
                <w:bCs/>
                <w:lang w:val="nl-NL" w:eastAsia="nl-NL"/>
              </w:rPr>
            </w:pPr>
            <w:r w:rsidRPr="00B1159B">
              <w:rPr>
                <w:rFonts w:cs="Calibri"/>
                <w:bCs/>
                <w:lang w:val="nl-NL" w:eastAsia="nl-NL"/>
              </w:rPr>
              <w:lastRenderedPageBreak/>
              <w:t>Nationaliteit</w:t>
            </w:r>
          </w:p>
        </w:tc>
      </w:tr>
      <w:tr w:rsidR="00956F71" w:rsidRPr="00B1159B" w14:paraId="3CE76B07"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7A151230" w14:textId="77777777" w:rsidR="00956F71" w:rsidRPr="00B1159B" w:rsidRDefault="00956F71" w:rsidP="00106BFF">
            <w:pPr>
              <w:jc w:val="both"/>
              <w:rPr>
                <w:rFonts w:cs="Calibri"/>
                <w:bCs/>
                <w:lang w:val="nl-NL"/>
              </w:rPr>
            </w:pPr>
            <w:r w:rsidRPr="00B1159B">
              <w:rPr>
                <w:rFonts w:cs="Calibri"/>
                <w:bCs/>
                <w:lang w:val="nl-NL" w:eastAsia="nl-NL"/>
              </w:rPr>
              <w:lastRenderedPageBreak/>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A4890CA" w14:textId="2806E4CC" w:rsidR="00956F71" w:rsidRPr="00B1159B" w:rsidRDefault="007F77E2"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1C4988" w:rsidRPr="00B1159B" w14:paraId="74E0645B"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7CBBF" w14:textId="1BDA88A3" w:rsidR="001C4988" w:rsidRPr="00B1159B" w:rsidRDefault="001C4988" w:rsidP="001C4988">
            <w:pPr>
              <w:autoSpaceDE w:val="0"/>
              <w:autoSpaceDN w:val="0"/>
              <w:adjustRightInd w:val="0"/>
              <w:jc w:val="both"/>
              <w:rPr>
                <w:rFonts w:cs="Calibri"/>
                <w:bCs/>
                <w:lang w:val="nl-NL"/>
              </w:rPr>
            </w:pPr>
            <w:r w:rsidRPr="00B1159B">
              <w:rPr>
                <w:rFonts w:cs="Calibri"/>
                <w:bCs/>
                <w:lang w:val="nl-NL"/>
              </w:rPr>
              <w:t>Rijksregisternummer</w:t>
            </w:r>
          </w:p>
        </w:tc>
      </w:tr>
      <w:tr w:rsidR="00956F71" w:rsidRPr="00B1159B" w14:paraId="4A0886EB"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5F76EE91" w14:textId="77777777" w:rsidR="00956F71" w:rsidRPr="00B1159B" w:rsidRDefault="00956F71"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9A1D751" w14:textId="77777777" w:rsidR="007F77E2" w:rsidRPr="00B1159B" w:rsidRDefault="007F77E2" w:rsidP="007F77E2">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7904D912" w14:textId="4EE17066" w:rsidR="00956F71" w:rsidRPr="00B1159B" w:rsidRDefault="00956F71" w:rsidP="00106BFF">
            <w:pPr>
              <w:autoSpaceDE w:val="0"/>
              <w:autoSpaceDN w:val="0"/>
              <w:adjustRightInd w:val="0"/>
              <w:jc w:val="both"/>
              <w:rPr>
                <w:rFonts w:cs="Calibri"/>
                <w:lang w:val="nl-NL" w:eastAsia="nl-NL"/>
              </w:rPr>
            </w:pPr>
          </w:p>
        </w:tc>
      </w:tr>
      <w:tr w:rsidR="001C4988" w:rsidRPr="00B1159B" w14:paraId="29595FE3"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69DF" w14:textId="18A592A9" w:rsidR="001C4988" w:rsidRPr="00B1159B" w:rsidRDefault="001C4988" w:rsidP="001C4988">
            <w:pPr>
              <w:autoSpaceDE w:val="0"/>
              <w:autoSpaceDN w:val="0"/>
              <w:adjustRightInd w:val="0"/>
              <w:jc w:val="both"/>
              <w:rPr>
                <w:rFonts w:cs="Calibri"/>
                <w:lang w:val="nl-NL" w:eastAsia="nl-NL"/>
              </w:rPr>
            </w:pPr>
            <w:r w:rsidRPr="00B1159B">
              <w:rPr>
                <w:rFonts w:cs="Calibri"/>
                <w:lang w:val="nl-NL" w:eastAsia="nl-NL"/>
              </w:rPr>
              <w:t>Contactgegevens</w:t>
            </w:r>
          </w:p>
        </w:tc>
      </w:tr>
      <w:tr w:rsidR="00956F71" w:rsidRPr="00B1159B" w14:paraId="0FB05EF0"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42CB71E" w14:textId="4436100C" w:rsidR="00956F71" w:rsidRPr="00B1159B" w:rsidRDefault="001C4988" w:rsidP="001C4988">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279DA43"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Adres</w:t>
            </w:r>
          </w:p>
          <w:p w14:paraId="17B6E015"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Telefoonnummer</w:t>
            </w:r>
          </w:p>
          <w:p w14:paraId="5DBF51C2"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E-mail</w:t>
            </w:r>
          </w:p>
        </w:tc>
      </w:tr>
      <w:tr w:rsidR="00956F71" w:rsidRPr="00B1159B" w14:paraId="69E4D0C0"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7C36E065" w14:textId="77777777" w:rsidR="00956F71" w:rsidRPr="00B1159B" w:rsidRDefault="00956F71"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6AF9B48" w14:textId="346EBE09" w:rsidR="00956F71" w:rsidRPr="00B1159B" w:rsidRDefault="007F77E2"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1C4988" w:rsidRPr="00B1159B" w14:paraId="1405E956"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6A8F" w14:textId="01691913" w:rsidR="001C4988" w:rsidRPr="00B1159B" w:rsidRDefault="001C4988" w:rsidP="00106BFF">
            <w:pPr>
              <w:jc w:val="both"/>
              <w:rPr>
                <w:rFonts w:cs="Calibri"/>
                <w:u w:val="single"/>
                <w:lang w:val="nl-NL"/>
              </w:rPr>
            </w:pPr>
            <w:r w:rsidRPr="00B1159B">
              <w:rPr>
                <w:rFonts w:cs="Calibri"/>
                <w:lang w:val="nl-NL" w:eastAsia="nl-NL"/>
              </w:rPr>
              <w:t>Gegevens betreffende lichamelijke gezondheid</w:t>
            </w:r>
          </w:p>
        </w:tc>
      </w:tr>
      <w:tr w:rsidR="00956F71" w:rsidRPr="00B1159B" w14:paraId="18805C8F"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D8B920E" w14:textId="503F6666" w:rsidR="00956F71" w:rsidRPr="00B1159B" w:rsidRDefault="001C4988" w:rsidP="001C4988">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B856BAC" w14:textId="77777777" w:rsidR="00956F71" w:rsidRPr="00B1159B" w:rsidRDefault="00956F71" w:rsidP="00106BFF">
            <w:pPr>
              <w:jc w:val="both"/>
              <w:rPr>
                <w:rFonts w:cs="Calibri"/>
                <w:lang w:val="nl-NL" w:eastAsia="nl-NL"/>
              </w:rPr>
            </w:pPr>
            <w:r w:rsidRPr="00B1159B">
              <w:rPr>
                <w:rFonts w:cs="Calibri"/>
                <w:lang w:val="nl-NL" w:eastAsia="nl-NL"/>
              </w:rPr>
              <w:t>Medische gegevens waaronder ziekte, medische keuring, aangifte arbeidsongeval, …</w:t>
            </w:r>
          </w:p>
        </w:tc>
      </w:tr>
      <w:tr w:rsidR="00956F71" w:rsidRPr="00B1159B" w14:paraId="1B302613"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0F6BA0D6" w14:textId="77777777" w:rsidR="00956F71" w:rsidRPr="00B1159B" w:rsidRDefault="00956F71"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5DD10BC" w14:textId="77777777" w:rsidR="003A3656" w:rsidRPr="00B1159B" w:rsidRDefault="007F77E2" w:rsidP="007F77E2">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p w14:paraId="442F958F" w14:textId="77777777" w:rsidR="005E697A" w:rsidRPr="00B1159B" w:rsidRDefault="005E697A" w:rsidP="007F77E2">
            <w:pPr>
              <w:autoSpaceDE w:val="0"/>
              <w:autoSpaceDN w:val="0"/>
              <w:adjustRightInd w:val="0"/>
              <w:jc w:val="both"/>
              <w:rPr>
                <w:rFonts w:cs="Calibri"/>
                <w:lang w:val="nl-NL" w:eastAsia="nl-NL"/>
              </w:rPr>
            </w:pPr>
          </w:p>
          <w:p w14:paraId="7089651D" w14:textId="77777777" w:rsidR="005E697A" w:rsidRPr="00B1159B" w:rsidRDefault="005E697A" w:rsidP="005E697A">
            <w:pPr>
              <w:jc w:val="both"/>
              <w:rPr>
                <w:rFonts w:cstheme="minorHAnsi"/>
                <w:lang w:val="nl-NL" w:eastAsia="nl-NL"/>
              </w:rPr>
            </w:pPr>
            <w:r w:rsidRPr="00B1159B">
              <w:rPr>
                <w:rFonts w:cstheme="minorHAnsi"/>
                <w:lang w:val="nl-NL" w:eastAsia="nl-NL"/>
              </w:rPr>
              <w:t>Het gaat hier om art. 9 AVG persoonsgegevens die een bijkomende grondslag vereisen: de verwerking is noodzakelijk met het oog op de uitvoering van verplichtingen en rechten op het gebied van het arbeidsrecht en het sociale zekerheids- en sociale beschermingsrecht. Onder andere:</w:t>
            </w:r>
          </w:p>
          <w:p w14:paraId="61F90564" w14:textId="77777777" w:rsidR="005E697A" w:rsidRPr="00B1159B" w:rsidRDefault="005E697A" w:rsidP="005E697A">
            <w:pPr>
              <w:jc w:val="both"/>
              <w:rPr>
                <w:rFonts w:cstheme="minorHAnsi"/>
                <w:lang w:val="nl-NL" w:eastAsia="nl-NL"/>
              </w:rPr>
            </w:pPr>
          </w:p>
          <w:p w14:paraId="2950B0E9" w14:textId="77777777" w:rsidR="005E697A" w:rsidRPr="00B1159B" w:rsidRDefault="005E697A" w:rsidP="005E697A">
            <w:pPr>
              <w:jc w:val="both"/>
              <w:rPr>
                <w:rFonts w:cstheme="minorHAnsi"/>
                <w:lang w:val="nl-NL" w:eastAsia="nl-NL"/>
              </w:rPr>
            </w:pPr>
            <w:r w:rsidRPr="00B1159B">
              <w:rPr>
                <w:rFonts w:cstheme="minorHAnsi"/>
                <w:lang w:val="nl-NL" w:eastAsia="nl-NL"/>
              </w:rPr>
              <w:t>Boek I, titel 4 Codex Welzijn op het werk: maatregelen in verband met het gezondheidstoezicht op de werknemers.</w:t>
            </w:r>
          </w:p>
          <w:p w14:paraId="179F9D7C" w14:textId="77777777" w:rsidR="005E697A" w:rsidRPr="00B1159B" w:rsidRDefault="005E697A" w:rsidP="005E697A">
            <w:pPr>
              <w:jc w:val="both"/>
              <w:rPr>
                <w:rFonts w:cstheme="minorHAnsi"/>
                <w:lang w:val="nl-NL" w:eastAsia="nl-NL"/>
              </w:rPr>
            </w:pPr>
          </w:p>
          <w:p w14:paraId="5492B4D5" w14:textId="6169526C" w:rsidR="005E697A" w:rsidRPr="00B1159B" w:rsidRDefault="005E697A" w:rsidP="005E697A">
            <w:pPr>
              <w:autoSpaceDE w:val="0"/>
              <w:autoSpaceDN w:val="0"/>
              <w:adjustRightInd w:val="0"/>
              <w:jc w:val="both"/>
              <w:rPr>
                <w:rFonts w:cs="Calibri"/>
                <w:lang w:val="nl-NL" w:eastAsia="nl-NL"/>
              </w:rPr>
            </w:pPr>
            <w:r w:rsidRPr="00B1159B">
              <w:rPr>
                <w:rFonts w:cstheme="minorHAnsi"/>
                <w:lang w:val="nl-NL" w:eastAsia="nl-NL"/>
              </w:rPr>
              <w:t>Wet van 28 januari 2003 betreffende de medische onderzoeken die binnen het kader van de arbeidsverhoudingen worden uitgevoerd.</w:t>
            </w:r>
          </w:p>
        </w:tc>
      </w:tr>
      <w:tr w:rsidR="001C4988" w:rsidRPr="00B1159B" w14:paraId="4948C25B"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D2DF3" w14:textId="778644BF" w:rsidR="001C4988" w:rsidRPr="00B1159B" w:rsidRDefault="001C4988" w:rsidP="001C4988">
            <w:pPr>
              <w:autoSpaceDE w:val="0"/>
              <w:autoSpaceDN w:val="0"/>
              <w:adjustRightInd w:val="0"/>
              <w:jc w:val="both"/>
              <w:rPr>
                <w:rFonts w:cs="Calibri"/>
                <w:lang w:val="nl-NL" w:eastAsia="nl-NL"/>
              </w:rPr>
            </w:pPr>
            <w:r w:rsidRPr="00B1159B">
              <w:rPr>
                <w:rFonts w:cs="Calibri"/>
                <w:lang w:val="nl-NL" w:eastAsia="nl-NL"/>
              </w:rPr>
              <w:t>Financiële informatie</w:t>
            </w:r>
          </w:p>
        </w:tc>
      </w:tr>
      <w:tr w:rsidR="00956F71" w:rsidRPr="00B1159B" w14:paraId="3BA218A3"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7E4DE26E" w14:textId="73EF88C4" w:rsidR="00956F71" w:rsidRPr="00B1159B" w:rsidRDefault="001C4988" w:rsidP="001C4988">
            <w:pPr>
              <w:autoSpaceDE w:val="0"/>
              <w:autoSpaceDN w:val="0"/>
              <w:adjustRightInd w:val="0"/>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CF4A12E"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Inkomen</w:t>
            </w:r>
          </w:p>
          <w:p w14:paraId="1FD82812"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Alimentatie ten laste van de betrokkene</w:t>
            </w:r>
          </w:p>
          <w:p w14:paraId="42860385"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Bankrekeningnummer</w:t>
            </w:r>
          </w:p>
          <w:p w14:paraId="2A41DC03"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Betalingen en inhoudingen op salaris</w:t>
            </w:r>
          </w:p>
        </w:tc>
      </w:tr>
      <w:tr w:rsidR="00956F71" w:rsidRPr="00B1159B" w14:paraId="67763EFB"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5497EBDF" w14:textId="77777777" w:rsidR="00956F71" w:rsidRPr="00B1159B" w:rsidRDefault="00956F71" w:rsidP="00106BFF">
            <w:pPr>
              <w:jc w:val="both"/>
              <w:rPr>
                <w:rFonts w:cs="Calibri"/>
                <w:bCs/>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36C293A" w14:textId="79C1B028" w:rsidR="00956F71" w:rsidRPr="00B1159B" w:rsidRDefault="007F77E2" w:rsidP="00106BFF">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1C4988" w:rsidRPr="00B1159B" w14:paraId="02C73ACF"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851CF" w14:textId="60B41973" w:rsidR="001C4988" w:rsidRPr="00B1159B" w:rsidRDefault="001C4988" w:rsidP="001C4988">
            <w:pPr>
              <w:autoSpaceDE w:val="0"/>
              <w:autoSpaceDN w:val="0"/>
              <w:adjustRightInd w:val="0"/>
              <w:jc w:val="both"/>
              <w:rPr>
                <w:rFonts w:cs="Calibri"/>
                <w:lang w:val="nl-NL" w:eastAsia="nl-NL"/>
              </w:rPr>
            </w:pPr>
            <w:r w:rsidRPr="00B1159B">
              <w:rPr>
                <w:rFonts w:cs="Calibri"/>
                <w:lang w:val="nl-NL" w:eastAsia="nl-NL"/>
              </w:rPr>
              <w:t>Samenstelling gezin</w:t>
            </w:r>
          </w:p>
        </w:tc>
      </w:tr>
      <w:tr w:rsidR="00956F71" w:rsidRPr="00B1159B" w14:paraId="5D702123"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44AC5536" w14:textId="3B47299C" w:rsidR="00956F71" w:rsidRPr="00B1159B" w:rsidRDefault="001C4988" w:rsidP="001C4988">
            <w:pPr>
              <w:autoSpaceDE w:val="0"/>
              <w:autoSpaceDN w:val="0"/>
              <w:adjustRightInd w:val="0"/>
              <w:jc w:val="both"/>
              <w:rPr>
                <w:rFonts w:cs="Calibri"/>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24DDEBF" w14:textId="77777777" w:rsidR="00956F71" w:rsidRPr="00B1159B" w:rsidRDefault="00956F71" w:rsidP="00106BFF">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Burgerlijke staat</w:t>
            </w:r>
          </w:p>
          <w:p w14:paraId="2CB601CF" w14:textId="04542714" w:rsidR="00956F71" w:rsidRPr="00B1159B" w:rsidRDefault="00956F71" w:rsidP="001C4988">
            <w:pPr>
              <w:pStyle w:val="Lijstalinea"/>
              <w:numPr>
                <w:ilvl w:val="0"/>
                <w:numId w:val="22"/>
              </w:numPr>
              <w:autoSpaceDE w:val="0"/>
              <w:autoSpaceDN w:val="0"/>
              <w:adjustRightInd w:val="0"/>
              <w:jc w:val="both"/>
              <w:rPr>
                <w:rFonts w:cs="Calibri"/>
                <w:lang w:val="nl-NL" w:eastAsia="nl-NL"/>
              </w:rPr>
            </w:pPr>
            <w:r w:rsidRPr="00B1159B">
              <w:rPr>
                <w:rFonts w:cs="Calibri"/>
                <w:lang w:val="nl-NL" w:eastAsia="nl-NL"/>
              </w:rPr>
              <w:t>Personen ten laste</w:t>
            </w:r>
          </w:p>
        </w:tc>
      </w:tr>
      <w:tr w:rsidR="00956F71" w:rsidRPr="00B1159B" w14:paraId="7E43D6E3"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31B42BBC" w14:textId="77777777" w:rsidR="00956F71" w:rsidRPr="00B1159B" w:rsidRDefault="00956F71" w:rsidP="00106BFF">
            <w:pPr>
              <w:jc w:val="both"/>
              <w:rPr>
                <w:rFonts w:cs="Calibri"/>
                <w:lang w:val="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F7CB54B" w14:textId="5D1CC336" w:rsidR="00956F71" w:rsidRPr="00B1159B" w:rsidRDefault="007F77E2" w:rsidP="007F77E2">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1C4988" w:rsidRPr="00B1159B" w14:paraId="17D82C91"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9474" w14:textId="0BD267B5" w:rsidR="001C4988" w:rsidRPr="00B1159B" w:rsidRDefault="001C4988" w:rsidP="001C4988">
            <w:pPr>
              <w:jc w:val="both"/>
              <w:rPr>
                <w:rFonts w:cs="Calibri"/>
                <w:lang w:val="nl-NL"/>
              </w:rPr>
            </w:pPr>
            <w:r w:rsidRPr="00B1159B">
              <w:rPr>
                <w:rFonts w:cs="Calibri"/>
                <w:lang w:val="nl-NL"/>
              </w:rPr>
              <w:t>Opleidingsinformatie</w:t>
            </w:r>
          </w:p>
        </w:tc>
      </w:tr>
      <w:tr w:rsidR="00956F71" w:rsidRPr="00B1159B" w14:paraId="12C1EB6D"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5B32650E" w14:textId="747AF773" w:rsidR="00956F71" w:rsidRPr="00B1159B" w:rsidRDefault="001C4988" w:rsidP="00106BFF">
            <w:pPr>
              <w:jc w:val="both"/>
              <w:rPr>
                <w:rFonts w:cs="Calibri"/>
                <w:bCs/>
                <w:lang w:val="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95C4364" w14:textId="77777777" w:rsidR="001C4988" w:rsidRPr="00B1159B" w:rsidRDefault="001C4988" w:rsidP="001C4988">
            <w:pPr>
              <w:pStyle w:val="Lijstalinea"/>
              <w:numPr>
                <w:ilvl w:val="0"/>
                <w:numId w:val="22"/>
              </w:numPr>
              <w:jc w:val="both"/>
              <w:rPr>
                <w:rFonts w:cs="Calibri"/>
                <w:lang w:val="nl-NL"/>
              </w:rPr>
            </w:pPr>
            <w:r w:rsidRPr="00B1159B">
              <w:rPr>
                <w:rFonts w:cs="Calibri"/>
                <w:lang w:val="nl-NL"/>
              </w:rPr>
              <w:t>Opleidingsniveau</w:t>
            </w:r>
          </w:p>
          <w:p w14:paraId="133C2C03" w14:textId="77777777" w:rsidR="001C4988" w:rsidRPr="00B1159B" w:rsidRDefault="001C4988" w:rsidP="001C4988">
            <w:pPr>
              <w:pStyle w:val="Lijstalinea"/>
              <w:numPr>
                <w:ilvl w:val="0"/>
                <w:numId w:val="22"/>
              </w:numPr>
              <w:jc w:val="both"/>
              <w:rPr>
                <w:rFonts w:cs="Calibri"/>
                <w:lang w:val="nl-NL"/>
              </w:rPr>
            </w:pPr>
            <w:r w:rsidRPr="00B1159B">
              <w:rPr>
                <w:rFonts w:cs="Calibri"/>
                <w:lang w:val="nl-NL"/>
              </w:rPr>
              <w:t>Diploma’s</w:t>
            </w:r>
          </w:p>
          <w:p w14:paraId="68C6E464" w14:textId="77777777" w:rsidR="00956F71" w:rsidRPr="00B1159B" w:rsidRDefault="001C4988" w:rsidP="001C4988">
            <w:pPr>
              <w:pStyle w:val="Lijstalinea"/>
              <w:numPr>
                <w:ilvl w:val="0"/>
                <w:numId w:val="22"/>
              </w:numPr>
              <w:jc w:val="both"/>
              <w:rPr>
                <w:rFonts w:cs="Calibri"/>
                <w:lang w:val="nl-NL"/>
              </w:rPr>
            </w:pPr>
            <w:r w:rsidRPr="00B1159B">
              <w:rPr>
                <w:rFonts w:cs="Calibri"/>
                <w:lang w:val="nl-NL"/>
              </w:rPr>
              <w:t>Kwalificaties</w:t>
            </w:r>
          </w:p>
          <w:p w14:paraId="2355198D" w14:textId="2FC03298" w:rsidR="001C4988" w:rsidRPr="00B1159B" w:rsidRDefault="001C4988" w:rsidP="001C4988">
            <w:pPr>
              <w:pStyle w:val="Lijstalinea"/>
              <w:numPr>
                <w:ilvl w:val="0"/>
                <w:numId w:val="22"/>
              </w:numPr>
              <w:jc w:val="both"/>
              <w:rPr>
                <w:rFonts w:cs="Calibri"/>
                <w:lang w:val="nl-NL"/>
              </w:rPr>
            </w:pPr>
            <w:r w:rsidRPr="00B1159B">
              <w:rPr>
                <w:rFonts w:cs="Calibri"/>
                <w:lang w:val="nl-NL"/>
              </w:rPr>
              <w:t>Professionele ervaring</w:t>
            </w:r>
          </w:p>
        </w:tc>
      </w:tr>
      <w:tr w:rsidR="001C4988" w:rsidRPr="00B1159B" w14:paraId="3BA66F3E"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97CD56E" w14:textId="44E9055A" w:rsidR="001C4988" w:rsidRPr="00B1159B" w:rsidRDefault="001C4988" w:rsidP="001C4988">
            <w:pPr>
              <w:jc w:val="both"/>
              <w:rPr>
                <w:rFonts w:cs="Calibri"/>
                <w:bCs/>
                <w:lang w:val="nl-NL" w:eastAsia="nl-NL"/>
              </w:rPr>
            </w:pPr>
            <w:r w:rsidRPr="00B1159B">
              <w:rPr>
                <w:rFonts w:cs="Calibri"/>
                <w:bCs/>
                <w:lang w:val="nl-NL" w:eastAsia="nl-NL"/>
              </w:rPr>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514D7C4" w14:textId="2880D1A8" w:rsidR="001C4988" w:rsidRPr="00B1159B" w:rsidRDefault="007F77E2" w:rsidP="007F77E2">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r w:rsidR="001C4988" w:rsidRPr="00B1159B" w14:paraId="231A92E7" w14:textId="77777777" w:rsidTr="001C4988">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1280F" w14:textId="3D40506E" w:rsidR="001C4988" w:rsidRPr="00B1159B" w:rsidRDefault="001C4988" w:rsidP="001C4988">
            <w:pPr>
              <w:jc w:val="both"/>
              <w:rPr>
                <w:rFonts w:cs="Calibri"/>
                <w:lang w:val="nl-NL"/>
              </w:rPr>
            </w:pPr>
            <w:r w:rsidRPr="00B1159B">
              <w:rPr>
                <w:rFonts w:cs="Calibri"/>
                <w:lang w:val="nl-NL"/>
              </w:rPr>
              <w:t>Informatie over werkgelegenheid</w:t>
            </w:r>
          </w:p>
        </w:tc>
      </w:tr>
      <w:tr w:rsidR="001C4988" w:rsidRPr="00B1159B" w14:paraId="00EED8C4"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347166BA" w14:textId="7D5AAD96" w:rsidR="001C4988" w:rsidRPr="00B1159B" w:rsidRDefault="001C4988" w:rsidP="001C4988">
            <w:pPr>
              <w:jc w:val="both"/>
              <w:rPr>
                <w:rFonts w:cs="Calibri"/>
                <w:bCs/>
                <w:lang w:val="nl-NL" w:eastAsia="nl-NL"/>
              </w:rPr>
            </w:pPr>
            <w:r w:rsidRPr="00B1159B">
              <w:rPr>
                <w:rFonts w:cs="Calibri"/>
                <w:bCs/>
                <w:lang w:val="nl-NL" w:eastAsia="nl-NL"/>
              </w:rPr>
              <w:t>Concrete gegevens die worden meegedeeld</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EFA0171" w14:textId="77777777" w:rsidR="001C4988" w:rsidRPr="00B1159B" w:rsidRDefault="001C4988" w:rsidP="001C4988">
            <w:pPr>
              <w:pStyle w:val="Lijstalinea"/>
              <w:numPr>
                <w:ilvl w:val="0"/>
                <w:numId w:val="22"/>
              </w:numPr>
              <w:jc w:val="both"/>
              <w:rPr>
                <w:rFonts w:cs="Calibri"/>
                <w:lang w:val="nl-NL"/>
              </w:rPr>
            </w:pPr>
            <w:r w:rsidRPr="00B1159B">
              <w:rPr>
                <w:rFonts w:cs="Calibri"/>
                <w:lang w:val="nl-NL"/>
              </w:rPr>
              <w:t>Barema</w:t>
            </w:r>
          </w:p>
          <w:p w14:paraId="681629B6" w14:textId="77777777" w:rsidR="001C4988" w:rsidRPr="00B1159B" w:rsidRDefault="001C4988" w:rsidP="001C4988">
            <w:pPr>
              <w:pStyle w:val="Lijstalinea"/>
              <w:numPr>
                <w:ilvl w:val="0"/>
                <w:numId w:val="22"/>
              </w:numPr>
              <w:jc w:val="both"/>
              <w:rPr>
                <w:rFonts w:cs="Calibri"/>
                <w:lang w:val="nl-NL"/>
              </w:rPr>
            </w:pPr>
            <w:r w:rsidRPr="00B1159B">
              <w:rPr>
                <w:rFonts w:cs="Calibri"/>
                <w:lang w:val="nl-NL"/>
              </w:rPr>
              <w:t>Loonschaal</w:t>
            </w:r>
          </w:p>
          <w:p w14:paraId="71E00E4F" w14:textId="77777777" w:rsidR="001C4988" w:rsidRPr="00B1159B" w:rsidRDefault="001C4988" w:rsidP="001C4988">
            <w:pPr>
              <w:pStyle w:val="Lijstalinea"/>
              <w:numPr>
                <w:ilvl w:val="0"/>
                <w:numId w:val="22"/>
              </w:numPr>
              <w:jc w:val="both"/>
              <w:rPr>
                <w:rFonts w:cs="Calibri"/>
                <w:lang w:val="nl-NL"/>
              </w:rPr>
            </w:pPr>
            <w:r w:rsidRPr="00B1159B">
              <w:rPr>
                <w:rFonts w:cs="Calibri"/>
                <w:lang w:val="nl-NL"/>
              </w:rPr>
              <w:t>Functieomschrijving</w:t>
            </w:r>
          </w:p>
          <w:p w14:paraId="7D7EB4E6" w14:textId="50E731C2" w:rsidR="001C4988" w:rsidRPr="00B1159B" w:rsidRDefault="001C4988" w:rsidP="001C4988">
            <w:pPr>
              <w:pStyle w:val="Lijstalinea"/>
              <w:numPr>
                <w:ilvl w:val="0"/>
                <w:numId w:val="22"/>
              </w:numPr>
              <w:jc w:val="both"/>
              <w:rPr>
                <w:rFonts w:cs="Calibri"/>
                <w:lang w:val="nl-NL"/>
              </w:rPr>
            </w:pPr>
            <w:r w:rsidRPr="00B1159B">
              <w:rPr>
                <w:rFonts w:cs="Calibri"/>
                <w:lang w:val="nl-NL"/>
              </w:rPr>
              <w:lastRenderedPageBreak/>
              <w:t>Evaluaties</w:t>
            </w:r>
          </w:p>
        </w:tc>
      </w:tr>
      <w:tr w:rsidR="001C4988" w:rsidRPr="00B1159B" w14:paraId="53B43C6A" w14:textId="77777777" w:rsidTr="001C4988">
        <w:tc>
          <w:tcPr>
            <w:tcW w:w="2263" w:type="dxa"/>
            <w:tcBorders>
              <w:top w:val="single" w:sz="4" w:space="0" w:color="auto"/>
              <w:left w:val="single" w:sz="4" w:space="0" w:color="auto"/>
              <w:bottom w:val="single" w:sz="4" w:space="0" w:color="auto"/>
              <w:right w:val="single" w:sz="4" w:space="0" w:color="auto"/>
            </w:tcBorders>
            <w:shd w:val="clear" w:color="auto" w:fill="auto"/>
          </w:tcPr>
          <w:p w14:paraId="65FE7865" w14:textId="77777777" w:rsidR="001C4988" w:rsidRPr="00B1159B" w:rsidRDefault="001C4988" w:rsidP="001C4988">
            <w:pPr>
              <w:jc w:val="both"/>
              <w:rPr>
                <w:rFonts w:cs="Calibri"/>
                <w:bCs/>
                <w:lang w:val="nl-NL" w:eastAsia="nl-NL"/>
              </w:rPr>
            </w:pPr>
            <w:r w:rsidRPr="00B1159B">
              <w:rPr>
                <w:rFonts w:cs="Calibri"/>
                <w:bCs/>
                <w:lang w:val="nl-NL" w:eastAsia="nl-NL"/>
              </w:rPr>
              <w:lastRenderedPageBreak/>
              <w:t>Verantwoording proportionaliteit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BCF1DB9" w14:textId="3CA8B486" w:rsidR="001C4988" w:rsidRPr="00B1159B" w:rsidRDefault="007F77E2" w:rsidP="007F77E2">
            <w:pPr>
              <w:autoSpaceDE w:val="0"/>
              <w:autoSpaceDN w:val="0"/>
              <w:adjustRightInd w:val="0"/>
              <w:jc w:val="both"/>
              <w:rPr>
                <w:rFonts w:cs="Calibri"/>
                <w:lang w:val="nl-NL" w:eastAsia="nl-NL"/>
              </w:rPr>
            </w:pPr>
            <w:r w:rsidRPr="00B1159B">
              <w:rPr>
                <w:rFonts w:cs="Calibri"/>
                <w:lang w:val="nl-NL"/>
              </w:rPr>
              <w:t xml:space="preserve">Deze gegevens zijn noodzakelijk </w:t>
            </w:r>
            <w:r w:rsidRPr="00B1159B">
              <w:rPr>
                <w:rFonts w:cs="Calibri"/>
                <w:lang w:val="nl-NL" w:eastAsia="nl-NL"/>
              </w:rPr>
              <w:t xml:space="preserve">om </w:t>
            </w:r>
            <w:r w:rsidRPr="00B1159B">
              <w:rPr>
                <w:rFonts w:cs="Calibri"/>
                <w:highlight w:val="yellow"/>
                <w:lang w:val="nl-NL" w:eastAsia="nl-NL"/>
              </w:rPr>
              <w:t>[VUL AAN]</w:t>
            </w:r>
          </w:p>
        </w:tc>
      </w:tr>
    </w:tbl>
    <w:p w14:paraId="466080A6" w14:textId="77777777" w:rsidR="00956F71" w:rsidRPr="00B1159B" w:rsidRDefault="00956F71" w:rsidP="00AF07AC">
      <w:pPr>
        <w:jc w:val="both"/>
        <w:rPr>
          <w:rFonts w:cs="Calibri"/>
          <w:lang w:val="nl-NL"/>
        </w:rPr>
      </w:pPr>
    </w:p>
    <w:p w14:paraId="5A9E323B" w14:textId="56F3255D" w:rsidR="00DF065D" w:rsidRPr="00B1159B" w:rsidRDefault="00A41BBC" w:rsidP="00AF07AC">
      <w:pPr>
        <w:jc w:val="both"/>
        <w:rPr>
          <w:rFonts w:cs="Calibri"/>
          <w:lang w:val="nl-NL"/>
        </w:rPr>
      </w:pPr>
      <w:r w:rsidRPr="00B1159B">
        <w:rPr>
          <w:rFonts w:cs="Calibri"/>
          <w:lang w:val="nl-NL"/>
        </w:rPr>
        <w:t xml:space="preserve">De meegedeelde gegevens zullen door </w:t>
      </w:r>
      <w:r w:rsidR="000B4B21" w:rsidRPr="00B1159B">
        <w:rPr>
          <w:rFonts w:cs="Calibri"/>
          <w:lang w:val="nl-NL"/>
        </w:rPr>
        <w:t>Ontvangende Instantie</w:t>
      </w:r>
      <w:r w:rsidRPr="00B1159B">
        <w:rPr>
          <w:rFonts w:cs="Calibri"/>
          <w:lang w:val="nl-NL"/>
        </w:rPr>
        <w:t xml:space="preserve"> </w:t>
      </w:r>
      <w:r w:rsidR="000B4B21" w:rsidRPr="00B1159B">
        <w:rPr>
          <w:rFonts w:cs="Calibri"/>
          <w:lang w:val="nl-NL"/>
        </w:rPr>
        <w:t xml:space="preserve">ten </w:t>
      </w:r>
      <w:r w:rsidR="00AD1394" w:rsidRPr="00B1159B">
        <w:rPr>
          <w:rFonts w:cs="Calibri"/>
          <w:lang w:val="nl-NL"/>
        </w:rPr>
        <w:t>laatste</w:t>
      </w:r>
      <w:r w:rsidR="000B4B21" w:rsidRPr="00B1159B">
        <w:rPr>
          <w:rFonts w:cs="Calibri"/>
          <w:lang w:val="nl-NL"/>
        </w:rPr>
        <w:t xml:space="preserve"> tot en met </w:t>
      </w:r>
      <w:commentRangeStart w:id="22"/>
      <w:r w:rsidR="000B4B21" w:rsidRPr="00B1159B">
        <w:rPr>
          <w:rFonts w:cs="Calibri"/>
          <w:highlight w:val="yellow"/>
          <w:lang w:val="nl-NL"/>
        </w:rPr>
        <w:t>30 juni 2023</w:t>
      </w:r>
      <w:r w:rsidRPr="00B1159B">
        <w:rPr>
          <w:rFonts w:cs="Calibri"/>
          <w:lang w:val="nl-NL"/>
        </w:rPr>
        <w:t xml:space="preserve"> </w:t>
      </w:r>
      <w:commentRangeEnd w:id="22"/>
      <w:r w:rsidR="00F355FE" w:rsidRPr="00B1159B">
        <w:rPr>
          <w:rStyle w:val="Verwijzingopmerking"/>
          <w:rFonts w:cs="Calibri"/>
          <w:lang w:val="nl-NL"/>
        </w:rPr>
        <w:commentReference w:id="22"/>
      </w:r>
      <w:r w:rsidRPr="00B1159B">
        <w:rPr>
          <w:rFonts w:cs="Calibri"/>
          <w:lang w:val="nl-NL"/>
        </w:rPr>
        <w:t xml:space="preserve">bewaard worden. Deze bewaartermijn kan worden verantwoord gezien </w:t>
      </w:r>
      <w:r w:rsidR="000B4B21" w:rsidRPr="00B1159B">
        <w:rPr>
          <w:rFonts w:cs="Calibri"/>
          <w:lang w:val="nl-NL"/>
        </w:rPr>
        <w:t xml:space="preserve">het feit dat dit de </w:t>
      </w:r>
      <w:r w:rsidR="00AD1394" w:rsidRPr="00B1159B">
        <w:rPr>
          <w:rFonts w:cs="Calibri"/>
          <w:lang w:val="nl-NL"/>
        </w:rPr>
        <w:t>einddatum</w:t>
      </w:r>
      <w:r w:rsidR="000B4B21" w:rsidRPr="00B1159B">
        <w:rPr>
          <w:rFonts w:cs="Calibri"/>
          <w:lang w:val="nl-NL"/>
        </w:rPr>
        <w:t xml:space="preserve"> is om de nakende </w:t>
      </w:r>
      <w:r w:rsidR="00477689">
        <w:rPr>
          <w:rFonts w:cs="Calibri"/>
          <w:lang w:val="nl-NL"/>
        </w:rPr>
        <w:t>herstructurering/overdracht</w:t>
      </w:r>
      <w:r w:rsidR="00477689" w:rsidRPr="00B1159B">
        <w:rPr>
          <w:rFonts w:cs="Calibri"/>
          <w:lang w:val="nl-NL"/>
        </w:rPr>
        <w:t xml:space="preserve"> </w:t>
      </w:r>
      <w:r w:rsidR="000B4B21" w:rsidRPr="00B1159B">
        <w:rPr>
          <w:rFonts w:cs="Calibri"/>
          <w:lang w:val="nl-NL"/>
        </w:rPr>
        <w:t xml:space="preserve">rond te krijgen en dit de Partijen de mogelijkheid geeft </w:t>
      </w:r>
      <w:r w:rsidR="00F071B9" w:rsidRPr="00B1159B">
        <w:rPr>
          <w:rFonts w:cs="Calibri"/>
          <w:lang w:val="nl-NL"/>
        </w:rPr>
        <w:t>deze optimaal te kunnen voorbereiden.</w:t>
      </w:r>
      <w:r w:rsidR="000B4B21" w:rsidRPr="00B1159B">
        <w:rPr>
          <w:rFonts w:cs="Calibri"/>
          <w:lang w:val="nl-NL"/>
        </w:rPr>
        <w:t xml:space="preserve"> </w:t>
      </w:r>
    </w:p>
    <w:p w14:paraId="7A791467" w14:textId="3D971CB3" w:rsidR="00512180" w:rsidRPr="00B1159B" w:rsidRDefault="00B24784" w:rsidP="00AF07AC">
      <w:pPr>
        <w:jc w:val="both"/>
        <w:rPr>
          <w:rFonts w:cs="Calibri"/>
          <w:b/>
          <w:sz w:val="26"/>
          <w:szCs w:val="26"/>
          <w:u w:val="single"/>
          <w:lang w:val="nl-NL"/>
        </w:rPr>
      </w:pPr>
      <w:r w:rsidRPr="00B1159B">
        <w:rPr>
          <w:rFonts w:cs="Calibri"/>
          <w:b/>
          <w:sz w:val="26"/>
          <w:szCs w:val="26"/>
          <w:u w:val="single"/>
          <w:lang w:val="nl-NL"/>
        </w:rPr>
        <w:t xml:space="preserve">Artikel </w:t>
      </w:r>
      <w:r w:rsidR="00641A3C" w:rsidRPr="00B1159B">
        <w:rPr>
          <w:rFonts w:cs="Calibri"/>
          <w:b/>
          <w:sz w:val="26"/>
          <w:szCs w:val="26"/>
          <w:u w:val="single"/>
          <w:lang w:val="nl-NL"/>
        </w:rPr>
        <w:t>4</w:t>
      </w:r>
      <w:r w:rsidRPr="00B1159B">
        <w:rPr>
          <w:rFonts w:cs="Calibri"/>
          <w:b/>
          <w:sz w:val="26"/>
          <w:szCs w:val="26"/>
          <w:u w:val="single"/>
          <w:lang w:val="nl-NL"/>
        </w:rPr>
        <w:t xml:space="preserve">: </w:t>
      </w:r>
      <w:r w:rsidR="00623182" w:rsidRPr="00B1159B">
        <w:rPr>
          <w:rFonts w:cs="Calibri"/>
          <w:b/>
          <w:sz w:val="26"/>
          <w:szCs w:val="26"/>
          <w:u w:val="single"/>
          <w:lang w:val="nl-NL"/>
        </w:rPr>
        <w:t>D</w:t>
      </w:r>
      <w:r w:rsidR="00DF065D" w:rsidRPr="00B1159B">
        <w:rPr>
          <w:rFonts w:cs="Calibri"/>
          <w:b/>
          <w:sz w:val="26"/>
          <w:szCs w:val="26"/>
          <w:u w:val="single"/>
          <w:lang w:val="nl-NL"/>
        </w:rPr>
        <w:t xml:space="preserve">e categorieën van ontvangers en derden die mogelijks de gegevens eveneens verkrijgen </w:t>
      </w:r>
    </w:p>
    <w:p w14:paraId="522298D0" w14:textId="7024C484" w:rsidR="00B24784" w:rsidRPr="00B1159B" w:rsidRDefault="00F071B9" w:rsidP="00AF07AC">
      <w:pPr>
        <w:jc w:val="both"/>
        <w:rPr>
          <w:rFonts w:cs="Calibri"/>
          <w:lang w:val="nl-NL"/>
        </w:rPr>
      </w:pPr>
      <w:r w:rsidRPr="00B1159B">
        <w:rPr>
          <w:rFonts w:cs="Calibri"/>
          <w:lang w:val="nl-NL"/>
        </w:rPr>
        <w:t>Ontvangende Instantie</w:t>
      </w:r>
      <w:r w:rsidR="00B24784" w:rsidRPr="00B1159B">
        <w:rPr>
          <w:rFonts w:cs="Calibri"/>
          <w:lang w:val="nl-NL"/>
        </w:rPr>
        <w:t xml:space="preserve"> zal de meegedeelde persoonsgegevens in het kader van de </w:t>
      </w:r>
      <w:r w:rsidR="00DF065D" w:rsidRPr="00B1159B">
        <w:rPr>
          <w:rFonts w:cs="Calibri"/>
          <w:lang w:val="nl-NL"/>
        </w:rPr>
        <w:t xml:space="preserve">in artikel </w:t>
      </w:r>
      <w:r w:rsidR="00512180" w:rsidRPr="00B1159B">
        <w:rPr>
          <w:rFonts w:cs="Calibri"/>
          <w:lang w:val="nl-NL"/>
        </w:rPr>
        <w:t>2, 2°,</w:t>
      </w:r>
      <w:r w:rsidR="00DF065D" w:rsidRPr="00B1159B">
        <w:rPr>
          <w:rFonts w:cs="Calibri"/>
          <w:lang w:val="nl-NL"/>
        </w:rPr>
        <w:t xml:space="preserve"> </w:t>
      </w:r>
      <w:r w:rsidR="00B24784" w:rsidRPr="00B1159B">
        <w:rPr>
          <w:rFonts w:cs="Calibri"/>
          <w:lang w:val="nl-NL"/>
        </w:rPr>
        <w:t xml:space="preserve">vooropgestelde </w:t>
      </w:r>
      <w:proofErr w:type="spellStart"/>
      <w:r w:rsidR="00B24784" w:rsidRPr="00B1159B">
        <w:rPr>
          <w:rFonts w:cs="Calibri"/>
          <w:lang w:val="nl-NL"/>
        </w:rPr>
        <w:t>finaliteiten</w:t>
      </w:r>
      <w:proofErr w:type="spellEnd"/>
      <w:r w:rsidR="00B24784" w:rsidRPr="00B1159B">
        <w:rPr>
          <w:rFonts w:cs="Calibri"/>
          <w:lang w:val="nl-NL"/>
        </w:rPr>
        <w:t xml:space="preserve"> kunnen </w:t>
      </w:r>
      <w:r w:rsidR="00DD0360" w:rsidRPr="00B1159B">
        <w:rPr>
          <w:rFonts w:cs="Calibri"/>
          <w:lang w:val="nl-NL"/>
        </w:rPr>
        <w:t>meedelen</w:t>
      </w:r>
      <w:r w:rsidR="005009D5" w:rsidRPr="00B1159B">
        <w:rPr>
          <w:rFonts w:cs="Calibri"/>
          <w:lang w:val="nl-NL"/>
        </w:rPr>
        <w:t xml:space="preserve"> aan volgende categorie(</w:t>
      </w:r>
      <w:proofErr w:type="spellStart"/>
      <w:r w:rsidR="005009D5" w:rsidRPr="00B1159B">
        <w:rPr>
          <w:rFonts w:cs="Calibri"/>
          <w:lang w:val="nl-NL"/>
        </w:rPr>
        <w:t>ë</w:t>
      </w:r>
      <w:r w:rsidR="00B24784" w:rsidRPr="00B1159B">
        <w:rPr>
          <w:rFonts w:cs="Calibri"/>
          <w:lang w:val="nl-NL"/>
        </w:rPr>
        <w:t>n</w:t>
      </w:r>
      <w:proofErr w:type="spellEnd"/>
      <w:r w:rsidR="00B24784" w:rsidRPr="00B1159B">
        <w:rPr>
          <w:rFonts w:cs="Calibri"/>
          <w:lang w:val="nl-NL"/>
        </w:rPr>
        <w:t>) van ontvangers:</w:t>
      </w:r>
    </w:p>
    <w:p w14:paraId="749795D9" w14:textId="7B88F902" w:rsidR="00E21A5F" w:rsidRPr="00B1159B" w:rsidRDefault="00E21A5F" w:rsidP="00AF07AC">
      <w:pPr>
        <w:pStyle w:val="Lijstalinea"/>
        <w:numPr>
          <w:ilvl w:val="0"/>
          <w:numId w:val="8"/>
        </w:numPr>
        <w:jc w:val="both"/>
        <w:rPr>
          <w:rFonts w:cs="Calibri"/>
          <w:lang w:val="nl-NL"/>
        </w:rPr>
      </w:pPr>
      <w:r w:rsidRPr="00B1159B">
        <w:rPr>
          <w:rFonts w:cs="Calibri"/>
          <w:lang w:val="nl-NL"/>
        </w:rPr>
        <w:t>Volgende</w:t>
      </w:r>
      <w:r w:rsidR="00DF065D" w:rsidRPr="00B1159B">
        <w:rPr>
          <w:rFonts w:cs="Calibri"/>
          <w:lang w:val="nl-NL"/>
        </w:rPr>
        <w:t xml:space="preserve"> </w:t>
      </w:r>
      <w:r w:rsidRPr="00B1159B">
        <w:rPr>
          <w:rFonts w:cs="Calibri"/>
          <w:lang w:val="nl-NL"/>
        </w:rPr>
        <w:t xml:space="preserve">diensten </w:t>
      </w:r>
      <w:r w:rsidR="00DF065D" w:rsidRPr="00B1159B">
        <w:rPr>
          <w:rFonts w:cs="Calibri"/>
          <w:lang w:val="nl-NL"/>
        </w:rPr>
        <w:t xml:space="preserve">van </w:t>
      </w:r>
      <w:r w:rsidR="00F071B9" w:rsidRPr="00B1159B">
        <w:rPr>
          <w:rFonts w:cs="Calibri"/>
          <w:lang w:val="nl-NL"/>
        </w:rPr>
        <w:t>Ontvangende Instantie</w:t>
      </w:r>
      <w:r w:rsidRPr="00B1159B">
        <w:rPr>
          <w:rFonts w:cs="Calibri"/>
          <w:lang w:val="nl-NL"/>
        </w:rPr>
        <w:t xml:space="preserve"> zullen toegang hebben tot de gevraagde persoonsgegevens: </w:t>
      </w:r>
    </w:p>
    <w:p w14:paraId="19576A51" w14:textId="179A4168" w:rsidR="00E21A5F" w:rsidRPr="00B1159B" w:rsidRDefault="00E21A5F" w:rsidP="00AF07AC">
      <w:pPr>
        <w:pStyle w:val="Lijstalinea"/>
        <w:numPr>
          <w:ilvl w:val="1"/>
          <w:numId w:val="8"/>
        </w:numPr>
        <w:jc w:val="both"/>
        <w:rPr>
          <w:rFonts w:cs="Calibri"/>
          <w:highlight w:val="yellow"/>
          <w:lang w:val="nl-NL"/>
        </w:rPr>
      </w:pPr>
      <w:r w:rsidRPr="00B1159B">
        <w:rPr>
          <w:rFonts w:cs="Calibri"/>
          <w:highlight w:val="yellow"/>
          <w:lang w:val="nl-NL"/>
        </w:rPr>
        <w:t>[DIENSTEN DIE GEBRUIK ZULLEN MAKEN VAN DE GEGEVENS]</w:t>
      </w:r>
    </w:p>
    <w:p w14:paraId="13CBE283" w14:textId="1C493B6F" w:rsidR="00E21A5F" w:rsidRPr="00B1159B" w:rsidRDefault="00E21A5F" w:rsidP="00AF07AC">
      <w:pPr>
        <w:pStyle w:val="Lijstalinea"/>
        <w:numPr>
          <w:ilvl w:val="1"/>
          <w:numId w:val="8"/>
        </w:numPr>
        <w:jc w:val="both"/>
        <w:rPr>
          <w:rFonts w:cs="Calibri"/>
          <w:lang w:val="nl-NL"/>
        </w:rPr>
      </w:pPr>
      <w:r w:rsidRPr="00B1159B">
        <w:rPr>
          <w:rFonts w:cs="Calibri"/>
          <w:highlight w:val="yellow"/>
          <w:lang w:val="nl-NL"/>
        </w:rPr>
        <w:t>[…]</w:t>
      </w:r>
    </w:p>
    <w:p w14:paraId="28970CF6" w14:textId="28A0E323" w:rsidR="00DF065D" w:rsidRPr="00B1159B" w:rsidRDefault="00512180" w:rsidP="00AF07AC">
      <w:pPr>
        <w:ind w:left="708"/>
        <w:jc w:val="both"/>
        <w:rPr>
          <w:rFonts w:cs="Calibri"/>
          <w:lang w:val="nl-NL"/>
        </w:rPr>
      </w:pPr>
      <w:r w:rsidRPr="00B1159B">
        <w:rPr>
          <w:rFonts w:cs="Calibri"/>
          <w:lang w:val="nl-NL"/>
        </w:rPr>
        <w:t>Enkel personen die omwille van hun functieprofiel deze informatie nodig hebben voor de uitvoering van hun werk, krijgen toegang tot de informatie.</w:t>
      </w:r>
    </w:p>
    <w:p w14:paraId="4754BA34" w14:textId="1976834E" w:rsidR="00E21A5F" w:rsidRPr="00B1159B" w:rsidRDefault="00E21A5F" w:rsidP="00AF07AC">
      <w:pPr>
        <w:pStyle w:val="Lijstalinea"/>
        <w:numPr>
          <w:ilvl w:val="0"/>
          <w:numId w:val="8"/>
        </w:numPr>
        <w:jc w:val="both"/>
        <w:rPr>
          <w:rFonts w:cs="Calibri"/>
          <w:lang w:val="nl-NL"/>
        </w:rPr>
      </w:pPr>
      <w:r w:rsidRPr="00B1159B">
        <w:rPr>
          <w:rFonts w:cs="Calibri"/>
          <w:lang w:val="nl-NL"/>
        </w:rPr>
        <w:t xml:space="preserve">Daarnaast kunnen de gevraagde gegevens worden </w:t>
      </w:r>
      <w:r w:rsidR="00DD0360" w:rsidRPr="00B1159B">
        <w:rPr>
          <w:rFonts w:cs="Calibri"/>
          <w:lang w:val="nl-NL"/>
        </w:rPr>
        <w:t>medegedeeld</w:t>
      </w:r>
      <w:r w:rsidRPr="00B1159B">
        <w:rPr>
          <w:rFonts w:cs="Calibri"/>
          <w:lang w:val="nl-NL"/>
        </w:rPr>
        <w:t xml:space="preserve"> aan of ingezien door:</w:t>
      </w:r>
    </w:p>
    <w:p w14:paraId="28706DDD" w14:textId="757B434A" w:rsidR="00E21A5F" w:rsidRPr="00B1159B" w:rsidRDefault="00E21A5F" w:rsidP="00AF07AC">
      <w:pPr>
        <w:pStyle w:val="Lijstalinea"/>
        <w:numPr>
          <w:ilvl w:val="1"/>
          <w:numId w:val="8"/>
        </w:numPr>
        <w:jc w:val="both"/>
        <w:rPr>
          <w:rFonts w:cs="Calibri"/>
          <w:highlight w:val="yellow"/>
          <w:lang w:val="nl-NL"/>
        </w:rPr>
      </w:pPr>
      <w:r w:rsidRPr="00B1159B">
        <w:rPr>
          <w:rFonts w:cs="Calibri"/>
          <w:highlight w:val="yellow"/>
          <w:lang w:val="nl-NL"/>
        </w:rPr>
        <w:t xml:space="preserve">[DE NAMEN VAN DE INSTELLINGEN, INSTANTIES OF </w:t>
      </w:r>
      <w:r w:rsidR="00310F07" w:rsidRPr="00B1159B">
        <w:rPr>
          <w:rFonts w:cs="Calibri"/>
          <w:highlight w:val="yellow"/>
          <w:lang w:val="nl-NL"/>
        </w:rPr>
        <w:t>ONDERNEMINGEN</w:t>
      </w:r>
      <w:r w:rsidR="000E6F85" w:rsidRPr="00B1159B">
        <w:rPr>
          <w:rFonts w:cs="Calibri"/>
          <w:highlight w:val="yellow"/>
          <w:lang w:val="nl-NL"/>
        </w:rPr>
        <w:t xml:space="preserve"> </w:t>
      </w:r>
      <w:r w:rsidRPr="00B1159B">
        <w:rPr>
          <w:rFonts w:cs="Calibri"/>
          <w:highlight w:val="yellow"/>
          <w:lang w:val="nl-NL"/>
        </w:rPr>
        <w:t>EN DE VERANTWOORDING WAAROM DIE EXTERNE GEBRUIKERS OOK TOEGANG HEBBEN TOT DE GEGEVENS]</w:t>
      </w:r>
    </w:p>
    <w:p w14:paraId="144D4C51" w14:textId="4CC9E37E" w:rsidR="00B24784" w:rsidRPr="00B1159B" w:rsidRDefault="00E21A5F" w:rsidP="00AF07AC">
      <w:pPr>
        <w:pStyle w:val="Lijstalinea"/>
        <w:numPr>
          <w:ilvl w:val="1"/>
          <w:numId w:val="8"/>
        </w:numPr>
        <w:jc w:val="both"/>
        <w:rPr>
          <w:rFonts w:cs="Calibri"/>
          <w:lang w:val="nl-NL"/>
        </w:rPr>
      </w:pPr>
      <w:r w:rsidRPr="00B1159B">
        <w:rPr>
          <w:rFonts w:cs="Calibri"/>
          <w:highlight w:val="yellow"/>
          <w:lang w:val="nl-NL"/>
        </w:rPr>
        <w:t>[…]</w:t>
      </w:r>
    </w:p>
    <w:p w14:paraId="58641DFC" w14:textId="7F33442C" w:rsidR="00B24784" w:rsidRPr="00B1159B" w:rsidRDefault="00212F98" w:rsidP="00AF07AC">
      <w:pPr>
        <w:jc w:val="both"/>
        <w:rPr>
          <w:rFonts w:cs="Calibri"/>
          <w:lang w:val="nl-NL"/>
        </w:rPr>
      </w:pPr>
      <w:r w:rsidRPr="00B1159B">
        <w:rPr>
          <w:rFonts w:cs="Calibri"/>
          <w:lang w:val="nl-NL"/>
        </w:rPr>
        <w:t xml:space="preserve">Elke eventuele </w:t>
      </w:r>
      <w:r w:rsidR="00877D46" w:rsidRPr="00B1159B">
        <w:rPr>
          <w:rFonts w:cs="Calibri"/>
          <w:lang w:val="nl-NL"/>
        </w:rPr>
        <w:t>mededeling</w:t>
      </w:r>
      <w:r w:rsidRPr="00B1159B">
        <w:rPr>
          <w:rFonts w:cs="Calibri"/>
          <w:lang w:val="nl-NL"/>
        </w:rPr>
        <w:t xml:space="preserve"> van de gevraagde persoonsgegevens door </w:t>
      </w:r>
      <w:r w:rsidR="00F071B9" w:rsidRPr="00B1159B">
        <w:rPr>
          <w:rFonts w:cs="Calibri"/>
          <w:lang w:val="nl-NL"/>
        </w:rPr>
        <w:t xml:space="preserve">Ontvangende Instantie </w:t>
      </w:r>
      <w:r w:rsidRPr="00B1159B">
        <w:rPr>
          <w:rFonts w:cs="Calibri"/>
          <w:lang w:val="nl-NL"/>
        </w:rPr>
        <w:t xml:space="preserve">moet voorafgaandelijk aan </w:t>
      </w:r>
      <w:r w:rsidR="00F071B9" w:rsidRPr="00B1159B">
        <w:rPr>
          <w:rFonts w:cs="Calibri"/>
          <w:lang w:val="nl-NL"/>
        </w:rPr>
        <w:t>Meedelende Instantie</w:t>
      </w:r>
      <w:r w:rsidRPr="00B1159B">
        <w:rPr>
          <w:rFonts w:cs="Calibri"/>
          <w:lang w:val="nl-NL"/>
        </w:rPr>
        <w:t xml:space="preserve"> worden gemeld en moet uiteraard in overeenstemming zijn met de </w:t>
      </w:r>
      <w:r w:rsidR="00640BF0" w:rsidRPr="00B1159B">
        <w:rPr>
          <w:rFonts w:cs="Calibri"/>
          <w:lang w:val="nl-NL"/>
        </w:rPr>
        <w:t>relevante wet- en regelgeving</w:t>
      </w:r>
      <w:r w:rsidRPr="00B1159B">
        <w:rPr>
          <w:rFonts w:cs="Calibri"/>
          <w:lang w:val="nl-NL"/>
        </w:rPr>
        <w:t xml:space="preserve"> inzake </w:t>
      </w:r>
      <w:r w:rsidR="00877D46" w:rsidRPr="00B1159B">
        <w:rPr>
          <w:rFonts w:cs="Calibri"/>
          <w:lang w:val="nl-NL"/>
        </w:rPr>
        <w:t xml:space="preserve">de </w:t>
      </w:r>
      <w:r w:rsidR="00640BF0" w:rsidRPr="00B1159B">
        <w:rPr>
          <w:rFonts w:cs="Calibri"/>
          <w:lang w:val="nl-NL"/>
        </w:rPr>
        <w:t xml:space="preserve">bescherming van </w:t>
      </w:r>
      <w:r w:rsidR="00877D46" w:rsidRPr="00B1159B">
        <w:rPr>
          <w:rFonts w:cs="Calibri"/>
          <w:lang w:val="nl-NL"/>
        </w:rPr>
        <w:t xml:space="preserve">natuurlijke personen bij de verwerking van persoonsgegevens. </w:t>
      </w:r>
      <w:r w:rsidR="00640BF0" w:rsidRPr="00B1159B">
        <w:rPr>
          <w:rFonts w:cs="Calibri"/>
          <w:lang w:val="nl-NL"/>
        </w:rPr>
        <w:t>D</w:t>
      </w:r>
      <w:r w:rsidR="00877D46" w:rsidRPr="00B1159B">
        <w:rPr>
          <w:rFonts w:cs="Calibri"/>
          <w:lang w:val="nl-NL"/>
        </w:rPr>
        <w:t>a</w:t>
      </w:r>
      <w:r w:rsidR="00640BF0" w:rsidRPr="00B1159B">
        <w:rPr>
          <w:rFonts w:cs="Calibri"/>
          <w:lang w:val="nl-NL"/>
        </w:rPr>
        <w:t xml:space="preserve">t betekent onder meer dat </w:t>
      </w:r>
      <w:r w:rsidR="00F071B9" w:rsidRPr="00B1159B">
        <w:rPr>
          <w:rFonts w:cs="Calibri"/>
          <w:lang w:val="nl-NL"/>
        </w:rPr>
        <w:t>Ontvangende Instantie</w:t>
      </w:r>
      <w:r w:rsidR="00640BF0" w:rsidRPr="00B1159B">
        <w:rPr>
          <w:rFonts w:cs="Calibri"/>
          <w:lang w:val="nl-NL"/>
        </w:rPr>
        <w:t xml:space="preserve"> waar vereist een protocol sluit voor de </w:t>
      </w:r>
      <w:r w:rsidR="00877D46" w:rsidRPr="00B1159B">
        <w:rPr>
          <w:rFonts w:cs="Calibri"/>
          <w:lang w:val="nl-NL"/>
        </w:rPr>
        <w:t>mededeling</w:t>
      </w:r>
      <w:r w:rsidR="00640BF0" w:rsidRPr="00B1159B">
        <w:rPr>
          <w:rFonts w:cs="Calibri"/>
          <w:lang w:val="nl-NL"/>
        </w:rPr>
        <w:t xml:space="preserve"> van de gevraagde gegevens.</w:t>
      </w:r>
    </w:p>
    <w:p w14:paraId="5A2E642C" w14:textId="77777777" w:rsidR="000E6F85" w:rsidRPr="00B1159B" w:rsidRDefault="000E6F85" w:rsidP="00AF07AC">
      <w:pPr>
        <w:jc w:val="both"/>
        <w:rPr>
          <w:rFonts w:cs="Calibri"/>
          <w:lang w:val="nl-NL"/>
        </w:rPr>
      </w:pPr>
    </w:p>
    <w:p w14:paraId="102190FD" w14:textId="36FC1127" w:rsidR="00641A3C" w:rsidRPr="00B1159B" w:rsidRDefault="00641A3C" w:rsidP="00AF07AC">
      <w:pPr>
        <w:jc w:val="both"/>
        <w:rPr>
          <w:rFonts w:cs="Calibri"/>
          <w:b/>
          <w:sz w:val="26"/>
          <w:szCs w:val="26"/>
          <w:u w:val="single"/>
          <w:lang w:val="nl-NL"/>
        </w:rPr>
      </w:pPr>
      <w:r w:rsidRPr="00B1159B">
        <w:rPr>
          <w:rFonts w:cs="Calibri"/>
          <w:b/>
          <w:sz w:val="26"/>
          <w:szCs w:val="26"/>
          <w:u w:val="single"/>
          <w:lang w:val="nl-NL"/>
        </w:rPr>
        <w:t xml:space="preserve">Artikel 5. </w:t>
      </w:r>
      <w:bookmarkStart w:id="23" w:name="_Hlk530582842"/>
      <w:r w:rsidR="00940578" w:rsidRPr="00B1159B">
        <w:rPr>
          <w:rFonts w:cs="Calibri"/>
          <w:b/>
          <w:sz w:val="26"/>
          <w:szCs w:val="26"/>
          <w:u w:val="single"/>
          <w:lang w:val="nl-NL"/>
        </w:rPr>
        <w:t>Periodiciteit</w:t>
      </w:r>
      <w:r w:rsidRPr="00B1159B">
        <w:rPr>
          <w:rFonts w:cs="Calibri"/>
          <w:b/>
          <w:sz w:val="26"/>
          <w:szCs w:val="26"/>
          <w:u w:val="single"/>
          <w:lang w:val="nl-NL"/>
        </w:rPr>
        <w:t xml:space="preserve"> van de </w:t>
      </w:r>
      <w:r w:rsidR="00940578" w:rsidRPr="00B1159B">
        <w:rPr>
          <w:rFonts w:cs="Calibri"/>
          <w:b/>
          <w:sz w:val="26"/>
          <w:szCs w:val="26"/>
          <w:u w:val="single"/>
          <w:lang w:val="nl-NL"/>
        </w:rPr>
        <w:t>mededeling</w:t>
      </w:r>
      <w:r w:rsidRPr="00B1159B">
        <w:rPr>
          <w:rFonts w:cs="Calibri"/>
          <w:b/>
          <w:sz w:val="26"/>
          <w:szCs w:val="26"/>
          <w:u w:val="single"/>
          <w:lang w:val="nl-NL"/>
        </w:rPr>
        <w:t xml:space="preserve"> en de duur van de </w:t>
      </w:r>
      <w:r w:rsidR="00940578" w:rsidRPr="00B1159B">
        <w:rPr>
          <w:rFonts w:cs="Calibri"/>
          <w:b/>
          <w:sz w:val="26"/>
          <w:szCs w:val="26"/>
          <w:u w:val="single"/>
          <w:lang w:val="nl-NL"/>
        </w:rPr>
        <w:t>mededeling</w:t>
      </w:r>
    </w:p>
    <w:bookmarkEnd w:id="23"/>
    <w:p w14:paraId="70EB899D" w14:textId="27878F5D" w:rsidR="00DA2340" w:rsidRPr="00B1159B" w:rsidRDefault="001B5813" w:rsidP="00AF07AC">
      <w:pPr>
        <w:jc w:val="both"/>
        <w:rPr>
          <w:rFonts w:cs="Calibri"/>
          <w:lang w:val="nl-NL"/>
        </w:rPr>
      </w:pPr>
      <w:r w:rsidRPr="00B1159B">
        <w:rPr>
          <w:rFonts w:cs="Calibri"/>
          <w:lang w:val="nl-NL"/>
        </w:rPr>
        <w:t xml:space="preserve">De </w:t>
      </w:r>
      <w:r w:rsidR="00E73A70" w:rsidRPr="00B1159B">
        <w:rPr>
          <w:rFonts w:cs="Calibri"/>
          <w:lang w:val="nl-NL"/>
        </w:rPr>
        <w:t>persoons</w:t>
      </w:r>
      <w:r w:rsidRPr="00B1159B">
        <w:rPr>
          <w:rFonts w:cs="Calibri"/>
          <w:lang w:val="nl-NL"/>
        </w:rPr>
        <w:t xml:space="preserve">gegevens zullen </w:t>
      </w:r>
      <w:r w:rsidR="00F071B9" w:rsidRPr="00B1159B">
        <w:rPr>
          <w:rFonts w:cs="Calibri"/>
          <w:lang w:val="nl-NL"/>
        </w:rPr>
        <w:t xml:space="preserve">periodiek </w:t>
      </w:r>
      <w:r w:rsidRPr="00B1159B">
        <w:rPr>
          <w:rFonts w:cs="Calibri"/>
          <w:lang w:val="nl-NL"/>
        </w:rPr>
        <w:t>worden opgevraagd</w:t>
      </w:r>
      <w:r w:rsidR="00DA2340" w:rsidRPr="00B1159B">
        <w:rPr>
          <w:rFonts w:cs="Calibri"/>
          <w:lang w:val="nl-NL"/>
        </w:rPr>
        <w:t xml:space="preserve"> omdat </w:t>
      </w:r>
      <w:r w:rsidR="00B0682A" w:rsidRPr="00B1159B">
        <w:rPr>
          <w:rFonts w:cs="Calibri"/>
          <w:highlight w:val="yellow"/>
          <w:lang w:val="nl-NL"/>
        </w:rPr>
        <w:t>[</w:t>
      </w:r>
      <w:r w:rsidR="00DA2340" w:rsidRPr="00B1159B">
        <w:rPr>
          <w:rFonts w:cs="Calibri"/>
          <w:highlight w:val="yellow"/>
          <w:lang w:val="nl-NL"/>
        </w:rPr>
        <w:t>VERANTWOORDING VAN DIE PERIODICITEIT</w:t>
      </w:r>
      <w:r w:rsidR="00B0682A" w:rsidRPr="00B1159B">
        <w:rPr>
          <w:rFonts w:cs="Calibri"/>
          <w:highlight w:val="yellow"/>
          <w:lang w:val="nl-NL"/>
        </w:rPr>
        <w:t>]</w:t>
      </w:r>
      <w:r w:rsidR="00E73A70" w:rsidRPr="00B1159B">
        <w:rPr>
          <w:rFonts w:cs="Calibri"/>
          <w:lang w:val="nl-NL"/>
        </w:rPr>
        <w:t xml:space="preserve">. </w:t>
      </w:r>
    </w:p>
    <w:p w14:paraId="174D46AD" w14:textId="1C61D35E" w:rsidR="0032314B" w:rsidRPr="00B1159B" w:rsidRDefault="00E73A70" w:rsidP="00F355FE">
      <w:pPr>
        <w:jc w:val="both"/>
        <w:rPr>
          <w:rFonts w:cs="Calibri"/>
          <w:lang w:val="nl-NL"/>
        </w:rPr>
      </w:pPr>
      <w:r w:rsidRPr="00B1159B">
        <w:rPr>
          <w:rFonts w:cs="Calibri"/>
          <w:lang w:val="nl-NL"/>
        </w:rPr>
        <w:t xml:space="preserve">De mededeling van de persoonsgegevens gebeurt </w:t>
      </w:r>
      <w:r w:rsidR="00F071B9" w:rsidRPr="00B1159B">
        <w:rPr>
          <w:rFonts w:cs="Calibri"/>
          <w:lang w:val="nl-NL"/>
        </w:rPr>
        <w:t>van</w:t>
      </w:r>
      <w:r w:rsidR="00DA2340" w:rsidRPr="00B1159B">
        <w:rPr>
          <w:rFonts w:cs="Calibri"/>
          <w:lang w:val="nl-NL"/>
        </w:rPr>
        <w:t xml:space="preserve"> </w:t>
      </w:r>
      <w:commentRangeStart w:id="24"/>
      <w:r w:rsidR="00DA2340" w:rsidRPr="00B1159B">
        <w:rPr>
          <w:rFonts w:cs="Calibri"/>
          <w:highlight w:val="yellow"/>
          <w:lang w:val="nl-NL"/>
        </w:rPr>
        <w:t>XXX</w:t>
      </w:r>
      <w:r w:rsidR="00DA2340" w:rsidRPr="00B1159B">
        <w:rPr>
          <w:rFonts w:cs="Calibri"/>
          <w:lang w:val="nl-NL"/>
        </w:rPr>
        <w:t xml:space="preserve"> </w:t>
      </w:r>
      <w:commentRangeEnd w:id="24"/>
      <w:r w:rsidR="00F071B9" w:rsidRPr="00B1159B">
        <w:rPr>
          <w:rStyle w:val="Verwijzingopmerking"/>
          <w:rFonts w:cs="Calibri"/>
          <w:lang w:val="nl-NL"/>
        </w:rPr>
        <w:commentReference w:id="24"/>
      </w:r>
      <w:r w:rsidR="00E667DF" w:rsidRPr="00B1159B">
        <w:rPr>
          <w:rFonts w:cs="Calibri"/>
          <w:lang w:val="nl-NL"/>
        </w:rPr>
        <w:t xml:space="preserve"> tot</w:t>
      </w:r>
      <w:r w:rsidR="00DA2340" w:rsidRPr="00B1159B">
        <w:rPr>
          <w:rFonts w:cs="Calibri"/>
          <w:lang w:val="nl-NL"/>
        </w:rPr>
        <w:t xml:space="preserve"> </w:t>
      </w:r>
      <w:commentRangeStart w:id="25"/>
      <w:r w:rsidR="00F071B9" w:rsidRPr="00B1159B">
        <w:rPr>
          <w:rFonts w:cs="Calibri"/>
          <w:highlight w:val="yellow"/>
          <w:lang w:val="nl-NL"/>
        </w:rPr>
        <w:t>30 juni 2023</w:t>
      </w:r>
      <w:commentRangeEnd w:id="25"/>
      <w:r w:rsidR="00F071B9" w:rsidRPr="00B1159B">
        <w:rPr>
          <w:rStyle w:val="Verwijzingopmerking"/>
          <w:rFonts w:cs="Calibri"/>
          <w:lang w:val="nl-NL"/>
        </w:rPr>
        <w:commentReference w:id="25"/>
      </w:r>
      <w:r w:rsidR="00DA2340" w:rsidRPr="00B1159B">
        <w:rPr>
          <w:rFonts w:cs="Calibri"/>
          <w:lang w:val="nl-NL"/>
        </w:rPr>
        <w:t xml:space="preserve">) omdat </w:t>
      </w:r>
      <w:r w:rsidR="00F071B9" w:rsidRPr="00B1159B">
        <w:rPr>
          <w:rFonts w:cs="Calibri"/>
          <w:lang w:val="nl-NL"/>
        </w:rPr>
        <w:t xml:space="preserve">dit de periode is waarbinnen de </w:t>
      </w:r>
      <w:r w:rsidR="00477689">
        <w:rPr>
          <w:rFonts w:cs="Calibri"/>
          <w:lang w:val="nl-NL"/>
        </w:rPr>
        <w:t>herstructurering/overdracht</w:t>
      </w:r>
      <w:r w:rsidR="00A5420D">
        <w:rPr>
          <w:rFonts w:cs="Calibri"/>
          <w:lang w:val="nl-NL"/>
        </w:rPr>
        <w:t xml:space="preserve"> </w:t>
      </w:r>
      <w:r w:rsidR="00AD1394" w:rsidRPr="00B1159B">
        <w:rPr>
          <w:rFonts w:cs="Calibri"/>
          <w:lang w:val="nl-NL"/>
        </w:rPr>
        <w:t>voorbereid</w:t>
      </w:r>
      <w:r w:rsidR="00F071B9" w:rsidRPr="00B1159B">
        <w:rPr>
          <w:rFonts w:cs="Calibri"/>
          <w:lang w:val="nl-NL"/>
        </w:rPr>
        <w:t xml:space="preserve"> dient te worden</w:t>
      </w:r>
      <w:r w:rsidR="00DA2340" w:rsidRPr="00B1159B">
        <w:rPr>
          <w:rFonts w:cs="Calibri"/>
          <w:lang w:val="nl-NL"/>
        </w:rPr>
        <w:t>.</w:t>
      </w:r>
      <w:r w:rsidR="00436FE1" w:rsidRPr="00B1159B">
        <w:rPr>
          <w:rFonts w:cs="Calibri"/>
          <w:lang w:val="nl-NL"/>
        </w:rPr>
        <w:t xml:space="preserve"> </w:t>
      </w:r>
      <w:r w:rsidR="00B1716E" w:rsidRPr="00674BF5">
        <w:rPr>
          <w:rFonts w:cs="Calibri"/>
          <w:lang w:val="nl-NL"/>
        </w:rPr>
        <w:t xml:space="preserve">Indien naderhand </w:t>
      </w:r>
      <w:r w:rsidR="00674BF5">
        <w:rPr>
          <w:rFonts w:cs="Calibri"/>
          <w:lang w:val="nl-NL"/>
        </w:rPr>
        <w:t>een Mededelende Instantie onroerende goederen in beheer geeft aan de toekomstige Woonmaatschappij (</w:t>
      </w:r>
      <w:r w:rsidR="00674BF5" w:rsidRPr="004E21D9">
        <w:rPr>
          <w:rFonts w:cs="Calibri"/>
          <w:lang w:val="nl-NL"/>
        </w:rPr>
        <w:t>bv. d.m.v. beheersovereenkomst, vruchtgebruik</w:t>
      </w:r>
      <w:r w:rsidR="00674BF5">
        <w:rPr>
          <w:rFonts w:cs="Calibri"/>
          <w:lang w:val="nl-NL"/>
        </w:rPr>
        <w:t>)</w:t>
      </w:r>
      <w:r w:rsidR="00B1716E" w:rsidRPr="00674BF5">
        <w:rPr>
          <w:rFonts w:cs="Calibri"/>
          <w:lang w:val="nl-NL"/>
        </w:rPr>
        <w:t xml:space="preserve">, wordt deze periode verlengd naargelang de </w:t>
      </w:r>
      <w:r w:rsidR="00674BF5">
        <w:rPr>
          <w:rFonts w:cs="Calibri"/>
          <w:lang w:val="nl-NL"/>
        </w:rPr>
        <w:t>duur</w:t>
      </w:r>
      <w:r w:rsidR="00B1716E" w:rsidRPr="00674BF5">
        <w:rPr>
          <w:rFonts w:cs="Calibri"/>
          <w:lang w:val="nl-NL"/>
        </w:rPr>
        <w:t xml:space="preserve"> van </w:t>
      </w:r>
      <w:r w:rsidR="00674BF5">
        <w:rPr>
          <w:rFonts w:cs="Calibri"/>
          <w:lang w:val="nl-NL"/>
        </w:rPr>
        <w:t xml:space="preserve">deze </w:t>
      </w:r>
      <w:proofErr w:type="spellStart"/>
      <w:r w:rsidR="00674BF5">
        <w:rPr>
          <w:rFonts w:cs="Calibri"/>
          <w:lang w:val="nl-NL"/>
        </w:rPr>
        <w:t>inbeheergave</w:t>
      </w:r>
      <w:proofErr w:type="spellEnd"/>
      <w:r w:rsidR="00B1716E" w:rsidRPr="00674BF5">
        <w:rPr>
          <w:rFonts w:cs="Calibri"/>
          <w:lang w:val="nl-NL"/>
        </w:rPr>
        <w:t>, dit tot en met ten laatste 31 december 2027.</w:t>
      </w:r>
    </w:p>
    <w:p w14:paraId="4666DD6E" w14:textId="77777777" w:rsidR="00B24784" w:rsidRPr="00B1159B" w:rsidRDefault="00B24784" w:rsidP="00AF07AC">
      <w:pPr>
        <w:jc w:val="both"/>
        <w:rPr>
          <w:rFonts w:cs="Calibri"/>
          <w:lang w:val="nl-NL"/>
        </w:rPr>
      </w:pPr>
    </w:p>
    <w:p w14:paraId="0A9D215C" w14:textId="3A19B0AB" w:rsidR="00F94C97" w:rsidRPr="00B1159B" w:rsidRDefault="00965AAC" w:rsidP="00AF07AC">
      <w:pPr>
        <w:jc w:val="both"/>
        <w:rPr>
          <w:rFonts w:cs="Calibri"/>
          <w:b/>
          <w:sz w:val="26"/>
          <w:szCs w:val="26"/>
          <w:u w:val="single"/>
          <w:lang w:val="nl-NL"/>
        </w:rPr>
      </w:pPr>
      <w:r w:rsidRPr="00B1159B">
        <w:rPr>
          <w:rFonts w:cs="Calibri"/>
          <w:b/>
          <w:sz w:val="26"/>
          <w:szCs w:val="26"/>
          <w:u w:val="single"/>
          <w:lang w:val="nl-NL"/>
        </w:rPr>
        <w:t xml:space="preserve">Artikel </w:t>
      </w:r>
      <w:r w:rsidR="00940578" w:rsidRPr="00B1159B">
        <w:rPr>
          <w:rFonts w:cs="Calibri"/>
          <w:b/>
          <w:sz w:val="26"/>
          <w:szCs w:val="26"/>
          <w:u w:val="single"/>
          <w:lang w:val="nl-NL"/>
        </w:rPr>
        <w:t>6</w:t>
      </w:r>
      <w:r w:rsidRPr="00B1159B">
        <w:rPr>
          <w:rFonts w:cs="Calibri"/>
          <w:b/>
          <w:sz w:val="26"/>
          <w:szCs w:val="26"/>
          <w:u w:val="single"/>
          <w:lang w:val="nl-NL"/>
        </w:rPr>
        <w:t xml:space="preserve">: </w:t>
      </w:r>
      <w:r w:rsidR="00623182" w:rsidRPr="00B1159B">
        <w:rPr>
          <w:rFonts w:cs="Calibri"/>
          <w:b/>
          <w:sz w:val="26"/>
          <w:szCs w:val="26"/>
          <w:u w:val="single"/>
          <w:lang w:val="nl-NL"/>
        </w:rPr>
        <w:t>B</w:t>
      </w:r>
      <w:r w:rsidR="000C0503" w:rsidRPr="00B1159B">
        <w:rPr>
          <w:rFonts w:cs="Calibri"/>
          <w:b/>
          <w:sz w:val="26"/>
          <w:szCs w:val="26"/>
          <w:u w:val="single"/>
          <w:lang w:val="nl-NL"/>
        </w:rPr>
        <w:t>eveiligings</w:t>
      </w:r>
      <w:r w:rsidR="00F94C97" w:rsidRPr="00B1159B">
        <w:rPr>
          <w:rFonts w:cs="Calibri"/>
          <w:b/>
          <w:sz w:val="26"/>
          <w:szCs w:val="26"/>
          <w:u w:val="single"/>
          <w:lang w:val="nl-NL"/>
        </w:rPr>
        <w:t>maatregelen</w:t>
      </w:r>
    </w:p>
    <w:p w14:paraId="491576FA" w14:textId="14D15B95" w:rsidR="00965AAC" w:rsidRPr="00B1159B" w:rsidRDefault="00F94C97" w:rsidP="00AF07AC">
      <w:pPr>
        <w:jc w:val="both"/>
        <w:rPr>
          <w:rFonts w:cs="Calibri"/>
          <w:lang w:val="nl-NL"/>
        </w:rPr>
      </w:pPr>
      <w:r w:rsidRPr="00B1159B">
        <w:rPr>
          <w:rFonts w:cs="Calibri"/>
          <w:lang w:val="nl-NL"/>
        </w:rPr>
        <w:t>V</w:t>
      </w:r>
      <w:r w:rsidR="004F6E2C" w:rsidRPr="00B1159B">
        <w:rPr>
          <w:rFonts w:cs="Calibri"/>
          <w:lang w:val="nl-NL"/>
        </w:rPr>
        <w:t>olgende maatregelen w</w:t>
      </w:r>
      <w:r w:rsidR="004A40CB" w:rsidRPr="00B1159B">
        <w:rPr>
          <w:rFonts w:cs="Calibri"/>
          <w:lang w:val="nl-NL"/>
        </w:rPr>
        <w:t>o</w:t>
      </w:r>
      <w:r w:rsidR="004F6E2C" w:rsidRPr="00B1159B">
        <w:rPr>
          <w:rFonts w:cs="Calibri"/>
          <w:lang w:val="nl-NL"/>
        </w:rPr>
        <w:t xml:space="preserve">rden getroffen ter </w:t>
      </w:r>
      <w:r w:rsidR="004F6E2C" w:rsidRPr="00B1159B">
        <w:rPr>
          <w:rFonts w:cs="Calibri"/>
          <w:b/>
          <w:bCs/>
          <w:lang w:val="nl-NL"/>
        </w:rPr>
        <w:t xml:space="preserve">beveiliging van de </w:t>
      </w:r>
      <w:r w:rsidR="005465F8" w:rsidRPr="00B1159B">
        <w:rPr>
          <w:rFonts w:cs="Calibri"/>
          <w:b/>
          <w:bCs/>
          <w:lang w:val="nl-NL"/>
        </w:rPr>
        <w:t>mededeling</w:t>
      </w:r>
      <w:r w:rsidR="005465F8" w:rsidRPr="00B1159B">
        <w:rPr>
          <w:rFonts w:cs="Calibri"/>
          <w:lang w:val="nl-NL"/>
        </w:rPr>
        <w:t xml:space="preserve"> van de persoonsgegevens</w:t>
      </w:r>
      <w:r w:rsidR="00007F1D" w:rsidRPr="00B1159B">
        <w:rPr>
          <w:rFonts w:cs="Calibri"/>
          <w:lang w:val="nl-NL"/>
        </w:rPr>
        <w:t>, vermeld in artikel 2</w:t>
      </w:r>
      <w:r w:rsidR="005465F8" w:rsidRPr="00B1159B">
        <w:rPr>
          <w:rFonts w:cs="Calibri"/>
          <w:lang w:val="nl-NL"/>
        </w:rPr>
        <w:t>:</w:t>
      </w:r>
    </w:p>
    <w:p w14:paraId="1C18EE44" w14:textId="02738376" w:rsidR="00007F1D" w:rsidRPr="00B1159B" w:rsidRDefault="005465F8" w:rsidP="00AF07AC">
      <w:pPr>
        <w:pStyle w:val="Lijstalinea"/>
        <w:numPr>
          <w:ilvl w:val="0"/>
          <w:numId w:val="7"/>
        </w:numPr>
        <w:ind w:left="426"/>
        <w:jc w:val="both"/>
        <w:rPr>
          <w:rFonts w:cs="Calibri"/>
          <w:highlight w:val="yellow"/>
          <w:lang w:val="nl-NL"/>
        </w:rPr>
      </w:pPr>
      <w:r w:rsidRPr="00B1159B">
        <w:rPr>
          <w:rFonts w:cs="Calibri"/>
          <w:highlight w:val="yellow"/>
          <w:lang w:val="nl-NL"/>
        </w:rPr>
        <w:t>[</w:t>
      </w:r>
      <w:r w:rsidR="00764083" w:rsidRPr="00B1159B">
        <w:rPr>
          <w:rFonts w:cs="Calibri"/>
          <w:highlight w:val="yellow"/>
          <w:lang w:val="nl-NL"/>
        </w:rPr>
        <w:t xml:space="preserve">opsomming </w:t>
      </w:r>
      <w:commentRangeStart w:id="26"/>
      <w:commentRangeEnd w:id="26"/>
      <w:r w:rsidR="00F071B9" w:rsidRPr="00B1159B">
        <w:rPr>
          <w:rStyle w:val="Verwijzingopmerking"/>
          <w:rFonts w:cs="Calibri"/>
          <w:lang w:val="nl-NL"/>
        </w:rPr>
        <w:commentReference w:id="26"/>
      </w:r>
      <w:r w:rsidR="00764083" w:rsidRPr="00B1159B">
        <w:rPr>
          <w:rFonts w:cs="Calibri"/>
          <w:highlight w:val="yellow"/>
          <w:lang w:val="nl-NL"/>
        </w:rPr>
        <w:t>van de beveiligingsmaatregelen van de mededeling, rekening houdend met de stand van de techniek, de uitvoeringskosten, alsook met de aard, de omvang, de context en de verwerkingsdoeleinden en de qua waarschijnlijkheid en ernst uiteenlopende risico’s voor de rechten en vrijheden van personen</w:t>
      </w:r>
      <w:r w:rsidR="00850155" w:rsidRPr="00B1159B">
        <w:rPr>
          <w:rFonts w:cs="Calibri"/>
          <w:highlight w:val="yellow"/>
          <w:lang w:val="nl-NL"/>
        </w:rPr>
        <w:t xml:space="preserve">, </w:t>
      </w:r>
      <w:r w:rsidR="00764083" w:rsidRPr="00B1159B">
        <w:rPr>
          <w:rFonts w:cs="Calibri"/>
          <w:highlight w:val="yellow"/>
          <w:lang w:val="nl-NL"/>
        </w:rPr>
        <w:t xml:space="preserve">beperkt tot de maatregelen die eigen zijn aan de beveiliging van de gegevensuitwisseling </w:t>
      </w:r>
      <w:r w:rsidR="00764083" w:rsidRPr="00B1159B">
        <w:rPr>
          <w:rFonts w:cs="Calibri"/>
          <w:b/>
          <w:bCs/>
          <w:highlight w:val="yellow"/>
          <w:lang w:val="nl-NL"/>
        </w:rPr>
        <w:t>aangezien het enkel deze verwerking van gegevensuitwisseling is die omkaderd wordt door het protocol</w:t>
      </w:r>
      <w:r w:rsidR="00764083" w:rsidRPr="00B1159B">
        <w:rPr>
          <w:rFonts w:cs="Calibri"/>
          <w:highlight w:val="yellow"/>
          <w:lang w:val="nl-NL"/>
        </w:rPr>
        <w:t>. Bovendien dient de formulering van deze maatregelen functioneel te zijn teneinde te vermijden dat gevoelige details worden onthuld over de technische veiligheidsmaatregelen en dat de betrokkenen worden blootgesteld aan veiligheidsaanvallen</w:t>
      </w:r>
      <w:r w:rsidR="004A40CB" w:rsidRPr="00B1159B">
        <w:rPr>
          <w:rFonts w:cs="Calibri"/>
          <w:highlight w:val="yellow"/>
          <w:lang w:val="nl-NL"/>
        </w:rPr>
        <w:t>. H</w:t>
      </w:r>
      <w:r w:rsidR="00764083" w:rsidRPr="00B1159B">
        <w:rPr>
          <w:rFonts w:cs="Calibri"/>
          <w:highlight w:val="yellow"/>
          <w:lang w:val="nl-NL"/>
        </w:rPr>
        <w:t xml:space="preserve">ierbij dient ook de eventuele </w:t>
      </w:r>
      <w:proofErr w:type="spellStart"/>
      <w:r w:rsidR="00764083" w:rsidRPr="00B1159B">
        <w:rPr>
          <w:rFonts w:cs="Calibri"/>
          <w:highlight w:val="yellow"/>
          <w:lang w:val="nl-NL"/>
        </w:rPr>
        <w:t>trusted</w:t>
      </w:r>
      <w:proofErr w:type="spellEnd"/>
      <w:r w:rsidR="00764083" w:rsidRPr="00B1159B">
        <w:rPr>
          <w:rFonts w:cs="Calibri"/>
          <w:highlight w:val="yellow"/>
          <w:lang w:val="nl-NL"/>
        </w:rPr>
        <w:t xml:space="preserve"> </w:t>
      </w:r>
      <w:proofErr w:type="spellStart"/>
      <w:r w:rsidR="00764083" w:rsidRPr="00B1159B">
        <w:rPr>
          <w:rFonts w:cs="Calibri"/>
          <w:highlight w:val="yellow"/>
          <w:lang w:val="nl-NL"/>
        </w:rPr>
        <w:t>third</w:t>
      </w:r>
      <w:proofErr w:type="spellEnd"/>
      <w:r w:rsidR="00764083" w:rsidRPr="00B1159B">
        <w:rPr>
          <w:rFonts w:cs="Calibri"/>
          <w:highlight w:val="yellow"/>
          <w:lang w:val="nl-NL"/>
        </w:rPr>
        <w:t xml:space="preserve"> party te worden vermeld</w:t>
      </w:r>
      <w:r w:rsidR="004A40CB" w:rsidRPr="00B1159B">
        <w:rPr>
          <w:rFonts w:cs="Calibri"/>
          <w:highlight w:val="yellow"/>
          <w:lang w:val="nl-NL"/>
        </w:rPr>
        <w:t>.</w:t>
      </w:r>
      <w:r w:rsidR="00DA2340" w:rsidRPr="00B1159B">
        <w:rPr>
          <w:rFonts w:cs="Calibri"/>
          <w:highlight w:val="yellow"/>
          <w:lang w:val="nl-NL"/>
        </w:rPr>
        <w:t xml:space="preserve">] </w:t>
      </w:r>
    </w:p>
    <w:p w14:paraId="368FEEBA" w14:textId="57FEE36D" w:rsidR="005465F8" w:rsidRPr="00B1159B" w:rsidRDefault="00850155" w:rsidP="00AF07AC">
      <w:pPr>
        <w:pStyle w:val="Lijstalinea"/>
        <w:numPr>
          <w:ilvl w:val="0"/>
          <w:numId w:val="7"/>
        </w:numPr>
        <w:ind w:left="426"/>
        <w:jc w:val="both"/>
        <w:rPr>
          <w:rFonts w:cs="Calibri"/>
          <w:lang w:val="nl-NL"/>
        </w:rPr>
      </w:pPr>
      <w:r w:rsidRPr="00B1159B">
        <w:rPr>
          <w:rFonts w:cs="Calibri"/>
          <w:highlight w:val="yellow"/>
          <w:lang w:val="nl-NL"/>
        </w:rPr>
        <w:t>[…]</w:t>
      </w:r>
    </w:p>
    <w:p w14:paraId="4AC6152F" w14:textId="77777777" w:rsidR="005465F8" w:rsidRPr="00B1159B" w:rsidRDefault="00F94C97" w:rsidP="00AF07AC">
      <w:pPr>
        <w:jc w:val="both"/>
        <w:rPr>
          <w:rFonts w:cs="Calibri"/>
          <w:lang w:val="nl-NL"/>
        </w:rPr>
      </w:pPr>
      <w:r w:rsidRPr="00B1159B">
        <w:rPr>
          <w:rFonts w:cs="Calibri"/>
          <w:lang w:val="nl-NL"/>
        </w:rPr>
        <w:lastRenderedPageBreak/>
        <w:t xml:space="preserve">Daarnaast werden ook volgende specifieke maatregelen in het kader van de </w:t>
      </w:r>
      <w:r w:rsidRPr="00B1159B">
        <w:rPr>
          <w:rFonts w:cs="Calibri"/>
          <w:b/>
          <w:bCs/>
          <w:lang w:val="nl-NL"/>
        </w:rPr>
        <w:t>gegevensmededeling</w:t>
      </w:r>
      <w:r w:rsidRPr="00B1159B">
        <w:rPr>
          <w:rFonts w:cs="Calibri"/>
          <w:lang w:val="nl-NL"/>
        </w:rPr>
        <w:t xml:space="preserve"> getroffen: </w:t>
      </w:r>
    </w:p>
    <w:p w14:paraId="1DB397DD" w14:textId="65552CF7" w:rsidR="00850155" w:rsidRPr="00B1159B" w:rsidRDefault="00F94C97" w:rsidP="00AF07AC">
      <w:pPr>
        <w:pStyle w:val="Lijstalinea"/>
        <w:numPr>
          <w:ilvl w:val="0"/>
          <w:numId w:val="7"/>
        </w:numPr>
        <w:ind w:left="426"/>
        <w:jc w:val="both"/>
        <w:rPr>
          <w:rFonts w:cs="Calibri"/>
          <w:highlight w:val="yellow"/>
          <w:lang w:val="nl-NL"/>
        </w:rPr>
      </w:pPr>
      <w:r w:rsidRPr="00B1159B">
        <w:rPr>
          <w:rFonts w:cs="Calibri"/>
          <w:highlight w:val="yellow"/>
          <w:lang w:val="nl-NL"/>
        </w:rPr>
        <w:t>[</w:t>
      </w:r>
      <w:commentRangeStart w:id="27"/>
      <w:r w:rsidRPr="00B1159B">
        <w:rPr>
          <w:rFonts w:cs="Calibri"/>
          <w:highlight w:val="yellow"/>
          <w:lang w:val="nl-NL"/>
        </w:rPr>
        <w:t xml:space="preserve">OPSOMMING </w:t>
      </w:r>
      <w:commentRangeEnd w:id="27"/>
      <w:r w:rsidR="00F071B9" w:rsidRPr="00B1159B">
        <w:rPr>
          <w:rStyle w:val="Verwijzingopmerking"/>
          <w:rFonts w:cs="Calibri"/>
          <w:lang w:val="nl-NL"/>
        </w:rPr>
        <w:commentReference w:id="27"/>
      </w:r>
      <w:r w:rsidRPr="00B1159B">
        <w:rPr>
          <w:rFonts w:cs="Calibri"/>
          <w:highlight w:val="yellow"/>
          <w:lang w:val="nl-NL"/>
        </w:rPr>
        <w:t xml:space="preserve">VAN DE SPECIFIEKE MAATREGELEN DIE DE GEGEVENSMEDEDELING OMKADEREN ZOALS DE KEUZE VAN HET </w:t>
      </w:r>
      <w:r w:rsidR="00A41BBC" w:rsidRPr="00B1159B">
        <w:rPr>
          <w:rFonts w:cs="Calibri"/>
          <w:highlight w:val="yellow"/>
          <w:lang w:val="nl-NL"/>
        </w:rPr>
        <w:t xml:space="preserve">(technisch) </w:t>
      </w:r>
      <w:r w:rsidRPr="00B1159B">
        <w:rPr>
          <w:rFonts w:cs="Calibri"/>
          <w:b/>
          <w:bCs/>
          <w:highlight w:val="yellow"/>
          <w:lang w:val="nl-NL"/>
        </w:rPr>
        <w:t>FORMAAT VAN DE MEDEDELING, DE LOGGING VAN DE TOEGANGEN ZODAT MEN KAN CONTROLEREN WIE WANNEER TOEGANG HAD TOT WELKE GEGEVENS EN WAAROM EN DE INVOERING VAN EEN VERWIJZINGSREPERTORIUM</w:t>
      </w:r>
      <w:r w:rsidR="00DA2340" w:rsidRPr="00B1159B">
        <w:rPr>
          <w:rFonts w:cs="Calibri"/>
          <w:b/>
          <w:bCs/>
          <w:highlight w:val="yellow"/>
          <w:lang w:val="nl-NL"/>
        </w:rPr>
        <w:t xml:space="preserve"> IN HET GEVAL VAN EEN AUTOMATIS</w:t>
      </w:r>
      <w:r w:rsidRPr="00B1159B">
        <w:rPr>
          <w:rFonts w:cs="Calibri"/>
          <w:b/>
          <w:bCs/>
          <w:highlight w:val="yellow"/>
          <w:lang w:val="nl-NL"/>
        </w:rPr>
        <w:t>CHE MEDEDELING VAN DE WIJZIGINGEN AAN DE GEGEVENS</w:t>
      </w:r>
      <w:r w:rsidRPr="00B1159B">
        <w:rPr>
          <w:rFonts w:cs="Calibri"/>
          <w:highlight w:val="yellow"/>
          <w:lang w:val="nl-NL"/>
        </w:rPr>
        <w:t>.</w:t>
      </w:r>
      <w:r w:rsidR="00850155" w:rsidRPr="00B1159B">
        <w:rPr>
          <w:rFonts w:cs="Calibri"/>
          <w:highlight w:val="yellow"/>
          <w:lang w:val="nl-NL"/>
        </w:rPr>
        <w:t xml:space="preserve"> </w:t>
      </w:r>
      <w:r w:rsidR="00DA2340" w:rsidRPr="00B1159B">
        <w:rPr>
          <w:rFonts w:cs="Calibri"/>
          <w:highlight w:val="yellow"/>
          <w:lang w:val="nl-NL"/>
        </w:rPr>
        <w:t xml:space="preserve">OMWILLE VAN HUN BIJZONDERE AARD ZIJN DE </w:t>
      </w:r>
      <w:r w:rsidR="00F31F60" w:rsidRPr="00B1159B">
        <w:rPr>
          <w:rFonts w:cs="Calibri"/>
          <w:highlight w:val="yellow"/>
          <w:lang w:val="nl-NL"/>
        </w:rPr>
        <w:t xml:space="preserve">BIJZONDERE CATEGORIEËN VAN </w:t>
      </w:r>
      <w:r w:rsidR="00DA2340" w:rsidRPr="00B1159B">
        <w:rPr>
          <w:rFonts w:cs="Calibri"/>
          <w:highlight w:val="yellow"/>
          <w:lang w:val="nl-NL"/>
        </w:rPr>
        <w:t>GEGEVENS</w:t>
      </w:r>
      <w:r w:rsidR="00F31F60" w:rsidRPr="00B1159B">
        <w:rPr>
          <w:rFonts w:cs="Calibri"/>
          <w:highlight w:val="yellow"/>
          <w:lang w:val="nl-NL"/>
        </w:rPr>
        <w:t xml:space="preserve"> (artikel 9 en 10 AVG)</w:t>
      </w:r>
      <w:r w:rsidR="00DA2340" w:rsidRPr="00B1159B">
        <w:rPr>
          <w:rFonts w:cs="Calibri"/>
          <w:highlight w:val="yellow"/>
          <w:lang w:val="nl-NL"/>
        </w:rPr>
        <w:t xml:space="preserve"> ONDERWORPEN AAN SPECIFIEKE BEVEILIGINGSMAATREGELEN. DE VERANTWOORDELIJKE VOOR DE VERWERKING MOET EROVER WAKEN DAT DE PERSONEN DIE DE GEGEVENS VERWERKEN, GEBONDEN ZIJN AAN EEN WETTELIJKE OF STATUTAIRE BEPALING OF EEN GELIJKWAARDIGE CONTRACTUELE BEPALING DIE STELT DAT DE VERTROUWELIJKHEID VAN DE VERWERKTE GEGEVENS GEËERBIEDIGD MOET WORDEN.</w:t>
      </w:r>
      <w:r w:rsidR="00850155" w:rsidRPr="00B1159B">
        <w:rPr>
          <w:rFonts w:cs="Calibri"/>
          <w:highlight w:val="yellow"/>
          <w:lang w:val="nl-NL"/>
        </w:rPr>
        <w:t>]</w:t>
      </w:r>
    </w:p>
    <w:p w14:paraId="7FA2E7F0" w14:textId="7BD5C9B1" w:rsidR="00850155" w:rsidRPr="00B1159B" w:rsidRDefault="00850155" w:rsidP="00AF07AC">
      <w:pPr>
        <w:pStyle w:val="Lijstalinea"/>
        <w:numPr>
          <w:ilvl w:val="0"/>
          <w:numId w:val="7"/>
        </w:numPr>
        <w:ind w:left="426"/>
        <w:jc w:val="both"/>
        <w:rPr>
          <w:rFonts w:cs="Calibri"/>
          <w:lang w:val="nl-NL"/>
        </w:rPr>
      </w:pPr>
      <w:r w:rsidRPr="00B1159B">
        <w:rPr>
          <w:rFonts w:cs="Calibri"/>
          <w:highlight w:val="yellow"/>
          <w:lang w:val="nl-NL"/>
        </w:rPr>
        <w:t>[…]</w:t>
      </w:r>
    </w:p>
    <w:p w14:paraId="53A7849C" w14:textId="1087CD90" w:rsidR="009605C8" w:rsidRPr="00B1159B" w:rsidRDefault="00F071B9" w:rsidP="00AF07AC">
      <w:pPr>
        <w:jc w:val="both"/>
        <w:rPr>
          <w:rFonts w:cs="Calibri"/>
          <w:lang w:val="nl-NL"/>
        </w:rPr>
      </w:pPr>
      <w:r w:rsidRPr="00B1159B">
        <w:rPr>
          <w:rFonts w:cs="Calibri"/>
          <w:lang w:val="nl-NL"/>
        </w:rPr>
        <w:t>De Ontvangende Instantie</w:t>
      </w:r>
      <w:r w:rsidR="009605C8" w:rsidRPr="00B1159B">
        <w:rPr>
          <w:rFonts w:cs="Calibri"/>
          <w:lang w:val="nl-NL"/>
        </w:rPr>
        <w:t xml:space="preserve"> treft ten minste volgende organisatorische en technische beveiligingsmaatregelen ter </w:t>
      </w:r>
      <w:r w:rsidR="009605C8" w:rsidRPr="00B1159B">
        <w:rPr>
          <w:rFonts w:cs="Calibri"/>
          <w:b/>
          <w:bCs/>
          <w:lang w:val="nl-NL"/>
        </w:rPr>
        <w:t>beveiliging van de ontvangen persoonsgegevens</w:t>
      </w:r>
      <w:r w:rsidR="009605C8" w:rsidRPr="00B1159B">
        <w:rPr>
          <w:rFonts w:cs="Calibri"/>
          <w:lang w:val="nl-NL"/>
        </w:rPr>
        <w:t xml:space="preserve"> bij verdere verwerking: </w:t>
      </w:r>
      <w:r w:rsidR="009605C8" w:rsidRPr="00B1159B">
        <w:rPr>
          <w:rFonts w:cs="Calibri"/>
          <w:highlight w:val="yellow"/>
          <w:lang w:val="nl-NL"/>
        </w:rPr>
        <w:t>[</w:t>
      </w:r>
      <w:commentRangeStart w:id="28"/>
      <w:r w:rsidR="009605C8" w:rsidRPr="00B1159B">
        <w:rPr>
          <w:rFonts w:cs="Calibri"/>
          <w:highlight w:val="yellow"/>
          <w:lang w:val="nl-NL"/>
        </w:rPr>
        <w:t>OPSOMMING BEVEILIGINGSMAATREGELEN</w:t>
      </w:r>
      <w:commentRangeEnd w:id="28"/>
      <w:r w:rsidR="00075E41" w:rsidRPr="00B1159B">
        <w:rPr>
          <w:rStyle w:val="Verwijzingopmerking"/>
          <w:rFonts w:cs="Calibri"/>
          <w:lang w:val="nl-NL"/>
        </w:rPr>
        <w:commentReference w:id="28"/>
      </w:r>
      <w:r w:rsidR="009605C8" w:rsidRPr="00B1159B">
        <w:rPr>
          <w:rFonts w:cs="Calibri"/>
          <w:highlight w:val="yellow"/>
          <w:lang w:val="nl-NL"/>
        </w:rPr>
        <w:t>]</w:t>
      </w:r>
      <w:r w:rsidR="009605C8" w:rsidRPr="00B1159B">
        <w:rPr>
          <w:rFonts w:cs="Calibri"/>
          <w:lang w:val="nl-NL"/>
        </w:rPr>
        <w:t>.</w:t>
      </w:r>
    </w:p>
    <w:p w14:paraId="44E5C416" w14:textId="77777777" w:rsidR="009A50DA" w:rsidRPr="00B1159B" w:rsidRDefault="009A50DA" w:rsidP="00AF07AC">
      <w:pPr>
        <w:jc w:val="both"/>
        <w:rPr>
          <w:rFonts w:cs="Calibri"/>
          <w:lang w:val="nl-NL"/>
        </w:rPr>
      </w:pPr>
    </w:p>
    <w:p w14:paraId="28BCE3F6" w14:textId="20B8CF3D" w:rsidR="00A41BBC" w:rsidRPr="00B1159B" w:rsidRDefault="00075E41" w:rsidP="00AF07AC">
      <w:pPr>
        <w:jc w:val="both"/>
        <w:rPr>
          <w:rFonts w:cs="Calibri"/>
          <w:lang w:val="nl-NL"/>
        </w:rPr>
      </w:pPr>
      <w:r w:rsidRPr="00B1159B">
        <w:rPr>
          <w:rFonts w:cs="Calibri"/>
          <w:lang w:val="nl-NL"/>
        </w:rPr>
        <w:t>De Ontvangende Instantie</w:t>
      </w:r>
      <w:r w:rsidR="00A41BBC" w:rsidRPr="00B1159B">
        <w:rPr>
          <w:rFonts w:cs="Calibri"/>
          <w:lang w:val="nl-NL"/>
        </w:rPr>
        <w:t xml:space="preserve"> moet kunnen aantonen dat de in dit artikel opgesomde maatregelen werden getroffen. Op eenvoudig verzoek van </w:t>
      </w:r>
      <w:r w:rsidRPr="00B1159B">
        <w:rPr>
          <w:rFonts w:cs="Calibri"/>
          <w:lang w:val="nl-NL"/>
        </w:rPr>
        <w:t xml:space="preserve">de Mededelende Instantie </w:t>
      </w:r>
      <w:r w:rsidR="00A41BBC" w:rsidRPr="00B1159B">
        <w:rPr>
          <w:rFonts w:cs="Calibri"/>
          <w:lang w:val="nl-NL"/>
        </w:rPr>
        <w:t xml:space="preserve">moet </w:t>
      </w:r>
      <w:r w:rsidRPr="00B1159B">
        <w:rPr>
          <w:rFonts w:cs="Calibri"/>
          <w:lang w:val="nl-NL"/>
        </w:rPr>
        <w:t>De Ontvangende Instantie</w:t>
      </w:r>
      <w:r w:rsidR="00A41BBC" w:rsidRPr="00B1159B">
        <w:rPr>
          <w:rFonts w:cs="Calibri"/>
          <w:lang w:val="nl-NL"/>
        </w:rPr>
        <w:t xml:space="preserve"> hiervan aan </w:t>
      </w:r>
      <w:r w:rsidRPr="00B1159B">
        <w:rPr>
          <w:rFonts w:cs="Calibri"/>
          <w:lang w:val="nl-NL"/>
        </w:rPr>
        <w:t xml:space="preserve">de Mededelende Instantie </w:t>
      </w:r>
      <w:r w:rsidR="00A41BBC" w:rsidRPr="00B1159B">
        <w:rPr>
          <w:rFonts w:cs="Calibri"/>
          <w:lang w:val="nl-NL"/>
        </w:rPr>
        <w:t>het bewijs overmaken.</w:t>
      </w:r>
    </w:p>
    <w:p w14:paraId="4CBEEC4B" w14:textId="22684A0F" w:rsidR="00850155" w:rsidRPr="00B1159B" w:rsidRDefault="00275D84" w:rsidP="00AF07AC">
      <w:pPr>
        <w:jc w:val="both"/>
        <w:rPr>
          <w:rFonts w:cs="Calibri"/>
          <w:lang w:val="nl-NL"/>
        </w:rPr>
      </w:pPr>
      <w:r w:rsidRPr="00B1159B">
        <w:rPr>
          <w:rFonts w:cs="Calibri"/>
          <w:lang w:val="nl-NL"/>
        </w:rPr>
        <w:t xml:space="preserve">In het geval </w:t>
      </w:r>
      <w:r w:rsidR="00075E41" w:rsidRPr="00B1159B">
        <w:rPr>
          <w:rFonts w:cs="Calibri"/>
          <w:lang w:val="nl-NL"/>
        </w:rPr>
        <w:t xml:space="preserve">De Ontvangende Instantie </w:t>
      </w:r>
      <w:r w:rsidRPr="00B1159B">
        <w:rPr>
          <w:rFonts w:cs="Calibri"/>
          <w:lang w:val="nl-NL"/>
        </w:rPr>
        <w:t xml:space="preserve">voor de verwerking van persoonsgegevens die het voorwerp zijn van voorliggend protocol, beroep doet op een </w:t>
      </w:r>
      <w:r w:rsidRPr="00B1159B">
        <w:rPr>
          <w:rFonts w:cs="Calibri"/>
          <w:b/>
          <w:bCs/>
          <w:lang w:val="nl-NL"/>
        </w:rPr>
        <w:t>verwerker</w:t>
      </w:r>
      <w:r w:rsidRPr="00B1159B">
        <w:rPr>
          <w:rFonts w:cs="Calibri"/>
          <w:lang w:val="nl-NL"/>
        </w:rPr>
        <w:t xml:space="preserve"> (of meerdere verwerkers), doet </w:t>
      </w:r>
      <w:r w:rsidR="00075E41" w:rsidRPr="00B1159B">
        <w:rPr>
          <w:rFonts w:cs="Calibri"/>
          <w:lang w:val="nl-NL"/>
        </w:rPr>
        <w:t xml:space="preserve">De Ontvangende Instantie </w:t>
      </w:r>
      <w:r w:rsidRPr="00B1159B">
        <w:rPr>
          <w:rFonts w:cs="Calibri"/>
          <w:lang w:val="nl-NL"/>
        </w:rPr>
        <w:t xml:space="preserve">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00075E41" w:rsidRPr="00B1159B">
        <w:rPr>
          <w:rFonts w:cs="Calibri"/>
          <w:lang w:val="nl-NL"/>
        </w:rPr>
        <w:t xml:space="preserve">De Ontvangende Instantie </w:t>
      </w:r>
      <w:r w:rsidR="00850155" w:rsidRPr="00B1159B">
        <w:rPr>
          <w:rFonts w:cs="Calibri"/>
          <w:lang w:val="nl-NL"/>
        </w:rPr>
        <w:t xml:space="preserve">sluit </w:t>
      </w:r>
      <w:r w:rsidRPr="00B1159B">
        <w:rPr>
          <w:rFonts w:cs="Calibri"/>
          <w:lang w:val="nl-NL"/>
        </w:rPr>
        <w:t xml:space="preserve">in voorkomend geval </w:t>
      </w:r>
      <w:r w:rsidR="00850155" w:rsidRPr="00B1159B">
        <w:rPr>
          <w:rFonts w:cs="Calibri"/>
          <w:lang w:val="nl-NL"/>
        </w:rPr>
        <w:t>met alle verwerkers een verwerkersovereenkomst in overeen</w:t>
      </w:r>
      <w:r w:rsidRPr="00B1159B">
        <w:rPr>
          <w:rFonts w:cs="Calibri"/>
          <w:lang w:val="nl-NL"/>
        </w:rPr>
        <w:t>stemming met artikel 28 van de algemene verordening g</w:t>
      </w:r>
      <w:r w:rsidR="00850155" w:rsidRPr="00B1159B">
        <w:rPr>
          <w:rFonts w:cs="Calibri"/>
          <w:lang w:val="nl-NL"/>
        </w:rPr>
        <w:t xml:space="preserve">egevensbescherming. </w:t>
      </w:r>
      <w:r w:rsidR="00CA31D0" w:rsidRPr="00B1159B">
        <w:rPr>
          <w:rFonts w:cs="Calibri"/>
          <w:lang w:val="nl-NL"/>
        </w:rPr>
        <w:t>Partijen bezorgen elkaar</w:t>
      </w:r>
      <w:r w:rsidR="001F4D61" w:rsidRPr="00B1159B">
        <w:rPr>
          <w:rFonts w:cs="Calibri"/>
          <w:lang w:val="nl-NL"/>
        </w:rPr>
        <w:t xml:space="preserve"> een overzicht van de verwerkers die de gevraagde gegevens verwerken</w:t>
      </w:r>
      <w:r w:rsidR="004A40CB" w:rsidRPr="00B1159B">
        <w:rPr>
          <w:rFonts w:cs="Calibri"/>
          <w:lang w:val="nl-NL"/>
        </w:rPr>
        <w:t>, en actualiseren dit overzicht zo nodig</w:t>
      </w:r>
      <w:r w:rsidR="001F4D61" w:rsidRPr="00B1159B">
        <w:rPr>
          <w:rFonts w:cs="Calibri"/>
          <w:lang w:val="nl-NL"/>
        </w:rPr>
        <w:t>.</w:t>
      </w:r>
    </w:p>
    <w:p w14:paraId="78005B93" w14:textId="2F223E97" w:rsidR="004810A5" w:rsidRPr="00B1159B" w:rsidRDefault="004810A5" w:rsidP="00AF07AC">
      <w:pPr>
        <w:jc w:val="both"/>
        <w:rPr>
          <w:rFonts w:cs="Calibri"/>
          <w:lang w:val="nl-NL"/>
        </w:rPr>
      </w:pPr>
    </w:p>
    <w:p w14:paraId="4FC7EC63" w14:textId="43C48162" w:rsidR="007F77E2" w:rsidRPr="00B1159B" w:rsidRDefault="007F77E2" w:rsidP="00AF07AC">
      <w:pPr>
        <w:jc w:val="both"/>
        <w:rPr>
          <w:rFonts w:cs="Calibri"/>
          <w:lang w:val="nl-NL"/>
        </w:rPr>
      </w:pPr>
    </w:p>
    <w:p w14:paraId="64A46A43" w14:textId="77777777" w:rsidR="007F77E2" w:rsidRPr="00B1159B" w:rsidRDefault="007F77E2" w:rsidP="00AF07AC">
      <w:pPr>
        <w:jc w:val="both"/>
        <w:rPr>
          <w:rFonts w:cs="Calibri"/>
          <w:lang w:val="nl-NL"/>
        </w:rPr>
      </w:pPr>
    </w:p>
    <w:p w14:paraId="4411B7C1" w14:textId="4D4F4AD3" w:rsidR="004810A5" w:rsidRPr="00B1159B" w:rsidRDefault="004810A5" w:rsidP="00AF07AC">
      <w:pPr>
        <w:jc w:val="both"/>
        <w:rPr>
          <w:rFonts w:cs="Calibri"/>
          <w:b/>
          <w:sz w:val="26"/>
          <w:szCs w:val="26"/>
          <w:u w:val="single"/>
          <w:lang w:val="nl-NL"/>
        </w:rPr>
      </w:pPr>
      <w:r w:rsidRPr="00B1159B">
        <w:rPr>
          <w:rFonts w:cs="Calibri"/>
          <w:b/>
          <w:sz w:val="26"/>
          <w:szCs w:val="26"/>
          <w:u w:val="single"/>
          <w:lang w:val="nl-NL"/>
        </w:rPr>
        <w:t>Artikel 7</w:t>
      </w:r>
      <w:r w:rsidR="00623182" w:rsidRPr="00B1159B">
        <w:rPr>
          <w:rFonts w:cs="Calibri"/>
          <w:b/>
          <w:sz w:val="26"/>
          <w:szCs w:val="26"/>
          <w:u w:val="single"/>
          <w:lang w:val="nl-NL"/>
        </w:rPr>
        <w:t>: K</w:t>
      </w:r>
      <w:r w:rsidRPr="00B1159B">
        <w:rPr>
          <w:rFonts w:cs="Calibri"/>
          <w:b/>
          <w:sz w:val="26"/>
          <w:szCs w:val="26"/>
          <w:u w:val="single"/>
          <w:lang w:val="nl-NL"/>
        </w:rPr>
        <w:t xml:space="preserve">waliteit van </w:t>
      </w:r>
      <w:r w:rsidR="00623182" w:rsidRPr="00B1159B">
        <w:rPr>
          <w:rFonts w:cs="Calibri"/>
          <w:b/>
          <w:sz w:val="26"/>
          <w:szCs w:val="26"/>
          <w:u w:val="single"/>
          <w:lang w:val="nl-NL"/>
        </w:rPr>
        <w:t>de persoons</w:t>
      </w:r>
      <w:r w:rsidRPr="00B1159B">
        <w:rPr>
          <w:rFonts w:cs="Calibri"/>
          <w:b/>
          <w:sz w:val="26"/>
          <w:szCs w:val="26"/>
          <w:u w:val="single"/>
          <w:lang w:val="nl-NL"/>
        </w:rPr>
        <w:t>gegevens</w:t>
      </w:r>
    </w:p>
    <w:p w14:paraId="1BDF95EC" w14:textId="013C128F" w:rsidR="00075E41" w:rsidRPr="00B1159B" w:rsidRDefault="00075E41" w:rsidP="00075E41">
      <w:pPr>
        <w:jc w:val="both"/>
        <w:rPr>
          <w:rFonts w:cs="Calibri"/>
          <w:lang w:val="nl-NL"/>
        </w:rPr>
      </w:pPr>
      <w:r w:rsidRPr="00B1159B">
        <w:rPr>
          <w:rFonts w:cs="Calibri"/>
          <w:lang w:val="nl-NL"/>
        </w:rPr>
        <w:t>De Mededelende Instantie ontvangt de gegevens via de verschillende bronnen zoals weergegeven in onderstaande tabel:</w:t>
      </w:r>
    </w:p>
    <w:tbl>
      <w:tblPr>
        <w:tblStyle w:val="Tabelraster"/>
        <w:tblW w:w="0" w:type="auto"/>
        <w:tblLook w:val="04A0" w:firstRow="1" w:lastRow="0" w:firstColumn="1" w:lastColumn="0" w:noHBand="0" w:noVBand="1"/>
      </w:tblPr>
      <w:tblGrid>
        <w:gridCol w:w="2830"/>
        <w:gridCol w:w="6232"/>
      </w:tblGrid>
      <w:tr w:rsidR="00075E41" w:rsidRPr="00B1159B" w14:paraId="769CB854" w14:textId="77777777" w:rsidTr="00F355FE">
        <w:tc>
          <w:tcPr>
            <w:tcW w:w="2830" w:type="dxa"/>
            <w:shd w:val="clear" w:color="auto" w:fill="D9D9D9" w:themeFill="background1" w:themeFillShade="D9"/>
          </w:tcPr>
          <w:p w14:paraId="59712D4E" w14:textId="61F65AB9" w:rsidR="00075E41" w:rsidRPr="00B1159B" w:rsidRDefault="00075E41" w:rsidP="00075E41">
            <w:pPr>
              <w:jc w:val="both"/>
              <w:rPr>
                <w:rFonts w:cs="Calibri"/>
                <w:lang w:val="nl-NL"/>
              </w:rPr>
            </w:pPr>
            <w:r w:rsidRPr="00B1159B">
              <w:rPr>
                <w:rFonts w:cs="Calibri"/>
                <w:lang w:val="nl-NL"/>
              </w:rPr>
              <w:t>Categorieën betrokkenen</w:t>
            </w:r>
          </w:p>
        </w:tc>
        <w:tc>
          <w:tcPr>
            <w:tcW w:w="6232" w:type="dxa"/>
            <w:shd w:val="clear" w:color="auto" w:fill="D9D9D9" w:themeFill="background1" w:themeFillShade="D9"/>
          </w:tcPr>
          <w:p w14:paraId="65E3FE39" w14:textId="0D98B284" w:rsidR="00075E41" w:rsidRPr="00B1159B" w:rsidRDefault="00075E41" w:rsidP="00075E41">
            <w:pPr>
              <w:jc w:val="both"/>
              <w:rPr>
                <w:rFonts w:cs="Calibri"/>
                <w:lang w:val="nl-NL"/>
              </w:rPr>
            </w:pPr>
            <w:r w:rsidRPr="00B1159B">
              <w:rPr>
                <w:rFonts w:cs="Calibri"/>
                <w:lang w:val="nl-NL"/>
              </w:rPr>
              <w:t>Bron</w:t>
            </w:r>
          </w:p>
        </w:tc>
      </w:tr>
      <w:tr w:rsidR="00075E41" w:rsidRPr="00B1159B" w14:paraId="694DF9ED" w14:textId="77777777" w:rsidTr="00075E41">
        <w:tc>
          <w:tcPr>
            <w:tcW w:w="2830" w:type="dxa"/>
          </w:tcPr>
          <w:p w14:paraId="0555A95C" w14:textId="1255F4F7" w:rsidR="00075E41" w:rsidRPr="00B1159B" w:rsidRDefault="00075E41" w:rsidP="00075E41">
            <w:pPr>
              <w:jc w:val="both"/>
              <w:rPr>
                <w:rFonts w:cs="Calibri"/>
                <w:lang w:val="nl-NL"/>
              </w:rPr>
            </w:pPr>
            <w:r w:rsidRPr="00B1159B">
              <w:rPr>
                <w:rFonts w:cs="Calibri"/>
                <w:lang w:val="nl-NL"/>
              </w:rPr>
              <w:t>(Kandidaat)-huurders</w:t>
            </w:r>
          </w:p>
        </w:tc>
        <w:tc>
          <w:tcPr>
            <w:tcW w:w="6232" w:type="dxa"/>
          </w:tcPr>
          <w:p w14:paraId="07A7C47E" w14:textId="533F4FC1" w:rsidR="00075E41" w:rsidRPr="00B1159B" w:rsidRDefault="00075E41" w:rsidP="00075E41">
            <w:pPr>
              <w:pStyle w:val="Lijstalinea"/>
              <w:numPr>
                <w:ilvl w:val="0"/>
                <w:numId w:val="7"/>
              </w:numPr>
              <w:ind w:left="403"/>
              <w:jc w:val="both"/>
              <w:rPr>
                <w:rFonts w:cs="Calibri"/>
                <w:lang w:val="nl-NL"/>
              </w:rPr>
            </w:pPr>
            <w:r w:rsidRPr="00B1159B">
              <w:rPr>
                <w:rFonts w:cs="Calibri"/>
                <w:lang w:val="nl-NL"/>
              </w:rPr>
              <w:t>ofwel van betrokkene;</w:t>
            </w:r>
          </w:p>
          <w:p w14:paraId="424EEFB0" w14:textId="22F6A95C" w:rsidR="00075E41" w:rsidRPr="00B1159B" w:rsidRDefault="00075E41" w:rsidP="00075E41">
            <w:pPr>
              <w:pStyle w:val="Lijstalinea"/>
              <w:numPr>
                <w:ilvl w:val="0"/>
                <w:numId w:val="7"/>
              </w:numPr>
              <w:ind w:left="403"/>
              <w:jc w:val="both"/>
              <w:rPr>
                <w:rFonts w:cs="Calibri"/>
                <w:lang w:val="nl-NL"/>
              </w:rPr>
            </w:pPr>
            <w:r w:rsidRPr="00B1159B">
              <w:rPr>
                <w:rFonts w:cs="Calibri"/>
                <w:lang w:val="nl-NL"/>
              </w:rPr>
              <w:t>ofwel via raadpleging van authentieke bronnen (waarvoor het een machtiging heeft</w:t>
            </w:r>
            <w:r w:rsidRPr="00B1159B">
              <w:rPr>
                <w:rStyle w:val="Voetnootmarkering"/>
                <w:rFonts w:cs="Calibri"/>
                <w:lang w:val="nl-NL"/>
              </w:rPr>
              <w:footnoteReference w:id="6"/>
            </w:r>
            <w:r w:rsidRPr="00B1159B">
              <w:rPr>
                <w:rFonts w:cs="Calibri"/>
                <w:lang w:val="nl-NL"/>
              </w:rPr>
              <w:t>).</w:t>
            </w:r>
          </w:p>
        </w:tc>
      </w:tr>
      <w:tr w:rsidR="00075E41" w:rsidRPr="00B1159B" w14:paraId="375A3E20" w14:textId="77777777" w:rsidTr="00075E41">
        <w:tc>
          <w:tcPr>
            <w:tcW w:w="2830" w:type="dxa"/>
          </w:tcPr>
          <w:p w14:paraId="4F9789A9" w14:textId="77FBF844" w:rsidR="00075E41" w:rsidRPr="00B1159B" w:rsidRDefault="00075E41" w:rsidP="00075E41">
            <w:pPr>
              <w:jc w:val="both"/>
              <w:rPr>
                <w:rFonts w:cs="Calibri"/>
                <w:lang w:val="nl-NL"/>
              </w:rPr>
            </w:pPr>
            <w:r w:rsidRPr="00B1159B">
              <w:rPr>
                <w:rFonts w:cs="Calibri"/>
                <w:lang w:val="nl-NL"/>
              </w:rPr>
              <w:t>(Kandidaat)-kopers</w:t>
            </w:r>
          </w:p>
        </w:tc>
        <w:tc>
          <w:tcPr>
            <w:tcW w:w="6232" w:type="dxa"/>
          </w:tcPr>
          <w:p w14:paraId="0297539D" w14:textId="078777B7" w:rsidR="00075E41" w:rsidRPr="00B1159B" w:rsidRDefault="00075E41" w:rsidP="00075E41">
            <w:pPr>
              <w:pStyle w:val="Lijstalinea"/>
              <w:numPr>
                <w:ilvl w:val="0"/>
                <w:numId w:val="7"/>
              </w:numPr>
              <w:ind w:left="403"/>
              <w:jc w:val="both"/>
              <w:rPr>
                <w:rFonts w:cs="Calibri"/>
                <w:lang w:val="nl-NL"/>
              </w:rPr>
            </w:pPr>
            <w:r w:rsidRPr="00B1159B">
              <w:rPr>
                <w:rFonts w:cs="Calibri"/>
                <w:lang w:val="nl-NL"/>
              </w:rPr>
              <w:t>ofwel van de betrokkene;</w:t>
            </w:r>
          </w:p>
          <w:p w14:paraId="0388EF8A" w14:textId="6CB1735C" w:rsidR="00075E41" w:rsidRPr="00B1159B" w:rsidRDefault="00075E41" w:rsidP="00075E41">
            <w:pPr>
              <w:pStyle w:val="Lijstalinea"/>
              <w:numPr>
                <w:ilvl w:val="0"/>
                <w:numId w:val="7"/>
              </w:numPr>
              <w:ind w:left="403"/>
              <w:jc w:val="both"/>
              <w:rPr>
                <w:rFonts w:cs="Calibri"/>
                <w:lang w:val="nl-NL"/>
              </w:rPr>
            </w:pPr>
            <w:r w:rsidRPr="00B1159B">
              <w:rPr>
                <w:rFonts w:cs="Calibri"/>
                <w:lang w:val="nl-NL"/>
              </w:rPr>
              <w:t>ofwel via raadpleging van authentieke bronnen (waarvoor het een machtiging heeft</w:t>
            </w:r>
            <w:r w:rsidRPr="00B1159B">
              <w:rPr>
                <w:rStyle w:val="Voetnootmarkering"/>
                <w:rFonts w:cs="Calibri"/>
                <w:lang w:val="nl-NL"/>
              </w:rPr>
              <w:footnoteReference w:id="7"/>
            </w:r>
            <w:r w:rsidRPr="00B1159B">
              <w:rPr>
                <w:rFonts w:cs="Calibri"/>
                <w:lang w:val="nl-NL"/>
              </w:rPr>
              <w:t>).</w:t>
            </w:r>
          </w:p>
        </w:tc>
      </w:tr>
      <w:tr w:rsidR="00332F54" w:rsidRPr="00B1159B" w14:paraId="79125F9C" w14:textId="77777777" w:rsidTr="00075E41">
        <w:tc>
          <w:tcPr>
            <w:tcW w:w="2830" w:type="dxa"/>
          </w:tcPr>
          <w:p w14:paraId="294D578F" w14:textId="787B4E84" w:rsidR="00332F54" w:rsidRPr="00B1159B" w:rsidRDefault="00332F54" w:rsidP="00075E41">
            <w:pPr>
              <w:jc w:val="both"/>
              <w:rPr>
                <w:rFonts w:cs="Calibri"/>
                <w:lang w:val="nl-NL"/>
              </w:rPr>
            </w:pPr>
            <w:r w:rsidRPr="00B1159B">
              <w:rPr>
                <w:rFonts w:cs="Calibri"/>
                <w:lang w:val="nl-NL"/>
              </w:rPr>
              <w:t>(Kandidaat)-ontleners</w:t>
            </w:r>
          </w:p>
        </w:tc>
        <w:tc>
          <w:tcPr>
            <w:tcW w:w="6232" w:type="dxa"/>
          </w:tcPr>
          <w:p w14:paraId="1ED413B3" w14:textId="77777777" w:rsidR="00332F54" w:rsidRPr="00B1159B" w:rsidRDefault="00332F54" w:rsidP="00332F54">
            <w:pPr>
              <w:pStyle w:val="Lijstalinea"/>
              <w:numPr>
                <w:ilvl w:val="0"/>
                <w:numId w:val="7"/>
              </w:numPr>
              <w:ind w:left="403"/>
              <w:jc w:val="both"/>
              <w:rPr>
                <w:rFonts w:cs="Calibri"/>
                <w:lang w:val="nl-NL"/>
              </w:rPr>
            </w:pPr>
            <w:r w:rsidRPr="00B1159B">
              <w:rPr>
                <w:rFonts w:cs="Calibri"/>
                <w:lang w:val="nl-NL"/>
              </w:rPr>
              <w:t>ofwel van de betrokkene;</w:t>
            </w:r>
          </w:p>
          <w:p w14:paraId="1724C7D1" w14:textId="490474B2" w:rsidR="00332F54" w:rsidRPr="00B1159B" w:rsidRDefault="00332F54" w:rsidP="00332F54">
            <w:pPr>
              <w:pStyle w:val="Lijstalinea"/>
              <w:numPr>
                <w:ilvl w:val="0"/>
                <w:numId w:val="7"/>
              </w:numPr>
              <w:ind w:left="403"/>
              <w:jc w:val="both"/>
              <w:rPr>
                <w:rFonts w:cs="Calibri"/>
                <w:lang w:val="nl-NL"/>
              </w:rPr>
            </w:pPr>
            <w:r w:rsidRPr="00B1159B">
              <w:rPr>
                <w:rFonts w:cs="Calibri"/>
                <w:lang w:val="nl-NL"/>
              </w:rPr>
              <w:lastRenderedPageBreak/>
              <w:t>ofwel via raadpleging van authentieke bronnen (waarvoor het een machtiging heeft</w:t>
            </w:r>
            <w:r w:rsidRPr="00B1159B">
              <w:rPr>
                <w:rStyle w:val="Voetnootmarkering"/>
                <w:rFonts w:cs="Calibri"/>
                <w:lang w:val="nl-NL"/>
              </w:rPr>
              <w:footnoteReference w:id="8"/>
            </w:r>
            <w:r w:rsidRPr="00B1159B">
              <w:rPr>
                <w:rFonts w:cs="Calibri"/>
                <w:lang w:val="nl-NL"/>
              </w:rPr>
              <w:t>).</w:t>
            </w:r>
          </w:p>
        </w:tc>
      </w:tr>
      <w:tr w:rsidR="00075E41" w:rsidRPr="00B1159B" w14:paraId="0D60F1A5" w14:textId="77777777" w:rsidTr="00075E41">
        <w:tc>
          <w:tcPr>
            <w:tcW w:w="2830" w:type="dxa"/>
          </w:tcPr>
          <w:p w14:paraId="1B44D7B6" w14:textId="470C4F97" w:rsidR="00075E41" w:rsidRPr="00B1159B" w:rsidRDefault="00FA1C36" w:rsidP="00075E41">
            <w:pPr>
              <w:jc w:val="both"/>
              <w:rPr>
                <w:rFonts w:cs="Calibri"/>
                <w:lang w:val="nl-NL"/>
              </w:rPr>
            </w:pPr>
            <w:r>
              <w:rPr>
                <w:rFonts w:cs="Calibri"/>
                <w:lang w:val="nl-NL"/>
              </w:rPr>
              <w:lastRenderedPageBreak/>
              <w:t>Particuliere verhuurders</w:t>
            </w:r>
          </w:p>
        </w:tc>
        <w:tc>
          <w:tcPr>
            <w:tcW w:w="6232" w:type="dxa"/>
          </w:tcPr>
          <w:p w14:paraId="3B141B1D" w14:textId="7F4BF95F" w:rsidR="00075E41" w:rsidRPr="00B1159B" w:rsidRDefault="00FA1C36" w:rsidP="00075E41">
            <w:pPr>
              <w:jc w:val="both"/>
              <w:rPr>
                <w:rFonts w:cs="Calibri"/>
                <w:lang w:val="nl-NL"/>
              </w:rPr>
            </w:pPr>
            <w:r>
              <w:rPr>
                <w:rFonts w:cs="Calibri"/>
                <w:lang w:val="nl-NL"/>
              </w:rPr>
              <w:t>Van de betrokkene</w:t>
            </w:r>
          </w:p>
        </w:tc>
      </w:tr>
      <w:tr w:rsidR="003E1B2C" w:rsidRPr="00B1159B" w14:paraId="422B5F01" w14:textId="77777777" w:rsidTr="00075E41">
        <w:tc>
          <w:tcPr>
            <w:tcW w:w="2830" w:type="dxa"/>
          </w:tcPr>
          <w:p w14:paraId="6C279252" w14:textId="5F5A292F" w:rsidR="003E1B2C" w:rsidRPr="00B1159B" w:rsidRDefault="003E1B2C" w:rsidP="003E1B2C">
            <w:pPr>
              <w:jc w:val="both"/>
              <w:rPr>
                <w:rFonts w:cs="Calibri"/>
                <w:lang w:val="nl-NL"/>
              </w:rPr>
            </w:pPr>
            <w:r w:rsidRPr="00B1159B">
              <w:rPr>
                <w:rFonts w:cs="Calibri"/>
                <w:lang w:val="nl-NL"/>
              </w:rPr>
              <w:t>Personeelsleden</w:t>
            </w:r>
          </w:p>
        </w:tc>
        <w:tc>
          <w:tcPr>
            <w:tcW w:w="6232" w:type="dxa"/>
          </w:tcPr>
          <w:p w14:paraId="45254741" w14:textId="20EADB99" w:rsidR="003E1B2C" w:rsidRPr="00B1159B" w:rsidRDefault="003E1B2C" w:rsidP="003E1B2C">
            <w:pPr>
              <w:jc w:val="both"/>
              <w:rPr>
                <w:rFonts w:cs="Calibri"/>
                <w:lang w:val="nl-NL"/>
              </w:rPr>
            </w:pPr>
            <w:r w:rsidRPr="00B1159B">
              <w:rPr>
                <w:rFonts w:cs="Calibri"/>
                <w:lang w:val="nl-NL"/>
              </w:rPr>
              <w:t>Van de betrokkene</w:t>
            </w:r>
          </w:p>
        </w:tc>
      </w:tr>
    </w:tbl>
    <w:p w14:paraId="7105FC12" w14:textId="77777777" w:rsidR="00075E41" w:rsidRPr="00B1159B" w:rsidRDefault="00075E41" w:rsidP="00075E41">
      <w:pPr>
        <w:jc w:val="both"/>
        <w:rPr>
          <w:rFonts w:cs="Calibri"/>
          <w:lang w:val="nl-NL"/>
        </w:rPr>
      </w:pPr>
    </w:p>
    <w:p w14:paraId="5D048488" w14:textId="2DB62639" w:rsidR="00AC7155" w:rsidRPr="00B1159B" w:rsidRDefault="00075E41" w:rsidP="00075E41">
      <w:pPr>
        <w:jc w:val="both"/>
        <w:rPr>
          <w:rFonts w:cs="Calibri"/>
          <w:lang w:val="nl-NL"/>
        </w:rPr>
      </w:pPr>
      <w:r w:rsidRPr="00B1159B">
        <w:rPr>
          <w:rFonts w:cs="Calibri"/>
          <w:lang w:val="nl-NL"/>
        </w:rPr>
        <w:t>De kwaliteit van de gegevens is hierdoor afhankelijk van de betrokkene of van de authentieke bron. Bij twijfel over de juistheid zal de Mededelende Instantie de kandidaat de kans geven zijn gegevens te corrigeren. De Mededelende Instantie maakt het volledige inschrijvingsdossier, incl. bewijsstukken over aan de Ontvangende Instantie.</w:t>
      </w:r>
    </w:p>
    <w:p w14:paraId="0F96AE8C" w14:textId="00810387" w:rsidR="001728E8" w:rsidRPr="00B1159B" w:rsidRDefault="00F31F60" w:rsidP="00AF07AC">
      <w:pPr>
        <w:jc w:val="both"/>
        <w:rPr>
          <w:rFonts w:cs="Calibri"/>
          <w:lang w:val="nl-NL"/>
        </w:rPr>
      </w:pPr>
      <w:r w:rsidRPr="00B1159B">
        <w:rPr>
          <w:rFonts w:cs="Calibri"/>
          <w:lang w:val="nl-NL"/>
        </w:rPr>
        <w:t>Zodra</w:t>
      </w:r>
      <w:r w:rsidR="001728E8" w:rsidRPr="00B1159B">
        <w:rPr>
          <w:rFonts w:cs="Calibri"/>
          <w:lang w:val="nl-NL"/>
        </w:rPr>
        <w:t xml:space="preserve"> </w:t>
      </w:r>
      <w:r w:rsidR="00075E41" w:rsidRPr="00B1159B">
        <w:rPr>
          <w:rFonts w:cs="Calibri"/>
          <w:lang w:val="nl-NL"/>
        </w:rPr>
        <w:t>de Ontvangende Instantie</w:t>
      </w:r>
      <w:r w:rsidR="001728E8" w:rsidRPr="00B1159B">
        <w:rPr>
          <w:rFonts w:cs="Calibri"/>
          <w:lang w:val="nl-NL"/>
        </w:rPr>
        <w:t xml:space="preserve"> </w:t>
      </w:r>
      <w:r w:rsidR="00850155" w:rsidRPr="00B1159B">
        <w:rPr>
          <w:rFonts w:cs="Calibri"/>
          <w:lang w:val="nl-NL"/>
        </w:rPr>
        <w:t>éé</w:t>
      </w:r>
      <w:r w:rsidR="001728E8" w:rsidRPr="00B1159B">
        <w:rPr>
          <w:rFonts w:cs="Calibri"/>
          <w:lang w:val="nl-NL"/>
        </w:rPr>
        <w:t>n of meerdere foutieve, onnauwkeurige</w:t>
      </w:r>
      <w:r w:rsidR="00F42EF9" w:rsidRPr="00B1159B">
        <w:rPr>
          <w:rFonts w:cs="Calibri"/>
          <w:lang w:val="nl-NL"/>
        </w:rPr>
        <w:t>, onvolledige,</w:t>
      </w:r>
      <w:r w:rsidR="001728E8" w:rsidRPr="00B1159B">
        <w:rPr>
          <w:rFonts w:cs="Calibri"/>
          <w:lang w:val="nl-NL"/>
        </w:rPr>
        <w:t xml:space="preserve"> ontbrekende</w:t>
      </w:r>
      <w:r w:rsidR="00F42EF9" w:rsidRPr="00B1159B">
        <w:rPr>
          <w:rFonts w:cs="Calibri"/>
          <w:lang w:val="nl-NL"/>
        </w:rPr>
        <w:t>, verouderde</w:t>
      </w:r>
      <w:r w:rsidR="001728E8" w:rsidRPr="00B1159B">
        <w:rPr>
          <w:rFonts w:cs="Calibri"/>
          <w:lang w:val="nl-NL"/>
        </w:rPr>
        <w:t xml:space="preserve"> </w:t>
      </w:r>
      <w:r w:rsidR="00F42EF9" w:rsidRPr="00B1159B">
        <w:rPr>
          <w:rFonts w:cs="Calibri"/>
          <w:lang w:val="nl-NL"/>
        </w:rPr>
        <w:t xml:space="preserve">of overtollige </w:t>
      </w:r>
      <w:r w:rsidR="001728E8" w:rsidRPr="00B1159B">
        <w:rPr>
          <w:rFonts w:cs="Calibri"/>
          <w:lang w:val="nl-NL"/>
        </w:rPr>
        <w:t xml:space="preserve">gegevens in de persoonsgegevens, vermeld in artikel </w:t>
      </w:r>
      <w:r w:rsidR="00850155" w:rsidRPr="00B1159B">
        <w:rPr>
          <w:rFonts w:cs="Calibri"/>
          <w:lang w:val="nl-NL"/>
        </w:rPr>
        <w:t>3</w:t>
      </w:r>
      <w:r w:rsidR="001728E8" w:rsidRPr="00B1159B">
        <w:rPr>
          <w:rFonts w:cs="Calibri"/>
          <w:lang w:val="nl-NL"/>
        </w:rPr>
        <w:t>, vaststelt</w:t>
      </w:r>
      <w:r w:rsidR="00A41BBC" w:rsidRPr="00B1159B">
        <w:rPr>
          <w:rFonts w:cs="Calibri"/>
          <w:lang w:val="nl-NL"/>
        </w:rPr>
        <w:t xml:space="preserve"> (al dan niet op basis van een mededeling van de betrokkene</w:t>
      </w:r>
      <w:r w:rsidR="001728E8" w:rsidRPr="00B1159B">
        <w:rPr>
          <w:rFonts w:cs="Calibri"/>
          <w:lang w:val="nl-NL"/>
        </w:rPr>
        <w:t xml:space="preserve">, meldt zij dat onmiddellijk aan </w:t>
      </w:r>
      <w:r w:rsidR="00075E41" w:rsidRPr="00B1159B">
        <w:rPr>
          <w:rFonts w:cs="Calibri"/>
          <w:lang w:val="nl-NL"/>
        </w:rPr>
        <w:t>De Mededelende Instantie</w:t>
      </w:r>
      <w:r w:rsidR="001728E8" w:rsidRPr="00B1159B">
        <w:rPr>
          <w:rFonts w:cs="Calibri"/>
          <w:lang w:val="nl-NL"/>
        </w:rPr>
        <w:t xml:space="preserve"> die na onderzoek</w:t>
      </w:r>
      <w:r w:rsidR="007D56B5" w:rsidRPr="00B1159B">
        <w:rPr>
          <w:rFonts w:cs="Calibri"/>
          <w:lang w:val="nl-NL"/>
        </w:rPr>
        <w:t xml:space="preserve"> binnen [</w:t>
      </w:r>
      <w:r w:rsidR="007D56B5" w:rsidRPr="00B1159B">
        <w:rPr>
          <w:rFonts w:cs="Calibri"/>
          <w:highlight w:val="yellow"/>
          <w:lang w:val="nl-NL"/>
        </w:rPr>
        <w:t>X termijn</w:t>
      </w:r>
      <w:r w:rsidR="007D56B5" w:rsidRPr="00B1159B">
        <w:rPr>
          <w:rFonts w:cs="Calibri"/>
          <w:lang w:val="nl-NL"/>
        </w:rPr>
        <w:t>]</w:t>
      </w:r>
      <w:r w:rsidR="001728E8" w:rsidRPr="00B1159B">
        <w:rPr>
          <w:rFonts w:cs="Calibri"/>
          <w:lang w:val="nl-NL"/>
        </w:rPr>
        <w:t xml:space="preserve"> van de voornoemde vaststellingen de gepaste maatregelen </w:t>
      </w:r>
      <w:r w:rsidR="007D56B5" w:rsidRPr="00B1159B">
        <w:rPr>
          <w:rFonts w:cs="Calibri"/>
          <w:lang w:val="nl-NL"/>
        </w:rPr>
        <w:t xml:space="preserve">binnen </w:t>
      </w:r>
      <w:r w:rsidR="00075E41" w:rsidRPr="00B1159B">
        <w:rPr>
          <w:rFonts w:cs="Calibri"/>
          <w:lang w:val="nl-NL"/>
        </w:rPr>
        <w:t>De Mededelende Instantie</w:t>
      </w:r>
      <w:r w:rsidR="007D56B5" w:rsidRPr="00B1159B">
        <w:rPr>
          <w:rFonts w:cs="Calibri"/>
          <w:lang w:val="nl-NL"/>
        </w:rPr>
        <w:t xml:space="preserve"> </w:t>
      </w:r>
      <w:r w:rsidR="001728E8" w:rsidRPr="00B1159B">
        <w:rPr>
          <w:rFonts w:cs="Calibri"/>
          <w:lang w:val="nl-NL"/>
        </w:rPr>
        <w:t>treft</w:t>
      </w:r>
      <w:r w:rsidR="001705C8" w:rsidRPr="00B1159B">
        <w:rPr>
          <w:rFonts w:cs="Calibri"/>
          <w:lang w:val="nl-NL"/>
        </w:rPr>
        <w:t xml:space="preserve"> en </w:t>
      </w:r>
      <w:r w:rsidR="00075E41" w:rsidRPr="00B1159B">
        <w:rPr>
          <w:rFonts w:cs="Calibri"/>
          <w:lang w:val="nl-NL"/>
        </w:rPr>
        <w:t>de Ontvangende Instantie</w:t>
      </w:r>
      <w:r w:rsidR="001705C8" w:rsidRPr="00B1159B">
        <w:rPr>
          <w:rFonts w:cs="Calibri"/>
          <w:lang w:val="nl-NL"/>
        </w:rPr>
        <w:t xml:space="preserve"> daarvan </w:t>
      </w:r>
      <w:r w:rsidR="007D56B5" w:rsidRPr="00B1159B">
        <w:rPr>
          <w:rFonts w:cs="Calibri"/>
          <w:lang w:val="nl-NL"/>
        </w:rPr>
        <w:t>vervolgens</w:t>
      </w:r>
      <w:r w:rsidR="001705C8" w:rsidRPr="00B1159B">
        <w:rPr>
          <w:rFonts w:cs="Calibri"/>
          <w:lang w:val="nl-NL"/>
        </w:rPr>
        <w:t xml:space="preserve"> op de hoogte brengt</w:t>
      </w:r>
      <w:r w:rsidR="001728E8" w:rsidRPr="00B1159B">
        <w:rPr>
          <w:rFonts w:cs="Calibri"/>
          <w:lang w:val="nl-NL"/>
        </w:rPr>
        <w:t xml:space="preserve">. </w:t>
      </w:r>
    </w:p>
    <w:p w14:paraId="089C93F5" w14:textId="77777777" w:rsidR="00DA2340" w:rsidRPr="00B1159B" w:rsidRDefault="00DA2340" w:rsidP="00AF07AC">
      <w:pPr>
        <w:jc w:val="both"/>
        <w:rPr>
          <w:rFonts w:cs="Calibri"/>
          <w:lang w:val="nl-NL"/>
        </w:rPr>
      </w:pPr>
    </w:p>
    <w:p w14:paraId="070FB6CB" w14:textId="49C29769" w:rsidR="004733DB" w:rsidRPr="00B1159B" w:rsidRDefault="004733DB" w:rsidP="00AF07AC">
      <w:pPr>
        <w:jc w:val="both"/>
        <w:rPr>
          <w:rFonts w:cs="Calibri"/>
          <w:b/>
          <w:sz w:val="26"/>
          <w:szCs w:val="26"/>
          <w:u w:val="single"/>
          <w:lang w:val="nl-NL"/>
        </w:rPr>
      </w:pPr>
      <w:r w:rsidRPr="00B1159B">
        <w:rPr>
          <w:rFonts w:cs="Calibri"/>
          <w:b/>
          <w:sz w:val="26"/>
          <w:szCs w:val="26"/>
          <w:u w:val="single"/>
          <w:lang w:val="nl-NL"/>
        </w:rPr>
        <w:t xml:space="preserve">Artikel </w:t>
      </w:r>
      <w:r w:rsidR="00AF07AC" w:rsidRPr="00B1159B">
        <w:rPr>
          <w:rFonts w:cs="Calibri"/>
          <w:b/>
          <w:sz w:val="26"/>
          <w:szCs w:val="26"/>
          <w:u w:val="single"/>
          <w:lang w:val="nl-NL"/>
        </w:rPr>
        <w:t>8</w:t>
      </w:r>
      <w:r w:rsidR="00623182" w:rsidRPr="00B1159B">
        <w:rPr>
          <w:rFonts w:cs="Calibri"/>
          <w:b/>
          <w:sz w:val="26"/>
          <w:szCs w:val="26"/>
          <w:u w:val="single"/>
          <w:lang w:val="nl-NL"/>
        </w:rPr>
        <w:t>: Sanctie bij niet-</w:t>
      </w:r>
      <w:r w:rsidRPr="00B1159B">
        <w:rPr>
          <w:rFonts w:cs="Calibri"/>
          <w:b/>
          <w:sz w:val="26"/>
          <w:szCs w:val="26"/>
          <w:u w:val="single"/>
          <w:lang w:val="nl-NL"/>
        </w:rPr>
        <w:t>naleving</w:t>
      </w:r>
    </w:p>
    <w:p w14:paraId="00E44A0A" w14:textId="6C8A6C8D" w:rsidR="005465F8" w:rsidRPr="00B1159B" w:rsidRDefault="004733DB" w:rsidP="00AF07AC">
      <w:pPr>
        <w:jc w:val="both"/>
        <w:rPr>
          <w:rFonts w:cs="Calibri"/>
          <w:lang w:val="nl-NL"/>
        </w:rPr>
      </w:pPr>
      <w:r w:rsidRPr="00B1159B">
        <w:rPr>
          <w:rFonts w:cs="Calibri"/>
          <w:lang w:val="nl-NL"/>
        </w:rPr>
        <w:t xml:space="preserve">Onverminderd haar recht om </w:t>
      </w:r>
      <w:r w:rsidR="00F31F60" w:rsidRPr="00B1159B">
        <w:rPr>
          <w:rFonts w:cs="Calibri"/>
          <w:lang w:val="nl-NL"/>
        </w:rPr>
        <w:t>een schadevergoeding te vorderen</w:t>
      </w:r>
      <w:r w:rsidRPr="00B1159B">
        <w:rPr>
          <w:rFonts w:cs="Calibri"/>
          <w:lang w:val="nl-NL"/>
        </w:rPr>
        <w:t xml:space="preserve"> en in afwijking van artikel </w:t>
      </w:r>
      <w:r w:rsidR="00F31F60" w:rsidRPr="00B1159B">
        <w:rPr>
          <w:rFonts w:cs="Calibri"/>
          <w:lang w:val="nl-NL"/>
        </w:rPr>
        <w:t>5</w:t>
      </w:r>
      <w:r w:rsidR="00BB3A36" w:rsidRPr="00B1159B">
        <w:rPr>
          <w:rFonts w:cs="Calibri"/>
          <w:lang w:val="nl-NL"/>
        </w:rPr>
        <w:t xml:space="preserve">, </w:t>
      </w:r>
      <w:r w:rsidR="00F31F60" w:rsidRPr="00B1159B">
        <w:rPr>
          <w:rFonts w:cs="Calibri"/>
          <w:lang w:val="nl-NL"/>
        </w:rPr>
        <w:t xml:space="preserve">2°, kan </w:t>
      </w:r>
      <w:r w:rsidR="00F355FE" w:rsidRPr="00B1159B">
        <w:rPr>
          <w:rFonts w:cs="Calibri"/>
          <w:lang w:val="nl-NL"/>
        </w:rPr>
        <w:t>de Mededelende Instantie</w:t>
      </w:r>
      <w:r w:rsidRPr="00B1159B">
        <w:rPr>
          <w:rFonts w:cs="Calibri"/>
          <w:lang w:val="nl-NL"/>
        </w:rPr>
        <w:t xml:space="preserve"> dit protocol middels eenvoudige kennisgeving en zonder voorafgaandelijke ingebrekestell</w:t>
      </w:r>
      <w:r w:rsidR="00F31F60" w:rsidRPr="00B1159B">
        <w:rPr>
          <w:rFonts w:cs="Calibri"/>
          <w:lang w:val="nl-NL"/>
        </w:rPr>
        <w:t>ing eenzijdig beëindigen indien</w:t>
      </w:r>
      <w:r w:rsidRPr="00B1159B">
        <w:rPr>
          <w:rFonts w:cs="Calibri"/>
          <w:lang w:val="nl-NL"/>
        </w:rPr>
        <w:t xml:space="preserve"> </w:t>
      </w:r>
      <w:r w:rsidR="00F355FE" w:rsidRPr="00B1159B">
        <w:rPr>
          <w:rFonts w:cs="Calibri"/>
          <w:lang w:val="nl-NL"/>
        </w:rPr>
        <w:t>de Ontvangende Instantie</w:t>
      </w:r>
      <w:r w:rsidRPr="00B1159B">
        <w:rPr>
          <w:rFonts w:cs="Calibri"/>
          <w:lang w:val="nl-NL"/>
        </w:rPr>
        <w:t xml:space="preserve"> deze persoonsgegevens verwerkt in strijd met hetgeen bepaald is in dit protocol, met de </w:t>
      </w:r>
      <w:r w:rsidR="00BB3A36" w:rsidRPr="00B1159B">
        <w:rPr>
          <w:rFonts w:cs="Calibri"/>
          <w:lang w:val="nl-NL"/>
        </w:rPr>
        <w:t>a</w:t>
      </w:r>
      <w:r w:rsidRPr="00B1159B">
        <w:rPr>
          <w:rFonts w:cs="Calibri"/>
          <w:lang w:val="nl-NL"/>
        </w:rPr>
        <w:t xml:space="preserve">lgemene </w:t>
      </w:r>
      <w:r w:rsidR="00BB3A36" w:rsidRPr="00B1159B">
        <w:rPr>
          <w:rFonts w:cs="Calibri"/>
          <w:lang w:val="nl-NL"/>
        </w:rPr>
        <w:t>v</w:t>
      </w:r>
      <w:r w:rsidRPr="00B1159B">
        <w:rPr>
          <w:rFonts w:cs="Calibri"/>
          <w:lang w:val="nl-NL"/>
        </w:rPr>
        <w:t xml:space="preserve">erordening </w:t>
      </w:r>
      <w:r w:rsidR="00BB3A36" w:rsidRPr="00B1159B">
        <w:rPr>
          <w:rFonts w:cs="Calibri"/>
          <w:lang w:val="nl-NL"/>
        </w:rPr>
        <w:t>g</w:t>
      </w:r>
      <w:r w:rsidRPr="00B1159B">
        <w:rPr>
          <w:rFonts w:cs="Calibri"/>
          <w:lang w:val="nl-NL"/>
        </w:rPr>
        <w:t>egevensbescherming of met andere relevante wet- of regelgeving</w:t>
      </w:r>
      <w:r w:rsidR="00BB3A36" w:rsidRPr="00B1159B">
        <w:rPr>
          <w:rFonts w:cs="Calibri"/>
          <w:lang w:val="nl-NL"/>
        </w:rPr>
        <w:t xml:space="preserve"> inzake de bescherming van natuurlijke personen bij de verwerking van persoonsgegevens</w:t>
      </w:r>
      <w:r w:rsidR="00F31F60" w:rsidRPr="00B1159B">
        <w:rPr>
          <w:rFonts w:cs="Calibri"/>
          <w:lang w:val="nl-NL"/>
        </w:rPr>
        <w:t>.</w:t>
      </w:r>
    </w:p>
    <w:p w14:paraId="469939D2" w14:textId="77777777" w:rsidR="00AF07AC" w:rsidRPr="00B1159B" w:rsidRDefault="00AF07AC" w:rsidP="00AF07AC">
      <w:pPr>
        <w:jc w:val="both"/>
        <w:rPr>
          <w:rFonts w:cs="Calibri"/>
          <w:sz w:val="26"/>
          <w:szCs w:val="26"/>
          <w:u w:val="single"/>
          <w:lang w:val="nl-NL"/>
        </w:rPr>
      </w:pPr>
    </w:p>
    <w:p w14:paraId="7767B662" w14:textId="6F18C3AA" w:rsidR="00F42EF9" w:rsidRPr="00B1159B" w:rsidRDefault="00F42EF9" w:rsidP="00AF07AC">
      <w:pPr>
        <w:jc w:val="both"/>
        <w:rPr>
          <w:rFonts w:cs="Calibri"/>
          <w:b/>
          <w:sz w:val="26"/>
          <w:szCs w:val="26"/>
          <w:u w:val="single"/>
          <w:lang w:val="nl-NL"/>
        </w:rPr>
      </w:pPr>
      <w:r w:rsidRPr="00B1159B">
        <w:rPr>
          <w:rFonts w:cs="Calibri"/>
          <w:b/>
          <w:sz w:val="26"/>
          <w:szCs w:val="26"/>
          <w:u w:val="single"/>
          <w:lang w:val="nl-NL"/>
        </w:rPr>
        <w:t xml:space="preserve">Artikel </w:t>
      </w:r>
      <w:r w:rsidR="00AF07AC" w:rsidRPr="00B1159B">
        <w:rPr>
          <w:rFonts w:cs="Calibri"/>
          <w:b/>
          <w:sz w:val="26"/>
          <w:szCs w:val="26"/>
          <w:u w:val="single"/>
          <w:lang w:val="nl-NL"/>
        </w:rPr>
        <w:t>9</w:t>
      </w:r>
      <w:r w:rsidRPr="00B1159B">
        <w:rPr>
          <w:rFonts w:cs="Calibri"/>
          <w:b/>
          <w:sz w:val="26"/>
          <w:szCs w:val="26"/>
          <w:u w:val="single"/>
          <w:lang w:val="nl-NL"/>
        </w:rPr>
        <w:t>: Meldingsplichten</w:t>
      </w:r>
    </w:p>
    <w:p w14:paraId="65DC2C0C" w14:textId="5BE7C7F0" w:rsidR="00F42EF9" w:rsidRPr="00B1159B" w:rsidRDefault="00F42EF9" w:rsidP="00AF07AC">
      <w:pPr>
        <w:jc w:val="both"/>
        <w:rPr>
          <w:rFonts w:cs="Calibri"/>
          <w:lang w:val="nl-NL"/>
        </w:rPr>
      </w:pPr>
      <w:r w:rsidRPr="00B1159B">
        <w:rPr>
          <w:rFonts w:cs="Calibri"/>
          <w:lang w:val="nl-NL"/>
        </w:rPr>
        <w:t>Partijen engageren zich in het licht van artikel 33 van de algemene verordening gegevensbescherm</w:t>
      </w:r>
      <w:r w:rsidR="00AC7155" w:rsidRPr="00B1159B">
        <w:rPr>
          <w:rFonts w:cs="Calibri"/>
          <w:lang w:val="nl-NL"/>
        </w:rPr>
        <w:t>i</w:t>
      </w:r>
      <w:r w:rsidRPr="00B1159B">
        <w:rPr>
          <w:rFonts w:cs="Calibri"/>
          <w:lang w:val="nl-NL"/>
        </w:rPr>
        <w:t xml:space="preserve">ng om elkaar </w:t>
      </w:r>
      <w:r w:rsidR="00353136" w:rsidRPr="00B1159B">
        <w:rPr>
          <w:rFonts w:cs="Calibri"/>
          <w:lang w:val="nl-NL"/>
        </w:rPr>
        <w:t>[</w:t>
      </w:r>
      <w:r w:rsidR="00353136" w:rsidRPr="00B1159B">
        <w:rPr>
          <w:rFonts w:cs="Calibri"/>
          <w:highlight w:val="yellow"/>
          <w:lang w:val="nl-NL"/>
        </w:rPr>
        <w:t>via de functionarissen voor gegevensbescherming</w:t>
      </w:r>
      <w:r w:rsidR="00353136" w:rsidRPr="00B1159B">
        <w:rPr>
          <w:rFonts w:cs="Calibri"/>
          <w:lang w:val="nl-NL"/>
        </w:rPr>
        <w:t xml:space="preserve">] </w:t>
      </w:r>
      <w:r w:rsidR="00C93BF6" w:rsidRPr="00B1159B">
        <w:rPr>
          <w:rFonts w:cs="Calibri"/>
          <w:lang w:val="nl-NL"/>
        </w:rPr>
        <w:t xml:space="preserve">zonder onredelijke vertraging </w:t>
      </w:r>
      <w:r w:rsidRPr="00B1159B">
        <w:rPr>
          <w:rFonts w:cs="Calibri"/>
          <w:lang w:val="nl-NL"/>
        </w:rPr>
        <w:t>op de hoogte te stellen van elk gegevenslek dat zich voordoet betreffende de meegedeelde gegevens</w:t>
      </w:r>
      <w:r w:rsidR="00511930" w:rsidRPr="00B1159B">
        <w:rPr>
          <w:rFonts w:cs="Calibri"/>
          <w:lang w:val="nl-NL"/>
        </w:rPr>
        <w:t xml:space="preserve"> met impact op beide partijen</w:t>
      </w:r>
      <w:r w:rsidRPr="00B1159B">
        <w:rPr>
          <w:rFonts w:cs="Calibri"/>
          <w:lang w:val="nl-NL"/>
        </w:rPr>
        <w:t xml:space="preserve"> en </w:t>
      </w:r>
      <w:r w:rsidR="00511930" w:rsidRPr="00B1159B">
        <w:rPr>
          <w:rFonts w:cs="Calibri"/>
          <w:lang w:val="nl-NL"/>
        </w:rPr>
        <w:t xml:space="preserve">in voorkomend geval </w:t>
      </w:r>
      <w:r w:rsidRPr="00B1159B">
        <w:rPr>
          <w:rFonts w:cs="Calibri"/>
          <w:lang w:val="nl-NL"/>
        </w:rPr>
        <w:t xml:space="preserve">onmiddellijk gezamenlijk te overleggen teneinde alle maatregelen te nemen om de gevolgen van het gegevenslek te beperken en te herstellen. </w:t>
      </w:r>
      <w:r w:rsidR="008F4C19" w:rsidRPr="00B1159B">
        <w:rPr>
          <w:rFonts w:cs="Calibri"/>
          <w:lang w:val="nl-NL"/>
        </w:rPr>
        <w:t>De partijen verschaffen elkaar alle informatie die ze nuttig of nodig achten om de beveiligingsmaatregelen te optimaliseren</w:t>
      </w:r>
      <w:r w:rsidR="000C5984" w:rsidRPr="00B1159B">
        <w:rPr>
          <w:rFonts w:cs="Calibri"/>
          <w:lang w:val="nl-NL"/>
        </w:rPr>
        <w:t>.</w:t>
      </w:r>
    </w:p>
    <w:p w14:paraId="4220743C" w14:textId="6755C0FB" w:rsidR="00F42EF9" w:rsidRPr="00B1159B" w:rsidRDefault="00F355FE" w:rsidP="00AF07AC">
      <w:pPr>
        <w:jc w:val="both"/>
        <w:rPr>
          <w:rFonts w:cs="Calibri"/>
          <w:lang w:val="nl-NL"/>
        </w:rPr>
      </w:pPr>
      <w:r w:rsidRPr="00B1159B">
        <w:rPr>
          <w:rFonts w:cs="Calibri"/>
          <w:lang w:val="nl-NL"/>
        </w:rPr>
        <w:t>De Ontvangende Instantie b</w:t>
      </w:r>
      <w:r w:rsidR="00F42EF9" w:rsidRPr="00B1159B">
        <w:rPr>
          <w:rFonts w:cs="Calibri"/>
          <w:lang w:val="nl-NL"/>
        </w:rPr>
        <w:t xml:space="preserve">rengt </w:t>
      </w:r>
      <w:r w:rsidRPr="00B1159B">
        <w:rPr>
          <w:rFonts w:cs="Calibri"/>
          <w:lang w:val="nl-NL"/>
        </w:rPr>
        <w:t>de Mededelende Instantie</w:t>
      </w:r>
      <w:r w:rsidR="00F42EF9" w:rsidRPr="00B1159B">
        <w:rPr>
          <w:rFonts w:cs="Calibri"/>
          <w:lang w:val="nl-NL"/>
        </w:rPr>
        <w:t xml:space="preserve"> onmiddellijk op de hoogte van wijzigingen van wetgeving met impact op voorliggend protocol, zoals de finaliteit, proportionaliteit, frequentie, duurtijd enz.</w:t>
      </w:r>
      <w:r w:rsidR="008A65DC" w:rsidRPr="00B1159B">
        <w:rPr>
          <w:rFonts w:cs="Calibri"/>
          <w:lang w:val="nl-NL"/>
        </w:rPr>
        <w:t xml:space="preserve"> en in voorkomend geval </w:t>
      </w:r>
      <w:r w:rsidR="003204B8" w:rsidRPr="00B1159B">
        <w:rPr>
          <w:rFonts w:cs="Calibri"/>
          <w:lang w:val="nl-NL"/>
        </w:rPr>
        <w:t xml:space="preserve">van </w:t>
      </w:r>
      <w:r w:rsidR="008A65DC" w:rsidRPr="00B1159B">
        <w:rPr>
          <w:rFonts w:cs="Calibri"/>
          <w:lang w:val="nl-NL"/>
        </w:rPr>
        <w:t xml:space="preserve">wijzigingen </w:t>
      </w:r>
      <w:r w:rsidR="003204B8" w:rsidRPr="00B1159B">
        <w:rPr>
          <w:rFonts w:cs="Calibri"/>
          <w:lang w:val="nl-NL"/>
        </w:rPr>
        <w:t>omtrent de</w:t>
      </w:r>
      <w:r w:rsidR="008A65DC" w:rsidRPr="00B1159B">
        <w:rPr>
          <w:rFonts w:cs="Calibri"/>
          <w:lang w:val="nl-NL"/>
        </w:rPr>
        <w:t xml:space="preserve"> verwerkers.</w:t>
      </w:r>
      <w:r w:rsidR="00E92CC4" w:rsidRPr="00B1159B">
        <w:rPr>
          <w:rFonts w:cs="Calibri"/>
          <w:lang w:val="nl-NL"/>
        </w:rPr>
        <w:t xml:space="preserve"> </w:t>
      </w:r>
    </w:p>
    <w:p w14:paraId="35F4C908" w14:textId="77777777" w:rsidR="00F42EF9" w:rsidRPr="00B1159B" w:rsidRDefault="00F42EF9" w:rsidP="00AF07AC">
      <w:pPr>
        <w:jc w:val="both"/>
        <w:rPr>
          <w:rFonts w:cs="Calibri"/>
          <w:lang w:val="nl-NL"/>
        </w:rPr>
      </w:pPr>
    </w:p>
    <w:p w14:paraId="006B93DB" w14:textId="32352484" w:rsidR="004810A5" w:rsidRPr="00B1159B" w:rsidRDefault="001D5C2E" w:rsidP="00AF07AC">
      <w:pPr>
        <w:jc w:val="both"/>
        <w:rPr>
          <w:rFonts w:cs="Calibri"/>
          <w:b/>
          <w:sz w:val="26"/>
          <w:szCs w:val="26"/>
          <w:u w:val="single"/>
          <w:lang w:val="nl-NL"/>
        </w:rPr>
      </w:pPr>
      <w:r w:rsidRPr="00B1159B">
        <w:rPr>
          <w:rFonts w:cs="Calibri"/>
          <w:b/>
          <w:sz w:val="26"/>
          <w:szCs w:val="26"/>
          <w:u w:val="single"/>
          <w:lang w:val="nl-NL"/>
        </w:rPr>
        <w:t xml:space="preserve">Artikel </w:t>
      </w:r>
      <w:r w:rsidR="00F42EF9" w:rsidRPr="00B1159B">
        <w:rPr>
          <w:rFonts w:cs="Calibri"/>
          <w:b/>
          <w:sz w:val="26"/>
          <w:szCs w:val="26"/>
          <w:u w:val="single"/>
          <w:lang w:val="nl-NL"/>
        </w:rPr>
        <w:t>1</w:t>
      </w:r>
      <w:r w:rsidR="00AF07AC" w:rsidRPr="00B1159B">
        <w:rPr>
          <w:rFonts w:cs="Calibri"/>
          <w:b/>
          <w:sz w:val="26"/>
          <w:szCs w:val="26"/>
          <w:u w:val="single"/>
          <w:lang w:val="nl-NL"/>
        </w:rPr>
        <w:t>0</w:t>
      </w:r>
      <w:r w:rsidR="00E92576" w:rsidRPr="00B1159B">
        <w:rPr>
          <w:rFonts w:cs="Calibri"/>
          <w:b/>
          <w:sz w:val="26"/>
          <w:szCs w:val="26"/>
          <w:u w:val="single"/>
          <w:lang w:val="nl-NL"/>
        </w:rPr>
        <w:t>:</w:t>
      </w:r>
      <w:r w:rsidRPr="00B1159B">
        <w:rPr>
          <w:rFonts w:cs="Calibri"/>
          <w:b/>
          <w:sz w:val="26"/>
          <w:szCs w:val="26"/>
          <w:u w:val="single"/>
          <w:lang w:val="nl-NL"/>
        </w:rPr>
        <w:t xml:space="preserve"> </w:t>
      </w:r>
      <w:r w:rsidR="004810A5" w:rsidRPr="00B1159B">
        <w:rPr>
          <w:rFonts w:cs="Calibri"/>
          <w:b/>
          <w:sz w:val="26"/>
          <w:szCs w:val="26"/>
          <w:u w:val="single"/>
          <w:lang w:val="nl-NL"/>
        </w:rPr>
        <w:t>Toepasselijk recht en geschillenbeslechting</w:t>
      </w:r>
    </w:p>
    <w:p w14:paraId="3A13E18C" w14:textId="77777777" w:rsidR="00753194" w:rsidRPr="00B1159B" w:rsidRDefault="004810A5" w:rsidP="00AF07AC">
      <w:pPr>
        <w:jc w:val="both"/>
        <w:rPr>
          <w:rFonts w:cs="Calibri"/>
          <w:lang w:val="nl-NL"/>
        </w:rPr>
      </w:pPr>
      <w:r w:rsidRPr="00B1159B">
        <w:rPr>
          <w:rFonts w:cs="Calibri"/>
          <w:lang w:val="nl-NL"/>
        </w:rPr>
        <w:t>Dit protocol wordt be</w:t>
      </w:r>
      <w:r w:rsidR="00753194" w:rsidRPr="00B1159B">
        <w:rPr>
          <w:rFonts w:cs="Calibri"/>
          <w:lang w:val="nl-NL"/>
        </w:rPr>
        <w:t>heerst door het Belgisch recht.</w:t>
      </w:r>
    </w:p>
    <w:p w14:paraId="27C0790D" w14:textId="59D5CC6C" w:rsidR="004810A5" w:rsidRPr="00B1159B" w:rsidRDefault="004810A5" w:rsidP="00AF07AC">
      <w:pPr>
        <w:jc w:val="both"/>
        <w:rPr>
          <w:rFonts w:cs="Calibri"/>
          <w:lang w:val="nl-NL"/>
        </w:rPr>
      </w:pPr>
      <w:r w:rsidRPr="00B1159B">
        <w:rPr>
          <w:rFonts w:cs="Calibri"/>
          <w:lang w:val="nl-NL"/>
        </w:rPr>
        <w:t>Alle geschillen die voortvloeien uit of verband houden met dit protocol worden beslecht door de bevoegde rechtbank in [</w:t>
      </w:r>
      <w:r w:rsidRPr="00B1159B">
        <w:rPr>
          <w:rFonts w:cs="Calibri"/>
          <w:highlight w:val="yellow"/>
          <w:lang w:val="nl-NL"/>
        </w:rPr>
        <w:t>KEUZE ARRONDISSEMENT</w:t>
      </w:r>
      <w:r w:rsidRPr="00B1159B">
        <w:rPr>
          <w:rFonts w:cs="Calibri"/>
          <w:lang w:val="nl-NL"/>
        </w:rPr>
        <w:t>].</w:t>
      </w:r>
    </w:p>
    <w:p w14:paraId="7A102166" w14:textId="77777777" w:rsidR="00F31F60" w:rsidRPr="00B1159B" w:rsidRDefault="00F31F60" w:rsidP="00AF07AC">
      <w:pPr>
        <w:jc w:val="both"/>
        <w:rPr>
          <w:rFonts w:cs="Calibri"/>
          <w:lang w:val="nl-NL"/>
        </w:rPr>
      </w:pPr>
    </w:p>
    <w:p w14:paraId="51D06CC1" w14:textId="3BC6A6CF" w:rsidR="00DA2340" w:rsidRPr="00B1159B" w:rsidRDefault="00DA2340" w:rsidP="00AF07AC">
      <w:pPr>
        <w:jc w:val="both"/>
        <w:rPr>
          <w:rFonts w:cs="Calibri"/>
          <w:b/>
          <w:sz w:val="26"/>
          <w:szCs w:val="26"/>
          <w:u w:val="single"/>
          <w:lang w:val="nl-NL"/>
        </w:rPr>
      </w:pPr>
      <w:r w:rsidRPr="00B1159B">
        <w:rPr>
          <w:rFonts w:cs="Calibri"/>
          <w:b/>
          <w:sz w:val="26"/>
          <w:szCs w:val="26"/>
          <w:u w:val="single"/>
          <w:lang w:val="nl-NL"/>
        </w:rPr>
        <w:t xml:space="preserve">Artikel </w:t>
      </w:r>
      <w:r w:rsidR="00AF07AC" w:rsidRPr="00B1159B">
        <w:rPr>
          <w:rFonts w:cs="Calibri"/>
          <w:b/>
          <w:sz w:val="26"/>
          <w:szCs w:val="26"/>
          <w:u w:val="single"/>
          <w:lang w:val="nl-NL"/>
        </w:rPr>
        <w:t>11</w:t>
      </w:r>
      <w:r w:rsidR="00E92576" w:rsidRPr="00B1159B">
        <w:rPr>
          <w:rFonts w:cs="Calibri"/>
          <w:b/>
          <w:sz w:val="26"/>
          <w:szCs w:val="26"/>
          <w:u w:val="single"/>
          <w:lang w:val="nl-NL"/>
        </w:rPr>
        <w:t>:</w:t>
      </w:r>
      <w:r w:rsidR="00F31F60" w:rsidRPr="00B1159B">
        <w:rPr>
          <w:rFonts w:cs="Calibri"/>
          <w:b/>
          <w:sz w:val="26"/>
          <w:szCs w:val="26"/>
          <w:u w:val="single"/>
          <w:lang w:val="nl-NL"/>
        </w:rPr>
        <w:t xml:space="preserve"> I</w:t>
      </w:r>
      <w:r w:rsidRPr="00B1159B">
        <w:rPr>
          <w:rFonts w:cs="Calibri"/>
          <w:b/>
          <w:sz w:val="26"/>
          <w:szCs w:val="26"/>
          <w:u w:val="single"/>
          <w:lang w:val="nl-NL"/>
        </w:rPr>
        <w:t>nwerkingtreding</w:t>
      </w:r>
      <w:r w:rsidR="00F31F60" w:rsidRPr="00B1159B">
        <w:rPr>
          <w:rFonts w:cs="Calibri"/>
          <w:b/>
          <w:sz w:val="26"/>
          <w:szCs w:val="26"/>
          <w:u w:val="single"/>
          <w:lang w:val="nl-NL"/>
        </w:rPr>
        <w:t xml:space="preserve"> en opzegging</w:t>
      </w:r>
    </w:p>
    <w:p w14:paraId="44ECD668" w14:textId="51C0429E" w:rsidR="000E6F85" w:rsidRPr="00B1159B" w:rsidRDefault="00DA2340" w:rsidP="00AF07AC">
      <w:pPr>
        <w:jc w:val="both"/>
        <w:rPr>
          <w:rFonts w:cs="Calibri"/>
          <w:lang w:val="nl-NL"/>
        </w:rPr>
      </w:pPr>
      <w:r w:rsidRPr="00B1159B">
        <w:rPr>
          <w:rFonts w:cs="Calibri"/>
          <w:lang w:val="nl-NL"/>
        </w:rPr>
        <w:t>Dit protocol treedt in werking op [</w:t>
      </w:r>
      <w:r w:rsidRPr="00B1159B">
        <w:rPr>
          <w:rFonts w:cs="Calibri"/>
          <w:highlight w:val="yellow"/>
          <w:lang w:val="nl-NL"/>
        </w:rPr>
        <w:t>DATUM</w:t>
      </w:r>
      <w:r w:rsidRPr="00B1159B">
        <w:rPr>
          <w:rFonts w:cs="Calibri"/>
          <w:lang w:val="nl-NL"/>
        </w:rPr>
        <w:t>]</w:t>
      </w:r>
      <w:r w:rsidR="003A4DC9" w:rsidRPr="00B1159B">
        <w:rPr>
          <w:rFonts w:cs="Calibri"/>
          <w:lang w:val="nl-NL"/>
        </w:rPr>
        <w:t xml:space="preserve">.  </w:t>
      </w:r>
    </w:p>
    <w:p w14:paraId="46C0F658" w14:textId="1C797CE0" w:rsidR="00DA2340" w:rsidRPr="00B1159B" w:rsidRDefault="00DA2340" w:rsidP="00AF07AC">
      <w:pPr>
        <w:jc w:val="both"/>
        <w:rPr>
          <w:rFonts w:cs="Calibri"/>
          <w:lang w:val="nl-NL"/>
        </w:rPr>
      </w:pPr>
      <w:r w:rsidRPr="00B1159B">
        <w:rPr>
          <w:rFonts w:cs="Calibri"/>
          <w:lang w:val="nl-NL"/>
        </w:rPr>
        <w:t xml:space="preserve">Partijen kunnen dit protocol </w:t>
      </w:r>
      <w:r w:rsidR="005C50B6" w:rsidRPr="00B1159B">
        <w:rPr>
          <w:rFonts w:cs="Calibri"/>
          <w:lang w:val="nl-NL"/>
        </w:rPr>
        <w:t xml:space="preserve">schriftelijk </w:t>
      </w:r>
      <w:r w:rsidRPr="00B1159B">
        <w:rPr>
          <w:rFonts w:cs="Calibri"/>
          <w:lang w:val="nl-NL"/>
        </w:rPr>
        <w:t>opzeggen mits inachtneming van een opzegtermijn van [</w:t>
      </w:r>
      <w:r w:rsidRPr="00B1159B">
        <w:rPr>
          <w:rFonts w:cs="Calibri"/>
          <w:highlight w:val="yellow"/>
          <w:lang w:val="nl-NL"/>
        </w:rPr>
        <w:t>X maanden</w:t>
      </w:r>
      <w:r w:rsidRPr="00B1159B">
        <w:rPr>
          <w:rFonts w:cs="Calibri"/>
          <w:lang w:val="nl-NL"/>
        </w:rPr>
        <w:t>].</w:t>
      </w:r>
    </w:p>
    <w:p w14:paraId="73B75B84" w14:textId="115D4CB2" w:rsidR="00DA2340" w:rsidRPr="00B1159B" w:rsidRDefault="003A4DC9" w:rsidP="00AF07AC">
      <w:pPr>
        <w:jc w:val="both"/>
        <w:rPr>
          <w:rFonts w:cs="Calibri"/>
          <w:lang w:val="nl-NL"/>
        </w:rPr>
      </w:pPr>
      <w:r w:rsidRPr="00B1159B">
        <w:rPr>
          <w:rFonts w:cs="Calibri"/>
          <w:lang w:val="nl-NL"/>
        </w:rPr>
        <w:t xml:space="preserve">Het protocol eindigt van rechtswege na afloop van de in artikel 5 van dit protocol bedoelde termijn van mededeling. </w:t>
      </w:r>
      <w:r w:rsidR="00415200" w:rsidRPr="00B1159B">
        <w:rPr>
          <w:rFonts w:cs="Calibri"/>
          <w:lang w:val="nl-NL"/>
        </w:rPr>
        <w:t xml:space="preserve">Het protocol eindigt </w:t>
      </w:r>
      <w:r w:rsidRPr="00B1159B">
        <w:rPr>
          <w:rFonts w:cs="Calibri"/>
          <w:lang w:val="nl-NL"/>
        </w:rPr>
        <w:t xml:space="preserve">tevens </w:t>
      </w:r>
      <w:r w:rsidR="00415200" w:rsidRPr="00B1159B">
        <w:rPr>
          <w:rFonts w:cs="Calibri"/>
          <w:lang w:val="nl-NL"/>
        </w:rPr>
        <w:t>van rechtswege wanneer er geen rechtsgrond meer bestaat voor de gevraagde doorgifte van persoonsgegevens.</w:t>
      </w:r>
    </w:p>
    <w:p w14:paraId="1DF0A7B7" w14:textId="77777777" w:rsidR="00753194" w:rsidRPr="00B1159B" w:rsidRDefault="00753194" w:rsidP="00AF07AC">
      <w:pPr>
        <w:jc w:val="both"/>
        <w:rPr>
          <w:rFonts w:cs="Calibri"/>
          <w:lang w:val="nl-NL"/>
        </w:rPr>
      </w:pPr>
    </w:p>
    <w:p w14:paraId="5AF16D75" w14:textId="77777777" w:rsidR="004733DB" w:rsidRPr="00B1159B" w:rsidRDefault="004733DB" w:rsidP="00AF07AC">
      <w:pPr>
        <w:jc w:val="both"/>
        <w:rPr>
          <w:rFonts w:cs="Calibri"/>
          <w:lang w:val="nl-NL"/>
        </w:rPr>
      </w:pPr>
      <w:r w:rsidRPr="00B1159B">
        <w:rPr>
          <w:rFonts w:cs="Calibri"/>
          <w:lang w:val="nl-NL"/>
        </w:rPr>
        <w:lastRenderedPageBreak/>
        <w:t>Opgemaakt te [</w:t>
      </w:r>
      <w:r w:rsidRPr="00B1159B">
        <w:rPr>
          <w:rFonts w:cs="Calibri"/>
          <w:highlight w:val="yellow"/>
          <w:lang w:val="nl-NL"/>
        </w:rPr>
        <w:t>PLAATS</w:t>
      </w:r>
      <w:r w:rsidRPr="00B1159B">
        <w:rPr>
          <w:rFonts w:cs="Calibri"/>
          <w:lang w:val="nl-NL"/>
        </w:rPr>
        <w:t>], op [</w:t>
      </w:r>
      <w:r w:rsidRPr="00B1159B">
        <w:rPr>
          <w:rFonts w:cs="Calibri"/>
          <w:highlight w:val="yellow"/>
          <w:lang w:val="nl-NL"/>
        </w:rPr>
        <w:t>DATUM</w:t>
      </w:r>
      <w:r w:rsidRPr="00B1159B">
        <w:rPr>
          <w:rFonts w:cs="Calibri"/>
          <w:lang w:val="nl-NL"/>
        </w:rPr>
        <w:t>], in evenveel exemplaren als dat er partijen zijn.</w:t>
      </w:r>
    </w:p>
    <w:p w14:paraId="7B0106F4" w14:textId="77777777" w:rsidR="004733DB" w:rsidRPr="00B1159B" w:rsidRDefault="004733DB" w:rsidP="00AF07AC">
      <w:pPr>
        <w:jc w:val="both"/>
        <w:rPr>
          <w:rFonts w:cs="Calibri"/>
          <w:lang w:val="nl-NL"/>
        </w:rPr>
      </w:pPr>
    </w:p>
    <w:p w14:paraId="7174BC98" w14:textId="77777777" w:rsidR="004733DB" w:rsidRPr="00B1159B" w:rsidRDefault="004733DB" w:rsidP="00AF07AC">
      <w:pPr>
        <w:jc w:val="both"/>
        <w:rPr>
          <w:rFonts w:cs="Calibri"/>
          <w:lang w:val="nl-NL"/>
        </w:rPr>
      </w:pPr>
    </w:p>
    <w:p w14:paraId="2673FA19" w14:textId="6F3E5CFC" w:rsidR="004733DB" w:rsidRPr="00B1159B" w:rsidRDefault="004733DB" w:rsidP="00AF07AC">
      <w:pPr>
        <w:jc w:val="both"/>
        <w:rPr>
          <w:rFonts w:cs="Calibri"/>
          <w:lang w:val="nl-NL"/>
        </w:rPr>
      </w:pPr>
      <w:r w:rsidRPr="00B1159B">
        <w:rPr>
          <w:rFonts w:cs="Calibri"/>
          <w:lang w:val="nl-NL"/>
        </w:rPr>
        <w:t>___________________________</w:t>
      </w:r>
      <w:r w:rsidRPr="00B1159B">
        <w:rPr>
          <w:rFonts w:cs="Calibri"/>
          <w:lang w:val="nl-NL"/>
        </w:rPr>
        <w:tab/>
      </w:r>
      <w:r w:rsidRPr="00B1159B">
        <w:rPr>
          <w:rFonts w:cs="Calibri"/>
          <w:lang w:val="nl-NL"/>
        </w:rPr>
        <w:tab/>
      </w:r>
      <w:r w:rsidRPr="00B1159B">
        <w:rPr>
          <w:rFonts w:cs="Calibri"/>
          <w:lang w:val="nl-NL"/>
        </w:rPr>
        <w:tab/>
      </w:r>
      <w:r w:rsidR="00F31F60" w:rsidRPr="00B1159B">
        <w:rPr>
          <w:rFonts w:cs="Calibri"/>
          <w:lang w:val="nl-NL"/>
        </w:rPr>
        <w:tab/>
      </w:r>
      <w:r w:rsidRPr="00B1159B">
        <w:rPr>
          <w:rFonts w:cs="Calibri"/>
          <w:lang w:val="nl-NL"/>
        </w:rPr>
        <w:t>___________________________</w:t>
      </w:r>
    </w:p>
    <w:p w14:paraId="4A4E53B1" w14:textId="7FCC7BB9" w:rsidR="004733DB" w:rsidRPr="00B1159B" w:rsidRDefault="004733DB" w:rsidP="00AF07AC">
      <w:pPr>
        <w:jc w:val="both"/>
        <w:rPr>
          <w:rFonts w:cs="Calibri"/>
          <w:lang w:val="nl-NL"/>
        </w:rPr>
      </w:pPr>
      <w:r w:rsidRPr="00B1159B">
        <w:rPr>
          <w:rFonts w:cs="Calibri"/>
          <w:lang w:val="nl-NL"/>
        </w:rPr>
        <w:t>[</w:t>
      </w:r>
      <w:r w:rsidR="006022AD" w:rsidRPr="00B1159B">
        <w:rPr>
          <w:rFonts w:cs="Calibri"/>
          <w:highlight w:val="yellow"/>
          <w:lang w:val="nl-NL"/>
        </w:rPr>
        <w:t>namens</w:t>
      </w:r>
      <w:r w:rsidRPr="00B1159B">
        <w:rPr>
          <w:rFonts w:cs="Calibri"/>
          <w:highlight w:val="yellow"/>
          <w:lang w:val="nl-NL"/>
        </w:rPr>
        <w:t xml:space="preserve"> </w:t>
      </w:r>
      <w:r w:rsidR="00314F8A">
        <w:rPr>
          <w:rFonts w:cs="Calibri"/>
          <w:highlight w:val="yellow"/>
          <w:lang w:val="nl-NL"/>
        </w:rPr>
        <w:t>WOONACTOR 1</w:t>
      </w:r>
      <w:r w:rsidRPr="00B1159B">
        <w:rPr>
          <w:rFonts w:cs="Calibri"/>
          <w:lang w:val="nl-NL"/>
        </w:rPr>
        <w:t>]</w:t>
      </w:r>
      <w:r w:rsidRPr="00B1159B">
        <w:rPr>
          <w:rFonts w:cs="Calibri"/>
          <w:lang w:val="nl-NL"/>
        </w:rPr>
        <w:tab/>
      </w:r>
      <w:r w:rsidRPr="00B1159B">
        <w:rPr>
          <w:rFonts w:cs="Calibri"/>
          <w:lang w:val="nl-NL"/>
        </w:rPr>
        <w:tab/>
      </w:r>
      <w:r w:rsidR="006022AD" w:rsidRPr="00B1159B">
        <w:rPr>
          <w:rFonts w:cs="Calibri"/>
          <w:lang w:val="nl-NL"/>
        </w:rPr>
        <w:tab/>
      </w:r>
      <w:r w:rsidR="006022AD" w:rsidRPr="00B1159B">
        <w:rPr>
          <w:rFonts w:cs="Calibri"/>
          <w:lang w:val="nl-NL"/>
        </w:rPr>
        <w:tab/>
      </w:r>
      <w:r w:rsidR="006022AD" w:rsidRPr="00B1159B">
        <w:rPr>
          <w:rFonts w:cs="Calibri"/>
          <w:lang w:val="nl-NL"/>
        </w:rPr>
        <w:tab/>
      </w:r>
      <w:r w:rsidRPr="00B1159B">
        <w:rPr>
          <w:rFonts w:cs="Calibri"/>
          <w:lang w:val="nl-NL"/>
        </w:rPr>
        <w:t>[</w:t>
      </w:r>
      <w:r w:rsidR="006022AD" w:rsidRPr="00B1159B">
        <w:rPr>
          <w:rFonts w:cs="Calibri"/>
          <w:highlight w:val="yellow"/>
          <w:lang w:val="nl-NL"/>
        </w:rPr>
        <w:t>namens</w:t>
      </w:r>
      <w:r w:rsidRPr="00B1159B">
        <w:rPr>
          <w:rFonts w:cs="Calibri"/>
          <w:highlight w:val="yellow"/>
          <w:lang w:val="nl-NL"/>
        </w:rPr>
        <w:t xml:space="preserve"> </w:t>
      </w:r>
      <w:r w:rsidR="00314F8A">
        <w:rPr>
          <w:rFonts w:cs="Calibri"/>
          <w:highlight w:val="yellow"/>
          <w:lang w:val="nl-NL"/>
        </w:rPr>
        <w:t>WOONACTOR 2</w:t>
      </w:r>
      <w:r w:rsidRPr="00B1159B">
        <w:rPr>
          <w:rFonts w:cs="Calibri"/>
          <w:lang w:val="nl-NL"/>
        </w:rPr>
        <w:t>]</w:t>
      </w:r>
    </w:p>
    <w:p w14:paraId="39ED997F" w14:textId="77777777" w:rsidR="004733DB" w:rsidRPr="00B1159B" w:rsidRDefault="004733DB" w:rsidP="00AF07AC">
      <w:pPr>
        <w:jc w:val="both"/>
        <w:rPr>
          <w:rFonts w:cs="Calibri"/>
          <w:lang w:val="nl-NL"/>
        </w:rPr>
      </w:pPr>
    </w:p>
    <w:sectPr w:rsidR="004733DB" w:rsidRPr="00B1159B">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i Van Kwikkelberghe" w:date="2022-05-04T10:24:00Z" w:initials="RVK">
    <w:p w14:paraId="43BB6088" w14:textId="25D2AD70" w:rsidR="003E5C81" w:rsidRPr="006C4AEB" w:rsidRDefault="003E5C81" w:rsidP="006C4AEB">
      <w:pPr>
        <w:pStyle w:val="Normaalweb"/>
        <w:spacing w:before="0" w:beforeAutospacing="0" w:after="0" w:afterAutospacing="0"/>
        <w:rPr>
          <w:rFonts w:ascii="Open Sans" w:hAnsi="Open Sans" w:cs="Open Sans"/>
          <w:sz w:val="21"/>
          <w:szCs w:val="21"/>
          <w:lang w:val="nl-NL"/>
        </w:rPr>
      </w:pPr>
      <w:r w:rsidRPr="00AF5EFA">
        <w:rPr>
          <w:rStyle w:val="Verwijzingopmerking"/>
          <w:rFonts w:ascii="Open Sans" w:hAnsi="Open Sans" w:cs="Open Sans"/>
          <w:sz w:val="21"/>
          <w:szCs w:val="21"/>
          <w:highlight w:val="green"/>
        </w:rPr>
        <w:annotationRef/>
      </w:r>
      <w:r w:rsidRPr="00AF5EFA">
        <w:rPr>
          <w:rStyle w:val="Verwijzingopmerking"/>
          <w:rFonts w:ascii="Open Sans" w:hAnsi="Open Sans" w:cs="Open Sans"/>
          <w:sz w:val="21"/>
          <w:szCs w:val="21"/>
          <w:highlight w:val="green"/>
          <w:lang w:val="nl-NL"/>
        </w:rPr>
        <w:t>Belangrijk</w:t>
      </w:r>
      <w:r w:rsidRPr="00AF5EFA">
        <w:rPr>
          <w:rFonts w:ascii="Open Sans" w:hAnsi="Open Sans" w:cs="Open Sans"/>
          <w:sz w:val="21"/>
          <w:szCs w:val="21"/>
          <w:highlight w:val="green"/>
          <w:lang w:val="nl-NL"/>
        </w:rPr>
        <w:t xml:space="preserve"> onderscheid </w:t>
      </w:r>
      <w:r>
        <w:rPr>
          <w:rFonts w:ascii="Open Sans" w:hAnsi="Open Sans" w:cs="Open Sans"/>
          <w:sz w:val="21"/>
          <w:szCs w:val="21"/>
          <w:highlight w:val="green"/>
          <w:lang w:val="nl-NL"/>
        </w:rPr>
        <w:t>tussen</w:t>
      </w:r>
      <w:r w:rsidRPr="00AF5EFA">
        <w:rPr>
          <w:rFonts w:ascii="Open Sans" w:hAnsi="Open Sans" w:cs="Open Sans"/>
          <w:sz w:val="21"/>
          <w:szCs w:val="21"/>
          <w:highlight w:val="green"/>
          <w:lang w:val="nl-NL"/>
        </w:rPr>
        <w:t xml:space="preserve"> 2 fasen bij de vorming van de woonmaatschappij:</w:t>
      </w:r>
    </w:p>
    <w:p w14:paraId="44411483" w14:textId="77777777" w:rsidR="003E5C81" w:rsidRDefault="003E5C81" w:rsidP="006C4AEB">
      <w:pPr>
        <w:pStyle w:val="Lijstalinea"/>
        <w:ind w:left="0"/>
        <w:textAlignment w:val="center"/>
        <w:rPr>
          <w:rFonts w:cs="Calibri"/>
          <w:color w:val="000000"/>
          <w:szCs w:val="22"/>
          <w:lang w:val="nl-NL"/>
        </w:rPr>
      </w:pPr>
    </w:p>
    <w:p w14:paraId="7FA9617D" w14:textId="7F802F13" w:rsidR="003E5C81" w:rsidRPr="00AF5EFA" w:rsidRDefault="003E5C81" w:rsidP="00AF5EFA">
      <w:pPr>
        <w:pStyle w:val="Lijstalinea"/>
        <w:numPr>
          <w:ilvl w:val="0"/>
          <w:numId w:val="40"/>
        </w:numPr>
        <w:textAlignment w:val="center"/>
        <w:rPr>
          <w:rFonts w:cs="Calibri"/>
          <w:szCs w:val="22"/>
          <w:lang w:val="nl-NL"/>
        </w:rPr>
      </w:pPr>
      <w:r w:rsidRPr="006C4AEB">
        <w:rPr>
          <w:rFonts w:cs="Calibri"/>
          <w:color w:val="000000"/>
          <w:szCs w:val="22"/>
          <w:lang w:val="nl-NL"/>
        </w:rPr>
        <w:t xml:space="preserve">Gedurende de </w:t>
      </w:r>
      <w:r w:rsidRPr="00AF5EFA">
        <w:rPr>
          <w:rFonts w:cs="Calibri"/>
          <w:b/>
          <w:bCs/>
          <w:color w:val="000000"/>
          <w:szCs w:val="22"/>
          <w:u w:val="single"/>
          <w:lang w:val="nl-NL"/>
        </w:rPr>
        <w:t xml:space="preserve">voorbereiding van de </w:t>
      </w:r>
      <w:r w:rsidR="00F41B10">
        <w:rPr>
          <w:rFonts w:cs="Calibri"/>
          <w:b/>
          <w:bCs/>
          <w:color w:val="000000"/>
          <w:szCs w:val="22"/>
          <w:u w:val="single"/>
          <w:lang w:val="nl-NL"/>
        </w:rPr>
        <w:t>herstructurering</w:t>
      </w:r>
      <w:r w:rsidRPr="00AF5EFA">
        <w:rPr>
          <w:rFonts w:cs="Calibri"/>
          <w:b/>
          <w:bCs/>
          <w:color w:val="000000"/>
          <w:szCs w:val="22"/>
          <w:u w:val="single"/>
          <w:lang w:val="nl-NL"/>
        </w:rPr>
        <w:t>/overdracht</w:t>
      </w:r>
      <w:r w:rsidRPr="006C4AEB">
        <w:rPr>
          <w:rFonts w:cs="Calibri"/>
          <w:color w:val="000000"/>
          <w:szCs w:val="22"/>
          <w:lang w:val="nl-NL"/>
        </w:rPr>
        <w:t xml:space="preserve"> van gegevens blijft er sprake van de afzonderlijke SHM en SVK met elk een eigen werking en ‘gegevensbank’. Zij blijven elk voor hun gegevens verwerkingsverantwoordelijke. Wanneer zij, ter voorbereiding van de </w:t>
      </w:r>
      <w:r w:rsidR="00F41B10">
        <w:rPr>
          <w:rFonts w:cs="Calibri"/>
          <w:color w:val="000000"/>
          <w:szCs w:val="22"/>
          <w:lang w:val="nl-NL"/>
        </w:rPr>
        <w:t>herstructurering</w:t>
      </w:r>
      <w:r w:rsidRPr="006C4AEB">
        <w:rPr>
          <w:rFonts w:cs="Calibri"/>
          <w:color w:val="000000"/>
          <w:szCs w:val="22"/>
          <w:lang w:val="nl-NL"/>
        </w:rPr>
        <w:t>/overdracht, gegevens willen uitwisselen (zoals kandidatendossiers, huurdossiers etc. om zich bv. in te kunnen werken), vallen zij onder de protocolverplichting. </w:t>
      </w:r>
      <w:r>
        <w:rPr>
          <w:rFonts w:cs="Calibri"/>
          <w:szCs w:val="22"/>
          <w:lang w:val="nl-NL"/>
        </w:rPr>
        <w:br/>
      </w:r>
      <w:r w:rsidRPr="00AF5EFA">
        <w:rPr>
          <w:rFonts w:cs="Calibri"/>
          <w:color w:val="000000"/>
          <w:szCs w:val="22"/>
          <w:lang w:val="nl-NL"/>
        </w:rPr>
        <w:t>Hierbij zijn er twee belangrijke principes in acht te nemen</w:t>
      </w:r>
    </w:p>
    <w:p w14:paraId="69D15BAC" w14:textId="1F6D13A6" w:rsidR="003E5C81" w:rsidRPr="00AF5EFA" w:rsidRDefault="003E5C81" w:rsidP="00AF5EFA">
      <w:pPr>
        <w:pStyle w:val="Lijstalinea"/>
        <w:numPr>
          <w:ilvl w:val="1"/>
          <w:numId w:val="40"/>
        </w:numPr>
        <w:textAlignment w:val="center"/>
        <w:rPr>
          <w:rFonts w:cs="Calibri"/>
          <w:szCs w:val="22"/>
          <w:lang w:val="nl-NL"/>
        </w:rPr>
      </w:pPr>
      <w:r>
        <w:rPr>
          <w:rFonts w:cs="Calibri"/>
          <w:color w:val="000000"/>
          <w:szCs w:val="22"/>
          <w:lang w:val="nl-NL"/>
        </w:rPr>
        <w:t xml:space="preserve"> </w:t>
      </w:r>
      <w:r w:rsidRPr="00AF5EFA">
        <w:rPr>
          <w:rFonts w:cs="Calibri"/>
          <w:color w:val="000000"/>
          <w:szCs w:val="22"/>
          <w:lang w:val="nl-NL"/>
        </w:rPr>
        <w:t xml:space="preserve">enkel de gegevens die noodzakelijk zijn om de </w:t>
      </w:r>
      <w:r w:rsidR="00F41B10">
        <w:rPr>
          <w:rFonts w:cs="Calibri"/>
          <w:color w:val="000000"/>
          <w:szCs w:val="22"/>
          <w:lang w:val="nl-NL"/>
        </w:rPr>
        <w:t>herstructurering</w:t>
      </w:r>
      <w:r w:rsidRPr="00AF5EFA">
        <w:rPr>
          <w:rFonts w:cs="Calibri"/>
          <w:color w:val="000000"/>
          <w:szCs w:val="22"/>
          <w:lang w:val="nl-NL"/>
        </w:rPr>
        <w:t xml:space="preserve"> voor te bereiden, worden gedeeld; en </w:t>
      </w:r>
    </w:p>
    <w:p w14:paraId="47FB34A1" w14:textId="78AE3718" w:rsidR="003E5C81" w:rsidRPr="00AF5EFA" w:rsidRDefault="003E5C81" w:rsidP="00AF5EFA">
      <w:pPr>
        <w:pStyle w:val="Lijstalinea"/>
        <w:numPr>
          <w:ilvl w:val="1"/>
          <w:numId w:val="40"/>
        </w:numPr>
        <w:textAlignment w:val="center"/>
        <w:rPr>
          <w:rFonts w:cs="Calibri"/>
          <w:szCs w:val="22"/>
          <w:lang w:val="nl-NL"/>
        </w:rPr>
      </w:pPr>
      <w:r>
        <w:rPr>
          <w:rFonts w:cs="Calibri"/>
          <w:color w:val="000000"/>
          <w:szCs w:val="22"/>
          <w:lang w:val="nl-NL"/>
        </w:rPr>
        <w:t xml:space="preserve"> </w:t>
      </w:r>
      <w:r w:rsidRPr="00AF5EFA">
        <w:rPr>
          <w:rFonts w:cs="Calibri"/>
          <w:color w:val="000000"/>
          <w:szCs w:val="22"/>
          <w:lang w:val="nl-NL"/>
        </w:rPr>
        <w:t xml:space="preserve">ze worden enkel gedeeld met de leden van het team dat de </w:t>
      </w:r>
      <w:r w:rsidR="00F41B10">
        <w:rPr>
          <w:rFonts w:cs="Calibri"/>
          <w:color w:val="000000"/>
          <w:szCs w:val="22"/>
          <w:lang w:val="nl-NL"/>
        </w:rPr>
        <w:t>herstructurering</w:t>
      </w:r>
      <w:r w:rsidRPr="00AF5EFA">
        <w:rPr>
          <w:rFonts w:cs="Calibri"/>
          <w:color w:val="000000"/>
          <w:szCs w:val="22"/>
          <w:lang w:val="nl-NL"/>
        </w:rPr>
        <w:t xml:space="preserve"> voorbereidt. </w:t>
      </w:r>
    </w:p>
    <w:p w14:paraId="3D06616B" w14:textId="77777777" w:rsidR="003E5C81" w:rsidRDefault="003E5C81" w:rsidP="006C4AEB">
      <w:pPr>
        <w:rPr>
          <w:rFonts w:cs="Calibri"/>
          <w:color w:val="000000"/>
          <w:szCs w:val="22"/>
          <w:lang w:val="nl-NL"/>
        </w:rPr>
      </w:pPr>
    </w:p>
    <w:p w14:paraId="1C1D4667" w14:textId="77777777" w:rsidR="003E5C81" w:rsidRDefault="003E5C81" w:rsidP="00AF5EFA">
      <w:pPr>
        <w:pStyle w:val="Lijstalinea"/>
        <w:ind w:left="0"/>
        <w:rPr>
          <w:rFonts w:cs="Calibri"/>
          <w:color w:val="000000"/>
          <w:szCs w:val="22"/>
          <w:lang w:val="nl-NL"/>
        </w:rPr>
      </w:pPr>
    </w:p>
    <w:p w14:paraId="176E4A11" w14:textId="6413D2B1" w:rsidR="003E5C81" w:rsidRPr="006C4AEB" w:rsidRDefault="003E5C81" w:rsidP="00AF5EFA">
      <w:pPr>
        <w:pStyle w:val="Lijstalinea"/>
        <w:numPr>
          <w:ilvl w:val="0"/>
          <w:numId w:val="40"/>
        </w:numPr>
        <w:rPr>
          <w:rFonts w:cs="Calibri"/>
          <w:color w:val="000000"/>
          <w:szCs w:val="22"/>
          <w:lang w:val="nl-NL"/>
        </w:rPr>
      </w:pPr>
      <w:r>
        <w:rPr>
          <w:rFonts w:cs="Calibri"/>
          <w:color w:val="000000"/>
          <w:szCs w:val="22"/>
          <w:lang w:val="nl-NL"/>
        </w:rPr>
        <w:t xml:space="preserve"> </w:t>
      </w:r>
      <w:r w:rsidRPr="006C4AEB">
        <w:rPr>
          <w:rFonts w:cs="Calibri"/>
          <w:color w:val="000000"/>
          <w:szCs w:val="22"/>
          <w:lang w:val="nl-NL"/>
        </w:rPr>
        <w:t xml:space="preserve">Op het </w:t>
      </w:r>
      <w:r w:rsidRPr="00AF5EFA">
        <w:rPr>
          <w:rFonts w:cs="Calibri"/>
          <w:b/>
          <w:bCs/>
          <w:color w:val="000000"/>
          <w:szCs w:val="22"/>
          <w:u w:val="single"/>
          <w:lang w:val="nl-NL"/>
        </w:rPr>
        <w:t>ogenblik dat de woonmaatschappij wordt gevormd</w:t>
      </w:r>
      <w:r w:rsidRPr="006C4AEB">
        <w:rPr>
          <w:rFonts w:cs="Calibri"/>
          <w:color w:val="000000"/>
          <w:szCs w:val="22"/>
          <w:lang w:val="nl-NL"/>
        </w:rPr>
        <w:t>, smelten die verschillende entiteit samen in 1 entiteit</w:t>
      </w:r>
      <w:r>
        <w:rPr>
          <w:rFonts w:cs="Calibri"/>
          <w:color w:val="000000"/>
          <w:szCs w:val="22"/>
          <w:lang w:val="nl-NL"/>
        </w:rPr>
        <w:t>/worden activiteiten en bijhorende dossiers en persoonsgegevens juridisch overgedragen van de ene entiteit naar de andere</w:t>
      </w:r>
      <w:r w:rsidRPr="006C4AEB">
        <w:rPr>
          <w:rFonts w:cs="Calibri"/>
          <w:color w:val="000000"/>
          <w:szCs w:val="22"/>
          <w:lang w:val="nl-NL"/>
        </w:rPr>
        <w:t>. Vanaf dit ogenblik stopt protocol dan ook. Hier is geen sprake van uitwisseling van gegevens tussen partijen, maar van een juridische samensmelting van de verschillende entiteiten</w:t>
      </w:r>
      <w:r>
        <w:rPr>
          <w:rFonts w:cs="Calibri"/>
          <w:color w:val="000000"/>
          <w:szCs w:val="22"/>
          <w:lang w:val="nl-NL"/>
        </w:rPr>
        <w:t>/overdracht van activiteit</w:t>
      </w:r>
      <w:r w:rsidRPr="006C4AEB">
        <w:rPr>
          <w:rFonts w:cs="Calibri"/>
          <w:color w:val="000000"/>
          <w:szCs w:val="22"/>
          <w:lang w:val="nl-NL"/>
        </w:rPr>
        <w:t xml:space="preserve"> en </w:t>
      </w:r>
      <w:r>
        <w:rPr>
          <w:rFonts w:cs="Calibri"/>
          <w:color w:val="000000"/>
          <w:szCs w:val="22"/>
          <w:lang w:val="nl-NL"/>
        </w:rPr>
        <w:t>is er dus een wijziging in</w:t>
      </w:r>
      <w:r w:rsidRPr="006C4AEB">
        <w:rPr>
          <w:rFonts w:cs="Calibri"/>
          <w:color w:val="000000"/>
          <w:szCs w:val="22"/>
          <w:lang w:val="nl-NL"/>
        </w:rPr>
        <w:t xml:space="preserve"> verwerkingsverantwoordelijke. Hier komen dus alle gegevens samen door de </w:t>
      </w:r>
      <w:r w:rsidR="0098756B">
        <w:rPr>
          <w:rFonts w:cs="Calibri"/>
          <w:color w:val="000000"/>
          <w:szCs w:val="22"/>
          <w:lang w:val="nl-NL"/>
        </w:rPr>
        <w:t>herstructurering</w:t>
      </w:r>
      <w:r>
        <w:rPr>
          <w:rFonts w:cs="Calibri"/>
          <w:color w:val="000000"/>
          <w:szCs w:val="22"/>
          <w:lang w:val="nl-NL"/>
        </w:rPr>
        <w:t>/overdracht</w:t>
      </w:r>
      <w:r w:rsidRPr="006C4AEB">
        <w:rPr>
          <w:rFonts w:cs="Calibri"/>
          <w:color w:val="000000"/>
          <w:szCs w:val="22"/>
          <w:lang w:val="nl-NL"/>
        </w:rPr>
        <w:t>, niet door een uitwisseling. Voor deze samenkomst van gegevens is dus geen protocol vereist.</w:t>
      </w:r>
    </w:p>
    <w:p w14:paraId="7ABD130A" w14:textId="77777777" w:rsidR="003E5C81" w:rsidRDefault="003E5C81">
      <w:pPr>
        <w:pStyle w:val="Tekstopmerking"/>
      </w:pPr>
    </w:p>
    <w:p w14:paraId="36B2297D" w14:textId="77777777" w:rsidR="003E5C81" w:rsidRDefault="003E5C81">
      <w:pPr>
        <w:pStyle w:val="Tekstopmerking"/>
      </w:pPr>
    </w:p>
    <w:p w14:paraId="060926B0" w14:textId="699B612E" w:rsidR="003E5C81" w:rsidRPr="00AF5EFA" w:rsidRDefault="003E5C81">
      <w:pPr>
        <w:pStyle w:val="Tekstopmerking"/>
        <w:rPr>
          <w:lang w:val="nl-NL"/>
        </w:rPr>
      </w:pPr>
      <w:r>
        <w:rPr>
          <w:lang w:val="nl-NL"/>
        </w:rPr>
        <w:t>Dit protocol heeft betrekking op de 1</w:t>
      </w:r>
      <w:r w:rsidRPr="00AF5EFA">
        <w:rPr>
          <w:vertAlign w:val="superscript"/>
          <w:lang w:val="nl-NL"/>
        </w:rPr>
        <w:t>e</w:t>
      </w:r>
      <w:r>
        <w:rPr>
          <w:lang w:val="nl-NL"/>
        </w:rPr>
        <w:t xml:space="preserve"> fase: het dient dus niet alle gegevens te bevatten die uiteindelijk overgedragen zullen worden, maar gegevens  die niet noodzakelijk waren om de herstr./overdracht voor te bereiden.</w:t>
      </w:r>
    </w:p>
  </w:comment>
  <w:comment w:id="1" w:author="Rani Van Kwikkelberghe" w:date="2022-05-09T10:41:00Z" w:initials="RVK">
    <w:p w14:paraId="283AFFE8" w14:textId="04636028" w:rsidR="003E5C81" w:rsidRPr="00B95F13" w:rsidRDefault="003E5C81">
      <w:pPr>
        <w:pStyle w:val="Tekstopmerking"/>
        <w:rPr>
          <w:lang w:val="nl-NL"/>
        </w:rPr>
      </w:pPr>
      <w:r>
        <w:rPr>
          <w:rStyle w:val="Verwijzingopmerking"/>
        </w:rPr>
        <w:annotationRef/>
      </w:r>
      <w:r>
        <w:rPr>
          <w:lang w:val="nl-NL"/>
        </w:rPr>
        <w:t>Verwijderen indien overdracht van gegevens slechts in 1 richting gebeurt</w:t>
      </w:r>
    </w:p>
  </w:comment>
  <w:comment w:id="3" w:author="Rani Van Kwikkelberghe" w:date="2022-06-13T12:36:00Z" w:initials="RVK">
    <w:p w14:paraId="75326580" w14:textId="46856C01" w:rsidR="003E5C81" w:rsidRDefault="003E5C81">
      <w:pPr>
        <w:pStyle w:val="Tekstopmerking"/>
      </w:pPr>
      <w:r>
        <w:rPr>
          <w:rStyle w:val="Verwijzingopmerking"/>
        </w:rPr>
        <w:annotationRef/>
      </w:r>
      <w:r>
        <w:rPr>
          <w:lang w:val="nl-NL"/>
        </w:rPr>
        <w:t>Schrappen indien niet van toepassing</w:t>
      </w:r>
    </w:p>
  </w:comment>
  <w:comment w:id="5" w:author="Rani Van Kwikkelberghe" w:date="2021-12-02T13:49:00Z" w:initials="RVK">
    <w:p w14:paraId="796D82B6" w14:textId="5BB7AED1" w:rsidR="003E5C81" w:rsidRPr="003230F6" w:rsidRDefault="003E5C81">
      <w:pPr>
        <w:pStyle w:val="Tekstopmerking"/>
        <w:rPr>
          <w:lang w:val="nl-NL"/>
        </w:rPr>
      </w:pPr>
      <w:r>
        <w:rPr>
          <w:rStyle w:val="Verwijzingopmerking"/>
        </w:rPr>
        <w:annotationRef/>
      </w:r>
      <w:r>
        <w:rPr>
          <w:lang w:val="nl-NL"/>
        </w:rPr>
        <w:t>Schrappen indien niet van toepassing</w:t>
      </w:r>
    </w:p>
  </w:comment>
  <w:comment w:id="7" w:author="Rani Van Kwikkelberghe" w:date="2021-12-02T13:49:00Z" w:initials="RVK">
    <w:p w14:paraId="72468EB7" w14:textId="68394DE0" w:rsidR="003E5C81" w:rsidRPr="003230F6" w:rsidRDefault="003E5C81">
      <w:pPr>
        <w:pStyle w:val="Tekstopmerking"/>
        <w:rPr>
          <w:lang w:val="nl-NL"/>
        </w:rPr>
      </w:pPr>
      <w:r>
        <w:rPr>
          <w:rStyle w:val="Verwijzingopmerking"/>
        </w:rPr>
        <w:annotationRef/>
      </w:r>
      <w:r>
        <w:rPr>
          <w:lang w:val="nl-NL"/>
        </w:rPr>
        <w:t>Schrappen indien niet van toepassing</w:t>
      </w:r>
    </w:p>
  </w:comment>
  <w:comment w:id="11" w:author="Rani Van Kwikkelberghe" w:date="2021-12-02T13:49:00Z" w:initials="RVK">
    <w:p w14:paraId="23CA73A4" w14:textId="6AFB5503" w:rsidR="003E5C81" w:rsidRPr="003230F6" w:rsidRDefault="003E5C81">
      <w:pPr>
        <w:pStyle w:val="Tekstopmerking"/>
        <w:rPr>
          <w:lang w:val="nl-NL"/>
        </w:rPr>
      </w:pPr>
      <w:r>
        <w:rPr>
          <w:rStyle w:val="Verwijzingopmerking"/>
        </w:rPr>
        <w:annotationRef/>
      </w:r>
      <w:r>
        <w:rPr>
          <w:lang w:val="nl-NL"/>
        </w:rPr>
        <w:t>Schrappen indien niet van toepassing</w:t>
      </w:r>
    </w:p>
  </w:comment>
  <w:comment w:id="16" w:author="Rani Van Kwikkelberghe" w:date="2022-05-04T10:22:00Z" w:initials="RVK">
    <w:p w14:paraId="66898DC6" w14:textId="6B4BD1A1" w:rsidR="003E5C81" w:rsidRPr="002243C6" w:rsidRDefault="003E5C81">
      <w:pPr>
        <w:pStyle w:val="Tekstopmerking"/>
        <w:rPr>
          <w:lang w:val="nl-NL"/>
        </w:rPr>
      </w:pPr>
      <w:r>
        <w:rPr>
          <w:rStyle w:val="Verwijzingopmerking"/>
        </w:rPr>
        <w:annotationRef/>
      </w:r>
      <w:r>
        <w:rPr>
          <w:lang w:val="nl-NL"/>
        </w:rPr>
        <w:t>Gezamenlijk aan te vullen: kritisch nagaan welke gegevens reeds overgedragen dienen te worden in de VOORBEREIDING van de woonmaatschappij. Dit gaat dus om alle gegevens die noodzakelijk zijn over te dragen tot aan de eigenlijke vorming van de woonmaatschappij en concrete overdracht van activiteiten en bijhorende dossiers/Gegevens</w:t>
      </w:r>
    </w:p>
  </w:comment>
  <w:comment w:id="17" w:author="Rani Van Kwikkelberghe" w:date="2022-05-24T14:38:00Z" w:initials="RVK">
    <w:p w14:paraId="7F81729B" w14:textId="27306985" w:rsidR="003E5C81" w:rsidRPr="00910DFB" w:rsidRDefault="003E5C81">
      <w:pPr>
        <w:pStyle w:val="Tekstopmerking"/>
        <w:rPr>
          <w:lang w:val="nl-NL"/>
        </w:rPr>
      </w:pPr>
      <w:r>
        <w:rPr>
          <w:rStyle w:val="Verwijzingopmerking"/>
        </w:rPr>
        <w:annotationRef/>
      </w:r>
      <w:r>
        <w:rPr>
          <w:lang w:val="nl-NL"/>
        </w:rPr>
        <w:t>Verantwoording van de mededeling</w:t>
      </w:r>
    </w:p>
  </w:comment>
  <w:comment w:id="18" w:author="Rani Van Kwikkelberghe" w:date="2021-12-20T08:45:00Z" w:initials="RVK">
    <w:p w14:paraId="3997C022" w14:textId="01F57F74" w:rsidR="003E5C81" w:rsidRPr="00AF0EF0" w:rsidRDefault="003E5C81">
      <w:pPr>
        <w:pStyle w:val="Tekstopmerking"/>
        <w:rPr>
          <w:lang w:val="nl-NL"/>
        </w:rPr>
      </w:pPr>
      <w:r>
        <w:rPr>
          <w:rStyle w:val="Verwijzingopmerking"/>
        </w:rPr>
        <w:annotationRef/>
      </w:r>
      <w:r>
        <w:rPr>
          <w:lang w:val="nl-NL"/>
        </w:rPr>
        <w:t>Bv. inwerken in elkaars huidige dossiers</w:t>
      </w:r>
    </w:p>
  </w:comment>
  <w:comment w:id="19" w:author="Rani Van Kwikkelberghe" w:date="2021-12-02T13:33:00Z" w:initials="RVK">
    <w:p w14:paraId="25DE47CC" w14:textId="1A4243FD" w:rsidR="003E5C81" w:rsidRPr="00777B35" w:rsidRDefault="003E5C81">
      <w:pPr>
        <w:pStyle w:val="Tekstopmerking"/>
        <w:rPr>
          <w:lang w:val="nl-NL"/>
        </w:rPr>
      </w:pPr>
      <w:r>
        <w:rPr>
          <w:rStyle w:val="Verwijzingopmerking"/>
        </w:rPr>
        <w:annotationRef/>
      </w:r>
      <w:r>
        <w:rPr>
          <w:lang w:val="nl-NL"/>
        </w:rPr>
        <w:t>Schrappen indien niet van toepassing</w:t>
      </w:r>
    </w:p>
  </w:comment>
  <w:comment w:id="20" w:author="Rani Van Kwikkelberghe" w:date="2021-11-24T17:51:00Z" w:initials="RVK">
    <w:p w14:paraId="1D19A3E5" w14:textId="77777777" w:rsidR="003E5C81" w:rsidRDefault="003E5C81" w:rsidP="000A4CBF">
      <w:pPr>
        <w:pStyle w:val="Tekstopmerking"/>
      </w:pPr>
      <w:r>
        <w:rPr>
          <w:rStyle w:val="Verwijzingopmerking"/>
        </w:rPr>
        <w:annotationRef/>
      </w:r>
      <w:r>
        <w:t>Vul aan aan de hand van de interne privacyverklaring</w:t>
      </w:r>
    </w:p>
  </w:comment>
  <w:comment w:id="21" w:author="Rani Van Kwikkelberghe" w:date="2021-12-20T08:47:00Z" w:initials="RVK">
    <w:p w14:paraId="2B8428B9" w14:textId="2C55A93F" w:rsidR="003E5C81" w:rsidRPr="007F77E2" w:rsidRDefault="003E5C81">
      <w:pPr>
        <w:pStyle w:val="Tekstopmerking"/>
        <w:rPr>
          <w:lang w:val="nl-NL"/>
        </w:rPr>
      </w:pPr>
      <w:r>
        <w:rPr>
          <w:rStyle w:val="Verwijzingopmerking"/>
        </w:rPr>
        <w:annotationRef/>
      </w:r>
      <w:r>
        <w:rPr>
          <w:lang w:val="nl-NL"/>
        </w:rPr>
        <w:t xml:space="preserve">Nagaan welke gegevens effectief NOODZAKELIJK zijn in de fase voor de </w:t>
      </w:r>
      <w:r w:rsidR="00601FFF">
        <w:rPr>
          <w:lang w:val="nl-NL"/>
        </w:rPr>
        <w:t>herstructurering</w:t>
      </w:r>
    </w:p>
  </w:comment>
  <w:comment w:id="22" w:author="Rani Van Kwikkelberghe" w:date="2021-11-24T17:07:00Z" w:initials="RVK">
    <w:p w14:paraId="382F25E2" w14:textId="1584B946" w:rsidR="003E5C81" w:rsidRDefault="003E5C81">
      <w:pPr>
        <w:pStyle w:val="Tekstopmerking"/>
      </w:pPr>
      <w:r>
        <w:rPr>
          <w:rStyle w:val="Verwijzingopmerking"/>
        </w:rPr>
        <w:annotationRef/>
      </w:r>
      <w:r w:rsidR="00344511">
        <w:t xml:space="preserve">Uiterlijke oprichtings- en startdatum </w:t>
      </w:r>
      <w:r>
        <w:t>woonmaatschappij. Wijzigen indien dit voor 30/06/2023 is.</w:t>
      </w:r>
    </w:p>
  </w:comment>
  <w:comment w:id="24" w:author="Rani Van Kwikkelberghe" w:date="2021-11-24T16:42:00Z" w:initials="RVK">
    <w:p w14:paraId="2CA3D195" w14:textId="7ED799C4" w:rsidR="003E5C81" w:rsidRDefault="003E5C81">
      <w:pPr>
        <w:pStyle w:val="Tekstopmerking"/>
      </w:pPr>
      <w:r>
        <w:rPr>
          <w:rStyle w:val="Verwijzingopmerking"/>
        </w:rPr>
        <w:annotationRef/>
      </w:r>
      <w:r>
        <w:t>Startdatum protocol</w:t>
      </w:r>
    </w:p>
  </w:comment>
  <w:comment w:id="25" w:author="Rani Van Kwikkelberghe" w:date="2021-11-24T16:42:00Z" w:initials="RVK">
    <w:p w14:paraId="0521EAE2" w14:textId="58D00FD0" w:rsidR="003E5C81" w:rsidRDefault="003E5C81">
      <w:pPr>
        <w:pStyle w:val="Tekstopmerking"/>
      </w:pPr>
      <w:r>
        <w:rPr>
          <w:rStyle w:val="Verwijzingopmerking"/>
        </w:rPr>
        <w:annotationRef/>
      </w:r>
      <w:r>
        <w:t>Startdatum woonmaatschappij. Wijzigen indien dit voor 30/06/2023 is.</w:t>
      </w:r>
    </w:p>
  </w:comment>
  <w:comment w:id="26" w:author="Rani Van Kwikkelberghe" w:date="2021-11-24T16:44:00Z" w:initials="RVK">
    <w:p w14:paraId="2EC27781" w14:textId="4D0601B4" w:rsidR="003E5C81" w:rsidRDefault="003E5C81">
      <w:pPr>
        <w:pStyle w:val="Tekstopmerking"/>
      </w:pPr>
      <w:r>
        <w:rPr>
          <w:rStyle w:val="Verwijzingopmerking"/>
        </w:rPr>
        <w:annotationRef/>
      </w:r>
      <w:r>
        <w:t xml:space="preserve">Leg uit welke </w:t>
      </w:r>
      <w:r w:rsidRPr="00F071B9">
        <w:rPr>
          <w:u w:val="single"/>
        </w:rPr>
        <w:t>beveiliging</w:t>
      </w:r>
      <w:r>
        <w:t xml:space="preserve">smaatregelen genomen zullen worden om ervoor te zorgen dat het </w:t>
      </w:r>
      <w:r w:rsidRPr="002C3C5F">
        <w:rPr>
          <w:u w:val="single"/>
        </w:rPr>
        <w:t>de verzending</w:t>
      </w:r>
      <w:r>
        <w:t xml:space="preserve"> van de gegevens </w:t>
      </w:r>
      <w:r w:rsidRPr="002C3C5F">
        <w:rPr>
          <w:u w:val="single"/>
        </w:rPr>
        <w:t>veilig</w:t>
      </w:r>
      <w:r>
        <w:t xml:space="preserve"> gebeurt. </w:t>
      </w:r>
    </w:p>
    <w:p w14:paraId="720B5AA0" w14:textId="77777777" w:rsidR="003E5C81" w:rsidRDefault="003E5C81">
      <w:pPr>
        <w:pStyle w:val="Tekstopmerking"/>
      </w:pPr>
    </w:p>
    <w:p w14:paraId="283AA9FF" w14:textId="0AC805F2" w:rsidR="003E5C81" w:rsidRDefault="003E5C81">
      <w:pPr>
        <w:pStyle w:val="Tekstopmerking"/>
      </w:pPr>
      <w:r>
        <w:t>Denk hierbij aan verzending via een versleuteld bestand, uploaden van de gegevens in een beveiligd systeem zoals Tresorit Send, …</w:t>
      </w:r>
    </w:p>
  </w:comment>
  <w:comment w:id="27" w:author="Rani Van Kwikkelberghe" w:date="2021-11-24T16:48:00Z" w:initials="RVK">
    <w:p w14:paraId="413F07F5" w14:textId="77777777" w:rsidR="003E5C81" w:rsidRDefault="003E5C81">
      <w:pPr>
        <w:pStyle w:val="Tekstopmerking"/>
      </w:pPr>
      <w:r>
        <w:rPr>
          <w:rStyle w:val="Verwijzingopmerking"/>
        </w:rPr>
        <w:annotationRef/>
      </w:r>
      <w:r>
        <w:t>Leg uit welke overige maatregelen genomen werden met betrekking de verzending van gegevens.</w:t>
      </w:r>
    </w:p>
    <w:p w14:paraId="53052157" w14:textId="77777777" w:rsidR="003E5C81" w:rsidRDefault="003E5C81">
      <w:pPr>
        <w:pStyle w:val="Tekstopmerking"/>
      </w:pPr>
    </w:p>
    <w:p w14:paraId="7F6FF0D6" w14:textId="77777777" w:rsidR="003E5C81" w:rsidRDefault="003E5C81">
      <w:pPr>
        <w:pStyle w:val="Tekstopmerking"/>
      </w:pPr>
      <w:r>
        <w:t xml:space="preserve">Denk hierbij aan </w:t>
      </w:r>
    </w:p>
    <w:p w14:paraId="1CD214B0" w14:textId="413A7676" w:rsidR="003E5C81" w:rsidRDefault="003E5C81" w:rsidP="00F071B9">
      <w:pPr>
        <w:pStyle w:val="Tekstopmerking"/>
        <w:numPr>
          <w:ilvl w:val="0"/>
          <w:numId w:val="18"/>
        </w:numPr>
      </w:pPr>
      <w:r>
        <w:t xml:space="preserve"> het (technische) formaat van de medeling</w:t>
      </w:r>
    </w:p>
    <w:p w14:paraId="07EB2201" w14:textId="25A8365E" w:rsidR="003E5C81" w:rsidRDefault="003E5C81" w:rsidP="00F071B9">
      <w:pPr>
        <w:pStyle w:val="Tekstopmerking"/>
        <w:numPr>
          <w:ilvl w:val="0"/>
          <w:numId w:val="18"/>
        </w:numPr>
      </w:pPr>
      <w:r>
        <w:t xml:space="preserve"> de toegang tot de verzonden gegevens die bijgehouden wordt (wie had wanneer toegang)</w:t>
      </w:r>
    </w:p>
    <w:p w14:paraId="483B74EB" w14:textId="3FBD85F1" w:rsidR="003E5C81" w:rsidRDefault="003E5C81" w:rsidP="00F071B9">
      <w:pPr>
        <w:pStyle w:val="Tekstopmerking"/>
        <w:numPr>
          <w:ilvl w:val="0"/>
          <w:numId w:val="18"/>
        </w:numPr>
      </w:pPr>
      <w:r>
        <w:t xml:space="preserve"> de invoering van een verwijzingsrepertorium (gegevensbank met enkel verwijzingen) bij een automatische mededeling van wijzigingen aan de gegevens</w:t>
      </w:r>
    </w:p>
  </w:comment>
  <w:comment w:id="28" w:author="Rani Van Kwikkelberghe" w:date="2021-11-24T16:54:00Z" w:initials="RVK">
    <w:p w14:paraId="76FFEA40" w14:textId="77777777" w:rsidR="003E5C81" w:rsidRDefault="003E5C81" w:rsidP="00075E41">
      <w:pPr>
        <w:pStyle w:val="Tekstopmerking"/>
      </w:pPr>
      <w:r>
        <w:rPr>
          <w:rStyle w:val="Verwijzingopmerking"/>
        </w:rPr>
        <w:annotationRef/>
      </w:r>
      <w:bookmarkStart w:id="29" w:name="_Hlk26780806"/>
      <w:r w:rsidRPr="00D10A74">
        <w:t>Als u de jaarlijkse zelfevaluatie die de VMSW vraagt invult en daarin opgeeft welke maatregelen u gaat nemen dan hebt u in een ander tabblad van het excel-bestand automatisch ook een veiligheidsplan. Op die excel</w:t>
      </w:r>
      <w:r>
        <w:t xml:space="preserve">, alsook op de zelfevaluatie zelf </w:t>
      </w:r>
      <w:r w:rsidRPr="00D10A74">
        <w:t>zou u zich kunnen baseren om te beslissen welke maatregelen u invoerde of in de toekomst gaat uitvoeren</w:t>
      </w:r>
      <w:bookmarkEnd w:id="29"/>
      <w:r>
        <w:t>.</w:t>
      </w:r>
    </w:p>
    <w:p w14:paraId="52CA9D59" w14:textId="77777777" w:rsidR="003E5C81" w:rsidRDefault="003E5C81" w:rsidP="00075E41">
      <w:pPr>
        <w:pStyle w:val="Tekstopmerking"/>
      </w:pPr>
    </w:p>
    <w:p w14:paraId="4203422A" w14:textId="77777777" w:rsidR="003E5C81" w:rsidRDefault="003E5C81" w:rsidP="00075E41">
      <w:pPr>
        <w:pStyle w:val="Tekstopmerking"/>
      </w:pPr>
      <w:r>
        <w:t>Andere organisatorische maatregelen kunnen zijn:</w:t>
      </w:r>
    </w:p>
    <w:p w14:paraId="120E0F24" w14:textId="77777777" w:rsidR="003E5C81" w:rsidRDefault="003E5C81" w:rsidP="00075E41">
      <w:pPr>
        <w:pStyle w:val="Tekstopmerking"/>
        <w:numPr>
          <w:ilvl w:val="0"/>
          <w:numId w:val="19"/>
        </w:numPr>
      </w:pPr>
      <w:r>
        <w:t xml:space="preserve"> Aanstelling DPO + aanmelding bij GBA, VTC en KSZ</w:t>
      </w:r>
    </w:p>
    <w:p w14:paraId="40678F4D" w14:textId="77777777" w:rsidR="003E5C81" w:rsidRDefault="003E5C81" w:rsidP="00075E41">
      <w:pPr>
        <w:pStyle w:val="Tekstopmerking"/>
        <w:numPr>
          <w:ilvl w:val="0"/>
          <w:numId w:val="19"/>
        </w:numPr>
      </w:pPr>
      <w:r>
        <w:t xml:space="preserve"> Een procedure voor het afhandelen van inbreuken i.v.m. persoonsgegevens (datalekken)</w:t>
      </w:r>
    </w:p>
    <w:p w14:paraId="5FF151CA" w14:textId="77777777" w:rsidR="003E5C81" w:rsidRDefault="003E5C81" w:rsidP="00075E41">
      <w:pPr>
        <w:pStyle w:val="Tekstopmerking"/>
        <w:numPr>
          <w:ilvl w:val="0"/>
          <w:numId w:val="19"/>
        </w:numPr>
      </w:pPr>
      <w:r>
        <w:t xml:space="preserve"> Vertrouwelijkheid van de medewerkers die contractueel vastgelegd is</w:t>
      </w:r>
    </w:p>
    <w:p w14:paraId="47DBA3E6" w14:textId="77777777" w:rsidR="003E5C81" w:rsidRDefault="003E5C81" w:rsidP="00075E41">
      <w:pPr>
        <w:pStyle w:val="Tekstopmerking"/>
        <w:numPr>
          <w:ilvl w:val="0"/>
          <w:numId w:val="19"/>
        </w:numPr>
      </w:pPr>
      <w:r>
        <w:t xml:space="preserve"> Een procedure voor het behandelen van verzoeken van betrokkenen tot uitoefening van hun rechten onder de AVG</w:t>
      </w:r>
    </w:p>
    <w:p w14:paraId="502B8F83" w14:textId="77777777" w:rsidR="003E5C81" w:rsidRDefault="003E5C81" w:rsidP="00075E41">
      <w:pPr>
        <w:pStyle w:val="Tekstopmerking"/>
        <w:numPr>
          <w:ilvl w:val="0"/>
          <w:numId w:val="19"/>
        </w:numPr>
      </w:pPr>
      <w:r>
        <w:t xml:space="preserve"> Een privacyverklaring die voldoet aan de eisen uit art. 13-14 AVG en die de betrokkenen krijgen bij de inschrijving</w:t>
      </w:r>
    </w:p>
    <w:p w14:paraId="322D7014" w14:textId="77777777" w:rsidR="003E5C81" w:rsidRDefault="003E5C81" w:rsidP="00075E41">
      <w:pPr>
        <w:pStyle w:val="Tekstopmerking"/>
        <w:numPr>
          <w:ilvl w:val="0"/>
          <w:numId w:val="19"/>
        </w:numPr>
      </w:pPr>
      <w:r>
        <w:t xml:space="preserve"> Met verwerkers worden verwerkersovereenkomsten afgesloten en de verwerkers worden voorafgaand onderzocht om na te gaan of ze voldoende garanties bieden met betrekking tot gegevensbescherming</w:t>
      </w:r>
    </w:p>
    <w:p w14:paraId="75FC28AB" w14:textId="2AF96B85" w:rsidR="003E5C81" w:rsidRDefault="003E5C81" w:rsidP="00075E41">
      <w:pPr>
        <w:pStyle w:val="Tekstopmerking"/>
        <w:numPr>
          <w:ilvl w:val="0"/>
          <w:numId w:val="19"/>
        </w:numPr>
      </w:pPr>
      <w:r>
        <w:t xml:space="preserve"> Een volledig en up to date register van verwerkingsactiviteiten.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926B0" w15:done="0"/>
  <w15:commentEx w15:paraId="283AFFE8" w15:done="0"/>
  <w15:commentEx w15:paraId="75326580" w15:done="0"/>
  <w15:commentEx w15:paraId="796D82B6" w15:done="0"/>
  <w15:commentEx w15:paraId="72468EB7" w15:done="0"/>
  <w15:commentEx w15:paraId="23CA73A4" w15:done="0"/>
  <w15:commentEx w15:paraId="66898DC6" w15:done="0"/>
  <w15:commentEx w15:paraId="7F81729B" w15:done="0"/>
  <w15:commentEx w15:paraId="3997C022" w15:done="0"/>
  <w15:commentEx w15:paraId="25DE47CC" w15:done="0"/>
  <w15:commentEx w15:paraId="1D19A3E5" w15:done="0"/>
  <w15:commentEx w15:paraId="2B8428B9" w15:done="0"/>
  <w15:commentEx w15:paraId="382F25E2" w15:done="0"/>
  <w15:commentEx w15:paraId="2CA3D195" w15:done="0"/>
  <w15:commentEx w15:paraId="0521EAE2" w15:done="0"/>
  <w15:commentEx w15:paraId="283AA9FF" w15:done="0"/>
  <w15:commentEx w15:paraId="483B74EB" w15:done="0"/>
  <w15:commentEx w15:paraId="75FC2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2C4" w16cex:dateUtc="2022-05-04T08:24:00Z"/>
  <w16cex:commentExtensible w16cex:durableId="26236E54" w16cex:dateUtc="2022-05-09T08:41:00Z"/>
  <w16cex:commentExtensible w16cex:durableId="2651ADBF" w16cex:dateUtc="2022-06-13T10:36:00Z"/>
  <w16cex:commentExtensible w16cex:durableId="25534D69" w16cex:dateUtc="2021-12-02T12:49:00Z"/>
  <w16cex:commentExtensible w16cex:durableId="25534D5A" w16cex:dateUtc="2021-12-02T12:49:00Z"/>
  <w16cex:commentExtensible w16cex:durableId="25534D7E" w16cex:dateUtc="2021-12-02T12:49:00Z"/>
  <w16cex:commentExtensible w16cex:durableId="261CD26C" w16cex:dateUtc="2022-05-04T08:22:00Z"/>
  <w16cex:commentExtensible w16cex:durableId="26376C7F" w16cex:dateUtc="2022-05-24T12:38:00Z"/>
  <w16cex:commentExtensible w16cex:durableId="256AC121" w16cex:dateUtc="2021-12-20T07:45:00Z"/>
  <w16cex:commentExtensible w16cex:durableId="255349C5" w16cex:dateUtc="2021-12-02T12:33:00Z"/>
  <w16cex:commentExtensible w16cex:durableId="25533B39" w16cex:dateUtc="2021-11-24T16:51:00Z"/>
  <w16cex:commentExtensible w16cex:durableId="256AC1A5" w16cex:dateUtc="2021-12-20T07:47:00Z"/>
  <w16cex:commentExtensible w16cex:durableId="2548EFB4" w16cex:dateUtc="2021-11-24T16:07:00Z"/>
  <w16cex:commentExtensible w16cex:durableId="2548E9FF" w16cex:dateUtc="2021-11-24T15:42:00Z"/>
  <w16cex:commentExtensible w16cex:durableId="2548EA10" w16cex:dateUtc="2021-11-24T15:42:00Z"/>
  <w16cex:commentExtensible w16cex:durableId="2548EA73" w16cex:dateUtc="2021-11-24T15:44:00Z"/>
  <w16cex:commentExtensible w16cex:durableId="2548EB4C" w16cex:dateUtc="2021-11-24T15:48:00Z"/>
  <w16cex:commentExtensible w16cex:durableId="2548ECAF" w16cex:dateUtc="2021-11-24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926B0" w16cid:durableId="261CD2C4"/>
  <w16cid:commentId w16cid:paraId="283AFFE8" w16cid:durableId="26236E54"/>
  <w16cid:commentId w16cid:paraId="75326580" w16cid:durableId="2651ADBF"/>
  <w16cid:commentId w16cid:paraId="796D82B6" w16cid:durableId="25534D69"/>
  <w16cid:commentId w16cid:paraId="72468EB7" w16cid:durableId="25534D5A"/>
  <w16cid:commentId w16cid:paraId="23CA73A4" w16cid:durableId="25534D7E"/>
  <w16cid:commentId w16cid:paraId="66898DC6" w16cid:durableId="261CD26C"/>
  <w16cid:commentId w16cid:paraId="7F81729B" w16cid:durableId="26376C7F"/>
  <w16cid:commentId w16cid:paraId="3997C022" w16cid:durableId="256AC121"/>
  <w16cid:commentId w16cid:paraId="25DE47CC" w16cid:durableId="255349C5"/>
  <w16cid:commentId w16cid:paraId="1D19A3E5" w16cid:durableId="25533B39"/>
  <w16cid:commentId w16cid:paraId="2B8428B9" w16cid:durableId="256AC1A5"/>
  <w16cid:commentId w16cid:paraId="382F25E2" w16cid:durableId="2548EFB4"/>
  <w16cid:commentId w16cid:paraId="2CA3D195" w16cid:durableId="2548E9FF"/>
  <w16cid:commentId w16cid:paraId="0521EAE2" w16cid:durableId="2548EA10"/>
  <w16cid:commentId w16cid:paraId="283AA9FF" w16cid:durableId="2548EA73"/>
  <w16cid:commentId w16cid:paraId="483B74EB" w16cid:durableId="2548EB4C"/>
  <w16cid:commentId w16cid:paraId="75FC28AB" w16cid:durableId="2548E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1716" w14:textId="77777777" w:rsidR="00BD1140" w:rsidRDefault="00BD1140" w:rsidP="004733DB">
      <w:r>
        <w:separator/>
      </w:r>
    </w:p>
  </w:endnote>
  <w:endnote w:type="continuationSeparator" w:id="0">
    <w:p w14:paraId="1FC388A3" w14:textId="77777777" w:rsidR="00BD1140" w:rsidRDefault="00BD1140" w:rsidP="0047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83701"/>
      <w:docPartObj>
        <w:docPartGallery w:val="Page Numbers (Bottom of Page)"/>
        <w:docPartUnique/>
      </w:docPartObj>
    </w:sdtPr>
    <w:sdtEndPr/>
    <w:sdtContent>
      <w:p w14:paraId="0BA26934" w14:textId="1A4E3DBE" w:rsidR="003E5C81" w:rsidRDefault="003E5C81">
        <w:pPr>
          <w:pStyle w:val="Voettekst"/>
          <w:jc w:val="right"/>
        </w:pPr>
        <w:r>
          <w:fldChar w:fldCharType="begin"/>
        </w:r>
        <w:r>
          <w:instrText>PAGE   \* MERGEFORMAT</w:instrText>
        </w:r>
        <w:r>
          <w:fldChar w:fldCharType="separate"/>
        </w:r>
        <w:r w:rsidRPr="00702D3F">
          <w:rPr>
            <w:noProof/>
            <w:lang w:val="nl-NL"/>
          </w:rPr>
          <w:t>5</w:t>
        </w:r>
        <w:r>
          <w:fldChar w:fldCharType="end"/>
        </w:r>
      </w:p>
    </w:sdtContent>
  </w:sdt>
  <w:p w14:paraId="70AAA610" w14:textId="77777777" w:rsidR="003E5C81" w:rsidRDefault="003E5C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8E35" w14:textId="77777777" w:rsidR="00BD1140" w:rsidRDefault="00BD1140" w:rsidP="004733DB">
      <w:r>
        <w:separator/>
      </w:r>
    </w:p>
  </w:footnote>
  <w:footnote w:type="continuationSeparator" w:id="0">
    <w:p w14:paraId="71A6A798" w14:textId="77777777" w:rsidR="00BD1140" w:rsidRDefault="00BD1140" w:rsidP="004733DB">
      <w:r>
        <w:continuationSeparator/>
      </w:r>
    </w:p>
  </w:footnote>
  <w:footnote w:id="1">
    <w:p w14:paraId="627AB358" w14:textId="58AD42B6" w:rsidR="003E5C81" w:rsidRPr="00606A79" w:rsidRDefault="003E5C81">
      <w:pPr>
        <w:pStyle w:val="Voetnoottekst"/>
        <w:rPr>
          <w:lang w:val="nl-NL"/>
        </w:rPr>
      </w:pPr>
      <w:r>
        <w:rPr>
          <w:rStyle w:val="Voetnootmarkering"/>
        </w:rPr>
        <w:footnoteRef/>
      </w:r>
      <w:r>
        <w:t xml:space="preserve"> </w:t>
      </w:r>
      <w:r>
        <w:rPr>
          <w:rFonts w:ascii="FlandersArtSans-Regular" w:hAnsi="FlandersArtSans-Regular"/>
        </w:rPr>
        <w:t xml:space="preserve">Decreet van 9 juli 2021 houdende wijziging van diverse decreten met betrekking tot wonen, </w:t>
      </w:r>
      <w:r w:rsidRPr="00606A79">
        <w:rPr>
          <w:rFonts w:ascii="FlandersArtSans-Regular" w:hAnsi="FlandersArtSans-Regular"/>
          <w:i/>
          <w:iCs/>
        </w:rPr>
        <w:t>BS</w:t>
      </w:r>
      <w:r>
        <w:rPr>
          <w:rFonts w:ascii="FlandersArtSans-Regular" w:hAnsi="FlandersArtSans-Regular"/>
        </w:rPr>
        <w:t xml:space="preserve"> 10 september 2021, 95.673.</w:t>
      </w:r>
    </w:p>
  </w:footnote>
  <w:footnote w:id="2">
    <w:p w14:paraId="0C155848" w14:textId="394CBCA0" w:rsidR="003E5C81" w:rsidRPr="00E87F4B" w:rsidRDefault="003E5C81">
      <w:pPr>
        <w:pStyle w:val="Voetnoottekst"/>
        <w:rPr>
          <w:lang w:val="nl-NL"/>
        </w:rPr>
      </w:pPr>
      <w:r>
        <w:rPr>
          <w:rStyle w:val="Voetnootmarkering"/>
        </w:rPr>
        <w:footnoteRef/>
      </w:r>
      <w:r>
        <w:t xml:space="preserve"> </w:t>
      </w:r>
      <w:r>
        <w:rPr>
          <w:lang w:val="nl-NL"/>
        </w:rPr>
        <w:t xml:space="preserve">Decreet van 9 november 2018 houdende bepalingen betreffende de huur van voor bewoning bestemde goederen of delen ervan, </w:t>
      </w:r>
      <w:r>
        <w:rPr>
          <w:i/>
          <w:iCs/>
          <w:lang w:val="nl-NL"/>
        </w:rPr>
        <w:t>BS</w:t>
      </w:r>
      <w:r>
        <w:rPr>
          <w:lang w:val="nl-NL"/>
        </w:rPr>
        <w:t xml:space="preserve"> 17 december 2018, 96.253.</w:t>
      </w:r>
    </w:p>
  </w:footnote>
  <w:footnote w:id="3">
    <w:p w14:paraId="033EEAB1" w14:textId="26CD923E" w:rsidR="003E5C81" w:rsidRPr="005A5C57" w:rsidRDefault="003E5C81">
      <w:pPr>
        <w:pStyle w:val="Voetnoottekst"/>
        <w:rPr>
          <w:lang w:val="nl-NL"/>
        </w:rPr>
      </w:pPr>
      <w:r>
        <w:rPr>
          <w:rStyle w:val="Voetnootmarkering"/>
        </w:rPr>
        <w:footnoteRef/>
      </w:r>
      <w:r>
        <w:t xml:space="preserve"> </w:t>
      </w:r>
      <w:r>
        <w:rPr>
          <w:lang w:val="nl-NL"/>
        </w:rPr>
        <w:t xml:space="preserve">KB van 8 augustus 1980 betreffende het bijhouden van sociale documenten, </w:t>
      </w:r>
      <w:r>
        <w:rPr>
          <w:i/>
          <w:iCs/>
          <w:lang w:val="nl-NL"/>
        </w:rPr>
        <w:t>BS</w:t>
      </w:r>
      <w:r>
        <w:rPr>
          <w:lang w:val="nl-NL"/>
        </w:rPr>
        <w:t xml:space="preserve"> 27 augustus 1980, 9.863.</w:t>
      </w:r>
    </w:p>
  </w:footnote>
  <w:footnote w:id="4">
    <w:p w14:paraId="350FF5AB" w14:textId="7554F98C" w:rsidR="003E5C81" w:rsidRDefault="003E5C81">
      <w:pPr>
        <w:pStyle w:val="Voetnoottekst"/>
      </w:pPr>
      <w:r>
        <w:rPr>
          <w:rStyle w:val="Voetnootmarkering"/>
        </w:rPr>
        <w:footnoteRef/>
      </w:r>
      <w:r>
        <w:t xml:space="preserve"> Zie voetnoot 1.</w:t>
      </w:r>
    </w:p>
  </w:footnote>
  <w:footnote w:id="5">
    <w:p w14:paraId="6065F879" w14:textId="77777777" w:rsidR="00B1716E" w:rsidRPr="00775FCC" w:rsidRDefault="00B1716E" w:rsidP="00B1716E">
      <w:pPr>
        <w:pStyle w:val="Normaalweb"/>
        <w:jc w:val="both"/>
        <w:rPr>
          <w:rFonts w:asciiTheme="minorHAnsi" w:hAnsiTheme="minorHAnsi" w:cstheme="minorHAnsi"/>
          <w:sz w:val="18"/>
          <w:szCs w:val="18"/>
          <w:lang w:val="nl-NL"/>
        </w:rPr>
      </w:pPr>
      <w:r w:rsidRPr="00775FCC">
        <w:rPr>
          <w:rStyle w:val="Voetnootmarkering"/>
          <w:rFonts w:asciiTheme="minorHAnsi" w:hAnsiTheme="minorHAnsi" w:cstheme="minorHAnsi"/>
          <w:sz w:val="18"/>
          <w:szCs w:val="18"/>
        </w:rPr>
        <w:footnoteRef/>
      </w:r>
      <w:r w:rsidRPr="00775FCC">
        <w:rPr>
          <w:rFonts w:asciiTheme="minorHAnsi" w:hAnsiTheme="minorHAnsi" w:cstheme="minorHAnsi"/>
          <w:sz w:val="18"/>
          <w:szCs w:val="18"/>
        </w:rPr>
        <w:t xml:space="preserve"> Ontwerp van decreet houdende wijziging</w:t>
      </w:r>
      <w:r w:rsidRPr="00775FCC">
        <w:rPr>
          <w:rFonts w:asciiTheme="minorHAnsi" w:hAnsiTheme="minorHAnsi" w:cstheme="minorHAnsi"/>
          <w:sz w:val="18"/>
          <w:szCs w:val="18"/>
          <w:lang w:val="nl-NL"/>
        </w:rPr>
        <w:t xml:space="preserve"> </w:t>
      </w:r>
      <w:r w:rsidRPr="00775FCC">
        <w:rPr>
          <w:rFonts w:asciiTheme="minorHAnsi" w:hAnsiTheme="minorHAnsi" w:cstheme="minorHAnsi"/>
          <w:sz w:val="18"/>
          <w:szCs w:val="18"/>
        </w:rPr>
        <w:t>van diverse decreten met betrekking tot wonen</w:t>
      </w:r>
      <w:r>
        <w:rPr>
          <w:rFonts w:asciiTheme="minorHAnsi" w:hAnsiTheme="minorHAnsi" w:cstheme="minorHAnsi"/>
          <w:sz w:val="18"/>
          <w:szCs w:val="18"/>
          <w:lang w:val="nl-NL"/>
        </w:rPr>
        <w:t xml:space="preserve"> (</w:t>
      </w:r>
      <w:proofErr w:type="spellStart"/>
      <w:r>
        <w:rPr>
          <w:rFonts w:asciiTheme="minorHAnsi" w:hAnsiTheme="minorHAnsi" w:cstheme="minorHAnsi"/>
          <w:sz w:val="18"/>
          <w:szCs w:val="18"/>
          <w:lang w:val="nl-NL"/>
        </w:rPr>
        <w:t>MvT</w:t>
      </w:r>
      <w:proofErr w:type="spellEnd"/>
      <w:r>
        <w:rPr>
          <w:rFonts w:asciiTheme="minorHAnsi" w:hAnsiTheme="minorHAnsi" w:cstheme="minorHAnsi"/>
          <w:sz w:val="18"/>
          <w:szCs w:val="18"/>
          <w:lang w:val="nl-NL"/>
        </w:rPr>
        <w:t>)</w:t>
      </w:r>
      <w:r w:rsidRPr="00775FCC">
        <w:rPr>
          <w:rFonts w:asciiTheme="minorHAnsi" w:hAnsiTheme="minorHAnsi" w:cstheme="minorHAnsi"/>
          <w:sz w:val="18"/>
          <w:szCs w:val="18"/>
          <w:lang w:val="nl-NL"/>
        </w:rPr>
        <w:t xml:space="preserve">, </w:t>
      </w:r>
      <w:proofErr w:type="spellStart"/>
      <w:r w:rsidRPr="00775FCC">
        <w:rPr>
          <w:rFonts w:asciiTheme="minorHAnsi" w:hAnsiTheme="minorHAnsi" w:cstheme="minorHAnsi"/>
          <w:i/>
          <w:iCs/>
          <w:sz w:val="18"/>
          <w:szCs w:val="18"/>
          <w:lang w:val="nl-NL"/>
        </w:rPr>
        <w:t>Parl</w:t>
      </w:r>
      <w:proofErr w:type="spellEnd"/>
      <w:r w:rsidRPr="00775FCC">
        <w:rPr>
          <w:rFonts w:asciiTheme="minorHAnsi" w:hAnsiTheme="minorHAnsi" w:cstheme="minorHAnsi"/>
          <w:i/>
          <w:iCs/>
          <w:sz w:val="18"/>
          <w:szCs w:val="18"/>
          <w:lang w:val="nl-NL"/>
        </w:rPr>
        <w:t>. St.</w:t>
      </w:r>
      <w:r w:rsidRPr="00775FCC">
        <w:rPr>
          <w:rFonts w:asciiTheme="minorHAnsi" w:hAnsiTheme="minorHAnsi" w:cstheme="minorHAnsi"/>
          <w:sz w:val="18"/>
          <w:szCs w:val="18"/>
          <w:lang w:val="nl-NL"/>
        </w:rPr>
        <w:t>, Vlaams Parlement 2020-21, 828 nr. 1, pg. 126.</w:t>
      </w:r>
    </w:p>
  </w:footnote>
  <w:footnote w:id="6">
    <w:p w14:paraId="6BCBE50B" w14:textId="77777777" w:rsidR="003E5C81" w:rsidRPr="0042533A" w:rsidRDefault="003E5C81" w:rsidP="00332F54">
      <w:pPr>
        <w:pStyle w:val="Kop3"/>
        <w:spacing w:line="240" w:lineRule="auto"/>
        <w:jc w:val="both"/>
        <w:rPr>
          <w:rFonts w:asciiTheme="minorHAnsi" w:eastAsia="Calibri" w:hAnsiTheme="minorHAnsi" w:cstheme="minorHAnsi"/>
          <w:b w:val="0"/>
          <w:bCs/>
          <w:color w:val="auto"/>
          <w:sz w:val="18"/>
          <w:szCs w:val="18"/>
        </w:rPr>
      </w:pPr>
      <w:r w:rsidRPr="0042533A">
        <w:rPr>
          <w:rStyle w:val="Voetnootmarkering"/>
          <w:rFonts w:asciiTheme="minorHAnsi" w:hAnsiTheme="minorHAnsi" w:cstheme="minorHAnsi"/>
          <w:b w:val="0"/>
          <w:bCs/>
          <w:color w:val="auto"/>
          <w:sz w:val="18"/>
          <w:szCs w:val="18"/>
        </w:rPr>
        <w:footnoteRef/>
      </w:r>
      <w:r w:rsidRPr="0042533A">
        <w:rPr>
          <w:rFonts w:asciiTheme="minorHAnsi" w:hAnsiTheme="minorHAnsi" w:cstheme="minorHAnsi"/>
          <w:b w:val="0"/>
          <w:bCs/>
          <w:color w:val="auto"/>
          <w:sz w:val="18"/>
          <w:szCs w:val="18"/>
        </w:rPr>
        <w:t xml:space="preserve"> </w:t>
      </w:r>
      <w:r w:rsidRPr="0042533A">
        <w:rPr>
          <w:rFonts w:asciiTheme="minorHAnsi" w:eastAsia="Calibri" w:hAnsiTheme="minorHAnsi" w:cstheme="minorHAnsi"/>
          <w:b w:val="0"/>
          <w:bCs/>
          <w:color w:val="auto"/>
          <w:sz w:val="18"/>
          <w:szCs w:val="18"/>
        </w:rPr>
        <w:t xml:space="preserve">KB van 22 mei 2001 tot regeling van de toegang tot het Rijksregister van de natuurlijke personen en van het gebruik van het identificatienummer wat betreft de Vlaamse Huisvestingsmaatschappij en de door haar erkende sociale huisvestingsmaatschappijen; </w:t>
      </w:r>
      <w:r w:rsidRPr="0042533A">
        <w:rPr>
          <w:rFonts w:asciiTheme="minorHAnsi" w:hAnsiTheme="minorHAnsi" w:cstheme="minorHAnsi"/>
          <w:b w:val="0"/>
          <w:bCs/>
          <w:color w:val="auto"/>
          <w:sz w:val="18"/>
          <w:szCs w:val="18"/>
        </w:rPr>
        <w:t xml:space="preserve">RR nr. 41/2007 van 12 december 2007; Machtiging aan de VMSW tot uitbreiding van het machtigingsbesluit van 22 mei 2001 (gegevens + begunstigden);Beraadslaging RR </w:t>
      </w:r>
      <w:proofErr w:type="spellStart"/>
      <w:r w:rsidRPr="0042533A">
        <w:rPr>
          <w:rFonts w:asciiTheme="minorHAnsi" w:hAnsiTheme="minorHAnsi" w:cstheme="minorHAnsi"/>
          <w:b w:val="0"/>
          <w:bCs/>
          <w:color w:val="auto"/>
          <w:sz w:val="18"/>
          <w:szCs w:val="18"/>
        </w:rPr>
        <w:t>nr</w:t>
      </w:r>
      <w:proofErr w:type="spellEnd"/>
      <w:r w:rsidRPr="0042533A">
        <w:rPr>
          <w:rFonts w:asciiTheme="minorHAnsi" w:hAnsiTheme="minorHAnsi" w:cstheme="minorHAnsi"/>
          <w:b w:val="0"/>
          <w:bCs/>
          <w:color w:val="auto"/>
          <w:sz w:val="18"/>
          <w:szCs w:val="18"/>
        </w:rPr>
        <w:t xml:space="preserve">, 34/2018 van 16 mei 2018 tot aanpassing van de rechtsgrond van beraadslaging RR </w:t>
      </w:r>
      <w:proofErr w:type="spellStart"/>
      <w:r w:rsidRPr="0042533A">
        <w:rPr>
          <w:rFonts w:asciiTheme="minorHAnsi" w:hAnsiTheme="minorHAnsi" w:cstheme="minorHAnsi"/>
          <w:b w:val="0"/>
          <w:bCs/>
          <w:color w:val="auto"/>
          <w:sz w:val="18"/>
          <w:szCs w:val="18"/>
        </w:rPr>
        <w:t>nr</w:t>
      </w:r>
      <w:proofErr w:type="spellEnd"/>
      <w:r w:rsidRPr="0042533A">
        <w:rPr>
          <w:rFonts w:asciiTheme="minorHAnsi" w:hAnsiTheme="minorHAnsi" w:cstheme="minorHAnsi"/>
          <w:b w:val="0"/>
          <w:bCs/>
          <w:color w:val="auto"/>
          <w:sz w:val="18"/>
          <w:szCs w:val="18"/>
        </w:rPr>
        <w:t>, 41/2007 van 12 december 2007 tot uitbreiding van het machtigingsbesluit van 22 mei 2001 (RN-MA-2017-090)</w:t>
      </w:r>
      <w:r>
        <w:rPr>
          <w:rFonts w:asciiTheme="minorHAnsi" w:hAnsiTheme="minorHAnsi" w:cstheme="minorHAnsi"/>
          <w:b w:val="0"/>
          <w:bCs/>
          <w:color w:val="auto"/>
          <w:sz w:val="18"/>
          <w:szCs w:val="18"/>
        </w:rPr>
        <w:t>.</w:t>
      </w:r>
    </w:p>
  </w:footnote>
  <w:footnote w:id="7">
    <w:p w14:paraId="0B057DA2" w14:textId="376F3569" w:rsidR="003E5C81" w:rsidRPr="0042533A" w:rsidRDefault="003E5C81" w:rsidP="00332F54">
      <w:pPr>
        <w:pStyle w:val="Kop3"/>
        <w:spacing w:line="240" w:lineRule="auto"/>
        <w:jc w:val="both"/>
        <w:rPr>
          <w:rFonts w:asciiTheme="minorHAnsi" w:eastAsia="Calibri" w:hAnsiTheme="minorHAnsi" w:cstheme="minorHAnsi"/>
          <w:b w:val="0"/>
          <w:bCs/>
          <w:color w:val="auto"/>
          <w:sz w:val="18"/>
          <w:szCs w:val="18"/>
        </w:rPr>
      </w:pPr>
      <w:r w:rsidRPr="0042533A">
        <w:rPr>
          <w:rStyle w:val="Voetnootmarkering"/>
          <w:rFonts w:asciiTheme="minorHAnsi" w:hAnsiTheme="minorHAnsi" w:cstheme="minorHAnsi"/>
          <w:b w:val="0"/>
          <w:bCs/>
          <w:color w:val="auto"/>
          <w:sz w:val="18"/>
          <w:szCs w:val="18"/>
        </w:rPr>
        <w:footnoteRef/>
      </w:r>
      <w:r w:rsidRPr="0042533A">
        <w:rPr>
          <w:rFonts w:asciiTheme="minorHAnsi" w:hAnsiTheme="minorHAnsi" w:cstheme="minorHAnsi"/>
          <w:b w:val="0"/>
          <w:bCs/>
          <w:color w:val="auto"/>
          <w:sz w:val="18"/>
          <w:szCs w:val="18"/>
        </w:rPr>
        <w:t xml:space="preserve"> </w:t>
      </w:r>
      <w:r w:rsidRPr="00F355FE">
        <w:rPr>
          <w:rFonts w:asciiTheme="minorHAnsi" w:eastAsia="Calibri" w:hAnsiTheme="minorHAnsi" w:cstheme="minorHAnsi"/>
          <w:b w:val="0"/>
          <w:bCs/>
          <w:i/>
          <w:iCs/>
          <w:color w:val="auto"/>
          <w:sz w:val="18"/>
          <w:szCs w:val="18"/>
        </w:rPr>
        <w:t>Ibid</w:t>
      </w:r>
      <w:r>
        <w:rPr>
          <w:rFonts w:asciiTheme="minorHAnsi" w:eastAsia="Calibri" w:hAnsiTheme="minorHAnsi" w:cstheme="minorHAnsi"/>
          <w:b w:val="0"/>
          <w:bCs/>
          <w:i/>
          <w:iCs/>
          <w:color w:val="auto"/>
          <w:sz w:val="18"/>
          <w:szCs w:val="18"/>
        </w:rPr>
        <w:t>.</w:t>
      </w:r>
    </w:p>
  </w:footnote>
  <w:footnote w:id="8">
    <w:p w14:paraId="4AFDB31F" w14:textId="77777777" w:rsidR="003E5C81" w:rsidRPr="0042533A" w:rsidRDefault="003E5C81" w:rsidP="00332F54">
      <w:pPr>
        <w:pStyle w:val="Kop3"/>
        <w:spacing w:line="240" w:lineRule="auto"/>
        <w:jc w:val="both"/>
        <w:rPr>
          <w:rFonts w:asciiTheme="minorHAnsi" w:eastAsia="Calibri" w:hAnsiTheme="minorHAnsi" w:cstheme="minorHAnsi"/>
          <w:b w:val="0"/>
          <w:bCs/>
          <w:color w:val="auto"/>
          <w:sz w:val="18"/>
          <w:szCs w:val="18"/>
        </w:rPr>
      </w:pPr>
      <w:r w:rsidRPr="0042533A">
        <w:rPr>
          <w:rStyle w:val="Voetnootmarkering"/>
          <w:rFonts w:asciiTheme="minorHAnsi" w:hAnsiTheme="minorHAnsi" w:cstheme="minorHAnsi"/>
          <w:b w:val="0"/>
          <w:bCs/>
          <w:color w:val="auto"/>
          <w:sz w:val="18"/>
          <w:szCs w:val="18"/>
        </w:rPr>
        <w:footnoteRef/>
      </w:r>
      <w:r w:rsidRPr="0042533A">
        <w:rPr>
          <w:rFonts w:asciiTheme="minorHAnsi" w:hAnsiTheme="minorHAnsi" w:cstheme="minorHAnsi"/>
          <w:b w:val="0"/>
          <w:bCs/>
          <w:color w:val="auto"/>
          <w:sz w:val="18"/>
          <w:szCs w:val="18"/>
        </w:rPr>
        <w:t xml:space="preserve"> </w:t>
      </w:r>
      <w:r w:rsidRPr="00F355FE">
        <w:rPr>
          <w:rFonts w:asciiTheme="minorHAnsi" w:eastAsia="Calibri" w:hAnsiTheme="minorHAnsi" w:cstheme="minorHAnsi"/>
          <w:b w:val="0"/>
          <w:bCs/>
          <w:i/>
          <w:iCs/>
          <w:color w:val="auto"/>
          <w:sz w:val="18"/>
          <w:szCs w:val="18"/>
        </w:rPr>
        <w:t>Ibid</w:t>
      </w:r>
      <w:r>
        <w:rPr>
          <w:rFonts w:asciiTheme="minorHAnsi" w:eastAsia="Calibri" w:hAnsiTheme="minorHAnsi" w:cstheme="minorHAnsi"/>
          <w:b w:val="0"/>
          <w:bCs/>
          <w:i/>
          <w:iCs/>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E5C81" w14:paraId="795A5C8D" w14:textId="77777777" w:rsidTr="2B628F2A">
      <w:tc>
        <w:tcPr>
          <w:tcW w:w="3020" w:type="dxa"/>
        </w:tcPr>
        <w:p w14:paraId="4328699D" w14:textId="3E6E7108" w:rsidR="003E5C81" w:rsidRDefault="003E5C81" w:rsidP="2B628F2A">
          <w:pPr>
            <w:pStyle w:val="Koptekst"/>
            <w:ind w:left="-115"/>
          </w:pPr>
        </w:p>
      </w:tc>
      <w:tc>
        <w:tcPr>
          <w:tcW w:w="3020" w:type="dxa"/>
        </w:tcPr>
        <w:p w14:paraId="5261CE9F" w14:textId="4C47CD7B" w:rsidR="003E5C81" w:rsidRDefault="003E5C81" w:rsidP="2B628F2A">
          <w:pPr>
            <w:pStyle w:val="Koptekst"/>
            <w:jc w:val="center"/>
          </w:pPr>
        </w:p>
      </w:tc>
      <w:tc>
        <w:tcPr>
          <w:tcW w:w="3020" w:type="dxa"/>
        </w:tcPr>
        <w:p w14:paraId="2BAFC9C1" w14:textId="6A1E918C" w:rsidR="003E5C81" w:rsidRDefault="003E5C81" w:rsidP="2B628F2A">
          <w:pPr>
            <w:pStyle w:val="Koptekst"/>
            <w:ind w:right="-115"/>
            <w:jc w:val="right"/>
          </w:pPr>
        </w:p>
      </w:tc>
    </w:tr>
  </w:tbl>
  <w:p w14:paraId="7A5FCDB7" w14:textId="7673838F" w:rsidR="003E5C81" w:rsidRDefault="003E5C81" w:rsidP="2B628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48"/>
    <w:multiLevelType w:val="hybridMultilevel"/>
    <w:tmpl w:val="329280F0"/>
    <w:lvl w:ilvl="0" w:tplc="1B7813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405F"/>
    <w:multiLevelType w:val="hybridMultilevel"/>
    <w:tmpl w:val="5B8690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52696D"/>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C6A9C"/>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5676E"/>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3D7706"/>
    <w:multiLevelType w:val="hybridMultilevel"/>
    <w:tmpl w:val="DB18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4B7"/>
    <w:multiLevelType w:val="hybridMultilevel"/>
    <w:tmpl w:val="5994E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E49AA"/>
    <w:multiLevelType w:val="hybridMultilevel"/>
    <w:tmpl w:val="86FACFD2"/>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4D178A"/>
    <w:multiLevelType w:val="multilevel"/>
    <w:tmpl w:val="80E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B90384"/>
    <w:multiLevelType w:val="multilevel"/>
    <w:tmpl w:val="1E2A9A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5067D6E"/>
    <w:multiLevelType w:val="multilevel"/>
    <w:tmpl w:val="6C9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DC517A8"/>
    <w:multiLevelType w:val="hybridMultilevel"/>
    <w:tmpl w:val="4E64BECE"/>
    <w:lvl w:ilvl="0" w:tplc="ECFAFC1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57ACC"/>
    <w:multiLevelType w:val="hybridMultilevel"/>
    <w:tmpl w:val="F036DCEA"/>
    <w:lvl w:ilvl="0" w:tplc="8638B264">
      <w:start w:val="1"/>
      <w:numFmt w:val="bullet"/>
      <w:lvlText w:val=""/>
      <w:lvlJc w:val="left"/>
      <w:pPr>
        <w:ind w:left="720" w:hanging="360"/>
      </w:pPr>
      <w:rPr>
        <w:rFonts w:ascii="Symbol" w:hAnsi="Symbol" w:hint="default"/>
      </w:rPr>
    </w:lvl>
    <w:lvl w:ilvl="1" w:tplc="435A4918">
      <w:start w:val="1"/>
      <w:numFmt w:val="bullet"/>
      <w:lvlText w:val="o"/>
      <w:lvlJc w:val="left"/>
      <w:pPr>
        <w:ind w:left="1440" w:hanging="360"/>
      </w:pPr>
      <w:rPr>
        <w:rFonts w:ascii="Courier New" w:hAnsi="Courier New" w:hint="default"/>
      </w:rPr>
    </w:lvl>
    <w:lvl w:ilvl="2" w:tplc="6AF6C1D2">
      <w:start w:val="1"/>
      <w:numFmt w:val="bullet"/>
      <w:lvlText w:val=""/>
      <w:lvlJc w:val="left"/>
      <w:pPr>
        <w:ind w:left="2160" w:hanging="360"/>
      </w:pPr>
      <w:rPr>
        <w:rFonts w:ascii="Wingdings" w:hAnsi="Wingdings" w:hint="default"/>
      </w:rPr>
    </w:lvl>
    <w:lvl w:ilvl="3" w:tplc="3256958C">
      <w:start w:val="1"/>
      <w:numFmt w:val="bullet"/>
      <w:lvlText w:val=""/>
      <w:lvlJc w:val="left"/>
      <w:pPr>
        <w:ind w:left="2880" w:hanging="360"/>
      </w:pPr>
      <w:rPr>
        <w:rFonts w:ascii="Symbol" w:hAnsi="Symbol" w:hint="default"/>
      </w:rPr>
    </w:lvl>
    <w:lvl w:ilvl="4" w:tplc="ADE269A6">
      <w:start w:val="1"/>
      <w:numFmt w:val="bullet"/>
      <w:lvlText w:val="o"/>
      <w:lvlJc w:val="left"/>
      <w:pPr>
        <w:ind w:left="3600" w:hanging="360"/>
      </w:pPr>
      <w:rPr>
        <w:rFonts w:ascii="Courier New" w:hAnsi="Courier New" w:hint="default"/>
      </w:rPr>
    </w:lvl>
    <w:lvl w:ilvl="5" w:tplc="A51254E0">
      <w:start w:val="1"/>
      <w:numFmt w:val="bullet"/>
      <w:lvlText w:val=""/>
      <w:lvlJc w:val="left"/>
      <w:pPr>
        <w:ind w:left="4320" w:hanging="360"/>
      </w:pPr>
      <w:rPr>
        <w:rFonts w:ascii="Wingdings" w:hAnsi="Wingdings" w:hint="default"/>
      </w:rPr>
    </w:lvl>
    <w:lvl w:ilvl="6" w:tplc="A2147436">
      <w:start w:val="1"/>
      <w:numFmt w:val="bullet"/>
      <w:lvlText w:val=""/>
      <w:lvlJc w:val="left"/>
      <w:pPr>
        <w:ind w:left="5040" w:hanging="360"/>
      </w:pPr>
      <w:rPr>
        <w:rFonts w:ascii="Symbol" w:hAnsi="Symbol" w:hint="default"/>
      </w:rPr>
    </w:lvl>
    <w:lvl w:ilvl="7" w:tplc="AFF271EE">
      <w:start w:val="1"/>
      <w:numFmt w:val="bullet"/>
      <w:lvlText w:val="o"/>
      <w:lvlJc w:val="left"/>
      <w:pPr>
        <w:ind w:left="5760" w:hanging="360"/>
      </w:pPr>
      <w:rPr>
        <w:rFonts w:ascii="Courier New" w:hAnsi="Courier New" w:hint="default"/>
      </w:rPr>
    </w:lvl>
    <w:lvl w:ilvl="8" w:tplc="20943FFC">
      <w:start w:val="1"/>
      <w:numFmt w:val="bullet"/>
      <w:lvlText w:val=""/>
      <w:lvlJc w:val="left"/>
      <w:pPr>
        <w:ind w:left="6480" w:hanging="360"/>
      </w:pPr>
      <w:rPr>
        <w:rFonts w:ascii="Wingdings" w:hAnsi="Wingdings" w:hint="default"/>
      </w:rPr>
    </w:lvl>
  </w:abstractNum>
  <w:abstractNum w:abstractNumId="16" w15:restartNumberingAfterBreak="0">
    <w:nsid w:val="372F370B"/>
    <w:multiLevelType w:val="multilevel"/>
    <w:tmpl w:val="B2B8EE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8" w15:restartNumberingAfterBreak="0">
    <w:nsid w:val="3E452390"/>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9C0DD8"/>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471D4D"/>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537E0A"/>
    <w:multiLevelType w:val="hybridMultilevel"/>
    <w:tmpl w:val="AD4E2FD8"/>
    <w:lvl w:ilvl="0" w:tplc="450EA768">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2" w15:restartNumberingAfterBreak="0">
    <w:nsid w:val="50CB3346"/>
    <w:multiLevelType w:val="hybridMultilevel"/>
    <w:tmpl w:val="312E1172"/>
    <w:lvl w:ilvl="0" w:tplc="559EE50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4"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946DA1"/>
    <w:multiLevelType w:val="hybridMultilevel"/>
    <w:tmpl w:val="A898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6548A"/>
    <w:multiLevelType w:val="hybridMultilevel"/>
    <w:tmpl w:val="2410F722"/>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28" w15:restartNumberingAfterBreak="0">
    <w:nsid w:val="66080D5F"/>
    <w:multiLevelType w:val="hybridMultilevel"/>
    <w:tmpl w:val="11A8A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A536A"/>
    <w:multiLevelType w:val="hybridMultilevel"/>
    <w:tmpl w:val="8174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81457"/>
    <w:multiLevelType w:val="hybridMultilevel"/>
    <w:tmpl w:val="64D82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B2ED2"/>
    <w:multiLevelType w:val="hybridMultilevel"/>
    <w:tmpl w:val="2410F722"/>
    <w:lvl w:ilvl="0" w:tplc="7612F648">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33" w15:restartNumberingAfterBreak="0">
    <w:nsid w:val="7159262D"/>
    <w:multiLevelType w:val="multilevel"/>
    <w:tmpl w:val="AA6EE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57D48"/>
    <w:multiLevelType w:val="hybridMultilevel"/>
    <w:tmpl w:val="0C846A0E"/>
    <w:lvl w:ilvl="0" w:tplc="5106AFD4">
      <w:start w:val="11"/>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2251A"/>
    <w:multiLevelType w:val="multilevel"/>
    <w:tmpl w:val="2228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5E2F84"/>
    <w:multiLevelType w:val="hybridMultilevel"/>
    <w:tmpl w:val="54CA588A"/>
    <w:lvl w:ilvl="0" w:tplc="C06EC07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38" w15:restartNumberingAfterBreak="0">
    <w:nsid w:val="79B564BC"/>
    <w:multiLevelType w:val="hybridMultilevel"/>
    <w:tmpl w:val="15326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8362C"/>
    <w:multiLevelType w:val="hybridMultilevel"/>
    <w:tmpl w:val="153267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4"/>
  </w:num>
  <w:num w:numId="3">
    <w:abstractNumId w:val="17"/>
  </w:num>
  <w:num w:numId="4">
    <w:abstractNumId w:val="27"/>
  </w:num>
  <w:num w:numId="5">
    <w:abstractNumId w:val="37"/>
  </w:num>
  <w:num w:numId="6">
    <w:abstractNumId w:val="32"/>
  </w:num>
  <w:num w:numId="7">
    <w:abstractNumId w:val="23"/>
  </w:num>
  <w:num w:numId="8">
    <w:abstractNumId w:val="2"/>
  </w:num>
  <w:num w:numId="9">
    <w:abstractNumId w:val="10"/>
  </w:num>
  <w:num w:numId="10">
    <w:abstractNumId w:val="13"/>
  </w:num>
  <w:num w:numId="11">
    <w:abstractNumId w:val="12"/>
  </w:num>
  <w:num w:numId="12">
    <w:abstractNumId w:val="30"/>
  </w:num>
  <w:num w:numId="13">
    <w:abstractNumId w:val="28"/>
  </w:num>
  <w:num w:numId="14">
    <w:abstractNumId w:val="7"/>
  </w:num>
  <w:num w:numId="15">
    <w:abstractNumId w:val="38"/>
  </w:num>
  <w:num w:numId="16">
    <w:abstractNumId w:val="29"/>
  </w:num>
  <w:num w:numId="17">
    <w:abstractNumId w:val="6"/>
  </w:num>
  <w:num w:numId="18">
    <w:abstractNumId w:val="0"/>
  </w:num>
  <w:num w:numId="19">
    <w:abstractNumId w:val="36"/>
  </w:num>
  <w:num w:numId="20">
    <w:abstractNumId w:val="31"/>
  </w:num>
  <w:num w:numId="21">
    <w:abstractNumId w:val="26"/>
  </w:num>
  <w:num w:numId="22">
    <w:abstractNumId w:val="22"/>
  </w:num>
  <w:num w:numId="23">
    <w:abstractNumId w:val="20"/>
  </w:num>
  <w:num w:numId="24">
    <w:abstractNumId w:val="39"/>
  </w:num>
  <w:num w:numId="25">
    <w:abstractNumId w:val="19"/>
  </w:num>
  <w:num w:numId="26">
    <w:abstractNumId w:val="3"/>
  </w:num>
  <w:num w:numId="27">
    <w:abstractNumId w:val="18"/>
  </w:num>
  <w:num w:numId="28">
    <w:abstractNumId w:val="5"/>
  </w:num>
  <w:num w:numId="29">
    <w:abstractNumId w:val="4"/>
  </w:num>
  <w:num w:numId="30">
    <w:abstractNumId w:val="1"/>
  </w:num>
  <w:num w:numId="31">
    <w:abstractNumId w:val="25"/>
  </w:num>
  <w:num w:numId="32">
    <w:abstractNumId w:val="8"/>
  </w:num>
  <w:num w:numId="33">
    <w:abstractNumId w:val="21"/>
  </w:num>
  <w:num w:numId="34">
    <w:abstractNumId w:val="9"/>
  </w:num>
  <w:num w:numId="35">
    <w:abstractNumId w:val="35"/>
  </w:num>
  <w:num w:numId="36">
    <w:abstractNumId w:val="16"/>
  </w:num>
  <w:num w:numId="37">
    <w:abstractNumId w:val="11"/>
    <w:lvlOverride w:ilvl="0">
      <w:startOverride w:val="1"/>
    </w:lvlOverride>
  </w:num>
  <w:num w:numId="38">
    <w:abstractNumId w:val="33"/>
  </w:num>
  <w:num w:numId="39">
    <w:abstractNumId w:val="34"/>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i Van Kwikkelberghe">
    <w15:presenceInfo w15:providerId="AD" w15:userId="S::rani.vankwikkelberghe@cranium.eu::106dc520-1273-43c9-a4e5-fdc70c740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49D6"/>
    <w:rsid w:val="0000602A"/>
    <w:rsid w:val="00007A50"/>
    <w:rsid w:val="00007F1D"/>
    <w:rsid w:val="000102F4"/>
    <w:rsid w:val="000158F5"/>
    <w:rsid w:val="00017141"/>
    <w:rsid w:val="00023E57"/>
    <w:rsid w:val="000267A3"/>
    <w:rsid w:val="00042060"/>
    <w:rsid w:val="00050E6D"/>
    <w:rsid w:val="00061492"/>
    <w:rsid w:val="00064A23"/>
    <w:rsid w:val="00074C75"/>
    <w:rsid w:val="00075E41"/>
    <w:rsid w:val="00082D5A"/>
    <w:rsid w:val="00083C00"/>
    <w:rsid w:val="00087035"/>
    <w:rsid w:val="00095D84"/>
    <w:rsid w:val="00097035"/>
    <w:rsid w:val="000A37FC"/>
    <w:rsid w:val="000A4CBF"/>
    <w:rsid w:val="000B0FB6"/>
    <w:rsid w:val="000B360B"/>
    <w:rsid w:val="000B4B21"/>
    <w:rsid w:val="000C0503"/>
    <w:rsid w:val="000C5984"/>
    <w:rsid w:val="000C68F8"/>
    <w:rsid w:val="000E3D5C"/>
    <w:rsid w:val="000E6F85"/>
    <w:rsid w:val="00106BFF"/>
    <w:rsid w:val="00114ED3"/>
    <w:rsid w:val="00115E90"/>
    <w:rsid w:val="00123009"/>
    <w:rsid w:val="00133CA9"/>
    <w:rsid w:val="00143563"/>
    <w:rsid w:val="00151017"/>
    <w:rsid w:val="00157E98"/>
    <w:rsid w:val="001668D4"/>
    <w:rsid w:val="0017016C"/>
    <w:rsid w:val="001705C8"/>
    <w:rsid w:val="001728E8"/>
    <w:rsid w:val="00173006"/>
    <w:rsid w:val="001774D5"/>
    <w:rsid w:val="00177B21"/>
    <w:rsid w:val="00185083"/>
    <w:rsid w:val="00187B3D"/>
    <w:rsid w:val="00190E32"/>
    <w:rsid w:val="001A04E9"/>
    <w:rsid w:val="001B4EBE"/>
    <w:rsid w:val="001B4F44"/>
    <w:rsid w:val="001B5813"/>
    <w:rsid w:val="001C0861"/>
    <w:rsid w:val="001C3FC5"/>
    <w:rsid w:val="001C4988"/>
    <w:rsid w:val="001D2546"/>
    <w:rsid w:val="001D45FD"/>
    <w:rsid w:val="001D5C2E"/>
    <w:rsid w:val="001E165A"/>
    <w:rsid w:val="001E34F2"/>
    <w:rsid w:val="001E5015"/>
    <w:rsid w:val="001E5B5E"/>
    <w:rsid w:val="001F4D61"/>
    <w:rsid w:val="001F5AFA"/>
    <w:rsid w:val="0020210E"/>
    <w:rsid w:val="0021297F"/>
    <w:rsid w:val="00212F98"/>
    <w:rsid w:val="00222B25"/>
    <w:rsid w:val="00222E7B"/>
    <w:rsid w:val="002243C6"/>
    <w:rsid w:val="00225AF4"/>
    <w:rsid w:val="002324F5"/>
    <w:rsid w:val="0023388E"/>
    <w:rsid w:val="00236904"/>
    <w:rsid w:val="002404D6"/>
    <w:rsid w:val="00244FB9"/>
    <w:rsid w:val="00251875"/>
    <w:rsid w:val="002530FD"/>
    <w:rsid w:val="00267C7F"/>
    <w:rsid w:val="00270456"/>
    <w:rsid w:val="00272E64"/>
    <w:rsid w:val="00275D84"/>
    <w:rsid w:val="00283262"/>
    <w:rsid w:val="002844AA"/>
    <w:rsid w:val="00285EEA"/>
    <w:rsid w:val="002915CD"/>
    <w:rsid w:val="002A08A0"/>
    <w:rsid w:val="002A3A8B"/>
    <w:rsid w:val="002B0B43"/>
    <w:rsid w:val="002B1BB6"/>
    <w:rsid w:val="002C3C5F"/>
    <w:rsid w:val="002C43C7"/>
    <w:rsid w:val="002C72BE"/>
    <w:rsid w:val="002D29C4"/>
    <w:rsid w:val="002D5132"/>
    <w:rsid w:val="002D719B"/>
    <w:rsid w:val="002E0F00"/>
    <w:rsid w:val="002E37D5"/>
    <w:rsid w:val="002F1C05"/>
    <w:rsid w:val="002F3742"/>
    <w:rsid w:val="002F4982"/>
    <w:rsid w:val="00301B21"/>
    <w:rsid w:val="0030245D"/>
    <w:rsid w:val="00305796"/>
    <w:rsid w:val="00310F07"/>
    <w:rsid w:val="00311680"/>
    <w:rsid w:val="00314F8A"/>
    <w:rsid w:val="003204B8"/>
    <w:rsid w:val="00322302"/>
    <w:rsid w:val="003230F6"/>
    <w:rsid w:val="0032314B"/>
    <w:rsid w:val="003237CD"/>
    <w:rsid w:val="00326857"/>
    <w:rsid w:val="0032766F"/>
    <w:rsid w:val="00327889"/>
    <w:rsid w:val="00332F54"/>
    <w:rsid w:val="00333253"/>
    <w:rsid w:val="00344511"/>
    <w:rsid w:val="003461E5"/>
    <w:rsid w:val="00350B79"/>
    <w:rsid w:val="00353136"/>
    <w:rsid w:val="003547CE"/>
    <w:rsid w:val="00365C0F"/>
    <w:rsid w:val="00366830"/>
    <w:rsid w:val="003702F2"/>
    <w:rsid w:val="00372775"/>
    <w:rsid w:val="003753B6"/>
    <w:rsid w:val="0038064C"/>
    <w:rsid w:val="003923AE"/>
    <w:rsid w:val="0039357D"/>
    <w:rsid w:val="003975A1"/>
    <w:rsid w:val="003A0B91"/>
    <w:rsid w:val="003A3656"/>
    <w:rsid w:val="003A4DC9"/>
    <w:rsid w:val="003A7B4B"/>
    <w:rsid w:val="003B6E23"/>
    <w:rsid w:val="003B72FC"/>
    <w:rsid w:val="003C1614"/>
    <w:rsid w:val="003D103F"/>
    <w:rsid w:val="003D1196"/>
    <w:rsid w:val="003D1BAA"/>
    <w:rsid w:val="003E1B2C"/>
    <w:rsid w:val="003E5C81"/>
    <w:rsid w:val="003F5C01"/>
    <w:rsid w:val="003F740F"/>
    <w:rsid w:val="003F75BF"/>
    <w:rsid w:val="003F7E0E"/>
    <w:rsid w:val="0040275C"/>
    <w:rsid w:val="00406D57"/>
    <w:rsid w:val="00413E2A"/>
    <w:rsid w:val="00415200"/>
    <w:rsid w:val="004211BC"/>
    <w:rsid w:val="00430924"/>
    <w:rsid w:val="004365B3"/>
    <w:rsid w:val="004369F4"/>
    <w:rsid w:val="00436FE1"/>
    <w:rsid w:val="004434C7"/>
    <w:rsid w:val="00450CEE"/>
    <w:rsid w:val="004670A8"/>
    <w:rsid w:val="0047014F"/>
    <w:rsid w:val="004705EA"/>
    <w:rsid w:val="004724A1"/>
    <w:rsid w:val="004733DB"/>
    <w:rsid w:val="004743E9"/>
    <w:rsid w:val="00476ED0"/>
    <w:rsid w:val="00477689"/>
    <w:rsid w:val="004810A5"/>
    <w:rsid w:val="004876C1"/>
    <w:rsid w:val="00497987"/>
    <w:rsid w:val="004A2FE0"/>
    <w:rsid w:val="004A40CB"/>
    <w:rsid w:val="004A5B31"/>
    <w:rsid w:val="004B2C32"/>
    <w:rsid w:val="004C3E48"/>
    <w:rsid w:val="004C5E67"/>
    <w:rsid w:val="004D2733"/>
    <w:rsid w:val="004D2A75"/>
    <w:rsid w:val="004D30ED"/>
    <w:rsid w:val="004D6A9F"/>
    <w:rsid w:val="004E09BA"/>
    <w:rsid w:val="004E21D9"/>
    <w:rsid w:val="004F6E2C"/>
    <w:rsid w:val="005009D5"/>
    <w:rsid w:val="00506C3D"/>
    <w:rsid w:val="00511904"/>
    <w:rsid w:val="00511930"/>
    <w:rsid w:val="00512180"/>
    <w:rsid w:val="00513126"/>
    <w:rsid w:val="00515385"/>
    <w:rsid w:val="00515CB3"/>
    <w:rsid w:val="00520FAC"/>
    <w:rsid w:val="005265E9"/>
    <w:rsid w:val="00526966"/>
    <w:rsid w:val="00531C62"/>
    <w:rsid w:val="005355DC"/>
    <w:rsid w:val="005465F8"/>
    <w:rsid w:val="005577B8"/>
    <w:rsid w:val="0056456B"/>
    <w:rsid w:val="005760BF"/>
    <w:rsid w:val="00593520"/>
    <w:rsid w:val="005947D9"/>
    <w:rsid w:val="005A1B1E"/>
    <w:rsid w:val="005A5C57"/>
    <w:rsid w:val="005A6046"/>
    <w:rsid w:val="005A7EE6"/>
    <w:rsid w:val="005B39EB"/>
    <w:rsid w:val="005B4CEE"/>
    <w:rsid w:val="005B4FF3"/>
    <w:rsid w:val="005B5C57"/>
    <w:rsid w:val="005B797C"/>
    <w:rsid w:val="005C11FD"/>
    <w:rsid w:val="005C1914"/>
    <w:rsid w:val="005C50B6"/>
    <w:rsid w:val="005C79D6"/>
    <w:rsid w:val="005D064C"/>
    <w:rsid w:val="005D78F0"/>
    <w:rsid w:val="005E0DE2"/>
    <w:rsid w:val="005E697A"/>
    <w:rsid w:val="005E73C6"/>
    <w:rsid w:val="005E7814"/>
    <w:rsid w:val="005E7B12"/>
    <w:rsid w:val="005F38FC"/>
    <w:rsid w:val="005F3E89"/>
    <w:rsid w:val="005F6089"/>
    <w:rsid w:val="005F6B18"/>
    <w:rsid w:val="00601FA0"/>
    <w:rsid w:val="00601FFF"/>
    <w:rsid w:val="006022AD"/>
    <w:rsid w:val="00603BA0"/>
    <w:rsid w:val="00603DE1"/>
    <w:rsid w:val="006060EC"/>
    <w:rsid w:val="00606A79"/>
    <w:rsid w:val="00612233"/>
    <w:rsid w:val="00613AE6"/>
    <w:rsid w:val="00623182"/>
    <w:rsid w:val="0063558D"/>
    <w:rsid w:val="00635F18"/>
    <w:rsid w:val="00640BF0"/>
    <w:rsid w:val="00641A3C"/>
    <w:rsid w:val="00644756"/>
    <w:rsid w:val="006451DF"/>
    <w:rsid w:val="0064564B"/>
    <w:rsid w:val="00653AD2"/>
    <w:rsid w:val="006605C4"/>
    <w:rsid w:val="0066286D"/>
    <w:rsid w:val="006664DE"/>
    <w:rsid w:val="006664F2"/>
    <w:rsid w:val="00667F8B"/>
    <w:rsid w:val="00672F12"/>
    <w:rsid w:val="00673BD0"/>
    <w:rsid w:val="00674BF5"/>
    <w:rsid w:val="00684E05"/>
    <w:rsid w:val="006860E4"/>
    <w:rsid w:val="006924BD"/>
    <w:rsid w:val="006961AF"/>
    <w:rsid w:val="006B21A0"/>
    <w:rsid w:val="006B49F8"/>
    <w:rsid w:val="006B5F48"/>
    <w:rsid w:val="006C0727"/>
    <w:rsid w:val="006C4941"/>
    <w:rsid w:val="006C4AEB"/>
    <w:rsid w:val="006D273C"/>
    <w:rsid w:val="006E71F2"/>
    <w:rsid w:val="006F28F5"/>
    <w:rsid w:val="006F3BFB"/>
    <w:rsid w:val="006F3FDE"/>
    <w:rsid w:val="00702D3F"/>
    <w:rsid w:val="00732577"/>
    <w:rsid w:val="007327AC"/>
    <w:rsid w:val="00740460"/>
    <w:rsid w:val="00750747"/>
    <w:rsid w:val="0075186D"/>
    <w:rsid w:val="00753194"/>
    <w:rsid w:val="00764083"/>
    <w:rsid w:val="00771A08"/>
    <w:rsid w:val="00777B35"/>
    <w:rsid w:val="00781D0A"/>
    <w:rsid w:val="0078387D"/>
    <w:rsid w:val="007902E9"/>
    <w:rsid w:val="007973EE"/>
    <w:rsid w:val="007A23A9"/>
    <w:rsid w:val="007A2988"/>
    <w:rsid w:val="007B017C"/>
    <w:rsid w:val="007B5F72"/>
    <w:rsid w:val="007C1AA9"/>
    <w:rsid w:val="007C3785"/>
    <w:rsid w:val="007D075B"/>
    <w:rsid w:val="007D56B5"/>
    <w:rsid w:val="007F45CF"/>
    <w:rsid w:val="007F54FD"/>
    <w:rsid w:val="007F5C77"/>
    <w:rsid w:val="007F77E2"/>
    <w:rsid w:val="008045B9"/>
    <w:rsid w:val="00804CA8"/>
    <w:rsid w:val="008179C7"/>
    <w:rsid w:val="00823A2C"/>
    <w:rsid w:val="00830459"/>
    <w:rsid w:val="008312E1"/>
    <w:rsid w:val="0083257E"/>
    <w:rsid w:val="00834A7C"/>
    <w:rsid w:val="00837457"/>
    <w:rsid w:val="00841E2A"/>
    <w:rsid w:val="00846751"/>
    <w:rsid w:val="00850155"/>
    <w:rsid w:val="0085193A"/>
    <w:rsid w:val="008528E2"/>
    <w:rsid w:val="00853188"/>
    <w:rsid w:val="008563DF"/>
    <w:rsid w:val="00861CFE"/>
    <w:rsid w:val="00877D46"/>
    <w:rsid w:val="00882D50"/>
    <w:rsid w:val="00883373"/>
    <w:rsid w:val="0088357B"/>
    <w:rsid w:val="008A223A"/>
    <w:rsid w:val="008A56DD"/>
    <w:rsid w:val="008A5EE9"/>
    <w:rsid w:val="008A65DC"/>
    <w:rsid w:val="008B6A77"/>
    <w:rsid w:val="008C21F0"/>
    <w:rsid w:val="008D6039"/>
    <w:rsid w:val="008E0093"/>
    <w:rsid w:val="008E1955"/>
    <w:rsid w:val="008E2AEF"/>
    <w:rsid w:val="008F4C19"/>
    <w:rsid w:val="008F7B3B"/>
    <w:rsid w:val="00906FE6"/>
    <w:rsid w:val="00910DFB"/>
    <w:rsid w:val="009147B7"/>
    <w:rsid w:val="00920672"/>
    <w:rsid w:val="009248F7"/>
    <w:rsid w:val="00925173"/>
    <w:rsid w:val="009312AB"/>
    <w:rsid w:val="00937291"/>
    <w:rsid w:val="00940578"/>
    <w:rsid w:val="0095031A"/>
    <w:rsid w:val="0095411F"/>
    <w:rsid w:val="00956F71"/>
    <w:rsid w:val="009605C8"/>
    <w:rsid w:val="00963A87"/>
    <w:rsid w:val="00965AAC"/>
    <w:rsid w:val="00970097"/>
    <w:rsid w:val="00972DAC"/>
    <w:rsid w:val="00974BDE"/>
    <w:rsid w:val="0098632E"/>
    <w:rsid w:val="0098756B"/>
    <w:rsid w:val="00995480"/>
    <w:rsid w:val="009A0EBE"/>
    <w:rsid w:val="009A31A7"/>
    <w:rsid w:val="009A50DA"/>
    <w:rsid w:val="009B4746"/>
    <w:rsid w:val="009B4CC5"/>
    <w:rsid w:val="009B6D07"/>
    <w:rsid w:val="009B7D83"/>
    <w:rsid w:val="009C368C"/>
    <w:rsid w:val="009D0C03"/>
    <w:rsid w:val="009E7287"/>
    <w:rsid w:val="009E7457"/>
    <w:rsid w:val="009F08E3"/>
    <w:rsid w:val="009F5766"/>
    <w:rsid w:val="00A0125B"/>
    <w:rsid w:val="00A01307"/>
    <w:rsid w:val="00A01A0E"/>
    <w:rsid w:val="00A022CE"/>
    <w:rsid w:val="00A04820"/>
    <w:rsid w:val="00A07258"/>
    <w:rsid w:val="00A24D14"/>
    <w:rsid w:val="00A30B2C"/>
    <w:rsid w:val="00A35E4F"/>
    <w:rsid w:val="00A41BBC"/>
    <w:rsid w:val="00A421EC"/>
    <w:rsid w:val="00A50654"/>
    <w:rsid w:val="00A52BE7"/>
    <w:rsid w:val="00A5420D"/>
    <w:rsid w:val="00A561C1"/>
    <w:rsid w:val="00A575BE"/>
    <w:rsid w:val="00A72C38"/>
    <w:rsid w:val="00A735C9"/>
    <w:rsid w:val="00A73B06"/>
    <w:rsid w:val="00A77134"/>
    <w:rsid w:val="00A77C00"/>
    <w:rsid w:val="00A903A1"/>
    <w:rsid w:val="00A91162"/>
    <w:rsid w:val="00A91D7B"/>
    <w:rsid w:val="00A9285F"/>
    <w:rsid w:val="00A929D9"/>
    <w:rsid w:val="00A9477D"/>
    <w:rsid w:val="00A95495"/>
    <w:rsid w:val="00A97A34"/>
    <w:rsid w:val="00AA3FC8"/>
    <w:rsid w:val="00AA6065"/>
    <w:rsid w:val="00AA6503"/>
    <w:rsid w:val="00AB1953"/>
    <w:rsid w:val="00AC432F"/>
    <w:rsid w:val="00AC4605"/>
    <w:rsid w:val="00AC4A69"/>
    <w:rsid w:val="00AC7155"/>
    <w:rsid w:val="00AD1394"/>
    <w:rsid w:val="00AD2B9B"/>
    <w:rsid w:val="00AD7D38"/>
    <w:rsid w:val="00AE1A5C"/>
    <w:rsid w:val="00AE68D5"/>
    <w:rsid w:val="00AF0325"/>
    <w:rsid w:val="00AF07AC"/>
    <w:rsid w:val="00AF0DD4"/>
    <w:rsid w:val="00AF0EF0"/>
    <w:rsid w:val="00AF243B"/>
    <w:rsid w:val="00AF2B0B"/>
    <w:rsid w:val="00AF5EFA"/>
    <w:rsid w:val="00B05599"/>
    <w:rsid w:val="00B0682A"/>
    <w:rsid w:val="00B1159B"/>
    <w:rsid w:val="00B1716E"/>
    <w:rsid w:val="00B24784"/>
    <w:rsid w:val="00B2616D"/>
    <w:rsid w:val="00B30DC4"/>
    <w:rsid w:val="00B37527"/>
    <w:rsid w:val="00B56544"/>
    <w:rsid w:val="00B5697C"/>
    <w:rsid w:val="00B603DD"/>
    <w:rsid w:val="00B707C9"/>
    <w:rsid w:val="00B70A51"/>
    <w:rsid w:val="00B72220"/>
    <w:rsid w:val="00B83A6F"/>
    <w:rsid w:val="00B8720C"/>
    <w:rsid w:val="00B931C6"/>
    <w:rsid w:val="00B95F13"/>
    <w:rsid w:val="00B973E1"/>
    <w:rsid w:val="00BA199F"/>
    <w:rsid w:val="00BB046D"/>
    <w:rsid w:val="00BB3A36"/>
    <w:rsid w:val="00BB3C03"/>
    <w:rsid w:val="00BB66BD"/>
    <w:rsid w:val="00BB7C94"/>
    <w:rsid w:val="00BC7BA3"/>
    <w:rsid w:val="00BC7C73"/>
    <w:rsid w:val="00BD1140"/>
    <w:rsid w:val="00BE2FA5"/>
    <w:rsid w:val="00BE34D1"/>
    <w:rsid w:val="00BE6F31"/>
    <w:rsid w:val="00BF416B"/>
    <w:rsid w:val="00C0452E"/>
    <w:rsid w:val="00C05D3E"/>
    <w:rsid w:val="00C064F7"/>
    <w:rsid w:val="00C12744"/>
    <w:rsid w:val="00C15956"/>
    <w:rsid w:val="00C20E20"/>
    <w:rsid w:val="00C230A4"/>
    <w:rsid w:val="00C33180"/>
    <w:rsid w:val="00C45A4B"/>
    <w:rsid w:val="00C5013B"/>
    <w:rsid w:val="00C56E7E"/>
    <w:rsid w:val="00C57324"/>
    <w:rsid w:val="00C60106"/>
    <w:rsid w:val="00C649FF"/>
    <w:rsid w:val="00C65D17"/>
    <w:rsid w:val="00C74FB0"/>
    <w:rsid w:val="00C803BC"/>
    <w:rsid w:val="00C80F6F"/>
    <w:rsid w:val="00C8244F"/>
    <w:rsid w:val="00C827AE"/>
    <w:rsid w:val="00C82F8B"/>
    <w:rsid w:val="00C83B4B"/>
    <w:rsid w:val="00C93BF6"/>
    <w:rsid w:val="00C96207"/>
    <w:rsid w:val="00CA31D0"/>
    <w:rsid w:val="00CA711E"/>
    <w:rsid w:val="00CB313D"/>
    <w:rsid w:val="00CB5FB4"/>
    <w:rsid w:val="00CC4893"/>
    <w:rsid w:val="00CD28F1"/>
    <w:rsid w:val="00CD2CEB"/>
    <w:rsid w:val="00CD422A"/>
    <w:rsid w:val="00CD5251"/>
    <w:rsid w:val="00CE19FC"/>
    <w:rsid w:val="00CF461B"/>
    <w:rsid w:val="00D044A9"/>
    <w:rsid w:val="00D17D92"/>
    <w:rsid w:val="00D23ABC"/>
    <w:rsid w:val="00D24976"/>
    <w:rsid w:val="00D347CA"/>
    <w:rsid w:val="00D35D3D"/>
    <w:rsid w:val="00D42E92"/>
    <w:rsid w:val="00D52672"/>
    <w:rsid w:val="00D53472"/>
    <w:rsid w:val="00D5412A"/>
    <w:rsid w:val="00D57327"/>
    <w:rsid w:val="00D5743E"/>
    <w:rsid w:val="00D63953"/>
    <w:rsid w:val="00D669E4"/>
    <w:rsid w:val="00D80D9A"/>
    <w:rsid w:val="00D83539"/>
    <w:rsid w:val="00D871CE"/>
    <w:rsid w:val="00DA2340"/>
    <w:rsid w:val="00DA4F1D"/>
    <w:rsid w:val="00DB268D"/>
    <w:rsid w:val="00DB3FC3"/>
    <w:rsid w:val="00DC3AF0"/>
    <w:rsid w:val="00DC4F0C"/>
    <w:rsid w:val="00DD0360"/>
    <w:rsid w:val="00DD4484"/>
    <w:rsid w:val="00DE1577"/>
    <w:rsid w:val="00DE460C"/>
    <w:rsid w:val="00DF065D"/>
    <w:rsid w:val="00DF5F39"/>
    <w:rsid w:val="00E01516"/>
    <w:rsid w:val="00E13FA6"/>
    <w:rsid w:val="00E157E1"/>
    <w:rsid w:val="00E159D9"/>
    <w:rsid w:val="00E162AB"/>
    <w:rsid w:val="00E21A5F"/>
    <w:rsid w:val="00E32F44"/>
    <w:rsid w:val="00E4055D"/>
    <w:rsid w:val="00E56330"/>
    <w:rsid w:val="00E579B9"/>
    <w:rsid w:val="00E65E65"/>
    <w:rsid w:val="00E667DF"/>
    <w:rsid w:val="00E73A70"/>
    <w:rsid w:val="00E76F93"/>
    <w:rsid w:val="00E8528A"/>
    <w:rsid w:val="00E87F4B"/>
    <w:rsid w:val="00E918C8"/>
    <w:rsid w:val="00E92576"/>
    <w:rsid w:val="00E92CC4"/>
    <w:rsid w:val="00EA1595"/>
    <w:rsid w:val="00EA1B49"/>
    <w:rsid w:val="00EA320D"/>
    <w:rsid w:val="00EA38DB"/>
    <w:rsid w:val="00EA5DC4"/>
    <w:rsid w:val="00EA7D8B"/>
    <w:rsid w:val="00EE1C0D"/>
    <w:rsid w:val="00EE46C3"/>
    <w:rsid w:val="00EE7163"/>
    <w:rsid w:val="00EF02D3"/>
    <w:rsid w:val="00EF7C49"/>
    <w:rsid w:val="00F01841"/>
    <w:rsid w:val="00F0698E"/>
    <w:rsid w:val="00F071B9"/>
    <w:rsid w:val="00F213C7"/>
    <w:rsid w:val="00F262F5"/>
    <w:rsid w:val="00F31F60"/>
    <w:rsid w:val="00F33740"/>
    <w:rsid w:val="00F355FE"/>
    <w:rsid w:val="00F360EC"/>
    <w:rsid w:val="00F3713F"/>
    <w:rsid w:val="00F412A5"/>
    <w:rsid w:val="00F41B10"/>
    <w:rsid w:val="00F42EF9"/>
    <w:rsid w:val="00F43119"/>
    <w:rsid w:val="00F501D8"/>
    <w:rsid w:val="00F5492C"/>
    <w:rsid w:val="00F55DBD"/>
    <w:rsid w:val="00F6396A"/>
    <w:rsid w:val="00F67F51"/>
    <w:rsid w:val="00F71F16"/>
    <w:rsid w:val="00F7432F"/>
    <w:rsid w:val="00F75CF3"/>
    <w:rsid w:val="00F762D2"/>
    <w:rsid w:val="00F93038"/>
    <w:rsid w:val="00F9430C"/>
    <w:rsid w:val="00F94C97"/>
    <w:rsid w:val="00F967A9"/>
    <w:rsid w:val="00FA1C36"/>
    <w:rsid w:val="00FA2FC6"/>
    <w:rsid w:val="00FA348E"/>
    <w:rsid w:val="00FA384F"/>
    <w:rsid w:val="00FA3A16"/>
    <w:rsid w:val="00FB17D0"/>
    <w:rsid w:val="00FB37FE"/>
    <w:rsid w:val="00FC3E12"/>
    <w:rsid w:val="00FD3862"/>
    <w:rsid w:val="00FD4C19"/>
    <w:rsid w:val="00FE02C6"/>
    <w:rsid w:val="00FF1DBF"/>
    <w:rsid w:val="10A5FCE8"/>
    <w:rsid w:val="12BDB6A8"/>
    <w:rsid w:val="1AAFA030"/>
    <w:rsid w:val="2B628F2A"/>
    <w:rsid w:val="35B549B1"/>
    <w:rsid w:val="4A38C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F1D"/>
    <w:pPr>
      <w:spacing w:after="0" w:line="240" w:lineRule="auto"/>
    </w:pPr>
    <w:rPr>
      <w:rFonts w:ascii="Calibri" w:eastAsia="Times New Roman" w:hAnsi="Calibri" w:cs="Times New Roman"/>
      <w:szCs w:val="24"/>
      <w:lang w:eastAsia="en-GB"/>
    </w:rPr>
  </w:style>
  <w:style w:type="paragraph" w:styleId="Kop3">
    <w:name w:val="heading 3"/>
    <w:basedOn w:val="Standaard"/>
    <w:next w:val="Standaard"/>
    <w:link w:val="Kop3Char"/>
    <w:uiPriority w:val="9"/>
    <w:unhideWhenUsed/>
    <w:qFormat/>
    <w:rsid w:val="00075E41"/>
    <w:pPr>
      <w:keepNext/>
      <w:keepLines/>
      <w:spacing w:before="40" w:line="276" w:lineRule="auto"/>
      <w:outlineLvl w:val="2"/>
    </w:pPr>
    <w:rPr>
      <w:rFonts w:asciiTheme="majorHAnsi" w:eastAsiaTheme="majorEastAsia" w:hAnsiTheme="majorHAnsi" w:cstheme="majorBidi"/>
      <w:b/>
      <w:color w:val="1F3763" w:themeColor="accent1" w:themeShade="7F"/>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ettre d'introduction"/>
    <w:basedOn w:val="Standaard"/>
    <w:link w:val="LijstalineaChar"/>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paragraph" w:customStyle="1" w:styleId="paragraph">
    <w:name w:val="paragraph"/>
    <w:basedOn w:val="Standaard"/>
    <w:rsid w:val="005F6B18"/>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5F6B18"/>
  </w:style>
  <w:style w:type="character" w:customStyle="1" w:styleId="eop">
    <w:name w:val="eop"/>
    <w:basedOn w:val="Standaardalinea-lettertype"/>
    <w:rsid w:val="005F6B18"/>
  </w:style>
  <w:style w:type="paragraph" w:styleId="Voetnoottekst">
    <w:name w:val="footnote text"/>
    <w:basedOn w:val="Standaard"/>
    <w:link w:val="VoetnoottekstChar"/>
    <w:uiPriority w:val="99"/>
    <w:semiHidden/>
    <w:unhideWhenUsed/>
    <w:rsid w:val="00606A79"/>
    <w:rPr>
      <w:sz w:val="20"/>
      <w:szCs w:val="20"/>
    </w:rPr>
  </w:style>
  <w:style w:type="character" w:customStyle="1" w:styleId="VoetnoottekstChar">
    <w:name w:val="Voetnoottekst Char"/>
    <w:basedOn w:val="Standaardalinea-lettertype"/>
    <w:link w:val="Voetnoottekst"/>
    <w:uiPriority w:val="99"/>
    <w:semiHidden/>
    <w:rsid w:val="00606A79"/>
    <w:rPr>
      <w:sz w:val="20"/>
      <w:szCs w:val="20"/>
    </w:rPr>
  </w:style>
  <w:style w:type="character" w:styleId="Voetnootmarkering">
    <w:name w:val="footnote reference"/>
    <w:basedOn w:val="Standaardalinea-lettertype"/>
    <w:uiPriority w:val="99"/>
    <w:semiHidden/>
    <w:unhideWhenUsed/>
    <w:rsid w:val="00606A79"/>
    <w:rPr>
      <w:vertAlign w:val="superscript"/>
    </w:rPr>
  </w:style>
  <w:style w:type="character" w:customStyle="1" w:styleId="Kop3Char">
    <w:name w:val="Kop 3 Char"/>
    <w:basedOn w:val="Standaardalinea-lettertype"/>
    <w:link w:val="Kop3"/>
    <w:uiPriority w:val="9"/>
    <w:rsid w:val="00075E41"/>
    <w:rPr>
      <w:rFonts w:asciiTheme="majorHAnsi" w:eastAsiaTheme="majorEastAsia" w:hAnsiTheme="majorHAnsi" w:cstheme="majorBidi"/>
      <w:b/>
      <w:color w:val="1F3763" w:themeColor="accent1" w:themeShade="7F"/>
      <w:sz w:val="24"/>
      <w:szCs w:val="24"/>
      <w:lang w:val="nl-NL"/>
    </w:rPr>
  </w:style>
  <w:style w:type="table" w:styleId="Tabelraster">
    <w:name w:val="Table Grid"/>
    <w:basedOn w:val="Standaardtabel"/>
    <w:uiPriority w:val="39"/>
    <w:rsid w:val="0007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gen">
    <w:name w:val="vragen"/>
    <w:basedOn w:val="Standaard"/>
    <w:link w:val="vragenChar"/>
    <w:qFormat/>
    <w:rsid w:val="008A56DD"/>
    <w:pPr>
      <w:spacing w:line="360" w:lineRule="auto"/>
    </w:pPr>
    <w:rPr>
      <w:rFonts w:asciiTheme="majorHAnsi" w:eastAsia="Calibri" w:hAnsiTheme="majorHAnsi"/>
      <w:b/>
      <w:sz w:val="18"/>
      <w:szCs w:val="20"/>
      <w:lang w:val="nl-NL"/>
    </w:rPr>
  </w:style>
  <w:style w:type="character" w:customStyle="1" w:styleId="vragenChar">
    <w:name w:val="vragen Char"/>
    <w:basedOn w:val="Standaardalinea-lettertype"/>
    <w:link w:val="vragen"/>
    <w:rsid w:val="008A56DD"/>
    <w:rPr>
      <w:rFonts w:asciiTheme="majorHAnsi" w:eastAsia="Calibri" w:hAnsiTheme="majorHAnsi" w:cs="Times New Roman"/>
      <w:b/>
      <w:sz w:val="18"/>
      <w:szCs w:val="20"/>
      <w:lang w:val="nl-NL"/>
    </w:rPr>
  </w:style>
  <w:style w:type="character" w:styleId="Hyperlink">
    <w:name w:val="Hyperlink"/>
    <w:basedOn w:val="Standaardalinea-lettertype"/>
    <w:uiPriority w:val="99"/>
    <w:semiHidden/>
    <w:unhideWhenUsed/>
    <w:rsid w:val="00D17D92"/>
    <w:rPr>
      <w:color w:val="0000FF"/>
      <w:u w:val="single"/>
    </w:rPr>
  </w:style>
  <w:style w:type="character" w:customStyle="1" w:styleId="apple-converted-space">
    <w:name w:val="apple-converted-space"/>
    <w:basedOn w:val="Standaardalinea-lettertype"/>
    <w:rsid w:val="00D17D92"/>
  </w:style>
  <w:style w:type="paragraph" w:styleId="Normaalweb">
    <w:name w:val="Normal (Web)"/>
    <w:basedOn w:val="Standaard"/>
    <w:uiPriority w:val="99"/>
    <w:semiHidden/>
    <w:unhideWhenUsed/>
    <w:rsid w:val="002C43C7"/>
    <w:pPr>
      <w:spacing w:before="100" w:beforeAutospacing="1" w:after="100" w:afterAutospacing="1"/>
    </w:pPr>
    <w:rPr>
      <w:rFonts w:ascii="Times New Roman" w:hAnsi="Times New Roman"/>
      <w:sz w:val="24"/>
    </w:rPr>
  </w:style>
  <w:style w:type="paragraph" w:customStyle="1" w:styleId="Pa11">
    <w:name w:val="Pa11"/>
    <w:basedOn w:val="Standaard"/>
    <w:next w:val="Standaard"/>
    <w:uiPriority w:val="99"/>
    <w:rsid w:val="00251875"/>
    <w:pPr>
      <w:autoSpaceDE w:val="0"/>
      <w:autoSpaceDN w:val="0"/>
      <w:adjustRightInd w:val="0"/>
      <w:spacing w:line="201" w:lineRule="atLeast"/>
    </w:pPr>
    <w:rPr>
      <w:rFonts w:ascii="Verdana" w:eastAsiaTheme="minorHAnsi" w:hAnsi="Verdana" w:cstheme="minorBidi"/>
      <w:sz w:val="24"/>
      <w:lang w:eastAsia="en-US"/>
    </w:rPr>
  </w:style>
  <w:style w:type="character" w:customStyle="1" w:styleId="LijstalineaChar">
    <w:name w:val="Lijstalinea Char"/>
    <w:aliases w:val="Lettre d'introduction Char"/>
    <w:basedOn w:val="Standaardalinea-lettertype"/>
    <w:link w:val="Lijstalinea"/>
    <w:uiPriority w:val="34"/>
    <w:rsid w:val="00251875"/>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101">
      <w:bodyDiv w:val="1"/>
      <w:marLeft w:val="0"/>
      <w:marRight w:val="0"/>
      <w:marTop w:val="0"/>
      <w:marBottom w:val="0"/>
      <w:divBdr>
        <w:top w:val="none" w:sz="0" w:space="0" w:color="auto"/>
        <w:left w:val="none" w:sz="0" w:space="0" w:color="auto"/>
        <w:bottom w:val="none" w:sz="0" w:space="0" w:color="auto"/>
        <w:right w:val="none" w:sz="0" w:space="0" w:color="auto"/>
      </w:divBdr>
    </w:div>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98568993">
      <w:bodyDiv w:val="1"/>
      <w:marLeft w:val="0"/>
      <w:marRight w:val="0"/>
      <w:marTop w:val="0"/>
      <w:marBottom w:val="0"/>
      <w:divBdr>
        <w:top w:val="none" w:sz="0" w:space="0" w:color="auto"/>
        <w:left w:val="none" w:sz="0" w:space="0" w:color="auto"/>
        <w:bottom w:val="none" w:sz="0" w:space="0" w:color="auto"/>
        <w:right w:val="none" w:sz="0" w:space="0" w:color="auto"/>
      </w:divBdr>
    </w:div>
    <w:div w:id="121656437">
      <w:bodyDiv w:val="1"/>
      <w:marLeft w:val="0"/>
      <w:marRight w:val="0"/>
      <w:marTop w:val="0"/>
      <w:marBottom w:val="0"/>
      <w:divBdr>
        <w:top w:val="none" w:sz="0" w:space="0" w:color="auto"/>
        <w:left w:val="none" w:sz="0" w:space="0" w:color="auto"/>
        <w:bottom w:val="none" w:sz="0" w:space="0" w:color="auto"/>
        <w:right w:val="none" w:sz="0" w:space="0" w:color="auto"/>
      </w:divBdr>
    </w:div>
    <w:div w:id="189226000">
      <w:bodyDiv w:val="1"/>
      <w:marLeft w:val="0"/>
      <w:marRight w:val="0"/>
      <w:marTop w:val="0"/>
      <w:marBottom w:val="0"/>
      <w:divBdr>
        <w:top w:val="none" w:sz="0" w:space="0" w:color="auto"/>
        <w:left w:val="none" w:sz="0" w:space="0" w:color="auto"/>
        <w:bottom w:val="none" w:sz="0" w:space="0" w:color="auto"/>
        <w:right w:val="none" w:sz="0" w:space="0" w:color="auto"/>
      </w:divBdr>
    </w:div>
    <w:div w:id="357394998">
      <w:bodyDiv w:val="1"/>
      <w:marLeft w:val="0"/>
      <w:marRight w:val="0"/>
      <w:marTop w:val="0"/>
      <w:marBottom w:val="0"/>
      <w:divBdr>
        <w:top w:val="none" w:sz="0" w:space="0" w:color="auto"/>
        <w:left w:val="none" w:sz="0" w:space="0" w:color="auto"/>
        <w:bottom w:val="none" w:sz="0" w:space="0" w:color="auto"/>
        <w:right w:val="none" w:sz="0" w:space="0" w:color="auto"/>
      </w:divBdr>
      <w:divsChild>
        <w:div w:id="670644381">
          <w:marLeft w:val="0"/>
          <w:marRight w:val="0"/>
          <w:marTop w:val="0"/>
          <w:marBottom w:val="0"/>
          <w:divBdr>
            <w:top w:val="none" w:sz="0" w:space="0" w:color="auto"/>
            <w:left w:val="none" w:sz="0" w:space="0" w:color="auto"/>
            <w:bottom w:val="none" w:sz="0" w:space="0" w:color="auto"/>
            <w:right w:val="none" w:sz="0" w:space="0" w:color="auto"/>
          </w:divBdr>
        </w:div>
        <w:div w:id="1217282797">
          <w:marLeft w:val="0"/>
          <w:marRight w:val="0"/>
          <w:marTop w:val="0"/>
          <w:marBottom w:val="0"/>
          <w:divBdr>
            <w:top w:val="none" w:sz="0" w:space="0" w:color="auto"/>
            <w:left w:val="none" w:sz="0" w:space="0" w:color="auto"/>
            <w:bottom w:val="none" w:sz="0" w:space="0" w:color="auto"/>
            <w:right w:val="none" w:sz="0" w:space="0" w:color="auto"/>
          </w:divBdr>
        </w:div>
      </w:divsChild>
    </w:div>
    <w:div w:id="457263463">
      <w:bodyDiv w:val="1"/>
      <w:marLeft w:val="0"/>
      <w:marRight w:val="0"/>
      <w:marTop w:val="0"/>
      <w:marBottom w:val="0"/>
      <w:divBdr>
        <w:top w:val="none" w:sz="0" w:space="0" w:color="auto"/>
        <w:left w:val="none" w:sz="0" w:space="0" w:color="auto"/>
        <w:bottom w:val="none" w:sz="0" w:space="0" w:color="auto"/>
        <w:right w:val="none" w:sz="0" w:space="0" w:color="auto"/>
      </w:divBdr>
    </w:div>
    <w:div w:id="464469928">
      <w:bodyDiv w:val="1"/>
      <w:marLeft w:val="0"/>
      <w:marRight w:val="0"/>
      <w:marTop w:val="0"/>
      <w:marBottom w:val="0"/>
      <w:divBdr>
        <w:top w:val="none" w:sz="0" w:space="0" w:color="auto"/>
        <w:left w:val="none" w:sz="0" w:space="0" w:color="auto"/>
        <w:bottom w:val="none" w:sz="0" w:space="0" w:color="auto"/>
        <w:right w:val="none" w:sz="0" w:space="0" w:color="auto"/>
      </w:divBdr>
      <w:divsChild>
        <w:div w:id="1436632121">
          <w:marLeft w:val="0"/>
          <w:marRight w:val="0"/>
          <w:marTop w:val="0"/>
          <w:marBottom w:val="0"/>
          <w:divBdr>
            <w:top w:val="none" w:sz="0" w:space="0" w:color="auto"/>
            <w:left w:val="none" w:sz="0" w:space="0" w:color="auto"/>
            <w:bottom w:val="none" w:sz="0" w:space="0" w:color="auto"/>
            <w:right w:val="none" w:sz="0" w:space="0" w:color="auto"/>
          </w:divBdr>
          <w:divsChild>
            <w:div w:id="922302015">
              <w:marLeft w:val="0"/>
              <w:marRight w:val="0"/>
              <w:marTop w:val="0"/>
              <w:marBottom w:val="0"/>
              <w:divBdr>
                <w:top w:val="none" w:sz="0" w:space="0" w:color="auto"/>
                <w:left w:val="none" w:sz="0" w:space="0" w:color="auto"/>
                <w:bottom w:val="none" w:sz="0" w:space="0" w:color="auto"/>
                <w:right w:val="none" w:sz="0" w:space="0" w:color="auto"/>
              </w:divBdr>
            </w:div>
            <w:div w:id="765886304">
              <w:marLeft w:val="0"/>
              <w:marRight w:val="0"/>
              <w:marTop w:val="0"/>
              <w:marBottom w:val="0"/>
              <w:divBdr>
                <w:top w:val="none" w:sz="0" w:space="0" w:color="auto"/>
                <w:left w:val="none" w:sz="0" w:space="0" w:color="auto"/>
                <w:bottom w:val="none" w:sz="0" w:space="0" w:color="auto"/>
                <w:right w:val="none" w:sz="0" w:space="0" w:color="auto"/>
              </w:divBdr>
            </w:div>
            <w:div w:id="2136563408">
              <w:marLeft w:val="0"/>
              <w:marRight w:val="0"/>
              <w:marTop w:val="0"/>
              <w:marBottom w:val="0"/>
              <w:divBdr>
                <w:top w:val="none" w:sz="0" w:space="0" w:color="auto"/>
                <w:left w:val="none" w:sz="0" w:space="0" w:color="auto"/>
                <w:bottom w:val="none" w:sz="0" w:space="0" w:color="auto"/>
                <w:right w:val="none" w:sz="0" w:space="0" w:color="auto"/>
              </w:divBdr>
            </w:div>
            <w:div w:id="1845052730">
              <w:marLeft w:val="0"/>
              <w:marRight w:val="0"/>
              <w:marTop w:val="0"/>
              <w:marBottom w:val="0"/>
              <w:divBdr>
                <w:top w:val="none" w:sz="0" w:space="0" w:color="auto"/>
                <w:left w:val="none" w:sz="0" w:space="0" w:color="auto"/>
                <w:bottom w:val="none" w:sz="0" w:space="0" w:color="auto"/>
                <w:right w:val="none" w:sz="0" w:space="0" w:color="auto"/>
              </w:divBdr>
            </w:div>
          </w:divsChild>
        </w:div>
        <w:div w:id="1368481368">
          <w:marLeft w:val="0"/>
          <w:marRight w:val="0"/>
          <w:marTop w:val="0"/>
          <w:marBottom w:val="0"/>
          <w:divBdr>
            <w:top w:val="none" w:sz="0" w:space="0" w:color="auto"/>
            <w:left w:val="none" w:sz="0" w:space="0" w:color="auto"/>
            <w:bottom w:val="none" w:sz="0" w:space="0" w:color="auto"/>
            <w:right w:val="none" w:sz="0" w:space="0" w:color="auto"/>
          </w:divBdr>
        </w:div>
        <w:div w:id="1917013630">
          <w:marLeft w:val="0"/>
          <w:marRight w:val="0"/>
          <w:marTop w:val="0"/>
          <w:marBottom w:val="0"/>
          <w:divBdr>
            <w:top w:val="none" w:sz="0" w:space="0" w:color="auto"/>
            <w:left w:val="none" w:sz="0" w:space="0" w:color="auto"/>
            <w:bottom w:val="none" w:sz="0" w:space="0" w:color="auto"/>
            <w:right w:val="none" w:sz="0" w:space="0" w:color="auto"/>
          </w:divBdr>
        </w:div>
        <w:div w:id="1329938130">
          <w:marLeft w:val="0"/>
          <w:marRight w:val="0"/>
          <w:marTop w:val="0"/>
          <w:marBottom w:val="0"/>
          <w:divBdr>
            <w:top w:val="none" w:sz="0" w:space="0" w:color="auto"/>
            <w:left w:val="none" w:sz="0" w:space="0" w:color="auto"/>
            <w:bottom w:val="none" w:sz="0" w:space="0" w:color="auto"/>
            <w:right w:val="none" w:sz="0" w:space="0" w:color="auto"/>
          </w:divBdr>
        </w:div>
        <w:div w:id="175579139">
          <w:marLeft w:val="0"/>
          <w:marRight w:val="0"/>
          <w:marTop w:val="0"/>
          <w:marBottom w:val="0"/>
          <w:divBdr>
            <w:top w:val="none" w:sz="0" w:space="0" w:color="auto"/>
            <w:left w:val="none" w:sz="0" w:space="0" w:color="auto"/>
            <w:bottom w:val="none" w:sz="0" w:space="0" w:color="auto"/>
            <w:right w:val="none" w:sz="0" w:space="0" w:color="auto"/>
          </w:divBdr>
        </w:div>
        <w:div w:id="668098767">
          <w:marLeft w:val="0"/>
          <w:marRight w:val="0"/>
          <w:marTop w:val="0"/>
          <w:marBottom w:val="0"/>
          <w:divBdr>
            <w:top w:val="none" w:sz="0" w:space="0" w:color="auto"/>
            <w:left w:val="none" w:sz="0" w:space="0" w:color="auto"/>
            <w:bottom w:val="none" w:sz="0" w:space="0" w:color="auto"/>
            <w:right w:val="none" w:sz="0" w:space="0" w:color="auto"/>
          </w:divBdr>
        </w:div>
        <w:div w:id="469132909">
          <w:marLeft w:val="0"/>
          <w:marRight w:val="0"/>
          <w:marTop w:val="0"/>
          <w:marBottom w:val="0"/>
          <w:divBdr>
            <w:top w:val="none" w:sz="0" w:space="0" w:color="auto"/>
            <w:left w:val="none" w:sz="0" w:space="0" w:color="auto"/>
            <w:bottom w:val="none" w:sz="0" w:space="0" w:color="auto"/>
            <w:right w:val="none" w:sz="0" w:space="0" w:color="auto"/>
          </w:divBdr>
        </w:div>
      </w:divsChild>
    </w:div>
    <w:div w:id="465506941">
      <w:bodyDiv w:val="1"/>
      <w:marLeft w:val="0"/>
      <w:marRight w:val="0"/>
      <w:marTop w:val="0"/>
      <w:marBottom w:val="0"/>
      <w:divBdr>
        <w:top w:val="none" w:sz="0" w:space="0" w:color="auto"/>
        <w:left w:val="none" w:sz="0" w:space="0" w:color="auto"/>
        <w:bottom w:val="none" w:sz="0" w:space="0" w:color="auto"/>
        <w:right w:val="none" w:sz="0" w:space="0" w:color="auto"/>
      </w:divBdr>
    </w:div>
    <w:div w:id="52143407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629559238">
      <w:bodyDiv w:val="1"/>
      <w:marLeft w:val="0"/>
      <w:marRight w:val="0"/>
      <w:marTop w:val="0"/>
      <w:marBottom w:val="0"/>
      <w:divBdr>
        <w:top w:val="none" w:sz="0" w:space="0" w:color="auto"/>
        <w:left w:val="none" w:sz="0" w:space="0" w:color="auto"/>
        <w:bottom w:val="none" w:sz="0" w:space="0" w:color="auto"/>
        <w:right w:val="none" w:sz="0" w:space="0" w:color="auto"/>
      </w:divBdr>
    </w:div>
    <w:div w:id="689722982">
      <w:bodyDiv w:val="1"/>
      <w:marLeft w:val="0"/>
      <w:marRight w:val="0"/>
      <w:marTop w:val="0"/>
      <w:marBottom w:val="0"/>
      <w:divBdr>
        <w:top w:val="none" w:sz="0" w:space="0" w:color="auto"/>
        <w:left w:val="none" w:sz="0" w:space="0" w:color="auto"/>
        <w:bottom w:val="none" w:sz="0" w:space="0" w:color="auto"/>
        <w:right w:val="none" w:sz="0" w:space="0" w:color="auto"/>
      </w:divBdr>
    </w:div>
    <w:div w:id="706225676">
      <w:bodyDiv w:val="1"/>
      <w:marLeft w:val="0"/>
      <w:marRight w:val="0"/>
      <w:marTop w:val="0"/>
      <w:marBottom w:val="0"/>
      <w:divBdr>
        <w:top w:val="none" w:sz="0" w:space="0" w:color="auto"/>
        <w:left w:val="none" w:sz="0" w:space="0" w:color="auto"/>
        <w:bottom w:val="none" w:sz="0" w:space="0" w:color="auto"/>
        <w:right w:val="none" w:sz="0" w:space="0" w:color="auto"/>
      </w:divBdr>
    </w:div>
    <w:div w:id="761923339">
      <w:bodyDiv w:val="1"/>
      <w:marLeft w:val="0"/>
      <w:marRight w:val="0"/>
      <w:marTop w:val="0"/>
      <w:marBottom w:val="0"/>
      <w:divBdr>
        <w:top w:val="none" w:sz="0" w:space="0" w:color="auto"/>
        <w:left w:val="none" w:sz="0" w:space="0" w:color="auto"/>
        <w:bottom w:val="none" w:sz="0" w:space="0" w:color="auto"/>
        <w:right w:val="none" w:sz="0" w:space="0" w:color="auto"/>
      </w:divBdr>
    </w:div>
    <w:div w:id="780148813">
      <w:bodyDiv w:val="1"/>
      <w:marLeft w:val="0"/>
      <w:marRight w:val="0"/>
      <w:marTop w:val="0"/>
      <w:marBottom w:val="0"/>
      <w:divBdr>
        <w:top w:val="none" w:sz="0" w:space="0" w:color="auto"/>
        <w:left w:val="none" w:sz="0" w:space="0" w:color="auto"/>
        <w:bottom w:val="none" w:sz="0" w:space="0" w:color="auto"/>
        <w:right w:val="none" w:sz="0" w:space="0" w:color="auto"/>
      </w:divBdr>
      <w:divsChild>
        <w:div w:id="452208983">
          <w:marLeft w:val="0"/>
          <w:marRight w:val="0"/>
          <w:marTop w:val="0"/>
          <w:marBottom w:val="0"/>
          <w:divBdr>
            <w:top w:val="none" w:sz="0" w:space="0" w:color="auto"/>
            <w:left w:val="none" w:sz="0" w:space="0" w:color="auto"/>
            <w:bottom w:val="none" w:sz="0" w:space="0" w:color="auto"/>
            <w:right w:val="none" w:sz="0" w:space="0" w:color="auto"/>
          </w:divBdr>
        </w:div>
        <w:div w:id="470095281">
          <w:marLeft w:val="0"/>
          <w:marRight w:val="0"/>
          <w:marTop w:val="0"/>
          <w:marBottom w:val="0"/>
          <w:divBdr>
            <w:top w:val="none" w:sz="0" w:space="0" w:color="auto"/>
            <w:left w:val="none" w:sz="0" w:space="0" w:color="auto"/>
            <w:bottom w:val="none" w:sz="0" w:space="0" w:color="auto"/>
            <w:right w:val="none" w:sz="0" w:space="0" w:color="auto"/>
          </w:divBdr>
        </w:div>
      </w:divsChild>
    </w:div>
    <w:div w:id="799880762">
      <w:bodyDiv w:val="1"/>
      <w:marLeft w:val="0"/>
      <w:marRight w:val="0"/>
      <w:marTop w:val="0"/>
      <w:marBottom w:val="0"/>
      <w:divBdr>
        <w:top w:val="none" w:sz="0" w:space="0" w:color="auto"/>
        <w:left w:val="none" w:sz="0" w:space="0" w:color="auto"/>
        <w:bottom w:val="none" w:sz="0" w:space="0" w:color="auto"/>
        <w:right w:val="none" w:sz="0" w:space="0" w:color="auto"/>
      </w:divBdr>
    </w:div>
    <w:div w:id="879166505">
      <w:bodyDiv w:val="1"/>
      <w:marLeft w:val="0"/>
      <w:marRight w:val="0"/>
      <w:marTop w:val="0"/>
      <w:marBottom w:val="0"/>
      <w:divBdr>
        <w:top w:val="none" w:sz="0" w:space="0" w:color="auto"/>
        <w:left w:val="none" w:sz="0" w:space="0" w:color="auto"/>
        <w:bottom w:val="none" w:sz="0" w:space="0" w:color="auto"/>
        <w:right w:val="none" w:sz="0" w:space="0" w:color="auto"/>
      </w:divBdr>
    </w:div>
    <w:div w:id="1178735587">
      <w:bodyDiv w:val="1"/>
      <w:marLeft w:val="0"/>
      <w:marRight w:val="0"/>
      <w:marTop w:val="0"/>
      <w:marBottom w:val="0"/>
      <w:divBdr>
        <w:top w:val="none" w:sz="0" w:space="0" w:color="auto"/>
        <w:left w:val="none" w:sz="0" w:space="0" w:color="auto"/>
        <w:bottom w:val="none" w:sz="0" w:space="0" w:color="auto"/>
        <w:right w:val="none" w:sz="0" w:space="0" w:color="auto"/>
      </w:divBdr>
    </w:div>
    <w:div w:id="1197811846">
      <w:bodyDiv w:val="1"/>
      <w:marLeft w:val="0"/>
      <w:marRight w:val="0"/>
      <w:marTop w:val="0"/>
      <w:marBottom w:val="0"/>
      <w:divBdr>
        <w:top w:val="none" w:sz="0" w:space="0" w:color="auto"/>
        <w:left w:val="none" w:sz="0" w:space="0" w:color="auto"/>
        <w:bottom w:val="none" w:sz="0" w:space="0" w:color="auto"/>
        <w:right w:val="none" w:sz="0" w:space="0" w:color="auto"/>
      </w:divBdr>
    </w:div>
    <w:div w:id="1232738938">
      <w:bodyDiv w:val="1"/>
      <w:marLeft w:val="0"/>
      <w:marRight w:val="0"/>
      <w:marTop w:val="0"/>
      <w:marBottom w:val="0"/>
      <w:divBdr>
        <w:top w:val="none" w:sz="0" w:space="0" w:color="auto"/>
        <w:left w:val="none" w:sz="0" w:space="0" w:color="auto"/>
        <w:bottom w:val="none" w:sz="0" w:space="0" w:color="auto"/>
        <w:right w:val="none" w:sz="0" w:space="0" w:color="auto"/>
      </w:divBdr>
    </w:div>
    <w:div w:id="1292245575">
      <w:bodyDiv w:val="1"/>
      <w:marLeft w:val="0"/>
      <w:marRight w:val="0"/>
      <w:marTop w:val="0"/>
      <w:marBottom w:val="0"/>
      <w:divBdr>
        <w:top w:val="none" w:sz="0" w:space="0" w:color="auto"/>
        <w:left w:val="none" w:sz="0" w:space="0" w:color="auto"/>
        <w:bottom w:val="none" w:sz="0" w:space="0" w:color="auto"/>
        <w:right w:val="none" w:sz="0" w:space="0" w:color="auto"/>
      </w:divBdr>
    </w:div>
    <w:div w:id="131094054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368607209">
      <w:bodyDiv w:val="1"/>
      <w:marLeft w:val="0"/>
      <w:marRight w:val="0"/>
      <w:marTop w:val="0"/>
      <w:marBottom w:val="0"/>
      <w:divBdr>
        <w:top w:val="none" w:sz="0" w:space="0" w:color="auto"/>
        <w:left w:val="none" w:sz="0" w:space="0" w:color="auto"/>
        <w:bottom w:val="none" w:sz="0" w:space="0" w:color="auto"/>
        <w:right w:val="none" w:sz="0" w:space="0" w:color="auto"/>
      </w:divBdr>
    </w:div>
    <w:div w:id="1379863669">
      <w:bodyDiv w:val="1"/>
      <w:marLeft w:val="0"/>
      <w:marRight w:val="0"/>
      <w:marTop w:val="0"/>
      <w:marBottom w:val="0"/>
      <w:divBdr>
        <w:top w:val="none" w:sz="0" w:space="0" w:color="auto"/>
        <w:left w:val="none" w:sz="0" w:space="0" w:color="auto"/>
        <w:bottom w:val="none" w:sz="0" w:space="0" w:color="auto"/>
        <w:right w:val="none" w:sz="0" w:space="0" w:color="auto"/>
      </w:divBdr>
    </w:div>
    <w:div w:id="1426532320">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1528248771">
      <w:bodyDiv w:val="1"/>
      <w:marLeft w:val="0"/>
      <w:marRight w:val="0"/>
      <w:marTop w:val="0"/>
      <w:marBottom w:val="0"/>
      <w:divBdr>
        <w:top w:val="none" w:sz="0" w:space="0" w:color="auto"/>
        <w:left w:val="none" w:sz="0" w:space="0" w:color="auto"/>
        <w:bottom w:val="none" w:sz="0" w:space="0" w:color="auto"/>
        <w:right w:val="none" w:sz="0" w:space="0" w:color="auto"/>
      </w:divBdr>
    </w:div>
    <w:div w:id="1538666799">
      <w:bodyDiv w:val="1"/>
      <w:marLeft w:val="0"/>
      <w:marRight w:val="0"/>
      <w:marTop w:val="0"/>
      <w:marBottom w:val="0"/>
      <w:divBdr>
        <w:top w:val="none" w:sz="0" w:space="0" w:color="auto"/>
        <w:left w:val="none" w:sz="0" w:space="0" w:color="auto"/>
        <w:bottom w:val="none" w:sz="0" w:space="0" w:color="auto"/>
        <w:right w:val="none" w:sz="0" w:space="0" w:color="auto"/>
      </w:divBdr>
    </w:div>
    <w:div w:id="1568956254">
      <w:bodyDiv w:val="1"/>
      <w:marLeft w:val="0"/>
      <w:marRight w:val="0"/>
      <w:marTop w:val="0"/>
      <w:marBottom w:val="0"/>
      <w:divBdr>
        <w:top w:val="none" w:sz="0" w:space="0" w:color="auto"/>
        <w:left w:val="none" w:sz="0" w:space="0" w:color="auto"/>
        <w:bottom w:val="none" w:sz="0" w:space="0" w:color="auto"/>
        <w:right w:val="none" w:sz="0" w:space="0" w:color="auto"/>
      </w:divBdr>
    </w:div>
    <w:div w:id="1696734609">
      <w:bodyDiv w:val="1"/>
      <w:marLeft w:val="0"/>
      <w:marRight w:val="0"/>
      <w:marTop w:val="0"/>
      <w:marBottom w:val="0"/>
      <w:divBdr>
        <w:top w:val="none" w:sz="0" w:space="0" w:color="auto"/>
        <w:left w:val="none" w:sz="0" w:space="0" w:color="auto"/>
        <w:bottom w:val="none" w:sz="0" w:space="0" w:color="auto"/>
        <w:right w:val="none" w:sz="0" w:space="0" w:color="auto"/>
      </w:divBdr>
    </w:div>
    <w:div w:id="1779249702">
      <w:bodyDiv w:val="1"/>
      <w:marLeft w:val="0"/>
      <w:marRight w:val="0"/>
      <w:marTop w:val="0"/>
      <w:marBottom w:val="0"/>
      <w:divBdr>
        <w:top w:val="none" w:sz="0" w:space="0" w:color="auto"/>
        <w:left w:val="none" w:sz="0" w:space="0" w:color="auto"/>
        <w:bottom w:val="none" w:sz="0" w:space="0" w:color="auto"/>
        <w:right w:val="none" w:sz="0" w:space="0" w:color="auto"/>
      </w:divBdr>
    </w:div>
    <w:div w:id="1786145992">
      <w:bodyDiv w:val="1"/>
      <w:marLeft w:val="0"/>
      <w:marRight w:val="0"/>
      <w:marTop w:val="0"/>
      <w:marBottom w:val="0"/>
      <w:divBdr>
        <w:top w:val="none" w:sz="0" w:space="0" w:color="auto"/>
        <w:left w:val="none" w:sz="0" w:space="0" w:color="auto"/>
        <w:bottom w:val="none" w:sz="0" w:space="0" w:color="auto"/>
        <w:right w:val="none" w:sz="0" w:space="0" w:color="auto"/>
      </w:divBdr>
    </w:div>
    <w:div w:id="1814520359">
      <w:bodyDiv w:val="1"/>
      <w:marLeft w:val="0"/>
      <w:marRight w:val="0"/>
      <w:marTop w:val="0"/>
      <w:marBottom w:val="0"/>
      <w:divBdr>
        <w:top w:val="none" w:sz="0" w:space="0" w:color="auto"/>
        <w:left w:val="none" w:sz="0" w:space="0" w:color="auto"/>
        <w:bottom w:val="none" w:sz="0" w:space="0" w:color="auto"/>
        <w:right w:val="none" w:sz="0" w:space="0" w:color="auto"/>
      </w:divBdr>
      <w:divsChild>
        <w:div w:id="971666917">
          <w:marLeft w:val="0"/>
          <w:marRight w:val="0"/>
          <w:marTop w:val="0"/>
          <w:marBottom w:val="0"/>
          <w:divBdr>
            <w:top w:val="none" w:sz="0" w:space="0" w:color="auto"/>
            <w:left w:val="none" w:sz="0" w:space="0" w:color="auto"/>
            <w:bottom w:val="none" w:sz="0" w:space="0" w:color="auto"/>
            <w:right w:val="none" w:sz="0" w:space="0" w:color="auto"/>
          </w:divBdr>
          <w:divsChild>
            <w:div w:id="1591238511">
              <w:marLeft w:val="0"/>
              <w:marRight w:val="0"/>
              <w:marTop w:val="0"/>
              <w:marBottom w:val="0"/>
              <w:divBdr>
                <w:top w:val="none" w:sz="0" w:space="0" w:color="auto"/>
                <w:left w:val="none" w:sz="0" w:space="0" w:color="auto"/>
                <w:bottom w:val="none" w:sz="0" w:space="0" w:color="auto"/>
                <w:right w:val="none" w:sz="0" w:space="0" w:color="auto"/>
              </w:divBdr>
              <w:divsChild>
                <w:div w:id="18273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031">
      <w:bodyDiv w:val="1"/>
      <w:marLeft w:val="0"/>
      <w:marRight w:val="0"/>
      <w:marTop w:val="0"/>
      <w:marBottom w:val="0"/>
      <w:divBdr>
        <w:top w:val="none" w:sz="0" w:space="0" w:color="auto"/>
        <w:left w:val="none" w:sz="0" w:space="0" w:color="auto"/>
        <w:bottom w:val="none" w:sz="0" w:space="0" w:color="auto"/>
        <w:right w:val="none" w:sz="0" w:space="0" w:color="auto"/>
      </w:divBdr>
      <w:divsChild>
        <w:div w:id="1603223974">
          <w:marLeft w:val="0"/>
          <w:marRight w:val="0"/>
          <w:marTop w:val="0"/>
          <w:marBottom w:val="0"/>
          <w:divBdr>
            <w:top w:val="none" w:sz="0" w:space="0" w:color="auto"/>
            <w:left w:val="none" w:sz="0" w:space="0" w:color="auto"/>
            <w:bottom w:val="none" w:sz="0" w:space="0" w:color="auto"/>
            <w:right w:val="none" w:sz="0" w:space="0" w:color="auto"/>
          </w:divBdr>
        </w:div>
        <w:div w:id="395511105">
          <w:marLeft w:val="0"/>
          <w:marRight w:val="0"/>
          <w:marTop w:val="0"/>
          <w:marBottom w:val="0"/>
          <w:divBdr>
            <w:top w:val="none" w:sz="0" w:space="0" w:color="auto"/>
            <w:left w:val="none" w:sz="0" w:space="0" w:color="auto"/>
            <w:bottom w:val="none" w:sz="0" w:space="0" w:color="auto"/>
            <w:right w:val="none" w:sz="0" w:space="0" w:color="auto"/>
          </w:divBdr>
        </w:div>
        <w:div w:id="673846371">
          <w:marLeft w:val="0"/>
          <w:marRight w:val="0"/>
          <w:marTop w:val="0"/>
          <w:marBottom w:val="0"/>
          <w:divBdr>
            <w:top w:val="none" w:sz="0" w:space="0" w:color="auto"/>
            <w:left w:val="none" w:sz="0" w:space="0" w:color="auto"/>
            <w:bottom w:val="none" w:sz="0" w:space="0" w:color="auto"/>
            <w:right w:val="none" w:sz="0" w:space="0" w:color="auto"/>
          </w:divBdr>
        </w:div>
        <w:div w:id="845630362">
          <w:marLeft w:val="0"/>
          <w:marRight w:val="0"/>
          <w:marTop w:val="0"/>
          <w:marBottom w:val="0"/>
          <w:divBdr>
            <w:top w:val="none" w:sz="0" w:space="0" w:color="auto"/>
            <w:left w:val="none" w:sz="0" w:space="0" w:color="auto"/>
            <w:bottom w:val="none" w:sz="0" w:space="0" w:color="auto"/>
            <w:right w:val="none" w:sz="0" w:space="0" w:color="auto"/>
          </w:divBdr>
        </w:div>
        <w:div w:id="2014603661">
          <w:marLeft w:val="0"/>
          <w:marRight w:val="0"/>
          <w:marTop w:val="0"/>
          <w:marBottom w:val="0"/>
          <w:divBdr>
            <w:top w:val="none" w:sz="0" w:space="0" w:color="auto"/>
            <w:left w:val="none" w:sz="0" w:space="0" w:color="auto"/>
            <w:bottom w:val="none" w:sz="0" w:space="0" w:color="auto"/>
            <w:right w:val="none" w:sz="0" w:space="0" w:color="auto"/>
          </w:divBdr>
        </w:div>
        <w:div w:id="1685936935">
          <w:marLeft w:val="0"/>
          <w:marRight w:val="0"/>
          <w:marTop w:val="0"/>
          <w:marBottom w:val="0"/>
          <w:divBdr>
            <w:top w:val="none" w:sz="0" w:space="0" w:color="auto"/>
            <w:left w:val="none" w:sz="0" w:space="0" w:color="auto"/>
            <w:bottom w:val="none" w:sz="0" w:space="0" w:color="auto"/>
            <w:right w:val="none" w:sz="0" w:space="0" w:color="auto"/>
          </w:divBdr>
        </w:div>
        <w:div w:id="312681524">
          <w:marLeft w:val="0"/>
          <w:marRight w:val="0"/>
          <w:marTop w:val="0"/>
          <w:marBottom w:val="0"/>
          <w:divBdr>
            <w:top w:val="none" w:sz="0" w:space="0" w:color="auto"/>
            <w:left w:val="none" w:sz="0" w:space="0" w:color="auto"/>
            <w:bottom w:val="none" w:sz="0" w:space="0" w:color="auto"/>
            <w:right w:val="none" w:sz="0" w:space="0" w:color="auto"/>
          </w:divBdr>
        </w:div>
      </w:divsChild>
    </w:div>
    <w:div w:id="1978681136">
      <w:bodyDiv w:val="1"/>
      <w:marLeft w:val="0"/>
      <w:marRight w:val="0"/>
      <w:marTop w:val="0"/>
      <w:marBottom w:val="0"/>
      <w:divBdr>
        <w:top w:val="none" w:sz="0" w:space="0" w:color="auto"/>
        <w:left w:val="none" w:sz="0" w:space="0" w:color="auto"/>
        <w:bottom w:val="none" w:sz="0" w:space="0" w:color="auto"/>
        <w:right w:val="none" w:sz="0" w:space="0" w:color="auto"/>
      </w:divBdr>
    </w:div>
    <w:div w:id="2006741800">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 w:id="2100441082">
      <w:bodyDiv w:val="1"/>
      <w:marLeft w:val="0"/>
      <w:marRight w:val="0"/>
      <w:marTop w:val="0"/>
      <w:marBottom w:val="0"/>
      <w:divBdr>
        <w:top w:val="none" w:sz="0" w:space="0" w:color="auto"/>
        <w:left w:val="none" w:sz="0" w:space="0" w:color="auto"/>
        <w:bottom w:val="none" w:sz="0" w:space="0" w:color="auto"/>
        <w:right w:val="none" w:sz="0" w:space="0" w:color="auto"/>
      </w:divBdr>
    </w:div>
    <w:div w:id="21403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ejustice.just.fgov.be/cgi_loi/loi_a1.pl?language=nl&amp;nm=2020016229&amp;la=N&amp;dd=2020-09-11&amp;cn=2020091117&amp;table_name=wet&amp;&amp;caller=list&amp;N&amp;fromtab=wet&amp;tri=dd+AS+RANK&amp;rech=1&amp;numero=1&amp;sql=(text+contains+(%27%27))"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59B2EF1F09242885822644CA7850D" ma:contentTypeVersion="10" ma:contentTypeDescription="Create a new document." ma:contentTypeScope="" ma:versionID="f90c839c19a26518aaf305675be44def">
  <xsd:schema xmlns:xsd="http://www.w3.org/2001/XMLSchema" xmlns:xs="http://www.w3.org/2001/XMLSchema" xmlns:p="http://schemas.microsoft.com/office/2006/metadata/properties" xmlns:ns2="ea4910d1-7bca-4a6f-bf7a-14a55bb79473" xmlns:ns3="77a02bf4-f46a-4397-a5bd-1255624830e2" targetNamespace="http://schemas.microsoft.com/office/2006/metadata/properties" ma:root="true" ma:fieldsID="9ba5115ed2fc8bedd9e0d75c07ac22a1" ns2:_="" ns3:_="">
    <xsd:import namespace="ea4910d1-7bca-4a6f-bf7a-14a55bb79473"/>
    <xsd:import namespace="77a02bf4-f46a-4397-a5bd-12556248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910d1-7bca-4a6f-bf7a-14a55bb7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c86e4f-0ca4-4e64-9ed2-5c5c33ef6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02bf4-f46a-4397-a5bd-12556248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aa3b58-4296-491b-abe2-ee9da830dd37}" ma:internalName="TaxCatchAll" ma:showField="CatchAllData" ma:web="77a02bf4-f46a-4397-a5bd-125562483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910d1-7bca-4a6f-bf7a-14a55bb79473">
      <Terms xmlns="http://schemas.microsoft.com/office/infopath/2007/PartnerControls"/>
    </lcf76f155ced4ddcb4097134ff3c332f>
    <TaxCatchAll xmlns="77a02bf4-f46a-4397-a5bd-1255624830e2" xsi:nil="true"/>
  </documentManagement>
</p:properties>
</file>

<file path=customXml/itemProps1.xml><?xml version="1.0" encoding="utf-8"?>
<ds:datastoreItem xmlns:ds="http://schemas.openxmlformats.org/officeDocument/2006/customXml" ds:itemID="{7E1A1D58-0574-4ABF-9B24-1C80DBBDDD3F}">
  <ds:schemaRefs>
    <ds:schemaRef ds:uri="http://schemas.microsoft.com/sharepoint/v3/contenttype/forms"/>
  </ds:schemaRefs>
</ds:datastoreItem>
</file>

<file path=customXml/itemProps2.xml><?xml version="1.0" encoding="utf-8"?>
<ds:datastoreItem xmlns:ds="http://schemas.openxmlformats.org/officeDocument/2006/customXml" ds:itemID="{C2ABACCA-CC12-400F-AF31-BF77C784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910d1-7bca-4a6f-bf7a-14a55bb79473"/>
    <ds:schemaRef ds:uri="77a02bf4-f46a-4397-a5bd-125562483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5076D-6EF2-B24A-910C-41C67372DC5B}">
  <ds:schemaRefs>
    <ds:schemaRef ds:uri="http://schemas.openxmlformats.org/officeDocument/2006/bibliography"/>
  </ds:schemaRefs>
</ds:datastoreItem>
</file>

<file path=customXml/itemProps4.xml><?xml version="1.0" encoding="utf-8"?>
<ds:datastoreItem xmlns:ds="http://schemas.openxmlformats.org/officeDocument/2006/customXml" ds:itemID="{73F5B97C-06F2-4AB4-91F7-D85B030DB1B7}">
  <ds:schemaRefs>
    <ds:schemaRef ds:uri="http://schemas.microsoft.com/office/2006/metadata/properties"/>
    <ds:schemaRef ds:uri="http://schemas.microsoft.com/office/infopath/2007/PartnerControls"/>
    <ds:schemaRef ds:uri="ea4910d1-7bca-4a6f-bf7a-14a55bb79473"/>
    <ds:schemaRef ds:uri="77a02bf4-f46a-4397-a5bd-1255624830e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9359</Words>
  <Characters>51476</Characters>
  <Application>Microsoft Office Word</Application>
  <DocSecurity>4</DocSecurity>
  <Lines>428</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Van Elewyck Wout</cp:lastModifiedBy>
  <cp:revision>2</cp:revision>
  <dcterms:created xsi:type="dcterms:W3CDTF">2022-08-25T07:02:00Z</dcterms:created>
  <dcterms:modified xsi:type="dcterms:W3CDTF">2022-08-25T07:02:00Z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0x010100F2859B2EF1F09242885822644CA7850D</vt:lpwstr>
  </property>
  <property fmtid="{D5CDD505-2E9C-101B-9397-08002B2CF9AE}" pid="3" name="MediaServiceImageTags">
    <vt:lpwstr/>
  </property>
</Properties>
</file>