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4265"/>
        <w:gridCol w:w="3144"/>
      </w:tblGrid>
      <w:tr w:rsidR="00D51827" w:rsidRPr="00313D25" w14:paraId="5876C28A" w14:textId="77777777" w:rsidTr="00F207D8">
        <w:trPr>
          <w:cantSplit/>
          <w:trHeight w:val="223"/>
        </w:trPr>
        <w:tc>
          <w:tcPr>
            <w:tcW w:w="2543" w:type="dxa"/>
            <w:vMerge w:val="restart"/>
          </w:tcPr>
          <w:p w14:paraId="5F094FAE" w14:textId="77777777" w:rsidR="00D51827" w:rsidRPr="00313D25" w:rsidRDefault="00E66513" w:rsidP="00313D25">
            <w:pPr>
              <w:rPr>
                <w:lang w:val="nl-BE"/>
              </w:rPr>
            </w:pPr>
            <w:r>
              <w:rPr>
                <w:noProof/>
                <w:lang w:val="nl-BE" w:eastAsia="nl-BE"/>
              </w:rPr>
              <w:drawing>
                <wp:inline distT="0" distB="0" distL="0" distR="0" wp14:anchorId="62BC4736" wp14:editId="6C04C0A6">
                  <wp:extent cx="1798320" cy="1060450"/>
                  <wp:effectExtent l="0" t="0" r="0" b="635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1798320" cy="1060450"/>
                          </a:xfrm>
                          <a:prstGeom prst="rect">
                            <a:avLst/>
                          </a:prstGeom>
                        </pic:spPr>
                      </pic:pic>
                    </a:graphicData>
                  </a:graphic>
                </wp:inline>
              </w:drawing>
            </w:r>
          </w:p>
          <w:p w14:paraId="0342BBED" w14:textId="77777777" w:rsidR="00D51827" w:rsidRPr="00313D25" w:rsidRDefault="00D51827" w:rsidP="00313D25">
            <w:pPr>
              <w:rPr>
                <w:b/>
                <w:bCs/>
                <w:lang w:val="en-GB"/>
              </w:rPr>
            </w:pPr>
          </w:p>
          <w:p w14:paraId="32303449" w14:textId="77777777" w:rsidR="00D51827" w:rsidRPr="00313D25" w:rsidRDefault="00D51827" w:rsidP="00313D25">
            <w:pPr>
              <w:rPr>
                <w:b/>
                <w:bCs/>
                <w:lang w:val="en-GB"/>
              </w:rPr>
            </w:pPr>
          </w:p>
          <w:p w14:paraId="7E52AF68" w14:textId="77777777" w:rsidR="00D51827" w:rsidRPr="00313D25" w:rsidRDefault="00363EFB" w:rsidP="00363EFB">
            <w:pPr>
              <w:jc w:val="center"/>
              <w:rPr>
                <w:b/>
                <w:sz w:val="36"/>
                <w:szCs w:val="36"/>
              </w:rPr>
            </w:pPr>
            <w:r>
              <w:rPr>
                <w:b/>
                <w:sz w:val="36"/>
                <w:szCs w:val="36"/>
              </w:rPr>
              <w:t>VTG-08.01</w:t>
            </w:r>
            <w:r w:rsidR="00516AC8">
              <w:rPr>
                <w:b/>
                <w:sz w:val="36"/>
                <w:szCs w:val="36"/>
              </w:rPr>
              <w:t xml:space="preserve"> 2017</w:t>
            </w:r>
          </w:p>
        </w:tc>
        <w:tc>
          <w:tcPr>
            <w:tcW w:w="4605" w:type="dxa"/>
          </w:tcPr>
          <w:p w14:paraId="45202649" w14:textId="77777777" w:rsidR="00D51827" w:rsidRPr="00313D25" w:rsidRDefault="00D51827" w:rsidP="00D51827">
            <w:pPr>
              <w:rPr>
                <w:lang w:val="en-GB"/>
              </w:rPr>
            </w:pPr>
            <w:r w:rsidRPr="00313D25">
              <w:rPr>
                <w:lang w:val="en-GB"/>
              </w:rPr>
              <w:t xml:space="preserve">SHM: </w:t>
            </w:r>
            <w:r w:rsidR="00696628" w:rsidRPr="00313D25">
              <w:rPr>
                <w:rFonts w:cs="Courier New"/>
                <w:i/>
                <w:iCs/>
              </w:rPr>
              <w:fldChar w:fldCharType="begin">
                <w:ffData>
                  <w:name w:val="Tekstvak1"/>
                  <w:enabled/>
                  <w:calcOnExit w:val="0"/>
                  <w:textInput/>
                </w:ffData>
              </w:fldChar>
            </w:r>
            <w:bookmarkStart w:id="0" w:name="Tekstvak1"/>
            <w:r w:rsidRPr="00313D25">
              <w:rPr>
                <w:rFonts w:cs="Courier New"/>
                <w:i/>
                <w:iCs/>
                <w:lang w:val="en-GB"/>
              </w:rPr>
              <w:instrText xml:space="preserve"> FORMTEXT </w:instrText>
            </w:r>
            <w:r w:rsidR="00696628" w:rsidRPr="00313D25">
              <w:rPr>
                <w:rFonts w:cs="Courier New"/>
                <w:i/>
                <w:iCs/>
              </w:rPr>
            </w:r>
            <w:r w:rsidR="00696628" w:rsidRPr="00313D25">
              <w:rPr>
                <w:rFonts w:cs="Courier New"/>
                <w:i/>
                <w:iCs/>
              </w:rPr>
              <w:fldChar w:fldCharType="separate"/>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00696628" w:rsidRPr="00313D25">
              <w:rPr>
                <w:rFonts w:cs="Courier New"/>
                <w:i/>
                <w:iCs/>
              </w:rPr>
              <w:fldChar w:fldCharType="end"/>
            </w:r>
            <w:bookmarkEnd w:id="0"/>
          </w:p>
        </w:tc>
        <w:tc>
          <w:tcPr>
            <w:tcW w:w="3450" w:type="dxa"/>
          </w:tcPr>
          <w:p w14:paraId="7D69A1F2" w14:textId="77777777" w:rsidR="00D51827" w:rsidRPr="00313D25" w:rsidRDefault="00D51827" w:rsidP="00313D25">
            <w:pPr>
              <w:rPr>
                <w:lang w:val="en-GB"/>
              </w:rPr>
            </w:pPr>
            <w:r w:rsidRPr="00313D25">
              <w:rPr>
                <w:lang w:val="en-GB"/>
              </w:rPr>
              <w:t xml:space="preserve">Nr.: </w:t>
            </w:r>
            <w:r w:rsidR="00696628" w:rsidRPr="00313D25">
              <w:rPr>
                <w:rFonts w:cs="Courier New"/>
                <w:i/>
                <w:iCs/>
              </w:rPr>
              <w:fldChar w:fldCharType="begin">
                <w:ffData>
                  <w:name w:val="Tekstvak2"/>
                  <w:enabled/>
                  <w:calcOnExit w:val="0"/>
                  <w:textInput/>
                </w:ffData>
              </w:fldChar>
            </w:r>
            <w:bookmarkStart w:id="1" w:name="Tekstvak2"/>
            <w:r w:rsidRPr="00313D25">
              <w:rPr>
                <w:rFonts w:cs="Courier New"/>
                <w:i/>
                <w:iCs/>
                <w:lang w:val="en-GB"/>
              </w:rPr>
              <w:instrText xml:space="preserve"> FORMTEXT </w:instrText>
            </w:r>
            <w:r w:rsidR="00696628" w:rsidRPr="00313D25">
              <w:rPr>
                <w:rFonts w:cs="Courier New"/>
                <w:i/>
                <w:iCs/>
              </w:rPr>
            </w:r>
            <w:r w:rsidR="00696628" w:rsidRPr="00313D25">
              <w:rPr>
                <w:rFonts w:cs="Courier New"/>
                <w:i/>
                <w:iCs/>
              </w:rPr>
              <w:fldChar w:fldCharType="separate"/>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00696628" w:rsidRPr="00313D25">
              <w:rPr>
                <w:rFonts w:cs="Courier New"/>
                <w:i/>
                <w:iCs/>
              </w:rPr>
              <w:fldChar w:fldCharType="end"/>
            </w:r>
            <w:bookmarkEnd w:id="1"/>
          </w:p>
        </w:tc>
      </w:tr>
      <w:tr w:rsidR="00D51827" w:rsidRPr="00313D25" w14:paraId="064F38D3" w14:textId="77777777" w:rsidTr="00F207D8">
        <w:trPr>
          <w:cantSplit/>
          <w:trHeight w:val="143"/>
        </w:trPr>
        <w:tc>
          <w:tcPr>
            <w:tcW w:w="2543" w:type="dxa"/>
            <w:vMerge/>
          </w:tcPr>
          <w:p w14:paraId="5F120B43" w14:textId="77777777" w:rsidR="00D51827" w:rsidRPr="00313D25" w:rsidRDefault="00D51827" w:rsidP="00313D25">
            <w:pPr>
              <w:rPr>
                <w:lang w:val="en-GB"/>
              </w:rPr>
            </w:pPr>
          </w:p>
        </w:tc>
        <w:tc>
          <w:tcPr>
            <w:tcW w:w="8055" w:type="dxa"/>
            <w:gridSpan w:val="2"/>
            <w:vAlign w:val="center"/>
          </w:tcPr>
          <w:p w14:paraId="5246EF17" w14:textId="77777777" w:rsidR="00D51827" w:rsidRPr="00363EFB" w:rsidRDefault="00363EFB" w:rsidP="00363EFB">
            <w:pPr>
              <w:jc w:val="center"/>
              <w:rPr>
                <w:b/>
                <w:bCs/>
                <w:sz w:val="28"/>
              </w:rPr>
            </w:pPr>
            <w:r>
              <w:rPr>
                <w:b/>
                <w:bCs/>
                <w:sz w:val="28"/>
              </w:rPr>
              <w:t>Berekening vergeten post</w:t>
            </w:r>
          </w:p>
        </w:tc>
      </w:tr>
      <w:tr w:rsidR="00D51827" w:rsidRPr="00313D25" w14:paraId="26999CB7" w14:textId="77777777" w:rsidTr="00F207D8">
        <w:trPr>
          <w:cantSplit/>
          <w:trHeight w:val="850"/>
        </w:trPr>
        <w:tc>
          <w:tcPr>
            <w:tcW w:w="2543" w:type="dxa"/>
            <w:vMerge/>
            <w:tcBorders>
              <w:bottom w:val="single" w:sz="4" w:space="0" w:color="auto"/>
            </w:tcBorders>
          </w:tcPr>
          <w:p w14:paraId="2843A69C" w14:textId="77777777" w:rsidR="00D51827" w:rsidRPr="00313D25" w:rsidRDefault="00D51827" w:rsidP="00313D25"/>
        </w:tc>
        <w:tc>
          <w:tcPr>
            <w:tcW w:w="4605" w:type="dxa"/>
            <w:tcBorders>
              <w:bottom w:val="nil"/>
            </w:tcBorders>
          </w:tcPr>
          <w:p w14:paraId="465B6BBD" w14:textId="77777777" w:rsidR="00D51827" w:rsidRPr="00313D25" w:rsidRDefault="00D51827" w:rsidP="00313D25">
            <w:r w:rsidRPr="00313D25">
              <w:t xml:space="preserve">Omschrijving van de opdracht: </w:t>
            </w:r>
            <w:r w:rsidR="00696628" w:rsidRPr="00313D25">
              <w:rPr>
                <w:rFonts w:cs="Courier New"/>
              </w:rPr>
              <w:fldChar w:fldCharType="begin">
                <w:ffData>
                  <w:name w:val="Tekstvak3"/>
                  <w:enabled/>
                  <w:calcOnExit w:val="0"/>
                  <w:textInput/>
                </w:ffData>
              </w:fldChar>
            </w:r>
            <w:bookmarkStart w:id="2" w:name="Tekstvak3"/>
            <w:r w:rsidRPr="00313D25">
              <w:rPr>
                <w:rFonts w:cs="Courier New"/>
              </w:rPr>
              <w:instrText xml:space="preserve"> FORMTEXT </w:instrText>
            </w:r>
            <w:r w:rsidR="00696628" w:rsidRPr="00313D25">
              <w:rPr>
                <w:rFonts w:cs="Courier New"/>
              </w:rPr>
            </w:r>
            <w:r w:rsidR="00696628" w:rsidRPr="00313D25">
              <w:rPr>
                <w:rFonts w:cs="Courier New"/>
              </w:rPr>
              <w:fldChar w:fldCharType="separate"/>
            </w:r>
            <w:r w:rsidRPr="00313D25">
              <w:rPr>
                <w:rFonts w:ascii="Arial" w:hAnsi="Arial" w:cs="Courier New"/>
                <w:noProof/>
              </w:rPr>
              <w:t> </w:t>
            </w:r>
            <w:r w:rsidRPr="00313D25">
              <w:rPr>
                <w:rFonts w:ascii="Arial" w:hAnsi="Arial" w:cs="Courier New"/>
                <w:noProof/>
              </w:rPr>
              <w:t> </w:t>
            </w:r>
            <w:r w:rsidRPr="00313D25">
              <w:rPr>
                <w:rFonts w:ascii="Arial" w:hAnsi="Arial" w:cs="Courier New"/>
                <w:noProof/>
              </w:rPr>
              <w:t> </w:t>
            </w:r>
            <w:r w:rsidRPr="00313D25">
              <w:rPr>
                <w:rFonts w:ascii="Arial" w:hAnsi="Arial" w:cs="Courier New"/>
                <w:noProof/>
              </w:rPr>
              <w:t> </w:t>
            </w:r>
            <w:r w:rsidRPr="00313D25">
              <w:rPr>
                <w:rFonts w:ascii="Arial" w:hAnsi="Arial" w:cs="Courier New"/>
                <w:noProof/>
              </w:rPr>
              <w:t> </w:t>
            </w:r>
            <w:r w:rsidR="00696628" w:rsidRPr="00313D25">
              <w:rPr>
                <w:rFonts w:cs="Courier New"/>
              </w:rPr>
              <w:fldChar w:fldCharType="end"/>
            </w:r>
            <w:bookmarkEnd w:id="2"/>
          </w:p>
        </w:tc>
        <w:tc>
          <w:tcPr>
            <w:tcW w:w="3450" w:type="dxa"/>
            <w:tcBorders>
              <w:bottom w:val="nil"/>
            </w:tcBorders>
          </w:tcPr>
          <w:p w14:paraId="3C410CEC" w14:textId="77777777" w:rsidR="00D51827" w:rsidRPr="00390E64" w:rsidRDefault="00D51827" w:rsidP="00DC35B7">
            <w:r w:rsidRPr="00390E64">
              <w:rPr>
                <w:lang w:val="en-GB"/>
              </w:rPr>
              <w:t>Nr. art</w:t>
            </w:r>
            <w:r>
              <w:rPr>
                <w:lang w:val="en-GB"/>
              </w:rPr>
              <w:t>ikel</w:t>
            </w:r>
            <w:r w:rsidRPr="00390E64">
              <w:rPr>
                <w:lang w:val="en-GB"/>
              </w:rPr>
              <w:t xml:space="preserve">: </w:t>
            </w:r>
            <w:r w:rsidR="00696628" w:rsidRPr="00390E64">
              <w:rPr>
                <w:rFonts w:cs="Courier New"/>
                <w:i/>
                <w:iCs/>
              </w:rPr>
              <w:fldChar w:fldCharType="begin">
                <w:ffData>
                  <w:name w:val="Tekstvak5"/>
                  <w:enabled/>
                  <w:calcOnExit w:val="0"/>
                  <w:textInput/>
                </w:ffData>
              </w:fldChar>
            </w:r>
            <w:bookmarkStart w:id="3" w:name="Tekstvak5"/>
            <w:r w:rsidRPr="00390E64">
              <w:rPr>
                <w:rFonts w:cs="Courier New"/>
                <w:i/>
                <w:iCs/>
                <w:lang w:val="en-GB"/>
              </w:rPr>
              <w:instrText xml:space="preserve"> FORMTEXT </w:instrText>
            </w:r>
            <w:r w:rsidR="00696628" w:rsidRPr="00390E64">
              <w:rPr>
                <w:rFonts w:cs="Courier New"/>
                <w:i/>
                <w:iCs/>
              </w:rPr>
            </w:r>
            <w:r w:rsidR="00696628" w:rsidRPr="00390E64">
              <w:rPr>
                <w:rFonts w:cs="Courier New"/>
                <w:i/>
                <w:iCs/>
              </w:rPr>
              <w:fldChar w:fldCharType="separate"/>
            </w:r>
            <w:r w:rsidRPr="00390E64">
              <w:rPr>
                <w:rFonts w:ascii="Arial" w:hAnsi="Arial" w:cs="Courier New"/>
                <w:i/>
                <w:iCs/>
                <w:noProof/>
              </w:rPr>
              <w:t> </w:t>
            </w:r>
            <w:r w:rsidRPr="00390E64">
              <w:rPr>
                <w:rFonts w:ascii="Arial" w:hAnsi="Arial" w:cs="Courier New"/>
                <w:i/>
                <w:iCs/>
                <w:noProof/>
              </w:rPr>
              <w:t> </w:t>
            </w:r>
            <w:r w:rsidRPr="00390E64">
              <w:rPr>
                <w:rFonts w:ascii="Arial" w:hAnsi="Arial" w:cs="Courier New"/>
                <w:i/>
                <w:iCs/>
                <w:noProof/>
              </w:rPr>
              <w:t> </w:t>
            </w:r>
            <w:r w:rsidRPr="00390E64">
              <w:rPr>
                <w:rFonts w:ascii="Arial" w:hAnsi="Arial" w:cs="Courier New"/>
                <w:i/>
                <w:iCs/>
                <w:noProof/>
              </w:rPr>
              <w:t> </w:t>
            </w:r>
            <w:r w:rsidRPr="00390E64">
              <w:rPr>
                <w:rFonts w:ascii="Arial" w:hAnsi="Arial" w:cs="Courier New"/>
                <w:i/>
                <w:iCs/>
                <w:noProof/>
              </w:rPr>
              <w:t> </w:t>
            </w:r>
            <w:r w:rsidR="00696628" w:rsidRPr="00390E64">
              <w:rPr>
                <w:rFonts w:cs="Courier New"/>
                <w:i/>
                <w:iCs/>
              </w:rPr>
              <w:fldChar w:fldCharType="end"/>
            </w:r>
            <w:bookmarkEnd w:id="3"/>
          </w:p>
        </w:tc>
      </w:tr>
      <w:tr w:rsidR="00D51827" w:rsidRPr="00313D25" w14:paraId="71D5D491" w14:textId="77777777" w:rsidTr="00F207D8">
        <w:trPr>
          <w:cantSplit/>
          <w:trHeight w:val="143"/>
        </w:trPr>
        <w:tc>
          <w:tcPr>
            <w:tcW w:w="2543" w:type="dxa"/>
            <w:vMerge/>
          </w:tcPr>
          <w:p w14:paraId="6E1DF04B" w14:textId="77777777" w:rsidR="00D51827" w:rsidRPr="00313D25" w:rsidRDefault="00D51827" w:rsidP="00313D25"/>
        </w:tc>
        <w:tc>
          <w:tcPr>
            <w:tcW w:w="4605" w:type="dxa"/>
            <w:tcBorders>
              <w:top w:val="nil"/>
              <w:bottom w:val="single" w:sz="4" w:space="0" w:color="auto"/>
            </w:tcBorders>
          </w:tcPr>
          <w:p w14:paraId="0D9868F5" w14:textId="77777777" w:rsidR="00D51827" w:rsidRPr="00313D25" w:rsidRDefault="00D51827" w:rsidP="00313D25">
            <w:pPr>
              <w:rPr>
                <w:rFonts w:cs="Courier New"/>
                <w:i/>
                <w:iCs/>
              </w:rPr>
            </w:pPr>
            <w:r w:rsidRPr="00313D25">
              <w:t xml:space="preserve">Referentienummer: </w:t>
            </w:r>
            <w:r w:rsidR="00696628" w:rsidRPr="00313D25">
              <w:rPr>
                <w:rFonts w:cs="Courier New"/>
                <w:i/>
                <w:iCs/>
              </w:rPr>
              <w:fldChar w:fldCharType="begin">
                <w:ffData>
                  <w:name w:val="Tekstvak4"/>
                  <w:enabled/>
                  <w:calcOnExit w:val="0"/>
                  <w:textInput/>
                </w:ffData>
              </w:fldChar>
            </w:r>
            <w:bookmarkStart w:id="4" w:name="Tekstvak4"/>
            <w:r w:rsidRPr="00313D25">
              <w:rPr>
                <w:rFonts w:cs="Courier New"/>
                <w:i/>
                <w:iCs/>
              </w:rPr>
              <w:instrText xml:space="preserve"> FORMTEXT </w:instrText>
            </w:r>
            <w:r w:rsidR="00696628" w:rsidRPr="00313D25">
              <w:rPr>
                <w:rFonts w:cs="Courier New"/>
                <w:i/>
                <w:iCs/>
              </w:rPr>
            </w:r>
            <w:r w:rsidR="00696628" w:rsidRPr="00313D25">
              <w:rPr>
                <w:rFonts w:cs="Courier New"/>
                <w:i/>
                <w:iCs/>
              </w:rPr>
              <w:fldChar w:fldCharType="separate"/>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00696628" w:rsidRPr="00313D25">
              <w:rPr>
                <w:rFonts w:cs="Courier New"/>
                <w:i/>
                <w:iCs/>
              </w:rPr>
              <w:fldChar w:fldCharType="end"/>
            </w:r>
            <w:bookmarkEnd w:id="4"/>
          </w:p>
          <w:p w14:paraId="2AFF2E49" w14:textId="77777777" w:rsidR="00D51827" w:rsidRPr="00313D25" w:rsidRDefault="00D51827" w:rsidP="00313D25"/>
        </w:tc>
        <w:tc>
          <w:tcPr>
            <w:tcW w:w="3450" w:type="dxa"/>
            <w:tcBorders>
              <w:top w:val="nil"/>
              <w:bottom w:val="single" w:sz="4" w:space="0" w:color="auto"/>
            </w:tcBorders>
          </w:tcPr>
          <w:p w14:paraId="1A9F719A" w14:textId="77777777" w:rsidR="00D51827" w:rsidRPr="00390E64" w:rsidRDefault="00D51827" w:rsidP="00DC35B7">
            <w:r w:rsidRPr="00390E64">
              <w:t xml:space="preserve">Benaming </w:t>
            </w:r>
            <w:r>
              <w:t>artikel</w:t>
            </w:r>
            <w:r w:rsidRPr="00390E64">
              <w:t xml:space="preserve">: </w:t>
            </w:r>
            <w:r w:rsidR="00696628" w:rsidRPr="00390E64">
              <w:rPr>
                <w:rFonts w:cs="Courier New"/>
                <w:i/>
                <w:iCs/>
              </w:rPr>
              <w:fldChar w:fldCharType="begin">
                <w:ffData>
                  <w:name w:val="Tekstvak6"/>
                  <w:enabled/>
                  <w:calcOnExit w:val="0"/>
                  <w:textInput/>
                </w:ffData>
              </w:fldChar>
            </w:r>
            <w:bookmarkStart w:id="5" w:name="Tekstvak6"/>
            <w:r w:rsidRPr="00390E64">
              <w:rPr>
                <w:rFonts w:cs="Courier New"/>
                <w:i/>
                <w:iCs/>
              </w:rPr>
              <w:instrText xml:space="preserve"> FORMTEXT </w:instrText>
            </w:r>
            <w:r w:rsidR="00696628" w:rsidRPr="00390E64">
              <w:rPr>
                <w:rFonts w:cs="Courier New"/>
                <w:i/>
                <w:iCs/>
              </w:rPr>
            </w:r>
            <w:r w:rsidR="00696628" w:rsidRPr="00390E64">
              <w:rPr>
                <w:rFonts w:cs="Courier New"/>
                <w:i/>
                <w:iCs/>
              </w:rPr>
              <w:fldChar w:fldCharType="separate"/>
            </w:r>
            <w:r w:rsidRPr="00390E64">
              <w:rPr>
                <w:rFonts w:ascii="Arial" w:hAnsi="Arial" w:cs="Courier New"/>
                <w:i/>
                <w:iCs/>
                <w:noProof/>
              </w:rPr>
              <w:t> </w:t>
            </w:r>
            <w:r w:rsidRPr="00390E64">
              <w:rPr>
                <w:rFonts w:ascii="Arial" w:hAnsi="Arial" w:cs="Courier New"/>
                <w:i/>
                <w:iCs/>
                <w:noProof/>
              </w:rPr>
              <w:t> </w:t>
            </w:r>
            <w:r w:rsidRPr="00390E64">
              <w:rPr>
                <w:rFonts w:ascii="Arial" w:hAnsi="Arial" w:cs="Courier New"/>
                <w:i/>
                <w:iCs/>
                <w:noProof/>
              </w:rPr>
              <w:t> </w:t>
            </w:r>
            <w:r w:rsidRPr="00390E64">
              <w:rPr>
                <w:rFonts w:ascii="Arial" w:hAnsi="Arial" w:cs="Courier New"/>
                <w:i/>
                <w:iCs/>
                <w:noProof/>
              </w:rPr>
              <w:t> </w:t>
            </w:r>
            <w:r w:rsidRPr="00390E64">
              <w:rPr>
                <w:rFonts w:ascii="Arial" w:hAnsi="Arial" w:cs="Courier New"/>
                <w:i/>
                <w:iCs/>
                <w:noProof/>
              </w:rPr>
              <w:t> </w:t>
            </w:r>
            <w:r w:rsidR="00696628" w:rsidRPr="00390E64">
              <w:rPr>
                <w:rFonts w:cs="Courier New"/>
                <w:i/>
                <w:iCs/>
              </w:rPr>
              <w:fldChar w:fldCharType="end"/>
            </w:r>
            <w:bookmarkEnd w:id="5"/>
          </w:p>
        </w:tc>
      </w:tr>
    </w:tbl>
    <w:p w14:paraId="3348C4A6" w14:textId="77777777" w:rsidR="00DC35B7" w:rsidRDefault="00DC35B7" w:rsidP="00DC35B7">
      <w:pPr>
        <w:tabs>
          <w:tab w:val="left" w:pos="2835"/>
        </w:tabs>
        <w:rPr>
          <w:b/>
        </w:rPr>
      </w:pPr>
    </w:p>
    <w:p w14:paraId="09ACE575" w14:textId="77777777" w:rsidR="00F04C3D" w:rsidRPr="00B536D2" w:rsidRDefault="00F04C3D" w:rsidP="00F04C3D">
      <w:pPr>
        <w:tabs>
          <w:tab w:val="left" w:pos="2835"/>
        </w:tabs>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3309"/>
        <w:gridCol w:w="3036"/>
        <w:gridCol w:w="2948"/>
      </w:tblGrid>
      <w:tr w:rsidR="00F04C3D" w:rsidRPr="00B536D2" w14:paraId="69B2EDAB" w14:textId="77777777" w:rsidTr="00F04C3D">
        <w:tc>
          <w:tcPr>
            <w:tcW w:w="1164" w:type="dxa"/>
          </w:tcPr>
          <w:p w14:paraId="48EB621D" w14:textId="77777777" w:rsidR="00F04C3D" w:rsidRPr="00B536D2" w:rsidRDefault="00F04C3D" w:rsidP="00F04C3D">
            <w:pPr>
              <w:tabs>
                <w:tab w:val="left" w:pos="2835"/>
              </w:tabs>
              <w:jc w:val="center"/>
            </w:pPr>
            <w:r>
              <w:t>Nr. Inschrijver</w:t>
            </w:r>
          </w:p>
        </w:tc>
        <w:tc>
          <w:tcPr>
            <w:tcW w:w="3360" w:type="dxa"/>
          </w:tcPr>
          <w:p w14:paraId="091FDD9D" w14:textId="77777777" w:rsidR="00F04C3D" w:rsidRPr="00B536D2" w:rsidRDefault="00F04C3D" w:rsidP="00F04C3D">
            <w:pPr>
              <w:tabs>
                <w:tab w:val="left" w:pos="2835"/>
              </w:tabs>
              <w:jc w:val="center"/>
            </w:pPr>
            <w:r>
              <w:t>I</w:t>
            </w:r>
            <w:r w:rsidRPr="00B536D2">
              <w:t>nschrijvers</w:t>
            </w:r>
            <w:r>
              <w:t xml:space="preserve"> die een prijs hebben ingevuld voor het artikel</w:t>
            </w:r>
          </w:p>
        </w:tc>
        <w:tc>
          <w:tcPr>
            <w:tcW w:w="3082" w:type="dxa"/>
          </w:tcPr>
          <w:p w14:paraId="268572CE" w14:textId="77777777" w:rsidR="00F04C3D" w:rsidRDefault="00F04C3D" w:rsidP="00F04C3D">
            <w:pPr>
              <w:tabs>
                <w:tab w:val="left" w:pos="2835"/>
              </w:tabs>
              <w:jc w:val="center"/>
            </w:pPr>
            <w:r>
              <w:t>Totaalprijs L</w:t>
            </w:r>
          </w:p>
          <w:p w14:paraId="68920719" w14:textId="77777777" w:rsidR="00F04C3D" w:rsidRDefault="00F04C3D" w:rsidP="00F04C3D">
            <w:pPr>
              <w:tabs>
                <w:tab w:val="left" w:pos="2835"/>
              </w:tabs>
              <w:jc w:val="center"/>
            </w:pPr>
            <w:r>
              <w:t>voor het betrokken artikel</w:t>
            </w:r>
          </w:p>
          <w:p w14:paraId="4527481D" w14:textId="77777777" w:rsidR="00F04C3D" w:rsidRPr="00B536D2" w:rsidRDefault="00F04C3D" w:rsidP="00F04C3D">
            <w:pPr>
              <w:tabs>
                <w:tab w:val="left" w:pos="2835"/>
              </w:tabs>
              <w:jc w:val="center"/>
            </w:pPr>
            <w:r>
              <w:t xml:space="preserve">(incl. korting) </w:t>
            </w:r>
          </w:p>
        </w:tc>
        <w:tc>
          <w:tcPr>
            <w:tcW w:w="2992" w:type="dxa"/>
          </w:tcPr>
          <w:p w14:paraId="0F0647F2" w14:textId="77777777" w:rsidR="00F04C3D" w:rsidRDefault="00F04C3D" w:rsidP="00F04C3D">
            <w:pPr>
              <w:tabs>
                <w:tab w:val="left" w:pos="2835"/>
              </w:tabs>
              <w:jc w:val="center"/>
              <w:rPr>
                <w:lang w:val="en-US"/>
              </w:rPr>
            </w:pPr>
            <w:r>
              <w:rPr>
                <w:lang w:val="en-US"/>
              </w:rPr>
              <w:t>Totaal X</w:t>
            </w:r>
          </w:p>
          <w:p w14:paraId="7F02C65C" w14:textId="77777777" w:rsidR="00F04C3D" w:rsidRPr="00B536D2" w:rsidRDefault="00F04C3D" w:rsidP="00F04C3D">
            <w:pPr>
              <w:tabs>
                <w:tab w:val="left" w:pos="2835"/>
              </w:tabs>
              <w:jc w:val="center"/>
              <w:rPr>
                <w:lang w:val="nl-NL"/>
              </w:rPr>
            </w:pPr>
            <w:r>
              <w:rPr>
                <w:lang w:val="en-US"/>
              </w:rPr>
              <w:t>(incl. korting)</w:t>
            </w:r>
          </w:p>
          <w:p w14:paraId="2880A126" w14:textId="77777777" w:rsidR="00F04C3D" w:rsidRPr="00B536D2" w:rsidRDefault="00F04C3D" w:rsidP="00F04C3D">
            <w:pPr>
              <w:tabs>
                <w:tab w:val="left" w:pos="2835"/>
              </w:tabs>
              <w:jc w:val="center"/>
              <w:rPr>
                <w:lang w:val="nl-NL"/>
              </w:rPr>
            </w:pPr>
          </w:p>
        </w:tc>
      </w:tr>
      <w:tr w:rsidR="004B7CC8" w:rsidRPr="00B536D2" w14:paraId="27CC0B84" w14:textId="77777777" w:rsidTr="00F04C3D">
        <w:tc>
          <w:tcPr>
            <w:tcW w:w="1164" w:type="dxa"/>
          </w:tcPr>
          <w:p w14:paraId="1054A22C" w14:textId="77777777" w:rsidR="004B7CC8" w:rsidRPr="00B536D2" w:rsidRDefault="004B7CC8" w:rsidP="004B7CC8">
            <w:pPr>
              <w:tabs>
                <w:tab w:val="left" w:pos="2835"/>
              </w:tabs>
              <w:rPr>
                <w:i/>
                <w:iCs/>
                <w:lang w:val="nl-NL"/>
              </w:rPr>
            </w:pPr>
            <w:r>
              <w:rPr>
                <w:i/>
                <w:iCs/>
                <w:lang w:val="en-GB"/>
              </w:rPr>
              <w:t>1</w:t>
            </w:r>
          </w:p>
        </w:tc>
        <w:tc>
          <w:tcPr>
            <w:tcW w:w="3360" w:type="dxa"/>
          </w:tcPr>
          <w:p w14:paraId="19DE3ECA" w14:textId="77777777" w:rsidR="004B7CC8" w:rsidRPr="00B536D2" w:rsidRDefault="004B7CC8" w:rsidP="004B7CC8">
            <w:pPr>
              <w:tabs>
                <w:tab w:val="left" w:pos="2835"/>
              </w:tabs>
              <w:rPr>
                <w:i/>
                <w:iCs/>
                <w:lang w:val="nl-NL"/>
              </w:rPr>
            </w:pPr>
            <w:r>
              <w:rPr>
                <w:i/>
                <w:iCs/>
                <w:lang w:val="en-GB"/>
              </w:rPr>
              <w:t>Firma X</w:t>
            </w:r>
          </w:p>
        </w:tc>
        <w:tc>
          <w:tcPr>
            <w:tcW w:w="3082" w:type="dxa"/>
          </w:tcPr>
          <w:p w14:paraId="7E1B85D3" w14:textId="77777777" w:rsidR="004B7CC8" w:rsidRPr="00B536D2" w:rsidRDefault="004B7CC8" w:rsidP="004B7CC8">
            <w:pPr>
              <w:tabs>
                <w:tab w:val="left" w:pos="2835"/>
              </w:tabs>
              <w:jc w:val="right"/>
              <w:rPr>
                <w:i/>
                <w:iCs/>
                <w:lang w:val="en-GB"/>
              </w:rPr>
            </w:pPr>
            <w:r>
              <w:rPr>
                <w:i/>
                <w:iCs/>
                <w:lang w:val="en-GB"/>
              </w:rPr>
              <w:t>€ 900,00</w:t>
            </w:r>
          </w:p>
        </w:tc>
        <w:tc>
          <w:tcPr>
            <w:tcW w:w="2992" w:type="dxa"/>
          </w:tcPr>
          <w:p w14:paraId="00E9E392" w14:textId="77777777" w:rsidR="004B7CC8" w:rsidRPr="00B536D2" w:rsidRDefault="004B7CC8" w:rsidP="004B7CC8">
            <w:pPr>
              <w:tabs>
                <w:tab w:val="left" w:pos="2835"/>
              </w:tabs>
              <w:jc w:val="right"/>
              <w:rPr>
                <w:i/>
                <w:iCs/>
                <w:lang w:val="en-GB"/>
              </w:rPr>
            </w:pPr>
            <w:r>
              <w:rPr>
                <w:i/>
                <w:iCs/>
                <w:lang w:val="en-GB"/>
              </w:rPr>
              <w:t>€ 110.125,00</w:t>
            </w:r>
          </w:p>
        </w:tc>
      </w:tr>
      <w:tr w:rsidR="004B7CC8" w:rsidRPr="00B536D2" w14:paraId="56D4DA47"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59E298A0" w14:textId="77777777" w:rsidR="004B7CC8" w:rsidRPr="00B536D2" w:rsidRDefault="004B7CC8" w:rsidP="004B7CC8">
            <w:pPr>
              <w:tabs>
                <w:tab w:val="left" w:pos="2835"/>
              </w:tabs>
              <w:rPr>
                <w:i/>
                <w:iCs/>
              </w:rPr>
            </w:pPr>
            <w:r>
              <w:rPr>
                <w:i/>
                <w:iCs/>
              </w:rPr>
              <w:t>3</w:t>
            </w:r>
          </w:p>
        </w:tc>
        <w:tc>
          <w:tcPr>
            <w:tcW w:w="3360" w:type="dxa"/>
            <w:tcBorders>
              <w:top w:val="single" w:sz="4" w:space="0" w:color="auto"/>
              <w:left w:val="single" w:sz="4" w:space="0" w:color="auto"/>
              <w:bottom w:val="single" w:sz="4" w:space="0" w:color="auto"/>
              <w:right w:val="single" w:sz="4" w:space="0" w:color="auto"/>
            </w:tcBorders>
          </w:tcPr>
          <w:p w14:paraId="65061704" w14:textId="77777777" w:rsidR="004B7CC8" w:rsidRPr="00B536D2" w:rsidRDefault="004B7CC8" w:rsidP="004B7CC8">
            <w:pPr>
              <w:tabs>
                <w:tab w:val="left" w:pos="2835"/>
              </w:tabs>
              <w:rPr>
                <w:i/>
                <w:iCs/>
              </w:rPr>
            </w:pPr>
            <w:r>
              <w:rPr>
                <w:i/>
                <w:iCs/>
              </w:rPr>
              <w:t>Firma Y</w:t>
            </w:r>
          </w:p>
        </w:tc>
        <w:tc>
          <w:tcPr>
            <w:tcW w:w="3082" w:type="dxa"/>
            <w:tcBorders>
              <w:top w:val="single" w:sz="4" w:space="0" w:color="auto"/>
              <w:left w:val="single" w:sz="4" w:space="0" w:color="auto"/>
              <w:bottom w:val="single" w:sz="4" w:space="0" w:color="auto"/>
              <w:right w:val="single" w:sz="4" w:space="0" w:color="auto"/>
            </w:tcBorders>
          </w:tcPr>
          <w:p w14:paraId="35ADD15D" w14:textId="77777777" w:rsidR="004B7CC8" w:rsidRPr="00B536D2" w:rsidRDefault="004B7CC8" w:rsidP="004B7CC8">
            <w:pPr>
              <w:tabs>
                <w:tab w:val="left" w:pos="2835"/>
              </w:tabs>
              <w:jc w:val="right"/>
              <w:rPr>
                <w:i/>
                <w:iCs/>
              </w:rPr>
            </w:pPr>
            <w:r>
              <w:rPr>
                <w:i/>
                <w:iCs/>
                <w:lang w:val="en-GB"/>
              </w:rPr>
              <w:t>€ 600,00</w:t>
            </w:r>
          </w:p>
        </w:tc>
        <w:tc>
          <w:tcPr>
            <w:tcW w:w="2992" w:type="dxa"/>
            <w:tcBorders>
              <w:top w:val="single" w:sz="4" w:space="0" w:color="auto"/>
              <w:left w:val="single" w:sz="4" w:space="0" w:color="auto"/>
              <w:bottom w:val="single" w:sz="4" w:space="0" w:color="auto"/>
              <w:right w:val="single" w:sz="4" w:space="0" w:color="auto"/>
            </w:tcBorders>
          </w:tcPr>
          <w:p w14:paraId="6845BF9D" w14:textId="77777777" w:rsidR="004B7CC8" w:rsidRPr="00B536D2" w:rsidRDefault="004B7CC8" w:rsidP="004B7CC8">
            <w:pPr>
              <w:tabs>
                <w:tab w:val="left" w:pos="2835"/>
              </w:tabs>
              <w:jc w:val="right"/>
              <w:rPr>
                <w:i/>
                <w:iCs/>
              </w:rPr>
            </w:pPr>
            <w:r>
              <w:rPr>
                <w:i/>
                <w:iCs/>
                <w:lang w:val="en-GB"/>
              </w:rPr>
              <w:t>€ 82.500,00</w:t>
            </w:r>
          </w:p>
        </w:tc>
      </w:tr>
      <w:tr w:rsidR="004B7CC8" w:rsidRPr="00B536D2" w14:paraId="11DDF069"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3EC6B361" w14:textId="77777777" w:rsidR="004B7CC8" w:rsidRPr="00B536D2" w:rsidRDefault="004B7CC8" w:rsidP="004B7CC8">
            <w:pPr>
              <w:tabs>
                <w:tab w:val="left" w:pos="2835"/>
              </w:tabs>
              <w:rPr>
                <w:i/>
                <w:iCs/>
              </w:rPr>
            </w:pPr>
            <w:r>
              <w:rPr>
                <w:i/>
                <w:iCs/>
              </w:rPr>
              <w:t>4</w:t>
            </w:r>
          </w:p>
        </w:tc>
        <w:tc>
          <w:tcPr>
            <w:tcW w:w="3360" w:type="dxa"/>
            <w:tcBorders>
              <w:top w:val="single" w:sz="4" w:space="0" w:color="auto"/>
              <w:left w:val="single" w:sz="4" w:space="0" w:color="auto"/>
              <w:bottom w:val="single" w:sz="4" w:space="0" w:color="auto"/>
              <w:right w:val="single" w:sz="4" w:space="0" w:color="auto"/>
            </w:tcBorders>
          </w:tcPr>
          <w:p w14:paraId="67DC650E" w14:textId="77777777" w:rsidR="004B7CC8" w:rsidRPr="00B536D2" w:rsidRDefault="004B7CC8" w:rsidP="004B7CC8">
            <w:pPr>
              <w:tabs>
                <w:tab w:val="left" w:pos="2835"/>
              </w:tabs>
              <w:rPr>
                <w:i/>
                <w:iCs/>
              </w:rPr>
            </w:pPr>
            <w:r>
              <w:rPr>
                <w:i/>
                <w:iCs/>
              </w:rPr>
              <w:t>Firma Z</w:t>
            </w:r>
          </w:p>
        </w:tc>
        <w:tc>
          <w:tcPr>
            <w:tcW w:w="3082" w:type="dxa"/>
            <w:tcBorders>
              <w:top w:val="single" w:sz="4" w:space="0" w:color="auto"/>
              <w:left w:val="single" w:sz="4" w:space="0" w:color="auto"/>
              <w:bottom w:val="single" w:sz="4" w:space="0" w:color="auto"/>
              <w:right w:val="single" w:sz="4" w:space="0" w:color="auto"/>
            </w:tcBorders>
          </w:tcPr>
          <w:p w14:paraId="0D1DBB9B" w14:textId="77777777" w:rsidR="004B7CC8" w:rsidRPr="00B536D2" w:rsidRDefault="004B7CC8" w:rsidP="004B7CC8">
            <w:pPr>
              <w:tabs>
                <w:tab w:val="left" w:pos="2835"/>
              </w:tabs>
              <w:jc w:val="right"/>
              <w:rPr>
                <w:i/>
                <w:iCs/>
              </w:rPr>
            </w:pPr>
            <w:r>
              <w:rPr>
                <w:i/>
                <w:iCs/>
                <w:lang w:val="en-GB"/>
              </w:rPr>
              <w:t xml:space="preserve">€ 958,08 </w:t>
            </w:r>
          </w:p>
        </w:tc>
        <w:tc>
          <w:tcPr>
            <w:tcW w:w="2992" w:type="dxa"/>
            <w:tcBorders>
              <w:top w:val="single" w:sz="4" w:space="0" w:color="auto"/>
              <w:left w:val="single" w:sz="4" w:space="0" w:color="auto"/>
              <w:bottom w:val="single" w:sz="4" w:space="0" w:color="auto"/>
              <w:right w:val="single" w:sz="4" w:space="0" w:color="auto"/>
            </w:tcBorders>
          </w:tcPr>
          <w:p w14:paraId="48B2E3E7" w14:textId="77777777" w:rsidR="004B7CC8" w:rsidRPr="00B536D2" w:rsidRDefault="004B7CC8" w:rsidP="004B7CC8">
            <w:pPr>
              <w:tabs>
                <w:tab w:val="left" w:pos="2835"/>
              </w:tabs>
              <w:jc w:val="right"/>
              <w:rPr>
                <w:i/>
                <w:iCs/>
              </w:rPr>
            </w:pPr>
            <w:r>
              <w:rPr>
                <w:i/>
                <w:iCs/>
                <w:lang w:val="en-GB"/>
              </w:rPr>
              <w:t>€ 120.217,05</w:t>
            </w:r>
          </w:p>
        </w:tc>
      </w:tr>
      <w:tr w:rsidR="00F04C3D" w:rsidRPr="00B536D2" w14:paraId="25CE368D"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0A5C974F" w14:textId="77777777" w:rsidR="00F04C3D" w:rsidRPr="00B536D2" w:rsidRDefault="00696628"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1D2556CB" w14:textId="77777777" w:rsidR="00F04C3D" w:rsidRPr="00B536D2" w:rsidRDefault="00696628"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3C7F59DA"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7CA6CB32"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0672D854"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730F7C96" w14:textId="77777777" w:rsidR="00F04C3D" w:rsidRPr="00B536D2" w:rsidRDefault="00696628"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342B7DA1" w14:textId="77777777" w:rsidR="00F04C3D" w:rsidRPr="00B536D2" w:rsidRDefault="00696628"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037F5C23"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47FE6B9A"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596FD091"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7EE1B8C6" w14:textId="77777777" w:rsidR="00F04C3D" w:rsidRPr="00B536D2" w:rsidRDefault="00696628"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347A6EDA" w14:textId="77777777" w:rsidR="00F04C3D" w:rsidRPr="00B536D2" w:rsidRDefault="00696628"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57FB82D3"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66D6CC7D"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20674C26"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31A13FDD" w14:textId="77777777" w:rsidR="00F04C3D" w:rsidRPr="00B536D2" w:rsidRDefault="00696628"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121BDE6D" w14:textId="77777777" w:rsidR="00F04C3D" w:rsidRPr="00B536D2" w:rsidRDefault="00696628"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5230A69B"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2F746C30"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108A12A8"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35E1180F" w14:textId="77777777" w:rsidR="00F04C3D" w:rsidRPr="00B536D2" w:rsidRDefault="00696628"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1764D184" w14:textId="77777777" w:rsidR="00F04C3D" w:rsidRPr="00B536D2" w:rsidRDefault="00696628"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11C6752B"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0589BFA7"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36D9855C"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1BFA7839" w14:textId="77777777" w:rsidR="00F04C3D" w:rsidRPr="00B536D2" w:rsidRDefault="00696628"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72E2D73B" w14:textId="77777777" w:rsidR="00F04C3D" w:rsidRPr="00B536D2" w:rsidRDefault="00696628"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0367D8F1"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41FA353F"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0FD6B128" w14:textId="77777777" w:rsidTr="00F04C3D">
        <w:tblPrEx>
          <w:tblBorders>
            <w:insideH w:val="none" w:sz="0" w:space="0" w:color="auto"/>
            <w:insideV w:val="none" w:sz="0" w:space="0" w:color="auto"/>
          </w:tblBorders>
        </w:tblPrEx>
        <w:tc>
          <w:tcPr>
            <w:tcW w:w="1164" w:type="dxa"/>
            <w:tcBorders>
              <w:top w:val="single" w:sz="4" w:space="0" w:color="auto"/>
              <w:left w:val="single" w:sz="4" w:space="0" w:color="auto"/>
              <w:bottom w:val="single" w:sz="4" w:space="0" w:color="auto"/>
              <w:right w:val="single" w:sz="4" w:space="0" w:color="auto"/>
            </w:tcBorders>
          </w:tcPr>
          <w:p w14:paraId="51DDDB3C" w14:textId="77777777" w:rsidR="00F04C3D" w:rsidRPr="00B536D2" w:rsidRDefault="00696628" w:rsidP="00F04C3D">
            <w:pPr>
              <w:tabs>
                <w:tab w:val="left" w:pos="2835"/>
              </w:tabs>
              <w:rPr>
                <w:i/>
                <w:iCs/>
              </w:rPr>
            </w:pPr>
            <w:r w:rsidRPr="00B536D2">
              <w:rPr>
                <w:i/>
                <w:iCs/>
              </w:rPr>
              <w:fldChar w:fldCharType="begin">
                <w:ffData>
                  <w:name w:val="Tekstvak7"/>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360" w:type="dxa"/>
            <w:tcBorders>
              <w:top w:val="single" w:sz="4" w:space="0" w:color="auto"/>
              <w:left w:val="single" w:sz="4" w:space="0" w:color="auto"/>
              <w:bottom w:val="single" w:sz="4" w:space="0" w:color="auto"/>
              <w:right w:val="single" w:sz="4" w:space="0" w:color="auto"/>
            </w:tcBorders>
          </w:tcPr>
          <w:p w14:paraId="47306B35" w14:textId="77777777" w:rsidR="00F04C3D" w:rsidRPr="00B536D2" w:rsidRDefault="00696628" w:rsidP="00F04C3D">
            <w:pPr>
              <w:tabs>
                <w:tab w:val="left" w:pos="2835"/>
              </w:tabs>
              <w:rPr>
                <w:i/>
                <w:iCs/>
              </w:rPr>
            </w:pPr>
            <w:r w:rsidRPr="00B536D2">
              <w:rPr>
                <w:i/>
                <w:iCs/>
              </w:rPr>
              <w:fldChar w:fldCharType="begin">
                <w:ffData>
                  <w:name w:val="Tekstvak8"/>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082" w:type="dxa"/>
            <w:tcBorders>
              <w:top w:val="single" w:sz="4" w:space="0" w:color="auto"/>
              <w:left w:val="single" w:sz="4" w:space="0" w:color="auto"/>
              <w:bottom w:val="single" w:sz="4" w:space="0" w:color="auto"/>
              <w:right w:val="single" w:sz="4" w:space="0" w:color="auto"/>
            </w:tcBorders>
          </w:tcPr>
          <w:p w14:paraId="278DA500"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2992" w:type="dxa"/>
            <w:tcBorders>
              <w:top w:val="single" w:sz="4" w:space="0" w:color="auto"/>
              <w:left w:val="single" w:sz="4" w:space="0" w:color="auto"/>
              <w:bottom w:val="single" w:sz="4" w:space="0" w:color="auto"/>
              <w:right w:val="single" w:sz="4" w:space="0" w:color="auto"/>
            </w:tcBorders>
          </w:tcPr>
          <w:p w14:paraId="7FFFB52E" w14:textId="77777777" w:rsidR="00F04C3D" w:rsidRPr="00B536D2" w:rsidRDefault="00696628" w:rsidP="00F04C3D">
            <w:pPr>
              <w:tabs>
                <w:tab w:val="left" w:pos="2835"/>
              </w:tabs>
              <w:jc w:val="right"/>
              <w:rPr>
                <w:i/>
                <w:iCs/>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731D6A49" w14:textId="77777777" w:rsidTr="00F04C3D">
        <w:tblPrEx>
          <w:tblBorders>
            <w:insideH w:val="none" w:sz="0" w:space="0" w:color="auto"/>
            <w:insideV w:val="none" w:sz="0" w:space="0" w:color="auto"/>
          </w:tblBorders>
        </w:tblPrEx>
        <w:trPr>
          <w:cantSplit/>
        </w:trPr>
        <w:tc>
          <w:tcPr>
            <w:tcW w:w="4524" w:type="dxa"/>
            <w:gridSpan w:val="2"/>
            <w:tcBorders>
              <w:top w:val="single" w:sz="4" w:space="0" w:color="auto"/>
              <w:left w:val="nil"/>
              <w:bottom w:val="nil"/>
              <w:right w:val="single" w:sz="4" w:space="0" w:color="auto"/>
            </w:tcBorders>
          </w:tcPr>
          <w:p w14:paraId="3A57005B" w14:textId="77777777" w:rsidR="00F04C3D" w:rsidRPr="00B536D2" w:rsidRDefault="00696628" w:rsidP="00F04C3D">
            <w:pPr>
              <w:tabs>
                <w:tab w:val="left" w:pos="2835"/>
              </w:tabs>
              <w:jc w:val="right"/>
            </w:pPr>
            <w:r w:rsidRPr="00B536D2">
              <w:fldChar w:fldCharType="begin"/>
            </w:r>
            <w:r w:rsidR="00F04C3D" w:rsidRPr="00B536D2">
              <w:instrText xml:space="preserve"> EQ </w:instrText>
            </w:r>
            <w:r w:rsidRPr="00B536D2">
              <w:fldChar w:fldCharType="end"/>
            </w:r>
            <w:r w:rsidR="00F04C3D">
              <w:t>Gemiddelde L</w:t>
            </w:r>
            <w:r w:rsidR="00F04C3D" w:rsidRPr="00396853">
              <w:rPr>
                <w:vertAlign w:val="subscript"/>
              </w:rPr>
              <w:t>g</w:t>
            </w:r>
            <w:r w:rsidR="00F04C3D" w:rsidRPr="00B536D2">
              <w:t xml:space="preserve"> = </w:t>
            </w:r>
            <w:r w:rsidR="00F04C3D" w:rsidRPr="00B536D2">
              <w:rPr>
                <w:position w:val="-24"/>
              </w:rPr>
              <w:object w:dxaOrig="1200" w:dyaOrig="620" w14:anchorId="0D5F9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6pt" o:ole="">
                  <v:imagedata r:id="rId9" o:title=""/>
                </v:shape>
                <o:OLEObject Type="Embed" ProgID="Equation.3" ShapeID="_x0000_i1025" DrawAspect="Content" ObjectID="_1731392406" r:id="rId10"/>
              </w:object>
            </w:r>
          </w:p>
        </w:tc>
        <w:tc>
          <w:tcPr>
            <w:tcW w:w="3082" w:type="dxa"/>
            <w:tcBorders>
              <w:top w:val="single" w:sz="4" w:space="0" w:color="auto"/>
              <w:left w:val="single" w:sz="4" w:space="0" w:color="auto"/>
              <w:bottom w:val="single" w:sz="4" w:space="0" w:color="auto"/>
              <w:right w:val="single" w:sz="4" w:space="0" w:color="auto"/>
            </w:tcBorders>
          </w:tcPr>
          <w:p w14:paraId="36B57F12" w14:textId="77777777" w:rsidR="00F04C3D" w:rsidRPr="00B536D2" w:rsidRDefault="004B7CC8" w:rsidP="00F04C3D">
            <w:pPr>
              <w:tabs>
                <w:tab w:val="left" w:pos="2835"/>
              </w:tabs>
              <w:jc w:val="right"/>
              <w:rPr>
                <w:i/>
                <w:iCs/>
              </w:rPr>
            </w:pPr>
            <w:r>
              <w:rPr>
                <w:i/>
                <w:iCs/>
                <w:lang w:val="en-GB"/>
              </w:rPr>
              <w:t>€ 819,36</w:t>
            </w:r>
          </w:p>
        </w:tc>
        <w:tc>
          <w:tcPr>
            <w:tcW w:w="2992" w:type="dxa"/>
            <w:tcBorders>
              <w:top w:val="single" w:sz="4" w:space="0" w:color="auto"/>
              <w:left w:val="single" w:sz="4" w:space="0" w:color="auto"/>
              <w:bottom w:val="single" w:sz="4" w:space="0" w:color="auto"/>
              <w:right w:val="single" w:sz="4" w:space="0" w:color="auto"/>
            </w:tcBorders>
          </w:tcPr>
          <w:p w14:paraId="6BD8B179" w14:textId="77777777" w:rsidR="00F04C3D" w:rsidRPr="00B536D2" w:rsidRDefault="00F04C3D" w:rsidP="00F04C3D">
            <w:pPr>
              <w:tabs>
                <w:tab w:val="left" w:pos="2835"/>
              </w:tabs>
              <w:jc w:val="right"/>
            </w:pPr>
          </w:p>
        </w:tc>
      </w:tr>
      <w:tr w:rsidR="00F04C3D" w:rsidRPr="00B536D2" w14:paraId="2592C5E0" w14:textId="77777777" w:rsidTr="00F04C3D">
        <w:tblPrEx>
          <w:tblBorders>
            <w:insideH w:val="none" w:sz="0" w:space="0" w:color="auto"/>
            <w:insideV w:val="none" w:sz="0" w:space="0" w:color="auto"/>
          </w:tblBorders>
        </w:tblPrEx>
        <w:trPr>
          <w:cantSplit/>
        </w:trPr>
        <w:tc>
          <w:tcPr>
            <w:tcW w:w="7606" w:type="dxa"/>
            <w:gridSpan w:val="3"/>
            <w:tcBorders>
              <w:top w:val="nil"/>
              <w:left w:val="nil"/>
              <w:bottom w:val="nil"/>
              <w:right w:val="single" w:sz="4" w:space="0" w:color="auto"/>
            </w:tcBorders>
          </w:tcPr>
          <w:p w14:paraId="4A83721F" w14:textId="77777777" w:rsidR="00F04C3D" w:rsidRPr="00B536D2" w:rsidRDefault="00F04C3D" w:rsidP="00F04C3D">
            <w:pPr>
              <w:tabs>
                <w:tab w:val="left" w:pos="2835"/>
              </w:tabs>
              <w:jc w:val="right"/>
            </w:pPr>
            <w:r>
              <w:t>Gemiddelde X</w:t>
            </w:r>
            <w:r w:rsidRPr="00396853">
              <w:rPr>
                <w:vertAlign w:val="subscript"/>
              </w:rPr>
              <w:t>g</w:t>
            </w:r>
            <w:r w:rsidRPr="00B536D2">
              <w:t xml:space="preserve"> = </w:t>
            </w:r>
            <w:r w:rsidRPr="00B536D2">
              <w:rPr>
                <w:position w:val="-24"/>
              </w:rPr>
              <w:object w:dxaOrig="1280" w:dyaOrig="620" w14:anchorId="28610FC4">
                <v:shape id="_x0000_i1026" type="#_x0000_t75" style="width:63.6pt;height:30.6pt" o:ole="">
                  <v:imagedata r:id="rId11" o:title=""/>
                </v:shape>
                <o:OLEObject Type="Embed" ProgID="Equation.3" ShapeID="_x0000_i1026" DrawAspect="Content" ObjectID="_1731392407" r:id="rId12"/>
              </w:object>
            </w:r>
          </w:p>
        </w:tc>
        <w:tc>
          <w:tcPr>
            <w:tcW w:w="2992" w:type="dxa"/>
            <w:tcBorders>
              <w:top w:val="single" w:sz="4" w:space="0" w:color="auto"/>
              <w:left w:val="single" w:sz="4" w:space="0" w:color="auto"/>
              <w:bottom w:val="single" w:sz="4" w:space="0" w:color="auto"/>
              <w:right w:val="single" w:sz="4" w:space="0" w:color="auto"/>
            </w:tcBorders>
          </w:tcPr>
          <w:p w14:paraId="2FBDF5FD" w14:textId="77777777" w:rsidR="00F04C3D" w:rsidRPr="00B536D2" w:rsidRDefault="004B7CC8" w:rsidP="00F04C3D">
            <w:pPr>
              <w:tabs>
                <w:tab w:val="left" w:pos="2835"/>
              </w:tabs>
              <w:jc w:val="right"/>
              <w:rPr>
                <w:i/>
                <w:iCs/>
              </w:rPr>
            </w:pPr>
            <w:r>
              <w:rPr>
                <w:i/>
                <w:iCs/>
                <w:lang w:val="en-GB"/>
              </w:rPr>
              <w:t>€ 104.280,68</w:t>
            </w:r>
          </w:p>
        </w:tc>
      </w:tr>
    </w:tbl>
    <w:p w14:paraId="0ABDE97C" w14:textId="77777777" w:rsidR="00F04C3D" w:rsidRPr="00B536D2" w:rsidRDefault="00F04C3D" w:rsidP="00F04C3D">
      <w:pPr>
        <w:tabs>
          <w:tab w:val="left" w:pos="2835"/>
        </w:tabs>
      </w:pPr>
    </w:p>
    <w:p w14:paraId="32B2FBFC" w14:textId="77777777" w:rsidR="00F04C3D" w:rsidRPr="00B536D2" w:rsidRDefault="00F04C3D" w:rsidP="00F04C3D">
      <w:pPr>
        <w:tabs>
          <w:tab w:val="left" w:pos="2835"/>
        </w:tabs>
      </w:pPr>
      <w:r>
        <w:t>Berekening van de vergeten post:</w:t>
      </w:r>
    </w:p>
    <w:p w14:paraId="1779C665" w14:textId="77777777" w:rsidR="00F04C3D" w:rsidRPr="00B536D2" w:rsidRDefault="00F04C3D" w:rsidP="00F04C3D">
      <w:pPr>
        <w:tabs>
          <w:tab w:val="left" w:pos="28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3401"/>
        <w:gridCol w:w="2559"/>
        <w:gridCol w:w="1707"/>
        <w:gridCol w:w="1625"/>
      </w:tblGrid>
      <w:tr w:rsidR="00F04C3D" w:rsidRPr="00B536D2" w14:paraId="749A74C0" w14:textId="77777777" w:rsidTr="00F04C3D">
        <w:trPr>
          <w:cantSplit/>
          <w:trHeight w:val="1089"/>
        </w:trPr>
        <w:tc>
          <w:tcPr>
            <w:tcW w:w="1165" w:type="dxa"/>
          </w:tcPr>
          <w:p w14:paraId="35BCCDFC" w14:textId="77777777" w:rsidR="00F04C3D" w:rsidRPr="00B536D2" w:rsidRDefault="00F04C3D" w:rsidP="00F04C3D">
            <w:pPr>
              <w:tabs>
                <w:tab w:val="left" w:pos="2835"/>
              </w:tabs>
              <w:jc w:val="center"/>
            </w:pPr>
            <w:r>
              <w:t>Nr. inschrijver</w:t>
            </w:r>
            <w:r w:rsidRPr="00B536D2">
              <w:t xml:space="preserve">                                                                                                                                                                                             </w:t>
            </w:r>
          </w:p>
        </w:tc>
        <w:tc>
          <w:tcPr>
            <w:tcW w:w="3460" w:type="dxa"/>
          </w:tcPr>
          <w:p w14:paraId="2737065A" w14:textId="77777777" w:rsidR="00F04C3D" w:rsidRPr="00B536D2" w:rsidRDefault="00B0377F" w:rsidP="00B0377F">
            <w:pPr>
              <w:tabs>
                <w:tab w:val="left" w:pos="2835"/>
              </w:tabs>
              <w:jc w:val="center"/>
            </w:pPr>
            <w:r>
              <w:t>I</w:t>
            </w:r>
            <w:r w:rsidR="00F04C3D">
              <w:t>nschrijvers die geen prijs hebben ingevuld voor het artikel</w:t>
            </w:r>
          </w:p>
        </w:tc>
        <w:tc>
          <w:tcPr>
            <w:tcW w:w="2596" w:type="dxa"/>
          </w:tcPr>
          <w:p w14:paraId="04FB8151" w14:textId="77777777" w:rsidR="00F04C3D" w:rsidRDefault="00F04C3D" w:rsidP="00F04C3D">
            <w:pPr>
              <w:tabs>
                <w:tab w:val="left" w:pos="2835"/>
              </w:tabs>
              <w:jc w:val="center"/>
            </w:pPr>
            <w:r w:rsidRPr="00B536D2">
              <w:t>Totaal Y</w:t>
            </w:r>
          </w:p>
          <w:p w14:paraId="3F9CB301" w14:textId="77777777" w:rsidR="00F04C3D" w:rsidRPr="00B536D2" w:rsidRDefault="00F04C3D" w:rsidP="00F04C3D">
            <w:pPr>
              <w:tabs>
                <w:tab w:val="left" w:pos="2835"/>
              </w:tabs>
              <w:jc w:val="center"/>
            </w:pPr>
            <w:r>
              <w:t>(excl. korting)</w:t>
            </w:r>
          </w:p>
          <w:p w14:paraId="798BF823" w14:textId="77777777" w:rsidR="00F04C3D" w:rsidRPr="00B536D2" w:rsidRDefault="00F04C3D" w:rsidP="00F04C3D">
            <w:pPr>
              <w:tabs>
                <w:tab w:val="left" w:pos="2835"/>
              </w:tabs>
              <w:jc w:val="center"/>
            </w:pPr>
          </w:p>
        </w:tc>
        <w:tc>
          <w:tcPr>
            <w:tcW w:w="3377" w:type="dxa"/>
            <w:gridSpan w:val="2"/>
          </w:tcPr>
          <w:p w14:paraId="09BB6190" w14:textId="77777777" w:rsidR="00F04C3D" w:rsidRPr="00B536D2" w:rsidRDefault="00F04C3D" w:rsidP="00F04C3D">
            <w:pPr>
              <w:tabs>
                <w:tab w:val="left" w:pos="2835"/>
              </w:tabs>
              <w:jc w:val="center"/>
            </w:pPr>
            <w:r>
              <w:t>Vergeten post P</w:t>
            </w:r>
            <w:r w:rsidRPr="00396853">
              <w:rPr>
                <w:vertAlign w:val="subscript"/>
              </w:rPr>
              <w:t>1</w:t>
            </w:r>
            <w:r w:rsidRPr="00B536D2">
              <w:t xml:space="preserve"> = </w:t>
            </w:r>
            <w:r w:rsidRPr="00396853">
              <w:rPr>
                <w:position w:val="-26"/>
              </w:rPr>
              <w:object w:dxaOrig="600" w:dyaOrig="639" w14:anchorId="2EA69CFC">
                <v:shape id="_x0000_i1027" type="#_x0000_t75" style="width:30pt;height:32.4pt" o:ole="">
                  <v:imagedata r:id="rId13" o:title=""/>
                </v:shape>
                <o:OLEObject Type="Embed" ProgID="Equation.3" ShapeID="_x0000_i1027" DrawAspect="Content" ObjectID="_1731392408" r:id="rId14"/>
              </w:object>
            </w:r>
          </w:p>
        </w:tc>
      </w:tr>
      <w:tr w:rsidR="00F04C3D" w:rsidRPr="00B536D2" w14:paraId="2C6A5ECA" w14:textId="77777777" w:rsidTr="00F04C3D">
        <w:trPr>
          <w:trHeight w:val="276"/>
        </w:trPr>
        <w:tc>
          <w:tcPr>
            <w:tcW w:w="1165" w:type="dxa"/>
          </w:tcPr>
          <w:p w14:paraId="647DE6BA" w14:textId="77777777" w:rsidR="00F04C3D" w:rsidRPr="00B536D2" w:rsidRDefault="00F04C3D" w:rsidP="00F04C3D">
            <w:pPr>
              <w:tabs>
                <w:tab w:val="left" w:pos="2835"/>
              </w:tabs>
              <w:jc w:val="center"/>
            </w:pPr>
          </w:p>
        </w:tc>
        <w:tc>
          <w:tcPr>
            <w:tcW w:w="3460" w:type="dxa"/>
          </w:tcPr>
          <w:p w14:paraId="4D096CDF" w14:textId="77777777" w:rsidR="00F04C3D" w:rsidRPr="00B536D2" w:rsidRDefault="00F04C3D" w:rsidP="00F04C3D">
            <w:pPr>
              <w:tabs>
                <w:tab w:val="left" w:pos="2835"/>
              </w:tabs>
              <w:jc w:val="center"/>
            </w:pPr>
          </w:p>
        </w:tc>
        <w:tc>
          <w:tcPr>
            <w:tcW w:w="2596" w:type="dxa"/>
          </w:tcPr>
          <w:p w14:paraId="7DA29826" w14:textId="77777777" w:rsidR="00F04C3D" w:rsidRPr="00B536D2" w:rsidRDefault="00F04C3D" w:rsidP="00F04C3D">
            <w:pPr>
              <w:tabs>
                <w:tab w:val="left" w:pos="2835"/>
              </w:tabs>
              <w:jc w:val="center"/>
            </w:pPr>
          </w:p>
        </w:tc>
        <w:tc>
          <w:tcPr>
            <w:tcW w:w="1731" w:type="dxa"/>
          </w:tcPr>
          <w:p w14:paraId="61B3F4A5" w14:textId="77777777" w:rsidR="00F04C3D" w:rsidRPr="00B536D2" w:rsidRDefault="00F04C3D" w:rsidP="00F04C3D">
            <w:pPr>
              <w:tabs>
                <w:tab w:val="left" w:pos="2835"/>
              </w:tabs>
              <w:jc w:val="center"/>
            </w:pPr>
            <w:r>
              <w:t>Excl.</w:t>
            </w:r>
            <w:r w:rsidRPr="00B536D2">
              <w:t xml:space="preserve"> korting</w:t>
            </w:r>
          </w:p>
        </w:tc>
        <w:tc>
          <w:tcPr>
            <w:tcW w:w="1646" w:type="dxa"/>
          </w:tcPr>
          <w:p w14:paraId="4FBD4E1C" w14:textId="77777777" w:rsidR="00F04C3D" w:rsidRPr="00B536D2" w:rsidRDefault="00F04C3D" w:rsidP="00F04C3D">
            <w:pPr>
              <w:tabs>
                <w:tab w:val="left" w:pos="2835"/>
              </w:tabs>
              <w:jc w:val="center"/>
            </w:pPr>
            <w:r>
              <w:t>Incl.</w:t>
            </w:r>
            <w:r w:rsidRPr="00B536D2">
              <w:t xml:space="preserve"> korting</w:t>
            </w:r>
          </w:p>
        </w:tc>
      </w:tr>
      <w:tr w:rsidR="004B7CC8" w:rsidRPr="00B536D2" w14:paraId="14EBC3E6" w14:textId="77777777" w:rsidTr="00F04C3D">
        <w:trPr>
          <w:trHeight w:val="276"/>
        </w:trPr>
        <w:tc>
          <w:tcPr>
            <w:tcW w:w="1165" w:type="dxa"/>
          </w:tcPr>
          <w:p w14:paraId="07C34454" w14:textId="77777777" w:rsidR="004B7CC8" w:rsidRPr="00B536D2" w:rsidRDefault="004B7CC8" w:rsidP="004B7CC8">
            <w:pPr>
              <w:tabs>
                <w:tab w:val="left" w:pos="2835"/>
              </w:tabs>
              <w:rPr>
                <w:i/>
                <w:iCs/>
                <w:lang w:val="en-GB"/>
              </w:rPr>
            </w:pPr>
            <w:r>
              <w:rPr>
                <w:i/>
                <w:iCs/>
              </w:rPr>
              <w:t>2</w:t>
            </w:r>
          </w:p>
        </w:tc>
        <w:tc>
          <w:tcPr>
            <w:tcW w:w="3460" w:type="dxa"/>
          </w:tcPr>
          <w:p w14:paraId="6920EEEE" w14:textId="77777777" w:rsidR="004B7CC8" w:rsidRPr="00B536D2" w:rsidRDefault="004B7CC8" w:rsidP="004B7CC8">
            <w:pPr>
              <w:tabs>
                <w:tab w:val="left" w:pos="2835"/>
              </w:tabs>
              <w:rPr>
                <w:i/>
                <w:iCs/>
                <w:lang w:val="en-GB"/>
              </w:rPr>
            </w:pPr>
            <w:r>
              <w:rPr>
                <w:i/>
                <w:iCs/>
              </w:rPr>
              <w:t>Firma W</w:t>
            </w:r>
          </w:p>
        </w:tc>
        <w:tc>
          <w:tcPr>
            <w:tcW w:w="2596" w:type="dxa"/>
          </w:tcPr>
          <w:p w14:paraId="2F7B04F1" w14:textId="77777777" w:rsidR="004B7CC8" w:rsidRPr="00B536D2" w:rsidRDefault="004B7CC8" w:rsidP="004B7CC8">
            <w:pPr>
              <w:tabs>
                <w:tab w:val="left" w:pos="2835"/>
              </w:tabs>
              <w:jc w:val="right"/>
              <w:rPr>
                <w:i/>
                <w:iCs/>
                <w:lang w:val="en-GB"/>
              </w:rPr>
            </w:pPr>
            <w:r>
              <w:rPr>
                <w:i/>
                <w:iCs/>
                <w:lang w:val="en-GB"/>
              </w:rPr>
              <w:t>€ 112.800,00</w:t>
            </w:r>
          </w:p>
        </w:tc>
        <w:tc>
          <w:tcPr>
            <w:tcW w:w="1731" w:type="dxa"/>
          </w:tcPr>
          <w:p w14:paraId="1D795B48" w14:textId="77777777" w:rsidR="004B7CC8" w:rsidRPr="00B536D2" w:rsidRDefault="004B7CC8" w:rsidP="004B7CC8">
            <w:pPr>
              <w:tabs>
                <w:tab w:val="left" w:pos="2835"/>
              </w:tabs>
              <w:jc w:val="right"/>
              <w:rPr>
                <w:i/>
                <w:iCs/>
                <w:lang w:val="en-GB"/>
              </w:rPr>
            </w:pPr>
            <w:r>
              <w:rPr>
                <w:i/>
                <w:iCs/>
                <w:lang w:val="en-GB"/>
              </w:rPr>
              <w:t>€ 886,30</w:t>
            </w:r>
          </w:p>
        </w:tc>
        <w:tc>
          <w:tcPr>
            <w:tcW w:w="1646" w:type="dxa"/>
          </w:tcPr>
          <w:p w14:paraId="53AFA8CE" w14:textId="77777777" w:rsidR="004B7CC8" w:rsidRPr="00B536D2" w:rsidRDefault="004B7CC8" w:rsidP="004B7CC8">
            <w:pPr>
              <w:tabs>
                <w:tab w:val="left" w:pos="2835"/>
              </w:tabs>
              <w:jc w:val="right"/>
              <w:rPr>
                <w:i/>
                <w:iCs/>
                <w:lang w:val="en-GB"/>
              </w:rPr>
            </w:pPr>
            <w:r>
              <w:rPr>
                <w:i/>
                <w:iCs/>
                <w:lang w:val="en-GB"/>
              </w:rPr>
              <w:t>€ 886,30</w:t>
            </w:r>
          </w:p>
        </w:tc>
      </w:tr>
      <w:tr w:rsidR="00F04C3D" w:rsidRPr="00B536D2" w14:paraId="540919AC" w14:textId="77777777" w:rsidTr="00F04C3D">
        <w:trPr>
          <w:trHeight w:val="276"/>
        </w:trPr>
        <w:tc>
          <w:tcPr>
            <w:tcW w:w="1165" w:type="dxa"/>
          </w:tcPr>
          <w:p w14:paraId="33C718F6" w14:textId="77777777" w:rsidR="00F04C3D" w:rsidRPr="00B536D2" w:rsidRDefault="00696628" w:rsidP="00F04C3D">
            <w:pPr>
              <w:tabs>
                <w:tab w:val="left" w:pos="2835"/>
              </w:tabs>
              <w:rPr>
                <w:i/>
                <w:iCs/>
                <w:lang w:val="en-GB"/>
              </w:rPr>
            </w:pPr>
            <w:r w:rsidRPr="00B536D2">
              <w:rPr>
                <w:i/>
                <w:iCs/>
              </w:rPr>
              <w:fldChar w:fldCharType="begin">
                <w:ffData>
                  <w:name w:val="Tekstvak13"/>
                  <w:enabled/>
                  <w:calcOnExit w:val="0"/>
                  <w:textInput/>
                </w:ffData>
              </w:fldChar>
            </w:r>
            <w:r w:rsidR="00F04C3D" w:rsidRPr="00B536D2">
              <w:rPr>
                <w:i/>
                <w:iCs/>
                <w:lang w:val="en-GB"/>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78155700" w14:textId="77777777" w:rsidR="00F04C3D" w:rsidRPr="00B536D2" w:rsidRDefault="00696628" w:rsidP="00F04C3D">
            <w:pPr>
              <w:tabs>
                <w:tab w:val="left" w:pos="2835"/>
              </w:tabs>
              <w:rPr>
                <w:i/>
                <w:iCs/>
                <w:lang w:val="en-GB"/>
              </w:rPr>
            </w:pPr>
            <w:r w:rsidRPr="00B536D2">
              <w:rPr>
                <w:i/>
                <w:iCs/>
              </w:rPr>
              <w:fldChar w:fldCharType="begin">
                <w:ffData>
                  <w:name w:val="Tekstvak14"/>
                  <w:enabled/>
                  <w:calcOnExit w:val="0"/>
                  <w:textInput/>
                </w:ffData>
              </w:fldChar>
            </w:r>
            <w:r w:rsidR="00F04C3D" w:rsidRPr="00B536D2">
              <w:rPr>
                <w:i/>
                <w:iCs/>
                <w:lang w:val="en-GB"/>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65B79FB2"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507663E1"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68E27E03"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065ADF56" w14:textId="77777777" w:rsidTr="00F04C3D">
        <w:trPr>
          <w:trHeight w:val="276"/>
        </w:trPr>
        <w:tc>
          <w:tcPr>
            <w:tcW w:w="1165" w:type="dxa"/>
          </w:tcPr>
          <w:p w14:paraId="7C2ABA7D" w14:textId="77777777" w:rsidR="00F04C3D" w:rsidRPr="00B536D2" w:rsidRDefault="00696628" w:rsidP="00F04C3D">
            <w:pPr>
              <w:tabs>
                <w:tab w:val="left" w:pos="2835"/>
              </w:tabs>
              <w:rPr>
                <w:i/>
                <w:iCs/>
                <w:lang w:val="en-GB"/>
              </w:rPr>
            </w:pPr>
            <w:r w:rsidRPr="00B536D2">
              <w:rPr>
                <w:i/>
                <w:iCs/>
              </w:rPr>
              <w:fldChar w:fldCharType="begin">
                <w:ffData>
                  <w:name w:val="Tekstvak13"/>
                  <w:enabled/>
                  <w:calcOnExit w:val="0"/>
                  <w:textInput/>
                </w:ffData>
              </w:fldChar>
            </w:r>
            <w:r w:rsidR="00F04C3D" w:rsidRPr="00B536D2">
              <w:rPr>
                <w:i/>
                <w:iCs/>
                <w:lang w:val="en-GB"/>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0E4159E7" w14:textId="77777777" w:rsidR="00F04C3D" w:rsidRPr="00B536D2" w:rsidRDefault="00696628" w:rsidP="00F04C3D">
            <w:pPr>
              <w:tabs>
                <w:tab w:val="left" w:pos="2835"/>
              </w:tabs>
              <w:rPr>
                <w:i/>
                <w:iCs/>
                <w:lang w:val="en-GB"/>
              </w:rPr>
            </w:pPr>
            <w:r w:rsidRPr="00B536D2">
              <w:rPr>
                <w:i/>
                <w:iCs/>
              </w:rPr>
              <w:fldChar w:fldCharType="begin">
                <w:ffData>
                  <w:name w:val="Tekstvak14"/>
                  <w:enabled/>
                  <w:calcOnExit w:val="0"/>
                  <w:textInput/>
                </w:ffData>
              </w:fldChar>
            </w:r>
            <w:r w:rsidR="00F04C3D" w:rsidRPr="00B536D2">
              <w:rPr>
                <w:i/>
                <w:iCs/>
                <w:lang w:val="en-GB"/>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7C22BC92"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5BA91C15"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01A732F7"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2B3F414E" w14:textId="77777777" w:rsidTr="00F04C3D">
        <w:trPr>
          <w:trHeight w:val="276"/>
        </w:trPr>
        <w:tc>
          <w:tcPr>
            <w:tcW w:w="1165" w:type="dxa"/>
          </w:tcPr>
          <w:p w14:paraId="6736A328" w14:textId="77777777" w:rsidR="00F04C3D" w:rsidRPr="00B536D2" w:rsidRDefault="00696628"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361E34B8" w14:textId="77777777" w:rsidR="00F04C3D" w:rsidRPr="00B536D2" w:rsidRDefault="00696628"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3FD942BF"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0CE2734E"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666E299C"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473AD184" w14:textId="77777777" w:rsidTr="00F04C3D">
        <w:trPr>
          <w:trHeight w:val="276"/>
        </w:trPr>
        <w:tc>
          <w:tcPr>
            <w:tcW w:w="1165" w:type="dxa"/>
          </w:tcPr>
          <w:p w14:paraId="34B91BF0" w14:textId="77777777" w:rsidR="00F04C3D" w:rsidRPr="00B536D2" w:rsidRDefault="00696628"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3C718E6B" w14:textId="77777777" w:rsidR="00F04C3D" w:rsidRPr="00B536D2" w:rsidRDefault="00696628"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6B717C9B"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7BC62910"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7C22343C"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64C43B2B" w14:textId="77777777" w:rsidTr="00F04C3D">
        <w:trPr>
          <w:trHeight w:val="276"/>
        </w:trPr>
        <w:tc>
          <w:tcPr>
            <w:tcW w:w="1165" w:type="dxa"/>
          </w:tcPr>
          <w:p w14:paraId="36848833" w14:textId="77777777" w:rsidR="00F04C3D" w:rsidRPr="00B536D2" w:rsidRDefault="00696628"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1569DECD" w14:textId="77777777" w:rsidR="00F04C3D" w:rsidRPr="00B536D2" w:rsidRDefault="00696628"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199522E3"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09680BBA"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779686F4"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3E186996" w14:textId="77777777" w:rsidTr="00F04C3D">
        <w:trPr>
          <w:trHeight w:val="276"/>
        </w:trPr>
        <w:tc>
          <w:tcPr>
            <w:tcW w:w="1165" w:type="dxa"/>
          </w:tcPr>
          <w:p w14:paraId="571EDCA0" w14:textId="77777777" w:rsidR="00F04C3D" w:rsidRPr="00B536D2" w:rsidRDefault="00696628"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5602D791" w14:textId="77777777" w:rsidR="00F04C3D" w:rsidRPr="00B536D2" w:rsidRDefault="00696628"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4614AFAA"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22A3EC5E"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05AFA34D"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07D20129" w14:textId="77777777" w:rsidTr="00F04C3D">
        <w:trPr>
          <w:trHeight w:val="276"/>
        </w:trPr>
        <w:tc>
          <w:tcPr>
            <w:tcW w:w="1165" w:type="dxa"/>
          </w:tcPr>
          <w:p w14:paraId="49976434" w14:textId="77777777" w:rsidR="00F04C3D" w:rsidRPr="00B536D2" w:rsidRDefault="00696628"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4FEBE805" w14:textId="77777777" w:rsidR="00F04C3D" w:rsidRPr="00B536D2" w:rsidRDefault="00696628"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2830EC72"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77EBA914"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26C2520A"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52E80852" w14:textId="77777777" w:rsidTr="00F04C3D">
        <w:trPr>
          <w:trHeight w:val="276"/>
        </w:trPr>
        <w:tc>
          <w:tcPr>
            <w:tcW w:w="1165" w:type="dxa"/>
          </w:tcPr>
          <w:p w14:paraId="1E8325DD" w14:textId="77777777" w:rsidR="00F04C3D" w:rsidRPr="00B536D2" w:rsidRDefault="00696628"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285049F5" w14:textId="77777777" w:rsidR="00F04C3D" w:rsidRPr="00B536D2" w:rsidRDefault="00696628"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2B31F819"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3707A47C"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3B3DF4E0" w14:textId="77777777" w:rsidR="00F04C3D" w:rsidRPr="00B536D2" w:rsidRDefault="00696628" w:rsidP="00F04C3D">
            <w:pPr>
              <w:tabs>
                <w:tab w:val="left" w:pos="2835"/>
              </w:tabs>
              <w:jc w:val="right"/>
              <w:rPr>
                <w:i/>
                <w:iCs/>
                <w:lang w:val="en-GB"/>
              </w:rPr>
            </w:pPr>
            <w:r w:rsidRPr="00B536D2">
              <w:rPr>
                <w:i/>
                <w:iCs/>
                <w:lang w:val="en-GB"/>
              </w:rPr>
              <w:fldChar w:fldCharType="begin">
                <w:ffData>
                  <w:name w:val=""/>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50F7268E" w14:textId="77777777" w:rsidTr="00F04C3D">
        <w:trPr>
          <w:trHeight w:val="276"/>
        </w:trPr>
        <w:tc>
          <w:tcPr>
            <w:tcW w:w="1165" w:type="dxa"/>
          </w:tcPr>
          <w:p w14:paraId="2A940E8D" w14:textId="77777777" w:rsidR="00F04C3D" w:rsidRPr="00B536D2" w:rsidRDefault="00696628"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0CFF0C1F" w14:textId="77777777" w:rsidR="00F04C3D" w:rsidRPr="00B536D2" w:rsidRDefault="00696628"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2F80AD05"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767A75A6"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53006387"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r w:rsidR="00F04C3D" w:rsidRPr="00B536D2" w14:paraId="3AE00874" w14:textId="77777777" w:rsidTr="00F04C3D">
        <w:trPr>
          <w:trHeight w:val="276"/>
        </w:trPr>
        <w:tc>
          <w:tcPr>
            <w:tcW w:w="1165" w:type="dxa"/>
          </w:tcPr>
          <w:p w14:paraId="348F00BC" w14:textId="77777777" w:rsidR="00F04C3D" w:rsidRPr="00B536D2" w:rsidRDefault="00696628" w:rsidP="00F04C3D">
            <w:pPr>
              <w:tabs>
                <w:tab w:val="left" w:pos="2835"/>
              </w:tabs>
              <w:rPr>
                <w:i/>
                <w:iCs/>
              </w:rPr>
            </w:pPr>
            <w:r w:rsidRPr="00B536D2">
              <w:rPr>
                <w:i/>
                <w:iCs/>
              </w:rPr>
              <w:fldChar w:fldCharType="begin">
                <w:ffData>
                  <w:name w:val="Tekstvak13"/>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3460" w:type="dxa"/>
          </w:tcPr>
          <w:p w14:paraId="6D1BFC65" w14:textId="77777777" w:rsidR="00F04C3D" w:rsidRPr="00B536D2" w:rsidRDefault="00696628" w:rsidP="00F04C3D">
            <w:pPr>
              <w:tabs>
                <w:tab w:val="left" w:pos="2835"/>
              </w:tabs>
              <w:rPr>
                <w:i/>
                <w:iCs/>
              </w:rPr>
            </w:pPr>
            <w:r w:rsidRPr="00B536D2">
              <w:rPr>
                <w:i/>
                <w:iCs/>
              </w:rPr>
              <w:fldChar w:fldCharType="begin">
                <w:ffData>
                  <w:name w:val="Tekstvak14"/>
                  <w:enabled/>
                  <w:calcOnExit w:val="0"/>
                  <w:textInput/>
                </w:ffData>
              </w:fldChar>
            </w:r>
            <w:r w:rsidR="00F04C3D" w:rsidRPr="00B536D2">
              <w:rPr>
                <w:i/>
                <w:iCs/>
              </w:rPr>
              <w:instrText xml:space="preserve"> FORMTEXT </w:instrText>
            </w:r>
            <w:r w:rsidRPr="00B536D2">
              <w:rPr>
                <w:i/>
                <w:iCs/>
              </w:rPr>
            </w:r>
            <w:r w:rsidRPr="00B536D2">
              <w:rPr>
                <w:i/>
                <w:iCs/>
              </w:rPr>
              <w:fldChar w:fldCharType="separate"/>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00F04C3D" w:rsidRPr="00B536D2">
              <w:rPr>
                <w:rFonts w:ascii="Arial" w:hAnsi="Arial"/>
                <w:i/>
                <w:iCs/>
                <w:noProof/>
              </w:rPr>
              <w:t> </w:t>
            </w:r>
            <w:r w:rsidRPr="00B536D2">
              <w:rPr>
                <w:i/>
                <w:iCs/>
              </w:rPr>
              <w:fldChar w:fldCharType="end"/>
            </w:r>
          </w:p>
        </w:tc>
        <w:tc>
          <w:tcPr>
            <w:tcW w:w="2596" w:type="dxa"/>
          </w:tcPr>
          <w:p w14:paraId="65AE8F32"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731" w:type="dxa"/>
          </w:tcPr>
          <w:p w14:paraId="74B86F91"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c>
          <w:tcPr>
            <w:tcW w:w="1646" w:type="dxa"/>
          </w:tcPr>
          <w:p w14:paraId="629CF7EC" w14:textId="77777777" w:rsidR="00F04C3D" w:rsidRPr="00B536D2" w:rsidRDefault="00696628" w:rsidP="00F04C3D">
            <w:pPr>
              <w:tabs>
                <w:tab w:val="left" w:pos="2835"/>
              </w:tabs>
              <w:jc w:val="right"/>
              <w:rPr>
                <w:i/>
                <w:iCs/>
                <w:lang w:val="en-GB"/>
              </w:rPr>
            </w:pPr>
            <w:r w:rsidRPr="00B536D2">
              <w:rPr>
                <w:i/>
                <w:iCs/>
                <w:lang w:val="en-GB"/>
              </w:rPr>
              <w:fldChar w:fldCharType="begin">
                <w:ffData>
                  <w:name w:val="Tekstvak9"/>
                  <w:enabled/>
                  <w:calcOnExit w:val="0"/>
                  <w:statusText w:type="text" w:val="afgerond op twee na de komma"/>
                  <w:textInput>
                    <w:type w:val="number"/>
                    <w:format w:val="#.##0,00"/>
                  </w:textInput>
                </w:ffData>
              </w:fldChar>
            </w:r>
            <w:r w:rsidR="00F04C3D" w:rsidRPr="00B536D2">
              <w:rPr>
                <w:i/>
                <w:iCs/>
                <w:lang w:val="en-GB"/>
              </w:rPr>
              <w:instrText xml:space="preserve"> FORMTEXT </w:instrText>
            </w:r>
            <w:r w:rsidRPr="00B536D2">
              <w:rPr>
                <w:i/>
                <w:iCs/>
                <w:lang w:val="en-GB"/>
              </w:rPr>
            </w:r>
            <w:r w:rsidRPr="00B536D2">
              <w:rPr>
                <w:i/>
                <w:iCs/>
                <w:lang w:val="en-GB"/>
              </w:rPr>
              <w:fldChar w:fldCharType="separate"/>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00F04C3D" w:rsidRPr="00B536D2">
              <w:rPr>
                <w:rFonts w:ascii="Arial" w:hAnsi="Arial"/>
                <w:i/>
                <w:iCs/>
                <w:noProof/>
                <w:lang w:val="en-GB"/>
              </w:rPr>
              <w:t> </w:t>
            </w:r>
            <w:r w:rsidRPr="00B536D2">
              <w:rPr>
                <w:i/>
                <w:iCs/>
                <w:lang w:val="en-GB"/>
              </w:rPr>
              <w:fldChar w:fldCharType="end"/>
            </w:r>
          </w:p>
        </w:tc>
      </w:tr>
    </w:tbl>
    <w:p w14:paraId="3FB11D50" w14:textId="77777777" w:rsidR="00D51827" w:rsidRDefault="00D51827" w:rsidP="00D51827">
      <w:pPr>
        <w:tabs>
          <w:tab w:val="left" w:pos="2835"/>
        </w:tabs>
      </w:pPr>
    </w:p>
    <w:p w14:paraId="08BE515E" w14:textId="77777777" w:rsidR="00D51827" w:rsidRDefault="00D51827" w:rsidP="00D51827">
      <w:pPr>
        <w:tabs>
          <w:tab w:val="left" w:pos="2835"/>
        </w:tabs>
        <w:ind w:left="-567"/>
      </w:pPr>
    </w:p>
    <w:p w14:paraId="08444BAF" w14:textId="77777777" w:rsidR="00472736" w:rsidRDefault="00472736">
      <w:pPr>
        <w:overflowPunct/>
        <w:autoSpaceDE/>
        <w:autoSpaceDN/>
        <w:adjustRightInd/>
        <w:textAlignment w:val="auto"/>
      </w:pPr>
      <w:r>
        <w:br w:type="page"/>
      </w:r>
    </w:p>
    <w:p w14:paraId="3F182575" w14:textId="77777777" w:rsidR="003B41DE" w:rsidRDefault="003B41DE" w:rsidP="00313D25">
      <w:pPr>
        <w:pStyle w:val="Voetnoottekst"/>
        <w:tabs>
          <w:tab w:val="left" w:pos="2268"/>
          <w:tab w:val="left" w:pos="2835"/>
          <w:tab w:val="right" w:pos="9354"/>
        </w:tabs>
        <w:rPr>
          <w:sz w:val="20"/>
        </w:rPr>
        <w:sectPr w:rsidR="003B41DE" w:rsidSect="00313D25">
          <w:headerReference w:type="even" r:id="rId15"/>
          <w:headerReference w:type="default" r:id="rId16"/>
          <w:footerReference w:type="even" r:id="rId17"/>
          <w:footerReference w:type="default" r:id="rId18"/>
          <w:headerReference w:type="first" r:id="rId19"/>
          <w:footerReference w:type="first" r:id="rId20"/>
          <w:pgSz w:w="11907" w:h="16840"/>
          <w:pgMar w:top="720" w:right="720" w:bottom="720" w:left="720" w:header="709" w:footer="709" w:gutter="0"/>
          <w:cols w:space="708"/>
          <w:docGrid w:linePitch="326"/>
        </w:sectPr>
      </w:pPr>
    </w:p>
    <w:p w14:paraId="1C61CBC7" w14:textId="77777777" w:rsidR="00F04C3D" w:rsidRPr="00F04C3D" w:rsidRDefault="00F04C3D" w:rsidP="00F04C3D">
      <w:pPr>
        <w:jc w:val="center"/>
        <w:rPr>
          <w:b/>
          <w:sz w:val="24"/>
          <w:szCs w:val="24"/>
        </w:rPr>
      </w:pPr>
      <w:r w:rsidRPr="00F04C3D">
        <w:rPr>
          <w:b/>
          <w:sz w:val="24"/>
          <w:szCs w:val="24"/>
        </w:rPr>
        <w:lastRenderedPageBreak/>
        <w:t>Gebruik van het formulier VTG 08.01</w:t>
      </w:r>
    </w:p>
    <w:p w14:paraId="6ED355B3" w14:textId="77777777" w:rsidR="00F04C3D" w:rsidRPr="00F04C3D" w:rsidRDefault="00F04C3D" w:rsidP="00F04C3D">
      <w:pPr>
        <w:jc w:val="center"/>
        <w:rPr>
          <w:b/>
          <w:sz w:val="24"/>
          <w:szCs w:val="24"/>
        </w:rPr>
      </w:pPr>
      <w:r w:rsidRPr="00F04C3D">
        <w:rPr>
          <w:b/>
          <w:sz w:val="24"/>
          <w:szCs w:val="24"/>
        </w:rPr>
        <w:t>Berekening vergeten post</w:t>
      </w:r>
    </w:p>
    <w:p w14:paraId="3C8BAE03" w14:textId="77777777" w:rsidR="00F04C3D" w:rsidRPr="00B536D2" w:rsidRDefault="00F04C3D" w:rsidP="00F04C3D">
      <w:pPr>
        <w:widowControl w:val="0"/>
        <w:tabs>
          <w:tab w:val="left" w:pos="316"/>
        </w:tabs>
        <w:jc w:val="both"/>
        <w:rPr>
          <w:lang w:val="nl-NL"/>
        </w:rPr>
      </w:pPr>
    </w:p>
    <w:p w14:paraId="559F77D7" w14:textId="77777777" w:rsidR="00F04C3D" w:rsidRPr="002F5366" w:rsidRDefault="00516AC8" w:rsidP="008F215E">
      <w:pPr>
        <w:numPr>
          <w:ilvl w:val="0"/>
          <w:numId w:val="10"/>
        </w:numPr>
        <w:ind w:left="357" w:hanging="357"/>
        <w:rPr>
          <w:lang w:val="nl-NL"/>
        </w:rPr>
      </w:pPr>
      <w:r>
        <w:rPr>
          <w:lang w:val="nl-NL"/>
        </w:rPr>
        <w:t>Art. 86, § 2</w:t>
      </w:r>
      <w:r w:rsidR="00F04C3D">
        <w:rPr>
          <w:lang w:val="nl-NL"/>
        </w:rPr>
        <w:t xml:space="preserve"> van het KB van </w:t>
      </w:r>
      <w:r>
        <w:rPr>
          <w:lang w:val="nl-NL"/>
        </w:rPr>
        <w:t>18 april 2017</w:t>
      </w:r>
      <w:r w:rsidR="00F04C3D">
        <w:rPr>
          <w:lang w:val="nl-NL"/>
        </w:rPr>
        <w:t xml:space="preserve"> stipuleert het volgende</w:t>
      </w:r>
      <w:r w:rsidR="002F5366">
        <w:rPr>
          <w:lang w:val="nl-NL"/>
        </w:rPr>
        <w:t>:</w:t>
      </w:r>
      <w:r w:rsidR="002F5366">
        <w:rPr>
          <w:lang w:val="nl-NL"/>
        </w:rPr>
        <w:br/>
      </w:r>
      <w:r w:rsidR="00F04C3D" w:rsidRPr="002F5366">
        <w:rPr>
          <w:i/>
          <w:lang w:val="nl-NL"/>
        </w:rPr>
        <w:t>Wanneer een inschrijver voor een willekeurige post van de samenvattende opmeting geen prijs heeft vermeld, kan de aanbestedende overheid deze offerte hetzij als onregelmatig weren, hetzij ze behouden door de post aan te vullen met behulp van de volgende formule:</w:t>
      </w:r>
    </w:p>
    <w:p w14:paraId="61C54945" w14:textId="77777777" w:rsidR="00F04C3D" w:rsidRPr="000B1BEE" w:rsidRDefault="00F04C3D" w:rsidP="008F215E">
      <w:pPr>
        <w:tabs>
          <w:tab w:val="left" w:pos="567"/>
        </w:tabs>
        <w:ind w:left="426"/>
        <w:rPr>
          <w:i/>
        </w:rPr>
      </w:pPr>
      <w:r w:rsidRPr="000B1BEE">
        <w:rPr>
          <w:i/>
          <w:lang w:val="nl-NL"/>
        </w:rPr>
        <w:t xml:space="preserve">P = </w:t>
      </w:r>
      <w:r w:rsidRPr="000B1BEE">
        <w:rPr>
          <w:i/>
          <w:position w:val="-24"/>
        </w:rPr>
        <w:object w:dxaOrig="480" w:dyaOrig="620" w14:anchorId="48E12DAA">
          <v:shape id="_x0000_i1028" type="#_x0000_t75" style="width:24pt;height:30.6pt" o:ole="">
            <v:imagedata r:id="rId21" o:title=""/>
          </v:shape>
          <o:OLEObject Type="Embed" ProgID="Equation.3" ShapeID="_x0000_i1028" DrawAspect="Content" ObjectID="_1731392409" r:id="rId22"/>
        </w:object>
      </w:r>
    </w:p>
    <w:p w14:paraId="6898D7EC" w14:textId="77777777" w:rsidR="00F04C3D" w:rsidRPr="000B1BEE" w:rsidRDefault="00F04C3D" w:rsidP="008F215E">
      <w:pPr>
        <w:tabs>
          <w:tab w:val="left" w:pos="284"/>
        </w:tabs>
        <w:ind w:left="357" w:firstLine="69"/>
        <w:rPr>
          <w:i/>
          <w:lang w:val="nl-NL"/>
        </w:rPr>
      </w:pPr>
      <w:r w:rsidRPr="000B1BEE">
        <w:rPr>
          <w:i/>
          <w:lang w:val="nl-NL"/>
        </w:rPr>
        <w:t>waarbij dient te worden begrepen onder:</w:t>
      </w:r>
    </w:p>
    <w:p w14:paraId="4AA05C3D" w14:textId="77777777" w:rsidR="008F215E" w:rsidRDefault="00F04C3D" w:rsidP="008F215E">
      <w:pPr>
        <w:numPr>
          <w:ilvl w:val="1"/>
          <w:numId w:val="10"/>
        </w:numPr>
        <w:tabs>
          <w:tab w:val="left" w:pos="567"/>
          <w:tab w:val="left" w:pos="993"/>
        </w:tabs>
        <w:ind w:left="1077" w:hanging="357"/>
        <w:rPr>
          <w:i/>
          <w:lang w:val="nl-NL"/>
        </w:rPr>
      </w:pPr>
      <w:r w:rsidRPr="000B1BEE">
        <w:rPr>
          <w:i/>
          <w:lang w:val="nl-NL"/>
        </w:rPr>
        <w:t>P: de prijs van de post waarvoor de inschrijver geen post heeft vermeld;</w:t>
      </w:r>
    </w:p>
    <w:p w14:paraId="04FF7265" w14:textId="77777777" w:rsidR="008F215E" w:rsidRDefault="00F04C3D" w:rsidP="008F215E">
      <w:pPr>
        <w:numPr>
          <w:ilvl w:val="1"/>
          <w:numId w:val="10"/>
        </w:numPr>
        <w:tabs>
          <w:tab w:val="left" w:pos="567"/>
          <w:tab w:val="left" w:pos="993"/>
        </w:tabs>
        <w:ind w:left="1077" w:hanging="357"/>
        <w:rPr>
          <w:i/>
          <w:lang w:val="nl-NL"/>
        </w:rPr>
      </w:pPr>
      <w:r w:rsidRPr="008F215E">
        <w:rPr>
          <w:i/>
          <w:lang w:val="nl-NL"/>
        </w:rPr>
        <w:t xml:space="preserve">L: de verkregen waarde op basis van het rekenkundig gemiddelde van de prijs, eventueel verbeterd door de aanbestedende overheid volgens artikel </w:t>
      </w:r>
      <w:r w:rsidR="00516AC8">
        <w:rPr>
          <w:i/>
          <w:lang w:val="nl-NL"/>
        </w:rPr>
        <w:t>34 en paragraaf 1</w:t>
      </w:r>
      <w:r w:rsidRPr="008F215E">
        <w:rPr>
          <w:i/>
          <w:lang w:val="nl-NL"/>
        </w:rPr>
        <w:t xml:space="preserve"> van dit artikel, die voor die post werd aangegeven door de inschrijvers die de prijs in hun samenvattende opmeting hebben vermeld;</w:t>
      </w:r>
    </w:p>
    <w:p w14:paraId="56D44530" w14:textId="77777777" w:rsidR="008F215E" w:rsidRDefault="00F04C3D" w:rsidP="008F215E">
      <w:pPr>
        <w:numPr>
          <w:ilvl w:val="1"/>
          <w:numId w:val="10"/>
        </w:numPr>
        <w:tabs>
          <w:tab w:val="left" w:pos="567"/>
          <w:tab w:val="left" w:pos="993"/>
        </w:tabs>
        <w:ind w:left="1077" w:hanging="357"/>
        <w:rPr>
          <w:i/>
          <w:lang w:val="nl-NL"/>
        </w:rPr>
      </w:pPr>
      <w:r w:rsidRPr="008F215E">
        <w:rPr>
          <w:i/>
          <w:lang w:val="nl-NL"/>
        </w:rPr>
        <w:t xml:space="preserve">X: de verkregen waarde op basis van het rekenkundig gemiddelde van het totale bedrag van de opmeting van alle inschrijvers die de prijs voor de betrokken post hebben vermeld, eventueel verbeterd op grond van de juist bevonden hoeveelheden voor elke post van de opmeting en overeenkomstig artikel </w:t>
      </w:r>
      <w:r w:rsidR="00516AC8">
        <w:rPr>
          <w:i/>
          <w:lang w:val="nl-NL"/>
        </w:rPr>
        <w:t>34 en paragraaf 1 van dit artikel</w:t>
      </w:r>
      <w:r w:rsidRPr="008F215E">
        <w:rPr>
          <w:i/>
          <w:lang w:val="nl-NL"/>
        </w:rPr>
        <w:t>, zonder rekening te houden met de prijs die voor die post werd aangegeven;</w:t>
      </w:r>
    </w:p>
    <w:p w14:paraId="286F1AA1" w14:textId="77777777" w:rsidR="002F5366" w:rsidRPr="008F215E" w:rsidRDefault="00F04C3D" w:rsidP="008F215E">
      <w:pPr>
        <w:numPr>
          <w:ilvl w:val="1"/>
          <w:numId w:val="10"/>
        </w:numPr>
        <w:tabs>
          <w:tab w:val="left" w:pos="567"/>
          <w:tab w:val="left" w:pos="993"/>
        </w:tabs>
        <w:ind w:left="1077" w:hanging="357"/>
        <w:rPr>
          <w:i/>
          <w:lang w:val="nl-NL"/>
        </w:rPr>
      </w:pPr>
      <w:r w:rsidRPr="008F215E">
        <w:rPr>
          <w:i/>
          <w:lang w:val="nl-NL"/>
        </w:rPr>
        <w:t>Y: het totale bedrag van de opmeting van de inschrijver die voor de betrokken post geen prijs heeft vermeld, eventueel verbeterd op grond van de juist bevonden hoeveelheden voor elke post van de opmet</w:t>
      </w:r>
      <w:r w:rsidR="00516AC8">
        <w:rPr>
          <w:i/>
          <w:lang w:val="nl-NL"/>
        </w:rPr>
        <w:t>ing en overeenkomstig artikel 34 en paragraaf 1 van dit artikel</w:t>
      </w:r>
      <w:r w:rsidRPr="008F215E">
        <w:rPr>
          <w:i/>
          <w:lang w:val="nl-NL"/>
        </w:rPr>
        <w:t>.</w:t>
      </w:r>
    </w:p>
    <w:p w14:paraId="495D644F" w14:textId="77777777" w:rsidR="00F04C3D" w:rsidRPr="002F5366" w:rsidRDefault="00F04C3D" w:rsidP="008F215E">
      <w:pPr>
        <w:tabs>
          <w:tab w:val="left" w:pos="426"/>
          <w:tab w:val="left" w:pos="993"/>
        </w:tabs>
        <w:ind w:left="426"/>
        <w:rPr>
          <w:i/>
          <w:lang w:val="nl-NL"/>
        </w:rPr>
      </w:pPr>
      <w:r w:rsidRPr="002F5366">
        <w:rPr>
          <w:i/>
          <w:lang w:val="nl-NL"/>
        </w:rPr>
        <w:t>Indien de inschrijver voor verschillende posten geen prijs heeft vermeld, wordt voor de berekening van de waarde van X geen rekening gehouden met de prijs die de andere inschrijvers voor die posten hebben vermeld.</w:t>
      </w:r>
    </w:p>
    <w:p w14:paraId="1EDE1207" w14:textId="77777777" w:rsidR="00F04C3D" w:rsidRDefault="00F04C3D" w:rsidP="008F215E">
      <w:pPr>
        <w:tabs>
          <w:tab w:val="left" w:pos="426"/>
        </w:tabs>
        <w:ind w:left="426"/>
        <w:rPr>
          <w:lang w:val="nl-NL"/>
        </w:rPr>
      </w:pPr>
      <w:r w:rsidRPr="000B1BEE">
        <w:rPr>
          <w:i/>
          <w:lang w:val="nl-NL"/>
        </w:rPr>
        <w:t>Voor de berekening van de waarden van L en X, kan de aanbestedende overheid geen rekening gehouden met de offertes die voor de betrokken post een abnormale prijs vermelden.</w:t>
      </w:r>
    </w:p>
    <w:p w14:paraId="48665C87" w14:textId="77777777" w:rsidR="00F04C3D" w:rsidRDefault="00F04C3D" w:rsidP="00F04C3D">
      <w:pPr>
        <w:tabs>
          <w:tab w:val="left" w:pos="567"/>
        </w:tabs>
        <w:rPr>
          <w:lang w:val="nl-NL"/>
        </w:rPr>
      </w:pPr>
    </w:p>
    <w:p w14:paraId="19F8738C" w14:textId="77777777" w:rsidR="00F04C3D" w:rsidRDefault="00F04C3D" w:rsidP="008F215E">
      <w:pPr>
        <w:numPr>
          <w:ilvl w:val="0"/>
          <w:numId w:val="10"/>
        </w:numPr>
        <w:tabs>
          <w:tab w:val="left" w:pos="284"/>
          <w:tab w:val="left" w:pos="426"/>
        </w:tabs>
        <w:ind w:left="426" w:hanging="426"/>
        <w:rPr>
          <w:lang w:val="nl-NL"/>
        </w:rPr>
      </w:pPr>
      <w:r>
        <w:rPr>
          <w:lang w:val="nl-NL"/>
        </w:rPr>
        <w:t>Concreet vertalen deze bepalingen zich als volgt in de formule van dit formulier:</w:t>
      </w:r>
    </w:p>
    <w:p w14:paraId="6B7586CB" w14:textId="77777777" w:rsidR="00F04C3D" w:rsidRDefault="00F04C3D" w:rsidP="002F5366">
      <w:pPr>
        <w:numPr>
          <w:ilvl w:val="1"/>
          <w:numId w:val="10"/>
        </w:numPr>
        <w:tabs>
          <w:tab w:val="left" w:pos="993"/>
        </w:tabs>
        <w:ind w:left="993" w:hanging="284"/>
        <w:rPr>
          <w:lang w:val="nl-NL"/>
        </w:rPr>
      </w:pPr>
      <w:r>
        <w:rPr>
          <w:lang w:val="nl-NL"/>
        </w:rPr>
        <w:t>Totaal X (van de inschrijvers die een prijs hebben ingevuld voor het artikel)</w:t>
      </w:r>
      <w:r>
        <w:rPr>
          <w:lang w:val="nl-NL"/>
        </w:rPr>
        <w:br/>
        <w:t xml:space="preserve"> = rekenkundig verbeterd totaal offertebedrag (totaal A op het formulier VTG-04) + saldo van de gewijzigde hoeveelheden (balans C op het formulier VTG-04) + eventuele gesplitste posten – som van de totaalprijs van alle posten waarvoor een van de inschrijvers geen prijs heeft vermeld. </w:t>
      </w:r>
      <w:r>
        <w:rPr>
          <w:lang w:val="nl-NL"/>
        </w:rPr>
        <w:br/>
        <w:t>Dit totaal is inclusief de eventueel door de inschrijver toegestane korting.</w:t>
      </w:r>
    </w:p>
    <w:p w14:paraId="16C0F7C9" w14:textId="77777777" w:rsidR="008D0197" w:rsidRDefault="00F04C3D" w:rsidP="008D0197">
      <w:pPr>
        <w:numPr>
          <w:ilvl w:val="1"/>
          <w:numId w:val="10"/>
        </w:numPr>
        <w:ind w:left="993" w:hanging="284"/>
        <w:rPr>
          <w:lang w:val="nl-NL"/>
        </w:rPr>
      </w:pPr>
      <w:r>
        <w:rPr>
          <w:lang w:val="nl-NL"/>
        </w:rPr>
        <w:t>Totaal Y (van de inschrijvers die geen prijs hebben ingevuld voor het artikel)</w:t>
      </w:r>
      <w:r>
        <w:rPr>
          <w:lang w:val="nl-NL"/>
        </w:rPr>
        <w:br/>
      </w:r>
      <w:r w:rsidRPr="00E41DC1">
        <w:rPr>
          <w:lang w:val="nl-NL"/>
        </w:rPr>
        <w:t>= rekenkundig verbeterd totaal offertebedrag (totaal A op het formulier VTG-04) + saldo van de gewijzigde hoeveelheden (balans C op het formulier VTG-04) + eventuele gesplitste posten</w:t>
      </w:r>
      <w:r w:rsidR="008D0197">
        <w:rPr>
          <w:lang w:val="nl-NL"/>
        </w:rPr>
        <w:t xml:space="preserve"> </w:t>
      </w:r>
      <w:r w:rsidR="008D0197" w:rsidRPr="008D0197">
        <w:rPr>
          <w:lang w:val="nl-NL"/>
        </w:rPr>
        <w:t xml:space="preserve">– som van de totaalprijs van alle posten waarvoor een van de inschrijvers geen prijs heeft vermeld. </w:t>
      </w:r>
      <w:r w:rsidRPr="00E41DC1">
        <w:rPr>
          <w:lang w:val="nl-NL"/>
        </w:rPr>
        <w:br/>
        <w:t>Dit totaal is exclusief de eventueel door de inschrijver toegestane korting.</w:t>
      </w:r>
    </w:p>
    <w:p w14:paraId="03EE8C00" w14:textId="77777777" w:rsidR="008D0197" w:rsidRPr="008D0197" w:rsidRDefault="008D0197" w:rsidP="008D0197">
      <w:pPr>
        <w:pStyle w:val="Lijstalinea"/>
        <w:ind w:left="284"/>
        <w:rPr>
          <w:rFonts w:ascii="Trebuchet MS" w:hAnsi="Trebuchet MS"/>
          <w:sz w:val="20"/>
          <w:lang w:val="nl-NL"/>
        </w:rPr>
      </w:pPr>
      <w:r w:rsidRPr="008D0197">
        <w:rPr>
          <w:rFonts w:ascii="Trebuchet MS" w:hAnsi="Trebuchet MS"/>
          <w:sz w:val="20"/>
          <w:lang w:val="nl-NL"/>
        </w:rPr>
        <w:t>Als er in één plaatsingsprocedure verschillende vergeten posten zijn, dan blijven X en Y identiek bij de berekening van iedere vergeten post.</w:t>
      </w:r>
    </w:p>
    <w:p w14:paraId="717D9564" w14:textId="77777777" w:rsidR="00F04C3D" w:rsidRPr="00E41DC1" w:rsidRDefault="00F04C3D" w:rsidP="008D0197">
      <w:pPr>
        <w:tabs>
          <w:tab w:val="left" w:pos="993"/>
        </w:tabs>
        <w:ind w:left="993"/>
        <w:rPr>
          <w:lang w:val="nl-NL"/>
        </w:rPr>
      </w:pPr>
    </w:p>
    <w:p w14:paraId="79D922C6" w14:textId="77777777" w:rsidR="00F04C3D" w:rsidRDefault="00F04C3D" w:rsidP="00F04C3D">
      <w:pPr>
        <w:tabs>
          <w:tab w:val="left" w:pos="567"/>
        </w:tabs>
        <w:ind w:left="720"/>
        <w:rPr>
          <w:lang w:val="nl-NL"/>
        </w:rPr>
      </w:pPr>
    </w:p>
    <w:p w14:paraId="1A17F31A" w14:textId="77777777" w:rsidR="00F04C3D" w:rsidRPr="002F5366" w:rsidRDefault="00F04C3D" w:rsidP="008F215E">
      <w:pPr>
        <w:pStyle w:val="Lijstalinea"/>
        <w:numPr>
          <w:ilvl w:val="0"/>
          <w:numId w:val="10"/>
        </w:numPr>
        <w:tabs>
          <w:tab w:val="left" w:pos="284"/>
        </w:tabs>
        <w:ind w:left="284" w:hanging="284"/>
        <w:rPr>
          <w:rFonts w:ascii="Trebuchet MS" w:hAnsi="Trebuchet MS"/>
          <w:sz w:val="20"/>
          <w:lang w:val="nl-NL"/>
        </w:rPr>
      </w:pPr>
      <w:r w:rsidRPr="002F5366">
        <w:rPr>
          <w:rFonts w:ascii="Trebuchet MS" w:hAnsi="Trebuchet MS"/>
          <w:sz w:val="20"/>
          <w:lang w:val="nl-NL"/>
        </w:rPr>
        <w:t>De som van alle vergeten posten wordt toegevoegd aan de som van de eventuele g</w:t>
      </w:r>
      <w:r w:rsidR="002F5366" w:rsidRPr="002F5366">
        <w:rPr>
          <w:rFonts w:ascii="Trebuchet MS" w:hAnsi="Trebuchet MS"/>
          <w:sz w:val="20"/>
          <w:lang w:val="nl-NL"/>
        </w:rPr>
        <w:t xml:space="preserve">esplitste posten in kolom 6 van </w:t>
      </w:r>
      <w:r w:rsidRPr="002F5366">
        <w:rPr>
          <w:rFonts w:ascii="Trebuchet MS" w:hAnsi="Trebuchet MS"/>
          <w:sz w:val="20"/>
          <w:lang w:val="nl-NL"/>
        </w:rPr>
        <w:t>het formulier VTG-04.</w:t>
      </w:r>
    </w:p>
    <w:p w14:paraId="23D5F8F3" w14:textId="77777777" w:rsidR="00313D25" w:rsidRDefault="00313D25" w:rsidP="00313D25">
      <w:pPr>
        <w:pStyle w:val="Voetnoottekst"/>
        <w:tabs>
          <w:tab w:val="left" w:pos="2268"/>
          <w:tab w:val="left" w:pos="2835"/>
          <w:tab w:val="right" w:pos="9354"/>
        </w:tabs>
        <w:rPr>
          <w:sz w:val="20"/>
        </w:rPr>
      </w:pPr>
    </w:p>
    <w:sectPr w:rsidR="00313D25" w:rsidSect="005C734C">
      <w:footnotePr>
        <w:numRestart w:val="eachSect"/>
      </w:footnotePr>
      <w:pgSz w:w="11907" w:h="16840"/>
      <w:pgMar w:top="851" w:right="567" w:bottom="851"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A188" w14:textId="77777777" w:rsidR="00CF750E" w:rsidRDefault="00CF750E" w:rsidP="00313D25">
      <w:r>
        <w:separator/>
      </w:r>
    </w:p>
  </w:endnote>
  <w:endnote w:type="continuationSeparator" w:id="0">
    <w:p w14:paraId="689A4C63" w14:textId="77777777" w:rsidR="00CF750E" w:rsidRDefault="00CF750E" w:rsidP="0031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12F7" w14:textId="77777777" w:rsidR="00252F5C" w:rsidRDefault="00252F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C7B9" w14:textId="77777777" w:rsidR="00252F5C" w:rsidRPr="00252F5C" w:rsidRDefault="00F54636" w:rsidP="00252F5C">
    <w:pPr>
      <w:pStyle w:val="Voettekst"/>
      <w:tabs>
        <w:tab w:val="center" w:pos="5102"/>
      </w:tabs>
      <w:rPr>
        <w:sz w:val="16"/>
      </w:rPr>
    </w:pPr>
    <w:r>
      <w:rPr>
        <w:sz w:val="16"/>
      </w:rPr>
      <w:t>VTG-08.01</w:t>
    </w:r>
    <w:r w:rsidR="00F04C3D" w:rsidRPr="00DA3FAD">
      <w:rPr>
        <w:sz w:val="16"/>
      </w:rPr>
      <w:ptab w:relativeTo="margin" w:alignment="center" w:leader="none"/>
    </w:r>
    <w:r w:rsidR="00F04C3D" w:rsidRPr="00DA3FAD">
      <w:rPr>
        <w:sz w:val="16"/>
      </w:rPr>
      <w:ptab w:relativeTo="margin" w:alignment="right" w:leader="none"/>
    </w:r>
    <w:r w:rsidR="00252F5C">
      <w:rPr>
        <w:sz w:val="16"/>
      </w:rPr>
      <w:t xml:space="preserve">Versie </w:t>
    </w:r>
    <w:r w:rsidR="003B11C0">
      <w:rPr>
        <w:sz w:val="16"/>
      </w:rPr>
      <w:t>21 maart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7D57" w14:textId="77777777" w:rsidR="00252F5C" w:rsidRDefault="00252F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D1C8" w14:textId="77777777" w:rsidR="00CF750E" w:rsidRDefault="00CF750E" w:rsidP="00313D25">
      <w:r>
        <w:separator/>
      </w:r>
    </w:p>
  </w:footnote>
  <w:footnote w:type="continuationSeparator" w:id="0">
    <w:p w14:paraId="24BD8FE1" w14:textId="77777777" w:rsidR="00CF750E" w:rsidRDefault="00CF750E" w:rsidP="0031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027" w14:textId="77777777" w:rsidR="00252F5C" w:rsidRDefault="00252F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9E84" w14:textId="77777777" w:rsidR="00F54636" w:rsidRPr="00B2110D" w:rsidRDefault="00516AC8" w:rsidP="00B2110D">
    <w:pPr>
      <w:pStyle w:val="Koptekst"/>
      <w:jc w:val="left"/>
      <w:rPr>
        <w:sz w:val="16"/>
        <w:szCs w:val="16"/>
        <w:lang w:val="nl-NL"/>
      </w:rPr>
    </w:pPr>
    <w:r>
      <w:rPr>
        <w:sz w:val="16"/>
        <w:szCs w:val="16"/>
        <w:lang w:val="nl-NL"/>
      </w:rPr>
      <w:t>VMSW – Dienst</w:t>
    </w:r>
    <w:r w:rsidR="00B2110D">
      <w:rPr>
        <w:sz w:val="16"/>
        <w:szCs w:val="16"/>
        <w:lang w:val="nl-NL"/>
      </w:rPr>
      <w:t xml:space="preserve"> overheidsopdrachten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93EB" w14:textId="77777777" w:rsidR="00252F5C" w:rsidRDefault="00252F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12"/>
    <w:multiLevelType w:val="hybridMultilevel"/>
    <w:tmpl w:val="E9342B72"/>
    <w:lvl w:ilvl="0" w:tplc="E800D86A">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E328FE"/>
    <w:multiLevelType w:val="hybridMultilevel"/>
    <w:tmpl w:val="411AE40C"/>
    <w:lvl w:ilvl="0" w:tplc="5CFEFEB0">
      <w:numFmt w:val="bullet"/>
      <w:lvlText w:val="-"/>
      <w:lvlJc w:val="left"/>
      <w:pPr>
        <w:ind w:left="360" w:hanging="360"/>
      </w:pPr>
      <w:rPr>
        <w:rFonts w:ascii="Trebuchet MS" w:eastAsia="Times New Roman" w:hAnsi="Trebuchet M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C742C5"/>
    <w:multiLevelType w:val="hybridMultilevel"/>
    <w:tmpl w:val="1F7AF71E"/>
    <w:lvl w:ilvl="0" w:tplc="D678404C">
      <w:start w:val="29"/>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D678404C">
      <w:start w:val="29"/>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BF0A50"/>
    <w:multiLevelType w:val="hybridMultilevel"/>
    <w:tmpl w:val="5E16F9E8"/>
    <w:lvl w:ilvl="0" w:tplc="9DE4D05E">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77773"/>
    <w:multiLevelType w:val="hybridMultilevel"/>
    <w:tmpl w:val="9622282E"/>
    <w:lvl w:ilvl="0" w:tplc="17E4CD66">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1333D2"/>
    <w:multiLevelType w:val="multilevel"/>
    <w:tmpl w:val="D5DE52E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4B345C95"/>
    <w:multiLevelType w:val="multilevel"/>
    <w:tmpl w:val="E45ADB88"/>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B782A97"/>
    <w:multiLevelType w:val="hybridMultilevel"/>
    <w:tmpl w:val="A4F005D8"/>
    <w:lvl w:ilvl="0" w:tplc="9768EEBA">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7122DD0"/>
    <w:multiLevelType w:val="multilevel"/>
    <w:tmpl w:val="37263A3C"/>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6"/>
  </w:num>
  <w:num w:numId="3">
    <w:abstractNumId w:val="5"/>
  </w:num>
  <w:num w:numId="4">
    <w:abstractNumId w:val="7"/>
  </w:num>
  <w:num w:numId="5">
    <w:abstractNumId w:val="3"/>
  </w:num>
  <w:num w:numId="6">
    <w:abstractNumId w:val="9"/>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25"/>
    <w:rsid w:val="000F6E60"/>
    <w:rsid w:val="001544CE"/>
    <w:rsid w:val="001B1565"/>
    <w:rsid w:val="001D4781"/>
    <w:rsid w:val="00252F5C"/>
    <w:rsid w:val="002A5487"/>
    <w:rsid w:val="002F5366"/>
    <w:rsid w:val="0030010B"/>
    <w:rsid w:val="00313D25"/>
    <w:rsid w:val="00363EFB"/>
    <w:rsid w:val="003B11C0"/>
    <w:rsid w:val="003B41DE"/>
    <w:rsid w:val="00442C6C"/>
    <w:rsid w:val="00465BE6"/>
    <w:rsid w:val="00472736"/>
    <w:rsid w:val="004B5A00"/>
    <w:rsid w:val="004B7CC8"/>
    <w:rsid w:val="004C6E2C"/>
    <w:rsid w:val="00516AC8"/>
    <w:rsid w:val="0054096D"/>
    <w:rsid w:val="005A4769"/>
    <w:rsid w:val="005C734C"/>
    <w:rsid w:val="005E7805"/>
    <w:rsid w:val="00696628"/>
    <w:rsid w:val="0072197D"/>
    <w:rsid w:val="007E7A1F"/>
    <w:rsid w:val="008D0197"/>
    <w:rsid w:val="008D4892"/>
    <w:rsid w:val="008F215E"/>
    <w:rsid w:val="009A0858"/>
    <w:rsid w:val="009D48DA"/>
    <w:rsid w:val="009E556D"/>
    <w:rsid w:val="00A00EC1"/>
    <w:rsid w:val="00A137CD"/>
    <w:rsid w:val="00A20E20"/>
    <w:rsid w:val="00A84A50"/>
    <w:rsid w:val="00A90D2C"/>
    <w:rsid w:val="00AD1D25"/>
    <w:rsid w:val="00AE07F7"/>
    <w:rsid w:val="00B0377F"/>
    <w:rsid w:val="00B1179F"/>
    <w:rsid w:val="00B2110D"/>
    <w:rsid w:val="00B413F6"/>
    <w:rsid w:val="00BD4F04"/>
    <w:rsid w:val="00C07C92"/>
    <w:rsid w:val="00CC5D91"/>
    <w:rsid w:val="00CF750E"/>
    <w:rsid w:val="00D00965"/>
    <w:rsid w:val="00D51827"/>
    <w:rsid w:val="00D56F31"/>
    <w:rsid w:val="00D71CD5"/>
    <w:rsid w:val="00DA3FAD"/>
    <w:rsid w:val="00DC35B7"/>
    <w:rsid w:val="00DD0BD0"/>
    <w:rsid w:val="00DD2CE7"/>
    <w:rsid w:val="00E35F54"/>
    <w:rsid w:val="00E53E37"/>
    <w:rsid w:val="00E66513"/>
    <w:rsid w:val="00E9528A"/>
    <w:rsid w:val="00F04C3D"/>
    <w:rsid w:val="00F207D8"/>
    <w:rsid w:val="00F329CC"/>
    <w:rsid w:val="00F54636"/>
    <w:rsid w:val="00F62142"/>
    <w:rsid w:val="00F633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2171A"/>
  <w15:docId w15:val="{A98B3F13-4A38-4488-B95C-1EAE9102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313D25"/>
    <w:pPr>
      <w:overflowPunct w:val="0"/>
      <w:autoSpaceDE w:val="0"/>
      <w:autoSpaceDN w:val="0"/>
      <w:adjustRightInd w:val="0"/>
      <w:textAlignment w:val="baseline"/>
    </w:pPr>
    <w:rPr>
      <w:rFonts w:ascii="Trebuchet MS" w:hAnsi="Trebuchet MS"/>
      <w:lang w:val="nl" w:eastAsia="nl-NL"/>
    </w:rPr>
  </w:style>
  <w:style w:type="paragraph" w:styleId="Kop1">
    <w:name w:val="heading 1"/>
    <w:aliases w:val="VMSW 1"/>
    <w:basedOn w:val="Standaard"/>
    <w:next w:val="Standaard"/>
    <w:qFormat/>
    <w:locked/>
    <w:rsid w:val="0030010B"/>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aliases w:val="VMSW 2"/>
    <w:basedOn w:val="Standaard"/>
    <w:next w:val="Standaard"/>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aliases w:val="VMSW 3"/>
    <w:basedOn w:val="Standaard"/>
    <w:next w:val="Standaard"/>
    <w:qFormat/>
    <w:locked/>
    <w:rsid w:val="005E7805"/>
    <w:pPr>
      <w:keepNext/>
      <w:numPr>
        <w:ilvl w:val="2"/>
        <w:numId w:val="2"/>
      </w:numPr>
      <w:tabs>
        <w:tab w:val="clear" w:pos="720"/>
        <w:tab w:val="left" w:pos="680"/>
      </w:tabs>
      <w:spacing w:before="80"/>
      <w:ind w:left="680" w:hanging="680"/>
      <w:outlineLvl w:val="2"/>
    </w:pPr>
  </w:style>
  <w:style w:type="paragraph" w:styleId="Kop4">
    <w:name w:val="heading 4"/>
    <w:aliases w:val="VMSW 4"/>
    <w:basedOn w:val="Standaard"/>
    <w:next w:val="Standaard"/>
    <w:qFormat/>
    <w:rsid w:val="0030010B"/>
    <w:pPr>
      <w:numPr>
        <w:ilvl w:val="3"/>
        <w:numId w:val="2"/>
      </w:numPr>
      <w:tabs>
        <w:tab w:val="left" w:pos="567"/>
      </w:tabs>
      <w:spacing w:after="80"/>
      <w:outlineLvl w:val="3"/>
    </w:pPr>
    <w:rPr>
      <w:bCs/>
      <w:szCs w:val="28"/>
    </w:rPr>
  </w:style>
  <w:style w:type="paragraph" w:styleId="Kop5">
    <w:name w:val="heading 5"/>
    <w:aliases w:val="VMSW 5"/>
    <w:basedOn w:val="Standaard"/>
    <w:next w:val="Standaard"/>
    <w:qFormat/>
    <w:rsid w:val="00A90D2C"/>
    <w:pPr>
      <w:numPr>
        <w:numId w:val="3"/>
      </w:numPr>
      <w:tabs>
        <w:tab w:val="left" w:pos="284"/>
      </w:tabs>
      <w:spacing w:after="80"/>
      <w:ind w:left="0" w:firstLine="0"/>
      <w:outlineLvl w:val="4"/>
    </w:pPr>
    <w:rPr>
      <w:bCs/>
      <w:iCs/>
      <w:szCs w:val="26"/>
    </w:rPr>
  </w:style>
  <w:style w:type="paragraph" w:styleId="Kop6">
    <w:name w:val="heading 6"/>
    <w:basedOn w:val="Standaard"/>
    <w:next w:val="Standaard"/>
    <w:rsid w:val="0030010B"/>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rsid w:val="0030010B"/>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rsid w:val="0030010B"/>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rsid w:val="0030010B"/>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30010B"/>
    <w:rPr>
      <w:rFonts w:ascii="Trebuchet MS" w:hAnsi="Trebuchet MS"/>
      <w:b/>
      <w:color w:val="auto"/>
      <w:sz w:val="20"/>
      <w:szCs w:val="20"/>
      <w:u w:val="single"/>
    </w:rPr>
  </w:style>
  <w:style w:type="character" w:styleId="Hyperlink">
    <w:name w:val="Hyperlink"/>
    <w:semiHidden/>
    <w:locked/>
    <w:rsid w:val="0030010B"/>
    <w:rPr>
      <w:rFonts w:ascii="Trebuchet MS" w:hAnsi="Trebuchet MS"/>
      <w:b/>
      <w:color w:val="auto"/>
      <w:sz w:val="20"/>
      <w:szCs w:val="20"/>
      <w:u w:val="single"/>
    </w:rPr>
  </w:style>
  <w:style w:type="paragraph" w:styleId="Inhopg1">
    <w:name w:val="toc 1"/>
    <w:basedOn w:val="Standaard"/>
    <w:next w:val="Standaard"/>
    <w:semiHidden/>
    <w:locked/>
    <w:rsid w:val="0030010B"/>
    <w:pPr>
      <w:tabs>
        <w:tab w:val="left" w:pos="851"/>
        <w:tab w:val="right" w:leader="underscore" w:pos="8495"/>
      </w:tabs>
      <w:spacing w:line="400" w:lineRule="atLeast"/>
      <w:ind w:left="851" w:hanging="851"/>
    </w:pPr>
    <w:rPr>
      <w:b/>
      <w:sz w:val="22"/>
    </w:rPr>
  </w:style>
  <w:style w:type="paragraph" w:styleId="Inhopg2">
    <w:name w:val="toc 2"/>
    <w:basedOn w:val="Inhopg1"/>
    <w:next w:val="Standaard"/>
    <w:semiHidden/>
    <w:locked/>
    <w:rsid w:val="0030010B"/>
  </w:style>
  <w:style w:type="paragraph" w:styleId="Inhopg3">
    <w:name w:val="toc 3"/>
    <w:basedOn w:val="Inhopg1"/>
    <w:next w:val="Standaard"/>
    <w:semiHidden/>
    <w:locked/>
    <w:rsid w:val="0030010B"/>
  </w:style>
  <w:style w:type="paragraph" w:styleId="Koptekst">
    <w:name w:val="header"/>
    <w:basedOn w:val="Standaard"/>
    <w:link w:val="KoptekstChar"/>
    <w:uiPriority w:val="99"/>
    <w:rsid w:val="0030010B"/>
    <w:pPr>
      <w:tabs>
        <w:tab w:val="center" w:pos="4320"/>
        <w:tab w:val="right" w:pos="8640"/>
      </w:tabs>
      <w:spacing w:before="480"/>
      <w:jc w:val="right"/>
    </w:pPr>
  </w:style>
  <w:style w:type="paragraph" w:styleId="Lijstopsomteken">
    <w:name w:val="List Bullet"/>
    <w:basedOn w:val="Standaard"/>
    <w:semiHidden/>
    <w:locked/>
    <w:rsid w:val="0030010B"/>
    <w:pPr>
      <w:numPr>
        <w:numId w:val="1"/>
      </w:numPr>
    </w:pPr>
    <w:rPr>
      <w:lang w:val="nl-NL"/>
    </w:rPr>
  </w:style>
  <w:style w:type="character" w:styleId="Paginanummer">
    <w:name w:val="page number"/>
    <w:basedOn w:val="Standaardalinea-lettertype"/>
    <w:semiHidden/>
    <w:locked/>
    <w:rsid w:val="0030010B"/>
  </w:style>
  <w:style w:type="paragraph" w:styleId="Titel">
    <w:name w:val="Title"/>
    <w:aliases w:val="Hoofdtitel"/>
    <w:basedOn w:val="Standaard"/>
    <w:next w:val="Kop1"/>
    <w:qFormat/>
    <w:locked/>
    <w:rsid w:val="00A90D2C"/>
    <w:pPr>
      <w:spacing w:after="240"/>
    </w:pPr>
    <w:rPr>
      <w:rFonts w:cs="Arial"/>
      <w:b/>
      <w:bCs/>
      <w:caps/>
      <w:sz w:val="28"/>
      <w:szCs w:val="42"/>
    </w:rPr>
  </w:style>
  <w:style w:type="character" w:styleId="Voetnootmarkering">
    <w:name w:val="footnote reference"/>
    <w:basedOn w:val="Standaardalinea-lettertype"/>
    <w:semiHidden/>
    <w:locked/>
    <w:rsid w:val="0030010B"/>
    <w:rPr>
      <w:rFonts w:ascii="Trebuchet MS" w:hAnsi="Trebuchet MS"/>
      <w:sz w:val="20"/>
      <w:vertAlign w:val="superscript"/>
    </w:rPr>
  </w:style>
  <w:style w:type="paragraph" w:styleId="Voetnoottekst">
    <w:name w:val="footnote text"/>
    <w:basedOn w:val="Standaard"/>
    <w:autoRedefine/>
    <w:semiHidden/>
    <w:locked/>
    <w:rsid w:val="0030010B"/>
    <w:rPr>
      <w:sz w:val="14"/>
    </w:rPr>
  </w:style>
  <w:style w:type="paragraph" w:styleId="Voettekst">
    <w:name w:val="footer"/>
    <w:basedOn w:val="Standaard"/>
    <w:link w:val="VoettekstChar"/>
    <w:uiPriority w:val="99"/>
    <w:locked/>
    <w:rsid w:val="0030010B"/>
  </w:style>
  <w:style w:type="paragraph" w:styleId="Plattetekst">
    <w:name w:val="Body Text"/>
    <w:basedOn w:val="Standaard"/>
    <w:link w:val="PlattetekstChar"/>
    <w:rsid w:val="00313D25"/>
    <w:pPr>
      <w:tabs>
        <w:tab w:val="left" w:pos="2835"/>
      </w:tabs>
    </w:pPr>
    <w:rPr>
      <w:rFonts w:ascii="CG Times" w:hAnsi="CG Times"/>
    </w:rPr>
  </w:style>
  <w:style w:type="character" w:customStyle="1" w:styleId="PlattetekstChar">
    <w:name w:val="Platte tekst Char"/>
    <w:basedOn w:val="Standaardalinea-lettertype"/>
    <w:link w:val="Plattetekst"/>
    <w:rsid w:val="00313D25"/>
    <w:rPr>
      <w:rFonts w:ascii="CG Times" w:hAnsi="CG Times"/>
      <w:lang w:val="nl" w:eastAsia="nl-NL"/>
    </w:rPr>
  </w:style>
  <w:style w:type="paragraph" w:styleId="E-mailhandtekening">
    <w:name w:val="E-mail Signature"/>
    <w:basedOn w:val="Standaard"/>
    <w:semiHidden/>
    <w:rsid w:val="0030010B"/>
  </w:style>
  <w:style w:type="paragraph" w:styleId="Geenafstand">
    <w:name w:val="No Spacing"/>
    <w:uiPriority w:val="1"/>
    <w:rsid w:val="00A137CD"/>
    <w:pPr>
      <w:widowControl w:val="0"/>
    </w:pPr>
    <w:rPr>
      <w:rFonts w:ascii="Trebuchet MS" w:hAnsi="Trebuchet MS"/>
      <w:lang w:eastAsia="nl-NL"/>
    </w:rPr>
  </w:style>
  <w:style w:type="character" w:styleId="Subtielebenadrukking">
    <w:name w:val="Subtle Emphasis"/>
    <w:basedOn w:val="Standaardalinea-lettertype"/>
    <w:uiPriority w:val="19"/>
    <w:rsid w:val="00A137CD"/>
    <w:rPr>
      <w:i/>
      <w:iCs/>
      <w:color w:val="808080"/>
    </w:rPr>
  </w:style>
  <w:style w:type="table" w:styleId="Tabelraster">
    <w:name w:val="Table Grid"/>
    <w:basedOn w:val="Standaardtabel"/>
    <w:uiPriority w:val="59"/>
    <w:rsid w:val="0031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A3FAD"/>
    <w:rPr>
      <w:rFonts w:ascii="Tahoma" w:hAnsi="Tahoma" w:cs="Tahoma"/>
      <w:sz w:val="16"/>
      <w:szCs w:val="16"/>
    </w:rPr>
  </w:style>
  <w:style w:type="character" w:customStyle="1" w:styleId="BallontekstChar">
    <w:name w:val="Ballontekst Char"/>
    <w:basedOn w:val="Standaardalinea-lettertype"/>
    <w:link w:val="Ballontekst"/>
    <w:uiPriority w:val="99"/>
    <w:semiHidden/>
    <w:rsid w:val="00DA3FAD"/>
    <w:rPr>
      <w:rFonts w:ascii="Tahoma" w:hAnsi="Tahoma" w:cs="Tahoma"/>
      <w:sz w:val="16"/>
      <w:szCs w:val="16"/>
      <w:lang w:val="nl" w:eastAsia="nl-NL"/>
    </w:rPr>
  </w:style>
  <w:style w:type="paragraph" w:styleId="Lijstalinea">
    <w:name w:val="List Paragraph"/>
    <w:basedOn w:val="Standaard"/>
    <w:uiPriority w:val="34"/>
    <w:qFormat/>
    <w:rsid w:val="00DC35B7"/>
    <w:pPr>
      <w:ind w:left="708"/>
    </w:pPr>
    <w:rPr>
      <w:rFonts w:ascii="CG Times" w:hAnsi="CG Times"/>
      <w:sz w:val="24"/>
    </w:rPr>
  </w:style>
  <w:style w:type="character" w:customStyle="1" w:styleId="VoettekstChar">
    <w:name w:val="Voettekst Char"/>
    <w:basedOn w:val="Standaardalinea-lettertype"/>
    <w:link w:val="Voettekst"/>
    <w:uiPriority w:val="99"/>
    <w:rsid w:val="00F04C3D"/>
    <w:rPr>
      <w:rFonts w:ascii="Trebuchet MS" w:hAnsi="Trebuchet MS"/>
      <w:lang w:val="nl" w:eastAsia="nl-NL"/>
    </w:rPr>
  </w:style>
  <w:style w:type="character" w:customStyle="1" w:styleId="KoptekstChar">
    <w:name w:val="Koptekst Char"/>
    <w:basedOn w:val="Standaardalinea-lettertype"/>
    <w:link w:val="Koptekst"/>
    <w:uiPriority w:val="99"/>
    <w:rsid w:val="00B2110D"/>
    <w:rPr>
      <w:rFonts w:ascii="Trebuchet MS" w:hAnsi="Trebuchet M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4.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48689-95B6-4B30-849F-E49A1AC7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Maatschappij voor Sociaal Wonen</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el1408</dc:creator>
  <cp:lastModifiedBy>De Pauw Wendy</cp:lastModifiedBy>
  <cp:revision>2</cp:revision>
  <cp:lastPrinted>2001-06-06T07:44:00Z</cp:lastPrinted>
  <dcterms:created xsi:type="dcterms:W3CDTF">2022-12-01T08:33:00Z</dcterms:created>
  <dcterms:modified xsi:type="dcterms:W3CDTF">2022-12-01T08:33:00Z</dcterms:modified>
</cp:coreProperties>
</file>