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165B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48347C05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2086B94A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6B7F0DD1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04420523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73CBCD14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049893E2" w14:textId="1203C125" w:rsidR="00061AAE" w:rsidRPr="0092717D" w:rsidRDefault="00921A01" w:rsidP="00921A01">
      <w:pPr>
        <w:spacing w:line="480" w:lineRule="auto"/>
        <w:rPr>
          <w:rFonts w:cstheme="minorHAnsi"/>
          <w:sz w:val="24"/>
          <w:szCs w:val="24"/>
        </w:rPr>
      </w:pPr>
      <w:r w:rsidRPr="00726BC5">
        <w:rPr>
          <w:rFonts w:cstheme="minorHAnsi"/>
          <w:b/>
          <w:bCs/>
          <w:sz w:val="24"/>
          <w:szCs w:val="24"/>
        </w:rPr>
        <w:t>Energiebalans</w:t>
      </w:r>
      <w:r w:rsidRPr="0092717D">
        <w:rPr>
          <w:rFonts w:cstheme="minorHAnsi"/>
          <w:sz w:val="24"/>
          <w:szCs w:val="24"/>
        </w:rPr>
        <w:t xml:space="preserve"> van</w:t>
      </w:r>
      <w:r w:rsidR="00061AAE" w:rsidRPr="0092717D">
        <w:rPr>
          <w:rFonts w:cstheme="minorHAnsi"/>
          <w:sz w:val="24"/>
          <w:szCs w:val="24"/>
        </w:rPr>
        <w:t xml:space="preserve"> </w:t>
      </w:r>
      <w:r w:rsidR="004628FB" w:rsidRPr="0092717D">
        <w:rPr>
          <w:rFonts w:cstheme="minorHAnsi"/>
          <w:i/>
          <w:iCs/>
          <w:sz w:val="24"/>
          <w:szCs w:val="24"/>
          <w:highlight w:val="yellow"/>
        </w:rPr>
        <w:t>vestiging</w:t>
      </w:r>
    </w:p>
    <w:p w14:paraId="22C99511" w14:textId="68A9AE6B" w:rsidR="00921A01" w:rsidRPr="00726BC5" w:rsidRDefault="00726BC5" w:rsidP="00921A01">
      <w:pPr>
        <w:spacing w:line="480" w:lineRule="auto"/>
        <w:rPr>
          <w:rFonts w:cstheme="minorHAnsi"/>
        </w:rPr>
      </w:pPr>
      <w:r w:rsidRPr="00726BC5">
        <w:rPr>
          <w:rFonts w:cstheme="minorHAnsi"/>
        </w:rPr>
        <w:t>i</w:t>
      </w:r>
      <w:r w:rsidR="00921A01" w:rsidRPr="00726BC5">
        <w:rPr>
          <w:rFonts w:cstheme="minorHAnsi"/>
        </w:rPr>
        <w:t xml:space="preserve">n het kader van </w:t>
      </w:r>
      <w:r w:rsidR="007E4025" w:rsidRPr="00726BC5">
        <w:rPr>
          <w:rStyle w:val="normaltextrun"/>
          <w:rFonts w:cstheme="minorHAnsi"/>
          <w:color w:val="000000"/>
          <w:shd w:val="clear" w:color="auto" w:fill="FFFFFF"/>
        </w:rPr>
        <w:t>het Energiebesluit van 19 november 2010, artikel 6.5.16. t.e.m. artikel 6.5.22.</w:t>
      </w:r>
    </w:p>
    <w:p w14:paraId="2A686E24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03562111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1A3F2F51" w14:textId="77777777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0506FB5D" w14:textId="3B3F4858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77E5D674" w14:textId="06583624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47611EC5" w14:textId="2D12C4CE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73E64481" w14:textId="51FB18FF" w:rsidR="00921A01" w:rsidRPr="0092717D" w:rsidRDefault="00921A01" w:rsidP="00921A01">
      <w:pPr>
        <w:ind w:left="5664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>opgesteld op</w:t>
      </w:r>
      <w:r w:rsidR="002B262C" w:rsidRPr="0092717D">
        <w:rPr>
          <w:rFonts w:cstheme="minorHAnsi"/>
          <w:sz w:val="24"/>
          <w:szCs w:val="24"/>
        </w:rPr>
        <w:t xml:space="preserve"> </w:t>
      </w:r>
      <w:r w:rsidR="00061AAE" w:rsidRPr="0092717D">
        <w:rPr>
          <w:rFonts w:cstheme="minorHAnsi"/>
          <w:i/>
          <w:iCs/>
          <w:sz w:val="24"/>
          <w:szCs w:val="24"/>
          <w:highlight w:val="yellow"/>
        </w:rPr>
        <w:t>dd/mm/jjjj</w:t>
      </w:r>
      <w:r w:rsidR="002B262C" w:rsidRPr="0092717D">
        <w:rPr>
          <w:rFonts w:cstheme="minorHAnsi"/>
          <w:sz w:val="24"/>
          <w:szCs w:val="24"/>
        </w:rPr>
        <w:t xml:space="preserve"> </w:t>
      </w:r>
      <w:r w:rsidRPr="0092717D">
        <w:rPr>
          <w:rFonts w:cstheme="minorHAnsi"/>
          <w:sz w:val="24"/>
          <w:szCs w:val="24"/>
        </w:rPr>
        <w:t xml:space="preserve">te </w:t>
      </w:r>
      <w:r w:rsidR="00061AAE" w:rsidRPr="0092717D">
        <w:rPr>
          <w:rFonts w:cstheme="minorHAnsi"/>
          <w:i/>
          <w:iCs/>
          <w:sz w:val="24"/>
          <w:szCs w:val="24"/>
          <w:highlight w:val="yellow"/>
        </w:rPr>
        <w:t>plaats</w:t>
      </w:r>
    </w:p>
    <w:p w14:paraId="7C29DCFD" w14:textId="58C2893A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6D0FD3F0" w14:textId="08C69542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13428C1C" w14:textId="62D96BDC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7B05D3A1" w14:textId="2F58B08A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2994AFF1" w14:textId="64F6E98F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482E6C1E" w14:textId="450825D4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37F6A440" w14:textId="72DBF50B" w:rsidR="00921A01" w:rsidRPr="0092717D" w:rsidRDefault="00921A01" w:rsidP="00921A01">
      <w:pPr>
        <w:rPr>
          <w:rFonts w:cstheme="minorHAnsi"/>
          <w:sz w:val="24"/>
          <w:szCs w:val="24"/>
        </w:rPr>
      </w:pPr>
    </w:p>
    <w:p w14:paraId="0C07ED91" w14:textId="0D26EF78" w:rsidR="00921A01" w:rsidRPr="0092717D" w:rsidRDefault="005B0E3E" w:rsidP="00921A01">
      <w:pPr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>Opgemaakt door</w:t>
      </w:r>
      <w:r w:rsidR="00921A01" w:rsidRPr="0092717D">
        <w:rPr>
          <w:rFonts w:cstheme="minorHAnsi"/>
          <w:sz w:val="24"/>
          <w:szCs w:val="24"/>
        </w:rPr>
        <w:t>:</w:t>
      </w:r>
      <w:r w:rsidR="003653D7" w:rsidRPr="0092717D">
        <w:rPr>
          <w:rFonts w:cstheme="minorHAnsi"/>
          <w:sz w:val="24"/>
          <w:szCs w:val="24"/>
        </w:rPr>
        <w:t xml:space="preserve"> </w:t>
      </w:r>
      <w:r w:rsidR="004628FB" w:rsidRPr="0092717D">
        <w:rPr>
          <w:rFonts w:cstheme="minorHAnsi"/>
          <w:i/>
          <w:iCs/>
          <w:sz w:val="24"/>
          <w:szCs w:val="24"/>
          <w:highlight w:val="yellow"/>
        </w:rPr>
        <w:t>naam</w:t>
      </w:r>
      <w:r w:rsidR="004628FB" w:rsidRPr="0092717D">
        <w:rPr>
          <w:rFonts w:cstheme="minorHAnsi"/>
          <w:sz w:val="24"/>
          <w:szCs w:val="24"/>
        </w:rPr>
        <w:tab/>
      </w:r>
      <w:r w:rsidR="004628FB" w:rsidRPr="0092717D">
        <w:rPr>
          <w:rFonts w:cstheme="minorHAnsi"/>
          <w:sz w:val="24"/>
          <w:szCs w:val="24"/>
        </w:rPr>
        <w:tab/>
      </w:r>
      <w:r w:rsidR="004628FB" w:rsidRPr="0092717D">
        <w:rPr>
          <w:rFonts w:cstheme="minorHAnsi"/>
          <w:sz w:val="24"/>
          <w:szCs w:val="24"/>
        </w:rPr>
        <w:tab/>
      </w:r>
      <w:r w:rsidR="001D6C62" w:rsidRPr="0092717D">
        <w:rPr>
          <w:rFonts w:cstheme="minorHAnsi"/>
          <w:sz w:val="24"/>
          <w:szCs w:val="24"/>
        </w:rPr>
        <w:t>Verantwoordelijke vestiging</w:t>
      </w:r>
      <w:r w:rsidR="00921A01" w:rsidRPr="0092717D">
        <w:rPr>
          <w:rFonts w:cstheme="minorHAnsi"/>
          <w:sz w:val="24"/>
          <w:szCs w:val="24"/>
        </w:rPr>
        <w:t xml:space="preserve">: </w:t>
      </w:r>
      <w:r w:rsidR="004628FB" w:rsidRPr="0092717D">
        <w:rPr>
          <w:rFonts w:cstheme="minorHAnsi"/>
          <w:i/>
          <w:iCs/>
          <w:sz w:val="24"/>
          <w:szCs w:val="24"/>
          <w:highlight w:val="yellow"/>
        </w:rPr>
        <w:t>naam</w:t>
      </w:r>
    </w:p>
    <w:p w14:paraId="3439529E" w14:textId="03F38985" w:rsidR="00921A01" w:rsidRPr="0092717D" w:rsidRDefault="00921A01">
      <w:pPr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br w:type="page"/>
      </w:r>
    </w:p>
    <w:p w14:paraId="73D8B9BB" w14:textId="095393FB" w:rsidR="00921A01" w:rsidRPr="0092717D" w:rsidRDefault="00C86790" w:rsidP="003D61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2717D">
        <w:rPr>
          <w:rFonts w:cstheme="minorHAnsi"/>
          <w:b/>
          <w:bCs/>
          <w:sz w:val="24"/>
          <w:szCs w:val="24"/>
        </w:rPr>
        <w:lastRenderedPageBreak/>
        <w:t>Korte t</w:t>
      </w:r>
      <w:r w:rsidR="00921A01" w:rsidRPr="0092717D">
        <w:rPr>
          <w:rFonts w:cstheme="minorHAnsi"/>
          <w:b/>
          <w:bCs/>
          <w:sz w:val="24"/>
          <w:szCs w:val="24"/>
        </w:rPr>
        <w:t xml:space="preserve">echnische beschrijving van de </w:t>
      </w:r>
      <w:r w:rsidR="006A0015" w:rsidRPr="0092717D">
        <w:rPr>
          <w:rFonts w:cstheme="minorHAnsi"/>
          <w:b/>
          <w:bCs/>
          <w:sz w:val="24"/>
          <w:szCs w:val="24"/>
        </w:rPr>
        <w:t>vestiging</w:t>
      </w:r>
      <w:r w:rsidR="00221A10" w:rsidRPr="0092717D">
        <w:rPr>
          <w:rFonts w:cstheme="minorHAnsi"/>
          <w:b/>
          <w:bCs/>
          <w:sz w:val="24"/>
          <w:szCs w:val="24"/>
        </w:rPr>
        <w:t>, overzicht van het energiegebruiksprofiel, overzicht van de energievectoren, elektriciteit uit hernieuwbare energiebronnen en belastingsprofiel elektriciteit</w:t>
      </w:r>
    </w:p>
    <w:p w14:paraId="5C5A32F8" w14:textId="0D0933A4" w:rsidR="00921A01" w:rsidRPr="0092717D" w:rsidRDefault="00E97C60" w:rsidP="003D61DE">
      <w:pPr>
        <w:pStyle w:val="Lijstalinea"/>
        <w:spacing w:line="360" w:lineRule="auto"/>
        <w:ind w:left="0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0B9CFB97" w14:textId="77777777" w:rsidR="003C3BAA" w:rsidRPr="0092717D" w:rsidRDefault="003C3BAA" w:rsidP="003D61DE">
      <w:pPr>
        <w:pStyle w:val="Lijstalinea"/>
        <w:spacing w:line="360" w:lineRule="auto"/>
        <w:ind w:left="0"/>
        <w:rPr>
          <w:rFonts w:cstheme="minorHAnsi"/>
          <w:sz w:val="24"/>
          <w:szCs w:val="24"/>
        </w:rPr>
      </w:pPr>
    </w:p>
    <w:p w14:paraId="7F44968C" w14:textId="77777777" w:rsidR="003C3BAA" w:rsidRPr="0092717D" w:rsidRDefault="003C3BAA" w:rsidP="003D61DE">
      <w:pPr>
        <w:pStyle w:val="Lijstalinea"/>
        <w:spacing w:line="360" w:lineRule="auto"/>
        <w:ind w:left="0"/>
        <w:rPr>
          <w:rFonts w:cstheme="minorHAnsi"/>
          <w:sz w:val="24"/>
          <w:szCs w:val="24"/>
        </w:rPr>
      </w:pPr>
    </w:p>
    <w:p w14:paraId="5680A0CB" w14:textId="3B5D3FDA" w:rsidR="008479F2" w:rsidRPr="0092717D" w:rsidRDefault="00921A01" w:rsidP="003D61DE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2717D">
        <w:rPr>
          <w:rFonts w:cstheme="minorHAnsi"/>
          <w:b/>
          <w:bCs/>
          <w:sz w:val="24"/>
          <w:szCs w:val="24"/>
        </w:rPr>
        <w:t>Gemeten jaarlijks finaal energiegebruik: (jaar</w:t>
      </w:r>
      <w:r w:rsidR="008479F2" w:rsidRPr="0092717D">
        <w:rPr>
          <w:rFonts w:cstheme="minorHAnsi"/>
          <w:b/>
          <w:bCs/>
          <w:sz w:val="24"/>
          <w:szCs w:val="24"/>
        </w:rPr>
        <w:t xml:space="preserve"> </w:t>
      </w:r>
      <w:r w:rsidR="00C379B6" w:rsidRPr="00E74338">
        <w:rPr>
          <w:rFonts w:cstheme="minorHAnsi"/>
          <w:sz w:val="24"/>
          <w:szCs w:val="24"/>
          <w:highlight w:val="yellow"/>
        </w:rPr>
        <w:t>_ _ _ _</w:t>
      </w:r>
      <w:r w:rsidRPr="0092717D">
        <w:rPr>
          <w:rFonts w:cstheme="minorHAnsi"/>
          <w:b/>
          <w:bCs/>
          <w:sz w:val="24"/>
          <w:szCs w:val="24"/>
        </w:rPr>
        <w:t>)</w:t>
      </w:r>
    </w:p>
    <w:p w14:paraId="7163F0F4" w14:textId="7506EF13" w:rsidR="00921A01" w:rsidRPr="0092717D" w:rsidRDefault="00921A01" w:rsidP="00921A01">
      <w:pPr>
        <w:rPr>
          <w:rFonts w:cstheme="minorHAnsi"/>
          <w:sz w:val="24"/>
          <w:szCs w:val="24"/>
        </w:rPr>
      </w:pPr>
    </w:p>
    <w:bookmarkStart w:id="0" w:name="_MON_1730100493"/>
    <w:bookmarkEnd w:id="0"/>
    <w:p w14:paraId="78898BDA" w14:textId="51CB24BA" w:rsidR="003C3BAA" w:rsidRPr="0092717D" w:rsidRDefault="00F41A62" w:rsidP="00921A01">
      <w:pPr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object w:dxaOrig="13101" w:dyaOrig="3183" w14:anchorId="17B8B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10.2pt" o:ole="">
            <v:imagedata r:id="rId9" o:title=""/>
          </v:shape>
          <o:OLEObject Type="Embed" ProgID="Excel.Sheet.12" ShapeID="_x0000_i1025" DrawAspect="Content" ObjectID="_1730115808" r:id="rId10"/>
        </w:object>
      </w:r>
    </w:p>
    <w:p w14:paraId="6D32625B" w14:textId="77777777" w:rsidR="00201857" w:rsidRPr="0092717D" w:rsidRDefault="00201857" w:rsidP="00921A01">
      <w:pPr>
        <w:rPr>
          <w:rFonts w:cstheme="minorHAnsi"/>
          <w:sz w:val="24"/>
          <w:szCs w:val="24"/>
        </w:rPr>
      </w:pPr>
    </w:p>
    <w:p w14:paraId="7546806E" w14:textId="77777777" w:rsidR="00201857" w:rsidRPr="0092717D" w:rsidRDefault="00201857" w:rsidP="00921A01">
      <w:pPr>
        <w:rPr>
          <w:rFonts w:cstheme="minorHAnsi"/>
          <w:sz w:val="24"/>
          <w:szCs w:val="24"/>
        </w:rPr>
      </w:pPr>
    </w:p>
    <w:p w14:paraId="5110ED03" w14:textId="1D8A863B" w:rsidR="00921A01" w:rsidRPr="0092717D" w:rsidRDefault="00AA0108" w:rsidP="00921A01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2717D">
        <w:rPr>
          <w:rFonts w:cstheme="minorHAnsi"/>
          <w:b/>
          <w:bCs/>
          <w:sz w:val="24"/>
          <w:szCs w:val="24"/>
        </w:rPr>
        <w:t xml:space="preserve">Persoon </w:t>
      </w:r>
      <w:r w:rsidR="00921A01" w:rsidRPr="0092717D">
        <w:rPr>
          <w:rFonts w:cstheme="minorHAnsi"/>
          <w:b/>
          <w:bCs/>
          <w:sz w:val="24"/>
          <w:szCs w:val="24"/>
        </w:rPr>
        <w:t xml:space="preserve">betrokken bij het opstellen van </w:t>
      </w:r>
      <w:r w:rsidR="00AC707A">
        <w:rPr>
          <w:rFonts w:cstheme="minorHAnsi"/>
          <w:b/>
          <w:bCs/>
          <w:sz w:val="24"/>
          <w:szCs w:val="24"/>
        </w:rPr>
        <w:t>de</w:t>
      </w:r>
      <w:r w:rsidR="00921A01" w:rsidRPr="0092717D">
        <w:rPr>
          <w:rFonts w:cstheme="minorHAnsi"/>
          <w:b/>
          <w:bCs/>
          <w:sz w:val="24"/>
          <w:szCs w:val="24"/>
        </w:rPr>
        <w:t xml:space="preserve"> energiebalans:</w:t>
      </w:r>
    </w:p>
    <w:p w14:paraId="717D614A" w14:textId="0CE753F8" w:rsidR="00E73FAC" w:rsidRPr="0092717D" w:rsidRDefault="00921A01" w:rsidP="00921A01">
      <w:pPr>
        <w:spacing w:line="360" w:lineRule="auto"/>
        <w:ind w:left="360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>Naam: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92717D" w:rsidRPr="00E74338">
        <w:rPr>
          <w:rFonts w:cstheme="minorHAnsi"/>
          <w:sz w:val="24"/>
          <w:szCs w:val="24"/>
          <w:highlight w:val="yellow"/>
        </w:rPr>
        <w:t>_ _ _ _</w:t>
      </w:r>
    </w:p>
    <w:p w14:paraId="38F90F9C" w14:textId="6660110A" w:rsidR="00E73FAC" w:rsidRPr="0092717D" w:rsidRDefault="00921A01" w:rsidP="00921A01">
      <w:pPr>
        <w:spacing w:line="360" w:lineRule="auto"/>
        <w:ind w:left="360"/>
        <w:rPr>
          <w:rFonts w:cstheme="minorHAnsi"/>
          <w:sz w:val="24"/>
          <w:szCs w:val="24"/>
          <w:lang w:val="en-US"/>
        </w:rPr>
      </w:pPr>
      <w:r w:rsidRPr="0092717D">
        <w:rPr>
          <w:rFonts w:cstheme="minorHAnsi"/>
          <w:sz w:val="24"/>
          <w:szCs w:val="24"/>
        </w:rPr>
        <w:t>Adres: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3E91182E" w14:textId="143495C7" w:rsidR="00E73FAC" w:rsidRPr="0092717D" w:rsidRDefault="00921A01" w:rsidP="00921A01">
      <w:pPr>
        <w:spacing w:line="360" w:lineRule="auto"/>
        <w:ind w:left="360"/>
        <w:rPr>
          <w:rFonts w:cstheme="minorHAnsi"/>
          <w:sz w:val="24"/>
          <w:szCs w:val="24"/>
          <w:lang w:val="en-US"/>
        </w:rPr>
      </w:pPr>
      <w:r w:rsidRPr="0092717D">
        <w:rPr>
          <w:rFonts w:cstheme="minorHAnsi"/>
          <w:sz w:val="24"/>
          <w:szCs w:val="24"/>
        </w:rPr>
        <w:t>Contactpersoon: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28D95FCE" w14:textId="3BE47DF3" w:rsidR="00E73FAC" w:rsidRPr="0092717D" w:rsidRDefault="00921A01" w:rsidP="00921A01">
      <w:pPr>
        <w:spacing w:line="360" w:lineRule="auto"/>
        <w:ind w:left="360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>Tel.: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73A4DF3E" w14:textId="2EFCF846" w:rsidR="00921A01" w:rsidRPr="0092717D" w:rsidRDefault="00921A01" w:rsidP="00921A01">
      <w:pPr>
        <w:spacing w:line="360" w:lineRule="auto"/>
        <w:ind w:left="360"/>
        <w:rPr>
          <w:rFonts w:cstheme="minorHAnsi"/>
          <w:sz w:val="24"/>
          <w:szCs w:val="24"/>
        </w:rPr>
      </w:pPr>
      <w:r w:rsidRPr="0092717D">
        <w:rPr>
          <w:rFonts w:cstheme="minorHAnsi"/>
          <w:sz w:val="24"/>
          <w:szCs w:val="24"/>
        </w:rPr>
        <w:t>E-mail: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2F54F7B4" w14:textId="77777777" w:rsidR="00600820" w:rsidRPr="0092717D" w:rsidRDefault="00600820" w:rsidP="00921A01">
      <w:pPr>
        <w:spacing w:line="360" w:lineRule="auto"/>
        <w:rPr>
          <w:rFonts w:cstheme="minorHAnsi"/>
          <w:sz w:val="24"/>
          <w:szCs w:val="24"/>
        </w:rPr>
      </w:pPr>
    </w:p>
    <w:p w14:paraId="24C43895" w14:textId="77777777" w:rsidR="00600820" w:rsidRPr="0092717D" w:rsidRDefault="00600820" w:rsidP="00921A01">
      <w:pPr>
        <w:spacing w:line="360" w:lineRule="auto"/>
        <w:rPr>
          <w:rFonts w:cstheme="minorHAnsi"/>
          <w:sz w:val="24"/>
          <w:szCs w:val="24"/>
        </w:rPr>
      </w:pPr>
    </w:p>
    <w:p w14:paraId="23922E23" w14:textId="77777777" w:rsidR="00183FF0" w:rsidRPr="0092717D" w:rsidRDefault="003E628E" w:rsidP="002D2F08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2717D">
        <w:rPr>
          <w:rFonts w:cstheme="minorHAnsi"/>
          <w:b/>
          <w:bCs/>
          <w:sz w:val="24"/>
          <w:szCs w:val="24"/>
        </w:rPr>
        <w:t>Beoordeling</w:t>
      </w:r>
      <w:r w:rsidR="00921A01" w:rsidRPr="0092717D">
        <w:rPr>
          <w:rFonts w:cstheme="minorHAnsi"/>
          <w:b/>
          <w:bCs/>
          <w:sz w:val="24"/>
          <w:szCs w:val="24"/>
        </w:rPr>
        <w:t xml:space="preserve"> van de lijst met no-regret maatregelen die van toepassing zijn op de betrokken vestiging, inclusief uitvoeringsplan.</w:t>
      </w:r>
    </w:p>
    <w:p w14:paraId="3FD875BD" w14:textId="77777777" w:rsidR="00E73FAC" w:rsidRPr="0092717D" w:rsidRDefault="00550BBA" w:rsidP="0020185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92717D">
        <w:rPr>
          <w:rFonts w:cstheme="minorHAnsi"/>
          <w:b/>
          <w:bCs/>
          <w:sz w:val="24"/>
          <w:szCs w:val="24"/>
        </w:rPr>
        <w:t>4.1</w:t>
      </w:r>
      <w:r w:rsidR="00620D9D" w:rsidRPr="0092717D">
        <w:rPr>
          <w:rFonts w:cstheme="minorHAnsi"/>
          <w:b/>
          <w:bCs/>
          <w:sz w:val="24"/>
          <w:szCs w:val="24"/>
        </w:rPr>
        <w:t>.</w:t>
      </w:r>
      <w:r w:rsidR="00620D9D" w:rsidRPr="0092717D">
        <w:rPr>
          <w:rFonts w:cstheme="minorHAnsi"/>
          <w:b/>
          <w:bCs/>
          <w:sz w:val="24"/>
          <w:szCs w:val="24"/>
        </w:rPr>
        <w:tab/>
      </w:r>
      <w:r w:rsidR="004D2BEA" w:rsidRPr="0092717D">
        <w:rPr>
          <w:rFonts w:cstheme="minorHAnsi"/>
          <w:b/>
          <w:bCs/>
          <w:sz w:val="24"/>
          <w:szCs w:val="24"/>
        </w:rPr>
        <w:t>B</w:t>
      </w:r>
      <w:r w:rsidR="00FD7EFD" w:rsidRPr="0092717D">
        <w:rPr>
          <w:rFonts w:cstheme="minorHAnsi"/>
          <w:b/>
          <w:bCs/>
          <w:sz w:val="24"/>
          <w:szCs w:val="24"/>
        </w:rPr>
        <w:t>eoordeling</w:t>
      </w:r>
      <w:r w:rsidR="00012776" w:rsidRPr="0092717D">
        <w:rPr>
          <w:rFonts w:cstheme="minorHAnsi"/>
          <w:b/>
          <w:bCs/>
          <w:sz w:val="24"/>
          <w:szCs w:val="24"/>
        </w:rPr>
        <w:t xml:space="preserve"> (</w:t>
      </w:r>
      <w:r w:rsidR="00935EC9" w:rsidRPr="0092717D">
        <w:rPr>
          <w:rFonts w:cstheme="minorHAnsi"/>
          <w:b/>
          <w:bCs/>
          <w:sz w:val="24"/>
          <w:szCs w:val="24"/>
        </w:rPr>
        <w:t>bepaling en onderbouwing</w:t>
      </w:r>
      <w:r w:rsidR="00012776" w:rsidRPr="0092717D">
        <w:rPr>
          <w:rFonts w:cstheme="minorHAnsi"/>
          <w:b/>
          <w:bCs/>
          <w:sz w:val="24"/>
          <w:szCs w:val="24"/>
        </w:rPr>
        <w:t xml:space="preserve"> terugverdientijd</w:t>
      </w:r>
      <w:r w:rsidR="00935EC9" w:rsidRPr="0092717D">
        <w:rPr>
          <w:rFonts w:cstheme="minorHAnsi"/>
          <w:b/>
          <w:bCs/>
          <w:sz w:val="24"/>
          <w:szCs w:val="24"/>
        </w:rPr>
        <w:t>)</w:t>
      </w:r>
    </w:p>
    <w:p w14:paraId="6F320C11" w14:textId="39CD6F0B" w:rsidR="00E5765A" w:rsidRPr="0092717D" w:rsidRDefault="0018231F" w:rsidP="00201857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1: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48F101F4" w14:textId="1929DC21" w:rsidR="00E5765A" w:rsidRPr="0092717D" w:rsidRDefault="00E74338" w:rsidP="00E5765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lastRenderedPageBreak/>
        <w:t>_ _ _ _</w:t>
      </w:r>
    </w:p>
    <w:p w14:paraId="7A2DD464" w14:textId="60E4D710" w:rsidR="004D2BEA" w:rsidRPr="0092717D" w:rsidRDefault="004D2BEA" w:rsidP="00E5765A">
      <w:pPr>
        <w:spacing w:line="360" w:lineRule="auto"/>
        <w:rPr>
          <w:rFonts w:cstheme="minorHAnsi"/>
          <w:sz w:val="24"/>
          <w:szCs w:val="24"/>
        </w:rPr>
      </w:pPr>
    </w:p>
    <w:p w14:paraId="229F1F28" w14:textId="75EE9D60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2: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48BF6572" w14:textId="5E185F57" w:rsidR="00E5765A" w:rsidRPr="0092717D" w:rsidRDefault="00E74338" w:rsidP="00E5765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5164640E" w14:textId="71A394A3" w:rsidR="0018231F" w:rsidRPr="0092717D" w:rsidRDefault="0018231F" w:rsidP="00E5765A">
      <w:pPr>
        <w:spacing w:line="360" w:lineRule="auto"/>
        <w:rPr>
          <w:rFonts w:cstheme="minorHAnsi"/>
          <w:sz w:val="24"/>
          <w:szCs w:val="24"/>
        </w:rPr>
      </w:pPr>
    </w:p>
    <w:p w14:paraId="5718522C" w14:textId="680E62FF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3: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135F5A2F" w14:textId="0AF8BB0A" w:rsidR="0018231F" w:rsidRPr="0092717D" w:rsidRDefault="00E74338" w:rsidP="00E5765A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352B8EE6" w14:textId="77777777" w:rsidR="0018231F" w:rsidRPr="0092717D" w:rsidRDefault="0018231F" w:rsidP="00E5765A">
      <w:pPr>
        <w:spacing w:line="360" w:lineRule="auto"/>
        <w:rPr>
          <w:rFonts w:cstheme="minorHAnsi"/>
          <w:sz w:val="24"/>
          <w:szCs w:val="24"/>
        </w:rPr>
      </w:pPr>
    </w:p>
    <w:p w14:paraId="537FFF80" w14:textId="032C1F6A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4: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4C138288" w14:textId="4EBDE280" w:rsidR="0018231F" w:rsidRPr="0092717D" w:rsidRDefault="00E74338" w:rsidP="00E5765A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0CF09621" w14:textId="77777777" w:rsidR="00600820" w:rsidRPr="0092717D" w:rsidRDefault="00600820" w:rsidP="00E5765A">
      <w:pPr>
        <w:spacing w:line="360" w:lineRule="auto"/>
        <w:rPr>
          <w:rFonts w:cstheme="minorHAnsi"/>
          <w:sz w:val="24"/>
          <w:szCs w:val="24"/>
        </w:rPr>
      </w:pPr>
    </w:p>
    <w:p w14:paraId="7B932EB6" w14:textId="65A71CCB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5: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2750FC98" w14:textId="570895D9" w:rsidR="00E5765A" w:rsidRPr="0092717D" w:rsidRDefault="00E74338" w:rsidP="00E5765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238383DC" w14:textId="68F718D3" w:rsidR="0018231F" w:rsidRPr="0092717D" w:rsidRDefault="0018231F" w:rsidP="00E5765A">
      <w:pPr>
        <w:spacing w:line="360" w:lineRule="auto"/>
        <w:rPr>
          <w:rFonts w:cstheme="minorHAnsi"/>
          <w:sz w:val="24"/>
          <w:szCs w:val="24"/>
        </w:rPr>
      </w:pPr>
    </w:p>
    <w:p w14:paraId="5E27A00A" w14:textId="7F699A91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6: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2AC572AC" w14:textId="115BACBB" w:rsidR="00E5765A" w:rsidRPr="0092717D" w:rsidRDefault="00E74338" w:rsidP="00E5765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07664A58" w14:textId="73CD0440" w:rsidR="0018231F" w:rsidRPr="0092717D" w:rsidRDefault="0018231F" w:rsidP="00E5765A">
      <w:pPr>
        <w:spacing w:line="360" w:lineRule="auto"/>
        <w:rPr>
          <w:rFonts w:cstheme="minorHAnsi"/>
          <w:sz w:val="24"/>
          <w:szCs w:val="24"/>
        </w:rPr>
      </w:pPr>
    </w:p>
    <w:p w14:paraId="6D4E3BB0" w14:textId="04FE45BF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7: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7CA92D6C" w14:textId="29C672A0" w:rsidR="00E5765A" w:rsidRPr="0092717D" w:rsidRDefault="00E74338" w:rsidP="00E5765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7A3EC704" w14:textId="01407855" w:rsidR="0018231F" w:rsidRPr="0092717D" w:rsidRDefault="0018231F" w:rsidP="00E5765A">
      <w:pPr>
        <w:spacing w:line="360" w:lineRule="auto"/>
        <w:rPr>
          <w:rFonts w:cstheme="minorHAnsi"/>
          <w:sz w:val="24"/>
          <w:szCs w:val="24"/>
        </w:rPr>
      </w:pPr>
    </w:p>
    <w:p w14:paraId="6051D01A" w14:textId="3D282D7B" w:rsidR="00E5765A" w:rsidRPr="0092717D" w:rsidRDefault="0018231F" w:rsidP="00E5765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8: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41C1F7A2" w14:textId="49659ADB" w:rsidR="00BA2E2A" w:rsidRPr="0092717D" w:rsidRDefault="00E74338" w:rsidP="00E5765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5565D55E" w14:textId="4945E56E" w:rsidR="0018231F" w:rsidRPr="0092717D" w:rsidRDefault="0018231F" w:rsidP="00E5765A">
      <w:pPr>
        <w:spacing w:line="360" w:lineRule="auto"/>
        <w:rPr>
          <w:rFonts w:cstheme="minorHAnsi"/>
          <w:sz w:val="24"/>
          <w:szCs w:val="24"/>
        </w:rPr>
      </w:pPr>
    </w:p>
    <w:p w14:paraId="5612389F" w14:textId="495F7CD1" w:rsidR="00BA2E2A" w:rsidRPr="0092717D" w:rsidRDefault="0018231F" w:rsidP="00BA2E2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lastRenderedPageBreak/>
        <w:t>Maatregel 9: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3EB76D29" w14:textId="6F44312B" w:rsidR="0018231F" w:rsidRPr="0092717D" w:rsidRDefault="00E74338" w:rsidP="00BA2E2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4AE8DC58" w14:textId="77777777" w:rsidR="00BA2E2A" w:rsidRPr="0092717D" w:rsidRDefault="00BA2E2A" w:rsidP="00BA2E2A">
      <w:pPr>
        <w:spacing w:line="360" w:lineRule="auto"/>
        <w:rPr>
          <w:sz w:val="24"/>
          <w:szCs w:val="24"/>
        </w:rPr>
      </w:pPr>
    </w:p>
    <w:p w14:paraId="6236023B" w14:textId="261F3742" w:rsidR="00BA2E2A" w:rsidRPr="0092717D" w:rsidRDefault="0018231F" w:rsidP="00BA2E2A">
      <w:pPr>
        <w:spacing w:line="360" w:lineRule="auto"/>
        <w:rPr>
          <w:sz w:val="24"/>
          <w:szCs w:val="24"/>
        </w:rPr>
      </w:pPr>
      <w:r w:rsidRPr="0092717D">
        <w:rPr>
          <w:rFonts w:cstheme="minorHAnsi"/>
          <w:sz w:val="24"/>
          <w:szCs w:val="24"/>
        </w:rPr>
        <w:t>Maatregel 10:</w:t>
      </w:r>
      <w:r w:rsidR="008479F2" w:rsidRPr="0092717D">
        <w:rPr>
          <w:rFonts w:cstheme="minorHAnsi"/>
          <w:sz w:val="24"/>
          <w:szCs w:val="24"/>
        </w:rPr>
        <w:t xml:space="preserve"> </w:t>
      </w:r>
      <w:r w:rsidR="00E74338" w:rsidRPr="00E74338">
        <w:rPr>
          <w:rFonts w:cstheme="minorHAnsi"/>
          <w:sz w:val="24"/>
          <w:szCs w:val="24"/>
          <w:highlight w:val="yellow"/>
        </w:rPr>
        <w:t>_ _ _ _</w:t>
      </w:r>
    </w:p>
    <w:p w14:paraId="59F7292B" w14:textId="1697A38A" w:rsidR="00BA2E2A" w:rsidRPr="0092717D" w:rsidRDefault="00E74338" w:rsidP="00BA2E2A">
      <w:pPr>
        <w:spacing w:line="360" w:lineRule="auto"/>
        <w:rPr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7F09581C" w14:textId="77777777" w:rsidR="00BA2E2A" w:rsidRPr="0092717D" w:rsidRDefault="00BA2E2A" w:rsidP="00BA2E2A">
      <w:pPr>
        <w:spacing w:line="360" w:lineRule="auto"/>
        <w:rPr>
          <w:rFonts w:cstheme="minorHAnsi"/>
          <w:sz w:val="24"/>
          <w:szCs w:val="24"/>
        </w:rPr>
      </w:pPr>
    </w:p>
    <w:p w14:paraId="4FF2E6C5" w14:textId="5106C2D3" w:rsidR="0018231F" w:rsidRPr="0092717D" w:rsidRDefault="00201857" w:rsidP="0018231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92717D">
        <w:rPr>
          <w:rFonts w:cstheme="minorHAnsi"/>
          <w:b/>
          <w:bCs/>
          <w:sz w:val="24"/>
          <w:szCs w:val="24"/>
        </w:rPr>
        <w:t>4.2.</w:t>
      </w:r>
      <w:r w:rsidRPr="0092717D">
        <w:rPr>
          <w:rFonts w:cstheme="minorHAnsi"/>
          <w:b/>
          <w:bCs/>
          <w:sz w:val="24"/>
          <w:szCs w:val="24"/>
        </w:rPr>
        <w:tab/>
      </w:r>
      <w:r w:rsidR="0018231F" w:rsidRPr="0092717D">
        <w:rPr>
          <w:rFonts w:cstheme="minorHAnsi"/>
          <w:b/>
          <w:bCs/>
          <w:sz w:val="24"/>
          <w:szCs w:val="24"/>
        </w:rPr>
        <w:t>Uitvoeringsplan</w:t>
      </w:r>
      <w:r w:rsidR="00A949AD" w:rsidRPr="0092717D">
        <w:rPr>
          <w:rFonts w:cstheme="minorHAnsi"/>
          <w:b/>
          <w:bCs/>
          <w:sz w:val="24"/>
          <w:szCs w:val="24"/>
        </w:rPr>
        <w:t xml:space="preserve"> van de maatregelen met een terugverdientijd kleiner dan drie jaar</w:t>
      </w:r>
      <w:r w:rsidR="0018231F" w:rsidRPr="0092717D">
        <w:rPr>
          <w:rFonts w:cstheme="minorHAnsi"/>
          <w:b/>
          <w:bCs/>
          <w:sz w:val="24"/>
          <w:szCs w:val="24"/>
        </w:rPr>
        <w:t>:</w:t>
      </w:r>
    </w:p>
    <w:p w14:paraId="2B35C886" w14:textId="5269A053" w:rsidR="00550BBA" w:rsidRPr="0092717D" w:rsidRDefault="00E74338" w:rsidP="0018231F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76010D7C" w14:textId="39387D06" w:rsidR="0018231F" w:rsidRPr="0092717D" w:rsidRDefault="00E74338" w:rsidP="0018231F">
      <w:pPr>
        <w:spacing w:line="360" w:lineRule="auto"/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4B51D94E" w14:textId="5DBF5B88" w:rsidR="00E4701C" w:rsidRDefault="00E74338">
      <w:pPr>
        <w:rPr>
          <w:rFonts w:cstheme="minorHAnsi"/>
          <w:sz w:val="24"/>
          <w:szCs w:val="24"/>
        </w:rPr>
      </w:pPr>
      <w:r w:rsidRPr="00E74338">
        <w:rPr>
          <w:rFonts w:cstheme="minorHAnsi"/>
          <w:sz w:val="24"/>
          <w:szCs w:val="24"/>
          <w:highlight w:val="yellow"/>
        </w:rPr>
        <w:t>_ _ _ _</w:t>
      </w:r>
    </w:p>
    <w:p w14:paraId="11275111" w14:textId="2C5DB8CB" w:rsidR="00E74338" w:rsidRDefault="00E74338">
      <w:pPr>
        <w:rPr>
          <w:rFonts w:cstheme="minorHAnsi"/>
          <w:sz w:val="24"/>
          <w:szCs w:val="24"/>
        </w:rPr>
      </w:pPr>
    </w:p>
    <w:p w14:paraId="2286FF64" w14:textId="77777777" w:rsidR="00E74338" w:rsidRPr="0092717D" w:rsidRDefault="00E74338">
      <w:pPr>
        <w:rPr>
          <w:rFonts w:cstheme="minorHAnsi"/>
          <w:sz w:val="24"/>
          <w:szCs w:val="24"/>
        </w:rPr>
      </w:pPr>
    </w:p>
    <w:sectPr w:rsidR="00E74338" w:rsidRPr="009271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575B" w14:textId="77777777" w:rsidR="00006A10" w:rsidRDefault="00006A10" w:rsidP="006311BD">
      <w:pPr>
        <w:spacing w:after="0" w:line="240" w:lineRule="auto"/>
      </w:pPr>
      <w:r>
        <w:separator/>
      </w:r>
    </w:p>
  </w:endnote>
  <w:endnote w:type="continuationSeparator" w:id="0">
    <w:p w14:paraId="6DFA5040" w14:textId="77777777" w:rsidR="00006A10" w:rsidRDefault="00006A10" w:rsidP="0063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1A70" w14:textId="441221A6" w:rsidR="006311BD" w:rsidRPr="00EB2176" w:rsidRDefault="00676113" w:rsidP="00EB21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695BD3" wp14:editId="5631BC5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266700"/>
              <wp:effectExtent l="0" t="0" r="19050" b="1905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667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12700"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30860" w14:textId="77777777" w:rsidR="009F3DE7" w:rsidRPr="00676113" w:rsidRDefault="009F3DE7" w:rsidP="0067611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61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61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761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76113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2</w:t>
                          </w:r>
                          <w:r w:rsidRPr="006761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95BD3" id="Rechthoek 40" o:spid="_x0000_s1026" style="position:absolute;margin-left:0;margin-top:0;width:36pt;height:21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" fillcolor="#cfcdcd [2894]" strokecolor="black [3200]" strokeweight="1pt">
              <v:textbox>
                <w:txbxContent>
                  <w:p w14:paraId="5CC30860" w14:textId="77777777" w:rsidR="009F3DE7" w:rsidRPr="00676113" w:rsidRDefault="009F3DE7" w:rsidP="0067611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761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76113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761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676113">
                      <w:rPr>
                        <w:rFonts w:ascii="Arial" w:hAnsi="Arial" w:cs="Arial"/>
                        <w:sz w:val="20"/>
                        <w:szCs w:val="20"/>
                        <w:lang w:val="nl-NL"/>
                      </w:rPr>
                      <w:t>2</w:t>
                    </w:r>
                    <w:r w:rsidRPr="006761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F3DE7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ACD1D55" wp14:editId="3EC1A99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4FD72" w14:textId="50A1FCAA" w:rsidR="009F3DE7" w:rsidRPr="00E41468" w:rsidRDefault="00E41468" w:rsidP="00E414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146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Energiebalans</w:t>
                            </w:r>
                            <w:r w:rsidRPr="00E4146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E4146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0A3A44" w:rsidRPr="00E4146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Energiebesluit van 19 november 2010, artikel 6.5.16. t.e.m. artikel 6.5.22</w:t>
                            </w:r>
                          </w:p>
                          <w:p w14:paraId="112BEA2A" w14:textId="77777777" w:rsidR="009F3DE7" w:rsidRPr="00E41468" w:rsidRDefault="009F3DE7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D1D55" id="Groe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">
              <v:rect id="Rechthoek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674FD72" w14:textId="50A1FCAA" w:rsidR="009F3DE7" w:rsidRPr="00E41468" w:rsidRDefault="00E41468" w:rsidP="00E414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146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Energiebalans</w:t>
                      </w:r>
                      <w:r w:rsidRPr="00E4146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E4146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0A3A44" w:rsidRPr="00E4146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Energiebesluit van 19 november 2010, artikel 6.5.16. t.e.m. artikel 6.5.22</w:t>
                      </w:r>
                    </w:p>
                    <w:p w14:paraId="112BEA2A" w14:textId="77777777" w:rsidR="009F3DE7" w:rsidRPr="00E41468" w:rsidRDefault="009F3DE7">
                      <w:pPr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68BF" w14:textId="77777777" w:rsidR="00006A10" w:rsidRDefault="00006A10" w:rsidP="006311BD">
      <w:pPr>
        <w:spacing w:after="0" w:line="240" w:lineRule="auto"/>
      </w:pPr>
      <w:r>
        <w:separator/>
      </w:r>
    </w:p>
  </w:footnote>
  <w:footnote w:type="continuationSeparator" w:id="0">
    <w:p w14:paraId="35465AC6" w14:textId="77777777" w:rsidR="00006A10" w:rsidRDefault="00006A10" w:rsidP="0063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6B1"/>
    <w:multiLevelType w:val="multilevel"/>
    <w:tmpl w:val="C6227832"/>
    <w:lvl w:ilvl="0">
      <w:start w:val="1"/>
      <w:numFmt w:val="lowerLetter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5.1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B6C31F6"/>
    <w:multiLevelType w:val="multilevel"/>
    <w:tmpl w:val="4630FD82"/>
    <w:lvl w:ilvl="0">
      <w:start w:val="1"/>
      <w:numFmt w:val="lowerLetter"/>
      <w:lvlText w:val="5.2.%1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6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6.1.%3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60DA6085"/>
    <w:multiLevelType w:val="multilevel"/>
    <w:tmpl w:val="0C22F79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6.1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EB14362"/>
    <w:multiLevelType w:val="multilevel"/>
    <w:tmpl w:val="E26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6.1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01"/>
    <w:rsid w:val="00006A10"/>
    <w:rsid w:val="000070D1"/>
    <w:rsid w:val="00012776"/>
    <w:rsid w:val="00061510"/>
    <w:rsid w:val="00061AAE"/>
    <w:rsid w:val="000A3A44"/>
    <w:rsid w:val="000D07FD"/>
    <w:rsid w:val="00156EEB"/>
    <w:rsid w:val="0018231F"/>
    <w:rsid w:val="00183FF0"/>
    <w:rsid w:val="00197274"/>
    <w:rsid w:val="001D2844"/>
    <w:rsid w:val="001D6C62"/>
    <w:rsid w:val="001E75CB"/>
    <w:rsid w:val="001E77FF"/>
    <w:rsid w:val="00201857"/>
    <w:rsid w:val="00221A10"/>
    <w:rsid w:val="00247839"/>
    <w:rsid w:val="002A2CDF"/>
    <w:rsid w:val="002B262C"/>
    <w:rsid w:val="002D2F08"/>
    <w:rsid w:val="002D4420"/>
    <w:rsid w:val="00314D22"/>
    <w:rsid w:val="003310AA"/>
    <w:rsid w:val="00340E03"/>
    <w:rsid w:val="00342278"/>
    <w:rsid w:val="003653D7"/>
    <w:rsid w:val="00396DE4"/>
    <w:rsid w:val="003A526A"/>
    <w:rsid w:val="003C3BAA"/>
    <w:rsid w:val="003D16E3"/>
    <w:rsid w:val="003D61DE"/>
    <w:rsid w:val="003E628E"/>
    <w:rsid w:val="003E6D4D"/>
    <w:rsid w:val="00402EC3"/>
    <w:rsid w:val="004140A1"/>
    <w:rsid w:val="0041723F"/>
    <w:rsid w:val="00417C34"/>
    <w:rsid w:val="004628FB"/>
    <w:rsid w:val="0047658D"/>
    <w:rsid w:val="004C7E3C"/>
    <w:rsid w:val="004D2BEA"/>
    <w:rsid w:val="004D76F0"/>
    <w:rsid w:val="004F1657"/>
    <w:rsid w:val="005013A3"/>
    <w:rsid w:val="005416F4"/>
    <w:rsid w:val="00550BBA"/>
    <w:rsid w:val="00562834"/>
    <w:rsid w:val="00590473"/>
    <w:rsid w:val="005B075F"/>
    <w:rsid w:val="005B0E3E"/>
    <w:rsid w:val="005C1FEE"/>
    <w:rsid w:val="00600820"/>
    <w:rsid w:val="00620D9D"/>
    <w:rsid w:val="006311BD"/>
    <w:rsid w:val="00656F4D"/>
    <w:rsid w:val="00676113"/>
    <w:rsid w:val="006A0015"/>
    <w:rsid w:val="006C3BF9"/>
    <w:rsid w:val="006D1E30"/>
    <w:rsid w:val="00714D06"/>
    <w:rsid w:val="00726BC5"/>
    <w:rsid w:val="007475E8"/>
    <w:rsid w:val="00797AD6"/>
    <w:rsid w:val="007E4025"/>
    <w:rsid w:val="00802EEB"/>
    <w:rsid w:val="008479F2"/>
    <w:rsid w:val="0087129A"/>
    <w:rsid w:val="008E5406"/>
    <w:rsid w:val="00913B69"/>
    <w:rsid w:val="00921A01"/>
    <w:rsid w:val="0092717D"/>
    <w:rsid w:val="00935EC9"/>
    <w:rsid w:val="00962B94"/>
    <w:rsid w:val="00973D29"/>
    <w:rsid w:val="009D1EFB"/>
    <w:rsid w:val="009F3479"/>
    <w:rsid w:val="009F3DE7"/>
    <w:rsid w:val="009F42F9"/>
    <w:rsid w:val="009F5287"/>
    <w:rsid w:val="00A20201"/>
    <w:rsid w:val="00A42CFB"/>
    <w:rsid w:val="00A550D4"/>
    <w:rsid w:val="00A66CB0"/>
    <w:rsid w:val="00A704BE"/>
    <w:rsid w:val="00A949AD"/>
    <w:rsid w:val="00AA0108"/>
    <w:rsid w:val="00AA1A09"/>
    <w:rsid w:val="00AC2DB7"/>
    <w:rsid w:val="00AC707A"/>
    <w:rsid w:val="00AD3267"/>
    <w:rsid w:val="00B03F24"/>
    <w:rsid w:val="00B4505F"/>
    <w:rsid w:val="00BA2E2A"/>
    <w:rsid w:val="00BC40CE"/>
    <w:rsid w:val="00BD3F39"/>
    <w:rsid w:val="00C36717"/>
    <w:rsid w:val="00C36E42"/>
    <w:rsid w:val="00C379B6"/>
    <w:rsid w:val="00C65FF0"/>
    <w:rsid w:val="00C74ABC"/>
    <w:rsid w:val="00C86790"/>
    <w:rsid w:val="00CC0966"/>
    <w:rsid w:val="00CD5A0F"/>
    <w:rsid w:val="00CE43B9"/>
    <w:rsid w:val="00D141AA"/>
    <w:rsid w:val="00D9087C"/>
    <w:rsid w:val="00DA08C3"/>
    <w:rsid w:val="00E26706"/>
    <w:rsid w:val="00E30A49"/>
    <w:rsid w:val="00E41468"/>
    <w:rsid w:val="00E5765A"/>
    <w:rsid w:val="00E65A29"/>
    <w:rsid w:val="00E73FAC"/>
    <w:rsid w:val="00E74338"/>
    <w:rsid w:val="00E97C60"/>
    <w:rsid w:val="00EB2176"/>
    <w:rsid w:val="00EB7E4F"/>
    <w:rsid w:val="00EC7C28"/>
    <w:rsid w:val="00EF148F"/>
    <w:rsid w:val="00EF1A59"/>
    <w:rsid w:val="00F41A62"/>
    <w:rsid w:val="00F77F42"/>
    <w:rsid w:val="00FA140D"/>
    <w:rsid w:val="00FA7000"/>
    <w:rsid w:val="00FD7EFD"/>
    <w:rsid w:val="00FF2CF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50C33F"/>
  <w15:chartTrackingRefBased/>
  <w15:docId w15:val="{BE703379-0E3A-4A66-8B54-0A5663D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1A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A01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921A01"/>
  </w:style>
  <w:style w:type="character" w:customStyle="1" w:styleId="spellingerror">
    <w:name w:val="spellingerror"/>
    <w:basedOn w:val="Standaardalinea-lettertype"/>
    <w:rsid w:val="00921A01"/>
  </w:style>
  <w:style w:type="character" w:customStyle="1" w:styleId="eop">
    <w:name w:val="eop"/>
    <w:basedOn w:val="Standaardalinea-lettertype"/>
    <w:rsid w:val="00921A01"/>
  </w:style>
  <w:style w:type="paragraph" w:styleId="Koptekst">
    <w:name w:val="header"/>
    <w:basedOn w:val="Standaard"/>
    <w:link w:val="KoptekstChar"/>
    <w:uiPriority w:val="99"/>
    <w:unhideWhenUsed/>
    <w:rsid w:val="0063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11BD"/>
  </w:style>
  <w:style w:type="paragraph" w:styleId="Voettekst">
    <w:name w:val="footer"/>
    <w:basedOn w:val="Standaard"/>
    <w:link w:val="VoettekstChar"/>
    <w:uiPriority w:val="99"/>
    <w:unhideWhenUsed/>
    <w:rsid w:val="0063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11BD"/>
  </w:style>
  <w:style w:type="character" w:styleId="Tekstvantijdelijkeaanduiding">
    <w:name w:val="Placeholder Text"/>
    <w:basedOn w:val="Standaardalinea-lettertype"/>
    <w:uiPriority w:val="99"/>
    <w:semiHidden/>
    <w:rsid w:val="009D1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F74FC-0E16-4927-80AC-79B51CDA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Besluit van de Vlaamse Regering inzake Energieplanning, 14.05.2044</dc:subject>
  <dc:creator>Besluit van de Vlaamse Regering inzake Energieplanning, 14.05.2004</dc:creator>
  <cp:keywords/>
  <dc:description/>
  <cp:lastModifiedBy>Recko Joris</cp:lastModifiedBy>
  <cp:revision>124</cp:revision>
  <dcterms:created xsi:type="dcterms:W3CDTF">2022-11-04T14:07:00Z</dcterms:created>
  <dcterms:modified xsi:type="dcterms:W3CDTF">2022-11-16T13:57:00Z</dcterms:modified>
</cp:coreProperties>
</file>