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A2F" w14:textId="284E6C2A" w:rsidR="00D669E4" w:rsidRDefault="00D669E4" w:rsidP="0048629D">
      <w:pPr>
        <w:pBdr>
          <w:top w:val="single" w:sz="4" w:space="1" w:color="auto"/>
          <w:left w:val="single" w:sz="4" w:space="4" w:color="auto"/>
          <w:bottom w:val="single" w:sz="4" w:space="1" w:color="auto"/>
          <w:right w:val="single" w:sz="4" w:space="4" w:color="auto"/>
        </w:pBdr>
        <w:spacing w:after="0" w:line="276" w:lineRule="auto"/>
        <w:jc w:val="center"/>
        <w:rPr>
          <w:rFonts w:ascii="FlandersArtSans-Regular" w:hAnsi="FlandersArtSans-Regular"/>
        </w:rPr>
      </w:pPr>
      <w:r w:rsidRPr="00326857">
        <w:rPr>
          <w:rFonts w:ascii="FlandersArtSans-Regular" w:hAnsi="FlandersArtSans-Regular"/>
        </w:rPr>
        <w:t xml:space="preserve">PROTOCOL VOOR DE </w:t>
      </w:r>
      <w:r w:rsidR="00333253" w:rsidRPr="00326857">
        <w:rPr>
          <w:rFonts w:ascii="FlandersArtSans-Regular" w:hAnsi="FlandersArtSans-Regular"/>
        </w:rPr>
        <w:t xml:space="preserve">ELEKTRONISCHE MEDEDELING </w:t>
      </w:r>
      <w:r w:rsidR="00115E90" w:rsidRPr="00326857">
        <w:rPr>
          <w:rFonts w:ascii="FlandersArtSans-Regular" w:hAnsi="FlandersArtSans-Regular"/>
        </w:rPr>
        <w:t xml:space="preserve">VAN PERSOONSGEGEVENS </w:t>
      </w:r>
      <w:r w:rsidR="005F26C3">
        <w:rPr>
          <w:rFonts w:ascii="FlandersArtSans-Regular" w:hAnsi="FlandersArtSans-Regular"/>
        </w:rPr>
        <w:t>TUSSEN</w:t>
      </w:r>
      <w:r w:rsidR="00333253" w:rsidRPr="00326857">
        <w:rPr>
          <w:rFonts w:ascii="FlandersArtSans-Regular" w:hAnsi="FlandersArtSans-Regular"/>
        </w:rPr>
        <w:t xml:space="preserve"> </w:t>
      </w:r>
      <w:r w:rsidR="0029451A">
        <w:rPr>
          <w:rFonts w:ascii="FlandersArtSans-Regular" w:hAnsi="FlandersArtSans-Regular"/>
        </w:rPr>
        <w:t xml:space="preserve">HET DEPARTEMENT WERK EN SOCIALE ECONOMIE </w:t>
      </w:r>
      <w:r w:rsidR="005F26C3">
        <w:rPr>
          <w:rFonts w:ascii="FlandersArtSans-Regular" w:hAnsi="FlandersArtSans-Regular"/>
        </w:rPr>
        <w:t xml:space="preserve">EN </w:t>
      </w:r>
      <w:r w:rsidR="0029451A">
        <w:rPr>
          <w:rFonts w:ascii="FlandersArtSans-Regular" w:hAnsi="FlandersArtSans-Regular"/>
        </w:rPr>
        <w:t>DE VLAAMSE BELASTINGDIENST</w:t>
      </w:r>
    </w:p>
    <w:p w14:paraId="787FF57D" w14:textId="7419383E" w:rsidR="00D5743E" w:rsidRPr="00326857" w:rsidRDefault="1BB06366" w:rsidP="0048629D">
      <w:pPr>
        <w:pBdr>
          <w:top w:val="single" w:sz="4" w:space="1" w:color="auto"/>
          <w:left w:val="single" w:sz="4" w:space="4" w:color="auto"/>
          <w:bottom w:val="single" w:sz="4" w:space="1" w:color="auto"/>
          <w:right w:val="single" w:sz="4" w:space="4" w:color="auto"/>
        </w:pBdr>
        <w:spacing w:line="276" w:lineRule="auto"/>
        <w:jc w:val="center"/>
        <w:rPr>
          <w:rFonts w:ascii="FlandersArtSans-Regular" w:hAnsi="FlandersArtSans-Regular"/>
        </w:rPr>
      </w:pPr>
      <w:bookmarkStart w:id="0" w:name="_Int_KDkt4o7d"/>
      <w:r w:rsidRPr="67E6651D">
        <w:rPr>
          <w:rFonts w:ascii="FlandersArtSans-Regular" w:hAnsi="FlandersArtSans-Regular"/>
        </w:rPr>
        <w:t>in</w:t>
      </w:r>
      <w:bookmarkEnd w:id="0"/>
      <w:r w:rsidRPr="67E6651D">
        <w:rPr>
          <w:rFonts w:ascii="FlandersArtSans-Regular" w:hAnsi="FlandersArtSans-Regular"/>
        </w:rPr>
        <w:t xml:space="preserve"> het kader van </w:t>
      </w:r>
      <w:r w:rsidR="29A43000" w:rsidRPr="67E6651D">
        <w:rPr>
          <w:rFonts w:ascii="FlandersArtSans-Regular" w:hAnsi="FlandersArtSans-Regular"/>
        </w:rPr>
        <w:t>de toekenning van de jobbonus</w:t>
      </w:r>
    </w:p>
    <w:p w14:paraId="14E24CD7" w14:textId="104766E5" w:rsidR="00115E90" w:rsidRPr="00326857" w:rsidRDefault="00547E52" w:rsidP="0048629D">
      <w:pPr>
        <w:spacing w:line="276" w:lineRule="auto"/>
        <w:jc w:val="center"/>
        <w:rPr>
          <w:rFonts w:ascii="FlandersArtSans-Regular" w:hAnsi="FlandersArtSans-Regular"/>
        </w:rPr>
      </w:pPr>
      <w:r>
        <w:rPr>
          <w:rFonts w:ascii="FlandersArtSans-Regular" w:hAnsi="FlandersArtSans-Regular"/>
        </w:rPr>
        <w:t>0</w:t>
      </w:r>
      <w:r>
        <w:rPr>
          <w:rFonts w:ascii="FlandersArtSans-Regular" w:hAnsi="FlandersArtSans-Regular"/>
        </w:rPr>
        <w:t>8</w:t>
      </w:r>
      <w:r>
        <w:rPr>
          <w:rFonts w:ascii="FlandersArtSans-Regular" w:hAnsi="FlandersArtSans-Regular"/>
        </w:rPr>
        <w:t>/09/2022</w:t>
      </w:r>
    </w:p>
    <w:p w14:paraId="48AA9DAF" w14:textId="12EB9EB6" w:rsidR="006F3FDE" w:rsidRDefault="00D669E4" w:rsidP="0048629D">
      <w:pPr>
        <w:spacing w:line="276" w:lineRule="auto"/>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115E90" w:rsidRPr="00326857">
        <w:rPr>
          <w:rFonts w:ascii="FlandersArtSans-Regular" w:hAnsi="FlandersArtSans-Regular"/>
          <w:i/>
        </w:rPr>
        <w:t>.</w:t>
      </w:r>
    </w:p>
    <w:p w14:paraId="218E77B6" w14:textId="77777777" w:rsidR="0048629D" w:rsidRPr="00326857" w:rsidRDefault="0048629D" w:rsidP="0048629D">
      <w:pPr>
        <w:spacing w:line="276" w:lineRule="auto"/>
        <w:jc w:val="both"/>
        <w:rPr>
          <w:rFonts w:ascii="FlandersArtSans-Regular" w:hAnsi="FlandersArtSans-Regular"/>
          <w:i/>
        </w:rPr>
      </w:pPr>
    </w:p>
    <w:p w14:paraId="6E21079B" w14:textId="77777777" w:rsidR="006F3FDE" w:rsidRPr="00326857" w:rsidRDefault="006F3FDE" w:rsidP="0048629D">
      <w:pPr>
        <w:spacing w:line="276" w:lineRule="auto"/>
        <w:jc w:val="both"/>
        <w:rPr>
          <w:rFonts w:ascii="FlandersArtSans-Regular" w:hAnsi="FlandersArtSans-Regular"/>
          <w:b/>
        </w:rPr>
      </w:pPr>
      <w:r w:rsidRPr="00326857">
        <w:rPr>
          <w:rFonts w:ascii="FlandersArtSans-Regular" w:hAnsi="FlandersArtSans-Regular"/>
          <w:b/>
        </w:rPr>
        <w:t>TUSSEN</w:t>
      </w:r>
    </w:p>
    <w:p w14:paraId="57E8AD3E" w14:textId="618848DD" w:rsidR="0029451A" w:rsidRPr="00E412EA" w:rsidRDefault="3CEFAC4F" w:rsidP="0048629D">
      <w:pPr>
        <w:spacing w:line="276" w:lineRule="auto"/>
        <w:jc w:val="both"/>
        <w:rPr>
          <w:rFonts w:ascii="FlandersArtSans-Regular" w:hAnsi="FlandersArtSans-Regular"/>
        </w:rPr>
      </w:pPr>
      <w:bookmarkStart w:id="1" w:name="_Int_4UrA9sUV"/>
      <w:r w:rsidRPr="67E6651D">
        <w:rPr>
          <w:rFonts w:ascii="FlandersArtSans-Regular" w:hAnsi="FlandersArtSans-Regular"/>
        </w:rPr>
        <w:t>het</w:t>
      </w:r>
      <w:bookmarkEnd w:id="1"/>
      <w:r w:rsidRPr="67E6651D">
        <w:rPr>
          <w:rFonts w:ascii="FlandersArtSans-Regular" w:hAnsi="FlandersArtSans-Regular"/>
        </w:rPr>
        <w:t xml:space="preserve"> Departement Werk en Sociale Economie met maatschappelijke zetel gelegen te Koning Albert II-laan 35 bus 20, 1030 Brussel (België) ingeschreven in de KBO met ondernemingsnummer 0316.380.841 en vestigingsnummer 2.199.323.857, hierbij rechtsgeldig vertegenwoordigd door de heer Dirk Vanderpoorten, secretaris-generaal,</w:t>
      </w:r>
      <w:r w:rsidRPr="67E6651D">
        <w:rPr>
          <w:rFonts w:ascii="Cambria" w:hAnsi="Cambria" w:cs="Cambria"/>
        </w:rPr>
        <w:t> </w:t>
      </w:r>
    </w:p>
    <w:p w14:paraId="4C5ACEF9" w14:textId="2CC85B30" w:rsidR="00EE7163" w:rsidRPr="0029451A" w:rsidRDefault="534D2A7A" w:rsidP="0048629D">
      <w:pPr>
        <w:spacing w:line="276" w:lineRule="auto"/>
        <w:jc w:val="both"/>
        <w:rPr>
          <w:rFonts w:ascii="FlandersArtSans-Regular" w:hAnsi="FlandersArtSans-Regular"/>
        </w:rPr>
      </w:pPr>
      <w:bookmarkStart w:id="2" w:name="_Int_pdsKn9yG"/>
      <w:r w:rsidRPr="67E6651D">
        <w:rPr>
          <w:rFonts w:ascii="FlandersArtSans-Regular" w:hAnsi="FlandersArtSans-Regular"/>
        </w:rPr>
        <w:t>hierna</w:t>
      </w:r>
      <w:bookmarkEnd w:id="2"/>
      <w:r w:rsidRPr="67E6651D">
        <w:rPr>
          <w:rFonts w:ascii="FlandersArtSans-Regular" w:hAnsi="FlandersArtSans-Regular"/>
        </w:rPr>
        <w:t>: “</w:t>
      </w:r>
      <w:r w:rsidR="00193B43">
        <w:rPr>
          <w:rFonts w:ascii="FlandersArtSans-Regular" w:hAnsi="FlandersArtSans-Regular"/>
        </w:rPr>
        <w:t xml:space="preserve">het </w:t>
      </w:r>
      <w:r w:rsidR="3CEFAC4F" w:rsidRPr="67E6651D">
        <w:rPr>
          <w:rFonts w:ascii="FlandersArtSans-Regular" w:hAnsi="FlandersArtSans-Regular"/>
        </w:rPr>
        <w:t>departement</w:t>
      </w:r>
      <w:r w:rsidRPr="67E6651D">
        <w:rPr>
          <w:rFonts w:ascii="FlandersArtSans-Regular" w:hAnsi="FlandersArtSans-Regular"/>
        </w:rPr>
        <w:t>”;</w:t>
      </w:r>
    </w:p>
    <w:p w14:paraId="19A0DC26" w14:textId="77777777" w:rsidR="006F3FDE" w:rsidRPr="00326857" w:rsidRDefault="006F3FDE" w:rsidP="0048629D">
      <w:pPr>
        <w:spacing w:line="276" w:lineRule="auto"/>
        <w:jc w:val="both"/>
        <w:rPr>
          <w:rFonts w:ascii="FlandersArtSans-Regular" w:hAnsi="FlandersArtSans-Regular"/>
          <w:b/>
        </w:rPr>
      </w:pPr>
      <w:r w:rsidRPr="00326857">
        <w:rPr>
          <w:rFonts w:ascii="FlandersArtSans-Regular" w:hAnsi="FlandersArtSans-Regular"/>
          <w:b/>
        </w:rPr>
        <w:t>EN</w:t>
      </w:r>
    </w:p>
    <w:p w14:paraId="55230658" w14:textId="0A42B317" w:rsidR="0029451A" w:rsidRDefault="3CEFAC4F" w:rsidP="0048629D">
      <w:pPr>
        <w:spacing w:line="276" w:lineRule="auto"/>
        <w:jc w:val="both"/>
        <w:rPr>
          <w:rFonts w:ascii="FlandersArtSans-Regular" w:hAnsi="FlandersArtSans-Regular"/>
        </w:rPr>
      </w:pPr>
      <w:bookmarkStart w:id="3" w:name="_Int_cUE9OI5M"/>
      <w:r w:rsidRPr="67E6651D">
        <w:rPr>
          <w:rFonts w:ascii="FlandersArtSans-Regular" w:hAnsi="FlandersArtSans-Regular"/>
        </w:rPr>
        <w:t>het</w:t>
      </w:r>
      <w:bookmarkEnd w:id="3"/>
      <w:r w:rsidRPr="67E6651D">
        <w:rPr>
          <w:rFonts w:ascii="FlandersArtSans-Regular" w:hAnsi="FlandersArtSans-Regular"/>
        </w:rPr>
        <w:t xml:space="preserve"> intern verzelfstandigd agentschap zonder rechtspersoonlijkheid Vlaamse Belastingdienst met maatschappelijke zetel te Koning Albert II-laan 35, bus 62, 1030 Brussel (België), ingeschreven in de KBO met ondernemingsnummer 0316.380.841 en vestigingsnummer 2.199.303.566, hierbij rechtsgeldig vertegenwoordigd door de heer David Van Herreweghe, administrateur-generaal</w:t>
      </w:r>
      <w:r w:rsidR="008B455F">
        <w:rPr>
          <w:rFonts w:ascii="FlandersArtSans-Regular" w:hAnsi="FlandersArtSans-Regular"/>
        </w:rPr>
        <w:t>,</w:t>
      </w:r>
    </w:p>
    <w:p w14:paraId="33FFA6EB" w14:textId="27CCE568" w:rsidR="006F3FDE" w:rsidRPr="00B2616D" w:rsidRDefault="500359AB" w:rsidP="0048629D">
      <w:pPr>
        <w:spacing w:line="276" w:lineRule="auto"/>
        <w:jc w:val="both"/>
        <w:rPr>
          <w:rFonts w:ascii="FlandersArtSans-Regular" w:hAnsi="FlandersArtSans-Regular"/>
        </w:rPr>
      </w:pPr>
      <w:bookmarkStart w:id="4" w:name="_Int_d8PtCUD1"/>
      <w:r w:rsidRPr="67E6651D">
        <w:rPr>
          <w:rFonts w:ascii="FlandersArtSans-Regular" w:hAnsi="FlandersArtSans-Regular"/>
        </w:rPr>
        <w:t>hierna</w:t>
      </w:r>
      <w:bookmarkEnd w:id="4"/>
      <w:r w:rsidR="47D75AAC" w:rsidRPr="67E6651D">
        <w:rPr>
          <w:rFonts w:ascii="FlandersArtSans-Regular" w:hAnsi="FlandersArtSans-Regular"/>
        </w:rPr>
        <w:t>: “</w:t>
      </w:r>
      <w:r w:rsidR="3CEFAC4F" w:rsidRPr="67E6651D">
        <w:rPr>
          <w:rFonts w:ascii="FlandersArtSans-Regular" w:hAnsi="FlandersArtSans-Regular"/>
        </w:rPr>
        <w:t>VLABEL</w:t>
      </w:r>
      <w:r w:rsidR="39E5686F" w:rsidRPr="67E6651D">
        <w:rPr>
          <w:rFonts w:ascii="FlandersArtSans-Regular" w:hAnsi="FlandersArtSans-Regular"/>
        </w:rPr>
        <w:t>”;</w:t>
      </w:r>
    </w:p>
    <w:p w14:paraId="0686ECC1" w14:textId="30C58544" w:rsidR="006F3FDE" w:rsidRPr="00326857" w:rsidRDefault="0029451A" w:rsidP="0048629D">
      <w:pPr>
        <w:spacing w:line="276" w:lineRule="auto"/>
        <w:jc w:val="both"/>
        <w:rPr>
          <w:rFonts w:ascii="FlandersArtSans-Regular" w:hAnsi="FlandersArtSans-Regular"/>
        </w:rPr>
      </w:pPr>
      <w:r>
        <w:rPr>
          <w:rFonts w:ascii="FlandersArtSans-Regular" w:hAnsi="FlandersArtSans-Regular"/>
        </w:rPr>
        <w:t>Het departement</w:t>
      </w:r>
      <w:r w:rsidR="002F4982" w:rsidRPr="00326857">
        <w:rPr>
          <w:rFonts w:ascii="FlandersArtSans-Regular" w:hAnsi="FlandersArtSans-Regular"/>
        </w:rPr>
        <w:t xml:space="preserve"> en </w:t>
      </w:r>
      <w:r>
        <w:rPr>
          <w:rFonts w:ascii="FlandersArtSans-Regular" w:hAnsi="FlandersArtSans-Regular"/>
        </w:rPr>
        <w:t xml:space="preserve">VLABEL </w:t>
      </w:r>
      <w:r w:rsidR="006F3FDE" w:rsidRPr="00326857">
        <w:rPr>
          <w:rFonts w:ascii="FlandersArtSans-Regular" w:hAnsi="FlandersArtSans-Regular"/>
        </w:rPr>
        <w:t>worden hieronder ook wel a</w:t>
      </w:r>
      <w:r w:rsidR="00FA2FC6" w:rsidRPr="00326857">
        <w:rPr>
          <w:rFonts w:ascii="FlandersArtSans-Regular" w:hAnsi="FlandersArtSans-Regular"/>
        </w:rPr>
        <w:t>fzonderlijk aangeduid als een “partij” of gezamenlijk als de “p</w:t>
      </w:r>
      <w:r w:rsidR="006F3FDE" w:rsidRPr="00326857">
        <w:rPr>
          <w:rFonts w:ascii="FlandersArtSans-Regular" w:hAnsi="FlandersArtSans-Regular"/>
        </w:rPr>
        <w:t>artijen”</w:t>
      </w:r>
      <w:r w:rsidR="008B455F">
        <w:rPr>
          <w:rFonts w:ascii="FlandersArtSans-Regular" w:hAnsi="FlandersArtSans-Regular"/>
        </w:rPr>
        <w:t>.</w:t>
      </w:r>
    </w:p>
    <w:p w14:paraId="013559CB" w14:textId="77777777" w:rsidR="006F3FDE" w:rsidRPr="00326857" w:rsidRDefault="006F3FDE" w:rsidP="0048629D">
      <w:pPr>
        <w:spacing w:line="276" w:lineRule="auto"/>
        <w:jc w:val="both"/>
        <w:rPr>
          <w:rFonts w:ascii="FlandersArtSans-Regular" w:hAnsi="FlandersArtSans-Regular"/>
        </w:rPr>
      </w:pPr>
    </w:p>
    <w:p w14:paraId="76C284A1" w14:textId="77777777" w:rsidR="006F3FDE" w:rsidRPr="00326857" w:rsidRDefault="006F3FDE" w:rsidP="0048629D">
      <w:pPr>
        <w:spacing w:line="276" w:lineRule="auto"/>
        <w:jc w:val="both"/>
        <w:rPr>
          <w:rFonts w:ascii="FlandersArtSans-Regular" w:hAnsi="FlandersArtSans-Regular"/>
          <w:b/>
        </w:rPr>
      </w:pPr>
      <w:r w:rsidRPr="00326857">
        <w:rPr>
          <w:rFonts w:ascii="FlandersArtSans-Regular" w:hAnsi="FlandersArtSans-Regular"/>
          <w:b/>
        </w:rPr>
        <w:t>NA TE HEBBEN UITEENGEZET</w:t>
      </w:r>
    </w:p>
    <w:p w14:paraId="1F67040F" w14:textId="77777777" w:rsidR="006F3FDE" w:rsidRPr="00326857" w:rsidRDefault="006F3FDE" w:rsidP="0048629D">
      <w:pPr>
        <w:spacing w:line="276" w:lineRule="auto"/>
        <w:jc w:val="both"/>
        <w:rPr>
          <w:rFonts w:ascii="FlandersArtSans-Regular" w:hAnsi="FlandersArtSans-Regular"/>
        </w:rPr>
      </w:pPr>
    </w:p>
    <w:p w14:paraId="4E13844C" w14:textId="0FF5DB7B" w:rsidR="006F3FDE" w:rsidRPr="00326857" w:rsidRDefault="006F3FDE" w:rsidP="0048629D">
      <w:pPr>
        <w:spacing w:line="276" w:lineRule="auto"/>
        <w:ind w:left="709" w:hanging="709"/>
        <w:jc w:val="both"/>
        <w:rPr>
          <w:rFonts w:ascii="FlandersArtSans-Regular" w:hAnsi="FlandersArtSans-Regular"/>
        </w:rPr>
      </w:pPr>
      <w:r w:rsidRPr="00326857">
        <w:rPr>
          <w:rFonts w:ascii="FlandersArtSans-Regular" w:hAnsi="FlandersArtSans-Regular"/>
        </w:rPr>
        <w:t>A.</w:t>
      </w:r>
      <w:r w:rsidR="002F4982" w:rsidRPr="00326857">
        <w:rPr>
          <w:rFonts w:ascii="FlandersArtSans-Regular" w:hAnsi="FlandersArtSans-Regular"/>
        </w:rPr>
        <w:tab/>
      </w:r>
      <w:r w:rsidR="008B65EF">
        <w:rPr>
          <w:rFonts w:ascii="FlandersArtSans-Regular" w:hAnsi="FlandersArtSans-Regular"/>
        </w:rPr>
        <w:t>Het departement</w:t>
      </w:r>
      <w:r w:rsidRPr="00326857">
        <w:rPr>
          <w:rFonts w:ascii="FlandersArtSans-Regular" w:hAnsi="FlandersArtSans-Regular"/>
        </w:rPr>
        <w:t xml:space="preserve"> is </w:t>
      </w:r>
      <w:r w:rsidR="00FC3368">
        <w:rPr>
          <w:rFonts w:ascii="FlandersArtSans-Regular" w:hAnsi="FlandersArtSans-Regular"/>
        </w:rPr>
        <w:t>een</w:t>
      </w:r>
      <w:r w:rsidR="00371767">
        <w:rPr>
          <w:rFonts w:ascii="FlandersArtSans-Regular" w:hAnsi="FlandersArtSans-Regular"/>
        </w:rPr>
        <w:t xml:space="preserve"> departement</w:t>
      </w:r>
      <w:r w:rsidR="007457EF">
        <w:rPr>
          <w:rFonts w:ascii="FlandersArtSans-Regular" w:hAnsi="FlandersArtSans-Regular"/>
        </w:rPr>
        <w:t xml:space="preserve"> </w:t>
      </w:r>
      <w:r w:rsidR="007C145A">
        <w:rPr>
          <w:rFonts w:ascii="FlandersArtSans-Regular" w:hAnsi="FlandersArtSans-Regular"/>
        </w:rPr>
        <w:t xml:space="preserve">binnen het beleidsdomein Werk en Sociale Economie, dat werd opgericht </w:t>
      </w:r>
      <w:r w:rsidR="00A43C9B">
        <w:rPr>
          <w:rFonts w:ascii="FlandersArtSans-Regular" w:hAnsi="FlandersArtSans-Regular"/>
        </w:rPr>
        <w:t xml:space="preserve">bij </w:t>
      </w:r>
      <w:r w:rsidR="004D31F4">
        <w:rPr>
          <w:rStyle w:val="normaltextrun"/>
          <w:rFonts w:ascii="FlandersArtSans-Regular" w:eastAsia="Times New Roman" w:hAnsi="FlandersArtSans-Regular"/>
          <w:color w:val="000000"/>
          <w:shd w:val="clear" w:color="auto" w:fill="FFFFFF"/>
        </w:rPr>
        <w:t>artikel 25</w:t>
      </w:r>
      <w:r w:rsidR="00A43C9B">
        <w:rPr>
          <w:rStyle w:val="normaltextrun"/>
          <w:rFonts w:ascii="FlandersArtSans-Regular" w:eastAsia="Times New Roman" w:hAnsi="FlandersArtSans-Regular"/>
          <w:color w:val="000000"/>
          <w:shd w:val="clear" w:color="auto" w:fill="FFFFFF"/>
        </w:rPr>
        <w:t>,</w:t>
      </w:r>
      <w:r w:rsidR="004D31F4">
        <w:rPr>
          <w:rStyle w:val="normaltextrun"/>
          <w:rFonts w:ascii="FlandersArtSans-Regular" w:eastAsia="Times New Roman" w:hAnsi="FlandersArtSans-Regular"/>
          <w:color w:val="000000"/>
          <w:shd w:val="clear" w:color="auto" w:fill="FFFFFF"/>
        </w:rPr>
        <w:t xml:space="preserve"> §1 van het besluit van de Vlaamse regering van 3 juni 2005 met betrekking tot de organisatie van de Vlaamse administratie</w:t>
      </w:r>
      <w:r w:rsidR="5A46BA14">
        <w:rPr>
          <w:rFonts w:ascii="FlandersArtSans-Regular" w:hAnsi="FlandersArtSans-Regular"/>
        </w:rPr>
        <w:t>.</w:t>
      </w:r>
    </w:p>
    <w:p w14:paraId="5DC73112" w14:textId="496BDCB3" w:rsidR="006F3FDE" w:rsidRDefault="5111F879" w:rsidP="0048629D">
      <w:pPr>
        <w:spacing w:line="276" w:lineRule="auto"/>
        <w:ind w:left="709" w:hanging="709"/>
        <w:jc w:val="both"/>
        <w:rPr>
          <w:rFonts w:ascii="FlandersArtSans-Regular" w:hAnsi="FlandersArtSans-Regular"/>
        </w:rPr>
      </w:pPr>
      <w:r w:rsidRPr="67E6651D">
        <w:rPr>
          <w:rFonts w:ascii="FlandersArtSans-Regular" w:hAnsi="FlandersArtSans-Regular"/>
        </w:rPr>
        <w:t>B.</w:t>
      </w:r>
      <w:r w:rsidR="00FA2FC6">
        <w:tab/>
      </w:r>
      <w:r w:rsidR="3CEFAC4F" w:rsidRPr="67E6651D">
        <w:rPr>
          <w:rFonts w:ascii="FlandersArtSans-Regular" w:hAnsi="FlandersArtSans-Regular"/>
        </w:rPr>
        <w:t>VLABEL is een intern verzelfstandigd agentschap zonder rechtspersoonlijkheid binnen het beleidsdomein Financiën en Begroting, dat werd opgericht bij besluit van de Vlaamse Regering van 11 juni 2004 tot oprichting van het agentschap Vlaamse Belastingdienst.</w:t>
      </w:r>
    </w:p>
    <w:p w14:paraId="24B6D730" w14:textId="2315F6BF" w:rsidR="0029451A" w:rsidRPr="0029451A" w:rsidRDefault="00520FAC" w:rsidP="0048629D">
      <w:pPr>
        <w:spacing w:line="276" w:lineRule="auto"/>
        <w:ind w:left="708" w:hanging="708"/>
        <w:jc w:val="both"/>
        <w:rPr>
          <w:rFonts w:ascii="FlandersArtSans-Regular" w:hAnsi="FlandersArtSans-Regular"/>
        </w:rPr>
      </w:pPr>
      <w:r>
        <w:rPr>
          <w:rFonts w:ascii="FlandersArtSans-Regular" w:hAnsi="FlandersArtSans-Regular"/>
        </w:rPr>
        <w:t>C.</w:t>
      </w:r>
      <w:r>
        <w:rPr>
          <w:rFonts w:ascii="FlandersArtSans-Regular" w:hAnsi="FlandersArtSans-Regular"/>
        </w:rPr>
        <w:tab/>
      </w:r>
      <w:r w:rsidR="00083C00" w:rsidRPr="00AF07AC">
        <w:rPr>
          <w:rFonts w:ascii="FlandersArtSans-Regular" w:hAnsi="FlandersArtSans-Regular"/>
          <w:b/>
        </w:rPr>
        <w:t>C1</w:t>
      </w:r>
      <w:r w:rsidR="00083C00" w:rsidRPr="00AF07AC">
        <w:rPr>
          <w:rFonts w:ascii="FlandersArtSans-Regular" w:hAnsi="FlandersArtSans-Regular"/>
        </w:rPr>
        <w:t xml:space="preserve">. </w:t>
      </w:r>
      <w:r w:rsidR="0029451A" w:rsidRPr="0029451A">
        <w:rPr>
          <w:rFonts w:ascii="FlandersArtSans-Regular" w:hAnsi="FlandersArtSans-Regular"/>
        </w:rPr>
        <w:t xml:space="preserve">De jobbonus is een premie die wordt toegekend op basis van het loon op jaarbasis. Met de Vlaamse jobbonus wil de Vlaamse </w:t>
      </w:r>
      <w:r w:rsidR="00E412EA">
        <w:rPr>
          <w:rFonts w:ascii="FlandersArtSans-Regular" w:hAnsi="FlandersArtSans-Regular"/>
        </w:rPr>
        <w:t>R</w:t>
      </w:r>
      <w:r w:rsidR="0029451A" w:rsidRPr="0029451A">
        <w:rPr>
          <w:rFonts w:ascii="FlandersArtSans-Regular" w:hAnsi="FlandersArtSans-Regular"/>
        </w:rPr>
        <w:t xml:space="preserve">egering een premie toekennen aan personen die aan het werk zijn met een laag inkomen. Op die manier streeft de regering een dubbele doelstelling na: enerzijds wordt een antwoord geboden op de aanhoudende krapte op de Vlaamse arbeidsmarkt, door het activeren van personen door het vergroten van het verschil tussen een werkloosheidsuitkering en inkomen uit werk. Anderzijds </w:t>
      </w:r>
      <w:r w:rsidR="0029451A">
        <w:rPr>
          <w:rFonts w:ascii="FlandersArtSans-Regular" w:hAnsi="FlandersArtSans-Regular"/>
        </w:rPr>
        <w:t xml:space="preserve">worden </w:t>
      </w:r>
      <w:r w:rsidR="0029451A" w:rsidRPr="0029451A">
        <w:rPr>
          <w:rFonts w:ascii="FlandersArtSans-Regular" w:hAnsi="FlandersArtSans-Regular"/>
        </w:rPr>
        <w:t xml:space="preserve">werknemers met lage inkomens </w:t>
      </w:r>
      <w:r w:rsidR="0029451A">
        <w:rPr>
          <w:rFonts w:ascii="FlandersArtSans-Regular" w:hAnsi="FlandersArtSans-Regular"/>
        </w:rPr>
        <w:t xml:space="preserve">gemotiveerd </w:t>
      </w:r>
      <w:r w:rsidR="0029451A" w:rsidRPr="0029451A">
        <w:rPr>
          <w:rFonts w:ascii="FlandersArtSans-Regular" w:hAnsi="FlandersArtSans-Regular"/>
        </w:rPr>
        <w:t>om aan te slag te gaan en te blijven.</w:t>
      </w:r>
    </w:p>
    <w:p w14:paraId="156A1499" w14:textId="77777777" w:rsidR="0029451A" w:rsidRPr="0029451A" w:rsidRDefault="0029451A" w:rsidP="0048629D">
      <w:pPr>
        <w:spacing w:line="276" w:lineRule="auto"/>
        <w:ind w:left="708" w:hanging="708"/>
        <w:jc w:val="both"/>
        <w:rPr>
          <w:rFonts w:ascii="FlandersArtSans-Regular" w:hAnsi="FlandersArtSans-Regular"/>
        </w:rPr>
      </w:pPr>
    </w:p>
    <w:p w14:paraId="224EF9EF" w14:textId="535873D8" w:rsidR="0029451A" w:rsidRDefault="0029451A" w:rsidP="0048629D">
      <w:pPr>
        <w:spacing w:line="276" w:lineRule="auto"/>
        <w:ind w:left="708"/>
        <w:jc w:val="both"/>
        <w:rPr>
          <w:rFonts w:ascii="FlandersArtSans-Regular" w:hAnsi="FlandersArtSans-Regular"/>
        </w:rPr>
      </w:pPr>
      <w:r w:rsidRPr="0029451A">
        <w:rPr>
          <w:rFonts w:ascii="FlandersArtSans-Regular" w:hAnsi="FlandersArtSans-Regular"/>
        </w:rPr>
        <w:t xml:space="preserve">De toekenning, berekening en uitbetaling van de premie wordt via een operationeel partnerschap tussen het departement en VLABEL uitgewerkt. </w:t>
      </w:r>
      <w:r>
        <w:rPr>
          <w:rFonts w:ascii="FlandersArtSans-Regular" w:hAnsi="FlandersArtSans-Regular"/>
        </w:rPr>
        <w:t xml:space="preserve">Het departement staat in voor de berekening van de jobbonus en de behandeling van de aanvragen van grensarbeiders. </w:t>
      </w:r>
      <w:r w:rsidRPr="006D59F2">
        <w:rPr>
          <w:rFonts w:ascii="FlandersArtSans-Regular" w:hAnsi="FlandersArtSans-Regular"/>
        </w:rPr>
        <w:t>VLABEL</w:t>
      </w:r>
      <w:r>
        <w:rPr>
          <w:rFonts w:ascii="FlandersArtSans-Regular" w:hAnsi="FlandersArtSans-Regular"/>
        </w:rPr>
        <w:t xml:space="preserve"> staat in voor de communicatie naar de begunstigden, de uitbetaling van de jobbonus en de </w:t>
      </w:r>
      <w:r w:rsidR="00E412EA">
        <w:rPr>
          <w:rFonts w:ascii="FlandersArtSans-Regular" w:hAnsi="FlandersArtSans-Regular"/>
        </w:rPr>
        <w:t>dossier</w:t>
      </w:r>
      <w:r>
        <w:rPr>
          <w:rFonts w:ascii="FlandersArtSans-Regular" w:hAnsi="FlandersArtSans-Regular"/>
        </w:rPr>
        <w:t>behandeling.</w:t>
      </w:r>
    </w:p>
    <w:p w14:paraId="02383B76" w14:textId="7FDA3793" w:rsidR="002C63E8" w:rsidRDefault="00083C00" w:rsidP="0048629D">
      <w:pPr>
        <w:spacing w:line="276" w:lineRule="auto"/>
        <w:ind w:left="708"/>
        <w:jc w:val="both"/>
        <w:rPr>
          <w:rFonts w:ascii="FlandersArtSans-Regular" w:hAnsi="FlandersArtSans-Regular"/>
        </w:rPr>
      </w:pPr>
      <w:r w:rsidRPr="00AF07AC">
        <w:rPr>
          <w:rFonts w:ascii="FlandersArtSans-Regular" w:hAnsi="FlandersArtSans-Regular"/>
          <w:b/>
        </w:rPr>
        <w:t>C2</w:t>
      </w:r>
      <w:r w:rsidRPr="00AF07AC">
        <w:rPr>
          <w:rFonts w:ascii="FlandersArtSans-Regular" w:hAnsi="FlandersArtSans-Regular"/>
        </w:rPr>
        <w:t xml:space="preserve">. </w:t>
      </w:r>
      <w:r w:rsidR="00723C01" w:rsidRPr="00723C01">
        <w:rPr>
          <w:rFonts w:ascii="FlandersArtSans-Regular" w:hAnsi="FlandersArtSans-Regular"/>
        </w:rPr>
        <w:t xml:space="preserve">Het departement ontvangt </w:t>
      </w:r>
      <w:r w:rsidR="009D1274">
        <w:rPr>
          <w:rFonts w:ascii="FlandersArtSans-Regular" w:hAnsi="FlandersArtSans-Regular"/>
        </w:rPr>
        <w:t>via de Kruispuntbank van de Sociale Zekerheid van</w:t>
      </w:r>
      <w:r w:rsidR="00723C01" w:rsidRPr="00723C01">
        <w:rPr>
          <w:rFonts w:ascii="FlandersArtSans-Regular" w:hAnsi="FlandersArtSans-Regular"/>
        </w:rPr>
        <w:t xml:space="preserve"> de Rijksdienst voor Sociale Zekerheid een bestand van begunstigden die in aanmerking komen voor de federale werkbonus</w:t>
      </w:r>
      <w:r w:rsidR="00723C01">
        <w:rPr>
          <w:rFonts w:ascii="FlandersArtSans-Regular" w:hAnsi="FlandersArtSans-Regular"/>
        </w:rPr>
        <w:t>, dit op basis van de DMFA-aangifte</w:t>
      </w:r>
      <w:r w:rsidR="00723C01" w:rsidRPr="00723C01">
        <w:rPr>
          <w:rFonts w:ascii="FlandersArtSans-Regular" w:hAnsi="FlandersArtSans-Regular"/>
        </w:rPr>
        <w:t xml:space="preserve">. </w:t>
      </w:r>
      <w:r w:rsidR="00BE01F0">
        <w:rPr>
          <w:rFonts w:ascii="FlandersArtSans-Regular" w:hAnsi="FlandersArtSans-Regular"/>
        </w:rPr>
        <w:t xml:space="preserve">Het </w:t>
      </w:r>
      <w:r w:rsidR="00846D0F">
        <w:rPr>
          <w:rFonts w:ascii="FlandersArtSans-Regular" w:hAnsi="FlandersArtSans-Regular"/>
        </w:rPr>
        <w:t>I</w:t>
      </w:r>
      <w:r w:rsidR="00BE01F0">
        <w:rPr>
          <w:rFonts w:ascii="FlandersArtSans-Regular" w:hAnsi="FlandersArtSans-Regular"/>
        </w:rPr>
        <w:t xml:space="preserve">nformatieveiligheidscomité </w:t>
      </w:r>
      <w:r w:rsidR="00846D0F">
        <w:rPr>
          <w:rFonts w:ascii="FlandersArtSans-Regular" w:hAnsi="FlandersArtSans-Regular"/>
        </w:rPr>
        <w:t xml:space="preserve">– kamer Sociale Zekerheid en Gezondheid </w:t>
      </w:r>
      <w:r w:rsidR="00BE01F0">
        <w:rPr>
          <w:rFonts w:ascii="FlandersArtSans-Regular" w:hAnsi="FlandersArtSans-Regular"/>
        </w:rPr>
        <w:t>verstrekte hiervoor een machtiging aan het departement en VLABEL (</w:t>
      </w:r>
      <w:r w:rsidR="00846D0F">
        <w:rPr>
          <w:rFonts w:ascii="FlandersArtSans-Regular" w:hAnsi="FlandersArtSans-Regular"/>
        </w:rPr>
        <w:t>beraadslaging nr. 22/172).</w:t>
      </w:r>
    </w:p>
    <w:p w14:paraId="1C740559" w14:textId="26A50DF9" w:rsidR="000C0A38" w:rsidRDefault="000C0A38" w:rsidP="0048629D">
      <w:pPr>
        <w:spacing w:line="276" w:lineRule="auto"/>
        <w:ind w:left="708"/>
        <w:jc w:val="both"/>
        <w:rPr>
          <w:rFonts w:ascii="FlandersArtSans-Regular" w:hAnsi="FlandersArtSans-Regular"/>
        </w:rPr>
      </w:pPr>
      <w:r w:rsidRPr="00723C01">
        <w:rPr>
          <w:rFonts w:ascii="FlandersArtSans-Regular" w:hAnsi="FlandersArtSans-Regular"/>
        </w:rPr>
        <w:t xml:space="preserve">De dienst Automatisch Advies van het Agentschap Digitaal Vlaanderen zal dit bestand filteren op basis van de voorwaarden om in aanmerking te komen voor de jobbonus (woonplaats op 1 januari van het refertejaar, …) en zal een gefilterd bestand aan het departement bezorgen. </w:t>
      </w:r>
      <w:r>
        <w:rPr>
          <w:rFonts w:ascii="FlandersArtSans-Regular" w:hAnsi="FlandersArtSans-Regular"/>
        </w:rPr>
        <w:t>Het departement heeft hiervoor een overeenkomst met het Agentschap Digitaal Vlaanderen afgesloten.</w:t>
      </w:r>
    </w:p>
    <w:p w14:paraId="29204CB9" w14:textId="76EDAA10" w:rsidR="00083C00" w:rsidRDefault="00723C01" w:rsidP="00AB04D1">
      <w:pPr>
        <w:spacing w:line="276" w:lineRule="auto"/>
        <w:ind w:left="708"/>
        <w:jc w:val="both"/>
        <w:rPr>
          <w:rFonts w:ascii="FlandersArtSans-Regular" w:hAnsi="FlandersArtSans-Regular"/>
        </w:rPr>
      </w:pPr>
      <w:r w:rsidRPr="00723C01">
        <w:rPr>
          <w:rFonts w:ascii="FlandersArtSans-Regular" w:hAnsi="FlandersArtSans-Regular"/>
        </w:rPr>
        <w:t>Het departement berekent op basis van dit bestand het bedrag van de jobbonus</w:t>
      </w:r>
      <w:r w:rsidR="000C0A38">
        <w:rPr>
          <w:rFonts w:ascii="FlandersArtSans-Regular" w:hAnsi="FlandersArtSans-Regular"/>
        </w:rPr>
        <w:t xml:space="preserve">. </w:t>
      </w:r>
      <w:r w:rsidR="005F23F2">
        <w:rPr>
          <w:rFonts w:ascii="FlandersArtSans-Regular" w:hAnsi="FlandersArtSans-Regular"/>
        </w:rPr>
        <w:t xml:space="preserve">Het departement zal VLABEL </w:t>
      </w:r>
      <w:r w:rsidR="00AB04D1">
        <w:rPr>
          <w:rFonts w:ascii="FlandersArtSans-Regular" w:hAnsi="FlandersArtSans-Regular"/>
        </w:rPr>
        <w:t xml:space="preserve">vervolgens </w:t>
      </w:r>
      <w:r w:rsidR="005F23F2">
        <w:rPr>
          <w:rFonts w:ascii="FlandersArtSans-Regular" w:hAnsi="FlandersArtSans-Regular"/>
        </w:rPr>
        <w:t>een lijst bezorgen van loontrekkenden die in aanmerking komen voor de jobbonus, met vermelding van de identiteit van de begunstigde</w:t>
      </w:r>
      <w:r w:rsidR="008F309B">
        <w:rPr>
          <w:rFonts w:ascii="FlandersArtSans-Regular" w:hAnsi="FlandersArtSans-Regular"/>
        </w:rPr>
        <w:t>,</w:t>
      </w:r>
      <w:r w:rsidR="005076FC">
        <w:rPr>
          <w:rFonts w:ascii="FlandersArtSans-Regular" w:hAnsi="FlandersArtSans-Regular"/>
        </w:rPr>
        <w:t xml:space="preserve"> het</w:t>
      </w:r>
      <w:r w:rsidR="008F309B">
        <w:rPr>
          <w:rFonts w:ascii="FlandersArtSans-Regular" w:hAnsi="FlandersArtSans-Regular"/>
        </w:rPr>
        <w:t xml:space="preserve"> detail van de berekening van het bedrag van de jobbonus</w:t>
      </w:r>
      <w:r w:rsidR="005F23F2">
        <w:rPr>
          <w:rFonts w:ascii="FlandersArtSans-Regular" w:hAnsi="FlandersArtSans-Regular"/>
        </w:rPr>
        <w:t xml:space="preserve"> en het bedrag van de jobbonus. VLABEL zal op basis van de identificatie</w:t>
      </w:r>
      <w:r w:rsidR="00B80C74">
        <w:rPr>
          <w:rFonts w:ascii="FlandersArtSans-Regular" w:hAnsi="FlandersArtSans-Regular"/>
        </w:rPr>
        <w:t>gegevens een kennisgeving aan de begunstigde bezorgen en het rekeningnummer ophalen vanuit Mijn Burgerprofiel om tot de uitbetaling van de jobbonus over te gaan.</w:t>
      </w:r>
    </w:p>
    <w:p w14:paraId="2956DDAA" w14:textId="3360ED26" w:rsidR="00914F6D" w:rsidRPr="00914F6D" w:rsidRDefault="34865885" w:rsidP="0048629D">
      <w:pPr>
        <w:spacing w:line="276" w:lineRule="auto"/>
        <w:ind w:left="708"/>
        <w:jc w:val="both"/>
        <w:rPr>
          <w:rFonts w:ascii="FlandersArtSans-Regular" w:hAnsi="FlandersArtSans-Regular"/>
        </w:rPr>
      </w:pPr>
      <w:r w:rsidRPr="67E6651D">
        <w:rPr>
          <w:rFonts w:ascii="FlandersArtSans-Regular" w:hAnsi="FlandersArtSans-Regular"/>
        </w:rPr>
        <w:t xml:space="preserve">Omgekeerd zal VLABEL in het kader van de behandeling </w:t>
      </w:r>
      <w:r w:rsidR="3E8CF4E3" w:rsidRPr="67E6651D">
        <w:rPr>
          <w:rFonts w:ascii="FlandersArtSans-Regular" w:hAnsi="FlandersArtSans-Regular"/>
        </w:rPr>
        <w:t xml:space="preserve">van bezwaren </w:t>
      </w:r>
      <w:r w:rsidRPr="67E6651D">
        <w:rPr>
          <w:rFonts w:ascii="FlandersArtSans-Regular" w:hAnsi="FlandersArtSans-Regular"/>
        </w:rPr>
        <w:t xml:space="preserve">indien nodig advies vragen aan het departement voor bezwaren waarbij de begunstigde niet akkoord </w:t>
      </w:r>
      <w:r w:rsidR="253955E3" w:rsidRPr="67E6651D">
        <w:rPr>
          <w:rFonts w:ascii="FlandersArtSans-Regular" w:hAnsi="FlandersArtSans-Regular"/>
        </w:rPr>
        <w:t xml:space="preserve">gaat </w:t>
      </w:r>
      <w:r w:rsidRPr="67E6651D">
        <w:rPr>
          <w:rFonts w:ascii="FlandersArtSans-Regular" w:hAnsi="FlandersArtSans-Regular"/>
        </w:rPr>
        <w:t>met het bedrag van de jobbonus of waarbij een loontrekkende meent in aanmerking te komen voor de jobbonus. Hiervoor zullen de medewerkers van het departement zich aanmelden in de toepassing beheerd door VLABEL.</w:t>
      </w:r>
    </w:p>
    <w:p w14:paraId="3DB27B19" w14:textId="4980C332" w:rsidR="006F3FDE" w:rsidRPr="00326857" w:rsidRDefault="00083C00" w:rsidP="0048629D">
      <w:pPr>
        <w:spacing w:line="276" w:lineRule="auto"/>
        <w:ind w:left="708"/>
        <w:jc w:val="both"/>
        <w:rPr>
          <w:rFonts w:ascii="FlandersArtSans-Regular" w:hAnsi="FlandersArtSans-Regular"/>
        </w:rPr>
      </w:pPr>
      <w:r w:rsidRPr="00AF07AC">
        <w:rPr>
          <w:rFonts w:ascii="FlandersArtSans-Regular" w:hAnsi="FlandersArtSans-Regular"/>
          <w:b/>
        </w:rPr>
        <w:t>C3</w:t>
      </w:r>
      <w:r w:rsidRPr="00AF07AC">
        <w:rPr>
          <w:rFonts w:ascii="FlandersArtSans-Regular" w:hAnsi="FlandersArtSans-Regular"/>
        </w:rPr>
        <w:t xml:space="preserve">. </w:t>
      </w:r>
      <w:r w:rsidR="0029451A">
        <w:rPr>
          <w:rFonts w:ascii="FlandersArtSans-Regular" w:hAnsi="FlandersArtSans-Regular"/>
        </w:rPr>
        <w:t>De gegevensstroom verloopt niet via een dienstenintegrator.</w:t>
      </w:r>
    </w:p>
    <w:p w14:paraId="5EFE79D5" w14:textId="0314B8CD" w:rsidR="006F3FDE" w:rsidRDefault="001C0861" w:rsidP="0048629D">
      <w:pPr>
        <w:spacing w:line="276" w:lineRule="auto"/>
        <w:ind w:left="708" w:hanging="708"/>
        <w:jc w:val="both"/>
        <w:rPr>
          <w:rFonts w:ascii="FlandersArtSans-Regular" w:hAnsi="FlandersArtSans-Regular"/>
        </w:rPr>
      </w:pPr>
      <w:r>
        <w:rPr>
          <w:rFonts w:ascii="FlandersArtSans-Regular" w:hAnsi="FlandersArtSans-Regular"/>
        </w:rPr>
        <w:t>D.</w:t>
      </w:r>
      <w:r w:rsidR="006F3FDE" w:rsidRPr="00326857">
        <w:rPr>
          <w:rFonts w:ascii="FlandersArtSans-Regular" w:hAnsi="FlandersArtSans-Regular"/>
        </w:rPr>
        <w:tab/>
        <w:t xml:space="preserve">De partijen wensen </w:t>
      </w:r>
      <w:r w:rsidR="00C20E20" w:rsidRPr="00326857">
        <w:rPr>
          <w:rFonts w:ascii="FlandersArtSans-Regular" w:hAnsi="FlandersArtSans-Regular"/>
        </w:rPr>
        <w:t>overeenkomstig</w:t>
      </w:r>
      <w:r w:rsidR="006F3FDE" w:rsidRPr="00326857">
        <w:rPr>
          <w:rFonts w:ascii="FlandersArtSans-Regular" w:hAnsi="FlandersArtSans-Regular"/>
        </w:rPr>
        <w:t xml:space="preserve"> </w:t>
      </w:r>
      <w:r w:rsidR="00FA2FC6" w:rsidRPr="00326857">
        <w:rPr>
          <w:rFonts w:ascii="FlandersArtSans-Regular" w:hAnsi="FlandersArtSans-Regular"/>
        </w:rPr>
        <w:t>artikel 8</w:t>
      </w:r>
      <w:r w:rsidR="00C20E20" w:rsidRPr="00326857">
        <w:rPr>
          <w:rFonts w:ascii="FlandersArtSans-Regular" w:hAnsi="FlandersArtSans-Regular"/>
        </w:rPr>
        <w:t xml:space="preserve">, </w:t>
      </w:r>
      <w:r w:rsidR="00FA2FC6" w:rsidRPr="00326857">
        <w:rPr>
          <w:rFonts w:ascii="FlandersArtSans-Regular" w:hAnsi="FlandersArtSans-Regular"/>
        </w:rPr>
        <w:t>§1</w:t>
      </w:r>
      <w:r w:rsidR="00C20E20" w:rsidRPr="00326857">
        <w:rPr>
          <w:rFonts w:ascii="FlandersArtSans-Regular" w:hAnsi="FlandersArtSans-Regular"/>
        </w:rPr>
        <w:t>,</w:t>
      </w:r>
      <w:r w:rsidR="00FA2FC6" w:rsidRPr="00326857">
        <w:rPr>
          <w:rFonts w:ascii="FlandersArtSans-Regular" w:hAnsi="FlandersArtSans-Regular"/>
        </w:rPr>
        <w:t xml:space="preserve"> van het decreet van 18 juli 2008 betreffende het elektronische bestuurlijke gegevensverkeer 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persoonsgegevens.</w:t>
      </w:r>
      <w:r w:rsidR="00995480" w:rsidRPr="00326857">
        <w:rPr>
          <w:rFonts w:ascii="FlandersArtSans-Regular" w:hAnsi="FlandersArtSans-Regular"/>
        </w:rPr>
        <w:t xml:space="preserve"> Dat protocol wordt bekendgemaakt op de website </w:t>
      </w:r>
      <w:r w:rsidR="005076FC">
        <w:rPr>
          <w:rFonts w:ascii="FlandersArtSans-Regular" w:hAnsi="FlandersArtSans-Regular"/>
        </w:rPr>
        <w:t>over de jobbonus</w:t>
      </w:r>
      <w:r w:rsidR="00995480" w:rsidRPr="00326857">
        <w:rPr>
          <w:rFonts w:ascii="FlandersArtSans-Regular" w:hAnsi="FlandersArtSans-Regular"/>
        </w:rPr>
        <w:t>.</w:t>
      </w:r>
    </w:p>
    <w:p w14:paraId="4BD3C0C7" w14:textId="3A11327F" w:rsidR="00520FAC" w:rsidRPr="00AC0E9C" w:rsidRDefault="5167710A" w:rsidP="0048629D">
      <w:pPr>
        <w:spacing w:line="276" w:lineRule="auto"/>
        <w:ind w:left="708" w:hanging="708"/>
        <w:jc w:val="both"/>
        <w:rPr>
          <w:rFonts w:ascii="FlandersArtSans-Regular" w:hAnsi="FlandersArtSans-Regular"/>
        </w:rPr>
      </w:pPr>
      <w:r w:rsidRPr="67E6651D">
        <w:rPr>
          <w:rFonts w:ascii="FlandersArtSans-Regular" w:hAnsi="FlandersArtSans-Regular"/>
        </w:rPr>
        <w:t>F.</w:t>
      </w:r>
      <w:r w:rsidR="00520FAC">
        <w:tab/>
      </w:r>
      <w:r w:rsidRPr="00AC0E9C">
        <w:rPr>
          <w:rFonts w:ascii="FlandersArtSans-Regular" w:hAnsi="FlandersArtSans-Regular"/>
        </w:rPr>
        <w:t xml:space="preserve">De functionaris voor gegevensbescherming </w:t>
      </w:r>
      <w:r w:rsidR="3E9F4F74" w:rsidRPr="00AC0E9C">
        <w:rPr>
          <w:rFonts w:ascii="FlandersArtSans-Regular" w:hAnsi="FlandersArtSans-Regular"/>
        </w:rPr>
        <w:t xml:space="preserve">van het departement (Alex </w:t>
      </w:r>
      <w:r w:rsidR="17743C27" w:rsidRPr="00AC0E9C">
        <w:rPr>
          <w:rFonts w:ascii="FlandersArtSans-Regular" w:hAnsi="FlandersArtSans-Regular"/>
        </w:rPr>
        <w:t xml:space="preserve">Slaets, </w:t>
      </w:r>
      <w:hyperlink r:id="rId12" w:history="1">
        <w:r w:rsidR="003242F6" w:rsidRPr="00AC0E9C">
          <w:rPr>
            <w:rStyle w:val="Hyperlink"/>
            <w:rFonts w:ascii="FlandersArtSans-Regular" w:hAnsi="FlandersArtSans-Regular"/>
          </w:rPr>
          <w:t>alex.slaets@vlaanderen.be</w:t>
        </w:r>
      </w:hyperlink>
      <w:r w:rsidR="003242F6" w:rsidRPr="00AC0E9C">
        <w:rPr>
          <w:rFonts w:ascii="FlandersArtSans-Regular" w:hAnsi="FlandersArtSans-Regular"/>
        </w:rPr>
        <w:t xml:space="preserve">) </w:t>
      </w:r>
      <w:r w:rsidRPr="00AC0E9C">
        <w:rPr>
          <w:rFonts w:ascii="FlandersArtSans-Regular" w:hAnsi="FlandersArtSans-Regular"/>
        </w:rPr>
        <w:t xml:space="preserve">heeft op </w:t>
      </w:r>
      <w:r w:rsidR="00257B72" w:rsidRPr="00AC0E9C">
        <w:rPr>
          <w:rFonts w:ascii="FlandersArtSans-Regular" w:hAnsi="FlandersArtSans-Regular"/>
        </w:rPr>
        <w:t>03/08/2022</w:t>
      </w:r>
      <w:r w:rsidRPr="00AC0E9C">
        <w:rPr>
          <w:rFonts w:ascii="FlandersArtSans-Regular" w:hAnsi="FlandersArtSans-Regular"/>
        </w:rPr>
        <w:t xml:space="preserve"> </w:t>
      </w:r>
      <w:r w:rsidR="3E9F4F74" w:rsidRPr="00AC0E9C">
        <w:rPr>
          <w:rFonts w:ascii="FlandersArtSans-Regular" w:hAnsi="FlandersArtSans-Regular"/>
        </w:rPr>
        <w:t xml:space="preserve">een positief </w:t>
      </w:r>
      <w:r w:rsidRPr="00AC0E9C">
        <w:rPr>
          <w:rFonts w:ascii="FlandersArtSans-Regular" w:hAnsi="FlandersArtSans-Regular"/>
        </w:rPr>
        <w:t xml:space="preserve">advies met betrekking tot </w:t>
      </w:r>
      <w:r w:rsidR="2AF512DE" w:rsidRPr="00AC0E9C">
        <w:rPr>
          <w:rFonts w:ascii="FlandersArtSans-Regular" w:hAnsi="FlandersArtSans-Regular"/>
        </w:rPr>
        <w:t xml:space="preserve">een ontwerp van </w:t>
      </w:r>
      <w:r w:rsidRPr="00AC0E9C">
        <w:rPr>
          <w:rFonts w:ascii="FlandersArtSans-Regular" w:hAnsi="FlandersArtSans-Regular"/>
        </w:rPr>
        <w:t xml:space="preserve">dit protocol gegeven. </w:t>
      </w:r>
    </w:p>
    <w:p w14:paraId="1966643D" w14:textId="33C9BE82" w:rsidR="00520FAC" w:rsidRDefault="00520FAC" w:rsidP="0048629D">
      <w:pPr>
        <w:spacing w:line="276" w:lineRule="auto"/>
        <w:ind w:left="708" w:hanging="708"/>
        <w:jc w:val="both"/>
        <w:rPr>
          <w:rFonts w:ascii="FlandersArtSans-Regular" w:hAnsi="FlandersArtSans-Regular"/>
        </w:rPr>
      </w:pPr>
      <w:r w:rsidRPr="00AC0E9C">
        <w:rPr>
          <w:rFonts w:ascii="FlandersArtSans-Regular" w:hAnsi="FlandersArtSans-Regular"/>
        </w:rPr>
        <w:t>G.</w:t>
      </w:r>
      <w:r w:rsidRPr="00AC0E9C">
        <w:rPr>
          <w:rFonts w:ascii="FlandersArtSans-Regular" w:hAnsi="FlandersArtSans-Regular"/>
        </w:rPr>
        <w:tab/>
        <w:t>De functionaris voor gegevensbescherming van</w:t>
      </w:r>
      <w:r w:rsidR="00B80C74" w:rsidRPr="00AC0E9C">
        <w:rPr>
          <w:rFonts w:ascii="FlandersArtSans-Regular" w:hAnsi="FlandersArtSans-Regular"/>
        </w:rPr>
        <w:t xml:space="preserve"> VLABEL (mevr. Tia Cormon, </w:t>
      </w:r>
      <w:hyperlink r:id="rId13" w:history="1">
        <w:r w:rsidR="00B80C74" w:rsidRPr="00AC0E9C">
          <w:rPr>
            <w:rStyle w:val="Hyperlink"/>
            <w:rFonts w:ascii="FlandersArtSans-Regular" w:hAnsi="FlandersArtSans-Regular"/>
          </w:rPr>
          <w:t>DPO_VLABEL@vlaanderen.be</w:t>
        </w:r>
      </w:hyperlink>
      <w:r w:rsidR="00B80C74" w:rsidRPr="00AC0E9C">
        <w:rPr>
          <w:rFonts w:ascii="FlandersArtSans-Regular" w:hAnsi="FlandersArtSans-Regular"/>
        </w:rPr>
        <w:t xml:space="preserve">) </w:t>
      </w:r>
      <w:r w:rsidRPr="00AC0E9C">
        <w:rPr>
          <w:rFonts w:ascii="FlandersArtSans-Regular" w:hAnsi="FlandersArtSans-Regular"/>
        </w:rPr>
        <w:t xml:space="preserve">heeft op </w:t>
      </w:r>
      <w:r w:rsidR="00AC0E9C" w:rsidRPr="00AC0E9C">
        <w:rPr>
          <w:rFonts w:ascii="FlandersArtSans-Regular" w:hAnsi="FlandersArtSans-Regular"/>
        </w:rPr>
        <w:t>26/08/2022</w:t>
      </w:r>
      <w:r w:rsidRPr="00AC0E9C">
        <w:rPr>
          <w:rFonts w:ascii="FlandersArtSans-Regular" w:hAnsi="FlandersArtSans-Regular"/>
        </w:rPr>
        <w:t xml:space="preserve"> </w:t>
      </w:r>
      <w:r w:rsidR="00B80C74" w:rsidRPr="00AC0E9C">
        <w:rPr>
          <w:rFonts w:ascii="FlandersArtSans-Regular" w:hAnsi="FlandersArtSans-Regular"/>
        </w:rPr>
        <w:t xml:space="preserve">een positief </w:t>
      </w:r>
      <w:r w:rsidRPr="00AC0E9C">
        <w:rPr>
          <w:rFonts w:ascii="FlandersArtSans-Regular" w:hAnsi="FlandersArtSans-Regular"/>
        </w:rPr>
        <w:t xml:space="preserve">advies met betrekking tot </w:t>
      </w:r>
      <w:r w:rsidR="00F6396A" w:rsidRPr="00AC0E9C">
        <w:rPr>
          <w:rFonts w:ascii="FlandersArtSans-Regular" w:hAnsi="FlandersArtSans-Regular"/>
        </w:rPr>
        <w:t xml:space="preserve">een ontwerp van </w:t>
      </w:r>
      <w:r w:rsidRPr="00AC0E9C">
        <w:rPr>
          <w:rFonts w:ascii="FlandersArtSans-Regular" w:hAnsi="FlandersArtSans-Regular"/>
        </w:rPr>
        <w:t>dit protocol gegeven.</w:t>
      </w:r>
    </w:p>
    <w:p w14:paraId="07DF8794" w14:textId="77777777" w:rsidR="00B80C74" w:rsidRDefault="00B80C74" w:rsidP="0048629D">
      <w:pPr>
        <w:spacing w:line="276" w:lineRule="auto"/>
        <w:ind w:left="708" w:hanging="708"/>
        <w:jc w:val="both"/>
        <w:rPr>
          <w:rFonts w:ascii="FlandersArtSans-Regular" w:hAnsi="FlandersArtSans-Regular"/>
        </w:rPr>
      </w:pPr>
    </w:p>
    <w:p w14:paraId="5C3FF8F0" w14:textId="4B883123" w:rsidR="005A1B1E" w:rsidRPr="00326857" w:rsidRDefault="005A1B1E" w:rsidP="0048629D">
      <w:pPr>
        <w:spacing w:line="276" w:lineRule="auto"/>
        <w:ind w:left="708" w:hanging="708"/>
        <w:jc w:val="both"/>
        <w:rPr>
          <w:rFonts w:ascii="FlandersArtSans-Regular" w:hAnsi="FlandersArtSans-Regular"/>
          <w:b/>
        </w:rPr>
      </w:pPr>
      <w:r w:rsidRPr="00326857">
        <w:rPr>
          <w:rFonts w:ascii="FlandersArtSans-Regular" w:hAnsi="FlandersArtSans-Regular"/>
          <w:b/>
        </w:rPr>
        <w:lastRenderedPageBreak/>
        <w:t>WORDT OVEREENGEKOMEN WAT VOLGT:</w:t>
      </w:r>
    </w:p>
    <w:p w14:paraId="1D3E0401" w14:textId="77777777" w:rsidR="005A1B1E" w:rsidRPr="00326857" w:rsidRDefault="005A1B1E" w:rsidP="0048629D">
      <w:pPr>
        <w:spacing w:line="276" w:lineRule="auto"/>
        <w:ind w:left="708" w:hanging="708"/>
        <w:jc w:val="both"/>
        <w:rPr>
          <w:rFonts w:ascii="FlandersArtSans-Regular" w:hAnsi="FlandersArtSans-Regular"/>
          <w:b/>
          <w:u w:val="single"/>
        </w:rPr>
      </w:pPr>
    </w:p>
    <w:p w14:paraId="6F2C54A8" w14:textId="1C7A3E9A" w:rsidR="005A1B1E" w:rsidRPr="00906FE6" w:rsidRDefault="005A1B1E" w:rsidP="0048629D">
      <w:pPr>
        <w:spacing w:line="276" w:lineRule="auto"/>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2AAD0860" w:rsidR="00283262" w:rsidRDefault="00520FAC" w:rsidP="0048629D">
      <w:pPr>
        <w:spacing w:line="276" w:lineRule="auto"/>
        <w:jc w:val="both"/>
        <w:rPr>
          <w:rFonts w:ascii="FlandersArtSans-Regular" w:hAnsi="FlandersArtSans-Regular"/>
        </w:rPr>
      </w:pPr>
      <w:r w:rsidRPr="00520FAC">
        <w:rPr>
          <w:rFonts w:ascii="FlandersArtSans-Regular" w:hAnsi="FlandersArtSans-Regular"/>
        </w:rPr>
        <w:t>In dit protocol worden de voorwaarden</w:t>
      </w:r>
      <w:r>
        <w:rPr>
          <w:rFonts w:ascii="FlandersArtSans-Regular" w:hAnsi="FlandersArtSans-Regular"/>
        </w:rPr>
        <w:t xml:space="preserve"> en modaliteiten van de </w:t>
      </w:r>
      <w:r w:rsidR="00D044A9">
        <w:rPr>
          <w:rFonts w:ascii="FlandersArtSans-Regular" w:hAnsi="FlandersArtSans-Regular"/>
        </w:rPr>
        <w:t>elektronische mededeling</w:t>
      </w:r>
      <w:r w:rsidRPr="00520FAC">
        <w:rPr>
          <w:rFonts w:ascii="FlandersArtSans-Regular" w:hAnsi="FlandersArtSans-Regular"/>
        </w:rPr>
        <w:t xml:space="preserve"> van de persoonsgegevens z</w:t>
      </w:r>
      <w:r>
        <w:rPr>
          <w:rFonts w:ascii="FlandersArtSans-Regular" w:hAnsi="FlandersArtSans-Regular"/>
        </w:rPr>
        <w:t xml:space="preserve">oals omschreven in artikel 3 </w:t>
      </w:r>
      <w:r w:rsidRPr="00520FAC">
        <w:rPr>
          <w:rFonts w:ascii="FlandersArtSans-Regular" w:hAnsi="FlandersArtSans-Regular"/>
        </w:rPr>
        <w:t>uiteengezet.</w:t>
      </w:r>
    </w:p>
    <w:p w14:paraId="05AD142B" w14:textId="77777777" w:rsidR="002D4BDE" w:rsidRDefault="002D4BDE" w:rsidP="0048629D">
      <w:pPr>
        <w:spacing w:line="276" w:lineRule="auto"/>
        <w:jc w:val="both"/>
        <w:rPr>
          <w:rFonts w:ascii="FlandersArtSans-Regular" w:hAnsi="FlandersArtSans-Regular"/>
          <w:b/>
          <w:sz w:val="26"/>
          <w:szCs w:val="26"/>
          <w:u w:val="single"/>
        </w:rPr>
      </w:pPr>
    </w:p>
    <w:p w14:paraId="5440C5C9" w14:textId="623AD292" w:rsidR="0064564B" w:rsidRPr="00906FE6" w:rsidRDefault="00283262"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p>
    <w:p w14:paraId="2331F7E6" w14:textId="4B271534" w:rsidR="0064564B" w:rsidRDefault="0064564B" w:rsidP="0048629D">
      <w:pPr>
        <w:spacing w:line="276" w:lineRule="auto"/>
        <w:jc w:val="both"/>
        <w:rPr>
          <w:rFonts w:ascii="FlandersArtSans-Regular" w:hAnsi="FlandersArtSans-Regular"/>
        </w:rPr>
      </w:pPr>
      <w:r w:rsidRPr="008F7B3B">
        <w:rPr>
          <w:rFonts w:ascii="FlandersArtSans-Regular" w:hAnsi="FlandersArtSans-Regular"/>
        </w:rPr>
        <w:t xml:space="preserve">De </w:t>
      </w:r>
      <w:r>
        <w:rPr>
          <w:rFonts w:ascii="FlandersArtSans-Regular" w:hAnsi="FlandersArtSans-Regular"/>
        </w:rPr>
        <w:t xml:space="preserve">beoogde gegevensverwerking gebeurt op grond van </w:t>
      </w:r>
      <w:r w:rsidR="00B80C74">
        <w:rPr>
          <w:rFonts w:ascii="FlandersArtSans-Regular" w:hAnsi="FlandersArtSans-Regular"/>
        </w:rPr>
        <w:t>een wettelijke verplichting, zoals omschreven in het decreet van 20 mei 2022 tot regeling van de toekenning van een jobbonus en het besluit van de Vlaamse Rege</w:t>
      </w:r>
      <w:r w:rsidR="00914F6D">
        <w:rPr>
          <w:rFonts w:ascii="FlandersArtSans-Regular" w:hAnsi="FlandersArtSans-Regular"/>
        </w:rPr>
        <w:t>r</w:t>
      </w:r>
      <w:r w:rsidR="00B80C74">
        <w:rPr>
          <w:rFonts w:ascii="FlandersArtSans-Regular" w:hAnsi="FlandersArtSans-Regular"/>
        </w:rPr>
        <w:t xml:space="preserve">ing van 1 juli 2022 tot uitvoering van het decreet van 20 mei 2022 tot regeling van de toekenning van een jobbonus. </w:t>
      </w:r>
    </w:p>
    <w:p w14:paraId="63760FD6" w14:textId="6558C506" w:rsidR="00914F6D" w:rsidRDefault="3E9F4F74" w:rsidP="0048629D">
      <w:pPr>
        <w:spacing w:line="276" w:lineRule="auto"/>
        <w:jc w:val="both"/>
        <w:rPr>
          <w:rFonts w:ascii="FlandersArtSans-Regular" w:hAnsi="FlandersArtSans-Regular"/>
        </w:rPr>
      </w:pPr>
      <w:r w:rsidRPr="67E6651D">
        <w:rPr>
          <w:rFonts w:ascii="FlandersArtSans-Regular" w:hAnsi="FlandersArtSans-Regular"/>
        </w:rPr>
        <w:t xml:space="preserve">Het departement </w:t>
      </w:r>
      <w:r w:rsidR="010B1627" w:rsidRPr="67E6651D">
        <w:rPr>
          <w:rFonts w:ascii="FlandersArtSans-Regular" w:hAnsi="FlandersArtSans-Regular"/>
        </w:rPr>
        <w:t xml:space="preserve">heeft de </w:t>
      </w:r>
      <w:r w:rsidR="4EEA836F" w:rsidRPr="67E6651D">
        <w:rPr>
          <w:rFonts w:ascii="FlandersArtSans-Regular" w:hAnsi="FlandersArtSans-Regular"/>
        </w:rPr>
        <w:t>gegevens oorspronkelijk verzameld</w:t>
      </w:r>
      <w:r w:rsidR="010B1627" w:rsidRPr="67E6651D">
        <w:rPr>
          <w:rFonts w:ascii="FlandersArtSans-Regular" w:hAnsi="FlandersArtSans-Regular"/>
        </w:rPr>
        <w:t xml:space="preserve"> voor volgende doeleinden:</w:t>
      </w:r>
      <w:r w:rsidRPr="67E6651D">
        <w:rPr>
          <w:rFonts w:ascii="FlandersArtSans-Regular" w:hAnsi="FlandersArtSans-Regular"/>
        </w:rPr>
        <w:t xml:space="preserve"> de controle op de voorwaarden en berekening van de jobbonus. </w:t>
      </w:r>
    </w:p>
    <w:p w14:paraId="0CB2F3C6" w14:textId="77777777" w:rsidR="00914F6D" w:rsidRDefault="00914F6D" w:rsidP="0048629D">
      <w:pPr>
        <w:pStyle w:val="Lijstalinea"/>
        <w:numPr>
          <w:ilvl w:val="0"/>
          <w:numId w:val="11"/>
        </w:numPr>
        <w:spacing w:line="276" w:lineRule="auto"/>
        <w:jc w:val="both"/>
        <w:rPr>
          <w:rFonts w:ascii="FlandersArtSans-Regular" w:hAnsi="FlandersArtSans-Regular"/>
        </w:rPr>
      </w:pPr>
      <w:r w:rsidRPr="00914F6D">
        <w:rPr>
          <w:rFonts w:ascii="FlandersArtSans-Regular" w:hAnsi="FlandersArtSans-Regular"/>
        </w:rPr>
        <w:t xml:space="preserve">Overeenkomstig artikel 8 van het decreet van 20 mei 2022 tot regeling van de toekenning van een jobbonus staat het departement in voor het onderzoek naar de toekenningsvoorwaarden, het behandelen van aanvragen van grensarbeiders en de berekening van de jobbonus. </w:t>
      </w:r>
    </w:p>
    <w:p w14:paraId="27182EBB" w14:textId="77777777" w:rsidR="00914F6D" w:rsidRDefault="00B80C74" w:rsidP="0048629D">
      <w:pPr>
        <w:pStyle w:val="Lijstalinea"/>
        <w:numPr>
          <w:ilvl w:val="0"/>
          <w:numId w:val="11"/>
        </w:numPr>
        <w:spacing w:line="276" w:lineRule="auto"/>
        <w:jc w:val="both"/>
        <w:rPr>
          <w:rFonts w:ascii="FlandersArtSans-Regular" w:hAnsi="FlandersArtSans-Regular"/>
        </w:rPr>
      </w:pPr>
      <w:r w:rsidRPr="00914F6D">
        <w:rPr>
          <w:rFonts w:ascii="FlandersArtSans-Regular" w:hAnsi="FlandersArtSans-Regular"/>
        </w:rPr>
        <w:t xml:space="preserve">Artikel 3 van </w:t>
      </w:r>
      <w:r w:rsidR="00914F6D" w:rsidRPr="00914F6D">
        <w:rPr>
          <w:rFonts w:ascii="FlandersArtSans-Regular" w:hAnsi="FlandersArtSans-Regular"/>
        </w:rPr>
        <w:t xml:space="preserve">dit </w:t>
      </w:r>
      <w:r w:rsidRPr="00914F6D">
        <w:rPr>
          <w:rFonts w:ascii="FlandersArtSans-Regular" w:hAnsi="FlandersArtSans-Regular"/>
        </w:rPr>
        <w:t xml:space="preserve">decreet bepaalt welke begunstigden in aanmerking komen voor de jobbonus. </w:t>
      </w:r>
    </w:p>
    <w:p w14:paraId="7960C3B7" w14:textId="77777777" w:rsidR="00E412EA" w:rsidRDefault="00B80C74" w:rsidP="0048629D">
      <w:pPr>
        <w:pStyle w:val="Lijstalinea"/>
        <w:numPr>
          <w:ilvl w:val="0"/>
          <w:numId w:val="11"/>
        </w:numPr>
        <w:spacing w:line="276" w:lineRule="auto"/>
        <w:jc w:val="both"/>
        <w:rPr>
          <w:rFonts w:ascii="FlandersArtSans-Regular" w:hAnsi="FlandersArtSans-Regular"/>
        </w:rPr>
      </w:pPr>
      <w:r w:rsidRPr="00914F6D">
        <w:rPr>
          <w:rFonts w:ascii="FlandersArtSans-Regular" w:hAnsi="FlandersArtSans-Regular"/>
        </w:rPr>
        <w:t>Artikel 4 van dit decreet bepaalt aan welke voorwaarden de begunstigden moeten voldoen.</w:t>
      </w:r>
    </w:p>
    <w:p w14:paraId="2CB03F4A" w14:textId="0EC01134" w:rsidR="00087035" w:rsidRPr="00914F6D" w:rsidRDefault="00B80C74" w:rsidP="0048629D">
      <w:pPr>
        <w:pStyle w:val="Lijstalinea"/>
        <w:numPr>
          <w:ilvl w:val="0"/>
          <w:numId w:val="11"/>
        </w:numPr>
        <w:spacing w:line="276" w:lineRule="auto"/>
        <w:jc w:val="both"/>
        <w:rPr>
          <w:rFonts w:ascii="FlandersArtSans-Regular" w:hAnsi="FlandersArtSans-Regular"/>
        </w:rPr>
      </w:pPr>
      <w:r w:rsidRPr="00914F6D">
        <w:rPr>
          <w:rFonts w:ascii="FlandersArtSans-Regular" w:hAnsi="FlandersArtSans-Regular"/>
        </w:rPr>
        <w:t xml:space="preserve">Het bedrag van de jobbonus wordt omschreven in artikel 5 van dit decreet. </w:t>
      </w:r>
    </w:p>
    <w:p w14:paraId="3CEAA694" w14:textId="4449A75F" w:rsidR="00E157E1" w:rsidRDefault="00914F6D" w:rsidP="0048629D">
      <w:pPr>
        <w:spacing w:line="276" w:lineRule="auto"/>
        <w:jc w:val="both"/>
        <w:rPr>
          <w:rFonts w:ascii="FlandersArtSans-Regular" w:hAnsi="FlandersArtSans-Regular"/>
        </w:rPr>
      </w:pPr>
      <w:r w:rsidRPr="605B2FDB">
        <w:rPr>
          <w:rFonts w:ascii="FlandersArtSans-Regular" w:hAnsi="FlandersArtSans-Regular"/>
        </w:rPr>
        <w:t>VLABEL</w:t>
      </w:r>
      <w:r w:rsidR="00087035" w:rsidRPr="605B2FDB">
        <w:rPr>
          <w:rFonts w:ascii="FlandersArtSans-Regular" w:hAnsi="FlandersArtSans-Regular"/>
        </w:rPr>
        <w:t xml:space="preserve"> </w:t>
      </w:r>
      <w:r w:rsidR="00E157E1" w:rsidRPr="605B2FDB">
        <w:rPr>
          <w:rFonts w:ascii="FlandersArtSans-Regular" w:hAnsi="FlandersArtSans-Regular"/>
        </w:rPr>
        <w:t>zal de opgevraagde gegevens verwerken voor volgende doeleinden:</w:t>
      </w:r>
      <w:r w:rsidRPr="605B2FDB">
        <w:rPr>
          <w:rFonts w:ascii="FlandersArtSans-Regular" w:hAnsi="FlandersArtSans-Regular"/>
        </w:rPr>
        <w:t xml:space="preserve"> het verzenden van een kennisgeving, de uitbetaling van de jobbonus</w:t>
      </w:r>
      <w:r w:rsidR="63A17BBE" w:rsidRPr="605B2FDB">
        <w:rPr>
          <w:rFonts w:ascii="FlandersArtSans-Regular" w:hAnsi="FlandersArtSans-Regular"/>
        </w:rPr>
        <w:t>,</w:t>
      </w:r>
      <w:r w:rsidRPr="605B2FDB">
        <w:rPr>
          <w:rFonts w:ascii="FlandersArtSans-Regular" w:hAnsi="FlandersArtSans-Regular"/>
        </w:rPr>
        <w:t xml:space="preserve"> de </w:t>
      </w:r>
      <w:r w:rsidR="00E412EA" w:rsidRPr="605B2FDB">
        <w:rPr>
          <w:rFonts w:ascii="FlandersArtSans-Regular" w:hAnsi="FlandersArtSans-Regular"/>
        </w:rPr>
        <w:t>dossier</w:t>
      </w:r>
      <w:r w:rsidRPr="605B2FDB">
        <w:rPr>
          <w:rFonts w:ascii="FlandersArtSans-Regular" w:hAnsi="FlandersArtSans-Regular"/>
        </w:rPr>
        <w:t>handeling</w:t>
      </w:r>
      <w:r w:rsidR="43318C6C" w:rsidRPr="605B2FDB">
        <w:rPr>
          <w:rFonts w:ascii="FlandersArtSans-Regular" w:hAnsi="FlandersArtSans-Regular"/>
        </w:rPr>
        <w:t xml:space="preserve"> en de eventuele terugvordering van onterecht uitbetaalde bedragen</w:t>
      </w:r>
      <w:r w:rsidRPr="605B2FDB">
        <w:rPr>
          <w:rFonts w:ascii="FlandersArtSans-Regular" w:hAnsi="FlandersArtSans-Regular"/>
        </w:rPr>
        <w:t>, overeenkomstig artikel 8 van het decreet van 20 mei 2022 tot regeling van de toekenning van een jobbonus.</w:t>
      </w:r>
    </w:p>
    <w:p w14:paraId="4D366BCC" w14:textId="7E65B65E" w:rsidR="00283262" w:rsidRDefault="1BB06366" w:rsidP="0048629D">
      <w:pPr>
        <w:spacing w:line="276" w:lineRule="auto"/>
        <w:jc w:val="both"/>
        <w:rPr>
          <w:rFonts w:ascii="FlandersArtSans-Regular" w:hAnsi="FlandersArtSans-Regular"/>
        </w:rPr>
      </w:pPr>
      <w:bookmarkStart w:id="5" w:name="_Hlk531794905"/>
      <w:r w:rsidRPr="67E6651D">
        <w:rPr>
          <w:rFonts w:ascii="FlandersArtSans-Regular" w:hAnsi="FlandersArtSans-Regular"/>
        </w:rPr>
        <w:t>Het</w:t>
      </w:r>
      <w:r w:rsidR="0CDC2E0A" w:rsidRPr="67E6651D">
        <w:rPr>
          <w:rFonts w:ascii="FlandersArtSans-Regular" w:hAnsi="FlandersArtSans-Regular"/>
        </w:rPr>
        <w:t xml:space="preserve"> </w:t>
      </w:r>
      <w:bookmarkStart w:id="6" w:name="_Hlk526776345"/>
      <w:r w:rsidR="0CDC2E0A" w:rsidRPr="67E6651D">
        <w:rPr>
          <w:rFonts w:ascii="FlandersArtSans-Regular" w:hAnsi="FlandersArtSans-Regular"/>
        </w:rPr>
        <w:t xml:space="preserve">doeleinde van de verdere verwerking van deze persoonsgegevens door </w:t>
      </w:r>
      <w:r w:rsidR="34865885" w:rsidRPr="67E6651D">
        <w:rPr>
          <w:rFonts w:ascii="FlandersArtSans-Regular" w:hAnsi="FlandersArtSans-Regular"/>
        </w:rPr>
        <w:t xml:space="preserve">VLABEL </w:t>
      </w:r>
      <w:r w:rsidR="0CDC2E0A" w:rsidRPr="67E6651D">
        <w:rPr>
          <w:rFonts w:ascii="FlandersArtSans-Regular" w:hAnsi="FlandersArtSans-Regular"/>
        </w:rPr>
        <w:t xml:space="preserve">is verenigbaar met de doeleinden waarvoor </w:t>
      </w:r>
      <w:bookmarkEnd w:id="6"/>
      <w:r w:rsidR="34865885" w:rsidRPr="67E6651D">
        <w:rPr>
          <w:rFonts w:ascii="FlandersArtSans-Regular" w:hAnsi="FlandersArtSans-Regular"/>
        </w:rPr>
        <w:t xml:space="preserve">het departement </w:t>
      </w:r>
      <w:r w:rsidR="0CDC2E0A" w:rsidRPr="67E6651D">
        <w:rPr>
          <w:rFonts w:ascii="FlandersArtSans-Regular" w:hAnsi="FlandersArtSans-Regular"/>
        </w:rPr>
        <w:t>de gegevens oorspronkelijk heeft verzameld, gezien</w:t>
      </w:r>
      <w:bookmarkEnd w:id="5"/>
      <w:r w:rsidR="6DA08067" w:rsidRPr="67E6651D">
        <w:rPr>
          <w:rFonts w:ascii="FlandersArtSans-Regular" w:hAnsi="FlandersArtSans-Regular"/>
        </w:rPr>
        <w:t xml:space="preserve"> </w:t>
      </w:r>
      <w:r w:rsidR="34865885" w:rsidRPr="67E6651D">
        <w:rPr>
          <w:rFonts w:ascii="FlandersArtSans-Regular" w:hAnsi="FlandersArtSans-Regular"/>
        </w:rPr>
        <w:t>de operationele samenwerking tussen beide entiteiten moet leiden tot een correcte uitbetaling en vlotte behandeling van dossiers.</w:t>
      </w:r>
    </w:p>
    <w:p w14:paraId="5EF0C94B" w14:textId="7870DB54" w:rsidR="67E6651D" w:rsidRDefault="67E6651D" w:rsidP="0048629D">
      <w:pPr>
        <w:spacing w:line="276" w:lineRule="auto"/>
        <w:jc w:val="both"/>
        <w:rPr>
          <w:rFonts w:ascii="FlandersArtSans-Regular" w:hAnsi="FlandersArtSans-Regular"/>
        </w:rPr>
      </w:pPr>
      <w:r w:rsidRPr="67E6651D">
        <w:rPr>
          <w:rFonts w:ascii="FlandersArtSans-Regular" w:hAnsi="FlandersArtSans-Regular"/>
        </w:rPr>
        <w:t>De afdeling Vlaamse Sociale Inspectie (VSI) van het departement is, conform artikel 13 van het voornoemd decreet van 20 mei 2022, belast met het toezicht en de controle op de correcte toepassing van alle bepalingen m</w:t>
      </w:r>
      <w:r w:rsidR="0009537E">
        <w:rPr>
          <w:rFonts w:ascii="FlandersArtSans-Regular" w:hAnsi="FlandersArtSans-Regular"/>
        </w:rPr>
        <w:t>.</w:t>
      </w:r>
      <w:r w:rsidRPr="67E6651D">
        <w:rPr>
          <w:rFonts w:ascii="FlandersArtSans-Regular" w:hAnsi="FlandersArtSans-Regular"/>
        </w:rPr>
        <w:t>b</w:t>
      </w:r>
      <w:r w:rsidR="0009537E">
        <w:rPr>
          <w:rFonts w:ascii="FlandersArtSans-Regular" w:hAnsi="FlandersArtSans-Regular"/>
        </w:rPr>
        <w:t>.</w:t>
      </w:r>
      <w:r w:rsidRPr="67E6651D">
        <w:rPr>
          <w:rFonts w:ascii="FlandersArtSans-Regular" w:hAnsi="FlandersArtSans-Regular"/>
        </w:rPr>
        <w:t>t</w:t>
      </w:r>
      <w:r w:rsidR="0009537E">
        <w:rPr>
          <w:rFonts w:ascii="FlandersArtSans-Regular" w:hAnsi="FlandersArtSans-Regular"/>
        </w:rPr>
        <w:t>.</w:t>
      </w:r>
      <w:r w:rsidRPr="67E6651D">
        <w:rPr>
          <w:rFonts w:ascii="FlandersArtSans-Regular" w:hAnsi="FlandersArtSans-Regular"/>
        </w:rPr>
        <w:t xml:space="preserve"> de jobbonus. Aldus dient </w:t>
      </w:r>
      <w:bookmarkStart w:id="7" w:name="_Int_LNQuLA9V"/>
      <w:r w:rsidRPr="67E6651D">
        <w:rPr>
          <w:rFonts w:ascii="FlandersArtSans-Regular" w:hAnsi="FlandersArtSans-Regular"/>
        </w:rPr>
        <w:t>VSI toegang</w:t>
      </w:r>
      <w:bookmarkEnd w:id="7"/>
      <w:r w:rsidRPr="67E6651D">
        <w:rPr>
          <w:rFonts w:ascii="FlandersArtSans-Regular" w:hAnsi="FlandersArtSans-Regular"/>
        </w:rPr>
        <w:t xml:space="preserve"> te hebben tot alle persoonsgegevens indien nodig.</w:t>
      </w:r>
    </w:p>
    <w:p w14:paraId="189AD143" w14:textId="77777777" w:rsidR="00914F6D" w:rsidRDefault="00914F6D" w:rsidP="0048629D">
      <w:pPr>
        <w:spacing w:line="276" w:lineRule="auto"/>
        <w:jc w:val="both"/>
        <w:rPr>
          <w:rFonts w:ascii="FlandersArtSans-Regular" w:hAnsi="FlandersArtSans-Regular"/>
          <w:b/>
          <w:sz w:val="26"/>
          <w:szCs w:val="26"/>
          <w:u w:val="single"/>
        </w:rPr>
      </w:pPr>
    </w:p>
    <w:p w14:paraId="7C9D4560" w14:textId="77777777" w:rsidR="006240D4" w:rsidRDefault="006240D4" w:rsidP="0048629D">
      <w:pPr>
        <w:spacing w:line="276" w:lineRule="auto"/>
        <w:jc w:val="both"/>
        <w:rPr>
          <w:rFonts w:ascii="FlandersArtSans-Regular" w:hAnsi="FlandersArtSans-Regular"/>
          <w:b/>
          <w:sz w:val="26"/>
          <w:szCs w:val="26"/>
          <w:u w:val="single"/>
        </w:rPr>
      </w:pPr>
    </w:p>
    <w:p w14:paraId="752EFD6B" w14:textId="77777777" w:rsidR="006240D4" w:rsidRDefault="006240D4" w:rsidP="0048629D">
      <w:pPr>
        <w:spacing w:line="276" w:lineRule="auto"/>
        <w:jc w:val="both"/>
        <w:rPr>
          <w:rFonts w:ascii="FlandersArtSans-Regular" w:hAnsi="FlandersArtSans-Regular"/>
          <w:b/>
          <w:sz w:val="26"/>
          <w:szCs w:val="26"/>
          <w:u w:val="single"/>
        </w:rPr>
      </w:pPr>
    </w:p>
    <w:p w14:paraId="4EA454B2" w14:textId="4C98AFBD" w:rsidR="002A08A0" w:rsidRPr="00906FE6" w:rsidRDefault="002A08A0" w:rsidP="238B0712">
      <w:pPr>
        <w:spacing w:line="276" w:lineRule="auto"/>
        <w:jc w:val="both"/>
        <w:rPr>
          <w:rFonts w:ascii="FlandersArtSans-Regular" w:hAnsi="FlandersArtSans-Regular"/>
          <w:b/>
          <w:bCs/>
          <w:sz w:val="26"/>
          <w:szCs w:val="26"/>
          <w:u w:val="single"/>
        </w:rPr>
      </w:pPr>
      <w:r w:rsidRPr="238B0712">
        <w:rPr>
          <w:rFonts w:ascii="FlandersArtSans-Regular" w:hAnsi="FlandersArtSans-Regular"/>
          <w:b/>
          <w:bCs/>
          <w:sz w:val="26"/>
          <w:szCs w:val="26"/>
          <w:u w:val="single"/>
        </w:rPr>
        <w:lastRenderedPageBreak/>
        <w:t xml:space="preserve">Artikel </w:t>
      </w:r>
      <w:r w:rsidR="00641A3C" w:rsidRPr="238B0712">
        <w:rPr>
          <w:rFonts w:ascii="FlandersArtSans-Regular" w:hAnsi="FlandersArtSans-Regular"/>
          <w:b/>
          <w:bCs/>
          <w:sz w:val="26"/>
          <w:szCs w:val="26"/>
          <w:u w:val="single"/>
        </w:rPr>
        <w:t>3</w:t>
      </w:r>
      <w:r w:rsidR="00623182" w:rsidRPr="238B0712">
        <w:rPr>
          <w:rFonts w:ascii="FlandersArtSans-Regular" w:hAnsi="FlandersArtSans-Regular"/>
          <w:b/>
          <w:bCs/>
          <w:sz w:val="26"/>
          <w:szCs w:val="26"/>
          <w:u w:val="single"/>
        </w:rPr>
        <w:t xml:space="preserve">: </w:t>
      </w:r>
      <w:r w:rsidR="00212F98" w:rsidRPr="238B0712">
        <w:rPr>
          <w:rFonts w:ascii="FlandersArtSans-Regular" w:hAnsi="FlandersArtSans-Regular"/>
          <w:b/>
          <w:bCs/>
          <w:sz w:val="26"/>
          <w:szCs w:val="26"/>
          <w:u w:val="single"/>
        </w:rPr>
        <w:t>De gevraagde persoonsgegevens en d</w:t>
      </w:r>
      <w:r w:rsidR="00623182" w:rsidRPr="238B0712">
        <w:rPr>
          <w:rFonts w:ascii="FlandersArtSans-Regular" w:hAnsi="FlandersArtSans-Regular"/>
          <w:b/>
          <w:bCs/>
          <w:sz w:val="26"/>
          <w:szCs w:val="26"/>
          <w:u w:val="single"/>
        </w:rPr>
        <w:t>e</w:t>
      </w:r>
      <w:r w:rsidR="00995480" w:rsidRPr="238B0712">
        <w:rPr>
          <w:rFonts w:ascii="FlandersArtSans-Regular" w:hAnsi="FlandersArtSans-Regular"/>
          <w:b/>
          <w:bCs/>
          <w:sz w:val="26"/>
          <w:szCs w:val="26"/>
          <w:u w:val="single"/>
        </w:rPr>
        <w:t xml:space="preserve"> categorieën en omvang van de </w:t>
      </w:r>
      <w:r w:rsidR="00212F98" w:rsidRPr="238B0712">
        <w:rPr>
          <w:rFonts w:ascii="FlandersArtSans-Regular" w:hAnsi="FlandersArtSans-Regular"/>
          <w:b/>
          <w:bCs/>
          <w:sz w:val="26"/>
          <w:szCs w:val="26"/>
          <w:u w:val="single"/>
        </w:rPr>
        <w:t xml:space="preserve">gevraagde </w:t>
      </w:r>
      <w:r w:rsidR="00995480" w:rsidRPr="238B0712">
        <w:rPr>
          <w:rFonts w:ascii="FlandersArtSans-Regular" w:hAnsi="FlandersArtSans-Regular"/>
          <w:b/>
          <w:bCs/>
          <w:sz w:val="26"/>
          <w:szCs w:val="26"/>
          <w:u w:val="single"/>
        </w:rPr>
        <w:t>persoonsgegevens conform het proportionaliteitsbeginsel</w:t>
      </w:r>
    </w:p>
    <w:p w14:paraId="115201BD" w14:textId="033DE811" w:rsidR="00D669E4" w:rsidRDefault="00AC4A69" w:rsidP="0048629D">
      <w:pPr>
        <w:spacing w:line="276" w:lineRule="auto"/>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2A3936FA" w:rsidR="00E73A70" w:rsidRDefault="00E73A70" w:rsidP="0048629D">
      <w:pPr>
        <w:spacing w:line="276" w:lineRule="auto"/>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 xml:space="preserve">persoonsgegevens als vermeld in artikel 9 en/of 10 van de </w:t>
      </w:r>
      <w:r w:rsidR="00795821">
        <w:rPr>
          <w:rFonts w:ascii="FlandersArtSans-Regular" w:hAnsi="FlandersArtSans-Regular"/>
        </w:rPr>
        <w:t>A</w:t>
      </w:r>
      <w:r>
        <w:rPr>
          <w:rFonts w:ascii="FlandersArtSans-Regular" w:hAnsi="FlandersArtSans-Regular"/>
        </w:rPr>
        <w:t xml:space="preserve">lgemene </w:t>
      </w:r>
      <w:r w:rsidR="00795821">
        <w:rPr>
          <w:rFonts w:ascii="FlandersArtSans-Regular" w:hAnsi="FlandersArtSans-Regular"/>
        </w:rPr>
        <w:t>V</w:t>
      </w:r>
      <w:r>
        <w:rPr>
          <w:rFonts w:ascii="FlandersArtSans-Regular" w:hAnsi="FlandersArtSans-Regular"/>
        </w:rPr>
        <w:t xml:space="preserve">erordening </w:t>
      </w:r>
      <w:r w:rsidR="00795821">
        <w:rPr>
          <w:rFonts w:ascii="FlandersArtSans-Regular" w:hAnsi="FlandersArtSans-Regular"/>
        </w:rPr>
        <w:t>G</w:t>
      </w:r>
      <w:r>
        <w:rPr>
          <w:rFonts w:ascii="FlandersArtSans-Regular" w:hAnsi="FlandersArtSans-Regular"/>
        </w:rPr>
        <w:t>egevensbescherming.</w:t>
      </w:r>
      <w:r w:rsidR="0030245D">
        <w:rPr>
          <w:rFonts w:ascii="FlandersArtSans-Regular" w:hAnsi="FlandersArtSans-Regular"/>
        </w:rPr>
        <w:t xml:space="preserve"> Indien dat wel het geval is, wordt dit gespecificeerd in onderstaande tabel.</w:t>
      </w:r>
    </w:p>
    <w:p w14:paraId="7C02CD50" w14:textId="07C6DD3F" w:rsidR="004369F4" w:rsidRPr="004369F4" w:rsidRDefault="004369F4" w:rsidP="0048629D">
      <w:pPr>
        <w:spacing w:line="276" w:lineRule="auto"/>
        <w:jc w:val="both"/>
        <w:rPr>
          <w:rFonts w:ascii="FlandersArtSans-Regular" w:hAnsi="FlandersArtSans-Regular"/>
        </w:rPr>
      </w:pPr>
      <w:r w:rsidRPr="00AF07AC">
        <w:rPr>
          <w:rFonts w:ascii="FlandersArtSans-Regular" w:hAnsi="FlandersArtSans-Regular"/>
        </w:rPr>
        <w:t>De gegevens worden opgevraagd op basis van</w:t>
      </w:r>
      <w:r w:rsidR="000E6F85" w:rsidRPr="00AF07AC">
        <w:rPr>
          <w:rFonts w:ascii="FlandersArtSans-Regular" w:hAnsi="FlandersArtSans-Regular"/>
        </w:rPr>
        <w:t xml:space="preserve"> </w:t>
      </w:r>
      <w:r w:rsidR="005F26C3">
        <w:rPr>
          <w:rFonts w:ascii="FlandersArtSans-Regular" w:hAnsi="FlandersArtSans-Regular"/>
        </w:rPr>
        <w:t>het</w:t>
      </w:r>
      <w:r w:rsidR="000E6F85" w:rsidRPr="00AF07AC">
        <w:rPr>
          <w:rFonts w:ascii="FlandersArtSans-Regular" w:hAnsi="FlandersArtSans-Regular"/>
        </w:rPr>
        <w:t xml:space="preserve"> INSZ-nummer</w:t>
      </w:r>
      <w:r w:rsidR="005F26C3">
        <w:rPr>
          <w:rFonts w:ascii="FlandersArtSans-Regular" w:hAnsi="FlandersArtSans-Regular"/>
        </w:rPr>
        <w:t>.</w:t>
      </w:r>
    </w:p>
    <w:p w14:paraId="0DB84BD7" w14:textId="200F5F7C" w:rsidR="00D42E92" w:rsidRPr="00326857" w:rsidRDefault="00D42E92" w:rsidP="0048629D">
      <w:pPr>
        <w:spacing w:line="276" w:lineRule="auto"/>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00AC4A69" w:rsidRPr="00326857" w14:paraId="67A65AEA" w14:textId="77777777" w:rsidTr="25C62534">
        <w:tc>
          <w:tcPr>
            <w:tcW w:w="2900" w:type="dxa"/>
            <w:tcBorders>
              <w:top w:val="single" w:sz="4" w:space="0" w:color="auto"/>
              <w:left w:val="single" w:sz="4" w:space="0" w:color="auto"/>
              <w:bottom w:val="single" w:sz="4" w:space="0" w:color="auto"/>
              <w:right w:val="single" w:sz="4" w:space="0" w:color="auto"/>
            </w:tcBorders>
            <w:shd w:val="clear" w:color="auto" w:fill="auto"/>
          </w:tcPr>
          <w:p w14:paraId="5AC228DE" w14:textId="7AB35569" w:rsidR="00326857" w:rsidRPr="00914F6D" w:rsidRDefault="00AC4A69" w:rsidP="0048629D">
            <w:pPr>
              <w:autoSpaceDE w:val="0"/>
              <w:autoSpaceDN w:val="0"/>
              <w:adjustRightInd w:val="0"/>
              <w:spacing w:after="0" w:line="276"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49642C02" w14:textId="77777777" w:rsidR="00A41BBC" w:rsidRDefault="00A41BBC" w:rsidP="0048629D">
            <w:pPr>
              <w:autoSpaceDE w:val="0"/>
              <w:autoSpaceDN w:val="0"/>
              <w:adjustRightInd w:val="0"/>
              <w:spacing w:after="0" w:line="276" w:lineRule="auto"/>
              <w:jc w:val="both"/>
              <w:rPr>
                <w:rFonts w:ascii="FlandersArtSans-Regular" w:eastAsia="Times New Roman" w:hAnsi="FlandersArtSans-Regular" w:cs="Tahoma"/>
                <w:bCs/>
                <w:i/>
                <w:lang w:eastAsia="nl-NL"/>
              </w:rPr>
            </w:pPr>
          </w:p>
          <w:p w14:paraId="121977AB" w14:textId="32D02F51" w:rsidR="00A41BBC" w:rsidRPr="005E7814" w:rsidRDefault="00A41BBC" w:rsidP="0048629D">
            <w:pPr>
              <w:autoSpaceDE w:val="0"/>
              <w:autoSpaceDN w:val="0"/>
              <w:adjustRightInd w:val="0"/>
              <w:spacing w:after="0" w:line="276" w:lineRule="auto"/>
              <w:jc w:val="both"/>
              <w:rPr>
                <w:rFonts w:ascii="FlandersArtSans-Regular" w:eastAsia="Times New Roman" w:hAnsi="FlandersArtSans-Regular" w:cs="Tahoma"/>
                <w:bCs/>
                <w:i/>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7557DC09" w14:textId="31618201" w:rsidR="00AC4A69" w:rsidRDefault="00914F6D" w:rsidP="7C9391FB">
            <w:pPr>
              <w:autoSpaceDE w:val="0"/>
              <w:autoSpaceDN w:val="0"/>
              <w:adjustRightInd w:val="0"/>
              <w:spacing w:after="0" w:line="276" w:lineRule="auto"/>
              <w:jc w:val="both"/>
              <w:rPr>
                <w:rFonts w:ascii="FlandersArtSans-Regular" w:eastAsia="Times New Roman" w:hAnsi="FlandersArtSans-Regular" w:cs="Tahoma"/>
                <w:lang w:eastAsia="nl-NL"/>
              </w:rPr>
            </w:pPr>
            <w:r w:rsidRPr="7C9391FB">
              <w:rPr>
                <w:rFonts w:ascii="FlandersArtSans-Regular" w:eastAsia="Times New Roman" w:hAnsi="FlandersArtSans-Regular" w:cs="Tahoma"/>
                <w:lang w:eastAsia="nl-NL"/>
              </w:rPr>
              <w:t>Identificatiegegevens van de begunstigde</w:t>
            </w:r>
            <w:r w:rsidR="00EE0E7D" w:rsidRPr="7C9391FB">
              <w:rPr>
                <w:rFonts w:ascii="FlandersArtSans-Regular" w:eastAsia="Times New Roman" w:hAnsi="FlandersArtSans-Regular" w:cs="Tahoma"/>
                <w:lang w:eastAsia="nl-NL"/>
              </w:rPr>
              <w:t xml:space="preserve"> van de jobbonus (loontrekkenden, statutaire ambtenaren en grensarbeiders)</w:t>
            </w:r>
            <w:r w:rsidRPr="7C9391FB">
              <w:rPr>
                <w:rFonts w:ascii="FlandersArtSans-Regular" w:eastAsia="Times New Roman" w:hAnsi="FlandersArtSans-Regular" w:cs="Tahoma"/>
                <w:lang w:eastAsia="nl-NL"/>
              </w:rPr>
              <w:t>/indiener van een bezwaar</w:t>
            </w:r>
            <w:r w:rsidR="00EE0E7D" w:rsidRPr="7C9391FB">
              <w:rPr>
                <w:rFonts w:ascii="FlandersArtSans-Regular" w:eastAsia="Times New Roman" w:hAnsi="FlandersArtSans-Regular" w:cs="Tahoma"/>
                <w:lang w:eastAsia="nl-NL"/>
              </w:rPr>
              <w:t xml:space="preserve"> m.b.t. de jobbonus</w:t>
            </w:r>
          </w:p>
          <w:p w14:paraId="6660A10A" w14:textId="77777777" w:rsidR="00914F6D" w:rsidRDefault="00914F6D"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INSZ-nummer</w:t>
            </w:r>
          </w:p>
          <w:p w14:paraId="3B3CA911" w14:textId="77777777" w:rsidR="00914F6D" w:rsidRDefault="00914F6D"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Naam en voornaam</w:t>
            </w:r>
          </w:p>
          <w:p w14:paraId="5E188710" w14:textId="77777777" w:rsidR="00E412EA" w:rsidRDefault="00E412EA"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 xml:space="preserve">Statuut </w:t>
            </w:r>
          </w:p>
          <w:p w14:paraId="776E9065" w14:textId="4CE0909C" w:rsidR="005A2736" w:rsidRPr="00914F6D" w:rsidRDefault="005A2736" w:rsidP="005A2736">
            <w:pPr>
              <w:pStyle w:val="Lijstalinea"/>
              <w:autoSpaceDE w:val="0"/>
              <w:autoSpaceDN w:val="0"/>
              <w:adjustRightInd w:val="0"/>
              <w:spacing w:after="0" w:line="276" w:lineRule="auto"/>
              <w:jc w:val="both"/>
              <w:rPr>
                <w:rFonts w:ascii="FlandersArtSans-Regular" w:eastAsia="Times New Roman" w:hAnsi="FlandersArtSans-Regular" w:cs="Tahoma"/>
                <w:bCs/>
                <w:lang w:eastAsia="nl-NL"/>
              </w:rPr>
            </w:pPr>
          </w:p>
        </w:tc>
      </w:tr>
      <w:tr w:rsidR="005465F8" w:rsidRPr="00326857" w14:paraId="38D71899" w14:textId="77777777" w:rsidTr="25C62534">
        <w:tc>
          <w:tcPr>
            <w:tcW w:w="2900"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48629D">
            <w:pPr>
              <w:autoSpaceDE w:val="0"/>
              <w:autoSpaceDN w:val="0"/>
              <w:adjustRightInd w:val="0"/>
              <w:spacing w:after="0" w:line="276"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62619F42" w:rsidR="005465F8" w:rsidRPr="00326857" w:rsidRDefault="005465F8" w:rsidP="0048629D">
            <w:pPr>
              <w:autoSpaceDE w:val="0"/>
              <w:autoSpaceDN w:val="0"/>
              <w:adjustRightInd w:val="0"/>
              <w:spacing w:after="0" w:line="276" w:lineRule="auto"/>
              <w:jc w:val="both"/>
              <w:rPr>
                <w:rFonts w:ascii="FlandersArtSans-Regular" w:eastAsia="Times New Roman" w:hAnsi="FlandersArtSans-Regular" w:cs="Tahoma"/>
                <w:bCs/>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1CD45B42" w14:textId="63367514" w:rsidR="005465F8" w:rsidRDefault="00914F6D" w:rsidP="0048629D">
            <w:p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 xml:space="preserve">Op basis van de identificatiegegevens kan VLABEL de </w:t>
            </w:r>
            <w:r w:rsidR="00E412EA">
              <w:rPr>
                <w:rFonts w:ascii="FlandersArtSans-Regular" w:eastAsia="Times New Roman" w:hAnsi="FlandersArtSans-Regular" w:cs="Tahoma"/>
                <w:bCs/>
                <w:lang w:eastAsia="nl-NL"/>
              </w:rPr>
              <w:t>adres</w:t>
            </w:r>
            <w:r>
              <w:rPr>
                <w:rFonts w:ascii="FlandersArtSans-Regular" w:eastAsia="Times New Roman" w:hAnsi="FlandersArtSans-Regular" w:cs="Tahoma"/>
                <w:bCs/>
                <w:lang w:eastAsia="nl-NL"/>
              </w:rPr>
              <w:t>gegevens van de begunstigde opzoeken in het Rijksregister</w:t>
            </w:r>
            <w:r w:rsidR="008F309B">
              <w:rPr>
                <w:rFonts w:ascii="FlandersArtSans-Regular" w:eastAsia="Times New Roman" w:hAnsi="FlandersArtSans-Regular" w:cs="Tahoma"/>
                <w:bCs/>
                <w:lang w:eastAsia="nl-NL"/>
              </w:rPr>
              <w:t xml:space="preserve"> of Vreemdelingenregister (</w:t>
            </w:r>
            <w:r w:rsidR="005076FC">
              <w:rPr>
                <w:rFonts w:ascii="FlandersArtSans-Regular" w:eastAsia="Times New Roman" w:hAnsi="FlandersArtSans-Regular" w:cs="Tahoma"/>
                <w:bCs/>
                <w:lang w:eastAsia="nl-NL"/>
              </w:rPr>
              <w:t xml:space="preserve">voor eventuele </w:t>
            </w:r>
            <w:r w:rsidR="008F309B">
              <w:rPr>
                <w:rFonts w:ascii="FlandersArtSans-Regular" w:eastAsia="Times New Roman" w:hAnsi="FlandersArtSans-Regular" w:cs="Tahoma"/>
                <w:bCs/>
                <w:lang w:eastAsia="nl-NL"/>
              </w:rPr>
              <w:t>bisnummers)</w:t>
            </w:r>
            <w:r>
              <w:rPr>
                <w:rFonts w:ascii="FlandersArtSans-Regular" w:eastAsia="Times New Roman" w:hAnsi="FlandersArtSans-Regular" w:cs="Tahoma"/>
                <w:bCs/>
                <w:lang w:eastAsia="nl-NL"/>
              </w:rPr>
              <w:t xml:space="preserve"> om enerzijds een geldige kennisgeving te kunnen versturen en anderzijds het rekeningnummer op te halen in Mijn Burgerprofiel om tot de uitbetaling over te gaan.</w:t>
            </w:r>
          </w:p>
          <w:p w14:paraId="6B71FDC2" w14:textId="76DDB49D" w:rsidR="00E412EA" w:rsidRDefault="00E412EA" w:rsidP="0048629D">
            <w:p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 xml:space="preserve">In het geval VLABEL voor de behandeling van een bezwaar advies vraagt aan het departement zal het departement de identificatiegegevens gebruiken om </w:t>
            </w:r>
            <w:r w:rsidR="00C4054C">
              <w:rPr>
                <w:rFonts w:ascii="FlandersArtSans-Regular" w:eastAsia="Times New Roman" w:hAnsi="FlandersArtSans-Regular" w:cs="Tahoma"/>
                <w:bCs/>
                <w:lang w:eastAsia="nl-NL"/>
              </w:rPr>
              <w:t xml:space="preserve">de </w:t>
            </w:r>
            <w:r w:rsidR="16757038" w:rsidRPr="33005ADD">
              <w:rPr>
                <w:rFonts w:ascii="FlandersArtSans-Regular" w:eastAsia="Times New Roman" w:hAnsi="FlandersArtSans-Regular" w:cs="Tahoma"/>
                <w:lang w:eastAsia="nl-NL"/>
              </w:rPr>
              <w:t>gewijzigd</w:t>
            </w:r>
            <w:r w:rsidR="5F197ECE" w:rsidRPr="33005ADD">
              <w:rPr>
                <w:rFonts w:ascii="FlandersArtSans-Regular" w:eastAsia="Times New Roman" w:hAnsi="FlandersArtSans-Regular" w:cs="Tahoma"/>
                <w:lang w:eastAsia="nl-NL"/>
              </w:rPr>
              <w:t>e</w:t>
            </w:r>
            <w:r>
              <w:rPr>
                <w:rFonts w:ascii="FlandersArtSans-Regular" w:eastAsia="Times New Roman" w:hAnsi="FlandersArtSans-Regular" w:cs="Tahoma"/>
                <w:bCs/>
                <w:lang w:eastAsia="nl-NL"/>
              </w:rPr>
              <w:t xml:space="preserve"> loongegevens </w:t>
            </w:r>
            <w:r w:rsidR="002A3B84">
              <w:rPr>
                <w:rFonts w:ascii="FlandersArtSans-Regular" w:eastAsia="Times New Roman" w:hAnsi="FlandersArtSans-Regular" w:cs="Tahoma"/>
                <w:bCs/>
                <w:lang w:eastAsia="nl-NL"/>
              </w:rPr>
              <w:t xml:space="preserve">nogmaals </w:t>
            </w:r>
            <w:r>
              <w:rPr>
                <w:rFonts w:ascii="FlandersArtSans-Regular" w:eastAsia="Times New Roman" w:hAnsi="FlandersArtSans-Regular" w:cs="Tahoma"/>
                <w:bCs/>
                <w:lang w:eastAsia="nl-NL"/>
              </w:rPr>
              <w:t>op te vragen bij de Rijksdienst voor Sociale Zekerheid.</w:t>
            </w:r>
          </w:p>
          <w:p w14:paraId="2EB1196F" w14:textId="6BD4AB73" w:rsidR="00D548BA" w:rsidRDefault="00D548BA" w:rsidP="0048629D">
            <w:pPr>
              <w:autoSpaceDE w:val="0"/>
              <w:autoSpaceDN w:val="0"/>
              <w:adjustRightInd w:val="0"/>
              <w:spacing w:after="0" w:line="276"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Het statuut wordt meegegeven voor rapporteringsdoeleinden.</w:t>
            </w:r>
          </w:p>
          <w:p w14:paraId="23D18B3B" w14:textId="6E025B35" w:rsidR="005A2736" w:rsidRPr="005E7814" w:rsidRDefault="005A2736" w:rsidP="0048629D">
            <w:pPr>
              <w:autoSpaceDE w:val="0"/>
              <w:autoSpaceDN w:val="0"/>
              <w:adjustRightInd w:val="0"/>
              <w:spacing w:after="0" w:line="276" w:lineRule="auto"/>
              <w:jc w:val="both"/>
              <w:rPr>
                <w:rFonts w:ascii="FlandersArtSans-Regular" w:eastAsia="Times New Roman" w:hAnsi="FlandersArtSans-Regular" w:cs="Tahoma"/>
                <w:bCs/>
                <w:lang w:eastAsia="nl-NL"/>
              </w:rPr>
            </w:pPr>
          </w:p>
        </w:tc>
      </w:tr>
      <w:tr w:rsidR="00AC4A69" w:rsidRPr="00326857" w14:paraId="0F57FEF5" w14:textId="77777777" w:rsidTr="25C62534">
        <w:tc>
          <w:tcPr>
            <w:tcW w:w="2900" w:type="dxa"/>
            <w:tcBorders>
              <w:top w:val="single" w:sz="4" w:space="0" w:color="auto"/>
              <w:left w:val="single" w:sz="4" w:space="0" w:color="auto"/>
              <w:bottom w:val="single" w:sz="4" w:space="0" w:color="auto"/>
              <w:right w:val="single" w:sz="4" w:space="0" w:color="auto"/>
            </w:tcBorders>
            <w:shd w:val="clear" w:color="auto" w:fill="auto"/>
          </w:tcPr>
          <w:p w14:paraId="6DC58855" w14:textId="77777777" w:rsidR="00AC4A69" w:rsidRPr="00326857" w:rsidRDefault="00AC4A69" w:rsidP="0048629D">
            <w:pPr>
              <w:autoSpaceDE w:val="0"/>
              <w:autoSpaceDN w:val="0"/>
              <w:adjustRightInd w:val="0"/>
              <w:spacing w:after="0" w:line="276" w:lineRule="auto"/>
              <w:jc w:val="both"/>
              <w:rPr>
                <w:rFonts w:ascii="FlandersArtSans-Regular" w:eastAsia="Times New Roman" w:hAnsi="FlandersArtSans-Regular" w:cs="Tahoma"/>
                <w:lang w:eastAsia="en-GB"/>
              </w:rPr>
            </w:pPr>
            <w:r w:rsidRPr="00326857">
              <w:rPr>
                <w:rFonts w:ascii="FlandersArtSans-Regular" w:eastAsia="Times New Roman" w:hAnsi="FlandersArtSans-Regular" w:cs="Tahoma"/>
                <w:lang w:eastAsia="en-GB"/>
              </w:rPr>
              <w:t>Gegeven 2</w:t>
            </w:r>
          </w:p>
          <w:p w14:paraId="4E0C10A0" w14:textId="67527BBB" w:rsidR="00AC4A69" w:rsidRPr="00326857" w:rsidRDefault="00AC4A69" w:rsidP="0048629D">
            <w:pPr>
              <w:autoSpaceDE w:val="0"/>
              <w:autoSpaceDN w:val="0"/>
              <w:adjustRightInd w:val="0"/>
              <w:spacing w:after="0" w:line="276" w:lineRule="auto"/>
              <w:jc w:val="both"/>
              <w:rPr>
                <w:rFonts w:ascii="FlandersArtSans-Regular" w:eastAsia="Times New Roman" w:hAnsi="FlandersArtSans-Regular" w:cs="Tahoma"/>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586CB78" w14:textId="77777777" w:rsidR="00AC4A69" w:rsidRDefault="00914F6D" w:rsidP="0048629D">
            <w:p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Gegevens m.b.t. de jobbonus</w:t>
            </w:r>
          </w:p>
          <w:p w14:paraId="2A4A90C5" w14:textId="7079885C" w:rsidR="00914F6D" w:rsidRDefault="00914F6D"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Refertejaar</w:t>
            </w:r>
          </w:p>
          <w:p w14:paraId="74BA588A" w14:textId="77777777" w:rsidR="00914F6D" w:rsidRDefault="00914F6D"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Totale bedrag van de jobbonus</w:t>
            </w:r>
          </w:p>
          <w:p w14:paraId="3DAD6A5B" w14:textId="77777777" w:rsidR="00914F6D" w:rsidRDefault="00914F6D" w:rsidP="0048629D">
            <w:pPr>
              <w:pStyle w:val="Lijstalinea"/>
              <w:numPr>
                <w:ilvl w:val="0"/>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Berekening per kwartaal</w:t>
            </w:r>
          </w:p>
          <w:p w14:paraId="7660AC07" w14:textId="77777777" w:rsidR="00914F6D" w:rsidRDefault="00914F6D" w:rsidP="0048629D">
            <w:pPr>
              <w:pStyle w:val="Lijstalinea"/>
              <w:numPr>
                <w:ilvl w:val="1"/>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Prestatiebreuk</w:t>
            </w:r>
          </w:p>
          <w:p w14:paraId="19C68C3E" w14:textId="50E15011" w:rsidR="00914F6D" w:rsidRDefault="00914F6D" w:rsidP="0048629D">
            <w:pPr>
              <w:pStyle w:val="Lijstalinea"/>
              <w:numPr>
                <w:ilvl w:val="1"/>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Loon</w:t>
            </w:r>
          </w:p>
          <w:p w14:paraId="4364F63E" w14:textId="77777777" w:rsidR="00914F6D" w:rsidRDefault="00914F6D" w:rsidP="0048629D">
            <w:pPr>
              <w:pStyle w:val="Lijstalinea"/>
              <w:numPr>
                <w:ilvl w:val="1"/>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Refertemaandloon </w:t>
            </w:r>
          </w:p>
          <w:p w14:paraId="06B694FB" w14:textId="77777777" w:rsidR="00914F6D" w:rsidRDefault="00914F6D" w:rsidP="0048629D">
            <w:pPr>
              <w:pStyle w:val="Lijstalinea"/>
              <w:numPr>
                <w:ilvl w:val="1"/>
                <w:numId w:val="12"/>
              </w:num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Basisbedrag jobbonus</w:t>
            </w:r>
          </w:p>
          <w:p w14:paraId="31F0CE2F" w14:textId="77777777" w:rsidR="00914F6D" w:rsidRDefault="00914F6D" w:rsidP="0048629D">
            <w:pPr>
              <w:pStyle w:val="Lijstalinea"/>
              <w:numPr>
                <w:ilvl w:val="1"/>
                <w:numId w:val="12"/>
              </w:numPr>
              <w:autoSpaceDE w:val="0"/>
              <w:autoSpaceDN w:val="0"/>
              <w:adjustRightInd w:val="0"/>
              <w:spacing w:after="0" w:line="276" w:lineRule="auto"/>
              <w:jc w:val="both"/>
              <w:rPr>
                <w:rFonts w:ascii="FlandersArtSans-Regular" w:eastAsia="Times New Roman" w:hAnsi="FlandersArtSans-Regular" w:cs="Tahoma"/>
                <w:lang w:eastAsia="nl-NL"/>
              </w:rPr>
            </w:pPr>
            <w:r w:rsidRPr="25C62534">
              <w:rPr>
                <w:rFonts w:ascii="FlandersArtSans-Regular" w:eastAsia="Times New Roman" w:hAnsi="FlandersArtSans-Regular" w:cs="Tahoma"/>
                <w:lang w:eastAsia="nl-NL"/>
              </w:rPr>
              <w:t>Jobbonus per kwartaal</w:t>
            </w:r>
          </w:p>
          <w:p w14:paraId="5B04F3ED" w14:textId="3AD92566" w:rsidR="5DDC79BD" w:rsidRDefault="5DDC79BD" w:rsidP="25C62534">
            <w:pPr>
              <w:pStyle w:val="Lijstalinea"/>
              <w:numPr>
                <w:ilvl w:val="1"/>
                <w:numId w:val="12"/>
              </w:numPr>
              <w:spacing w:after="0" w:line="276" w:lineRule="auto"/>
              <w:jc w:val="both"/>
              <w:rPr>
                <w:rFonts w:ascii="FlandersArtSans-Regular" w:eastAsia="Times New Roman" w:hAnsi="FlandersArtSans-Regular" w:cs="Tahoma"/>
                <w:lang w:eastAsia="nl-NL"/>
              </w:rPr>
            </w:pPr>
            <w:r w:rsidRPr="25C62534">
              <w:rPr>
                <w:rFonts w:ascii="FlandersArtSans-Regular" w:eastAsia="Times New Roman" w:hAnsi="FlandersArtSans-Regular" w:cs="Tahoma"/>
                <w:lang w:eastAsia="nl-NL"/>
              </w:rPr>
              <w:t xml:space="preserve">Statuut </w:t>
            </w:r>
          </w:p>
          <w:p w14:paraId="3FE6ABC2" w14:textId="3266EF23" w:rsidR="00C4054C" w:rsidRPr="00914F6D" w:rsidRDefault="00C4054C" w:rsidP="00C4054C">
            <w:pPr>
              <w:pStyle w:val="Lijstalinea"/>
              <w:autoSpaceDE w:val="0"/>
              <w:autoSpaceDN w:val="0"/>
              <w:adjustRightInd w:val="0"/>
              <w:spacing w:after="0" w:line="276" w:lineRule="auto"/>
              <w:ind w:left="1440"/>
              <w:jc w:val="both"/>
              <w:rPr>
                <w:rFonts w:ascii="FlandersArtSans-Regular" w:eastAsia="Times New Roman" w:hAnsi="FlandersArtSans-Regular" w:cs="Tahoma"/>
                <w:lang w:eastAsia="nl-NL"/>
              </w:rPr>
            </w:pPr>
          </w:p>
        </w:tc>
      </w:tr>
      <w:tr w:rsidR="00BA199F" w:rsidRPr="00326857" w14:paraId="476982EC" w14:textId="77777777" w:rsidTr="25C62534">
        <w:tc>
          <w:tcPr>
            <w:tcW w:w="2900" w:type="dxa"/>
            <w:tcBorders>
              <w:top w:val="single" w:sz="4" w:space="0" w:color="auto"/>
              <w:left w:val="single" w:sz="4" w:space="0" w:color="auto"/>
              <w:bottom w:val="single" w:sz="4" w:space="0" w:color="auto"/>
              <w:right w:val="single" w:sz="4" w:space="0" w:color="auto"/>
            </w:tcBorders>
            <w:shd w:val="clear" w:color="auto" w:fill="auto"/>
          </w:tcPr>
          <w:p w14:paraId="135FD42F" w14:textId="77777777" w:rsidR="00914F6D" w:rsidRDefault="00914F6D" w:rsidP="0048629D">
            <w:pPr>
              <w:autoSpaceDE w:val="0"/>
              <w:autoSpaceDN w:val="0"/>
              <w:adjustRightInd w:val="0"/>
              <w:spacing w:after="0" w:line="276"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68F227B9" w14:textId="531B86FA" w:rsidR="00BA199F" w:rsidRPr="00326857" w:rsidRDefault="00BA199F" w:rsidP="0048629D">
            <w:pPr>
              <w:autoSpaceDE w:val="0"/>
              <w:autoSpaceDN w:val="0"/>
              <w:adjustRightInd w:val="0"/>
              <w:spacing w:after="0" w:line="276" w:lineRule="auto"/>
              <w:jc w:val="both"/>
              <w:rPr>
                <w:rFonts w:ascii="FlandersArtSans-Regular" w:eastAsia="Times New Roman" w:hAnsi="FlandersArtSans-Regular" w:cs="Tahoma"/>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71EC657" w14:textId="77777777" w:rsidR="00BA199F" w:rsidRDefault="00914F6D" w:rsidP="0048629D">
            <w:p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Het bedrag van de jobbonus en het detail van de berekening worden vermeld op de kennisgeving naar de begunstigde. </w:t>
            </w:r>
            <w:r>
              <w:rPr>
                <w:rFonts w:ascii="FlandersArtSans-Regular" w:eastAsia="Times New Roman" w:hAnsi="FlandersArtSans-Regular" w:cs="Tahoma"/>
                <w:lang w:eastAsia="nl-NL"/>
              </w:rPr>
              <w:lastRenderedPageBreak/>
              <w:t>VLABEL heeft deze info nodig voor een correcte uitbetaling van de jobbonus.</w:t>
            </w:r>
          </w:p>
          <w:p w14:paraId="3FD3D7BA" w14:textId="77777777" w:rsidR="00914F6D" w:rsidRDefault="00914F6D" w:rsidP="0048629D">
            <w:pPr>
              <w:autoSpaceDE w:val="0"/>
              <w:autoSpaceDN w:val="0"/>
              <w:adjustRightInd w:val="0"/>
              <w:spacing w:after="0" w:line="276"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De detailgegevens van de berekening kunnen ook gebruikt worden </w:t>
            </w:r>
            <w:r w:rsidR="006B092B">
              <w:rPr>
                <w:rFonts w:ascii="FlandersArtSans-Regular" w:eastAsia="Times New Roman" w:hAnsi="FlandersArtSans-Regular" w:cs="Tahoma"/>
                <w:lang w:eastAsia="nl-NL"/>
              </w:rPr>
              <w:t>bij de behandeling van een bezwaar waarbij een begunstigde het niet eens is met het bedrag van de toegekende jobbonus.</w:t>
            </w:r>
          </w:p>
          <w:p w14:paraId="2CEAD13B" w14:textId="5AA9D16B" w:rsidR="00FD236A" w:rsidRPr="00DF065D" w:rsidRDefault="00FD236A" w:rsidP="0048629D">
            <w:pPr>
              <w:autoSpaceDE w:val="0"/>
              <w:autoSpaceDN w:val="0"/>
              <w:adjustRightInd w:val="0"/>
              <w:spacing w:after="0" w:line="276" w:lineRule="auto"/>
              <w:jc w:val="both"/>
              <w:rPr>
                <w:rFonts w:ascii="FlandersArtSans-Regular" w:eastAsia="Times New Roman" w:hAnsi="FlandersArtSans-Regular" w:cs="Tahoma"/>
                <w:lang w:eastAsia="nl-NL"/>
              </w:rPr>
            </w:pPr>
          </w:p>
        </w:tc>
      </w:tr>
    </w:tbl>
    <w:p w14:paraId="1372D08D" w14:textId="77777777" w:rsidR="00512180" w:rsidRPr="00AC7155" w:rsidRDefault="00512180" w:rsidP="0048629D">
      <w:pPr>
        <w:spacing w:line="276" w:lineRule="auto"/>
        <w:jc w:val="both"/>
        <w:rPr>
          <w:rFonts w:ascii="FlandersArtSans-Regular" w:hAnsi="FlandersArtSans-Regular"/>
        </w:rPr>
      </w:pPr>
    </w:p>
    <w:p w14:paraId="2F017975" w14:textId="6932EF2D" w:rsidR="00A41BBC" w:rsidRDefault="00A41BBC" w:rsidP="0048629D">
      <w:pPr>
        <w:spacing w:line="276" w:lineRule="auto"/>
        <w:jc w:val="both"/>
        <w:rPr>
          <w:rFonts w:ascii="FlandersArtSans-Regular" w:hAnsi="FlandersArtSans-Regular"/>
        </w:rPr>
      </w:pPr>
      <w:r>
        <w:rPr>
          <w:rFonts w:ascii="FlandersArtSans-Regular" w:hAnsi="FlandersArtSans-Regular"/>
        </w:rPr>
        <w:t xml:space="preserve">De meegedeelde gegevens zullen door </w:t>
      </w:r>
      <w:r w:rsidR="006B092B">
        <w:rPr>
          <w:rFonts w:ascii="FlandersArtSans-Regular" w:hAnsi="FlandersArtSans-Regular"/>
        </w:rPr>
        <w:t>VLABEL</w:t>
      </w:r>
      <w:r>
        <w:rPr>
          <w:rFonts w:ascii="FlandersArtSans-Regular" w:hAnsi="FlandersArtSans-Regular"/>
        </w:rPr>
        <w:t xml:space="preserve"> gedurende </w:t>
      </w:r>
      <w:r w:rsidR="006B092B">
        <w:rPr>
          <w:rFonts w:ascii="FlandersArtSans-Regular" w:hAnsi="FlandersArtSans-Regular"/>
        </w:rPr>
        <w:t xml:space="preserve">10 jaar </w:t>
      </w:r>
      <w:r>
        <w:rPr>
          <w:rFonts w:ascii="FlandersArtSans-Regular" w:hAnsi="FlandersArtSans-Regular"/>
        </w:rPr>
        <w:t xml:space="preserve">bewaard worden. Deze bewaartermijn </w:t>
      </w:r>
      <w:r w:rsidR="006B092B">
        <w:rPr>
          <w:rFonts w:ascii="FlandersArtSans-Regular" w:hAnsi="FlandersArtSans-Regular"/>
        </w:rPr>
        <w:t xml:space="preserve">wordt bepaald in artikel 18 van het decreet van 20 mei 2022 </w:t>
      </w:r>
      <w:r w:rsidR="006B092B" w:rsidRPr="006B092B">
        <w:rPr>
          <w:rFonts w:ascii="FlandersArtSans-Regular" w:hAnsi="FlandersArtSans-Regular"/>
        </w:rPr>
        <w:t>tot regeling van de toekenning van een jobbonus</w:t>
      </w:r>
      <w:r w:rsidR="006B092B">
        <w:rPr>
          <w:rFonts w:ascii="FlandersArtSans-Regular" w:hAnsi="FlandersArtSans-Regular"/>
        </w:rPr>
        <w:t>.</w:t>
      </w:r>
    </w:p>
    <w:p w14:paraId="71B44312" w14:textId="77777777" w:rsidR="00FD236A" w:rsidRPr="00AC7155" w:rsidRDefault="00FD236A" w:rsidP="0048629D">
      <w:pPr>
        <w:spacing w:line="276" w:lineRule="auto"/>
        <w:jc w:val="both"/>
        <w:rPr>
          <w:rFonts w:ascii="FlandersArtSans-Regular" w:hAnsi="FlandersArtSans-Regular"/>
        </w:rPr>
      </w:pPr>
    </w:p>
    <w:p w14:paraId="7A791467" w14:textId="3D971CB3" w:rsidR="00512180" w:rsidRPr="00906FE6" w:rsidRDefault="00B24784"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7AEAB325" w:rsidR="00B24784" w:rsidRPr="00326857" w:rsidRDefault="3C5DF0CD" w:rsidP="0048629D">
      <w:pPr>
        <w:spacing w:line="276" w:lineRule="auto"/>
        <w:jc w:val="both"/>
        <w:rPr>
          <w:rFonts w:ascii="FlandersArtSans-Regular" w:hAnsi="FlandersArtSans-Regular"/>
        </w:rPr>
      </w:pPr>
      <w:r w:rsidRPr="67E6651D">
        <w:rPr>
          <w:rFonts w:ascii="FlandersArtSans-Regular" w:hAnsi="FlandersArtSans-Regular"/>
        </w:rPr>
        <w:t>De partijen</w:t>
      </w:r>
      <w:r w:rsidR="4A594D12" w:rsidRPr="67E6651D">
        <w:rPr>
          <w:rFonts w:ascii="FlandersArtSans-Regular" w:hAnsi="FlandersArtSans-Regular"/>
        </w:rPr>
        <w:t xml:space="preserve"> </w:t>
      </w:r>
      <w:r w:rsidR="58B85E6B" w:rsidRPr="67E6651D">
        <w:rPr>
          <w:rFonts w:ascii="FlandersArtSans-Regular" w:hAnsi="FlandersArtSans-Regular"/>
        </w:rPr>
        <w:t xml:space="preserve">zullen </w:t>
      </w:r>
      <w:r w:rsidR="4A594D12" w:rsidRPr="67E6651D">
        <w:rPr>
          <w:rFonts w:ascii="FlandersArtSans-Regular" w:hAnsi="FlandersArtSans-Regular"/>
        </w:rPr>
        <w:t xml:space="preserve">de meegedeelde persoonsgegevens in het kader van de </w:t>
      </w:r>
      <w:r w:rsidR="181EF5B1" w:rsidRPr="67E6651D">
        <w:rPr>
          <w:rFonts w:ascii="FlandersArtSans-Regular" w:hAnsi="FlandersArtSans-Regular"/>
        </w:rPr>
        <w:t xml:space="preserve">in artikel </w:t>
      </w:r>
      <w:r w:rsidR="6DA08067" w:rsidRPr="67E6651D">
        <w:rPr>
          <w:rFonts w:ascii="FlandersArtSans-Regular" w:hAnsi="FlandersArtSans-Regular"/>
        </w:rPr>
        <w:t xml:space="preserve">2 </w:t>
      </w:r>
      <w:r w:rsidR="4A594D12" w:rsidRPr="67E6651D">
        <w:rPr>
          <w:rFonts w:ascii="FlandersArtSans-Regular" w:hAnsi="FlandersArtSans-Regular"/>
        </w:rPr>
        <w:t xml:space="preserve">vooropgestelde finaliteiten kunnen </w:t>
      </w:r>
      <w:r w:rsidR="0C209433" w:rsidRPr="67E6651D">
        <w:rPr>
          <w:rFonts w:ascii="FlandersArtSans-Regular" w:hAnsi="FlandersArtSans-Regular"/>
        </w:rPr>
        <w:t>meedelen</w:t>
      </w:r>
      <w:r w:rsidR="179D62FC" w:rsidRPr="67E6651D">
        <w:rPr>
          <w:rFonts w:ascii="FlandersArtSans-Regular" w:hAnsi="FlandersArtSans-Regular"/>
        </w:rPr>
        <w:t xml:space="preserve"> aan volgende categorie(ë</w:t>
      </w:r>
      <w:r w:rsidR="4A594D12" w:rsidRPr="67E6651D">
        <w:rPr>
          <w:rFonts w:ascii="FlandersArtSans-Regular" w:hAnsi="FlandersArtSans-Regular"/>
        </w:rPr>
        <w:t>n) van ontvangers</w:t>
      </w:r>
      <w:r w:rsidR="58B85E6B" w:rsidRPr="67E6651D">
        <w:rPr>
          <w:rFonts w:ascii="FlandersArtSans-Regular" w:hAnsi="FlandersArtSans-Regular"/>
        </w:rPr>
        <w:t>.</w:t>
      </w:r>
    </w:p>
    <w:p w14:paraId="079EFD7E" w14:textId="5A55C549" w:rsidR="006B092B" w:rsidRPr="006B092B" w:rsidRDefault="006B092B" w:rsidP="0048629D">
      <w:pPr>
        <w:spacing w:line="276" w:lineRule="auto"/>
        <w:jc w:val="both"/>
        <w:rPr>
          <w:rFonts w:ascii="FlandersArtSans-Regular" w:hAnsi="FlandersArtSans-Regular"/>
        </w:rPr>
      </w:pPr>
      <w:r w:rsidRPr="006B092B">
        <w:rPr>
          <w:rFonts w:ascii="FlandersArtSans-Regular" w:hAnsi="FlandersArtSans-Regular"/>
        </w:rPr>
        <w:t xml:space="preserve">Volgende diensten van </w:t>
      </w:r>
      <w:r w:rsidR="00020B95">
        <w:rPr>
          <w:rFonts w:ascii="FlandersArtSans-Regular" w:hAnsi="FlandersArtSans-Regular"/>
        </w:rPr>
        <w:t>het departement</w:t>
      </w:r>
      <w:r w:rsidRPr="006B092B">
        <w:rPr>
          <w:rFonts w:ascii="FlandersArtSans-Regular" w:hAnsi="FlandersArtSans-Regular"/>
        </w:rPr>
        <w:t xml:space="preserve"> zullen toegang hebben tot de gevraagde persoonsgegevens.</w:t>
      </w:r>
    </w:p>
    <w:p w14:paraId="0EAC6B59" w14:textId="51C6EB70" w:rsidR="006B092B" w:rsidRDefault="1ED26248" w:rsidP="0048629D">
      <w:pPr>
        <w:pStyle w:val="Lijstalinea"/>
        <w:numPr>
          <w:ilvl w:val="0"/>
          <w:numId w:val="14"/>
        </w:numPr>
        <w:spacing w:line="276" w:lineRule="auto"/>
        <w:jc w:val="both"/>
        <w:rPr>
          <w:rFonts w:ascii="FlandersArtSans-Regular" w:hAnsi="FlandersArtSans-Regular"/>
        </w:rPr>
      </w:pPr>
      <w:r w:rsidRPr="67E6651D">
        <w:rPr>
          <w:rFonts w:ascii="FlandersArtSans-Regular" w:hAnsi="FlandersArtSans-Regular"/>
        </w:rPr>
        <w:t xml:space="preserve">Afdeling Tewerkstelling &amp; Competenties – </w:t>
      </w:r>
      <w:r w:rsidR="00FD236A">
        <w:rPr>
          <w:rFonts w:ascii="FlandersArtSans-Regular" w:hAnsi="FlandersArtSans-Regular"/>
        </w:rPr>
        <w:t>D</w:t>
      </w:r>
      <w:r w:rsidRPr="67E6651D">
        <w:rPr>
          <w:rFonts w:ascii="FlandersArtSans-Regular" w:hAnsi="FlandersArtSans-Regular"/>
        </w:rPr>
        <w:t xml:space="preserve">ienst </w:t>
      </w:r>
      <w:r w:rsidR="00FD236A">
        <w:rPr>
          <w:rFonts w:ascii="FlandersArtSans-Regular" w:hAnsi="FlandersArtSans-Regular"/>
        </w:rPr>
        <w:t>T</w:t>
      </w:r>
      <w:r w:rsidRPr="67E6651D">
        <w:rPr>
          <w:rFonts w:ascii="FlandersArtSans-Regular" w:hAnsi="FlandersArtSans-Regular"/>
        </w:rPr>
        <w:t>ewerkstelling</w:t>
      </w:r>
    </w:p>
    <w:p w14:paraId="6568BF07" w14:textId="6448324B" w:rsidR="00E979E6" w:rsidRDefault="34A94092" w:rsidP="0048629D">
      <w:pPr>
        <w:pStyle w:val="Lijstalinea"/>
        <w:numPr>
          <w:ilvl w:val="0"/>
          <w:numId w:val="14"/>
        </w:numPr>
        <w:spacing w:line="276" w:lineRule="auto"/>
        <w:jc w:val="both"/>
        <w:rPr>
          <w:rFonts w:ascii="FlandersArtSans-Regular" w:hAnsi="FlandersArtSans-Regular"/>
        </w:rPr>
      </w:pPr>
      <w:r w:rsidRPr="67E6651D">
        <w:rPr>
          <w:rFonts w:ascii="FlandersArtSans-Regular" w:hAnsi="FlandersArtSans-Regular"/>
        </w:rPr>
        <w:t xml:space="preserve">Afdeling Algemene Diensten – Dienst </w:t>
      </w:r>
      <w:r w:rsidR="00FD236A">
        <w:rPr>
          <w:rFonts w:ascii="FlandersArtSans-Regular" w:hAnsi="FlandersArtSans-Regular"/>
        </w:rPr>
        <w:t>D</w:t>
      </w:r>
      <w:r w:rsidRPr="67E6651D">
        <w:rPr>
          <w:rFonts w:ascii="FlandersArtSans-Regular" w:hAnsi="FlandersArtSans-Regular"/>
        </w:rPr>
        <w:t xml:space="preserve">ata en </w:t>
      </w:r>
      <w:r w:rsidR="00FD236A">
        <w:rPr>
          <w:rFonts w:ascii="FlandersArtSans-Regular" w:hAnsi="FlandersArtSans-Regular"/>
        </w:rPr>
        <w:t>D</w:t>
      </w:r>
      <w:r w:rsidRPr="67E6651D">
        <w:rPr>
          <w:rFonts w:ascii="FlandersArtSans-Regular" w:hAnsi="FlandersArtSans-Regular"/>
        </w:rPr>
        <w:t>igitalisering</w:t>
      </w:r>
    </w:p>
    <w:p w14:paraId="30B89309" w14:textId="5F4E5E2E" w:rsidR="006847BB" w:rsidRDefault="3C351FA2" w:rsidP="0048629D">
      <w:pPr>
        <w:pStyle w:val="Lijstalinea"/>
        <w:numPr>
          <w:ilvl w:val="0"/>
          <w:numId w:val="14"/>
        </w:numPr>
        <w:spacing w:line="276" w:lineRule="auto"/>
        <w:jc w:val="both"/>
        <w:rPr>
          <w:rFonts w:ascii="FlandersArtSans-Regular" w:hAnsi="FlandersArtSans-Regular"/>
        </w:rPr>
      </w:pPr>
      <w:r w:rsidRPr="67E6651D">
        <w:rPr>
          <w:rFonts w:ascii="FlandersArtSans-Regular" w:hAnsi="FlandersArtSans-Regular"/>
        </w:rPr>
        <w:t xml:space="preserve">Afdeling Beleid </w:t>
      </w:r>
      <w:r w:rsidR="53BCF761" w:rsidRPr="67E6651D">
        <w:rPr>
          <w:rFonts w:ascii="FlandersArtSans-Regular" w:hAnsi="FlandersArtSans-Regular"/>
        </w:rPr>
        <w:t>–</w:t>
      </w:r>
      <w:r w:rsidRPr="67E6651D">
        <w:rPr>
          <w:rFonts w:ascii="FlandersArtSans-Regular" w:hAnsi="FlandersArtSans-Regular"/>
        </w:rPr>
        <w:t xml:space="preserve"> Studiedienst</w:t>
      </w:r>
      <w:r w:rsidR="00681779">
        <w:rPr>
          <w:rFonts w:ascii="FlandersArtSans-Regular" w:hAnsi="FlandersArtSans-Regular"/>
        </w:rPr>
        <w:t xml:space="preserve"> en Juridische dienst</w:t>
      </w:r>
    </w:p>
    <w:p w14:paraId="52D4966C" w14:textId="7C5C9530" w:rsidR="00DE434E" w:rsidRPr="006B092B" w:rsidRDefault="53BCF761" w:rsidP="0048629D">
      <w:pPr>
        <w:pStyle w:val="Lijstalinea"/>
        <w:numPr>
          <w:ilvl w:val="0"/>
          <w:numId w:val="14"/>
        </w:numPr>
        <w:spacing w:line="276" w:lineRule="auto"/>
        <w:jc w:val="both"/>
        <w:rPr>
          <w:rFonts w:ascii="FlandersArtSans-Regular" w:hAnsi="FlandersArtSans-Regular"/>
        </w:rPr>
      </w:pPr>
      <w:r w:rsidRPr="67E6651D">
        <w:rPr>
          <w:rFonts w:ascii="FlandersArtSans-Regular" w:hAnsi="FlandersArtSans-Regular"/>
        </w:rPr>
        <w:t>Afdeling Vlaamse Sociale Inspectie</w:t>
      </w:r>
    </w:p>
    <w:p w14:paraId="749795D9" w14:textId="7FC6F4DB" w:rsidR="00E21A5F" w:rsidRPr="006B092B" w:rsidRDefault="00E21A5F" w:rsidP="0048629D">
      <w:pPr>
        <w:spacing w:line="276" w:lineRule="auto"/>
        <w:jc w:val="both"/>
        <w:rPr>
          <w:rFonts w:ascii="FlandersArtSans-Regular" w:hAnsi="FlandersArtSans-Regular"/>
        </w:rPr>
      </w:pPr>
      <w:r w:rsidRPr="006B092B">
        <w:rPr>
          <w:rFonts w:ascii="FlandersArtSans-Regular" w:hAnsi="FlandersArtSans-Regular"/>
        </w:rPr>
        <w:t>Volgende</w:t>
      </w:r>
      <w:r w:rsidR="00DF065D" w:rsidRPr="006B092B">
        <w:rPr>
          <w:rFonts w:ascii="FlandersArtSans-Regular" w:hAnsi="FlandersArtSans-Regular"/>
        </w:rPr>
        <w:t xml:space="preserve"> </w:t>
      </w:r>
      <w:r w:rsidRPr="006B092B">
        <w:rPr>
          <w:rFonts w:ascii="FlandersArtSans-Regular" w:hAnsi="FlandersArtSans-Regular"/>
        </w:rPr>
        <w:t xml:space="preserve">diensten </w:t>
      </w:r>
      <w:r w:rsidR="00DF065D" w:rsidRPr="006B092B">
        <w:rPr>
          <w:rFonts w:ascii="FlandersArtSans-Regular" w:hAnsi="FlandersArtSans-Regular"/>
        </w:rPr>
        <w:t xml:space="preserve">van </w:t>
      </w:r>
      <w:r w:rsidR="006B092B" w:rsidRPr="006B092B">
        <w:rPr>
          <w:rFonts w:ascii="FlandersArtSans-Regular" w:hAnsi="FlandersArtSans-Regular"/>
        </w:rPr>
        <w:t xml:space="preserve">VLABEL </w:t>
      </w:r>
      <w:r w:rsidRPr="006B092B">
        <w:rPr>
          <w:rFonts w:ascii="FlandersArtSans-Regular" w:hAnsi="FlandersArtSans-Regular"/>
        </w:rPr>
        <w:t>zullen toegang hebben tot de gevraagde persoonsgegevens</w:t>
      </w:r>
      <w:r w:rsidR="006B092B" w:rsidRPr="006B092B">
        <w:rPr>
          <w:rFonts w:ascii="FlandersArtSans-Regular" w:hAnsi="FlandersArtSans-Regular"/>
        </w:rPr>
        <w:t>.</w:t>
      </w:r>
    </w:p>
    <w:p w14:paraId="1FDC94FB" w14:textId="721FBCB1" w:rsidR="006B092B" w:rsidRDefault="006B092B" w:rsidP="0048629D">
      <w:pPr>
        <w:pStyle w:val="Lijstalinea"/>
        <w:numPr>
          <w:ilvl w:val="0"/>
          <w:numId w:val="13"/>
        </w:numPr>
        <w:spacing w:line="276" w:lineRule="auto"/>
        <w:jc w:val="both"/>
        <w:rPr>
          <w:rFonts w:ascii="FlandersArtSans-Regular" w:hAnsi="FlandersArtSans-Regular"/>
        </w:rPr>
      </w:pPr>
      <w:r w:rsidRPr="389DC3A4">
        <w:rPr>
          <w:rFonts w:ascii="FlandersArtSans-Regular" w:hAnsi="FlandersArtSans-Regular"/>
        </w:rPr>
        <w:t xml:space="preserve">Afdeling Burgercontact en Bezwaren </w:t>
      </w:r>
    </w:p>
    <w:p w14:paraId="1EE8DC48" w14:textId="15FC61E0" w:rsidR="006B092B" w:rsidRDefault="006B092B" w:rsidP="0048629D">
      <w:pPr>
        <w:pStyle w:val="Lijstalinea"/>
        <w:numPr>
          <w:ilvl w:val="0"/>
          <w:numId w:val="13"/>
        </w:numPr>
        <w:spacing w:line="276" w:lineRule="auto"/>
        <w:jc w:val="both"/>
        <w:rPr>
          <w:rFonts w:ascii="FlandersArtSans-Regular" w:hAnsi="FlandersArtSans-Regular"/>
        </w:rPr>
      </w:pPr>
      <w:r w:rsidRPr="605B2FDB">
        <w:rPr>
          <w:rFonts w:ascii="FlandersArtSans-Regular" w:hAnsi="FlandersArtSans-Regular"/>
        </w:rPr>
        <w:t>Afdeling Inning en Invordering</w:t>
      </w:r>
      <w:r w:rsidR="005076FC" w:rsidRPr="605B2FDB">
        <w:rPr>
          <w:rFonts w:ascii="FlandersArtSans-Regular" w:hAnsi="FlandersArtSans-Regular"/>
        </w:rPr>
        <w:t xml:space="preserve"> – Dienst Financiële Opvolging</w:t>
      </w:r>
    </w:p>
    <w:p w14:paraId="6D3BD540" w14:textId="118F98AE" w:rsidR="008F309B" w:rsidRDefault="008F309B" w:rsidP="0048629D">
      <w:pPr>
        <w:pStyle w:val="Lijstalinea"/>
        <w:numPr>
          <w:ilvl w:val="0"/>
          <w:numId w:val="13"/>
        </w:numPr>
        <w:spacing w:line="276" w:lineRule="auto"/>
        <w:jc w:val="both"/>
        <w:rPr>
          <w:rFonts w:ascii="FlandersArtSans-Regular" w:hAnsi="FlandersArtSans-Regular"/>
        </w:rPr>
      </w:pPr>
      <w:r w:rsidRPr="605B2FDB">
        <w:rPr>
          <w:rFonts w:ascii="FlandersArtSans-Regular" w:hAnsi="FlandersArtSans-Regular"/>
        </w:rPr>
        <w:t>Afdeling Taxatie</w:t>
      </w:r>
      <w:r w:rsidR="005076FC" w:rsidRPr="605B2FDB">
        <w:rPr>
          <w:rFonts w:ascii="FlandersArtSans-Regular" w:hAnsi="FlandersArtSans-Regular"/>
        </w:rPr>
        <w:t xml:space="preserve"> – Dienst Overige Belastingen</w:t>
      </w:r>
    </w:p>
    <w:p w14:paraId="6ED6F693" w14:textId="75C57415" w:rsidR="2283FF05" w:rsidRDefault="2283FF05" w:rsidP="605B2FDB">
      <w:pPr>
        <w:pStyle w:val="Lijstalinea"/>
        <w:numPr>
          <w:ilvl w:val="0"/>
          <w:numId w:val="13"/>
        </w:numPr>
        <w:spacing w:line="276" w:lineRule="auto"/>
        <w:jc w:val="both"/>
        <w:rPr>
          <w:rFonts w:ascii="FlandersArtSans-Regular" w:hAnsi="FlandersArtSans-Regular"/>
        </w:rPr>
      </w:pPr>
      <w:r w:rsidRPr="605B2FDB">
        <w:rPr>
          <w:rFonts w:ascii="FlandersArtSans-Regular" w:hAnsi="FlandersArtSans-Regular"/>
        </w:rPr>
        <w:t>Afdeling Juridische Dienstverlening – Dienst Beleid en Regelgeving en Dienst Geschi</w:t>
      </w:r>
      <w:r w:rsidR="1B33BD0D" w:rsidRPr="605B2FDB">
        <w:rPr>
          <w:rFonts w:ascii="FlandersArtSans-Regular" w:hAnsi="FlandersArtSans-Regular"/>
        </w:rPr>
        <w:t>llen en Advies</w:t>
      </w:r>
    </w:p>
    <w:p w14:paraId="546B310D" w14:textId="105F5169" w:rsidR="006B092B" w:rsidRDefault="006B092B" w:rsidP="0048629D">
      <w:pPr>
        <w:pStyle w:val="Lijstalinea"/>
        <w:numPr>
          <w:ilvl w:val="0"/>
          <w:numId w:val="13"/>
        </w:numPr>
        <w:spacing w:line="276" w:lineRule="auto"/>
        <w:jc w:val="both"/>
        <w:rPr>
          <w:rFonts w:ascii="FlandersArtSans-Regular" w:hAnsi="FlandersArtSans-Regular"/>
        </w:rPr>
      </w:pPr>
      <w:r>
        <w:rPr>
          <w:rFonts w:ascii="FlandersArtSans-Regular" w:hAnsi="FlandersArtSans-Regular"/>
        </w:rPr>
        <w:t>Afdeling ICT – Dienstencentrum F&amp;B</w:t>
      </w:r>
    </w:p>
    <w:p w14:paraId="28970CF6" w14:textId="28A0E323" w:rsidR="00DF065D" w:rsidRPr="007C3785" w:rsidRDefault="00512180" w:rsidP="0048629D">
      <w:pPr>
        <w:spacing w:line="276" w:lineRule="auto"/>
        <w:jc w:val="both"/>
        <w:rPr>
          <w:rFonts w:ascii="FlandersArtSans-Regular" w:hAnsi="FlandersArtSans-Regular"/>
        </w:rPr>
      </w:pPr>
      <w:r w:rsidRPr="007C3785">
        <w:rPr>
          <w:rFonts w:ascii="FlandersArtSans-Regular" w:hAnsi="FlandersArtSans-Regular"/>
        </w:rPr>
        <w:t>Enkel personen die omwille van hun functieprofiel deze informatie nodig hebben voor de uitvoering van hun werk, krijgen toegang tot de informatie.</w:t>
      </w:r>
    </w:p>
    <w:p w14:paraId="58641DFC" w14:textId="7F9852DB" w:rsidR="00B24784" w:rsidRDefault="00212F98" w:rsidP="0048629D">
      <w:pPr>
        <w:spacing w:line="276" w:lineRule="auto"/>
        <w:jc w:val="both"/>
        <w:rPr>
          <w:rFonts w:ascii="FlandersArtSans-Regular" w:hAnsi="FlandersArtSans-Regular"/>
        </w:rPr>
      </w:pPr>
      <w:r>
        <w:rPr>
          <w:rFonts w:ascii="FlandersArtSans-Regular" w:hAnsi="FlandersArtSans-Regular"/>
        </w:rPr>
        <w:t xml:space="preserve">Elke eventuele </w:t>
      </w:r>
      <w:r w:rsidR="00877D46">
        <w:rPr>
          <w:rFonts w:ascii="FlandersArtSans-Regular" w:hAnsi="FlandersArtSans-Regular"/>
        </w:rPr>
        <w:t>mededeling</w:t>
      </w:r>
      <w:r>
        <w:rPr>
          <w:rFonts w:ascii="FlandersArtSans-Regular" w:hAnsi="FlandersArtSans-Regular"/>
        </w:rPr>
        <w:t xml:space="preserve"> van de gevraagde persoonsgegevens door </w:t>
      </w:r>
      <w:r w:rsidR="00020B95">
        <w:rPr>
          <w:rFonts w:ascii="FlandersArtSans-Regular" w:hAnsi="FlandersArtSans-Regular"/>
        </w:rPr>
        <w:t>één van beide partijen</w:t>
      </w:r>
      <w:r>
        <w:rPr>
          <w:rFonts w:ascii="FlandersArtSans-Regular" w:hAnsi="FlandersArtSans-Regular"/>
        </w:rPr>
        <w:t xml:space="preserve"> moet voorafgaandelijk aan </w:t>
      </w:r>
      <w:r w:rsidR="00020B95">
        <w:rPr>
          <w:rFonts w:ascii="FlandersArtSans-Regular" w:hAnsi="FlandersArtSans-Regular"/>
        </w:rPr>
        <w:t xml:space="preserve">de andere partij </w:t>
      </w:r>
      <w:r>
        <w:rPr>
          <w:rFonts w:ascii="FlandersArtSans-Regular" w:hAnsi="FlandersArtSans-Regular"/>
        </w:rPr>
        <w:t xml:space="preserve">worden gemeld en moet uiteraard in overeenstemming zijn met de </w:t>
      </w:r>
      <w:r w:rsidR="00640BF0">
        <w:rPr>
          <w:rFonts w:ascii="FlandersArtSans-Regular" w:hAnsi="FlandersArtSans-Regular"/>
        </w:rPr>
        <w:t>relevante wet- en regelgeving</w:t>
      </w:r>
      <w:r>
        <w:rPr>
          <w:rFonts w:ascii="FlandersArtSans-Regular" w:hAnsi="FlandersArtSans-Regular"/>
        </w:rPr>
        <w:t xml:space="preserve"> inzake </w:t>
      </w:r>
      <w:r w:rsidR="00877D46">
        <w:rPr>
          <w:rFonts w:ascii="FlandersArtSans-Regular" w:hAnsi="FlandersArtSans-Regular"/>
        </w:rPr>
        <w:t xml:space="preserve">de </w:t>
      </w:r>
      <w:r w:rsidR="00640BF0">
        <w:rPr>
          <w:rFonts w:ascii="FlandersArtSans-Regular" w:hAnsi="FlandersArtSans-Regular"/>
        </w:rPr>
        <w:t xml:space="preserve">bescherming van </w:t>
      </w:r>
      <w:r w:rsidR="00877D46">
        <w:rPr>
          <w:rFonts w:ascii="FlandersArtSans-Regular" w:hAnsi="FlandersArtSans-Regular"/>
        </w:rPr>
        <w:t xml:space="preserve">natuurlijke personen bij de verwerking van persoonsgegevens. </w:t>
      </w:r>
      <w:r w:rsidR="00640BF0">
        <w:rPr>
          <w:rFonts w:ascii="FlandersArtSans-Regular" w:hAnsi="FlandersArtSans-Regular"/>
        </w:rPr>
        <w:t>D</w:t>
      </w:r>
      <w:r w:rsidR="00877D46">
        <w:rPr>
          <w:rFonts w:ascii="FlandersArtSans-Regular" w:hAnsi="FlandersArtSans-Regular"/>
        </w:rPr>
        <w:t>a</w:t>
      </w:r>
      <w:r w:rsidR="00640BF0">
        <w:rPr>
          <w:rFonts w:ascii="FlandersArtSans-Regular" w:hAnsi="FlandersArtSans-Regular"/>
        </w:rPr>
        <w:t xml:space="preserve">t betekent onder meer dat </w:t>
      </w:r>
      <w:r w:rsidR="00020B95">
        <w:rPr>
          <w:rFonts w:ascii="FlandersArtSans-Regular" w:hAnsi="FlandersArtSans-Regular"/>
        </w:rPr>
        <w:t>de partijen</w:t>
      </w:r>
      <w:r w:rsidR="00640BF0">
        <w:rPr>
          <w:rFonts w:ascii="FlandersArtSans-Regular" w:hAnsi="FlandersArtSans-Regular"/>
        </w:rPr>
        <w:t xml:space="preserve"> waar vereist een protocol sluit</w:t>
      </w:r>
      <w:r w:rsidR="00FB3E8F">
        <w:rPr>
          <w:rFonts w:ascii="FlandersArtSans-Regular" w:hAnsi="FlandersArtSans-Regular"/>
        </w:rPr>
        <w:t>en</w:t>
      </w:r>
      <w:r w:rsidR="00640BF0">
        <w:rPr>
          <w:rFonts w:ascii="FlandersArtSans-Regular" w:hAnsi="FlandersArtSans-Regular"/>
        </w:rPr>
        <w:t xml:space="preserve"> voor de </w:t>
      </w:r>
      <w:r w:rsidR="00877D46">
        <w:rPr>
          <w:rFonts w:ascii="FlandersArtSans-Regular" w:hAnsi="FlandersArtSans-Regular"/>
        </w:rPr>
        <w:t>mededeling</w:t>
      </w:r>
      <w:r w:rsidR="00640BF0">
        <w:rPr>
          <w:rFonts w:ascii="FlandersArtSans-Regular" w:hAnsi="FlandersArtSans-Regular"/>
        </w:rPr>
        <w:t xml:space="preserve"> van de gevraagde gegevens.</w:t>
      </w:r>
    </w:p>
    <w:p w14:paraId="5A2E642C" w14:textId="77777777" w:rsidR="000E6F85" w:rsidRDefault="000E6F85" w:rsidP="0048629D">
      <w:pPr>
        <w:spacing w:line="276" w:lineRule="auto"/>
        <w:jc w:val="both"/>
        <w:rPr>
          <w:rFonts w:ascii="FlandersArtSans-Regular" w:hAnsi="FlandersArtSans-Regular"/>
        </w:rPr>
      </w:pPr>
    </w:p>
    <w:p w14:paraId="102190FD" w14:textId="36FC1127" w:rsidR="00641A3C" w:rsidRPr="00906FE6" w:rsidRDefault="00641A3C"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8"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8"/>
    <w:p w14:paraId="70EB899D" w14:textId="0C546296" w:rsidR="00DA2340" w:rsidRDefault="001B5813" w:rsidP="0048629D">
      <w:pPr>
        <w:spacing w:line="276" w:lineRule="auto"/>
        <w:jc w:val="both"/>
        <w:rPr>
          <w:rFonts w:ascii="FlandersArtSans-Regular" w:hAnsi="FlandersArtSans-Regular"/>
        </w:rPr>
      </w:pPr>
      <w:r w:rsidRPr="001B5813">
        <w:rPr>
          <w:rFonts w:ascii="FlandersArtSans-Regular" w:hAnsi="FlandersArtSans-Regular"/>
        </w:rPr>
        <w:lastRenderedPageBreak/>
        <w:t xml:space="preserve">De </w:t>
      </w:r>
      <w:r w:rsidR="00E73A70">
        <w:rPr>
          <w:rFonts w:ascii="FlandersArtSans-Regular" w:hAnsi="FlandersArtSans-Regular"/>
        </w:rPr>
        <w:t>persoons</w:t>
      </w:r>
      <w:r w:rsidRPr="001B5813">
        <w:rPr>
          <w:rFonts w:ascii="FlandersArtSans-Regular" w:hAnsi="FlandersArtSans-Regular"/>
        </w:rPr>
        <w:t xml:space="preserve">gegevens zullen </w:t>
      </w:r>
      <w:r w:rsidR="00DA2340" w:rsidRPr="001B5813">
        <w:rPr>
          <w:rFonts w:ascii="FlandersArtSans-Regular" w:hAnsi="FlandersArtSans-Regular"/>
        </w:rPr>
        <w:t xml:space="preserve">PERMANENT </w:t>
      </w:r>
      <w:r w:rsidRPr="001B5813">
        <w:rPr>
          <w:rFonts w:ascii="FlandersArtSans-Regular" w:hAnsi="FlandersArtSans-Regular"/>
        </w:rPr>
        <w:t>worden opgevraagd</w:t>
      </w:r>
      <w:r w:rsidR="00DA2340">
        <w:rPr>
          <w:rFonts w:ascii="FlandersArtSans-Regular" w:hAnsi="FlandersArtSans-Regular"/>
        </w:rPr>
        <w:t xml:space="preserve"> omdat</w:t>
      </w:r>
      <w:r w:rsidR="00020B95">
        <w:rPr>
          <w:rFonts w:ascii="FlandersArtSans-Regular" w:hAnsi="FlandersArtSans-Regular"/>
        </w:rPr>
        <w:t xml:space="preserve"> de partijen in het kader van een vlotte</w:t>
      </w:r>
      <w:r w:rsidR="00FB3E8F">
        <w:rPr>
          <w:rFonts w:ascii="FlandersArtSans-Regular" w:hAnsi="FlandersArtSans-Regular"/>
        </w:rPr>
        <w:t xml:space="preserve"> uitbetaling van de jobbonus en</w:t>
      </w:r>
      <w:r w:rsidR="00020B95">
        <w:rPr>
          <w:rFonts w:ascii="FlandersArtSans-Regular" w:hAnsi="FlandersArtSans-Regular"/>
        </w:rPr>
        <w:t xml:space="preserve"> dossierbehandeling permanent toegang moeten hebben tot de gegevens.</w:t>
      </w:r>
      <w:r w:rsidR="00DA2340">
        <w:rPr>
          <w:rFonts w:ascii="FlandersArtSans-Regular" w:hAnsi="FlandersArtSans-Regular"/>
        </w:rPr>
        <w:t xml:space="preserve"> </w:t>
      </w:r>
    </w:p>
    <w:p w14:paraId="138E750F" w14:textId="2B1F61B4" w:rsidR="0075186D" w:rsidRPr="00326857" w:rsidRDefault="00E73A70" w:rsidP="0048629D">
      <w:pPr>
        <w:spacing w:line="276" w:lineRule="auto"/>
        <w:jc w:val="both"/>
        <w:rPr>
          <w:rFonts w:ascii="FlandersArtSans-Regular" w:hAnsi="FlandersArtSans-Regular"/>
        </w:rPr>
      </w:pPr>
      <w:r>
        <w:rPr>
          <w:rFonts w:ascii="FlandersArtSans-Regular" w:hAnsi="FlandersArtSans-Regular"/>
        </w:rPr>
        <w:t xml:space="preserve">De mededeling van de persoonsgegevens gebeurt </w:t>
      </w:r>
      <w:r w:rsidR="00DA2340">
        <w:rPr>
          <w:rFonts w:ascii="FlandersArtSans-Regular" w:hAnsi="FlandersArtSans-Regular"/>
        </w:rPr>
        <w:t>VOOR ONBEPAALDE DUUR</w:t>
      </w:r>
      <w:r w:rsidR="00020B95">
        <w:rPr>
          <w:rFonts w:ascii="FlandersArtSans-Regular" w:hAnsi="FlandersArtSans-Regular"/>
        </w:rPr>
        <w:t xml:space="preserve">, omdat de partijen voor onbepaalde duur zijn aangeduid als verantwoordelijken voor de toekenning en uitbetaling van de jobbonus. </w:t>
      </w:r>
    </w:p>
    <w:p w14:paraId="4666DD6E" w14:textId="77777777" w:rsidR="00B24784" w:rsidRPr="00326857" w:rsidRDefault="00B24784" w:rsidP="0048629D">
      <w:pPr>
        <w:spacing w:line="276" w:lineRule="auto"/>
        <w:jc w:val="both"/>
        <w:rPr>
          <w:rFonts w:ascii="FlandersArtSans-Regular" w:hAnsi="FlandersArtSans-Regular"/>
        </w:rPr>
      </w:pPr>
    </w:p>
    <w:p w14:paraId="0A9D215C" w14:textId="3A19B0AB" w:rsidR="00F94C97" w:rsidRPr="00906FE6" w:rsidRDefault="00965AAC" w:rsidP="7C9391FB">
      <w:pPr>
        <w:spacing w:line="276" w:lineRule="auto"/>
        <w:jc w:val="both"/>
        <w:rPr>
          <w:rFonts w:ascii="FlandersArtSans-Regular" w:hAnsi="FlandersArtSans-Regular"/>
          <w:b/>
          <w:bCs/>
          <w:sz w:val="26"/>
          <w:szCs w:val="26"/>
          <w:u w:val="single"/>
        </w:rPr>
      </w:pPr>
      <w:r w:rsidRPr="605B2FDB">
        <w:rPr>
          <w:rFonts w:ascii="FlandersArtSans-Regular" w:hAnsi="FlandersArtSans-Regular"/>
          <w:b/>
          <w:bCs/>
          <w:sz w:val="26"/>
          <w:szCs w:val="26"/>
          <w:u w:val="single"/>
        </w:rPr>
        <w:t xml:space="preserve">Artikel </w:t>
      </w:r>
      <w:r w:rsidR="00940578" w:rsidRPr="605B2FDB">
        <w:rPr>
          <w:rFonts w:ascii="FlandersArtSans-Regular" w:hAnsi="FlandersArtSans-Regular"/>
          <w:b/>
          <w:bCs/>
          <w:sz w:val="26"/>
          <w:szCs w:val="26"/>
          <w:u w:val="single"/>
        </w:rPr>
        <w:t>6</w:t>
      </w:r>
      <w:r w:rsidRPr="605B2FDB">
        <w:rPr>
          <w:rFonts w:ascii="FlandersArtSans-Regular" w:hAnsi="FlandersArtSans-Regular"/>
          <w:b/>
          <w:bCs/>
          <w:sz w:val="26"/>
          <w:szCs w:val="26"/>
          <w:u w:val="single"/>
        </w:rPr>
        <w:t xml:space="preserve">: </w:t>
      </w:r>
      <w:r w:rsidR="00623182" w:rsidRPr="605B2FDB">
        <w:rPr>
          <w:rFonts w:ascii="FlandersArtSans-Regular" w:hAnsi="FlandersArtSans-Regular"/>
          <w:b/>
          <w:bCs/>
          <w:sz w:val="26"/>
          <w:szCs w:val="26"/>
          <w:u w:val="single"/>
        </w:rPr>
        <w:t>B</w:t>
      </w:r>
      <w:r w:rsidR="000C0503" w:rsidRPr="605B2FDB">
        <w:rPr>
          <w:rFonts w:ascii="FlandersArtSans-Regular" w:hAnsi="FlandersArtSans-Regular"/>
          <w:b/>
          <w:bCs/>
          <w:sz w:val="26"/>
          <w:szCs w:val="26"/>
          <w:u w:val="single"/>
        </w:rPr>
        <w:t>eveiligings</w:t>
      </w:r>
      <w:r w:rsidR="00F94C97" w:rsidRPr="605B2FDB">
        <w:rPr>
          <w:rFonts w:ascii="FlandersArtSans-Regular" w:hAnsi="FlandersArtSans-Regular"/>
          <w:b/>
          <w:bCs/>
          <w:sz w:val="26"/>
          <w:szCs w:val="26"/>
          <w:u w:val="single"/>
        </w:rPr>
        <w:t>maatregelen</w:t>
      </w:r>
    </w:p>
    <w:p w14:paraId="491576FA" w14:textId="63BBB283" w:rsidR="00965AAC" w:rsidRPr="00326857" w:rsidRDefault="00F94C97" w:rsidP="0048629D">
      <w:pPr>
        <w:spacing w:line="276" w:lineRule="auto"/>
        <w:jc w:val="both"/>
        <w:rPr>
          <w:rFonts w:ascii="FlandersArtSans-Regular" w:hAnsi="FlandersArtSans-Regular"/>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mededeling van de persoonsgegevens</w:t>
      </w:r>
      <w:r w:rsidR="00007F1D">
        <w:rPr>
          <w:rFonts w:ascii="FlandersArtSans-Regular" w:hAnsi="FlandersArtSans-Regular"/>
        </w:rPr>
        <w:t>, vermeld in artikel 2</w:t>
      </w:r>
      <w:r w:rsidR="00F26DD5">
        <w:rPr>
          <w:rFonts w:ascii="FlandersArtSans-Regular" w:hAnsi="FlandersArtSans-Regular"/>
        </w:rPr>
        <w:t>.</w:t>
      </w:r>
    </w:p>
    <w:p w14:paraId="0F3A5BA5" w14:textId="77777777" w:rsidR="00F26DD5" w:rsidRDefault="00F26DD5" w:rsidP="0048629D">
      <w:pPr>
        <w:pStyle w:val="Lijstalinea"/>
        <w:numPr>
          <w:ilvl w:val="0"/>
          <w:numId w:val="16"/>
        </w:numPr>
        <w:spacing w:line="276" w:lineRule="auto"/>
        <w:jc w:val="both"/>
        <w:rPr>
          <w:rFonts w:ascii="FlandersArtSans-Regular" w:hAnsi="FlandersArtSans-Regular"/>
        </w:rPr>
      </w:pPr>
      <w:r w:rsidRPr="00F26DD5">
        <w:rPr>
          <w:rFonts w:ascii="FlandersArtSans-Regular" w:hAnsi="FlandersArtSans-Regular"/>
        </w:rPr>
        <w:t xml:space="preserve">Voor de bestandsuitwisseling tussen het departement en VLABEL wordt gebruik gemaakt van een VO dropserver (internetdropserver.vlaanderen.be). </w:t>
      </w:r>
    </w:p>
    <w:p w14:paraId="7FA2E7F0" w14:textId="7853BE80" w:rsidR="00850155" w:rsidRDefault="00F26DD5" w:rsidP="0048629D">
      <w:pPr>
        <w:pStyle w:val="Lijstalinea"/>
        <w:numPr>
          <w:ilvl w:val="0"/>
          <w:numId w:val="16"/>
        </w:numPr>
        <w:spacing w:line="276" w:lineRule="auto"/>
        <w:jc w:val="both"/>
        <w:rPr>
          <w:rFonts w:ascii="FlandersArtSans-Regular" w:hAnsi="FlandersArtSans-Regular"/>
        </w:rPr>
      </w:pPr>
      <w:r w:rsidRPr="00F26DD5">
        <w:rPr>
          <w:rFonts w:ascii="FlandersArtSans-Regular" w:hAnsi="FlandersArtSans-Regular"/>
        </w:rPr>
        <w:t>Voor de toepassing ontwikkeld door VLABEL voor de dossierbehandeling worden volgende maatregelen genomen.</w:t>
      </w:r>
    </w:p>
    <w:p w14:paraId="7025EAEC" w14:textId="77777777"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Malware scanning voor documenten: Trend Micro Cloud One</w:t>
      </w:r>
    </w:p>
    <w:p w14:paraId="79B2658E" w14:textId="77777777"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Container vulnerability scanning + reporting</w:t>
      </w:r>
    </w:p>
    <w:p w14:paraId="4BEEEDB3" w14:textId="4C8C92DA"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Integratie met VO ACM/IDM voor toegangsbeheer en gebruikersbeheer</w:t>
      </w:r>
    </w:p>
    <w:p w14:paraId="2821C246" w14:textId="451C5552" w:rsidR="00F26DD5" w:rsidRPr="009D3F17" w:rsidRDefault="00F26DD5" w:rsidP="0048629D">
      <w:pPr>
        <w:pStyle w:val="Lijstalinea"/>
        <w:numPr>
          <w:ilvl w:val="1"/>
          <w:numId w:val="16"/>
        </w:numPr>
        <w:spacing w:line="276" w:lineRule="auto"/>
        <w:jc w:val="both"/>
        <w:rPr>
          <w:rFonts w:ascii="FlandersArtSans-Regular" w:hAnsi="FlandersArtSans-Regular"/>
          <w:lang w:val="en-US"/>
        </w:rPr>
      </w:pPr>
      <w:r w:rsidRPr="009D3F17">
        <w:rPr>
          <w:rFonts w:ascii="FlandersArtSans-Regular" w:hAnsi="FlandersArtSans-Regular"/>
          <w:lang w:val="en-US"/>
        </w:rPr>
        <w:t>VO KMSaaS (Key Management Service)</w:t>
      </w:r>
    </w:p>
    <w:p w14:paraId="3226AD87" w14:textId="79CEF9CA" w:rsidR="00F26DD5" w:rsidRPr="009D3F17" w:rsidRDefault="00F26DD5" w:rsidP="0048629D">
      <w:pPr>
        <w:pStyle w:val="Lijstalinea"/>
        <w:numPr>
          <w:ilvl w:val="1"/>
          <w:numId w:val="16"/>
        </w:numPr>
        <w:spacing w:line="276" w:lineRule="auto"/>
        <w:jc w:val="both"/>
        <w:rPr>
          <w:rFonts w:ascii="FlandersArtSans-Regular" w:hAnsi="FlandersArtSans-Regular"/>
          <w:lang w:val="en-US"/>
        </w:rPr>
      </w:pPr>
      <w:r w:rsidRPr="009D3F17">
        <w:rPr>
          <w:rFonts w:ascii="FlandersArtSans-Regular" w:hAnsi="FlandersArtSans-Regular"/>
          <w:lang w:val="en-US"/>
        </w:rPr>
        <w:t>VO PAMaaS (Priviliged Access Management)</w:t>
      </w:r>
    </w:p>
    <w:p w14:paraId="10DBF36E" w14:textId="620E8975"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VO Connectiviteit (IP-adres beheer &amp; Transit HUB)</w:t>
      </w:r>
    </w:p>
    <w:p w14:paraId="61167F34" w14:textId="4B4D63CA"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VO Dropservers voor beveiligde bestandsuitwisseling</w:t>
      </w:r>
    </w:p>
    <w:p w14:paraId="371AC93B" w14:textId="77777777" w:rsidR="00F26DD5" w:rsidRPr="000A2BD4" w:rsidRDefault="00F26DD5" w:rsidP="0048629D">
      <w:pPr>
        <w:pStyle w:val="Lijstalinea"/>
        <w:numPr>
          <w:ilvl w:val="1"/>
          <w:numId w:val="16"/>
        </w:numPr>
        <w:spacing w:line="276" w:lineRule="auto"/>
        <w:jc w:val="both"/>
        <w:rPr>
          <w:rFonts w:ascii="FlandersArtSans-Regular" w:hAnsi="FlandersArtSans-Regular"/>
        </w:rPr>
      </w:pPr>
      <w:r w:rsidRPr="000A2BD4">
        <w:rPr>
          <w:rFonts w:ascii="FlandersArtSans-Regular" w:hAnsi="FlandersArtSans-Regular"/>
        </w:rPr>
        <w:t>Penetratietesten</w:t>
      </w:r>
    </w:p>
    <w:p w14:paraId="19A6A006" w14:textId="72FA0F1A" w:rsidR="00F26DD5" w:rsidRPr="009D3F17" w:rsidRDefault="00F26DD5" w:rsidP="0048629D">
      <w:pPr>
        <w:pStyle w:val="Lijstalinea"/>
        <w:numPr>
          <w:ilvl w:val="1"/>
          <w:numId w:val="16"/>
        </w:numPr>
        <w:spacing w:line="276" w:lineRule="auto"/>
        <w:jc w:val="both"/>
        <w:rPr>
          <w:rFonts w:ascii="FlandersArtSans-Regular" w:hAnsi="FlandersArtSans-Regular"/>
          <w:lang w:val="en-US"/>
        </w:rPr>
      </w:pPr>
      <w:r w:rsidRPr="009D3F17">
        <w:rPr>
          <w:rFonts w:ascii="FlandersArtSans-Regular" w:hAnsi="FlandersArtSans-Regular"/>
          <w:lang w:val="en-US"/>
        </w:rPr>
        <w:t>Dynatrace Security add-on die attacks isoleert en detecteert (security checks op toepassingslevel)</w:t>
      </w:r>
    </w:p>
    <w:p w14:paraId="53A7849C" w14:textId="73EC8ACE" w:rsidR="009605C8" w:rsidRDefault="00F26DD5" w:rsidP="0048629D">
      <w:pPr>
        <w:spacing w:line="276" w:lineRule="auto"/>
        <w:jc w:val="both"/>
        <w:rPr>
          <w:rFonts w:ascii="FlandersArtSans-Regular" w:hAnsi="FlandersArtSans-Regular"/>
        </w:rPr>
      </w:pPr>
      <w:r>
        <w:rPr>
          <w:rFonts w:ascii="FlandersArtSans-Regular" w:hAnsi="FlandersArtSans-Regular"/>
        </w:rPr>
        <w:t>De partijen</w:t>
      </w:r>
      <w:r w:rsidR="009605C8">
        <w:rPr>
          <w:rFonts w:ascii="FlandersArtSans-Regular" w:hAnsi="FlandersArtSans-Regular"/>
        </w:rPr>
        <w:t xml:space="preserve"> </w:t>
      </w:r>
      <w:r>
        <w:rPr>
          <w:rFonts w:ascii="FlandersArtSans-Regular" w:hAnsi="FlandersArtSans-Regular"/>
        </w:rPr>
        <w:t xml:space="preserve">treffen </w:t>
      </w:r>
      <w:r w:rsidR="009605C8">
        <w:rPr>
          <w:rFonts w:ascii="FlandersArtSans-Regular" w:hAnsi="FlandersArtSans-Regular"/>
        </w:rPr>
        <w:t>ten minste volgende organisatorische en technische beveiligingsmaatregelen ter beveiliging van de ontvangen persoonsgegevens bij verdere verwerking</w:t>
      </w:r>
      <w:r>
        <w:rPr>
          <w:rFonts w:ascii="FlandersArtSans-Regular" w:hAnsi="FlandersArtSans-Regular"/>
        </w:rPr>
        <w:t>.</w:t>
      </w:r>
    </w:p>
    <w:p w14:paraId="5495F9B2" w14:textId="2E1A5AE9" w:rsidR="00F26DD5" w:rsidRDefault="00F26DD5" w:rsidP="0048629D">
      <w:pPr>
        <w:pStyle w:val="Lijstalinea"/>
        <w:numPr>
          <w:ilvl w:val="0"/>
          <w:numId w:val="17"/>
        </w:numPr>
        <w:spacing w:line="276" w:lineRule="auto"/>
        <w:jc w:val="both"/>
        <w:rPr>
          <w:rFonts w:ascii="FlandersArtSans-Regular" w:hAnsi="FlandersArtSans-Regular"/>
        </w:rPr>
      </w:pPr>
      <w:r>
        <w:rPr>
          <w:rFonts w:ascii="FlandersArtSans-Regular" w:hAnsi="FlandersArtSans-Regular"/>
        </w:rPr>
        <w:t>De medewerkers moeten zich aanmelden in de toepassing met ACM/IDM.</w:t>
      </w:r>
    </w:p>
    <w:p w14:paraId="441E640D" w14:textId="3FB87637" w:rsidR="00F26DD5" w:rsidRDefault="00F26DD5" w:rsidP="0048629D">
      <w:pPr>
        <w:pStyle w:val="Lijstalinea"/>
        <w:numPr>
          <w:ilvl w:val="0"/>
          <w:numId w:val="17"/>
        </w:numPr>
        <w:spacing w:line="276" w:lineRule="auto"/>
        <w:jc w:val="both"/>
        <w:rPr>
          <w:rFonts w:ascii="FlandersArtSans-Regular" w:hAnsi="FlandersArtSans-Regular"/>
        </w:rPr>
      </w:pPr>
      <w:r>
        <w:rPr>
          <w:rFonts w:ascii="FlandersArtSans-Regular" w:hAnsi="FlandersArtSans-Regular"/>
        </w:rPr>
        <w:t>Het aantal toegangen wordt beperkt</w:t>
      </w:r>
      <w:r w:rsidR="009D3F17">
        <w:rPr>
          <w:rFonts w:ascii="FlandersArtSans-Regular" w:hAnsi="FlandersArtSans-Regular"/>
        </w:rPr>
        <w:t xml:space="preserve">. Enkel </w:t>
      </w:r>
      <w:r w:rsidR="00FD76B8">
        <w:rPr>
          <w:rFonts w:ascii="FlandersArtSans-Regular" w:hAnsi="FlandersArtSans-Regular"/>
        </w:rPr>
        <w:t>de medewerkers van de diensten vermeld in artikel 4</w:t>
      </w:r>
      <w:r w:rsidR="009D3F17">
        <w:rPr>
          <w:rFonts w:ascii="FlandersArtSans-Regular" w:hAnsi="FlandersArtSans-Regular"/>
        </w:rPr>
        <w:t xml:space="preserve"> krijgen toegang tot de persoonsgegevens</w:t>
      </w:r>
      <w:r>
        <w:rPr>
          <w:rFonts w:ascii="FlandersArtSans-Regular" w:hAnsi="FlandersArtSans-Regular"/>
        </w:rPr>
        <w:t>.</w:t>
      </w:r>
    </w:p>
    <w:p w14:paraId="38286B3F" w14:textId="77777777" w:rsidR="00F26DD5" w:rsidRPr="006D59F2" w:rsidRDefault="00F26DD5" w:rsidP="0048629D">
      <w:pPr>
        <w:pStyle w:val="Lijstalinea"/>
        <w:numPr>
          <w:ilvl w:val="0"/>
          <w:numId w:val="17"/>
        </w:numPr>
        <w:spacing w:line="276" w:lineRule="auto"/>
        <w:jc w:val="both"/>
        <w:rPr>
          <w:rFonts w:ascii="FlandersArtSans-Regular" w:hAnsi="FlandersArtSans-Regular"/>
        </w:rPr>
      </w:pPr>
      <w:r w:rsidRPr="006D59F2">
        <w:rPr>
          <w:rFonts w:ascii="FlandersArtSans-Regular" w:hAnsi="FlandersArtSans-Regular"/>
        </w:rPr>
        <w:t>De medewerkers van de Vlaamse Overheid zijn gebonden aan de geheimhoudingsplicht. De geheimhoudingsplicht en respect voor de privacy van de burgers zijn opgenomen in het Vlaams personeelsstatuut, meer bepaald in deel II, hoofdstuk 1 (rechten en plichten).</w:t>
      </w:r>
    </w:p>
    <w:p w14:paraId="05856FE9" w14:textId="51C4052D" w:rsidR="00F26DD5" w:rsidRDefault="00F26DD5" w:rsidP="0048629D">
      <w:pPr>
        <w:pStyle w:val="Lijstalinea"/>
        <w:numPr>
          <w:ilvl w:val="0"/>
          <w:numId w:val="17"/>
        </w:numPr>
        <w:spacing w:line="276" w:lineRule="auto"/>
        <w:jc w:val="both"/>
        <w:rPr>
          <w:rFonts w:ascii="FlandersArtSans-Regular" w:hAnsi="FlandersArtSans-Regular"/>
        </w:rPr>
      </w:pPr>
      <w:r w:rsidRPr="006D59F2">
        <w:rPr>
          <w:rFonts w:ascii="FlandersArtSans-Regular" w:hAnsi="FlandersArtSans-Regular"/>
        </w:rPr>
        <w:t>Bij indiensttreding ondertekenen personeelsleden van VLABEL</w:t>
      </w:r>
      <w:r>
        <w:rPr>
          <w:rFonts w:ascii="FlandersArtSans-Regular" w:hAnsi="FlandersArtSans-Regular"/>
        </w:rPr>
        <w:t xml:space="preserve"> </w:t>
      </w:r>
      <w:r w:rsidRPr="006D59F2">
        <w:rPr>
          <w:rFonts w:ascii="FlandersArtSans-Regular" w:hAnsi="FlandersArtSans-Regular"/>
        </w:rPr>
        <w:t>een verklaring over het vertrouwelijk karakter van (persoons)gegevens alsook over de geheimhoudingsplicht met betrekking tot eventuele gerechtelijke gegevens.</w:t>
      </w:r>
    </w:p>
    <w:p w14:paraId="04C69CEC" w14:textId="3DB23737" w:rsidR="00BF0CDF" w:rsidRPr="006D59F2" w:rsidRDefault="00BF0CDF" w:rsidP="0048629D">
      <w:pPr>
        <w:pStyle w:val="Lijstalinea"/>
        <w:numPr>
          <w:ilvl w:val="0"/>
          <w:numId w:val="17"/>
        </w:numPr>
        <w:spacing w:line="276" w:lineRule="auto"/>
        <w:jc w:val="both"/>
        <w:rPr>
          <w:rFonts w:ascii="FlandersArtSans-Regular" w:hAnsi="FlandersArtSans-Regular"/>
        </w:rPr>
      </w:pPr>
      <w:r>
        <w:rPr>
          <w:rFonts w:ascii="FlandersArtSans-Regular" w:hAnsi="FlandersArtSans-Regular"/>
        </w:rPr>
        <w:t>Beide partijen hebben een gegevensbeschermingseffectbeoordeling opgemaakt.</w:t>
      </w:r>
    </w:p>
    <w:p w14:paraId="28BCE3F6" w14:textId="62BC2DDC" w:rsidR="00A41BBC" w:rsidRPr="00906FE6" w:rsidRDefault="00F26DD5" w:rsidP="0048629D">
      <w:pPr>
        <w:spacing w:line="276" w:lineRule="auto"/>
        <w:jc w:val="both"/>
        <w:rPr>
          <w:rFonts w:ascii="FlandersArtSans-Regular" w:hAnsi="FlandersArtSans-Regular"/>
        </w:rPr>
      </w:pPr>
      <w:r>
        <w:rPr>
          <w:rFonts w:ascii="FlandersArtSans-Regular" w:hAnsi="FlandersArtSans-Regular"/>
        </w:rPr>
        <w:t>De partijen</w:t>
      </w:r>
      <w:r w:rsidR="00A41BBC">
        <w:rPr>
          <w:rFonts w:ascii="FlandersArtSans-Regular" w:hAnsi="FlandersArtSans-Regular"/>
        </w:rPr>
        <w:t xml:space="preserve"> moet</w:t>
      </w:r>
      <w:r>
        <w:rPr>
          <w:rFonts w:ascii="FlandersArtSans-Regular" w:hAnsi="FlandersArtSans-Regular"/>
        </w:rPr>
        <w:t>en</w:t>
      </w:r>
      <w:r w:rsidR="00A41BBC">
        <w:rPr>
          <w:rFonts w:ascii="FlandersArtSans-Regular" w:hAnsi="FlandersArtSans-Regular"/>
        </w:rPr>
        <w:t xml:space="preserve"> kunnen aantonen dat de in dit artikel opgesomde maatregelen werden getroffen. Op eenvoudig verzoek van </w:t>
      </w:r>
      <w:r>
        <w:rPr>
          <w:rFonts w:ascii="FlandersArtSans-Regular" w:hAnsi="FlandersArtSans-Regular"/>
        </w:rPr>
        <w:t xml:space="preserve">de ene partij moet de andere partij hiervan het </w:t>
      </w:r>
      <w:r w:rsidR="00A41BBC">
        <w:rPr>
          <w:rFonts w:ascii="FlandersArtSans-Regular" w:hAnsi="FlandersArtSans-Regular"/>
        </w:rPr>
        <w:t>bewijs overmaken.</w:t>
      </w:r>
    </w:p>
    <w:p w14:paraId="4CBEEC4B" w14:textId="45EFCAEE" w:rsidR="00850155" w:rsidRPr="007C3785" w:rsidRDefault="00275D84" w:rsidP="0048629D">
      <w:pPr>
        <w:spacing w:line="276" w:lineRule="auto"/>
        <w:jc w:val="both"/>
        <w:rPr>
          <w:rFonts w:ascii="FlandersArtSans-Regular" w:hAnsi="FlandersArtSans-Regular"/>
        </w:rPr>
      </w:pPr>
      <w:r>
        <w:rPr>
          <w:rFonts w:ascii="FlandersArtSans-Regular" w:hAnsi="FlandersArtSans-Regular"/>
        </w:rPr>
        <w:t xml:space="preserve">In het geval </w:t>
      </w:r>
      <w:r w:rsidR="00FB3E8F">
        <w:rPr>
          <w:rFonts w:ascii="FlandersArtSans-Regular" w:hAnsi="FlandersArtSans-Regular"/>
        </w:rPr>
        <w:t>één van de partijen</w:t>
      </w:r>
      <w:r w:rsidR="00F26DD5">
        <w:rPr>
          <w:rFonts w:ascii="FlandersArtSans-Regular" w:hAnsi="FlandersArtSans-Regular"/>
        </w:rPr>
        <w:t xml:space="preserve"> </w:t>
      </w:r>
      <w:r>
        <w:rPr>
          <w:rFonts w:ascii="FlandersArtSans-Regular" w:hAnsi="FlandersArtSans-Regular"/>
        </w:rPr>
        <w:t>voor de verwerking van persoonsgegevens die het voorwerp zijn van voorliggend protocol, beroep doe</w:t>
      </w:r>
      <w:r w:rsidR="00FB3E8F">
        <w:rPr>
          <w:rFonts w:ascii="FlandersArtSans-Regular" w:hAnsi="FlandersArtSans-Regular"/>
        </w:rPr>
        <w:t>n</w:t>
      </w:r>
      <w:r>
        <w:rPr>
          <w:rFonts w:ascii="FlandersArtSans-Regular" w:hAnsi="FlandersArtSans-Regular"/>
        </w:rPr>
        <w:t xml:space="preserve"> op een verwerker (of meerdere verwerkers)</w:t>
      </w:r>
      <w:r w:rsidRPr="00275D84">
        <w:rPr>
          <w:rFonts w:ascii="FlandersArtSans-Regular" w:hAnsi="FlandersArtSans-Regular"/>
        </w:rPr>
        <w:t xml:space="preserve">, </w:t>
      </w:r>
      <w:r w:rsidR="00FB3E8F">
        <w:rPr>
          <w:rFonts w:ascii="FlandersArtSans-Regular" w:hAnsi="FlandersArtSans-Regular"/>
        </w:rPr>
        <w:t xml:space="preserve">doen zij </w:t>
      </w:r>
      <w:r>
        <w:rPr>
          <w:rFonts w:ascii="FlandersArtSans-Regular" w:hAnsi="FlandersArtSans-Regular"/>
        </w:rPr>
        <w:lastRenderedPageBreak/>
        <w:t xml:space="preserve">uitsluitend </w:t>
      </w:r>
      <w:r w:rsidRPr="00275D84">
        <w:rPr>
          <w:rFonts w:ascii="FlandersArtSans-Regular" w:hAnsi="FlandersArtSans-Regular"/>
        </w:rPr>
        <w:t xml:space="preserve">beroep op verwerkers die afdoende garanties met betrekking tot het toepassen van passende technische en organisatorische maatregelen bieden opdat de verwerking aan de vereisten van </w:t>
      </w:r>
      <w:r>
        <w:rPr>
          <w:rFonts w:ascii="FlandersArtSans-Regular" w:hAnsi="FlandersArtSans-Regular"/>
        </w:rPr>
        <w:t xml:space="preserve">de </w:t>
      </w:r>
      <w:r w:rsidR="00F6024F">
        <w:rPr>
          <w:rFonts w:ascii="FlandersArtSans-Regular" w:hAnsi="FlandersArtSans-Regular"/>
        </w:rPr>
        <w:t>A</w:t>
      </w:r>
      <w:r>
        <w:rPr>
          <w:rFonts w:ascii="FlandersArtSans-Regular" w:hAnsi="FlandersArtSans-Regular"/>
        </w:rPr>
        <w:t xml:space="preserve">lgemene </w:t>
      </w:r>
      <w:r w:rsidR="00F6024F">
        <w:rPr>
          <w:rFonts w:ascii="FlandersArtSans-Regular" w:hAnsi="FlandersArtSans-Regular"/>
        </w:rPr>
        <w:t>V</w:t>
      </w:r>
      <w:r>
        <w:rPr>
          <w:rFonts w:ascii="FlandersArtSans-Regular" w:hAnsi="FlandersArtSans-Regular"/>
        </w:rPr>
        <w:t xml:space="preserve">erordening </w:t>
      </w:r>
      <w:r w:rsidR="00F6024F">
        <w:rPr>
          <w:rFonts w:ascii="FlandersArtSans-Regular" w:hAnsi="FlandersArtSans-Regular"/>
        </w:rPr>
        <w:t>G</w:t>
      </w:r>
      <w:r>
        <w:rPr>
          <w:rFonts w:ascii="FlandersArtSans-Regular" w:hAnsi="FlandersArtSans-Regular"/>
        </w:rPr>
        <w:t>egevensbescherming</w:t>
      </w:r>
      <w:r w:rsidRPr="00275D84">
        <w:rPr>
          <w:rFonts w:ascii="FlandersArtSans-Regular" w:hAnsi="FlandersArtSans-Regular"/>
        </w:rPr>
        <w:t xml:space="preserve"> voldoet en de bescherming van de rechten va</w:t>
      </w:r>
      <w:r>
        <w:rPr>
          <w:rFonts w:ascii="FlandersArtSans-Regular" w:hAnsi="FlandersArtSans-Regular"/>
        </w:rPr>
        <w:t>n de betrokkene is gewaarborgd.</w:t>
      </w:r>
      <w:r w:rsidRPr="00275D84">
        <w:rPr>
          <w:rFonts w:ascii="FlandersArtSans-Regular" w:hAnsi="FlandersArtSans-Regular"/>
        </w:rPr>
        <w:t xml:space="preserve"> </w:t>
      </w:r>
      <w:r w:rsidR="00FB3E8F">
        <w:rPr>
          <w:rFonts w:ascii="FlandersArtSans-Regular" w:hAnsi="FlandersArtSans-Regular"/>
        </w:rPr>
        <w:t xml:space="preserve">De partijen sluiten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 xml:space="preserve">stemming met artikel 28 van de </w:t>
      </w:r>
      <w:r w:rsidR="00F6024F">
        <w:rPr>
          <w:rFonts w:ascii="FlandersArtSans-Regular" w:hAnsi="FlandersArtSans-Regular"/>
        </w:rPr>
        <w:t>A</w:t>
      </w:r>
      <w:r>
        <w:rPr>
          <w:rFonts w:ascii="FlandersArtSans-Regular" w:hAnsi="FlandersArtSans-Regular"/>
        </w:rPr>
        <w:t xml:space="preserve">lgemene </w:t>
      </w:r>
      <w:r w:rsidR="00F6024F">
        <w:rPr>
          <w:rFonts w:ascii="FlandersArtSans-Regular" w:hAnsi="FlandersArtSans-Regular"/>
        </w:rPr>
        <w:t>V</w:t>
      </w:r>
      <w:r>
        <w:rPr>
          <w:rFonts w:ascii="FlandersArtSans-Regular" w:hAnsi="FlandersArtSans-Regular"/>
        </w:rPr>
        <w:t xml:space="preserve">erordening </w:t>
      </w:r>
      <w:r w:rsidR="00F6024F">
        <w:rPr>
          <w:rFonts w:ascii="FlandersArtSans-Regular" w:hAnsi="FlandersArtSans-Regular"/>
        </w:rPr>
        <w:t>G</w:t>
      </w:r>
      <w:r w:rsidR="00850155" w:rsidRPr="007C3785">
        <w:rPr>
          <w:rFonts w:ascii="FlandersArtSans-Regular" w:hAnsi="FlandersArtSans-Regular"/>
        </w:rPr>
        <w:t>egevensbescherming.</w:t>
      </w:r>
      <w:r w:rsidR="00850155">
        <w:rPr>
          <w:rFonts w:ascii="FlandersArtSans-Regular" w:hAnsi="FlandersArtSans-Regular"/>
        </w:rPr>
        <w:t xml:space="preserve"> </w:t>
      </w:r>
      <w:r w:rsidR="00FB3E8F">
        <w:rPr>
          <w:rFonts w:ascii="FlandersArtSans-Regular" w:hAnsi="FlandersArtSans-Regular"/>
        </w:rPr>
        <w:t>De p</w:t>
      </w:r>
      <w:r w:rsidR="00CA31D0">
        <w:rPr>
          <w:rFonts w:ascii="FlandersArtSans-Regular" w:hAnsi="FlandersArtSans-Regular"/>
        </w:rPr>
        <w:t>artijen bezorgen elkaar</w:t>
      </w:r>
      <w:r w:rsidR="001F4D61">
        <w:rPr>
          <w:rFonts w:ascii="FlandersArtSans-Regular" w:hAnsi="FlandersArtSans-Regular"/>
        </w:rPr>
        <w:t xml:space="preserve"> een overzicht van de verwerkers die de gevraagde gegevens verwerken</w:t>
      </w:r>
      <w:r w:rsidR="004A40CB">
        <w:rPr>
          <w:rFonts w:ascii="FlandersArtSans-Regular" w:hAnsi="FlandersArtSans-Regular"/>
        </w:rPr>
        <w:t xml:space="preserve"> en actualiseren dit overzicht zo nodig</w:t>
      </w:r>
      <w:r w:rsidR="001F4D61">
        <w:rPr>
          <w:rFonts w:ascii="FlandersArtSans-Regular" w:hAnsi="FlandersArtSans-Regular"/>
        </w:rPr>
        <w:t>.</w:t>
      </w:r>
    </w:p>
    <w:p w14:paraId="78005B93" w14:textId="77777777" w:rsidR="004810A5" w:rsidRPr="00DA2340" w:rsidRDefault="004810A5" w:rsidP="0048629D">
      <w:pPr>
        <w:spacing w:line="276" w:lineRule="auto"/>
        <w:jc w:val="both"/>
        <w:rPr>
          <w:rFonts w:ascii="FlandersArtSans-Regular" w:hAnsi="FlandersArtSans-Regular"/>
        </w:rPr>
      </w:pPr>
    </w:p>
    <w:p w14:paraId="4411B7C1" w14:textId="4D4F4AD3" w:rsidR="004810A5" w:rsidRPr="00906FE6" w:rsidRDefault="004810A5"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624501E6" w14:textId="4DCA5F79" w:rsidR="00841E2A" w:rsidRDefault="00F26DD5" w:rsidP="0048629D">
      <w:pPr>
        <w:spacing w:line="276" w:lineRule="auto"/>
        <w:jc w:val="both"/>
        <w:rPr>
          <w:rFonts w:ascii="FlandersArtSans-Regular" w:hAnsi="FlandersArtSans-Regular"/>
        </w:rPr>
      </w:pPr>
      <w:r>
        <w:rPr>
          <w:rFonts w:ascii="FlandersArtSans-Regular" w:hAnsi="FlandersArtSans-Regular"/>
        </w:rPr>
        <w:t xml:space="preserve">Het departement ontvangt de gegevens met betrekking tot het loon van de Rijkdienst voor Sociale Zekerheid die optreedt als authentieke bron voor deze gegevens. Het departement </w:t>
      </w:r>
      <w:r w:rsidR="00B40380">
        <w:rPr>
          <w:rFonts w:ascii="FlandersArtSans-Regular" w:hAnsi="FlandersArtSans-Regular"/>
        </w:rPr>
        <w:t>gaat na wie in aanmerking komt voor de jobbonus en berekent het bedrag van de jobbonus. VLABEL zal de uitbetaling uitvoeren op basis van deze gegevens.</w:t>
      </w:r>
    </w:p>
    <w:p w14:paraId="0F96AE8C" w14:textId="7FCE5B75" w:rsidR="001728E8" w:rsidRDefault="00F31F60" w:rsidP="0048629D">
      <w:pPr>
        <w:spacing w:line="276" w:lineRule="auto"/>
        <w:jc w:val="both"/>
        <w:rPr>
          <w:rFonts w:ascii="FlandersArtSans-Regular" w:hAnsi="FlandersArtSans-Regular"/>
          <w:lang w:val="nl-NL"/>
        </w:rPr>
      </w:pPr>
      <w:r>
        <w:rPr>
          <w:rFonts w:ascii="FlandersArtSans-Regular" w:hAnsi="FlandersArtSans-Regular"/>
        </w:rPr>
        <w:t>Zodra</w:t>
      </w:r>
      <w:r w:rsidR="001728E8" w:rsidRPr="001728E8">
        <w:rPr>
          <w:rFonts w:ascii="FlandersArtSans-Regular" w:hAnsi="FlandersArtSans-Regular"/>
          <w:lang w:val="nl-NL"/>
        </w:rPr>
        <w:t xml:space="preserve"> </w:t>
      </w:r>
      <w:r w:rsidR="00B40380">
        <w:rPr>
          <w:rFonts w:ascii="FlandersArtSans-Regular" w:hAnsi="FlandersArtSans-Regular"/>
          <w:lang w:val="nl-NL"/>
        </w:rPr>
        <w:t xml:space="preserve">VLABEL </w:t>
      </w:r>
      <w:r w:rsidR="00850155">
        <w:rPr>
          <w:rFonts w:ascii="FlandersArtSans-Regular" w:hAnsi="FlandersArtSans-Regular"/>
          <w:lang w:val="nl-NL"/>
        </w:rPr>
        <w:t>éé</w:t>
      </w:r>
      <w:r w:rsidR="001728E8" w:rsidRPr="001728E8">
        <w:rPr>
          <w:rFonts w:ascii="FlandersArtSans-Regular" w:hAnsi="FlandersArtSans-Regular"/>
          <w:lang w:val="nl-NL"/>
        </w:rPr>
        <w:t>n of meerdere foutieve, onnauwkeurige</w:t>
      </w:r>
      <w:r w:rsidR="00F42EF9">
        <w:rPr>
          <w:rFonts w:ascii="FlandersArtSans-Regular" w:hAnsi="FlandersArtSans-Regular"/>
          <w:lang w:val="nl-NL"/>
        </w:rPr>
        <w:t>, onvolledige,</w:t>
      </w:r>
      <w:r w:rsidR="001728E8" w:rsidRPr="001728E8">
        <w:rPr>
          <w:rFonts w:ascii="FlandersArtSans-Regular" w:hAnsi="FlandersArtSans-Regular"/>
          <w:lang w:val="nl-NL"/>
        </w:rPr>
        <w:t xml:space="preserve"> ontbrekende</w:t>
      </w:r>
      <w:r w:rsidR="00F42EF9">
        <w:rPr>
          <w:rFonts w:ascii="FlandersArtSans-Regular" w:hAnsi="FlandersArtSans-Regular"/>
          <w:lang w:val="nl-NL"/>
        </w:rPr>
        <w:t>, verouderde</w:t>
      </w:r>
      <w:r w:rsidR="001728E8" w:rsidRPr="001728E8">
        <w:rPr>
          <w:rFonts w:ascii="FlandersArtSans-Regular" w:hAnsi="FlandersArtSans-Regular"/>
          <w:lang w:val="nl-NL"/>
        </w:rPr>
        <w:t xml:space="preserve"> </w:t>
      </w:r>
      <w:r w:rsidR="00F42EF9">
        <w:rPr>
          <w:rFonts w:ascii="FlandersArtSans-Regular" w:hAnsi="FlandersArtSans-Regular"/>
          <w:lang w:val="nl-NL"/>
        </w:rPr>
        <w:t xml:space="preserve">of overtollige </w:t>
      </w:r>
      <w:r w:rsidR="001728E8" w:rsidRPr="001728E8">
        <w:rPr>
          <w:rFonts w:ascii="FlandersArtSans-Regular" w:hAnsi="FlandersArtSans-Regular"/>
          <w:lang w:val="nl-NL"/>
        </w:rPr>
        <w:t xml:space="preserve">gegevens in de </w:t>
      </w:r>
      <w:r w:rsidR="001728E8">
        <w:rPr>
          <w:rFonts w:ascii="FlandersArtSans-Regular" w:hAnsi="FlandersArtSans-Regular"/>
          <w:lang w:val="nl-NL"/>
        </w:rPr>
        <w:t xml:space="preserve">persoonsgegevens, vermeld in artikel </w:t>
      </w:r>
      <w:r w:rsidR="00850155">
        <w:rPr>
          <w:rFonts w:ascii="FlandersArtSans-Regular" w:hAnsi="FlandersArtSans-Regular"/>
          <w:lang w:val="nl-NL"/>
        </w:rPr>
        <w:t>3</w:t>
      </w:r>
      <w:r w:rsidR="001728E8">
        <w:rPr>
          <w:rFonts w:ascii="FlandersArtSans-Regular" w:hAnsi="FlandersArtSans-Regular"/>
          <w:lang w:val="nl-NL"/>
        </w:rPr>
        <w:t>,</w:t>
      </w:r>
      <w:r w:rsidR="001728E8" w:rsidRPr="001728E8">
        <w:rPr>
          <w:rFonts w:ascii="FlandersArtSans-Regular" w:hAnsi="FlandersArtSans-Regular"/>
          <w:lang w:val="nl-NL"/>
        </w:rPr>
        <w:t xml:space="preserve"> vaststelt</w:t>
      </w:r>
      <w:r w:rsidR="00A41BBC">
        <w:rPr>
          <w:rFonts w:ascii="FlandersArtSans-Regular" w:hAnsi="FlandersArtSans-Regular"/>
          <w:lang w:val="nl-NL"/>
        </w:rPr>
        <w:t xml:space="preserve"> (al dan niet op basis van een mededeling van de betrokkene</w:t>
      </w:r>
      <w:r w:rsidR="00B40380">
        <w:rPr>
          <w:rFonts w:ascii="FlandersArtSans-Regular" w:hAnsi="FlandersArtSans-Regular"/>
          <w:lang w:val="nl-NL"/>
        </w:rPr>
        <w:t>)</w:t>
      </w:r>
      <w:r w:rsidR="001728E8" w:rsidRPr="001728E8">
        <w:rPr>
          <w:rFonts w:ascii="FlandersArtSans-Regular" w:hAnsi="FlandersArtSans-Regular"/>
          <w:lang w:val="nl-NL"/>
        </w:rPr>
        <w:t xml:space="preserve">, meldt </w:t>
      </w:r>
      <w:r w:rsidR="001728E8">
        <w:rPr>
          <w:rFonts w:ascii="FlandersArtSans-Regular" w:hAnsi="FlandersArtSans-Regular"/>
          <w:lang w:val="nl-NL"/>
        </w:rPr>
        <w:t xml:space="preserve">zij </w:t>
      </w:r>
      <w:r w:rsidR="001728E8" w:rsidRPr="001728E8">
        <w:rPr>
          <w:rFonts w:ascii="FlandersArtSans-Regular" w:hAnsi="FlandersArtSans-Regular"/>
          <w:lang w:val="nl-NL"/>
        </w:rPr>
        <w:t xml:space="preserve">dat onmiddellijk aan </w:t>
      </w:r>
      <w:r w:rsidR="00B40380">
        <w:rPr>
          <w:rFonts w:ascii="FlandersArtSans-Regular" w:hAnsi="FlandersArtSans-Regular"/>
          <w:lang w:val="nl-NL"/>
        </w:rPr>
        <w:t xml:space="preserve">het departement dat </w:t>
      </w:r>
      <w:r w:rsidR="001728E8">
        <w:rPr>
          <w:rFonts w:ascii="FlandersArtSans-Regular" w:hAnsi="FlandersArtSans-Regular"/>
          <w:lang w:val="nl-NL"/>
        </w:rPr>
        <w:t>na onderzoek</w:t>
      </w:r>
      <w:r w:rsidR="007D56B5">
        <w:rPr>
          <w:rFonts w:ascii="FlandersArtSans-Regular" w:hAnsi="FlandersArtSans-Regular"/>
          <w:lang w:val="nl-NL"/>
        </w:rPr>
        <w:t xml:space="preserve"> binnen</w:t>
      </w:r>
      <w:r w:rsidR="002D5B94">
        <w:rPr>
          <w:rFonts w:ascii="FlandersArtSans-Regular" w:hAnsi="FlandersArtSans-Regular"/>
          <w:lang w:val="nl-NL"/>
        </w:rPr>
        <w:t xml:space="preserve"> 1 maand</w:t>
      </w:r>
      <w:r w:rsidR="001728E8">
        <w:rPr>
          <w:rFonts w:ascii="FlandersArtSans-Regular" w:hAnsi="FlandersArtSans-Regular"/>
          <w:lang w:val="nl-NL"/>
        </w:rPr>
        <w:t xml:space="preserve"> van de voornoemde vaststellingen de gepaste maatregelen treft</w:t>
      </w:r>
      <w:r w:rsidR="001705C8">
        <w:rPr>
          <w:rFonts w:ascii="FlandersArtSans-Regular" w:hAnsi="FlandersArtSans-Regular"/>
          <w:lang w:val="nl-NL"/>
        </w:rPr>
        <w:t xml:space="preserve"> en </w:t>
      </w:r>
      <w:r w:rsidR="00B40380">
        <w:rPr>
          <w:rFonts w:ascii="FlandersArtSans-Regular" w:hAnsi="FlandersArtSans-Regular"/>
          <w:lang w:val="nl-NL"/>
        </w:rPr>
        <w:t>VLABEL</w:t>
      </w:r>
      <w:r w:rsidR="001705C8">
        <w:rPr>
          <w:rFonts w:ascii="FlandersArtSans-Regular" w:hAnsi="FlandersArtSans-Regular"/>
          <w:lang w:val="nl-NL"/>
        </w:rPr>
        <w:t xml:space="preserve"> daarvan </w:t>
      </w:r>
      <w:r w:rsidR="007D56B5">
        <w:rPr>
          <w:rFonts w:ascii="FlandersArtSans-Regular" w:hAnsi="FlandersArtSans-Regular"/>
          <w:lang w:val="nl-NL"/>
        </w:rPr>
        <w:t>vervolgens</w:t>
      </w:r>
      <w:r w:rsidR="001705C8">
        <w:rPr>
          <w:rFonts w:ascii="FlandersArtSans-Regular" w:hAnsi="FlandersArtSans-Regular"/>
          <w:lang w:val="nl-NL"/>
        </w:rPr>
        <w:t xml:space="preserve"> op de hoogte brengt</w:t>
      </w:r>
      <w:r w:rsidR="001728E8">
        <w:rPr>
          <w:rFonts w:ascii="FlandersArtSans-Regular" w:hAnsi="FlandersArtSans-Regular"/>
          <w:lang w:val="nl-NL"/>
        </w:rPr>
        <w:t xml:space="preserve">. </w:t>
      </w:r>
    </w:p>
    <w:p w14:paraId="089C93F5" w14:textId="77777777" w:rsidR="00DA2340" w:rsidRPr="001728E8" w:rsidRDefault="00DA2340" w:rsidP="0048629D">
      <w:pPr>
        <w:spacing w:line="276" w:lineRule="auto"/>
        <w:jc w:val="both"/>
        <w:rPr>
          <w:rFonts w:ascii="FlandersArtSans-Regular" w:hAnsi="FlandersArtSans-Regular"/>
          <w:lang w:val="nl-NL"/>
        </w:rPr>
      </w:pPr>
    </w:p>
    <w:p w14:paraId="070FB6CB" w14:textId="49C29769" w:rsidR="004733DB" w:rsidRPr="00906FE6" w:rsidRDefault="004733DB"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00E44A0A" w14:textId="263745D2" w:rsidR="005465F8" w:rsidRPr="00326857" w:rsidRDefault="004733DB" w:rsidP="0048629D">
      <w:pPr>
        <w:spacing w:line="276" w:lineRule="auto"/>
        <w:jc w:val="both"/>
        <w:rPr>
          <w:rFonts w:ascii="FlandersArtSans-Regular" w:hAnsi="FlandersArtSans-Regular"/>
        </w:rPr>
      </w:pPr>
      <w:r w:rsidRPr="00326857">
        <w:rPr>
          <w:rFonts w:ascii="FlandersArtSans-Regular" w:hAnsi="FlandersArtSans-Regular"/>
        </w:rPr>
        <w:t xml:space="preserve">Onverminderd haar recht om </w:t>
      </w:r>
      <w:r w:rsidR="00F31F60">
        <w:rPr>
          <w:rFonts w:ascii="FlandersArtSans-Regular" w:hAnsi="FlandersArtSans-Regular"/>
        </w:rPr>
        <w:t>een schadevergoeding te vorderen</w:t>
      </w:r>
      <w:r w:rsidRPr="00326857">
        <w:rPr>
          <w:rFonts w:ascii="FlandersArtSans-Regular" w:hAnsi="FlandersArtSans-Regular"/>
        </w:rPr>
        <w:t xml:space="preserve"> en in afwijking van artikel </w:t>
      </w:r>
      <w:r w:rsidR="00F31F60">
        <w:rPr>
          <w:rFonts w:ascii="FlandersArtSans-Regular" w:hAnsi="FlandersArtSans-Regular"/>
        </w:rPr>
        <w:t>5</w:t>
      </w:r>
      <w:r w:rsidR="00BB3A36">
        <w:rPr>
          <w:rFonts w:ascii="FlandersArtSans-Regular" w:hAnsi="FlandersArtSans-Regular"/>
        </w:rPr>
        <w:t xml:space="preserve">, </w:t>
      </w:r>
      <w:r w:rsidR="00F31F60">
        <w:rPr>
          <w:rFonts w:ascii="FlandersArtSans-Regular" w:hAnsi="FlandersArtSans-Regular"/>
        </w:rPr>
        <w:t>2°, k</w:t>
      </w:r>
      <w:r w:rsidR="00B40380">
        <w:rPr>
          <w:rFonts w:ascii="FlandersArtSans-Regular" w:hAnsi="FlandersArtSans-Regular"/>
        </w:rPr>
        <w:t>unnen de partijen</w:t>
      </w:r>
      <w:r w:rsidRPr="00326857">
        <w:rPr>
          <w:rFonts w:ascii="FlandersArtSans-Regular" w:hAnsi="FlandersArtSans-Regular"/>
        </w:rPr>
        <w:t xml:space="preserve"> dit protocol middels eenvoudige kennisgeving en zonder voorafgaandelijke ingebrekestell</w:t>
      </w:r>
      <w:r w:rsidR="00F31F60">
        <w:rPr>
          <w:rFonts w:ascii="FlandersArtSans-Regular" w:hAnsi="FlandersArtSans-Regular"/>
        </w:rPr>
        <w:t>ing eenzijdig beëindigen indien</w:t>
      </w:r>
      <w:r w:rsidRPr="00326857">
        <w:rPr>
          <w:rFonts w:ascii="FlandersArtSans-Regular" w:hAnsi="FlandersArtSans-Regular"/>
        </w:rPr>
        <w:t xml:space="preserve"> </w:t>
      </w:r>
      <w:r w:rsidR="00B40380">
        <w:rPr>
          <w:rFonts w:ascii="FlandersArtSans-Regular" w:hAnsi="FlandersArtSans-Regular"/>
        </w:rPr>
        <w:t xml:space="preserve">de andere partij </w:t>
      </w:r>
      <w:r w:rsidRPr="00326857">
        <w:rPr>
          <w:rFonts w:ascii="FlandersArtSans-Regular" w:hAnsi="FlandersArtSans-Regular"/>
        </w:rPr>
        <w:t xml:space="preserve">deze persoonsgegevens verwerkt in strijd met hetgeen bepaald is in dit protocol, met de </w:t>
      </w:r>
      <w:r w:rsidR="009C210D">
        <w:rPr>
          <w:rFonts w:ascii="FlandersArtSans-Regular" w:hAnsi="FlandersArtSans-Regular"/>
        </w:rPr>
        <w:t>A</w:t>
      </w:r>
      <w:r w:rsidRPr="00326857">
        <w:rPr>
          <w:rFonts w:ascii="FlandersArtSans-Regular" w:hAnsi="FlandersArtSans-Regular"/>
        </w:rPr>
        <w:t xml:space="preserve">lgemene </w:t>
      </w:r>
      <w:r w:rsidR="009C210D">
        <w:rPr>
          <w:rFonts w:ascii="FlandersArtSans-Regular" w:hAnsi="FlandersArtSans-Regular"/>
        </w:rPr>
        <w:t>V</w:t>
      </w:r>
      <w:r w:rsidRPr="00326857">
        <w:rPr>
          <w:rFonts w:ascii="FlandersArtSans-Regular" w:hAnsi="FlandersArtSans-Regular"/>
        </w:rPr>
        <w:t xml:space="preserve">erordening </w:t>
      </w:r>
      <w:r w:rsidR="009C210D">
        <w:rPr>
          <w:rFonts w:ascii="FlandersArtSans-Regular" w:hAnsi="FlandersArtSans-Regular"/>
        </w:rPr>
        <w:t>G</w:t>
      </w:r>
      <w:r w:rsidRPr="00326857">
        <w:rPr>
          <w:rFonts w:ascii="FlandersArtSans-Regular" w:hAnsi="FlandersArtSans-Regular"/>
        </w:rPr>
        <w:t>egevensbescherming of met andere relevante wet- of regelgeving</w:t>
      </w:r>
      <w:r w:rsidR="00BB3A36" w:rsidRPr="00BB3A36">
        <w:t xml:space="preserve"> </w:t>
      </w:r>
      <w:r w:rsidR="00BB3A36" w:rsidRPr="00BB3A36">
        <w:rPr>
          <w:rFonts w:ascii="FlandersArtSans-Regular" w:hAnsi="FlandersArtSans-Regular"/>
        </w:rPr>
        <w:t>inzake de bescherming</w:t>
      </w:r>
      <w:r w:rsidR="00BB3A36">
        <w:rPr>
          <w:rFonts w:ascii="FlandersArtSans-Regular" w:hAnsi="FlandersArtSans-Regular"/>
        </w:rPr>
        <w:t xml:space="preserve"> </w:t>
      </w:r>
      <w:r w:rsidR="00BB3A36" w:rsidRPr="00BB3A36">
        <w:rPr>
          <w:rFonts w:ascii="FlandersArtSans-Regular" w:hAnsi="FlandersArtSans-Regular"/>
        </w:rPr>
        <w:t xml:space="preserve">van natuurlijke personen bij de </w:t>
      </w:r>
      <w:r w:rsidR="00BB3A36">
        <w:rPr>
          <w:rFonts w:ascii="FlandersArtSans-Regular" w:hAnsi="FlandersArtSans-Regular"/>
        </w:rPr>
        <w:t>verwerking van persoonsgegevens</w:t>
      </w:r>
      <w:r w:rsidR="00F31F60">
        <w:rPr>
          <w:rFonts w:ascii="FlandersArtSans-Regular" w:hAnsi="FlandersArtSans-Regular"/>
        </w:rPr>
        <w:t>.</w:t>
      </w:r>
    </w:p>
    <w:p w14:paraId="469939D2" w14:textId="77777777" w:rsidR="00AF07AC" w:rsidRPr="00AC7155" w:rsidRDefault="00AF07AC" w:rsidP="0048629D">
      <w:pPr>
        <w:spacing w:line="276" w:lineRule="auto"/>
        <w:jc w:val="both"/>
        <w:rPr>
          <w:rFonts w:ascii="FlandersArtSans-Regular" w:hAnsi="FlandersArtSans-Regular"/>
          <w:sz w:val="26"/>
          <w:szCs w:val="26"/>
          <w:u w:val="single"/>
        </w:rPr>
      </w:pPr>
    </w:p>
    <w:p w14:paraId="7767B662" w14:textId="6F18C3AA" w:rsidR="00F42EF9" w:rsidRPr="00906FE6" w:rsidRDefault="00F42EF9"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DC2C0C" w14:textId="0FFB4F61" w:rsidR="00F42EF9" w:rsidRDefault="00F42EF9" w:rsidP="0048629D">
      <w:pPr>
        <w:spacing w:line="276" w:lineRule="auto"/>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 xml:space="preserve">et licht van artikel 33 van de </w:t>
      </w:r>
      <w:r w:rsidR="009C210D">
        <w:rPr>
          <w:rFonts w:ascii="FlandersArtSans-Regular" w:hAnsi="FlandersArtSans-Regular"/>
        </w:rPr>
        <w:t>A</w:t>
      </w:r>
      <w:r>
        <w:rPr>
          <w:rFonts w:ascii="FlandersArtSans-Regular" w:hAnsi="FlandersArtSans-Regular"/>
        </w:rPr>
        <w:t xml:space="preserve">lgemene </w:t>
      </w:r>
      <w:r w:rsidR="009C210D">
        <w:rPr>
          <w:rFonts w:ascii="FlandersArtSans-Regular" w:hAnsi="FlandersArtSans-Regular"/>
        </w:rPr>
        <w:t>V</w:t>
      </w:r>
      <w:r>
        <w:rPr>
          <w:rFonts w:ascii="FlandersArtSans-Regular" w:hAnsi="FlandersArtSans-Regular"/>
        </w:rPr>
        <w:t xml:space="preserve">erordening </w:t>
      </w:r>
      <w:r w:rsidR="009C210D">
        <w:rPr>
          <w:rFonts w:ascii="FlandersArtSans-Regular" w:hAnsi="FlandersArtSans-Regular"/>
        </w:rPr>
        <w:t>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ng om elkaar</w:t>
      </w:r>
      <w:r w:rsidR="00B40380">
        <w:rPr>
          <w:rFonts w:ascii="FlandersArtSans-Regular" w:hAnsi="FlandersArtSans-Regular"/>
        </w:rPr>
        <w:t xml:space="preserve"> </w:t>
      </w:r>
      <w:r w:rsidR="00353136">
        <w:rPr>
          <w:rFonts w:ascii="FlandersArtSans-Regular" w:hAnsi="FlandersArtSans-Regular"/>
        </w:rPr>
        <w:t xml:space="preserve">via de functionarissen voor gegevensbescherming </w:t>
      </w:r>
      <w:r w:rsidR="00C93BF6" w:rsidRPr="00C93BF6">
        <w:rPr>
          <w:rFonts w:ascii="FlandersArtSans-Regular" w:hAnsi="FlandersArtSans-Regular"/>
        </w:rPr>
        <w:t xml:space="preserve">zonder onredelijke vertraging </w:t>
      </w:r>
      <w:r w:rsidRPr="00F42EF9">
        <w:rPr>
          <w:rFonts w:ascii="FlandersArtSans-Regular" w:hAnsi="FlandersArtSans-Regular"/>
        </w:rPr>
        <w:t xml:space="preserve">op de hoogte te stellen van </w:t>
      </w:r>
      <w:r w:rsidR="00AC31FC">
        <w:rPr>
          <w:rFonts w:ascii="FlandersArtSans-Regular" w:hAnsi="FlandersArtSans-Regular"/>
        </w:rPr>
        <w:t xml:space="preserve">elke inbreuk in verband met persoonsgegevens die </w:t>
      </w:r>
      <w:r w:rsidRPr="00F42EF9">
        <w:rPr>
          <w:rFonts w:ascii="FlandersArtSans-Regular" w:hAnsi="FlandersArtSans-Regular"/>
        </w:rPr>
        <w:t xml:space="preserve">zich voordoet betreffende de </w:t>
      </w:r>
      <w:r>
        <w:rPr>
          <w:rFonts w:ascii="FlandersArtSans-Regular" w:hAnsi="FlandersArtSans-Regular"/>
        </w:rPr>
        <w:t>meegedeelde</w:t>
      </w:r>
      <w:r w:rsidRPr="00F42EF9">
        <w:rPr>
          <w:rFonts w:ascii="FlandersArtSans-Regular" w:hAnsi="FlandersArtSans-Regular"/>
        </w:rPr>
        <w:t xml:space="preserve"> gegevens</w:t>
      </w:r>
      <w:r w:rsidR="00511930">
        <w:rPr>
          <w:rFonts w:ascii="FlandersArtSans-Regular" w:hAnsi="FlandersArtSans-Regular"/>
        </w:rPr>
        <w:t xml:space="preserve"> met impact op beide partijen</w:t>
      </w:r>
      <w:r w:rsidRPr="00F42EF9">
        <w:rPr>
          <w:rFonts w:ascii="FlandersArtSans-Regular" w:hAnsi="FlandersArtSans-Regular"/>
        </w:rPr>
        <w:t xml:space="preserve"> en </w:t>
      </w:r>
      <w:r w:rsidR="00511930">
        <w:rPr>
          <w:rFonts w:ascii="FlandersArtSans-Regular" w:hAnsi="FlandersArtSans-Regular"/>
        </w:rPr>
        <w:t xml:space="preserve">in voorkomend geval </w:t>
      </w:r>
      <w:r w:rsidRPr="00F42EF9">
        <w:rPr>
          <w:rFonts w:ascii="FlandersArtSans-Regular" w:hAnsi="FlandersArtSans-Regular"/>
        </w:rPr>
        <w:t>onmiddel</w:t>
      </w:r>
      <w:r>
        <w:rPr>
          <w:rFonts w:ascii="FlandersArtSans-Regular" w:hAnsi="FlandersArtSans-Regular"/>
        </w:rPr>
        <w:t>lijk gezamenlijk te overleggen</w:t>
      </w:r>
      <w:r w:rsidRPr="00F42EF9">
        <w:rPr>
          <w:rFonts w:ascii="FlandersArtSans-Regular" w:hAnsi="FlandersArtSans-Regular"/>
        </w:rPr>
        <w:t xml:space="preserve"> teneinde alle maatregelen te nemen om de gevolgen van </w:t>
      </w:r>
      <w:r w:rsidR="00AC31FC">
        <w:rPr>
          <w:rFonts w:ascii="FlandersArtSans-Regular" w:hAnsi="FlandersArtSans-Regular"/>
        </w:rPr>
        <w:t xml:space="preserve">de inbreuk in verband met persoonsgegevens </w:t>
      </w:r>
      <w:r w:rsidRPr="00F42EF9">
        <w:rPr>
          <w:rFonts w:ascii="FlandersArtSans-Regular" w:hAnsi="FlandersArtSans-Regular"/>
        </w:rPr>
        <w:t>te beperken</w:t>
      </w:r>
      <w:r>
        <w:rPr>
          <w:rFonts w:ascii="FlandersArtSans-Regular" w:hAnsi="FlandersArtSans-Regular"/>
        </w:rPr>
        <w:t xml:space="preserve"> en te herstellen</w:t>
      </w:r>
      <w:r w:rsidR="00EF3D08">
        <w:rPr>
          <w:rFonts w:ascii="FlandersArtSans-Regular" w:hAnsi="FlandersArtSans-Regular"/>
        </w:rPr>
        <w:t xml:space="preserve"> en de herhaling ervan te voorkomen</w:t>
      </w:r>
      <w:r w:rsidRPr="00F42EF9">
        <w:rPr>
          <w:rFonts w:ascii="FlandersArtSans-Regular" w:hAnsi="FlandersArtSans-Regular"/>
        </w:rPr>
        <w:t xml:space="preserve">. </w:t>
      </w:r>
      <w:r w:rsidR="008F4C19" w:rsidRPr="008F4C19">
        <w:rPr>
          <w:rFonts w:ascii="FlandersArtSans-Regular" w:hAnsi="FlandersArtSans-Regular"/>
        </w:rPr>
        <w:t xml:space="preserve">De </w:t>
      </w:r>
      <w:r w:rsidR="008F4C19">
        <w:rPr>
          <w:rFonts w:ascii="FlandersArtSans-Regular" w:hAnsi="FlandersArtSans-Regular"/>
        </w:rPr>
        <w:t>partijen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r w:rsidR="00E30343">
        <w:rPr>
          <w:rFonts w:ascii="FlandersArtSans-Regular" w:hAnsi="FlandersArtSans-Regular"/>
        </w:rPr>
        <w:t xml:space="preserve"> Bij communicatie naar de betrokkenen toe zullen de partijen waar nuttig hun communicatie coördineren.</w:t>
      </w:r>
    </w:p>
    <w:p w14:paraId="4220743C" w14:textId="589774FB" w:rsidR="00F42EF9" w:rsidRDefault="00B40380" w:rsidP="0048629D">
      <w:pPr>
        <w:spacing w:line="276" w:lineRule="auto"/>
        <w:jc w:val="both"/>
        <w:rPr>
          <w:rFonts w:ascii="FlandersArtSans-Regular" w:hAnsi="FlandersArtSans-Regular"/>
        </w:rPr>
      </w:pPr>
      <w:r>
        <w:rPr>
          <w:rFonts w:ascii="FlandersArtSans-Regular" w:hAnsi="FlandersArtSans-Regular"/>
        </w:rPr>
        <w:lastRenderedPageBreak/>
        <w:t>De partijen brengen elkaar</w:t>
      </w:r>
      <w:r w:rsidR="00F42EF9">
        <w:rPr>
          <w:rFonts w:ascii="FlandersArtSans-Regular" w:hAnsi="FlandersArtSans-Regular"/>
        </w:rPr>
        <w:t xml:space="preserve"> onmiddellijk op de hoogte van wijzigingen van wetgeving met impact op voorliggend protocol, zoals de finaliteit, proportionaliteit, frequentie, duurtijd enz.</w:t>
      </w:r>
      <w:r w:rsidR="008A65DC">
        <w:rPr>
          <w:rFonts w:ascii="FlandersArtSans-Regular" w:hAnsi="FlandersArtSans-Regular"/>
        </w:rPr>
        <w:t xml:space="preserve"> en in voorkomend geval </w:t>
      </w:r>
      <w:r w:rsidR="003204B8">
        <w:rPr>
          <w:rFonts w:ascii="FlandersArtSans-Regular" w:hAnsi="FlandersArtSans-Regular"/>
        </w:rPr>
        <w:t xml:space="preserve">van </w:t>
      </w:r>
      <w:r w:rsidR="008A65DC">
        <w:rPr>
          <w:rFonts w:ascii="FlandersArtSans-Regular" w:hAnsi="FlandersArtSans-Regular"/>
        </w:rPr>
        <w:t xml:space="preserve">wijzigingen </w:t>
      </w:r>
      <w:r w:rsidR="003204B8">
        <w:rPr>
          <w:rFonts w:ascii="FlandersArtSans-Regular" w:hAnsi="FlandersArtSans-Regular"/>
        </w:rPr>
        <w:t>omtrent de</w:t>
      </w:r>
      <w:r w:rsidR="008A65DC">
        <w:rPr>
          <w:rFonts w:ascii="FlandersArtSans-Regular" w:hAnsi="FlandersArtSans-Regular"/>
        </w:rPr>
        <w:t xml:space="preserve"> verwerkers.</w:t>
      </w:r>
      <w:r w:rsidR="00E92CC4">
        <w:rPr>
          <w:rFonts w:ascii="FlandersArtSans-Regular" w:hAnsi="FlandersArtSans-Regular"/>
        </w:rPr>
        <w:t xml:space="preserve"> </w:t>
      </w:r>
    </w:p>
    <w:p w14:paraId="35F4C908" w14:textId="77777777" w:rsidR="00F42EF9" w:rsidRPr="00326857" w:rsidRDefault="00F42EF9" w:rsidP="0048629D">
      <w:pPr>
        <w:spacing w:line="276" w:lineRule="auto"/>
        <w:jc w:val="both"/>
        <w:rPr>
          <w:rFonts w:ascii="FlandersArtSans-Regular" w:hAnsi="FlandersArtSans-Regular"/>
        </w:rPr>
      </w:pPr>
    </w:p>
    <w:p w14:paraId="006B93DB" w14:textId="32352484" w:rsidR="004810A5" w:rsidRPr="00906FE6" w:rsidRDefault="001D5C2E"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F42EF9" w:rsidRPr="00AF07AC">
        <w:rPr>
          <w:rFonts w:ascii="FlandersArtSans-Regular" w:hAnsi="FlandersArtSans-Regular"/>
          <w:b/>
          <w:sz w:val="26"/>
          <w:szCs w:val="26"/>
          <w:u w:val="single"/>
        </w:rPr>
        <w:t>1</w:t>
      </w:r>
      <w:r w:rsidR="00AF07AC" w:rsidRPr="00AF07AC">
        <w:rPr>
          <w:rFonts w:ascii="FlandersArtSans-Regular" w:hAnsi="FlandersArtSans-Regular"/>
          <w:b/>
          <w:sz w:val="26"/>
          <w:szCs w:val="26"/>
          <w:u w:val="single"/>
        </w:rPr>
        <w:t>0</w:t>
      </w:r>
      <w:r w:rsidR="00E92576" w:rsidRPr="00906FE6">
        <w:rPr>
          <w:rFonts w:ascii="FlandersArtSans-Regular" w:hAnsi="FlandersArtSans-Regular"/>
          <w:b/>
          <w:sz w:val="26"/>
          <w:szCs w:val="26"/>
          <w:u w:val="single"/>
        </w:rPr>
        <w:t>:</w:t>
      </w:r>
      <w:r w:rsidRPr="00906FE6">
        <w:rPr>
          <w:rFonts w:ascii="FlandersArtSans-Regular" w:hAnsi="FlandersArtSans-Regular"/>
          <w:b/>
          <w:sz w:val="26"/>
          <w:szCs w:val="26"/>
          <w:u w:val="single"/>
        </w:rPr>
        <w:t xml:space="preserve"> </w:t>
      </w:r>
      <w:r w:rsidR="004810A5" w:rsidRPr="00906FE6">
        <w:rPr>
          <w:rFonts w:ascii="FlandersArtSans-Regular" w:hAnsi="FlandersArtSans-Regular"/>
          <w:b/>
          <w:sz w:val="26"/>
          <w:szCs w:val="26"/>
          <w:u w:val="single"/>
        </w:rPr>
        <w:t>Toepasselijk recht en geschillenbeslechting</w:t>
      </w:r>
    </w:p>
    <w:p w14:paraId="3A13E18C" w14:textId="77777777" w:rsidR="00753194" w:rsidRPr="00326857" w:rsidRDefault="004810A5" w:rsidP="0048629D">
      <w:pPr>
        <w:spacing w:line="276" w:lineRule="auto"/>
        <w:jc w:val="both"/>
        <w:rPr>
          <w:rFonts w:ascii="FlandersArtSans-Regular" w:hAnsi="FlandersArtSans-Regular"/>
        </w:rPr>
      </w:pPr>
      <w:r w:rsidRPr="00326857">
        <w:rPr>
          <w:rFonts w:ascii="FlandersArtSans-Regular" w:hAnsi="FlandersArtSans-Regular"/>
        </w:rPr>
        <w:t>Dit protocol wordt be</w:t>
      </w:r>
      <w:r w:rsidR="00753194" w:rsidRPr="00326857">
        <w:rPr>
          <w:rFonts w:ascii="FlandersArtSans-Regular" w:hAnsi="FlandersArtSans-Regular"/>
        </w:rPr>
        <w:t>heerst door het Belgisch recht.</w:t>
      </w:r>
    </w:p>
    <w:p w14:paraId="27C0790D" w14:textId="457155F6" w:rsidR="004810A5" w:rsidRDefault="004810A5" w:rsidP="0048629D">
      <w:pPr>
        <w:spacing w:line="276" w:lineRule="auto"/>
        <w:jc w:val="both"/>
        <w:rPr>
          <w:rFonts w:ascii="FlandersArtSans-Regular" w:hAnsi="FlandersArtSans-Regular"/>
          <w:lang w:val="nl-NL"/>
        </w:rPr>
      </w:pPr>
      <w:r w:rsidRPr="00326857">
        <w:rPr>
          <w:rFonts w:ascii="FlandersArtSans-Regular" w:hAnsi="FlandersArtSans-Regular"/>
          <w:lang w:val="nl-NL"/>
        </w:rPr>
        <w:t xml:space="preserve">Alle geschillen die voortvloeien uit of verband houden met dit protocol worden beslecht door de bevoegde rechtbank in </w:t>
      </w:r>
      <w:r w:rsidR="00B40380">
        <w:rPr>
          <w:rFonts w:ascii="FlandersArtSans-Regular" w:hAnsi="FlandersArtSans-Regular"/>
          <w:lang w:val="nl-NL"/>
        </w:rPr>
        <w:t>Brussel.</w:t>
      </w:r>
    </w:p>
    <w:p w14:paraId="00014581" w14:textId="77777777" w:rsidR="00F478F7" w:rsidRPr="00326857" w:rsidRDefault="00F478F7" w:rsidP="0048629D">
      <w:pPr>
        <w:spacing w:line="276" w:lineRule="auto"/>
        <w:jc w:val="both"/>
        <w:rPr>
          <w:rFonts w:ascii="FlandersArtSans-Regular" w:hAnsi="FlandersArtSans-Regular"/>
          <w:lang w:val="nl-NL"/>
        </w:rPr>
      </w:pPr>
    </w:p>
    <w:p w14:paraId="51D06CC1" w14:textId="3BC6A6CF" w:rsidR="00DA2340" w:rsidRPr="00906FE6" w:rsidRDefault="00DA2340" w:rsidP="0048629D">
      <w:pPr>
        <w:spacing w:line="276" w:lineRule="auto"/>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11</w:t>
      </w:r>
      <w:r w:rsidR="00E92576" w:rsidRPr="00906FE6">
        <w:rPr>
          <w:rFonts w:ascii="FlandersArtSans-Regular" w:hAnsi="FlandersArtSans-Regular"/>
          <w:b/>
          <w:sz w:val="26"/>
          <w:szCs w:val="26"/>
          <w:u w:val="single"/>
        </w:rPr>
        <w:t>:</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0A26CBD6" w:rsidR="000E6F85" w:rsidRDefault="00DA2340" w:rsidP="0048629D">
      <w:pPr>
        <w:spacing w:line="276" w:lineRule="auto"/>
        <w:jc w:val="both"/>
        <w:rPr>
          <w:rFonts w:ascii="FlandersArtSans-Regular" w:hAnsi="FlandersArtSans-Regular"/>
        </w:rPr>
      </w:pPr>
      <w:r w:rsidRPr="00DA2340">
        <w:rPr>
          <w:rFonts w:ascii="FlandersArtSans-Regular" w:hAnsi="FlandersArtSans-Regular"/>
        </w:rPr>
        <w:t xml:space="preserve">Dit protocol treedt in werking op </w:t>
      </w:r>
      <w:r w:rsidR="00547E52">
        <w:rPr>
          <w:rFonts w:ascii="FlandersArtSans-Regular" w:hAnsi="FlandersArtSans-Regular"/>
        </w:rPr>
        <w:t>de datum van ondertekening.</w:t>
      </w:r>
    </w:p>
    <w:p w14:paraId="46C0F658" w14:textId="22E2EF6D" w:rsidR="00DA2340" w:rsidRPr="00DA2340" w:rsidRDefault="00DA2340" w:rsidP="0048629D">
      <w:pPr>
        <w:spacing w:line="276" w:lineRule="auto"/>
        <w:jc w:val="both"/>
        <w:rPr>
          <w:rFonts w:ascii="FlandersArtSans-Regular" w:hAnsi="FlandersArtSans-Regular"/>
        </w:rPr>
      </w:pPr>
      <w:r w:rsidRPr="00B40380">
        <w:rPr>
          <w:rFonts w:ascii="FlandersArtSans-Regular" w:hAnsi="FlandersArtSans-Regular"/>
        </w:rPr>
        <w:t xml:space="preserve">Partijen kunnen dit protocol </w:t>
      </w:r>
      <w:r w:rsidR="005C50B6" w:rsidRPr="00B40380">
        <w:rPr>
          <w:rFonts w:ascii="FlandersArtSans-Regular" w:hAnsi="FlandersArtSans-Regular"/>
        </w:rPr>
        <w:t xml:space="preserve">schriftelijk </w:t>
      </w:r>
      <w:r w:rsidRPr="00B40380">
        <w:rPr>
          <w:rFonts w:ascii="FlandersArtSans-Regular" w:hAnsi="FlandersArtSans-Regular"/>
        </w:rPr>
        <w:t xml:space="preserve">opzeggen mits inachtneming van een opzegtermijn van </w:t>
      </w:r>
      <w:r w:rsidR="00B40380" w:rsidRPr="00B40380">
        <w:rPr>
          <w:rFonts w:ascii="FlandersArtSans-Regular" w:hAnsi="FlandersArtSans-Regular"/>
        </w:rPr>
        <w:t>6</w:t>
      </w:r>
      <w:r w:rsidRPr="00B40380">
        <w:rPr>
          <w:rFonts w:ascii="FlandersArtSans-Regular" w:hAnsi="FlandersArtSans-Regular"/>
        </w:rPr>
        <w:t xml:space="preserve"> maanden</w:t>
      </w:r>
      <w:r w:rsidRPr="00DA2340">
        <w:rPr>
          <w:rFonts w:ascii="FlandersArtSans-Regular" w:hAnsi="FlandersArtSans-Regular"/>
        </w:rPr>
        <w:t>.</w:t>
      </w:r>
    </w:p>
    <w:p w14:paraId="73B75B84" w14:textId="115D4CB2" w:rsidR="00DA2340" w:rsidRDefault="003A4DC9" w:rsidP="0048629D">
      <w:pPr>
        <w:spacing w:line="276" w:lineRule="auto"/>
        <w:jc w:val="both"/>
        <w:rPr>
          <w:rFonts w:ascii="FlandersArtSans-Regular" w:hAnsi="FlandersArtSans-Regular"/>
        </w:rPr>
      </w:pPr>
      <w:r>
        <w:rPr>
          <w:rFonts w:ascii="FlandersArtSans-Regular" w:hAnsi="FlandersArtSans-Regular"/>
        </w:rPr>
        <w:t xml:space="preserve">Het protocol eindigt van rechtswege na afloop van de in artikel 5 van dit protocol bedoelde termijn van mededeling. </w:t>
      </w:r>
      <w:r w:rsidR="00415200">
        <w:rPr>
          <w:rFonts w:ascii="FlandersArtSans-Regular" w:hAnsi="FlandersArtSans-Regular"/>
        </w:rPr>
        <w:t xml:space="preserve">Het protocol eindigt </w:t>
      </w:r>
      <w:r>
        <w:rPr>
          <w:rFonts w:ascii="FlandersArtSans-Regular" w:hAnsi="FlandersArtSans-Regular"/>
        </w:rPr>
        <w:t xml:space="preserve">tevens </w:t>
      </w:r>
      <w:r w:rsidR="00415200">
        <w:rPr>
          <w:rFonts w:ascii="FlandersArtSans-Regular" w:hAnsi="FlandersArtSans-Regular"/>
        </w:rPr>
        <w:t>van rechtswege wanneer er geen rechtsgrond meer bestaat voor de gevraagde doorgifte van persoonsgegevens.</w:t>
      </w:r>
    </w:p>
    <w:p w14:paraId="1DF0A7B7" w14:textId="77777777" w:rsidR="00753194" w:rsidRPr="00DA2340" w:rsidRDefault="00753194" w:rsidP="0048629D">
      <w:pPr>
        <w:spacing w:line="276" w:lineRule="auto"/>
        <w:jc w:val="both"/>
        <w:rPr>
          <w:rFonts w:ascii="FlandersArtSans-Regular" w:hAnsi="FlandersArtSans-Regular"/>
        </w:rPr>
      </w:pPr>
    </w:p>
    <w:p w14:paraId="5AF16D75" w14:textId="35904282" w:rsidR="004733DB" w:rsidRDefault="004733DB" w:rsidP="0048629D">
      <w:pPr>
        <w:spacing w:line="276" w:lineRule="auto"/>
        <w:jc w:val="both"/>
        <w:rPr>
          <w:rFonts w:ascii="FlandersArtSans-Regular" w:hAnsi="FlandersArtSans-Regular"/>
          <w:lang w:val="nl-NL"/>
        </w:rPr>
      </w:pPr>
      <w:r w:rsidRPr="00326857">
        <w:rPr>
          <w:rFonts w:ascii="FlandersArtSans-Regular" w:hAnsi="FlandersArtSans-Regular"/>
          <w:lang w:val="nl-NL"/>
        </w:rPr>
        <w:t>Opgemaakt te</w:t>
      </w:r>
      <w:r w:rsidR="00F93D30">
        <w:rPr>
          <w:rFonts w:ascii="FlandersArtSans-Regular" w:hAnsi="FlandersArtSans-Regular"/>
          <w:lang w:val="nl-NL"/>
        </w:rPr>
        <w:t xml:space="preserve"> BRUSSEL</w:t>
      </w:r>
      <w:r w:rsidRPr="00326857">
        <w:rPr>
          <w:rFonts w:ascii="FlandersArtSans-Regular" w:hAnsi="FlandersArtSans-Regular"/>
          <w:lang w:val="nl-NL"/>
        </w:rPr>
        <w:t xml:space="preserve">, op </w:t>
      </w:r>
      <w:r w:rsidR="00547E52">
        <w:rPr>
          <w:rFonts w:ascii="FlandersArtSans-Regular" w:hAnsi="FlandersArtSans-Regular"/>
          <w:lang w:val="nl-NL"/>
        </w:rPr>
        <w:t>08/09/2022</w:t>
      </w:r>
      <w:r w:rsidRPr="00326857">
        <w:rPr>
          <w:rFonts w:ascii="FlandersArtSans-Regular" w:hAnsi="FlandersArtSans-Regular"/>
          <w:lang w:val="nl-NL"/>
        </w:rPr>
        <w:t xml:space="preserve"> in evenveel exemplaren als dat er partijen zijn.</w:t>
      </w:r>
    </w:p>
    <w:p w14:paraId="5F7D4236" w14:textId="77777777" w:rsidR="00C57DEB" w:rsidRDefault="00C57DEB" w:rsidP="0048629D">
      <w:pPr>
        <w:spacing w:line="276" w:lineRule="auto"/>
        <w:jc w:val="both"/>
        <w:rPr>
          <w:rFonts w:ascii="FlandersArtSans-Regular" w:hAnsi="FlandersArtSans-Regular"/>
          <w:lang w:val="nl-NL"/>
        </w:rPr>
      </w:pPr>
    </w:p>
    <w:p w14:paraId="3ED1F655" w14:textId="77777777" w:rsidR="00C57DEB" w:rsidRDefault="00C57DEB" w:rsidP="0048629D">
      <w:pPr>
        <w:spacing w:line="276" w:lineRule="auto"/>
        <w:jc w:val="both"/>
        <w:rPr>
          <w:rFonts w:ascii="FlandersArtSans-Regular" w:hAnsi="FlandersArtSans-Regular"/>
          <w:lang w:val="nl-NL"/>
        </w:rPr>
      </w:pPr>
    </w:p>
    <w:p w14:paraId="1D082159" w14:textId="77777777" w:rsidR="00C57DEB" w:rsidRPr="00326857" w:rsidRDefault="00C57DEB" w:rsidP="0048629D">
      <w:pPr>
        <w:spacing w:line="276" w:lineRule="auto"/>
        <w:jc w:val="both"/>
        <w:rPr>
          <w:rFonts w:ascii="FlandersArtSans-Regular" w:hAnsi="FlandersArtSans-Regular"/>
          <w:lang w:val="nl-NL"/>
        </w:rPr>
      </w:pPr>
    </w:p>
    <w:p w14:paraId="7B0106F4" w14:textId="77777777" w:rsidR="004733DB" w:rsidRPr="00326857" w:rsidRDefault="004733DB" w:rsidP="0048629D">
      <w:pPr>
        <w:spacing w:line="276" w:lineRule="auto"/>
        <w:jc w:val="both"/>
        <w:rPr>
          <w:rFonts w:ascii="FlandersArtSans-Regular" w:hAnsi="FlandersArtSans-Regular"/>
          <w:lang w:val="nl-NL"/>
        </w:rPr>
      </w:pPr>
    </w:p>
    <w:p w14:paraId="7174BC98" w14:textId="77777777" w:rsidR="004733DB" w:rsidRPr="00326857" w:rsidRDefault="004733DB" w:rsidP="0048629D">
      <w:pPr>
        <w:spacing w:line="276" w:lineRule="auto"/>
        <w:jc w:val="both"/>
        <w:rPr>
          <w:rFonts w:ascii="FlandersArtSans-Regular" w:hAnsi="FlandersArtSans-Regular"/>
          <w:lang w:val="nl-NL"/>
        </w:rPr>
      </w:pPr>
    </w:p>
    <w:p w14:paraId="2673FA19" w14:textId="6F3E5CFC" w:rsidR="004733DB" w:rsidRPr="00326857" w:rsidRDefault="004733DB" w:rsidP="0048629D">
      <w:pPr>
        <w:spacing w:line="276" w:lineRule="auto"/>
        <w:jc w:val="both"/>
        <w:rPr>
          <w:rFonts w:ascii="FlandersArtSans-Regular" w:hAnsi="FlandersArtSans-Regular"/>
        </w:rPr>
      </w:pPr>
      <w:r w:rsidRPr="00326857">
        <w:rPr>
          <w:rFonts w:ascii="FlandersArtSans-Regular" w:hAnsi="FlandersArtSans-Regular"/>
          <w:lang w:val="nl-NL"/>
        </w:rPr>
        <w:t>___________________________</w:t>
      </w:r>
      <w:r w:rsidRPr="00326857">
        <w:rPr>
          <w:rFonts w:ascii="FlandersArtSans-Regular" w:hAnsi="FlandersArtSans-Regular"/>
          <w:lang w:val="nl-NL"/>
        </w:rPr>
        <w:tab/>
      </w:r>
      <w:r w:rsidRPr="00326857">
        <w:rPr>
          <w:rFonts w:ascii="FlandersArtSans-Regular" w:hAnsi="FlandersArtSans-Regular"/>
          <w:lang w:val="nl-NL"/>
        </w:rPr>
        <w:tab/>
      </w:r>
      <w:r w:rsidRPr="00326857">
        <w:rPr>
          <w:rFonts w:ascii="FlandersArtSans-Regular" w:hAnsi="FlandersArtSans-Regular"/>
          <w:lang w:val="nl-NL"/>
        </w:rPr>
        <w:tab/>
      </w:r>
      <w:r w:rsidR="00F31F60">
        <w:rPr>
          <w:rFonts w:ascii="FlandersArtSans-Regular" w:hAnsi="FlandersArtSans-Regular"/>
          <w:lang w:val="nl-NL"/>
        </w:rPr>
        <w:tab/>
      </w:r>
      <w:r w:rsidRPr="00326857">
        <w:rPr>
          <w:rFonts w:ascii="FlandersArtSans-Regular" w:hAnsi="FlandersArtSans-Regular"/>
          <w:lang w:val="nl-NL"/>
        </w:rPr>
        <w:t>___________________________</w:t>
      </w:r>
    </w:p>
    <w:p w14:paraId="6DB0BCD9" w14:textId="3A183088" w:rsidR="00B40380" w:rsidRDefault="00B40380" w:rsidP="0048629D">
      <w:pPr>
        <w:spacing w:line="276" w:lineRule="auto"/>
        <w:jc w:val="both"/>
        <w:rPr>
          <w:rFonts w:ascii="FlandersArtSans-Regular" w:hAnsi="FlandersArtSans-Regular"/>
        </w:rPr>
      </w:pPr>
      <w:r>
        <w:rPr>
          <w:rFonts w:ascii="FlandersArtSans-Regular" w:hAnsi="FlandersArtSans-Regular"/>
        </w:rPr>
        <w:t>Dirk Vanderpoorten</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t>David Van Herreweghe</w:t>
      </w:r>
    </w:p>
    <w:p w14:paraId="4D0A9C42" w14:textId="19F89B59" w:rsidR="00B40380" w:rsidRDefault="00B40380" w:rsidP="0048629D">
      <w:pPr>
        <w:spacing w:line="276" w:lineRule="auto"/>
        <w:jc w:val="both"/>
        <w:rPr>
          <w:rFonts w:ascii="FlandersArtSans-Regular" w:hAnsi="FlandersArtSans-Regular"/>
        </w:rPr>
      </w:pPr>
      <w:r>
        <w:rPr>
          <w:rFonts w:ascii="FlandersArtSans-Regular" w:hAnsi="FlandersArtSans-Regular"/>
        </w:rPr>
        <w:t>Secretaris-generaal</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t>Administrateur-generaal</w:t>
      </w:r>
    </w:p>
    <w:p w14:paraId="6A67DC93" w14:textId="15F8325C" w:rsidR="00B40380" w:rsidRDefault="006022AD" w:rsidP="0048629D">
      <w:pPr>
        <w:spacing w:line="276" w:lineRule="auto"/>
        <w:jc w:val="both"/>
        <w:rPr>
          <w:rFonts w:ascii="FlandersArtSans-Regular" w:hAnsi="FlandersArtSans-Regular"/>
        </w:rPr>
      </w:pPr>
      <w:r>
        <w:rPr>
          <w:rFonts w:ascii="FlandersArtSans-Regular" w:hAnsi="FlandersArtSans-Regular"/>
        </w:rPr>
        <w:t>namens</w:t>
      </w:r>
      <w:r w:rsidR="004733DB" w:rsidRPr="00326857">
        <w:rPr>
          <w:rFonts w:ascii="FlandersArtSans-Regular" w:hAnsi="FlandersArtSans-Regular"/>
        </w:rPr>
        <w:t xml:space="preserve"> </w:t>
      </w:r>
      <w:r w:rsidR="00B40380">
        <w:rPr>
          <w:rFonts w:ascii="FlandersArtSans-Regular" w:hAnsi="FlandersArtSans-Regular"/>
        </w:rPr>
        <w:t xml:space="preserve">het departement Werk en </w:t>
      </w:r>
      <w:r w:rsidR="00B40380">
        <w:rPr>
          <w:rFonts w:ascii="FlandersArtSans-Regular" w:hAnsi="FlandersArtSans-Regular"/>
        </w:rPr>
        <w:tab/>
      </w:r>
      <w:r w:rsidR="00B40380">
        <w:rPr>
          <w:rFonts w:ascii="FlandersArtSans-Regular" w:hAnsi="FlandersArtSans-Regular"/>
        </w:rPr>
        <w:tab/>
      </w:r>
      <w:r w:rsidR="00B40380">
        <w:rPr>
          <w:rFonts w:ascii="FlandersArtSans-Regular" w:hAnsi="FlandersArtSans-Regular"/>
        </w:rPr>
        <w:tab/>
        <w:t>namens de Vlaamse Belastingdienst</w:t>
      </w:r>
    </w:p>
    <w:p w14:paraId="4A4E53B1" w14:textId="716C6CD0" w:rsidR="004733DB" w:rsidRPr="00326857" w:rsidRDefault="00B40380" w:rsidP="0048629D">
      <w:pPr>
        <w:spacing w:line="276" w:lineRule="auto"/>
        <w:jc w:val="both"/>
        <w:rPr>
          <w:rFonts w:ascii="FlandersArtSans-Regular" w:hAnsi="FlandersArtSans-Regular"/>
        </w:rPr>
      </w:pPr>
      <w:r>
        <w:rPr>
          <w:rFonts w:ascii="FlandersArtSans-Regular" w:hAnsi="FlandersArtSans-Regular"/>
        </w:rPr>
        <w:t>Sociale Economie</w:t>
      </w:r>
      <w:r w:rsidR="004733DB" w:rsidRPr="00326857">
        <w:rPr>
          <w:rFonts w:ascii="FlandersArtSans-Regular" w:hAnsi="FlandersArtSans-Regular"/>
        </w:rPr>
        <w:tab/>
      </w:r>
      <w:r w:rsidR="004733DB" w:rsidRPr="00326857">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p>
    <w:p w14:paraId="39ED997F" w14:textId="77777777" w:rsidR="004733DB" w:rsidRPr="00326857" w:rsidRDefault="004733DB" w:rsidP="0048629D">
      <w:pPr>
        <w:spacing w:line="276" w:lineRule="auto"/>
        <w:jc w:val="both"/>
        <w:rPr>
          <w:rFonts w:ascii="FlandersArtSans-Regular" w:hAnsi="FlandersArtSans-Regular"/>
        </w:rPr>
      </w:pPr>
    </w:p>
    <w:sectPr w:rsidR="004733DB" w:rsidRPr="0032685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89AB" w14:textId="77777777" w:rsidR="00FE6AA7" w:rsidRDefault="00FE6AA7" w:rsidP="004733DB">
      <w:pPr>
        <w:spacing w:after="0" w:line="240" w:lineRule="auto"/>
      </w:pPr>
      <w:r>
        <w:separator/>
      </w:r>
    </w:p>
  </w:endnote>
  <w:endnote w:type="continuationSeparator" w:id="0">
    <w:p w14:paraId="5C3B7858" w14:textId="77777777" w:rsidR="00FE6AA7" w:rsidRDefault="00FE6AA7" w:rsidP="004733DB">
      <w:pPr>
        <w:spacing w:after="0" w:line="240" w:lineRule="auto"/>
      </w:pPr>
      <w:r>
        <w:continuationSeparator/>
      </w:r>
    </w:p>
  </w:endnote>
  <w:endnote w:type="continuationNotice" w:id="1">
    <w:p w14:paraId="2D0F1F0D" w14:textId="77777777" w:rsidR="00FE6AA7" w:rsidRDefault="00FE6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ans-Regular" w:hAnsi="FlandersArtSans-Regular"/>
        <w:sz w:val="16"/>
        <w:szCs w:val="16"/>
      </w:rPr>
      <w:id w:val="-2059083701"/>
      <w:docPartObj>
        <w:docPartGallery w:val="Page Numbers (Bottom of Page)"/>
        <w:docPartUnique/>
      </w:docPartObj>
    </w:sdtPr>
    <w:sdtEndPr/>
    <w:sdtContent>
      <w:p w14:paraId="0BA26934" w14:textId="1A4E3DBE" w:rsidR="00415200" w:rsidRPr="0029451A" w:rsidRDefault="00415200">
        <w:pPr>
          <w:pStyle w:val="Voettekst"/>
          <w:jc w:val="right"/>
          <w:rPr>
            <w:rFonts w:ascii="FlandersArtSans-Regular" w:hAnsi="FlandersArtSans-Regular"/>
            <w:sz w:val="16"/>
            <w:szCs w:val="16"/>
          </w:rPr>
        </w:pPr>
        <w:r w:rsidRPr="0029451A">
          <w:rPr>
            <w:rFonts w:ascii="FlandersArtSans-Regular" w:hAnsi="FlandersArtSans-Regular"/>
            <w:sz w:val="16"/>
            <w:szCs w:val="16"/>
          </w:rPr>
          <w:fldChar w:fldCharType="begin"/>
        </w:r>
        <w:r w:rsidRPr="0029451A">
          <w:rPr>
            <w:rFonts w:ascii="FlandersArtSans-Regular" w:hAnsi="FlandersArtSans-Regular"/>
            <w:sz w:val="16"/>
            <w:szCs w:val="16"/>
          </w:rPr>
          <w:instrText>PAGE   \* MERGEFORMAT</w:instrText>
        </w:r>
        <w:r w:rsidRPr="0029451A">
          <w:rPr>
            <w:rFonts w:ascii="FlandersArtSans-Regular" w:hAnsi="FlandersArtSans-Regular"/>
            <w:sz w:val="16"/>
            <w:szCs w:val="16"/>
          </w:rPr>
          <w:fldChar w:fldCharType="separate"/>
        </w:r>
        <w:r w:rsidR="00702D3F" w:rsidRPr="0029451A">
          <w:rPr>
            <w:rFonts w:ascii="FlandersArtSans-Regular" w:hAnsi="FlandersArtSans-Regular"/>
            <w:noProof/>
            <w:sz w:val="16"/>
            <w:szCs w:val="16"/>
            <w:lang w:val="nl-NL"/>
          </w:rPr>
          <w:t>5</w:t>
        </w:r>
        <w:r w:rsidRPr="0029451A">
          <w:rPr>
            <w:rFonts w:ascii="FlandersArtSans-Regular" w:hAnsi="FlandersArtSans-Regular"/>
            <w:sz w:val="16"/>
            <w:szCs w:val="16"/>
          </w:rP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1F00" w14:textId="77777777" w:rsidR="00FE6AA7" w:rsidRDefault="00FE6AA7" w:rsidP="004733DB">
      <w:pPr>
        <w:spacing w:after="0" w:line="240" w:lineRule="auto"/>
      </w:pPr>
      <w:r>
        <w:separator/>
      </w:r>
    </w:p>
  </w:footnote>
  <w:footnote w:type="continuationSeparator" w:id="0">
    <w:p w14:paraId="30052F84" w14:textId="77777777" w:rsidR="00FE6AA7" w:rsidRDefault="00FE6AA7" w:rsidP="004733DB">
      <w:pPr>
        <w:spacing w:after="0" w:line="240" w:lineRule="auto"/>
      </w:pPr>
      <w:r>
        <w:continuationSeparator/>
      </w:r>
    </w:p>
  </w:footnote>
  <w:footnote w:type="continuationNotice" w:id="1">
    <w:p w14:paraId="630A6B72" w14:textId="77777777" w:rsidR="00FE6AA7" w:rsidRDefault="00FE6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3272" w14:textId="15FEB7E8" w:rsidR="00415200" w:rsidRPr="002C72BE" w:rsidRDefault="00415200">
    <w:pPr>
      <w:pStyle w:val="Koptekst"/>
      <w:rPr>
        <w:rFonts w:ascii="FlandersArtSans-Regular" w:hAnsi="FlandersArtSans-Regular"/>
      </w:rPr>
    </w:pPr>
    <w:r w:rsidRPr="002C72BE">
      <w:rPr>
        <w:rFonts w:ascii="FlandersArtSans-Regular" w:hAnsi="FlandersArtSans-Regular"/>
      </w:rPr>
      <w:ptab w:relativeTo="margin" w:alignment="center" w:leader="none"/>
    </w:r>
    <w:r w:rsidRPr="002C72BE">
      <w:rPr>
        <w:rFonts w:ascii="FlandersArtSans-Regular" w:hAnsi="FlandersArtSans-Regular"/>
      </w:rPr>
      <w:ptab w:relativeTo="margin" w:alignment="right" w:leader="none"/>
    </w:r>
  </w:p>
</w:hdr>
</file>

<file path=word/intelligence2.xml><?xml version="1.0" encoding="utf-8"?>
<int2:intelligence xmlns:int2="http://schemas.microsoft.com/office/intelligence/2020/intelligence">
  <int2:observations>
    <int2:textHash int2:hashCode="LmtWcbFMsfZFhB" int2:id="PFtHoUOD">
      <int2:state int2:type="LegacyProofing" int2:value="Rejected"/>
    </int2:textHash>
    <int2:bookmark int2:bookmarkName="_Int_LNQuLA9V" int2:invalidationBookmarkName="" int2:hashCode="dWGJ7x/lAvZUVB" int2:id="EH61eIjc">
      <int2:state int2:type="LegacyProofing" int2:value="Rejected"/>
    </int2:bookmark>
    <int2:bookmark int2:bookmarkName="_Int_d8PtCUD1" int2:invalidationBookmarkName="" int2:hashCode="8xFF6sn972nfKH" int2:id="jlA3IBUt">
      <int2:state int2:type="LegacyProofing" int2:value="Rejected"/>
    </int2:bookmark>
    <int2:bookmark int2:bookmarkName="_Int_cUE9OI5M" int2:invalidationBookmarkName="" int2:hashCode="Vejz+VJcPpr94s" int2:id="RQlmRcih">
      <int2:state int2:type="LegacyProofing" int2:value="Rejected"/>
    </int2:bookmark>
    <int2:bookmark int2:bookmarkName="_Int_KDkt4o7d" int2:invalidationBookmarkName="" int2:hashCode="rxDvIN2QYLvurQ" int2:id="YnRA8p2m">
      <int2:state int2:type="LegacyProofing" int2:value="Rejected"/>
    </int2:bookmark>
    <int2:bookmark int2:bookmarkName="_Int_pdsKn9yG" int2:invalidationBookmarkName="" int2:hashCode="8xFF6sn972nfKH" int2:id="Kec0OHOf">
      <int2:state int2:type="LegacyProofing" int2:value="Rejected"/>
    </int2:bookmark>
    <int2:bookmark int2:bookmarkName="_Int_4UrA9sUV" int2:invalidationBookmarkName="" int2:hashCode="Vejz+VJcPpr94s" int2:id="wXRQA1n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AEE"/>
    <w:multiLevelType w:val="hybridMultilevel"/>
    <w:tmpl w:val="30442C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0B3830"/>
    <w:multiLevelType w:val="hybridMultilevel"/>
    <w:tmpl w:val="A6D60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5C5E12"/>
    <w:multiLevelType w:val="hybridMultilevel"/>
    <w:tmpl w:val="68701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3764AD"/>
    <w:multiLevelType w:val="hybridMultilevel"/>
    <w:tmpl w:val="98D84608"/>
    <w:lvl w:ilvl="0" w:tplc="AE243E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E205BD"/>
    <w:multiLevelType w:val="hybridMultilevel"/>
    <w:tmpl w:val="C3A63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E0564B"/>
    <w:multiLevelType w:val="hybridMultilevel"/>
    <w:tmpl w:val="C6A68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15:restartNumberingAfterBreak="0">
    <w:nsid w:val="441478F9"/>
    <w:multiLevelType w:val="hybridMultilevel"/>
    <w:tmpl w:val="687264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B359CA"/>
    <w:multiLevelType w:val="hybridMultilevel"/>
    <w:tmpl w:val="39922286"/>
    <w:lvl w:ilvl="0" w:tplc="AEFA519C">
      <w:start w:val="7"/>
      <w:numFmt w:val="bullet"/>
      <w:lvlText w:val="-"/>
      <w:lvlJc w:val="left"/>
      <w:pPr>
        <w:ind w:left="720" w:hanging="360"/>
      </w:pPr>
      <w:rPr>
        <w:rFonts w:ascii="FlandersArtSans-Regular" w:eastAsia="Times New Roman" w:hAnsi="FlandersArtSans-Regular"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1137CB"/>
    <w:multiLevelType w:val="hybridMultilevel"/>
    <w:tmpl w:val="AC0CDF70"/>
    <w:lvl w:ilvl="0" w:tplc="08130001">
      <w:start w:val="1"/>
      <w:numFmt w:val="bullet"/>
      <w:lvlText w:val=""/>
      <w:lvlJc w:val="left"/>
      <w:pPr>
        <w:ind w:left="3894" w:hanging="360"/>
      </w:pPr>
      <w:rPr>
        <w:rFonts w:ascii="Symbol" w:hAnsi="Symbol" w:hint="default"/>
      </w:rPr>
    </w:lvl>
    <w:lvl w:ilvl="1" w:tplc="08130003" w:tentative="1">
      <w:start w:val="1"/>
      <w:numFmt w:val="bullet"/>
      <w:lvlText w:val="o"/>
      <w:lvlJc w:val="left"/>
      <w:pPr>
        <w:ind w:left="4614" w:hanging="360"/>
      </w:pPr>
      <w:rPr>
        <w:rFonts w:ascii="Courier New" w:hAnsi="Courier New" w:cs="Courier New" w:hint="default"/>
      </w:rPr>
    </w:lvl>
    <w:lvl w:ilvl="2" w:tplc="08130005" w:tentative="1">
      <w:start w:val="1"/>
      <w:numFmt w:val="bullet"/>
      <w:lvlText w:val=""/>
      <w:lvlJc w:val="left"/>
      <w:pPr>
        <w:ind w:left="5334" w:hanging="360"/>
      </w:pPr>
      <w:rPr>
        <w:rFonts w:ascii="Wingdings" w:hAnsi="Wingdings" w:hint="default"/>
      </w:rPr>
    </w:lvl>
    <w:lvl w:ilvl="3" w:tplc="08130001" w:tentative="1">
      <w:start w:val="1"/>
      <w:numFmt w:val="bullet"/>
      <w:lvlText w:val=""/>
      <w:lvlJc w:val="left"/>
      <w:pPr>
        <w:ind w:left="6054" w:hanging="360"/>
      </w:pPr>
      <w:rPr>
        <w:rFonts w:ascii="Symbol" w:hAnsi="Symbol" w:hint="default"/>
      </w:rPr>
    </w:lvl>
    <w:lvl w:ilvl="4" w:tplc="08130003" w:tentative="1">
      <w:start w:val="1"/>
      <w:numFmt w:val="bullet"/>
      <w:lvlText w:val="o"/>
      <w:lvlJc w:val="left"/>
      <w:pPr>
        <w:ind w:left="6774" w:hanging="360"/>
      </w:pPr>
      <w:rPr>
        <w:rFonts w:ascii="Courier New" w:hAnsi="Courier New" w:cs="Courier New" w:hint="default"/>
      </w:rPr>
    </w:lvl>
    <w:lvl w:ilvl="5" w:tplc="08130005" w:tentative="1">
      <w:start w:val="1"/>
      <w:numFmt w:val="bullet"/>
      <w:lvlText w:val=""/>
      <w:lvlJc w:val="left"/>
      <w:pPr>
        <w:ind w:left="7494" w:hanging="360"/>
      </w:pPr>
      <w:rPr>
        <w:rFonts w:ascii="Wingdings" w:hAnsi="Wingdings" w:hint="default"/>
      </w:rPr>
    </w:lvl>
    <w:lvl w:ilvl="6" w:tplc="08130001" w:tentative="1">
      <w:start w:val="1"/>
      <w:numFmt w:val="bullet"/>
      <w:lvlText w:val=""/>
      <w:lvlJc w:val="left"/>
      <w:pPr>
        <w:ind w:left="8214" w:hanging="360"/>
      </w:pPr>
      <w:rPr>
        <w:rFonts w:ascii="Symbol" w:hAnsi="Symbol" w:hint="default"/>
      </w:rPr>
    </w:lvl>
    <w:lvl w:ilvl="7" w:tplc="08130003" w:tentative="1">
      <w:start w:val="1"/>
      <w:numFmt w:val="bullet"/>
      <w:lvlText w:val="o"/>
      <w:lvlJc w:val="left"/>
      <w:pPr>
        <w:ind w:left="8934" w:hanging="360"/>
      </w:pPr>
      <w:rPr>
        <w:rFonts w:ascii="Courier New" w:hAnsi="Courier New" w:cs="Courier New" w:hint="default"/>
      </w:rPr>
    </w:lvl>
    <w:lvl w:ilvl="8" w:tplc="08130005" w:tentative="1">
      <w:start w:val="1"/>
      <w:numFmt w:val="bullet"/>
      <w:lvlText w:val=""/>
      <w:lvlJc w:val="left"/>
      <w:pPr>
        <w:ind w:left="9654" w:hanging="360"/>
      </w:pPr>
      <w:rPr>
        <w:rFonts w:ascii="Wingdings" w:hAnsi="Wingdings" w:hint="default"/>
      </w:rPr>
    </w:lvl>
  </w:abstractNum>
  <w:abstractNum w:abstractNumId="13"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5" w15:restartNumberingAfterBreak="0">
    <w:nsid w:val="62FC1A81"/>
    <w:multiLevelType w:val="hybridMultilevel"/>
    <w:tmpl w:val="1EAAA8C8"/>
    <w:lvl w:ilvl="0" w:tplc="FB8251D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A7445A"/>
    <w:multiLevelType w:val="hybridMultilevel"/>
    <w:tmpl w:val="E1F63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8"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19" w15:restartNumberingAfterBreak="0">
    <w:nsid w:val="7AFC5E0F"/>
    <w:multiLevelType w:val="hybridMultilevel"/>
    <w:tmpl w:val="7054D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8"/>
  </w:num>
  <w:num w:numId="5">
    <w:abstractNumId w:val="17"/>
  </w:num>
  <w:num w:numId="6">
    <w:abstractNumId w:val="12"/>
  </w:num>
  <w:num w:numId="7">
    <w:abstractNumId w:val="1"/>
  </w:num>
  <w:num w:numId="8">
    <w:abstractNumId w:val="4"/>
  </w:num>
  <w:num w:numId="9">
    <w:abstractNumId w:val="5"/>
  </w:num>
  <w:num w:numId="10">
    <w:abstractNumId w:val="6"/>
  </w:num>
  <w:num w:numId="11">
    <w:abstractNumId w:val="16"/>
  </w:num>
  <w:num w:numId="12">
    <w:abstractNumId w:val="11"/>
  </w:num>
  <w:num w:numId="13">
    <w:abstractNumId w:val="0"/>
  </w:num>
  <w:num w:numId="14">
    <w:abstractNumId w:val="7"/>
  </w:num>
  <w:num w:numId="15">
    <w:abstractNumId w:val="2"/>
  </w:num>
  <w:num w:numId="16">
    <w:abstractNumId w:val="10"/>
  </w:num>
  <w:num w:numId="17">
    <w:abstractNumId w:val="19"/>
  </w:num>
  <w:num w:numId="18">
    <w:abstractNumId w:val="8"/>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602A"/>
    <w:rsid w:val="00007F1D"/>
    <w:rsid w:val="000121B7"/>
    <w:rsid w:val="00013DFB"/>
    <w:rsid w:val="00020B95"/>
    <w:rsid w:val="00023964"/>
    <w:rsid w:val="000267A3"/>
    <w:rsid w:val="00035869"/>
    <w:rsid w:val="00042060"/>
    <w:rsid w:val="00082D5A"/>
    <w:rsid w:val="00083C00"/>
    <w:rsid w:val="00087035"/>
    <w:rsid w:val="0009537E"/>
    <w:rsid w:val="00095D84"/>
    <w:rsid w:val="000A2BD4"/>
    <w:rsid w:val="000C0503"/>
    <w:rsid w:val="000C0A38"/>
    <w:rsid w:val="000C5984"/>
    <w:rsid w:val="000E3D5C"/>
    <w:rsid w:val="000E6F85"/>
    <w:rsid w:val="00115E90"/>
    <w:rsid w:val="00124239"/>
    <w:rsid w:val="00130565"/>
    <w:rsid w:val="00133CA9"/>
    <w:rsid w:val="001705C8"/>
    <w:rsid w:val="0017089E"/>
    <w:rsid w:val="001728E8"/>
    <w:rsid w:val="001774D5"/>
    <w:rsid w:val="00190E32"/>
    <w:rsid w:val="00193B43"/>
    <w:rsid w:val="001A04E9"/>
    <w:rsid w:val="001B5813"/>
    <w:rsid w:val="001C0861"/>
    <w:rsid w:val="001C3FC5"/>
    <w:rsid w:val="001D1923"/>
    <w:rsid w:val="001D45FD"/>
    <w:rsid w:val="001D5C2E"/>
    <w:rsid w:val="001E165A"/>
    <w:rsid w:val="001E34F2"/>
    <w:rsid w:val="001F4D61"/>
    <w:rsid w:val="001F5AFA"/>
    <w:rsid w:val="001F6B17"/>
    <w:rsid w:val="00212F98"/>
    <w:rsid w:val="002324F5"/>
    <w:rsid w:val="00236904"/>
    <w:rsid w:val="00257B72"/>
    <w:rsid w:val="00267C7F"/>
    <w:rsid w:val="00270456"/>
    <w:rsid w:val="00275D84"/>
    <w:rsid w:val="00283262"/>
    <w:rsid w:val="00285EEA"/>
    <w:rsid w:val="0029451A"/>
    <w:rsid w:val="00296F05"/>
    <w:rsid w:val="002A08A0"/>
    <w:rsid w:val="002A3B84"/>
    <w:rsid w:val="002B0B43"/>
    <w:rsid w:val="002B5987"/>
    <w:rsid w:val="002C63E8"/>
    <w:rsid w:val="002C72BE"/>
    <w:rsid w:val="002D29C4"/>
    <w:rsid w:val="002D4BDE"/>
    <w:rsid w:val="002D5B94"/>
    <w:rsid w:val="002D719B"/>
    <w:rsid w:val="002F3742"/>
    <w:rsid w:val="002F4982"/>
    <w:rsid w:val="00301B21"/>
    <w:rsid w:val="0030245D"/>
    <w:rsid w:val="00305796"/>
    <w:rsid w:val="00310F07"/>
    <w:rsid w:val="003204B8"/>
    <w:rsid w:val="0032314B"/>
    <w:rsid w:val="003242F6"/>
    <w:rsid w:val="00326857"/>
    <w:rsid w:val="00333253"/>
    <w:rsid w:val="00343703"/>
    <w:rsid w:val="00350B79"/>
    <w:rsid w:val="00353136"/>
    <w:rsid w:val="003547CE"/>
    <w:rsid w:val="00365C0F"/>
    <w:rsid w:val="00366830"/>
    <w:rsid w:val="00371767"/>
    <w:rsid w:val="00372775"/>
    <w:rsid w:val="00385D0F"/>
    <w:rsid w:val="003975A1"/>
    <w:rsid w:val="00397896"/>
    <w:rsid w:val="003A4DC9"/>
    <w:rsid w:val="003B72FC"/>
    <w:rsid w:val="003D103F"/>
    <w:rsid w:val="003D1BAA"/>
    <w:rsid w:val="003D7FDC"/>
    <w:rsid w:val="003F5C01"/>
    <w:rsid w:val="003F75BF"/>
    <w:rsid w:val="003F7E0E"/>
    <w:rsid w:val="0040275C"/>
    <w:rsid w:val="00415200"/>
    <w:rsid w:val="004211BC"/>
    <w:rsid w:val="004365B3"/>
    <w:rsid w:val="004369F4"/>
    <w:rsid w:val="00436FE1"/>
    <w:rsid w:val="00450CEE"/>
    <w:rsid w:val="0047014F"/>
    <w:rsid w:val="004705EA"/>
    <w:rsid w:val="004733DB"/>
    <w:rsid w:val="004743E9"/>
    <w:rsid w:val="00476ED0"/>
    <w:rsid w:val="004810A5"/>
    <w:rsid w:val="0048629D"/>
    <w:rsid w:val="004876C1"/>
    <w:rsid w:val="00493D5A"/>
    <w:rsid w:val="00497987"/>
    <w:rsid w:val="004A40CB"/>
    <w:rsid w:val="004D31F4"/>
    <w:rsid w:val="004D74E1"/>
    <w:rsid w:val="004E09BA"/>
    <w:rsid w:val="004F6E2C"/>
    <w:rsid w:val="005009D5"/>
    <w:rsid w:val="00506C3D"/>
    <w:rsid w:val="005076FC"/>
    <w:rsid w:val="00511930"/>
    <w:rsid w:val="00512180"/>
    <w:rsid w:val="00515385"/>
    <w:rsid w:val="00520FAC"/>
    <w:rsid w:val="005465F8"/>
    <w:rsid w:val="00547E52"/>
    <w:rsid w:val="0056456B"/>
    <w:rsid w:val="00570ACA"/>
    <w:rsid w:val="005760BF"/>
    <w:rsid w:val="005948FA"/>
    <w:rsid w:val="005A1B1E"/>
    <w:rsid w:val="005A2736"/>
    <w:rsid w:val="005A7EE6"/>
    <w:rsid w:val="005B4CEE"/>
    <w:rsid w:val="005B5C57"/>
    <w:rsid w:val="005B5F41"/>
    <w:rsid w:val="005C1914"/>
    <w:rsid w:val="005C50B6"/>
    <w:rsid w:val="005D6D38"/>
    <w:rsid w:val="005E73C6"/>
    <w:rsid w:val="005E7814"/>
    <w:rsid w:val="005F23F2"/>
    <w:rsid w:val="005F26C3"/>
    <w:rsid w:val="006022AD"/>
    <w:rsid w:val="00603C73"/>
    <w:rsid w:val="00612233"/>
    <w:rsid w:val="00623182"/>
    <w:rsid w:val="006240D4"/>
    <w:rsid w:val="00640BF0"/>
    <w:rsid w:val="00641A3C"/>
    <w:rsid w:val="00644756"/>
    <w:rsid w:val="006451DF"/>
    <w:rsid w:val="0064564B"/>
    <w:rsid w:val="00667F8B"/>
    <w:rsid w:val="006719F8"/>
    <w:rsid w:val="00672F12"/>
    <w:rsid w:val="00673BD0"/>
    <w:rsid w:val="00681779"/>
    <w:rsid w:val="006847BB"/>
    <w:rsid w:val="006A343D"/>
    <w:rsid w:val="006B092B"/>
    <w:rsid w:val="006B21A0"/>
    <w:rsid w:val="006B27B1"/>
    <w:rsid w:val="006C0FDD"/>
    <w:rsid w:val="006C4941"/>
    <w:rsid w:val="006D0A2A"/>
    <w:rsid w:val="006D273C"/>
    <w:rsid w:val="006F3BFB"/>
    <w:rsid w:val="006F3FDE"/>
    <w:rsid w:val="00702D3F"/>
    <w:rsid w:val="00723C01"/>
    <w:rsid w:val="00732577"/>
    <w:rsid w:val="007457EF"/>
    <w:rsid w:val="00750747"/>
    <w:rsid w:val="0075186D"/>
    <w:rsid w:val="00753194"/>
    <w:rsid w:val="00763E1B"/>
    <w:rsid w:val="007779E9"/>
    <w:rsid w:val="00781D0A"/>
    <w:rsid w:val="00795821"/>
    <w:rsid w:val="007973EE"/>
    <w:rsid w:val="007B5F72"/>
    <w:rsid w:val="007B704C"/>
    <w:rsid w:val="007C145A"/>
    <w:rsid w:val="007C3785"/>
    <w:rsid w:val="007C73CB"/>
    <w:rsid w:val="007D05DC"/>
    <w:rsid w:val="007D075B"/>
    <w:rsid w:val="007D56B5"/>
    <w:rsid w:val="007F45CF"/>
    <w:rsid w:val="008045B9"/>
    <w:rsid w:val="0081527B"/>
    <w:rsid w:val="008179C7"/>
    <w:rsid w:val="008312E1"/>
    <w:rsid w:val="00841E2A"/>
    <w:rsid w:val="00846D0F"/>
    <w:rsid w:val="00850155"/>
    <w:rsid w:val="0085193A"/>
    <w:rsid w:val="00853188"/>
    <w:rsid w:val="008563DF"/>
    <w:rsid w:val="00877D46"/>
    <w:rsid w:val="0088357B"/>
    <w:rsid w:val="00893E17"/>
    <w:rsid w:val="008A223A"/>
    <w:rsid w:val="008A5EE9"/>
    <w:rsid w:val="008A65DC"/>
    <w:rsid w:val="008B455F"/>
    <w:rsid w:val="008B65EF"/>
    <w:rsid w:val="008C5ABD"/>
    <w:rsid w:val="008E0093"/>
    <w:rsid w:val="008E1955"/>
    <w:rsid w:val="008E33F9"/>
    <w:rsid w:val="008F309B"/>
    <w:rsid w:val="008F4C19"/>
    <w:rsid w:val="008F7B3B"/>
    <w:rsid w:val="00906FE6"/>
    <w:rsid w:val="00913E09"/>
    <w:rsid w:val="00914F6D"/>
    <w:rsid w:val="009344CB"/>
    <w:rsid w:val="00937291"/>
    <w:rsid w:val="00940578"/>
    <w:rsid w:val="0095031A"/>
    <w:rsid w:val="0095411F"/>
    <w:rsid w:val="009605C8"/>
    <w:rsid w:val="00965AAC"/>
    <w:rsid w:val="00970097"/>
    <w:rsid w:val="00995480"/>
    <w:rsid w:val="009A31A7"/>
    <w:rsid w:val="009C0254"/>
    <w:rsid w:val="009C210D"/>
    <w:rsid w:val="009C368C"/>
    <w:rsid w:val="009D1274"/>
    <w:rsid w:val="009D3F17"/>
    <w:rsid w:val="009E7457"/>
    <w:rsid w:val="009F08E3"/>
    <w:rsid w:val="009F5766"/>
    <w:rsid w:val="009F79BF"/>
    <w:rsid w:val="00A0125B"/>
    <w:rsid w:val="00A01307"/>
    <w:rsid w:val="00A01A0E"/>
    <w:rsid w:val="00A04820"/>
    <w:rsid w:val="00A05B5E"/>
    <w:rsid w:val="00A228CC"/>
    <w:rsid w:val="00A30B2C"/>
    <w:rsid w:val="00A35E4F"/>
    <w:rsid w:val="00A41BBC"/>
    <w:rsid w:val="00A43C9B"/>
    <w:rsid w:val="00A561C1"/>
    <w:rsid w:val="00A72C38"/>
    <w:rsid w:val="00A77134"/>
    <w:rsid w:val="00A91162"/>
    <w:rsid w:val="00A91D7B"/>
    <w:rsid w:val="00A929D9"/>
    <w:rsid w:val="00A9477D"/>
    <w:rsid w:val="00AA3FC8"/>
    <w:rsid w:val="00AA6065"/>
    <w:rsid w:val="00AA6503"/>
    <w:rsid w:val="00AB04D1"/>
    <w:rsid w:val="00AB1953"/>
    <w:rsid w:val="00AC0E9C"/>
    <w:rsid w:val="00AC31FC"/>
    <w:rsid w:val="00AC4A69"/>
    <w:rsid w:val="00AC7155"/>
    <w:rsid w:val="00AD2B9B"/>
    <w:rsid w:val="00AD7483"/>
    <w:rsid w:val="00AE1A5C"/>
    <w:rsid w:val="00AE1FCC"/>
    <w:rsid w:val="00AF07AC"/>
    <w:rsid w:val="00AF0DD4"/>
    <w:rsid w:val="00AF2B0B"/>
    <w:rsid w:val="00B0682A"/>
    <w:rsid w:val="00B24784"/>
    <w:rsid w:val="00B2616D"/>
    <w:rsid w:val="00B30872"/>
    <w:rsid w:val="00B30DC4"/>
    <w:rsid w:val="00B40380"/>
    <w:rsid w:val="00B407E2"/>
    <w:rsid w:val="00B5697C"/>
    <w:rsid w:val="00B71EE1"/>
    <w:rsid w:val="00B80C74"/>
    <w:rsid w:val="00B87CBD"/>
    <w:rsid w:val="00B91BF6"/>
    <w:rsid w:val="00BA199F"/>
    <w:rsid w:val="00BB3A36"/>
    <w:rsid w:val="00BC7C73"/>
    <w:rsid w:val="00BE01F0"/>
    <w:rsid w:val="00BE34D1"/>
    <w:rsid w:val="00BF0CDF"/>
    <w:rsid w:val="00BF416B"/>
    <w:rsid w:val="00C20E20"/>
    <w:rsid w:val="00C21BB0"/>
    <w:rsid w:val="00C25FFA"/>
    <w:rsid w:val="00C33180"/>
    <w:rsid w:val="00C4054C"/>
    <w:rsid w:val="00C414BB"/>
    <w:rsid w:val="00C5013B"/>
    <w:rsid w:val="00C57DEB"/>
    <w:rsid w:val="00C649FF"/>
    <w:rsid w:val="00C65D17"/>
    <w:rsid w:val="00C74FB0"/>
    <w:rsid w:val="00C80F6F"/>
    <w:rsid w:val="00C93BF6"/>
    <w:rsid w:val="00CA16B7"/>
    <w:rsid w:val="00CA215A"/>
    <w:rsid w:val="00CA31D0"/>
    <w:rsid w:val="00CD28F1"/>
    <w:rsid w:val="00CF461B"/>
    <w:rsid w:val="00D044A9"/>
    <w:rsid w:val="00D347CA"/>
    <w:rsid w:val="00D35D3D"/>
    <w:rsid w:val="00D42E92"/>
    <w:rsid w:val="00D52349"/>
    <w:rsid w:val="00D52672"/>
    <w:rsid w:val="00D53472"/>
    <w:rsid w:val="00D548BA"/>
    <w:rsid w:val="00D5743E"/>
    <w:rsid w:val="00D669E4"/>
    <w:rsid w:val="00DA2340"/>
    <w:rsid w:val="00DB3FC3"/>
    <w:rsid w:val="00DD0360"/>
    <w:rsid w:val="00DE1577"/>
    <w:rsid w:val="00DE434E"/>
    <w:rsid w:val="00DF065D"/>
    <w:rsid w:val="00DF5F39"/>
    <w:rsid w:val="00E05998"/>
    <w:rsid w:val="00E06E64"/>
    <w:rsid w:val="00E157E1"/>
    <w:rsid w:val="00E21A5F"/>
    <w:rsid w:val="00E30343"/>
    <w:rsid w:val="00E32F44"/>
    <w:rsid w:val="00E37A66"/>
    <w:rsid w:val="00E4055D"/>
    <w:rsid w:val="00E412EA"/>
    <w:rsid w:val="00E56330"/>
    <w:rsid w:val="00E579B9"/>
    <w:rsid w:val="00E65E65"/>
    <w:rsid w:val="00E73A70"/>
    <w:rsid w:val="00E76F93"/>
    <w:rsid w:val="00E837A9"/>
    <w:rsid w:val="00E92576"/>
    <w:rsid w:val="00E92CC4"/>
    <w:rsid w:val="00E979E6"/>
    <w:rsid w:val="00EA1595"/>
    <w:rsid w:val="00EA320D"/>
    <w:rsid w:val="00EA38DB"/>
    <w:rsid w:val="00ED3C0D"/>
    <w:rsid w:val="00EE0E7D"/>
    <w:rsid w:val="00EE1C0D"/>
    <w:rsid w:val="00EE46C3"/>
    <w:rsid w:val="00EE7163"/>
    <w:rsid w:val="00EF02D3"/>
    <w:rsid w:val="00EF3D08"/>
    <w:rsid w:val="00F0225F"/>
    <w:rsid w:val="00F26BF4"/>
    <w:rsid w:val="00F26DD5"/>
    <w:rsid w:val="00F31F60"/>
    <w:rsid w:val="00F3512E"/>
    <w:rsid w:val="00F408B7"/>
    <w:rsid w:val="00F42EF9"/>
    <w:rsid w:val="00F43119"/>
    <w:rsid w:val="00F478F7"/>
    <w:rsid w:val="00F501D8"/>
    <w:rsid w:val="00F6024F"/>
    <w:rsid w:val="00F6396A"/>
    <w:rsid w:val="00F93038"/>
    <w:rsid w:val="00F93D30"/>
    <w:rsid w:val="00F94C97"/>
    <w:rsid w:val="00FA2FC6"/>
    <w:rsid w:val="00FA348E"/>
    <w:rsid w:val="00FA664F"/>
    <w:rsid w:val="00FB17D0"/>
    <w:rsid w:val="00FB37FE"/>
    <w:rsid w:val="00FB3E8F"/>
    <w:rsid w:val="00FC3368"/>
    <w:rsid w:val="00FD236A"/>
    <w:rsid w:val="00FD4C19"/>
    <w:rsid w:val="00FD76B8"/>
    <w:rsid w:val="00FE6AA7"/>
    <w:rsid w:val="00FE76F1"/>
    <w:rsid w:val="00FF2F59"/>
    <w:rsid w:val="010B1627"/>
    <w:rsid w:val="05C02D21"/>
    <w:rsid w:val="0665A17A"/>
    <w:rsid w:val="0A07BDFA"/>
    <w:rsid w:val="0C209433"/>
    <w:rsid w:val="0CDC2E0A"/>
    <w:rsid w:val="0E578B02"/>
    <w:rsid w:val="0F7B5992"/>
    <w:rsid w:val="10418152"/>
    <w:rsid w:val="1295BF4D"/>
    <w:rsid w:val="129C1714"/>
    <w:rsid w:val="131E07DB"/>
    <w:rsid w:val="146B011C"/>
    <w:rsid w:val="16757038"/>
    <w:rsid w:val="17743C27"/>
    <w:rsid w:val="179D62FC"/>
    <w:rsid w:val="181EF5B1"/>
    <w:rsid w:val="1B33BD0D"/>
    <w:rsid w:val="1BB06366"/>
    <w:rsid w:val="1CC4EEF5"/>
    <w:rsid w:val="1E146FC6"/>
    <w:rsid w:val="1E5CB139"/>
    <w:rsid w:val="1ED26248"/>
    <w:rsid w:val="20AEEA3A"/>
    <w:rsid w:val="21AD3D14"/>
    <w:rsid w:val="2283FF05"/>
    <w:rsid w:val="238B0712"/>
    <w:rsid w:val="24C64C2D"/>
    <w:rsid w:val="24D5C952"/>
    <w:rsid w:val="253955E3"/>
    <w:rsid w:val="25AB15B1"/>
    <w:rsid w:val="25C62534"/>
    <w:rsid w:val="264BF5A4"/>
    <w:rsid w:val="26624C50"/>
    <w:rsid w:val="267199B3"/>
    <w:rsid w:val="270F8FEA"/>
    <w:rsid w:val="29A43000"/>
    <w:rsid w:val="2AF512DE"/>
    <w:rsid w:val="2D4245AE"/>
    <w:rsid w:val="2DE3B2AE"/>
    <w:rsid w:val="2E485F68"/>
    <w:rsid w:val="2FA14A2A"/>
    <w:rsid w:val="33005ADD"/>
    <w:rsid w:val="34865885"/>
    <w:rsid w:val="34A94092"/>
    <w:rsid w:val="34D2C4BF"/>
    <w:rsid w:val="35C563A6"/>
    <w:rsid w:val="389DC3A4"/>
    <w:rsid w:val="39E5686F"/>
    <w:rsid w:val="3C351FA2"/>
    <w:rsid w:val="3C5DF0CD"/>
    <w:rsid w:val="3CD46D76"/>
    <w:rsid w:val="3CEFAC4F"/>
    <w:rsid w:val="3E8CF4E3"/>
    <w:rsid w:val="3E9F4F74"/>
    <w:rsid w:val="3EB61BB0"/>
    <w:rsid w:val="3EFF22E8"/>
    <w:rsid w:val="3F0107C8"/>
    <w:rsid w:val="43318C6C"/>
    <w:rsid w:val="46BE0FC3"/>
    <w:rsid w:val="47D75AAC"/>
    <w:rsid w:val="49719420"/>
    <w:rsid w:val="4A594D12"/>
    <w:rsid w:val="4EEA836F"/>
    <w:rsid w:val="500359AB"/>
    <w:rsid w:val="5111F879"/>
    <w:rsid w:val="5167710A"/>
    <w:rsid w:val="51C96F2C"/>
    <w:rsid w:val="534D2A7A"/>
    <w:rsid w:val="5395C91A"/>
    <w:rsid w:val="53BCF761"/>
    <w:rsid w:val="541EDE62"/>
    <w:rsid w:val="5531997B"/>
    <w:rsid w:val="5733A5A5"/>
    <w:rsid w:val="58AAEE21"/>
    <w:rsid w:val="58B85E6B"/>
    <w:rsid w:val="5A46BA14"/>
    <w:rsid w:val="5C13138D"/>
    <w:rsid w:val="5DDC79BD"/>
    <w:rsid w:val="5F197ECE"/>
    <w:rsid w:val="5FC02428"/>
    <w:rsid w:val="605B2FDB"/>
    <w:rsid w:val="63A17BBE"/>
    <w:rsid w:val="64AC36BD"/>
    <w:rsid w:val="65325489"/>
    <w:rsid w:val="653D4C1F"/>
    <w:rsid w:val="67E6651D"/>
    <w:rsid w:val="6AB9EA9E"/>
    <w:rsid w:val="6B9473D8"/>
    <w:rsid w:val="6D37402F"/>
    <w:rsid w:val="6DA08067"/>
    <w:rsid w:val="6E884601"/>
    <w:rsid w:val="6EF68D11"/>
    <w:rsid w:val="7176EEEC"/>
    <w:rsid w:val="745B0E6A"/>
    <w:rsid w:val="7C9391FB"/>
    <w:rsid w:val="7D996C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B6F3297E-A6AF-42C7-BA27-21640B80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customStyle="1" w:styleId="normaltextrun">
    <w:name w:val="normaltextrun"/>
    <w:basedOn w:val="Standaardalinea-lettertype"/>
    <w:rsid w:val="0029451A"/>
  </w:style>
  <w:style w:type="character" w:customStyle="1" w:styleId="eop">
    <w:name w:val="eop"/>
    <w:basedOn w:val="Standaardalinea-lettertype"/>
    <w:rsid w:val="0029451A"/>
  </w:style>
  <w:style w:type="character" w:styleId="Hyperlink">
    <w:name w:val="Hyperlink"/>
    <w:basedOn w:val="Standaardalinea-lettertype"/>
    <w:uiPriority w:val="99"/>
    <w:unhideWhenUsed/>
    <w:rsid w:val="00B80C74"/>
    <w:rPr>
      <w:color w:val="0563C1" w:themeColor="hyperlink"/>
      <w:u w:val="single"/>
    </w:rPr>
  </w:style>
  <w:style w:type="character" w:styleId="Onopgelostemelding">
    <w:name w:val="Unresolved Mention"/>
    <w:basedOn w:val="Standaardalinea-lettertype"/>
    <w:uiPriority w:val="99"/>
    <w:unhideWhenUsed/>
    <w:rsid w:val="00B80C74"/>
    <w:rPr>
      <w:color w:val="605E5C"/>
      <w:shd w:val="clear" w:color="auto" w:fill="E1DFDD"/>
    </w:rPr>
  </w:style>
  <w:style w:type="character" w:styleId="Vermelding">
    <w:name w:val="Mention"/>
    <w:basedOn w:val="Standaardalinea-lettertype"/>
    <w:uiPriority w:val="99"/>
    <w:unhideWhenUsed/>
    <w:rsid w:val="00FE76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43797976">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850488625">
      <w:bodyDiv w:val="1"/>
      <w:marLeft w:val="0"/>
      <w:marRight w:val="0"/>
      <w:marTop w:val="0"/>
      <w:marBottom w:val="0"/>
      <w:divBdr>
        <w:top w:val="none" w:sz="0" w:space="0" w:color="auto"/>
        <w:left w:val="none" w:sz="0" w:space="0" w:color="auto"/>
        <w:bottom w:val="none" w:sz="0" w:space="0" w:color="auto"/>
        <w:right w:val="none" w:sz="0" w:space="0" w:color="auto"/>
      </w:divBdr>
    </w:div>
    <w:div w:id="1304853878">
      <w:bodyDiv w:val="1"/>
      <w:marLeft w:val="0"/>
      <w:marRight w:val="0"/>
      <w:marTop w:val="0"/>
      <w:marBottom w:val="0"/>
      <w:divBdr>
        <w:top w:val="none" w:sz="0" w:space="0" w:color="auto"/>
        <w:left w:val="none" w:sz="0" w:space="0" w:color="auto"/>
        <w:bottom w:val="none" w:sz="0" w:space="0" w:color="auto"/>
        <w:right w:val="none" w:sz="0" w:space="0" w:color="auto"/>
      </w:divBdr>
      <w:divsChild>
        <w:div w:id="379474846">
          <w:marLeft w:val="0"/>
          <w:marRight w:val="0"/>
          <w:marTop w:val="0"/>
          <w:marBottom w:val="0"/>
          <w:divBdr>
            <w:top w:val="none" w:sz="0" w:space="0" w:color="auto"/>
            <w:left w:val="none" w:sz="0" w:space="0" w:color="auto"/>
            <w:bottom w:val="none" w:sz="0" w:space="0" w:color="auto"/>
            <w:right w:val="none" w:sz="0" w:space="0" w:color="auto"/>
          </w:divBdr>
        </w:div>
        <w:div w:id="2070690862">
          <w:marLeft w:val="0"/>
          <w:marRight w:val="0"/>
          <w:marTop w:val="0"/>
          <w:marBottom w:val="0"/>
          <w:divBdr>
            <w:top w:val="none" w:sz="0" w:space="0" w:color="auto"/>
            <w:left w:val="none" w:sz="0" w:space="0" w:color="auto"/>
            <w:bottom w:val="none" w:sz="0" w:space="0" w:color="auto"/>
            <w:right w:val="none" w:sz="0" w:space="0" w:color="auto"/>
          </w:divBdr>
        </w:div>
      </w:divsChild>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_VLABEL@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slaets@vlaanderen.be"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b3fb16e9bde24601"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4ceaac-e560-47f9-9109-127207f9de3f">
      <Terms xmlns="http://schemas.microsoft.com/office/infopath/2007/PartnerControls"/>
    </lcf76f155ced4ddcb4097134ff3c332f>
    <TaxCatchAll xmlns="9a9ec0f0-7796-43d0-ac1f-4c8c46ee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B1A3E93CABEC48A4DCC63878EB494C" ma:contentTypeVersion="15" ma:contentTypeDescription="Een nieuw document maken." ma:contentTypeScope="" ma:versionID="adfa9e4baa4f4a826ae11259d7752c29">
  <xsd:schema xmlns:xsd="http://www.w3.org/2001/XMLSchema" xmlns:xs="http://www.w3.org/2001/XMLSchema" xmlns:p="http://schemas.microsoft.com/office/2006/metadata/properties" xmlns:ns2="454ceaac-e560-47f9-9109-127207f9de3f" xmlns:ns3="3722de4e-8328-48e7-b15a-9f31fcad5290" xmlns:ns4="9a9ec0f0-7796-43d0-ac1f-4c8c46ee0bd1" targetNamespace="http://schemas.microsoft.com/office/2006/metadata/properties" ma:root="true" ma:fieldsID="34b8de9120de05768d88ed1f57d7dfaa" ns2:_="" ns3:_="" ns4:_="">
    <xsd:import namespace="454ceaac-e560-47f9-9109-127207f9de3f"/>
    <xsd:import namespace="3722de4e-8328-48e7-b15a-9f31fcad5290"/>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ceaac-e560-47f9-9109-127207f9d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22de4e-8328-48e7-b15a-9f31fcad529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bd93486-0474-47ce-a32f-b761804c3fc3}" ma:internalName="TaxCatchAll" ma:showField="CatchAllData" ma:web="3722de4e-8328-48e7-b15a-9f31fcad5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B97C-06F2-4AB4-91F7-D85B030DB1B7}">
  <ds:schemaRefs>
    <ds:schemaRef ds:uri="http://purl.org/dc/elements/1.1/"/>
    <ds:schemaRef ds:uri="http://schemas.microsoft.com/office/2006/metadata/properties"/>
    <ds:schemaRef ds:uri="3106f2d4-0038-4c37-934a-558bbc7c45f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0C5FFA-A6DD-4D5B-BA1C-301E05419182}">
  <ds:schemaRefs>
    <ds:schemaRef ds:uri="http://schemas.microsoft.com/sharepoint/events"/>
  </ds:schemaRefs>
</ds:datastoreItem>
</file>

<file path=customXml/itemProps3.xml><?xml version="1.0" encoding="utf-8"?>
<ds:datastoreItem xmlns:ds="http://schemas.openxmlformats.org/officeDocument/2006/customXml" ds:itemID="{42E9DF14-0526-4996-84B0-AC6FED67B3A4}"/>
</file>

<file path=customXml/itemProps4.xml><?xml version="1.0" encoding="utf-8"?>
<ds:datastoreItem xmlns:ds="http://schemas.openxmlformats.org/officeDocument/2006/customXml" ds:itemID="{7E1A1D58-0574-4ABF-9B24-1C80DBBDDD3F}">
  <ds:schemaRefs>
    <ds:schemaRef ds:uri="http://schemas.microsoft.com/sharepoint/v3/contenttype/forms"/>
  </ds:schemaRefs>
</ds:datastoreItem>
</file>

<file path=customXml/itemProps5.xml><?xml version="1.0" encoding="utf-8"?>
<ds:datastoreItem xmlns:ds="http://schemas.openxmlformats.org/officeDocument/2006/customXml" ds:itemID="{CA734108-C926-450C-97B6-791D93DB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2772</Words>
  <Characters>15247</Characters>
  <Application>Microsoft Office Word</Application>
  <DocSecurity>0</DocSecurity>
  <Lines>127</Lines>
  <Paragraphs>35</Paragraphs>
  <ScaleCrop>false</ScaleCrop>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Cox Lise</cp:lastModifiedBy>
  <cp:revision>108</cp:revision>
  <dcterms:created xsi:type="dcterms:W3CDTF">2022-07-15T22:06:00Z</dcterms:created>
  <dcterms:modified xsi:type="dcterms:W3CDTF">2022-09-07T12:56:00Z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0x010100E1B1A3E93CABEC48A4DCC63878EB494C</vt:lpwstr>
  </property>
  <property fmtid="{D5CDD505-2E9C-101B-9397-08002B2CF9AE}" pid="3" name="_dlc_DocIdItemGuid">
    <vt:lpwstr>18014b48-5cff-4ed1-b5aa-9f6144d8552f</vt:lpwstr>
  </property>
  <property fmtid="{D5CDD505-2E9C-101B-9397-08002B2CF9AE}" pid="4" name="MediaServiceImageTags">
    <vt:lpwstr/>
  </property>
</Properties>
</file>