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FC1" w:rsidRPr="00B73FC1" w:rsidRDefault="00B73FC1" w:rsidP="00B73FC1">
      <w:pPr>
        <w:spacing w:after="0" w:line="240" w:lineRule="auto"/>
        <w:rPr>
          <w:rFonts w:ascii="Times New Roman" w:eastAsia="Times New Roman" w:hAnsi="Times New Roman" w:cs="Times New Roman"/>
          <w:sz w:val="24"/>
          <w:szCs w:val="24"/>
          <w:lang w:val="nl-NL" w:eastAsia="nl-NL"/>
        </w:rPr>
      </w:pPr>
    </w:p>
    <w:p w:rsidR="00B73FC1" w:rsidRPr="00B73FC1" w:rsidRDefault="00B73FC1" w:rsidP="00B73FC1">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eastAsia="Times New Roman" w:hAnsi="Arial" w:cs="Arial"/>
          <w:b/>
          <w:sz w:val="28"/>
          <w:szCs w:val="28"/>
          <w:lang w:val="nl-NL" w:eastAsia="nl-NL"/>
        </w:rPr>
      </w:pPr>
      <w:r w:rsidRPr="00B73FC1">
        <w:rPr>
          <w:rFonts w:ascii="Arial" w:eastAsia="Times New Roman" w:hAnsi="Arial" w:cs="Arial"/>
          <w:b/>
          <w:sz w:val="28"/>
          <w:szCs w:val="28"/>
          <w:lang w:val="nl-NL" w:eastAsia="nl-NL"/>
        </w:rPr>
        <w:t>Procedure voor het vaststellen van een ASB</w:t>
      </w:r>
    </w:p>
    <w:p w:rsidR="00B73FC1" w:rsidRPr="00B73FC1" w:rsidRDefault="00B73FC1" w:rsidP="00B73FC1">
      <w:pPr>
        <w:spacing w:after="0" w:line="240" w:lineRule="auto"/>
        <w:jc w:val="center"/>
        <w:rPr>
          <w:rFonts w:ascii="Arial" w:eastAsia="Times New Roman" w:hAnsi="Arial" w:cs="Arial"/>
          <w:sz w:val="24"/>
          <w:szCs w:val="24"/>
          <w:lang w:val="nl-NL" w:eastAsia="nl-NL"/>
        </w:rPr>
      </w:pPr>
    </w:p>
    <w:p w:rsidR="00B73FC1" w:rsidRPr="00B73FC1" w:rsidRDefault="00B73FC1" w:rsidP="00B73FC1">
      <w:pPr>
        <w:spacing w:after="0" w:line="240" w:lineRule="auto"/>
        <w:jc w:val="center"/>
        <w:rPr>
          <w:rFonts w:ascii="Arial" w:eastAsia="Times New Roman" w:hAnsi="Arial" w:cs="Arial"/>
          <w:sz w:val="24"/>
          <w:szCs w:val="24"/>
          <w:lang w:val="nl-NL" w:eastAsia="nl-NL"/>
        </w:rPr>
      </w:pPr>
    </w:p>
    <w:p w:rsidR="00B73FC1" w:rsidRPr="00B73FC1" w:rsidRDefault="00B73FC1" w:rsidP="00B73FC1">
      <w:pPr>
        <w:spacing w:after="0" w:line="240" w:lineRule="auto"/>
        <w:rPr>
          <w:rFonts w:ascii="Arial" w:eastAsia="Times New Roman" w:hAnsi="Arial" w:cs="Arial"/>
          <w:b/>
          <w:sz w:val="24"/>
          <w:szCs w:val="24"/>
          <w:u w:val="single"/>
          <w:lang w:val="nl-NL" w:eastAsia="nl-NL"/>
        </w:rPr>
      </w:pPr>
      <w:r w:rsidRPr="00B73FC1">
        <w:rPr>
          <w:rFonts w:ascii="Arial" w:eastAsia="Times New Roman" w:hAnsi="Arial" w:cs="Arial"/>
          <w:b/>
          <w:sz w:val="24"/>
          <w:szCs w:val="24"/>
          <w:u w:val="single"/>
          <w:lang w:val="nl-NL" w:eastAsia="nl-NL"/>
        </w:rPr>
        <w:t xml:space="preserve">1. Inhoud van een ASB </w:t>
      </w:r>
    </w:p>
    <w:p w:rsidR="00B73FC1" w:rsidRPr="00B73FC1" w:rsidRDefault="00B73FC1" w:rsidP="00B73FC1">
      <w:pPr>
        <w:spacing w:after="0" w:line="240" w:lineRule="auto"/>
        <w:rPr>
          <w:rFonts w:ascii="Arial" w:eastAsia="Times New Roman" w:hAnsi="Arial" w:cs="Arial"/>
          <w:sz w:val="24"/>
          <w:szCs w:val="24"/>
          <w:lang w:val="nl-NL" w:eastAsia="nl-NL"/>
        </w:rPr>
      </w:pPr>
    </w:p>
    <w:p w:rsidR="00B73FC1" w:rsidRPr="00B73FC1" w:rsidRDefault="00B73FC1" w:rsidP="00B73FC1">
      <w:pPr>
        <w:spacing w:after="0" w:line="240" w:lineRule="auto"/>
        <w:ind w:right="-1"/>
        <w:rPr>
          <w:rFonts w:ascii="Arial" w:eastAsia="Times New Roman" w:hAnsi="Arial" w:cs="Arial"/>
          <w:sz w:val="24"/>
          <w:szCs w:val="24"/>
          <w:lang w:val="nl-NL" w:eastAsia="nl-NL"/>
        </w:rPr>
      </w:pPr>
      <w:r w:rsidRPr="00B73FC1">
        <w:rPr>
          <w:rFonts w:ascii="Arial" w:eastAsia="Times New Roman" w:hAnsi="Arial" w:cs="Arial"/>
          <w:sz w:val="24"/>
          <w:szCs w:val="24"/>
          <w:lang w:val="nl-NL" w:eastAsia="nl-NL"/>
        </w:rPr>
        <w:t>Overeenkomstig artikel I 7bis van het VPS, ingevoegd met het besluit van de Vlaamse Regering van 16 maart 2007, kan</w:t>
      </w:r>
      <w:r w:rsidRPr="00B73FC1">
        <w:rPr>
          <w:rFonts w:ascii="Arial" w:eastAsia="Times New Roman" w:hAnsi="Arial" w:cs="Arial"/>
          <w:b/>
          <w:bCs/>
          <w:sz w:val="24"/>
          <w:szCs w:val="24"/>
          <w:lang w:val="nl-NL" w:eastAsia="nl-NL"/>
        </w:rPr>
        <w:t xml:space="preserve"> </w:t>
      </w:r>
      <w:r w:rsidRPr="00B73FC1">
        <w:rPr>
          <w:rFonts w:ascii="Arial" w:eastAsia="Times New Roman" w:hAnsi="Arial" w:cs="Arial"/>
          <w:sz w:val="24"/>
          <w:szCs w:val="24"/>
          <w:lang w:val="nl-NL" w:eastAsia="nl-NL"/>
        </w:rPr>
        <w:t xml:space="preserve">de Vlaamse Regering, op voorstel van de functionele minister en na akkoord van de Vlaamse minister bevoegd voor de bestuurszaken, o.m. voor elk van de </w:t>
      </w:r>
      <w:r w:rsidRPr="00B73FC1">
        <w:rPr>
          <w:rFonts w:ascii="Arial" w:eastAsia="Times New Roman" w:hAnsi="Arial" w:cs="Arial"/>
          <w:b/>
          <w:sz w:val="24"/>
          <w:szCs w:val="24"/>
          <w:lang w:val="nl-NL" w:eastAsia="nl-NL"/>
        </w:rPr>
        <w:t>IVA’s met rechtspersoonlijkheid</w:t>
      </w:r>
      <w:r w:rsidRPr="00B73FC1">
        <w:rPr>
          <w:rFonts w:ascii="Arial" w:eastAsia="Times New Roman" w:hAnsi="Arial" w:cs="Arial"/>
          <w:sz w:val="24"/>
          <w:szCs w:val="24"/>
          <w:lang w:val="nl-NL" w:eastAsia="nl-NL"/>
        </w:rPr>
        <w:t xml:space="preserve"> en </w:t>
      </w:r>
      <w:r w:rsidRPr="00B73FC1">
        <w:rPr>
          <w:rFonts w:ascii="Arial" w:eastAsia="Times New Roman" w:hAnsi="Arial" w:cs="Arial"/>
          <w:b/>
          <w:sz w:val="24"/>
          <w:szCs w:val="24"/>
          <w:lang w:val="nl-NL" w:eastAsia="nl-NL"/>
        </w:rPr>
        <w:t>EVA’s,</w:t>
      </w:r>
      <w:r w:rsidRPr="00B73FC1">
        <w:rPr>
          <w:rFonts w:ascii="Arial" w:eastAsia="Times New Roman" w:hAnsi="Arial" w:cs="Arial"/>
          <w:sz w:val="24"/>
          <w:szCs w:val="24"/>
          <w:lang w:val="nl-NL" w:eastAsia="nl-NL"/>
        </w:rPr>
        <w:t xml:space="preserve"> vermeld in artikel I 2, volgende bepalingen vaststellen:</w:t>
      </w:r>
    </w:p>
    <w:p w:rsidR="00B73FC1" w:rsidRPr="00B73FC1" w:rsidRDefault="00B73FC1" w:rsidP="00B73FC1">
      <w:pPr>
        <w:tabs>
          <w:tab w:val="left" w:pos="360"/>
        </w:tabs>
        <w:spacing w:after="0" w:line="240" w:lineRule="auto"/>
        <w:ind w:left="357" w:hanging="357"/>
        <w:rPr>
          <w:rFonts w:ascii="Arial" w:eastAsia="Times New Roman" w:hAnsi="Arial" w:cs="Arial"/>
          <w:sz w:val="24"/>
          <w:szCs w:val="24"/>
          <w:lang w:val="nl-NL" w:eastAsia="nl-NL"/>
        </w:rPr>
      </w:pPr>
      <w:r w:rsidRPr="00B73FC1">
        <w:rPr>
          <w:rFonts w:ascii="Arial" w:eastAsia="Times New Roman" w:hAnsi="Arial" w:cs="Arial"/>
          <w:sz w:val="24"/>
          <w:szCs w:val="24"/>
          <w:lang w:val="nl-NL" w:eastAsia="nl-NL"/>
        </w:rPr>
        <w:t>1°</w:t>
      </w:r>
      <w:r w:rsidRPr="00B73FC1">
        <w:rPr>
          <w:rFonts w:ascii="Arial" w:eastAsia="Times New Roman" w:hAnsi="Arial" w:cs="Arial"/>
          <w:sz w:val="24"/>
          <w:szCs w:val="24"/>
          <w:lang w:val="nl-NL" w:eastAsia="nl-NL"/>
        </w:rPr>
        <w:tab/>
        <w:t>specifieke graden, de verdeling van die graden over de niveaus en rangen, of ze kunnen worden vervuld via aanwerving en/of bevordering of via mandaat met eventuele vermelding van de aanvullende en bijzondere voorwaarden inzake beroepskwalificatie, alsmede voor elke bevorderingsgraad de lijst van graden die er toegang toe geven;</w:t>
      </w:r>
    </w:p>
    <w:p w:rsidR="00B73FC1" w:rsidRPr="00B73FC1" w:rsidRDefault="00B73FC1" w:rsidP="00B73FC1">
      <w:pPr>
        <w:tabs>
          <w:tab w:val="left" w:pos="360"/>
        </w:tabs>
        <w:spacing w:after="0" w:line="240" w:lineRule="auto"/>
        <w:ind w:left="357" w:hanging="357"/>
        <w:rPr>
          <w:rFonts w:ascii="Arial" w:eastAsia="Times New Roman" w:hAnsi="Arial" w:cs="Arial"/>
          <w:sz w:val="24"/>
          <w:szCs w:val="24"/>
          <w:lang w:val="nl-NL" w:eastAsia="nl-NL"/>
        </w:rPr>
      </w:pPr>
      <w:r w:rsidRPr="00B73FC1">
        <w:rPr>
          <w:rFonts w:ascii="Arial" w:eastAsia="Times New Roman" w:hAnsi="Arial" w:cs="Arial"/>
          <w:sz w:val="24"/>
          <w:szCs w:val="24"/>
          <w:lang w:val="nl-NL" w:eastAsia="nl-NL"/>
        </w:rPr>
        <w:t>2°</w:t>
      </w:r>
      <w:r w:rsidRPr="00B73FC1">
        <w:rPr>
          <w:rFonts w:ascii="Arial" w:eastAsia="Times New Roman" w:hAnsi="Arial" w:cs="Arial"/>
          <w:sz w:val="24"/>
          <w:szCs w:val="24"/>
          <w:lang w:val="nl-NL" w:eastAsia="nl-NL"/>
        </w:rPr>
        <w:tab/>
        <w:t>specifieke loopbanen;</w:t>
      </w:r>
    </w:p>
    <w:p w:rsidR="00B73FC1" w:rsidRPr="00B73FC1" w:rsidRDefault="00B73FC1" w:rsidP="00B73FC1">
      <w:pPr>
        <w:tabs>
          <w:tab w:val="left" w:pos="360"/>
        </w:tabs>
        <w:spacing w:after="0" w:line="240" w:lineRule="auto"/>
        <w:ind w:left="357" w:hanging="357"/>
        <w:rPr>
          <w:rFonts w:ascii="Arial" w:eastAsia="Times New Roman" w:hAnsi="Arial" w:cs="Arial"/>
          <w:sz w:val="24"/>
          <w:szCs w:val="24"/>
          <w:lang w:val="nl-NL" w:eastAsia="nl-NL"/>
        </w:rPr>
      </w:pPr>
      <w:r w:rsidRPr="00B73FC1">
        <w:rPr>
          <w:rFonts w:ascii="Arial" w:eastAsia="Times New Roman" w:hAnsi="Arial" w:cs="Arial"/>
          <w:sz w:val="24"/>
          <w:szCs w:val="24"/>
          <w:lang w:val="nl-NL" w:eastAsia="nl-NL"/>
        </w:rPr>
        <w:t>3°</w:t>
      </w:r>
      <w:r w:rsidRPr="00B73FC1">
        <w:rPr>
          <w:rFonts w:ascii="Arial" w:eastAsia="Times New Roman" w:hAnsi="Arial" w:cs="Arial"/>
          <w:sz w:val="24"/>
          <w:szCs w:val="24"/>
          <w:lang w:val="nl-NL" w:eastAsia="nl-NL"/>
        </w:rPr>
        <w:tab/>
        <w:t>specifieke salarisschalen, specifieke vergoedingen, toelagen, en sociale voordelen;</w:t>
      </w:r>
    </w:p>
    <w:p w:rsidR="00B73FC1" w:rsidRPr="00B73FC1" w:rsidRDefault="00B73FC1" w:rsidP="00B73FC1">
      <w:pPr>
        <w:tabs>
          <w:tab w:val="left" w:pos="360"/>
        </w:tabs>
        <w:spacing w:after="0" w:line="240" w:lineRule="auto"/>
        <w:ind w:left="357" w:hanging="357"/>
        <w:rPr>
          <w:rFonts w:ascii="Arial" w:eastAsia="Times New Roman" w:hAnsi="Arial" w:cs="Arial"/>
          <w:sz w:val="24"/>
          <w:szCs w:val="24"/>
          <w:lang w:val="nl-NL" w:eastAsia="nl-NL"/>
        </w:rPr>
      </w:pPr>
      <w:r w:rsidRPr="00B73FC1">
        <w:rPr>
          <w:rFonts w:ascii="Arial" w:eastAsia="Times New Roman" w:hAnsi="Arial" w:cs="Arial"/>
          <w:sz w:val="24"/>
          <w:szCs w:val="24"/>
          <w:lang w:val="nl-NL" w:eastAsia="nl-NL"/>
        </w:rPr>
        <w:t>4°</w:t>
      </w:r>
      <w:r w:rsidRPr="00B73FC1">
        <w:rPr>
          <w:rFonts w:ascii="Arial" w:eastAsia="Times New Roman" w:hAnsi="Arial" w:cs="Arial"/>
          <w:sz w:val="24"/>
          <w:szCs w:val="24"/>
          <w:lang w:val="nl-NL" w:eastAsia="nl-NL"/>
        </w:rPr>
        <w:tab/>
        <w:t>specifieke regelingen voor specifieke personeelscategorieën;</w:t>
      </w:r>
    </w:p>
    <w:p w:rsidR="00B73FC1" w:rsidRPr="00B73FC1" w:rsidRDefault="00B73FC1" w:rsidP="00B73FC1">
      <w:pPr>
        <w:spacing w:after="0" w:line="240" w:lineRule="auto"/>
        <w:rPr>
          <w:rFonts w:ascii="Times New Roman" w:eastAsia="Times New Roman" w:hAnsi="Times New Roman" w:cs="Arial"/>
          <w:sz w:val="24"/>
          <w:szCs w:val="24"/>
          <w:lang w:val="nl-NL" w:eastAsia="nl-NL"/>
        </w:rPr>
      </w:pPr>
      <w:r w:rsidRPr="00B73FC1">
        <w:rPr>
          <w:rFonts w:ascii="Arial" w:eastAsia="Times New Roman" w:hAnsi="Arial" w:cs="Arial"/>
          <w:sz w:val="24"/>
          <w:szCs w:val="24"/>
          <w:lang w:val="nl-NL" w:eastAsia="nl-NL"/>
        </w:rPr>
        <w:t>5°  specifieke overgangsbepalingen</w:t>
      </w:r>
      <w:r w:rsidRPr="00B73FC1">
        <w:rPr>
          <w:rFonts w:ascii="Times New Roman" w:eastAsia="Times New Roman" w:hAnsi="Times New Roman" w:cs="Arial"/>
          <w:sz w:val="24"/>
          <w:szCs w:val="24"/>
          <w:lang w:val="nl-NL" w:eastAsia="nl-NL"/>
        </w:rPr>
        <w:t>.</w:t>
      </w:r>
    </w:p>
    <w:p w:rsidR="00B73FC1" w:rsidRPr="00B73FC1" w:rsidRDefault="00B73FC1" w:rsidP="00B73FC1">
      <w:pPr>
        <w:spacing w:after="0" w:line="240" w:lineRule="auto"/>
        <w:rPr>
          <w:rFonts w:ascii="Times New Roman" w:eastAsia="Times New Roman" w:hAnsi="Times New Roman" w:cs="Arial"/>
          <w:sz w:val="24"/>
          <w:szCs w:val="24"/>
          <w:lang w:val="nl-NL" w:eastAsia="nl-NL"/>
        </w:rPr>
      </w:pPr>
    </w:p>
    <w:p w:rsidR="00B73FC1" w:rsidRPr="00B73FC1" w:rsidRDefault="00B73FC1" w:rsidP="00B73FC1">
      <w:pPr>
        <w:spacing w:after="0" w:line="240" w:lineRule="auto"/>
        <w:rPr>
          <w:rFonts w:ascii="Arial" w:eastAsia="Times New Roman" w:hAnsi="Arial" w:cs="Arial"/>
          <w:sz w:val="24"/>
          <w:szCs w:val="24"/>
          <w:lang w:val="nl-NL" w:eastAsia="nl-NL"/>
        </w:rPr>
      </w:pPr>
    </w:p>
    <w:p w:rsidR="00B73FC1" w:rsidRPr="00B73FC1" w:rsidRDefault="00B73FC1" w:rsidP="00B73FC1">
      <w:pPr>
        <w:spacing w:after="0" w:line="240" w:lineRule="auto"/>
        <w:rPr>
          <w:rFonts w:ascii="Arial" w:eastAsia="Times New Roman" w:hAnsi="Arial" w:cs="Arial"/>
          <w:b/>
          <w:sz w:val="24"/>
          <w:szCs w:val="24"/>
          <w:u w:val="single"/>
          <w:lang w:val="nl-NL" w:eastAsia="nl-NL"/>
        </w:rPr>
      </w:pPr>
      <w:r w:rsidRPr="00B73FC1">
        <w:rPr>
          <w:rFonts w:ascii="Arial" w:eastAsia="Times New Roman" w:hAnsi="Arial" w:cs="Arial"/>
          <w:b/>
          <w:sz w:val="24"/>
          <w:szCs w:val="24"/>
          <w:u w:val="single"/>
          <w:lang w:val="nl-NL" w:eastAsia="nl-NL"/>
        </w:rPr>
        <w:t xml:space="preserve">2. Procedure </w:t>
      </w:r>
    </w:p>
    <w:p w:rsidR="00B73FC1" w:rsidRPr="00B73FC1" w:rsidRDefault="00B73FC1" w:rsidP="00B73FC1">
      <w:pPr>
        <w:spacing w:after="0" w:line="240" w:lineRule="auto"/>
        <w:rPr>
          <w:rFonts w:ascii="Arial" w:eastAsia="Times New Roman" w:hAnsi="Arial" w:cs="Arial"/>
          <w:sz w:val="24"/>
          <w:szCs w:val="24"/>
          <w:lang w:val="nl-NL" w:eastAsia="nl-NL"/>
        </w:rPr>
      </w:pPr>
    </w:p>
    <w:p w:rsidR="00B73FC1" w:rsidRPr="00B73FC1" w:rsidRDefault="00B73FC1" w:rsidP="00B73FC1">
      <w:pPr>
        <w:spacing w:after="0" w:line="240" w:lineRule="auto"/>
        <w:rPr>
          <w:rFonts w:ascii="Arial" w:eastAsia="Times New Roman" w:hAnsi="Arial" w:cs="Arial"/>
          <w:sz w:val="24"/>
          <w:szCs w:val="24"/>
          <w:lang w:val="nl-NL" w:eastAsia="nl-NL"/>
        </w:rPr>
      </w:pPr>
      <w:r w:rsidRPr="00B73FC1">
        <w:rPr>
          <w:rFonts w:ascii="Arial" w:eastAsia="Times New Roman" w:hAnsi="Arial" w:cs="Arial"/>
          <w:sz w:val="24"/>
          <w:szCs w:val="24"/>
          <w:lang w:val="nl-NL" w:eastAsia="nl-NL"/>
        </w:rPr>
        <w:t xml:space="preserve">Voor de vaststelling van de </w:t>
      </w:r>
      <w:proofErr w:type="spellStart"/>
      <w:r w:rsidRPr="00B73FC1">
        <w:rPr>
          <w:rFonts w:ascii="Arial" w:eastAsia="Times New Roman" w:hAnsi="Arial" w:cs="Arial"/>
          <w:sz w:val="24"/>
          <w:szCs w:val="24"/>
          <w:lang w:val="nl-NL" w:eastAsia="nl-NL"/>
        </w:rPr>
        <w:t>agentschapspecifieke</w:t>
      </w:r>
      <w:proofErr w:type="spellEnd"/>
      <w:r w:rsidRPr="00B73FC1">
        <w:rPr>
          <w:rFonts w:ascii="Arial" w:eastAsia="Times New Roman" w:hAnsi="Arial" w:cs="Arial"/>
          <w:sz w:val="24"/>
          <w:szCs w:val="24"/>
          <w:lang w:val="nl-NL" w:eastAsia="nl-NL"/>
        </w:rPr>
        <w:t xml:space="preserve"> besluiten moet rekening worden gehouden met artikel 4 en 6 van het besluit van de Vlaamse Regering van  </w:t>
      </w:r>
      <w:r w:rsidR="00CE3FA8">
        <w:rPr>
          <w:rFonts w:ascii="Arial" w:eastAsia="Times New Roman" w:hAnsi="Arial" w:cs="Arial"/>
          <w:sz w:val="24"/>
          <w:szCs w:val="24"/>
          <w:lang w:val="nl-NL" w:eastAsia="nl-NL"/>
        </w:rPr>
        <w:t xml:space="preserve">19 december 2014 </w:t>
      </w:r>
      <w:r w:rsidRPr="00B73FC1">
        <w:rPr>
          <w:rFonts w:ascii="Arial" w:eastAsia="Times New Roman" w:hAnsi="Arial" w:cs="Arial"/>
          <w:sz w:val="24"/>
          <w:szCs w:val="24"/>
          <w:lang w:val="nl-NL" w:eastAsia="nl-NL"/>
        </w:rPr>
        <w:t>tot vaststelling van de regels voor het algemene personeelsbeleid en het specifieke personeelsbeleid in de diensten van de Vlaamse overheid en in de Vlaamse openbare instellingen.</w:t>
      </w:r>
    </w:p>
    <w:p w:rsidR="00B73FC1" w:rsidRDefault="00B73FC1" w:rsidP="00B73FC1">
      <w:pPr>
        <w:spacing w:after="0" w:line="240" w:lineRule="auto"/>
        <w:rPr>
          <w:rFonts w:ascii="Times New Roman" w:eastAsia="Times New Roman" w:hAnsi="Times New Roman" w:cs="Times New Roman"/>
          <w:sz w:val="24"/>
          <w:szCs w:val="24"/>
          <w:lang w:val="nl-NL" w:eastAsia="nl-NL"/>
        </w:rPr>
      </w:pPr>
    </w:p>
    <w:p w:rsidR="005E460D" w:rsidRPr="00B73FC1" w:rsidRDefault="005E460D" w:rsidP="00B73FC1">
      <w:pPr>
        <w:spacing w:after="0" w:line="240" w:lineRule="auto"/>
        <w:rPr>
          <w:rFonts w:ascii="Times New Roman" w:eastAsia="Times New Roman" w:hAnsi="Times New Roman" w:cs="Times New Roman"/>
          <w:sz w:val="24"/>
          <w:szCs w:val="24"/>
          <w:lang w:val="nl-NL" w:eastAsia="nl-NL"/>
        </w:rPr>
      </w:pPr>
    </w:p>
    <w:p w:rsidR="00B73FC1" w:rsidRPr="00B73FC1" w:rsidRDefault="00B73FC1" w:rsidP="00B73FC1">
      <w:pPr>
        <w:spacing w:after="0" w:line="240" w:lineRule="auto"/>
        <w:rPr>
          <w:rFonts w:ascii="Arial" w:eastAsia="Times New Roman" w:hAnsi="Arial" w:cs="Arial"/>
          <w:sz w:val="24"/>
          <w:szCs w:val="24"/>
          <w:lang w:val="nl-NL" w:eastAsia="nl-NL"/>
        </w:rPr>
      </w:pPr>
      <w:r w:rsidRPr="00B73FC1">
        <w:rPr>
          <w:rFonts w:ascii="Arial" w:eastAsia="Times New Roman" w:hAnsi="Arial" w:cs="Arial"/>
          <w:sz w:val="24"/>
          <w:szCs w:val="24"/>
          <w:lang w:val="nl-NL" w:eastAsia="nl-NL"/>
        </w:rPr>
        <w:t>Hoe verloopt de concrete procedure?</w:t>
      </w:r>
    </w:p>
    <w:p w:rsidR="00B73FC1" w:rsidRPr="00B73FC1" w:rsidRDefault="00B73FC1" w:rsidP="00B73FC1">
      <w:pPr>
        <w:spacing w:after="0" w:line="240" w:lineRule="auto"/>
        <w:rPr>
          <w:rFonts w:ascii="Arial" w:eastAsia="Times New Roman" w:hAnsi="Arial" w:cs="Arial"/>
          <w:sz w:val="24"/>
          <w:szCs w:val="24"/>
          <w:lang w:val="nl-NL" w:eastAsia="nl-NL"/>
        </w:rPr>
      </w:pPr>
    </w:p>
    <w:p w:rsidR="00B73FC1" w:rsidRPr="00B73FC1" w:rsidRDefault="00B73FC1" w:rsidP="00B73FC1">
      <w:pPr>
        <w:numPr>
          <w:ilvl w:val="0"/>
          <w:numId w:val="1"/>
        </w:numPr>
        <w:spacing w:after="0" w:line="240" w:lineRule="auto"/>
        <w:rPr>
          <w:rFonts w:ascii="Arial" w:eastAsia="Times New Roman" w:hAnsi="Arial" w:cs="Arial"/>
          <w:sz w:val="24"/>
          <w:szCs w:val="24"/>
          <w:lang w:val="nl-NL" w:eastAsia="nl-NL"/>
        </w:rPr>
      </w:pPr>
      <w:r w:rsidRPr="00B73FC1">
        <w:rPr>
          <w:rFonts w:ascii="Arial" w:eastAsia="Times New Roman" w:hAnsi="Arial" w:cs="Arial"/>
          <w:sz w:val="24"/>
          <w:szCs w:val="24"/>
          <w:lang w:val="nl-NL" w:eastAsia="nl-NL"/>
        </w:rPr>
        <w:t xml:space="preserve">De Vlaamse minister, belast met het bestuur van of het toezicht op het agentschap legt het ontwerp van </w:t>
      </w:r>
      <w:proofErr w:type="spellStart"/>
      <w:r w:rsidRPr="00B73FC1">
        <w:rPr>
          <w:rFonts w:ascii="Arial" w:eastAsia="Times New Roman" w:hAnsi="Arial" w:cs="Arial"/>
          <w:sz w:val="24"/>
          <w:szCs w:val="24"/>
          <w:lang w:val="nl-NL" w:eastAsia="nl-NL"/>
        </w:rPr>
        <w:t>agentschapspecifiek</w:t>
      </w:r>
      <w:proofErr w:type="spellEnd"/>
      <w:r w:rsidRPr="00B73FC1">
        <w:rPr>
          <w:rFonts w:ascii="Arial" w:eastAsia="Times New Roman" w:hAnsi="Arial" w:cs="Arial"/>
          <w:sz w:val="24"/>
          <w:szCs w:val="24"/>
          <w:lang w:val="nl-NL" w:eastAsia="nl-NL"/>
        </w:rPr>
        <w:t xml:space="preserve"> besluit overeenkomstig artikel 4 van het voormelde besluit van 29 september 2006 voor </w:t>
      </w:r>
      <w:r w:rsidRPr="00B73FC1">
        <w:rPr>
          <w:rFonts w:ascii="Arial" w:eastAsia="Times New Roman" w:hAnsi="Arial" w:cs="Arial"/>
          <w:b/>
          <w:sz w:val="24"/>
          <w:szCs w:val="24"/>
          <w:lang w:val="nl-NL" w:eastAsia="nl-NL"/>
        </w:rPr>
        <w:t xml:space="preserve">advies </w:t>
      </w:r>
      <w:r w:rsidRPr="00B73FC1">
        <w:rPr>
          <w:rFonts w:ascii="Arial" w:eastAsia="Times New Roman" w:hAnsi="Arial" w:cs="Arial"/>
          <w:sz w:val="24"/>
          <w:szCs w:val="24"/>
          <w:lang w:val="nl-NL" w:eastAsia="nl-NL"/>
        </w:rPr>
        <w:t xml:space="preserve">voor aan de heer </w:t>
      </w:r>
      <w:r w:rsidR="004C4CFE">
        <w:rPr>
          <w:rFonts w:ascii="Arial" w:eastAsia="Times New Roman" w:hAnsi="Arial" w:cs="Arial"/>
          <w:sz w:val="24"/>
          <w:szCs w:val="24"/>
          <w:lang w:val="nl-NL" w:eastAsia="nl-NL"/>
        </w:rPr>
        <w:t xml:space="preserve">Peter </w:t>
      </w:r>
      <w:proofErr w:type="spellStart"/>
      <w:r w:rsidR="004C4CFE">
        <w:rPr>
          <w:rFonts w:ascii="Arial" w:eastAsia="Times New Roman" w:hAnsi="Arial" w:cs="Arial"/>
          <w:sz w:val="24"/>
          <w:szCs w:val="24"/>
          <w:lang w:val="nl-NL" w:eastAsia="nl-NL"/>
        </w:rPr>
        <w:t>Rabaey</w:t>
      </w:r>
      <w:proofErr w:type="spellEnd"/>
      <w:r w:rsidR="002742FA">
        <w:rPr>
          <w:rFonts w:ascii="Arial" w:eastAsia="Times New Roman" w:hAnsi="Arial" w:cs="Arial"/>
          <w:sz w:val="24"/>
          <w:szCs w:val="24"/>
          <w:lang w:val="nl-NL" w:eastAsia="nl-NL"/>
        </w:rPr>
        <w:t xml:space="preserve">, </w:t>
      </w:r>
      <w:r w:rsidR="004C4CFE">
        <w:rPr>
          <w:rFonts w:ascii="Arial" w:eastAsia="Times New Roman" w:hAnsi="Arial" w:cs="Arial"/>
          <w:sz w:val="24"/>
          <w:szCs w:val="24"/>
          <w:lang w:val="nl-NL" w:eastAsia="nl-NL"/>
        </w:rPr>
        <w:t>a</w:t>
      </w:r>
      <w:bookmarkStart w:id="0" w:name="_GoBack"/>
      <w:bookmarkEnd w:id="0"/>
      <w:r w:rsidR="002742FA">
        <w:rPr>
          <w:rFonts w:ascii="Arial" w:eastAsia="Times New Roman" w:hAnsi="Arial" w:cs="Arial"/>
          <w:sz w:val="24"/>
          <w:szCs w:val="24"/>
          <w:lang w:val="nl-NL" w:eastAsia="nl-NL"/>
        </w:rPr>
        <w:t xml:space="preserve">dministrateur-generaal van het Agentschap Overheidspersoneel, Juridisch Kenniscentrum, </w:t>
      </w:r>
      <w:r w:rsidRPr="00B73FC1">
        <w:rPr>
          <w:rFonts w:ascii="Arial" w:eastAsia="Times New Roman" w:hAnsi="Arial" w:cs="Arial"/>
          <w:sz w:val="24"/>
          <w:szCs w:val="24"/>
          <w:lang w:val="nl-NL" w:eastAsia="nl-NL"/>
        </w:rPr>
        <w:t>Boudewijnlaan 30, bus 31, 1000 Brussel.</w:t>
      </w:r>
    </w:p>
    <w:p w:rsidR="00B73FC1" w:rsidRPr="00B73FC1" w:rsidRDefault="002742FA" w:rsidP="00B73FC1">
      <w:pPr>
        <w:spacing w:after="0" w:line="240" w:lineRule="auto"/>
        <w:ind w:left="708"/>
        <w:rPr>
          <w:rFonts w:ascii="Arial" w:eastAsia="Times New Roman" w:hAnsi="Arial" w:cs="Arial"/>
          <w:sz w:val="24"/>
          <w:szCs w:val="24"/>
          <w:lang w:val="nl-NL" w:eastAsia="nl-NL"/>
        </w:rPr>
      </w:pPr>
      <w:r>
        <w:rPr>
          <w:rFonts w:ascii="Arial" w:eastAsia="Times New Roman" w:hAnsi="Arial" w:cs="Arial"/>
          <w:sz w:val="24"/>
          <w:szCs w:val="24"/>
          <w:lang w:val="nl-NL" w:eastAsia="nl-NL"/>
        </w:rPr>
        <w:t xml:space="preserve">Het Juridisch Kenniscentrum </w:t>
      </w:r>
      <w:r w:rsidR="00B73FC1" w:rsidRPr="00B73FC1">
        <w:rPr>
          <w:rFonts w:ascii="Arial" w:eastAsia="Times New Roman" w:hAnsi="Arial" w:cs="Arial"/>
          <w:sz w:val="24"/>
          <w:szCs w:val="24"/>
          <w:lang w:val="nl-NL" w:eastAsia="nl-NL"/>
        </w:rPr>
        <w:t xml:space="preserve">bezorgt het advies binnen vijftien werkdagen aan de Vlaamse minister, belast met het bestuur van of het toezicht op het agentschap, en een kopie van het advies aan het hoofd van het agentschap. </w:t>
      </w:r>
    </w:p>
    <w:p w:rsidR="00B73FC1" w:rsidRPr="00B73FC1" w:rsidRDefault="00B73FC1" w:rsidP="00B73FC1">
      <w:pPr>
        <w:spacing w:after="0" w:line="240" w:lineRule="auto"/>
        <w:ind w:left="708"/>
        <w:rPr>
          <w:rFonts w:ascii="Arial" w:eastAsia="Times New Roman" w:hAnsi="Arial" w:cs="Arial"/>
          <w:sz w:val="24"/>
          <w:szCs w:val="24"/>
          <w:lang w:val="nl-NL" w:eastAsia="nl-NL"/>
        </w:rPr>
      </w:pPr>
      <w:r w:rsidRPr="00B73FC1">
        <w:rPr>
          <w:rFonts w:ascii="Arial" w:eastAsia="Times New Roman" w:hAnsi="Arial" w:cs="Arial"/>
          <w:sz w:val="24"/>
          <w:szCs w:val="24"/>
          <w:lang w:val="nl-NL" w:eastAsia="nl-NL"/>
        </w:rPr>
        <w:t xml:space="preserve">Als het ontwerpbesluit een financiële weerslag heeft, legt de Vlaamse minister, belast met het bestuur van of het toezicht op het agentschap, het tegelijkertijd voor advies aan de gemachtigde van financiën en/of aan de Inspectie van Financiën voor. </w:t>
      </w:r>
    </w:p>
    <w:p w:rsidR="00B73FC1" w:rsidRPr="00B73FC1" w:rsidRDefault="00B73FC1" w:rsidP="00B73FC1">
      <w:pPr>
        <w:spacing w:after="0" w:line="240" w:lineRule="auto"/>
        <w:ind w:left="708"/>
        <w:rPr>
          <w:rFonts w:ascii="Arial" w:eastAsia="Times New Roman" w:hAnsi="Arial" w:cs="Arial"/>
          <w:sz w:val="24"/>
          <w:szCs w:val="24"/>
          <w:lang w:val="nl-NL" w:eastAsia="nl-NL"/>
        </w:rPr>
      </w:pPr>
      <w:r w:rsidRPr="00B73FC1">
        <w:rPr>
          <w:rFonts w:ascii="Arial" w:eastAsia="Times New Roman" w:hAnsi="Arial" w:cs="Arial"/>
          <w:sz w:val="24"/>
          <w:szCs w:val="24"/>
          <w:lang w:val="nl-NL" w:eastAsia="nl-NL"/>
        </w:rPr>
        <w:t>Vervolgens bezorgt de Vlaamse minister, belast met het bestuur van of het toezicht op het agentschap, het ontwerpbesluit eventueel samen met deze adviezen voor akkoord aan de Vlaamse minister bevoegd voor de begroting.</w:t>
      </w:r>
    </w:p>
    <w:p w:rsidR="00B73FC1" w:rsidRPr="00B73FC1" w:rsidRDefault="00B73FC1" w:rsidP="00B73FC1">
      <w:pPr>
        <w:spacing w:after="0" w:line="240" w:lineRule="auto"/>
        <w:rPr>
          <w:rFonts w:ascii="Arial" w:eastAsia="Times New Roman" w:hAnsi="Arial" w:cs="Arial"/>
          <w:sz w:val="24"/>
          <w:szCs w:val="24"/>
          <w:lang w:val="nl-NL" w:eastAsia="nl-NL"/>
        </w:rPr>
      </w:pPr>
    </w:p>
    <w:p w:rsidR="00B73FC1" w:rsidRPr="002742FA" w:rsidRDefault="00B73FC1" w:rsidP="00B73FC1">
      <w:pPr>
        <w:numPr>
          <w:ilvl w:val="0"/>
          <w:numId w:val="1"/>
        </w:numPr>
        <w:spacing w:after="0" w:line="240" w:lineRule="auto"/>
        <w:rPr>
          <w:rFonts w:ascii="Arial" w:eastAsia="Times New Roman" w:hAnsi="Arial" w:cs="Arial"/>
          <w:sz w:val="24"/>
          <w:szCs w:val="24"/>
          <w:lang w:val="nl-NL" w:eastAsia="nl-NL"/>
        </w:rPr>
      </w:pPr>
      <w:r w:rsidRPr="00B73FC1">
        <w:rPr>
          <w:rFonts w:ascii="Arial" w:eastAsia="Times New Roman" w:hAnsi="Arial" w:cs="Arial"/>
          <w:sz w:val="24"/>
          <w:szCs w:val="24"/>
          <w:lang w:val="nl-NL" w:eastAsia="nl-NL"/>
        </w:rPr>
        <w:t>Na (eventuele) aanpassing van het ontwerpbesluit aan het advies van</w:t>
      </w:r>
      <w:r w:rsidR="002742FA">
        <w:rPr>
          <w:rFonts w:ascii="Arial" w:eastAsia="Times New Roman" w:hAnsi="Arial" w:cs="Arial"/>
          <w:sz w:val="24"/>
          <w:szCs w:val="24"/>
          <w:lang w:val="nl-NL" w:eastAsia="nl-NL"/>
        </w:rPr>
        <w:t xml:space="preserve"> het Juridisch Kenniscentrum </w:t>
      </w:r>
      <w:r w:rsidRPr="00B73FC1">
        <w:rPr>
          <w:rFonts w:ascii="Arial" w:eastAsia="Times New Roman" w:hAnsi="Arial" w:cs="Arial"/>
          <w:sz w:val="24"/>
          <w:szCs w:val="24"/>
          <w:lang w:val="nl-NL" w:eastAsia="nl-NL"/>
        </w:rPr>
        <w:t xml:space="preserve">, legt de Vlaamse minister, belast met het bestuur van of het toezicht op het agentschap, het ontwerpbesluit </w:t>
      </w:r>
      <w:r w:rsidR="002742FA">
        <w:rPr>
          <w:rFonts w:ascii="Arial" w:eastAsia="Times New Roman" w:hAnsi="Arial" w:cs="Arial"/>
          <w:sz w:val="24"/>
          <w:szCs w:val="24"/>
          <w:lang w:val="nl-NL" w:eastAsia="nl-NL"/>
        </w:rPr>
        <w:t xml:space="preserve">tegelijkertijd </w:t>
      </w:r>
      <w:r w:rsidRPr="00B73FC1">
        <w:rPr>
          <w:rFonts w:ascii="Arial" w:eastAsia="Times New Roman" w:hAnsi="Arial" w:cs="Arial"/>
          <w:b/>
          <w:sz w:val="24"/>
          <w:szCs w:val="24"/>
          <w:lang w:val="nl-NL" w:eastAsia="nl-NL"/>
        </w:rPr>
        <w:t>voor akkoord</w:t>
      </w:r>
      <w:r w:rsidRPr="00B73FC1">
        <w:rPr>
          <w:rFonts w:ascii="Arial" w:eastAsia="Times New Roman" w:hAnsi="Arial" w:cs="Arial"/>
          <w:sz w:val="24"/>
          <w:szCs w:val="24"/>
          <w:lang w:val="nl-NL" w:eastAsia="nl-NL"/>
        </w:rPr>
        <w:t xml:space="preserve"> voor aan de </w:t>
      </w:r>
      <w:r w:rsidRPr="00B73FC1">
        <w:rPr>
          <w:rFonts w:ascii="Arial" w:eastAsia="Times New Roman" w:hAnsi="Arial" w:cs="Arial"/>
          <w:b/>
          <w:sz w:val="24"/>
          <w:szCs w:val="24"/>
          <w:lang w:val="nl-NL" w:eastAsia="nl-NL"/>
        </w:rPr>
        <w:t>Vlaamse minister bevoegd voor Bestuurszaken</w:t>
      </w:r>
      <w:r w:rsidR="002742FA">
        <w:rPr>
          <w:rFonts w:ascii="Arial" w:eastAsia="Times New Roman" w:hAnsi="Arial" w:cs="Arial"/>
          <w:b/>
          <w:sz w:val="24"/>
          <w:szCs w:val="24"/>
          <w:lang w:val="nl-NL" w:eastAsia="nl-NL"/>
        </w:rPr>
        <w:t xml:space="preserve"> en </w:t>
      </w:r>
      <w:r w:rsidR="002742FA" w:rsidRPr="000853DB">
        <w:rPr>
          <w:rFonts w:ascii="Arial" w:hAnsi="Arial" w:cs="Arial"/>
          <w:sz w:val="24"/>
          <w:szCs w:val="24"/>
        </w:rPr>
        <w:t>aan het</w:t>
      </w:r>
      <w:r w:rsidR="002742FA">
        <w:rPr>
          <w:rFonts w:ascii="Arial" w:hAnsi="Arial" w:cs="Arial"/>
          <w:sz w:val="24"/>
          <w:szCs w:val="24"/>
        </w:rPr>
        <w:t xml:space="preserve"> </w:t>
      </w:r>
      <w:r w:rsidR="002742FA" w:rsidRPr="000853DB">
        <w:rPr>
          <w:rFonts w:ascii="Arial" w:hAnsi="Arial" w:cs="Arial"/>
          <w:sz w:val="24"/>
          <w:szCs w:val="24"/>
        </w:rPr>
        <w:t>Agentschap Overheidspersoneel</w:t>
      </w:r>
      <w:r w:rsidR="002742FA">
        <w:rPr>
          <w:rFonts w:ascii="Arial" w:hAnsi="Arial" w:cs="Arial"/>
          <w:sz w:val="24"/>
          <w:szCs w:val="24"/>
        </w:rPr>
        <w:t>, Juridisch Kenniscentrum</w:t>
      </w:r>
      <w:r w:rsidR="002742FA" w:rsidRPr="000853DB">
        <w:rPr>
          <w:rFonts w:ascii="Arial" w:hAnsi="Arial" w:cs="Arial"/>
          <w:sz w:val="24"/>
          <w:szCs w:val="24"/>
        </w:rPr>
        <w:t xml:space="preserve">. Het </w:t>
      </w:r>
      <w:r w:rsidR="002742FA" w:rsidRPr="00AA5C2B">
        <w:rPr>
          <w:rFonts w:ascii="Arial" w:hAnsi="Arial" w:cs="Arial"/>
          <w:sz w:val="24"/>
          <w:szCs w:val="24"/>
        </w:rPr>
        <w:t>Agentschap Overheidspersoneel</w:t>
      </w:r>
      <w:r w:rsidR="002742FA">
        <w:rPr>
          <w:rFonts w:ascii="Arial" w:hAnsi="Arial" w:cs="Arial"/>
          <w:sz w:val="24"/>
          <w:szCs w:val="24"/>
        </w:rPr>
        <w:t>, Juridisch Kenniscentrum</w:t>
      </w:r>
      <w:r w:rsidR="00F46BEC">
        <w:rPr>
          <w:rFonts w:ascii="Arial" w:hAnsi="Arial" w:cs="Arial"/>
          <w:sz w:val="24"/>
          <w:szCs w:val="24"/>
        </w:rPr>
        <w:t xml:space="preserve"> </w:t>
      </w:r>
      <w:r w:rsidR="002742FA" w:rsidRPr="000853DB">
        <w:rPr>
          <w:rFonts w:ascii="Arial" w:hAnsi="Arial" w:cs="Arial"/>
          <w:sz w:val="24"/>
          <w:szCs w:val="24"/>
        </w:rPr>
        <w:t>stelt een ontwerp van akkoord op voor de Vlaamse minister, bevoegd voor de bestuurszaken.</w:t>
      </w:r>
      <w:r w:rsidRPr="002742FA">
        <w:rPr>
          <w:rFonts w:ascii="Arial" w:eastAsia="Times New Roman" w:hAnsi="Arial" w:cs="Arial"/>
          <w:sz w:val="24"/>
          <w:szCs w:val="24"/>
          <w:lang w:val="nl-NL" w:eastAsia="nl-NL"/>
        </w:rPr>
        <w:t>.</w:t>
      </w:r>
    </w:p>
    <w:p w:rsidR="00B73FC1" w:rsidRPr="002742FA" w:rsidRDefault="00B73FC1" w:rsidP="00B73FC1">
      <w:pPr>
        <w:spacing w:after="0" w:line="240" w:lineRule="auto"/>
        <w:ind w:left="360"/>
        <w:rPr>
          <w:rFonts w:ascii="Arial" w:eastAsia="Times New Roman" w:hAnsi="Arial" w:cs="Arial"/>
          <w:sz w:val="24"/>
          <w:szCs w:val="24"/>
          <w:lang w:val="nl-NL" w:eastAsia="nl-NL"/>
        </w:rPr>
      </w:pPr>
    </w:p>
    <w:p w:rsidR="00B73FC1" w:rsidRPr="00B73FC1" w:rsidRDefault="00B73FC1" w:rsidP="00B73FC1">
      <w:pPr>
        <w:numPr>
          <w:ilvl w:val="0"/>
          <w:numId w:val="1"/>
        </w:numPr>
        <w:spacing w:after="0" w:line="240" w:lineRule="auto"/>
        <w:rPr>
          <w:rFonts w:ascii="Arial" w:eastAsia="Times New Roman" w:hAnsi="Arial" w:cs="Arial"/>
          <w:sz w:val="24"/>
          <w:szCs w:val="24"/>
          <w:lang w:val="nl-NL" w:eastAsia="nl-NL"/>
        </w:rPr>
      </w:pPr>
      <w:r w:rsidRPr="00B73FC1">
        <w:rPr>
          <w:rFonts w:ascii="Arial" w:eastAsia="Times New Roman" w:hAnsi="Arial" w:cs="Arial"/>
          <w:sz w:val="24"/>
          <w:szCs w:val="24"/>
          <w:lang w:val="nl-NL" w:eastAsia="nl-NL"/>
        </w:rPr>
        <w:t xml:space="preserve">Na het verkrijgen van de voormelde adviezen en het akkoord van de minister bevoegd voor bestuurszaken en eventueel van de minister bevoegd voor de begroting, legt de Vlaamse minister, belast met het bestuur van of het toezicht op het agentschap, het ontwerpbesluit voor </w:t>
      </w:r>
      <w:r w:rsidRPr="00B73FC1">
        <w:rPr>
          <w:rFonts w:ascii="Arial" w:eastAsia="Times New Roman" w:hAnsi="Arial" w:cs="Arial"/>
          <w:b/>
          <w:sz w:val="24"/>
          <w:szCs w:val="24"/>
          <w:lang w:val="nl-NL" w:eastAsia="nl-NL"/>
        </w:rPr>
        <w:t>principiële goedkeuring</w:t>
      </w:r>
      <w:r w:rsidRPr="00B73FC1">
        <w:rPr>
          <w:rFonts w:ascii="Arial" w:eastAsia="Times New Roman" w:hAnsi="Arial" w:cs="Arial"/>
          <w:sz w:val="24"/>
          <w:szCs w:val="24"/>
          <w:lang w:val="nl-NL" w:eastAsia="nl-NL"/>
        </w:rPr>
        <w:t xml:space="preserve"> voor aan de Vlaamse Regering. De Vlaamse Regering machtigt dan de Vlaamse minister, belast met het bestuur van of het toezicht op het agentschap, om aan de minister-president te vragen het ontwerpbesluit te agenderen op een vergadering van het </w:t>
      </w:r>
      <w:r w:rsidRPr="00B73FC1">
        <w:rPr>
          <w:rFonts w:ascii="Arial" w:eastAsia="Times New Roman" w:hAnsi="Arial" w:cs="Arial"/>
          <w:b/>
          <w:sz w:val="24"/>
          <w:szCs w:val="24"/>
          <w:lang w:val="nl-NL" w:eastAsia="nl-NL"/>
        </w:rPr>
        <w:t>sectorcomité XVIII</w:t>
      </w:r>
      <w:r w:rsidRPr="00B73FC1">
        <w:rPr>
          <w:rFonts w:ascii="Arial" w:eastAsia="Times New Roman" w:hAnsi="Arial" w:cs="Arial"/>
          <w:sz w:val="24"/>
          <w:szCs w:val="24"/>
          <w:lang w:val="nl-NL" w:eastAsia="nl-NL"/>
        </w:rPr>
        <w:t xml:space="preserve"> Vlaamse Gemeenschap-Vlaams Gewest en om na de onderhandelingen in het sectorcomité XVIII het </w:t>
      </w:r>
      <w:r w:rsidRPr="00B73FC1">
        <w:rPr>
          <w:rFonts w:ascii="Arial" w:eastAsia="Times New Roman" w:hAnsi="Arial" w:cs="Arial"/>
          <w:b/>
          <w:sz w:val="24"/>
          <w:szCs w:val="24"/>
          <w:lang w:val="nl-NL" w:eastAsia="nl-NL"/>
        </w:rPr>
        <w:t>advies</w:t>
      </w:r>
      <w:r w:rsidRPr="00B73FC1">
        <w:rPr>
          <w:rFonts w:ascii="Arial" w:eastAsia="Times New Roman" w:hAnsi="Arial" w:cs="Arial"/>
          <w:sz w:val="24"/>
          <w:szCs w:val="24"/>
          <w:lang w:val="nl-NL" w:eastAsia="nl-NL"/>
        </w:rPr>
        <w:t xml:space="preserve"> in te winnen van de afdeling wetgeving van de </w:t>
      </w:r>
      <w:r w:rsidRPr="00B73FC1">
        <w:rPr>
          <w:rFonts w:ascii="Arial" w:eastAsia="Times New Roman" w:hAnsi="Arial" w:cs="Arial"/>
          <w:b/>
          <w:sz w:val="24"/>
          <w:szCs w:val="24"/>
          <w:lang w:val="nl-NL" w:eastAsia="nl-NL"/>
        </w:rPr>
        <w:t>Raad van State</w:t>
      </w:r>
      <w:r w:rsidRPr="00B73FC1">
        <w:rPr>
          <w:rFonts w:ascii="Arial" w:eastAsia="Times New Roman" w:hAnsi="Arial" w:cs="Arial"/>
          <w:sz w:val="24"/>
          <w:szCs w:val="24"/>
          <w:lang w:val="nl-NL" w:eastAsia="nl-NL"/>
        </w:rPr>
        <w:t xml:space="preserve"> binnen een termijn van 30 dagen.</w:t>
      </w:r>
    </w:p>
    <w:p w:rsidR="00B73FC1" w:rsidRPr="00B73FC1" w:rsidRDefault="00B73FC1" w:rsidP="00B73FC1">
      <w:pPr>
        <w:spacing w:after="0" w:line="240" w:lineRule="auto"/>
        <w:rPr>
          <w:rFonts w:ascii="Arial" w:eastAsia="Times New Roman" w:hAnsi="Arial" w:cs="Arial"/>
          <w:sz w:val="24"/>
          <w:szCs w:val="24"/>
          <w:lang w:val="nl-NL" w:eastAsia="nl-NL"/>
        </w:rPr>
      </w:pPr>
    </w:p>
    <w:p w:rsidR="00B73FC1" w:rsidRPr="00B73FC1" w:rsidRDefault="00B73FC1" w:rsidP="00B73FC1">
      <w:pPr>
        <w:numPr>
          <w:ilvl w:val="0"/>
          <w:numId w:val="1"/>
        </w:numPr>
        <w:spacing w:after="0" w:line="240" w:lineRule="auto"/>
        <w:rPr>
          <w:rFonts w:ascii="Arial" w:eastAsia="Times New Roman" w:hAnsi="Arial" w:cs="Arial"/>
          <w:sz w:val="24"/>
          <w:szCs w:val="24"/>
          <w:lang w:val="nl-NL" w:eastAsia="nl-NL"/>
        </w:rPr>
      </w:pPr>
      <w:r w:rsidRPr="00B73FC1">
        <w:rPr>
          <w:rFonts w:ascii="Arial" w:eastAsia="Times New Roman" w:hAnsi="Arial" w:cs="Arial"/>
          <w:sz w:val="24"/>
          <w:szCs w:val="24"/>
          <w:lang w:val="nl-NL" w:eastAsia="nl-NL"/>
        </w:rPr>
        <w:t xml:space="preserve">Na het advies van de Raad van State, legt de Vlaamse minister, belast met het bestuur van of het toezicht op het agentschap, het ontwerp van </w:t>
      </w:r>
      <w:proofErr w:type="spellStart"/>
      <w:r w:rsidRPr="00B73FC1">
        <w:rPr>
          <w:rFonts w:ascii="Arial" w:eastAsia="Times New Roman" w:hAnsi="Arial" w:cs="Arial"/>
          <w:sz w:val="24"/>
          <w:szCs w:val="24"/>
          <w:lang w:val="nl-NL" w:eastAsia="nl-NL"/>
        </w:rPr>
        <w:t>agentschapspecifiek</w:t>
      </w:r>
      <w:proofErr w:type="spellEnd"/>
      <w:r w:rsidRPr="00B73FC1">
        <w:rPr>
          <w:rFonts w:ascii="Arial" w:eastAsia="Times New Roman" w:hAnsi="Arial" w:cs="Arial"/>
          <w:sz w:val="24"/>
          <w:szCs w:val="24"/>
          <w:lang w:val="nl-NL" w:eastAsia="nl-NL"/>
        </w:rPr>
        <w:t xml:space="preserve"> besluit voor </w:t>
      </w:r>
      <w:r w:rsidRPr="00B73FC1">
        <w:rPr>
          <w:rFonts w:ascii="Arial" w:eastAsia="Times New Roman" w:hAnsi="Arial" w:cs="Arial"/>
          <w:b/>
          <w:sz w:val="24"/>
          <w:szCs w:val="24"/>
          <w:lang w:val="nl-NL" w:eastAsia="nl-NL"/>
        </w:rPr>
        <w:t>definitieve goedkeuring</w:t>
      </w:r>
      <w:r w:rsidRPr="00B73FC1">
        <w:rPr>
          <w:rFonts w:ascii="Arial" w:eastAsia="Times New Roman" w:hAnsi="Arial" w:cs="Arial"/>
          <w:sz w:val="24"/>
          <w:szCs w:val="24"/>
          <w:lang w:val="nl-NL" w:eastAsia="nl-NL"/>
        </w:rPr>
        <w:t xml:space="preserve"> voor aan de Vlaamse Regering.</w:t>
      </w:r>
    </w:p>
    <w:p w:rsidR="00800009" w:rsidRPr="00B73FC1" w:rsidRDefault="00800009">
      <w:pPr>
        <w:rPr>
          <w:lang w:val="nl-NL"/>
        </w:rPr>
      </w:pPr>
    </w:p>
    <w:sectPr w:rsidR="00800009" w:rsidRPr="00B73F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F2FC4"/>
    <w:multiLevelType w:val="hybridMultilevel"/>
    <w:tmpl w:val="795E7472"/>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FC1"/>
    <w:rsid w:val="00062C81"/>
    <w:rsid w:val="000853DB"/>
    <w:rsid w:val="002742FA"/>
    <w:rsid w:val="004C4CFE"/>
    <w:rsid w:val="005577FB"/>
    <w:rsid w:val="005E460D"/>
    <w:rsid w:val="00800009"/>
    <w:rsid w:val="00A54C06"/>
    <w:rsid w:val="00B73FC1"/>
    <w:rsid w:val="00CE3FA8"/>
    <w:rsid w:val="00F46BE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2">
    <w:name w:val="Stijl2"/>
    <w:basedOn w:val="Standaard"/>
    <w:autoRedefine/>
    <w:qFormat/>
    <w:rsid w:val="00062C81"/>
    <w:rPr>
      <w:sz w:val="24"/>
    </w:rPr>
  </w:style>
  <w:style w:type="paragraph" w:styleId="Ballontekst">
    <w:name w:val="Balloon Text"/>
    <w:basedOn w:val="Standaard"/>
    <w:link w:val="BallontekstChar"/>
    <w:uiPriority w:val="99"/>
    <w:semiHidden/>
    <w:unhideWhenUsed/>
    <w:rsid w:val="002742F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742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2">
    <w:name w:val="Stijl2"/>
    <w:basedOn w:val="Standaard"/>
    <w:autoRedefine/>
    <w:qFormat/>
    <w:rsid w:val="00062C81"/>
    <w:rPr>
      <w:sz w:val="24"/>
    </w:rPr>
  </w:style>
  <w:style w:type="paragraph" w:styleId="Ballontekst">
    <w:name w:val="Balloon Text"/>
    <w:basedOn w:val="Standaard"/>
    <w:link w:val="BallontekstChar"/>
    <w:uiPriority w:val="99"/>
    <w:semiHidden/>
    <w:unhideWhenUsed/>
    <w:rsid w:val="002742F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742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206748">
      <w:bodyDiv w:val="1"/>
      <w:marLeft w:val="0"/>
      <w:marRight w:val="0"/>
      <w:marTop w:val="0"/>
      <w:marBottom w:val="0"/>
      <w:divBdr>
        <w:top w:val="none" w:sz="0" w:space="0" w:color="auto"/>
        <w:left w:val="none" w:sz="0" w:space="0" w:color="auto"/>
        <w:bottom w:val="none" w:sz="0" w:space="0" w:color="auto"/>
        <w:right w:val="none" w:sz="0" w:space="0" w:color="auto"/>
      </w:divBdr>
    </w:div>
    <w:div w:id="164006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1347C-0DFB-4246-A246-2101D9425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3337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Vanermen, Gerd</dc:creator>
  <cp:lastModifiedBy>Lhoest, Joelle</cp:lastModifiedBy>
  <cp:revision>2</cp:revision>
  <dcterms:created xsi:type="dcterms:W3CDTF">2016-10-07T06:00:00Z</dcterms:created>
  <dcterms:modified xsi:type="dcterms:W3CDTF">2016-10-07T06:00:00Z</dcterms:modified>
</cp:coreProperties>
</file>