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DA2" w:rsidRPr="00CF2355" w:rsidRDefault="00641DA2" w:rsidP="00641DA2">
      <w:pPr>
        <w:numPr>
          <w:ilvl w:val="12"/>
          <w:numId w:val="0"/>
        </w:numPr>
        <w:tabs>
          <w:tab w:val="center" w:pos="4253"/>
          <w:tab w:val="right" w:pos="8222"/>
        </w:tabs>
        <w:rPr>
          <w:rFonts w:ascii="Flanders Art Sans" w:hAnsi="Flanders Art Sans" w:cs="Calibri"/>
        </w:rPr>
      </w:pPr>
      <w:r w:rsidRPr="00875159">
        <w:rPr>
          <w:rFonts w:ascii="Flanders Art Sans" w:hAnsi="Flanders Art Sans" w:cs="Calibri"/>
          <w:noProof/>
          <w:spacing w:val="-3"/>
          <w:lang w:eastAsia="nl-BE"/>
        </w:rPr>
        <w:drawing>
          <wp:inline distT="0" distB="0" distL="0" distR="0" wp14:anchorId="653F398A" wp14:editId="458F61C3">
            <wp:extent cx="1566978" cy="720000"/>
            <wp:effectExtent l="0" t="0" r="0" b="4445"/>
            <wp:docPr id="3" name="Afbeelding 3" descr="Logo Vlaamse ove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Vlaamse overhei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6978" cy="720000"/>
                    </a:xfrm>
                    <a:prstGeom prst="rect">
                      <a:avLst/>
                    </a:prstGeom>
                    <a:noFill/>
                    <a:ln>
                      <a:noFill/>
                    </a:ln>
                  </pic:spPr>
                </pic:pic>
              </a:graphicData>
            </a:graphic>
          </wp:inline>
        </w:drawing>
      </w:r>
    </w:p>
    <w:p w:rsidR="00641DA2" w:rsidRPr="00C0398E" w:rsidRDefault="00641DA2" w:rsidP="00641DA2">
      <w:pPr>
        <w:numPr>
          <w:ilvl w:val="12"/>
          <w:numId w:val="0"/>
        </w:numPr>
        <w:tabs>
          <w:tab w:val="center" w:pos="4253"/>
          <w:tab w:val="right" w:pos="8222"/>
        </w:tabs>
        <w:rPr>
          <w:rFonts w:ascii="FlandersArtSans-Medium" w:hAnsi="FlandersArtSans-Medium" w:cstheme="minorHAnsi"/>
          <w:spacing w:val="-3"/>
        </w:rPr>
      </w:pPr>
      <w:r w:rsidRPr="00413E2C">
        <w:rPr>
          <w:rFonts w:ascii="FlandersArtSans-Medium" w:hAnsi="FlandersArtSans-Medium" w:cstheme="minorHAnsi"/>
          <w:i/>
          <w:spacing w:val="-3"/>
        </w:rPr>
        <w:t>Openbare Vlaamse Afvalstoffenmaatschappij</w:t>
      </w:r>
    </w:p>
    <w:p w:rsidR="00AE77A0" w:rsidRPr="00641DA2" w:rsidRDefault="0084565E" w:rsidP="00641DA2">
      <w:pPr>
        <w:tabs>
          <w:tab w:val="center" w:pos="4253"/>
          <w:tab w:val="right" w:pos="8222"/>
        </w:tabs>
        <w:spacing w:after="0" w:line="240" w:lineRule="auto"/>
        <w:rPr>
          <w:rFonts w:ascii="FlandersArtSans-Medium" w:eastAsia="Times New Roman" w:hAnsi="FlandersArtSans-Medium" w:cstheme="minorHAnsi"/>
          <w:spacing w:val="-3"/>
          <w:sz w:val="28"/>
          <w:szCs w:val="28"/>
          <w:lang w:val="nl-NL" w:eastAsia="nl-NL"/>
        </w:rPr>
      </w:pPr>
      <w:r>
        <w:rPr>
          <w:rFonts w:ascii="FlandersArtSans-Medium" w:eastAsia="Times New Roman" w:hAnsi="FlandersArtSans-Medium" w:cstheme="minorHAnsi"/>
          <w:spacing w:val="-3"/>
          <w:sz w:val="28"/>
          <w:szCs w:val="28"/>
          <w:lang w:val="nl-NL" w:eastAsia="nl-NL"/>
        </w:rPr>
        <w:t>Duurzame materiaalcriteria voor anti-parkeerpaaltjes</w:t>
      </w:r>
    </w:p>
    <w:p w:rsidR="00641DA2" w:rsidRDefault="00641DA2" w:rsidP="00641DA2"/>
    <w:p w:rsidR="00641DA2" w:rsidRDefault="00641DA2" w:rsidP="00142686">
      <w:pPr>
        <w:tabs>
          <w:tab w:val="left" w:pos="-1440"/>
          <w:tab w:val="left" w:pos="-720"/>
          <w:tab w:val="center" w:pos="4253"/>
          <w:tab w:val="right" w:pos="8222"/>
        </w:tabs>
        <w:spacing w:after="0" w:line="240" w:lineRule="auto"/>
        <w:jc w:val="both"/>
        <w:rPr>
          <w:rFonts w:ascii="FlandersArtSans-Regular" w:eastAsia="Times New Roman" w:hAnsi="FlandersArtSans-Regular" w:cstheme="minorHAnsi"/>
          <w:spacing w:val="-3"/>
          <w:lang w:val="nl-NL" w:eastAsia="nl-NL"/>
        </w:rPr>
      </w:pPr>
      <w:r w:rsidRPr="00641DA2">
        <w:rPr>
          <w:rFonts w:ascii="FlandersArtSans-Regular" w:eastAsia="Times New Roman" w:hAnsi="FlandersArtSans-Regular" w:cstheme="minorHAnsi"/>
          <w:spacing w:val="-3"/>
          <w:lang w:val="nl-NL" w:eastAsia="nl-NL"/>
        </w:rPr>
        <w:t>Datum: 16 juni 2015</w:t>
      </w:r>
    </w:p>
    <w:p w:rsidR="00641DA2" w:rsidRPr="00641DA2" w:rsidRDefault="00641DA2" w:rsidP="00142686">
      <w:pPr>
        <w:tabs>
          <w:tab w:val="left" w:pos="-1440"/>
          <w:tab w:val="left" w:pos="-720"/>
          <w:tab w:val="center" w:pos="4253"/>
          <w:tab w:val="right" w:pos="8222"/>
        </w:tabs>
        <w:spacing w:after="0" w:line="240" w:lineRule="auto"/>
        <w:jc w:val="both"/>
        <w:rPr>
          <w:rFonts w:ascii="FlandersArtSans-Regular" w:eastAsia="Times New Roman" w:hAnsi="FlandersArtSans-Regular" w:cstheme="minorHAnsi"/>
          <w:spacing w:val="-3"/>
          <w:lang w:val="nl-NL" w:eastAsia="nl-NL"/>
        </w:rPr>
      </w:pPr>
      <w:r w:rsidRPr="00641DA2">
        <w:rPr>
          <w:rFonts w:ascii="FlandersArtSans-Regular" w:eastAsia="Times New Roman" w:hAnsi="FlandersArtSans-Regular" w:cstheme="minorHAnsi"/>
          <w:spacing w:val="-3"/>
          <w:lang w:val="nl-NL" w:eastAsia="nl-NL"/>
        </w:rPr>
        <w:t xml:space="preserve">Contactpersonen : </w:t>
      </w:r>
      <w:proofErr w:type="spellStart"/>
      <w:r w:rsidR="00C12E30">
        <w:rPr>
          <w:rFonts w:ascii="FlandersArtSans-Regular" w:eastAsia="Times New Roman" w:hAnsi="FlandersArtSans-Regular" w:cstheme="minorHAnsi"/>
          <w:spacing w:val="-3"/>
          <w:lang w:val="nl-NL" w:eastAsia="nl-NL"/>
        </w:rPr>
        <w:t>Annemie</w:t>
      </w:r>
      <w:proofErr w:type="spellEnd"/>
      <w:r w:rsidR="00C12E30">
        <w:rPr>
          <w:rFonts w:ascii="FlandersArtSans-Regular" w:eastAsia="Times New Roman" w:hAnsi="FlandersArtSans-Regular" w:cstheme="minorHAnsi"/>
          <w:spacing w:val="-3"/>
          <w:lang w:val="nl-NL" w:eastAsia="nl-NL"/>
        </w:rPr>
        <w:t xml:space="preserve"> Andries (</w:t>
      </w:r>
      <w:hyperlink r:id="rId6" w:history="1">
        <w:r w:rsidR="00C12E30" w:rsidRPr="00BE0015">
          <w:rPr>
            <w:rStyle w:val="Hyperlink"/>
            <w:rFonts w:ascii="FlandersArtSans-Regular" w:eastAsia="Times New Roman" w:hAnsi="FlandersArtSans-Regular" w:cstheme="minorHAnsi"/>
            <w:spacing w:val="-3"/>
            <w:lang w:val="nl-NL" w:eastAsia="nl-NL"/>
          </w:rPr>
          <w:t>aandries@ovam.be</w:t>
        </w:r>
      </w:hyperlink>
      <w:r w:rsidR="00C12E30">
        <w:rPr>
          <w:rFonts w:ascii="FlandersArtSans-Regular" w:eastAsia="Times New Roman" w:hAnsi="FlandersArtSans-Regular" w:cstheme="minorHAnsi"/>
          <w:spacing w:val="-3"/>
          <w:lang w:val="nl-NL" w:eastAsia="nl-NL"/>
        </w:rPr>
        <w:t>) – Veronique Van Hoof (</w:t>
      </w:r>
      <w:hyperlink r:id="rId7" w:history="1">
        <w:r w:rsidR="00C12E30" w:rsidRPr="00BE0015">
          <w:rPr>
            <w:rStyle w:val="Hyperlink"/>
            <w:rFonts w:ascii="FlandersArtSans-Regular" w:eastAsia="Times New Roman" w:hAnsi="FlandersArtSans-Regular" w:cstheme="minorHAnsi"/>
            <w:spacing w:val="-3"/>
            <w:lang w:val="nl-NL" w:eastAsia="nl-NL"/>
          </w:rPr>
          <w:t>veronique.vanhoof@vito.be</w:t>
        </w:r>
      </w:hyperlink>
      <w:r w:rsidR="00C12E30">
        <w:rPr>
          <w:rFonts w:ascii="FlandersArtSans-Regular" w:eastAsia="Times New Roman" w:hAnsi="FlandersArtSans-Regular" w:cstheme="minorHAnsi"/>
          <w:spacing w:val="-3"/>
          <w:lang w:val="nl-NL" w:eastAsia="nl-NL"/>
        </w:rPr>
        <w:t xml:space="preserve">) </w:t>
      </w:r>
    </w:p>
    <w:p w:rsidR="00641DA2" w:rsidRDefault="00641DA2" w:rsidP="00142686">
      <w:pPr>
        <w:tabs>
          <w:tab w:val="left" w:pos="-1440"/>
          <w:tab w:val="left" w:pos="-720"/>
          <w:tab w:val="center" w:pos="4253"/>
          <w:tab w:val="right" w:pos="8222"/>
        </w:tabs>
        <w:spacing w:after="0" w:line="240" w:lineRule="auto"/>
        <w:jc w:val="both"/>
        <w:rPr>
          <w:rFonts w:ascii="FlandersArtSans-Regular" w:eastAsia="Times New Roman" w:hAnsi="FlandersArtSans-Regular" w:cstheme="minorHAnsi"/>
          <w:spacing w:val="-3"/>
          <w:lang w:val="nl-NL" w:eastAsia="nl-NL"/>
        </w:rPr>
      </w:pPr>
    </w:p>
    <w:p w:rsidR="00142686" w:rsidRDefault="0084565E" w:rsidP="00142686">
      <w:pPr>
        <w:tabs>
          <w:tab w:val="left" w:pos="-1440"/>
          <w:tab w:val="left" w:pos="-720"/>
          <w:tab w:val="center" w:pos="4253"/>
          <w:tab w:val="right" w:pos="8222"/>
        </w:tabs>
        <w:spacing w:after="0" w:line="240" w:lineRule="auto"/>
        <w:jc w:val="both"/>
        <w:rPr>
          <w:rFonts w:ascii="FlandersArtSans-Regular" w:eastAsia="Times New Roman" w:hAnsi="FlandersArtSans-Regular" w:cstheme="minorHAnsi"/>
          <w:spacing w:val="-3"/>
          <w:lang w:val="nl-NL" w:eastAsia="nl-NL"/>
        </w:rPr>
      </w:pPr>
      <w:r>
        <w:rPr>
          <w:rFonts w:ascii="FlandersArtSans-Regular" w:eastAsia="Times New Roman" w:hAnsi="FlandersArtSans-Regular" w:cstheme="minorHAnsi"/>
          <w:spacing w:val="-3"/>
          <w:lang w:val="nl-NL" w:eastAsia="nl-NL"/>
        </w:rPr>
        <w:t>Eind 2014 is</w:t>
      </w:r>
      <w:r w:rsidR="00C12E30" w:rsidRPr="005045FB">
        <w:rPr>
          <w:rFonts w:ascii="FlandersArtSans-Regular" w:eastAsia="Times New Roman" w:hAnsi="FlandersArtSans-Regular" w:cstheme="minorHAnsi"/>
          <w:spacing w:val="-3"/>
          <w:lang w:val="nl-NL" w:eastAsia="nl-NL"/>
        </w:rPr>
        <w:t xml:space="preserve"> het finaal rapport van VITO-studie</w:t>
      </w:r>
      <w:r w:rsidR="00C12E30" w:rsidRPr="005045FB">
        <w:rPr>
          <w:rFonts w:ascii="Calibri" w:eastAsia="Times New Roman" w:hAnsi="Calibri" w:cs="Calibri"/>
          <w:spacing w:val="-3"/>
          <w:lang w:val="nl-NL" w:eastAsia="nl-NL"/>
        </w:rPr>
        <w:t> </w:t>
      </w:r>
      <w:r w:rsidR="00C12E30" w:rsidRPr="005045FB">
        <w:rPr>
          <w:rFonts w:ascii="FlandersArtSans-Regular" w:eastAsia="Times New Roman" w:hAnsi="FlandersArtSans-Regular" w:cstheme="minorHAnsi"/>
          <w:spacing w:val="-3"/>
          <w:lang w:val="nl-NL" w:eastAsia="nl-NL"/>
        </w:rPr>
        <w:t xml:space="preserve"> 'Duurzame materiaalcriteria voor signalisatie- en af</w:t>
      </w:r>
      <w:r>
        <w:rPr>
          <w:rFonts w:ascii="FlandersArtSans-Regular" w:eastAsia="Times New Roman" w:hAnsi="FlandersArtSans-Regular" w:cstheme="minorHAnsi"/>
          <w:spacing w:val="-3"/>
          <w:lang w:val="nl-NL" w:eastAsia="nl-NL"/>
        </w:rPr>
        <w:t xml:space="preserve">bakeningselementen' gepubliceerd op de website van de </w:t>
      </w:r>
      <w:r w:rsidR="00C12E30" w:rsidRPr="005045FB">
        <w:rPr>
          <w:rFonts w:ascii="FlandersArtSans-Regular" w:eastAsia="Times New Roman" w:hAnsi="FlandersArtSans-Regular" w:cstheme="minorHAnsi"/>
          <w:spacing w:val="-3"/>
          <w:lang w:val="nl-NL" w:eastAsia="nl-NL"/>
        </w:rPr>
        <w:t xml:space="preserve">OVAM website </w:t>
      </w:r>
      <w:r>
        <w:rPr>
          <w:rFonts w:ascii="FlandersArtSans-Regular" w:eastAsia="Times New Roman" w:hAnsi="FlandersArtSans-Regular" w:cstheme="minorHAnsi"/>
          <w:spacing w:val="-3"/>
          <w:lang w:val="nl-NL" w:eastAsia="nl-NL"/>
        </w:rPr>
        <w:t>(</w:t>
      </w:r>
      <w:hyperlink r:id="rId8" w:history="1">
        <w:r w:rsidR="001E0FB9" w:rsidRPr="00BE0015">
          <w:rPr>
            <w:rStyle w:val="Hyperlink"/>
            <w:rFonts w:ascii="FlandersArtSans-Regular" w:eastAsia="Times New Roman" w:hAnsi="FlandersArtSans-Regular" w:cstheme="minorHAnsi"/>
            <w:spacing w:val="-3"/>
            <w:lang w:val="nl-NL" w:eastAsia="nl-NL"/>
          </w:rPr>
          <w:t>http://www.ovam.be/duurzame-aankopen</w:t>
        </w:r>
      </w:hyperlink>
      <w:r w:rsidR="001E0FB9">
        <w:rPr>
          <w:rFonts w:ascii="FlandersArtSans-Regular" w:eastAsia="Times New Roman" w:hAnsi="FlandersArtSans-Regular" w:cstheme="minorHAnsi"/>
          <w:spacing w:val="-3"/>
          <w:lang w:val="nl-NL" w:eastAsia="nl-NL"/>
        </w:rPr>
        <w:t xml:space="preserve"> Publicaties</w:t>
      </w:r>
      <w:r w:rsidR="00C12E30" w:rsidRPr="005045FB">
        <w:rPr>
          <w:rFonts w:ascii="FlandersArtSans-Regular" w:eastAsia="Times New Roman" w:hAnsi="FlandersArtSans-Regular" w:cstheme="minorHAnsi"/>
          <w:spacing w:val="-3"/>
          <w:lang w:val="nl-NL" w:eastAsia="nl-NL"/>
        </w:rPr>
        <w:t>).</w:t>
      </w:r>
    </w:p>
    <w:p w:rsidR="00142686" w:rsidRDefault="00142686" w:rsidP="00142686">
      <w:pPr>
        <w:tabs>
          <w:tab w:val="left" w:pos="-1440"/>
          <w:tab w:val="left" w:pos="-720"/>
          <w:tab w:val="center" w:pos="4253"/>
          <w:tab w:val="right" w:pos="8222"/>
        </w:tabs>
        <w:spacing w:after="0" w:line="240" w:lineRule="auto"/>
        <w:jc w:val="both"/>
        <w:rPr>
          <w:rFonts w:ascii="FlandersArtSans-Regular" w:eastAsia="Times New Roman" w:hAnsi="FlandersArtSans-Regular" w:cstheme="minorHAnsi"/>
          <w:spacing w:val="-3"/>
          <w:lang w:val="nl-NL" w:eastAsia="nl-NL"/>
        </w:rPr>
      </w:pPr>
    </w:p>
    <w:p w:rsidR="00142686" w:rsidRDefault="00C12E30" w:rsidP="00142686">
      <w:pPr>
        <w:tabs>
          <w:tab w:val="left" w:pos="-1440"/>
          <w:tab w:val="left" w:pos="-720"/>
          <w:tab w:val="center" w:pos="4253"/>
          <w:tab w:val="right" w:pos="8222"/>
        </w:tabs>
        <w:spacing w:after="0" w:line="240" w:lineRule="auto"/>
        <w:jc w:val="both"/>
        <w:rPr>
          <w:rFonts w:ascii="FlandersArtSans-Regular" w:eastAsia="Times New Roman" w:hAnsi="FlandersArtSans-Regular" w:cstheme="minorHAnsi"/>
          <w:spacing w:val="-3"/>
          <w:lang w:val="nl-NL" w:eastAsia="nl-NL"/>
        </w:rPr>
      </w:pPr>
      <w:r w:rsidRPr="005045FB">
        <w:rPr>
          <w:rFonts w:ascii="FlandersArtSans-Regular" w:eastAsia="Times New Roman" w:hAnsi="FlandersArtSans-Regular" w:cstheme="minorHAnsi"/>
          <w:spacing w:val="-3"/>
          <w:lang w:val="nl-NL" w:eastAsia="nl-NL"/>
        </w:rPr>
        <w:t xml:space="preserve">Dit onderzoek werd uitgevoerd door VITO (Vlaamse Instelling voor Technologisch Onderzoek) en </w:t>
      </w:r>
      <w:proofErr w:type="spellStart"/>
      <w:r w:rsidRPr="005045FB">
        <w:rPr>
          <w:rFonts w:ascii="FlandersArtSans-Regular" w:eastAsia="Times New Roman" w:hAnsi="FlandersArtSans-Regular" w:cstheme="minorHAnsi"/>
          <w:spacing w:val="-3"/>
          <w:lang w:val="nl-NL" w:eastAsia="nl-NL"/>
        </w:rPr>
        <w:t>Stibbe</w:t>
      </w:r>
      <w:proofErr w:type="spellEnd"/>
      <w:r w:rsidRPr="005045FB">
        <w:rPr>
          <w:rFonts w:ascii="FlandersArtSans-Regular" w:eastAsia="Times New Roman" w:hAnsi="FlandersArtSans-Regular" w:cstheme="minorHAnsi"/>
          <w:spacing w:val="-3"/>
          <w:lang w:val="nl-NL" w:eastAsia="nl-NL"/>
        </w:rPr>
        <w:t xml:space="preserve"> in opdracht van de OVAM (Openbare Vlaamse Afvalstoffenmaatschappij).</w:t>
      </w:r>
      <w:r w:rsidRPr="005045FB">
        <w:rPr>
          <w:rFonts w:ascii="Calibri" w:eastAsia="Times New Roman" w:hAnsi="Calibri" w:cs="Calibri"/>
          <w:spacing w:val="-3"/>
          <w:lang w:val="nl-NL" w:eastAsia="nl-NL"/>
        </w:rPr>
        <w:t> </w:t>
      </w:r>
      <w:r w:rsidRPr="005045FB">
        <w:rPr>
          <w:rFonts w:ascii="FlandersArtSans-Regular" w:eastAsia="Times New Roman" w:hAnsi="FlandersArtSans-Regular" w:cstheme="minorHAnsi"/>
          <w:spacing w:val="-3"/>
          <w:lang w:val="nl-NL" w:eastAsia="nl-NL"/>
        </w:rPr>
        <w:t xml:space="preserve"> </w:t>
      </w:r>
    </w:p>
    <w:p w:rsidR="00142686" w:rsidRDefault="00142686" w:rsidP="00142686">
      <w:pPr>
        <w:tabs>
          <w:tab w:val="left" w:pos="-1440"/>
          <w:tab w:val="left" w:pos="-720"/>
          <w:tab w:val="center" w:pos="4253"/>
          <w:tab w:val="right" w:pos="8222"/>
        </w:tabs>
        <w:spacing w:after="0" w:line="240" w:lineRule="auto"/>
        <w:jc w:val="both"/>
        <w:rPr>
          <w:rFonts w:ascii="FlandersArtSans-Regular" w:eastAsia="Times New Roman" w:hAnsi="FlandersArtSans-Regular" w:cstheme="minorHAnsi"/>
          <w:spacing w:val="-3"/>
          <w:lang w:val="nl-NL" w:eastAsia="nl-NL"/>
        </w:rPr>
      </w:pPr>
    </w:p>
    <w:p w:rsidR="00C12E30" w:rsidRDefault="00C12E30" w:rsidP="00142686">
      <w:pPr>
        <w:tabs>
          <w:tab w:val="left" w:pos="-1440"/>
          <w:tab w:val="left" w:pos="-720"/>
          <w:tab w:val="center" w:pos="4253"/>
          <w:tab w:val="right" w:pos="8222"/>
        </w:tabs>
        <w:spacing w:after="0" w:line="240" w:lineRule="auto"/>
        <w:jc w:val="both"/>
        <w:rPr>
          <w:rFonts w:ascii="FlandersArtSans-Regular" w:eastAsia="Times New Roman" w:hAnsi="FlandersArtSans-Regular" w:cstheme="minorHAnsi"/>
          <w:spacing w:val="-3"/>
          <w:lang w:val="nl-NL" w:eastAsia="nl-NL"/>
        </w:rPr>
      </w:pPr>
      <w:r w:rsidRPr="005045FB">
        <w:rPr>
          <w:rFonts w:ascii="FlandersArtSans-Regular" w:eastAsia="Times New Roman" w:hAnsi="FlandersArtSans-Regular" w:cstheme="minorHAnsi"/>
          <w:spacing w:val="-3"/>
          <w:lang w:val="nl-NL" w:eastAsia="nl-NL"/>
        </w:rPr>
        <w:t xml:space="preserve">De studie levert een wetenschappelijke onderbouwing voor duurzame materiaalcriteria voor de aankoop van signalisatie- en afbakeningselementen in de wegenbouw (anti-parkeerpalen en prefab betonnen afschermende constructies). Duurzaam in functie van </w:t>
      </w:r>
      <w:r w:rsidRPr="001E0FB9">
        <w:rPr>
          <w:rFonts w:ascii="FlandersArtSans-Regular" w:eastAsia="Times New Roman" w:hAnsi="FlandersArtSans-Regular" w:cstheme="minorHAnsi"/>
          <w:b/>
          <w:spacing w:val="-3"/>
          <w:lang w:val="nl-NL" w:eastAsia="nl-NL"/>
        </w:rPr>
        <w:t>aandeel gerecycleerde materialen</w:t>
      </w:r>
      <w:r w:rsidRPr="005045FB">
        <w:rPr>
          <w:rFonts w:ascii="FlandersArtSans-Regular" w:eastAsia="Times New Roman" w:hAnsi="FlandersArtSans-Regular" w:cstheme="minorHAnsi"/>
          <w:spacing w:val="-3"/>
          <w:lang w:val="nl-NL" w:eastAsia="nl-NL"/>
        </w:rPr>
        <w:t>, herbruikbaar</w:t>
      </w:r>
      <w:r w:rsidR="0084565E">
        <w:rPr>
          <w:rFonts w:ascii="FlandersArtSans-Regular" w:eastAsia="Times New Roman" w:hAnsi="FlandersArtSans-Regular" w:cstheme="minorHAnsi"/>
          <w:spacing w:val="-3"/>
          <w:lang w:val="nl-NL" w:eastAsia="nl-NL"/>
        </w:rPr>
        <w:t xml:space="preserve"> </w:t>
      </w:r>
      <w:r w:rsidRPr="005045FB">
        <w:rPr>
          <w:rFonts w:ascii="FlandersArtSans-Regular" w:eastAsia="Times New Roman" w:hAnsi="FlandersArtSans-Regular" w:cstheme="minorHAnsi"/>
          <w:spacing w:val="-3"/>
          <w:lang w:val="nl-NL" w:eastAsia="nl-NL"/>
        </w:rPr>
        <w:t>en demonteerbaar</w:t>
      </w:r>
      <w:r w:rsidR="0084565E">
        <w:rPr>
          <w:rFonts w:ascii="FlandersArtSans-Regular" w:eastAsia="Times New Roman" w:hAnsi="FlandersArtSans-Regular" w:cstheme="minorHAnsi"/>
          <w:spacing w:val="-3"/>
          <w:lang w:val="nl-NL" w:eastAsia="nl-NL"/>
        </w:rPr>
        <w:t>heid</w:t>
      </w:r>
      <w:r w:rsidRPr="005045FB">
        <w:rPr>
          <w:rFonts w:ascii="FlandersArtSans-Regular" w:eastAsia="Times New Roman" w:hAnsi="FlandersArtSans-Regular" w:cstheme="minorHAnsi"/>
          <w:spacing w:val="-3"/>
          <w:lang w:val="nl-NL" w:eastAsia="nl-NL"/>
        </w:rPr>
        <w:t>.</w:t>
      </w:r>
      <w:r w:rsidRPr="005045FB">
        <w:rPr>
          <w:rFonts w:ascii="Calibri" w:eastAsia="Times New Roman" w:hAnsi="Calibri" w:cs="Calibri"/>
          <w:spacing w:val="-3"/>
          <w:lang w:val="nl-NL" w:eastAsia="nl-NL"/>
        </w:rPr>
        <w:t> </w:t>
      </w:r>
      <w:r w:rsidRPr="005045FB">
        <w:rPr>
          <w:rFonts w:ascii="FlandersArtSans-Regular" w:eastAsia="Times New Roman" w:hAnsi="FlandersArtSans-Regular" w:cstheme="minorHAnsi"/>
          <w:spacing w:val="-3"/>
          <w:lang w:val="nl-NL" w:eastAsia="nl-NL"/>
        </w:rPr>
        <w:t xml:space="preserve"> </w:t>
      </w:r>
    </w:p>
    <w:p w:rsidR="00142686" w:rsidRPr="005045FB" w:rsidRDefault="00142686" w:rsidP="00142686">
      <w:pPr>
        <w:tabs>
          <w:tab w:val="left" w:pos="-1440"/>
          <w:tab w:val="left" w:pos="-720"/>
          <w:tab w:val="center" w:pos="4253"/>
          <w:tab w:val="right" w:pos="8222"/>
        </w:tabs>
        <w:spacing w:after="0" w:line="240" w:lineRule="auto"/>
        <w:jc w:val="both"/>
        <w:rPr>
          <w:rFonts w:ascii="FlandersArtSans-Regular" w:eastAsia="Times New Roman" w:hAnsi="FlandersArtSans-Regular" w:cstheme="minorHAnsi"/>
          <w:spacing w:val="-3"/>
          <w:lang w:val="nl-NL" w:eastAsia="nl-NL"/>
        </w:rPr>
      </w:pPr>
    </w:p>
    <w:p w:rsidR="00142686" w:rsidRDefault="00C12E30" w:rsidP="00142686">
      <w:pPr>
        <w:tabs>
          <w:tab w:val="left" w:pos="-1440"/>
          <w:tab w:val="left" w:pos="-720"/>
          <w:tab w:val="center" w:pos="4253"/>
          <w:tab w:val="right" w:pos="8222"/>
        </w:tabs>
        <w:spacing w:after="0" w:line="240" w:lineRule="auto"/>
        <w:jc w:val="both"/>
        <w:rPr>
          <w:rFonts w:ascii="FlandersArtSans-Regular" w:eastAsia="Times New Roman" w:hAnsi="FlandersArtSans-Regular" w:cstheme="minorHAnsi"/>
          <w:spacing w:val="-3"/>
          <w:lang w:val="nl-NL" w:eastAsia="nl-NL"/>
        </w:rPr>
      </w:pPr>
      <w:r w:rsidRPr="005045FB">
        <w:rPr>
          <w:rFonts w:ascii="FlandersArtSans-Regular" w:eastAsia="Times New Roman" w:hAnsi="FlandersArtSans-Regular" w:cstheme="minorHAnsi"/>
          <w:spacing w:val="-3"/>
          <w:lang w:val="nl-NL" w:eastAsia="nl-NL"/>
        </w:rPr>
        <w:t xml:space="preserve">De studie heeft aangetoond dat de milieukost van een anti-parkeerpaal vervaardigd uit 100% </w:t>
      </w:r>
      <w:r w:rsidR="0084565E">
        <w:rPr>
          <w:rFonts w:ascii="FlandersArtSans-Regular" w:eastAsia="Times New Roman" w:hAnsi="FlandersArtSans-Regular" w:cstheme="minorHAnsi"/>
          <w:spacing w:val="-3"/>
          <w:lang w:val="nl-NL" w:eastAsia="nl-NL"/>
        </w:rPr>
        <w:t>gerecycleerde kunststoffen</w:t>
      </w:r>
      <w:r w:rsidRPr="005045FB">
        <w:rPr>
          <w:rFonts w:ascii="FlandersArtSans-Regular" w:eastAsia="Times New Roman" w:hAnsi="FlandersArtSans-Regular" w:cstheme="minorHAnsi"/>
          <w:spacing w:val="-3"/>
          <w:lang w:val="nl-NL" w:eastAsia="nl-NL"/>
        </w:rPr>
        <w:t>, aanzienlijk lager is dan milieukost van een anti-parkeerpaal vervaardigd</w:t>
      </w:r>
      <w:r w:rsidR="005045FB" w:rsidRPr="005045FB">
        <w:rPr>
          <w:rFonts w:ascii="FlandersArtSans-Regular" w:eastAsia="Times New Roman" w:hAnsi="FlandersArtSans-Regular" w:cstheme="minorHAnsi"/>
          <w:spacing w:val="-3"/>
          <w:lang w:val="nl-NL" w:eastAsia="nl-NL"/>
        </w:rPr>
        <w:t xml:space="preserve"> </w:t>
      </w:r>
      <w:r w:rsidR="0084565E">
        <w:rPr>
          <w:rFonts w:ascii="FlandersArtSans-Regular" w:eastAsia="Times New Roman" w:hAnsi="FlandersArtSans-Regular" w:cstheme="minorHAnsi"/>
          <w:spacing w:val="-3"/>
          <w:lang w:val="nl-NL" w:eastAsia="nl-NL"/>
        </w:rPr>
        <w:t>uit 100% primair polyethyleen. I</w:t>
      </w:r>
      <w:r w:rsidRPr="005045FB">
        <w:rPr>
          <w:rFonts w:ascii="FlandersArtSans-Regular" w:eastAsia="Times New Roman" w:hAnsi="FlandersArtSans-Regular" w:cstheme="minorHAnsi"/>
          <w:spacing w:val="-3"/>
          <w:lang w:val="nl-NL" w:eastAsia="nl-NL"/>
        </w:rPr>
        <w:t xml:space="preserve">ndien de paaltjes op het einde van hun levenscyclus gerecycleerd worden, is </w:t>
      </w:r>
      <w:r w:rsidR="008A6DD3">
        <w:rPr>
          <w:rFonts w:ascii="FlandersArtSans-Regular" w:eastAsia="Times New Roman" w:hAnsi="FlandersArtSans-Regular" w:cstheme="minorHAnsi"/>
          <w:spacing w:val="-3"/>
          <w:lang w:val="nl-NL" w:eastAsia="nl-NL"/>
        </w:rPr>
        <w:t>er een milieuwinst van</w:t>
      </w:r>
      <w:r w:rsidRPr="005045FB">
        <w:rPr>
          <w:rFonts w:ascii="FlandersArtSans-Regular" w:eastAsia="Times New Roman" w:hAnsi="FlandersArtSans-Regular" w:cstheme="minorHAnsi"/>
          <w:spacing w:val="-3"/>
          <w:lang w:val="nl-NL" w:eastAsia="nl-NL"/>
        </w:rPr>
        <w:t xml:space="preserve"> </w:t>
      </w:r>
      <w:r w:rsidR="008A6DD3">
        <w:rPr>
          <w:rFonts w:ascii="FlandersArtSans-Regular" w:eastAsia="Times New Roman" w:hAnsi="FlandersArtSans-Regular" w:cstheme="minorHAnsi"/>
          <w:spacing w:val="-3"/>
          <w:lang w:val="nl-NL" w:eastAsia="nl-NL"/>
        </w:rPr>
        <w:t>44%</w:t>
      </w:r>
      <w:r w:rsidRPr="005045FB">
        <w:rPr>
          <w:rFonts w:ascii="FlandersArtSans-Regular" w:eastAsia="Times New Roman" w:hAnsi="FlandersArtSans-Regular" w:cstheme="minorHAnsi"/>
          <w:spacing w:val="-3"/>
          <w:lang w:val="nl-NL" w:eastAsia="nl-NL"/>
        </w:rPr>
        <w:t>.</w:t>
      </w:r>
    </w:p>
    <w:p w:rsidR="00142686" w:rsidRDefault="00142686" w:rsidP="00142686">
      <w:pPr>
        <w:tabs>
          <w:tab w:val="left" w:pos="-1440"/>
          <w:tab w:val="left" w:pos="-720"/>
          <w:tab w:val="center" w:pos="4253"/>
          <w:tab w:val="right" w:pos="8222"/>
        </w:tabs>
        <w:spacing w:after="0" w:line="240" w:lineRule="auto"/>
        <w:jc w:val="both"/>
        <w:rPr>
          <w:rFonts w:ascii="FlandersArtSans-Regular" w:eastAsia="Times New Roman" w:hAnsi="FlandersArtSans-Regular" w:cstheme="minorHAnsi"/>
          <w:spacing w:val="-3"/>
          <w:lang w:val="nl-NL" w:eastAsia="nl-NL"/>
        </w:rPr>
      </w:pPr>
    </w:p>
    <w:p w:rsidR="008A6DD3" w:rsidRDefault="008A6DD3" w:rsidP="00142686">
      <w:pPr>
        <w:tabs>
          <w:tab w:val="left" w:pos="-1440"/>
          <w:tab w:val="left" w:pos="-720"/>
          <w:tab w:val="center" w:pos="4253"/>
          <w:tab w:val="right" w:pos="8222"/>
        </w:tabs>
        <w:spacing w:after="0" w:line="240" w:lineRule="auto"/>
        <w:jc w:val="both"/>
        <w:rPr>
          <w:rFonts w:ascii="FlandersArtSans-Regular" w:hAnsi="FlandersArtSans-Regular" w:cstheme="minorHAnsi"/>
          <w:spacing w:val="-3"/>
          <w:lang w:val="nl-NL" w:eastAsia="nl-NL"/>
        </w:rPr>
      </w:pPr>
      <w:r w:rsidRPr="005045FB">
        <w:rPr>
          <w:rFonts w:ascii="FlandersArtSans-Regular" w:hAnsi="FlandersArtSans-Regular" w:cstheme="minorHAnsi"/>
          <w:spacing w:val="-3"/>
          <w:lang w:val="nl-NL" w:eastAsia="nl-NL"/>
        </w:rPr>
        <w:t xml:space="preserve">Het criterium voor de anti-parkeerpalen is opgesteld op basis van specifieke gegevens. Indien bij andere signalisatie- en afbakeningsproducten uit PE-kunststoffen de transportafstanden vergelijkbaar zijn, indien er sprake is van mechanische recyclage (vermalen tot secundair granulaat), en indien er uit voorafgaand marktonderzoek is gebleken dat er verschillende aanbieders zijn, kan men daar ook een dergelijk criterium hanteren. Het exacte gehalte aan gerecycleerde kunststof kan wel afhangen van de uitvoeringsvorm van het product (strenge eisen t.a.v. kleur, UV bestendigheid etc.). </w:t>
      </w:r>
    </w:p>
    <w:p w:rsidR="00142686" w:rsidRDefault="00142686" w:rsidP="00142686">
      <w:pPr>
        <w:tabs>
          <w:tab w:val="left" w:pos="-1440"/>
          <w:tab w:val="left" w:pos="-720"/>
          <w:tab w:val="center" w:pos="4253"/>
          <w:tab w:val="right" w:pos="8222"/>
        </w:tabs>
        <w:spacing w:after="0" w:line="240" w:lineRule="auto"/>
        <w:jc w:val="both"/>
        <w:rPr>
          <w:rFonts w:ascii="FlandersArtSans-Regular" w:hAnsi="FlandersArtSans-Regular" w:cstheme="minorHAnsi"/>
          <w:spacing w:val="-3"/>
          <w:lang w:val="nl-NL" w:eastAsia="nl-NL"/>
        </w:rPr>
      </w:pPr>
    </w:p>
    <w:p w:rsidR="008A6DD3" w:rsidRDefault="008A6DD3" w:rsidP="00142686">
      <w:pPr>
        <w:tabs>
          <w:tab w:val="left" w:pos="-1440"/>
          <w:tab w:val="left" w:pos="-720"/>
          <w:tab w:val="center" w:pos="4253"/>
          <w:tab w:val="right" w:pos="8222"/>
        </w:tabs>
        <w:spacing w:after="0" w:line="240" w:lineRule="auto"/>
        <w:jc w:val="both"/>
        <w:rPr>
          <w:rFonts w:ascii="FlandersArtSans-Regular" w:hAnsi="FlandersArtSans-Regular" w:cstheme="minorHAnsi"/>
          <w:spacing w:val="-3"/>
          <w:lang w:val="nl-NL" w:eastAsia="nl-NL"/>
        </w:rPr>
      </w:pPr>
      <w:r w:rsidRPr="005045FB">
        <w:rPr>
          <w:rFonts w:ascii="FlandersArtSans-Regular" w:hAnsi="FlandersArtSans-Regular" w:cstheme="minorHAnsi"/>
          <w:spacing w:val="-3"/>
          <w:lang w:val="nl-NL" w:eastAsia="nl-NL"/>
        </w:rPr>
        <w:t>Voorbeelden van producten die ook via mechanische recyclage zijn gemaakt kunnen via de websites van producenten van anti-parkeerpalen uit gerecycleerd materiaal, gevonden worden.</w:t>
      </w:r>
    </w:p>
    <w:p w:rsidR="008A6DD3" w:rsidRPr="008A6DD3" w:rsidRDefault="008A6DD3" w:rsidP="00142686">
      <w:pPr>
        <w:tabs>
          <w:tab w:val="left" w:pos="-1440"/>
          <w:tab w:val="left" w:pos="-720"/>
          <w:tab w:val="center" w:pos="4253"/>
          <w:tab w:val="right" w:pos="8222"/>
        </w:tabs>
        <w:spacing w:after="0" w:line="240" w:lineRule="auto"/>
        <w:jc w:val="both"/>
        <w:rPr>
          <w:rFonts w:ascii="FlandersArtSans-Regular" w:eastAsia="Times New Roman" w:hAnsi="FlandersArtSans-Regular" w:cstheme="minorHAnsi"/>
          <w:spacing w:val="-3"/>
          <w:lang w:val="nl-NL" w:eastAsia="nl-NL"/>
        </w:rPr>
      </w:pPr>
    </w:p>
    <w:p w:rsidR="00142686" w:rsidRDefault="005045FB" w:rsidP="00142686">
      <w:pPr>
        <w:tabs>
          <w:tab w:val="left" w:pos="-1440"/>
          <w:tab w:val="left" w:pos="-720"/>
          <w:tab w:val="center" w:pos="4253"/>
          <w:tab w:val="right" w:pos="8222"/>
        </w:tabs>
        <w:spacing w:after="0" w:line="240" w:lineRule="auto"/>
        <w:jc w:val="both"/>
        <w:rPr>
          <w:rFonts w:ascii="FlandersArtSans-Regular" w:eastAsia="Times New Roman" w:hAnsi="FlandersArtSans-Regular" w:cstheme="minorHAnsi"/>
          <w:spacing w:val="-3"/>
          <w:lang w:val="nl-NL" w:eastAsia="nl-NL"/>
        </w:rPr>
      </w:pPr>
      <w:r w:rsidRPr="005045FB">
        <w:rPr>
          <w:rFonts w:ascii="FlandersArtSans-Regular" w:eastAsia="Times New Roman" w:hAnsi="FlandersArtSans-Regular" w:cstheme="minorHAnsi"/>
          <w:spacing w:val="-3"/>
          <w:lang w:val="nl-NL" w:eastAsia="nl-NL"/>
        </w:rPr>
        <w:t>De</w:t>
      </w:r>
      <w:r w:rsidR="00C12E30" w:rsidRPr="005045FB">
        <w:rPr>
          <w:rFonts w:ascii="FlandersArtSans-Regular" w:eastAsia="Times New Roman" w:hAnsi="FlandersArtSans-Regular" w:cstheme="minorHAnsi"/>
          <w:spacing w:val="-3"/>
          <w:lang w:val="nl-NL" w:eastAsia="nl-NL"/>
        </w:rPr>
        <w:t xml:space="preserve"> redenering dat inzet van gerecycleerde materialen significant voordeliger zou zijn dan primaire materialen, kan niet consequent doorgetrokken worden voor wegsignalisatie-elementen</w:t>
      </w:r>
      <w:r w:rsidR="008A6DD3">
        <w:rPr>
          <w:rFonts w:ascii="FlandersArtSans-Regular" w:eastAsia="Times New Roman" w:hAnsi="FlandersArtSans-Regular" w:cstheme="minorHAnsi"/>
          <w:spacing w:val="-3"/>
          <w:lang w:val="nl-NL" w:eastAsia="nl-NL"/>
        </w:rPr>
        <w:t xml:space="preserve"> uit ander materialen dan kunststoffen.  </w:t>
      </w:r>
      <w:r w:rsidR="00C12E30" w:rsidRPr="005045FB">
        <w:rPr>
          <w:rFonts w:ascii="FlandersArtSans-Regular" w:eastAsia="Times New Roman" w:hAnsi="FlandersArtSans-Regular" w:cstheme="minorHAnsi"/>
          <w:spacing w:val="-3"/>
          <w:lang w:val="nl-NL" w:eastAsia="nl-NL"/>
        </w:rPr>
        <w:t xml:space="preserve">Voor betonnen afschermende constructies (of vangrails) bijvoorbeeld, brengt de vervanging van primaire betongranulaten door steenfractie uit gerecycleerde granulaten, in combinatie met hoogovencement, maar maximaal 15% milieuwinst </w:t>
      </w:r>
      <w:r w:rsidR="008A6DD3">
        <w:rPr>
          <w:rFonts w:ascii="FlandersArtSans-Regular" w:eastAsia="Times New Roman" w:hAnsi="FlandersArtSans-Regular" w:cstheme="minorHAnsi"/>
          <w:spacing w:val="-3"/>
          <w:lang w:val="nl-NL" w:eastAsia="nl-NL"/>
        </w:rPr>
        <w:t xml:space="preserve">op. </w:t>
      </w:r>
    </w:p>
    <w:p w:rsidR="00641DA2" w:rsidRPr="005045FB" w:rsidRDefault="00C12E30" w:rsidP="00142686">
      <w:pPr>
        <w:tabs>
          <w:tab w:val="left" w:pos="-1440"/>
          <w:tab w:val="left" w:pos="-720"/>
          <w:tab w:val="center" w:pos="4253"/>
          <w:tab w:val="right" w:pos="8222"/>
        </w:tabs>
        <w:spacing w:after="0" w:line="240" w:lineRule="auto"/>
        <w:jc w:val="both"/>
        <w:rPr>
          <w:rFonts w:ascii="FlandersArtSans-Regular" w:eastAsia="Times New Roman" w:hAnsi="FlandersArtSans-Regular" w:cstheme="minorHAnsi"/>
          <w:spacing w:val="-3"/>
          <w:lang w:val="nl-NL" w:eastAsia="nl-NL"/>
        </w:rPr>
      </w:pPr>
      <w:r w:rsidRPr="005045FB">
        <w:rPr>
          <w:rFonts w:ascii="FlandersArtSans-Regular" w:eastAsia="Times New Roman" w:hAnsi="FlandersArtSans-Regular" w:cstheme="minorHAnsi"/>
          <w:spacing w:val="-3"/>
          <w:lang w:val="nl-NL" w:eastAsia="nl-NL"/>
        </w:rPr>
        <w:br/>
        <w:t>De voorgestelde criteria zijn beoordeeld op juridische correctheid en onderworpen aan een brede stakeholder consultatie.</w:t>
      </w:r>
      <w:r w:rsidRPr="005045FB">
        <w:rPr>
          <w:rFonts w:ascii="Calibri" w:eastAsia="Times New Roman" w:hAnsi="Calibri" w:cs="Calibri"/>
          <w:spacing w:val="-3"/>
          <w:lang w:val="nl-NL" w:eastAsia="nl-NL"/>
        </w:rPr>
        <w:t> </w:t>
      </w:r>
    </w:p>
    <w:p w:rsidR="008A6DD3" w:rsidRDefault="008A6DD3" w:rsidP="005045FB">
      <w:pPr>
        <w:tabs>
          <w:tab w:val="center" w:pos="4253"/>
          <w:tab w:val="right" w:pos="8222"/>
        </w:tabs>
        <w:spacing w:after="0" w:line="240" w:lineRule="auto"/>
        <w:rPr>
          <w:rFonts w:ascii="FlandersArtSans-Medium" w:eastAsia="Times New Roman" w:hAnsi="FlandersArtSans-Medium" w:cstheme="minorHAnsi"/>
          <w:spacing w:val="-3"/>
          <w:sz w:val="28"/>
          <w:szCs w:val="28"/>
          <w:lang w:val="nl-NL" w:eastAsia="nl-NL"/>
        </w:rPr>
      </w:pPr>
    </w:p>
    <w:p w:rsidR="00454E69" w:rsidRDefault="00454E69">
      <w:pPr>
        <w:rPr>
          <w:rFonts w:ascii="FlandersArtSans-Medium" w:eastAsia="Times New Roman" w:hAnsi="FlandersArtSans-Medium" w:cstheme="minorHAnsi"/>
          <w:spacing w:val="-3"/>
          <w:sz w:val="28"/>
          <w:szCs w:val="28"/>
          <w:lang w:val="nl-NL" w:eastAsia="nl-NL"/>
        </w:rPr>
      </w:pPr>
      <w:r>
        <w:rPr>
          <w:rFonts w:ascii="FlandersArtSans-Medium" w:eastAsia="Times New Roman" w:hAnsi="FlandersArtSans-Medium" w:cstheme="minorHAnsi"/>
          <w:spacing w:val="-3"/>
          <w:sz w:val="28"/>
          <w:szCs w:val="28"/>
          <w:lang w:val="nl-NL" w:eastAsia="nl-NL"/>
        </w:rPr>
        <w:br w:type="page"/>
      </w:r>
    </w:p>
    <w:p w:rsidR="005045FB" w:rsidRDefault="005045FB" w:rsidP="00854C32">
      <w:pPr>
        <w:tabs>
          <w:tab w:val="center" w:pos="4253"/>
          <w:tab w:val="right" w:pos="8222"/>
        </w:tabs>
        <w:spacing w:after="0" w:line="240" w:lineRule="auto"/>
        <w:jc w:val="both"/>
        <w:rPr>
          <w:rFonts w:ascii="FlandersArtSans-Medium" w:eastAsia="Times New Roman" w:hAnsi="FlandersArtSans-Medium" w:cstheme="minorHAnsi"/>
          <w:spacing w:val="-3"/>
          <w:sz w:val="28"/>
          <w:szCs w:val="28"/>
          <w:lang w:val="nl-NL" w:eastAsia="nl-NL"/>
        </w:rPr>
      </w:pPr>
      <w:r>
        <w:rPr>
          <w:rFonts w:ascii="FlandersArtSans-Medium" w:eastAsia="Times New Roman" w:hAnsi="FlandersArtSans-Medium" w:cstheme="minorHAnsi"/>
          <w:spacing w:val="-3"/>
          <w:sz w:val="28"/>
          <w:szCs w:val="28"/>
          <w:lang w:val="nl-NL" w:eastAsia="nl-NL"/>
        </w:rPr>
        <w:lastRenderedPageBreak/>
        <w:t>Materiaalcriteria</w:t>
      </w:r>
      <w:r w:rsidRPr="005045FB">
        <w:rPr>
          <w:rFonts w:ascii="FlandersArtSans-Medium" w:eastAsia="Times New Roman" w:hAnsi="FlandersArtSans-Medium" w:cstheme="minorHAnsi"/>
          <w:spacing w:val="-3"/>
          <w:sz w:val="28"/>
          <w:szCs w:val="28"/>
          <w:lang w:val="nl-NL" w:eastAsia="nl-NL"/>
        </w:rPr>
        <w:t xml:space="preserve"> in het bestek </w:t>
      </w:r>
      <w:r>
        <w:rPr>
          <w:rFonts w:ascii="FlandersArtSans-Medium" w:eastAsia="Times New Roman" w:hAnsi="FlandersArtSans-Medium" w:cstheme="minorHAnsi"/>
          <w:spacing w:val="-3"/>
          <w:sz w:val="28"/>
          <w:szCs w:val="28"/>
          <w:lang w:val="nl-NL" w:eastAsia="nl-NL"/>
        </w:rPr>
        <w:t>voor aanschaf/plaatsing van anti-parkeerpaaltjes</w:t>
      </w:r>
    </w:p>
    <w:p w:rsidR="00454E69" w:rsidRPr="005045FB" w:rsidRDefault="00454E69" w:rsidP="00854C32">
      <w:pPr>
        <w:tabs>
          <w:tab w:val="center" w:pos="4253"/>
          <w:tab w:val="right" w:pos="8222"/>
        </w:tabs>
        <w:spacing w:after="0" w:line="240" w:lineRule="auto"/>
        <w:jc w:val="both"/>
        <w:rPr>
          <w:rFonts w:ascii="FlandersArtSans-Medium" w:eastAsia="Times New Roman" w:hAnsi="FlandersArtSans-Medium" w:cstheme="minorHAnsi"/>
          <w:spacing w:val="-3"/>
          <w:sz w:val="28"/>
          <w:szCs w:val="28"/>
          <w:lang w:val="nl-NL" w:eastAsia="nl-NL"/>
        </w:rPr>
      </w:pPr>
    </w:p>
    <w:p w:rsidR="005045FB" w:rsidRPr="005045FB" w:rsidRDefault="005045FB" w:rsidP="00854C32">
      <w:pPr>
        <w:tabs>
          <w:tab w:val="left" w:pos="-1440"/>
          <w:tab w:val="left" w:pos="-720"/>
          <w:tab w:val="center" w:pos="4253"/>
          <w:tab w:val="right" w:pos="8222"/>
        </w:tabs>
        <w:spacing w:after="0" w:line="240" w:lineRule="auto"/>
        <w:jc w:val="both"/>
        <w:rPr>
          <w:rFonts w:ascii="FlandersArtSans-Regular" w:eastAsia="Times New Roman" w:hAnsi="FlandersArtSans-Regular" w:cstheme="minorHAnsi"/>
          <w:spacing w:val="-3"/>
          <w:lang w:val="nl-NL" w:eastAsia="nl-NL"/>
        </w:rPr>
      </w:pPr>
      <w:r w:rsidRPr="005045FB">
        <w:rPr>
          <w:rFonts w:ascii="FlandersArtSans-Regular" w:eastAsia="Times New Roman" w:hAnsi="FlandersArtSans-Regular" w:cstheme="minorHAnsi"/>
          <w:spacing w:val="-3"/>
          <w:lang w:val="nl-NL" w:eastAsia="nl-NL"/>
        </w:rPr>
        <w:t xml:space="preserve">Tijdens het overleg met de stakeholders is een duidelijke voorkeur gebleken voor opname van criteria </w:t>
      </w:r>
      <w:r w:rsidR="00142686">
        <w:rPr>
          <w:rFonts w:ascii="FlandersArtSans-Regular" w:eastAsia="Times New Roman" w:hAnsi="FlandersArtSans-Regular" w:cstheme="minorHAnsi"/>
          <w:spacing w:val="-3"/>
          <w:lang w:val="nl-NL" w:eastAsia="nl-NL"/>
        </w:rPr>
        <w:t>in</w:t>
      </w:r>
      <w:r w:rsidR="00142686">
        <w:rPr>
          <w:rFonts w:ascii="FlandersArtSans-Regular" w:eastAsia="Times New Roman" w:hAnsi="FlandersArtSans-Regular" w:cstheme="minorHAnsi"/>
          <w:spacing w:val="-3"/>
          <w:lang w:val="nl-NL" w:eastAsia="nl-NL"/>
        </w:rPr>
        <w:t xml:space="preserve"> </w:t>
      </w:r>
      <w:r>
        <w:rPr>
          <w:rFonts w:ascii="FlandersArtSans-Regular" w:eastAsia="Times New Roman" w:hAnsi="FlandersArtSans-Regular" w:cstheme="minorHAnsi"/>
          <w:spacing w:val="-3"/>
          <w:lang w:val="nl-NL" w:eastAsia="nl-NL"/>
        </w:rPr>
        <w:t>de technische specificaties</w:t>
      </w:r>
      <w:r w:rsidR="00454E69">
        <w:rPr>
          <w:rFonts w:ascii="FlandersArtSans-Regular" w:eastAsia="Times New Roman" w:hAnsi="FlandersArtSans-Regular" w:cstheme="minorHAnsi"/>
          <w:spacing w:val="-3"/>
          <w:lang w:val="nl-NL" w:eastAsia="nl-NL"/>
        </w:rPr>
        <w:t xml:space="preserve"> en de uitvoeringsvoorwaarden</w:t>
      </w:r>
      <w:r>
        <w:rPr>
          <w:rFonts w:ascii="FlandersArtSans-Regular" w:eastAsia="Times New Roman" w:hAnsi="FlandersArtSans-Regular" w:cstheme="minorHAnsi"/>
          <w:spacing w:val="-3"/>
          <w:lang w:val="nl-NL" w:eastAsia="nl-NL"/>
        </w:rPr>
        <w:t xml:space="preserve"> </w:t>
      </w:r>
      <w:r w:rsidRPr="005045FB">
        <w:rPr>
          <w:rFonts w:ascii="FlandersArtSans-Regular" w:eastAsia="Times New Roman" w:hAnsi="FlandersArtSans-Regular" w:cstheme="minorHAnsi"/>
          <w:spacing w:val="-3"/>
          <w:lang w:val="nl-NL" w:eastAsia="nl-NL"/>
        </w:rPr>
        <w:t xml:space="preserve">en </w:t>
      </w:r>
      <w:r>
        <w:rPr>
          <w:rFonts w:ascii="FlandersArtSans-Regular" w:eastAsia="Times New Roman" w:hAnsi="FlandersArtSans-Regular" w:cstheme="minorHAnsi"/>
          <w:spacing w:val="-3"/>
          <w:lang w:val="nl-NL" w:eastAsia="nl-NL"/>
        </w:rPr>
        <w:t xml:space="preserve">niet </w:t>
      </w:r>
      <w:r w:rsidR="00142686">
        <w:rPr>
          <w:rFonts w:ascii="FlandersArtSans-Regular" w:eastAsia="Times New Roman" w:hAnsi="FlandersArtSans-Regular" w:cstheme="minorHAnsi"/>
          <w:spacing w:val="-3"/>
          <w:lang w:val="nl-NL" w:eastAsia="nl-NL"/>
        </w:rPr>
        <w:t>in</w:t>
      </w:r>
      <w:r w:rsidR="00142686">
        <w:rPr>
          <w:rFonts w:ascii="FlandersArtSans-Regular" w:eastAsia="Times New Roman" w:hAnsi="FlandersArtSans-Regular" w:cstheme="minorHAnsi"/>
          <w:spacing w:val="-3"/>
          <w:lang w:val="nl-NL" w:eastAsia="nl-NL"/>
        </w:rPr>
        <w:t xml:space="preserve"> </w:t>
      </w:r>
      <w:r>
        <w:rPr>
          <w:rFonts w:ascii="FlandersArtSans-Regular" w:eastAsia="Times New Roman" w:hAnsi="FlandersArtSans-Regular" w:cstheme="minorHAnsi"/>
          <w:spacing w:val="-3"/>
          <w:lang w:val="nl-NL" w:eastAsia="nl-NL"/>
        </w:rPr>
        <w:t>de gunningscriteria</w:t>
      </w:r>
      <w:r w:rsidRPr="005045FB">
        <w:rPr>
          <w:rFonts w:ascii="FlandersArtSans-Regular" w:eastAsia="Times New Roman" w:hAnsi="FlandersArtSans-Regular" w:cstheme="minorHAnsi"/>
          <w:spacing w:val="-3"/>
          <w:lang w:val="nl-NL" w:eastAsia="nl-NL"/>
        </w:rPr>
        <w:t>.  Ook is geadviseerd om onderscheid te maken tussen bestekken m.b.t. aanschaffen van producten en die m.b.t. uitvoering van werken.</w:t>
      </w:r>
    </w:p>
    <w:p w:rsidR="005045FB" w:rsidRPr="005045FB" w:rsidRDefault="005045FB" w:rsidP="00854C32">
      <w:pPr>
        <w:pStyle w:val="Normaalweb"/>
        <w:keepNext/>
        <w:pBdr>
          <w:top w:val="single" w:sz="6" w:space="1" w:color="000000"/>
          <w:left w:val="single" w:sz="6" w:space="4" w:color="000000"/>
          <w:bottom w:val="single" w:sz="6" w:space="1" w:color="000000"/>
          <w:right w:val="single" w:sz="6" w:space="4" w:color="000000"/>
        </w:pBdr>
        <w:spacing w:before="284" w:beforeAutospacing="0" w:after="0"/>
        <w:jc w:val="both"/>
        <w:rPr>
          <w:rFonts w:ascii="FlandersArtSans-Medium" w:hAnsi="FlandersArtSans-Medium" w:cstheme="minorHAnsi"/>
          <w:spacing w:val="-3"/>
          <w:sz w:val="28"/>
          <w:szCs w:val="28"/>
          <w:lang w:val="nl-NL" w:eastAsia="nl-NL"/>
        </w:rPr>
      </w:pPr>
      <w:r w:rsidRPr="005045FB">
        <w:rPr>
          <w:rFonts w:ascii="FlandersArtSans-Medium" w:hAnsi="FlandersArtSans-Medium" w:cstheme="minorHAnsi"/>
          <w:spacing w:val="-3"/>
          <w:sz w:val="28"/>
          <w:szCs w:val="28"/>
          <w:lang w:val="nl-NL" w:eastAsia="nl-NL"/>
        </w:rPr>
        <w:t>Bij aanschaf of plaatsing van anti-parkeerpalen</w:t>
      </w:r>
    </w:p>
    <w:p w:rsidR="005045FB" w:rsidRPr="005045FB" w:rsidRDefault="005045FB" w:rsidP="00854C32">
      <w:pPr>
        <w:pStyle w:val="Normaalweb"/>
        <w:pBdr>
          <w:top w:val="single" w:sz="6" w:space="1" w:color="000000"/>
          <w:left w:val="single" w:sz="6" w:space="4" w:color="000000"/>
          <w:bottom w:val="single" w:sz="6" w:space="1" w:color="000000"/>
          <w:right w:val="single" w:sz="6" w:space="4" w:color="000000"/>
        </w:pBdr>
        <w:spacing w:before="284" w:beforeAutospacing="0" w:after="0"/>
        <w:jc w:val="both"/>
        <w:rPr>
          <w:rFonts w:ascii="FlandersArtSans-Regular" w:hAnsi="FlandersArtSans-Regular" w:cstheme="minorHAnsi"/>
          <w:spacing w:val="-3"/>
          <w:sz w:val="22"/>
          <w:szCs w:val="22"/>
          <w:lang w:val="nl-NL" w:eastAsia="nl-NL"/>
        </w:rPr>
      </w:pPr>
      <w:r w:rsidRPr="005045FB">
        <w:rPr>
          <w:rFonts w:ascii="FlandersArtSans-Regular" w:hAnsi="FlandersArtSans-Regular" w:cstheme="minorHAnsi"/>
          <w:spacing w:val="-3"/>
          <w:sz w:val="22"/>
          <w:szCs w:val="22"/>
          <w:lang w:val="nl-NL" w:eastAsia="nl-NL"/>
        </w:rPr>
        <w:t>Technische specificatie :</w:t>
      </w:r>
    </w:p>
    <w:p w:rsidR="005045FB" w:rsidRDefault="005045FB" w:rsidP="00854C32">
      <w:pPr>
        <w:pStyle w:val="Normaalweb"/>
        <w:pBdr>
          <w:top w:val="single" w:sz="6" w:space="1" w:color="000000"/>
          <w:left w:val="single" w:sz="6" w:space="4" w:color="000000"/>
          <w:bottom w:val="single" w:sz="6" w:space="1" w:color="000000"/>
          <w:right w:val="single" w:sz="6" w:space="4" w:color="000000"/>
        </w:pBdr>
        <w:spacing w:before="284" w:beforeAutospacing="0" w:after="0"/>
        <w:jc w:val="both"/>
        <w:rPr>
          <w:rFonts w:ascii="FlandersArtSans-Regular" w:hAnsi="FlandersArtSans-Regular" w:cstheme="minorHAnsi"/>
          <w:spacing w:val="-3"/>
          <w:sz w:val="22"/>
          <w:szCs w:val="22"/>
          <w:lang w:val="nl-NL" w:eastAsia="nl-NL"/>
        </w:rPr>
      </w:pPr>
      <w:r w:rsidRPr="005045FB">
        <w:rPr>
          <w:rFonts w:ascii="FlandersArtSans-Regular" w:hAnsi="FlandersArtSans-Regular" w:cstheme="minorHAnsi"/>
          <w:spacing w:val="-3"/>
          <w:sz w:val="22"/>
          <w:szCs w:val="22"/>
          <w:lang w:val="nl-NL" w:eastAsia="nl-NL"/>
        </w:rPr>
        <w:t xml:space="preserve">Anti-parkeerpalen dienen te bestaan uit minstens 95 % </w:t>
      </w:r>
      <w:r>
        <w:rPr>
          <w:rFonts w:ascii="FlandersArtSans-Regular" w:hAnsi="FlandersArtSans-Regular" w:cstheme="minorHAnsi"/>
          <w:spacing w:val="-3"/>
          <w:sz w:val="22"/>
          <w:szCs w:val="22"/>
          <w:lang w:val="nl-NL" w:eastAsia="nl-NL"/>
        </w:rPr>
        <w:t xml:space="preserve">gerecycleerde </w:t>
      </w:r>
      <w:r w:rsidRPr="005045FB">
        <w:rPr>
          <w:rFonts w:ascii="FlandersArtSans-Regular" w:hAnsi="FlandersArtSans-Regular" w:cstheme="minorHAnsi"/>
          <w:spacing w:val="-3"/>
          <w:sz w:val="22"/>
          <w:szCs w:val="22"/>
          <w:lang w:val="nl-NL" w:eastAsia="nl-NL"/>
        </w:rPr>
        <w:t xml:space="preserve">kunststof </w:t>
      </w:r>
      <w:r>
        <w:rPr>
          <w:rFonts w:ascii="FlandersArtSans-Regular" w:hAnsi="FlandersArtSans-Regular" w:cstheme="minorHAnsi"/>
          <w:spacing w:val="-3"/>
          <w:sz w:val="22"/>
          <w:szCs w:val="22"/>
          <w:lang w:val="nl-NL" w:eastAsia="nl-NL"/>
        </w:rPr>
        <w:t xml:space="preserve">van hetzij </w:t>
      </w:r>
      <w:proofErr w:type="spellStart"/>
      <w:r>
        <w:rPr>
          <w:rFonts w:ascii="FlandersArtSans-Regular" w:hAnsi="FlandersArtSans-Regular" w:cstheme="minorHAnsi"/>
          <w:spacing w:val="-3"/>
          <w:sz w:val="22"/>
          <w:szCs w:val="22"/>
          <w:lang w:val="nl-NL" w:eastAsia="nl-NL"/>
        </w:rPr>
        <w:t>post</w:t>
      </w:r>
      <w:r w:rsidRPr="005045FB">
        <w:rPr>
          <w:rFonts w:ascii="FlandersArtSans-Regular" w:hAnsi="FlandersArtSans-Regular" w:cstheme="minorHAnsi"/>
          <w:spacing w:val="-3"/>
          <w:sz w:val="22"/>
          <w:szCs w:val="22"/>
          <w:lang w:val="nl-NL" w:eastAsia="nl-NL"/>
        </w:rPr>
        <w:t>consumer</w:t>
      </w:r>
      <w:proofErr w:type="spellEnd"/>
      <w:r w:rsidRPr="005045FB">
        <w:rPr>
          <w:rFonts w:ascii="FlandersArtSans-Regular" w:hAnsi="FlandersArtSans-Regular" w:cstheme="minorHAnsi"/>
          <w:spacing w:val="-3"/>
          <w:sz w:val="22"/>
          <w:szCs w:val="22"/>
          <w:lang w:val="nl-NL" w:eastAsia="nl-NL"/>
        </w:rPr>
        <w:t xml:space="preserve"> afval hetzij industrieel restafval, niet afkomstig van (fabrikant) eigen productieprocessen. </w:t>
      </w:r>
    </w:p>
    <w:p w:rsidR="005045FB" w:rsidRDefault="00142686" w:rsidP="00854C32">
      <w:pPr>
        <w:pStyle w:val="Normaalweb"/>
        <w:pBdr>
          <w:top w:val="single" w:sz="6" w:space="1" w:color="000000"/>
          <w:left w:val="single" w:sz="6" w:space="4" w:color="000000"/>
          <w:bottom w:val="single" w:sz="6" w:space="1" w:color="000000"/>
          <w:right w:val="single" w:sz="6" w:space="4" w:color="000000"/>
        </w:pBdr>
        <w:spacing w:before="284" w:beforeAutospacing="0" w:after="0"/>
        <w:jc w:val="both"/>
        <w:rPr>
          <w:rFonts w:ascii="FlandersArtSans-Regular" w:hAnsi="FlandersArtSans-Regular" w:cstheme="minorHAnsi"/>
          <w:spacing w:val="-3"/>
          <w:sz w:val="22"/>
          <w:szCs w:val="22"/>
          <w:lang w:val="nl-NL" w:eastAsia="nl-NL"/>
        </w:rPr>
      </w:pPr>
      <w:r>
        <w:rPr>
          <w:rFonts w:ascii="FlandersArtSans-Regular" w:hAnsi="FlandersArtSans-Regular" w:cstheme="minorHAnsi"/>
          <w:spacing w:val="-3"/>
          <w:sz w:val="22"/>
          <w:szCs w:val="22"/>
          <w:lang w:val="nl-NL" w:eastAsia="nl-NL"/>
        </w:rPr>
        <w:t xml:space="preserve">De opdrachtnemer moet tijdens de uitvoering op afdoende wijze kunnen aantonen dat geleverde of geplaatste parkeerpalen aan de recyclagevereiste voldoen. </w:t>
      </w:r>
      <w:r w:rsidR="005045FB" w:rsidRPr="005045FB">
        <w:rPr>
          <w:rFonts w:ascii="FlandersArtSans-Regular" w:hAnsi="FlandersArtSans-Regular" w:cstheme="minorHAnsi"/>
          <w:spacing w:val="-3"/>
          <w:sz w:val="22"/>
          <w:szCs w:val="22"/>
          <w:lang w:val="nl-NL" w:eastAsia="nl-NL"/>
        </w:rPr>
        <w:t xml:space="preserve">Registraties die de inkoopgegevens aantonen omtrent het gevraagde gehalte aan recyclaat dienen </w:t>
      </w:r>
      <w:r>
        <w:rPr>
          <w:rFonts w:ascii="FlandersArtSans-Regular" w:hAnsi="FlandersArtSans-Regular" w:cstheme="minorHAnsi"/>
          <w:spacing w:val="-3"/>
          <w:sz w:val="22"/>
          <w:szCs w:val="22"/>
          <w:lang w:val="nl-NL" w:eastAsia="nl-NL"/>
        </w:rPr>
        <w:t xml:space="preserve">daarom </w:t>
      </w:r>
      <w:r w:rsidR="005045FB" w:rsidRPr="005045FB">
        <w:rPr>
          <w:rFonts w:ascii="FlandersArtSans-Regular" w:hAnsi="FlandersArtSans-Regular" w:cstheme="minorHAnsi"/>
          <w:spacing w:val="-3"/>
          <w:sz w:val="22"/>
          <w:szCs w:val="22"/>
          <w:lang w:val="nl-NL" w:eastAsia="nl-NL"/>
        </w:rPr>
        <w:t xml:space="preserve">na verzoek van de opdrachtgever binnen de 2 weken te worden verstrekt. Het aangetoond bezit van een QA-CER certificaat niveau 1 (zie </w:t>
      </w:r>
      <w:hyperlink r:id="rId9" w:tgtFrame="_top" w:history="1">
        <w:r w:rsidR="005045FB" w:rsidRPr="005045FB">
          <w:rPr>
            <w:rFonts w:ascii="FlandersArtSans-Regular" w:hAnsi="FlandersArtSans-Regular" w:cstheme="minorHAnsi"/>
            <w:spacing w:val="-3"/>
            <w:sz w:val="22"/>
            <w:szCs w:val="22"/>
            <w:lang w:eastAsia="nl-NL"/>
          </w:rPr>
          <w:t>www.qa-cer.be</w:t>
        </w:r>
      </w:hyperlink>
      <w:r w:rsidR="005045FB" w:rsidRPr="005045FB">
        <w:rPr>
          <w:rFonts w:ascii="FlandersArtSans-Regular" w:hAnsi="FlandersArtSans-Regular" w:cstheme="minorHAnsi"/>
          <w:spacing w:val="-3"/>
          <w:sz w:val="22"/>
          <w:szCs w:val="22"/>
          <w:lang w:val="nl-NL" w:eastAsia="nl-NL"/>
        </w:rPr>
        <w:t>) vervangt de verplichting tot verstrekking van inkoopgegevens.</w:t>
      </w:r>
    </w:p>
    <w:p w:rsidR="00142686" w:rsidRPr="005045FB" w:rsidRDefault="003E0E6C" w:rsidP="00854C32">
      <w:pPr>
        <w:pStyle w:val="Normaalweb"/>
        <w:pBdr>
          <w:top w:val="single" w:sz="6" w:space="1" w:color="000000"/>
          <w:left w:val="single" w:sz="6" w:space="4" w:color="000000"/>
          <w:bottom w:val="single" w:sz="6" w:space="1" w:color="000000"/>
          <w:right w:val="single" w:sz="6" w:space="4" w:color="000000"/>
        </w:pBdr>
        <w:spacing w:before="284" w:beforeAutospacing="0" w:after="0"/>
        <w:jc w:val="both"/>
        <w:rPr>
          <w:rFonts w:ascii="FlandersArtSans-Regular" w:hAnsi="FlandersArtSans-Regular" w:cstheme="minorHAnsi"/>
          <w:spacing w:val="-3"/>
          <w:sz w:val="22"/>
          <w:szCs w:val="22"/>
          <w:lang w:val="nl-NL" w:eastAsia="nl-NL"/>
        </w:rPr>
      </w:pPr>
      <w:r>
        <w:rPr>
          <w:rFonts w:ascii="FlandersArtSans-Regular" w:hAnsi="FlandersArtSans-Regular" w:cstheme="minorHAnsi"/>
          <w:spacing w:val="-3"/>
          <w:sz w:val="22"/>
          <w:szCs w:val="22"/>
          <w:lang w:val="nl-NL" w:eastAsia="nl-NL"/>
        </w:rPr>
        <w:t>Het</w:t>
      </w:r>
      <w:r w:rsidR="00142686">
        <w:rPr>
          <w:rFonts w:ascii="FlandersArtSans-Regular" w:hAnsi="FlandersArtSans-Regular" w:cstheme="minorHAnsi"/>
          <w:spacing w:val="-3"/>
          <w:sz w:val="22"/>
          <w:szCs w:val="22"/>
          <w:lang w:val="nl-NL" w:eastAsia="nl-NL"/>
        </w:rPr>
        <w:t xml:space="preserve"> niet op afdoende wijze </w:t>
      </w:r>
      <w:r>
        <w:rPr>
          <w:rFonts w:ascii="FlandersArtSans-Regular" w:hAnsi="FlandersArtSans-Regular" w:cstheme="minorHAnsi"/>
          <w:spacing w:val="-3"/>
          <w:sz w:val="22"/>
          <w:szCs w:val="22"/>
          <w:lang w:val="nl-NL" w:eastAsia="nl-NL"/>
        </w:rPr>
        <w:t>aantonen</w:t>
      </w:r>
      <w:r w:rsidR="00142686">
        <w:rPr>
          <w:rFonts w:ascii="FlandersArtSans-Regular" w:hAnsi="FlandersArtSans-Regular" w:cstheme="minorHAnsi"/>
          <w:spacing w:val="-3"/>
          <w:sz w:val="22"/>
          <w:szCs w:val="22"/>
          <w:lang w:val="nl-NL" w:eastAsia="nl-NL"/>
        </w:rPr>
        <w:t xml:space="preserve"> dat de geleverde of geplaatste parkeerpalen aan de recyclagevereisten voldoen, kan </w:t>
      </w:r>
      <w:r>
        <w:rPr>
          <w:rFonts w:ascii="FlandersArtSans-Regular" w:hAnsi="FlandersArtSans-Regular" w:cstheme="minorHAnsi"/>
          <w:spacing w:val="-3"/>
          <w:sz w:val="22"/>
          <w:szCs w:val="22"/>
          <w:lang w:val="nl-NL" w:eastAsia="nl-NL"/>
        </w:rPr>
        <w:t>aanleiding geven tot het opleggen van straffen.</w:t>
      </w:r>
    </w:p>
    <w:p w:rsidR="005045FB" w:rsidRDefault="005045FB" w:rsidP="00854C32">
      <w:pPr>
        <w:pStyle w:val="Normaalweb"/>
        <w:keepNext/>
        <w:pBdr>
          <w:top w:val="single" w:sz="6" w:space="1" w:color="000000"/>
          <w:left w:val="single" w:sz="6" w:space="4" w:color="000000"/>
          <w:bottom w:val="single" w:sz="6" w:space="1" w:color="000000"/>
          <w:right w:val="single" w:sz="6" w:space="4" w:color="000000"/>
        </w:pBdr>
        <w:spacing w:before="284" w:beforeAutospacing="0" w:after="0"/>
        <w:jc w:val="both"/>
        <w:rPr>
          <w:rFonts w:ascii="FlandersArtSans-Regular" w:hAnsi="FlandersArtSans-Regular" w:cstheme="minorHAnsi"/>
          <w:spacing w:val="-3"/>
          <w:sz w:val="22"/>
          <w:szCs w:val="22"/>
          <w:lang w:val="nl-NL" w:eastAsia="nl-NL"/>
        </w:rPr>
      </w:pPr>
      <w:r w:rsidRPr="005045FB">
        <w:rPr>
          <w:rFonts w:ascii="FlandersArtSans-Medium" w:hAnsi="FlandersArtSans-Medium" w:cstheme="minorHAnsi"/>
          <w:spacing w:val="-3"/>
          <w:sz w:val="28"/>
          <w:szCs w:val="28"/>
          <w:lang w:val="nl-NL" w:eastAsia="nl-NL"/>
        </w:rPr>
        <w:t>Bij werken</w:t>
      </w:r>
      <w:r w:rsidRPr="005045FB">
        <w:rPr>
          <w:rFonts w:ascii="FlandersArtSans-Regular" w:hAnsi="FlandersArtSans-Regular" w:cstheme="minorHAnsi"/>
          <w:spacing w:val="-3"/>
          <w:sz w:val="22"/>
          <w:szCs w:val="22"/>
          <w:lang w:val="nl-NL" w:eastAsia="nl-NL"/>
        </w:rPr>
        <w:t xml:space="preserve"> :</w:t>
      </w:r>
    </w:p>
    <w:p w:rsidR="005045FB" w:rsidRPr="005045FB" w:rsidRDefault="005045FB" w:rsidP="00854C32">
      <w:pPr>
        <w:pStyle w:val="Normaalweb"/>
        <w:keepNext/>
        <w:pBdr>
          <w:top w:val="single" w:sz="6" w:space="1" w:color="000000"/>
          <w:left w:val="single" w:sz="6" w:space="4" w:color="000000"/>
          <w:bottom w:val="single" w:sz="6" w:space="1" w:color="000000"/>
          <w:right w:val="single" w:sz="6" w:space="4" w:color="000000"/>
        </w:pBdr>
        <w:spacing w:before="284" w:beforeAutospacing="0" w:after="0"/>
        <w:jc w:val="both"/>
        <w:rPr>
          <w:rFonts w:ascii="FlandersArtSans-Regular" w:hAnsi="FlandersArtSans-Regular" w:cstheme="minorHAnsi"/>
          <w:spacing w:val="-3"/>
          <w:sz w:val="22"/>
          <w:szCs w:val="22"/>
          <w:lang w:val="nl-NL" w:eastAsia="nl-NL"/>
        </w:rPr>
      </w:pPr>
      <w:r w:rsidRPr="005045FB">
        <w:rPr>
          <w:rFonts w:ascii="FlandersArtSans-Regular" w:hAnsi="FlandersArtSans-Regular" w:cstheme="minorHAnsi"/>
          <w:spacing w:val="-3"/>
          <w:sz w:val="22"/>
          <w:szCs w:val="22"/>
          <w:lang w:val="nl-NL" w:eastAsia="nl-NL"/>
        </w:rPr>
        <w:t>Uitvoeringsvoorwaarde met betrekking tot kunststof afval (bij alle</w:t>
      </w:r>
      <w:r w:rsidRPr="005045FB">
        <w:rPr>
          <w:rFonts w:ascii="Calibri" w:hAnsi="Calibri" w:cs="Calibri"/>
          <w:spacing w:val="-3"/>
          <w:sz w:val="22"/>
          <w:szCs w:val="22"/>
          <w:lang w:val="nl-NL" w:eastAsia="nl-NL"/>
        </w:rPr>
        <w:t> </w:t>
      </w:r>
      <w:r w:rsidRPr="005045FB">
        <w:rPr>
          <w:rFonts w:ascii="FlandersArtSans-Regular" w:hAnsi="FlandersArtSans-Regular" w:cstheme="minorHAnsi"/>
          <w:spacing w:val="-3"/>
          <w:sz w:val="22"/>
          <w:szCs w:val="22"/>
          <w:lang w:val="nl-NL" w:eastAsia="nl-NL"/>
        </w:rPr>
        <w:t xml:space="preserve"> werken, niet alleen bij plaatsing van signalisatie en afbakeningselementen)</w:t>
      </w:r>
      <w:r w:rsidR="00454E69">
        <w:rPr>
          <w:rFonts w:ascii="FlandersArtSans-Regular" w:hAnsi="FlandersArtSans-Regular" w:cstheme="minorHAnsi"/>
          <w:spacing w:val="-3"/>
          <w:sz w:val="22"/>
          <w:szCs w:val="22"/>
          <w:lang w:val="nl-NL" w:eastAsia="nl-NL"/>
        </w:rPr>
        <w:t>:</w:t>
      </w:r>
    </w:p>
    <w:p w:rsidR="005045FB" w:rsidRPr="005045FB" w:rsidRDefault="005045FB" w:rsidP="00854C32">
      <w:pPr>
        <w:pStyle w:val="Normaalweb"/>
        <w:pBdr>
          <w:top w:val="single" w:sz="6" w:space="1" w:color="000000"/>
          <w:left w:val="single" w:sz="6" w:space="4" w:color="000000"/>
          <w:bottom w:val="single" w:sz="6" w:space="1" w:color="000000"/>
          <w:right w:val="single" w:sz="6" w:space="4" w:color="000000"/>
        </w:pBdr>
        <w:spacing w:before="284" w:beforeAutospacing="0" w:after="0"/>
        <w:jc w:val="both"/>
        <w:rPr>
          <w:rFonts w:ascii="FlandersArtSans-Regular" w:hAnsi="FlandersArtSans-Regular" w:cstheme="minorHAnsi"/>
          <w:spacing w:val="-3"/>
          <w:sz w:val="22"/>
          <w:szCs w:val="22"/>
          <w:lang w:val="nl-NL" w:eastAsia="nl-NL"/>
        </w:rPr>
      </w:pPr>
      <w:r w:rsidRPr="005045FB">
        <w:rPr>
          <w:rFonts w:ascii="FlandersArtSans-Regular" w:hAnsi="FlandersArtSans-Regular" w:cstheme="minorHAnsi"/>
          <w:spacing w:val="-3"/>
          <w:sz w:val="22"/>
          <w:szCs w:val="22"/>
          <w:lang w:val="nl-NL" w:eastAsia="nl-NL"/>
        </w:rPr>
        <w:t xml:space="preserve">De uitvoerder van de werken zal </w:t>
      </w:r>
      <w:r>
        <w:rPr>
          <w:rFonts w:ascii="FlandersArtSans-Regular" w:hAnsi="FlandersArtSans-Regular" w:cstheme="minorHAnsi"/>
          <w:spacing w:val="-3"/>
          <w:sz w:val="22"/>
          <w:szCs w:val="22"/>
          <w:lang w:val="nl-NL" w:eastAsia="nl-NL"/>
        </w:rPr>
        <w:t xml:space="preserve">het </w:t>
      </w:r>
      <w:r w:rsidRPr="005045FB">
        <w:rPr>
          <w:rFonts w:ascii="FlandersArtSans-Regular" w:hAnsi="FlandersArtSans-Regular" w:cstheme="minorHAnsi"/>
          <w:spacing w:val="-3"/>
          <w:sz w:val="22"/>
          <w:szCs w:val="22"/>
          <w:lang w:val="nl-NL" w:eastAsia="nl-NL"/>
        </w:rPr>
        <w:t xml:space="preserve">kunststofafval net als de andere bedrijfsafvalstoffen (zoals opgelegd door </w:t>
      </w:r>
      <w:proofErr w:type="spellStart"/>
      <w:r w:rsidRPr="005045FB">
        <w:rPr>
          <w:rFonts w:ascii="FlandersArtSans-Regular" w:hAnsi="FlandersArtSans-Regular" w:cstheme="minorHAnsi"/>
          <w:spacing w:val="-3"/>
          <w:sz w:val="22"/>
          <w:szCs w:val="22"/>
          <w:lang w:val="nl-NL" w:eastAsia="nl-NL"/>
        </w:rPr>
        <w:t>Vlarema</w:t>
      </w:r>
      <w:proofErr w:type="spellEnd"/>
      <w:r w:rsidRPr="005045FB">
        <w:rPr>
          <w:rFonts w:ascii="FlandersArtSans-Regular" w:hAnsi="FlandersArtSans-Regular" w:cstheme="minorHAnsi"/>
          <w:spacing w:val="-3"/>
          <w:sz w:val="22"/>
          <w:szCs w:val="22"/>
          <w:lang w:val="nl-NL" w:eastAsia="nl-NL"/>
        </w:rPr>
        <w:t xml:space="preserve"> 4.3.2) gescheiden aanbieden en afzonderlijk houden bij de </w:t>
      </w:r>
      <w:proofErr w:type="spellStart"/>
      <w:r w:rsidRPr="005045FB">
        <w:rPr>
          <w:rFonts w:ascii="FlandersArtSans-Regular" w:hAnsi="FlandersArtSans-Regular" w:cstheme="minorHAnsi"/>
          <w:spacing w:val="-3"/>
          <w:sz w:val="22"/>
          <w:szCs w:val="22"/>
          <w:lang w:val="nl-NL" w:eastAsia="nl-NL"/>
        </w:rPr>
        <w:t>ophaling</w:t>
      </w:r>
      <w:proofErr w:type="spellEnd"/>
      <w:r w:rsidRPr="005045FB">
        <w:rPr>
          <w:rFonts w:ascii="FlandersArtSans-Regular" w:hAnsi="FlandersArtSans-Regular" w:cstheme="minorHAnsi"/>
          <w:spacing w:val="-3"/>
          <w:sz w:val="22"/>
          <w:szCs w:val="22"/>
          <w:lang w:val="nl-NL" w:eastAsia="nl-NL"/>
        </w:rPr>
        <w:t xml:space="preserve"> of inzameling met bestemming recyclage.</w:t>
      </w:r>
    </w:p>
    <w:p w:rsidR="0084565E" w:rsidRDefault="0084565E" w:rsidP="0084565E">
      <w:pPr>
        <w:tabs>
          <w:tab w:val="center" w:pos="4253"/>
          <w:tab w:val="right" w:pos="8222"/>
        </w:tabs>
        <w:spacing w:after="0" w:line="240" w:lineRule="auto"/>
        <w:rPr>
          <w:rFonts w:ascii="FlandersArtSans-Medium" w:eastAsia="Times New Roman" w:hAnsi="FlandersArtSans-Medium" w:cstheme="minorHAnsi"/>
          <w:spacing w:val="-3"/>
          <w:sz w:val="28"/>
          <w:szCs w:val="28"/>
          <w:lang w:val="nl-NL" w:eastAsia="nl-NL"/>
        </w:rPr>
      </w:pPr>
    </w:p>
    <w:p w:rsidR="00454E69" w:rsidRDefault="00454E69">
      <w:pPr>
        <w:rPr>
          <w:rFonts w:ascii="FlandersArtSans-Medium" w:eastAsia="Times New Roman" w:hAnsi="FlandersArtSans-Medium" w:cstheme="minorHAnsi"/>
          <w:spacing w:val="-3"/>
          <w:sz w:val="28"/>
          <w:szCs w:val="28"/>
          <w:lang w:val="nl-NL" w:eastAsia="nl-NL"/>
        </w:rPr>
      </w:pPr>
      <w:r>
        <w:rPr>
          <w:rFonts w:ascii="FlandersArtSans-Medium" w:eastAsia="Times New Roman" w:hAnsi="FlandersArtSans-Medium" w:cstheme="minorHAnsi"/>
          <w:spacing w:val="-3"/>
          <w:sz w:val="28"/>
          <w:szCs w:val="28"/>
          <w:lang w:val="nl-NL" w:eastAsia="nl-NL"/>
        </w:rPr>
        <w:br w:type="page"/>
      </w:r>
    </w:p>
    <w:p w:rsidR="0084565E" w:rsidRDefault="005045FB" w:rsidP="00854C32">
      <w:pPr>
        <w:tabs>
          <w:tab w:val="center" w:pos="4253"/>
          <w:tab w:val="right" w:pos="8222"/>
        </w:tabs>
        <w:spacing w:after="0" w:line="240" w:lineRule="auto"/>
        <w:jc w:val="both"/>
        <w:rPr>
          <w:rFonts w:ascii="FlandersArtSans-Medium" w:eastAsia="Times New Roman" w:hAnsi="FlandersArtSans-Medium" w:cstheme="minorHAnsi"/>
          <w:spacing w:val="-3"/>
          <w:sz w:val="28"/>
          <w:szCs w:val="28"/>
          <w:lang w:val="nl-NL" w:eastAsia="nl-NL"/>
        </w:rPr>
      </w:pPr>
      <w:r w:rsidRPr="0084565E">
        <w:rPr>
          <w:rFonts w:ascii="FlandersArtSans-Medium" w:eastAsia="Times New Roman" w:hAnsi="FlandersArtSans-Medium" w:cstheme="minorHAnsi"/>
          <w:spacing w:val="-3"/>
          <w:sz w:val="28"/>
          <w:szCs w:val="28"/>
          <w:lang w:val="nl-NL" w:eastAsia="nl-NL"/>
        </w:rPr>
        <w:lastRenderedPageBreak/>
        <w:t>Algemene aanbevelingen voor aanbestedende overheden voor wegenwerken/wegsignalisatie</w:t>
      </w:r>
    </w:p>
    <w:p w:rsidR="0084565E" w:rsidRDefault="0084565E" w:rsidP="00854C32">
      <w:pPr>
        <w:tabs>
          <w:tab w:val="center" w:pos="4253"/>
          <w:tab w:val="right" w:pos="8222"/>
        </w:tabs>
        <w:spacing w:after="0" w:line="240" w:lineRule="auto"/>
        <w:jc w:val="both"/>
        <w:rPr>
          <w:rFonts w:ascii="FlandersArtSans-Medium" w:eastAsia="Times New Roman" w:hAnsi="FlandersArtSans-Medium" w:cstheme="minorHAnsi"/>
          <w:spacing w:val="-3"/>
          <w:sz w:val="28"/>
          <w:szCs w:val="28"/>
          <w:lang w:val="nl-NL" w:eastAsia="nl-NL"/>
        </w:rPr>
      </w:pPr>
    </w:p>
    <w:p w:rsidR="00EC7B6C" w:rsidRDefault="005045FB" w:rsidP="00854C32">
      <w:pPr>
        <w:pStyle w:val="Kop2"/>
        <w:jc w:val="both"/>
        <w:rPr>
          <w:rFonts w:ascii="Calibri Light" w:hAnsi="Calibri Light"/>
          <w:sz w:val="26"/>
          <w:szCs w:val="26"/>
          <w:lang w:val="nl-NL"/>
        </w:rPr>
      </w:pPr>
      <w:r w:rsidRPr="0084565E">
        <w:rPr>
          <w:rFonts w:ascii="FlandersArtSans-Regular" w:hAnsi="FlandersArtSans-Regular" w:cstheme="minorHAnsi"/>
          <w:spacing w:val="-3"/>
          <w:sz w:val="22"/>
          <w:szCs w:val="22"/>
          <w:lang w:val="nl-NL" w:eastAsia="nl-NL"/>
        </w:rPr>
        <w:t xml:space="preserve">1. </w:t>
      </w:r>
      <w:r w:rsidR="009B14A2" w:rsidRPr="009B14A2">
        <w:rPr>
          <w:rFonts w:ascii="Calibri Light" w:hAnsi="Calibri Light"/>
          <w:sz w:val="26"/>
          <w:szCs w:val="26"/>
          <w:lang w:val="nl-NL"/>
        </w:rPr>
        <w:t>Een verbetering van de recycleerbaarheid in het ontwerp/design</w:t>
      </w:r>
      <w:r w:rsidR="00EC7B6C">
        <w:rPr>
          <w:rFonts w:ascii="Calibri Light" w:hAnsi="Calibri Light"/>
          <w:sz w:val="26"/>
          <w:szCs w:val="26"/>
          <w:lang w:val="nl-NL"/>
        </w:rPr>
        <w:t>, van de herbruikbaarheid, demonteerbaarheid (levensduurverlenging op productniveau)</w:t>
      </w:r>
    </w:p>
    <w:p w:rsidR="009B14A2" w:rsidRPr="009B14A2" w:rsidRDefault="009B14A2" w:rsidP="00854C32">
      <w:pPr>
        <w:pStyle w:val="Kop2"/>
        <w:jc w:val="both"/>
        <w:rPr>
          <w:rFonts w:ascii="Calibri Light" w:hAnsi="Calibri Light"/>
          <w:sz w:val="26"/>
          <w:szCs w:val="26"/>
          <w:lang w:val="nl-NL"/>
        </w:rPr>
      </w:pPr>
      <w:bookmarkStart w:id="0" w:name="_GoBack"/>
      <w:bookmarkEnd w:id="0"/>
    </w:p>
    <w:p w:rsidR="005045FB" w:rsidRPr="0084565E" w:rsidRDefault="00454E69" w:rsidP="00854C32">
      <w:pPr>
        <w:tabs>
          <w:tab w:val="center" w:pos="4253"/>
          <w:tab w:val="right" w:pos="8222"/>
        </w:tabs>
        <w:spacing w:after="0" w:line="240" w:lineRule="auto"/>
        <w:jc w:val="both"/>
        <w:rPr>
          <w:rFonts w:ascii="FlandersArtSans-Medium" w:eastAsia="Times New Roman" w:hAnsi="FlandersArtSans-Medium" w:cstheme="minorHAnsi"/>
          <w:spacing w:val="-3"/>
          <w:sz w:val="28"/>
          <w:szCs w:val="28"/>
          <w:lang w:val="nl-NL" w:eastAsia="nl-NL"/>
        </w:rPr>
      </w:pPr>
      <w:r>
        <w:rPr>
          <w:rFonts w:ascii="FlandersArtSans-Regular" w:hAnsi="FlandersArtSans-Regular" w:cstheme="minorHAnsi"/>
          <w:spacing w:val="-3"/>
          <w:lang w:val="nl-NL" w:eastAsia="nl-NL"/>
        </w:rPr>
        <w:t>Stel de s</w:t>
      </w:r>
      <w:r w:rsidR="009A57BE">
        <w:rPr>
          <w:rFonts w:ascii="FlandersArtSans-Regular" w:hAnsi="FlandersArtSans-Regular" w:cstheme="minorHAnsi"/>
          <w:spacing w:val="-3"/>
          <w:lang w:val="nl-NL" w:eastAsia="nl-NL"/>
        </w:rPr>
        <w:t>pecificaties</w:t>
      </w:r>
      <w:r w:rsidR="005045FB" w:rsidRPr="0084565E">
        <w:rPr>
          <w:rFonts w:ascii="FlandersArtSans-Regular" w:hAnsi="FlandersArtSans-Regular" w:cstheme="minorHAnsi"/>
          <w:spacing w:val="-3"/>
          <w:lang w:val="nl-NL" w:eastAsia="nl-NL"/>
        </w:rPr>
        <w:t xml:space="preserve"> </w:t>
      </w:r>
      <w:r w:rsidR="00EC7B6C">
        <w:rPr>
          <w:rFonts w:ascii="FlandersArtSans-Regular" w:hAnsi="FlandersArtSans-Regular" w:cstheme="minorHAnsi"/>
          <w:spacing w:val="-3"/>
          <w:lang w:val="nl-NL" w:eastAsia="nl-NL"/>
        </w:rPr>
        <w:t>op</w:t>
      </w:r>
      <w:r>
        <w:rPr>
          <w:rFonts w:ascii="FlandersArtSans-Regular" w:hAnsi="FlandersArtSans-Regular" w:cstheme="minorHAnsi"/>
          <w:spacing w:val="-3"/>
          <w:lang w:val="nl-NL" w:eastAsia="nl-NL"/>
        </w:rPr>
        <w:t xml:space="preserve"> een zodanige wijze op </w:t>
      </w:r>
      <w:r w:rsidR="0084565E">
        <w:rPr>
          <w:rFonts w:ascii="FlandersArtSans-Regular" w:hAnsi="FlandersArtSans-Regular" w:cstheme="minorHAnsi"/>
          <w:spacing w:val="-3"/>
          <w:lang w:val="nl-NL" w:eastAsia="nl-NL"/>
        </w:rPr>
        <w:t>zodat kunststofelementen of</w:t>
      </w:r>
      <w:r w:rsidR="003E0E6C">
        <w:rPr>
          <w:rFonts w:ascii="FlandersArtSans-Regular" w:hAnsi="FlandersArtSans-Regular" w:cstheme="minorHAnsi"/>
          <w:spacing w:val="-3"/>
          <w:lang w:val="nl-NL" w:eastAsia="nl-NL"/>
        </w:rPr>
        <w:t xml:space="preserve"> </w:t>
      </w:r>
      <w:r w:rsidR="005045FB" w:rsidRPr="0084565E">
        <w:rPr>
          <w:rFonts w:ascii="FlandersArtSans-Regular" w:hAnsi="FlandersArtSans-Regular" w:cstheme="minorHAnsi"/>
          <w:spacing w:val="-3"/>
          <w:lang w:val="nl-NL" w:eastAsia="nl-NL"/>
        </w:rPr>
        <w:t xml:space="preserve">onderdelen </w:t>
      </w:r>
      <w:r w:rsidR="0084565E">
        <w:rPr>
          <w:rFonts w:ascii="FlandersArtSans-Regular" w:hAnsi="FlandersArtSans-Regular" w:cstheme="minorHAnsi"/>
          <w:spacing w:val="-3"/>
          <w:lang w:val="nl-NL" w:eastAsia="nl-NL"/>
        </w:rPr>
        <w:t xml:space="preserve">uit gerecycleerd materialen </w:t>
      </w:r>
      <w:r w:rsidR="00EC7B6C">
        <w:rPr>
          <w:rFonts w:ascii="FlandersArtSans-Regular" w:hAnsi="FlandersArtSans-Regular" w:cstheme="minorHAnsi"/>
          <w:spacing w:val="-3"/>
          <w:lang w:val="nl-NL" w:eastAsia="nl-NL"/>
        </w:rPr>
        <w:t xml:space="preserve">eveneens </w:t>
      </w:r>
      <w:r w:rsidR="0084565E">
        <w:rPr>
          <w:rFonts w:ascii="FlandersArtSans-Regular" w:hAnsi="FlandersArtSans-Regular" w:cstheme="minorHAnsi"/>
          <w:spacing w:val="-3"/>
          <w:lang w:val="nl-NL" w:eastAsia="nl-NL"/>
        </w:rPr>
        <w:t xml:space="preserve">aan bod kunnen komen: </w:t>
      </w:r>
    </w:p>
    <w:p w:rsidR="005045FB" w:rsidRPr="0084565E" w:rsidRDefault="005045FB" w:rsidP="00854C32">
      <w:pPr>
        <w:pStyle w:val="Normaalweb"/>
        <w:keepNext/>
        <w:spacing w:before="284" w:beforeAutospacing="0" w:after="0"/>
        <w:jc w:val="both"/>
        <w:rPr>
          <w:rFonts w:ascii="FlandersArtSans-Regular" w:hAnsi="FlandersArtSans-Regular" w:cstheme="minorHAnsi"/>
          <w:spacing w:val="-3"/>
          <w:sz w:val="22"/>
          <w:szCs w:val="22"/>
          <w:lang w:val="nl-NL" w:eastAsia="nl-NL"/>
        </w:rPr>
      </w:pPr>
      <w:r w:rsidRPr="0084565E">
        <w:rPr>
          <w:rFonts w:ascii="FlandersArtSans-Regular" w:hAnsi="FlandersArtSans-Regular" w:cstheme="minorHAnsi"/>
          <w:spacing w:val="-3"/>
          <w:sz w:val="22"/>
          <w:szCs w:val="22"/>
          <w:lang w:val="nl-NL" w:eastAsia="nl-NL"/>
        </w:rPr>
        <w:t>- Zwarte/grijze/bruine kleuren staan meer gemengde reststromen toe</w:t>
      </w:r>
    </w:p>
    <w:p w:rsidR="00EC7B6C" w:rsidRDefault="005045FB" w:rsidP="00854C32">
      <w:pPr>
        <w:pStyle w:val="Normaalweb"/>
        <w:keepNext/>
        <w:spacing w:before="284" w:beforeAutospacing="0" w:after="0"/>
        <w:jc w:val="both"/>
        <w:rPr>
          <w:rFonts w:ascii="FlandersArtSans-Regular" w:hAnsi="FlandersArtSans-Regular" w:cstheme="minorHAnsi"/>
          <w:spacing w:val="-3"/>
          <w:sz w:val="22"/>
          <w:szCs w:val="22"/>
          <w:lang w:val="nl-NL" w:eastAsia="nl-NL"/>
        </w:rPr>
      </w:pPr>
      <w:r w:rsidRPr="0084565E">
        <w:rPr>
          <w:rFonts w:ascii="FlandersArtSans-Regular" w:hAnsi="FlandersArtSans-Regular" w:cstheme="minorHAnsi"/>
          <w:spacing w:val="-3"/>
          <w:sz w:val="22"/>
          <w:szCs w:val="22"/>
          <w:lang w:val="nl-NL" w:eastAsia="nl-NL"/>
        </w:rPr>
        <w:t xml:space="preserve">- Opsplitsing kunststofdelen in dragende delen en zichtbare folie : kleureisen </w:t>
      </w:r>
      <w:r w:rsidR="0084565E">
        <w:rPr>
          <w:rFonts w:ascii="FlandersArtSans-Regular" w:hAnsi="FlandersArtSans-Regular" w:cstheme="minorHAnsi"/>
          <w:spacing w:val="-3"/>
          <w:sz w:val="22"/>
          <w:szCs w:val="22"/>
          <w:lang w:val="nl-NL" w:eastAsia="nl-NL"/>
        </w:rPr>
        <w:t xml:space="preserve">enkel </w:t>
      </w:r>
      <w:r w:rsidRPr="0084565E">
        <w:rPr>
          <w:rFonts w:ascii="FlandersArtSans-Regular" w:hAnsi="FlandersArtSans-Regular" w:cstheme="minorHAnsi"/>
          <w:spacing w:val="-3"/>
          <w:sz w:val="22"/>
          <w:szCs w:val="22"/>
          <w:lang w:val="nl-NL" w:eastAsia="nl-NL"/>
        </w:rPr>
        <w:t xml:space="preserve">aan gekleurde kunststoffolie </w:t>
      </w:r>
      <w:r w:rsidR="0084565E">
        <w:rPr>
          <w:rFonts w:ascii="FlandersArtSans-Regular" w:hAnsi="FlandersArtSans-Regular" w:cstheme="minorHAnsi"/>
          <w:spacing w:val="-3"/>
          <w:sz w:val="22"/>
          <w:szCs w:val="22"/>
          <w:lang w:val="nl-NL" w:eastAsia="nl-NL"/>
        </w:rPr>
        <w:t xml:space="preserve">stellen </w:t>
      </w:r>
      <w:r w:rsidRPr="0084565E">
        <w:rPr>
          <w:rFonts w:ascii="FlandersArtSans-Regular" w:hAnsi="FlandersArtSans-Regular" w:cstheme="minorHAnsi"/>
          <w:spacing w:val="-3"/>
          <w:sz w:val="22"/>
          <w:szCs w:val="22"/>
          <w:lang w:val="nl-NL" w:eastAsia="nl-NL"/>
        </w:rPr>
        <w:t xml:space="preserve">en </w:t>
      </w:r>
      <w:r w:rsidR="009A57BE">
        <w:rPr>
          <w:rFonts w:ascii="FlandersArtSans-Regular" w:hAnsi="FlandersArtSans-Regular" w:cstheme="minorHAnsi"/>
          <w:spacing w:val="-3"/>
          <w:sz w:val="22"/>
          <w:szCs w:val="22"/>
          <w:lang w:val="nl-NL" w:eastAsia="nl-NL"/>
        </w:rPr>
        <w:t xml:space="preserve">de </w:t>
      </w:r>
      <w:r w:rsidRPr="0084565E">
        <w:rPr>
          <w:rFonts w:ascii="FlandersArtSans-Regular" w:hAnsi="FlandersArtSans-Regular" w:cstheme="minorHAnsi"/>
          <w:spacing w:val="-3"/>
          <w:sz w:val="22"/>
          <w:szCs w:val="22"/>
          <w:lang w:val="nl-NL" w:eastAsia="nl-NL"/>
        </w:rPr>
        <w:t>dragend</w:t>
      </w:r>
      <w:r w:rsidR="0084565E">
        <w:rPr>
          <w:rFonts w:ascii="FlandersArtSans-Regular" w:hAnsi="FlandersArtSans-Regular" w:cstheme="minorHAnsi"/>
          <w:spacing w:val="-3"/>
          <w:sz w:val="22"/>
          <w:szCs w:val="22"/>
          <w:lang w:val="nl-NL" w:eastAsia="nl-NL"/>
        </w:rPr>
        <w:t>e delen zwart/grijs/bruin laten, zodat deze uit gerecycleerde kunststoffen kunnen bestaan.</w:t>
      </w:r>
    </w:p>
    <w:p w:rsidR="00D82BAA" w:rsidRPr="0084565E" w:rsidRDefault="00D82BAA" w:rsidP="00854C32">
      <w:pPr>
        <w:pStyle w:val="Normaalweb"/>
        <w:keepNext/>
        <w:spacing w:before="284" w:beforeAutospacing="0" w:after="0"/>
        <w:jc w:val="both"/>
        <w:rPr>
          <w:rFonts w:ascii="FlandersArtSans-Regular" w:hAnsi="FlandersArtSans-Regular" w:cstheme="minorHAnsi"/>
          <w:spacing w:val="-3"/>
          <w:sz w:val="22"/>
          <w:szCs w:val="22"/>
          <w:lang w:val="nl-NL" w:eastAsia="nl-NL"/>
        </w:rPr>
      </w:pPr>
    </w:p>
    <w:p w:rsidR="00EC7B6C" w:rsidRDefault="005045FB" w:rsidP="00854C32">
      <w:pPr>
        <w:pStyle w:val="Kop2"/>
        <w:jc w:val="both"/>
        <w:rPr>
          <w:rFonts w:ascii="Calibri Light" w:hAnsi="Calibri Light"/>
          <w:sz w:val="26"/>
          <w:szCs w:val="26"/>
          <w:lang w:val="nl-NL"/>
        </w:rPr>
      </w:pPr>
      <w:r w:rsidRPr="0084565E">
        <w:rPr>
          <w:rFonts w:ascii="FlandersArtSans-Regular" w:hAnsi="FlandersArtSans-Regular" w:cstheme="minorHAnsi"/>
          <w:spacing w:val="-3"/>
          <w:sz w:val="22"/>
          <w:szCs w:val="22"/>
          <w:lang w:val="nl-NL" w:eastAsia="nl-NL"/>
        </w:rPr>
        <w:t xml:space="preserve">2. </w:t>
      </w:r>
      <w:r w:rsidR="00EC7B6C">
        <w:rPr>
          <w:rFonts w:ascii="Calibri Light" w:hAnsi="Calibri Light"/>
          <w:sz w:val="26"/>
          <w:szCs w:val="26"/>
          <w:lang w:val="nl-NL"/>
        </w:rPr>
        <w:t>Een betere inzameling en valorisatie van de grondstoffen op het einde leven (EOL)</w:t>
      </w:r>
    </w:p>
    <w:p w:rsidR="00EC7B6C" w:rsidRDefault="00454E69" w:rsidP="00854C32">
      <w:pPr>
        <w:pStyle w:val="Normaalweb"/>
        <w:spacing w:after="240"/>
        <w:jc w:val="both"/>
        <w:rPr>
          <w:rFonts w:ascii="FlandersArtSans-Regular" w:hAnsi="FlandersArtSans-Regular" w:cstheme="minorHAnsi"/>
          <w:spacing w:val="-3"/>
          <w:sz w:val="22"/>
          <w:szCs w:val="22"/>
          <w:lang w:val="nl-NL" w:eastAsia="nl-NL"/>
        </w:rPr>
      </w:pPr>
      <w:r>
        <w:rPr>
          <w:rFonts w:ascii="FlandersArtSans-Regular" w:hAnsi="FlandersArtSans-Regular" w:cstheme="minorHAnsi"/>
          <w:spacing w:val="-3"/>
          <w:sz w:val="22"/>
          <w:szCs w:val="22"/>
          <w:lang w:val="nl-NL" w:eastAsia="nl-NL"/>
        </w:rPr>
        <w:t>Vraag e</w:t>
      </w:r>
      <w:r w:rsidR="00EC7B6C">
        <w:rPr>
          <w:rFonts w:ascii="FlandersArtSans-Regular" w:hAnsi="FlandersArtSans-Regular" w:cstheme="minorHAnsi"/>
          <w:spacing w:val="-3"/>
          <w:sz w:val="22"/>
          <w:szCs w:val="22"/>
          <w:lang w:val="nl-NL" w:eastAsia="nl-NL"/>
        </w:rPr>
        <w:t xml:space="preserve">en afvalplan op met als </w:t>
      </w:r>
      <w:r w:rsidR="00EC7B6C" w:rsidRPr="00EC7B6C">
        <w:rPr>
          <w:rFonts w:ascii="FlandersArtSans-Regular" w:hAnsi="FlandersArtSans-Regular" w:cstheme="minorHAnsi"/>
          <w:spacing w:val="-3"/>
          <w:sz w:val="22"/>
          <w:szCs w:val="22"/>
          <w:lang w:val="nl-NL" w:eastAsia="nl-NL"/>
        </w:rPr>
        <w:t>criterium met betrekking tot plaatsing (en dus mogelijke verwijdering) van kunststof anti-parkeerp</w:t>
      </w:r>
      <w:r w:rsidR="00EC7B6C">
        <w:rPr>
          <w:rFonts w:ascii="FlandersArtSans-Regular" w:hAnsi="FlandersArtSans-Regular" w:cstheme="minorHAnsi"/>
          <w:spacing w:val="-3"/>
          <w:sz w:val="22"/>
          <w:szCs w:val="22"/>
          <w:lang w:val="nl-NL" w:eastAsia="nl-NL"/>
        </w:rPr>
        <w:t>alen</w:t>
      </w:r>
      <w:r w:rsidR="00EC7B6C" w:rsidRPr="00EC7B6C">
        <w:rPr>
          <w:rFonts w:ascii="FlandersArtSans-Regular" w:hAnsi="FlandersArtSans-Regular" w:cstheme="minorHAnsi"/>
          <w:spacing w:val="-3"/>
          <w:sz w:val="22"/>
          <w:szCs w:val="22"/>
          <w:lang w:val="nl-NL" w:eastAsia="nl-NL"/>
        </w:rPr>
        <w:t xml:space="preserve">: </w:t>
      </w:r>
      <w:r w:rsidR="00EC7B6C">
        <w:rPr>
          <w:rFonts w:ascii="FlandersArtSans-Regular" w:hAnsi="FlandersArtSans-Regular" w:cstheme="minorHAnsi"/>
          <w:spacing w:val="-3"/>
          <w:sz w:val="22"/>
          <w:szCs w:val="22"/>
          <w:lang w:val="nl-NL" w:eastAsia="nl-NL"/>
        </w:rPr>
        <w:t xml:space="preserve">een </w:t>
      </w:r>
      <w:r w:rsidR="00EC7B6C" w:rsidRPr="00EC7B6C">
        <w:rPr>
          <w:rFonts w:ascii="FlandersArtSans-Regular" w:hAnsi="FlandersArtSans-Regular" w:cstheme="minorHAnsi"/>
          <w:spacing w:val="-3"/>
          <w:sz w:val="22"/>
          <w:szCs w:val="22"/>
          <w:lang w:val="nl-NL" w:eastAsia="nl-NL"/>
        </w:rPr>
        <w:t xml:space="preserve">gescheiden </w:t>
      </w:r>
      <w:r w:rsidR="00EC7B6C">
        <w:rPr>
          <w:rFonts w:ascii="FlandersArtSans-Regular" w:hAnsi="FlandersArtSans-Regular" w:cstheme="minorHAnsi"/>
          <w:spacing w:val="-3"/>
          <w:sz w:val="22"/>
          <w:szCs w:val="22"/>
          <w:lang w:val="nl-NL" w:eastAsia="nl-NL"/>
        </w:rPr>
        <w:t>inzameling</w:t>
      </w:r>
      <w:r w:rsidR="00EC7B6C" w:rsidRPr="00EC7B6C">
        <w:rPr>
          <w:rFonts w:ascii="FlandersArtSans-Regular" w:hAnsi="FlandersArtSans-Regular" w:cstheme="minorHAnsi"/>
          <w:spacing w:val="-3"/>
          <w:sz w:val="22"/>
          <w:szCs w:val="22"/>
          <w:lang w:val="nl-NL" w:eastAsia="nl-NL"/>
        </w:rPr>
        <w:t xml:space="preserve"> en </w:t>
      </w:r>
      <w:r w:rsidR="00EC7B6C">
        <w:rPr>
          <w:rFonts w:ascii="FlandersArtSans-Regular" w:hAnsi="FlandersArtSans-Regular" w:cstheme="minorHAnsi"/>
          <w:spacing w:val="-3"/>
          <w:sz w:val="22"/>
          <w:szCs w:val="22"/>
          <w:lang w:val="nl-NL" w:eastAsia="nl-NL"/>
        </w:rPr>
        <w:t>afvoer van de kunststof anti-parkeerpalen.</w:t>
      </w:r>
    </w:p>
    <w:p w:rsidR="009A57BE" w:rsidRDefault="009A57BE" w:rsidP="00854C32">
      <w:pPr>
        <w:pStyle w:val="Normaalweb"/>
        <w:spacing w:after="240"/>
        <w:jc w:val="both"/>
        <w:rPr>
          <w:rFonts w:ascii="FlandersArtSans-Regular" w:hAnsi="FlandersArtSans-Regular" w:cstheme="minorHAnsi"/>
          <w:spacing w:val="-3"/>
          <w:sz w:val="22"/>
          <w:szCs w:val="22"/>
          <w:lang w:val="nl-NL" w:eastAsia="nl-NL"/>
        </w:rPr>
      </w:pPr>
      <w:r>
        <w:rPr>
          <w:rFonts w:ascii="FlandersArtSans-Regular" w:hAnsi="FlandersArtSans-Regular" w:cstheme="minorHAnsi"/>
          <w:spacing w:val="-3"/>
          <w:sz w:val="22"/>
          <w:szCs w:val="22"/>
          <w:lang w:val="nl-NL" w:eastAsia="nl-NL"/>
        </w:rPr>
        <w:t xml:space="preserve">Uniformiteit in signalisatie bevordert </w:t>
      </w:r>
      <w:r w:rsidR="00FD79A7">
        <w:rPr>
          <w:rFonts w:ascii="FlandersArtSans-Regular" w:hAnsi="FlandersArtSans-Regular" w:cstheme="minorHAnsi"/>
          <w:spacing w:val="-3"/>
          <w:sz w:val="22"/>
          <w:szCs w:val="22"/>
          <w:lang w:val="nl-NL" w:eastAsia="nl-NL"/>
        </w:rPr>
        <w:t xml:space="preserve">niet alleen de ethische waarde, maar ook </w:t>
      </w:r>
      <w:r>
        <w:rPr>
          <w:rFonts w:ascii="FlandersArtSans-Regular" w:hAnsi="FlandersArtSans-Regular" w:cstheme="minorHAnsi"/>
          <w:spacing w:val="-3"/>
          <w:sz w:val="22"/>
          <w:szCs w:val="22"/>
          <w:lang w:val="nl-NL" w:eastAsia="nl-NL"/>
        </w:rPr>
        <w:t>de recyclagemogelijkheden. Een</w:t>
      </w:r>
      <w:r w:rsidRPr="0084565E">
        <w:rPr>
          <w:rFonts w:ascii="FlandersArtSans-Regular" w:hAnsi="FlandersArtSans-Regular" w:cstheme="minorHAnsi"/>
          <w:spacing w:val="-3"/>
          <w:sz w:val="22"/>
          <w:szCs w:val="22"/>
          <w:lang w:val="nl-NL" w:eastAsia="nl-NL"/>
        </w:rPr>
        <w:t xml:space="preserve"> diversi</w:t>
      </w:r>
      <w:r>
        <w:rPr>
          <w:rFonts w:ascii="FlandersArtSans-Regular" w:hAnsi="FlandersArtSans-Regular" w:cstheme="minorHAnsi"/>
          <w:spacing w:val="-3"/>
          <w:sz w:val="22"/>
          <w:szCs w:val="22"/>
          <w:lang w:val="nl-NL" w:eastAsia="nl-NL"/>
        </w:rPr>
        <w:t xml:space="preserve">teit aan bestaande signalisatie- </w:t>
      </w:r>
      <w:r w:rsidRPr="0084565E">
        <w:rPr>
          <w:rFonts w:ascii="FlandersArtSans-Regular" w:hAnsi="FlandersArtSans-Regular" w:cstheme="minorHAnsi"/>
          <w:spacing w:val="-3"/>
          <w:sz w:val="22"/>
          <w:szCs w:val="22"/>
          <w:lang w:val="nl-NL" w:eastAsia="nl-NL"/>
        </w:rPr>
        <w:t xml:space="preserve">en afbakeningselementen en het incidentele karakter van de vervangingen (door </w:t>
      </w:r>
      <w:proofErr w:type="spellStart"/>
      <w:r w:rsidRPr="0084565E">
        <w:rPr>
          <w:rFonts w:ascii="FlandersArtSans-Regular" w:hAnsi="FlandersArtSans-Regular" w:cstheme="minorHAnsi"/>
          <w:spacing w:val="-3"/>
          <w:sz w:val="22"/>
          <w:szCs w:val="22"/>
          <w:lang w:val="nl-NL" w:eastAsia="nl-NL"/>
        </w:rPr>
        <w:t>heraanleg</w:t>
      </w:r>
      <w:proofErr w:type="spellEnd"/>
      <w:r w:rsidRPr="0084565E">
        <w:rPr>
          <w:rFonts w:ascii="FlandersArtSans-Regular" w:hAnsi="FlandersArtSans-Regular" w:cstheme="minorHAnsi"/>
          <w:spacing w:val="-3"/>
          <w:sz w:val="22"/>
          <w:szCs w:val="22"/>
          <w:lang w:val="nl-NL" w:eastAsia="nl-NL"/>
        </w:rPr>
        <w:t xml:space="preserve">, aanrijdingen) rechtvaardigen geen aparte inzamelsystemen, het is </w:t>
      </w:r>
      <w:r>
        <w:rPr>
          <w:rFonts w:ascii="FlandersArtSans-Regular" w:hAnsi="FlandersArtSans-Regular" w:cstheme="minorHAnsi"/>
          <w:spacing w:val="-3"/>
          <w:sz w:val="22"/>
          <w:szCs w:val="22"/>
          <w:lang w:val="nl-NL" w:eastAsia="nl-NL"/>
        </w:rPr>
        <w:t xml:space="preserve">dan </w:t>
      </w:r>
      <w:r w:rsidRPr="0084565E">
        <w:rPr>
          <w:rFonts w:ascii="FlandersArtSans-Regular" w:hAnsi="FlandersArtSans-Regular" w:cstheme="minorHAnsi"/>
          <w:spacing w:val="-3"/>
          <w:sz w:val="22"/>
          <w:szCs w:val="22"/>
          <w:lang w:val="nl-NL" w:eastAsia="nl-NL"/>
        </w:rPr>
        <w:t>beter aan te sluiten bij</w:t>
      </w:r>
      <w:r>
        <w:rPr>
          <w:rFonts w:ascii="FlandersArtSans-Regular" w:hAnsi="FlandersArtSans-Regular" w:cstheme="minorHAnsi"/>
          <w:spacing w:val="-3"/>
          <w:sz w:val="22"/>
          <w:szCs w:val="22"/>
          <w:lang w:val="nl-NL" w:eastAsia="nl-NL"/>
        </w:rPr>
        <w:t xml:space="preserve"> andere (generieke) reststromen.</w:t>
      </w:r>
    </w:p>
    <w:p w:rsidR="009A57BE" w:rsidRPr="00EC7B6C" w:rsidRDefault="009A57BE" w:rsidP="00EC7B6C">
      <w:pPr>
        <w:pStyle w:val="Normaalweb"/>
        <w:spacing w:after="240"/>
        <w:rPr>
          <w:rFonts w:ascii="FlandersArtSans-Regular" w:hAnsi="FlandersArtSans-Regular" w:cstheme="minorHAnsi"/>
          <w:spacing w:val="-3"/>
          <w:sz w:val="22"/>
          <w:szCs w:val="22"/>
          <w:lang w:val="nl-NL" w:eastAsia="nl-NL"/>
        </w:rPr>
      </w:pPr>
    </w:p>
    <w:p w:rsidR="00EC7B6C" w:rsidRPr="00EC7B6C" w:rsidRDefault="00EC7B6C" w:rsidP="0084565E">
      <w:pPr>
        <w:pStyle w:val="Normaalweb"/>
        <w:spacing w:after="240"/>
        <w:rPr>
          <w:rFonts w:ascii="FlandersArtSans-Regular" w:hAnsi="FlandersArtSans-Regular" w:cstheme="minorHAnsi"/>
          <w:spacing w:val="-3"/>
          <w:sz w:val="22"/>
          <w:szCs w:val="22"/>
          <w:lang w:val="nl-NL" w:eastAsia="nl-NL"/>
        </w:rPr>
      </w:pPr>
    </w:p>
    <w:p w:rsidR="005045FB" w:rsidRPr="005045FB" w:rsidRDefault="005045FB" w:rsidP="00C12E30">
      <w:pPr>
        <w:tabs>
          <w:tab w:val="left" w:pos="-1440"/>
          <w:tab w:val="left" w:pos="-720"/>
          <w:tab w:val="center" w:pos="4253"/>
          <w:tab w:val="right" w:pos="8222"/>
        </w:tabs>
        <w:spacing w:after="0" w:line="240" w:lineRule="auto"/>
        <w:rPr>
          <w:rFonts w:cs="Arial"/>
          <w:szCs w:val="20"/>
          <w:lang w:val="nl-NL"/>
        </w:rPr>
      </w:pPr>
    </w:p>
    <w:sectPr w:rsidR="005045FB" w:rsidRPr="005045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landers Art Sans">
    <w:altName w:val="Arial"/>
    <w:panose1 w:val="00000000000000000000"/>
    <w:charset w:val="00"/>
    <w:family w:val="modern"/>
    <w:notTrueType/>
    <w:pitch w:val="variable"/>
    <w:sig w:usb0="00000001"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DA2"/>
    <w:rsid w:val="00125446"/>
    <w:rsid w:val="00142686"/>
    <w:rsid w:val="00181BC5"/>
    <w:rsid w:val="001E0FB9"/>
    <w:rsid w:val="003E0E6C"/>
    <w:rsid w:val="00454E69"/>
    <w:rsid w:val="005045FB"/>
    <w:rsid w:val="00641DA2"/>
    <w:rsid w:val="0084565E"/>
    <w:rsid w:val="00854C32"/>
    <w:rsid w:val="008A6DD3"/>
    <w:rsid w:val="009A57BE"/>
    <w:rsid w:val="009B14A2"/>
    <w:rsid w:val="00C12E30"/>
    <w:rsid w:val="00CF2355"/>
    <w:rsid w:val="00D82BAA"/>
    <w:rsid w:val="00EC7B6C"/>
    <w:rsid w:val="00FD79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41D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9B14A2"/>
    <w:pPr>
      <w:keepNext/>
      <w:spacing w:before="40" w:after="0" w:line="240" w:lineRule="auto"/>
      <w:outlineLvl w:val="1"/>
    </w:pPr>
    <w:rPr>
      <w:rFonts w:ascii="Times New Roman" w:eastAsia="Times New Roman" w:hAnsi="Times New Roman" w:cs="Times New Roman"/>
      <w:b/>
      <w:bCs/>
      <w:color w:val="2E74B5"/>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41DA2"/>
    <w:rPr>
      <w:rFonts w:asciiTheme="majorHAnsi" w:eastAsiaTheme="majorEastAsia" w:hAnsiTheme="majorHAnsi" w:cstheme="majorBidi"/>
      <w:color w:val="2E74B5" w:themeColor="accent1" w:themeShade="BF"/>
      <w:sz w:val="32"/>
      <w:szCs w:val="32"/>
    </w:rPr>
  </w:style>
  <w:style w:type="character" w:customStyle="1" w:styleId="object">
    <w:name w:val="object"/>
    <w:basedOn w:val="Standaardalinea-lettertype"/>
    <w:rsid w:val="00641DA2"/>
  </w:style>
  <w:style w:type="character" w:styleId="Hyperlink">
    <w:name w:val="Hyperlink"/>
    <w:basedOn w:val="Standaardalinea-lettertype"/>
    <w:uiPriority w:val="99"/>
    <w:unhideWhenUsed/>
    <w:rsid w:val="00C12E30"/>
    <w:rPr>
      <w:color w:val="0000FF"/>
      <w:u w:val="single"/>
    </w:rPr>
  </w:style>
  <w:style w:type="paragraph" w:styleId="Normaalweb">
    <w:name w:val="Normal (Web)"/>
    <w:basedOn w:val="Standaard"/>
    <w:uiPriority w:val="99"/>
    <w:semiHidden/>
    <w:unhideWhenUsed/>
    <w:rsid w:val="005045FB"/>
    <w:pPr>
      <w:spacing w:before="100" w:beforeAutospacing="1" w:after="119" w:line="240" w:lineRule="auto"/>
    </w:pPr>
    <w:rPr>
      <w:rFonts w:ascii="Times New Roman" w:eastAsia="Times New Roman" w:hAnsi="Times New Roman" w:cs="Times New Roman"/>
      <w:sz w:val="24"/>
      <w:szCs w:val="24"/>
      <w:lang w:eastAsia="nl-BE"/>
    </w:rPr>
  </w:style>
  <w:style w:type="character" w:customStyle="1" w:styleId="Kop2Char">
    <w:name w:val="Kop 2 Char"/>
    <w:basedOn w:val="Standaardalinea-lettertype"/>
    <w:link w:val="Kop2"/>
    <w:uiPriority w:val="9"/>
    <w:rsid w:val="009B14A2"/>
    <w:rPr>
      <w:rFonts w:ascii="Times New Roman" w:eastAsia="Times New Roman" w:hAnsi="Times New Roman" w:cs="Times New Roman"/>
      <w:b/>
      <w:bCs/>
      <w:color w:val="2E74B5"/>
      <w:sz w:val="36"/>
      <w:szCs w:val="36"/>
      <w:lang w:eastAsia="nl-BE"/>
    </w:rPr>
  </w:style>
  <w:style w:type="paragraph" w:styleId="Ballontekst">
    <w:name w:val="Balloon Text"/>
    <w:basedOn w:val="Standaard"/>
    <w:link w:val="BallontekstChar"/>
    <w:uiPriority w:val="99"/>
    <w:semiHidden/>
    <w:unhideWhenUsed/>
    <w:rsid w:val="00454E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4E69"/>
    <w:rPr>
      <w:rFonts w:ascii="Tahoma" w:hAnsi="Tahoma" w:cs="Tahoma"/>
      <w:sz w:val="16"/>
      <w:szCs w:val="16"/>
    </w:rPr>
  </w:style>
  <w:style w:type="character" w:styleId="Verwijzingopmerking">
    <w:name w:val="annotation reference"/>
    <w:basedOn w:val="Standaardalinea-lettertype"/>
    <w:uiPriority w:val="99"/>
    <w:semiHidden/>
    <w:unhideWhenUsed/>
    <w:rsid w:val="00454E69"/>
    <w:rPr>
      <w:sz w:val="16"/>
      <w:szCs w:val="16"/>
    </w:rPr>
  </w:style>
  <w:style w:type="paragraph" w:styleId="Tekstopmerking">
    <w:name w:val="annotation text"/>
    <w:basedOn w:val="Standaard"/>
    <w:link w:val="TekstopmerkingChar"/>
    <w:uiPriority w:val="99"/>
    <w:semiHidden/>
    <w:unhideWhenUsed/>
    <w:rsid w:val="00454E6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54E69"/>
    <w:rPr>
      <w:sz w:val="20"/>
      <w:szCs w:val="20"/>
    </w:rPr>
  </w:style>
  <w:style w:type="paragraph" w:styleId="Onderwerpvanopmerking">
    <w:name w:val="annotation subject"/>
    <w:basedOn w:val="Tekstopmerking"/>
    <w:next w:val="Tekstopmerking"/>
    <w:link w:val="OnderwerpvanopmerkingChar"/>
    <w:uiPriority w:val="99"/>
    <w:semiHidden/>
    <w:unhideWhenUsed/>
    <w:rsid w:val="00454E69"/>
    <w:rPr>
      <w:b/>
      <w:bCs/>
    </w:rPr>
  </w:style>
  <w:style w:type="character" w:customStyle="1" w:styleId="OnderwerpvanopmerkingChar">
    <w:name w:val="Onderwerp van opmerking Char"/>
    <w:basedOn w:val="TekstopmerkingChar"/>
    <w:link w:val="Onderwerpvanopmerking"/>
    <w:uiPriority w:val="99"/>
    <w:semiHidden/>
    <w:rsid w:val="00454E6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41D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9B14A2"/>
    <w:pPr>
      <w:keepNext/>
      <w:spacing w:before="40" w:after="0" w:line="240" w:lineRule="auto"/>
      <w:outlineLvl w:val="1"/>
    </w:pPr>
    <w:rPr>
      <w:rFonts w:ascii="Times New Roman" w:eastAsia="Times New Roman" w:hAnsi="Times New Roman" w:cs="Times New Roman"/>
      <w:b/>
      <w:bCs/>
      <w:color w:val="2E74B5"/>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41DA2"/>
    <w:rPr>
      <w:rFonts w:asciiTheme="majorHAnsi" w:eastAsiaTheme="majorEastAsia" w:hAnsiTheme="majorHAnsi" w:cstheme="majorBidi"/>
      <w:color w:val="2E74B5" w:themeColor="accent1" w:themeShade="BF"/>
      <w:sz w:val="32"/>
      <w:szCs w:val="32"/>
    </w:rPr>
  </w:style>
  <w:style w:type="character" w:customStyle="1" w:styleId="object">
    <w:name w:val="object"/>
    <w:basedOn w:val="Standaardalinea-lettertype"/>
    <w:rsid w:val="00641DA2"/>
  </w:style>
  <w:style w:type="character" w:styleId="Hyperlink">
    <w:name w:val="Hyperlink"/>
    <w:basedOn w:val="Standaardalinea-lettertype"/>
    <w:uiPriority w:val="99"/>
    <w:unhideWhenUsed/>
    <w:rsid w:val="00C12E30"/>
    <w:rPr>
      <w:color w:val="0000FF"/>
      <w:u w:val="single"/>
    </w:rPr>
  </w:style>
  <w:style w:type="paragraph" w:styleId="Normaalweb">
    <w:name w:val="Normal (Web)"/>
    <w:basedOn w:val="Standaard"/>
    <w:uiPriority w:val="99"/>
    <w:semiHidden/>
    <w:unhideWhenUsed/>
    <w:rsid w:val="005045FB"/>
    <w:pPr>
      <w:spacing w:before="100" w:beforeAutospacing="1" w:after="119" w:line="240" w:lineRule="auto"/>
    </w:pPr>
    <w:rPr>
      <w:rFonts w:ascii="Times New Roman" w:eastAsia="Times New Roman" w:hAnsi="Times New Roman" w:cs="Times New Roman"/>
      <w:sz w:val="24"/>
      <w:szCs w:val="24"/>
      <w:lang w:eastAsia="nl-BE"/>
    </w:rPr>
  </w:style>
  <w:style w:type="character" w:customStyle="1" w:styleId="Kop2Char">
    <w:name w:val="Kop 2 Char"/>
    <w:basedOn w:val="Standaardalinea-lettertype"/>
    <w:link w:val="Kop2"/>
    <w:uiPriority w:val="9"/>
    <w:rsid w:val="009B14A2"/>
    <w:rPr>
      <w:rFonts w:ascii="Times New Roman" w:eastAsia="Times New Roman" w:hAnsi="Times New Roman" w:cs="Times New Roman"/>
      <w:b/>
      <w:bCs/>
      <w:color w:val="2E74B5"/>
      <w:sz w:val="36"/>
      <w:szCs w:val="36"/>
      <w:lang w:eastAsia="nl-BE"/>
    </w:rPr>
  </w:style>
  <w:style w:type="paragraph" w:styleId="Ballontekst">
    <w:name w:val="Balloon Text"/>
    <w:basedOn w:val="Standaard"/>
    <w:link w:val="BallontekstChar"/>
    <w:uiPriority w:val="99"/>
    <w:semiHidden/>
    <w:unhideWhenUsed/>
    <w:rsid w:val="00454E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4E69"/>
    <w:rPr>
      <w:rFonts w:ascii="Tahoma" w:hAnsi="Tahoma" w:cs="Tahoma"/>
      <w:sz w:val="16"/>
      <w:szCs w:val="16"/>
    </w:rPr>
  </w:style>
  <w:style w:type="character" w:styleId="Verwijzingopmerking">
    <w:name w:val="annotation reference"/>
    <w:basedOn w:val="Standaardalinea-lettertype"/>
    <w:uiPriority w:val="99"/>
    <w:semiHidden/>
    <w:unhideWhenUsed/>
    <w:rsid w:val="00454E69"/>
    <w:rPr>
      <w:sz w:val="16"/>
      <w:szCs w:val="16"/>
    </w:rPr>
  </w:style>
  <w:style w:type="paragraph" w:styleId="Tekstopmerking">
    <w:name w:val="annotation text"/>
    <w:basedOn w:val="Standaard"/>
    <w:link w:val="TekstopmerkingChar"/>
    <w:uiPriority w:val="99"/>
    <w:semiHidden/>
    <w:unhideWhenUsed/>
    <w:rsid w:val="00454E6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54E69"/>
    <w:rPr>
      <w:sz w:val="20"/>
      <w:szCs w:val="20"/>
    </w:rPr>
  </w:style>
  <w:style w:type="paragraph" w:styleId="Onderwerpvanopmerking">
    <w:name w:val="annotation subject"/>
    <w:basedOn w:val="Tekstopmerking"/>
    <w:next w:val="Tekstopmerking"/>
    <w:link w:val="OnderwerpvanopmerkingChar"/>
    <w:uiPriority w:val="99"/>
    <w:semiHidden/>
    <w:unhideWhenUsed/>
    <w:rsid w:val="00454E69"/>
    <w:rPr>
      <w:b/>
      <w:bCs/>
    </w:rPr>
  </w:style>
  <w:style w:type="character" w:customStyle="1" w:styleId="OnderwerpvanopmerkingChar">
    <w:name w:val="Onderwerp van opmerking Char"/>
    <w:basedOn w:val="TekstopmerkingChar"/>
    <w:link w:val="Onderwerpvanopmerking"/>
    <w:uiPriority w:val="99"/>
    <w:semiHidden/>
    <w:rsid w:val="00454E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30627">
      <w:bodyDiv w:val="1"/>
      <w:marLeft w:val="0"/>
      <w:marRight w:val="0"/>
      <w:marTop w:val="0"/>
      <w:marBottom w:val="0"/>
      <w:divBdr>
        <w:top w:val="none" w:sz="0" w:space="0" w:color="auto"/>
        <w:left w:val="none" w:sz="0" w:space="0" w:color="auto"/>
        <w:bottom w:val="none" w:sz="0" w:space="0" w:color="auto"/>
        <w:right w:val="none" w:sz="0" w:space="0" w:color="auto"/>
      </w:divBdr>
    </w:div>
    <w:div w:id="944924843">
      <w:bodyDiv w:val="1"/>
      <w:marLeft w:val="0"/>
      <w:marRight w:val="0"/>
      <w:marTop w:val="0"/>
      <w:marBottom w:val="0"/>
      <w:divBdr>
        <w:top w:val="none" w:sz="0" w:space="0" w:color="auto"/>
        <w:left w:val="none" w:sz="0" w:space="0" w:color="auto"/>
        <w:bottom w:val="none" w:sz="0" w:space="0" w:color="auto"/>
        <w:right w:val="none" w:sz="0" w:space="0" w:color="auto"/>
      </w:divBdr>
    </w:div>
    <w:div w:id="1032537451">
      <w:bodyDiv w:val="1"/>
      <w:marLeft w:val="0"/>
      <w:marRight w:val="0"/>
      <w:marTop w:val="0"/>
      <w:marBottom w:val="0"/>
      <w:divBdr>
        <w:top w:val="none" w:sz="0" w:space="0" w:color="auto"/>
        <w:left w:val="none" w:sz="0" w:space="0" w:color="auto"/>
        <w:bottom w:val="none" w:sz="0" w:space="0" w:color="auto"/>
        <w:right w:val="none" w:sz="0" w:space="0" w:color="auto"/>
      </w:divBdr>
    </w:div>
    <w:div w:id="1246382332">
      <w:bodyDiv w:val="1"/>
      <w:marLeft w:val="0"/>
      <w:marRight w:val="0"/>
      <w:marTop w:val="0"/>
      <w:marBottom w:val="0"/>
      <w:divBdr>
        <w:top w:val="none" w:sz="0" w:space="0" w:color="auto"/>
        <w:left w:val="none" w:sz="0" w:space="0" w:color="auto"/>
        <w:bottom w:val="none" w:sz="0" w:space="0" w:color="auto"/>
        <w:right w:val="none" w:sz="0" w:space="0" w:color="auto"/>
      </w:divBdr>
    </w:div>
    <w:div w:id="1446852814">
      <w:bodyDiv w:val="1"/>
      <w:marLeft w:val="0"/>
      <w:marRight w:val="0"/>
      <w:marTop w:val="0"/>
      <w:marBottom w:val="0"/>
      <w:divBdr>
        <w:top w:val="none" w:sz="0" w:space="0" w:color="auto"/>
        <w:left w:val="none" w:sz="0" w:space="0" w:color="auto"/>
        <w:bottom w:val="none" w:sz="0" w:space="0" w:color="auto"/>
        <w:right w:val="none" w:sz="0" w:space="0" w:color="auto"/>
      </w:divBdr>
      <w:divsChild>
        <w:div w:id="1423454882">
          <w:marLeft w:val="0"/>
          <w:marRight w:val="0"/>
          <w:marTop w:val="0"/>
          <w:marBottom w:val="0"/>
          <w:divBdr>
            <w:top w:val="none" w:sz="0" w:space="0" w:color="auto"/>
            <w:left w:val="none" w:sz="0" w:space="0" w:color="auto"/>
            <w:bottom w:val="none" w:sz="0" w:space="0" w:color="auto"/>
            <w:right w:val="none" w:sz="0" w:space="0" w:color="auto"/>
          </w:divBdr>
        </w:div>
        <w:div w:id="122388122">
          <w:marLeft w:val="0"/>
          <w:marRight w:val="0"/>
          <w:marTop w:val="0"/>
          <w:marBottom w:val="0"/>
          <w:divBdr>
            <w:top w:val="none" w:sz="0" w:space="0" w:color="auto"/>
            <w:left w:val="none" w:sz="0" w:space="0" w:color="auto"/>
            <w:bottom w:val="none" w:sz="0" w:space="0" w:color="auto"/>
            <w:right w:val="none" w:sz="0" w:space="0" w:color="auto"/>
          </w:divBdr>
        </w:div>
        <w:div w:id="416362561">
          <w:marLeft w:val="0"/>
          <w:marRight w:val="0"/>
          <w:marTop w:val="0"/>
          <w:marBottom w:val="0"/>
          <w:divBdr>
            <w:top w:val="none" w:sz="0" w:space="0" w:color="auto"/>
            <w:left w:val="none" w:sz="0" w:space="0" w:color="auto"/>
            <w:bottom w:val="none" w:sz="0" w:space="0" w:color="auto"/>
            <w:right w:val="none" w:sz="0" w:space="0" w:color="auto"/>
          </w:divBdr>
        </w:div>
      </w:divsChild>
    </w:div>
    <w:div w:id="211281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vam.be/duurzame-aankopen" TargetMode="External"/><Relationship Id="rId3" Type="http://schemas.openxmlformats.org/officeDocument/2006/relationships/settings" Target="settings.xml"/><Relationship Id="rId7" Type="http://schemas.openxmlformats.org/officeDocument/2006/relationships/hyperlink" Target="mailto:veronique.vanhoof@vito.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andries@ovam.b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qa-cer.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4944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OVAM</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aandries</dc:creator>
  <cp:lastModifiedBy>Lemmens, Alexander</cp:lastModifiedBy>
  <cp:revision>2</cp:revision>
  <dcterms:created xsi:type="dcterms:W3CDTF">2015-06-24T07:42:00Z</dcterms:created>
  <dcterms:modified xsi:type="dcterms:W3CDTF">2015-06-24T07:42:00Z</dcterms:modified>
</cp:coreProperties>
</file>