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B" w:rsidRDefault="00610FAB" w:rsidP="003B60D1">
      <w:pPr>
        <w:pStyle w:val="Titel"/>
        <w:spacing w:before="120"/>
        <w:jc w:val="left"/>
        <w:rPr>
          <w:lang w:val="fr-BE"/>
        </w:rPr>
      </w:pPr>
      <w:r w:rsidRPr="00610FAB">
        <w:rPr>
          <w:lang w:val="fr-BE"/>
        </w:rPr>
        <w:t>Fiche duurzame compostbakken</w:t>
      </w:r>
    </w:p>
    <w:p w:rsidR="00901CCC" w:rsidRPr="00A25BF2" w:rsidRDefault="00901CCC" w:rsidP="003B60D1">
      <w:pPr>
        <w:pStyle w:val="Titel"/>
        <w:spacing w:before="120"/>
        <w:jc w:val="left"/>
        <w:rPr>
          <w:lang w:val="fr-BE"/>
        </w:rPr>
      </w:pPr>
      <w:r>
        <w:rPr>
          <w:lang w:val="fr-BE"/>
        </w:rPr>
        <w:t>algemene fiche producten</w:t>
      </w:r>
    </w:p>
    <w:p w:rsidR="00901CCC" w:rsidRDefault="00901CCC" w:rsidP="003B60D1">
      <w:pPr>
        <w:spacing w:before="120" w:after="120"/>
        <w:jc w:val="left"/>
      </w:pPr>
      <w:r w:rsidRPr="009556D6">
        <w:t>//////////////////////////////////////////////////////////////////////////////////////////////////</w:t>
      </w:r>
      <w:r>
        <w:t>//////////////////</w:t>
      </w:r>
    </w:p>
    <w:p w:rsidR="00782E4A" w:rsidRDefault="00782E4A" w:rsidP="003B60D1">
      <w:pPr>
        <w:spacing w:before="120" w:after="120"/>
        <w:jc w:val="left"/>
      </w:pPr>
    </w:p>
    <w:p w:rsidR="00901CCC" w:rsidRPr="005022BF" w:rsidRDefault="00901CCC" w:rsidP="003B60D1">
      <w:pPr>
        <w:pStyle w:val="Kop1"/>
        <w:numPr>
          <w:ilvl w:val="0"/>
          <w:numId w:val="0"/>
        </w:numPr>
        <w:spacing w:before="120" w:after="120"/>
        <w:ind w:left="851" w:hanging="851"/>
        <w:jc w:val="left"/>
        <w:rPr>
          <w:rFonts w:asciiTheme="minorHAnsi" w:hAnsiTheme="minorHAnsi" w:cstheme="minorHAnsi"/>
          <w:szCs w:val="40"/>
        </w:rPr>
      </w:pPr>
      <w:bookmarkStart w:id="0" w:name="_Toc403976935"/>
      <w:bookmarkStart w:id="1" w:name="_Toc422389615"/>
      <w:r w:rsidRPr="005022BF">
        <w:rPr>
          <w:rFonts w:asciiTheme="minorHAnsi" w:hAnsiTheme="minorHAnsi" w:cstheme="minorHAnsi"/>
          <w:szCs w:val="40"/>
        </w:rPr>
        <w:t>I</w:t>
      </w:r>
      <w:bookmarkEnd w:id="0"/>
      <w:r w:rsidR="00921342">
        <w:rPr>
          <w:rFonts w:asciiTheme="minorHAnsi" w:hAnsiTheme="minorHAnsi" w:cstheme="minorHAnsi"/>
          <w:szCs w:val="40"/>
        </w:rPr>
        <w:t>NHOUD</w:t>
      </w:r>
      <w:bookmarkEnd w:id="1"/>
    </w:p>
    <w:sdt>
      <w:sdtPr>
        <w:rPr>
          <w:rFonts w:eastAsia="Times New Roman"/>
          <w:b w:val="0"/>
          <w:caps w:val="0"/>
          <w:sz w:val="22"/>
          <w:lang w:val="nl-NL" w:eastAsia="nl-BE"/>
        </w:rPr>
        <w:id w:val="-990795943"/>
        <w:docPartObj>
          <w:docPartGallery w:val="Table of Contents"/>
          <w:docPartUnique/>
        </w:docPartObj>
      </w:sdtPr>
      <w:sdtEndPr>
        <w:rPr>
          <w:bCs/>
        </w:rPr>
      </w:sdtEndPr>
      <w:sdtContent>
        <w:p w:rsidR="00610FAB" w:rsidRDefault="00901CCC" w:rsidP="00610FAB">
          <w:pPr>
            <w:pStyle w:val="Inhopg1"/>
            <w:spacing w:before="60"/>
            <w:rPr>
              <w:rFonts w:asciiTheme="minorHAnsi" w:eastAsiaTheme="minorEastAsia" w:hAnsiTheme="minorHAnsi" w:cstheme="minorBidi"/>
              <w:b w:val="0"/>
              <w:caps w:val="0"/>
              <w:noProof/>
              <w:sz w:val="22"/>
              <w:lang w:eastAsia="nl-BE"/>
            </w:rPr>
          </w:pPr>
          <w:r>
            <w:fldChar w:fldCharType="begin"/>
          </w:r>
          <w:r>
            <w:instrText xml:space="preserve"> TOC \o "1-3" \h \z \u </w:instrText>
          </w:r>
          <w:r>
            <w:fldChar w:fldCharType="separate"/>
          </w:r>
          <w:hyperlink w:anchor="_Toc422389615" w:history="1">
            <w:r w:rsidR="00610FAB" w:rsidRPr="00A241D6">
              <w:rPr>
                <w:rStyle w:val="Hyperlink"/>
                <w:rFonts w:cstheme="minorHAnsi"/>
                <w:noProof/>
              </w:rPr>
              <w:t>INHOUD</w:t>
            </w:r>
            <w:r w:rsidR="00610FAB">
              <w:rPr>
                <w:noProof/>
                <w:webHidden/>
              </w:rPr>
              <w:tab/>
            </w:r>
            <w:r w:rsidR="00610FAB">
              <w:rPr>
                <w:noProof/>
                <w:webHidden/>
              </w:rPr>
              <w:fldChar w:fldCharType="begin"/>
            </w:r>
            <w:r w:rsidR="00610FAB">
              <w:rPr>
                <w:noProof/>
                <w:webHidden/>
              </w:rPr>
              <w:instrText xml:space="preserve"> PAGEREF _Toc422389615 \h </w:instrText>
            </w:r>
            <w:r w:rsidR="00610FAB">
              <w:rPr>
                <w:noProof/>
                <w:webHidden/>
              </w:rPr>
            </w:r>
            <w:r w:rsidR="00610FAB">
              <w:rPr>
                <w:noProof/>
                <w:webHidden/>
              </w:rPr>
              <w:fldChar w:fldCharType="separate"/>
            </w:r>
            <w:r w:rsidR="00610FAB">
              <w:rPr>
                <w:noProof/>
                <w:webHidden/>
              </w:rPr>
              <w:t>1</w:t>
            </w:r>
            <w:r w:rsidR="00610FAB">
              <w:rPr>
                <w:noProof/>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16" w:history="1">
            <w:r w:rsidRPr="00A241D6">
              <w:rPr>
                <w:rStyle w:val="Hyperlink"/>
                <w:noProof/>
              </w:rPr>
              <w:t>1</w:t>
            </w:r>
            <w:r>
              <w:rPr>
                <w:rFonts w:asciiTheme="minorHAnsi" w:eastAsiaTheme="minorEastAsia" w:hAnsiTheme="minorHAnsi" w:cstheme="minorBidi"/>
                <w:b w:val="0"/>
                <w:caps w:val="0"/>
                <w:noProof/>
                <w:sz w:val="22"/>
                <w:lang w:eastAsia="nl-BE"/>
              </w:rPr>
              <w:tab/>
            </w:r>
            <w:r w:rsidRPr="00A241D6">
              <w:rPr>
                <w:rStyle w:val="Hyperlink"/>
                <w:noProof/>
              </w:rPr>
              <w:t>Behoefteanalyse door de aanbestedende overheid</w:t>
            </w:r>
            <w:r>
              <w:rPr>
                <w:noProof/>
                <w:webHidden/>
              </w:rPr>
              <w:tab/>
            </w:r>
            <w:r>
              <w:rPr>
                <w:noProof/>
                <w:webHidden/>
              </w:rPr>
              <w:fldChar w:fldCharType="begin"/>
            </w:r>
            <w:r>
              <w:rPr>
                <w:noProof/>
                <w:webHidden/>
              </w:rPr>
              <w:instrText xml:space="preserve"> PAGEREF _Toc422389616 \h </w:instrText>
            </w:r>
            <w:r>
              <w:rPr>
                <w:noProof/>
                <w:webHidden/>
              </w:rPr>
            </w:r>
            <w:r>
              <w:rPr>
                <w:noProof/>
                <w:webHidden/>
              </w:rPr>
              <w:fldChar w:fldCharType="separate"/>
            </w:r>
            <w:r>
              <w:rPr>
                <w:noProof/>
                <w:webHidden/>
              </w:rPr>
              <w:t>3</w:t>
            </w:r>
            <w:r>
              <w:rPr>
                <w:noProof/>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17" w:history="1">
            <w:r w:rsidRPr="00A241D6">
              <w:rPr>
                <w:rStyle w:val="Hyperlink"/>
                <w:noProof/>
              </w:rPr>
              <w:t>2</w:t>
            </w:r>
            <w:r>
              <w:rPr>
                <w:rFonts w:asciiTheme="minorHAnsi" w:eastAsiaTheme="minorEastAsia" w:hAnsiTheme="minorHAnsi" w:cstheme="minorBidi"/>
                <w:b w:val="0"/>
                <w:caps w:val="0"/>
                <w:noProof/>
                <w:sz w:val="22"/>
                <w:lang w:eastAsia="nl-BE"/>
              </w:rPr>
              <w:tab/>
            </w:r>
            <w:r w:rsidRPr="00A241D6">
              <w:rPr>
                <w:rStyle w:val="Hyperlink"/>
                <w:noProof/>
              </w:rPr>
              <w:t>Voorwerp van de opdracht</w:t>
            </w:r>
            <w:r>
              <w:rPr>
                <w:noProof/>
                <w:webHidden/>
              </w:rPr>
              <w:tab/>
            </w:r>
            <w:r>
              <w:rPr>
                <w:noProof/>
                <w:webHidden/>
              </w:rPr>
              <w:fldChar w:fldCharType="begin"/>
            </w:r>
            <w:r>
              <w:rPr>
                <w:noProof/>
                <w:webHidden/>
              </w:rPr>
              <w:instrText xml:space="preserve"> PAGEREF _Toc422389617 \h </w:instrText>
            </w:r>
            <w:r>
              <w:rPr>
                <w:noProof/>
                <w:webHidden/>
              </w:rPr>
            </w:r>
            <w:r>
              <w:rPr>
                <w:noProof/>
                <w:webHidden/>
              </w:rPr>
              <w:fldChar w:fldCharType="separate"/>
            </w:r>
            <w:r>
              <w:rPr>
                <w:noProof/>
                <w:webHidden/>
              </w:rPr>
              <w:t>3</w:t>
            </w:r>
            <w:r>
              <w:rPr>
                <w:noProof/>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18" w:history="1">
            <w:r w:rsidRPr="00A241D6">
              <w:rPr>
                <w:rStyle w:val="Hyperlink"/>
              </w:rPr>
              <w:t>2.1</w:t>
            </w:r>
            <w:r>
              <w:rPr>
                <w:rFonts w:asciiTheme="minorHAnsi" w:eastAsiaTheme="minorEastAsia" w:hAnsiTheme="minorHAnsi" w:cstheme="minorBidi"/>
                <w:b w:val="0"/>
                <w:lang w:eastAsia="nl-BE"/>
              </w:rPr>
              <w:tab/>
            </w:r>
            <w:r w:rsidRPr="00A241D6">
              <w:rPr>
                <w:rStyle w:val="Hyperlink"/>
              </w:rPr>
              <w:t>Voorwerp van de opdracht in de context van het beleid van de organisatie</w:t>
            </w:r>
            <w:r>
              <w:rPr>
                <w:webHidden/>
              </w:rPr>
              <w:tab/>
            </w:r>
            <w:r>
              <w:rPr>
                <w:webHidden/>
              </w:rPr>
              <w:fldChar w:fldCharType="begin"/>
            </w:r>
            <w:r>
              <w:rPr>
                <w:webHidden/>
              </w:rPr>
              <w:instrText xml:space="preserve"> PAGEREF _Toc422389618 \h </w:instrText>
            </w:r>
            <w:r>
              <w:rPr>
                <w:webHidden/>
              </w:rPr>
            </w:r>
            <w:r>
              <w:rPr>
                <w:webHidden/>
              </w:rPr>
              <w:fldChar w:fldCharType="separate"/>
            </w:r>
            <w:r>
              <w:rPr>
                <w:webHidden/>
              </w:rPr>
              <w:t>3</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19" w:history="1">
            <w:r w:rsidRPr="00A241D6">
              <w:rPr>
                <w:rStyle w:val="Hyperlink"/>
              </w:rPr>
              <w:t>2.2</w:t>
            </w:r>
            <w:r>
              <w:rPr>
                <w:rFonts w:asciiTheme="minorHAnsi" w:eastAsiaTheme="minorEastAsia" w:hAnsiTheme="minorHAnsi" w:cstheme="minorBidi"/>
                <w:b w:val="0"/>
                <w:lang w:eastAsia="nl-BE"/>
              </w:rPr>
              <w:tab/>
            </w:r>
            <w:r w:rsidRPr="00A241D6">
              <w:rPr>
                <w:rStyle w:val="Hyperlink"/>
              </w:rPr>
              <w:t>Voorbehouden opdrachten</w:t>
            </w:r>
            <w:r>
              <w:rPr>
                <w:webHidden/>
              </w:rPr>
              <w:tab/>
            </w:r>
            <w:r>
              <w:rPr>
                <w:webHidden/>
              </w:rPr>
              <w:fldChar w:fldCharType="begin"/>
            </w:r>
            <w:r>
              <w:rPr>
                <w:webHidden/>
              </w:rPr>
              <w:instrText xml:space="preserve"> PAGEREF _Toc422389619 \h </w:instrText>
            </w:r>
            <w:r>
              <w:rPr>
                <w:webHidden/>
              </w:rPr>
            </w:r>
            <w:r>
              <w:rPr>
                <w:webHidden/>
              </w:rPr>
              <w:fldChar w:fldCharType="separate"/>
            </w:r>
            <w:r>
              <w:rPr>
                <w:webHidden/>
              </w:rPr>
              <w:t>4</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20" w:history="1">
            <w:r w:rsidRPr="00A241D6">
              <w:rPr>
                <w:rStyle w:val="Hyperlink"/>
              </w:rPr>
              <w:t>2.2.1</w:t>
            </w:r>
            <w:r>
              <w:rPr>
                <w:rFonts w:asciiTheme="minorHAnsi" w:eastAsiaTheme="minorEastAsia" w:hAnsiTheme="minorHAnsi" w:cstheme="minorBidi"/>
                <w:lang w:eastAsia="nl-BE"/>
              </w:rPr>
              <w:tab/>
            </w:r>
            <w:r w:rsidRPr="00A241D6">
              <w:rPr>
                <w:rStyle w:val="Hyperlink"/>
              </w:rPr>
              <w:t>Wettelijk kader</w:t>
            </w:r>
            <w:r>
              <w:rPr>
                <w:webHidden/>
              </w:rPr>
              <w:tab/>
            </w:r>
            <w:r>
              <w:rPr>
                <w:webHidden/>
              </w:rPr>
              <w:fldChar w:fldCharType="begin"/>
            </w:r>
            <w:r>
              <w:rPr>
                <w:webHidden/>
              </w:rPr>
              <w:instrText xml:space="preserve"> PAGEREF _Toc422389620 \h </w:instrText>
            </w:r>
            <w:r>
              <w:rPr>
                <w:webHidden/>
              </w:rPr>
            </w:r>
            <w:r>
              <w:rPr>
                <w:webHidden/>
              </w:rPr>
              <w:fldChar w:fldCharType="separate"/>
            </w:r>
            <w:r>
              <w:rPr>
                <w:webHidden/>
              </w:rPr>
              <w:t>4</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21" w:history="1">
            <w:r w:rsidRPr="00A241D6">
              <w:rPr>
                <w:rStyle w:val="Hyperlink"/>
              </w:rPr>
              <w:t>2.2.2</w:t>
            </w:r>
            <w:r>
              <w:rPr>
                <w:rFonts w:asciiTheme="minorHAnsi" w:eastAsiaTheme="minorEastAsia" w:hAnsiTheme="minorHAnsi" w:cstheme="minorBidi"/>
                <w:lang w:eastAsia="nl-BE"/>
              </w:rPr>
              <w:tab/>
            </w:r>
            <w:r w:rsidRPr="00A241D6">
              <w:rPr>
                <w:rStyle w:val="Hyperlink"/>
              </w:rPr>
              <w:t>Marktonderzoek</w:t>
            </w:r>
            <w:r>
              <w:rPr>
                <w:webHidden/>
              </w:rPr>
              <w:tab/>
            </w:r>
            <w:r>
              <w:rPr>
                <w:webHidden/>
              </w:rPr>
              <w:fldChar w:fldCharType="begin"/>
            </w:r>
            <w:r>
              <w:rPr>
                <w:webHidden/>
              </w:rPr>
              <w:instrText xml:space="preserve"> PAGEREF _Toc422389621 \h </w:instrText>
            </w:r>
            <w:r>
              <w:rPr>
                <w:webHidden/>
              </w:rPr>
            </w:r>
            <w:r>
              <w:rPr>
                <w:webHidden/>
              </w:rPr>
              <w:fldChar w:fldCharType="separate"/>
            </w:r>
            <w:r>
              <w:rPr>
                <w:webHidden/>
              </w:rPr>
              <w:t>4</w:t>
            </w:r>
            <w:r>
              <w:rPr>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22" w:history="1">
            <w:r w:rsidRPr="00A241D6">
              <w:rPr>
                <w:rStyle w:val="Hyperlink"/>
                <w:noProof/>
              </w:rPr>
              <w:t>3</w:t>
            </w:r>
            <w:r>
              <w:rPr>
                <w:rFonts w:asciiTheme="minorHAnsi" w:eastAsiaTheme="minorEastAsia" w:hAnsiTheme="minorHAnsi" w:cstheme="minorBidi"/>
                <w:b w:val="0"/>
                <w:caps w:val="0"/>
                <w:noProof/>
                <w:sz w:val="22"/>
                <w:lang w:eastAsia="nl-BE"/>
              </w:rPr>
              <w:tab/>
            </w:r>
            <w:r w:rsidRPr="00A241D6">
              <w:rPr>
                <w:rStyle w:val="Hyperlink"/>
                <w:noProof/>
              </w:rPr>
              <w:t>Uitsluitingscriteria</w:t>
            </w:r>
            <w:r>
              <w:rPr>
                <w:noProof/>
                <w:webHidden/>
              </w:rPr>
              <w:tab/>
            </w:r>
            <w:r>
              <w:rPr>
                <w:noProof/>
                <w:webHidden/>
              </w:rPr>
              <w:fldChar w:fldCharType="begin"/>
            </w:r>
            <w:r>
              <w:rPr>
                <w:noProof/>
                <w:webHidden/>
              </w:rPr>
              <w:instrText xml:space="preserve"> PAGEREF _Toc422389622 \h </w:instrText>
            </w:r>
            <w:r>
              <w:rPr>
                <w:noProof/>
                <w:webHidden/>
              </w:rPr>
            </w:r>
            <w:r>
              <w:rPr>
                <w:noProof/>
                <w:webHidden/>
              </w:rPr>
              <w:fldChar w:fldCharType="separate"/>
            </w:r>
            <w:r>
              <w:rPr>
                <w:noProof/>
                <w:webHidden/>
              </w:rPr>
              <w:t>4</w:t>
            </w:r>
            <w:r>
              <w:rPr>
                <w:noProof/>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23" w:history="1">
            <w:r w:rsidRPr="00A241D6">
              <w:rPr>
                <w:rStyle w:val="Hyperlink"/>
                <w:noProof/>
              </w:rPr>
              <w:t>4</w:t>
            </w:r>
            <w:r>
              <w:rPr>
                <w:rFonts w:asciiTheme="minorHAnsi" w:eastAsiaTheme="minorEastAsia" w:hAnsiTheme="minorHAnsi" w:cstheme="minorBidi"/>
                <w:b w:val="0"/>
                <w:caps w:val="0"/>
                <w:noProof/>
                <w:sz w:val="22"/>
                <w:lang w:eastAsia="nl-BE"/>
              </w:rPr>
              <w:tab/>
            </w:r>
            <w:r w:rsidRPr="00A241D6">
              <w:rPr>
                <w:rStyle w:val="Hyperlink"/>
                <w:noProof/>
              </w:rPr>
              <w:t>Technische bekwaamheid</w:t>
            </w:r>
            <w:r>
              <w:rPr>
                <w:noProof/>
                <w:webHidden/>
              </w:rPr>
              <w:tab/>
            </w:r>
            <w:r>
              <w:rPr>
                <w:noProof/>
                <w:webHidden/>
              </w:rPr>
              <w:fldChar w:fldCharType="begin"/>
            </w:r>
            <w:r>
              <w:rPr>
                <w:noProof/>
                <w:webHidden/>
              </w:rPr>
              <w:instrText xml:space="preserve"> PAGEREF _Toc422389623 \h </w:instrText>
            </w:r>
            <w:r>
              <w:rPr>
                <w:noProof/>
                <w:webHidden/>
              </w:rPr>
            </w:r>
            <w:r>
              <w:rPr>
                <w:noProof/>
                <w:webHidden/>
              </w:rPr>
              <w:fldChar w:fldCharType="separate"/>
            </w:r>
            <w:r>
              <w:rPr>
                <w:noProof/>
                <w:webHidden/>
              </w:rPr>
              <w:t>4</w:t>
            </w:r>
            <w:r>
              <w:rPr>
                <w:noProof/>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24" w:history="1">
            <w:r w:rsidRPr="00A241D6">
              <w:rPr>
                <w:rStyle w:val="Hyperlink"/>
                <w:noProof/>
              </w:rPr>
              <w:t>5</w:t>
            </w:r>
            <w:r>
              <w:rPr>
                <w:rFonts w:asciiTheme="minorHAnsi" w:eastAsiaTheme="minorEastAsia" w:hAnsiTheme="minorHAnsi" w:cstheme="minorBidi"/>
                <w:b w:val="0"/>
                <w:caps w:val="0"/>
                <w:noProof/>
                <w:sz w:val="22"/>
                <w:lang w:eastAsia="nl-BE"/>
              </w:rPr>
              <w:tab/>
            </w:r>
            <w:r w:rsidRPr="00A241D6">
              <w:rPr>
                <w:rStyle w:val="Hyperlink"/>
                <w:noProof/>
              </w:rPr>
              <w:t>Marktinformatie</w:t>
            </w:r>
            <w:r>
              <w:rPr>
                <w:noProof/>
                <w:webHidden/>
              </w:rPr>
              <w:tab/>
            </w:r>
            <w:r>
              <w:rPr>
                <w:noProof/>
                <w:webHidden/>
              </w:rPr>
              <w:fldChar w:fldCharType="begin"/>
            </w:r>
            <w:r>
              <w:rPr>
                <w:noProof/>
                <w:webHidden/>
              </w:rPr>
              <w:instrText xml:space="preserve"> PAGEREF _Toc422389624 \h </w:instrText>
            </w:r>
            <w:r>
              <w:rPr>
                <w:noProof/>
                <w:webHidden/>
              </w:rPr>
            </w:r>
            <w:r>
              <w:rPr>
                <w:noProof/>
                <w:webHidden/>
              </w:rPr>
              <w:fldChar w:fldCharType="separate"/>
            </w:r>
            <w:r>
              <w:rPr>
                <w:noProof/>
                <w:webHidden/>
              </w:rPr>
              <w:t>5</w:t>
            </w:r>
            <w:r>
              <w:rPr>
                <w:noProof/>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25" w:history="1">
            <w:r w:rsidRPr="00A241D6">
              <w:rPr>
                <w:rStyle w:val="Hyperlink"/>
              </w:rPr>
              <w:t>5.1</w:t>
            </w:r>
            <w:r>
              <w:rPr>
                <w:rFonts w:asciiTheme="minorHAnsi" w:eastAsiaTheme="minorEastAsia" w:hAnsiTheme="minorHAnsi" w:cstheme="minorBidi"/>
                <w:b w:val="0"/>
                <w:lang w:eastAsia="nl-BE"/>
              </w:rPr>
              <w:tab/>
            </w:r>
            <w:r w:rsidRPr="00A241D6">
              <w:rPr>
                <w:rStyle w:val="Hyperlink"/>
              </w:rPr>
              <w:t>Gebruik</w:t>
            </w:r>
            <w:r>
              <w:rPr>
                <w:webHidden/>
              </w:rPr>
              <w:tab/>
            </w:r>
            <w:r>
              <w:rPr>
                <w:webHidden/>
              </w:rPr>
              <w:fldChar w:fldCharType="begin"/>
            </w:r>
            <w:r>
              <w:rPr>
                <w:webHidden/>
              </w:rPr>
              <w:instrText xml:space="preserve"> PAGEREF _Toc422389625 \h </w:instrText>
            </w:r>
            <w:r>
              <w:rPr>
                <w:webHidden/>
              </w:rPr>
            </w:r>
            <w:r>
              <w:rPr>
                <w:webHidden/>
              </w:rPr>
              <w:fldChar w:fldCharType="separate"/>
            </w:r>
            <w:r>
              <w:rPr>
                <w:webHidden/>
              </w:rPr>
              <w:t>5</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26" w:history="1">
            <w:r w:rsidRPr="00A241D6">
              <w:rPr>
                <w:rStyle w:val="Hyperlink"/>
              </w:rPr>
              <w:t>5.2</w:t>
            </w:r>
            <w:r>
              <w:rPr>
                <w:rFonts w:asciiTheme="minorHAnsi" w:eastAsiaTheme="minorEastAsia" w:hAnsiTheme="minorHAnsi" w:cstheme="minorBidi"/>
                <w:b w:val="0"/>
                <w:lang w:eastAsia="nl-BE"/>
              </w:rPr>
              <w:tab/>
            </w:r>
            <w:r w:rsidRPr="00A241D6">
              <w:rPr>
                <w:rStyle w:val="Hyperlink"/>
              </w:rPr>
              <w:t>Belgische markt</w:t>
            </w:r>
            <w:r>
              <w:rPr>
                <w:webHidden/>
              </w:rPr>
              <w:tab/>
            </w:r>
            <w:r>
              <w:rPr>
                <w:webHidden/>
              </w:rPr>
              <w:fldChar w:fldCharType="begin"/>
            </w:r>
            <w:r>
              <w:rPr>
                <w:webHidden/>
              </w:rPr>
              <w:instrText xml:space="preserve"> PAGEREF _Toc422389626 \h </w:instrText>
            </w:r>
            <w:r>
              <w:rPr>
                <w:webHidden/>
              </w:rPr>
            </w:r>
            <w:r>
              <w:rPr>
                <w:webHidden/>
              </w:rPr>
              <w:fldChar w:fldCharType="separate"/>
            </w:r>
            <w:r>
              <w:rPr>
                <w:webHidden/>
              </w:rPr>
              <w:t>6</w:t>
            </w:r>
            <w:r>
              <w:rPr>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27" w:history="1">
            <w:r w:rsidRPr="00A241D6">
              <w:rPr>
                <w:rStyle w:val="Hyperlink"/>
                <w:noProof/>
              </w:rPr>
              <w:t>6</w:t>
            </w:r>
            <w:r>
              <w:rPr>
                <w:rFonts w:asciiTheme="minorHAnsi" w:eastAsiaTheme="minorEastAsia" w:hAnsiTheme="minorHAnsi" w:cstheme="minorBidi"/>
                <w:b w:val="0"/>
                <w:caps w:val="0"/>
                <w:noProof/>
                <w:sz w:val="22"/>
                <w:lang w:eastAsia="nl-BE"/>
              </w:rPr>
              <w:tab/>
            </w:r>
            <w:r w:rsidRPr="00A241D6">
              <w:rPr>
                <w:rStyle w:val="Hyperlink"/>
                <w:noProof/>
              </w:rPr>
              <w:t>Technische specificaties</w:t>
            </w:r>
            <w:r>
              <w:rPr>
                <w:noProof/>
                <w:webHidden/>
              </w:rPr>
              <w:tab/>
            </w:r>
            <w:r>
              <w:rPr>
                <w:noProof/>
                <w:webHidden/>
              </w:rPr>
              <w:fldChar w:fldCharType="begin"/>
            </w:r>
            <w:r>
              <w:rPr>
                <w:noProof/>
                <w:webHidden/>
              </w:rPr>
              <w:instrText xml:space="preserve"> PAGEREF _Toc422389627 \h </w:instrText>
            </w:r>
            <w:r>
              <w:rPr>
                <w:noProof/>
                <w:webHidden/>
              </w:rPr>
            </w:r>
            <w:r>
              <w:rPr>
                <w:noProof/>
                <w:webHidden/>
              </w:rPr>
              <w:fldChar w:fldCharType="separate"/>
            </w:r>
            <w:r>
              <w:rPr>
                <w:noProof/>
                <w:webHidden/>
              </w:rPr>
              <w:t>7</w:t>
            </w:r>
            <w:r>
              <w:rPr>
                <w:noProof/>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28" w:history="1">
            <w:r w:rsidRPr="00A241D6">
              <w:rPr>
                <w:rStyle w:val="Hyperlink"/>
              </w:rPr>
              <w:t>6.1</w:t>
            </w:r>
            <w:r>
              <w:rPr>
                <w:rFonts w:asciiTheme="minorHAnsi" w:eastAsiaTheme="minorEastAsia" w:hAnsiTheme="minorHAnsi" w:cstheme="minorBidi"/>
                <w:b w:val="0"/>
                <w:lang w:eastAsia="nl-BE"/>
              </w:rPr>
              <w:tab/>
            </w:r>
            <w:r w:rsidRPr="00A241D6">
              <w:rPr>
                <w:rStyle w:val="Hyperlink"/>
              </w:rPr>
              <w:t>Kwaliteitsaspecten</w:t>
            </w:r>
            <w:r>
              <w:rPr>
                <w:webHidden/>
              </w:rPr>
              <w:tab/>
            </w:r>
            <w:r>
              <w:rPr>
                <w:webHidden/>
              </w:rPr>
              <w:fldChar w:fldCharType="begin"/>
            </w:r>
            <w:r>
              <w:rPr>
                <w:webHidden/>
              </w:rPr>
              <w:instrText xml:space="preserve"> PAGEREF _Toc422389628 \h </w:instrText>
            </w:r>
            <w:r>
              <w:rPr>
                <w:webHidden/>
              </w:rPr>
            </w:r>
            <w:r>
              <w:rPr>
                <w:webHidden/>
              </w:rPr>
              <w:fldChar w:fldCharType="separate"/>
            </w:r>
            <w:r>
              <w:rPr>
                <w:webHidden/>
              </w:rPr>
              <w:t>7</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29" w:history="1">
            <w:r w:rsidRPr="00A241D6">
              <w:rPr>
                <w:rStyle w:val="Hyperlink"/>
              </w:rPr>
              <w:t>6.1.1</w:t>
            </w:r>
            <w:r>
              <w:rPr>
                <w:rFonts w:asciiTheme="minorHAnsi" w:eastAsiaTheme="minorEastAsia" w:hAnsiTheme="minorHAnsi" w:cstheme="minorBidi"/>
                <w:lang w:eastAsia="nl-BE"/>
              </w:rPr>
              <w:tab/>
            </w:r>
            <w:r w:rsidRPr="00A241D6">
              <w:rPr>
                <w:rStyle w:val="Hyperlink"/>
              </w:rPr>
              <w:t>Criterium 1: verluchting</w:t>
            </w:r>
            <w:r>
              <w:rPr>
                <w:webHidden/>
              </w:rPr>
              <w:tab/>
            </w:r>
            <w:r>
              <w:rPr>
                <w:webHidden/>
              </w:rPr>
              <w:fldChar w:fldCharType="begin"/>
            </w:r>
            <w:r>
              <w:rPr>
                <w:webHidden/>
              </w:rPr>
              <w:instrText xml:space="preserve"> PAGEREF _Toc422389629 \h </w:instrText>
            </w:r>
            <w:r>
              <w:rPr>
                <w:webHidden/>
              </w:rPr>
            </w:r>
            <w:r>
              <w:rPr>
                <w:webHidden/>
              </w:rPr>
              <w:fldChar w:fldCharType="separate"/>
            </w:r>
            <w:r>
              <w:rPr>
                <w:webHidden/>
              </w:rPr>
              <w:t>7</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0" w:history="1">
            <w:r w:rsidRPr="00A241D6">
              <w:rPr>
                <w:rStyle w:val="Hyperlink"/>
              </w:rPr>
              <w:t>6.1.2</w:t>
            </w:r>
            <w:r>
              <w:rPr>
                <w:rFonts w:asciiTheme="minorHAnsi" w:eastAsiaTheme="minorEastAsia" w:hAnsiTheme="minorHAnsi" w:cstheme="minorBidi"/>
                <w:lang w:eastAsia="nl-BE"/>
              </w:rPr>
              <w:tab/>
            </w:r>
            <w:r w:rsidRPr="00A241D6">
              <w:rPr>
                <w:rStyle w:val="Hyperlink"/>
              </w:rPr>
              <w:t>Criterium 2: opbouwinstructies</w:t>
            </w:r>
            <w:r>
              <w:rPr>
                <w:webHidden/>
              </w:rPr>
              <w:tab/>
            </w:r>
            <w:r>
              <w:rPr>
                <w:webHidden/>
              </w:rPr>
              <w:fldChar w:fldCharType="begin"/>
            </w:r>
            <w:r>
              <w:rPr>
                <w:webHidden/>
              </w:rPr>
              <w:instrText xml:space="preserve"> PAGEREF _Toc422389630 \h </w:instrText>
            </w:r>
            <w:r>
              <w:rPr>
                <w:webHidden/>
              </w:rPr>
            </w:r>
            <w:r>
              <w:rPr>
                <w:webHidden/>
              </w:rPr>
              <w:fldChar w:fldCharType="separate"/>
            </w:r>
            <w:r>
              <w:rPr>
                <w:webHidden/>
              </w:rPr>
              <w:t>7</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1" w:history="1">
            <w:r w:rsidRPr="00A241D6">
              <w:rPr>
                <w:rStyle w:val="Hyperlink"/>
              </w:rPr>
              <w:t>6.1.3</w:t>
            </w:r>
            <w:r>
              <w:rPr>
                <w:rFonts w:asciiTheme="minorHAnsi" w:eastAsiaTheme="minorEastAsia" w:hAnsiTheme="minorHAnsi" w:cstheme="minorBidi"/>
                <w:lang w:eastAsia="nl-BE"/>
              </w:rPr>
              <w:tab/>
            </w:r>
            <w:r w:rsidRPr="00A241D6">
              <w:rPr>
                <w:rStyle w:val="Hyperlink"/>
              </w:rPr>
              <w:t>Criterium 3: volume</w:t>
            </w:r>
            <w:r>
              <w:rPr>
                <w:webHidden/>
              </w:rPr>
              <w:tab/>
            </w:r>
            <w:r>
              <w:rPr>
                <w:webHidden/>
              </w:rPr>
              <w:fldChar w:fldCharType="begin"/>
            </w:r>
            <w:r>
              <w:rPr>
                <w:webHidden/>
              </w:rPr>
              <w:instrText xml:space="preserve"> PAGEREF _Toc422389631 \h </w:instrText>
            </w:r>
            <w:r>
              <w:rPr>
                <w:webHidden/>
              </w:rPr>
            </w:r>
            <w:r>
              <w:rPr>
                <w:webHidden/>
              </w:rPr>
              <w:fldChar w:fldCharType="separate"/>
            </w:r>
            <w:r>
              <w:rPr>
                <w:webHidden/>
              </w:rPr>
              <w:t>7</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2" w:history="1">
            <w:r w:rsidRPr="00A241D6">
              <w:rPr>
                <w:rStyle w:val="Hyperlink"/>
              </w:rPr>
              <w:t>6.1.4</w:t>
            </w:r>
            <w:r>
              <w:rPr>
                <w:rFonts w:asciiTheme="minorHAnsi" w:eastAsiaTheme="minorEastAsia" w:hAnsiTheme="minorHAnsi" w:cstheme="minorBidi"/>
                <w:lang w:eastAsia="nl-BE"/>
              </w:rPr>
              <w:tab/>
            </w:r>
            <w:r w:rsidRPr="00A241D6">
              <w:rPr>
                <w:rStyle w:val="Hyperlink"/>
              </w:rPr>
              <w:t>Criterium 4: garantie</w:t>
            </w:r>
            <w:r>
              <w:rPr>
                <w:webHidden/>
              </w:rPr>
              <w:tab/>
            </w:r>
            <w:r>
              <w:rPr>
                <w:webHidden/>
              </w:rPr>
              <w:fldChar w:fldCharType="begin"/>
            </w:r>
            <w:r>
              <w:rPr>
                <w:webHidden/>
              </w:rPr>
              <w:instrText xml:space="preserve"> PAGEREF _Toc422389632 \h </w:instrText>
            </w:r>
            <w:r>
              <w:rPr>
                <w:webHidden/>
              </w:rPr>
            </w:r>
            <w:r>
              <w:rPr>
                <w:webHidden/>
              </w:rPr>
              <w:fldChar w:fldCharType="separate"/>
            </w:r>
            <w:r>
              <w:rPr>
                <w:webHidden/>
              </w:rPr>
              <w:t>7</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33" w:history="1">
            <w:r w:rsidRPr="00A241D6">
              <w:rPr>
                <w:rStyle w:val="Hyperlink"/>
              </w:rPr>
              <w:t>6.2</w:t>
            </w:r>
            <w:r>
              <w:rPr>
                <w:rFonts w:asciiTheme="minorHAnsi" w:eastAsiaTheme="minorEastAsia" w:hAnsiTheme="minorHAnsi" w:cstheme="minorBidi"/>
                <w:b w:val="0"/>
                <w:lang w:eastAsia="nl-BE"/>
              </w:rPr>
              <w:tab/>
            </w:r>
            <w:r w:rsidRPr="00A241D6">
              <w:rPr>
                <w:rStyle w:val="Hyperlink"/>
              </w:rPr>
              <w:t>Milieuaspecten</w:t>
            </w:r>
            <w:r>
              <w:rPr>
                <w:webHidden/>
              </w:rPr>
              <w:tab/>
            </w:r>
            <w:r>
              <w:rPr>
                <w:webHidden/>
              </w:rPr>
              <w:fldChar w:fldCharType="begin"/>
            </w:r>
            <w:r>
              <w:rPr>
                <w:webHidden/>
              </w:rPr>
              <w:instrText xml:space="preserve"> PAGEREF _Toc422389633 \h </w:instrText>
            </w:r>
            <w:r>
              <w:rPr>
                <w:webHidden/>
              </w:rPr>
            </w:r>
            <w:r>
              <w:rPr>
                <w:webHidden/>
              </w:rPr>
              <w:fldChar w:fldCharType="separate"/>
            </w:r>
            <w:r>
              <w:rPr>
                <w:webHidden/>
              </w:rPr>
              <w:t>7</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4" w:history="1">
            <w:r w:rsidRPr="00A241D6">
              <w:rPr>
                <w:rStyle w:val="Hyperlink"/>
              </w:rPr>
              <w:t>6.2.1</w:t>
            </w:r>
            <w:r>
              <w:rPr>
                <w:rFonts w:asciiTheme="minorHAnsi" w:eastAsiaTheme="minorEastAsia" w:hAnsiTheme="minorHAnsi" w:cstheme="minorBidi"/>
                <w:lang w:eastAsia="nl-BE"/>
              </w:rPr>
              <w:tab/>
            </w:r>
            <w:r w:rsidRPr="00A241D6">
              <w:rPr>
                <w:rStyle w:val="Hyperlink"/>
              </w:rPr>
              <w:t>Criterium 1: gehalte gerecycleerd kunststof in de compostbakken</w:t>
            </w:r>
            <w:r>
              <w:rPr>
                <w:webHidden/>
              </w:rPr>
              <w:tab/>
            </w:r>
            <w:r>
              <w:rPr>
                <w:webHidden/>
              </w:rPr>
              <w:fldChar w:fldCharType="begin"/>
            </w:r>
            <w:r>
              <w:rPr>
                <w:webHidden/>
              </w:rPr>
              <w:instrText xml:space="preserve"> PAGEREF _Toc422389634 \h </w:instrText>
            </w:r>
            <w:r>
              <w:rPr>
                <w:webHidden/>
              </w:rPr>
            </w:r>
            <w:r>
              <w:rPr>
                <w:webHidden/>
              </w:rPr>
              <w:fldChar w:fldCharType="separate"/>
            </w:r>
            <w:r>
              <w:rPr>
                <w:webHidden/>
              </w:rPr>
              <w:t>7</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5" w:history="1">
            <w:r w:rsidRPr="00A241D6">
              <w:rPr>
                <w:rStyle w:val="Hyperlink"/>
              </w:rPr>
              <w:t>6.2.2</w:t>
            </w:r>
            <w:r>
              <w:rPr>
                <w:rFonts w:asciiTheme="minorHAnsi" w:eastAsiaTheme="minorEastAsia" w:hAnsiTheme="minorHAnsi" w:cstheme="minorBidi"/>
                <w:lang w:eastAsia="nl-BE"/>
              </w:rPr>
              <w:tab/>
            </w:r>
            <w:r w:rsidRPr="00A241D6">
              <w:rPr>
                <w:rStyle w:val="Hyperlink"/>
              </w:rPr>
              <w:t>Criterium 2: kunststofidentificatiecode</w:t>
            </w:r>
            <w:r>
              <w:rPr>
                <w:webHidden/>
              </w:rPr>
              <w:tab/>
            </w:r>
            <w:r>
              <w:rPr>
                <w:webHidden/>
              </w:rPr>
              <w:fldChar w:fldCharType="begin"/>
            </w:r>
            <w:r>
              <w:rPr>
                <w:webHidden/>
              </w:rPr>
              <w:instrText xml:space="preserve"> PAGEREF _Toc422389635 \h </w:instrText>
            </w:r>
            <w:r>
              <w:rPr>
                <w:webHidden/>
              </w:rPr>
            </w:r>
            <w:r>
              <w:rPr>
                <w:webHidden/>
              </w:rPr>
              <w:fldChar w:fldCharType="separate"/>
            </w:r>
            <w:r>
              <w:rPr>
                <w:webHidden/>
              </w:rPr>
              <w:t>8</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6" w:history="1">
            <w:r w:rsidRPr="00A241D6">
              <w:rPr>
                <w:rStyle w:val="Hyperlink"/>
              </w:rPr>
              <w:t>6.2.3</w:t>
            </w:r>
            <w:r>
              <w:rPr>
                <w:rFonts w:asciiTheme="minorHAnsi" w:eastAsiaTheme="minorEastAsia" w:hAnsiTheme="minorHAnsi" w:cstheme="minorBidi"/>
                <w:lang w:eastAsia="nl-BE"/>
              </w:rPr>
              <w:tab/>
            </w:r>
            <w:r w:rsidRPr="00A241D6">
              <w:rPr>
                <w:rStyle w:val="Hyperlink"/>
              </w:rPr>
              <w:t>Criterium 3: verboden kunststof additieven in het materiaal</w:t>
            </w:r>
            <w:r>
              <w:rPr>
                <w:webHidden/>
              </w:rPr>
              <w:tab/>
            </w:r>
            <w:r>
              <w:rPr>
                <w:webHidden/>
              </w:rPr>
              <w:fldChar w:fldCharType="begin"/>
            </w:r>
            <w:r>
              <w:rPr>
                <w:webHidden/>
              </w:rPr>
              <w:instrText xml:space="preserve"> PAGEREF _Toc422389636 \h </w:instrText>
            </w:r>
            <w:r>
              <w:rPr>
                <w:webHidden/>
              </w:rPr>
            </w:r>
            <w:r>
              <w:rPr>
                <w:webHidden/>
              </w:rPr>
              <w:fldChar w:fldCharType="separate"/>
            </w:r>
            <w:r>
              <w:rPr>
                <w:webHidden/>
              </w:rPr>
              <w:t>8</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7" w:history="1">
            <w:r w:rsidRPr="00A241D6">
              <w:rPr>
                <w:rStyle w:val="Hyperlink"/>
              </w:rPr>
              <w:t>6.2.4</w:t>
            </w:r>
            <w:r>
              <w:rPr>
                <w:rFonts w:asciiTheme="minorHAnsi" w:eastAsiaTheme="minorEastAsia" w:hAnsiTheme="minorHAnsi" w:cstheme="minorBidi"/>
                <w:lang w:eastAsia="nl-BE"/>
              </w:rPr>
              <w:tab/>
            </w:r>
            <w:r w:rsidRPr="00A241D6">
              <w:rPr>
                <w:rStyle w:val="Hyperlink"/>
              </w:rPr>
              <w:t>Criterium 4: houtverduurzaming</w:t>
            </w:r>
            <w:r>
              <w:rPr>
                <w:webHidden/>
              </w:rPr>
              <w:tab/>
            </w:r>
            <w:r>
              <w:rPr>
                <w:webHidden/>
              </w:rPr>
              <w:fldChar w:fldCharType="begin"/>
            </w:r>
            <w:r>
              <w:rPr>
                <w:webHidden/>
              </w:rPr>
              <w:instrText xml:space="preserve"> PAGEREF _Toc422389637 \h </w:instrText>
            </w:r>
            <w:r>
              <w:rPr>
                <w:webHidden/>
              </w:rPr>
            </w:r>
            <w:r>
              <w:rPr>
                <w:webHidden/>
              </w:rPr>
              <w:fldChar w:fldCharType="separate"/>
            </w:r>
            <w:r>
              <w:rPr>
                <w:webHidden/>
              </w:rPr>
              <w:t>8</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8" w:history="1">
            <w:r w:rsidRPr="00A241D6">
              <w:rPr>
                <w:rStyle w:val="Hyperlink"/>
              </w:rPr>
              <w:t>6.2.5</w:t>
            </w:r>
            <w:r>
              <w:rPr>
                <w:rFonts w:asciiTheme="minorHAnsi" w:eastAsiaTheme="minorEastAsia" w:hAnsiTheme="minorHAnsi" w:cstheme="minorBidi"/>
                <w:lang w:eastAsia="nl-BE"/>
              </w:rPr>
              <w:tab/>
            </w:r>
            <w:r w:rsidRPr="00A241D6">
              <w:rPr>
                <w:rStyle w:val="Hyperlink"/>
              </w:rPr>
              <w:t>Criterium 5: hout afkomstig van duurzaam bosbeheer</w:t>
            </w:r>
            <w:r>
              <w:rPr>
                <w:webHidden/>
              </w:rPr>
              <w:tab/>
            </w:r>
            <w:r>
              <w:rPr>
                <w:webHidden/>
              </w:rPr>
              <w:fldChar w:fldCharType="begin"/>
            </w:r>
            <w:r>
              <w:rPr>
                <w:webHidden/>
              </w:rPr>
              <w:instrText xml:space="preserve"> PAGEREF _Toc422389638 \h </w:instrText>
            </w:r>
            <w:r>
              <w:rPr>
                <w:webHidden/>
              </w:rPr>
            </w:r>
            <w:r>
              <w:rPr>
                <w:webHidden/>
              </w:rPr>
              <w:fldChar w:fldCharType="separate"/>
            </w:r>
            <w:r>
              <w:rPr>
                <w:webHidden/>
              </w:rPr>
              <w:t>9</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39" w:history="1">
            <w:r w:rsidRPr="00A241D6">
              <w:rPr>
                <w:rStyle w:val="Hyperlink"/>
              </w:rPr>
              <w:t>6.2.6</w:t>
            </w:r>
            <w:r>
              <w:rPr>
                <w:rFonts w:asciiTheme="minorHAnsi" w:eastAsiaTheme="minorEastAsia" w:hAnsiTheme="minorHAnsi" w:cstheme="minorBidi"/>
                <w:lang w:eastAsia="nl-BE"/>
              </w:rPr>
              <w:tab/>
            </w:r>
            <w:r w:rsidRPr="00A241D6">
              <w:rPr>
                <w:rStyle w:val="Hyperlink"/>
              </w:rPr>
              <w:t>Criterium 6: metalen onderdelen</w:t>
            </w:r>
            <w:r>
              <w:rPr>
                <w:webHidden/>
              </w:rPr>
              <w:tab/>
            </w:r>
            <w:r>
              <w:rPr>
                <w:webHidden/>
              </w:rPr>
              <w:fldChar w:fldCharType="begin"/>
            </w:r>
            <w:r>
              <w:rPr>
                <w:webHidden/>
              </w:rPr>
              <w:instrText xml:space="preserve"> PAGEREF _Toc422389639 \h </w:instrText>
            </w:r>
            <w:r>
              <w:rPr>
                <w:webHidden/>
              </w:rPr>
            </w:r>
            <w:r>
              <w:rPr>
                <w:webHidden/>
              </w:rPr>
              <w:fldChar w:fldCharType="separate"/>
            </w:r>
            <w:r>
              <w:rPr>
                <w:webHidden/>
              </w:rPr>
              <w:t>9</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40" w:history="1">
            <w:r w:rsidRPr="00A241D6">
              <w:rPr>
                <w:rStyle w:val="Hyperlink"/>
              </w:rPr>
              <w:t>6.2.7</w:t>
            </w:r>
            <w:r>
              <w:rPr>
                <w:rFonts w:asciiTheme="minorHAnsi" w:eastAsiaTheme="minorEastAsia" w:hAnsiTheme="minorHAnsi" w:cstheme="minorBidi"/>
                <w:lang w:eastAsia="nl-BE"/>
              </w:rPr>
              <w:tab/>
            </w:r>
            <w:r w:rsidRPr="00A241D6">
              <w:rPr>
                <w:rStyle w:val="Hyperlink"/>
              </w:rPr>
              <w:t>Criterium 7: demonteerbaarheid</w:t>
            </w:r>
            <w:r>
              <w:rPr>
                <w:webHidden/>
              </w:rPr>
              <w:tab/>
            </w:r>
            <w:r>
              <w:rPr>
                <w:webHidden/>
              </w:rPr>
              <w:fldChar w:fldCharType="begin"/>
            </w:r>
            <w:r>
              <w:rPr>
                <w:webHidden/>
              </w:rPr>
              <w:instrText xml:space="preserve"> PAGEREF _Toc422389640 \h </w:instrText>
            </w:r>
            <w:r>
              <w:rPr>
                <w:webHidden/>
              </w:rPr>
            </w:r>
            <w:r>
              <w:rPr>
                <w:webHidden/>
              </w:rPr>
              <w:fldChar w:fldCharType="separate"/>
            </w:r>
            <w:r>
              <w:rPr>
                <w:webHidden/>
              </w:rPr>
              <w:t>9</w:t>
            </w:r>
            <w:r>
              <w:rPr>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41" w:history="1">
            <w:r w:rsidRPr="00A241D6">
              <w:rPr>
                <w:rStyle w:val="Hyperlink"/>
                <w:noProof/>
              </w:rPr>
              <w:t>7</w:t>
            </w:r>
            <w:r>
              <w:rPr>
                <w:rFonts w:asciiTheme="minorHAnsi" w:eastAsiaTheme="minorEastAsia" w:hAnsiTheme="minorHAnsi" w:cstheme="minorBidi"/>
                <w:b w:val="0"/>
                <w:caps w:val="0"/>
                <w:noProof/>
                <w:sz w:val="22"/>
                <w:lang w:eastAsia="nl-BE"/>
              </w:rPr>
              <w:tab/>
            </w:r>
            <w:r w:rsidRPr="00A241D6">
              <w:rPr>
                <w:rStyle w:val="Hyperlink"/>
                <w:noProof/>
              </w:rPr>
              <w:t>Gunningscriteria</w:t>
            </w:r>
            <w:r>
              <w:rPr>
                <w:noProof/>
                <w:webHidden/>
              </w:rPr>
              <w:tab/>
            </w:r>
            <w:r>
              <w:rPr>
                <w:noProof/>
                <w:webHidden/>
              </w:rPr>
              <w:fldChar w:fldCharType="begin"/>
            </w:r>
            <w:r>
              <w:rPr>
                <w:noProof/>
                <w:webHidden/>
              </w:rPr>
              <w:instrText xml:space="preserve"> PAGEREF _Toc422389641 \h </w:instrText>
            </w:r>
            <w:r>
              <w:rPr>
                <w:noProof/>
                <w:webHidden/>
              </w:rPr>
            </w:r>
            <w:r>
              <w:rPr>
                <w:noProof/>
                <w:webHidden/>
              </w:rPr>
              <w:fldChar w:fldCharType="separate"/>
            </w:r>
            <w:r>
              <w:rPr>
                <w:noProof/>
                <w:webHidden/>
              </w:rPr>
              <w:t>9</w:t>
            </w:r>
            <w:r>
              <w:rPr>
                <w:noProof/>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42" w:history="1">
            <w:r w:rsidRPr="00A241D6">
              <w:rPr>
                <w:rStyle w:val="Hyperlink"/>
              </w:rPr>
              <w:t>7.1</w:t>
            </w:r>
            <w:r>
              <w:rPr>
                <w:rFonts w:asciiTheme="minorHAnsi" w:eastAsiaTheme="minorEastAsia" w:hAnsiTheme="minorHAnsi" w:cstheme="minorBidi"/>
                <w:b w:val="0"/>
                <w:lang w:eastAsia="nl-BE"/>
              </w:rPr>
              <w:tab/>
            </w:r>
            <w:r w:rsidRPr="00A241D6">
              <w:rPr>
                <w:rStyle w:val="Hyperlink"/>
              </w:rPr>
              <w:t>Wegingsvoorstel</w:t>
            </w:r>
            <w:r>
              <w:rPr>
                <w:webHidden/>
              </w:rPr>
              <w:tab/>
            </w:r>
            <w:r>
              <w:rPr>
                <w:webHidden/>
              </w:rPr>
              <w:fldChar w:fldCharType="begin"/>
            </w:r>
            <w:r>
              <w:rPr>
                <w:webHidden/>
              </w:rPr>
              <w:instrText xml:space="preserve"> PAGEREF _Toc422389642 \h </w:instrText>
            </w:r>
            <w:r>
              <w:rPr>
                <w:webHidden/>
              </w:rPr>
            </w:r>
            <w:r>
              <w:rPr>
                <w:webHidden/>
              </w:rPr>
              <w:fldChar w:fldCharType="separate"/>
            </w:r>
            <w:r>
              <w:rPr>
                <w:webHidden/>
              </w:rPr>
              <w:t>9</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43" w:history="1">
            <w:r w:rsidRPr="00A241D6">
              <w:rPr>
                <w:rStyle w:val="Hyperlink"/>
              </w:rPr>
              <w:t>7.2</w:t>
            </w:r>
            <w:r>
              <w:rPr>
                <w:rFonts w:asciiTheme="minorHAnsi" w:eastAsiaTheme="minorEastAsia" w:hAnsiTheme="minorHAnsi" w:cstheme="minorBidi"/>
                <w:b w:val="0"/>
                <w:lang w:eastAsia="nl-BE"/>
              </w:rPr>
              <w:tab/>
            </w:r>
            <w:r w:rsidRPr="00A241D6">
              <w:rPr>
                <w:rStyle w:val="Hyperlink"/>
              </w:rPr>
              <w:t>Milieucriteria</w:t>
            </w:r>
            <w:r>
              <w:rPr>
                <w:webHidden/>
              </w:rPr>
              <w:tab/>
            </w:r>
            <w:r>
              <w:rPr>
                <w:webHidden/>
              </w:rPr>
              <w:fldChar w:fldCharType="begin"/>
            </w:r>
            <w:r>
              <w:rPr>
                <w:webHidden/>
              </w:rPr>
              <w:instrText xml:space="preserve"> PAGEREF _Toc422389643 \h </w:instrText>
            </w:r>
            <w:r>
              <w:rPr>
                <w:webHidden/>
              </w:rPr>
            </w:r>
            <w:r>
              <w:rPr>
                <w:webHidden/>
              </w:rPr>
              <w:fldChar w:fldCharType="separate"/>
            </w:r>
            <w:r>
              <w:rPr>
                <w:webHidden/>
              </w:rPr>
              <w:t>10</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44" w:history="1">
            <w:r w:rsidRPr="00A241D6">
              <w:rPr>
                <w:rStyle w:val="Hyperlink"/>
              </w:rPr>
              <w:t>7.2.1</w:t>
            </w:r>
            <w:r>
              <w:rPr>
                <w:rFonts w:asciiTheme="minorHAnsi" w:eastAsiaTheme="minorEastAsia" w:hAnsiTheme="minorHAnsi" w:cstheme="minorBidi"/>
                <w:lang w:eastAsia="nl-BE"/>
              </w:rPr>
              <w:tab/>
            </w:r>
            <w:r w:rsidRPr="00A241D6">
              <w:rPr>
                <w:rStyle w:val="Hyperlink"/>
              </w:rPr>
              <w:t>Criterium: duurzaam hout</w:t>
            </w:r>
            <w:r>
              <w:rPr>
                <w:webHidden/>
              </w:rPr>
              <w:tab/>
            </w:r>
            <w:r>
              <w:rPr>
                <w:webHidden/>
              </w:rPr>
              <w:fldChar w:fldCharType="begin"/>
            </w:r>
            <w:r>
              <w:rPr>
                <w:webHidden/>
              </w:rPr>
              <w:instrText xml:space="preserve"> PAGEREF _Toc422389644 \h </w:instrText>
            </w:r>
            <w:r>
              <w:rPr>
                <w:webHidden/>
              </w:rPr>
            </w:r>
            <w:r>
              <w:rPr>
                <w:webHidden/>
              </w:rPr>
              <w:fldChar w:fldCharType="separate"/>
            </w:r>
            <w:r>
              <w:rPr>
                <w:webHidden/>
              </w:rPr>
              <w:t>10</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45" w:history="1">
            <w:r w:rsidRPr="00A241D6">
              <w:rPr>
                <w:rStyle w:val="Hyperlink"/>
              </w:rPr>
              <w:t>7.3</w:t>
            </w:r>
            <w:r>
              <w:rPr>
                <w:rFonts w:asciiTheme="minorHAnsi" w:eastAsiaTheme="minorEastAsia" w:hAnsiTheme="minorHAnsi" w:cstheme="minorBidi"/>
                <w:b w:val="0"/>
                <w:lang w:eastAsia="nl-BE"/>
              </w:rPr>
              <w:tab/>
            </w:r>
            <w:r w:rsidRPr="00A241D6">
              <w:rPr>
                <w:rStyle w:val="Hyperlink"/>
              </w:rPr>
              <w:t>Kwaliteitscriteria</w:t>
            </w:r>
            <w:r>
              <w:rPr>
                <w:webHidden/>
              </w:rPr>
              <w:tab/>
            </w:r>
            <w:r>
              <w:rPr>
                <w:webHidden/>
              </w:rPr>
              <w:fldChar w:fldCharType="begin"/>
            </w:r>
            <w:r>
              <w:rPr>
                <w:webHidden/>
              </w:rPr>
              <w:instrText xml:space="preserve"> PAGEREF _Toc422389645 \h </w:instrText>
            </w:r>
            <w:r>
              <w:rPr>
                <w:webHidden/>
              </w:rPr>
            </w:r>
            <w:r>
              <w:rPr>
                <w:webHidden/>
              </w:rPr>
              <w:fldChar w:fldCharType="separate"/>
            </w:r>
            <w:r>
              <w:rPr>
                <w:webHidden/>
              </w:rPr>
              <w:t>10</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46" w:history="1">
            <w:r w:rsidRPr="00A241D6">
              <w:rPr>
                <w:rStyle w:val="Hyperlink"/>
              </w:rPr>
              <w:t>7.3.1</w:t>
            </w:r>
            <w:r>
              <w:rPr>
                <w:rFonts w:asciiTheme="minorHAnsi" w:eastAsiaTheme="minorEastAsia" w:hAnsiTheme="minorHAnsi" w:cstheme="minorBidi"/>
                <w:lang w:eastAsia="nl-BE"/>
              </w:rPr>
              <w:tab/>
            </w:r>
            <w:r w:rsidRPr="00A241D6">
              <w:rPr>
                <w:rStyle w:val="Hyperlink"/>
              </w:rPr>
              <w:t>Criterium 1: garantie</w:t>
            </w:r>
            <w:r>
              <w:rPr>
                <w:webHidden/>
              </w:rPr>
              <w:tab/>
            </w:r>
            <w:r>
              <w:rPr>
                <w:webHidden/>
              </w:rPr>
              <w:fldChar w:fldCharType="begin"/>
            </w:r>
            <w:r>
              <w:rPr>
                <w:webHidden/>
              </w:rPr>
              <w:instrText xml:space="preserve"> PAGEREF _Toc422389646 \h </w:instrText>
            </w:r>
            <w:r>
              <w:rPr>
                <w:webHidden/>
              </w:rPr>
            </w:r>
            <w:r>
              <w:rPr>
                <w:webHidden/>
              </w:rPr>
              <w:fldChar w:fldCharType="separate"/>
            </w:r>
            <w:r>
              <w:rPr>
                <w:webHidden/>
              </w:rPr>
              <w:t>10</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47" w:history="1">
            <w:r w:rsidRPr="00A241D6">
              <w:rPr>
                <w:rStyle w:val="Hyperlink"/>
              </w:rPr>
              <w:t>7.3.2</w:t>
            </w:r>
            <w:r>
              <w:rPr>
                <w:rFonts w:asciiTheme="minorHAnsi" w:eastAsiaTheme="minorEastAsia" w:hAnsiTheme="minorHAnsi" w:cstheme="minorBidi"/>
                <w:lang w:eastAsia="nl-BE"/>
              </w:rPr>
              <w:tab/>
            </w:r>
            <w:r w:rsidRPr="00A241D6">
              <w:rPr>
                <w:rStyle w:val="Hyperlink"/>
              </w:rPr>
              <w:t>Criterium 2: designcriteria</w:t>
            </w:r>
            <w:r>
              <w:rPr>
                <w:webHidden/>
              </w:rPr>
              <w:tab/>
            </w:r>
            <w:r>
              <w:rPr>
                <w:webHidden/>
              </w:rPr>
              <w:fldChar w:fldCharType="begin"/>
            </w:r>
            <w:r>
              <w:rPr>
                <w:webHidden/>
              </w:rPr>
              <w:instrText xml:space="preserve"> PAGEREF _Toc422389647 \h </w:instrText>
            </w:r>
            <w:r>
              <w:rPr>
                <w:webHidden/>
              </w:rPr>
            </w:r>
            <w:r>
              <w:rPr>
                <w:webHidden/>
              </w:rPr>
              <w:fldChar w:fldCharType="separate"/>
            </w:r>
            <w:r>
              <w:rPr>
                <w:webHidden/>
              </w:rPr>
              <w:t>10</w:t>
            </w:r>
            <w:r>
              <w:rPr>
                <w:webHidden/>
              </w:rPr>
              <w:fldChar w:fldCharType="end"/>
            </w:r>
          </w:hyperlink>
        </w:p>
        <w:p w:rsidR="00610FAB" w:rsidRDefault="00610FAB" w:rsidP="00610FAB">
          <w:pPr>
            <w:pStyle w:val="Inhopg3"/>
            <w:rPr>
              <w:rFonts w:asciiTheme="minorHAnsi" w:eastAsiaTheme="minorEastAsia" w:hAnsiTheme="minorHAnsi" w:cstheme="minorBidi"/>
              <w:lang w:eastAsia="nl-BE"/>
            </w:rPr>
          </w:pPr>
          <w:hyperlink w:anchor="_Toc422389648" w:history="1">
            <w:r w:rsidRPr="00A241D6">
              <w:rPr>
                <w:rStyle w:val="Hyperlink"/>
              </w:rPr>
              <w:t>7.3.3</w:t>
            </w:r>
            <w:r>
              <w:rPr>
                <w:rFonts w:asciiTheme="minorHAnsi" w:eastAsiaTheme="minorEastAsia" w:hAnsiTheme="minorHAnsi" w:cstheme="minorBidi"/>
                <w:lang w:eastAsia="nl-BE"/>
              </w:rPr>
              <w:tab/>
            </w:r>
            <w:r w:rsidRPr="00A241D6">
              <w:rPr>
                <w:rStyle w:val="Hyperlink"/>
              </w:rPr>
              <w:t>Criterium 3: bijkomende aspecten</w:t>
            </w:r>
            <w:r>
              <w:rPr>
                <w:webHidden/>
              </w:rPr>
              <w:tab/>
            </w:r>
            <w:r>
              <w:rPr>
                <w:webHidden/>
              </w:rPr>
              <w:fldChar w:fldCharType="begin"/>
            </w:r>
            <w:r>
              <w:rPr>
                <w:webHidden/>
              </w:rPr>
              <w:instrText xml:space="preserve"> PAGEREF _Toc422389648 \h </w:instrText>
            </w:r>
            <w:r>
              <w:rPr>
                <w:webHidden/>
              </w:rPr>
            </w:r>
            <w:r>
              <w:rPr>
                <w:webHidden/>
              </w:rPr>
              <w:fldChar w:fldCharType="separate"/>
            </w:r>
            <w:r>
              <w:rPr>
                <w:webHidden/>
              </w:rPr>
              <w:t>10</w:t>
            </w:r>
            <w:r>
              <w:rPr>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49" w:history="1">
            <w:r w:rsidRPr="00A241D6">
              <w:rPr>
                <w:rStyle w:val="Hyperlink"/>
                <w:noProof/>
              </w:rPr>
              <w:t>8</w:t>
            </w:r>
            <w:r>
              <w:rPr>
                <w:rFonts w:asciiTheme="minorHAnsi" w:eastAsiaTheme="minorEastAsia" w:hAnsiTheme="minorHAnsi" w:cstheme="minorBidi"/>
                <w:b w:val="0"/>
                <w:caps w:val="0"/>
                <w:noProof/>
                <w:sz w:val="22"/>
                <w:lang w:eastAsia="nl-BE"/>
              </w:rPr>
              <w:tab/>
            </w:r>
            <w:r w:rsidRPr="00A241D6">
              <w:rPr>
                <w:rStyle w:val="Hyperlink"/>
                <w:noProof/>
              </w:rPr>
              <w:t>Uitvoeringsvoorwaarden</w:t>
            </w:r>
            <w:r>
              <w:rPr>
                <w:noProof/>
                <w:webHidden/>
              </w:rPr>
              <w:tab/>
            </w:r>
            <w:r>
              <w:rPr>
                <w:noProof/>
                <w:webHidden/>
              </w:rPr>
              <w:fldChar w:fldCharType="begin"/>
            </w:r>
            <w:r>
              <w:rPr>
                <w:noProof/>
                <w:webHidden/>
              </w:rPr>
              <w:instrText xml:space="preserve"> PAGEREF _Toc422389649 \h </w:instrText>
            </w:r>
            <w:r>
              <w:rPr>
                <w:noProof/>
                <w:webHidden/>
              </w:rPr>
            </w:r>
            <w:r>
              <w:rPr>
                <w:noProof/>
                <w:webHidden/>
              </w:rPr>
              <w:fldChar w:fldCharType="separate"/>
            </w:r>
            <w:r>
              <w:rPr>
                <w:noProof/>
                <w:webHidden/>
              </w:rPr>
              <w:t>11</w:t>
            </w:r>
            <w:r>
              <w:rPr>
                <w:noProof/>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50" w:history="1">
            <w:r w:rsidRPr="00A241D6">
              <w:rPr>
                <w:rStyle w:val="Hyperlink"/>
              </w:rPr>
              <w:t>8.1</w:t>
            </w:r>
            <w:r>
              <w:rPr>
                <w:rFonts w:asciiTheme="minorHAnsi" w:eastAsiaTheme="minorEastAsia" w:hAnsiTheme="minorHAnsi" w:cstheme="minorBidi"/>
                <w:b w:val="0"/>
                <w:lang w:eastAsia="nl-BE"/>
              </w:rPr>
              <w:tab/>
            </w:r>
            <w:r w:rsidRPr="00A241D6">
              <w:rPr>
                <w:rStyle w:val="Hyperlink"/>
              </w:rPr>
              <w:t>Gebruiksinformatie</w:t>
            </w:r>
            <w:r>
              <w:rPr>
                <w:webHidden/>
              </w:rPr>
              <w:tab/>
            </w:r>
            <w:r>
              <w:rPr>
                <w:webHidden/>
              </w:rPr>
              <w:fldChar w:fldCharType="begin"/>
            </w:r>
            <w:r>
              <w:rPr>
                <w:webHidden/>
              </w:rPr>
              <w:instrText xml:space="preserve"> PAGEREF _Toc422389650 \h </w:instrText>
            </w:r>
            <w:r>
              <w:rPr>
                <w:webHidden/>
              </w:rPr>
            </w:r>
            <w:r>
              <w:rPr>
                <w:webHidden/>
              </w:rPr>
              <w:fldChar w:fldCharType="separate"/>
            </w:r>
            <w:r>
              <w:rPr>
                <w:webHidden/>
              </w:rPr>
              <w:t>11</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51" w:history="1">
            <w:r w:rsidRPr="00A241D6">
              <w:rPr>
                <w:rStyle w:val="Hyperlink"/>
              </w:rPr>
              <w:t>8.2</w:t>
            </w:r>
            <w:r>
              <w:rPr>
                <w:rFonts w:asciiTheme="minorHAnsi" w:eastAsiaTheme="minorEastAsia" w:hAnsiTheme="minorHAnsi" w:cstheme="minorBidi"/>
                <w:b w:val="0"/>
                <w:lang w:eastAsia="nl-BE"/>
              </w:rPr>
              <w:tab/>
            </w:r>
            <w:r w:rsidRPr="00A241D6">
              <w:rPr>
                <w:rStyle w:val="Hyperlink"/>
              </w:rPr>
              <w:t>Informatie over een correcte verwijdering van de compostbak aan het einde van de levensduur</w:t>
            </w:r>
            <w:r>
              <w:rPr>
                <w:webHidden/>
              </w:rPr>
              <w:tab/>
            </w:r>
            <w:r>
              <w:rPr>
                <w:webHidden/>
              </w:rPr>
              <w:fldChar w:fldCharType="begin"/>
            </w:r>
            <w:r>
              <w:rPr>
                <w:webHidden/>
              </w:rPr>
              <w:instrText xml:space="preserve"> PAGEREF _Toc422389651 \h </w:instrText>
            </w:r>
            <w:r>
              <w:rPr>
                <w:webHidden/>
              </w:rPr>
            </w:r>
            <w:r>
              <w:rPr>
                <w:webHidden/>
              </w:rPr>
              <w:fldChar w:fldCharType="separate"/>
            </w:r>
            <w:r>
              <w:rPr>
                <w:webHidden/>
              </w:rPr>
              <w:t>11</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52" w:history="1">
            <w:r w:rsidRPr="00A241D6">
              <w:rPr>
                <w:rStyle w:val="Hyperlink"/>
              </w:rPr>
              <w:t>8.3</w:t>
            </w:r>
            <w:r>
              <w:rPr>
                <w:rFonts w:asciiTheme="minorHAnsi" w:eastAsiaTheme="minorEastAsia" w:hAnsiTheme="minorHAnsi" w:cstheme="minorBidi"/>
                <w:b w:val="0"/>
                <w:lang w:eastAsia="nl-BE"/>
              </w:rPr>
              <w:tab/>
            </w:r>
            <w:r w:rsidRPr="00A241D6">
              <w:rPr>
                <w:rStyle w:val="Hyperlink"/>
              </w:rPr>
              <w:t>Verpakking</w:t>
            </w:r>
            <w:r>
              <w:rPr>
                <w:webHidden/>
              </w:rPr>
              <w:tab/>
            </w:r>
            <w:r>
              <w:rPr>
                <w:webHidden/>
              </w:rPr>
              <w:fldChar w:fldCharType="begin"/>
            </w:r>
            <w:r>
              <w:rPr>
                <w:webHidden/>
              </w:rPr>
              <w:instrText xml:space="preserve"> PAGEREF _Toc422389652 \h </w:instrText>
            </w:r>
            <w:r>
              <w:rPr>
                <w:webHidden/>
              </w:rPr>
            </w:r>
            <w:r>
              <w:rPr>
                <w:webHidden/>
              </w:rPr>
              <w:fldChar w:fldCharType="separate"/>
            </w:r>
            <w:r>
              <w:rPr>
                <w:webHidden/>
              </w:rPr>
              <w:t>11</w:t>
            </w:r>
            <w:r>
              <w:rPr>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53" w:history="1">
            <w:r w:rsidRPr="00A241D6">
              <w:rPr>
                <w:rStyle w:val="Hyperlink"/>
              </w:rPr>
              <w:t>8.4</w:t>
            </w:r>
            <w:r>
              <w:rPr>
                <w:rFonts w:asciiTheme="minorHAnsi" w:eastAsiaTheme="minorEastAsia" w:hAnsiTheme="minorHAnsi" w:cstheme="minorBidi"/>
                <w:b w:val="0"/>
                <w:lang w:eastAsia="nl-BE"/>
              </w:rPr>
              <w:tab/>
            </w:r>
            <w:r w:rsidRPr="00A241D6">
              <w:rPr>
                <w:rStyle w:val="Hyperlink"/>
              </w:rPr>
              <w:t>Werkomstandigheden</w:t>
            </w:r>
            <w:r>
              <w:rPr>
                <w:webHidden/>
              </w:rPr>
              <w:tab/>
            </w:r>
            <w:r>
              <w:rPr>
                <w:webHidden/>
              </w:rPr>
              <w:fldChar w:fldCharType="begin"/>
            </w:r>
            <w:r>
              <w:rPr>
                <w:webHidden/>
              </w:rPr>
              <w:instrText xml:space="preserve"> PAGEREF _Toc422389653 \h </w:instrText>
            </w:r>
            <w:r>
              <w:rPr>
                <w:webHidden/>
              </w:rPr>
            </w:r>
            <w:r>
              <w:rPr>
                <w:webHidden/>
              </w:rPr>
              <w:fldChar w:fldCharType="separate"/>
            </w:r>
            <w:r>
              <w:rPr>
                <w:webHidden/>
              </w:rPr>
              <w:t>11</w:t>
            </w:r>
            <w:r>
              <w:rPr>
                <w:webHidden/>
              </w:rPr>
              <w:fldChar w:fldCharType="end"/>
            </w:r>
          </w:hyperlink>
        </w:p>
        <w:p w:rsidR="00610FAB" w:rsidRDefault="00610FAB" w:rsidP="00610FAB">
          <w:pPr>
            <w:pStyle w:val="Inhopg1"/>
            <w:spacing w:before="60"/>
            <w:rPr>
              <w:rFonts w:asciiTheme="minorHAnsi" w:eastAsiaTheme="minorEastAsia" w:hAnsiTheme="minorHAnsi" w:cstheme="minorBidi"/>
              <w:b w:val="0"/>
              <w:caps w:val="0"/>
              <w:noProof/>
              <w:sz w:val="22"/>
              <w:lang w:eastAsia="nl-BE"/>
            </w:rPr>
          </w:pPr>
          <w:hyperlink w:anchor="_Toc422389654" w:history="1">
            <w:r w:rsidRPr="00A241D6">
              <w:rPr>
                <w:rStyle w:val="Hyperlink"/>
                <w:noProof/>
              </w:rPr>
              <w:t>9</w:t>
            </w:r>
            <w:r>
              <w:rPr>
                <w:rFonts w:asciiTheme="minorHAnsi" w:eastAsiaTheme="minorEastAsia" w:hAnsiTheme="minorHAnsi" w:cstheme="minorBidi"/>
                <w:b w:val="0"/>
                <w:caps w:val="0"/>
                <w:noProof/>
                <w:sz w:val="22"/>
                <w:lang w:eastAsia="nl-BE"/>
              </w:rPr>
              <w:tab/>
            </w:r>
            <w:r w:rsidRPr="00A241D6">
              <w:rPr>
                <w:rStyle w:val="Hyperlink"/>
                <w:noProof/>
              </w:rPr>
              <w:t>Bijlagen</w:t>
            </w:r>
            <w:r>
              <w:rPr>
                <w:noProof/>
                <w:webHidden/>
              </w:rPr>
              <w:tab/>
            </w:r>
            <w:r>
              <w:rPr>
                <w:noProof/>
                <w:webHidden/>
              </w:rPr>
              <w:fldChar w:fldCharType="begin"/>
            </w:r>
            <w:r>
              <w:rPr>
                <w:noProof/>
                <w:webHidden/>
              </w:rPr>
              <w:instrText xml:space="preserve"> PAGEREF _Toc422389654 \h </w:instrText>
            </w:r>
            <w:r>
              <w:rPr>
                <w:noProof/>
                <w:webHidden/>
              </w:rPr>
            </w:r>
            <w:r>
              <w:rPr>
                <w:noProof/>
                <w:webHidden/>
              </w:rPr>
              <w:fldChar w:fldCharType="separate"/>
            </w:r>
            <w:r>
              <w:rPr>
                <w:noProof/>
                <w:webHidden/>
              </w:rPr>
              <w:t>12</w:t>
            </w:r>
            <w:r>
              <w:rPr>
                <w:noProof/>
                <w:webHidden/>
              </w:rPr>
              <w:fldChar w:fldCharType="end"/>
            </w:r>
          </w:hyperlink>
        </w:p>
        <w:p w:rsidR="00610FAB" w:rsidRDefault="00610FAB" w:rsidP="00610FAB">
          <w:pPr>
            <w:pStyle w:val="Inhopg2"/>
            <w:rPr>
              <w:rFonts w:asciiTheme="minorHAnsi" w:eastAsiaTheme="minorEastAsia" w:hAnsiTheme="minorHAnsi" w:cstheme="minorBidi"/>
              <w:b w:val="0"/>
              <w:lang w:eastAsia="nl-BE"/>
            </w:rPr>
          </w:pPr>
          <w:hyperlink w:anchor="_Toc422389655" w:history="1">
            <w:r w:rsidRPr="00A241D6">
              <w:rPr>
                <w:rStyle w:val="Hyperlink"/>
              </w:rPr>
              <w:t>9.1</w:t>
            </w:r>
            <w:r>
              <w:rPr>
                <w:rFonts w:asciiTheme="minorHAnsi" w:eastAsiaTheme="minorEastAsia" w:hAnsiTheme="minorHAnsi" w:cstheme="minorBidi"/>
                <w:b w:val="0"/>
                <w:lang w:eastAsia="nl-BE"/>
              </w:rPr>
              <w:tab/>
            </w:r>
            <w:r w:rsidRPr="00A241D6">
              <w:rPr>
                <w:rStyle w:val="Hyperlink"/>
              </w:rPr>
              <w:t>Bijlage 1: R-zinnen</w:t>
            </w:r>
            <w:r>
              <w:rPr>
                <w:webHidden/>
              </w:rPr>
              <w:tab/>
            </w:r>
            <w:r>
              <w:rPr>
                <w:webHidden/>
              </w:rPr>
              <w:fldChar w:fldCharType="begin"/>
            </w:r>
            <w:r>
              <w:rPr>
                <w:webHidden/>
              </w:rPr>
              <w:instrText xml:space="preserve"> PAGEREF _Toc422389655 \h </w:instrText>
            </w:r>
            <w:r>
              <w:rPr>
                <w:webHidden/>
              </w:rPr>
            </w:r>
            <w:r>
              <w:rPr>
                <w:webHidden/>
              </w:rPr>
              <w:fldChar w:fldCharType="separate"/>
            </w:r>
            <w:r>
              <w:rPr>
                <w:webHidden/>
              </w:rPr>
              <w:t>12</w:t>
            </w:r>
            <w:r>
              <w:rPr>
                <w:webHidden/>
              </w:rPr>
              <w:fldChar w:fldCharType="end"/>
            </w:r>
          </w:hyperlink>
        </w:p>
        <w:p w:rsidR="00901CCC" w:rsidRDefault="00901CCC" w:rsidP="003B60D1">
          <w:pPr>
            <w:spacing w:before="120" w:after="120"/>
            <w:jc w:val="left"/>
          </w:pPr>
          <w:r>
            <w:rPr>
              <w:b/>
              <w:bCs/>
              <w:lang w:val="nl-NL"/>
            </w:rPr>
            <w:fldChar w:fldCharType="end"/>
          </w:r>
        </w:p>
      </w:sdtContent>
    </w:sdt>
    <w:p w:rsidR="00222E34" w:rsidRDefault="00222E34" w:rsidP="003B60D1">
      <w:pPr>
        <w:pStyle w:val="Kop1"/>
        <w:spacing w:before="120" w:after="120"/>
        <w:jc w:val="left"/>
        <w:sectPr w:rsidR="00222E34" w:rsidSect="00967830">
          <w:headerReference w:type="default" r:id="rId9"/>
          <w:footerReference w:type="default" r:id="rId10"/>
          <w:pgSz w:w="11906" w:h="16838"/>
          <w:pgMar w:top="851" w:right="851" w:bottom="992" w:left="1134" w:header="510" w:footer="340" w:gutter="0"/>
          <w:cols w:space="708"/>
          <w:docGrid w:linePitch="360"/>
        </w:sectPr>
      </w:pPr>
      <w:bookmarkStart w:id="2" w:name="_GoBack"/>
      <w:bookmarkEnd w:id="2"/>
    </w:p>
    <w:p w:rsidR="00610FAB" w:rsidRPr="00610FAB" w:rsidRDefault="00610FAB" w:rsidP="00610FAB">
      <w:pPr>
        <w:pStyle w:val="Kop1"/>
      </w:pPr>
      <w:bookmarkStart w:id="3" w:name="_Toc358902717"/>
      <w:bookmarkStart w:id="4" w:name="_Toc422389616"/>
      <w:r w:rsidRPr="00610FAB">
        <w:lastRenderedPageBreak/>
        <w:t xml:space="preserve">Behoefteanalyse door de aanbestedende </w:t>
      </w:r>
      <w:bookmarkEnd w:id="3"/>
      <w:r w:rsidRPr="00610FAB">
        <w:t>overheid</w:t>
      </w:r>
      <w:bookmarkEnd w:id="4"/>
    </w:p>
    <w:p w:rsidR="00610FAB" w:rsidRPr="001E0F65" w:rsidRDefault="00610FAB" w:rsidP="00610FAB">
      <w:pPr>
        <w:rPr>
          <w:rFonts w:asciiTheme="minorHAnsi" w:hAnsiTheme="minorHAnsi" w:cstheme="minorHAnsi"/>
        </w:rPr>
      </w:pPr>
      <w:r w:rsidRPr="001E0F65">
        <w:rPr>
          <w:rFonts w:asciiTheme="minorHAnsi" w:hAnsiTheme="minorHAnsi" w:cstheme="minorHAnsi"/>
        </w:rPr>
        <w:t xml:space="preserve">Het loont de moeite dat de aanbestedende </w:t>
      </w:r>
      <w:r>
        <w:rPr>
          <w:rFonts w:asciiTheme="minorHAnsi" w:hAnsiTheme="minorHAnsi" w:cstheme="minorHAnsi"/>
        </w:rPr>
        <w:t>overheid</w:t>
      </w:r>
      <w:r w:rsidRPr="001E0F65">
        <w:rPr>
          <w:rFonts w:asciiTheme="minorHAnsi" w:hAnsiTheme="minorHAnsi" w:cstheme="minorHAnsi"/>
        </w:rPr>
        <w:t xml:space="preserve"> zich de volgende vragen stelt om het voorwerp van de opdracht goed te kunnen bepalen:</w:t>
      </w:r>
    </w:p>
    <w:p w:rsidR="00610FAB" w:rsidRPr="001E0F65" w:rsidRDefault="00610FAB" w:rsidP="00A43E62">
      <w:pPr>
        <w:numPr>
          <w:ilvl w:val="0"/>
          <w:numId w:val="25"/>
        </w:numPr>
        <w:spacing w:line="300" w:lineRule="auto"/>
        <w:rPr>
          <w:rFonts w:asciiTheme="minorHAnsi" w:hAnsiTheme="minorHAnsi" w:cstheme="minorHAnsi"/>
        </w:rPr>
      </w:pPr>
      <w:r w:rsidRPr="001E0F65">
        <w:rPr>
          <w:rFonts w:asciiTheme="minorHAnsi" w:hAnsiTheme="minorHAnsi" w:cstheme="minorHAnsi"/>
        </w:rPr>
        <w:t>Wat is onze concrete behoefte? Welk resultaat willen we met de aankoop bereiken? Welk beleid willen we hieromtrent voeren?</w:t>
      </w:r>
    </w:p>
    <w:p w:rsidR="00610FAB" w:rsidRPr="001E0F65" w:rsidRDefault="00610FAB" w:rsidP="00A43E62">
      <w:pPr>
        <w:numPr>
          <w:ilvl w:val="0"/>
          <w:numId w:val="25"/>
        </w:numPr>
        <w:spacing w:line="300" w:lineRule="auto"/>
        <w:rPr>
          <w:rFonts w:asciiTheme="minorHAnsi" w:hAnsiTheme="minorHAnsi" w:cstheme="minorHAnsi"/>
        </w:rPr>
      </w:pPr>
      <w:r w:rsidRPr="001E0F65">
        <w:rPr>
          <w:rFonts w:asciiTheme="minorHAnsi" w:hAnsiTheme="minorHAnsi" w:cstheme="minorHAnsi"/>
        </w:rPr>
        <w:t xml:space="preserve">Is een aankoop strikt noodzakelijk voor het invullen van de behoefte? Bestaan er alternatieve pistes voor het invullen van de behoefte? </w:t>
      </w:r>
    </w:p>
    <w:p w:rsidR="00610FAB" w:rsidRPr="001E0F65" w:rsidRDefault="00610FAB" w:rsidP="00610FAB">
      <w:pPr>
        <w:rPr>
          <w:rFonts w:asciiTheme="minorHAnsi" w:hAnsiTheme="minorHAnsi" w:cstheme="minorHAnsi"/>
        </w:rPr>
      </w:pPr>
    </w:p>
    <w:p w:rsidR="00610FAB" w:rsidRDefault="00610FAB" w:rsidP="00610FAB">
      <w:pPr>
        <w:rPr>
          <w:rFonts w:asciiTheme="minorHAnsi" w:hAnsiTheme="minorHAnsi" w:cstheme="minorHAnsi"/>
        </w:rPr>
      </w:pPr>
      <w:r w:rsidRPr="001E0F65">
        <w:rPr>
          <w:rFonts w:asciiTheme="minorHAnsi" w:hAnsiTheme="minorHAnsi" w:cstheme="minorHAnsi"/>
        </w:rPr>
        <w:t>Hou bij het onderzoeken van de verschillende manieren rekening met de verhouding grote tuinen/kleine tuinen, hoeveelheid afval, soorten afval, alternatieve ophaalmechanismen etc. Beoordeel, indien opportuun, of compostvaten dan wel compostbakken de meest duurzame en geschikte oplossing is, rekening houdende met het beleid dat u wil voeren.</w:t>
      </w:r>
      <w:r>
        <w:rPr>
          <w:rFonts w:asciiTheme="minorHAnsi" w:hAnsiTheme="minorHAnsi" w:cstheme="minorHAnsi"/>
        </w:rPr>
        <w:t xml:space="preserve"> </w:t>
      </w:r>
      <w:r w:rsidRPr="001E0F65">
        <w:rPr>
          <w:rFonts w:asciiTheme="minorHAnsi" w:hAnsiTheme="minorHAnsi" w:cstheme="minorHAnsi"/>
        </w:rPr>
        <w:t>De marktinformatie die u vindt onder punt 5 van deze fiche kan u helpen bij het kiezen van de meest geschikte oplossing.</w:t>
      </w:r>
    </w:p>
    <w:p w:rsidR="00610FAB" w:rsidRPr="001E0F65" w:rsidRDefault="00610FAB" w:rsidP="00610FAB">
      <w:pPr>
        <w:rPr>
          <w:rFonts w:asciiTheme="minorHAnsi" w:hAnsiTheme="minorHAnsi" w:cstheme="minorHAnsi"/>
        </w:rPr>
      </w:pPr>
    </w:p>
    <w:p w:rsidR="00610FAB" w:rsidRPr="00610FAB" w:rsidRDefault="00610FAB" w:rsidP="00610FAB">
      <w:pPr>
        <w:pStyle w:val="Kop1"/>
      </w:pPr>
      <w:bookmarkStart w:id="5" w:name="_Toc358902718"/>
      <w:bookmarkStart w:id="6" w:name="_Toc317771036"/>
      <w:bookmarkStart w:id="7" w:name="_Toc422389617"/>
      <w:r w:rsidRPr="00610FAB">
        <w:t>Voorwerp van de opdracht</w:t>
      </w:r>
      <w:bookmarkEnd w:id="5"/>
      <w:bookmarkEnd w:id="7"/>
    </w:p>
    <w:bookmarkEnd w:id="6"/>
    <w:p w:rsidR="00610FAB" w:rsidRDefault="00610FAB" w:rsidP="00610FAB">
      <w:pPr>
        <w:rPr>
          <w:rFonts w:asciiTheme="minorHAnsi" w:hAnsiTheme="minorHAnsi" w:cstheme="minorHAnsi"/>
        </w:rPr>
      </w:pPr>
      <w:r w:rsidRPr="001E0F65">
        <w:rPr>
          <w:rFonts w:asciiTheme="minorHAnsi" w:hAnsiTheme="minorHAnsi" w:cstheme="minorHAnsi"/>
        </w:rPr>
        <w:t xml:space="preserve">Deze fiche heeft betrekking op met zo duurzaam mogelijke materialen geproduceerde compostbakken voor buitengebruik door gezinshuishoudens, die huishoudelijke organische resten zoals keuken- en tuinresten efficiënt en kwaliteitsvol composteren. </w:t>
      </w:r>
    </w:p>
    <w:p w:rsidR="00610FAB" w:rsidRPr="001E0F65" w:rsidRDefault="00610FAB" w:rsidP="00610FAB">
      <w:pPr>
        <w:rPr>
          <w:rFonts w:asciiTheme="minorHAnsi" w:hAnsiTheme="minorHAnsi" w:cstheme="minorHAnsi"/>
        </w:rPr>
      </w:pPr>
    </w:p>
    <w:p w:rsidR="00610FAB" w:rsidRPr="001E0F65" w:rsidRDefault="00610FAB" w:rsidP="00610FAB">
      <w:pPr>
        <w:pStyle w:val="Kop2"/>
      </w:pPr>
      <w:bookmarkStart w:id="8" w:name="_Toc317771038"/>
      <w:bookmarkStart w:id="9" w:name="_Toc358902719"/>
      <w:bookmarkStart w:id="10" w:name="_Toc422389618"/>
      <w:r w:rsidRPr="001E0F65">
        <w:t>Voorwerp van de opdracht in de context van het beleid van de organisatie</w:t>
      </w:r>
      <w:bookmarkEnd w:id="8"/>
      <w:bookmarkEnd w:id="9"/>
      <w:bookmarkEnd w:id="10"/>
    </w:p>
    <w:p w:rsidR="00610FAB" w:rsidRPr="008857F2" w:rsidRDefault="00610FAB" w:rsidP="00610FAB">
      <w:pPr>
        <w:rPr>
          <w:rFonts w:asciiTheme="minorHAnsi" w:hAnsiTheme="minorHAnsi" w:cstheme="minorHAnsi"/>
        </w:rPr>
      </w:pPr>
      <w:r w:rsidRPr="008857F2">
        <w:rPr>
          <w:rFonts w:asciiTheme="minorHAnsi" w:hAnsiTheme="minorHAnsi" w:cstheme="minorHAnsi"/>
        </w:rPr>
        <w:t xml:space="preserve">Het is van belang om te duiden dat de duurzaamheidscriteria in </w:t>
      </w:r>
      <w:r>
        <w:rPr>
          <w:rFonts w:asciiTheme="minorHAnsi" w:hAnsiTheme="minorHAnsi" w:cstheme="minorHAnsi"/>
        </w:rPr>
        <w:t>de opdrachtdocumenten</w:t>
      </w:r>
      <w:r w:rsidRPr="008857F2">
        <w:rPr>
          <w:rFonts w:asciiTheme="minorHAnsi" w:hAnsiTheme="minorHAnsi" w:cstheme="minorHAnsi"/>
        </w:rPr>
        <w:t xml:space="preserve"> onderdeel uitmaken van een ruimer beleid. Dit maakt het voor de inschrijver duidelijk dat hij op langere termijn rekening moet gaan houden met deze criteria. </w:t>
      </w:r>
    </w:p>
    <w:p w:rsidR="00610FAB" w:rsidRPr="008857F2" w:rsidRDefault="00610FAB" w:rsidP="00610FAB">
      <w:pPr>
        <w:rPr>
          <w:rFonts w:asciiTheme="minorHAnsi" w:hAnsiTheme="minorHAnsi" w:cstheme="minorHAnsi"/>
        </w:rPr>
      </w:pPr>
    </w:p>
    <w:p w:rsidR="00610FAB" w:rsidRDefault="00610FAB" w:rsidP="00610FAB">
      <w:pPr>
        <w:rPr>
          <w:rFonts w:asciiTheme="minorHAnsi" w:hAnsiTheme="minorHAnsi" w:cstheme="minorHAnsi"/>
        </w:rPr>
      </w:pPr>
      <w:r w:rsidRPr="008857F2">
        <w:rPr>
          <w:rFonts w:asciiTheme="minorHAnsi" w:hAnsiTheme="minorHAnsi" w:cstheme="minorHAnsi"/>
        </w:rPr>
        <w:t xml:space="preserve">De Vlaamse overheid werkte voor haar bestekken een standaardparagraaf uit: </w:t>
      </w:r>
    </w:p>
    <w:p w:rsidR="00610FAB" w:rsidRDefault="00610FAB" w:rsidP="00610FAB">
      <w:pPr>
        <w:rPr>
          <w:rFonts w:asciiTheme="minorHAnsi" w:hAnsiTheme="minorHAnsi" w:cstheme="minorHAnsi"/>
        </w:rPr>
      </w:pPr>
    </w:p>
    <w:p w:rsidR="00610FAB" w:rsidRPr="008857F2" w:rsidRDefault="00610FAB" w:rsidP="00610FAB">
      <w:pPr>
        <w:rPr>
          <w:rFonts w:asciiTheme="minorHAnsi" w:hAnsiTheme="minorHAnsi" w:cstheme="minorHAnsi"/>
        </w:rPr>
      </w:pPr>
      <w:r w:rsidRPr="008857F2">
        <w:rPr>
          <w:rFonts w:asciiTheme="minorHAnsi" w:hAnsiTheme="minorHAnsi" w:cstheme="minorHAnsi"/>
          <w:i/>
        </w:rPr>
        <w:t>“</w:t>
      </w:r>
      <w:r w:rsidRPr="008857F2">
        <w:rPr>
          <w:rFonts w:asciiTheme="minorHAnsi" w:hAnsiTheme="minorHAnsi" w:cstheme="minorHAnsi"/>
          <w:i/>
          <w:iCs/>
          <w:color w:val="43474A"/>
        </w:rPr>
        <w:t>De Vlaamse overheid engageert zich om tegen 2020 100 % duurzame overheidsopdrachten te plaatsen. Ze ziet duurzame overheidsopdrachten als een instrument om te komen tot duurzame ontwikkeling. Daar waar mogelijk neemt zij de nodige criteria betreffende ecologische, sociale en ethische aspecten op in haar bestekken. Indien zulke duurzaamheidscriteria zijn voorzien in het bestek, moet het werk, de levering of de dienst vanzelfsprekend voldoen aan deze aspecten.</w:t>
      </w:r>
    </w:p>
    <w:p w:rsidR="00610FAB" w:rsidRPr="008857F2" w:rsidRDefault="00610FAB" w:rsidP="00610FAB">
      <w:pPr>
        <w:rPr>
          <w:rFonts w:asciiTheme="minorHAnsi" w:hAnsiTheme="minorHAnsi" w:cstheme="minorHAnsi"/>
        </w:rPr>
      </w:pPr>
    </w:p>
    <w:p w:rsidR="00610FAB" w:rsidRDefault="00610FAB" w:rsidP="00610FAB">
      <w:pPr>
        <w:rPr>
          <w:rFonts w:asciiTheme="minorHAnsi" w:hAnsiTheme="minorHAnsi" w:cstheme="minorHAnsi"/>
        </w:rPr>
      </w:pPr>
      <w:r>
        <w:rPr>
          <w:rFonts w:asciiTheme="minorHAnsi" w:hAnsiTheme="minorHAnsi" w:cstheme="minorHAnsi"/>
        </w:rPr>
        <w:t xml:space="preserve">De laatste versie van deze standaardparagraaf kan u steeds terugvinden op </w:t>
      </w:r>
      <w:hyperlink r:id="rId11" w:history="1">
        <w:r w:rsidRPr="00BF6E0B">
          <w:rPr>
            <w:rStyle w:val="Hyperlink"/>
            <w:rFonts w:asciiTheme="minorHAnsi" w:hAnsiTheme="minorHAnsi" w:cstheme="minorHAnsi"/>
          </w:rPr>
          <w:t>deze pagina</w:t>
        </w:r>
      </w:hyperlink>
      <w:r w:rsidRPr="00BF6E0B">
        <w:rPr>
          <w:rFonts w:asciiTheme="minorHAnsi" w:hAnsiTheme="minorHAnsi" w:cstheme="minorHAnsi"/>
        </w:rPr>
        <w:t xml:space="preserve"> van de website duurzame overheidsopdrachten van de Vlaamse overheid</w:t>
      </w:r>
      <w:r>
        <w:rPr>
          <w:rStyle w:val="Voetnootmarkering"/>
          <w:rFonts w:asciiTheme="minorHAnsi" w:hAnsiTheme="minorHAnsi" w:cstheme="minorHAnsi"/>
        </w:rPr>
        <w:footnoteReference w:id="1"/>
      </w:r>
      <w:r>
        <w:rPr>
          <w:rFonts w:asciiTheme="minorHAnsi" w:hAnsiTheme="minorHAnsi" w:cstheme="minorHAnsi"/>
        </w:rPr>
        <w:t>.</w:t>
      </w:r>
    </w:p>
    <w:p w:rsidR="00610FAB" w:rsidRDefault="00610FAB" w:rsidP="00610FAB">
      <w:pPr>
        <w:rPr>
          <w:rFonts w:asciiTheme="minorHAnsi" w:hAnsiTheme="minorHAnsi" w:cstheme="minorHAnsi"/>
        </w:rPr>
      </w:pPr>
    </w:p>
    <w:p w:rsidR="00610FAB" w:rsidRPr="008857F2" w:rsidRDefault="00610FAB" w:rsidP="00610FAB">
      <w:pPr>
        <w:rPr>
          <w:rFonts w:asciiTheme="minorHAnsi" w:hAnsiTheme="minorHAnsi" w:cstheme="minorHAnsi"/>
        </w:rPr>
      </w:pPr>
      <w:r w:rsidRPr="008857F2">
        <w:rPr>
          <w:rFonts w:asciiTheme="minorHAnsi" w:hAnsiTheme="minorHAnsi" w:cstheme="minorHAnsi"/>
        </w:rPr>
        <w:t xml:space="preserve">Indien u niet tot de Vlaamse overheid behoort, kan u een eigen paragraaf uitwerken over uw beleid rond duurzame aankopen: </w:t>
      </w:r>
      <w:r w:rsidRPr="008857F2">
        <w:rPr>
          <w:rFonts w:asciiTheme="minorHAnsi" w:hAnsiTheme="minorHAnsi" w:cstheme="minorHAnsi"/>
          <w:i/>
        </w:rPr>
        <w:t xml:space="preserve">“&lt;…..&gt; (naam van de </w:t>
      </w:r>
      <w:r>
        <w:rPr>
          <w:rFonts w:asciiTheme="minorHAnsi" w:hAnsiTheme="minorHAnsi" w:cstheme="minorHAnsi"/>
          <w:i/>
        </w:rPr>
        <w:t>aanbestedende</w:t>
      </w:r>
      <w:r w:rsidRPr="008857F2">
        <w:rPr>
          <w:rFonts w:asciiTheme="minorHAnsi" w:hAnsiTheme="minorHAnsi" w:cstheme="minorHAnsi"/>
          <w:i/>
        </w:rPr>
        <w:t xml:space="preserve"> overheid) hecht belang aan de sociale en milieu-impact van haar aankopen. Deze zorg is gesteund door &lt;strategisch beleid&gt;, &lt;missie&gt;, &lt;doelstellingen aankoopbeleid&gt; ...” </w:t>
      </w:r>
    </w:p>
    <w:p w:rsidR="00610FAB" w:rsidRPr="001E0F65" w:rsidRDefault="00610FAB" w:rsidP="00610FAB">
      <w:pPr>
        <w:rPr>
          <w:rFonts w:asciiTheme="minorHAnsi" w:hAnsiTheme="minorHAnsi" w:cstheme="minorHAnsi"/>
        </w:rPr>
      </w:pPr>
    </w:p>
    <w:p w:rsidR="00610FAB" w:rsidRPr="001E0F65" w:rsidRDefault="00610FAB" w:rsidP="00610FAB">
      <w:pPr>
        <w:pStyle w:val="Kop2"/>
      </w:pPr>
      <w:bookmarkStart w:id="11" w:name="_Toc317771039"/>
      <w:bookmarkStart w:id="12" w:name="_Toc358902720"/>
      <w:bookmarkStart w:id="13" w:name="_Toc422389619"/>
      <w:r w:rsidRPr="001E0F65">
        <w:lastRenderedPageBreak/>
        <w:t>Voorbehouden opdrachten</w:t>
      </w:r>
      <w:bookmarkEnd w:id="11"/>
      <w:bookmarkEnd w:id="12"/>
      <w:bookmarkEnd w:id="13"/>
    </w:p>
    <w:p w:rsidR="00610FAB" w:rsidRPr="001E0F65" w:rsidRDefault="00610FAB" w:rsidP="00610FAB">
      <w:pPr>
        <w:pStyle w:val="Kop3"/>
      </w:pPr>
      <w:bookmarkStart w:id="14" w:name="_Toc422389620"/>
      <w:r w:rsidRPr="001E0F65">
        <w:t>Wettelijk kader</w:t>
      </w:r>
      <w:bookmarkEnd w:id="14"/>
    </w:p>
    <w:p w:rsidR="00610FAB" w:rsidRDefault="00610FAB" w:rsidP="00610FAB">
      <w:pPr>
        <w:rPr>
          <w:rFonts w:asciiTheme="minorHAnsi" w:hAnsiTheme="minorHAnsi" w:cstheme="minorHAnsi"/>
          <w:bCs/>
          <w:iCs/>
        </w:rPr>
      </w:pPr>
      <w:r>
        <w:rPr>
          <w:rFonts w:asciiTheme="minorHAnsi" w:hAnsiTheme="minorHAnsi" w:cstheme="minorHAnsi"/>
          <w:bCs/>
          <w:iCs/>
        </w:rPr>
        <w:t xml:space="preserve">De productie van uit hout vervaardigde compostbakken, kan in principe worden opgenomen door de sociale economie. </w:t>
      </w:r>
    </w:p>
    <w:p w:rsidR="00610FAB" w:rsidRDefault="00610FAB" w:rsidP="00610FAB">
      <w:pPr>
        <w:rPr>
          <w:rFonts w:asciiTheme="minorHAnsi" w:hAnsiTheme="minorHAnsi" w:cstheme="minorHAnsi"/>
          <w:bCs/>
          <w:iCs/>
        </w:rPr>
      </w:pPr>
    </w:p>
    <w:p w:rsidR="00610FAB" w:rsidRDefault="00610FAB" w:rsidP="00610FAB">
      <w:pPr>
        <w:rPr>
          <w:rFonts w:asciiTheme="minorHAnsi" w:hAnsiTheme="minorHAnsi" w:cstheme="minorHAnsi"/>
          <w:bCs/>
          <w:iCs/>
        </w:rPr>
      </w:pPr>
      <w:r w:rsidRPr="00E73EAC">
        <w:rPr>
          <w:rFonts w:asciiTheme="minorHAnsi" w:hAnsiTheme="minorHAnsi" w:cstheme="minorHAnsi"/>
          <w:bCs/>
          <w:iCs/>
        </w:rPr>
        <w:t>Art. 22 van de Wet Overheidsopdrachten laat toe om de toegang tot of de (gedeeltelijke) uitvoering van overheidsopdrachten voor te behouden aan de sociale economie. Door dit te doen kan u overheidsopdrachten gebruiken als een krachtig strategisch beleidsinstrument om sociale inclusie en duurzame werkgelegenheid te stimuleren. Daarnaast draagt het voorbehouden van opdrachten ook bij aan de integratie of herintegratie van gehandicapten en langdurig werklozen op de arbeidsmarkt.</w:t>
      </w:r>
    </w:p>
    <w:p w:rsidR="00610FAB" w:rsidRDefault="00610FAB" w:rsidP="00610FAB">
      <w:pPr>
        <w:rPr>
          <w:rFonts w:asciiTheme="minorHAnsi" w:hAnsiTheme="minorHAnsi" w:cstheme="minorHAnsi"/>
          <w:bCs/>
          <w:iCs/>
        </w:rPr>
      </w:pPr>
    </w:p>
    <w:p w:rsidR="00610FAB" w:rsidRDefault="00610FAB" w:rsidP="00610FAB">
      <w:pPr>
        <w:rPr>
          <w:rFonts w:asciiTheme="minorHAnsi" w:hAnsiTheme="minorHAnsi" w:cstheme="minorHAnsi"/>
          <w:bCs/>
          <w:iCs/>
        </w:rPr>
      </w:pPr>
      <w:r>
        <w:rPr>
          <w:rFonts w:asciiTheme="minorHAnsi" w:hAnsiTheme="minorHAnsi" w:cstheme="minorHAnsi"/>
          <w:bCs/>
          <w:iCs/>
        </w:rPr>
        <w:t xml:space="preserve">Voor alle juridische, technische en praktische informatie omtrent het voorbehouden van opdrachten aan de sociale economie, kan u terecht op </w:t>
      </w:r>
      <w:hyperlink r:id="rId12" w:history="1">
        <w:r w:rsidRPr="00A43646">
          <w:rPr>
            <w:rStyle w:val="Hyperlink"/>
            <w:rFonts w:asciiTheme="minorHAnsi" w:hAnsiTheme="minorHAnsi" w:cstheme="minorHAnsi"/>
            <w:bCs/>
            <w:iCs/>
          </w:rPr>
          <w:t>deze pagina</w:t>
        </w:r>
      </w:hyperlink>
      <w:r>
        <w:rPr>
          <w:rFonts w:asciiTheme="minorHAnsi" w:hAnsiTheme="minorHAnsi" w:cstheme="minorHAnsi"/>
          <w:bCs/>
          <w:iCs/>
        </w:rPr>
        <w:t xml:space="preserve"> van de website duurzame overheidsopdrachten van de Vlaamse overheid</w:t>
      </w:r>
      <w:r>
        <w:rPr>
          <w:rStyle w:val="Voetnootmarkering"/>
          <w:rFonts w:asciiTheme="minorHAnsi" w:hAnsiTheme="minorHAnsi" w:cstheme="minorHAnsi"/>
          <w:bCs/>
          <w:iCs/>
        </w:rPr>
        <w:footnoteReference w:id="2"/>
      </w:r>
      <w:r>
        <w:rPr>
          <w:rFonts w:asciiTheme="minorHAnsi" w:hAnsiTheme="minorHAnsi" w:cstheme="minorHAnsi"/>
          <w:bCs/>
          <w:iCs/>
        </w:rPr>
        <w:t>.</w:t>
      </w:r>
    </w:p>
    <w:p w:rsidR="00610FAB" w:rsidRPr="001E0F65" w:rsidRDefault="00610FAB" w:rsidP="00610FAB">
      <w:pPr>
        <w:rPr>
          <w:rFonts w:asciiTheme="minorHAnsi" w:hAnsiTheme="minorHAnsi" w:cstheme="minorHAnsi"/>
          <w:b/>
          <w:bCs/>
          <w:iCs/>
        </w:rPr>
      </w:pPr>
    </w:p>
    <w:p w:rsidR="00610FAB" w:rsidRPr="00610FAB" w:rsidRDefault="00610FAB" w:rsidP="00610FAB">
      <w:pPr>
        <w:pStyle w:val="Kop3"/>
      </w:pPr>
      <w:bookmarkStart w:id="15" w:name="_Toc422389621"/>
      <w:r w:rsidRPr="00610FAB">
        <w:t>Marktonderzoek</w:t>
      </w:r>
      <w:bookmarkEnd w:id="15"/>
    </w:p>
    <w:p w:rsidR="00610FAB" w:rsidRPr="00744D53" w:rsidRDefault="00610FAB" w:rsidP="00610FAB">
      <w:pPr>
        <w:rPr>
          <w:rFonts w:asciiTheme="minorHAnsi" w:hAnsiTheme="minorHAnsi" w:cstheme="minorHAnsi"/>
        </w:rPr>
      </w:pPr>
      <w:r w:rsidRPr="001E0F65">
        <w:rPr>
          <w:rFonts w:asciiTheme="minorHAnsi" w:hAnsiTheme="minorHAnsi" w:cstheme="minorHAnsi"/>
          <w:bCs/>
          <w:iCs/>
        </w:rPr>
        <w:t>Uit het marktonderzoek blijkt dat vier van de vijf bevraagde beschutte werkplaatsen en sociale inschakelingsondernemingen positief staan ten opzichte van het idee en de haalbaarheid. Geen van hen produceert echter compostbakken op het moment van de bevraging. Ook de ‘</w:t>
      </w:r>
      <w:r w:rsidRPr="001E0F65">
        <w:rPr>
          <w:rFonts w:asciiTheme="minorHAnsi" w:hAnsiTheme="minorHAnsi" w:cstheme="minorHAnsi"/>
        </w:rPr>
        <w:t xml:space="preserve">Vlaamse Federatie van Beschutte Werkplaatsen’ VLAB ziet mogelijkheden voor inschakeling van de sociale economie, maar dan zou een bijkomend marktonderzoek moeten uitgevoerd worden. Naast productie in </w:t>
      </w:r>
      <w:r w:rsidRPr="001E0F65">
        <w:rPr>
          <w:rFonts w:asciiTheme="minorHAnsi" w:hAnsiTheme="minorHAnsi" w:cstheme="minorHAnsi"/>
          <w:bCs/>
          <w:iCs/>
        </w:rPr>
        <w:t>beschutte of sociale werkplaatsen en initiatieven van de sociale inschakeleconomie wordt door VLAB opgemerkt dat het ook mogelijk is om in de uitvoeringsvoorwaarden te vermelden dat een bepaald percentage van de productie moet worden uitgevoerd door personen met een handicap. Voor meer informatie wordt verwezen naar hoofdstuk 5 ‘marktinformatie’.</w:t>
      </w:r>
      <w:r w:rsidRPr="001E0F65">
        <w:rPr>
          <w:rFonts w:asciiTheme="minorHAnsi" w:hAnsiTheme="minorHAnsi" w:cstheme="minorHAnsi"/>
        </w:rPr>
        <w:t xml:space="preserve"> </w:t>
      </w:r>
    </w:p>
    <w:p w:rsidR="00610FAB" w:rsidRPr="001E0F65" w:rsidRDefault="00610FAB" w:rsidP="00610FAB">
      <w:pPr>
        <w:pStyle w:val="Kop1"/>
        <w:keepLines/>
        <w:widowControl w:val="0"/>
        <w:pBdr>
          <w:bottom w:val="none" w:sz="0" w:space="0" w:color="auto"/>
        </w:pBdr>
        <w:tabs>
          <w:tab w:val="num" w:pos="794"/>
        </w:tabs>
        <w:spacing w:before="240"/>
        <w:ind w:left="794" w:hanging="794"/>
      </w:pPr>
      <w:bookmarkStart w:id="16" w:name="_Toc347509696"/>
      <w:bookmarkStart w:id="17" w:name="_Toc348711878"/>
      <w:bookmarkStart w:id="18" w:name="_Toc347509697"/>
      <w:bookmarkStart w:id="19" w:name="_Toc348711879"/>
      <w:bookmarkStart w:id="20" w:name="_Toc317771040"/>
      <w:bookmarkStart w:id="21" w:name="_Toc358902721"/>
      <w:bookmarkStart w:id="22" w:name="_Toc422389622"/>
      <w:bookmarkEnd w:id="16"/>
      <w:bookmarkEnd w:id="17"/>
      <w:bookmarkEnd w:id="18"/>
      <w:bookmarkEnd w:id="19"/>
      <w:r w:rsidRPr="001E0F65">
        <w:t>Uitsluitingscriteria</w:t>
      </w:r>
      <w:bookmarkEnd w:id="20"/>
      <w:bookmarkEnd w:id="21"/>
      <w:r>
        <w:rPr>
          <w:rStyle w:val="Voetnootmarkering"/>
        </w:rPr>
        <w:footnoteReference w:id="3"/>
      </w:r>
      <w:bookmarkEnd w:id="22"/>
    </w:p>
    <w:p w:rsidR="00610FAB" w:rsidRPr="000F6633" w:rsidRDefault="00610FAB" w:rsidP="00610FAB">
      <w:pPr>
        <w:spacing w:line="276" w:lineRule="auto"/>
        <w:rPr>
          <w:rFonts w:asciiTheme="minorHAnsi" w:hAnsiTheme="minorHAnsi" w:cstheme="minorHAnsi"/>
        </w:rPr>
      </w:pPr>
      <w:r>
        <w:rPr>
          <w:rFonts w:asciiTheme="minorHAnsi" w:hAnsiTheme="minorHAnsi" w:cstheme="minorHAnsi"/>
        </w:rPr>
        <w:t xml:space="preserve">De uitsluitingscriteria bieden </w:t>
      </w:r>
      <w:r w:rsidRPr="000F6633">
        <w:rPr>
          <w:rFonts w:asciiTheme="minorHAnsi" w:hAnsiTheme="minorHAnsi" w:cstheme="minorHAnsi"/>
        </w:rPr>
        <w:t xml:space="preserve">een grond om bepaalde inschrijvers uit te sluiten. Dat kan bijvoorbeeld </w:t>
      </w:r>
      <w:r>
        <w:rPr>
          <w:rFonts w:asciiTheme="minorHAnsi" w:hAnsiTheme="minorHAnsi" w:cstheme="minorHAnsi"/>
        </w:rPr>
        <w:t>z</w:t>
      </w:r>
      <w:r w:rsidRPr="000F6633">
        <w:rPr>
          <w:rFonts w:asciiTheme="minorHAnsi" w:hAnsiTheme="minorHAnsi" w:cstheme="minorHAnsi"/>
        </w:rPr>
        <w:t>ijn</w:t>
      </w:r>
      <w:r>
        <w:rPr>
          <w:rFonts w:asciiTheme="minorHAnsi" w:hAnsiTheme="minorHAnsi" w:cstheme="minorHAnsi"/>
        </w:rPr>
        <w:t xml:space="preserve"> </w:t>
      </w:r>
      <w:r w:rsidRPr="000F6633">
        <w:rPr>
          <w:rFonts w:asciiTheme="minorHAnsi" w:hAnsiTheme="minorHAnsi" w:cstheme="minorHAnsi"/>
        </w:rPr>
        <w:t>omdat de</w:t>
      </w:r>
      <w:r>
        <w:rPr>
          <w:rFonts w:asciiTheme="minorHAnsi" w:hAnsiTheme="minorHAnsi" w:cstheme="minorHAnsi"/>
        </w:rPr>
        <w:t xml:space="preserve"> </w:t>
      </w:r>
      <w:r w:rsidRPr="000F6633">
        <w:rPr>
          <w:rFonts w:asciiTheme="minorHAnsi" w:hAnsiTheme="minorHAnsi" w:cstheme="minorHAnsi"/>
        </w:rPr>
        <w:t>inschrijver fraude heeft gepleegd of omdat hij</w:t>
      </w:r>
      <w:r>
        <w:rPr>
          <w:rFonts w:asciiTheme="minorHAnsi" w:hAnsiTheme="minorHAnsi" w:cstheme="minorHAnsi"/>
        </w:rPr>
        <w:t xml:space="preserve"> </w:t>
      </w:r>
      <w:r w:rsidRPr="000F6633">
        <w:rPr>
          <w:rFonts w:asciiTheme="minorHAnsi" w:hAnsiTheme="minorHAnsi" w:cstheme="minorHAnsi"/>
        </w:rPr>
        <w:t xml:space="preserve">in staat van faillissement verkeert, maar </w:t>
      </w:r>
      <w:r>
        <w:rPr>
          <w:rFonts w:asciiTheme="minorHAnsi" w:hAnsiTheme="minorHAnsi" w:cstheme="minorHAnsi"/>
        </w:rPr>
        <w:t>o</w:t>
      </w:r>
      <w:r w:rsidRPr="000F6633">
        <w:rPr>
          <w:rFonts w:asciiTheme="minorHAnsi" w:hAnsiTheme="minorHAnsi" w:cstheme="minorHAnsi"/>
        </w:rPr>
        <w:t>ok omdat</w:t>
      </w:r>
      <w:r>
        <w:rPr>
          <w:rFonts w:asciiTheme="minorHAnsi" w:hAnsiTheme="minorHAnsi" w:cstheme="minorHAnsi"/>
        </w:rPr>
        <w:t xml:space="preserve"> </w:t>
      </w:r>
      <w:r w:rsidRPr="000F6633">
        <w:rPr>
          <w:rFonts w:asciiTheme="minorHAnsi" w:hAnsiTheme="minorHAnsi" w:cstheme="minorHAnsi"/>
        </w:rPr>
        <w:t>hij sociale, milieuwetgeving of non-discriminatiewetgeving overtrad. Hoe je</w:t>
      </w:r>
      <w:r>
        <w:rPr>
          <w:rFonts w:asciiTheme="minorHAnsi" w:hAnsiTheme="minorHAnsi" w:cstheme="minorHAnsi"/>
        </w:rPr>
        <w:t xml:space="preserve"> </w:t>
      </w:r>
      <w:r w:rsidRPr="000F6633">
        <w:rPr>
          <w:rFonts w:asciiTheme="minorHAnsi" w:hAnsiTheme="minorHAnsi" w:cstheme="minorHAnsi"/>
        </w:rPr>
        <w:t>dit expliciet in het bestek</w:t>
      </w:r>
      <w:r>
        <w:rPr>
          <w:rFonts w:asciiTheme="minorHAnsi" w:hAnsiTheme="minorHAnsi" w:cstheme="minorHAnsi"/>
        </w:rPr>
        <w:t xml:space="preserve"> </w:t>
      </w:r>
      <w:r w:rsidRPr="000F6633">
        <w:rPr>
          <w:rFonts w:asciiTheme="minorHAnsi" w:hAnsiTheme="minorHAnsi" w:cstheme="minorHAnsi"/>
        </w:rPr>
        <w:t>verwoordt, vind</w:t>
      </w:r>
      <w:r>
        <w:rPr>
          <w:rFonts w:asciiTheme="minorHAnsi" w:hAnsiTheme="minorHAnsi" w:cstheme="minorHAnsi"/>
        </w:rPr>
        <w:t xml:space="preserve"> </w:t>
      </w:r>
      <w:r w:rsidRPr="000F6633">
        <w:rPr>
          <w:rFonts w:asciiTheme="minorHAnsi" w:hAnsiTheme="minorHAnsi" w:cstheme="minorHAnsi"/>
        </w:rPr>
        <w:t>je</w:t>
      </w:r>
      <w:r>
        <w:rPr>
          <w:rFonts w:asciiTheme="minorHAnsi" w:hAnsiTheme="minorHAnsi" w:cstheme="minorHAnsi"/>
        </w:rPr>
        <w:t xml:space="preserve"> </w:t>
      </w:r>
      <w:r w:rsidRPr="000F6633">
        <w:rPr>
          <w:rFonts w:asciiTheme="minorHAnsi" w:hAnsiTheme="minorHAnsi" w:cstheme="minorHAnsi"/>
        </w:rPr>
        <w:t>terug op</w:t>
      </w:r>
      <w:r>
        <w:rPr>
          <w:rFonts w:asciiTheme="minorHAnsi" w:hAnsiTheme="minorHAnsi" w:cstheme="minorHAnsi"/>
        </w:rPr>
        <w:t xml:space="preserve"> </w:t>
      </w:r>
      <w:hyperlink r:id="rId13" w:history="1">
        <w:r w:rsidRPr="000F6633">
          <w:rPr>
            <w:rStyle w:val="Hyperlink"/>
            <w:rFonts w:asciiTheme="minorHAnsi" w:hAnsiTheme="minorHAnsi" w:cstheme="minorHAnsi"/>
          </w:rPr>
          <w:t>deze pagina</w:t>
        </w:r>
      </w:hyperlink>
      <w:r>
        <w:rPr>
          <w:rFonts w:asciiTheme="minorHAnsi" w:hAnsiTheme="minorHAnsi" w:cstheme="minorHAnsi"/>
        </w:rPr>
        <w:t xml:space="preserve"> van </w:t>
      </w:r>
      <w:r w:rsidRPr="000F6633">
        <w:rPr>
          <w:rFonts w:asciiTheme="minorHAnsi" w:hAnsiTheme="minorHAnsi" w:cstheme="minorHAnsi"/>
        </w:rPr>
        <w:t xml:space="preserve">de website </w:t>
      </w:r>
      <w:r>
        <w:rPr>
          <w:rFonts w:asciiTheme="minorHAnsi" w:hAnsiTheme="minorHAnsi" w:cstheme="minorHAnsi"/>
        </w:rPr>
        <w:t xml:space="preserve">duurzame overheidsopdrachten </w:t>
      </w:r>
      <w:r w:rsidRPr="000F6633">
        <w:rPr>
          <w:rFonts w:asciiTheme="minorHAnsi" w:hAnsiTheme="minorHAnsi" w:cstheme="minorHAnsi"/>
        </w:rPr>
        <w:t>van de Vlaams</w:t>
      </w:r>
      <w:r>
        <w:rPr>
          <w:rFonts w:asciiTheme="minorHAnsi" w:hAnsiTheme="minorHAnsi" w:cstheme="minorHAnsi"/>
        </w:rPr>
        <w:t>e overheid</w:t>
      </w:r>
      <w:r>
        <w:rPr>
          <w:rStyle w:val="Voetnootmarkering"/>
          <w:rFonts w:asciiTheme="minorHAnsi" w:hAnsiTheme="minorHAnsi" w:cstheme="minorHAnsi"/>
        </w:rPr>
        <w:footnoteReference w:id="4"/>
      </w:r>
      <w:r>
        <w:rPr>
          <w:rFonts w:asciiTheme="minorHAnsi" w:hAnsiTheme="minorHAnsi" w:cstheme="minorHAnsi"/>
        </w:rPr>
        <w:t>.</w:t>
      </w:r>
    </w:p>
    <w:p w:rsidR="00610FAB" w:rsidRDefault="00610FAB" w:rsidP="00610FAB">
      <w:pPr>
        <w:spacing w:line="276" w:lineRule="auto"/>
        <w:rPr>
          <w:rFonts w:asciiTheme="minorHAnsi" w:hAnsiTheme="minorHAnsi" w:cstheme="minorHAnsi"/>
        </w:rPr>
      </w:pPr>
    </w:p>
    <w:p w:rsidR="00610FAB" w:rsidRPr="001E0F65" w:rsidRDefault="00610FAB" w:rsidP="00610FAB">
      <w:pPr>
        <w:pStyle w:val="Kop1"/>
        <w:keepLines/>
        <w:widowControl w:val="0"/>
        <w:pBdr>
          <w:bottom w:val="none" w:sz="0" w:space="0" w:color="auto"/>
        </w:pBdr>
        <w:tabs>
          <w:tab w:val="num" w:pos="794"/>
        </w:tabs>
        <w:spacing w:before="240"/>
        <w:ind w:left="794" w:hanging="794"/>
      </w:pPr>
      <w:bookmarkStart w:id="23" w:name="_Toc317771042"/>
      <w:bookmarkStart w:id="24" w:name="_Toc358902723"/>
      <w:bookmarkStart w:id="25" w:name="_Toc422389623"/>
      <w:r w:rsidRPr="001E0F65">
        <w:t xml:space="preserve">Technische </w:t>
      </w:r>
      <w:bookmarkEnd w:id="23"/>
      <w:bookmarkEnd w:id="24"/>
      <w:r>
        <w:t>bekwaamheid</w:t>
      </w:r>
      <w:bookmarkEnd w:id="25"/>
    </w:p>
    <w:p w:rsidR="00610FAB" w:rsidRDefault="00610FAB" w:rsidP="00610FAB">
      <w:pPr>
        <w:spacing w:line="276" w:lineRule="auto"/>
        <w:rPr>
          <w:rFonts w:asciiTheme="minorHAnsi" w:hAnsiTheme="minorHAnsi" w:cstheme="minorHAnsi"/>
        </w:rPr>
      </w:pPr>
      <w:r>
        <w:rPr>
          <w:rFonts w:asciiTheme="minorHAnsi" w:hAnsiTheme="minorHAnsi" w:cstheme="minorHAnsi"/>
        </w:rPr>
        <w:t>De selectiecriteria i.v.m. de technische bekwaamheid houden</w:t>
      </w:r>
      <w:r w:rsidRPr="001E0F65">
        <w:rPr>
          <w:rFonts w:asciiTheme="minorHAnsi" w:hAnsiTheme="minorHAnsi" w:cstheme="minorHAnsi"/>
        </w:rPr>
        <w:t xml:space="preserve"> verband met vereisten die niet direct te maken hebben met de aanbestede </w:t>
      </w:r>
      <w:r>
        <w:rPr>
          <w:rFonts w:asciiTheme="minorHAnsi" w:hAnsiTheme="minorHAnsi" w:cstheme="minorHAnsi"/>
        </w:rPr>
        <w:t>overheid</w:t>
      </w:r>
      <w:r w:rsidRPr="001E0F65">
        <w:rPr>
          <w:rFonts w:asciiTheme="minorHAnsi" w:hAnsiTheme="minorHAnsi" w:cstheme="minorHAnsi"/>
        </w:rPr>
        <w:t xml:space="preserve"> of</w:t>
      </w:r>
      <w:r>
        <w:rPr>
          <w:rFonts w:asciiTheme="minorHAnsi" w:hAnsiTheme="minorHAnsi" w:cstheme="minorHAnsi"/>
        </w:rPr>
        <w:t xml:space="preserve"> het</w:t>
      </w:r>
      <w:r w:rsidRPr="001E0F65">
        <w:rPr>
          <w:rFonts w:asciiTheme="minorHAnsi" w:hAnsiTheme="minorHAnsi" w:cstheme="minorHAnsi"/>
        </w:rPr>
        <w:t xml:space="preserve"> product, maar met de bredere bedrijfsvoering van de inschrijver.</w:t>
      </w:r>
    </w:p>
    <w:p w:rsidR="00610FAB" w:rsidRDefault="00610FAB" w:rsidP="00610FAB">
      <w:pPr>
        <w:spacing w:line="276" w:lineRule="auto"/>
        <w:rPr>
          <w:rFonts w:asciiTheme="minorHAnsi" w:hAnsiTheme="minorHAnsi" w:cstheme="minorHAnsi"/>
        </w:rPr>
      </w:pPr>
    </w:p>
    <w:p w:rsidR="00610FAB" w:rsidRDefault="00610FAB" w:rsidP="00610FAB">
      <w:pPr>
        <w:spacing w:line="276" w:lineRule="auto"/>
        <w:rPr>
          <w:rFonts w:asciiTheme="minorHAnsi" w:hAnsiTheme="minorHAnsi" w:cstheme="minorHAnsi"/>
        </w:rPr>
      </w:pPr>
      <w:r w:rsidRPr="009C4413">
        <w:rPr>
          <w:rFonts w:asciiTheme="minorHAnsi" w:hAnsiTheme="minorHAnsi" w:cstheme="minorHAnsi"/>
        </w:rPr>
        <w:lastRenderedPageBreak/>
        <w:t>De technische bekwaamheid van een inschrijver kan voornamelijk aan de hand van een aantal specifieke</w:t>
      </w:r>
      <w:r>
        <w:rPr>
          <w:rFonts w:asciiTheme="minorHAnsi" w:hAnsiTheme="minorHAnsi" w:cstheme="minorHAnsi"/>
        </w:rPr>
        <w:t xml:space="preserve"> </w:t>
      </w:r>
      <w:r w:rsidRPr="009C4413">
        <w:rPr>
          <w:rFonts w:asciiTheme="minorHAnsi" w:hAnsiTheme="minorHAnsi" w:cstheme="minorHAnsi"/>
        </w:rPr>
        <w:t>referenties worden aangetoond. De technische bekwaamheid kan bv. worden nagegaan aan de hand van</w:t>
      </w:r>
      <w:r>
        <w:rPr>
          <w:rFonts w:asciiTheme="minorHAnsi" w:hAnsiTheme="minorHAnsi" w:cstheme="minorHAnsi"/>
        </w:rPr>
        <w:t xml:space="preserve"> </w:t>
      </w:r>
      <w:r w:rsidRPr="009C4413">
        <w:rPr>
          <w:rFonts w:asciiTheme="minorHAnsi" w:hAnsiTheme="minorHAnsi" w:cstheme="minorHAnsi"/>
        </w:rPr>
        <w:t>referenties</w:t>
      </w:r>
      <w:r>
        <w:rPr>
          <w:rFonts w:asciiTheme="minorHAnsi" w:hAnsiTheme="minorHAnsi" w:cstheme="minorHAnsi"/>
        </w:rPr>
        <w:t xml:space="preserve"> </w:t>
      </w:r>
      <w:r w:rsidRPr="009C4413">
        <w:rPr>
          <w:rFonts w:asciiTheme="minorHAnsi" w:hAnsiTheme="minorHAnsi" w:cstheme="minorHAnsi"/>
        </w:rPr>
        <w:t>over eerdere</w:t>
      </w:r>
      <w:r>
        <w:rPr>
          <w:rFonts w:asciiTheme="minorHAnsi" w:hAnsiTheme="minorHAnsi" w:cstheme="minorHAnsi"/>
        </w:rPr>
        <w:t xml:space="preserve"> l</w:t>
      </w:r>
      <w:r w:rsidRPr="009C4413">
        <w:rPr>
          <w:rFonts w:asciiTheme="minorHAnsi" w:hAnsiTheme="minorHAnsi" w:cstheme="minorHAnsi"/>
        </w:rPr>
        <w:t>everingen van duurzame producten van gelijkaardige aard en omvang.</w:t>
      </w:r>
    </w:p>
    <w:p w:rsidR="00610FAB" w:rsidRDefault="00610FAB" w:rsidP="00610FAB">
      <w:pPr>
        <w:spacing w:line="276" w:lineRule="auto"/>
        <w:rPr>
          <w:rFonts w:asciiTheme="minorHAnsi" w:hAnsiTheme="minorHAnsi" w:cstheme="minorHAnsi"/>
        </w:rPr>
      </w:pPr>
    </w:p>
    <w:p w:rsidR="00610FAB" w:rsidRPr="001E0F65" w:rsidRDefault="00610FAB" w:rsidP="00610FAB">
      <w:pPr>
        <w:pStyle w:val="Kop1"/>
        <w:keepLines/>
        <w:widowControl w:val="0"/>
        <w:pBdr>
          <w:bottom w:val="none" w:sz="0" w:space="0" w:color="auto"/>
        </w:pBdr>
        <w:tabs>
          <w:tab w:val="num" w:pos="794"/>
        </w:tabs>
        <w:spacing w:before="240"/>
        <w:ind w:left="794" w:hanging="794"/>
      </w:pPr>
      <w:bookmarkStart w:id="26" w:name="_Toc347476703"/>
      <w:bookmarkStart w:id="27" w:name="_Toc347509701"/>
      <w:bookmarkStart w:id="28" w:name="_Toc348711883"/>
      <w:bookmarkStart w:id="29" w:name="_Toc317771043"/>
      <w:bookmarkStart w:id="30" w:name="_Toc358902724"/>
      <w:bookmarkStart w:id="31" w:name="_Toc422389624"/>
      <w:bookmarkEnd w:id="26"/>
      <w:bookmarkEnd w:id="27"/>
      <w:bookmarkEnd w:id="28"/>
      <w:r w:rsidRPr="001E0F65">
        <w:t>Marktinformatie</w:t>
      </w:r>
      <w:bookmarkEnd w:id="29"/>
      <w:bookmarkEnd w:id="30"/>
      <w:bookmarkEnd w:id="31"/>
    </w:p>
    <w:p w:rsidR="00610FAB" w:rsidRPr="001E0F65" w:rsidRDefault="00610FAB" w:rsidP="00610FAB">
      <w:pPr>
        <w:pStyle w:val="Kop2"/>
      </w:pPr>
      <w:bookmarkStart w:id="32" w:name="_Toc422389625"/>
      <w:r w:rsidRPr="001E0F65">
        <w:t>Gebruik</w:t>
      </w:r>
      <w:r w:rsidRPr="001E0F65">
        <w:rPr>
          <w:rStyle w:val="Voetnootmarkering"/>
        </w:rPr>
        <w:footnoteReference w:id="5"/>
      </w:r>
      <w:bookmarkEnd w:id="32"/>
    </w:p>
    <w:p w:rsidR="00610FAB" w:rsidRPr="001E0F65" w:rsidRDefault="00610FAB" w:rsidP="00610FAB">
      <w:pPr>
        <w:rPr>
          <w:rFonts w:asciiTheme="minorHAnsi" w:hAnsiTheme="minorHAnsi" w:cstheme="minorHAnsi"/>
        </w:rPr>
      </w:pPr>
      <w:r w:rsidRPr="001E0F65">
        <w:rPr>
          <w:rFonts w:asciiTheme="minorHAnsi" w:hAnsiTheme="minorHAnsi" w:cstheme="minorHAnsi"/>
        </w:rPr>
        <w:t xml:space="preserve">Een compostbak is te verkiezen boven een compostvat indien </w:t>
      </w:r>
      <w:r w:rsidRPr="001E0F65">
        <w:rPr>
          <w:rFonts w:asciiTheme="minorHAnsi" w:hAnsiTheme="minorHAnsi" w:cstheme="minorHAnsi"/>
          <w:b/>
        </w:rPr>
        <w:t>grote hoeveelheden GFT</w:t>
      </w:r>
      <w:r w:rsidRPr="001E0F65">
        <w:rPr>
          <w:rStyle w:val="Voetnootmarkering"/>
          <w:rFonts w:asciiTheme="minorHAnsi" w:hAnsiTheme="minorHAnsi" w:cstheme="minorHAnsi"/>
          <w:b/>
        </w:rPr>
        <w:footnoteReference w:id="6"/>
      </w:r>
      <w:r w:rsidRPr="001E0F65">
        <w:rPr>
          <w:rFonts w:asciiTheme="minorHAnsi" w:hAnsiTheme="minorHAnsi" w:cstheme="minorHAnsi"/>
          <w:b/>
        </w:rPr>
        <w:t>-resten</w:t>
      </w:r>
      <w:r w:rsidRPr="001E0F65">
        <w:rPr>
          <w:rFonts w:asciiTheme="minorHAnsi" w:hAnsiTheme="minorHAnsi" w:cstheme="minorHAnsi"/>
        </w:rPr>
        <w:t xml:space="preserve"> moeten worden verwerkt. De keuze tussen een vat en een bak heeft dus vooral te maken met de hoeveelheid GFT-resten. Bij een tuin van slechts </w:t>
      </w:r>
      <w:r w:rsidRPr="001E0F65">
        <w:rPr>
          <w:rFonts w:asciiTheme="minorHAnsi" w:hAnsiTheme="minorHAnsi" w:cstheme="minorHAnsi"/>
          <w:b/>
        </w:rPr>
        <w:t>100 m²</w:t>
      </w:r>
      <w:r w:rsidRPr="001E0F65">
        <w:rPr>
          <w:rFonts w:asciiTheme="minorHAnsi" w:hAnsiTheme="minorHAnsi" w:cstheme="minorHAnsi"/>
        </w:rPr>
        <w:t xml:space="preserve"> krijgt men in een compostbak nooit een volume dat goed composteert. </w:t>
      </w:r>
    </w:p>
    <w:p w:rsidR="00610FAB" w:rsidRPr="001E0F65"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De compostbakken werken “</w:t>
      </w:r>
      <w:proofErr w:type="spellStart"/>
      <w:r w:rsidRPr="001E0F65">
        <w:rPr>
          <w:rFonts w:asciiTheme="minorHAnsi" w:hAnsiTheme="minorHAnsi" w:cstheme="minorHAnsi"/>
        </w:rPr>
        <w:t>all</w:t>
      </w:r>
      <w:proofErr w:type="spellEnd"/>
      <w:r w:rsidRPr="001E0F65">
        <w:rPr>
          <w:rFonts w:asciiTheme="minorHAnsi" w:hAnsiTheme="minorHAnsi" w:cstheme="minorHAnsi"/>
        </w:rPr>
        <w:t xml:space="preserve"> </w:t>
      </w:r>
      <w:proofErr w:type="spellStart"/>
      <w:r w:rsidRPr="001E0F65">
        <w:rPr>
          <w:rFonts w:asciiTheme="minorHAnsi" w:hAnsiTheme="minorHAnsi" w:cstheme="minorHAnsi"/>
        </w:rPr>
        <w:t>year-round</w:t>
      </w:r>
      <w:proofErr w:type="spellEnd"/>
      <w:r w:rsidRPr="001E0F65">
        <w:rPr>
          <w:rFonts w:asciiTheme="minorHAnsi" w:hAnsiTheme="minorHAnsi" w:cstheme="minorHAnsi"/>
        </w:rPr>
        <w:t xml:space="preserve">”, ongeacht het seizoen werkt het biochemisch verwerkingsproces verder. Wanneer het compostsysteem van voldoende kwaliteit is, zal de inhoud (kern) steeds op werkingstemperatuur blijven. </w:t>
      </w:r>
    </w:p>
    <w:p w:rsidR="00610FAB" w:rsidRPr="001E0F65"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Compostbakken worden vervaardigd uit kunststof of hout. Er bestaan verschillende modellen compostbakken, waaronder modulaire en uitbreidbare compostbakken. Compostbakken worden meestal geleverd als bouwpakket. Het installeren gebeurt best op een (half)beschaduwde plaats. Een even grote ruimte als de bak, naast de bak voorzien, is nodig want bij het oogsten en terug opstarten, moet de bak laag per laag afgebroken en vervolgens opgebouwd worden. Het is zeer belangrijk om onder de hoeken van de bak stenen of tegels (op elkaar met ruimte ertussen) te plaatsen, want een houten bak die constant grondcontact heeft zal snel rotten. Een volle vloer onder de hele bak is niet aan te raden. Dit belemmert het noodzakelijk contact met het bodemleven.</w:t>
      </w:r>
    </w:p>
    <w:p w:rsidR="00610FAB" w:rsidRPr="001E0F65"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Het wordt sterk aangeraden om een dak te voorzien boven de compostbak om te vochtige systemen te vermijden. De compostbak die deels open is langs de zijkanten moeten ook uit de wind geplaatst worden om teveel uitdroging van het te composteren materiaal aan de zijkanten te vermijden. Drie compostbakken naast mekaar plaatsen werkt het handigst. Ze isoleren elkaar en de compostorganismen migreren vrij van de ene bak naar de andere.</w:t>
      </w:r>
    </w:p>
    <w:p w:rsidR="00610FAB" w:rsidRPr="001E0F65" w:rsidRDefault="00610FAB" w:rsidP="00610FAB">
      <w:pPr>
        <w:rPr>
          <w:rFonts w:asciiTheme="minorHAnsi" w:hAnsiTheme="minorHAnsi" w:cstheme="minorHAnsi"/>
        </w:rPr>
      </w:pPr>
    </w:p>
    <w:p w:rsidR="00610FAB" w:rsidRPr="001E0F65" w:rsidRDefault="00610FAB" w:rsidP="00610FAB">
      <w:pPr>
        <w:pStyle w:val="Tekstopmerking"/>
        <w:rPr>
          <w:rFonts w:asciiTheme="minorHAnsi" w:hAnsiTheme="minorHAnsi" w:cstheme="minorHAnsi"/>
        </w:rPr>
      </w:pPr>
      <w:r w:rsidRPr="001E0F65">
        <w:rPr>
          <w:rFonts w:asciiTheme="minorHAnsi" w:hAnsiTheme="minorHAnsi" w:cstheme="minorHAnsi"/>
        </w:rPr>
        <w:t>Bij hevige regen zouden anders de voedingstoffen in het reeds verteerd materiaal uitspoelen. Met een dak wordt ook de verdamping afgeremd en wordt voorkomen dat rondvliegend zaad zich gaat nestelen in de compost.</w:t>
      </w:r>
    </w:p>
    <w:p w:rsidR="00610FAB" w:rsidRPr="001E0F65"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Het is mogelijk dat de bak na 5 à 6 jaar mee composteert en vervangen dient te worden. Toch is het raadzaam om de bak niet te behandelen met impregneermiddelen. Heel wat van deze middelen bevatten biociden die niet thuishoren bij de compost. Als het niet anders kan, zijn biologische verduurzamingsproducten (op basis van minerale en plantaardige ingrediënten) of is een thermische behandeling de minst slechte oplossing. De beste oplossing is echter verrotting te voorkomen door de bak op stenen te plaatsen en de bak niet te behandelen. Het verrottende hout composteert uiteindelijk mee en er blijft geen (giftig) afvalproduct over.</w:t>
      </w:r>
    </w:p>
    <w:p w:rsidR="00610FAB" w:rsidRPr="001E0F65" w:rsidRDefault="00610FAB" w:rsidP="00610FAB">
      <w:pPr>
        <w:rPr>
          <w:rFonts w:asciiTheme="minorHAnsi" w:hAnsiTheme="minorHAnsi" w:cstheme="minorHAnsi"/>
        </w:rPr>
      </w:pPr>
    </w:p>
    <w:p w:rsidR="00610FAB" w:rsidRPr="001E0F65" w:rsidRDefault="00610FAB" w:rsidP="00610FAB">
      <w:pPr>
        <w:pStyle w:val="Kop2"/>
      </w:pPr>
      <w:bookmarkStart w:id="33" w:name="_Toc358902726"/>
      <w:bookmarkStart w:id="34" w:name="_Toc422389626"/>
      <w:r w:rsidRPr="001E0F65">
        <w:lastRenderedPageBreak/>
        <w:t>Belgische markt</w:t>
      </w:r>
      <w:bookmarkEnd w:id="33"/>
      <w:bookmarkEnd w:id="34"/>
    </w:p>
    <w:p w:rsidR="00610FAB" w:rsidRPr="001E0F65" w:rsidRDefault="00610FAB" w:rsidP="00610FAB">
      <w:pPr>
        <w:rPr>
          <w:rFonts w:asciiTheme="minorHAnsi" w:hAnsiTheme="minorHAnsi" w:cstheme="minorHAnsi"/>
        </w:rPr>
      </w:pPr>
      <w:r>
        <w:rPr>
          <w:rFonts w:asciiTheme="minorHAnsi" w:hAnsiTheme="minorHAnsi" w:cstheme="minorHAnsi"/>
        </w:rPr>
        <w:t>In</w:t>
      </w:r>
      <w:r w:rsidRPr="001E0F65">
        <w:rPr>
          <w:rFonts w:asciiTheme="minorHAnsi" w:hAnsiTheme="minorHAnsi" w:cstheme="minorHAnsi"/>
        </w:rPr>
        <w:t xml:space="preserve"> 2012 werd een </w:t>
      </w:r>
      <w:r w:rsidRPr="001E0F65">
        <w:rPr>
          <w:rFonts w:asciiTheme="minorHAnsi" w:hAnsiTheme="minorHAnsi" w:cstheme="minorHAnsi"/>
          <w:b/>
        </w:rPr>
        <w:t>stakeholderoverleg</w:t>
      </w:r>
      <w:r w:rsidRPr="001E0F65">
        <w:rPr>
          <w:rFonts w:asciiTheme="minorHAnsi" w:hAnsiTheme="minorHAnsi" w:cstheme="minorHAnsi"/>
        </w:rPr>
        <w:t xml:space="preserve"> georganiseerd om deze productfiche te bespreken. Volgende partijen waren aanwezig: Vlaamse Compostorganisatie vzw (</w:t>
      </w:r>
      <w:proofErr w:type="spellStart"/>
      <w:r w:rsidRPr="001E0F65">
        <w:rPr>
          <w:rFonts w:asciiTheme="minorHAnsi" w:hAnsiTheme="minorHAnsi" w:cstheme="minorHAnsi"/>
        </w:rPr>
        <w:t>Vlaco</w:t>
      </w:r>
      <w:proofErr w:type="spellEnd"/>
      <w:r w:rsidRPr="001E0F65">
        <w:rPr>
          <w:rFonts w:asciiTheme="minorHAnsi" w:hAnsiTheme="minorHAnsi" w:cstheme="minorHAnsi"/>
        </w:rPr>
        <w:t xml:space="preserve">), </w:t>
      </w:r>
      <w:proofErr w:type="spellStart"/>
      <w:r w:rsidRPr="001E0F65">
        <w:rPr>
          <w:rFonts w:asciiTheme="minorHAnsi" w:hAnsiTheme="minorHAnsi" w:cstheme="minorHAnsi"/>
        </w:rPr>
        <w:t>Vinçotte</w:t>
      </w:r>
      <w:proofErr w:type="spellEnd"/>
      <w:r w:rsidRPr="001E0F65">
        <w:rPr>
          <w:rFonts w:asciiTheme="minorHAnsi" w:hAnsiTheme="minorHAnsi" w:cstheme="minorHAnsi"/>
        </w:rPr>
        <w:t xml:space="preserve">, VVSG, OVAM, </w:t>
      </w:r>
      <w:proofErr w:type="spellStart"/>
      <w:r w:rsidRPr="001E0F65">
        <w:rPr>
          <w:rFonts w:asciiTheme="minorHAnsi" w:hAnsiTheme="minorHAnsi" w:cstheme="minorHAnsi"/>
        </w:rPr>
        <w:t>Fetra</w:t>
      </w:r>
      <w:proofErr w:type="spellEnd"/>
      <w:r w:rsidRPr="001E0F65">
        <w:rPr>
          <w:rFonts w:asciiTheme="minorHAnsi" w:hAnsiTheme="minorHAnsi" w:cstheme="minorHAnsi"/>
        </w:rPr>
        <w:t xml:space="preserve">, </w:t>
      </w:r>
      <w:proofErr w:type="spellStart"/>
      <w:r w:rsidRPr="001E0F65">
        <w:rPr>
          <w:rFonts w:asciiTheme="minorHAnsi" w:hAnsiTheme="minorHAnsi" w:cstheme="minorHAnsi"/>
        </w:rPr>
        <w:t>CeDo</w:t>
      </w:r>
      <w:proofErr w:type="spellEnd"/>
      <w:r w:rsidRPr="001E0F65">
        <w:rPr>
          <w:rFonts w:asciiTheme="minorHAnsi" w:hAnsiTheme="minorHAnsi" w:cstheme="minorHAnsi"/>
        </w:rPr>
        <w:t xml:space="preserve"> Recycling B.V., </w:t>
      </w:r>
      <w:proofErr w:type="spellStart"/>
      <w:r w:rsidRPr="001E0F65">
        <w:rPr>
          <w:rFonts w:asciiTheme="minorHAnsi" w:hAnsiTheme="minorHAnsi" w:cstheme="minorHAnsi"/>
        </w:rPr>
        <w:t>Organic</w:t>
      </w:r>
      <w:proofErr w:type="spellEnd"/>
      <w:r w:rsidRPr="001E0F65">
        <w:rPr>
          <w:rFonts w:asciiTheme="minorHAnsi" w:hAnsiTheme="minorHAnsi" w:cstheme="minorHAnsi"/>
        </w:rPr>
        <w:t xml:space="preserve"> Waste Systems, IVM, </w:t>
      </w:r>
      <w:r>
        <w:rPr>
          <w:rFonts w:asciiTheme="minorHAnsi" w:hAnsiTheme="minorHAnsi" w:cstheme="minorHAnsi"/>
          <w:shd w:val="clear" w:color="auto" w:fill="FFFFFF"/>
        </w:rPr>
        <w:t>FIDO, DAR en</w:t>
      </w:r>
      <w:r w:rsidRPr="001E0F65">
        <w:rPr>
          <w:rFonts w:asciiTheme="minorHAnsi" w:hAnsiTheme="minorHAnsi" w:cstheme="minorHAnsi"/>
        </w:rPr>
        <w:t xml:space="preserve"> </w:t>
      </w:r>
      <w:proofErr w:type="spellStart"/>
      <w:r w:rsidRPr="001E0F65">
        <w:rPr>
          <w:rFonts w:asciiTheme="minorHAnsi" w:hAnsiTheme="minorHAnsi" w:cstheme="minorHAnsi"/>
        </w:rPr>
        <w:t>Beco</w:t>
      </w:r>
      <w:proofErr w:type="spellEnd"/>
      <w:r w:rsidRPr="001E0F65">
        <w:rPr>
          <w:rFonts w:asciiTheme="minorHAnsi" w:hAnsiTheme="minorHAnsi" w:cstheme="minorHAnsi"/>
        </w:rPr>
        <w:t xml:space="preserve"> België nv.</w:t>
      </w:r>
    </w:p>
    <w:p w:rsidR="00610FAB" w:rsidRPr="001E0F65"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 xml:space="preserve">In het kader van de redactie van deze productfiche werden verschillende </w:t>
      </w:r>
      <w:r>
        <w:rPr>
          <w:rFonts w:asciiTheme="minorHAnsi" w:hAnsiTheme="minorHAnsi" w:cstheme="minorHAnsi"/>
          <w:b/>
        </w:rPr>
        <w:t xml:space="preserve">producenten, </w:t>
      </w:r>
      <w:r w:rsidRPr="001E0F65">
        <w:rPr>
          <w:rFonts w:asciiTheme="minorHAnsi" w:hAnsiTheme="minorHAnsi" w:cstheme="minorHAnsi"/>
          <w:b/>
        </w:rPr>
        <w:t>verdelers</w:t>
      </w:r>
      <w:r>
        <w:rPr>
          <w:rFonts w:asciiTheme="minorHAnsi" w:hAnsiTheme="minorHAnsi" w:cstheme="minorHAnsi"/>
          <w:b/>
        </w:rPr>
        <w:t xml:space="preserve"> en beschutte werkplaatsen</w:t>
      </w:r>
      <w:r w:rsidRPr="001E0F65">
        <w:rPr>
          <w:rStyle w:val="Voetnootmarkering"/>
          <w:rFonts w:asciiTheme="minorHAnsi" w:hAnsiTheme="minorHAnsi" w:cstheme="minorHAnsi"/>
        </w:rPr>
        <w:footnoteReference w:id="7"/>
      </w:r>
      <w:r w:rsidRPr="001E0F65">
        <w:rPr>
          <w:rFonts w:asciiTheme="minorHAnsi" w:hAnsiTheme="minorHAnsi" w:cstheme="minorHAnsi"/>
        </w:rPr>
        <w:t xml:space="preserve"> bevraagd betreffende de haalbaarheid van de voorgestelde criteria. Volgende belangrijke suggesties kwamen hier uit voort:</w:t>
      </w:r>
    </w:p>
    <w:p w:rsidR="00610FAB" w:rsidRPr="001E0F65" w:rsidRDefault="00610FAB" w:rsidP="00610FAB">
      <w:pPr>
        <w:rPr>
          <w:rFonts w:asciiTheme="minorHAnsi" w:hAnsiTheme="minorHAnsi" w:cstheme="minorHAnsi"/>
        </w:rPr>
      </w:pPr>
    </w:p>
    <w:p w:rsidR="00610FAB" w:rsidRPr="001E0F65" w:rsidRDefault="00610FAB" w:rsidP="00A43E62">
      <w:pPr>
        <w:numPr>
          <w:ilvl w:val="0"/>
          <w:numId w:val="24"/>
        </w:numPr>
        <w:spacing w:line="300" w:lineRule="auto"/>
        <w:rPr>
          <w:rFonts w:asciiTheme="minorHAnsi" w:hAnsiTheme="minorHAnsi" w:cstheme="minorHAnsi"/>
        </w:rPr>
      </w:pPr>
      <w:r w:rsidRPr="001E0F65">
        <w:rPr>
          <w:rFonts w:asciiTheme="minorHAnsi" w:hAnsiTheme="minorHAnsi" w:cstheme="minorHAnsi"/>
        </w:rPr>
        <w:t>Met betrekking tot de verluchting merkt een respondent op dat het van belang is om – naast de opening tussen de planken op zich – ook de verhouding totale opening ten opzichte van totale hoogte van de compostbak in acht te nemen. Een te hoge verhouding kan namelijk leiden tot uitdroging van de compost en verhoogd warmteverlies.</w:t>
      </w:r>
    </w:p>
    <w:p w:rsidR="00610FAB" w:rsidRPr="001E0F65" w:rsidRDefault="00610FAB" w:rsidP="00A43E62">
      <w:pPr>
        <w:numPr>
          <w:ilvl w:val="0"/>
          <w:numId w:val="24"/>
        </w:numPr>
        <w:spacing w:line="300" w:lineRule="auto"/>
        <w:rPr>
          <w:rFonts w:asciiTheme="minorHAnsi" w:hAnsiTheme="minorHAnsi" w:cstheme="minorHAnsi"/>
        </w:rPr>
      </w:pPr>
      <w:r w:rsidRPr="001E0F65">
        <w:rPr>
          <w:rFonts w:asciiTheme="minorHAnsi" w:hAnsiTheme="minorHAnsi" w:cstheme="minorHAnsi"/>
        </w:rPr>
        <w:t xml:space="preserve">Diezelfde respondent merkt op dat het behalen van één of meer </w:t>
      </w:r>
      <w:proofErr w:type="spellStart"/>
      <w:r w:rsidRPr="001E0F65">
        <w:rPr>
          <w:rFonts w:asciiTheme="minorHAnsi" w:hAnsiTheme="minorHAnsi" w:cstheme="minorHAnsi"/>
        </w:rPr>
        <w:t>labels</w:t>
      </w:r>
      <w:proofErr w:type="spellEnd"/>
      <w:r w:rsidRPr="001E0F65">
        <w:rPr>
          <w:rFonts w:asciiTheme="minorHAnsi" w:hAnsiTheme="minorHAnsi" w:cstheme="minorHAnsi"/>
        </w:rPr>
        <w:t xml:space="preserve"> voor compostbakken een aanzienlijke administratieve last met zich brengt en desgevallend ook een financiële kost, terwijl de meerwaarde van het behalen van dergelijk label voor de kwaliteit van het product niet duidelijk is.</w:t>
      </w:r>
    </w:p>
    <w:p w:rsidR="00610FAB" w:rsidRPr="001E0F65" w:rsidRDefault="00610FAB" w:rsidP="00A43E62">
      <w:pPr>
        <w:numPr>
          <w:ilvl w:val="0"/>
          <w:numId w:val="24"/>
        </w:numPr>
        <w:spacing w:line="300" w:lineRule="auto"/>
        <w:rPr>
          <w:rFonts w:asciiTheme="minorHAnsi" w:hAnsiTheme="minorHAnsi" w:cstheme="minorHAnsi"/>
        </w:rPr>
      </w:pPr>
      <w:r w:rsidRPr="001E0F65">
        <w:rPr>
          <w:rFonts w:asciiTheme="minorHAnsi" w:hAnsiTheme="minorHAnsi" w:cstheme="minorHAnsi"/>
        </w:rPr>
        <w:t>In verband met de garantietermijn wordt opgemerkt dat deze termijn – voor houten bakken – enkel haalbaar is indien het hout behandeld (‘verduurzaamd’) wordt.</w:t>
      </w:r>
    </w:p>
    <w:p w:rsidR="00610FAB" w:rsidRDefault="00610FAB" w:rsidP="00A43E62">
      <w:pPr>
        <w:numPr>
          <w:ilvl w:val="0"/>
          <w:numId w:val="24"/>
        </w:numPr>
        <w:spacing w:line="300" w:lineRule="auto"/>
        <w:rPr>
          <w:rFonts w:asciiTheme="minorHAnsi" w:hAnsiTheme="minorHAnsi" w:cstheme="minorHAnsi"/>
        </w:rPr>
      </w:pPr>
      <w:r w:rsidRPr="001E0F65">
        <w:rPr>
          <w:rFonts w:asciiTheme="minorHAnsi" w:hAnsiTheme="minorHAnsi" w:cstheme="minorHAnsi"/>
        </w:rPr>
        <w:t>In het licht van een terugnamebeleid van materialen zou kunnen geëist worden dat de producenten de compostbakken terug nemen voor verwerking einde gebruik. Uit het marktonderzoek blijkt echter dat het ophalen (incl. transport) en verwerken (incl. reinigen) een betekenisvol kostenplaatje zou betekenen voor de producent en dat de terugname voor recyclage reeds via het containerpark wordt georganiseerd.</w:t>
      </w:r>
    </w:p>
    <w:p w:rsidR="00610FAB" w:rsidRDefault="00610FAB" w:rsidP="00610FAB">
      <w:pPr>
        <w:rPr>
          <w:rFonts w:asciiTheme="minorHAnsi" w:hAnsiTheme="minorHAnsi" w:cstheme="minorHAnsi"/>
        </w:rPr>
      </w:pPr>
    </w:p>
    <w:p w:rsidR="00610FAB" w:rsidRDefault="00610FAB" w:rsidP="00610FAB">
      <w:pPr>
        <w:rPr>
          <w:rFonts w:asciiTheme="minorHAnsi" w:hAnsiTheme="minorHAnsi" w:cstheme="minorHAnsi"/>
        </w:rPr>
      </w:pPr>
      <w:r w:rsidRPr="003B14F4">
        <w:rPr>
          <w:rFonts w:asciiTheme="minorHAnsi" w:hAnsiTheme="minorHAnsi" w:cstheme="minorHAnsi"/>
        </w:rPr>
        <w:t xml:space="preserve">De producenten merken op dat de technische milieuspecificaties m.b.t. de </w:t>
      </w:r>
      <w:r w:rsidRPr="003B14F4">
        <w:rPr>
          <w:rFonts w:asciiTheme="minorHAnsi" w:hAnsiTheme="minorHAnsi" w:cstheme="minorHAnsi"/>
          <w:b/>
        </w:rPr>
        <w:t>verboden kunststof additieven</w:t>
      </w:r>
      <w:r w:rsidRPr="003B14F4">
        <w:rPr>
          <w:rFonts w:asciiTheme="minorHAnsi" w:hAnsiTheme="minorHAnsi" w:cstheme="minorHAnsi"/>
        </w:rPr>
        <w:t xml:space="preserve"> moeilijk te bewijzen zijn. Zij stellen geen dergelijke stoffen toe te voegen, maar niet te kunnen bewijzen dat de aangeleverde kunststoffen (voor recyclage) deze stoffen niet bevatten. Uit navraag bij het </w:t>
      </w:r>
      <w:proofErr w:type="spellStart"/>
      <w:r w:rsidRPr="003B14F4">
        <w:rPr>
          <w:rFonts w:asciiTheme="minorHAnsi" w:hAnsiTheme="minorHAnsi" w:cstheme="minorHAnsi"/>
        </w:rPr>
        <w:t>Nordic</w:t>
      </w:r>
      <w:proofErr w:type="spellEnd"/>
      <w:r w:rsidRPr="003B14F4">
        <w:rPr>
          <w:rFonts w:asciiTheme="minorHAnsi" w:hAnsiTheme="minorHAnsi" w:cstheme="minorHAnsi"/>
        </w:rPr>
        <w:t xml:space="preserve"> Swan label (dat de criteria zou kunnen bewijzen) blijkt dat deze productgroep geen prioriteit is voor het label en de criteria opgenomen in het label verouderd zijn (niet gewijzigd sinds 1997). De afkomst van de gerecycleerde plastiek kan volgens </w:t>
      </w:r>
      <w:proofErr w:type="spellStart"/>
      <w:r w:rsidRPr="003B14F4">
        <w:rPr>
          <w:rFonts w:asciiTheme="minorHAnsi" w:hAnsiTheme="minorHAnsi" w:cstheme="minorHAnsi"/>
        </w:rPr>
        <w:t>Nordic</w:t>
      </w:r>
      <w:proofErr w:type="spellEnd"/>
      <w:r w:rsidRPr="003B14F4">
        <w:rPr>
          <w:rFonts w:asciiTheme="minorHAnsi" w:hAnsiTheme="minorHAnsi" w:cstheme="minorHAnsi"/>
        </w:rPr>
        <w:t xml:space="preserve"> Swan enkel gegarandeerd worden indien de producenten werken met plastiek afkomstig uit hun eigen productieproces en niet van een derde partij; hetgeen niet het geval is op de Vlaamse markt. Geen enkele leverancier gevestigd in Vlaanderen blijkt over het milieulabel </w:t>
      </w:r>
      <w:proofErr w:type="spellStart"/>
      <w:r w:rsidRPr="003B14F4">
        <w:rPr>
          <w:rFonts w:asciiTheme="minorHAnsi" w:hAnsiTheme="minorHAnsi" w:cstheme="minorHAnsi"/>
        </w:rPr>
        <w:t>Nordic</w:t>
      </w:r>
      <w:proofErr w:type="spellEnd"/>
      <w:r w:rsidRPr="003B14F4">
        <w:rPr>
          <w:rFonts w:asciiTheme="minorHAnsi" w:hAnsiTheme="minorHAnsi" w:cstheme="minorHAnsi"/>
        </w:rPr>
        <w:t xml:space="preserve"> Swan te beschikken. </w:t>
      </w:r>
    </w:p>
    <w:p w:rsidR="00610FAB" w:rsidRDefault="00610FAB" w:rsidP="00610FAB">
      <w:pPr>
        <w:rPr>
          <w:rFonts w:asciiTheme="minorHAnsi" w:hAnsiTheme="minorHAnsi" w:cstheme="minorHAnsi"/>
        </w:rPr>
      </w:pPr>
    </w:p>
    <w:p w:rsidR="00610FAB" w:rsidRPr="00051BF2" w:rsidRDefault="00610FAB" w:rsidP="00610FAB">
      <w:pPr>
        <w:rPr>
          <w:rFonts w:asciiTheme="minorHAnsi" w:hAnsiTheme="minorHAnsi" w:cstheme="minorHAnsi"/>
        </w:rPr>
      </w:pPr>
      <w:r>
        <w:rPr>
          <w:rFonts w:asciiTheme="minorHAnsi" w:hAnsiTheme="minorHAnsi" w:cstheme="minorHAnsi"/>
        </w:rPr>
        <w:t xml:space="preserve">Als verificatie kan </w:t>
      </w:r>
      <w:r w:rsidRPr="00051BF2">
        <w:rPr>
          <w:rFonts w:asciiTheme="minorHAnsi" w:hAnsiTheme="minorHAnsi" w:cstheme="minorHAnsi"/>
        </w:rPr>
        <w:t xml:space="preserve">éénmalig </w:t>
      </w:r>
      <w:r>
        <w:rPr>
          <w:rFonts w:asciiTheme="minorHAnsi" w:hAnsiTheme="minorHAnsi" w:cstheme="minorHAnsi"/>
        </w:rPr>
        <w:t xml:space="preserve">een </w:t>
      </w:r>
      <w:r w:rsidRPr="00051BF2">
        <w:rPr>
          <w:rFonts w:asciiTheme="minorHAnsi" w:hAnsiTheme="minorHAnsi" w:cstheme="minorHAnsi"/>
        </w:rPr>
        <w:t>stalentest door de aankopende organisatie bij afname van het product worden geëist. Dergelijke verificatie geeft slechts een indicatie, omdat er na afloop kan gewerkt worden met een ander type gerecycleerd materiaal. Daarom is het aangeraden de leverancier een verklaring te laten ondertekenen dat hij bij dezelfde bron van gerecycleerde materialen blijft.  De prijs van dergelijke stalentest varieert tussen de 200 en 250 euro.</w:t>
      </w:r>
    </w:p>
    <w:p w:rsidR="00610FAB" w:rsidRPr="00051BF2" w:rsidRDefault="00610FAB" w:rsidP="00610FAB">
      <w:pPr>
        <w:ind w:left="360"/>
        <w:rPr>
          <w:rFonts w:asciiTheme="minorHAnsi" w:hAnsiTheme="minorHAnsi" w:cstheme="minorHAnsi"/>
        </w:rPr>
      </w:pPr>
    </w:p>
    <w:p w:rsidR="00610FAB" w:rsidRPr="009073CF" w:rsidRDefault="00610FAB" w:rsidP="00610FAB">
      <w:pPr>
        <w:rPr>
          <w:rFonts w:asciiTheme="minorHAnsi" w:hAnsiTheme="minorHAnsi" w:cstheme="minorHAnsi"/>
        </w:rPr>
      </w:pPr>
      <w:r w:rsidRPr="00051BF2">
        <w:rPr>
          <w:rFonts w:asciiTheme="minorHAnsi" w:hAnsiTheme="minorHAnsi" w:cstheme="minorHAnsi"/>
        </w:rPr>
        <w:t xml:space="preserve">M.b.t. het </w:t>
      </w:r>
      <w:r w:rsidRPr="00051BF2">
        <w:rPr>
          <w:rFonts w:asciiTheme="minorHAnsi" w:hAnsiTheme="minorHAnsi" w:cstheme="minorHAnsi"/>
          <w:b/>
        </w:rPr>
        <w:t>gehalte gerecycleerde kunststof</w:t>
      </w:r>
      <w:r w:rsidRPr="00051BF2">
        <w:rPr>
          <w:rFonts w:asciiTheme="minorHAnsi" w:hAnsiTheme="minorHAnsi" w:cstheme="minorHAnsi"/>
        </w:rPr>
        <w:t xml:space="preserve"> kwam tijdens de marktbevraging eenzelfde obstakel naar bewijsbaarheid naar boven. </w:t>
      </w:r>
      <w:r>
        <w:rPr>
          <w:rFonts w:asciiTheme="minorHAnsi" w:hAnsiTheme="minorHAnsi" w:cstheme="minorHAnsi"/>
        </w:rPr>
        <w:t xml:space="preserve">Hierbij kan een </w:t>
      </w:r>
      <w:r w:rsidRPr="00602DF4">
        <w:rPr>
          <w:rFonts w:asciiTheme="minorHAnsi" w:hAnsiTheme="minorHAnsi" w:cstheme="minorHAnsi"/>
          <w:iCs/>
          <w:color w:val="000000"/>
        </w:rPr>
        <w:t>verklaring op eer</w:t>
      </w:r>
      <w:r>
        <w:rPr>
          <w:rFonts w:asciiTheme="minorHAnsi" w:hAnsiTheme="minorHAnsi" w:cstheme="minorHAnsi"/>
          <w:iCs/>
          <w:color w:val="000000"/>
        </w:rPr>
        <w:t xml:space="preserve"> worden gevraagd van de producent.</w:t>
      </w:r>
      <w:r w:rsidRPr="00051BF2">
        <w:rPr>
          <w:rFonts w:asciiTheme="minorHAnsi" w:hAnsiTheme="minorHAnsi" w:cstheme="minorHAnsi"/>
        </w:rPr>
        <w:t xml:space="preserve"> </w:t>
      </w:r>
      <w:r w:rsidRPr="00602DF4">
        <w:rPr>
          <w:rFonts w:asciiTheme="minorHAnsi" w:hAnsiTheme="minorHAnsi" w:cstheme="minorHAnsi"/>
          <w:iCs/>
          <w:color w:val="000000"/>
        </w:rPr>
        <w:t xml:space="preserve">Registraties die de inkoopgegevens aantonen omtrent het gevraagde gehalte aan recyclaat dienen </w:t>
      </w:r>
      <w:r>
        <w:rPr>
          <w:rFonts w:asciiTheme="minorHAnsi" w:hAnsiTheme="minorHAnsi" w:cstheme="minorHAnsi"/>
          <w:iCs/>
          <w:color w:val="000000"/>
        </w:rPr>
        <w:lastRenderedPageBreak/>
        <w:t xml:space="preserve">dan </w:t>
      </w:r>
      <w:r w:rsidRPr="00602DF4">
        <w:rPr>
          <w:rFonts w:asciiTheme="minorHAnsi" w:hAnsiTheme="minorHAnsi" w:cstheme="minorHAnsi"/>
          <w:iCs/>
          <w:color w:val="000000"/>
        </w:rPr>
        <w:t xml:space="preserve">na verzoek van de opdrachtgever te worden verstrekt </w:t>
      </w:r>
      <w:r>
        <w:rPr>
          <w:rFonts w:asciiTheme="minorHAnsi" w:hAnsiTheme="minorHAnsi" w:cstheme="minorHAnsi"/>
          <w:iCs/>
          <w:color w:val="000000"/>
        </w:rPr>
        <w:t xml:space="preserve">(bv. </w:t>
      </w:r>
      <w:r w:rsidRPr="00602DF4">
        <w:rPr>
          <w:rFonts w:asciiTheme="minorHAnsi" w:hAnsiTheme="minorHAnsi" w:cstheme="minorHAnsi"/>
          <w:iCs/>
          <w:color w:val="000000"/>
        </w:rPr>
        <w:t>binnen de 2 weken</w:t>
      </w:r>
      <w:r>
        <w:rPr>
          <w:rFonts w:asciiTheme="minorHAnsi" w:hAnsiTheme="minorHAnsi" w:cstheme="minorHAnsi"/>
          <w:iCs/>
          <w:color w:val="000000"/>
        </w:rPr>
        <w:t>)</w:t>
      </w:r>
      <w:r w:rsidRPr="00602DF4">
        <w:rPr>
          <w:rFonts w:asciiTheme="minorHAnsi" w:hAnsiTheme="minorHAnsi" w:cstheme="minorHAnsi"/>
          <w:iCs/>
          <w:color w:val="000000"/>
        </w:rPr>
        <w:t xml:space="preserve">. Het aangetoond bezit van een QA-CER certificaat niveau 1 (zie </w:t>
      </w:r>
      <w:hyperlink r:id="rId14" w:tgtFrame="_top" w:history="1">
        <w:r w:rsidRPr="00602DF4">
          <w:rPr>
            <w:rStyle w:val="Hyperlink"/>
            <w:rFonts w:asciiTheme="minorHAnsi" w:hAnsiTheme="minorHAnsi" w:cstheme="minorHAnsi"/>
            <w:iCs/>
            <w:color w:val="000080"/>
          </w:rPr>
          <w:t>www.qa-cer.be</w:t>
        </w:r>
      </w:hyperlink>
      <w:r w:rsidRPr="00602DF4">
        <w:rPr>
          <w:rFonts w:asciiTheme="minorHAnsi" w:hAnsiTheme="minorHAnsi" w:cstheme="minorHAnsi"/>
          <w:iCs/>
          <w:color w:val="000000"/>
        </w:rPr>
        <w:t>) vervangt de verklaring op eer alsmede de verplichting tot verstrekking van inkoopgegevens.</w:t>
      </w:r>
      <w:r>
        <w:rPr>
          <w:rFonts w:asciiTheme="minorHAnsi" w:hAnsiTheme="minorHAnsi" w:cstheme="minorHAnsi"/>
        </w:rPr>
        <w:t xml:space="preserve"> </w:t>
      </w:r>
      <w:r w:rsidRPr="009073CF">
        <w:rPr>
          <w:rFonts w:asciiTheme="minorHAnsi" w:eastAsiaTheme="majorEastAsia" w:hAnsiTheme="minorHAnsi" w:cstheme="minorHAnsi"/>
        </w:rPr>
        <w:t>QA-CER is een certificatie van het kwaliteitsmanagementsysteem van recyclage- en productiebedrijven. Het is</w:t>
      </w:r>
      <w:r w:rsidRPr="009073CF">
        <w:rPr>
          <w:rFonts w:asciiTheme="minorHAnsi" w:hAnsiTheme="minorHAnsi" w:cstheme="minorHAnsi"/>
        </w:rPr>
        <w:t xml:space="preserve"> gebaseerd op de principes van ISO 9001, maar aangevuld en gericht op het borgen van de productkwaliteit van bedrijven die </w:t>
      </w:r>
      <w:proofErr w:type="spellStart"/>
      <w:r w:rsidRPr="009073CF">
        <w:rPr>
          <w:rFonts w:asciiTheme="minorHAnsi" w:hAnsiTheme="minorHAnsi" w:cstheme="minorHAnsi"/>
        </w:rPr>
        <w:t>recyclaten</w:t>
      </w:r>
      <w:proofErr w:type="spellEnd"/>
      <w:r w:rsidRPr="009073CF">
        <w:rPr>
          <w:rFonts w:asciiTheme="minorHAnsi" w:hAnsiTheme="minorHAnsi" w:cstheme="minorHAnsi"/>
        </w:rPr>
        <w:t xml:space="preserve"> produceren en/of geheel of gedeeltelijk verwerken in al dan niet samengestelde eindproducten.</w:t>
      </w:r>
      <w:r w:rsidRPr="009073CF">
        <w:rPr>
          <w:rFonts w:asciiTheme="minorHAnsi" w:eastAsiaTheme="majorEastAsia" w:hAnsiTheme="minorHAnsi" w:cstheme="minorHAnsi"/>
        </w:rPr>
        <w:t xml:space="preserve"> </w:t>
      </w:r>
    </w:p>
    <w:p w:rsidR="00610FAB" w:rsidRPr="001E0F65" w:rsidRDefault="00610FAB" w:rsidP="00610FAB">
      <w:pPr>
        <w:rPr>
          <w:rFonts w:asciiTheme="minorHAnsi" w:hAnsiTheme="minorHAnsi" w:cstheme="minorHAnsi"/>
        </w:rPr>
      </w:pPr>
    </w:p>
    <w:p w:rsidR="00610FAB" w:rsidRPr="001E0F65" w:rsidRDefault="00610FAB" w:rsidP="00610FAB">
      <w:pPr>
        <w:pStyle w:val="Kop1"/>
        <w:keepLines/>
        <w:widowControl w:val="0"/>
        <w:pBdr>
          <w:bottom w:val="none" w:sz="0" w:space="0" w:color="auto"/>
        </w:pBdr>
        <w:tabs>
          <w:tab w:val="num" w:pos="794"/>
        </w:tabs>
        <w:spacing w:before="240"/>
        <w:ind w:left="794" w:hanging="794"/>
      </w:pPr>
      <w:bookmarkStart w:id="35" w:name="_Toc347509705"/>
      <w:bookmarkStart w:id="36" w:name="_Toc348711887"/>
      <w:bookmarkStart w:id="37" w:name="_Toc347476707"/>
      <w:bookmarkStart w:id="38" w:name="_Toc347509706"/>
      <w:bookmarkStart w:id="39" w:name="_Toc348711888"/>
      <w:bookmarkStart w:id="40" w:name="_Toc317771044"/>
      <w:bookmarkStart w:id="41" w:name="_Toc358902727"/>
      <w:bookmarkStart w:id="42" w:name="_Toc422389627"/>
      <w:bookmarkEnd w:id="35"/>
      <w:bookmarkEnd w:id="36"/>
      <w:bookmarkEnd w:id="37"/>
      <w:bookmarkEnd w:id="38"/>
      <w:bookmarkEnd w:id="39"/>
      <w:r w:rsidRPr="001E0F65">
        <w:t>Technische specificaties</w:t>
      </w:r>
      <w:bookmarkEnd w:id="40"/>
      <w:bookmarkEnd w:id="41"/>
      <w:bookmarkEnd w:id="42"/>
    </w:p>
    <w:p w:rsidR="00610FAB" w:rsidRPr="001E0F65" w:rsidRDefault="00610FAB" w:rsidP="00610FAB">
      <w:pPr>
        <w:pStyle w:val="Kop2"/>
      </w:pPr>
      <w:bookmarkStart w:id="43" w:name="_Toc358902728"/>
      <w:bookmarkStart w:id="44" w:name="_Toc422389628"/>
      <w:r w:rsidRPr="001E0F65">
        <w:t>Kwaliteitsaspecten</w:t>
      </w:r>
      <w:bookmarkEnd w:id="43"/>
      <w:bookmarkEnd w:id="44"/>
    </w:p>
    <w:p w:rsidR="00610FAB" w:rsidRPr="00610FAB" w:rsidRDefault="00610FAB" w:rsidP="00610FAB">
      <w:pPr>
        <w:pStyle w:val="Kop3"/>
      </w:pPr>
      <w:bookmarkStart w:id="45" w:name="_Toc422389629"/>
      <w:r w:rsidRPr="00610FAB">
        <w:t>Criterium 1: verluchting</w:t>
      </w:r>
      <w:bookmarkEnd w:id="45"/>
    </w:p>
    <w:p w:rsidR="00610FAB" w:rsidRPr="00610FAB" w:rsidRDefault="00610FAB" w:rsidP="00610FAB">
      <w:r w:rsidRPr="00610FAB">
        <w:t>Voor een goede verluchting dienen de openingen tussen de planken minimum 1 cm en maximum 3 cm te zijn. Indien de compostbak over een zijde beschikt waarvan de planken schuin worden geplaatst, dan kan dit criterium aanzien worden als verticale hoogtecentimeters (verticaal gemeten vanaf de bovenkant van de onderliggende plank tot de onderkant van de bovenliggende plank). De compostbak mag maximaal over 1 schuine kant beschikken.</w:t>
      </w:r>
    </w:p>
    <w:p w:rsidR="00610FAB" w:rsidRPr="00744D53" w:rsidRDefault="00610FAB" w:rsidP="00A43E62">
      <w:pPr>
        <w:pStyle w:val="Lijstalinea"/>
        <w:numPr>
          <w:ilvl w:val="0"/>
          <w:numId w:val="32"/>
        </w:numPr>
        <w:rPr>
          <w:rFonts w:asciiTheme="minorHAnsi" w:hAnsiTheme="minorHAnsi" w:cstheme="minorHAnsi"/>
          <w:bCs/>
          <w:iCs/>
        </w:rPr>
      </w:pPr>
      <w:r w:rsidRPr="00744D53">
        <w:rPr>
          <w:rFonts w:asciiTheme="minorHAnsi" w:hAnsiTheme="minorHAnsi" w:cstheme="minorHAnsi"/>
          <w:u w:val="single"/>
        </w:rPr>
        <w:t>Verificatie</w:t>
      </w:r>
      <w:r w:rsidRPr="00744D53">
        <w:rPr>
          <w:rFonts w:asciiTheme="minorHAnsi" w:hAnsiTheme="minorHAnsi" w:cstheme="minorHAnsi"/>
        </w:rPr>
        <w:t xml:space="preserve">: Deze eigenschap kan met het blote oog door de </w:t>
      </w:r>
      <w:proofErr w:type="spellStart"/>
      <w:r w:rsidRPr="00744D53">
        <w:rPr>
          <w:rFonts w:asciiTheme="minorHAnsi" w:hAnsiTheme="minorHAnsi" w:cstheme="minorHAnsi"/>
        </w:rPr>
        <w:t>aankoper</w:t>
      </w:r>
      <w:proofErr w:type="spellEnd"/>
      <w:r w:rsidRPr="00744D53">
        <w:rPr>
          <w:rFonts w:asciiTheme="minorHAnsi" w:hAnsiTheme="minorHAnsi" w:cstheme="minorHAnsi"/>
        </w:rPr>
        <w:t xml:space="preserve"> getoetst worden.</w:t>
      </w:r>
    </w:p>
    <w:p w:rsidR="00610FAB" w:rsidRPr="001E0F65" w:rsidRDefault="00610FAB" w:rsidP="00610FAB">
      <w:pPr>
        <w:rPr>
          <w:rFonts w:asciiTheme="minorHAnsi" w:hAnsiTheme="minorHAnsi" w:cstheme="minorHAnsi"/>
        </w:rPr>
      </w:pPr>
    </w:p>
    <w:p w:rsidR="00610FAB" w:rsidRPr="00610FAB" w:rsidRDefault="00610FAB" w:rsidP="00610FAB">
      <w:pPr>
        <w:pStyle w:val="Kop3"/>
      </w:pPr>
      <w:bookmarkStart w:id="46" w:name="_Toc422389630"/>
      <w:r w:rsidRPr="00610FAB">
        <w:t>Criterium 2: opbouwinstructies</w:t>
      </w:r>
      <w:bookmarkEnd w:id="46"/>
    </w:p>
    <w:p w:rsidR="00610FAB" w:rsidRPr="001E0F65" w:rsidRDefault="00610FAB" w:rsidP="00610FAB">
      <w:pPr>
        <w:rPr>
          <w:rFonts w:asciiTheme="minorHAnsi" w:hAnsiTheme="minorHAnsi" w:cstheme="minorHAnsi"/>
        </w:rPr>
      </w:pPr>
      <w:r w:rsidRPr="001E0F65">
        <w:rPr>
          <w:rFonts w:asciiTheme="minorHAnsi" w:hAnsiTheme="minorHAnsi" w:cstheme="minorHAnsi"/>
        </w:rPr>
        <w:t>Er zijn in een geïllustreerde gids duidelijke opbouw- en afbraakinstructies voor de compostbak die toelichten en visueel tonen hoe de bak moet worden samengesteld en afgebroken met behulp van standaard gereedschap. Deze gids wordt meegeleverd aan de eindgebruiker bij de aankoop van de compostbak.</w:t>
      </w:r>
    </w:p>
    <w:p w:rsidR="00610FAB" w:rsidRPr="00744D53" w:rsidRDefault="00610FAB" w:rsidP="00A43E62">
      <w:pPr>
        <w:pStyle w:val="Lijstalinea"/>
        <w:numPr>
          <w:ilvl w:val="0"/>
          <w:numId w:val="32"/>
        </w:numPr>
        <w:spacing w:line="300" w:lineRule="auto"/>
        <w:rPr>
          <w:rFonts w:asciiTheme="minorHAnsi" w:hAnsiTheme="minorHAnsi" w:cstheme="minorHAnsi"/>
        </w:rPr>
      </w:pPr>
      <w:r w:rsidRPr="00744D53">
        <w:rPr>
          <w:rFonts w:asciiTheme="minorHAnsi" w:hAnsiTheme="minorHAnsi" w:cstheme="minorHAnsi"/>
          <w:u w:val="single"/>
        </w:rPr>
        <w:t>Verificatie</w:t>
      </w:r>
      <w:r w:rsidRPr="00744D53">
        <w:rPr>
          <w:rFonts w:asciiTheme="minorHAnsi" w:hAnsiTheme="minorHAnsi" w:cstheme="minorHAnsi"/>
        </w:rPr>
        <w:t xml:space="preserve">: Deze eigenschap kan met het blote oog door de </w:t>
      </w:r>
      <w:proofErr w:type="spellStart"/>
      <w:r w:rsidRPr="00744D53">
        <w:rPr>
          <w:rFonts w:asciiTheme="minorHAnsi" w:hAnsiTheme="minorHAnsi" w:cstheme="minorHAnsi"/>
        </w:rPr>
        <w:t>aankoper</w:t>
      </w:r>
      <w:proofErr w:type="spellEnd"/>
      <w:r w:rsidRPr="00744D53">
        <w:rPr>
          <w:rFonts w:asciiTheme="minorHAnsi" w:hAnsiTheme="minorHAnsi" w:cstheme="minorHAnsi"/>
        </w:rPr>
        <w:t xml:space="preserve"> getoetst worden.</w:t>
      </w:r>
    </w:p>
    <w:p w:rsidR="00610FAB" w:rsidRPr="001E0F65" w:rsidRDefault="00610FAB" w:rsidP="00610FAB">
      <w:pPr>
        <w:ind w:left="426"/>
        <w:rPr>
          <w:rFonts w:asciiTheme="minorHAnsi" w:hAnsiTheme="minorHAnsi" w:cstheme="minorHAnsi"/>
        </w:rPr>
      </w:pPr>
    </w:p>
    <w:p w:rsidR="00610FAB" w:rsidRPr="00610FAB" w:rsidRDefault="00610FAB" w:rsidP="00610FAB">
      <w:pPr>
        <w:pStyle w:val="Kop3"/>
      </w:pPr>
      <w:bookmarkStart w:id="47" w:name="_Toc422389631"/>
      <w:r w:rsidRPr="00610FAB">
        <w:t>Criterium 3: volume</w:t>
      </w:r>
      <w:bookmarkEnd w:id="47"/>
    </w:p>
    <w:p w:rsidR="00610FAB" w:rsidRPr="001E0F65" w:rsidRDefault="00610FAB" w:rsidP="00610FAB">
      <w:pPr>
        <w:rPr>
          <w:rFonts w:asciiTheme="minorHAnsi" w:hAnsiTheme="minorHAnsi" w:cstheme="minorHAnsi"/>
        </w:rPr>
      </w:pPr>
      <w:r w:rsidRPr="001E0F65">
        <w:rPr>
          <w:rFonts w:asciiTheme="minorHAnsi" w:hAnsiTheme="minorHAnsi" w:cstheme="minorHAnsi"/>
        </w:rPr>
        <w:t>De compostbak dient een relevant volume te hebben voor huishoudelijk gebruik als beschreven in deze fiche. Als richtvolume geldt tussen 0,8 en 1,3 m</w:t>
      </w:r>
      <w:r w:rsidRPr="001E0F65">
        <w:rPr>
          <w:rFonts w:asciiTheme="minorHAnsi" w:hAnsiTheme="minorHAnsi" w:cstheme="minorHAnsi"/>
          <w:vertAlign w:val="superscript"/>
        </w:rPr>
        <w:t>3</w:t>
      </w:r>
      <w:r w:rsidRPr="001E0F65">
        <w:rPr>
          <w:rFonts w:asciiTheme="minorHAnsi" w:hAnsiTheme="minorHAnsi" w:cstheme="minorHAnsi"/>
        </w:rPr>
        <w:t>.</w:t>
      </w:r>
    </w:p>
    <w:p w:rsidR="00610FAB" w:rsidRPr="00744D53" w:rsidRDefault="00610FAB" w:rsidP="00A43E62">
      <w:pPr>
        <w:pStyle w:val="Lijstalinea"/>
        <w:numPr>
          <w:ilvl w:val="0"/>
          <w:numId w:val="32"/>
        </w:numPr>
        <w:spacing w:line="300" w:lineRule="auto"/>
        <w:rPr>
          <w:rFonts w:asciiTheme="minorHAnsi" w:hAnsiTheme="minorHAnsi" w:cstheme="minorHAnsi"/>
        </w:rPr>
      </w:pPr>
      <w:r w:rsidRPr="00744D53">
        <w:rPr>
          <w:rFonts w:asciiTheme="minorHAnsi" w:hAnsiTheme="minorHAnsi" w:cstheme="minorHAnsi"/>
          <w:u w:val="single"/>
        </w:rPr>
        <w:t>Verificatie</w:t>
      </w:r>
      <w:r w:rsidRPr="00744D53">
        <w:rPr>
          <w:rFonts w:asciiTheme="minorHAnsi" w:hAnsiTheme="minorHAnsi" w:cstheme="minorHAnsi"/>
        </w:rPr>
        <w:t xml:space="preserve">: Deze eigenschap kan met het blote oog door de </w:t>
      </w:r>
      <w:proofErr w:type="spellStart"/>
      <w:r w:rsidRPr="00744D53">
        <w:rPr>
          <w:rFonts w:asciiTheme="minorHAnsi" w:hAnsiTheme="minorHAnsi" w:cstheme="minorHAnsi"/>
        </w:rPr>
        <w:t>aankoper</w:t>
      </w:r>
      <w:proofErr w:type="spellEnd"/>
      <w:r w:rsidRPr="00744D53">
        <w:rPr>
          <w:rFonts w:asciiTheme="minorHAnsi" w:hAnsiTheme="minorHAnsi" w:cstheme="minorHAnsi"/>
        </w:rPr>
        <w:t xml:space="preserve"> getoetst worden of staat te lezen in de fiche met (milieu)</w:t>
      </w:r>
      <w:r w:rsidRPr="00744D53">
        <w:rPr>
          <w:rFonts w:asciiTheme="minorHAnsi" w:hAnsiTheme="minorHAnsi" w:cstheme="minorHAnsi"/>
          <w:bCs/>
          <w:iCs/>
        </w:rPr>
        <w:t>technische gegevens van de producent</w:t>
      </w:r>
      <w:r w:rsidRPr="00744D53">
        <w:rPr>
          <w:rFonts w:asciiTheme="minorHAnsi" w:hAnsiTheme="minorHAnsi" w:cstheme="minorHAnsi"/>
        </w:rPr>
        <w:t>.</w:t>
      </w:r>
    </w:p>
    <w:p w:rsidR="00610FAB" w:rsidRDefault="00610FAB" w:rsidP="00610FAB">
      <w:pPr>
        <w:ind w:left="426"/>
        <w:rPr>
          <w:rFonts w:asciiTheme="minorHAnsi" w:hAnsiTheme="minorHAnsi" w:cstheme="minorHAnsi"/>
        </w:rPr>
      </w:pPr>
    </w:p>
    <w:p w:rsidR="00610FAB" w:rsidRPr="00610FAB" w:rsidRDefault="00610FAB" w:rsidP="00610FAB">
      <w:pPr>
        <w:pStyle w:val="Kop3"/>
      </w:pPr>
      <w:bookmarkStart w:id="48" w:name="_Toc422389632"/>
      <w:r w:rsidRPr="00610FAB">
        <w:t>Criterium 4: garantie</w:t>
      </w:r>
      <w:bookmarkEnd w:id="48"/>
    </w:p>
    <w:p w:rsidR="00610FAB" w:rsidRPr="001E0F65" w:rsidRDefault="00610FAB" w:rsidP="00610FAB">
      <w:pPr>
        <w:rPr>
          <w:rFonts w:asciiTheme="minorHAnsi" w:hAnsiTheme="minorHAnsi" w:cstheme="minorHAnsi"/>
        </w:rPr>
      </w:pPr>
      <w:r w:rsidRPr="001E0F65">
        <w:rPr>
          <w:rFonts w:asciiTheme="minorHAnsi" w:hAnsiTheme="minorHAnsi" w:cstheme="minorHAnsi"/>
        </w:rPr>
        <w:t xml:space="preserve">De compostbak moet minimum 6 jaar garantie hebben. </w:t>
      </w:r>
    </w:p>
    <w:p w:rsidR="00610FAB" w:rsidRPr="009E5058" w:rsidRDefault="00610FAB" w:rsidP="00610FAB">
      <w:pPr>
        <w:ind w:left="426"/>
        <w:rPr>
          <w:rFonts w:asciiTheme="minorHAnsi" w:hAnsiTheme="minorHAnsi" w:cstheme="minorHAnsi"/>
        </w:rPr>
      </w:pPr>
    </w:p>
    <w:p w:rsidR="00610FAB" w:rsidRPr="001E0F65" w:rsidRDefault="00610FAB" w:rsidP="00610FAB">
      <w:pPr>
        <w:pStyle w:val="Kop2"/>
      </w:pPr>
      <w:bookmarkStart w:id="49" w:name="_Toc358902729"/>
      <w:bookmarkStart w:id="50" w:name="_Toc422389633"/>
      <w:r w:rsidRPr="001E0F65">
        <w:t>Milieuaspecten</w:t>
      </w:r>
      <w:bookmarkEnd w:id="49"/>
      <w:bookmarkEnd w:id="50"/>
    </w:p>
    <w:p w:rsidR="00610FAB" w:rsidRPr="00610FAB" w:rsidRDefault="00610FAB" w:rsidP="00610FAB">
      <w:pPr>
        <w:pStyle w:val="Kop3"/>
      </w:pPr>
      <w:bookmarkStart w:id="51" w:name="_Toc422389634"/>
      <w:r w:rsidRPr="00610FAB">
        <w:t>Criterium 1: gehalte gerecycleerd kunststof in de compostbakken</w:t>
      </w:r>
      <w:bookmarkEnd w:id="51"/>
    </w:p>
    <w:p w:rsidR="00610FAB" w:rsidRDefault="00610FAB" w:rsidP="00610FAB">
      <w:pPr>
        <w:rPr>
          <w:rFonts w:asciiTheme="minorHAnsi" w:hAnsiTheme="minorHAnsi" w:cstheme="minorHAnsi"/>
        </w:rPr>
      </w:pPr>
      <w:r w:rsidRPr="001E0F65">
        <w:rPr>
          <w:rFonts w:asciiTheme="minorHAnsi" w:hAnsiTheme="minorHAnsi" w:cstheme="minorHAnsi"/>
        </w:rPr>
        <w:t>De kunststof onderdelen van de compostbakken bestaan  uit</w:t>
      </w:r>
      <w:r w:rsidRPr="001E0F65" w:rsidDel="009C4413">
        <w:rPr>
          <w:rFonts w:asciiTheme="minorHAnsi" w:hAnsiTheme="minorHAnsi" w:cstheme="minorHAnsi"/>
        </w:rPr>
        <w:t xml:space="preserve"> </w:t>
      </w:r>
      <w:r w:rsidRPr="001E0F65">
        <w:rPr>
          <w:rFonts w:asciiTheme="minorHAnsi" w:hAnsiTheme="minorHAnsi" w:cstheme="minorHAnsi"/>
        </w:rPr>
        <w:t>100% gerecycleerd</w:t>
      </w:r>
      <w:r>
        <w:rPr>
          <w:rFonts w:asciiTheme="minorHAnsi" w:hAnsiTheme="minorHAnsi" w:cstheme="minorHAnsi"/>
        </w:rPr>
        <w:t>e</w:t>
      </w:r>
      <w:r w:rsidRPr="001E0F65">
        <w:rPr>
          <w:rFonts w:asciiTheme="minorHAnsi" w:hAnsiTheme="minorHAnsi" w:cstheme="minorHAnsi"/>
        </w:rPr>
        <w:t xml:space="preserve"> kunststof.</w:t>
      </w:r>
    </w:p>
    <w:p w:rsidR="00610FAB" w:rsidRPr="00BE31A7" w:rsidRDefault="00610FAB" w:rsidP="00A43E62">
      <w:pPr>
        <w:pStyle w:val="Lijstalinea"/>
        <w:numPr>
          <w:ilvl w:val="0"/>
          <w:numId w:val="34"/>
        </w:numPr>
        <w:spacing w:line="300" w:lineRule="auto"/>
        <w:contextualSpacing w:val="0"/>
        <w:rPr>
          <w:rFonts w:asciiTheme="minorHAnsi" w:hAnsiTheme="minorHAnsi" w:cstheme="minorHAnsi"/>
        </w:rPr>
      </w:pPr>
      <w:r w:rsidRPr="00BE31A7">
        <w:rPr>
          <w:rFonts w:asciiTheme="minorHAnsi" w:hAnsiTheme="minorHAnsi" w:cstheme="minorHAnsi"/>
          <w:u w:val="single"/>
        </w:rPr>
        <w:t>Verificatie</w:t>
      </w:r>
      <w:r w:rsidRPr="00BE31A7">
        <w:rPr>
          <w:rFonts w:asciiTheme="minorHAnsi" w:hAnsiTheme="minorHAnsi" w:cstheme="minorHAnsi"/>
        </w:rPr>
        <w:t xml:space="preserve">: </w:t>
      </w:r>
      <w:r w:rsidRPr="00BE31A7">
        <w:rPr>
          <w:rFonts w:asciiTheme="minorHAnsi" w:hAnsiTheme="minorHAnsi" w:cstheme="minorHAnsi"/>
          <w:bCs/>
          <w:iCs/>
        </w:rPr>
        <w:t xml:space="preserve">Verklaring op Eer. </w:t>
      </w:r>
      <w:r w:rsidRPr="00BE31A7">
        <w:rPr>
          <w:rFonts w:asciiTheme="minorHAnsi" w:hAnsiTheme="minorHAnsi" w:cstheme="minorHAnsi"/>
          <w:iCs/>
          <w:color w:val="000000"/>
        </w:rPr>
        <w:t xml:space="preserve">De </w:t>
      </w:r>
      <w:r>
        <w:rPr>
          <w:rFonts w:asciiTheme="minorHAnsi" w:hAnsiTheme="minorHAnsi" w:cstheme="minorHAnsi"/>
          <w:iCs/>
          <w:color w:val="000000"/>
        </w:rPr>
        <w:t xml:space="preserve">aanbieder </w:t>
      </w:r>
      <w:r w:rsidRPr="00BE31A7">
        <w:rPr>
          <w:rFonts w:asciiTheme="minorHAnsi" w:hAnsiTheme="minorHAnsi" w:cstheme="minorHAnsi"/>
          <w:iCs/>
          <w:color w:val="000000"/>
        </w:rPr>
        <w:t xml:space="preserve">verstrekt hiertoe een verklaring op eer. Registraties die de inkoopgegevens aantonen omtrent het gevraagde gehalte aan recyclaat dienen na verzoek van de opdrachtgever binnen de 2 weken te worden verstrekt. Het </w:t>
      </w:r>
      <w:r w:rsidRPr="00BE31A7">
        <w:rPr>
          <w:rFonts w:asciiTheme="minorHAnsi" w:hAnsiTheme="minorHAnsi" w:cstheme="minorHAnsi"/>
          <w:iCs/>
          <w:color w:val="000000"/>
        </w:rPr>
        <w:lastRenderedPageBreak/>
        <w:t xml:space="preserve">aangetoond bezit van een QA-CER certificaat niveau 1 (zie </w:t>
      </w:r>
      <w:hyperlink r:id="rId15" w:tgtFrame="_top" w:history="1">
        <w:r w:rsidRPr="00BE31A7">
          <w:rPr>
            <w:rStyle w:val="Hyperlink"/>
            <w:rFonts w:asciiTheme="minorHAnsi" w:hAnsiTheme="minorHAnsi" w:cstheme="minorHAnsi"/>
            <w:iCs/>
            <w:color w:val="000080"/>
          </w:rPr>
          <w:t>www.qa-cer.be</w:t>
        </w:r>
      </w:hyperlink>
      <w:r w:rsidRPr="00BE31A7">
        <w:rPr>
          <w:rFonts w:asciiTheme="minorHAnsi" w:hAnsiTheme="minorHAnsi" w:cstheme="minorHAnsi"/>
          <w:iCs/>
          <w:color w:val="000000"/>
        </w:rPr>
        <w:t>) vervangt de verklaring op eer alsmede de verplichting tot verstrekking van inkoopgegevens.</w:t>
      </w:r>
    </w:p>
    <w:p w:rsidR="00610FAB" w:rsidRPr="00610FAB" w:rsidRDefault="00610FAB" w:rsidP="00610FAB">
      <w:pPr>
        <w:rPr>
          <w:rFonts w:asciiTheme="minorHAnsi" w:hAnsiTheme="minorHAnsi" w:cstheme="minorHAnsi"/>
        </w:rPr>
      </w:pPr>
    </w:p>
    <w:p w:rsidR="00610FAB" w:rsidRPr="00610FAB" w:rsidRDefault="00610FAB" w:rsidP="00610FAB">
      <w:pPr>
        <w:pStyle w:val="Kop3"/>
      </w:pPr>
      <w:bookmarkStart w:id="52" w:name="_Toc422389635"/>
      <w:r w:rsidRPr="00610FAB">
        <w:t>Criterium 2: kunststofidentificatiecode</w:t>
      </w:r>
      <w:bookmarkEnd w:id="52"/>
    </w:p>
    <w:p w:rsidR="00610FAB" w:rsidRPr="001E0F65" w:rsidRDefault="00610FAB" w:rsidP="00610FAB">
      <w:pPr>
        <w:rPr>
          <w:rFonts w:asciiTheme="minorHAnsi" w:hAnsiTheme="minorHAnsi" w:cstheme="minorHAnsi"/>
        </w:rPr>
      </w:pPr>
      <w:r w:rsidRPr="001E0F65">
        <w:rPr>
          <w:rFonts w:asciiTheme="minorHAnsi" w:hAnsiTheme="minorHAnsi" w:cstheme="minorHAnsi"/>
        </w:rPr>
        <w:t>De kunststof delen zijn (permanent) gemarkeerd met de juiste kunststofidentificatiecode zodat ze na de levensduur op de juiste manier kunnen gesorteerd en gerecycleerd worden.</w:t>
      </w:r>
    </w:p>
    <w:p w:rsidR="00610FAB" w:rsidRPr="001E0F65" w:rsidRDefault="00610FAB" w:rsidP="00610FAB">
      <w:pPr>
        <w:rPr>
          <w:rFonts w:asciiTheme="minorHAnsi" w:hAnsiTheme="minorHAnsi" w:cstheme="minorHAnsi"/>
          <w:lang w:val="fr-FR"/>
        </w:rPr>
      </w:pPr>
      <w:r w:rsidRPr="001E0F65">
        <w:rPr>
          <w:rFonts w:asciiTheme="minorHAnsi" w:hAnsiTheme="minorHAnsi" w:cstheme="minorHAnsi"/>
          <w:noProof/>
          <w:color w:val="0000FF"/>
        </w:rPr>
        <w:drawing>
          <wp:inline distT="0" distB="0" distL="0" distR="0" wp14:anchorId="42FE79B7" wp14:editId="37902BBC">
            <wp:extent cx="428625" cy="428625"/>
            <wp:effectExtent l="0" t="0" r="0" b="0"/>
            <wp:docPr id="36" name="Picture 36" descr="code recyclage SPI">
              <a:hlinkClick xmlns:a="http://schemas.openxmlformats.org/drawingml/2006/main" r:id="rId16"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de recyclage SPI"/>
                    <pic:cNvPicPr>
                      <a:picLocks noChangeAspect="1" noChangeArrowheads="1"/>
                    </pic:cNvPicPr>
                  </pic:nvPicPr>
                  <pic:blipFill>
                    <a:blip r:embed="rId1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1E0F65">
        <w:rPr>
          <w:rFonts w:asciiTheme="minorHAnsi" w:hAnsiTheme="minorHAnsi" w:cstheme="minorHAnsi"/>
          <w:noProof/>
          <w:color w:val="0000FF"/>
        </w:rPr>
        <w:drawing>
          <wp:inline distT="0" distB="0" distL="0" distR="0" wp14:anchorId="30EAA55D" wp14:editId="34D6A100">
            <wp:extent cx="428625" cy="428625"/>
            <wp:effectExtent l="0" t="0" r="0" b="0"/>
            <wp:docPr id="37" name="Picture 37" descr="code recyclage SPI">
              <a:hlinkClick xmlns:a="http://schemas.openxmlformats.org/drawingml/2006/main" r:id="rId18"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de recyclage SPI"/>
                    <pic:cNvPicPr>
                      <a:picLocks noChangeAspect="1" noChangeArrowheads="1"/>
                    </pic:cNvPicPr>
                  </pic:nvPicPr>
                  <pic:blipFill>
                    <a:blip r:embed="rId19"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1E0F65">
        <w:rPr>
          <w:rFonts w:asciiTheme="minorHAnsi" w:hAnsiTheme="minorHAnsi" w:cstheme="minorHAnsi"/>
          <w:noProof/>
          <w:color w:val="0000FF"/>
        </w:rPr>
        <w:drawing>
          <wp:inline distT="0" distB="0" distL="0" distR="0" wp14:anchorId="28EB4A07" wp14:editId="6583BDE4">
            <wp:extent cx="428625" cy="428625"/>
            <wp:effectExtent l="0" t="0" r="0" b="0"/>
            <wp:docPr id="38" name="Picture 38" descr="code recyclage SPI">
              <a:hlinkClick xmlns:a="http://schemas.openxmlformats.org/drawingml/2006/main" r:id="rId20"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de recyclage SPI"/>
                    <pic:cNvPicPr>
                      <a:picLocks noChangeAspect="1" noChangeArrowheads="1"/>
                    </pic:cNvPicPr>
                  </pic:nvPicPr>
                  <pic:blipFill>
                    <a:blip r:embed="rId21"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1E0F65">
        <w:rPr>
          <w:rFonts w:asciiTheme="minorHAnsi" w:hAnsiTheme="minorHAnsi" w:cstheme="minorHAnsi"/>
          <w:noProof/>
          <w:color w:val="0000FF"/>
        </w:rPr>
        <w:drawing>
          <wp:inline distT="0" distB="0" distL="0" distR="0" wp14:anchorId="0A18BB62" wp14:editId="71D95320">
            <wp:extent cx="428625" cy="428625"/>
            <wp:effectExtent l="0" t="0" r="0" b="0"/>
            <wp:docPr id="39" name="Picture 39" descr="code recyclage SPI">
              <a:hlinkClick xmlns:a="http://schemas.openxmlformats.org/drawingml/2006/main" r:id="rId22"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de recyclage SPI"/>
                    <pic:cNvPicPr>
                      <a:picLocks noChangeAspect="1" noChangeArrowheads="1"/>
                    </pic:cNvPicPr>
                  </pic:nvPicPr>
                  <pic:blipFill>
                    <a:blip r:embed="rId2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1E0F65">
        <w:rPr>
          <w:rFonts w:asciiTheme="minorHAnsi" w:hAnsiTheme="minorHAnsi" w:cstheme="minorHAnsi"/>
          <w:noProof/>
          <w:color w:val="0000FF"/>
        </w:rPr>
        <w:drawing>
          <wp:inline distT="0" distB="0" distL="0" distR="0" wp14:anchorId="3956D921" wp14:editId="53D48D0C">
            <wp:extent cx="428625" cy="428625"/>
            <wp:effectExtent l="0" t="0" r="0" b="0"/>
            <wp:docPr id="40" name="Picture 40" descr="code recyclage SPI">
              <a:hlinkClick xmlns:a="http://schemas.openxmlformats.org/drawingml/2006/main" r:id="rId24"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de recyclage SPI"/>
                    <pic:cNvPicPr>
                      <a:picLocks noChangeAspect="1" noChangeArrowheads="1"/>
                    </pic:cNvPicPr>
                  </pic:nvPicPr>
                  <pic:blipFill>
                    <a:blip r:embed="rId2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1E0F65">
        <w:rPr>
          <w:rFonts w:asciiTheme="minorHAnsi" w:hAnsiTheme="minorHAnsi" w:cstheme="minorHAnsi"/>
          <w:noProof/>
          <w:color w:val="0000FF"/>
        </w:rPr>
        <w:drawing>
          <wp:inline distT="0" distB="0" distL="0" distR="0" wp14:anchorId="1C33D8D5" wp14:editId="0C122432">
            <wp:extent cx="428625" cy="428625"/>
            <wp:effectExtent l="0" t="0" r="0" b="0"/>
            <wp:docPr id="41" name="Picture 41" descr="code recyclage SPI">
              <a:hlinkClick xmlns:a="http://schemas.openxmlformats.org/drawingml/2006/main" r:id="rId26"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de recyclage SPI"/>
                    <pic:cNvPicPr>
                      <a:picLocks noChangeAspect="1" noChangeArrowheads="1"/>
                    </pic:cNvPicPr>
                  </pic:nvPicPr>
                  <pic:blipFill>
                    <a:blip r:embed="rId2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1E0F65">
        <w:rPr>
          <w:rFonts w:asciiTheme="minorHAnsi" w:hAnsiTheme="minorHAnsi" w:cstheme="minorHAnsi"/>
          <w:noProof/>
          <w:color w:val="0000FF"/>
        </w:rPr>
        <w:drawing>
          <wp:inline distT="0" distB="0" distL="0" distR="0" wp14:anchorId="2F034A36" wp14:editId="2C42CE5D">
            <wp:extent cx="428625" cy="428625"/>
            <wp:effectExtent l="0" t="0" r="0" b="0"/>
            <wp:docPr id="42" name="Picture 42" descr="code recyclage SPI">
              <a:hlinkClick xmlns:a="http://schemas.openxmlformats.org/drawingml/2006/main" r:id="rId28"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de recyclage SPI"/>
                    <pic:cNvPicPr>
                      <a:picLocks noChangeAspect="1" noChangeArrowheads="1"/>
                    </pic:cNvPicPr>
                  </pic:nvPicPr>
                  <pic:blipFill>
                    <a:blip r:embed="rId29"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610FAB" w:rsidRPr="00744D53" w:rsidRDefault="00610FAB" w:rsidP="00A43E62">
      <w:pPr>
        <w:pStyle w:val="Lijstalinea"/>
        <w:numPr>
          <w:ilvl w:val="0"/>
          <w:numId w:val="32"/>
        </w:numPr>
        <w:spacing w:line="300" w:lineRule="auto"/>
        <w:rPr>
          <w:rFonts w:asciiTheme="minorHAnsi" w:hAnsiTheme="minorHAnsi" w:cstheme="minorHAnsi"/>
        </w:rPr>
      </w:pPr>
      <w:r w:rsidRPr="00744D53">
        <w:rPr>
          <w:rFonts w:asciiTheme="minorHAnsi" w:hAnsiTheme="minorHAnsi" w:cstheme="minorHAnsi"/>
          <w:u w:val="single"/>
        </w:rPr>
        <w:t>Verificatie</w:t>
      </w:r>
      <w:r w:rsidRPr="00744D53">
        <w:rPr>
          <w:rFonts w:asciiTheme="minorHAnsi" w:hAnsiTheme="minorHAnsi" w:cstheme="minorHAnsi"/>
        </w:rPr>
        <w:t xml:space="preserve">: Deze eigenschap kan met het blote oog door de </w:t>
      </w:r>
      <w:proofErr w:type="spellStart"/>
      <w:r w:rsidRPr="00744D53">
        <w:rPr>
          <w:rFonts w:asciiTheme="minorHAnsi" w:hAnsiTheme="minorHAnsi" w:cstheme="minorHAnsi"/>
        </w:rPr>
        <w:t>aankoper</w:t>
      </w:r>
      <w:proofErr w:type="spellEnd"/>
      <w:r w:rsidRPr="00744D53">
        <w:rPr>
          <w:rFonts w:asciiTheme="minorHAnsi" w:hAnsiTheme="minorHAnsi" w:cstheme="minorHAnsi"/>
        </w:rPr>
        <w:t xml:space="preserve"> getoetst worden.</w:t>
      </w:r>
    </w:p>
    <w:p w:rsidR="00610FAB" w:rsidRPr="001E0F65" w:rsidRDefault="00610FAB" w:rsidP="00610FAB">
      <w:pPr>
        <w:rPr>
          <w:rFonts w:asciiTheme="minorHAnsi" w:hAnsiTheme="minorHAnsi" w:cstheme="minorHAnsi"/>
          <w:b/>
        </w:rPr>
      </w:pPr>
    </w:p>
    <w:p w:rsidR="00610FAB" w:rsidRPr="00610FAB" w:rsidRDefault="00610FAB" w:rsidP="00610FAB">
      <w:pPr>
        <w:pStyle w:val="Kop3"/>
      </w:pPr>
      <w:bookmarkStart w:id="53" w:name="_Toc422389636"/>
      <w:r w:rsidRPr="00610FAB">
        <w:t>Criterium 3: verboden kunststof additieven in het materiaal</w:t>
      </w:r>
      <w:bookmarkEnd w:id="53"/>
    </w:p>
    <w:p w:rsidR="00610FAB" w:rsidRPr="001E0F65" w:rsidRDefault="00610FAB" w:rsidP="00A43E62">
      <w:pPr>
        <w:numPr>
          <w:ilvl w:val="0"/>
          <w:numId w:val="29"/>
        </w:numPr>
        <w:spacing w:line="300" w:lineRule="auto"/>
        <w:rPr>
          <w:rFonts w:asciiTheme="minorHAnsi" w:hAnsiTheme="minorHAnsi" w:cstheme="minorHAnsi"/>
        </w:rPr>
      </w:pPr>
      <w:r w:rsidRPr="001E0F65">
        <w:rPr>
          <w:rFonts w:asciiTheme="minorHAnsi" w:hAnsiTheme="minorHAnsi" w:cstheme="minorHAnsi"/>
        </w:rPr>
        <w:t>Stoffen die bij richtlijn 67/548/EWG5 als "zeer giftig" (T +), "giftig" (T) of "gevaarlijk voor het milieu" bestempeld zijn en/of die in overeenstemming met Richtlijn 67/548/EEG gelieerd worden met volgende R-zinnen: R 45, R 46, R 48, R 61, R 63 mogen niet toegevoegd worden in de samenstelling van het kunststof materiaal.</w:t>
      </w:r>
    </w:p>
    <w:p w:rsidR="00610FAB" w:rsidRPr="001E0F65" w:rsidRDefault="00610FAB" w:rsidP="00A43E62">
      <w:pPr>
        <w:numPr>
          <w:ilvl w:val="0"/>
          <w:numId w:val="29"/>
        </w:numPr>
        <w:spacing w:line="300" w:lineRule="auto"/>
        <w:rPr>
          <w:rFonts w:asciiTheme="minorHAnsi" w:hAnsiTheme="minorHAnsi" w:cstheme="minorHAnsi"/>
        </w:rPr>
      </w:pPr>
      <w:r w:rsidRPr="001E0F65">
        <w:rPr>
          <w:rFonts w:asciiTheme="minorHAnsi" w:hAnsiTheme="minorHAnsi" w:cstheme="minorHAnsi"/>
        </w:rPr>
        <w:t>De kleurstoffen mogen de volgende concentratie metalen en metalloïden niet overschrijden:</w:t>
      </w:r>
    </w:p>
    <w:p w:rsidR="00610FAB" w:rsidRPr="001E0F65" w:rsidRDefault="00610FAB" w:rsidP="00A43E62">
      <w:pPr>
        <w:numPr>
          <w:ilvl w:val="1"/>
          <w:numId w:val="30"/>
        </w:numPr>
        <w:spacing w:line="300" w:lineRule="auto"/>
        <w:rPr>
          <w:rFonts w:asciiTheme="minorHAnsi" w:hAnsiTheme="minorHAnsi" w:cstheme="minorHAnsi"/>
        </w:rPr>
      </w:pPr>
      <w:r w:rsidRPr="001E0F65">
        <w:rPr>
          <w:rFonts w:asciiTheme="minorHAnsi" w:hAnsiTheme="minorHAnsi" w:cstheme="minorHAnsi"/>
        </w:rPr>
        <w:t>Cadmiumverbindingen: 0,01%</w:t>
      </w:r>
    </w:p>
    <w:p w:rsidR="00610FAB" w:rsidRPr="001E0F65" w:rsidRDefault="00610FAB" w:rsidP="00A43E62">
      <w:pPr>
        <w:numPr>
          <w:ilvl w:val="1"/>
          <w:numId w:val="30"/>
        </w:numPr>
        <w:spacing w:line="300" w:lineRule="auto"/>
        <w:rPr>
          <w:rFonts w:asciiTheme="minorHAnsi" w:hAnsiTheme="minorHAnsi" w:cstheme="minorHAnsi"/>
        </w:rPr>
      </w:pPr>
      <w:r w:rsidRPr="001E0F65">
        <w:rPr>
          <w:rFonts w:asciiTheme="minorHAnsi" w:hAnsiTheme="minorHAnsi" w:cstheme="minorHAnsi"/>
        </w:rPr>
        <w:t>Kwik: 0,005%</w:t>
      </w:r>
    </w:p>
    <w:p w:rsidR="00610FAB" w:rsidRPr="001E0F65" w:rsidRDefault="00610FAB" w:rsidP="00A43E62">
      <w:pPr>
        <w:numPr>
          <w:ilvl w:val="1"/>
          <w:numId w:val="30"/>
        </w:numPr>
        <w:spacing w:line="300" w:lineRule="auto"/>
        <w:rPr>
          <w:rFonts w:asciiTheme="minorHAnsi" w:hAnsiTheme="minorHAnsi" w:cstheme="minorHAnsi"/>
        </w:rPr>
      </w:pPr>
      <w:r w:rsidRPr="001E0F65">
        <w:rPr>
          <w:rFonts w:asciiTheme="minorHAnsi" w:hAnsiTheme="minorHAnsi" w:cstheme="minorHAnsi"/>
        </w:rPr>
        <w:t>Lood: 0,01%</w:t>
      </w:r>
    </w:p>
    <w:p w:rsidR="00610FAB" w:rsidRPr="001E0F65" w:rsidRDefault="00610FAB" w:rsidP="00A43E62">
      <w:pPr>
        <w:numPr>
          <w:ilvl w:val="1"/>
          <w:numId w:val="30"/>
        </w:numPr>
        <w:spacing w:line="300" w:lineRule="auto"/>
        <w:rPr>
          <w:rFonts w:asciiTheme="minorHAnsi" w:hAnsiTheme="minorHAnsi" w:cstheme="minorHAnsi"/>
        </w:rPr>
      </w:pPr>
      <w:r w:rsidRPr="001E0F65">
        <w:rPr>
          <w:rFonts w:asciiTheme="minorHAnsi" w:hAnsiTheme="minorHAnsi" w:cstheme="minorHAnsi"/>
        </w:rPr>
        <w:t xml:space="preserve">Brandvertragers (gechloreerde of </w:t>
      </w:r>
      <w:proofErr w:type="spellStart"/>
      <w:r w:rsidRPr="001E0F65">
        <w:rPr>
          <w:rFonts w:asciiTheme="minorHAnsi" w:hAnsiTheme="minorHAnsi" w:cstheme="minorHAnsi"/>
        </w:rPr>
        <w:t>gebromeerde</w:t>
      </w:r>
      <w:proofErr w:type="spellEnd"/>
      <w:r w:rsidRPr="001E0F65">
        <w:rPr>
          <w:rFonts w:asciiTheme="minorHAnsi" w:hAnsiTheme="minorHAnsi" w:cstheme="minorHAnsi"/>
        </w:rPr>
        <w:t xml:space="preserve"> </w:t>
      </w:r>
      <w:proofErr w:type="spellStart"/>
      <w:r w:rsidRPr="001E0F65">
        <w:rPr>
          <w:rFonts w:asciiTheme="minorHAnsi" w:hAnsiTheme="minorHAnsi" w:cstheme="minorHAnsi"/>
        </w:rPr>
        <w:t>paraffines</w:t>
      </w:r>
      <w:proofErr w:type="spellEnd"/>
      <w:r w:rsidRPr="001E0F65">
        <w:rPr>
          <w:rFonts w:asciiTheme="minorHAnsi" w:hAnsiTheme="minorHAnsi" w:cstheme="minorHAnsi"/>
        </w:rPr>
        <w:t xml:space="preserve">, </w:t>
      </w:r>
      <w:proofErr w:type="spellStart"/>
      <w:r w:rsidRPr="001E0F65">
        <w:rPr>
          <w:rFonts w:asciiTheme="minorHAnsi" w:hAnsiTheme="minorHAnsi" w:cstheme="minorHAnsi"/>
        </w:rPr>
        <w:t>gebromeerd</w:t>
      </w:r>
      <w:proofErr w:type="spellEnd"/>
      <w:r w:rsidRPr="001E0F65">
        <w:rPr>
          <w:rFonts w:asciiTheme="minorHAnsi" w:hAnsiTheme="minorHAnsi" w:cstheme="minorHAnsi"/>
        </w:rPr>
        <w:t xml:space="preserve"> </w:t>
      </w:r>
      <w:proofErr w:type="spellStart"/>
      <w:r w:rsidRPr="001E0F65">
        <w:rPr>
          <w:rFonts w:asciiTheme="minorHAnsi" w:hAnsiTheme="minorHAnsi" w:cstheme="minorHAnsi"/>
        </w:rPr>
        <w:t>diphenyl</w:t>
      </w:r>
      <w:proofErr w:type="spellEnd"/>
      <w:r w:rsidRPr="001E0F65">
        <w:rPr>
          <w:rFonts w:asciiTheme="minorHAnsi" w:hAnsiTheme="minorHAnsi" w:cstheme="minorHAnsi"/>
        </w:rPr>
        <w:t xml:space="preserve"> ether) (BDPE): 0%</w:t>
      </w:r>
    </w:p>
    <w:p w:rsidR="00610FAB" w:rsidRPr="001E0F65" w:rsidRDefault="00610FAB" w:rsidP="00A43E62">
      <w:pPr>
        <w:numPr>
          <w:ilvl w:val="1"/>
          <w:numId w:val="30"/>
        </w:numPr>
        <w:spacing w:line="300" w:lineRule="auto"/>
        <w:rPr>
          <w:rFonts w:asciiTheme="minorHAnsi" w:hAnsiTheme="minorHAnsi" w:cstheme="minorHAnsi"/>
        </w:rPr>
      </w:pPr>
      <w:r w:rsidRPr="001E0F65">
        <w:rPr>
          <w:rFonts w:asciiTheme="minorHAnsi" w:hAnsiTheme="minorHAnsi" w:cstheme="minorHAnsi"/>
        </w:rPr>
        <w:t>Chroom (VI): 0,1%</w:t>
      </w:r>
    </w:p>
    <w:p w:rsidR="00610FAB" w:rsidRDefault="00610FAB" w:rsidP="00610FAB">
      <w:pPr>
        <w:pStyle w:val="Tekstopmerking"/>
        <w:rPr>
          <w:rFonts w:asciiTheme="minorHAnsi" w:hAnsiTheme="minorHAnsi" w:cstheme="minorHAnsi"/>
          <w:u w:val="single"/>
        </w:rPr>
      </w:pPr>
    </w:p>
    <w:p w:rsidR="00610FAB" w:rsidRPr="001E0F65" w:rsidRDefault="00610FAB" w:rsidP="00A43E62">
      <w:pPr>
        <w:pStyle w:val="Tekstopmerking"/>
        <w:numPr>
          <w:ilvl w:val="0"/>
          <w:numId w:val="32"/>
        </w:numPr>
        <w:spacing w:line="300" w:lineRule="auto"/>
        <w:rPr>
          <w:rFonts w:asciiTheme="minorHAnsi" w:hAnsiTheme="minorHAnsi" w:cstheme="minorHAnsi"/>
        </w:rPr>
      </w:pPr>
      <w:r w:rsidRPr="001E0F65">
        <w:rPr>
          <w:rFonts w:asciiTheme="minorHAnsi" w:hAnsiTheme="minorHAnsi" w:cstheme="minorHAnsi"/>
          <w:u w:val="single"/>
        </w:rPr>
        <w:t xml:space="preserve">Verificatie: </w:t>
      </w:r>
      <w:r w:rsidRPr="001E0F65">
        <w:rPr>
          <w:rFonts w:asciiTheme="minorHAnsi" w:hAnsiTheme="minorHAnsi" w:cstheme="minorHAnsi"/>
        </w:rPr>
        <w:t xml:space="preserve">Verklaring op eer. </w:t>
      </w:r>
      <w:r w:rsidRPr="00744D53">
        <w:rPr>
          <w:rFonts w:asciiTheme="minorHAnsi" w:hAnsiTheme="minorHAnsi" w:cstheme="minorHAnsi"/>
        </w:rPr>
        <w:t xml:space="preserve">Als verificatie kan een éénmalige stalentest door de aankopende organisatie bij afname van het product worden geëist. Naast de staalafname kan een verklaring aan de producent worden gevraagd dat </w:t>
      </w:r>
      <w:r w:rsidRPr="001E0F65">
        <w:rPr>
          <w:rFonts w:asciiTheme="minorHAnsi" w:hAnsiTheme="minorHAnsi" w:cstheme="minorHAnsi"/>
        </w:rPr>
        <w:t>bij dezelfde bron van gerecycleerde materialen blijft</w:t>
      </w:r>
      <w:r w:rsidRPr="00744D53">
        <w:rPr>
          <w:rFonts w:asciiTheme="minorHAnsi" w:hAnsiTheme="minorHAnsi" w:cstheme="minorHAnsi"/>
        </w:rPr>
        <w:t xml:space="preserve"> voor alle producten die onder de betreffende aankoop vallen.</w:t>
      </w:r>
      <w:r w:rsidRPr="00744D53">
        <w:rPr>
          <w:rStyle w:val="Voetnootmarkering"/>
          <w:rFonts w:asciiTheme="minorHAnsi" w:hAnsiTheme="minorHAnsi" w:cstheme="minorHAnsi"/>
        </w:rPr>
        <w:footnoteReference w:id="8"/>
      </w:r>
      <w:r w:rsidRPr="00744D53">
        <w:rPr>
          <w:rFonts w:asciiTheme="minorHAnsi" w:hAnsiTheme="minorHAnsi" w:cstheme="minorHAnsi"/>
        </w:rPr>
        <w:t xml:space="preserve"> (Zie marktinformatie)</w:t>
      </w:r>
    </w:p>
    <w:p w:rsidR="00610FAB" w:rsidRPr="001E0F65" w:rsidRDefault="00610FAB" w:rsidP="00610FAB">
      <w:pPr>
        <w:ind w:left="709"/>
        <w:rPr>
          <w:rFonts w:asciiTheme="minorHAnsi" w:hAnsiTheme="minorHAnsi" w:cstheme="minorHAnsi"/>
        </w:rPr>
      </w:pPr>
    </w:p>
    <w:p w:rsidR="00610FAB" w:rsidRPr="00610FAB" w:rsidRDefault="00610FAB" w:rsidP="00610FAB">
      <w:pPr>
        <w:pStyle w:val="Kop3"/>
      </w:pPr>
      <w:bookmarkStart w:id="54" w:name="_Toc422389637"/>
      <w:r w:rsidRPr="00610FAB">
        <w:t>Criterium 4: houtverduurzaming</w:t>
      </w:r>
      <w:bookmarkEnd w:id="54"/>
    </w:p>
    <w:p w:rsidR="00610FAB" w:rsidRPr="001E0F65" w:rsidRDefault="00610FAB" w:rsidP="00610FAB">
      <w:pPr>
        <w:rPr>
          <w:rFonts w:asciiTheme="minorHAnsi" w:hAnsiTheme="minorHAnsi" w:cstheme="minorHAnsi"/>
        </w:rPr>
      </w:pPr>
      <w:r w:rsidRPr="001E0F65">
        <w:rPr>
          <w:rFonts w:asciiTheme="minorHAnsi" w:hAnsiTheme="minorHAnsi" w:cstheme="minorHAnsi"/>
        </w:rPr>
        <w:t>Indien er houten onderdelen gebruikt worden, gelden volgende criteria:</w:t>
      </w:r>
    </w:p>
    <w:p w:rsidR="00610FAB" w:rsidRPr="001E0F65" w:rsidRDefault="00610FAB" w:rsidP="00A43E62">
      <w:pPr>
        <w:numPr>
          <w:ilvl w:val="0"/>
          <w:numId w:val="28"/>
        </w:numPr>
        <w:spacing w:line="300" w:lineRule="auto"/>
        <w:rPr>
          <w:rFonts w:asciiTheme="minorHAnsi" w:hAnsiTheme="minorHAnsi" w:cstheme="minorHAnsi"/>
        </w:rPr>
      </w:pPr>
      <w:r w:rsidRPr="001E0F65">
        <w:rPr>
          <w:rFonts w:asciiTheme="minorHAnsi" w:hAnsiTheme="minorHAnsi" w:cstheme="minorHAnsi"/>
        </w:rPr>
        <w:t xml:space="preserve">Hout van duurzaamheidsklasse I, II of III (zoals bedoeld in het Houtvademecum en/of normbladen) dient niet verduurzaamd te worden. </w:t>
      </w:r>
    </w:p>
    <w:p w:rsidR="00610FAB" w:rsidRPr="001E0F65" w:rsidRDefault="00610FAB" w:rsidP="00A43E62">
      <w:pPr>
        <w:numPr>
          <w:ilvl w:val="0"/>
          <w:numId w:val="28"/>
        </w:numPr>
        <w:spacing w:line="300" w:lineRule="auto"/>
        <w:rPr>
          <w:rFonts w:asciiTheme="minorHAnsi" w:hAnsiTheme="minorHAnsi" w:cstheme="minorHAnsi"/>
        </w:rPr>
      </w:pPr>
      <w:r w:rsidRPr="001E0F65">
        <w:rPr>
          <w:rFonts w:asciiTheme="minorHAnsi" w:hAnsiTheme="minorHAnsi" w:cstheme="minorHAnsi"/>
        </w:rPr>
        <w:t xml:space="preserve">Het houtconserveringsmiddel gebruikt voor de compostbak mag niet meer dan 2 </w:t>
      </w:r>
      <w:proofErr w:type="spellStart"/>
      <w:r w:rsidRPr="001E0F65">
        <w:rPr>
          <w:rFonts w:asciiTheme="minorHAnsi" w:hAnsiTheme="minorHAnsi" w:cstheme="minorHAnsi"/>
        </w:rPr>
        <w:t>gew</w:t>
      </w:r>
      <w:proofErr w:type="spellEnd"/>
      <w:r w:rsidRPr="001E0F65">
        <w:rPr>
          <w:rFonts w:asciiTheme="minorHAnsi" w:hAnsiTheme="minorHAnsi" w:cstheme="minorHAnsi"/>
        </w:rPr>
        <w:t>% (</w:t>
      </w:r>
      <w:proofErr w:type="spellStart"/>
      <w:r w:rsidRPr="001E0F65">
        <w:rPr>
          <w:rFonts w:asciiTheme="minorHAnsi" w:hAnsiTheme="minorHAnsi" w:cstheme="minorHAnsi"/>
        </w:rPr>
        <w:t>gewichtpercentage</w:t>
      </w:r>
      <w:proofErr w:type="spellEnd"/>
      <w:r w:rsidRPr="001E0F65">
        <w:rPr>
          <w:rFonts w:asciiTheme="minorHAnsi" w:hAnsiTheme="minorHAnsi" w:cstheme="minorHAnsi"/>
        </w:rPr>
        <w:t>) chemische substanties bevatten geclassificeerd als gevaarlijk voor het milieu volgens de EU Richtlijn 67/548/EEC.</w:t>
      </w:r>
    </w:p>
    <w:p w:rsidR="00610FAB" w:rsidRPr="001E0F65" w:rsidRDefault="00610FAB" w:rsidP="00A43E62">
      <w:pPr>
        <w:numPr>
          <w:ilvl w:val="0"/>
          <w:numId w:val="28"/>
        </w:numPr>
        <w:spacing w:line="300" w:lineRule="auto"/>
        <w:rPr>
          <w:rFonts w:asciiTheme="minorHAnsi" w:hAnsiTheme="minorHAnsi" w:cstheme="minorHAnsi"/>
        </w:rPr>
      </w:pPr>
      <w:r w:rsidRPr="001E0F65">
        <w:rPr>
          <w:rFonts w:asciiTheme="minorHAnsi" w:hAnsiTheme="minorHAnsi" w:cstheme="minorHAnsi"/>
        </w:rPr>
        <w:lastRenderedPageBreak/>
        <w:t xml:space="preserve">De chemicaliën gebruikt bij de productie van de compostbak mogen niet geclassificeerd zijn als teratogeen (T, </w:t>
      </w:r>
      <w:proofErr w:type="spellStart"/>
      <w:r w:rsidRPr="001E0F65">
        <w:rPr>
          <w:rFonts w:asciiTheme="minorHAnsi" w:hAnsiTheme="minorHAnsi" w:cstheme="minorHAnsi"/>
        </w:rPr>
        <w:t>Xn</w:t>
      </w:r>
      <w:proofErr w:type="spellEnd"/>
      <w:r w:rsidRPr="001E0F65">
        <w:rPr>
          <w:rFonts w:asciiTheme="minorHAnsi" w:hAnsiTheme="minorHAnsi" w:cstheme="minorHAnsi"/>
        </w:rPr>
        <w:t xml:space="preserve">; </w:t>
      </w:r>
      <w:r w:rsidRPr="001E0F65">
        <w:rPr>
          <w:rFonts w:asciiTheme="minorHAnsi" w:hAnsiTheme="minorHAnsi" w:cstheme="minorHAnsi"/>
          <w:color w:val="000000"/>
          <w:lang w:eastAsia="fr-FR"/>
        </w:rPr>
        <w:t xml:space="preserve">R60, R61, R62 of R63) </w:t>
      </w:r>
      <w:r w:rsidRPr="001E0F65">
        <w:rPr>
          <w:rFonts w:asciiTheme="minorHAnsi" w:hAnsiTheme="minorHAnsi" w:cstheme="minorHAnsi"/>
        </w:rPr>
        <w:t xml:space="preserve">mutageen </w:t>
      </w:r>
      <w:r w:rsidRPr="001E0F65">
        <w:rPr>
          <w:rFonts w:asciiTheme="minorHAnsi" w:hAnsiTheme="minorHAnsi" w:cstheme="minorHAnsi"/>
          <w:color w:val="000000"/>
          <w:lang w:eastAsia="fr-FR"/>
        </w:rPr>
        <w:t xml:space="preserve">(T, </w:t>
      </w:r>
      <w:proofErr w:type="spellStart"/>
      <w:r w:rsidRPr="001E0F65">
        <w:rPr>
          <w:rFonts w:asciiTheme="minorHAnsi" w:hAnsiTheme="minorHAnsi" w:cstheme="minorHAnsi"/>
          <w:color w:val="000000"/>
          <w:lang w:eastAsia="fr-FR"/>
        </w:rPr>
        <w:t>Xn</w:t>
      </w:r>
      <w:proofErr w:type="spellEnd"/>
      <w:r w:rsidRPr="001E0F65">
        <w:rPr>
          <w:rFonts w:asciiTheme="minorHAnsi" w:hAnsiTheme="minorHAnsi" w:cstheme="minorHAnsi"/>
          <w:color w:val="000000"/>
          <w:lang w:eastAsia="fr-FR"/>
        </w:rPr>
        <w:t xml:space="preserve">; R40 of R46) </w:t>
      </w:r>
      <w:r w:rsidRPr="001E0F65">
        <w:rPr>
          <w:rFonts w:asciiTheme="minorHAnsi" w:hAnsiTheme="minorHAnsi" w:cstheme="minorHAnsi"/>
        </w:rPr>
        <w:t xml:space="preserve">of carcinogeen </w:t>
      </w:r>
      <w:r w:rsidRPr="001E0F65">
        <w:rPr>
          <w:rFonts w:asciiTheme="minorHAnsi" w:hAnsiTheme="minorHAnsi" w:cstheme="minorHAnsi"/>
          <w:color w:val="000000"/>
          <w:lang w:eastAsia="fr-FR"/>
        </w:rPr>
        <w:t xml:space="preserve">(T, </w:t>
      </w:r>
      <w:proofErr w:type="spellStart"/>
      <w:r w:rsidRPr="001E0F65">
        <w:rPr>
          <w:rFonts w:asciiTheme="minorHAnsi" w:hAnsiTheme="minorHAnsi" w:cstheme="minorHAnsi"/>
          <w:color w:val="000000"/>
          <w:lang w:eastAsia="fr-FR"/>
        </w:rPr>
        <w:t>Xn</w:t>
      </w:r>
      <w:proofErr w:type="spellEnd"/>
      <w:r w:rsidRPr="001E0F65">
        <w:rPr>
          <w:rFonts w:asciiTheme="minorHAnsi" w:hAnsiTheme="minorHAnsi" w:cstheme="minorHAnsi"/>
          <w:color w:val="000000"/>
          <w:lang w:eastAsia="fr-FR"/>
        </w:rPr>
        <w:t>; R45, R49 of R25)</w:t>
      </w:r>
      <w:r w:rsidRPr="001E0F65">
        <w:rPr>
          <w:rFonts w:asciiTheme="minorHAnsi" w:hAnsiTheme="minorHAnsi" w:cstheme="minorHAnsi"/>
        </w:rPr>
        <w:t xml:space="preserve">. </w:t>
      </w:r>
    </w:p>
    <w:p w:rsidR="00610FAB" w:rsidRDefault="00610FAB" w:rsidP="00A43E62">
      <w:pPr>
        <w:numPr>
          <w:ilvl w:val="0"/>
          <w:numId w:val="28"/>
        </w:numPr>
        <w:spacing w:line="300" w:lineRule="auto"/>
        <w:rPr>
          <w:rFonts w:asciiTheme="minorHAnsi" w:hAnsiTheme="minorHAnsi" w:cstheme="minorHAnsi"/>
        </w:rPr>
      </w:pPr>
      <w:r w:rsidRPr="001E0F65">
        <w:rPr>
          <w:rFonts w:asciiTheme="minorHAnsi" w:hAnsiTheme="minorHAnsi" w:cstheme="minorHAnsi"/>
        </w:rPr>
        <w:t xml:space="preserve">Overige behandelingen zoals hittebehandeling, </w:t>
      </w:r>
      <w:proofErr w:type="spellStart"/>
      <w:r w:rsidRPr="001E0F65">
        <w:rPr>
          <w:rFonts w:asciiTheme="minorHAnsi" w:hAnsiTheme="minorHAnsi" w:cstheme="minorHAnsi"/>
        </w:rPr>
        <w:t>acetylering</w:t>
      </w:r>
      <w:proofErr w:type="spellEnd"/>
      <w:r w:rsidRPr="001E0F65">
        <w:rPr>
          <w:rFonts w:asciiTheme="minorHAnsi" w:hAnsiTheme="minorHAnsi" w:cstheme="minorHAnsi"/>
        </w:rPr>
        <w:t xml:space="preserve"> of </w:t>
      </w:r>
      <w:proofErr w:type="spellStart"/>
      <w:r w:rsidRPr="001E0F65">
        <w:rPr>
          <w:rFonts w:asciiTheme="minorHAnsi" w:hAnsiTheme="minorHAnsi" w:cstheme="minorHAnsi"/>
        </w:rPr>
        <w:t>furfurylering</w:t>
      </w:r>
      <w:proofErr w:type="spellEnd"/>
      <w:r w:rsidRPr="001E0F65">
        <w:rPr>
          <w:rFonts w:asciiTheme="minorHAnsi" w:hAnsiTheme="minorHAnsi" w:cstheme="minorHAnsi"/>
        </w:rPr>
        <w:t>, zijn toegestaan.</w:t>
      </w:r>
    </w:p>
    <w:p w:rsidR="00610FAB" w:rsidRPr="00AC660D" w:rsidRDefault="00610FAB" w:rsidP="00610FAB">
      <w:pPr>
        <w:ind w:left="720"/>
        <w:rPr>
          <w:rFonts w:asciiTheme="minorHAnsi" w:hAnsiTheme="minorHAnsi" w:cstheme="minorHAnsi"/>
        </w:rPr>
      </w:pPr>
    </w:p>
    <w:p w:rsidR="00610FAB" w:rsidRPr="006B6889" w:rsidRDefault="00610FAB" w:rsidP="00A43E62">
      <w:pPr>
        <w:pStyle w:val="Tekstopmerking"/>
        <w:numPr>
          <w:ilvl w:val="1"/>
          <w:numId w:val="28"/>
        </w:numPr>
        <w:spacing w:line="300" w:lineRule="auto"/>
        <w:rPr>
          <w:rFonts w:asciiTheme="minorHAnsi" w:hAnsiTheme="minorHAnsi" w:cstheme="minorHAnsi"/>
        </w:rPr>
      </w:pPr>
      <w:r w:rsidRPr="001E0F65">
        <w:rPr>
          <w:rFonts w:asciiTheme="minorHAnsi" w:hAnsiTheme="minorHAnsi" w:cstheme="minorHAnsi"/>
          <w:u w:val="single"/>
        </w:rPr>
        <w:t>Verificatie</w:t>
      </w:r>
      <w:r w:rsidRPr="001E0F65">
        <w:rPr>
          <w:rFonts w:asciiTheme="minorHAnsi" w:hAnsiTheme="minorHAnsi" w:cstheme="minorHAnsi"/>
        </w:rPr>
        <w:t>: Verklaring op eer. Als verificatie kan éénmalig</w:t>
      </w:r>
      <w:r>
        <w:rPr>
          <w:rFonts w:asciiTheme="minorHAnsi" w:hAnsiTheme="minorHAnsi" w:cstheme="minorHAnsi"/>
        </w:rPr>
        <w:t xml:space="preserve"> </w:t>
      </w:r>
      <w:r w:rsidRPr="001E0F65">
        <w:rPr>
          <w:rFonts w:asciiTheme="minorHAnsi" w:hAnsiTheme="minorHAnsi" w:cstheme="minorHAnsi"/>
        </w:rPr>
        <w:t>e</w:t>
      </w:r>
      <w:r>
        <w:rPr>
          <w:rFonts w:asciiTheme="minorHAnsi" w:hAnsiTheme="minorHAnsi" w:cstheme="minorHAnsi"/>
        </w:rPr>
        <w:t>en</w:t>
      </w:r>
      <w:r w:rsidRPr="001E0F65">
        <w:rPr>
          <w:rFonts w:asciiTheme="minorHAnsi" w:hAnsiTheme="minorHAnsi" w:cstheme="minorHAnsi"/>
        </w:rPr>
        <w:t xml:space="preserve"> stalentest door de aankopende organisatie bij afname van het product worden geëist.</w:t>
      </w:r>
      <w:r w:rsidRPr="001E0F65">
        <w:rPr>
          <w:rStyle w:val="Voetnootmarkering"/>
          <w:rFonts w:asciiTheme="minorHAnsi" w:hAnsiTheme="minorHAnsi" w:cstheme="minorHAnsi"/>
        </w:rPr>
        <w:footnoteReference w:id="9"/>
      </w:r>
      <w:r>
        <w:rPr>
          <w:rFonts w:asciiTheme="minorHAnsi" w:hAnsiTheme="minorHAnsi" w:cstheme="minorHAnsi"/>
        </w:rPr>
        <w:t xml:space="preserve"> </w:t>
      </w:r>
      <w:r w:rsidRPr="001E0F65">
        <w:rPr>
          <w:rFonts w:asciiTheme="minorHAnsi" w:hAnsiTheme="minorHAnsi" w:cstheme="minorHAnsi"/>
        </w:rPr>
        <w:t xml:space="preserve">Het </w:t>
      </w:r>
      <w:proofErr w:type="spellStart"/>
      <w:r w:rsidRPr="001E0F65">
        <w:rPr>
          <w:rFonts w:asciiTheme="minorHAnsi" w:hAnsiTheme="minorHAnsi" w:cstheme="minorHAnsi"/>
        </w:rPr>
        <w:t>Nordic</w:t>
      </w:r>
      <w:proofErr w:type="spellEnd"/>
      <w:r w:rsidRPr="001E0F65">
        <w:rPr>
          <w:rFonts w:asciiTheme="minorHAnsi" w:hAnsiTheme="minorHAnsi" w:cstheme="minorHAnsi"/>
        </w:rPr>
        <w:t xml:space="preserve"> Swan </w:t>
      </w:r>
      <w:proofErr w:type="spellStart"/>
      <w:r w:rsidRPr="001E0F65">
        <w:rPr>
          <w:rFonts w:asciiTheme="minorHAnsi" w:hAnsiTheme="minorHAnsi" w:cstheme="minorHAnsi"/>
        </w:rPr>
        <w:t>Ecolabel</w:t>
      </w:r>
      <w:proofErr w:type="spellEnd"/>
      <w:r w:rsidRPr="001E0F65">
        <w:rPr>
          <w:rFonts w:asciiTheme="minorHAnsi" w:hAnsiTheme="minorHAnsi" w:cstheme="minorHAnsi"/>
        </w:rPr>
        <w:t xml:space="preserve"> voor Compost Bins (versie 2.9) – of ieder ander bewijs – voldoet eveneens</w:t>
      </w:r>
      <w:r w:rsidRPr="001E0F65">
        <w:rPr>
          <w:rFonts w:asciiTheme="minorHAnsi" w:hAnsiTheme="minorHAnsi" w:cstheme="minorHAnsi"/>
          <w:bCs/>
          <w:iCs/>
        </w:rPr>
        <w:t xml:space="preserve">, maar is </w:t>
      </w:r>
      <w:r>
        <w:rPr>
          <w:rFonts w:asciiTheme="minorHAnsi" w:hAnsiTheme="minorHAnsi" w:cstheme="minorHAnsi"/>
          <w:bCs/>
          <w:iCs/>
        </w:rPr>
        <w:t xml:space="preserve">(d.d. 2012) </w:t>
      </w:r>
      <w:r w:rsidRPr="001E0F65">
        <w:rPr>
          <w:rFonts w:asciiTheme="minorHAnsi" w:hAnsiTheme="minorHAnsi" w:cstheme="minorHAnsi"/>
          <w:bCs/>
          <w:iCs/>
        </w:rPr>
        <w:t xml:space="preserve">niet beschikbaar op de Vlaamse markt. </w:t>
      </w:r>
    </w:p>
    <w:p w:rsidR="00610FAB" w:rsidRPr="001E0F65" w:rsidRDefault="00610FAB" w:rsidP="00610FAB">
      <w:pPr>
        <w:rPr>
          <w:rFonts w:asciiTheme="minorHAnsi" w:hAnsiTheme="minorHAnsi" w:cstheme="minorHAnsi"/>
          <w:b/>
        </w:rPr>
      </w:pPr>
    </w:p>
    <w:p w:rsidR="00610FAB" w:rsidRPr="00610FAB" w:rsidRDefault="00610FAB" w:rsidP="00610FAB">
      <w:pPr>
        <w:pStyle w:val="Kop3"/>
      </w:pPr>
      <w:bookmarkStart w:id="55" w:name="_Toc422389638"/>
      <w:r w:rsidRPr="00610FAB">
        <w:t>Criterium 5: hout afkomstig van duurzaam bosbeheer</w:t>
      </w:r>
      <w:bookmarkEnd w:id="55"/>
    </w:p>
    <w:p w:rsidR="00610FAB" w:rsidRPr="001E0F65" w:rsidRDefault="00610FAB" w:rsidP="00610FAB">
      <w:pPr>
        <w:rPr>
          <w:rFonts w:asciiTheme="minorHAnsi" w:hAnsiTheme="minorHAnsi" w:cstheme="minorHAnsi"/>
        </w:rPr>
      </w:pPr>
      <w:r w:rsidRPr="001E0F65">
        <w:rPr>
          <w:rFonts w:asciiTheme="minorHAnsi" w:hAnsiTheme="minorHAnsi" w:cstheme="minorHAnsi"/>
        </w:rPr>
        <w:t>Indien er houten onderdelen gebruikt worden in de compostbak, moet</w:t>
      </w:r>
      <w:r>
        <w:rPr>
          <w:rFonts w:asciiTheme="minorHAnsi" w:hAnsiTheme="minorHAnsi" w:cstheme="minorHAnsi"/>
        </w:rPr>
        <w:t xml:space="preserve">en deze voldoen aan de vereisten van de productfiche i.v.m. het </w:t>
      </w:r>
      <w:hyperlink r:id="rId30" w:history="1">
        <w:r w:rsidRPr="00C50B50">
          <w:rPr>
            <w:rStyle w:val="Hyperlink"/>
            <w:rFonts w:asciiTheme="minorHAnsi" w:hAnsiTheme="minorHAnsi" w:cstheme="minorHAnsi"/>
          </w:rPr>
          <w:t>aankopen van duurzaam hout</w:t>
        </w:r>
      </w:hyperlink>
      <w:r>
        <w:rPr>
          <w:rStyle w:val="Voetnootmarkering"/>
          <w:rFonts w:asciiTheme="minorHAnsi" w:hAnsiTheme="minorHAnsi" w:cstheme="minorHAnsi"/>
        </w:rPr>
        <w:footnoteReference w:id="10"/>
      </w:r>
      <w:r>
        <w:rPr>
          <w:rFonts w:asciiTheme="minorHAnsi" w:hAnsiTheme="minorHAnsi" w:cstheme="minorHAnsi"/>
        </w:rPr>
        <w:t>.</w:t>
      </w:r>
    </w:p>
    <w:p w:rsidR="00610FAB" w:rsidRPr="00610FAB" w:rsidRDefault="00610FAB" w:rsidP="00610FAB">
      <w:pPr>
        <w:rPr>
          <w:rFonts w:asciiTheme="minorHAnsi" w:hAnsiTheme="minorHAnsi" w:cstheme="minorHAnsi"/>
        </w:rPr>
      </w:pPr>
    </w:p>
    <w:p w:rsidR="00610FAB" w:rsidRPr="00610FAB" w:rsidRDefault="00610FAB" w:rsidP="00610FAB">
      <w:pPr>
        <w:pStyle w:val="Kop3"/>
      </w:pPr>
      <w:bookmarkStart w:id="56" w:name="_Toc422389639"/>
      <w:r w:rsidRPr="00610FAB">
        <w:t>Criterium 6: metalen onderdelen</w:t>
      </w:r>
      <w:bookmarkEnd w:id="56"/>
    </w:p>
    <w:p w:rsidR="00610FAB" w:rsidRPr="001E0F65" w:rsidRDefault="00610FAB" w:rsidP="00610FAB">
      <w:pPr>
        <w:rPr>
          <w:rFonts w:asciiTheme="minorHAnsi" w:hAnsiTheme="minorHAnsi" w:cstheme="minorHAnsi"/>
        </w:rPr>
      </w:pPr>
      <w:r w:rsidRPr="001E0F65">
        <w:rPr>
          <w:rFonts w:asciiTheme="minorHAnsi" w:hAnsiTheme="minorHAnsi" w:cstheme="minorHAnsi"/>
        </w:rPr>
        <w:t>Metalen onderdelen zoals scharnieren en schroeven welke blootgesteld worden aan corrosieve media (zoals compost, lekken, regen en lucht) moeten zuurresistent zijn en behandeld tegen corrosie.</w:t>
      </w:r>
    </w:p>
    <w:p w:rsidR="00610FAB" w:rsidRPr="001E0F65" w:rsidRDefault="00610FAB" w:rsidP="00A43E62">
      <w:pPr>
        <w:pStyle w:val="Tekstopmerking"/>
        <w:numPr>
          <w:ilvl w:val="0"/>
          <w:numId w:val="29"/>
        </w:numPr>
        <w:spacing w:line="300" w:lineRule="auto"/>
        <w:ind w:left="426"/>
        <w:rPr>
          <w:rFonts w:asciiTheme="minorHAnsi" w:hAnsiTheme="minorHAnsi" w:cstheme="minorHAnsi"/>
        </w:rPr>
      </w:pPr>
      <w:r w:rsidRPr="001E0F65">
        <w:rPr>
          <w:rFonts w:asciiTheme="minorHAnsi" w:hAnsiTheme="minorHAnsi" w:cstheme="minorHAnsi"/>
          <w:u w:val="single"/>
        </w:rPr>
        <w:t>Verificatie</w:t>
      </w:r>
      <w:r w:rsidRPr="001E0F65">
        <w:rPr>
          <w:rFonts w:asciiTheme="minorHAnsi" w:hAnsiTheme="minorHAnsi" w:cstheme="minorHAnsi"/>
        </w:rPr>
        <w:t xml:space="preserve">: Producten met het </w:t>
      </w:r>
      <w:proofErr w:type="spellStart"/>
      <w:r w:rsidRPr="001E0F65">
        <w:rPr>
          <w:rFonts w:asciiTheme="minorHAnsi" w:hAnsiTheme="minorHAnsi" w:cstheme="minorHAnsi"/>
        </w:rPr>
        <w:t>Nordic</w:t>
      </w:r>
      <w:proofErr w:type="spellEnd"/>
      <w:r w:rsidRPr="001E0F65">
        <w:rPr>
          <w:rFonts w:asciiTheme="minorHAnsi" w:hAnsiTheme="minorHAnsi" w:cstheme="minorHAnsi"/>
        </w:rPr>
        <w:t xml:space="preserve"> Swan </w:t>
      </w:r>
      <w:proofErr w:type="spellStart"/>
      <w:r w:rsidRPr="001E0F65">
        <w:rPr>
          <w:rFonts w:asciiTheme="minorHAnsi" w:hAnsiTheme="minorHAnsi" w:cstheme="minorHAnsi"/>
        </w:rPr>
        <w:t>Ecolabel</w:t>
      </w:r>
      <w:proofErr w:type="spellEnd"/>
      <w:r w:rsidRPr="001E0F65">
        <w:rPr>
          <w:rFonts w:asciiTheme="minorHAnsi" w:hAnsiTheme="minorHAnsi" w:cstheme="minorHAnsi"/>
        </w:rPr>
        <w:t xml:space="preserve"> voor Compost Bins (versie 2.9)</w:t>
      </w:r>
      <w:r w:rsidRPr="001E0F65">
        <w:rPr>
          <w:rStyle w:val="Voetnootmarkering"/>
          <w:rFonts w:asciiTheme="minorHAnsi" w:hAnsiTheme="minorHAnsi" w:cstheme="minorHAnsi"/>
        </w:rPr>
        <w:footnoteReference w:id="11"/>
      </w:r>
      <w:r w:rsidRPr="001E0F65">
        <w:rPr>
          <w:rFonts w:asciiTheme="minorHAnsi" w:hAnsiTheme="minorHAnsi" w:cstheme="minorHAnsi"/>
        </w:rPr>
        <w:t xml:space="preserve"> voldoen aan dit criterium. Ook ieder ander bewijs – zoals de (milieu)</w:t>
      </w:r>
      <w:r w:rsidRPr="001E0F65">
        <w:rPr>
          <w:rFonts w:asciiTheme="minorHAnsi" w:hAnsiTheme="minorHAnsi" w:cstheme="minorHAnsi"/>
          <w:bCs/>
          <w:iCs/>
        </w:rPr>
        <w:t>technische gegevens van de betrokken compostbak – dat afdoende garantie biedt, wordt toegelaten.</w:t>
      </w:r>
    </w:p>
    <w:p w:rsidR="00610FAB" w:rsidRPr="001E0F65" w:rsidRDefault="00610FAB" w:rsidP="00610FAB">
      <w:pPr>
        <w:rPr>
          <w:rFonts w:asciiTheme="minorHAnsi" w:hAnsiTheme="minorHAnsi" w:cstheme="minorHAnsi"/>
        </w:rPr>
      </w:pPr>
    </w:p>
    <w:p w:rsidR="00610FAB" w:rsidRPr="00610FAB" w:rsidRDefault="00610FAB" w:rsidP="00610FAB">
      <w:pPr>
        <w:pStyle w:val="Kop3"/>
      </w:pPr>
      <w:bookmarkStart w:id="57" w:name="_Toc422389640"/>
      <w:r w:rsidRPr="00610FAB">
        <w:t>Criterium 7: demonteerbaarheid</w:t>
      </w:r>
      <w:bookmarkEnd w:id="57"/>
      <w:r w:rsidRPr="00610FAB">
        <w:t xml:space="preserve"> </w:t>
      </w:r>
    </w:p>
    <w:p w:rsidR="00610FAB" w:rsidRPr="001E0F65" w:rsidRDefault="00610FAB" w:rsidP="00610FAB">
      <w:pPr>
        <w:rPr>
          <w:rFonts w:asciiTheme="minorHAnsi" w:hAnsiTheme="minorHAnsi" w:cstheme="minorHAnsi"/>
        </w:rPr>
      </w:pPr>
      <w:r w:rsidRPr="001E0F65">
        <w:rPr>
          <w:rFonts w:asciiTheme="minorHAnsi" w:hAnsiTheme="minorHAnsi" w:cstheme="minorHAnsi"/>
        </w:rPr>
        <w:t>De compostbak is gemakkelijk te demonteren en de onderdelen zijn gemakkelijk te scheiden in functie van recyclage.</w:t>
      </w:r>
    </w:p>
    <w:p w:rsidR="00610FAB" w:rsidRPr="001E0F65" w:rsidRDefault="00610FAB" w:rsidP="00610FAB">
      <w:pPr>
        <w:pStyle w:val="Kop1"/>
        <w:keepLines/>
        <w:widowControl w:val="0"/>
        <w:pBdr>
          <w:bottom w:val="none" w:sz="0" w:space="0" w:color="auto"/>
        </w:pBdr>
        <w:tabs>
          <w:tab w:val="num" w:pos="794"/>
        </w:tabs>
        <w:spacing w:before="240"/>
        <w:ind w:left="794" w:hanging="794"/>
      </w:pPr>
      <w:bookmarkStart w:id="58" w:name="_Toc317771045"/>
      <w:bookmarkStart w:id="59" w:name="_Toc358902730"/>
      <w:bookmarkStart w:id="60" w:name="_Toc422389641"/>
      <w:r w:rsidRPr="001E0F65">
        <w:t>Gunningscriteria</w:t>
      </w:r>
      <w:bookmarkEnd w:id="58"/>
      <w:bookmarkEnd w:id="59"/>
      <w:bookmarkEnd w:id="60"/>
    </w:p>
    <w:p w:rsidR="00610FAB" w:rsidRPr="001E0F65" w:rsidRDefault="00610FAB" w:rsidP="00610FAB">
      <w:pPr>
        <w:pStyle w:val="Kop2"/>
      </w:pPr>
      <w:bookmarkStart w:id="61" w:name="_Toc358902731"/>
      <w:bookmarkStart w:id="62" w:name="_Toc422389642"/>
      <w:r w:rsidRPr="001E0F65">
        <w:t>Wegingsvoorstel</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418"/>
      </w:tblGrid>
      <w:tr w:rsidR="00610FAB" w:rsidRPr="001E0F65" w:rsidTr="00D467C0">
        <w:tc>
          <w:tcPr>
            <w:tcW w:w="6912" w:type="dxa"/>
          </w:tcPr>
          <w:p w:rsidR="00610FAB" w:rsidRPr="001E0F65" w:rsidRDefault="00610FAB" w:rsidP="00D467C0">
            <w:pPr>
              <w:tabs>
                <w:tab w:val="left" w:pos="360"/>
                <w:tab w:val="left" w:pos="1111"/>
                <w:tab w:val="left" w:pos="2245"/>
              </w:tabs>
              <w:rPr>
                <w:rFonts w:asciiTheme="minorHAnsi" w:hAnsiTheme="minorHAnsi" w:cstheme="minorHAnsi"/>
                <w:b/>
                <w:i/>
              </w:rPr>
            </w:pPr>
            <w:r w:rsidRPr="001E0F65">
              <w:rPr>
                <w:rFonts w:asciiTheme="minorHAnsi" w:hAnsiTheme="minorHAnsi" w:cstheme="minorHAnsi"/>
                <w:b/>
                <w:i/>
              </w:rPr>
              <w:t>Criteria --- Bijvoorbeeld ---</w:t>
            </w:r>
          </w:p>
        </w:tc>
        <w:tc>
          <w:tcPr>
            <w:tcW w:w="1418" w:type="dxa"/>
          </w:tcPr>
          <w:p w:rsidR="00610FAB" w:rsidRPr="001E0F65" w:rsidRDefault="00610FAB" w:rsidP="00D467C0">
            <w:pPr>
              <w:tabs>
                <w:tab w:val="left" w:pos="360"/>
                <w:tab w:val="left" w:pos="1111"/>
                <w:tab w:val="left" w:pos="2245"/>
              </w:tabs>
              <w:rPr>
                <w:rFonts w:asciiTheme="minorHAnsi" w:hAnsiTheme="minorHAnsi" w:cstheme="minorHAnsi"/>
                <w:b/>
                <w:i/>
              </w:rPr>
            </w:pPr>
            <w:r w:rsidRPr="001E0F65">
              <w:rPr>
                <w:rFonts w:asciiTheme="minorHAnsi" w:hAnsiTheme="minorHAnsi" w:cstheme="minorHAnsi"/>
                <w:b/>
                <w:i/>
              </w:rPr>
              <w:t>Gewicht</w:t>
            </w:r>
          </w:p>
        </w:tc>
      </w:tr>
      <w:tr w:rsidR="00610FAB" w:rsidRPr="001E0F65" w:rsidTr="00D467C0">
        <w:tc>
          <w:tcPr>
            <w:tcW w:w="6912" w:type="dxa"/>
          </w:tcPr>
          <w:p w:rsidR="00610FAB" w:rsidRPr="001E0F65" w:rsidRDefault="00610FAB" w:rsidP="00D467C0">
            <w:pPr>
              <w:tabs>
                <w:tab w:val="left" w:pos="360"/>
                <w:tab w:val="left" w:pos="1111"/>
                <w:tab w:val="left" w:pos="2245"/>
              </w:tabs>
              <w:rPr>
                <w:rFonts w:asciiTheme="minorHAnsi" w:hAnsiTheme="minorHAnsi" w:cstheme="minorHAnsi"/>
                <w:b/>
                <w:i/>
              </w:rPr>
            </w:pPr>
            <w:r w:rsidRPr="001E0F65">
              <w:rPr>
                <w:rFonts w:asciiTheme="minorHAnsi" w:hAnsiTheme="minorHAnsi" w:cstheme="minorHAnsi"/>
                <w:b/>
                <w:i/>
              </w:rPr>
              <w:t>Prijs</w:t>
            </w:r>
          </w:p>
          <w:p w:rsidR="00610FAB" w:rsidRPr="001E0F65" w:rsidRDefault="00610FAB" w:rsidP="00D467C0">
            <w:pPr>
              <w:tabs>
                <w:tab w:val="left" w:pos="360"/>
                <w:tab w:val="left" w:pos="1111"/>
                <w:tab w:val="left" w:pos="2245"/>
              </w:tabs>
              <w:rPr>
                <w:rFonts w:asciiTheme="minorHAnsi" w:hAnsiTheme="minorHAnsi" w:cstheme="minorHAnsi"/>
              </w:rPr>
            </w:pPr>
            <w:r w:rsidRPr="001E0F65">
              <w:rPr>
                <w:rFonts w:asciiTheme="minorHAnsi" w:hAnsiTheme="minorHAnsi" w:cstheme="minorHAnsi"/>
                <w:i/>
              </w:rPr>
              <w:t xml:space="preserve">Berekening (Vb.) Laagst opgegeven prijs/opgegeven prijs </w:t>
            </w:r>
            <w:r w:rsidRPr="001E0F65">
              <w:rPr>
                <w:rFonts w:asciiTheme="minorHAnsi" w:hAnsiTheme="minorHAnsi" w:cstheme="minorHAnsi"/>
              </w:rPr>
              <w:t>x 0,60</w:t>
            </w:r>
          </w:p>
        </w:tc>
        <w:tc>
          <w:tcPr>
            <w:tcW w:w="1418" w:type="dxa"/>
          </w:tcPr>
          <w:p w:rsidR="00610FAB" w:rsidRPr="001E0F65" w:rsidRDefault="00610FAB" w:rsidP="00D467C0">
            <w:pPr>
              <w:tabs>
                <w:tab w:val="left" w:pos="360"/>
                <w:tab w:val="left" w:pos="1111"/>
                <w:tab w:val="left" w:pos="2245"/>
              </w:tabs>
              <w:rPr>
                <w:rFonts w:asciiTheme="minorHAnsi" w:hAnsiTheme="minorHAnsi" w:cstheme="minorHAnsi"/>
              </w:rPr>
            </w:pPr>
            <w:r w:rsidRPr="001E0F65">
              <w:rPr>
                <w:rFonts w:asciiTheme="minorHAnsi" w:hAnsiTheme="minorHAnsi" w:cstheme="minorHAnsi"/>
              </w:rPr>
              <w:t>Vb. 50%</w:t>
            </w:r>
          </w:p>
        </w:tc>
      </w:tr>
      <w:tr w:rsidR="00610FAB" w:rsidRPr="001E0F65" w:rsidTr="00D467C0">
        <w:tc>
          <w:tcPr>
            <w:tcW w:w="6912" w:type="dxa"/>
          </w:tcPr>
          <w:p w:rsidR="00610FAB" w:rsidRPr="001E0F65" w:rsidRDefault="00610FAB" w:rsidP="00D467C0">
            <w:pPr>
              <w:tabs>
                <w:tab w:val="left" w:pos="360"/>
                <w:tab w:val="left" w:pos="1111"/>
                <w:tab w:val="left" w:pos="2245"/>
              </w:tabs>
              <w:rPr>
                <w:rFonts w:asciiTheme="minorHAnsi" w:hAnsiTheme="minorHAnsi" w:cstheme="minorHAnsi"/>
                <w:b/>
                <w:i/>
              </w:rPr>
            </w:pPr>
            <w:r w:rsidRPr="001E0F65">
              <w:rPr>
                <w:rFonts w:asciiTheme="minorHAnsi" w:hAnsiTheme="minorHAnsi" w:cstheme="minorHAnsi"/>
                <w:b/>
                <w:i/>
              </w:rPr>
              <w:t>Milieucriteria</w:t>
            </w:r>
          </w:p>
          <w:p w:rsidR="00610FAB" w:rsidRPr="001E0F65" w:rsidRDefault="00610FAB" w:rsidP="00D467C0">
            <w:pPr>
              <w:tabs>
                <w:tab w:val="left" w:pos="360"/>
                <w:tab w:val="left" w:pos="1111"/>
                <w:tab w:val="left" w:pos="2245"/>
              </w:tabs>
              <w:rPr>
                <w:rFonts w:asciiTheme="minorHAnsi" w:hAnsiTheme="minorHAnsi" w:cstheme="minorHAnsi"/>
              </w:rPr>
            </w:pPr>
            <w:r w:rsidRPr="001E0F65">
              <w:rPr>
                <w:rFonts w:asciiTheme="minorHAnsi" w:hAnsiTheme="minorHAnsi" w:cstheme="minorHAnsi"/>
                <w:i/>
              </w:rPr>
              <w:t>Berekening (Vb.) Totaal gescoorde punten / maximum aantal te scoren punten</w:t>
            </w:r>
            <w:r w:rsidRPr="001E0F65">
              <w:rPr>
                <w:rFonts w:asciiTheme="minorHAnsi" w:hAnsiTheme="minorHAnsi" w:cstheme="minorHAnsi"/>
              </w:rPr>
              <w:t xml:space="preserve"> x 0,20</w:t>
            </w:r>
          </w:p>
        </w:tc>
        <w:tc>
          <w:tcPr>
            <w:tcW w:w="1418" w:type="dxa"/>
          </w:tcPr>
          <w:p w:rsidR="00610FAB" w:rsidRPr="001E0F65" w:rsidRDefault="00610FAB" w:rsidP="00D467C0">
            <w:pPr>
              <w:tabs>
                <w:tab w:val="left" w:pos="360"/>
                <w:tab w:val="left" w:pos="1111"/>
                <w:tab w:val="left" w:pos="2245"/>
              </w:tabs>
              <w:rPr>
                <w:rFonts w:asciiTheme="minorHAnsi" w:hAnsiTheme="minorHAnsi" w:cstheme="minorHAnsi"/>
              </w:rPr>
            </w:pPr>
            <w:r w:rsidRPr="001E0F65">
              <w:rPr>
                <w:rFonts w:asciiTheme="minorHAnsi" w:hAnsiTheme="minorHAnsi" w:cstheme="minorHAnsi"/>
              </w:rPr>
              <w:t>Vb. 20%</w:t>
            </w:r>
          </w:p>
        </w:tc>
      </w:tr>
      <w:tr w:rsidR="00610FAB" w:rsidRPr="001E0F65" w:rsidTr="00D467C0">
        <w:tc>
          <w:tcPr>
            <w:tcW w:w="6912" w:type="dxa"/>
          </w:tcPr>
          <w:p w:rsidR="00610FAB" w:rsidRPr="001E0F65" w:rsidRDefault="00610FAB" w:rsidP="00D467C0">
            <w:pPr>
              <w:tabs>
                <w:tab w:val="left" w:pos="360"/>
                <w:tab w:val="left" w:pos="1111"/>
                <w:tab w:val="left" w:pos="2245"/>
              </w:tabs>
              <w:rPr>
                <w:rFonts w:asciiTheme="minorHAnsi" w:hAnsiTheme="minorHAnsi" w:cstheme="minorHAnsi"/>
                <w:b/>
                <w:i/>
              </w:rPr>
            </w:pPr>
            <w:r w:rsidRPr="001E0F65">
              <w:rPr>
                <w:rFonts w:asciiTheme="minorHAnsi" w:hAnsiTheme="minorHAnsi" w:cstheme="minorHAnsi"/>
                <w:b/>
                <w:i/>
              </w:rPr>
              <w:t xml:space="preserve">Kwaliteitscriteria </w:t>
            </w:r>
          </w:p>
          <w:p w:rsidR="00610FAB" w:rsidRPr="001E0F65" w:rsidRDefault="00610FAB" w:rsidP="00D467C0">
            <w:pPr>
              <w:tabs>
                <w:tab w:val="left" w:pos="360"/>
                <w:tab w:val="left" w:pos="1111"/>
                <w:tab w:val="left" w:pos="2245"/>
              </w:tabs>
              <w:rPr>
                <w:rFonts w:asciiTheme="minorHAnsi" w:hAnsiTheme="minorHAnsi" w:cstheme="minorHAnsi"/>
              </w:rPr>
            </w:pPr>
            <w:r w:rsidRPr="001E0F65">
              <w:rPr>
                <w:rFonts w:asciiTheme="minorHAnsi" w:hAnsiTheme="minorHAnsi" w:cstheme="minorHAnsi"/>
                <w:i/>
              </w:rPr>
              <w:t>Berekening (Vb.) Totaal gescoorde punten / maximum aantal te scoren punten</w:t>
            </w:r>
            <w:r w:rsidRPr="001E0F65">
              <w:rPr>
                <w:rFonts w:asciiTheme="minorHAnsi" w:hAnsiTheme="minorHAnsi" w:cstheme="minorHAnsi"/>
              </w:rPr>
              <w:t xml:space="preserve"> x 0,30</w:t>
            </w:r>
          </w:p>
        </w:tc>
        <w:tc>
          <w:tcPr>
            <w:tcW w:w="1418" w:type="dxa"/>
          </w:tcPr>
          <w:p w:rsidR="00610FAB" w:rsidRPr="001E0F65" w:rsidRDefault="00610FAB" w:rsidP="00D467C0">
            <w:pPr>
              <w:tabs>
                <w:tab w:val="left" w:pos="360"/>
                <w:tab w:val="left" w:pos="1111"/>
                <w:tab w:val="left" w:pos="2245"/>
              </w:tabs>
              <w:rPr>
                <w:rFonts w:asciiTheme="minorHAnsi" w:hAnsiTheme="minorHAnsi" w:cstheme="minorHAnsi"/>
              </w:rPr>
            </w:pPr>
            <w:r w:rsidRPr="001E0F65">
              <w:rPr>
                <w:rFonts w:asciiTheme="minorHAnsi" w:hAnsiTheme="minorHAnsi" w:cstheme="minorHAnsi"/>
              </w:rPr>
              <w:t>Vb.30 %</w:t>
            </w:r>
          </w:p>
        </w:tc>
      </w:tr>
    </w:tbl>
    <w:p w:rsidR="00610FAB" w:rsidRPr="001E0F65" w:rsidRDefault="00610FAB" w:rsidP="00610FAB">
      <w:pPr>
        <w:pStyle w:val="Kop2"/>
      </w:pPr>
      <w:bookmarkStart w:id="63" w:name="_Toc317771046"/>
      <w:bookmarkStart w:id="64" w:name="_Toc358902732"/>
      <w:bookmarkStart w:id="65" w:name="_Toc422389643"/>
      <w:r w:rsidRPr="001E0F65">
        <w:lastRenderedPageBreak/>
        <w:t>Milieucriteria</w:t>
      </w:r>
      <w:bookmarkEnd w:id="63"/>
      <w:bookmarkEnd w:id="64"/>
      <w:bookmarkEnd w:id="65"/>
    </w:p>
    <w:p w:rsidR="00610FAB" w:rsidRPr="00610FAB" w:rsidRDefault="00610FAB" w:rsidP="00610FAB">
      <w:pPr>
        <w:pStyle w:val="Kop3"/>
      </w:pPr>
      <w:bookmarkStart w:id="66" w:name="_Toc422389644"/>
      <w:r w:rsidRPr="00610FAB">
        <w:t>Criterium: duurzaam hout</w:t>
      </w:r>
      <w:bookmarkEnd w:id="66"/>
    </w:p>
    <w:p w:rsidR="00610FAB" w:rsidRPr="001E0F65" w:rsidRDefault="00610FAB" w:rsidP="00610FAB">
      <w:pPr>
        <w:pStyle w:val="Tekstopmerking"/>
        <w:rPr>
          <w:rFonts w:asciiTheme="minorHAnsi" w:hAnsiTheme="minorHAnsi" w:cstheme="minorHAnsi"/>
        </w:rPr>
      </w:pPr>
      <w:r w:rsidRPr="001E0F65">
        <w:rPr>
          <w:rFonts w:asciiTheme="minorHAnsi" w:hAnsiTheme="minorHAnsi" w:cstheme="minorHAnsi"/>
        </w:rPr>
        <w:t>Niet verduurzaamd of thermisch verduurzaamd hout geniet de voorkeur boven hout dat bewerkt is met chemische ingrediënten aangezien dit een negatief effect kunnen hebben op het composteerproces. Bij gebruik van deze categorieën hout zullen extra punten worden toebedeeld.</w:t>
      </w:r>
    </w:p>
    <w:p w:rsidR="00610FAB" w:rsidRPr="001E0F65" w:rsidRDefault="00610FAB" w:rsidP="00A43E62">
      <w:pPr>
        <w:numPr>
          <w:ilvl w:val="0"/>
          <w:numId w:val="26"/>
        </w:numPr>
        <w:spacing w:line="300" w:lineRule="auto"/>
        <w:ind w:left="426" w:hanging="426"/>
        <w:rPr>
          <w:rFonts w:asciiTheme="minorHAnsi" w:hAnsiTheme="minorHAnsi" w:cstheme="minorHAnsi"/>
        </w:rPr>
      </w:pPr>
      <w:r w:rsidRPr="001E0F65">
        <w:rPr>
          <w:rFonts w:asciiTheme="minorHAnsi" w:hAnsiTheme="minorHAnsi" w:cstheme="minorHAnsi"/>
          <w:u w:val="single"/>
        </w:rPr>
        <w:t>Verificatie</w:t>
      </w:r>
      <w:r w:rsidRPr="001E0F65">
        <w:rPr>
          <w:rFonts w:asciiTheme="minorHAnsi" w:hAnsiTheme="minorHAnsi" w:cstheme="minorHAnsi"/>
        </w:rPr>
        <w:t>: (Milieu)</w:t>
      </w:r>
      <w:r w:rsidRPr="001E0F65">
        <w:rPr>
          <w:rFonts w:asciiTheme="minorHAnsi" w:hAnsiTheme="minorHAnsi" w:cstheme="minorHAnsi"/>
          <w:bCs/>
          <w:iCs/>
        </w:rPr>
        <w:t>technische gegevens van de betrokken compostbak kunnen worden voorgelegd. Ieder ander bewijs dat afdoende garantie biedt moet ook worden aanvaard.</w:t>
      </w:r>
    </w:p>
    <w:p w:rsidR="00610FAB" w:rsidRDefault="00610FAB" w:rsidP="00610FAB">
      <w:pPr>
        <w:pStyle w:val="Tekstopmerking"/>
        <w:rPr>
          <w:rFonts w:asciiTheme="minorHAnsi" w:hAnsiTheme="minorHAnsi" w:cstheme="minorHAnsi"/>
        </w:rPr>
      </w:pPr>
    </w:p>
    <w:p w:rsidR="00610FAB" w:rsidRPr="001E0F65" w:rsidRDefault="00610FAB" w:rsidP="00610FAB">
      <w:pPr>
        <w:pStyle w:val="Kop2"/>
      </w:pPr>
      <w:bookmarkStart w:id="67" w:name="_Toc317771047"/>
      <w:bookmarkStart w:id="68" w:name="_Toc358902733"/>
      <w:bookmarkStart w:id="69" w:name="_Toc422389645"/>
      <w:r w:rsidRPr="001E0F65">
        <w:t>Kwaliteitscriteria</w:t>
      </w:r>
      <w:bookmarkEnd w:id="67"/>
      <w:bookmarkEnd w:id="68"/>
      <w:bookmarkEnd w:id="69"/>
    </w:p>
    <w:p w:rsidR="00610FAB" w:rsidRPr="00610FAB" w:rsidRDefault="00610FAB" w:rsidP="00610FAB">
      <w:pPr>
        <w:pStyle w:val="Kop3"/>
      </w:pPr>
      <w:bookmarkStart w:id="70" w:name="_Toc422389646"/>
      <w:r w:rsidRPr="00610FAB">
        <w:t>Criterium 1: garantie</w:t>
      </w:r>
      <w:bookmarkEnd w:id="70"/>
    </w:p>
    <w:p w:rsidR="00610FAB" w:rsidRPr="001E0F65" w:rsidRDefault="00610FAB" w:rsidP="00610FAB">
      <w:pPr>
        <w:rPr>
          <w:rFonts w:asciiTheme="minorHAnsi" w:hAnsiTheme="minorHAnsi" w:cstheme="minorHAnsi"/>
        </w:rPr>
      </w:pPr>
      <w:r w:rsidRPr="001E0F65">
        <w:rPr>
          <w:rFonts w:asciiTheme="minorHAnsi" w:hAnsiTheme="minorHAnsi" w:cstheme="minorHAnsi"/>
        </w:rPr>
        <w:t xml:space="preserve">Per extra jaar </w:t>
      </w:r>
      <w:r>
        <w:rPr>
          <w:rFonts w:asciiTheme="minorHAnsi" w:hAnsiTheme="minorHAnsi" w:cstheme="minorHAnsi"/>
        </w:rPr>
        <w:t xml:space="preserve">garantie worden </w:t>
      </w:r>
      <w:r w:rsidRPr="001E0F65">
        <w:rPr>
          <w:rFonts w:asciiTheme="minorHAnsi" w:hAnsiTheme="minorHAnsi" w:cstheme="minorHAnsi"/>
        </w:rPr>
        <w:t xml:space="preserve"> extra punten worden toe</w:t>
      </w:r>
      <w:r>
        <w:rPr>
          <w:rFonts w:asciiTheme="minorHAnsi" w:hAnsiTheme="minorHAnsi" w:cstheme="minorHAnsi"/>
        </w:rPr>
        <w:t>gekend</w:t>
      </w:r>
      <w:r w:rsidRPr="001E0F65">
        <w:rPr>
          <w:rFonts w:asciiTheme="minorHAnsi" w:hAnsiTheme="minorHAnsi" w:cstheme="minorHAnsi"/>
        </w:rPr>
        <w:t xml:space="preserve">. </w:t>
      </w:r>
    </w:p>
    <w:p w:rsidR="00610FAB" w:rsidRPr="00610FAB" w:rsidRDefault="00610FAB" w:rsidP="00610FAB">
      <w:pPr>
        <w:rPr>
          <w:rFonts w:asciiTheme="minorHAnsi" w:hAnsiTheme="minorHAnsi" w:cstheme="minorHAnsi"/>
        </w:rPr>
      </w:pPr>
    </w:p>
    <w:p w:rsidR="00610FAB" w:rsidRPr="00610FAB" w:rsidRDefault="00610FAB" w:rsidP="00610FAB">
      <w:pPr>
        <w:pStyle w:val="Kop3"/>
      </w:pPr>
      <w:bookmarkStart w:id="71" w:name="_Toc422389647"/>
      <w:r w:rsidRPr="00610FAB">
        <w:t>Criterium 2: designcriteria</w:t>
      </w:r>
      <w:bookmarkEnd w:id="71"/>
    </w:p>
    <w:p w:rsidR="00610FAB" w:rsidRPr="001E0F65" w:rsidRDefault="00610FAB" w:rsidP="00A43E62">
      <w:pPr>
        <w:numPr>
          <w:ilvl w:val="0"/>
          <w:numId w:val="27"/>
        </w:numPr>
        <w:spacing w:line="300" w:lineRule="auto"/>
        <w:rPr>
          <w:rFonts w:asciiTheme="minorHAnsi" w:hAnsiTheme="minorHAnsi" w:cstheme="minorHAnsi"/>
          <w:b/>
        </w:rPr>
      </w:pPr>
      <w:r w:rsidRPr="001E0F65">
        <w:rPr>
          <w:rFonts w:asciiTheme="minorHAnsi" w:hAnsiTheme="minorHAnsi" w:cstheme="minorHAnsi"/>
          <w:b/>
        </w:rPr>
        <w:t>Moduleerbaarheid</w:t>
      </w:r>
    </w:p>
    <w:p w:rsidR="00610FAB" w:rsidRPr="001E0F65" w:rsidRDefault="00610FAB" w:rsidP="00610FAB">
      <w:pPr>
        <w:ind w:left="360"/>
        <w:rPr>
          <w:rFonts w:asciiTheme="minorHAnsi" w:hAnsiTheme="minorHAnsi" w:cstheme="minorHAnsi"/>
        </w:rPr>
      </w:pPr>
      <w:r w:rsidRPr="001E0F65">
        <w:rPr>
          <w:rFonts w:asciiTheme="minorHAnsi" w:hAnsiTheme="minorHAnsi" w:cstheme="minorHAnsi"/>
        </w:rPr>
        <w:t>Indien meerdere compostbakken gebruikt kunnen worden, dienen deze vlak naast elkaar geplaatst te kunnen worden. Aanbouwmodules genieten de voorkeur. Zo isoleren ze elkaar en de compostorganismen migreren vrij van de ene bak naar de andere.</w:t>
      </w:r>
    </w:p>
    <w:p w:rsidR="00610FAB" w:rsidRPr="001E0F65" w:rsidRDefault="00610FAB" w:rsidP="00A43E62">
      <w:pPr>
        <w:numPr>
          <w:ilvl w:val="0"/>
          <w:numId w:val="27"/>
        </w:numPr>
        <w:spacing w:line="300" w:lineRule="auto"/>
        <w:rPr>
          <w:rFonts w:asciiTheme="minorHAnsi" w:hAnsiTheme="minorHAnsi" w:cstheme="minorHAnsi"/>
          <w:b/>
        </w:rPr>
      </w:pPr>
      <w:r w:rsidRPr="001E0F65">
        <w:rPr>
          <w:rFonts w:asciiTheme="minorHAnsi" w:hAnsiTheme="minorHAnsi" w:cstheme="minorHAnsi"/>
          <w:b/>
        </w:rPr>
        <w:t>Mogelijkheid voor het plaatsen van een dak</w:t>
      </w:r>
    </w:p>
    <w:p w:rsidR="00610FAB" w:rsidRPr="001E0F65" w:rsidRDefault="00610FAB" w:rsidP="00610FAB">
      <w:pPr>
        <w:ind w:left="360"/>
        <w:rPr>
          <w:rFonts w:asciiTheme="minorHAnsi" w:hAnsiTheme="minorHAnsi" w:cstheme="minorHAnsi"/>
        </w:rPr>
      </w:pPr>
      <w:r w:rsidRPr="001E0F65">
        <w:rPr>
          <w:rFonts w:asciiTheme="minorHAnsi" w:hAnsiTheme="minorHAnsi" w:cstheme="minorHAnsi"/>
        </w:rPr>
        <w:t>Zowel voor kunststoffen als voor houten compostbakken is het hier ook sterk aangeraden een dak boven de compostbak te voorzien en de bak uit de wind te plaatsen.</w:t>
      </w:r>
    </w:p>
    <w:p w:rsidR="00610FAB" w:rsidRPr="001E0F65" w:rsidRDefault="00610FAB" w:rsidP="00A43E62">
      <w:pPr>
        <w:numPr>
          <w:ilvl w:val="0"/>
          <w:numId w:val="27"/>
        </w:numPr>
        <w:spacing w:line="300" w:lineRule="auto"/>
        <w:rPr>
          <w:rFonts w:asciiTheme="minorHAnsi" w:hAnsiTheme="minorHAnsi" w:cstheme="minorHAnsi"/>
        </w:rPr>
      </w:pPr>
      <w:r w:rsidRPr="001E0F65">
        <w:rPr>
          <w:rFonts w:asciiTheme="minorHAnsi" w:hAnsiTheme="minorHAnsi" w:cstheme="minorHAnsi"/>
          <w:b/>
        </w:rPr>
        <w:t>Voorzijde</w:t>
      </w:r>
    </w:p>
    <w:p w:rsidR="00610FAB" w:rsidRPr="001E0F65" w:rsidRDefault="00610FAB" w:rsidP="00610FAB">
      <w:pPr>
        <w:ind w:left="360"/>
        <w:rPr>
          <w:rFonts w:asciiTheme="minorHAnsi" w:hAnsiTheme="minorHAnsi" w:cstheme="minorHAnsi"/>
        </w:rPr>
      </w:pPr>
      <w:r w:rsidRPr="001E0F65">
        <w:rPr>
          <w:rFonts w:asciiTheme="minorHAnsi" w:hAnsiTheme="minorHAnsi" w:cstheme="minorHAnsi"/>
        </w:rPr>
        <w:t>Het is een voordeel als de voorzijde van de bak (volledig) kan verwijderd worden om de compost makkelijk te kunnen verwijderen uit de compostbak.</w:t>
      </w:r>
    </w:p>
    <w:p w:rsidR="00610FAB" w:rsidRPr="001E0F65" w:rsidRDefault="00610FAB" w:rsidP="00A43E62">
      <w:pPr>
        <w:numPr>
          <w:ilvl w:val="0"/>
          <w:numId w:val="27"/>
        </w:numPr>
        <w:spacing w:line="300" w:lineRule="auto"/>
        <w:rPr>
          <w:rFonts w:asciiTheme="minorHAnsi" w:hAnsiTheme="minorHAnsi" w:cstheme="minorHAnsi"/>
          <w:b/>
        </w:rPr>
      </w:pPr>
      <w:r w:rsidRPr="001E0F65">
        <w:rPr>
          <w:rFonts w:asciiTheme="minorHAnsi" w:hAnsiTheme="minorHAnsi" w:cstheme="minorHAnsi"/>
          <w:b/>
        </w:rPr>
        <w:t>Gebruiksvriendelijkheid</w:t>
      </w:r>
    </w:p>
    <w:p w:rsidR="00610FAB" w:rsidRPr="001E0F65" w:rsidRDefault="00610FAB" w:rsidP="00610FAB">
      <w:pPr>
        <w:ind w:left="360"/>
        <w:rPr>
          <w:rFonts w:asciiTheme="minorHAnsi" w:hAnsiTheme="minorHAnsi" w:cstheme="minorHAnsi"/>
        </w:rPr>
      </w:pPr>
      <w:r w:rsidRPr="001E0F65">
        <w:rPr>
          <w:rFonts w:asciiTheme="minorHAnsi" w:hAnsiTheme="minorHAnsi" w:cstheme="minorHAnsi"/>
        </w:rPr>
        <w:t xml:space="preserve">De top-opening moet groot genoeg zijn en op de juiste hoogte: maximum 90 cm hoog. </w:t>
      </w:r>
    </w:p>
    <w:p w:rsidR="00610FAB" w:rsidRDefault="00610FAB" w:rsidP="00610FAB">
      <w:pPr>
        <w:rPr>
          <w:rFonts w:asciiTheme="minorHAnsi" w:hAnsiTheme="minorHAnsi" w:cstheme="minorHAnsi"/>
          <w:u w:val="single"/>
        </w:rPr>
      </w:pPr>
    </w:p>
    <w:p w:rsidR="00610FAB" w:rsidRPr="00744D53" w:rsidRDefault="00610FAB" w:rsidP="00A43E62">
      <w:pPr>
        <w:pStyle w:val="Lijstalinea"/>
        <w:numPr>
          <w:ilvl w:val="0"/>
          <w:numId w:val="32"/>
        </w:numPr>
        <w:spacing w:line="300" w:lineRule="auto"/>
        <w:rPr>
          <w:rFonts w:asciiTheme="minorHAnsi" w:hAnsiTheme="minorHAnsi" w:cstheme="minorHAnsi"/>
        </w:rPr>
      </w:pPr>
      <w:r w:rsidRPr="00744D53">
        <w:rPr>
          <w:rFonts w:asciiTheme="minorHAnsi" w:hAnsiTheme="minorHAnsi" w:cstheme="minorHAnsi"/>
          <w:u w:val="single"/>
        </w:rPr>
        <w:t>Verificatie</w:t>
      </w:r>
      <w:r w:rsidRPr="00744D53">
        <w:rPr>
          <w:rFonts w:asciiTheme="minorHAnsi" w:hAnsiTheme="minorHAnsi" w:cstheme="minorHAnsi"/>
        </w:rPr>
        <w:t xml:space="preserve">: Deze eigenschappen kunnen met het blote oog door de </w:t>
      </w:r>
      <w:proofErr w:type="spellStart"/>
      <w:r w:rsidRPr="00744D53">
        <w:rPr>
          <w:rFonts w:asciiTheme="minorHAnsi" w:hAnsiTheme="minorHAnsi" w:cstheme="minorHAnsi"/>
        </w:rPr>
        <w:t>aankoper</w:t>
      </w:r>
      <w:proofErr w:type="spellEnd"/>
      <w:r w:rsidRPr="00744D53">
        <w:rPr>
          <w:rFonts w:asciiTheme="minorHAnsi" w:hAnsiTheme="minorHAnsi" w:cstheme="minorHAnsi"/>
        </w:rPr>
        <w:t xml:space="preserve"> getoetst worden.</w:t>
      </w:r>
    </w:p>
    <w:p w:rsidR="00610FAB" w:rsidRPr="001E0F65" w:rsidRDefault="00610FAB" w:rsidP="00610FAB">
      <w:pPr>
        <w:rPr>
          <w:rFonts w:asciiTheme="minorHAnsi" w:hAnsiTheme="minorHAnsi" w:cstheme="minorHAnsi"/>
        </w:rPr>
      </w:pPr>
    </w:p>
    <w:p w:rsidR="00610FAB" w:rsidRPr="00610FAB" w:rsidRDefault="00610FAB" w:rsidP="00610FAB">
      <w:pPr>
        <w:pStyle w:val="Kop3"/>
      </w:pPr>
      <w:bookmarkStart w:id="72" w:name="_Toc422389648"/>
      <w:r w:rsidRPr="00610FAB">
        <w:t>Criterium 3: bijkomende aspecten</w:t>
      </w:r>
      <w:bookmarkEnd w:id="72"/>
    </w:p>
    <w:p w:rsidR="00610FAB" w:rsidRDefault="00610FAB" w:rsidP="00610FAB">
      <w:pPr>
        <w:rPr>
          <w:rFonts w:asciiTheme="minorHAnsi" w:hAnsiTheme="minorHAnsi" w:cstheme="minorHAnsi"/>
          <w:bCs/>
          <w:iCs/>
        </w:rPr>
      </w:pPr>
      <w:r w:rsidRPr="001E0F65">
        <w:rPr>
          <w:rFonts w:asciiTheme="minorHAnsi" w:hAnsiTheme="minorHAnsi" w:cstheme="minorHAnsi"/>
          <w:bCs/>
          <w:iCs/>
        </w:rPr>
        <w:t>Bijkomende aspecten waardoor de kwaliteit of het gebruiksgemak van de bak stijgt, kunnen ook extra punten krijgen</w:t>
      </w:r>
      <w:r w:rsidRPr="001E0F65">
        <w:rPr>
          <w:rStyle w:val="Voetnootmarkering"/>
          <w:rFonts w:asciiTheme="minorHAnsi" w:hAnsiTheme="minorHAnsi" w:cstheme="minorHAnsi"/>
          <w:bCs/>
          <w:iCs/>
        </w:rPr>
        <w:footnoteReference w:id="12"/>
      </w:r>
      <w:r w:rsidRPr="001E0F65">
        <w:rPr>
          <w:rFonts w:asciiTheme="minorHAnsi" w:hAnsiTheme="minorHAnsi" w:cstheme="minorHAnsi"/>
          <w:bCs/>
          <w:iCs/>
        </w:rPr>
        <w:t xml:space="preserve">. </w:t>
      </w:r>
    </w:p>
    <w:p w:rsidR="00610FAB" w:rsidRPr="001E0F65" w:rsidRDefault="00610FAB" w:rsidP="00610FAB">
      <w:pPr>
        <w:rPr>
          <w:rFonts w:asciiTheme="minorHAnsi" w:hAnsiTheme="minorHAnsi" w:cstheme="minorHAnsi"/>
          <w:bCs/>
          <w:iCs/>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 xml:space="preserve">Deze criteria worden bij voorkeur, eventueel met nog andere criteria, gecombineerd onder één gunningscriterium “kwaliteit”. </w:t>
      </w:r>
    </w:p>
    <w:p w:rsidR="00610FAB" w:rsidRPr="001E0F65" w:rsidRDefault="00610FAB" w:rsidP="00610FAB">
      <w:pPr>
        <w:rPr>
          <w:rFonts w:asciiTheme="minorHAnsi" w:hAnsiTheme="minorHAnsi" w:cstheme="minorHAnsi"/>
        </w:rPr>
      </w:pPr>
    </w:p>
    <w:p w:rsidR="00610FAB" w:rsidRPr="001E0F65" w:rsidRDefault="00610FAB" w:rsidP="00610FAB">
      <w:pPr>
        <w:pStyle w:val="Kop1"/>
        <w:keepLines/>
        <w:widowControl w:val="0"/>
        <w:pBdr>
          <w:bottom w:val="none" w:sz="0" w:space="0" w:color="auto"/>
        </w:pBdr>
        <w:tabs>
          <w:tab w:val="num" w:pos="794"/>
        </w:tabs>
        <w:spacing w:before="240"/>
        <w:ind w:left="794" w:hanging="794"/>
      </w:pPr>
      <w:bookmarkStart w:id="73" w:name="_Toc317771048"/>
      <w:bookmarkStart w:id="74" w:name="_Toc358902734"/>
      <w:bookmarkStart w:id="75" w:name="_Toc422389649"/>
      <w:r w:rsidRPr="001E0F65">
        <w:lastRenderedPageBreak/>
        <w:t>Uitvoeringsvoorwaarden</w:t>
      </w:r>
      <w:bookmarkEnd w:id="73"/>
      <w:bookmarkEnd w:id="74"/>
      <w:bookmarkEnd w:id="75"/>
    </w:p>
    <w:p w:rsidR="00610FAB" w:rsidRPr="00744D53" w:rsidRDefault="00610FAB" w:rsidP="00610FAB">
      <w:pPr>
        <w:pStyle w:val="Kop2"/>
      </w:pPr>
      <w:bookmarkStart w:id="76" w:name="_Toc348711897"/>
      <w:bookmarkStart w:id="77" w:name="_Toc348711899"/>
      <w:bookmarkStart w:id="78" w:name="_Toc348711900"/>
      <w:bookmarkStart w:id="79" w:name="_Toc358902735"/>
      <w:bookmarkStart w:id="80" w:name="_Toc422389650"/>
      <w:bookmarkEnd w:id="76"/>
      <w:bookmarkEnd w:id="77"/>
      <w:bookmarkEnd w:id="78"/>
      <w:r w:rsidRPr="00744D53">
        <w:t>Gebruiksinformatie</w:t>
      </w:r>
      <w:bookmarkEnd w:id="79"/>
      <w:bookmarkEnd w:id="80"/>
    </w:p>
    <w:p w:rsidR="00610FAB" w:rsidRPr="001E0F65" w:rsidRDefault="00610FAB" w:rsidP="00610FAB">
      <w:pPr>
        <w:rPr>
          <w:rFonts w:asciiTheme="minorHAnsi" w:hAnsiTheme="minorHAnsi" w:cstheme="minorHAnsi"/>
        </w:rPr>
      </w:pPr>
      <w:r w:rsidRPr="001E0F65">
        <w:rPr>
          <w:rFonts w:asciiTheme="minorHAnsi" w:hAnsiTheme="minorHAnsi" w:cstheme="minorHAnsi"/>
        </w:rPr>
        <w:t>Er moeten Nederlandstalige composteringsinstructies aan de handleiding worden toegevoegd. Deze instructies staan geschreven in de publicatie “</w:t>
      </w:r>
      <w:proofErr w:type="spellStart"/>
      <w:r w:rsidRPr="001E0F65">
        <w:rPr>
          <w:rFonts w:asciiTheme="minorHAnsi" w:hAnsiTheme="minorHAnsi" w:cstheme="minorHAnsi"/>
        </w:rPr>
        <w:t>Thuiscomposteren</w:t>
      </w:r>
      <w:proofErr w:type="spellEnd"/>
      <w:r w:rsidRPr="001E0F65">
        <w:rPr>
          <w:rFonts w:asciiTheme="minorHAnsi" w:hAnsiTheme="minorHAnsi" w:cstheme="minorHAnsi"/>
        </w:rPr>
        <w:t xml:space="preserve"> in de kringlooptuin. Alles wat u moet weten over </w:t>
      </w:r>
      <w:proofErr w:type="spellStart"/>
      <w:r w:rsidRPr="001E0F65">
        <w:rPr>
          <w:rFonts w:asciiTheme="minorHAnsi" w:hAnsiTheme="minorHAnsi" w:cstheme="minorHAnsi"/>
        </w:rPr>
        <w:t>thuiscomposteren</w:t>
      </w:r>
      <w:proofErr w:type="spellEnd"/>
      <w:r w:rsidRPr="001E0F65">
        <w:rPr>
          <w:rFonts w:asciiTheme="minorHAnsi" w:hAnsiTheme="minorHAnsi" w:cstheme="minorHAnsi"/>
        </w:rPr>
        <w:t xml:space="preserve">” van </w:t>
      </w:r>
      <w:proofErr w:type="spellStart"/>
      <w:r w:rsidRPr="001E0F65">
        <w:rPr>
          <w:rFonts w:asciiTheme="minorHAnsi" w:hAnsiTheme="minorHAnsi" w:cstheme="minorHAnsi"/>
        </w:rPr>
        <w:t>Vlaco</w:t>
      </w:r>
      <w:proofErr w:type="spellEnd"/>
      <w:r w:rsidRPr="001E0F65">
        <w:rPr>
          <w:rFonts w:asciiTheme="minorHAnsi" w:hAnsiTheme="minorHAnsi" w:cstheme="minorHAnsi"/>
        </w:rPr>
        <w:t xml:space="preserve"> of </w:t>
      </w:r>
      <w:hyperlink r:id="rId31" w:history="1">
        <w:r w:rsidRPr="001E0F65">
          <w:rPr>
            <w:rStyle w:val="Hyperlink"/>
            <w:rFonts w:asciiTheme="minorHAnsi" w:hAnsiTheme="minorHAnsi" w:cstheme="minorHAnsi"/>
          </w:rPr>
          <w:t>www.vlaco.be</w:t>
        </w:r>
      </w:hyperlink>
      <w:r w:rsidRPr="001E0F65">
        <w:rPr>
          <w:rFonts w:asciiTheme="minorHAnsi" w:hAnsiTheme="minorHAnsi" w:cstheme="minorHAnsi"/>
        </w:rPr>
        <w:t xml:space="preserve">. </w:t>
      </w:r>
    </w:p>
    <w:p w:rsidR="00610FAB" w:rsidRPr="001E0F65" w:rsidRDefault="00610FAB" w:rsidP="00A43E62">
      <w:pPr>
        <w:numPr>
          <w:ilvl w:val="0"/>
          <w:numId w:val="29"/>
        </w:numPr>
        <w:spacing w:line="300" w:lineRule="auto"/>
        <w:ind w:left="426" w:hanging="426"/>
        <w:rPr>
          <w:rFonts w:asciiTheme="minorHAnsi" w:hAnsiTheme="minorHAnsi" w:cstheme="minorHAnsi"/>
        </w:rPr>
      </w:pPr>
      <w:r w:rsidRPr="001E0F65">
        <w:rPr>
          <w:rFonts w:asciiTheme="minorHAnsi" w:hAnsiTheme="minorHAnsi" w:cstheme="minorHAnsi"/>
          <w:u w:val="single"/>
        </w:rPr>
        <w:t>Verificatie</w:t>
      </w:r>
      <w:r w:rsidRPr="001E0F65">
        <w:rPr>
          <w:rFonts w:asciiTheme="minorHAnsi" w:hAnsiTheme="minorHAnsi" w:cstheme="minorHAnsi"/>
        </w:rPr>
        <w:t xml:space="preserve">: Deze eigenschap kan met het blote oog door de </w:t>
      </w:r>
      <w:proofErr w:type="spellStart"/>
      <w:r w:rsidRPr="001E0F65">
        <w:rPr>
          <w:rFonts w:asciiTheme="minorHAnsi" w:hAnsiTheme="minorHAnsi" w:cstheme="minorHAnsi"/>
        </w:rPr>
        <w:t>aankoper</w:t>
      </w:r>
      <w:proofErr w:type="spellEnd"/>
      <w:r w:rsidRPr="001E0F65">
        <w:rPr>
          <w:rFonts w:asciiTheme="minorHAnsi" w:hAnsiTheme="minorHAnsi" w:cstheme="minorHAnsi"/>
        </w:rPr>
        <w:t xml:space="preserve"> getoetst worden door voorlegging van de handleiding.</w:t>
      </w:r>
    </w:p>
    <w:p w:rsidR="00610FAB" w:rsidRPr="001E0F65" w:rsidRDefault="00610FAB" w:rsidP="00610FAB">
      <w:pPr>
        <w:rPr>
          <w:rFonts w:asciiTheme="minorHAnsi" w:hAnsiTheme="minorHAnsi" w:cstheme="minorHAnsi"/>
        </w:rPr>
      </w:pPr>
    </w:p>
    <w:p w:rsidR="00610FAB" w:rsidRPr="001E0F65" w:rsidRDefault="00610FAB" w:rsidP="00610FAB">
      <w:pPr>
        <w:pStyle w:val="Kop2"/>
      </w:pPr>
      <w:bookmarkStart w:id="81" w:name="_Toc358902736"/>
      <w:bookmarkStart w:id="82" w:name="_Toc422389651"/>
      <w:r w:rsidRPr="001E0F65">
        <w:t>Informatie over een correcte verwijdering van de compostbak aan het einde van de levensduur</w:t>
      </w:r>
      <w:bookmarkEnd w:id="81"/>
      <w:bookmarkEnd w:id="82"/>
    </w:p>
    <w:p w:rsidR="00610FAB" w:rsidRPr="001E0F65" w:rsidRDefault="00610FAB" w:rsidP="00610FAB">
      <w:pPr>
        <w:rPr>
          <w:rFonts w:asciiTheme="minorHAnsi" w:hAnsiTheme="minorHAnsi" w:cstheme="minorHAnsi"/>
        </w:rPr>
      </w:pPr>
      <w:r w:rsidRPr="001E0F65">
        <w:rPr>
          <w:rFonts w:asciiTheme="minorHAnsi" w:hAnsiTheme="minorHAnsi" w:cstheme="minorHAnsi"/>
        </w:rPr>
        <w:t>Er moet correcte informatie voorzien worden over de verwijdering van de compostbak aan het einde van levensduur. Verplichte vermelding: “de compostbak moet aan het einde van de levensduur worden aangeboden voor selectieve inzameling, naar het containerpark of zo mogelijk de producent gebracht worden of op elke andere wijze te worden verzameld ten einde milieuvriendelijke verwerking mogelijk te maken”.</w:t>
      </w:r>
    </w:p>
    <w:p w:rsidR="00610FAB" w:rsidRPr="001E0F65" w:rsidRDefault="00610FAB" w:rsidP="00A43E62">
      <w:pPr>
        <w:pStyle w:val="Lijstalinea"/>
        <w:numPr>
          <w:ilvl w:val="0"/>
          <w:numId w:val="33"/>
        </w:numPr>
        <w:spacing w:line="300" w:lineRule="auto"/>
        <w:rPr>
          <w:rFonts w:asciiTheme="minorHAnsi" w:hAnsiTheme="minorHAnsi" w:cstheme="minorHAnsi"/>
        </w:rPr>
      </w:pPr>
      <w:r w:rsidRPr="001E0F65">
        <w:rPr>
          <w:rFonts w:asciiTheme="minorHAnsi" w:hAnsiTheme="minorHAnsi" w:cstheme="minorHAnsi"/>
          <w:u w:val="single"/>
        </w:rPr>
        <w:t>Verificatie</w:t>
      </w:r>
      <w:r w:rsidRPr="001E0F65">
        <w:rPr>
          <w:rFonts w:asciiTheme="minorHAnsi" w:hAnsiTheme="minorHAnsi" w:cstheme="minorHAnsi"/>
        </w:rPr>
        <w:t xml:space="preserve">: Deze eigenschap kan met het blote oog door de </w:t>
      </w:r>
      <w:proofErr w:type="spellStart"/>
      <w:r w:rsidRPr="001E0F65">
        <w:rPr>
          <w:rFonts w:asciiTheme="minorHAnsi" w:hAnsiTheme="minorHAnsi" w:cstheme="minorHAnsi"/>
        </w:rPr>
        <w:t>aankoper</w:t>
      </w:r>
      <w:proofErr w:type="spellEnd"/>
      <w:r w:rsidRPr="001E0F65">
        <w:rPr>
          <w:rFonts w:asciiTheme="minorHAnsi" w:hAnsiTheme="minorHAnsi" w:cstheme="minorHAnsi"/>
        </w:rPr>
        <w:t xml:space="preserve"> getoetst worden.</w:t>
      </w:r>
    </w:p>
    <w:p w:rsidR="00610FAB" w:rsidRPr="001E0F65" w:rsidRDefault="00610FAB" w:rsidP="00610FAB">
      <w:pPr>
        <w:rPr>
          <w:rFonts w:asciiTheme="minorHAnsi" w:hAnsiTheme="minorHAnsi" w:cstheme="minorHAnsi"/>
        </w:rPr>
      </w:pPr>
    </w:p>
    <w:p w:rsidR="00610FAB" w:rsidRPr="001E0F65" w:rsidRDefault="00610FAB" w:rsidP="00610FAB">
      <w:pPr>
        <w:pStyle w:val="Kop2"/>
      </w:pPr>
      <w:bookmarkStart w:id="83" w:name="_Toc358902737"/>
      <w:bookmarkStart w:id="84" w:name="_Toc422389652"/>
      <w:r w:rsidRPr="001E0F65">
        <w:t>Verpakking</w:t>
      </w:r>
      <w:bookmarkEnd w:id="83"/>
      <w:bookmarkEnd w:id="84"/>
    </w:p>
    <w:p w:rsidR="00610FAB" w:rsidRPr="001E0F65" w:rsidRDefault="00610FAB" w:rsidP="00A43E62">
      <w:pPr>
        <w:numPr>
          <w:ilvl w:val="0"/>
          <w:numId w:val="31"/>
        </w:numPr>
        <w:spacing w:line="300" w:lineRule="auto"/>
        <w:rPr>
          <w:rFonts w:asciiTheme="minorHAnsi" w:hAnsiTheme="minorHAnsi" w:cstheme="minorHAnsi"/>
        </w:rPr>
      </w:pPr>
      <w:r w:rsidRPr="001E0F65">
        <w:rPr>
          <w:rFonts w:asciiTheme="minorHAnsi" w:hAnsiTheme="minorHAnsi" w:cstheme="minorHAnsi"/>
        </w:rPr>
        <w:t>Primaire verpakking: compostbakken mogen niet primair verpakt zijn.</w:t>
      </w:r>
    </w:p>
    <w:p w:rsidR="00610FAB" w:rsidRDefault="00610FAB" w:rsidP="00A43E62">
      <w:pPr>
        <w:numPr>
          <w:ilvl w:val="0"/>
          <w:numId w:val="31"/>
        </w:numPr>
        <w:spacing w:line="300" w:lineRule="auto"/>
        <w:rPr>
          <w:rFonts w:asciiTheme="minorHAnsi" w:hAnsiTheme="minorHAnsi" w:cstheme="minorHAnsi"/>
        </w:rPr>
      </w:pPr>
      <w:r w:rsidRPr="001E0F65">
        <w:rPr>
          <w:rFonts w:asciiTheme="minorHAnsi" w:hAnsiTheme="minorHAnsi" w:cstheme="minorHAnsi"/>
        </w:rPr>
        <w:t>Secundaire en tertiaire verpakking: compostbakken geleverd zonder verpakking krijgen de voorkeur. In het geval er verpakking voorzien is, mogen er geen verpakkingsmaterialen gebruikt worden die chloor of chloorderivaten bevatten (PVC, PVDC en vlamvertragers).</w:t>
      </w:r>
    </w:p>
    <w:p w:rsidR="00610FAB" w:rsidRPr="001E0F65" w:rsidRDefault="00610FAB" w:rsidP="00610FAB">
      <w:pPr>
        <w:ind w:left="720"/>
        <w:rPr>
          <w:rFonts w:asciiTheme="minorHAnsi" w:hAnsiTheme="minorHAnsi" w:cstheme="minorHAnsi"/>
        </w:rPr>
      </w:pPr>
    </w:p>
    <w:p w:rsidR="00610FAB" w:rsidRPr="00744D53" w:rsidRDefault="00610FAB" w:rsidP="00A43E62">
      <w:pPr>
        <w:pStyle w:val="Lijstalinea"/>
        <w:numPr>
          <w:ilvl w:val="0"/>
          <w:numId w:val="33"/>
        </w:numPr>
        <w:spacing w:line="300" w:lineRule="auto"/>
        <w:rPr>
          <w:rFonts w:asciiTheme="minorHAnsi" w:hAnsiTheme="minorHAnsi" w:cstheme="minorHAnsi"/>
        </w:rPr>
      </w:pPr>
      <w:r w:rsidRPr="00744D53">
        <w:rPr>
          <w:rFonts w:asciiTheme="minorHAnsi" w:hAnsiTheme="minorHAnsi" w:cstheme="minorHAnsi"/>
          <w:u w:val="single"/>
        </w:rPr>
        <w:t>Verificatie</w:t>
      </w:r>
      <w:r w:rsidRPr="00744D53">
        <w:rPr>
          <w:rFonts w:asciiTheme="minorHAnsi" w:hAnsiTheme="minorHAnsi" w:cstheme="minorHAnsi"/>
        </w:rPr>
        <w:t xml:space="preserve">: Criterium a kan met het blote oog door de </w:t>
      </w:r>
      <w:proofErr w:type="spellStart"/>
      <w:r w:rsidRPr="00744D53">
        <w:rPr>
          <w:rFonts w:asciiTheme="minorHAnsi" w:hAnsiTheme="minorHAnsi" w:cstheme="minorHAnsi"/>
        </w:rPr>
        <w:t>aankoper</w:t>
      </w:r>
      <w:proofErr w:type="spellEnd"/>
      <w:r w:rsidRPr="00744D53">
        <w:rPr>
          <w:rFonts w:asciiTheme="minorHAnsi" w:hAnsiTheme="minorHAnsi" w:cstheme="minorHAnsi"/>
        </w:rPr>
        <w:t xml:space="preserve"> getoetst worden.</w:t>
      </w:r>
    </w:p>
    <w:p w:rsidR="00610FAB" w:rsidRDefault="00610FAB" w:rsidP="00610FAB">
      <w:pPr>
        <w:pStyle w:val="Tekstopmerking"/>
        <w:ind w:left="426"/>
        <w:rPr>
          <w:rFonts w:asciiTheme="minorHAnsi" w:hAnsiTheme="minorHAnsi" w:cstheme="minorHAnsi"/>
          <w:bCs/>
          <w:iCs/>
        </w:rPr>
      </w:pPr>
      <w:proofErr w:type="spellStart"/>
      <w:r w:rsidRPr="001E0F65">
        <w:rPr>
          <w:rFonts w:asciiTheme="minorHAnsi" w:hAnsiTheme="minorHAnsi" w:cstheme="minorHAnsi"/>
        </w:rPr>
        <w:t>Nordic</w:t>
      </w:r>
      <w:proofErr w:type="spellEnd"/>
      <w:r w:rsidRPr="001E0F65">
        <w:rPr>
          <w:rFonts w:asciiTheme="minorHAnsi" w:hAnsiTheme="minorHAnsi" w:cstheme="minorHAnsi"/>
        </w:rPr>
        <w:t xml:space="preserve"> Swan </w:t>
      </w:r>
      <w:proofErr w:type="spellStart"/>
      <w:r w:rsidRPr="001E0F65">
        <w:rPr>
          <w:rFonts w:asciiTheme="minorHAnsi" w:hAnsiTheme="minorHAnsi" w:cstheme="minorHAnsi"/>
        </w:rPr>
        <w:t>Ecolabel</w:t>
      </w:r>
      <w:proofErr w:type="spellEnd"/>
      <w:r w:rsidRPr="001E0F65">
        <w:rPr>
          <w:rFonts w:asciiTheme="minorHAnsi" w:hAnsiTheme="minorHAnsi" w:cstheme="minorHAnsi"/>
        </w:rPr>
        <w:t xml:space="preserve"> voor Compost Bins (versie 2.9)</w:t>
      </w:r>
      <w:r w:rsidRPr="001E0F65">
        <w:rPr>
          <w:rStyle w:val="Voetnootmarkering"/>
          <w:rFonts w:asciiTheme="minorHAnsi" w:hAnsiTheme="minorHAnsi" w:cstheme="minorHAnsi"/>
        </w:rPr>
        <w:footnoteReference w:id="13"/>
      </w:r>
      <w:r w:rsidRPr="001E0F65">
        <w:rPr>
          <w:rFonts w:asciiTheme="minorHAnsi" w:hAnsiTheme="minorHAnsi" w:cstheme="minorHAnsi"/>
        </w:rPr>
        <w:t xml:space="preserve"> verzekert dat het product voldoet aan criterium b. De </w:t>
      </w:r>
      <w:r w:rsidRPr="001E0F65">
        <w:rPr>
          <w:rFonts w:asciiTheme="minorHAnsi" w:hAnsiTheme="minorHAnsi" w:cstheme="minorHAnsi"/>
          <w:bCs/>
          <w:iCs/>
        </w:rPr>
        <w:t>(milieu)technische gegevens van de compostbak of ieder ander bewijs van afdoende garantie dient ook te worden aanvaard.</w:t>
      </w:r>
    </w:p>
    <w:p w:rsidR="00610FAB" w:rsidRPr="001E0F65" w:rsidRDefault="00610FAB" w:rsidP="00610FAB">
      <w:pPr>
        <w:pStyle w:val="Tekstopmerking"/>
        <w:ind w:left="426"/>
        <w:rPr>
          <w:rFonts w:asciiTheme="minorHAnsi" w:hAnsiTheme="minorHAnsi" w:cstheme="minorHAnsi"/>
        </w:rPr>
      </w:pPr>
    </w:p>
    <w:p w:rsidR="00610FAB" w:rsidRDefault="00610FAB" w:rsidP="00610FAB">
      <w:pPr>
        <w:rPr>
          <w:rFonts w:asciiTheme="minorHAnsi" w:hAnsiTheme="minorHAnsi" w:cstheme="minorHAnsi"/>
        </w:rPr>
      </w:pPr>
      <w:r>
        <w:rPr>
          <w:rFonts w:asciiTheme="minorHAnsi" w:hAnsiTheme="minorHAnsi" w:cstheme="minorHAnsi"/>
        </w:rPr>
        <w:t xml:space="preserve">Op </w:t>
      </w:r>
      <w:hyperlink r:id="rId32" w:history="1">
        <w:r w:rsidRPr="00C50B50">
          <w:rPr>
            <w:rStyle w:val="Hyperlink"/>
            <w:rFonts w:asciiTheme="minorHAnsi" w:hAnsiTheme="minorHAnsi" w:cstheme="minorHAnsi"/>
          </w:rPr>
          <w:t>deze pagina</w:t>
        </w:r>
      </w:hyperlink>
      <w:r>
        <w:rPr>
          <w:rFonts w:asciiTheme="minorHAnsi" w:hAnsiTheme="minorHAnsi" w:cstheme="minorHAnsi"/>
        </w:rPr>
        <w:t xml:space="preserve"> de website duurzame overheidsopdrachten van de Vlaamse overheid vindt u een generiek verpakkingscriterium dat u ter aanvulling kan opnemen in de opdrachtdocumenten</w:t>
      </w:r>
      <w:r>
        <w:rPr>
          <w:rStyle w:val="Voetnootmarkering"/>
          <w:rFonts w:asciiTheme="minorHAnsi" w:hAnsiTheme="minorHAnsi" w:cstheme="minorHAnsi"/>
        </w:rPr>
        <w:footnoteReference w:id="14"/>
      </w:r>
      <w:r>
        <w:rPr>
          <w:rFonts w:asciiTheme="minorHAnsi" w:hAnsiTheme="minorHAnsi" w:cstheme="minorHAnsi"/>
        </w:rPr>
        <w:t xml:space="preserve">. </w:t>
      </w:r>
    </w:p>
    <w:p w:rsidR="00610FAB" w:rsidRPr="001E0F65" w:rsidRDefault="00610FAB" w:rsidP="00610FAB">
      <w:pPr>
        <w:rPr>
          <w:rFonts w:asciiTheme="minorHAnsi" w:hAnsiTheme="minorHAnsi" w:cstheme="minorHAnsi"/>
        </w:rPr>
      </w:pPr>
    </w:p>
    <w:p w:rsidR="00610FAB" w:rsidRPr="001E0F65" w:rsidRDefault="00610FAB" w:rsidP="00610FAB">
      <w:pPr>
        <w:pStyle w:val="Kop2"/>
      </w:pPr>
      <w:bookmarkStart w:id="85" w:name="_Toc358902738"/>
      <w:bookmarkStart w:id="86" w:name="_Toc422389653"/>
      <w:r w:rsidRPr="001E0F65">
        <w:t>Werkomstandigheden</w:t>
      </w:r>
      <w:bookmarkEnd w:id="85"/>
      <w:bookmarkEnd w:id="86"/>
    </w:p>
    <w:p w:rsidR="00610FAB" w:rsidRDefault="00610FAB" w:rsidP="00610FAB">
      <w:pPr>
        <w:rPr>
          <w:rFonts w:asciiTheme="minorHAnsi" w:hAnsiTheme="minorHAnsi" w:cstheme="minorHAnsi"/>
        </w:rPr>
      </w:pPr>
      <w:r>
        <w:rPr>
          <w:rFonts w:asciiTheme="minorHAnsi" w:hAnsiTheme="minorHAnsi" w:cstheme="minorHAnsi"/>
        </w:rPr>
        <w:t>U kan de opdrachtdocumenten aanwenden om d</w:t>
      </w:r>
      <w:r w:rsidRPr="00244230">
        <w:rPr>
          <w:rFonts w:asciiTheme="minorHAnsi" w:hAnsiTheme="minorHAnsi" w:cstheme="minorHAnsi"/>
        </w:rPr>
        <w:t>e inschrijver</w:t>
      </w:r>
      <w:r>
        <w:rPr>
          <w:rFonts w:asciiTheme="minorHAnsi" w:hAnsiTheme="minorHAnsi" w:cstheme="minorHAnsi"/>
        </w:rPr>
        <w:t xml:space="preserve"> er zich toe te laten</w:t>
      </w:r>
      <w:r w:rsidRPr="00244230">
        <w:rPr>
          <w:rFonts w:asciiTheme="minorHAnsi" w:hAnsiTheme="minorHAnsi" w:cstheme="minorHAnsi"/>
        </w:rPr>
        <w:t xml:space="preserve"> verbind</w:t>
      </w:r>
      <w:r>
        <w:rPr>
          <w:rFonts w:asciiTheme="minorHAnsi" w:hAnsiTheme="minorHAnsi" w:cstheme="minorHAnsi"/>
        </w:rPr>
        <w:t>en om gedurende</w:t>
      </w:r>
      <w:r w:rsidRPr="00244230">
        <w:rPr>
          <w:rFonts w:asciiTheme="minorHAnsi" w:hAnsiTheme="minorHAnsi" w:cstheme="minorHAnsi"/>
        </w:rPr>
        <w:t xml:space="preserve"> de volledige uitvoering van de opdracht en doorheen de ganse toeleveringsketen, toe te zien op de nalevering van de 5 basisnormen van de Internat</w:t>
      </w:r>
      <w:r>
        <w:rPr>
          <w:rFonts w:asciiTheme="minorHAnsi" w:hAnsiTheme="minorHAnsi" w:cstheme="minorHAnsi"/>
        </w:rPr>
        <w:t xml:space="preserve">ionale Arbeidsorganisatie (IAO). Hiertoe kan u in de uitvoeringsvoorwaarden de clausule opnemen die u op </w:t>
      </w:r>
      <w:hyperlink r:id="rId33" w:history="1">
        <w:r w:rsidRPr="00C50B50">
          <w:rPr>
            <w:rStyle w:val="Hyperlink"/>
            <w:rFonts w:asciiTheme="minorHAnsi" w:hAnsiTheme="minorHAnsi" w:cstheme="minorHAnsi"/>
          </w:rPr>
          <w:t>deze pagina</w:t>
        </w:r>
      </w:hyperlink>
      <w:r>
        <w:rPr>
          <w:rFonts w:asciiTheme="minorHAnsi" w:hAnsiTheme="minorHAnsi" w:cstheme="minorHAnsi"/>
        </w:rPr>
        <w:t xml:space="preserve"> vindt</w:t>
      </w:r>
      <w:r>
        <w:rPr>
          <w:rStyle w:val="Voetnootmarkering"/>
          <w:rFonts w:asciiTheme="minorHAnsi" w:hAnsiTheme="minorHAnsi" w:cstheme="minorHAnsi"/>
        </w:rPr>
        <w:footnoteReference w:id="15"/>
      </w:r>
      <w:r>
        <w:rPr>
          <w:rFonts w:asciiTheme="minorHAnsi" w:hAnsiTheme="minorHAnsi" w:cstheme="minorHAnsi"/>
        </w:rPr>
        <w:t>.</w:t>
      </w:r>
    </w:p>
    <w:p w:rsidR="00610FAB"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p>
    <w:p w:rsidR="00610FAB" w:rsidRPr="001E0F65" w:rsidRDefault="00610FAB" w:rsidP="00610FAB">
      <w:pPr>
        <w:pStyle w:val="Kop1"/>
        <w:keepLines/>
        <w:widowControl w:val="0"/>
        <w:pBdr>
          <w:bottom w:val="none" w:sz="0" w:space="0" w:color="auto"/>
        </w:pBdr>
        <w:tabs>
          <w:tab w:val="num" w:pos="794"/>
        </w:tabs>
        <w:spacing w:before="240"/>
        <w:ind w:left="794" w:hanging="794"/>
      </w:pPr>
      <w:r w:rsidRPr="001E0F65">
        <w:br w:type="page"/>
      </w:r>
      <w:bookmarkStart w:id="87" w:name="_Toc358902739"/>
      <w:bookmarkStart w:id="88" w:name="_Toc422389654"/>
      <w:r w:rsidRPr="001E0F65">
        <w:lastRenderedPageBreak/>
        <w:t>Bijlagen</w:t>
      </w:r>
      <w:bookmarkEnd w:id="87"/>
      <w:bookmarkEnd w:id="88"/>
    </w:p>
    <w:p w:rsidR="00610FAB" w:rsidRPr="001E0F65" w:rsidRDefault="00610FAB" w:rsidP="00610FAB">
      <w:pPr>
        <w:pStyle w:val="Kop2"/>
      </w:pPr>
      <w:bookmarkStart w:id="89" w:name="_Toc321145116"/>
      <w:bookmarkStart w:id="90" w:name="_Toc358902740"/>
      <w:bookmarkStart w:id="91" w:name="_Toc422389655"/>
      <w:r w:rsidRPr="001E0F65">
        <w:t>Bijlage 1: R-zinnen</w:t>
      </w:r>
      <w:bookmarkEnd w:id="89"/>
      <w:bookmarkEnd w:id="90"/>
      <w:bookmarkEnd w:id="91"/>
    </w:p>
    <w:p w:rsidR="00610FAB" w:rsidRPr="001E0F65" w:rsidRDefault="00610FAB" w:rsidP="00610FAB">
      <w:pPr>
        <w:rPr>
          <w:rFonts w:asciiTheme="minorHAnsi" w:hAnsiTheme="minorHAnsi" w:cstheme="minorHAnsi"/>
        </w:rPr>
      </w:pPr>
      <w:r w:rsidRPr="001E0F65">
        <w:rPr>
          <w:rFonts w:asciiTheme="minorHAnsi" w:hAnsiTheme="minorHAnsi" w:cstheme="minorHAnsi"/>
        </w:rPr>
        <w:t>In dit document worden verschillende risicozinnen of R-zinnen vermeld. Risicozinnen worden vermeld op etikettering en in de veiligheidsbladen van de betrokken producten. Het zijn nuttige verificatie-instrumenten. Op korte termijn zullen de R-zinnen omgezet worden naar H-zinnen.</w:t>
      </w:r>
    </w:p>
    <w:p w:rsidR="00610FAB" w:rsidRPr="001E0F65" w:rsidRDefault="00610FAB" w:rsidP="00610FAB">
      <w:pPr>
        <w:rPr>
          <w:rFonts w:asciiTheme="minorHAnsi" w:hAnsiTheme="minorHAnsi" w:cstheme="minorHAnsi"/>
        </w:rPr>
      </w:pPr>
    </w:p>
    <w:p w:rsidR="00610FAB" w:rsidRPr="001E0F65" w:rsidRDefault="00610FAB" w:rsidP="00610FAB">
      <w:pPr>
        <w:rPr>
          <w:rFonts w:asciiTheme="minorHAnsi" w:hAnsiTheme="minorHAnsi" w:cstheme="minorHAnsi"/>
        </w:rPr>
      </w:pPr>
      <w:r w:rsidRPr="001E0F65">
        <w:rPr>
          <w:rFonts w:asciiTheme="minorHAnsi" w:hAnsiTheme="minorHAnsi" w:cstheme="minorHAnsi"/>
        </w:rPr>
        <w:t>Een volledige lijst met R-zinnen en de H-zinnen waarnaar ze omgezet zullen worden, vindt u in verordening (EG) Nr. 1272/2008 van het Europees Parlement en de Raad van 16 december 2008 betreffende de indeling, etikettering en verpakking van stoffen en mengsels tot wijziging en intrekking van richtlijnen 67/548/EEG en 1999/45/EG en tot wijziging van verordening (EG) nr. 1907/2006.</w:t>
      </w:r>
      <w:r w:rsidRPr="001E0F65">
        <w:rPr>
          <w:rStyle w:val="Voetnootmarkering"/>
          <w:rFonts w:asciiTheme="minorHAnsi" w:hAnsiTheme="minorHAnsi" w:cstheme="minorHAnsi"/>
        </w:rPr>
        <w:footnoteReference w:id="16"/>
      </w:r>
    </w:p>
    <w:p w:rsidR="00610FAB" w:rsidRPr="001E0F65" w:rsidRDefault="00610FAB" w:rsidP="00610FAB">
      <w:pPr>
        <w:rPr>
          <w:rFonts w:asciiTheme="minorHAnsi" w:hAnsiTheme="minorHAnsi" w:cstheme="minorHAnsi"/>
        </w:rPr>
      </w:pPr>
    </w:p>
    <w:sectPr w:rsidR="00610FAB" w:rsidRPr="001E0F65" w:rsidSect="001E0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62" w:rsidRDefault="00A43E62">
      <w:r>
        <w:separator/>
      </w:r>
    </w:p>
  </w:endnote>
  <w:endnote w:type="continuationSeparator" w:id="0">
    <w:p w:rsidR="00A43E62" w:rsidRDefault="00A4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Pr="00C125EC" w:rsidRDefault="00A96745" w:rsidP="00C125EC">
    <w:pPr>
      <w:pStyle w:val="Voettekst"/>
    </w:pPr>
    <w:r>
      <w:rPr>
        <w:noProof/>
      </w:rPr>
      <w:drawing>
        <wp:anchor distT="0" distB="0" distL="114300" distR="114300" simplePos="0" relativeHeight="251658240" behindDoc="0" locked="0" layoutInCell="1" allowOverlap="1" wp14:anchorId="367CAD1B" wp14:editId="6809C05E">
          <wp:simplePos x="0" y="0"/>
          <wp:positionH relativeFrom="column">
            <wp:posOffset>3810</wp:posOffset>
          </wp:positionH>
          <wp:positionV relativeFrom="paragraph">
            <wp:posOffset>58420</wp:posOffset>
          </wp:positionV>
          <wp:extent cx="1270635" cy="539750"/>
          <wp:effectExtent l="0" t="0" r="5715" b="0"/>
          <wp:wrapSquare wrapText="bothSides"/>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539750"/>
                  </a:xfrm>
                  <a:prstGeom prst="rect">
                    <a:avLst/>
                  </a:prstGeom>
                </pic:spPr>
              </pic:pic>
            </a:graphicData>
          </a:graphic>
          <wp14:sizeRelH relativeFrom="page">
            <wp14:pctWidth>0</wp14:pctWidth>
          </wp14:sizeRelH>
          <wp14:sizeRelV relativeFrom="page">
            <wp14:pctHeight>0</wp14:pctHeight>
          </wp14:sizeRelV>
        </wp:anchor>
      </w:drawing>
    </w:r>
    <w:r>
      <w:tab/>
    </w:r>
    <w:r>
      <w:tab/>
    </w:r>
    <w:r w:rsidRPr="00C125EC">
      <w:t xml:space="preserve">pagina </w:t>
    </w:r>
    <w:r w:rsidRPr="00C125EC">
      <w:rPr>
        <w:rStyle w:val="Paginanummer"/>
        <w:rFonts w:ascii="Calibri" w:hAnsi="Calibri"/>
        <w:sz w:val="18"/>
      </w:rPr>
      <w:fldChar w:fldCharType="begin"/>
    </w:r>
    <w:r w:rsidRPr="00C125EC">
      <w:rPr>
        <w:rStyle w:val="Paginanummer"/>
        <w:rFonts w:ascii="Calibri" w:hAnsi="Calibri"/>
        <w:sz w:val="18"/>
      </w:rPr>
      <w:instrText xml:space="preserve"> PAGE </w:instrText>
    </w:r>
    <w:r w:rsidRPr="00C125EC">
      <w:rPr>
        <w:rStyle w:val="Paginanummer"/>
        <w:rFonts w:ascii="Calibri" w:hAnsi="Calibri"/>
        <w:sz w:val="18"/>
      </w:rPr>
      <w:fldChar w:fldCharType="separate"/>
    </w:r>
    <w:r w:rsidR="00610FAB">
      <w:rPr>
        <w:rStyle w:val="Paginanummer"/>
        <w:rFonts w:ascii="Calibri" w:hAnsi="Calibri"/>
        <w:noProof/>
        <w:sz w:val="18"/>
      </w:rPr>
      <w:t>2</w:t>
    </w:r>
    <w:r w:rsidRPr="00C125EC">
      <w:rPr>
        <w:rStyle w:val="Paginanummer"/>
        <w:rFonts w:ascii="Calibri" w:hAnsi="Calibri"/>
        <w:sz w:val="18"/>
      </w:rPr>
      <w:fldChar w:fldCharType="end"/>
    </w:r>
    <w:r w:rsidRPr="00C125EC">
      <w:rPr>
        <w:rStyle w:val="Paginanummer"/>
        <w:rFonts w:ascii="Calibri" w:hAnsi="Calibri"/>
        <w:sz w:val="18"/>
      </w:rPr>
      <w:t xml:space="preserve"> van </w:t>
    </w:r>
    <w:fldSimple w:instr=" NUMPAGES  \* Arabic  \* MERGEFORMAT ">
      <w:r w:rsidR="00610FAB">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62" w:rsidRDefault="00A43E62">
      <w:r>
        <w:separator/>
      </w:r>
    </w:p>
  </w:footnote>
  <w:footnote w:type="continuationSeparator" w:id="0">
    <w:p w:rsidR="00A43E62" w:rsidRDefault="00A43E62">
      <w:r>
        <w:continuationSeparator/>
      </w:r>
    </w:p>
  </w:footnote>
  <w:footnote w:id="1">
    <w:p w:rsidR="00610FAB" w:rsidRPr="002D38ED" w:rsidRDefault="00610FAB" w:rsidP="00610FAB">
      <w:pPr>
        <w:pStyle w:val="Voetnoottekst"/>
      </w:pPr>
      <w:r>
        <w:rPr>
          <w:rStyle w:val="Voetnootmarkering"/>
        </w:rPr>
        <w:footnoteRef/>
      </w:r>
      <w:r>
        <w:t xml:space="preserve"> </w:t>
      </w:r>
      <w:r w:rsidRPr="00BF6E0B">
        <w:t>http://www.bestuurszaken.be/standaardparagraaf</w:t>
      </w:r>
    </w:p>
  </w:footnote>
  <w:footnote w:id="2">
    <w:p w:rsidR="00610FAB" w:rsidRPr="002D38ED" w:rsidRDefault="00610FAB" w:rsidP="00610FAB">
      <w:pPr>
        <w:pStyle w:val="Voetnoottekst"/>
      </w:pPr>
      <w:r>
        <w:rPr>
          <w:rStyle w:val="Voetnootmarkering"/>
        </w:rPr>
        <w:footnoteRef/>
      </w:r>
      <w:r>
        <w:t xml:space="preserve"> </w:t>
      </w:r>
      <w:r w:rsidRPr="00A43646">
        <w:t>http://www.bestuurszaken.be/opdrachten-voorbehouden-aan-de-sociale-economie</w:t>
      </w:r>
    </w:p>
  </w:footnote>
  <w:footnote w:id="3">
    <w:p w:rsidR="00610FAB" w:rsidRPr="00EC2163" w:rsidRDefault="00610FAB" w:rsidP="00610FAB">
      <w:pPr>
        <w:pStyle w:val="Voetnoottekst"/>
      </w:pPr>
      <w:r>
        <w:rPr>
          <w:rStyle w:val="Voetnootmarkering"/>
        </w:rPr>
        <w:footnoteRef/>
      </w:r>
      <w:r>
        <w:t xml:space="preserve"> </w:t>
      </w:r>
      <w:r w:rsidRPr="00EC2163">
        <w:t>Art. 61, §2, 3° van het KB van 15 juli 2011 plaatsing overheidsopdrachten klassieke sectoren laat toe om inschrijvers uit te sluiten die bij rechterlijke beslissing die in kracht van gewijsde is gegaan, zijn veroordeeld voor een misdrijf dat hun professionele integriteit aantast.</w:t>
      </w:r>
    </w:p>
  </w:footnote>
  <w:footnote w:id="4">
    <w:p w:rsidR="00610FAB" w:rsidRPr="002D38ED" w:rsidRDefault="00610FAB" w:rsidP="00610FAB">
      <w:pPr>
        <w:pStyle w:val="Voetnoottekst"/>
      </w:pPr>
      <w:r>
        <w:rPr>
          <w:rStyle w:val="Voetnootmarkering"/>
        </w:rPr>
        <w:footnoteRef/>
      </w:r>
      <w:r>
        <w:t xml:space="preserve"> </w:t>
      </w:r>
      <w:r w:rsidRPr="000F6633">
        <w:t>http://www.bestuurszaken.be/non-discriminatieclausule</w:t>
      </w:r>
    </w:p>
  </w:footnote>
  <w:footnote w:id="5">
    <w:p w:rsidR="00610FAB" w:rsidRPr="00851284" w:rsidRDefault="00610FAB" w:rsidP="00610FAB">
      <w:pPr>
        <w:pStyle w:val="Voetnoottekst"/>
        <w:rPr>
          <w:szCs w:val="16"/>
        </w:rPr>
      </w:pPr>
      <w:r>
        <w:rPr>
          <w:rStyle w:val="Voetnootmarkering"/>
        </w:rPr>
        <w:footnoteRef/>
      </w:r>
      <w:r>
        <w:t xml:space="preserve"> Voor meer informatie: </w:t>
      </w:r>
      <w:hyperlink r:id="rId1" w:history="1">
        <w:r w:rsidRPr="00851284">
          <w:rPr>
            <w:rStyle w:val="Hyperlink"/>
            <w:szCs w:val="16"/>
          </w:rPr>
          <w:t>http://www.vlaco.be/kringloop-tuinieren/wat-is-kringlooptuinieren/</w:t>
        </w:r>
      </w:hyperlink>
      <w:r w:rsidRPr="00851284">
        <w:rPr>
          <w:szCs w:val="16"/>
        </w:rPr>
        <w:t xml:space="preserve"> </w:t>
      </w:r>
    </w:p>
  </w:footnote>
  <w:footnote w:id="6">
    <w:p w:rsidR="00610FAB" w:rsidRPr="00A128B6" w:rsidRDefault="00610FAB" w:rsidP="00610FAB">
      <w:pPr>
        <w:pStyle w:val="Voetnoottekst"/>
      </w:pPr>
      <w:r>
        <w:rPr>
          <w:rStyle w:val="Voetnootmarkering"/>
        </w:rPr>
        <w:footnoteRef/>
      </w:r>
      <w:r>
        <w:t xml:space="preserve"> Groenten, fruit en tuin.</w:t>
      </w:r>
    </w:p>
  </w:footnote>
  <w:footnote w:id="7">
    <w:p w:rsidR="00610FAB" w:rsidRPr="0054762F" w:rsidRDefault="00610FAB" w:rsidP="00610FAB">
      <w:pPr>
        <w:pStyle w:val="Voetnoottekst"/>
      </w:pPr>
      <w:r>
        <w:rPr>
          <w:rStyle w:val="Voetnootmarkering"/>
        </w:rPr>
        <w:footnoteRef/>
      </w:r>
      <w:r>
        <w:t xml:space="preserve"> Partijen aangebracht door VLACO en relevant bevonden na een online search werden uitgenodigd om hun opmerkingen te delen. Zijn hier op ingegaan: </w:t>
      </w:r>
      <w:proofErr w:type="spellStart"/>
      <w:r>
        <w:t>Ekol</w:t>
      </w:r>
      <w:proofErr w:type="spellEnd"/>
      <w:r>
        <w:t xml:space="preserve"> N.V., </w:t>
      </w:r>
      <w:proofErr w:type="spellStart"/>
      <w:r>
        <w:t>OptimaT</w:t>
      </w:r>
      <w:proofErr w:type="spellEnd"/>
      <w:r>
        <w:t xml:space="preserve"> (BW), ’t Veer (BW), </w:t>
      </w:r>
      <w:proofErr w:type="spellStart"/>
      <w:r>
        <w:t>Revam</w:t>
      </w:r>
      <w:proofErr w:type="spellEnd"/>
      <w:r>
        <w:t xml:space="preserve"> (BW), </w:t>
      </w:r>
      <w:proofErr w:type="spellStart"/>
      <w:r>
        <w:t>Westlandia</w:t>
      </w:r>
      <w:proofErr w:type="spellEnd"/>
      <w:r>
        <w:t xml:space="preserve"> (BW), </w:t>
      </w:r>
      <w:proofErr w:type="spellStart"/>
      <w:r>
        <w:t>Demival</w:t>
      </w:r>
      <w:proofErr w:type="spellEnd"/>
      <w:r>
        <w:t xml:space="preserve"> (BW), VLAB (koepelorganisatie BW). </w:t>
      </w:r>
      <w:r>
        <w:tab/>
      </w:r>
    </w:p>
  </w:footnote>
  <w:footnote w:id="8">
    <w:p w:rsidR="00610FAB" w:rsidRPr="00F16D88" w:rsidRDefault="00610FAB" w:rsidP="00610FAB">
      <w:pPr>
        <w:pStyle w:val="Voetnoottekst"/>
        <w:rPr>
          <w:szCs w:val="16"/>
        </w:rPr>
      </w:pPr>
      <w:r w:rsidRPr="00F16D88">
        <w:rPr>
          <w:rStyle w:val="Voetnootmarkering"/>
          <w:szCs w:val="16"/>
        </w:rPr>
        <w:footnoteRef/>
      </w:r>
      <w:r w:rsidRPr="00F16D88">
        <w:rPr>
          <w:szCs w:val="16"/>
        </w:rPr>
        <w:t xml:space="preserve"> Dergelijke verificatie geeft slechts een indicatie, omdat er na afloop kan gewerkt worden met een ander type gerecycleerd materiaal. Daarom is het aangeraden de leverancier een verklaring te laten ondertekenen dat hij bij dezelfde bron van gerecycleerde materialen blijft. </w:t>
      </w:r>
      <w:r>
        <w:rPr>
          <w:szCs w:val="16"/>
        </w:rPr>
        <w:t xml:space="preserve"> De prijs van dergelijke stalentest varieert tussen de 200 en 250 euro. </w:t>
      </w:r>
    </w:p>
  </w:footnote>
  <w:footnote w:id="9">
    <w:p w:rsidR="00610FAB" w:rsidRPr="00F16D88" w:rsidRDefault="00610FAB" w:rsidP="00610FAB">
      <w:pPr>
        <w:pStyle w:val="Voetnoottekst"/>
        <w:rPr>
          <w:szCs w:val="16"/>
        </w:rPr>
      </w:pPr>
      <w:r w:rsidRPr="00F16D88">
        <w:rPr>
          <w:rStyle w:val="Voetnootmarkering"/>
          <w:szCs w:val="16"/>
        </w:rPr>
        <w:footnoteRef/>
      </w:r>
      <w:r w:rsidRPr="00F16D88">
        <w:rPr>
          <w:szCs w:val="16"/>
        </w:rPr>
        <w:t xml:space="preserve"> Dergelijke verificatie geeft slechts een indicatie, omdat er na afloop kan gewerkt worden met een ander type gerecycleerd materiaal. Daarom is het aangeraden de leverancier een verklaring te laten ondertekenen dat hij bij dezelfde bron van gerecycleerde materialen blijft. </w:t>
      </w:r>
      <w:r>
        <w:rPr>
          <w:szCs w:val="16"/>
        </w:rPr>
        <w:t xml:space="preserve"> De prijs van dergelijke stalentest varieert tussen de 200 en 250 euro. </w:t>
      </w:r>
    </w:p>
  </w:footnote>
  <w:footnote w:id="10">
    <w:p w:rsidR="00610FAB" w:rsidRPr="00C50B50" w:rsidRDefault="00610FAB" w:rsidP="00610FAB">
      <w:pPr>
        <w:pStyle w:val="Voetnoottekst"/>
      </w:pPr>
      <w:r>
        <w:rPr>
          <w:rStyle w:val="Voetnootmarkering"/>
        </w:rPr>
        <w:footnoteRef/>
      </w:r>
      <w:r>
        <w:t xml:space="preserve"> </w:t>
      </w:r>
      <w:r w:rsidRPr="00C50B50">
        <w:t>http://www.bestuurszaken.be/hout</w:t>
      </w:r>
    </w:p>
  </w:footnote>
  <w:footnote w:id="11">
    <w:p w:rsidR="00610FAB" w:rsidRPr="00467666" w:rsidRDefault="00610FAB" w:rsidP="00610FAB">
      <w:pPr>
        <w:pStyle w:val="Voetnoottekst"/>
      </w:pPr>
      <w:r>
        <w:rPr>
          <w:rStyle w:val="Voetnootmarkering"/>
        </w:rPr>
        <w:footnoteRef/>
      </w:r>
      <w:r>
        <w:t xml:space="preserve"> Uit het marktonderzoek (2012) blijkt dat geen enkele leverancier gevestigd in Vlaanderen over het label beschikt voor wat betreft deze productgroep.</w:t>
      </w:r>
    </w:p>
  </w:footnote>
  <w:footnote w:id="12">
    <w:p w:rsidR="00610FAB" w:rsidRPr="00E80303" w:rsidRDefault="00610FAB" w:rsidP="00610FAB">
      <w:pPr>
        <w:pStyle w:val="Voetnoottekst"/>
      </w:pPr>
      <w:r>
        <w:rPr>
          <w:rStyle w:val="Voetnootmarkering"/>
        </w:rPr>
        <w:footnoteRef/>
      </w:r>
      <w:r>
        <w:t xml:space="preserve"> Dit kan worden aangevuld door de </w:t>
      </w:r>
      <w:proofErr w:type="spellStart"/>
      <w:r>
        <w:t>aankoper</w:t>
      </w:r>
      <w:proofErr w:type="spellEnd"/>
      <w:r>
        <w:t>. Er dient te worden voorzien in een verificatiemethode.</w:t>
      </w:r>
    </w:p>
  </w:footnote>
  <w:footnote w:id="13">
    <w:p w:rsidR="00610FAB" w:rsidRPr="00070D7A" w:rsidRDefault="00610FAB" w:rsidP="00610FAB">
      <w:pPr>
        <w:pStyle w:val="Voetnoottekst"/>
      </w:pPr>
      <w:r>
        <w:rPr>
          <w:rStyle w:val="Voetnootmarkering"/>
        </w:rPr>
        <w:footnoteRef/>
      </w:r>
      <w:r>
        <w:t xml:space="preserve"> Uit het marktonderzoek (2012) blijkt dat geen enkele leverancier gevestigd in Vlaanderen over het label beschikt voor wat betreft deze productgroep.</w:t>
      </w:r>
    </w:p>
  </w:footnote>
  <w:footnote w:id="14">
    <w:p w:rsidR="00610FAB" w:rsidRPr="002D38ED" w:rsidRDefault="00610FAB" w:rsidP="00610FAB">
      <w:pPr>
        <w:pStyle w:val="Voetnoottekst"/>
      </w:pPr>
      <w:r>
        <w:rPr>
          <w:rStyle w:val="Voetnootmarkering"/>
        </w:rPr>
        <w:footnoteRef/>
      </w:r>
      <w:r>
        <w:t xml:space="preserve"> </w:t>
      </w:r>
      <w:r w:rsidRPr="00C50B50">
        <w:t>http://www.bestuurszaken.be/generiek-criterium-verpakkingen</w:t>
      </w:r>
    </w:p>
  </w:footnote>
  <w:footnote w:id="15">
    <w:p w:rsidR="00610FAB" w:rsidRPr="00244230" w:rsidRDefault="00610FAB" w:rsidP="00610FAB">
      <w:pPr>
        <w:pStyle w:val="Voetnoottekst"/>
      </w:pPr>
      <w:r>
        <w:rPr>
          <w:rStyle w:val="Voetnootmarkering"/>
        </w:rPr>
        <w:footnoteRef/>
      </w:r>
      <w:r>
        <w:t xml:space="preserve"> </w:t>
      </w:r>
      <w:r w:rsidRPr="00C50B50">
        <w:t>http://www.bestuurszaken.be/ethische-clausule-iao-basisnormen</w:t>
      </w:r>
    </w:p>
  </w:footnote>
  <w:footnote w:id="16">
    <w:p w:rsidR="00610FAB" w:rsidRPr="008D4AB5" w:rsidRDefault="00610FAB" w:rsidP="00610FAB">
      <w:pPr>
        <w:pStyle w:val="Voetnoottekst"/>
      </w:pPr>
      <w:r>
        <w:rPr>
          <w:rStyle w:val="Voetnootmarkering"/>
        </w:rPr>
        <w:footnoteRef/>
      </w:r>
      <w:r>
        <w:t xml:space="preserve"> </w:t>
      </w:r>
      <w:r w:rsidRPr="008D4AB5">
        <w:t xml:space="preserve">Oorspronkelijke tekst: </w:t>
      </w:r>
      <w:hyperlink r:id="rId2" w:history="1">
        <w:r w:rsidRPr="003B14F4">
          <w:rPr>
            <w:rStyle w:val="Hyperlink"/>
            <w:szCs w:val="16"/>
          </w:rPr>
          <w:t>http://eur-lex.europa.eu/LexUriServ/LexUriServ.do?uri=OJ:L:2008:353:0001:1355:nl:PDF</w:t>
        </w:r>
      </w:hyperlink>
      <w:r w:rsidRPr="003B14F4">
        <w:rPr>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Default="00610FAB" w:rsidP="0073116E">
    <w:pPr>
      <w:pStyle w:val="Koptekst"/>
      <w:jc w:val="right"/>
    </w:pPr>
    <w:r w:rsidRPr="00610FAB">
      <w:t>Fiche duurzame compostbakken</w:t>
    </w:r>
    <w:r w:rsidR="00A96745">
      <w:t>– Alg</w:t>
    </w:r>
    <w:r w:rsidR="0073116E">
      <w:t>emene fiche producten (versie 18/06</w:t>
    </w:r>
    <w:r w:rsidR="00A96745">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CCC6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A4CCE0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982BDE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4E4E84D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0875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7D80C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212A7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99AA8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534297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2464D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7A1807"/>
    <w:multiLevelType w:val="multilevel"/>
    <w:tmpl w:val="0C80C700"/>
    <w:numStyleLink w:val="Nummers"/>
  </w:abstractNum>
  <w:abstractNum w:abstractNumId="11">
    <w:nsid w:val="09943282"/>
    <w:multiLevelType w:val="multilevel"/>
    <w:tmpl w:val="024212DA"/>
    <w:styleLink w:val="Pijltjes"/>
    <w:lvl w:ilvl="0">
      <w:start w:val="1"/>
      <w:numFmt w:val="bullet"/>
      <w:pStyle w:val="Pijl1"/>
      <w:lvlText w:val=""/>
      <w:lvlJc w:val="left"/>
      <w:pPr>
        <w:tabs>
          <w:tab w:val="num" w:pos="1276"/>
        </w:tabs>
        <w:ind w:left="1276" w:hanging="425"/>
      </w:pPr>
      <w:rPr>
        <w:rFonts w:ascii="Symbol" w:hAnsi="Symbol" w:hint="default"/>
      </w:rPr>
    </w:lvl>
    <w:lvl w:ilvl="1">
      <w:start w:val="1"/>
      <w:numFmt w:val="bullet"/>
      <w:pStyle w:val="Pijl2"/>
      <w:lvlText w:val=""/>
      <w:lvlJc w:val="left"/>
      <w:pPr>
        <w:tabs>
          <w:tab w:val="num" w:pos="1701"/>
        </w:tabs>
        <w:ind w:left="1701" w:hanging="425"/>
      </w:pPr>
      <w:rPr>
        <w:rFonts w:ascii="Symbol" w:hAnsi="Symbol" w:hint="default"/>
      </w:rPr>
    </w:lvl>
    <w:lvl w:ilvl="2">
      <w:start w:val="1"/>
      <w:numFmt w:val="bullet"/>
      <w:lvlText w:val=""/>
      <w:lvlJc w:val="left"/>
      <w:pPr>
        <w:tabs>
          <w:tab w:val="num" w:pos="2126"/>
        </w:tabs>
        <w:ind w:left="2126" w:hanging="425"/>
      </w:pPr>
      <w:rPr>
        <w:rFonts w:ascii="Symbol" w:hAnsi="Symbol"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Symbol" w:hAnsi="Symbol" w:hint="default"/>
      </w:rPr>
    </w:lvl>
    <w:lvl w:ilvl="6">
      <w:start w:val="1"/>
      <w:numFmt w:val="bullet"/>
      <w:lvlText w:val=""/>
      <w:lvlJc w:val="left"/>
      <w:pPr>
        <w:tabs>
          <w:tab w:val="num" w:pos="3827"/>
        </w:tabs>
        <w:ind w:left="3827" w:hanging="425"/>
      </w:pPr>
      <w:rPr>
        <w:rFonts w:ascii="Symbol" w:hAnsi="Symbol"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2">
    <w:nsid w:val="0FC94990"/>
    <w:multiLevelType w:val="multilevel"/>
    <w:tmpl w:val="FC96B116"/>
    <w:numStyleLink w:val="Letters"/>
  </w:abstractNum>
  <w:abstractNum w:abstractNumId="13">
    <w:nsid w:val="10CC1B6B"/>
    <w:multiLevelType w:val="multilevel"/>
    <w:tmpl w:val="5ACE0B4C"/>
    <w:styleLink w:val="Streepjes"/>
    <w:lvl w:ilvl="0">
      <w:start w:val="1"/>
      <w:numFmt w:val="bullet"/>
      <w:pStyle w:val="Streepje1"/>
      <w:lvlText w:val=""/>
      <w:lvlJc w:val="left"/>
      <w:pPr>
        <w:tabs>
          <w:tab w:val="num" w:pos="425"/>
        </w:tabs>
        <w:ind w:left="425" w:hanging="425"/>
      </w:pPr>
      <w:rPr>
        <w:rFonts w:ascii="Symbol" w:hAnsi="Symbol" w:hint="default"/>
      </w:rPr>
    </w:lvl>
    <w:lvl w:ilvl="1">
      <w:start w:val="1"/>
      <w:numFmt w:val="bullet"/>
      <w:pStyle w:val="Bollet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Wingdings" w:hAnsi="Wingdings" w:hint="default"/>
      </w:rPr>
    </w:lvl>
  </w:abstractNum>
  <w:abstractNum w:abstractNumId="14">
    <w:nsid w:val="18007DEF"/>
    <w:multiLevelType w:val="hybridMultilevel"/>
    <w:tmpl w:val="291A1EF6"/>
    <w:lvl w:ilvl="0" w:tplc="0C16E8B4">
      <w:start w:val="2"/>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1B1B03FA"/>
    <w:multiLevelType w:val="hybridMultilevel"/>
    <w:tmpl w:val="699268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0A227CA"/>
    <w:multiLevelType w:val="hybridMultilevel"/>
    <w:tmpl w:val="1800FF84"/>
    <w:lvl w:ilvl="0" w:tplc="D19CDE3C">
      <w:start w:val="1"/>
      <w:numFmt w:val="decimal"/>
      <w:pStyle w:val="Bijlagen"/>
      <w:lvlText w:val="Bijlage %1"/>
      <w:lvlJc w:val="left"/>
      <w:pPr>
        <w:ind w:left="360" w:hanging="360"/>
      </w:pPr>
      <w:rPr>
        <w:rFonts w:ascii="Calibri" w:hAnsi="Calibri" w:cs="Arial" w:hint="default"/>
        <w:b w:val="0"/>
        <w:bCs w:val="0"/>
        <w:i w:val="0"/>
        <w:iCs w:val="0"/>
        <w:color w:val="auto"/>
        <w:sz w:val="22"/>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C031AE"/>
    <w:multiLevelType w:val="hybridMultilevel"/>
    <w:tmpl w:val="7C58CE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72E3C81"/>
    <w:multiLevelType w:val="multilevel"/>
    <w:tmpl w:val="55D89C7C"/>
    <w:styleLink w:val="Bolletjes"/>
    <w:lvl w:ilvl="0">
      <w:start w:val="1"/>
      <w:numFmt w:val="bullet"/>
      <w:pStyle w:val="Bolletje1"/>
      <w:lvlText w:val=""/>
      <w:lvlJc w:val="left"/>
      <w:pPr>
        <w:tabs>
          <w:tab w:val="num" w:pos="425"/>
        </w:tabs>
        <w:ind w:left="425" w:hanging="425"/>
      </w:pPr>
      <w:rPr>
        <w:rFonts w:ascii="Symbol" w:hAnsi="Symbol" w:hint="default"/>
      </w:rPr>
    </w:lvl>
    <w:lvl w:ilvl="1">
      <w:start w:val="1"/>
      <w:numFmt w:val="bullet"/>
      <w:pStyle w:val="Streep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Symbol" w:hAnsi="Symbol" w:hint="default"/>
      </w:rPr>
    </w:lvl>
  </w:abstractNum>
  <w:abstractNum w:abstractNumId="19">
    <w:nsid w:val="353F7498"/>
    <w:multiLevelType w:val="multilevel"/>
    <w:tmpl w:val="3BFA6D38"/>
    <w:styleLink w:val="Kopp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bullet"/>
      <w:lvlText w:val=""/>
      <w:lvlJc w:val="left"/>
      <w:pPr>
        <w:tabs>
          <w:tab w:val="num" w:pos="1701"/>
        </w:tabs>
        <w:ind w:left="1701" w:hanging="425"/>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3F4111"/>
    <w:multiLevelType w:val="multilevel"/>
    <w:tmpl w:val="BF20C57E"/>
    <w:lvl w:ilvl="0">
      <w:start w:val="1"/>
      <w:numFmt w:val="decimal"/>
      <w:pStyle w:val="Kop1"/>
      <w:lvlText w:val="%1"/>
      <w:lvlJc w:val="left"/>
      <w:pPr>
        <w:ind w:left="432" w:hanging="432"/>
      </w:pPr>
      <w:rPr>
        <w:sz w:val="4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nsid w:val="38E27A6D"/>
    <w:multiLevelType w:val="multilevel"/>
    <w:tmpl w:val="905E0E5C"/>
    <w:numStyleLink w:val="Toelichtingopsomming"/>
  </w:abstractNum>
  <w:abstractNum w:abstractNumId="22">
    <w:nsid w:val="3A9F1CF5"/>
    <w:multiLevelType w:val="multilevel"/>
    <w:tmpl w:val="905E0E5C"/>
    <w:styleLink w:val="Toelichtingopsomming"/>
    <w:lvl w:ilvl="0">
      <w:start w:val="1"/>
      <w:numFmt w:val="bullet"/>
      <w:pStyle w:val="ToelichtingBolletje"/>
      <w:lvlText w:val=""/>
      <w:lvlJc w:val="left"/>
      <w:pPr>
        <w:tabs>
          <w:tab w:val="num" w:pos="425"/>
        </w:tabs>
        <w:ind w:left="425" w:hanging="425"/>
      </w:pPr>
      <w:rPr>
        <w:rFonts w:ascii="Symbol" w:hAnsi="Symbol" w:hint="default"/>
      </w:rPr>
    </w:lvl>
    <w:lvl w:ilvl="1">
      <w:start w:val="1"/>
      <w:numFmt w:val="bullet"/>
      <w:pStyle w:val="ToelichtingStreepje"/>
      <w:lvlText w:val=""/>
      <w:lvlJc w:val="left"/>
      <w:pPr>
        <w:tabs>
          <w:tab w:val="num" w:pos="425"/>
        </w:tabs>
        <w:ind w:left="425" w:hanging="425"/>
      </w:pPr>
      <w:rPr>
        <w:rFonts w:ascii="Symbol" w:hAnsi="Symbol" w:hint="default"/>
      </w:rPr>
    </w:lvl>
    <w:lvl w:ilvl="2">
      <w:start w:val="1"/>
      <w:numFmt w:val="lowerLetter"/>
      <w:pStyle w:val="ToelichtingLetter"/>
      <w:lvlText w:val="%3)"/>
      <w:lvlJc w:val="left"/>
      <w:pPr>
        <w:tabs>
          <w:tab w:val="num" w:pos="425"/>
        </w:tabs>
        <w:ind w:left="425" w:hanging="425"/>
      </w:pPr>
      <w:rPr>
        <w:rFonts w:hint="default"/>
      </w:rPr>
    </w:lvl>
    <w:lvl w:ilvl="3">
      <w:start w:val="1"/>
      <w:numFmt w:val="decimal"/>
      <w:pStyle w:val="Toelichtingnummer"/>
      <w:lvlText w:val="%4)"/>
      <w:lvlJc w:val="left"/>
      <w:pPr>
        <w:tabs>
          <w:tab w:val="num" w:pos="425"/>
        </w:tabs>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6A4438"/>
    <w:multiLevelType w:val="hybridMultilevel"/>
    <w:tmpl w:val="4022D4B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8F76508"/>
    <w:multiLevelType w:val="multilevel"/>
    <w:tmpl w:val="FC96B116"/>
    <w:styleLink w:val="Letters"/>
    <w:lvl w:ilvl="0">
      <w:start w:val="1"/>
      <w:numFmt w:val="lowerLetter"/>
      <w:pStyle w:val="Letter1"/>
      <w:lvlText w:val="%1)"/>
      <w:lvlJc w:val="left"/>
      <w:pPr>
        <w:tabs>
          <w:tab w:val="num" w:pos="425"/>
        </w:tabs>
        <w:ind w:left="425" w:hanging="425"/>
      </w:pPr>
      <w:rPr>
        <w:rFonts w:hint="default"/>
      </w:rPr>
    </w:lvl>
    <w:lvl w:ilvl="1">
      <w:start w:val="1"/>
      <w:numFmt w:val="lowerLetter"/>
      <w:pStyle w:val="Lett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5">
    <w:nsid w:val="49A221EB"/>
    <w:multiLevelType w:val="hybridMultilevel"/>
    <w:tmpl w:val="00C04758"/>
    <w:lvl w:ilvl="0" w:tplc="0C16E8B4">
      <w:start w:val="2"/>
      <w:numFmt w:val="bullet"/>
      <w:lvlText w:val="-"/>
      <w:lvlJc w:val="left"/>
      <w:pPr>
        <w:ind w:left="720" w:hanging="360"/>
      </w:pPr>
      <w:rPr>
        <w:rFonts w:ascii="Calibri" w:eastAsia="Times New Roman" w:hAnsi="Calibri" w:cs="Times New Roman" w:hint="default"/>
      </w:rPr>
    </w:lvl>
    <w:lvl w:ilvl="1" w:tplc="08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7F6AE1"/>
    <w:multiLevelType w:val="hybridMultilevel"/>
    <w:tmpl w:val="F7865A26"/>
    <w:lvl w:ilvl="0" w:tplc="F6DCDDB4">
      <w:start w:val="3"/>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04596"/>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5146CE"/>
    <w:multiLevelType w:val="hybridMultilevel"/>
    <w:tmpl w:val="102A621E"/>
    <w:lvl w:ilvl="0" w:tplc="08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7342544"/>
    <w:multiLevelType w:val="hybridMultilevel"/>
    <w:tmpl w:val="127EE8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B3F1BAD"/>
    <w:multiLevelType w:val="multilevel"/>
    <w:tmpl w:val="0C80C700"/>
    <w:styleLink w:val="Nummers"/>
    <w:lvl w:ilvl="0">
      <w:start w:val="1"/>
      <w:numFmt w:val="decimal"/>
      <w:pStyle w:val="Nummer1"/>
      <w:lvlText w:val="%1."/>
      <w:lvlJc w:val="left"/>
      <w:pPr>
        <w:tabs>
          <w:tab w:val="num" w:pos="425"/>
        </w:tabs>
        <w:ind w:left="425" w:hanging="425"/>
      </w:pPr>
      <w:rPr>
        <w:rFonts w:hint="default"/>
      </w:rPr>
    </w:lvl>
    <w:lvl w:ilvl="1">
      <w:start w:val="1"/>
      <w:numFmt w:val="decimal"/>
      <w:pStyle w:val="Nummer2"/>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552"/>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31">
    <w:nsid w:val="6FC17EF2"/>
    <w:multiLevelType w:val="hybridMultilevel"/>
    <w:tmpl w:val="9CD64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35259D6"/>
    <w:multiLevelType w:val="hybridMultilevel"/>
    <w:tmpl w:val="611AADEA"/>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87A3695"/>
    <w:multiLevelType w:val="hybridMultilevel"/>
    <w:tmpl w:val="AD4000D6"/>
    <w:lvl w:ilvl="0" w:tplc="C41033B4">
      <w:start w:val="1"/>
      <w:numFmt w:val="lowerLetter"/>
      <w:lvlText w:val="%1)"/>
      <w:lvlJc w:val="left"/>
      <w:pPr>
        <w:ind w:left="720" w:hanging="360"/>
      </w:pPr>
      <w:rPr>
        <w:rFonts w:cs="Calibri" w:hint="default"/>
      </w:rPr>
    </w:lvl>
    <w:lvl w:ilvl="1" w:tplc="08130005">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1"/>
  </w:num>
  <w:num w:numId="14">
    <w:abstractNumId w:val="18"/>
  </w:num>
  <w:num w:numId="15">
    <w:abstractNumId w:val="24"/>
  </w:num>
  <w:num w:numId="16">
    <w:abstractNumId w:val="30"/>
  </w:num>
  <w:num w:numId="17">
    <w:abstractNumId w:val="13"/>
  </w:num>
  <w:num w:numId="18">
    <w:abstractNumId w:val="10"/>
  </w:num>
  <w:num w:numId="19">
    <w:abstractNumId w:val="12"/>
  </w:num>
  <w:num w:numId="20">
    <w:abstractNumId w:val="19"/>
  </w:num>
  <w:num w:numId="21">
    <w:abstractNumId w:val="21"/>
  </w:num>
  <w:num w:numId="22">
    <w:abstractNumId w:val="16"/>
  </w:num>
  <w:num w:numId="23">
    <w:abstractNumId w:val="20"/>
  </w:num>
  <w:num w:numId="24">
    <w:abstractNumId w:val="26"/>
  </w:num>
  <w:num w:numId="25">
    <w:abstractNumId w:val="14"/>
  </w:num>
  <w:num w:numId="26">
    <w:abstractNumId w:val="15"/>
  </w:num>
  <w:num w:numId="27">
    <w:abstractNumId w:val="31"/>
  </w:num>
  <w:num w:numId="28">
    <w:abstractNumId w:val="25"/>
  </w:num>
  <w:num w:numId="29">
    <w:abstractNumId w:val="32"/>
  </w:num>
  <w:num w:numId="30">
    <w:abstractNumId w:val="33"/>
  </w:num>
  <w:num w:numId="31">
    <w:abstractNumId w:val="28"/>
  </w:num>
  <w:num w:numId="32">
    <w:abstractNumId w:val="23"/>
  </w:num>
  <w:num w:numId="33">
    <w:abstractNumId w:val="17"/>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C7"/>
    <w:rsid w:val="00001B72"/>
    <w:rsid w:val="0000613A"/>
    <w:rsid w:val="00016878"/>
    <w:rsid w:val="0002516C"/>
    <w:rsid w:val="00025A5E"/>
    <w:rsid w:val="000273C4"/>
    <w:rsid w:val="00034278"/>
    <w:rsid w:val="00040884"/>
    <w:rsid w:val="00056179"/>
    <w:rsid w:val="00060BEA"/>
    <w:rsid w:val="00067DD3"/>
    <w:rsid w:val="00070D9F"/>
    <w:rsid w:val="00071F4E"/>
    <w:rsid w:val="00074586"/>
    <w:rsid w:val="00077195"/>
    <w:rsid w:val="0008043F"/>
    <w:rsid w:val="00082282"/>
    <w:rsid w:val="00086825"/>
    <w:rsid w:val="000B44E7"/>
    <w:rsid w:val="000D0902"/>
    <w:rsid w:val="000E051E"/>
    <w:rsid w:val="00104FF0"/>
    <w:rsid w:val="0012296E"/>
    <w:rsid w:val="00126A23"/>
    <w:rsid w:val="0013147E"/>
    <w:rsid w:val="0013182D"/>
    <w:rsid w:val="0013693F"/>
    <w:rsid w:val="00142B1E"/>
    <w:rsid w:val="00154BF6"/>
    <w:rsid w:val="0016176E"/>
    <w:rsid w:val="00163A01"/>
    <w:rsid w:val="00194FE4"/>
    <w:rsid w:val="001A0844"/>
    <w:rsid w:val="001A13D4"/>
    <w:rsid w:val="001A7E6B"/>
    <w:rsid w:val="001B1613"/>
    <w:rsid w:val="001B762E"/>
    <w:rsid w:val="001C0669"/>
    <w:rsid w:val="001E1D45"/>
    <w:rsid w:val="001E7D29"/>
    <w:rsid w:val="00201EBC"/>
    <w:rsid w:val="00202D61"/>
    <w:rsid w:val="00202E0A"/>
    <w:rsid w:val="00222E34"/>
    <w:rsid w:val="00234378"/>
    <w:rsid w:val="002351F4"/>
    <w:rsid w:val="00246FCB"/>
    <w:rsid w:val="00252780"/>
    <w:rsid w:val="002610D5"/>
    <w:rsid w:val="00274296"/>
    <w:rsid w:val="00276614"/>
    <w:rsid w:val="002878BF"/>
    <w:rsid w:val="002A49BB"/>
    <w:rsid w:val="002A6CFB"/>
    <w:rsid w:val="002B3207"/>
    <w:rsid w:val="002C02F0"/>
    <w:rsid w:val="002D5827"/>
    <w:rsid w:val="002F0B77"/>
    <w:rsid w:val="002F1F6B"/>
    <w:rsid w:val="00300835"/>
    <w:rsid w:val="003411E0"/>
    <w:rsid w:val="00343C0F"/>
    <w:rsid w:val="00345A9B"/>
    <w:rsid w:val="00357AE4"/>
    <w:rsid w:val="003616AF"/>
    <w:rsid w:val="00362F84"/>
    <w:rsid w:val="003668C5"/>
    <w:rsid w:val="00375370"/>
    <w:rsid w:val="00382D20"/>
    <w:rsid w:val="003B08CD"/>
    <w:rsid w:val="003B141E"/>
    <w:rsid w:val="003B4909"/>
    <w:rsid w:val="003B60D1"/>
    <w:rsid w:val="003C7F7A"/>
    <w:rsid w:val="003E1938"/>
    <w:rsid w:val="003E3641"/>
    <w:rsid w:val="003E50B0"/>
    <w:rsid w:val="003F22CE"/>
    <w:rsid w:val="003F3419"/>
    <w:rsid w:val="004104A2"/>
    <w:rsid w:val="00421E5D"/>
    <w:rsid w:val="00426A07"/>
    <w:rsid w:val="004329CB"/>
    <w:rsid w:val="00432DF7"/>
    <w:rsid w:val="004341AF"/>
    <w:rsid w:val="00444620"/>
    <w:rsid w:val="00452480"/>
    <w:rsid w:val="00456A3F"/>
    <w:rsid w:val="00476014"/>
    <w:rsid w:val="0048273E"/>
    <w:rsid w:val="00492C11"/>
    <w:rsid w:val="004A077B"/>
    <w:rsid w:val="004A0DA7"/>
    <w:rsid w:val="004A6490"/>
    <w:rsid w:val="004C3698"/>
    <w:rsid w:val="004C4235"/>
    <w:rsid w:val="004C59E4"/>
    <w:rsid w:val="004D769D"/>
    <w:rsid w:val="004E3DCD"/>
    <w:rsid w:val="004E4C88"/>
    <w:rsid w:val="004E7CAD"/>
    <w:rsid w:val="005307B9"/>
    <w:rsid w:val="0053554C"/>
    <w:rsid w:val="00551BA4"/>
    <w:rsid w:val="00553CF5"/>
    <w:rsid w:val="00571E92"/>
    <w:rsid w:val="0058518E"/>
    <w:rsid w:val="005B3BA2"/>
    <w:rsid w:val="005B6860"/>
    <w:rsid w:val="005C63E3"/>
    <w:rsid w:val="005C6FEE"/>
    <w:rsid w:val="005D72A5"/>
    <w:rsid w:val="00610FAB"/>
    <w:rsid w:val="00616026"/>
    <w:rsid w:val="00616F1E"/>
    <w:rsid w:val="006209EE"/>
    <w:rsid w:val="00620FD6"/>
    <w:rsid w:val="00624BEA"/>
    <w:rsid w:val="0064301C"/>
    <w:rsid w:val="00654826"/>
    <w:rsid w:val="006633D2"/>
    <w:rsid w:val="00667D01"/>
    <w:rsid w:val="00675838"/>
    <w:rsid w:val="00691C43"/>
    <w:rsid w:val="00692CA8"/>
    <w:rsid w:val="006931FC"/>
    <w:rsid w:val="0069375F"/>
    <w:rsid w:val="006A26E3"/>
    <w:rsid w:val="006A51E5"/>
    <w:rsid w:val="006B2189"/>
    <w:rsid w:val="006B74CC"/>
    <w:rsid w:val="006C6FDA"/>
    <w:rsid w:val="006C7297"/>
    <w:rsid w:val="006E29A9"/>
    <w:rsid w:val="006F7C44"/>
    <w:rsid w:val="00713566"/>
    <w:rsid w:val="0073116E"/>
    <w:rsid w:val="00750E64"/>
    <w:rsid w:val="007511F9"/>
    <w:rsid w:val="0075401E"/>
    <w:rsid w:val="007651AF"/>
    <w:rsid w:val="00774EC7"/>
    <w:rsid w:val="00782E4A"/>
    <w:rsid w:val="007852E1"/>
    <w:rsid w:val="00790AB6"/>
    <w:rsid w:val="00795C74"/>
    <w:rsid w:val="007B73DF"/>
    <w:rsid w:val="007F1003"/>
    <w:rsid w:val="007F3580"/>
    <w:rsid w:val="007F5243"/>
    <w:rsid w:val="00817255"/>
    <w:rsid w:val="008172DF"/>
    <w:rsid w:val="00826A85"/>
    <w:rsid w:val="008364C7"/>
    <w:rsid w:val="008441ED"/>
    <w:rsid w:val="00846330"/>
    <w:rsid w:val="00853DE9"/>
    <w:rsid w:val="008576DA"/>
    <w:rsid w:val="00865943"/>
    <w:rsid w:val="00871B8F"/>
    <w:rsid w:val="00872242"/>
    <w:rsid w:val="00880F71"/>
    <w:rsid w:val="00883175"/>
    <w:rsid w:val="008863A4"/>
    <w:rsid w:val="008A12B1"/>
    <w:rsid w:val="008C65DC"/>
    <w:rsid w:val="008D0B21"/>
    <w:rsid w:val="008D20ED"/>
    <w:rsid w:val="008D7EF7"/>
    <w:rsid w:val="008E1208"/>
    <w:rsid w:val="00901CCC"/>
    <w:rsid w:val="00901CE7"/>
    <w:rsid w:val="009039DB"/>
    <w:rsid w:val="009170EB"/>
    <w:rsid w:val="00921342"/>
    <w:rsid w:val="00932179"/>
    <w:rsid w:val="00944335"/>
    <w:rsid w:val="0094688C"/>
    <w:rsid w:val="00950B92"/>
    <w:rsid w:val="00967830"/>
    <w:rsid w:val="00973CB7"/>
    <w:rsid w:val="0098363D"/>
    <w:rsid w:val="00986809"/>
    <w:rsid w:val="0099533B"/>
    <w:rsid w:val="009975ED"/>
    <w:rsid w:val="009A1405"/>
    <w:rsid w:val="009A4EE5"/>
    <w:rsid w:val="009C59B7"/>
    <w:rsid w:val="009C73A1"/>
    <w:rsid w:val="009D4124"/>
    <w:rsid w:val="009D4441"/>
    <w:rsid w:val="009E58A8"/>
    <w:rsid w:val="00A07B8E"/>
    <w:rsid w:val="00A1357E"/>
    <w:rsid w:val="00A25BF2"/>
    <w:rsid w:val="00A37E65"/>
    <w:rsid w:val="00A41E49"/>
    <w:rsid w:val="00A43E62"/>
    <w:rsid w:val="00A51D69"/>
    <w:rsid w:val="00A64EA6"/>
    <w:rsid w:val="00A71670"/>
    <w:rsid w:val="00A7404D"/>
    <w:rsid w:val="00A84B09"/>
    <w:rsid w:val="00A96745"/>
    <w:rsid w:val="00AA19BF"/>
    <w:rsid w:val="00AA23C0"/>
    <w:rsid w:val="00AA37F3"/>
    <w:rsid w:val="00AC226F"/>
    <w:rsid w:val="00AC2CFF"/>
    <w:rsid w:val="00AC4EED"/>
    <w:rsid w:val="00AC6D6C"/>
    <w:rsid w:val="00AE2A1F"/>
    <w:rsid w:val="00B10D14"/>
    <w:rsid w:val="00B1401F"/>
    <w:rsid w:val="00B23AFB"/>
    <w:rsid w:val="00B23B76"/>
    <w:rsid w:val="00B24DE7"/>
    <w:rsid w:val="00B27430"/>
    <w:rsid w:val="00B30762"/>
    <w:rsid w:val="00B326A1"/>
    <w:rsid w:val="00B32999"/>
    <w:rsid w:val="00B32F29"/>
    <w:rsid w:val="00B47704"/>
    <w:rsid w:val="00B50495"/>
    <w:rsid w:val="00B5172D"/>
    <w:rsid w:val="00B6105D"/>
    <w:rsid w:val="00B6670B"/>
    <w:rsid w:val="00B765ED"/>
    <w:rsid w:val="00B80F98"/>
    <w:rsid w:val="00B90A2B"/>
    <w:rsid w:val="00B92276"/>
    <w:rsid w:val="00B93842"/>
    <w:rsid w:val="00BA0705"/>
    <w:rsid w:val="00BA0761"/>
    <w:rsid w:val="00BA3CD2"/>
    <w:rsid w:val="00BB2A50"/>
    <w:rsid w:val="00BC684B"/>
    <w:rsid w:val="00BD5823"/>
    <w:rsid w:val="00BF50F9"/>
    <w:rsid w:val="00C11B63"/>
    <w:rsid w:val="00C125EC"/>
    <w:rsid w:val="00C17D3D"/>
    <w:rsid w:val="00C23966"/>
    <w:rsid w:val="00C30754"/>
    <w:rsid w:val="00C353EA"/>
    <w:rsid w:val="00C402C6"/>
    <w:rsid w:val="00C4310F"/>
    <w:rsid w:val="00C43DC5"/>
    <w:rsid w:val="00C469C4"/>
    <w:rsid w:val="00C768D5"/>
    <w:rsid w:val="00CA385A"/>
    <w:rsid w:val="00CB1BE8"/>
    <w:rsid w:val="00CB7414"/>
    <w:rsid w:val="00CC042B"/>
    <w:rsid w:val="00CD11F3"/>
    <w:rsid w:val="00CD13EB"/>
    <w:rsid w:val="00CD3743"/>
    <w:rsid w:val="00D036EC"/>
    <w:rsid w:val="00D041A5"/>
    <w:rsid w:val="00D04891"/>
    <w:rsid w:val="00D113A7"/>
    <w:rsid w:val="00D20943"/>
    <w:rsid w:val="00D35437"/>
    <w:rsid w:val="00D448A6"/>
    <w:rsid w:val="00D46746"/>
    <w:rsid w:val="00D47A57"/>
    <w:rsid w:val="00D5339D"/>
    <w:rsid w:val="00D62E66"/>
    <w:rsid w:val="00D714D5"/>
    <w:rsid w:val="00D81971"/>
    <w:rsid w:val="00D8556F"/>
    <w:rsid w:val="00D911E7"/>
    <w:rsid w:val="00DA1932"/>
    <w:rsid w:val="00DA58E3"/>
    <w:rsid w:val="00DA5DD9"/>
    <w:rsid w:val="00DD7FBC"/>
    <w:rsid w:val="00DE4235"/>
    <w:rsid w:val="00DE4AAE"/>
    <w:rsid w:val="00DE5571"/>
    <w:rsid w:val="00DE6E64"/>
    <w:rsid w:val="00E114FA"/>
    <w:rsid w:val="00E15F14"/>
    <w:rsid w:val="00E1645A"/>
    <w:rsid w:val="00E21729"/>
    <w:rsid w:val="00E26F15"/>
    <w:rsid w:val="00E3127E"/>
    <w:rsid w:val="00E3761C"/>
    <w:rsid w:val="00E52419"/>
    <w:rsid w:val="00E53DAF"/>
    <w:rsid w:val="00E662CB"/>
    <w:rsid w:val="00E674E1"/>
    <w:rsid w:val="00E83C75"/>
    <w:rsid w:val="00E85FBF"/>
    <w:rsid w:val="00E919D2"/>
    <w:rsid w:val="00E929FC"/>
    <w:rsid w:val="00E96BB5"/>
    <w:rsid w:val="00EC1F13"/>
    <w:rsid w:val="00ED6C2C"/>
    <w:rsid w:val="00EE5B8B"/>
    <w:rsid w:val="00EF03AF"/>
    <w:rsid w:val="00EF79A0"/>
    <w:rsid w:val="00F02603"/>
    <w:rsid w:val="00F1075E"/>
    <w:rsid w:val="00F114B1"/>
    <w:rsid w:val="00F119AE"/>
    <w:rsid w:val="00F2434C"/>
    <w:rsid w:val="00F420A6"/>
    <w:rsid w:val="00F525B1"/>
    <w:rsid w:val="00F5350B"/>
    <w:rsid w:val="00F54730"/>
    <w:rsid w:val="00F57672"/>
    <w:rsid w:val="00F62733"/>
    <w:rsid w:val="00F70BA7"/>
    <w:rsid w:val="00F710BF"/>
    <w:rsid w:val="00F83489"/>
    <w:rsid w:val="00F84898"/>
    <w:rsid w:val="00F909D2"/>
    <w:rsid w:val="00FB2ED2"/>
    <w:rsid w:val="00FF2E77"/>
    <w:rsid w:val="00FF53D9"/>
    <w:rsid w:val="00FF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6A51E5"/>
    <w:pPr>
      <w:tabs>
        <w:tab w:val="left" w:pos="425"/>
        <w:tab w:val="right" w:leader="dot" w:pos="9923"/>
      </w:tabs>
      <w:spacing w:before="240" w:after="12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6A51E5"/>
    <w:pPr>
      <w:tabs>
        <w:tab w:val="left" w:pos="425"/>
        <w:tab w:val="right" w:leader="dot" w:pos="9923"/>
      </w:tabs>
      <w:spacing w:before="240" w:after="12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uurszaken.be/non-discriminatieclausule" TargetMode="External"/><Relationship Id="rId18" Type="http://schemas.openxmlformats.org/officeDocument/2006/relationships/hyperlink" Target="http://fr.wikipedia.org/wiki/Fichier:Plastic-recyc-02.svg" TargetMode="External"/><Relationship Id="rId26" Type="http://schemas.openxmlformats.org/officeDocument/2006/relationships/hyperlink" Target="http://fr.wikipedia.org/wiki/Fichier:Plastic-recyc-06.svg"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stuurszaken.be/opdrachten-voorbehouden-aan-de-sociale-economie"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www.bestuurszaken.be/ethische-clausule-iao-basisnormen" TargetMode="External"/><Relationship Id="rId2" Type="http://schemas.openxmlformats.org/officeDocument/2006/relationships/numbering" Target="numbering.xml"/><Relationship Id="rId16" Type="http://schemas.openxmlformats.org/officeDocument/2006/relationships/hyperlink" Target="http://fr.wikipedia.org/wiki/Fichier:Plastic-recyc-01.svg" TargetMode="External"/><Relationship Id="rId20" Type="http://schemas.openxmlformats.org/officeDocument/2006/relationships/hyperlink" Target="http://fr.wikipedia.org/wiki/Fichier:Plastic-recyc-03.sv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uurszaken.be/standaardparagraaf" TargetMode="External"/><Relationship Id="rId24" Type="http://schemas.openxmlformats.org/officeDocument/2006/relationships/hyperlink" Target="http://fr.wikipedia.org/wiki/Fichier:Plastic-recyc-05.svg" TargetMode="External"/><Relationship Id="rId32" Type="http://schemas.openxmlformats.org/officeDocument/2006/relationships/hyperlink" Target="http://www.bestuurszaken.be/generiek-criterium-verpakkingen" TargetMode="External"/><Relationship Id="rId5" Type="http://schemas.openxmlformats.org/officeDocument/2006/relationships/settings" Target="settings.xml"/><Relationship Id="rId15" Type="http://schemas.openxmlformats.org/officeDocument/2006/relationships/hyperlink" Target="http://www.qa-cer.be/" TargetMode="External"/><Relationship Id="rId23" Type="http://schemas.openxmlformats.org/officeDocument/2006/relationships/image" Target="media/image5.png"/><Relationship Id="rId28" Type="http://schemas.openxmlformats.org/officeDocument/2006/relationships/hyperlink" Target="http://fr.wikipedia.org/wiki/Fichier:Plastic-recyc-07.svg"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www.vlaco.b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qa-cer.be/" TargetMode="External"/><Relationship Id="rId22" Type="http://schemas.openxmlformats.org/officeDocument/2006/relationships/hyperlink" Target="http://fr.wikipedia.org/wiki/Fichier:Plastic-recyc-04.svg" TargetMode="External"/><Relationship Id="rId27" Type="http://schemas.openxmlformats.org/officeDocument/2006/relationships/image" Target="media/image7.png"/><Relationship Id="rId30" Type="http://schemas.openxmlformats.org/officeDocument/2006/relationships/hyperlink" Target="http://www.bestuurszaken.be/hou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08:353:0001:1355:nl:PDF" TargetMode="External"/><Relationship Id="rId1" Type="http://schemas.openxmlformats.org/officeDocument/2006/relationships/hyperlink" Target="http://www.vlaco.be/kringloop-tuinieren/wat-is-kringlooptuinieren/" TargetMode="External"/></Relationships>
</file>

<file path=word/theme/theme1.xml><?xml version="1.0" encoding="utf-8"?>
<a:theme xmlns:a="http://schemas.openxmlformats.org/drawingml/2006/main" name="Kantoorthema">
  <a:themeElements>
    <a:clrScheme name="IMZ">
      <a:dk1>
        <a:sysClr val="windowText" lastClr="000000"/>
      </a:dk1>
      <a:lt1>
        <a:sysClr val="window" lastClr="FFFFFF"/>
      </a:lt1>
      <a:dk2>
        <a:srgbClr val="333399"/>
      </a:dk2>
      <a:lt2>
        <a:srgbClr val="C5D1D7"/>
      </a:lt2>
      <a:accent1>
        <a:srgbClr val="B7CEBC"/>
      </a:accent1>
      <a:accent2>
        <a:srgbClr val="633826"/>
      </a:accent2>
      <a:accent3>
        <a:srgbClr val="999999"/>
      </a:accent3>
      <a:accent4>
        <a:srgbClr val="FFD500"/>
      </a:accent4>
      <a:accent5>
        <a:srgbClr val="DE9161"/>
      </a:accent5>
      <a:accent6>
        <a:srgbClr val="7CA072"/>
      </a:accent6>
      <a:hlink>
        <a:srgbClr val="0033CC"/>
      </a:hlink>
      <a:folHlink>
        <a:srgbClr val="A214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A191-6745-4DA8-9BEA-C4BE4869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4107</Words>
  <Characters>22592</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Vandriessche, Elien</dc:creator>
  <cp:lastModifiedBy>Vandriessche, Elien</cp:lastModifiedBy>
  <cp:revision>1</cp:revision>
  <cp:lastPrinted>2015-02-18T14:29:00Z</cp:lastPrinted>
  <dcterms:created xsi:type="dcterms:W3CDTF">2015-06-18T09:11:00Z</dcterms:created>
  <dcterms:modified xsi:type="dcterms:W3CDTF">2015-06-18T09:19:00Z</dcterms:modified>
</cp:coreProperties>
</file>