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A7267" w14:textId="6F12E78E" w:rsidR="00574DA4" w:rsidRDefault="00574DA4" w:rsidP="79BF79DB">
      <w:pPr>
        <w:tabs>
          <w:tab w:val="center" w:pos="4253"/>
          <w:tab w:val="right" w:pos="8222"/>
        </w:tabs>
        <w:spacing w:before="120" w:line="260" w:lineRule="exact"/>
        <w:rPr>
          <w:rFonts w:cs="Calibri"/>
          <w:spacing w:val="-3"/>
        </w:rPr>
      </w:pPr>
    </w:p>
    <w:p w14:paraId="434A2274" w14:textId="0E189D53" w:rsidR="00134069" w:rsidRDefault="00134069" w:rsidP="79BF79DB">
      <w:pPr>
        <w:tabs>
          <w:tab w:val="center" w:pos="4253"/>
          <w:tab w:val="right" w:pos="8222"/>
        </w:tabs>
        <w:spacing w:before="120" w:line="260" w:lineRule="exact"/>
        <w:rPr>
          <w:rFonts w:cs="Calibri"/>
          <w:spacing w:val="-3"/>
        </w:rPr>
      </w:pPr>
    </w:p>
    <w:p w14:paraId="6158432E" w14:textId="77777777" w:rsidR="00134069" w:rsidRPr="008D3F69" w:rsidRDefault="00134069" w:rsidP="79BF79DB">
      <w:pPr>
        <w:tabs>
          <w:tab w:val="center" w:pos="4253"/>
          <w:tab w:val="right" w:pos="8222"/>
        </w:tabs>
        <w:spacing w:before="120" w:line="260" w:lineRule="exact"/>
        <w:rPr>
          <w:rFonts w:cs="Calibri"/>
          <w:spacing w:val="-3"/>
        </w:rPr>
      </w:pPr>
    </w:p>
    <w:p w14:paraId="3E93A10D" w14:textId="77777777" w:rsidR="00574DA4" w:rsidRPr="008D3F69" w:rsidRDefault="00574DA4" w:rsidP="00243824">
      <w:pPr>
        <w:spacing w:before="120" w:line="260" w:lineRule="exact"/>
      </w:pPr>
    </w:p>
    <w:p w14:paraId="1D208CF7" w14:textId="65E15F0E" w:rsidR="00A44DE1" w:rsidRPr="008D3F69" w:rsidRDefault="00B82B44" w:rsidP="00243824">
      <w:pPr>
        <w:spacing w:before="120" w:line="260" w:lineRule="exact"/>
      </w:pPr>
      <w:r>
        <w:rPr>
          <w:noProof/>
        </w:rPr>
        <w:drawing>
          <wp:anchor distT="0" distB="0" distL="114300" distR="114300" simplePos="0" relativeHeight="251658240" behindDoc="1" locked="0" layoutInCell="1" allowOverlap="1" wp14:anchorId="1A1C2BBD" wp14:editId="01DAD08C">
            <wp:simplePos x="0" y="0"/>
            <wp:positionH relativeFrom="column">
              <wp:posOffset>346</wp:posOffset>
            </wp:positionH>
            <wp:positionV relativeFrom="paragraph">
              <wp:posOffset>-482369</wp:posOffset>
            </wp:positionV>
            <wp:extent cx="1566978" cy="720000"/>
            <wp:effectExtent l="0" t="0" r="0" b="4445"/>
            <wp:wrapTight wrapText="bothSides">
              <wp:wrapPolygon edited="0">
                <wp:start x="0" y="0"/>
                <wp:lineTo x="0" y="21162"/>
                <wp:lineTo x="21276" y="21162"/>
                <wp:lineTo x="21276" y="0"/>
                <wp:lineTo x="0" y="0"/>
              </wp:wrapPolygon>
            </wp:wrapTight>
            <wp:docPr id="3" name="Afbeelding 3" descr="C:\Users\Spillekr\AppData\Local\Microsoft\Windows\Temporary Internet Files\Content.Outlook\WBA55KF8\Logo Vlaamse Reg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1">
                      <a:extLst>
                        <a:ext uri="{28A0092B-C50C-407E-A947-70E740481C1C}">
                          <a14:useLocalDpi xmlns:a14="http://schemas.microsoft.com/office/drawing/2010/main" val="0"/>
                        </a:ext>
                      </a:extLst>
                    </a:blip>
                    <a:stretch>
                      <a:fillRect/>
                    </a:stretch>
                  </pic:blipFill>
                  <pic:spPr>
                    <a:xfrm>
                      <a:off x="0" y="0"/>
                      <a:ext cx="1566978" cy="720000"/>
                    </a:xfrm>
                    <a:prstGeom prst="rect">
                      <a:avLst/>
                    </a:prstGeom>
                  </pic:spPr>
                </pic:pic>
              </a:graphicData>
            </a:graphic>
          </wp:anchor>
        </w:drawing>
      </w:r>
    </w:p>
    <w:p w14:paraId="78918A73" w14:textId="3ACCD277" w:rsidR="009909D9" w:rsidRDefault="009909D9" w:rsidP="00243824">
      <w:pPr>
        <w:spacing w:before="120" w:line="260" w:lineRule="exact"/>
        <w:rPr>
          <w:rFonts w:ascii="Arial" w:hAnsi="Arial" w:cs="Arial"/>
          <w:color w:val="4D4D4B"/>
          <w:shd w:val="clear" w:color="auto" w:fill="FFFFFF"/>
        </w:rPr>
      </w:pPr>
    </w:p>
    <w:p w14:paraId="6B114347" w14:textId="185C0E89" w:rsidR="00DB3013" w:rsidRPr="00A62044" w:rsidRDefault="006C0B63" w:rsidP="00243824">
      <w:pPr>
        <w:spacing w:before="120" w:line="260" w:lineRule="exact"/>
        <w:rPr>
          <w:rFonts w:cs="Arial"/>
          <w:smallCaps/>
          <w:szCs w:val="22"/>
          <w:shd w:val="clear" w:color="auto" w:fill="FFFFFF"/>
        </w:rPr>
      </w:pPr>
      <w:r w:rsidRPr="00A62044">
        <w:rPr>
          <w:rFonts w:cs="Arial"/>
          <w:smallCaps/>
          <w:szCs w:val="22"/>
          <w:shd w:val="clear" w:color="auto" w:fill="FFFFFF"/>
        </w:rPr>
        <w:t>Minister-president van de Vlaamse Regering en Vlaams minister van Buitenlandse Zaken, Cultuur, Digitalisering en Facilitair Managemen</w:t>
      </w:r>
      <w:r w:rsidR="00054476" w:rsidRPr="00A62044">
        <w:rPr>
          <w:rFonts w:cs="Arial"/>
          <w:smallCaps/>
          <w:szCs w:val="22"/>
          <w:shd w:val="clear" w:color="auto" w:fill="FFFFFF"/>
        </w:rPr>
        <w:t>t</w:t>
      </w:r>
    </w:p>
    <w:p w14:paraId="04763F2D" w14:textId="72C432AC" w:rsidR="009909D9" w:rsidRPr="00A62044" w:rsidRDefault="009909D9" w:rsidP="00243824">
      <w:pPr>
        <w:spacing w:before="120" w:line="260" w:lineRule="exact"/>
        <w:rPr>
          <w:rFonts w:cs="Arial"/>
          <w:smallCaps/>
          <w:szCs w:val="22"/>
          <w:shd w:val="clear" w:color="auto" w:fill="FFFFFF"/>
        </w:rPr>
      </w:pPr>
      <w:r w:rsidRPr="00A62044">
        <w:rPr>
          <w:rFonts w:cs="Arial"/>
          <w:smallCaps/>
          <w:szCs w:val="22"/>
        </w:rPr>
        <w:t>Viceminister-president van de Vlaamse Regering en Vlaams minister van Binnenlands Bestuur, Bestuurszaken, Inburgering en Gelijke Kansen</w:t>
      </w:r>
    </w:p>
    <w:p w14:paraId="0288B5A7" w14:textId="3E0253F5" w:rsidR="008256E5" w:rsidRPr="00A62044" w:rsidRDefault="00690005" w:rsidP="00243824">
      <w:pPr>
        <w:spacing w:before="120" w:line="260" w:lineRule="exact"/>
        <w:rPr>
          <w:rFonts w:cs="Arial"/>
          <w:smallCaps/>
          <w:szCs w:val="22"/>
          <w:shd w:val="clear" w:color="auto" w:fill="FFFFFF"/>
        </w:rPr>
      </w:pPr>
      <w:r w:rsidRPr="00A62044">
        <w:rPr>
          <w:rFonts w:cs="Arial"/>
          <w:smallCaps/>
          <w:szCs w:val="22"/>
          <w:shd w:val="clear" w:color="auto" w:fill="FFFFFF"/>
        </w:rPr>
        <w:t>Vlaams minister van Financiën en Begroting, Wonen en Onroerend Erfgoed</w:t>
      </w:r>
    </w:p>
    <w:p w14:paraId="4DA89EA9" w14:textId="77777777" w:rsidR="00980955" w:rsidRPr="008D3F69" w:rsidRDefault="00980955" w:rsidP="00243824">
      <w:pPr>
        <w:spacing w:before="120" w:line="260" w:lineRule="exact"/>
        <w:rPr>
          <w:rFonts w:cs="Arial"/>
          <w:szCs w:val="22"/>
        </w:rPr>
      </w:pPr>
    </w:p>
    <w:p w14:paraId="0633C7E6" w14:textId="77777777" w:rsidR="007D67CE" w:rsidRPr="008D3F69" w:rsidRDefault="007D67CE" w:rsidP="00243824">
      <w:pPr>
        <w:spacing w:before="120" w:line="260" w:lineRule="exact"/>
        <w:rPr>
          <w:rFonts w:cs="Arial"/>
          <w:szCs w:val="22"/>
        </w:rPr>
      </w:pPr>
    </w:p>
    <w:p w14:paraId="0BD77BE0" w14:textId="7F09CE57" w:rsidR="00647468" w:rsidRDefault="3505A5B3" w:rsidP="00647468">
      <w:pPr>
        <w:pStyle w:val="Titel"/>
        <w:spacing w:before="120" w:line="260" w:lineRule="exact"/>
        <w:jc w:val="both"/>
        <w:rPr>
          <w:rFonts w:ascii="Cambria" w:hAnsi="Cambria"/>
          <w:b/>
          <w:bCs/>
          <w:sz w:val="40"/>
          <w:szCs w:val="40"/>
        </w:rPr>
      </w:pPr>
      <w:r w:rsidRPr="005835B5">
        <w:rPr>
          <w:rFonts w:asciiTheme="majorHAnsi" w:hAnsiTheme="majorHAnsi"/>
          <w:b/>
          <w:bCs/>
          <w:sz w:val="40"/>
          <w:szCs w:val="40"/>
        </w:rPr>
        <w:t xml:space="preserve">NOTA </w:t>
      </w:r>
      <w:r w:rsidR="00647468">
        <w:rPr>
          <w:rFonts w:ascii="Cambria" w:hAnsi="Cambria"/>
          <w:b/>
          <w:bCs/>
          <w:sz w:val="40"/>
          <w:szCs w:val="40"/>
        </w:rPr>
        <w:t xml:space="preserve">AAN DE </w:t>
      </w:r>
      <w:r w:rsidRPr="00647468">
        <w:rPr>
          <w:rFonts w:ascii="Cambria" w:hAnsi="Cambria"/>
          <w:b/>
          <w:bCs/>
          <w:sz w:val="40"/>
          <w:szCs w:val="40"/>
        </w:rPr>
        <w:t xml:space="preserve">VLAAMSE REGERING </w:t>
      </w:r>
    </w:p>
    <w:p w14:paraId="53C8BD9E" w14:textId="36B65494" w:rsidR="00647468" w:rsidRPr="00647468" w:rsidRDefault="006B5E58" w:rsidP="00647468">
      <w:pPr>
        <w:pStyle w:val="Titel"/>
        <w:spacing w:before="120" w:line="260" w:lineRule="exact"/>
        <w:jc w:val="both"/>
        <w:rPr>
          <w:rFonts w:ascii="Cambria" w:hAnsi="Cambria"/>
          <w:b/>
          <w:bCs/>
          <w:sz w:val="40"/>
          <w:szCs w:val="40"/>
        </w:rPr>
      </w:pPr>
      <w:r w:rsidRPr="00647468">
        <w:rPr>
          <w:rFonts w:ascii="Cambria" w:hAnsi="Cambria"/>
          <w:b/>
          <w:bCs/>
          <w:sz w:val="40"/>
          <w:szCs w:val="40"/>
        </w:rPr>
        <w:t>OPSCHALINGSSTRATEG</w:t>
      </w:r>
      <w:r w:rsidR="00647468" w:rsidRPr="00647468">
        <w:rPr>
          <w:rFonts w:ascii="Cambria" w:hAnsi="Cambria"/>
          <w:b/>
          <w:bCs/>
          <w:sz w:val="40"/>
          <w:szCs w:val="40"/>
        </w:rPr>
        <w:t>I</w:t>
      </w:r>
      <w:r w:rsidRPr="00647468">
        <w:rPr>
          <w:rFonts w:ascii="Cambria" w:hAnsi="Cambria"/>
          <w:b/>
          <w:bCs/>
          <w:sz w:val="40"/>
          <w:szCs w:val="40"/>
        </w:rPr>
        <w:t>E</w:t>
      </w:r>
      <w:r w:rsidR="0009408B" w:rsidRPr="00647468">
        <w:rPr>
          <w:rFonts w:ascii="Cambria" w:hAnsi="Cambria"/>
          <w:b/>
          <w:bCs/>
          <w:sz w:val="40"/>
          <w:szCs w:val="40"/>
        </w:rPr>
        <w:t xml:space="preserve">, </w:t>
      </w:r>
      <w:r w:rsidR="5A2C4021" w:rsidRPr="00647468">
        <w:rPr>
          <w:rFonts w:ascii="Cambria" w:hAnsi="Cambria"/>
          <w:b/>
          <w:bCs/>
          <w:sz w:val="40"/>
          <w:szCs w:val="40"/>
        </w:rPr>
        <w:t>FINANCIEEL</w:t>
      </w:r>
      <w:r w:rsidR="3E716026" w:rsidRPr="00647468">
        <w:rPr>
          <w:rFonts w:ascii="Cambria" w:hAnsi="Cambria"/>
          <w:b/>
          <w:bCs/>
          <w:sz w:val="40"/>
          <w:szCs w:val="40"/>
        </w:rPr>
        <w:t xml:space="preserve"> </w:t>
      </w:r>
      <w:r w:rsidR="0009408B" w:rsidRPr="00647468">
        <w:rPr>
          <w:rFonts w:ascii="Cambria" w:hAnsi="Cambria"/>
          <w:b/>
          <w:bCs/>
          <w:sz w:val="40"/>
          <w:szCs w:val="40"/>
        </w:rPr>
        <w:t>EN</w:t>
      </w:r>
    </w:p>
    <w:p w14:paraId="4438BA9D" w14:textId="77777777" w:rsidR="00647468" w:rsidRDefault="0009408B" w:rsidP="00647468">
      <w:pPr>
        <w:pStyle w:val="Titel"/>
        <w:spacing w:before="120" w:line="260" w:lineRule="exact"/>
        <w:jc w:val="both"/>
        <w:rPr>
          <w:rFonts w:ascii="Cambria" w:hAnsi="Cambria"/>
          <w:b/>
          <w:bCs/>
          <w:sz w:val="40"/>
          <w:szCs w:val="40"/>
        </w:rPr>
      </w:pPr>
      <w:r w:rsidRPr="00647468">
        <w:rPr>
          <w:rFonts w:ascii="Cambria" w:hAnsi="Cambria"/>
          <w:b/>
          <w:bCs/>
          <w:sz w:val="40"/>
          <w:szCs w:val="40"/>
        </w:rPr>
        <w:t xml:space="preserve">FACILITY </w:t>
      </w:r>
      <w:r w:rsidR="00C94D0D" w:rsidRPr="00647468">
        <w:rPr>
          <w:rFonts w:ascii="Cambria" w:hAnsi="Cambria"/>
          <w:b/>
          <w:bCs/>
          <w:sz w:val="40"/>
          <w:szCs w:val="40"/>
        </w:rPr>
        <w:t>KADER</w:t>
      </w:r>
      <w:r w:rsidR="00647468">
        <w:rPr>
          <w:rFonts w:ascii="Cambria" w:hAnsi="Cambria"/>
          <w:b/>
          <w:bCs/>
          <w:sz w:val="40"/>
          <w:szCs w:val="40"/>
        </w:rPr>
        <w:t xml:space="preserve"> TIJDELIJK ONTHEEMDEN</w:t>
      </w:r>
    </w:p>
    <w:p w14:paraId="2E7CC429" w14:textId="4F5BE024" w:rsidR="00CC4821" w:rsidRPr="00647468" w:rsidRDefault="00EE65C7" w:rsidP="00647468">
      <w:pPr>
        <w:pStyle w:val="Titel"/>
        <w:spacing w:before="120" w:line="260" w:lineRule="exact"/>
        <w:jc w:val="both"/>
        <w:rPr>
          <w:rFonts w:ascii="Cambria" w:hAnsi="Cambria"/>
          <w:b/>
          <w:bCs/>
          <w:sz w:val="40"/>
          <w:szCs w:val="40"/>
        </w:rPr>
      </w:pPr>
      <w:r w:rsidRPr="00647468">
        <w:rPr>
          <w:rFonts w:ascii="Cambria" w:hAnsi="Cambria"/>
          <w:b/>
          <w:bCs/>
          <w:sz w:val="40"/>
          <w:szCs w:val="40"/>
        </w:rPr>
        <w:t>OEKRAÏNE</w:t>
      </w:r>
    </w:p>
    <w:p w14:paraId="21334C58" w14:textId="77777777" w:rsidR="0074480A" w:rsidRPr="0079314C" w:rsidRDefault="0074480A" w:rsidP="00647468">
      <w:pPr>
        <w:pStyle w:val="Titel"/>
        <w:spacing w:before="120" w:line="260" w:lineRule="exact"/>
        <w:ind w:firstLine="708"/>
        <w:jc w:val="both"/>
        <w:rPr>
          <w:rFonts w:ascii="Cambria" w:hAnsi="Cambria"/>
        </w:rPr>
      </w:pPr>
    </w:p>
    <w:p w14:paraId="037E1B83" w14:textId="77777777" w:rsidR="00CC4821" w:rsidRPr="008D3F69" w:rsidRDefault="00CC4821" w:rsidP="00243824">
      <w:pPr>
        <w:pStyle w:val="Koptekst"/>
        <w:tabs>
          <w:tab w:val="clear" w:pos="4536"/>
          <w:tab w:val="clear" w:pos="9072"/>
          <w:tab w:val="left" w:pos="3969"/>
          <w:tab w:val="left" w:pos="6521"/>
        </w:tabs>
        <w:spacing w:before="120" w:line="260" w:lineRule="exact"/>
        <w:rPr>
          <w:rFonts w:cs="Arial"/>
          <w:sz w:val="28"/>
          <w:szCs w:val="28"/>
        </w:rPr>
      </w:pPr>
    </w:p>
    <w:p w14:paraId="35CAC42D" w14:textId="3215F784" w:rsidR="004B1882" w:rsidRDefault="00853E5F" w:rsidP="006B69D0">
      <w:pPr>
        <w:rPr>
          <w:rFonts w:eastAsia="Calibri"/>
        </w:rPr>
      </w:pPr>
      <w:r w:rsidRPr="004D2B90">
        <w:rPr>
          <w:rFonts w:ascii="FlandersArtSans-Medium" w:hAnsi="FlandersArtSans-Medium"/>
        </w:rPr>
        <w:t>Betreft:</w:t>
      </w:r>
      <w:r w:rsidR="002D7106">
        <w:rPr>
          <w:rFonts w:ascii="FlandersArtSans-Medium" w:hAnsi="FlandersArtSans-Medium"/>
        </w:rPr>
        <w:tab/>
      </w:r>
      <w:r w:rsidR="4431ACAB" w:rsidRPr="00FE71E5">
        <w:rPr>
          <w:rFonts w:eastAsia="Calibri"/>
        </w:rPr>
        <w:t>Vlaanderen helpt Oekraïne</w:t>
      </w:r>
      <w:r w:rsidR="0074480A">
        <w:rPr>
          <w:rFonts w:eastAsia="Calibri"/>
        </w:rPr>
        <w:t xml:space="preserve"> </w:t>
      </w:r>
    </w:p>
    <w:p w14:paraId="48363C26" w14:textId="5F84B8C4" w:rsidR="002477CB" w:rsidRPr="007E6346" w:rsidRDefault="000E6E1F" w:rsidP="00136B75">
      <w:pPr>
        <w:ind w:left="1416"/>
        <w:rPr>
          <w:rFonts w:ascii="FlandersArtSans-Medium" w:hAnsi="FlandersArtSans-Medium"/>
        </w:rPr>
      </w:pPr>
      <w:r w:rsidRPr="007E6346">
        <w:rPr>
          <w:rFonts w:eastAsia="Calibri"/>
        </w:rPr>
        <w:t>Goedkeuring</w:t>
      </w:r>
      <w:r w:rsidR="00647468">
        <w:rPr>
          <w:rFonts w:eastAsia="Calibri"/>
        </w:rPr>
        <w:t xml:space="preserve"> opschalingsstrategie, </w:t>
      </w:r>
      <w:bookmarkStart w:id="0" w:name="_Hlk97999967"/>
      <w:r w:rsidR="00C94D0D">
        <w:rPr>
          <w:rFonts w:eastAsia="Calibri"/>
        </w:rPr>
        <w:t xml:space="preserve">financieel </w:t>
      </w:r>
      <w:r w:rsidR="00647468">
        <w:rPr>
          <w:rFonts w:eastAsia="Calibri"/>
        </w:rPr>
        <w:t>en faci</w:t>
      </w:r>
      <w:r w:rsidR="00D00C2A">
        <w:rPr>
          <w:rFonts w:eastAsia="Calibri"/>
        </w:rPr>
        <w:t>l</w:t>
      </w:r>
      <w:r w:rsidR="00D202BC">
        <w:rPr>
          <w:rFonts w:eastAsia="Calibri"/>
        </w:rPr>
        <w:t>i</w:t>
      </w:r>
      <w:r w:rsidR="00647468">
        <w:rPr>
          <w:rFonts w:eastAsia="Calibri"/>
        </w:rPr>
        <w:t xml:space="preserve">ty </w:t>
      </w:r>
      <w:r w:rsidR="00C94D0D">
        <w:rPr>
          <w:rFonts w:eastAsia="Calibri"/>
        </w:rPr>
        <w:t>kader</w:t>
      </w:r>
      <w:r w:rsidR="00184ED2">
        <w:rPr>
          <w:rFonts w:eastAsia="Calibri"/>
        </w:rPr>
        <w:t xml:space="preserve"> </w:t>
      </w:r>
      <w:r w:rsidR="00136B75">
        <w:rPr>
          <w:rFonts w:eastAsia="Calibri"/>
        </w:rPr>
        <w:t>tijdelijk ontheemden</w:t>
      </w:r>
      <w:r w:rsidR="4431ACAB" w:rsidRPr="007E6346">
        <w:rPr>
          <w:rFonts w:eastAsia="Calibri"/>
        </w:rPr>
        <w:t xml:space="preserve"> </w:t>
      </w:r>
      <w:r w:rsidR="0006548F">
        <w:rPr>
          <w:rFonts w:eastAsia="Calibri"/>
        </w:rPr>
        <w:t xml:space="preserve">Oekraïne </w:t>
      </w:r>
      <w:bookmarkEnd w:id="0"/>
    </w:p>
    <w:p w14:paraId="47EE10DB" w14:textId="0DEBC93E" w:rsidR="009B6609" w:rsidRDefault="009B6609" w:rsidP="00243824">
      <w:pPr>
        <w:spacing w:before="120" w:line="260" w:lineRule="exact"/>
      </w:pPr>
      <w:r>
        <w:tab/>
      </w:r>
    </w:p>
    <w:tbl>
      <w:tblPr>
        <w:tblStyle w:val="Tabelraster"/>
        <w:tblW w:w="0" w:type="auto"/>
        <w:tblLook w:val="04A0" w:firstRow="1" w:lastRow="0" w:firstColumn="1" w:lastColumn="0" w:noHBand="0" w:noVBand="1"/>
      </w:tblPr>
      <w:tblGrid>
        <w:gridCol w:w="9344"/>
      </w:tblGrid>
      <w:tr w:rsidR="009B6609" w:rsidRPr="00A944C6" w14:paraId="538B86D7" w14:textId="77777777" w:rsidTr="0BAC3819">
        <w:tc>
          <w:tcPr>
            <w:tcW w:w="9344" w:type="dxa"/>
          </w:tcPr>
          <w:p w14:paraId="35A7D3F5" w14:textId="38DA172C" w:rsidR="0074480A" w:rsidRPr="00A944C6" w:rsidRDefault="0BAC3819" w:rsidP="00E5294B">
            <w:pPr>
              <w:spacing w:before="120" w:line="260" w:lineRule="exact"/>
            </w:pPr>
            <w:r w:rsidRPr="0BAC3819">
              <w:rPr>
                <w:rFonts w:ascii="FlandersArtSans-Medium" w:eastAsia="FlandersArtSans-Medium" w:hAnsi="FlandersArtSans-Medium" w:cs="FlandersArtSans-Medium"/>
                <w:szCs w:val="22"/>
                <w:lang w:val="nl"/>
              </w:rPr>
              <w:t xml:space="preserve">Samenvatting </w:t>
            </w:r>
          </w:p>
          <w:p w14:paraId="2726A59E" w14:textId="02D7CAFC" w:rsidR="0074480A" w:rsidRPr="00A944C6" w:rsidRDefault="0074480A" w:rsidP="0BAC3819">
            <w:pPr>
              <w:spacing w:before="120" w:line="260" w:lineRule="exact"/>
              <w:rPr>
                <w:rFonts w:ascii="FlandersArtSans-Medium" w:eastAsia="FlandersArtSans-Medium" w:hAnsi="FlandersArtSans-Medium" w:cs="FlandersArtSans-Medium"/>
                <w:szCs w:val="22"/>
                <w:lang w:val="nl"/>
              </w:rPr>
            </w:pPr>
          </w:p>
          <w:p w14:paraId="00CFF319" w14:textId="31EE4D1B" w:rsidR="0074480A" w:rsidRPr="00A944C6" w:rsidRDefault="0BAC3819" w:rsidP="00E5294B">
            <w:pPr>
              <w:spacing w:before="120" w:line="260" w:lineRule="exact"/>
            </w:pPr>
            <w:r w:rsidRPr="7453E0C2">
              <w:rPr>
                <w:rFonts w:ascii="FlandersArtSans-Medium" w:eastAsia="FlandersArtSans-Medium" w:hAnsi="FlandersArtSans-Medium" w:cs="FlandersArtSans-Medium"/>
                <w:lang w:val="nl"/>
              </w:rPr>
              <w:t>De Vlaamse Regering neemt n.a.v. de oorlog in Oekraïne haar verantwoordelijkheid als sterke en solidaire regio op. In dit kader heeft de Vlaamse regering al meerdere beslissingen getroffen</w:t>
            </w:r>
            <w:r w:rsidR="2F0BD043" w:rsidRPr="7453E0C2">
              <w:rPr>
                <w:rFonts w:ascii="FlandersArtSans-Medium" w:eastAsia="FlandersArtSans-Medium" w:hAnsi="FlandersArtSans-Medium" w:cs="FlandersArtSans-Medium"/>
                <w:lang w:val="nl"/>
              </w:rPr>
              <w:t xml:space="preserve"> (</w:t>
            </w:r>
            <w:r w:rsidRPr="7453E0C2">
              <w:rPr>
                <w:rFonts w:ascii="FlandersArtSans-Medium" w:eastAsia="FlandersArtSans-Medium" w:hAnsi="FlandersArtSans-Medium" w:cs="FlandersArtSans-Medium"/>
                <w:lang w:val="nl"/>
              </w:rPr>
              <w:t xml:space="preserve">onder meer de goedkeuring van de fasering van de aanpak, </w:t>
            </w:r>
            <w:r w:rsidR="2F0BD043" w:rsidRPr="7453E0C2">
              <w:rPr>
                <w:rFonts w:ascii="FlandersArtSans-Medium" w:eastAsia="FlandersArtSans-Medium" w:hAnsi="FlandersArtSans-Medium" w:cs="FlandersArtSans-Medium"/>
                <w:lang w:val="nl"/>
              </w:rPr>
              <w:t>diverse gerichte subsidieregelingen zoals</w:t>
            </w:r>
            <w:r w:rsidRPr="7453E0C2">
              <w:rPr>
                <w:rFonts w:ascii="FlandersArtSans-Medium" w:eastAsia="FlandersArtSans-Medium" w:hAnsi="FlandersArtSans-Medium" w:cs="FlandersArtSans-Medium"/>
                <w:lang w:val="nl"/>
              </w:rPr>
              <w:t xml:space="preserve"> voor de </w:t>
            </w:r>
            <w:r w:rsidR="2F0BD043" w:rsidRPr="7453E0C2">
              <w:rPr>
                <w:rFonts w:ascii="FlandersArtSans-Medium" w:eastAsia="FlandersArtSans-Medium" w:hAnsi="FlandersArtSans-Medium" w:cs="FlandersArtSans-Medium"/>
                <w:lang w:val="nl"/>
              </w:rPr>
              <w:t>creatie van opvangplaatsen, het aanwenden van</w:t>
            </w:r>
            <w:r w:rsidR="00BE2E39">
              <w:rPr>
                <w:rFonts w:ascii="FlandersArtSans-Medium" w:eastAsia="FlandersArtSans-Medium" w:hAnsi="FlandersArtSans-Medium" w:cs="FlandersArtSans-Medium"/>
                <w:lang w:val="nl"/>
              </w:rPr>
              <w:t xml:space="preserve"> </w:t>
            </w:r>
            <w:r w:rsidR="2F0BD043" w:rsidRPr="7453E0C2">
              <w:rPr>
                <w:rFonts w:ascii="FlandersArtSans-Medium" w:eastAsia="FlandersArtSans-Medium" w:hAnsi="FlandersArtSans-Medium" w:cs="FlandersArtSans-Medium"/>
                <w:lang w:val="nl"/>
              </w:rPr>
              <w:t>leegstaande</w:t>
            </w:r>
            <w:r w:rsidRPr="7453E0C2">
              <w:rPr>
                <w:rFonts w:ascii="FlandersArtSans-Medium" w:eastAsia="FlandersArtSans-Medium" w:hAnsi="FlandersArtSans-Medium" w:cs="FlandersArtSans-Medium"/>
                <w:lang w:val="nl"/>
              </w:rPr>
              <w:t xml:space="preserve"> sociale woningen</w:t>
            </w:r>
            <w:r w:rsidR="2F0BD043" w:rsidRPr="7453E0C2">
              <w:rPr>
                <w:rFonts w:ascii="FlandersArtSans-Medium" w:eastAsia="FlandersArtSans-Medium" w:hAnsi="FlandersArtSans-Medium" w:cs="FlandersArtSans-Medium"/>
                <w:lang w:val="nl"/>
              </w:rPr>
              <w:t>,…).</w:t>
            </w:r>
          </w:p>
          <w:p w14:paraId="3E32EAAA" w14:textId="01B125BA" w:rsidR="0074480A" w:rsidRPr="00A944C6" w:rsidRDefault="0BAC3819" w:rsidP="00E5294B">
            <w:pPr>
              <w:spacing w:before="120" w:line="260" w:lineRule="exact"/>
            </w:pPr>
            <w:r w:rsidRPr="0BAC3819">
              <w:rPr>
                <w:rFonts w:ascii="FlandersArtSans-Medium" w:eastAsia="FlandersArtSans-Medium" w:hAnsi="FlandersArtSans-Medium" w:cs="FlandersArtSans-Medium"/>
                <w:szCs w:val="22"/>
                <w:lang w:val="nl"/>
              </w:rPr>
              <w:t xml:space="preserve">De fasering legt objectieven op voor de capaciteitsopbouw van de huisvestingsplaatsen voor vluchtelingen uit Oekraïne, onder meer de realisatie van 18000 huisvestingsplaatsen tegen eind maart en </w:t>
            </w:r>
            <w:r w:rsidR="00293080">
              <w:rPr>
                <w:rFonts w:ascii="FlandersArtSans-Medium" w:eastAsia="FlandersArtSans-Medium" w:hAnsi="FlandersArtSans-Medium" w:cs="FlandersArtSans-Medium"/>
                <w:szCs w:val="22"/>
                <w:lang w:val="nl"/>
              </w:rPr>
              <w:t xml:space="preserve">de </w:t>
            </w:r>
            <w:r w:rsidR="00FE46B6">
              <w:rPr>
                <w:rFonts w:ascii="FlandersArtSans-Medium" w:eastAsia="FlandersArtSans-Medium" w:hAnsi="FlandersArtSans-Medium" w:cs="FlandersArtSans-Medium"/>
                <w:szCs w:val="22"/>
                <w:lang w:val="nl"/>
              </w:rPr>
              <w:t xml:space="preserve">graduele </w:t>
            </w:r>
            <w:r w:rsidRPr="0BAC3819">
              <w:rPr>
                <w:rFonts w:ascii="FlandersArtSans-Medium" w:eastAsia="FlandersArtSans-Medium" w:hAnsi="FlandersArtSans-Medium" w:cs="FlandersArtSans-Medium"/>
                <w:szCs w:val="22"/>
                <w:lang w:val="nl"/>
              </w:rPr>
              <w:t>oprichting van</w:t>
            </w:r>
            <w:r w:rsidR="00292EEA">
              <w:rPr>
                <w:rFonts w:ascii="FlandersArtSans-Medium" w:eastAsia="FlandersArtSans-Medium" w:hAnsi="FlandersArtSans-Medium" w:cs="FlandersArtSans-Medium"/>
                <w:szCs w:val="22"/>
                <w:lang w:val="nl"/>
              </w:rPr>
              <w:t xml:space="preserve"> </w:t>
            </w:r>
            <w:r w:rsidR="00BF2221">
              <w:rPr>
                <w:rFonts w:ascii="FlandersArtSans-Medium" w:eastAsia="FlandersArtSans-Medium" w:hAnsi="FlandersArtSans-Medium" w:cs="FlandersArtSans-Medium"/>
                <w:szCs w:val="22"/>
                <w:lang w:val="nl"/>
              </w:rPr>
              <w:t xml:space="preserve">nieuwe en tijdelijke </w:t>
            </w:r>
            <w:r w:rsidR="00292EEA">
              <w:rPr>
                <w:rFonts w:ascii="FlandersArtSans-Medium" w:eastAsia="FlandersArtSans-Medium" w:hAnsi="FlandersArtSans-Medium" w:cs="FlandersArtSans-Medium"/>
                <w:szCs w:val="22"/>
                <w:lang w:val="nl"/>
              </w:rPr>
              <w:t>nooddorpen</w:t>
            </w:r>
            <w:r w:rsidRPr="0BAC3819">
              <w:rPr>
                <w:rFonts w:ascii="FlandersArtSans-Medium" w:eastAsia="FlandersArtSans-Medium" w:hAnsi="FlandersArtSans-Medium" w:cs="FlandersArtSans-Medium"/>
                <w:szCs w:val="22"/>
                <w:lang w:val="nl"/>
              </w:rPr>
              <w:t xml:space="preserve">. Voor een gestroomlijnde aanpak op het terrein is verdere intensifiëring en uitdieping vereist wat betreft (1) de operationalisering van aanpak en taakstelling; (2) het kader voor financiële ondersteuning van de realisatie van sites en wooncomplexen van enige schaal en (3) het raamwerk waarbinnen facility-ondersteuning kan worden voorzien. </w:t>
            </w:r>
          </w:p>
          <w:p w14:paraId="4F402031" w14:textId="5136561B" w:rsidR="0074480A" w:rsidRPr="00A944C6" w:rsidRDefault="0BAC3819" w:rsidP="0BAC3819">
            <w:pPr>
              <w:spacing w:before="120" w:line="260" w:lineRule="exact"/>
              <w:rPr>
                <w:rFonts w:ascii="FlandersArtSans-Medium" w:hAnsi="FlandersArtSans-Medium"/>
              </w:rPr>
            </w:pPr>
            <w:r w:rsidRPr="0BAC3819">
              <w:rPr>
                <w:rFonts w:ascii="FlandersArtSans-Medium" w:eastAsia="FlandersArtSans-Medium" w:hAnsi="FlandersArtSans-Medium" w:cs="FlandersArtSans-Medium"/>
                <w:szCs w:val="22"/>
                <w:lang w:val="nl"/>
              </w:rPr>
              <w:t>Deze nota bekrachtigt de verdere operationalisering van de fasering, het kader voor de financiële ondersteuning van realisatie van dergelijk complexen en het raamwerk voor facility-ondersteuning.</w:t>
            </w:r>
          </w:p>
          <w:p w14:paraId="5B908D59" w14:textId="13EF20C7" w:rsidR="0074480A" w:rsidRPr="00A944C6" w:rsidRDefault="0074480A" w:rsidP="0BAC3819">
            <w:pPr>
              <w:spacing w:before="120" w:line="260" w:lineRule="exact"/>
              <w:rPr>
                <w:szCs w:val="22"/>
                <w:lang w:val="nl"/>
              </w:rPr>
            </w:pPr>
          </w:p>
        </w:tc>
      </w:tr>
    </w:tbl>
    <w:p w14:paraId="7E050914" w14:textId="223A2DFE" w:rsidR="009B6609" w:rsidRDefault="009B6609" w:rsidP="00243824">
      <w:pPr>
        <w:spacing w:before="120" w:line="260" w:lineRule="exact"/>
      </w:pPr>
    </w:p>
    <w:p w14:paraId="3279DF69" w14:textId="4A2BB20B" w:rsidR="00271521" w:rsidRPr="00C511E6" w:rsidRDefault="00F86E87" w:rsidP="00FD6356">
      <w:pPr>
        <w:pStyle w:val="Kop1"/>
        <w:jc w:val="both"/>
        <w:rPr>
          <w:rFonts w:ascii="FlandersArtSans-Regular" w:hAnsi="FlandersArtSans-Regular"/>
          <w:b/>
          <w:bCs w:val="0"/>
        </w:rPr>
      </w:pPr>
      <w:r>
        <w:rPr>
          <w:rFonts w:ascii="FlandersArtSans-Regular" w:hAnsi="FlandersArtSans-Regular"/>
          <w:b/>
          <w:bCs w:val="0"/>
        </w:rPr>
        <w:t>SITUERING</w:t>
      </w:r>
    </w:p>
    <w:p w14:paraId="4D0FA57B" w14:textId="77777777" w:rsidR="00FD4C15" w:rsidRPr="00FD4C15" w:rsidRDefault="00FD4C15" w:rsidP="00FD6356">
      <w:pPr>
        <w:jc w:val="both"/>
      </w:pPr>
    </w:p>
    <w:p w14:paraId="0C5A90CD" w14:textId="6A9687ED" w:rsidR="00F6578B" w:rsidRPr="0021402E" w:rsidRDefault="00F6578B" w:rsidP="00FD6356">
      <w:pPr>
        <w:pStyle w:val="Kop2"/>
        <w:spacing w:before="120" w:after="0" w:line="260" w:lineRule="exact"/>
        <w:contextualSpacing w:val="0"/>
        <w:jc w:val="both"/>
      </w:pPr>
      <w:r w:rsidRPr="0021402E">
        <w:t>B</w:t>
      </w:r>
      <w:r w:rsidR="00097724" w:rsidRPr="0021402E">
        <w:t>ELEIDSVELD</w:t>
      </w:r>
      <w:r w:rsidRPr="0021402E">
        <w:t>/</w:t>
      </w:r>
      <w:r w:rsidR="00097724" w:rsidRPr="0021402E">
        <w:t>BELEIDSDOELSTELLING</w:t>
      </w:r>
    </w:p>
    <w:p w14:paraId="2B29F133" w14:textId="77777777" w:rsidR="00BF412D" w:rsidRDefault="00BF412D" w:rsidP="00FD6356">
      <w:pPr>
        <w:jc w:val="both"/>
      </w:pPr>
    </w:p>
    <w:p w14:paraId="2B52D267" w14:textId="2444A74A" w:rsidR="0041328B" w:rsidRPr="00F71FD6" w:rsidRDefault="0062465C" w:rsidP="00FD6356">
      <w:pPr>
        <w:jc w:val="both"/>
        <w:rPr>
          <w:szCs w:val="22"/>
        </w:rPr>
      </w:pPr>
      <w:r>
        <w:rPr>
          <w:szCs w:val="22"/>
        </w:rPr>
        <w:t xml:space="preserve"> </w:t>
      </w:r>
    </w:p>
    <w:p w14:paraId="050B7E75" w14:textId="6E655609" w:rsidR="00F71FD6" w:rsidRDefault="00F71FD6" w:rsidP="00FD6356">
      <w:pPr>
        <w:jc w:val="both"/>
        <w:rPr>
          <w:szCs w:val="22"/>
        </w:rPr>
      </w:pPr>
      <w:r>
        <w:rPr>
          <w:szCs w:val="22"/>
        </w:rPr>
        <w:t>Beleidsveld</w:t>
      </w:r>
      <w:r w:rsidR="009A2CC4">
        <w:rPr>
          <w:szCs w:val="22"/>
        </w:rPr>
        <w:t>: Kanselarij, Bestuur en Facilitair Management</w:t>
      </w:r>
    </w:p>
    <w:p w14:paraId="67351DC2" w14:textId="77777777" w:rsidR="00F71FD6" w:rsidRDefault="00F71FD6" w:rsidP="00FD6356">
      <w:pPr>
        <w:jc w:val="both"/>
        <w:rPr>
          <w:szCs w:val="22"/>
        </w:rPr>
      </w:pPr>
    </w:p>
    <w:p w14:paraId="0971ADDE" w14:textId="24FF0A26" w:rsidR="00F6578B" w:rsidRDefault="00BF412D" w:rsidP="00FD6356">
      <w:pPr>
        <w:jc w:val="both"/>
        <w:rPr>
          <w:szCs w:val="22"/>
        </w:rPr>
      </w:pPr>
      <w:r>
        <w:rPr>
          <w:szCs w:val="22"/>
        </w:rPr>
        <w:t>Beleidsveld: Binnenlands Bestuur en Stedenbeleid</w:t>
      </w:r>
    </w:p>
    <w:p w14:paraId="336F5F22" w14:textId="77777777" w:rsidR="00492B52" w:rsidRDefault="00492B52" w:rsidP="00FD6356">
      <w:pPr>
        <w:jc w:val="both"/>
        <w:rPr>
          <w:szCs w:val="22"/>
        </w:rPr>
      </w:pPr>
    </w:p>
    <w:p w14:paraId="1D338798" w14:textId="77777777" w:rsidR="0062465C" w:rsidRDefault="00492B52" w:rsidP="00FD6356">
      <w:pPr>
        <w:jc w:val="both"/>
        <w:rPr>
          <w:szCs w:val="22"/>
        </w:rPr>
      </w:pPr>
      <w:r>
        <w:rPr>
          <w:szCs w:val="22"/>
        </w:rPr>
        <w:t>Beleidsveld: Wonen</w:t>
      </w:r>
      <w:r w:rsidR="0062465C">
        <w:rPr>
          <w:szCs w:val="22"/>
        </w:rPr>
        <w:t xml:space="preserve"> </w:t>
      </w:r>
    </w:p>
    <w:p w14:paraId="70B7AABB" w14:textId="77777777" w:rsidR="00BF412D" w:rsidRDefault="00BF412D" w:rsidP="00FD6356">
      <w:pPr>
        <w:jc w:val="both"/>
        <w:rPr>
          <w:lang w:val="nl-BE" w:eastAsia="en-US"/>
        </w:rPr>
      </w:pPr>
    </w:p>
    <w:p w14:paraId="68BE468E" w14:textId="2FB1FA5A" w:rsidR="00F6578B" w:rsidRPr="00B74DC9" w:rsidRDefault="00F6578B" w:rsidP="00FD6356">
      <w:pPr>
        <w:pStyle w:val="Kop2"/>
        <w:spacing w:before="120" w:after="0" w:line="260" w:lineRule="exact"/>
        <w:contextualSpacing w:val="0"/>
        <w:jc w:val="both"/>
      </w:pPr>
      <w:r w:rsidRPr="00B74DC9">
        <w:t>V</w:t>
      </w:r>
      <w:r w:rsidR="00097724" w:rsidRPr="00B74DC9">
        <w:t>ORIGE BESLISSINGEN EN ADVIEZEN</w:t>
      </w:r>
    </w:p>
    <w:p w14:paraId="2BE30A5D" w14:textId="77777777" w:rsidR="00A81665" w:rsidRDefault="00A81665" w:rsidP="00FD6356">
      <w:pPr>
        <w:jc w:val="both"/>
      </w:pPr>
    </w:p>
    <w:p w14:paraId="1623BD8B" w14:textId="42FDBD2D" w:rsidR="0BAC3819" w:rsidRDefault="0BAC3819" w:rsidP="00FD6356">
      <w:pPr>
        <w:jc w:val="both"/>
      </w:pPr>
    </w:p>
    <w:p w14:paraId="4F60196A" w14:textId="0F74E7DF" w:rsidR="0BAC3819" w:rsidRDefault="0BAC3819" w:rsidP="00FD6356">
      <w:pPr>
        <w:jc w:val="both"/>
      </w:pPr>
      <w:r w:rsidRPr="0BAC3819">
        <w:rPr>
          <w:rFonts w:eastAsia="FlandersArtSans-Regular" w:cs="FlandersArtSans-Regular"/>
          <w:szCs w:val="22"/>
          <w:lang w:val="nl"/>
        </w:rPr>
        <w:t>Op 14 maart heeft de Vlaamse Regering het besluit tot toekenning van een subsidie aan lokale besturen voor het creëren van opvangplaatsen goedgekeurd (VR 2022 1403 DOC.0309/1).</w:t>
      </w:r>
    </w:p>
    <w:p w14:paraId="49116748" w14:textId="6ABF9804" w:rsidR="0BAC3819" w:rsidRDefault="0BAC3819" w:rsidP="00FD6356">
      <w:pPr>
        <w:jc w:val="both"/>
      </w:pPr>
      <w:r w:rsidRPr="0BAC3819">
        <w:rPr>
          <w:rFonts w:eastAsia="FlandersArtSans-Regular" w:cs="FlandersArtSans-Regular"/>
          <w:szCs w:val="22"/>
          <w:lang w:val="nl"/>
        </w:rPr>
        <w:t xml:space="preserve"> </w:t>
      </w:r>
    </w:p>
    <w:p w14:paraId="3A2A8AA0" w14:textId="1D8BA5A0" w:rsidR="0BAC3819" w:rsidRPr="00F71322" w:rsidRDefault="0BAC3819" w:rsidP="00FD6356">
      <w:pPr>
        <w:jc w:val="both"/>
        <w:rPr>
          <w:strike/>
          <w:color w:val="FF0000"/>
        </w:rPr>
      </w:pPr>
      <w:r w:rsidRPr="7453E0C2">
        <w:rPr>
          <w:rFonts w:eastAsia="FlandersArtSans-Regular" w:cs="FlandersArtSans-Regular"/>
          <w:lang w:val="nl"/>
        </w:rPr>
        <w:t>Op 14 maart 2022 heeft de Vlaamse Regering het gefaseerd plan van aanpak voor de opvang vluchtelingen Oekraïne goedgekeurd.</w:t>
      </w:r>
      <w:r w:rsidR="2F0BD043" w:rsidRPr="7453E0C2">
        <w:rPr>
          <w:rFonts w:eastAsia="FlandersArtSans-Regular" w:cs="FlandersArtSans-Regular"/>
          <w:lang w:val="nl"/>
        </w:rPr>
        <w:t xml:space="preserve"> </w:t>
      </w:r>
    </w:p>
    <w:p w14:paraId="6162FB99" w14:textId="25B5F85A" w:rsidR="0BAC3819" w:rsidRDefault="0BAC3819" w:rsidP="00FD6356">
      <w:pPr>
        <w:jc w:val="both"/>
      </w:pPr>
      <w:r w:rsidRPr="0BAC3819">
        <w:rPr>
          <w:rFonts w:eastAsia="FlandersArtSans-Regular" w:cs="FlandersArtSans-Regular"/>
          <w:szCs w:val="22"/>
          <w:lang w:val="nl"/>
        </w:rPr>
        <w:t xml:space="preserve"> </w:t>
      </w:r>
    </w:p>
    <w:p w14:paraId="74B87CFC" w14:textId="19DFC02E" w:rsidR="0BAC3819" w:rsidRDefault="0BAC3819" w:rsidP="00FD6356">
      <w:pPr>
        <w:jc w:val="both"/>
        <w:rPr>
          <w:rFonts w:eastAsia="FlandersArtSans-Regular" w:cs="FlandersArtSans-Regular"/>
          <w:lang w:val="nl"/>
        </w:rPr>
      </w:pPr>
      <w:r w:rsidRPr="7453E0C2">
        <w:rPr>
          <w:rFonts w:eastAsia="FlandersArtSans-Regular" w:cs="FlandersArtSans-Regular"/>
          <w:lang w:val="nl"/>
        </w:rPr>
        <w:t xml:space="preserve">Op 18 maart 2022 heeft de Vlaamse Regering het besluit </w:t>
      </w:r>
      <w:r w:rsidR="2F0BD043" w:rsidRPr="7453E0C2">
        <w:rPr>
          <w:rFonts w:eastAsia="FlandersArtSans-Regular" w:cs="FlandersArtSans-Regular"/>
          <w:lang w:val="nl"/>
        </w:rPr>
        <w:t xml:space="preserve">goedgekeurd </w:t>
      </w:r>
      <w:r w:rsidRPr="7453E0C2">
        <w:rPr>
          <w:rFonts w:eastAsia="FlandersArtSans-Regular" w:cs="FlandersArtSans-Regular"/>
          <w:lang w:val="nl"/>
        </w:rPr>
        <w:t xml:space="preserve">inzake de tijdelijke </w:t>
      </w:r>
      <w:r w:rsidRPr="00136B75">
        <w:rPr>
          <w:rFonts w:eastAsia="FlandersArtSans-Regular" w:cs="FlandersArtSans-Regular"/>
          <w:lang w:val="nl"/>
        </w:rPr>
        <w:t>huisvesting van gezinnen, alleenstaanden die dakloos dreigen te worden n.a.v. de oorlog in Oekraïne</w:t>
      </w:r>
      <w:r w:rsidR="001929FB" w:rsidRPr="00136B75">
        <w:rPr>
          <w:rFonts w:eastAsia="FlandersArtSans-Regular" w:cs="FlandersArtSans-Regular"/>
          <w:lang w:val="nl"/>
        </w:rPr>
        <w:t xml:space="preserve"> (VR 20221802 DOC.0313/1) </w:t>
      </w:r>
    </w:p>
    <w:p w14:paraId="37DC54D1" w14:textId="1AAEA0EE" w:rsidR="002E0EC0" w:rsidRDefault="002E0EC0" w:rsidP="00FD6356">
      <w:pPr>
        <w:jc w:val="both"/>
        <w:rPr>
          <w:rFonts w:eastAsia="FlandersArtSans-Regular" w:cs="FlandersArtSans-Regular"/>
          <w:lang w:val="nl"/>
        </w:rPr>
      </w:pPr>
    </w:p>
    <w:p w14:paraId="38609D7B" w14:textId="21BD74BF" w:rsidR="002E0EC0" w:rsidRPr="00136B75" w:rsidRDefault="002E0EC0" w:rsidP="00FD6356">
      <w:pPr>
        <w:jc w:val="both"/>
      </w:pPr>
      <w:r>
        <w:rPr>
          <w:rFonts w:eastAsia="FlandersArtSans-Regular" w:cs="FlandersArtSans-Regular"/>
          <w:lang w:val="nl"/>
        </w:rPr>
        <w:t xml:space="preserve">Op 25 maart 2022 heeft de Vlaamse Regering het besluit goedgekeurd </w:t>
      </w:r>
      <w:r w:rsidRPr="002E0EC0">
        <w:rPr>
          <w:rFonts w:eastAsia="FlandersArtSans-Regular" w:cs="FlandersArtSans-Regular"/>
          <w:lang w:val="nl"/>
        </w:rPr>
        <w:t>tot bepaling van de huurprijs voor de tijdelijke huisvesting van gezinnen of alleenstaanden die dakloos zijn of dreigen te worden naar aanleiding van de oorlog in Oekraïne</w:t>
      </w:r>
      <w:r w:rsidR="000A538A">
        <w:rPr>
          <w:rFonts w:eastAsia="FlandersArtSans-Regular" w:cs="FlandersArtSans-Regular"/>
          <w:lang w:val="nl"/>
        </w:rPr>
        <w:t xml:space="preserve"> (</w:t>
      </w:r>
      <w:r w:rsidR="000A538A">
        <w:rPr>
          <w:rFonts w:ascii="Segoe UI" w:hAnsi="Segoe UI" w:cs="Segoe UI"/>
          <w:color w:val="242424"/>
          <w:sz w:val="21"/>
          <w:szCs w:val="21"/>
          <w:shd w:val="clear" w:color="auto" w:fill="FFFFFF"/>
        </w:rPr>
        <w:t>VR 2022 2503 DOC.0346/2</w:t>
      </w:r>
      <w:r w:rsidR="000A538A">
        <w:rPr>
          <w:rFonts w:eastAsia="FlandersArtSans-Regular" w:cs="FlandersArtSans-Regular"/>
          <w:lang w:val="nl"/>
        </w:rPr>
        <w:t>)</w:t>
      </w:r>
    </w:p>
    <w:p w14:paraId="6D2D5D8F" w14:textId="5BB353DC" w:rsidR="0BAC3819" w:rsidRPr="00136B75" w:rsidRDefault="0BAC3819" w:rsidP="00FD6356">
      <w:pPr>
        <w:jc w:val="both"/>
      </w:pPr>
    </w:p>
    <w:p w14:paraId="6F7940D3" w14:textId="29E71156" w:rsidR="5ABDDC5D" w:rsidRDefault="5ABDDC5D" w:rsidP="00FD6356">
      <w:pPr>
        <w:jc w:val="both"/>
        <w:rPr>
          <w:rFonts w:ascii="Segoe UI" w:eastAsia="Segoe UI" w:hAnsi="Segoe UI" w:cs="Segoe UI"/>
          <w:sz w:val="18"/>
          <w:szCs w:val="18"/>
        </w:rPr>
      </w:pPr>
    </w:p>
    <w:p w14:paraId="362A4FCA" w14:textId="375A36C3" w:rsidR="5ABDDC5D" w:rsidRDefault="5ABDDC5D" w:rsidP="00FD6356">
      <w:pPr>
        <w:pStyle w:val="Kop1"/>
        <w:jc w:val="both"/>
        <w:rPr>
          <w:rFonts w:asciiTheme="minorHAnsi" w:eastAsiaTheme="minorEastAsia" w:hAnsiTheme="minorHAnsi" w:cstheme="minorBidi"/>
        </w:rPr>
      </w:pPr>
      <w:r w:rsidRPr="5ABDDC5D">
        <w:rPr>
          <w:rFonts w:eastAsia="Arial"/>
          <w:lang w:val="nl"/>
        </w:rPr>
        <w:t>INHOUD</w:t>
      </w:r>
      <w:r w:rsidRPr="5ABDDC5D">
        <w:rPr>
          <w:rFonts w:eastAsia="Arial"/>
        </w:rPr>
        <w:t xml:space="preserve"> </w:t>
      </w:r>
    </w:p>
    <w:p w14:paraId="68B39EBF" w14:textId="47E6734B" w:rsidR="7453E0C2" w:rsidRDefault="7453E0C2" w:rsidP="00FD6356">
      <w:pPr>
        <w:jc w:val="both"/>
        <w:rPr>
          <w:b/>
          <w:bCs/>
          <w:caps/>
          <w:color w:val="333332"/>
          <w:sz w:val="36"/>
          <w:szCs w:val="36"/>
        </w:rPr>
      </w:pPr>
    </w:p>
    <w:p w14:paraId="5A5A057C" w14:textId="5EECB69A" w:rsidR="5ABDDC5D" w:rsidRPr="001C18D2" w:rsidRDefault="5ABDDC5D" w:rsidP="00FD6356">
      <w:pPr>
        <w:pStyle w:val="Kop2"/>
        <w:numPr>
          <w:ilvl w:val="0"/>
          <w:numId w:val="25"/>
        </w:numPr>
        <w:jc w:val="both"/>
        <w:rPr>
          <w:rFonts w:asciiTheme="minorHAnsi" w:eastAsiaTheme="minorEastAsia" w:hAnsiTheme="minorHAnsi" w:cstheme="minorBidi"/>
        </w:rPr>
      </w:pPr>
      <w:r w:rsidRPr="004C5AB4">
        <w:t xml:space="preserve">INLEIDING / PROBLEEMSTELLING </w:t>
      </w:r>
    </w:p>
    <w:p w14:paraId="2D7E9B79" w14:textId="3AA02603" w:rsidR="5ABDDC5D" w:rsidRDefault="5ABDDC5D" w:rsidP="00FD6356">
      <w:pPr>
        <w:jc w:val="both"/>
      </w:pPr>
      <w:r w:rsidRPr="5ABDDC5D">
        <w:rPr>
          <w:rFonts w:ascii="Arial" w:eastAsia="Arial" w:hAnsi="Arial" w:cs="Arial"/>
          <w:szCs w:val="22"/>
        </w:rPr>
        <w:t xml:space="preserve"> </w:t>
      </w:r>
    </w:p>
    <w:p w14:paraId="4A5E9EAB" w14:textId="040100FA" w:rsidR="3D6C4313" w:rsidRPr="004B294B" w:rsidRDefault="3D6C4313" w:rsidP="00FD6356">
      <w:pPr>
        <w:jc w:val="both"/>
        <w:rPr>
          <w:rFonts w:ascii="Arial" w:eastAsia="Arial" w:hAnsi="Arial" w:cs="Arial"/>
          <w:szCs w:val="22"/>
          <w:lang w:val="nl"/>
        </w:rPr>
      </w:pPr>
      <w:r w:rsidRPr="004B294B">
        <w:rPr>
          <w:rFonts w:ascii="Arial" w:eastAsia="Arial" w:hAnsi="Arial" w:cs="Arial"/>
          <w:lang w:val="nl"/>
        </w:rPr>
        <w:t xml:space="preserve">Oekraïne wordt ongewild geconfronteerd met een niets ontziende oorlog die in Europa een stroom van </w:t>
      </w:r>
      <w:r w:rsidR="0068429B" w:rsidRPr="004B294B">
        <w:rPr>
          <w:rFonts w:ascii="Arial" w:eastAsia="Arial" w:hAnsi="Arial" w:cs="Arial"/>
          <w:lang w:val="nl"/>
        </w:rPr>
        <w:t>ontheemden</w:t>
      </w:r>
      <w:r w:rsidRPr="004B294B">
        <w:rPr>
          <w:rFonts w:ascii="Arial" w:eastAsia="Arial" w:hAnsi="Arial" w:cs="Arial"/>
          <w:lang w:val="nl"/>
        </w:rPr>
        <w:t xml:space="preserve"> op gang heeft gebracht. Volgens de cijfers van UNHCR kan het aantal ontheemden oplopen tot 4 à </w:t>
      </w:r>
      <w:r w:rsidR="00E93974" w:rsidRPr="004B294B">
        <w:rPr>
          <w:rFonts w:ascii="Arial" w:eastAsia="Arial" w:hAnsi="Arial" w:cs="Arial"/>
          <w:lang w:val="nl"/>
        </w:rPr>
        <w:t xml:space="preserve">8 </w:t>
      </w:r>
      <w:r w:rsidRPr="004B294B">
        <w:rPr>
          <w:rFonts w:ascii="Arial" w:eastAsia="Arial" w:hAnsi="Arial" w:cs="Arial"/>
          <w:lang w:val="nl"/>
        </w:rPr>
        <w:t xml:space="preserve">miljoen afhankelijk van de duur van de oorlog. Momenteel is al sprake van </w:t>
      </w:r>
      <w:r w:rsidR="009535B9" w:rsidRPr="004B294B">
        <w:rPr>
          <w:rFonts w:ascii="Arial" w:eastAsia="Arial" w:hAnsi="Arial" w:cs="Arial"/>
          <w:lang w:val="nl"/>
        </w:rPr>
        <w:t xml:space="preserve">bijna 4 </w:t>
      </w:r>
      <w:r w:rsidRPr="004B294B">
        <w:rPr>
          <w:rFonts w:ascii="Arial" w:eastAsia="Arial" w:hAnsi="Arial" w:cs="Arial"/>
          <w:lang w:val="nl"/>
        </w:rPr>
        <w:t xml:space="preserve">miljoen ontheemde Oekraïners. Ondanks de onderhandelingen om te de-escaleren blijft het conflict muurvast zitten en komt de </w:t>
      </w:r>
      <w:r w:rsidR="0068429B" w:rsidRPr="004B294B">
        <w:rPr>
          <w:rFonts w:ascii="Arial" w:eastAsia="Arial" w:hAnsi="Arial" w:cs="Arial"/>
          <w:lang w:val="nl"/>
        </w:rPr>
        <w:t>in</w:t>
      </w:r>
      <w:r w:rsidRPr="004B294B">
        <w:rPr>
          <w:rFonts w:ascii="Arial" w:eastAsia="Arial" w:hAnsi="Arial" w:cs="Arial"/>
          <w:lang w:val="nl"/>
        </w:rPr>
        <w:t xml:space="preserve">stroom vooralsnog niet tot stilstand. </w:t>
      </w:r>
      <w:r w:rsidR="7453E0C2" w:rsidRPr="004B294B">
        <w:rPr>
          <w:rFonts w:ascii="Arial" w:eastAsia="Arial" w:hAnsi="Arial" w:cs="Arial"/>
          <w:szCs w:val="22"/>
          <w:lang w:val="nl"/>
        </w:rPr>
        <w:t xml:space="preserve">In een worst-case scenario gaat Vlaanderen ervan uit tot 120.000 </w:t>
      </w:r>
      <w:r w:rsidR="00D40F11" w:rsidRPr="004B294B">
        <w:rPr>
          <w:rFonts w:ascii="Arial" w:eastAsia="Arial" w:hAnsi="Arial" w:cs="Arial"/>
          <w:szCs w:val="22"/>
          <w:lang w:val="nl"/>
        </w:rPr>
        <w:t xml:space="preserve">tijdelijk ontheemden </w:t>
      </w:r>
      <w:r w:rsidR="7453E0C2" w:rsidRPr="004B294B">
        <w:rPr>
          <w:rFonts w:ascii="Arial" w:eastAsia="Arial" w:hAnsi="Arial" w:cs="Arial"/>
          <w:szCs w:val="22"/>
          <w:lang w:val="nl"/>
        </w:rPr>
        <w:t>te moeten opvangen (prognose op basis van de inschatting uitgevoerd door de federale diensten waarbij Vlaanderen zich geëngageerd heeft om</w:t>
      </w:r>
      <w:r w:rsidR="00D40F11" w:rsidRPr="004B294B">
        <w:rPr>
          <w:rFonts w:ascii="Arial" w:eastAsia="Arial" w:hAnsi="Arial" w:cs="Arial"/>
          <w:szCs w:val="22"/>
          <w:lang w:val="nl"/>
        </w:rPr>
        <w:t xml:space="preserve"> er</w:t>
      </w:r>
      <w:r w:rsidR="7453E0C2" w:rsidRPr="004B294B">
        <w:rPr>
          <w:rFonts w:ascii="Arial" w:eastAsia="Arial" w:hAnsi="Arial" w:cs="Arial"/>
          <w:szCs w:val="22"/>
          <w:lang w:val="nl"/>
        </w:rPr>
        <w:t xml:space="preserve"> 60% op te vangen).</w:t>
      </w:r>
    </w:p>
    <w:p w14:paraId="5AD5C882" w14:textId="07518275" w:rsidR="5ABDDC5D" w:rsidRPr="004B294B" w:rsidRDefault="5ABDDC5D" w:rsidP="00FD6356">
      <w:pPr>
        <w:jc w:val="both"/>
      </w:pPr>
    </w:p>
    <w:p w14:paraId="0B3B6B97" w14:textId="173B6E6D" w:rsidR="5ABDDC5D" w:rsidRPr="004B294B" w:rsidRDefault="5ABDDC5D" w:rsidP="00FD6356">
      <w:pPr>
        <w:jc w:val="both"/>
        <w:rPr>
          <w:rFonts w:ascii="Arial" w:eastAsia="Arial" w:hAnsi="Arial" w:cs="Arial"/>
        </w:rPr>
      </w:pPr>
      <w:r w:rsidRPr="004B294B">
        <w:rPr>
          <w:rFonts w:ascii="Arial" w:eastAsia="Arial" w:hAnsi="Arial" w:cs="Arial"/>
          <w:szCs w:val="22"/>
          <w:lang w:val="nl"/>
        </w:rPr>
        <w:t>Volgens recente cijfers van DVZ (</w:t>
      </w:r>
      <w:r w:rsidR="7453E0C2" w:rsidRPr="004B294B">
        <w:rPr>
          <w:rFonts w:ascii="Arial" w:eastAsia="Arial" w:hAnsi="Arial" w:cs="Arial"/>
          <w:szCs w:val="22"/>
          <w:lang w:val="nl"/>
        </w:rPr>
        <w:t>2</w:t>
      </w:r>
      <w:r w:rsidR="00FE46B6" w:rsidRPr="004B294B">
        <w:rPr>
          <w:rFonts w:ascii="Arial" w:eastAsia="Arial" w:hAnsi="Arial" w:cs="Arial"/>
          <w:szCs w:val="22"/>
          <w:lang w:val="nl"/>
        </w:rPr>
        <w:t>8</w:t>
      </w:r>
      <w:r w:rsidRPr="004B294B">
        <w:rPr>
          <w:rFonts w:ascii="Arial" w:eastAsia="Arial" w:hAnsi="Arial" w:cs="Arial"/>
          <w:szCs w:val="22"/>
          <w:lang w:val="nl"/>
        </w:rPr>
        <w:t xml:space="preserve">/03) zijn er in België </w:t>
      </w:r>
      <w:r w:rsidR="00FE46B6" w:rsidRPr="004B294B">
        <w:rPr>
          <w:rFonts w:ascii="Arial" w:eastAsia="Arial" w:hAnsi="Arial" w:cs="Arial"/>
          <w:szCs w:val="22"/>
          <w:lang w:val="nl"/>
        </w:rPr>
        <w:t xml:space="preserve">29.123 </w:t>
      </w:r>
      <w:r w:rsidR="00D40F11" w:rsidRPr="004B294B">
        <w:rPr>
          <w:rFonts w:ascii="Arial" w:eastAsia="Arial" w:hAnsi="Arial" w:cs="Arial"/>
          <w:szCs w:val="22"/>
          <w:lang w:val="nl"/>
        </w:rPr>
        <w:t>tijdelijk ontheemden</w:t>
      </w:r>
      <w:r w:rsidRPr="004B294B">
        <w:rPr>
          <w:rFonts w:ascii="Arial" w:eastAsia="Arial" w:hAnsi="Arial" w:cs="Arial"/>
          <w:szCs w:val="22"/>
          <w:lang w:val="nl"/>
        </w:rPr>
        <w:t xml:space="preserve"> uit Oekraïne geregistreerd</w:t>
      </w:r>
      <w:r w:rsidR="7453E0C2" w:rsidRPr="004B294B">
        <w:rPr>
          <w:rFonts w:ascii="Arial" w:eastAsia="Arial" w:hAnsi="Arial" w:cs="Arial"/>
          <w:szCs w:val="22"/>
          <w:lang w:val="nl"/>
        </w:rPr>
        <w:t xml:space="preserve">. In werkelijkheid ligt het aantal hoger, aangezien er ook </w:t>
      </w:r>
      <w:r w:rsidR="00406CD7" w:rsidRPr="004B294B">
        <w:rPr>
          <w:rFonts w:ascii="Arial" w:eastAsia="Arial" w:hAnsi="Arial" w:cs="Arial"/>
          <w:szCs w:val="22"/>
          <w:lang w:val="nl"/>
        </w:rPr>
        <w:t xml:space="preserve">ontheemde Oekraïeners </w:t>
      </w:r>
      <w:r w:rsidR="7453E0C2" w:rsidRPr="004B294B">
        <w:rPr>
          <w:rFonts w:ascii="Arial" w:eastAsia="Arial" w:hAnsi="Arial" w:cs="Arial"/>
          <w:szCs w:val="22"/>
          <w:lang w:val="nl"/>
        </w:rPr>
        <w:lastRenderedPageBreak/>
        <w:t xml:space="preserve">zijn </w:t>
      </w:r>
      <w:r w:rsidRPr="004B294B">
        <w:rPr>
          <w:rFonts w:ascii="Arial" w:eastAsia="Arial" w:hAnsi="Arial" w:cs="Arial"/>
          <w:szCs w:val="22"/>
          <w:lang w:val="nl"/>
        </w:rPr>
        <w:t xml:space="preserve">die zich </w:t>
      </w:r>
      <w:r w:rsidR="7453E0C2" w:rsidRPr="004B294B">
        <w:rPr>
          <w:rFonts w:ascii="Arial" w:eastAsia="Arial" w:hAnsi="Arial" w:cs="Arial"/>
          <w:szCs w:val="22"/>
          <w:lang w:val="nl"/>
        </w:rPr>
        <w:t xml:space="preserve">vooralsnog </w:t>
      </w:r>
      <w:r w:rsidRPr="004B294B">
        <w:rPr>
          <w:rFonts w:ascii="Arial" w:eastAsia="Arial" w:hAnsi="Arial" w:cs="Arial"/>
          <w:szCs w:val="22"/>
          <w:lang w:val="nl"/>
        </w:rPr>
        <w:t xml:space="preserve">niet </w:t>
      </w:r>
      <w:r w:rsidR="7453E0C2" w:rsidRPr="004B294B">
        <w:rPr>
          <w:rFonts w:ascii="Arial" w:eastAsia="Arial" w:hAnsi="Arial" w:cs="Arial"/>
          <w:szCs w:val="22"/>
          <w:lang w:val="nl"/>
        </w:rPr>
        <w:t>lieten</w:t>
      </w:r>
      <w:r w:rsidRPr="004B294B">
        <w:rPr>
          <w:rFonts w:ascii="Arial" w:eastAsia="Arial" w:hAnsi="Arial" w:cs="Arial"/>
          <w:szCs w:val="22"/>
          <w:lang w:val="nl"/>
        </w:rPr>
        <w:t xml:space="preserve"> registreren). Van deze eerste golf aan geregistreerde </w:t>
      </w:r>
      <w:r w:rsidR="00406CD7" w:rsidRPr="004B294B">
        <w:rPr>
          <w:rFonts w:ascii="Arial" w:eastAsia="Arial" w:hAnsi="Arial" w:cs="Arial"/>
          <w:szCs w:val="22"/>
          <w:lang w:val="nl"/>
        </w:rPr>
        <w:t>ontheemden</w:t>
      </w:r>
      <w:r w:rsidRPr="004B294B">
        <w:rPr>
          <w:rFonts w:ascii="Arial" w:eastAsia="Arial" w:hAnsi="Arial" w:cs="Arial"/>
          <w:szCs w:val="22"/>
          <w:lang w:val="nl"/>
        </w:rPr>
        <w:t xml:space="preserve"> </w:t>
      </w:r>
      <w:r w:rsidR="7453E0C2" w:rsidRPr="004B294B">
        <w:rPr>
          <w:rFonts w:ascii="Arial" w:eastAsia="Arial" w:hAnsi="Arial" w:cs="Arial"/>
          <w:szCs w:val="22"/>
          <w:lang w:val="nl"/>
        </w:rPr>
        <w:t xml:space="preserve">had de meerderheid (zo’n 80%) </w:t>
      </w:r>
      <w:r w:rsidRPr="004B294B">
        <w:rPr>
          <w:rFonts w:ascii="Arial" w:eastAsia="Arial" w:hAnsi="Arial" w:cs="Arial"/>
          <w:szCs w:val="22"/>
          <w:lang w:val="nl"/>
        </w:rPr>
        <w:t xml:space="preserve">geen </w:t>
      </w:r>
      <w:r w:rsidR="7453E0C2" w:rsidRPr="004B294B">
        <w:rPr>
          <w:rFonts w:ascii="Arial" w:eastAsia="Arial" w:hAnsi="Arial" w:cs="Arial"/>
          <w:szCs w:val="22"/>
          <w:lang w:val="nl"/>
        </w:rPr>
        <w:t>dringende</w:t>
      </w:r>
      <w:r w:rsidRPr="004B294B">
        <w:rPr>
          <w:rFonts w:ascii="Arial" w:eastAsia="Arial" w:hAnsi="Arial" w:cs="Arial"/>
          <w:szCs w:val="22"/>
          <w:lang w:val="nl"/>
        </w:rPr>
        <w:t xml:space="preserve"> huisvestingsnood. Deze groep wordt opgevangen door de Oekraïense netwerken </w:t>
      </w:r>
      <w:r w:rsidR="7453E0C2" w:rsidRPr="004B294B">
        <w:rPr>
          <w:rFonts w:ascii="Arial" w:eastAsia="Arial" w:hAnsi="Arial" w:cs="Arial"/>
          <w:szCs w:val="22"/>
          <w:lang w:val="nl"/>
        </w:rPr>
        <w:t xml:space="preserve">en particulieren </w:t>
      </w:r>
      <w:r w:rsidRPr="004B294B">
        <w:rPr>
          <w:rFonts w:ascii="Arial" w:eastAsia="Arial" w:hAnsi="Arial" w:cs="Arial"/>
          <w:szCs w:val="22"/>
          <w:lang w:val="nl"/>
        </w:rPr>
        <w:t xml:space="preserve">in ons land. Vermoed wordt dat deze groep België verkoos net omwille van de netwerken waarop zij beroep kunnen doen. Er waren in totaliteit </w:t>
      </w:r>
      <w:r w:rsidR="00FE46B6" w:rsidRPr="004B294B">
        <w:rPr>
          <w:rFonts w:ascii="Arial" w:eastAsia="Arial" w:hAnsi="Arial" w:cs="Arial"/>
          <w:szCs w:val="22"/>
          <w:lang w:val="nl"/>
        </w:rPr>
        <w:t xml:space="preserve">(28/03) -5656 </w:t>
      </w:r>
      <w:r w:rsidRPr="004B294B">
        <w:rPr>
          <w:rFonts w:ascii="Arial" w:eastAsia="Arial" w:hAnsi="Arial" w:cs="Arial"/>
          <w:szCs w:val="22"/>
          <w:lang w:val="nl"/>
        </w:rPr>
        <w:t xml:space="preserve">geregistreerde </w:t>
      </w:r>
      <w:r w:rsidR="00406CD7" w:rsidRPr="004B294B">
        <w:rPr>
          <w:rFonts w:ascii="Arial" w:eastAsia="Arial" w:hAnsi="Arial" w:cs="Arial"/>
          <w:szCs w:val="22"/>
          <w:lang w:val="nl"/>
        </w:rPr>
        <w:t>ontheemde vluchtelingen</w:t>
      </w:r>
      <w:r w:rsidRPr="004B294B">
        <w:rPr>
          <w:rFonts w:ascii="Arial" w:eastAsia="Arial" w:hAnsi="Arial" w:cs="Arial"/>
          <w:szCs w:val="22"/>
          <w:lang w:val="nl"/>
        </w:rPr>
        <w:t xml:space="preserve"> die wel een huisvestingsnood hadden.</w:t>
      </w:r>
      <w:r w:rsidRPr="004B294B">
        <w:rPr>
          <w:rFonts w:ascii="Arial" w:eastAsia="Arial" w:hAnsi="Arial" w:cs="Arial"/>
          <w:lang w:val="nl"/>
        </w:rPr>
        <w:t xml:space="preserve"> Zij werden grotendeels doorverwezen naar de particulier aangeboden plaatsen in verschillende gemeenten.</w:t>
      </w:r>
    </w:p>
    <w:p w14:paraId="6A3630A4" w14:textId="746C8696" w:rsidR="5ABDDC5D" w:rsidRPr="004B294B" w:rsidRDefault="5ABDDC5D" w:rsidP="00FD6356">
      <w:pPr>
        <w:jc w:val="both"/>
        <w:rPr>
          <w:rFonts w:ascii="Arial" w:eastAsia="Arial" w:hAnsi="Arial" w:cs="Arial"/>
        </w:rPr>
      </w:pPr>
    </w:p>
    <w:p w14:paraId="764FF833" w14:textId="3E5DF9FF" w:rsidR="5ABDDC5D" w:rsidRPr="004B294B" w:rsidRDefault="5ABDDC5D" w:rsidP="00FD6356">
      <w:pPr>
        <w:jc w:val="both"/>
      </w:pPr>
      <w:r w:rsidRPr="004B294B">
        <w:rPr>
          <w:rFonts w:ascii="Arial" w:eastAsia="Arial" w:hAnsi="Arial" w:cs="Arial"/>
          <w:lang w:val="nl"/>
        </w:rPr>
        <w:t xml:space="preserve">Naar instroom </w:t>
      </w:r>
      <w:r w:rsidR="3D6C4313" w:rsidRPr="004B294B">
        <w:rPr>
          <w:rFonts w:ascii="Arial" w:eastAsia="Arial" w:hAnsi="Arial" w:cs="Arial"/>
          <w:lang w:val="nl"/>
        </w:rPr>
        <w:t xml:space="preserve">en aanwending capaciteit </w:t>
      </w:r>
      <w:r w:rsidRPr="004B294B">
        <w:rPr>
          <w:rFonts w:ascii="Arial" w:eastAsia="Arial" w:hAnsi="Arial" w:cs="Arial"/>
          <w:lang w:val="nl"/>
        </w:rPr>
        <w:t xml:space="preserve">kunnen </w:t>
      </w:r>
      <w:r w:rsidR="3D6C4313" w:rsidRPr="004B294B">
        <w:rPr>
          <w:rFonts w:ascii="Arial" w:eastAsia="Arial" w:hAnsi="Arial" w:cs="Arial"/>
          <w:lang w:val="nl"/>
        </w:rPr>
        <w:t>volgende risico’s</w:t>
      </w:r>
      <w:r w:rsidRPr="004B294B">
        <w:rPr>
          <w:rFonts w:ascii="Arial" w:eastAsia="Arial" w:hAnsi="Arial" w:cs="Arial"/>
          <w:lang w:val="nl"/>
        </w:rPr>
        <w:t xml:space="preserve"> worden verwacht:</w:t>
      </w:r>
    </w:p>
    <w:p w14:paraId="09E53D23" w14:textId="2FD7AB70" w:rsidR="5ABDDC5D" w:rsidRPr="004B294B" w:rsidRDefault="5ABDDC5D" w:rsidP="00FD6356">
      <w:pPr>
        <w:jc w:val="both"/>
      </w:pPr>
    </w:p>
    <w:p w14:paraId="77B6EF71" w14:textId="1778F3CF" w:rsidR="5ABDDC5D" w:rsidRPr="004B294B" w:rsidRDefault="5ABDDC5D" w:rsidP="00FD6356">
      <w:pPr>
        <w:pStyle w:val="Lijstalinea"/>
        <w:numPr>
          <w:ilvl w:val="0"/>
          <w:numId w:val="12"/>
        </w:numPr>
        <w:jc w:val="both"/>
        <w:rPr>
          <w:rFonts w:asciiTheme="minorHAnsi" w:eastAsiaTheme="minorEastAsia" w:hAnsiTheme="minorHAnsi" w:cstheme="minorBidi"/>
          <w:color w:val="auto"/>
          <w:lang w:val="nl-NL"/>
        </w:rPr>
      </w:pPr>
      <w:r w:rsidRPr="004B294B">
        <w:rPr>
          <w:rFonts w:ascii="Arial" w:eastAsia="Arial" w:hAnsi="Arial"/>
          <w:color w:val="auto"/>
          <w:lang w:val="nl"/>
        </w:rPr>
        <w:t xml:space="preserve">het aantal geregistreerde </w:t>
      </w:r>
      <w:r w:rsidR="00D4712B" w:rsidRPr="004B294B">
        <w:rPr>
          <w:rFonts w:ascii="Arial" w:eastAsia="Arial" w:hAnsi="Arial"/>
          <w:color w:val="auto"/>
          <w:lang w:val="nl"/>
        </w:rPr>
        <w:t xml:space="preserve">tijdelijk </w:t>
      </w:r>
      <w:r w:rsidR="00406CD7" w:rsidRPr="004B294B">
        <w:rPr>
          <w:rFonts w:ascii="Arial" w:eastAsia="Arial" w:hAnsi="Arial"/>
          <w:color w:val="auto"/>
          <w:lang w:val="nl"/>
        </w:rPr>
        <w:t>ontheemden</w:t>
      </w:r>
      <w:r w:rsidRPr="004B294B">
        <w:rPr>
          <w:rFonts w:ascii="Arial" w:eastAsia="Arial" w:hAnsi="Arial"/>
          <w:color w:val="auto"/>
          <w:lang w:val="nl"/>
        </w:rPr>
        <w:t xml:space="preserve"> nam in de begindagen gestaag toe. Waar op 10 maart voor België </w:t>
      </w:r>
      <w:r w:rsidR="005824E0" w:rsidRPr="004B294B">
        <w:rPr>
          <w:rFonts w:ascii="Arial" w:eastAsia="Arial" w:hAnsi="Arial"/>
          <w:color w:val="auto"/>
          <w:lang w:val="nl"/>
        </w:rPr>
        <w:t>er zich</w:t>
      </w:r>
      <w:r w:rsidRPr="004B294B">
        <w:rPr>
          <w:rFonts w:ascii="Arial" w:eastAsia="Arial" w:hAnsi="Arial"/>
          <w:color w:val="auto"/>
          <w:lang w:val="nl"/>
        </w:rPr>
        <w:t xml:space="preserve"> 221 registreerden, was dit aantal op 14 maart gestegen tot 369. Op 17 maart werd een voorlopige piek bereikt van 1932 geregistreerde </w:t>
      </w:r>
      <w:r w:rsidR="005824E0" w:rsidRPr="004B294B">
        <w:rPr>
          <w:rFonts w:ascii="Arial" w:eastAsia="Arial" w:hAnsi="Arial"/>
          <w:color w:val="auto"/>
          <w:lang w:val="nl"/>
        </w:rPr>
        <w:t>tijdelijk ontheemden</w:t>
      </w:r>
      <w:r w:rsidRPr="004B294B">
        <w:rPr>
          <w:rFonts w:ascii="Arial" w:eastAsia="Arial" w:hAnsi="Arial"/>
          <w:color w:val="auto"/>
          <w:lang w:val="nl"/>
        </w:rPr>
        <w:t xml:space="preserve">. </w:t>
      </w:r>
      <w:r w:rsidR="00FE46B6" w:rsidRPr="004B294B">
        <w:rPr>
          <w:rFonts w:ascii="Arial" w:eastAsia="Arial" w:hAnsi="Arial"/>
          <w:color w:val="auto"/>
          <w:lang w:val="nl-NL"/>
        </w:rPr>
        <w:t xml:space="preserve">Recent lijkt dit cijfer te stagneren rond +/- 1700. </w:t>
      </w:r>
      <w:r w:rsidR="3D6C4313" w:rsidRPr="004B294B">
        <w:rPr>
          <w:rFonts w:ascii="Arial" w:eastAsia="Arial" w:hAnsi="Arial"/>
          <w:color w:val="auto"/>
          <w:lang w:val="nl-NL"/>
        </w:rPr>
        <w:t>.</w:t>
      </w:r>
    </w:p>
    <w:p w14:paraId="04708ED8" w14:textId="372F449E" w:rsidR="5ABDDC5D" w:rsidRPr="004B294B" w:rsidRDefault="5ABDDC5D" w:rsidP="00FD6356">
      <w:pPr>
        <w:pStyle w:val="Lijstalinea"/>
        <w:numPr>
          <w:ilvl w:val="0"/>
          <w:numId w:val="11"/>
        </w:numPr>
        <w:jc w:val="both"/>
        <w:rPr>
          <w:rFonts w:asciiTheme="minorHAnsi" w:eastAsiaTheme="minorEastAsia" w:hAnsiTheme="minorHAnsi" w:cstheme="minorBidi"/>
          <w:color w:val="auto"/>
          <w:lang w:val="nl-NL"/>
        </w:rPr>
      </w:pPr>
      <w:r w:rsidRPr="004B294B">
        <w:rPr>
          <w:rFonts w:ascii="Arial" w:eastAsia="Arial" w:hAnsi="Arial"/>
          <w:color w:val="auto"/>
          <w:lang w:val="nl"/>
        </w:rPr>
        <w:t xml:space="preserve">het aandeel van </w:t>
      </w:r>
      <w:r w:rsidR="009550C2" w:rsidRPr="004B294B">
        <w:rPr>
          <w:rFonts w:ascii="Arial" w:eastAsia="Arial" w:hAnsi="Arial"/>
          <w:color w:val="auto"/>
          <w:lang w:val="nl-NL"/>
        </w:rPr>
        <w:t xml:space="preserve">tijdelijk ontheemden </w:t>
      </w:r>
      <w:r w:rsidRPr="004B294B">
        <w:rPr>
          <w:rFonts w:ascii="Arial" w:eastAsia="Arial" w:hAnsi="Arial"/>
          <w:color w:val="auto"/>
          <w:lang w:val="nl"/>
        </w:rPr>
        <w:t xml:space="preserve">die een huisvestingsnood hebben, schommelt vooralsnog rond de </w:t>
      </w:r>
      <w:r w:rsidR="3D6C4313" w:rsidRPr="004B294B">
        <w:rPr>
          <w:rFonts w:ascii="Arial" w:eastAsia="Arial" w:hAnsi="Arial"/>
          <w:color w:val="auto"/>
          <w:lang w:val="nl"/>
        </w:rPr>
        <w:t>20-</w:t>
      </w:r>
      <w:r w:rsidRPr="004B294B">
        <w:rPr>
          <w:rFonts w:ascii="Arial" w:eastAsia="Arial" w:hAnsi="Arial"/>
          <w:color w:val="auto"/>
          <w:lang w:val="nl"/>
        </w:rPr>
        <w:t xml:space="preserve">25%. Echter, redelijkerwijs wordt aangenomen dat dit aandeel zal toenemen naarmate de oorlog aanhoudt. De eerste golf had immers op een of andere manier een connectie of band met België (wat veel minder het geval kan zijn met volgende instromen). </w:t>
      </w:r>
    </w:p>
    <w:p w14:paraId="14BD2160" w14:textId="58363366" w:rsidR="7453E0C2" w:rsidRPr="004B294B" w:rsidRDefault="7453E0C2" w:rsidP="00FD6356">
      <w:pPr>
        <w:pStyle w:val="Lijstalinea"/>
        <w:numPr>
          <w:ilvl w:val="0"/>
          <w:numId w:val="11"/>
        </w:numPr>
        <w:jc w:val="both"/>
        <w:rPr>
          <w:color w:val="auto"/>
          <w:lang w:val="nl-NL"/>
        </w:rPr>
      </w:pPr>
      <w:r w:rsidRPr="004B294B">
        <w:rPr>
          <w:rFonts w:ascii="Arial" w:eastAsia="Arial" w:hAnsi="Arial"/>
          <w:color w:val="auto"/>
          <w:lang w:val="nl-NL"/>
        </w:rPr>
        <w:t xml:space="preserve">Momenteel worden de </w:t>
      </w:r>
      <w:r w:rsidR="009550C2" w:rsidRPr="004B294B">
        <w:rPr>
          <w:rFonts w:ascii="Arial" w:eastAsia="Arial" w:hAnsi="Arial"/>
          <w:color w:val="auto"/>
          <w:lang w:val="nl-NL"/>
        </w:rPr>
        <w:t xml:space="preserve">tijdelijk ontheemden </w:t>
      </w:r>
      <w:r w:rsidRPr="004B294B">
        <w:rPr>
          <w:rFonts w:ascii="Arial" w:eastAsia="Arial" w:hAnsi="Arial"/>
          <w:color w:val="auto"/>
          <w:lang w:val="nl-NL"/>
        </w:rPr>
        <w:t>grotendeels gehuisvest via het particuliere aanbod, wat een risico inhoudt naar duurzaamheid (in het bijzonder wanneer het conflict maanden zou aanhouden). Er moet rekening worden gehouden dat een deel van deze plaatsen zullen ingeruild worden voor collectieve georganiseerde plaatsen (wat bijkomende druk kan opleveren op het aanbod).</w:t>
      </w:r>
    </w:p>
    <w:p w14:paraId="7421A319" w14:textId="54E410CD" w:rsidR="5ABDDC5D" w:rsidRPr="004B294B" w:rsidRDefault="5ABDDC5D" w:rsidP="00FD6356">
      <w:pPr>
        <w:jc w:val="both"/>
      </w:pPr>
    </w:p>
    <w:p w14:paraId="190170B3" w14:textId="6B6A86D9" w:rsidR="5ABDDC5D" w:rsidRPr="004B294B" w:rsidRDefault="00B837EB" w:rsidP="00FD6356">
      <w:pPr>
        <w:jc w:val="both"/>
      </w:pPr>
      <w:r w:rsidRPr="004B294B">
        <w:rPr>
          <w:rFonts w:ascii="Arial" w:eastAsia="Arial" w:hAnsi="Arial" w:cs="Arial"/>
          <w:lang w:val="nl"/>
        </w:rPr>
        <w:t>Deze</w:t>
      </w:r>
      <w:r w:rsidR="5ABDDC5D" w:rsidRPr="004B294B">
        <w:rPr>
          <w:rFonts w:ascii="Arial" w:eastAsia="Arial" w:hAnsi="Arial" w:cs="Arial"/>
          <w:lang w:val="nl"/>
        </w:rPr>
        <w:t xml:space="preserve"> tendensen kunnen op korte termijn resulteren tot een toenemende nood aan huisvestingscapaciteit</w:t>
      </w:r>
      <w:r w:rsidR="00FE46B6" w:rsidRPr="004B294B">
        <w:rPr>
          <w:rFonts w:ascii="Arial" w:eastAsia="Arial" w:hAnsi="Arial" w:cs="Arial"/>
          <w:lang w:val="nl"/>
        </w:rPr>
        <w:t>.</w:t>
      </w:r>
      <w:r w:rsidR="5ABDDC5D" w:rsidRPr="004B294B">
        <w:rPr>
          <w:rFonts w:ascii="Arial" w:eastAsia="Arial" w:hAnsi="Arial" w:cs="Arial"/>
          <w:lang w:val="nl"/>
        </w:rPr>
        <w:t xml:space="preserve"> Na de kortlopende noodopvang georganiseerd door de </w:t>
      </w:r>
      <w:r w:rsidR="00FE46B6" w:rsidRPr="004B294B">
        <w:rPr>
          <w:rFonts w:ascii="Arial" w:eastAsia="Arial" w:hAnsi="Arial" w:cs="Arial"/>
          <w:lang w:val="nl"/>
        </w:rPr>
        <w:t xml:space="preserve">federale </w:t>
      </w:r>
      <w:r w:rsidR="5ABDDC5D" w:rsidRPr="004B294B">
        <w:rPr>
          <w:rFonts w:ascii="Arial" w:eastAsia="Arial" w:hAnsi="Arial" w:cs="Arial"/>
          <w:lang w:val="nl"/>
        </w:rPr>
        <w:t xml:space="preserve">diensten worden de </w:t>
      </w:r>
      <w:r w:rsidR="00301D58" w:rsidRPr="004B294B">
        <w:rPr>
          <w:rFonts w:ascii="Arial" w:eastAsia="Arial" w:hAnsi="Arial"/>
        </w:rPr>
        <w:t xml:space="preserve">tijdelijk ontheemden </w:t>
      </w:r>
      <w:r w:rsidR="5ABDDC5D" w:rsidRPr="004B294B">
        <w:rPr>
          <w:rFonts w:ascii="Arial" w:eastAsia="Arial" w:hAnsi="Arial" w:cs="Arial"/>
          <w:lang w:val="nl"/>
        </w:rPr>
        <w:t xml:space="preserve">over het grondgebied verspreid </w:t>
      </w:r>
      <w:r w:rsidR="3D6C4313" w:rsidRPr="004B294B">
        <w:rPr>
          <w:rFonts w:ascii="Arial" w:eastAsia="Arial" w:hAnsi="Arial" w:cs="Arial"/>
          <w:lang w:val="nl"/>
        </w:rPr>
        <w:t xml:space="preserve">en toegewezen aan de gemeenten </w:t>
      </w:r>
      <w:r w:rsidR="5ABDDC5D" w:rsidRPr="004B294B">
        <w:rPr>
          <w:rFonts w:ascii="Arial" w:eastAsia="Arial" w:hAnsi="Arial" w:cs="Arial"/>
          <w:lang w:val="nl"/>
        </w:rPr>
        <w:t>met het oog op huisvesting en verdere zorg en begeleiding</w:t>
      </w:r>
      <w:r w:rsidR="3D6C4313" w:rsidRPr="004B294B">
        <w:rPr>
          <w:rFonts w:ascii="Arial" w:eastAsia="Arial" w:hAnsi="Arial" w:cs="Arial"/>
          <w:lang w:val="nl"/>
        </w:rPr>
        <w:t xml:space="preserve"> (welzijn onderwijs, integratie, werk,..).</w:t>
      </w:r>
      <w:r w:rsidR="5ABDDC5D" w:rsidRPr="004B294B">
        <w:rPr>
          <w:rFonts w:ascii="Arial" w:eastAsia="Arial" w:hAnsi="Arial" w:cs="Arial"/>
          <w:lang w:val="nl"/>
        </w:rPr>
        <w:t xml:space="preserve"> Deze </w:t>
      </w:r>
      <w:r w:rsidR="3D6C4313" w:rsidRPr="004B294B">
        <w:rPr>
          <w:rFonts w:ascii="Arial" w:eastAsia="Arial" w:hAnsi="Arial" w:cs="Arial"/>
          <w:lang w:val="nl"/>
        </w:rPr>
        <w:t>thematieken betreffen bevoegdheden van de</w:t>
      </w:r>
      <w:r w:rsidR="5ABDDC5D" w:rsidRPr="004B294B">
        <w:rPr>
          <w:rFonts w:ascii="Arial" w:eastAsia="Arial" w:hAnsi="Arial" w:cs="Arial"/>
          <w:lang w:val="nl"/>
        </w:rPr>
        <w:t xml:space="preserve"> </w:t>
      </w:r>
      <w:r w:rsidR="002523D4" w:rsidRPr="004B294B">
        <w:rPr>
          <w:rFonts w:ascii="Arial" w:eastAsia="Arial" w:hAnsi="Arial" w:cs="Arial"/>
          <w:lang w:val="nl"/>
        </w:rPr>
        <w:t xml:space="preserve">deelstaten </w:t>
      </w:r>
      <w:r w:rsidR="5ABDDC5D" w:rsidRPr="004B294B">
        <w:rPr>
          <w:rFonts w:ascii="Arial" w:eastAsia="Arial" w:hAnsi="Arial" w:cs="Arial"/>
          <w:lang w:val="nl"/>
        </w:rPr>
        <w:t xml:space="preserve">die dit in samenspraak met de gemeenten opnemen. Hierop moet Vlaanderen zich voorbereiden, wat ook volop het geval is. Bij beslissing van de Vlaamse Regering van 14 maart 2022 zijn de krijtlijnen van de aanpak van de huisvesting van de vluchtelingen uit Oekraïne vastgelegd. Er werd tot een gelijktijdige opstart van de drie fasen beslist: </w:t>
      </w:r>
    </w:p>
    <w:p w14:paraId="6F1295AF" w14:textId="3100BC5D" w:rsidR="5ABDDC5D" w:rsidRPr="004B294B" w:rsidRDefault="5ABDDC5D" w:rsidP="00FD6356">
      <w:pPr>
        <w:jc w:val="both"/>
      </w:pPr>
    </w:p>
    <w:p w14:paraId="529C2583" w14:textId="2C4091A7" w:rsidR="5ABDDC5D" w:rsidRPr="004B294B" w:rsidRDefault="5ABDDC5D" w:rsidP="00FD6356">
      <w:pPr>
        <w:pStyle w:val="Lijstalinea"/>
        <w:numPr>
          <w:ilvl w:val="0"/>
          <w:numId w:val="10"/>
        </w:numPr>
        <w:jc w:val="both"/>
        <w:rPr>
          <w:rFonts w:asciiTheme="minorHAnsi" w:eastAsiaTheme="minorEastAsia" w:hAnsiTheme="minorHAnsi" w:cstheme="minorBidi"/>
          <w:color w:val="auto"/>
          <w:szCs w:val="22"/>
          <w:lang w:val="nl-NL"/>
        </w:rPr>
      </w:pPr>
      <w:r w:rsidRPr="004B294B">
        <w:rPr>
          <w:rFonts w:ascii="Arial" w:eastAsia="Arial" w:hAnsi="Arial"/>
          <w:color w:val="auto"/>
          <w:szCs w:val="22"/>
          <w:lang w:val="nl"/>
        </w:rPr>
        <w:t>tegen 18 maart worden 6000 plaatsen voorzien</w:t>
      </w:r>
      <w:r w:rsidRPr="004B294B">
        <w:rPr>
          <w:rFonts w:ascii="Arial" w:eastAsia="Arial" w:hAnsi="Arial"/>
          <w:color w:val="auto"/>
          <w:szCs w:val="22"/>
          <w:lang w:val="nl-NL"/>
        </w:rPr>
        <w:t xml:space="preserve"> </w:t>
      </w:r>
    </w:p>
    <w:p w14:paraId="77E21C64" w14:textId="4B5DA422" w:rsidR="5ABDDC5D" w:rsidRPr="004B294B" w:rsidRDefault="5ABDDC5D" w:rsidP="00FD6356">
      <w:pPr>
        <w:pStyle w:val="Lijstalinea"/>
        <w:numPr>
          <w:ilvl w:val="0"/>
          <w:numId w:val="10"/>
        </w:numPr>
        <w:jc w:val="both"/>
        <w:rPr>
          <w:rFonts w:asciiTheme="minorHAnsi" w:eastAsiaTheme="minorEastAsia" w:hAnsiTheme="minorHAnsi" w:cstheme="minorBidi"/>
          <w:color w:val="auto"/>
          <w:szCs w:val="22"/>
          <w:lang w:val="nl-NL"/>
        </w:rPr>
      </w:pPr>
      <w:r w:rsidRPr="004B294B">
        <w:rPr>
          <w:rFonts w:ascii="Arial" w:eastAsia="Arial" w:hAnsi="Arial"/>
          <w:color w:val="auto"/>
          <w:szCs w:val="22"/>
          <w:lang w:val="nl"/>
        </w:rPr>
        <w:t>tegen eind maart worden 18.000 plaatsen gecreëerd</w:t>
      </w:r>
      <w:r w:rsidRPr="004B294B">
        <w:rPr>
          <w:rFonts w:ascii="Arial" w:eastAsia="Arial" w:hAnsi="Arial"/>
          <w:color w:val="auto"/>
          <w:szCs w:val="22"/>
          <w:lang w:val="nl-NL"/>
        </w:rPr>
        <w:t xml:space="preserve"> </w:t>
      </w:r>
    </w:p>
    <w:p w14:paraId="24E05D34" w14:textId="6958D495" w:rsidR="5ABDDC5D" w:rsidRPr="004B294B" w:rsidRDefault="5ABDDC5D" w:rsidP="00FD6356">
      <w:pPr>
        <w:pStyle w:val="Lijstalinea"/>
        <w:numPr>
          <w:ilvl w:val="0"/>
          <w:numId w:val="10"/>
        </w:numPr>
        <w:jc w:val="both"/>
        <w:rPr>
          <w:rFonts w:asciiTheme="minorHAnsi" w:eastAsiaTheme="minorEastAsia" w:hAnsiTheme="minorHAnsi" w:cstheme="minorBidi"/>
          <w:color w:val="auto"/>
          <w:szCs w:val="22"/>
          <w:lang w:val="nl-NL"/>
        </w:rPr>
      </w:pPr>
      <w:r w:rsidRPr="004B294B">
        <w:rPr>
          <w:rFonts w:ascii="Arial" w:eastAsia="Arial" w:hAnsi="Arial"/>
          <w:color w:val="auto"/>
          <w:szCs w:val="22"/>
          <w:lang w:val="nl"/>
        </w:rPr>
        <w:t xml:space="preserve">op de middellange termijn </w:t>
      </w:r>
      <w:r w:rsidR="00FE46B6" w:rsidRPr="004B294B">
        <w:rPr>
          <w:rFonts w:ascii="Arial" w:eastAsia="Arial" w:hAnsi="Arial"/>
          <w:color w:val="auto"/>
          <w:szCs w:val="22"/>
          <w:lang w:val="nl"/>
        </w:rPr>
        <w:t xml:space="preserve">kunnen </w:t>
      </w:r>
      <w:r w:rsidRPr="004B294B">
        <w:rPr>
          <w:rFonts w:ascii="Arial" w:eastAsia="Arial" w:hAnsi="Arial"/>
          <w:color w:val="auto"/>
          <w:szCs w:val="22"/>
          <w:lang w:val="nl"/>
        </w:rPr>
        <w:t xml:space="preserve">meerdere </w:t>
      </w:r>
      <w:r w:rsidR="00292EEA" w:rsidRPr="004B294B">
        <w:rPr>
          <w:rFonts w:ascii="Arial" w:eastAsia="Arial" w:hAnsi="Arial"/>
          <w:color w:val="auto"/>
          <w:szCs w:val="22"/>
          <w:lang w:val="nl"/>
        </w:rPr>
        <w:t xml:space="preserve">nooddorpen </w:t>
      </w:r>
      <w:r w:rsidR="00FE46B6" w:rsidRPr="004B294B">
        <w:rPr>
          <w:rFonts w:ascii="Arial" w:eastAsia="Arial" w:hAnsi="Arial"/>
          <w:color w:val="auto"/>
          <w:szCs w:val="22"/>
          <w:lang w:val="nl"/>
        </w:rPr>
        <w:t xml:space="preserve">worden </w:t>
      </w:r>
      <w:r w:rsidRPr="004B294B">
        <w:rPr>
          <w:rFonts w:ascii="Arial" w:eastAsia="Arial" w:hAnsi="Arial"/>
          <w:color w:val="auto"/>
          <w:szCs w:val="22"/>
          <w:lang w:val="nl"/>
        </w:rPr>
        <w:t>gerealiseerd (telkenmale van een 200 – 250 tal wooneenheden).</w:t>
      </w:r>
      <w:r w:rsidRPr="004B294B">
        <w:rPr>
          <w:rFonts w:ascii="Arial" w:eastAsia="Arial" w:hAnsi="Arial"/>
          <w:color w:val="auto"/>
          <w:szCs w:val="22"/>
          <w:lang w:val="nl-NL"/>
        </w:rPr>
        <w:t xml:space="preserve"> </w:t>
      </w:r>
    </w:p>
    <w:p w14:paraId="2965B317" w14:textId="29FF01E7" w:rsidR="5ABDDC5D" w:rsidRPr="004B294B" w:rsidRDefault="5ABDDC5D" w:rsidP="00FD6356">
      <w:pPr>
        <w:jc w:val="both"/>
      </w:pPr>
      <w:r w:rsidRPr="004B294B">
        <w:rPr>
          <w:rFonts w:ascii="Arial" w:eastAsia="Arial" w:hAnsi="Arial" w:cs="Arial"/>
          <w:szCs w:val="22"/>
        </w:rPr>
        <w:t xml:space="preserve"> </w:t>
      </w:r>
    </w:p>
    <w:p w14:paraId="00AE9272" w14:textId="34BC7C51" w:rsidR="5ABDDC5D" w:rsidRPr="00F05634" w:rsidRDefault="5ABDDC5D" w:rsidP="00FD6356">
      <w:pPr>
        <w:jc w:val="both"/>
      </w:pPr>
      <w:r w:rsidRPr="004B294B">
        <w:rPr>
          <w:rFonts w:ascii="Arial" w:eastAsia="Arial" w:hAnsi="Arial" w:cs="Arial"/>
          <w:lang w:val="nl"/>
        </w:rPr>
        <w:t xml:space="preserve">In de gefaseerde aanpak mikt Vlaanderen op een gecoördineerde, structurele en geïntegreerde aanpak. Deze is gericht op een collectieve benadering waarbij eveneens de belendende </w:t>
      </w:r>
      <w:r w:rsidR="3D6C4313" w:rsidRPr="004B294B">
        <w:rPr>
          <w:rFonts w:ascii="Arial" w:eastAsia="Arial" w:hAnsi="Arial" w:cs="Arial"/>
          <w:lang w:val="nl"/>
        </w:rPr>
        <w:t>begeleiding / steun</w:t>
      </w:r>
      <w:r w:rsidRPr="004B294B">
        <w:rPr>
          <w:rFonts w:ascii="Arial" w:eastAsia="Arial" w:hAnsi="Arial" w:cs="Arial"/>
          <w:lang w:val="nl"/>
        </w:rPr>
        <w:t xml:space="preserve"> wordt geïntegreerd. Qua tijdsperspectief wordt op die manier langdurig</w:t>
      </w:r>
      <w:r w:rsidR="00C5687F" w:rsidRPr="004B294B">
        <w:rPr>
          <w:rFonts w:ascii="Arial" w:eastAsia="Arial" w:hAnsi="Arial" w:cs="Arial"/>
          <w:lang w:val="nl"/>
        </w:rPr>
        <w:t>er</w:t>
      </w:r>
      <w:r w:rsidRPr="004B294B">
        <w:rPr>
          <w:rFonts w:ascii="Arial" w:eastAsia="Arial" w:hAnsi="Arial" w:cs="Arial"/>
          <w:lang w:val="nl"/>
        </w:rPr>
        <w:t xml:space="preserve"> verblijf en opvang mogelijk. Dergelijke benadering noopt ertoe op vlak van huisvesting voldoende kwaliteit te bieden en de sectorale </w:t>
      </w:r>
      <w:r w:rsidR="3D6C4313" w:rsidRPr="004B294B">
        <w:rPr>
          <w:rFonts w:ascii="Arial" w:eastAsia="Arial" w:hAnsi="Arial" w:cs="Arial"/>
          <w:lang w:val="nl"/>
        </w:rPr>
        <w:t>dienstverlening</w:t>
      </w:r>
      <w:r w:rsidRPr="004B294B">
        <w:rPr>
          <w:rFonts w:ascii="Arial" w:eastAsia="Arial" w:hAnsi="Arial" w:cs="Arial"/>
          <w:lang w:val="nl"/>
        </w:rPr>
        <w:t xml:space="preserve"> mee te nemen (onderwijs, integratie, werk, welzijn). </w:t>
      </w:r>
      <w:r w:rsidR="008836A3" w:rsidRPr="004B294B">
        <w:rPr>
          <w:rFonts w:ascii="Arial" w:eastAsia="Arial" w:hAnsi="Arial" w:cs="Arial"/>
          <w:lang w:val="nl"/>
        </w:rPr>
        <w:t xml:space="preserve">In de </w:t>
      </w:r>
      <w:r w:rsidR="00FF799D" w:rsidRPr="004B294B">
        <w:rPr>
          <w:rFonts w:ascii="Arial" w:eastAsia="Arial" w:hAnsi="Arial" w:cs="Arial"/>
          <w:lang w:val="nl"/>
        </w:rPr>
        <w:t xml:space="preserve">toeleiding van vluchtelingen zal eveneens rekening worden gehouden met de </w:t>
      </w:r>
      <w:r w:rsidR="006106E5" w:rsidRPr="004B294B">
        <w:rPr>
          <w:rFonts w:ascii="Arial" w:eastAsia="Arial" w:hAnsi="Arial" w:cs="Arial"/>
          <w:lang w:val="nl"/>
        </w:rPr>
        <w:t>bestaande capaciteitsratio</w:t>
      </w:r>
      <w:r w:rsidR="00AE78AF" w:rsidRPr="004B294B">
        <w:rPr>
          <w:rFonts w:ascii="Arial" w:eastAsia="Arial" w:hAnsi="Arial" w:cs="Arial"/>
          <w:lang w:val="nl"/>
        </w:rPr>
        <w:t>’</w:t>
      </w:r>
      <w:r w:rsidR="006106E5" w:rsidRPr="004B294B">
        <w:rPr>
          <w:rFonts w:ascii="Arial" w:eastAsia="Arial" w:hAnsi="Arial" w:cs="Arial"/>
          <w:lang w:val="nl"/>
        </w:rPr>
        <w:t>s</w:t>
      </w:r>
      <w:r w:rsidR="00AE78AF" w:rsidRPr="004B294B">
        <w:rPr>
          <w:rFonts w:ascii="Arial" w:eastAsia="Arial" w:hAnsi="Arial" w:cs="Arial"/>
          <w:lang w:val="nl"/>
        </w:rPr>
        <w:t xml:space="preserve"> van</w:t>
      </w:r>
      <w:r w:rsidR="006106E5" w:rsidRPr="004B294B">
        <w:rPr>
          <w:rFonts w:ascii="Arial" w:eastAsia="Arial" w:hAnsi="Arial" w:cs="Arial"/>
          <w:lang w:val="nl"/>
        </w:rPr>
        <w:t xml:space="preserve"> </w:t>
      </w:r>
      <w:r w:rsidR="00AE78AF" w:rsidRPr="004B294B">
        <w:rPr>
          <w:rFonts w:ascii="Arial" w:eastAsia="Arial" w:hAnsi="Arial" w:cs="Arial"/>
          <w:lang w:val="nl"/>
        </w:rPr>
        <w:t xml:space="preserve">en de regionale druk </w:t>
      </w:r>
      <w:r w:rsidR="006106E5" w:rsidRPr="004B294B">
        <w:rPr>
          <w:rFonts w:ascii="Arial" w:eastAsia="Arial" w:hAnsi="Arial" w:cs="Arial"/>
          <w:lang w:val="nl"/>
        </w:rPr>
        <w:t xml:space="preserve">op </w:t>
      </w:r>
      <w:r w:rsidR="00AE78AF" w:rsidRPr="004B294B">
        <w:rPr>
          <w:rFonts w:ascii="Arial" w:eastAsia="Arial" w:hAnsi="Arial" w:cs="Arial"/>
          <w:lang w:val="nl"/>
        </w:rPr>
        <w:t xml:space="preserve">de </w:t>
      </w:r>
      <w:r w:rsidR="006106E5" w:rsidRPr="004B294B">
        <w:rPr>
          <w:rFonts w:ascii="Arial" w:eastAsia="Arial" w:hAnsi="Arial" w:cs="Arial"/>
          <w:lang w:val="nl"/>
        </w:rPr>
        <w:t>onderwijs</w:t>
      </w:r>
      <w:r w:rsidR="00AE78AF" w:rsidRPr="004B294B">
        <w:rPr>
          <w:rFonts w:ascii="Arial" w:eastAsia="Arial" w:hAnsi="Arial" w:cs="Arial"/>
          <w:lang w:val="nl"/>
        </w:rPr>
        <w:t>instellingen</w:t>
      </w:r>
      <w:r w:rsidR="006106E5" w:rsidRPr="004B294B">
        <w:rPr>
          <w:rFonts w:ascii="Arial" w:eastAsia="Arial" w:hAnsi="Arial" w:cs="Arial"/>
          <w:lang w:val="nl"/>
        </w:rPr>
        <w:t xml:space="preserve">. </w:t>
      </w:r>
      <w:r w:rsidR="009A485F" w:rsidRPr="004B294B">
        <w:rPr>
          <w:rFonts w:ascii="Arial" w:eastAsia="Arial" w:hAnsi="Arial" w:cs="Arial"/>
          <w:lang w:val="nl"/>
        </w:rPr>
        <w:t xml:space="preserve">Hiervoor wordt in de werkgroep </w:t>
      </w:r>
      <w:r w:rsidR="008155AC" w:rsidRPr="004B294B">
        <w:rPr>
          <w:rFonts w:ascii="Arial" w:eastAsia="Arial" w:hAnsi="Arial" w:cs="Arial"/>
          <w:lang w:val="nl"/>
        </w:rPr>
        <w:t>spreiding</w:t>
      </w:r>
      <w:r w:rsidR="009A485F" w:rsidRPr="004B294B">
        <w:rPr>
          <w:rFonts w:ascii="Arial" w:eastAsia="Arial" w:hAnsi="Arial" w:cs="Arial"/>
          <w:lang w:val="nl"/>
        </w:rPr>
        <w:t xml:space="preserve"> ook in vertegenwoordiging van de onderwijsdiensten voorzien en optimaal gebruik gemaakt worden van de inzichten uit de laatste editie van de capaciteitsmonitor. </w:t>
      </w:r>
      <w:r w:rsidRPr="004B294B">
        <w:rPr>
          <w:rFonts w:ascii="Arial" w:eastAsia="Arial" w:hAnsi="Arial" w:cs="Arial"/>
          <w:lang w:val="nl"/>
        </w:rPr>
        <w:t xml:space="preserve">In vermelde beslissing van de Vlaamse Regering van 14 maart 2022 wordt daarnaast gesteld dat naar governance maximaal een beroep wordt gedaan op de as Burgemeesters – Gouverneur. Optimale ondersteuning vanuit de Vlaamse overheid wordt hieraan verbonden, onder meer via </w:t>
      </w:r>
      <w:r w:rsidRPr="00F05634">
        <w:rPr>
          <w:rFonts w:ascii="Arial" w:eastAsia="Arial" w:hAnsi="Arial" w:cs="Arial"/>
          <w:lang w:val="nl"/>
        </w:rPr>
        <w:t>het inschakelen van (gewestelijke) teams die de lokale slagkracht versterken en het aanbieden van instrumentele ondersteuning.</w:t>
      </w:r>
    </w:p>
    <w:p w14:paraId="22B71119" w14:textId="3B900F65" w:rsidR="5ABDDC5D" w:rsidRPr="00F05634" w:rsidRDefault="5ABDDC5D" w:rsidP="00FD6356">
      <w:pPr>
        <w:jc w:val="both"/>
      </w:pPr>
    </w:p>
    <w:p w14:paraId="46222BB9" w14:textId="20AB620C" w:rsidR="5ABDDC5D" w:rsidRPr="00F05634" w:rsidRDefault="5ABDDC5D" w:rsidP="00FD6356">
      <w:pPr>
        <w:jc w:val="both"/>
      </w:pPr>
      <w:r w:rsidRPr="00F05634">
        <w:rPr>
          <w:rFonts w:ascii="Arial" w:eastAsia="Arial" w:hAnsi="Arial" w:cs="Arial"/>
          <w:szCs w:val="22"/>
          <w:lang w:val="nl"/>
        </w:rPr>
        <w:t xml:space="preserve">Ook op financieel vlak heeft de Vlaamse Regering het initiatief genomen om de huisvestingsituatie van de </w:t>
      </w:r>
      <w:r w:rsidR="00FF0E61">
        <w:rPr>
          <w:rFonts w:ascii="Arial" w:eastAsia="Arial" w:hAnsi="Arial"/>
        </w:rPr>
        <w:t>tijdelijk ontheemden</w:t>
      </w:r>
      <w:r w:rsidR="00FF0E61" w:rsidRPr="00F05634">
        <w:rPr>
          <w:rFonts w:ascii="Arial" w:eastAsia="Arial" w:hAnsi="Arial"/>
        </w:rPr>
        <w:t xml:space="preserve"> </w:t>
      </w:r>
      <w:r w:rsidRPr="00F05634">
        <w:rPr>
          <w:rFonts w:ascii="Arial" w:eastAsia="Arial" w:hAnsi="Arial" w:cs="Arial"/>
          <w:szCs w:val="22"/>
          <w:lang w:val="nl"/>
        </w:rPr>
        <w:t>uit Oekraïne te ondersteunen. Op 18 maart 2022 heeft de Vlaamse Regering een besluit goedgekeurd die de sociale huisvestingsactoren toelaat na opknapbeurt van leegstaande sociale woningen of na het inhuren en opknappen van sites deze aan te bieden voor huisvesting van de vluchtelingen</w:t>
      </w:r>
      <w:r w:rsidR="003726CC">
        <w:rPr>
          <w:rFonts w:ascii="Arial" w:eastAsia="Arial" w:hAnsi="Arial" w:cs="Arial"/>
          <w:szCs w:val="22"/>
          <w:lang w:val="nl"/>
        </w:rPr>
        <w:t xml:space="preserve"> </w:t>
      </w:r>
      <w:r w:rsidR="003726CC" w:rsidRPr="00301D58">
        <w:rPr>
          <w:rFonts w:eastAsia="FlandersArtSans-Regular" w:cs="FlandersArtSans-Regular"/>
          <w:lang w:val="nl"/>
        </w:rPr>
        <w:t>(VR 20221802 DOC.0313/1)</w:t>
      </w:r>
      <w:r w:rsidRPr="00301D58">
        <w:rPr>
          <w:rFonts w:ascii="Arial" w:eastAsia="Arial" w:hAnsi="Arial" w:cs="Arial"/>
          <w:szCs w:val="22"/>
          <w:lang w:val="nl"/>
        </w:rPr>
        <w:t xml:space="preserve">. </w:t>
      </w:r>
      <w:r w:rsidRPr="00F05634">
        <w:rPr>
          <w:rFonts w:ascii="Arial" w:eastAsia="Arial" w:hAnsi="Arial" w:cs="Arial"/>
          <w:szCs w:val="22"/>
          <w:lang w:val="nl"/>
        </w:rPr>
        <w:t xml:space="preserve">Al op 14 maart 2022 nam de Vlaamse Regering de beslissing (VR 2022 1403 DOC.0309/1) om lokale besturen een subsidie van 1000€ toe te kennen per gecreëerde opvangplaats die voor ten minste drie maand wordt aangehouden (en 2000€ per vijf gecreëerde private plaatsen). </w:t>
      </w:r>
      <w:r w:rsidRPr="00F05634">
        <w:rPr>
          <w:rFonts w:ascii="Arial" w:eastAsia="Arial" w:hAnsi="Arial" w:cs="Arial"/>
          <w:lang w:val="nl"/>
        </w:rPr>
        <w:t>Dat</w:t>
      </w:r>
      <w:r w:rsidRPr="00F05634">
        <w:rPr>
          <w:rFonts w:ascii="Arial" w:eastAsia="Arial" w:hAnsi="Arial" w:cs="Arial"/>
          <w:szCs w:val="22"/>
          <w:lang w:val="nl"/>
        </w:rPr>
        <w:t xml:space="preserve"> laatste besluit heeft als finaliteit de snelle inschakeling en tijdelijke ondersteuning van</w:t>
      </w:r>
      <w:r w:rsidR="00F66660" w:rsidRPr="00F05634">
        <w:rPr>
          <w:rFonts w:ascii="Arial" w:eastAsia="Arial" w:hAnsi="Arial" w:cs="Arial"/>
          <w:szCs w:val="22"/>
          <w:lang w:val="nl"/>
        </w:rPr>
        <w:t xml:space="preserve"> de</w:t>
      </w:r>
      <w:r w:rsidRPr="00F05634">
        <w:rPr>
          <w:rFonts w:ascii="Arial" w:eastAsia="Arial" w:hAnsi="Arial" w:cs="Arial"/>
          <w:szCs w:val="22"/>
          <w:lang w:val="nl"/>
        </w:rPr>
        <w:t xml:space="preserve"> ter beschikking gestelde plaatsen. De regeling brengt soelaas bij aanwending van kleinere complexen die worden ingezet voor tijdelijke opvang of huisvesting, maar is veel minder geschikt voor de realisatie van grotere sites die langdurige, stabiele huisvesting beogen. Ook voor de oprichting van </w:t>
      </w:r>
      <w:r w:rsidR="00C5687F">
        <w:rPr>
          <w:rFonts w:ascii="Arial" w:eastAsia="Arial" w:hAnsi="Arial" w:cs="Arial"/>
          <w:szCs w:val="22"/>
          <w:lang w:val="nl"/>
        </w:rPr>
        <w:t>nieuwe</w:t>
      </w:r>
      <w:r w:rsidR="009A0DFD">
        <w:rPr>
          <w:rFonts w:ascii="Arial" w:eastAsia="Arial" w:hAnsi="Arial" w:cs="Arial"/>
          <w:szCs w:val="22"/>
          <w:lang w:val="nl"/>
        </w:rPr>
        <w:t xml:space="preserve"> (t</w:t>
      </w:r>
      <w:r w:rsidR="00417B43">
        <w:rPr>
          <w:rFonts w:ascii="Arial" w:eastAsia="Arial" w:hAnsi="Arial" w:cs="Arial"/>
          <w:szCs w:val="22"/>
          <w:lang w:val="nl"/>
        </w:rPr>
        <w:t>ijdelijke)</w:t>
      </w:r>
      <w:r w:rsidR="00942BEB">
        <w:rPr>
          <w:rFonts w:ascii="Arial" w:eastAsia="Arial" w:hAnsi="Arial" w:cs="Arial"/>
          <w:szCs w:val="22"/>
          <w:lang w:val="nl"/>
        </w:rPr>
        <w:t xml:space="preserve"> </w:t>
      </w:r>
      <w:r w:rsidR="00292EEA">
        <w:rPr>
          <w:rFonts w:ascii="Arial" w:eastAsia="Arial" w:hAnsi="Arial" w:cs="Arial"/>
          <w:szCs w:val="22"/>
          <w:lang w:val="nl"/>
        </w:rPr>
        <w:t xml:space="preserve">nooddorpen </w:t>
      </w:r>
      <w:r w:rsidRPr="00F05634">
        <w:rPr>
          <w:rFonts w:ascii="Arial" w:eastAsia="Arial" w:hAnsi="Arial" w:cs="Arial"/>
          <w:szCs w:val="22"/>
          <w:lang w:val="nl"/>
        </w:rPr>
        <w:t>(die a priori vanuit</w:t>
      </w:r>
      <w:r w:rsidR="002B1F5E">
        <w:rPr>
          <w:rFonts w:ascii="Arial" w:eastAsia="Arial" w:hAnsi="Arial" w:cs="Arial"/>
          <w:szCs w:val="22"/>
          <w:lang w:val="nl"/>
        </w:rPr>
        <w:t xml:space="preserve"> het perspectief van kwalitatieve opvang van de tijdelijk ontheemden</w:t>
      </w:r>
      <w:r w:rsidRPr="00F05634">
        <w:rPr>
          <w:rFonts w:ascii="Arial" w:eastAsia="Arial" w:hAnsi="Arial" w:cs="Arial"/>
          <w:szCs w:val="22"/>
          <w:lang w:val="nl"/>
        </w:rPr>
        <w:t xml:space="preserve"> een duurzaam perspectief worden opgezet) volstaat deze regeling niet</w:t>
      </w:r>
      <w:r w:rsidR="00F071DA">
        <w:rPr>
          <w:rFonts w:ascii="Arial" w:eastAsia="Arial" w:hAnsi="Arial" w:cs="Arial"/>
          <w:szCs w:val="22"/>
          <w:lang w:val="nl"/>
        </w:rPr>
        <w:t>.</w:t>
      </w:r>
    </w:p>
    <w:p w14:paraId="281D558A" w14:textId="70830AC0" w:rsidR="5ABDDC5D" w:rsidRPr="00F05634" w:rsidRDefault="5ABDDC5D" w:rsidP="00FD6356">
      <w:pPr>
        <w:jc w:val="both"/>
      </w:pPr>
    </w:p>
    <w:p w14:paraId="3164B3A6" w14:textId="3465B57B" w:rsidR="5ABDDC5D" w:rsidRPr="00F05634" w:rsidRDefault="5ABDDC5D" w:rsidP="00FD6356">
      <w:pPr>
        <w:jc w:val="both"/>
      </w:pPr>
      <w:r w:rsidRPr="00F05634">
        <w:rPr>
          <w:rFonts w:ascii="Arial" w:eastAsia="Arial" w:hAnsi="Arial" w:cs="Arial"/>
          <w:szCs w:val="22"/>
          <w:lang w:val="nl"/>
        </w:rPr>
        <w:t>Volgende issues dienen zich aan en vergen nadere uitklaring en aangepaste werkwijze:</w:t>
      </w:r>
    </w:p>
    <w:p w14:paraId="566F8250" w14:textId="43A116D6" w:rsidR="5ABDDC5D" w:rsidRPr="00F05634" w:rsidRDefault="3D6C4313" w:rsidP="00FD6356">
      <w:pPr>
        <w:pStyle w:val="Lijstalinea"/>
        <w:numPr>
          <w:ilvl w:val="0"/>
          <w:numId w:val="9"/>
        </w:numPr>
        <w:jc w:val="both"/>
        <w:rPr>
          <w:rFonts w:asciiTheme="minorHAnsi" w:eastAsiaTheme="minorEastAsia" w:hAnsiTheme="minorHAnsi" w:cstheme="minorBidi"/>
          <w:color w:val="auto"/>
          <w:szCs w:val="22"/>
          <w:lang w:val="nl"/>
        </w:rPr>
      </w:pPr>
      <w:r w:rsidRPr="00F05634">
        <w:rPr>
          <w:rFonts w:ascii="Arial" w:eastAsia="Arial" w:hAnsi="Arial"/>
          <w:color w:val="auto"/>
          <w:lang w:val="nl"/>
        </w:rPr>
        <w:t>Op het terrein is er lokaal goodwill en engagement. Evenwel is het voor meerdere lokale besturen momenteel niet duidelijk</w:t>
      </w:r>
      <w:r w:rsidRPr="001929FB">
        <w:rPr>
          <w:rFonts w:ascii="Arial" w:eastAsia="Arial" w:hAnsi="Arial"/>
          <w:color w:val="FF0000"/>
          <w:lang w:val="nl"/>
        </w:rPr>
        <w:t xml:space="preserve"> </w:t>
      </w:r>
      <w:r w:rsidRPr="00F05634">
        <w:rPr>
          <w:rFonts w:ascii="Arial" w:eastAsia="Arial" w:hAnsi="Arial"/>
          <w:color w:val="auto"/>
          <w:lang w:val="nl"/>
        </w:rPr>
        <w:t xml:space="preserve">wat de consequenties zijn van het concretiseren van hun engagement naar het huisvesten van vluchtelingen. </w:t>
      </w:r>
      <w:r w:rsidR="7453E0C2" w:rsidRPr="00F05634">
        <w:rPr>
          <w:rFonts w:ascii="Arial" w:eastAsia="Arial" w:hAnsi="Arial"/>
          <w:color w:val="auto"/>
          <w:lang w:val="nl"/>
        </w:rPr>
        <w:t xml:space="preserve">Om deze onduidelijkheid op het terrein weg te werken en om concrete actie op het terrein te stimuleren, dient de rol/opdracht van de lokale besturen in relatie tot de opvangcapaciteit die op hun grondgebied wordt gecreëerd nader te worden verfijnd. </w:t>
      </w:r>
    </w:p>
    <w:p w14:paraId="41521EED" w14:textId="1759C31B" w:rsidR="5ABDDC5D" w:rsidRPr="00F05634" w:rsidRDefault="7453E0C2" w:rsidP="00FD6356">
      <w:pPr>
        <w:pStyle w:val="Lijstalinea"/>
        <w:numPr>
          <w:ilvl w:val="0"/>
          <w:numId w:val="9"/>
        </w:numPr>
        <w:jc w:val="both"/>
        <w:rPr>
          <w:rFonts w:asciiTheme="minorHAnsi" w:eastAsiaTheme="minorEastAsia" w:hAnsiTheme="minorHAnsi" w:cstheme="minorBidi"/>
          <w:color w:val="auto"/>
          <w:szCs w:val="22"/>
          <w:lang w:val="nl"/>
        </w:rPr>
      </w:pPr>
      <w:r w:rsidRPr="00F05634">
        <w:rPr>
          <w:rFonts w:ascii="Arial" w:eastAsia="Arial" w:hAnsi="Arial"/>
          <w:color w:val="auto"/>
          <w:lang w:val="nl"/>
        </w:rPr>
        <w:t xml:space="preserve">Om het in huur of beheer nemen en inrichten / aanpassen van wooncomplexen te kunnen bewerkstelligen, is duidelijkheid omtrent de financiële engagementen noodzakelijk. Onduidelijkheid omtrent de financiële modaliteiten creëert momenteel terughoudendheid op het terrein. Een door de Vlaamse overheid uit te werken financieel kader met concrete modaliteiten is hierbij aangewezen. Dergelijk kader moet aan de vooropgestelde capaciteitsopbouw de nodige impuls geven en toelaten grotere op duurzaam verblijf gerichte collectiviteiten te realiseren. </w:t>
      </w:r>
    </w:p>
    <w:p w14:paraId="6DF852D1" w14:textId="4FC7CD1F" w:rsidR="5ABDDC5D" w:rsidRPr="00F05634" w:rsidRDefault="7453E0C2" w:rsidP="00FD6356">
      <w:pPr>
        <w:pStyle w:val="Lijstalinea"/>
        <w:numPr>
          <w:ilvl w:val="0"/>
          <w:numId w:val="9"/>
        </w:numPr>
        <w:jc w:val="both"/>
        <w:rPr>
          <w:rFonts w:asciiTheme="minorHAnsi" w:eastAsiaTheme="minorEastAsia" w:hAnsiTheme="minorHAnsi" w:cstheme="minorBidi"/>
          <w:color w:val="auto"/>
          <w:szCs w:val="22"/>
          <w:lang w:val="nl"/>
        </w:rPr>
      </w:pPr>
      <w:r w:rsidRPr="00F05634">
        <w:rPr>
          <w:rFonts w:ascii="Arial" w:eastAsia="Arial" w:hAnsi="Arial"/>
          <w:color w:val="auto"/>
          <w:szCs w:val="22"/>
          <w:lang w:val="nl"/>
        </w:rPr>
        <w:t>In functie van de capaciteitsopbouw is het nodig uit te klaren op welke facilitaire ondersteuning lokale besturen kunnen rekenen. Zo zijn kleinere gemeenten vragende partij om via een centraal Vlaamse aankoop- of opdrachtencentrale te kunnen werken, terwijl andere gemeenten en steden mogelijk opteren om dit in eigen handen te nemen. Een flexibel raamwerk waarbinnen in dergelijke facilitaire ondersteuning wordt voorzien, is noodzakelijk om op logistiek / materieel vlak waar nodig de realisaties te ondersteunen.</w:t>
      </w:r>
      <w:r w:rsidRPr="00F05634">
        <w:rPr>
          <w:color w:val="auto"/>
          <w:lang w:val="nl"/>
        </w:rPr>
        <w:t xml:space="preserve"> </w:t>
      </w:r>
    </w:p>
    <w:p w14:paraId="37E34862" w14:textId="0E6BF962" w:rsidR="5ABDDC5D" w:rsidRPr="00F05634" w:rsidRDefault="5ABDDC5D" w:rsidP="00FD6356">
      <w:pPr>
        <w:jc w:val="both"/>
      </w:pPr>
    </w:p>
    <w:p w14:paraId="4049584F" w14:textId="5CA20E45" w:rsidR="5ABDDC5D" w:rsidRPr="00F05634" w:rsidRDefault="5ABDDC5D" w:rsidP="00FD6356">
      <w:pPr>
        <w:jc w:val="both"/>
      </w:pPr>
    </w:p>
    <w:p w14:paraId="337AC61E" w14:textId="080031C4" w:rsidR="5ABDDC5D" w:rsidRPr="00A676D8" w:rsidRDefault="5ABDDC5D" w:rsidP="00FD6356">
      <w:pPr>
        <w:pStyle w:val="Kop2"/>
        <w:numPr>
          <w:ilvl w:val="0"/>
          <w:numId w:val="25"/>
        </w:numPr>
        <w:jc w:val="both"/>
      </w:pPr>
      <w:r w:rsidRPr="00A676D8">
        <w:t>VERFIJNEN VAN DE OPSCHALINGSSTRATEGIE</w:t>
      </w:r>
    </w:p>
    <w:p w14:paraId="0CD9FCA4" w14:textId="35438479" w:rsidR="5ABDDC5D" w:rsidRPr="00F05634" w:rsidRDefault="5ABDDC5D" w:rsidP="00FD6356">
      <w:pPr>
        <w:jc w:val="both"/>
      </w:pPr>
    </w:p>
    <w:p w14:paraId="26AB5076" w14:textId="298F1ACE" w:rsidR="5ABDDC5D" w:rsidRPr="00F05634" w:rsidRDefault="5ABDDC5D" w:rsidP="00FD6356">
      <w:pPr>
        <w:jc w:val="both"/>
      </w:pPr>
      <w:r w:rsidRPr="00F05634">
        <w:rPr>
          <w:rFonts w:ascii="Arial" w:eastAsia="Arial" w:hAnsi="Arial" w:cs="Arial"/>
          <w:b/>
          <w:bCs/>
          <w:i/>
          <w:iCs/>
          <w:szCs w:val="22"/>
          <w:lang w:val="nl"/>
        </w:rPr>
        <w:t>Uitlijnen principes en taakstelling</w:t>
      </w:r>
      <w:r w:rsidRPr="00F05634">
        <w:rPr>
          <w:rFonts w:ascii="Arial" w:eastAsia="Arial" w:hAnsi="Arial" w:cs="Arial"/>
          <w:szCs w:val="22"/>
        </w:rPr>
        <w:t xml:space="preserve"> </w:t>
      </w:r>
    </w:p>
    <w:p w14:paraId="3B81B581" w14:textId="31CC9D52" w:rsidR="5ABDDC5D" w:rsidRPr="00F05634" w:rsidRDefault="5ABDDC5D" w:rsidP="00FD6356">
      <w:pPr>
        <w:jc w:val="both"/>
      </w:pPr>
    </w:p>
    <w:p w14:paraId="37718BEB" w14:textId="7B08EE28" w:rsidR="5ABDDC5D" w:rsidRPr="00F05634" w:rsidRDefault="5ABDDC5D" w:rsidP="00FD6356">
      <w:pPr>
        <w:jc w:val="both"/>
      </w:pPr>
      <w:r w:rsidRPr="00F05634">
        <w:rPr>
          <w:rFonts w:ascii="Arial" w:eastAsia="Arial" w:hAnsi="Arial" w:cs="Arial"/>
          <w:szCs w:val="22"/>
          <w:lang w:val="nl"/>
        </w:rPr>
        <w:t xml:space="preserve">Vlaanderen bereidt zich voor op het menswaardig opvangen en huisvesten van de </w:t>
      </w:r>
      <w:r w:rsidR="00FF0E61">
        <w:rPr>
          <w:rFonts w:ascii="Arial" w:eastAsia="Arial" w:hAnsi="Arial"/>
        </w:rPr>
        <w:t>tijdelijk ontheemden</w:t>
      </w:r>
      <w:r w:rsidRPr="00F05634">
        <w:rPr>
          <w:rFonts w:ascii="Arial" w:eastAsia="Arial" w:hAnsi="Arial" w:cs="Arial"/>
          <w:szCs w:val="22"/>
          <w:lang w:val="nl"/>
        </w:rPr>
        <w:t xml:space="preserve">. In een worstcase scenario wordt hierbij uitgegaan van een toestroom van 120.000 </w:t>
      </w:r>
      <w:r w:rsidR="00FF0E61">
        <w:rPr>
          <w:rFonts w:ascii="Arial" w:eastAsia="Arial" w:hAnsi="Arial"/>
        </w:rPr>
        <w:t>tijdelijk ontheemden</w:t>
      </w:r>
      <w:r w:rsidRPr="00F05634">
        <w:rPr>
          <w:rFonts w:ascii="Arial" w:eastAsia="Arial" w:hAnsi="Arial" w:cs="Arial"/>
          <w:szCs w:val="22"/>
          <w:lang w:val="nl"/>
        </w:rPr>
        <w:t>. Om de druk op de woonmarkt en de dienstverlening vanuit de diverse sectoren zo beperkt mogelijk te houden, en de kwaliteit van de verblijfs- en leefomstandigheden van de vluchtelingen te maximaliseren worden capaciteitsopbouw en instroom in Vlaanderen gekanaliseerd volgens principes:</w:t>
      </w:r>
    </w:p>
    <w:p w14:paraId="22F36ACD" w14:textId="066AE2D3" w:rsidR="5ABDDC5D" w:rsidRPr="00F05634" w:rsidRDefault="5ABDDC5D" w:rsidP="00FD6356">
      <w:pPr>
        <w:jc w:val="both"/>
      </w:pPr>
    </w:p>
    <w:p w14:paraId="1B2C3E79" w14:textId="1E0BEBF3" w:rsidR="5ABDDC5D" w:rsidRPr="00F05634" w:rsidRDefault="3D6C4313" w:rsidP="00FD6356">
      <w:pPr>
        <w:pStyle w:val="Lijstalinea"/>
        <w:numPr>
          <w:ilvl w:val="0"/>
          <w:numId w:val="17"/>
        </w:numPr>
        <w:jc w:val="both"/>
        <w:rPr>
          <w:rFonts w:asciiTheme="minorHAnsi" w:eastAsiaTheme="minorEastAsia" w:hAnsiTheme="minorHAnsi" w:cstheme="minorBidi"/>
          <w:color w:val="auto"/>
          <w:szCs w:val="22"/>
        </w:rPr>
      </w:pPr>
      <w:r w:rsidRPr="00F05634">
        <w:rPr>
          <w:rFonts w:ascii="Arial" w:eastAsia="Arial" w:hAnsi="Arial"/>
          <w:color w:val="auto"/>
          <w:lang w:val="nl"/>
        </w:rPr>
        <w:t>het spreiden van de vluchtelingen over het grondgebied;</w:t>
      </w:r>
    </w:p>
    <w:p w14:paraId="0CFED5F3" w14:textId="615BCB33" w:rsidR="5ABDDC5D" w:rsidRPr="00F05634" w:rsidRDefault="3D6C4313" w:rsidP="00FD6356">
      <w:pPr>
        <w:pStyle w:val="Lijstalinea"/>
        <w:numPr>
          <w:ilvl w:val="0"/>
          <w:numId w:val="17"/>
        </w:numPr>
        <w:jc w:val="both"/>
        <w:rPr>
          <w:color w:val="auto"/>
          <w:szCs w:val="22"/>
        </w:rPr>
      </w:pPr>
      <w:r w:rsidRPr="00F05634">
        <w:rPr>
          <w:rFonts w:ascii="Arial" w:eastAsia="Arial" w:hAnsi="Arial"/>
          <w:color w:val="auto"/>
          <w:lang w:val="nl"/>
        </w:rPr>
        <w:t>het respecteren van de draagkracht en het sociale weefsel van dorpen en steden</w:t>
      </w:r>
      <w:r w:rsidRPr="00F05634">
        <w:rPr>
          <w:rFonts w:ascii="Arial" w:eastAsia="Arial" w:hAnsi="Arial"/>
          <w:color w:val="auto"/>
        </w:rPr>
        <w:t xml:space="preserve"> </w:t>
      </w:r>
    </w:p>
    <w:p w14:paraId="73AF19CD" w14:textId="28530404" w:rsidR="5ABDDC5D" w:rsidRPr="00F05634" w:rsidRDefault="3D6C4313" w:rsidP="00FD6356">
      <w:pPr>
        <w:pStyle w:val="Lijstalinea"/>
        <w:numPr>
          <w:ilvl w:val="0"/>
          <w:numId w:val="17"/>
        </w:numPr>
        <w:jc w:val="both"/>
        <w:rPr>
          <w:color w:val="auto"/>
          <w:szCs w:val="22"/>
        </w:rPr>
      </w:pPr>
      <w:r w:rsidRPr="00F05634">
        <w:rPr>
          <w:rFonts w:ascii="Arial" w:eastAsia="Arial" w:hAnsi="Arial"/>
          <w:color w:val="auto"/>
          <w:lang w:val="nl"/>
        </w:rPr>
        <w:lastRenderedPageBreak/>
        <w:t xml:space="preserve">het organiseren van collectieve huisvesting (in functie van bundeling van inzet en </w:t>
      </w:r>
      <w:r w:rsidR="5ABDDC5D" w:rsidRPr="00F05634">
        <w:rPr>
          <w:color w:val="auto"/>
        </w:rPr>
        <w:tab/>
      </w:r>
      <w:r w:rsidRPr="00F05634">
        <w:rPr>
          <w:rFonts w:ascii="Arial" w:eastAsia="Arial" w:hAnsi="Arial"/>
          <w:color w:val="auto"/>
          <w:lang w:val="nl"/>
        </w:rPr>
        <w:t>efficiëntiewinst)</w:t>
      </w:r>
      <w:r w:rsidRPr="00F05634">
        <w:rPr>
          <w:rFonts w:ascii="Arial" w:eastAsia="Arial" w:hAnsi="Arial"/>
          <w:color w:val="auto"/>
        </w:rPr>
        <w:t xml:space="preserve"> </w:t>
      </w:r>
    </w:p>
    <w:p w14:paraId="754F59F7" w14:textId="18C222F0" w:rsidR="5ABDDC5D" w:rsidRPr="0009153A" w:rsidRDefault="5ABDDC5D" w:rsidP="00FD6356">
      <w:pPr>
        <w:pStyle w:val="Lijstalinea"/>
        <w:numPr>
          <w:ilvl w:val="0"/>
          <w:numId w:val="17"/>
        </w:numPr>
        <w:jc w:val="both"/>
        <w:rPr>
          <w:rFonts w:eastAsia="Arial"/>
          <w:color w:val="auto"/>
          <w:szCs w:val="22"/>
        </w:rPr>
      </w:pPr>
      <w:r w:rsidRPr="00F05634">
        <w:rPr>
          <w:rFonts w:ascii="Arial" w:eastAsia="Arial" w:hAnsi="Arial"/>
          <w:color w:val="auto"/>
          <w:lang w:val="nl"/>
        </w:rPr>
        <w:t>het integreren van huisvesting en de dienstverlening die verstrekt wordt vanuit de diverse beleidssectoren (onderwijs, integratie, werk, welzijn,….).</w:t>
      </w:r>
      <w:r w:rsidRPr="00F05634">
        <w:rPr>
          <w:rFonts w:ascii="Arial" w:eastAsia="Arial" w:hAnsi="Arial"/>
          <w:color w:val="auto"/>
        </w:rPr>
        <w:t xml:space="preserve"> </w:t>
      </w:r>
    </w:p>
    <w:p w14:paraId="013490D2" w14:textId="00465CFC" w:rsidR="5ABDDC5D" w:rsidRPr="00F05634" w:rsidRDefault="5ABDDC5D" w:rsidP="00FD6356">
      <w:pPr>
        <w:jc w:val="both"/>
      </w:pPr>
    </w:p>
    <w:p w14:paraId="36E33F84" w14:textId="1AB00AFC" w:rsidR="5ABDDC5D" w:rsidRPr="00F05634" w:rsidRDefault="5ABDDC5D" w:rsidP="00FD6356">
      <w:pPr>
        <w:jc w:val="both"/>
      </w:pPr>
      <w:r w:rsidRPr="00F05634">
        <w:rPr>
          <w:rFonts w:ascii="Arial" w:eastAsia="Arial" w:hAnsi="Arial" w:cs="Arial"/>
          <w:szCs w:val="22"/>
          <w:lang w:val="nl"/>
        </w:rPr>
        <w:t xml:space="preserve">Een dergelijke aanpak gericht op spreiding, draagkracht, collectiviteit én integrale benadering van huisvesting en dienstverlening is eveneens vanuit het oogpunt van de vluchteling cruciaal. Het verzekert niet enkel de continuïteit op de diverse levensvlakken, maar biedt psychologische verbondenheid (nabijheid van lotgenoten), mentale veiligheid en rust. </w:t>
      </w:r>
      <w:r w:rsidR="008D27D7">
        <w:rPr>
          <w:rFonts w:ascii="Arial" w:eastAsia="Arial" w:hAnsi="Arial" w:cs="Arial"/>
          <w:szCs w:val="22"/>
        </w:rPr>
        <w:t xml:space="preserve">Om het dienstverleningsaanbod uit te bouwen zal ook volop medewerking gevraagd worden van de Oekraïense </w:t>
      </w:r>
      <w:r w:rsidR="008360FD">
        <w:rPr>
          <w:rFonts w:ascii="Arial" w:eastAsia="Arial" w:hAnsi="Arial" w:cs="Arial"/>
          <w:szCs w:val="22"/>
        </w:rPr>
        <w:t>tijdelijk ontheemden (leerkrachten, onthaal, catering</w:t>
      </w:r>
      <w:r w:rsidR="00954F2B">
        <w:rPr>
          <w:rFonts w:ascii="Arial" w:eastAsia="Arial" w:hAnsi="Arial" w:cs="Arial"/>
          <w:szCs w:val="22"/>
        </w:rPr>
        <w:t>,…</w:t>
      </w:r>
      <w:r w:rsidR="008360FD">
        <w:rPr>
          <w:rFonts w:ascii="Arial" w:eastAsia="Arial" w:hAnsi="Arial" w:cs="Arial"/>
          <w:szCs w:val="22"/>
        </w:rPr>
        <w:t xml:space="preserve">), naast het inzetten van </w:t>
      </w:r>
      <w:r w:rsidR="00BE3D7B">
        <w:rPr>
          <w:rFonts w:ascii="Arial" w:eastAsia="Arial" w:hAnsi="Arial" w:cs="Arial"/>
          <w:szCs w:val="22"/>
        </w:rPr>
        <w:t xml:space="preserve">het </w:t>
      </w:r>
      <w:r w:rsidR="00954F2B">
        <w:rPr>
          <w:rFonts w:ascii="Arial" w:eastAsia="Arial" w:hAnsi="Arial" w:cs="Arial"/>
          <w:szCs w:val="22"/>
        </w:rPr>
        <w:t xml:space="preserve">eigen </w:t>
      </w:r>
      <w:r w:rsidR="008360FD">
        <w:rPr>
          <w:rFonts w:ascii="Arial" w:eastAsia="Arial" w:hAnsi="Arial" w:cs="Arial"/>
          <w:szCs w:val="22"/>
        </w:rPr>
        <w:t>vrijwilligers</w:t>
      </w:r>
      <w:r w:rsidR="00954F2B">
        <w:rPr>
          <w:rFonts w:ascii="Arial" w:eastAsia="Arial" w:hAnsi="Arial" w:cs="Arial"/>
          <w:szCs w:val="22"/>
        </w:rPr>
        <w:t>platform</w:t>
      </w:r>
      <w:r w:rsidR="00BE3D7B">
        <w:rPr>
          <w:rFonts w:ascii="Arial" w:eastAsia="Arial" w:hAnsi="Arial" w:cs="Arial"/>
          <w:szCs w:val="22"/>
        </w:rPr>
        <w:t xml:space="preserve"> van de Vlaamse Overheid</w:t>
      </w:r>
      <w:r w:rsidR="00954F2B">
        <w:rPr>
          <w:rFonts w:ascii="Arial" w:eastAsia="Arial" w:hAnsi="Arial" w:cs="Arial"/>
          <w:szCs w:val="22"/>
        </w:rPr>
        <w:t>.</w:t>
      </w:r>
      <w:r w:rsidR="00A41D60">
        <w:rPr>
          <w:rFonts w:ascii="Arial" w:eastAsia="Arial" w:hAnsi="Arial" w:cs="Arial"/>
          <w:szCs w:val="22"/>
        </w:rPr>
        <w:t xml:space="preserve"> </w:t>
      </w:r>
    </w:p>
    <w:p w14:paraId="10644A5B" w14:textId="493F7772" w:rsidR="5ABDDC5D" w:rsidRPr="00F05634" w:rsidRDefault="5ABDDC5D" w:rsidP="00FD6356">
      <w:pPr>
        <w:jc w:val="both"/>
      </w:pPr>
    </w:p>
    <w:p w14:paraId="46AECC6E" w14:textId="5F10A589" w:rsidR="5ABDDC5D" w:rsidRPr="00F05634" w:rsidRDefault="5ABDDC5D" w:rsidP="00FD6356">
      <w:pPr>
        <w:jc w:val="both"/>
        <w:rPr>
          <w:rFonts w:ascii="Arial" w:eastAsia="Arial" w:hAnsi="Arial" w:cs="Arial"/>
          <w:lang w:val="nl"/>
        </w:rPr>
      </w:pPr>
      <w:r w:rsidRPr="00F05634">
        <w:rPr>
          <w:rFonts w:ascii="Arial" w:eastAsia="Arial" w:hAnsi="Arial" w:cs="Arial"/>
          <w:lang w:val="nl"/>
        </w:rPr>
        <w:t xml:space="preserve">Om aan het principe van spreiding en draagkracht tegemoet te komen, wordt gewerkt met een richtcijfer voor elke gemeente dat rekening houdt met het aantal inwoners. Algemeen wordt vertrokken van een basiswaarde. De basiswaarde is de verhouding van het aantal </w:t>
      </w:r>
      <w:r w:rsidR="3D6C4313" w:rsidRPr="00F05634">
        <w:rPr>
          <w:rFonts w:ascii="Arial" w:eastAsia="Arial" w:hAnsi="Arial" w:cs="Arial"/>
          <w:lang w:val="nl"/>
        </w:rPr>
        <w:t xml:space="preserve">mogelijk te verwachten </w:t>
      </w:r>
      <w:r w:rsidRPr="00F05634">
        <w:rPr>
          <w:rFonts w:ascii="Arial" w:eastAsia="Arial" w:hAnsi="Arial" w:cs="Arial"/>
          <w:lang w:val="nl"/>
        </w:rPr>
        <w:t>vluchtelingen (120.000) op het aantal Vlamingen (6.500.000), wat resulteert in een vaste verhouding van 0,02 vluchtelingen per inwoner. De basiswaarde vermenigvuldigd met het aantal inwoners van de gemeente resulteert in het richtcijfer voor de betrokken gemeente. Het richtcijfer geeft per gemeente het maximale aanbod aan huisvestingsplaatsen weer</w:t>
      </w:r>
      <w:r w:rsidR="3D6C4313" w:rsidRPr="00F05634">
        <w:rPr>
          <w:rFonts w:ascii="Arial" w:eastAsia="Arial" w:hAnsi="Arial" w:cs="Arial"/>
          <w:lang w:val="nl"/>
        </w:rPr>
        <w:t xml:space="preserve"> (</w:t>
      </w:r>
      <w:r w:rsidRPr="00F05634">
        <w:rPr>
          <w:rFonts w:ascii="Arial" w:eastAsia="Arial" w:hAnsi="Arial" w:cs="Arial"/>
          <w:lang w:val="nl"/>
        </w:rPr>
        <w:t>rekening houdend met de vooropgestelde spreiding en draagkracht</w:t>
      </w:r>
      <w:r w:rsidR="3D6C4313" w:rsidRPr="00F05634">
        <w:rPr>
          <w:rFonts w:ascii="Arial" w:eastAsia="Arial" w:hAnsi="Arial" w:cs="Arial"/>
          <w:lang w:val="nl"/>
        </w:rPr>
        <w:t>).</w:t>
      </w:r>
      <w:r w:rsidRPr="00F05634">
        <w:rPr>
          <w:rFonts w:ascii="Arial" w:eastAsia="Arial" w:hAnsi="Arial" w:cs="Arial"/>
          <w:lang w:val="nl"/>
        </w:rPr>
        <w:t xml:space="preserve"> Zowel het collectief aanbod als het particulier aanbod kan in aanmerking genomen worden voor de invulling van het richtcijfer, voor zover de plaats geschikt is voor langdurig verblijf (ook al is de duurzaamheid in de feiten tijdelijk). </w:t>
      </w:r>
    </w:p>
    <w:p w14:paraId="10551972" w14:textId="2837CC7A" w:rsidR="5ABDDC5D" w:rsidRPr="00F05634" w:rsidRDefault="5ABDDC5D" w:rsidP="00FD6356">
      <w:pPr>
        <w:jc w:val="both"/>
      </w:pPr>
      <w:r w:rsidRPr="00F05634">
        <w:rPr>
          <w:rFonts w:ascii="Arial" w:eastAsia="Arial" w:hAnsi="Arial" w:cs="Arial"/>
          <w:szCs w:val="22"/>
          <w:lang w:val="nl"/>
        </w:rPr>
        <w:t xml:space="preserve"> </w:t>
      </w:r>
    </w:p>
    <w:p w14:paraId="18742595" w14:textId="37486CC6" w:rsidR="0006076C" w:rsidRDefault="3D6C4313" w:rsidP="00FD6356">
      <w:pPr>
        <w:jc w:val="both"/>
        <w:rPr>
          <w:rFonts w:ascii="Arial" w:eastAsia="Arial" w:hAnsi="Arial" w:cs="Arial"/>
          <w:lang w:val="nl"/>
        </w:rPr>
      </w:pPr>
      <w:r w:rsidRPr="00F05634">
        <w:rPr>
          <w:rFonts w:ascii="Arial" w:eastAsia="Arial" w:hAnsi="Arial" w:cs="Arial"/>
          <w:lang w:val="nl"/>
        </w:rPr>
        <w:t xml:space="preserve">Het </w:t>
      </w:r>
      <w:r w:rsidR="5ABDDC5D" w:rsidRPr="00F05634">
        <w:rPr>
          <w:rFonts w:ascii="Arial" w:eastAsia="Arial" w:hAnsi="Arial" w:cs="Arial"/>
          <w:lang w:val="nl"/>
        </w:rPr>
        <w:t xml:space="preserve">richtcijfer </w:t>
      </w:r>
      <w:r w:rsidRPr="00F05634">
        <w:rPr>
          <w:rFonts w:ascii="Arial" w:eastAsia="Arial" w:hAnsi="Arial" w:cs="Arial"/>
          <w:lang w:val="nl"/>
        </w:rPr>
        <w:t xml:space="preserve">geeft </w:t>
      </w:r>
      <w:r w:rsidR="5ABDDC5D" w:rsidRPr="00F05634">
        <w:rPr>
          <w:rFonts w:ascii="Arial" w:eastAsia="Arial" w:hAnsi="Arial" w:cs="Arial"/>
          <w:lang w:val="nl"/>
        </w:rPr>
        <w:t xml:space="preserve">het evenredige aanbod per gemeente </w:t>
      </w:r>
      <w:r w:rsidRPr="00F05634">
        <w:rPr>
          <w:rFonts w:ascii="Arial" w:eastAsia="Arial" w:hAnsi="Arial" w:cs="Arial"/>
          <w:lang w:val="nl"/>
        </w:rPr>
        <w:t xml:space="preserve">weer en is gekoppeld aan het </w:t>
      </w:r>
      <w:r w:rsidR="5ABDDC5D" w:rsidRPr="00F05634">
        <w:rPr>
          <w:rFonts w:ascii="Arial" w:eastAsia="Arial" w:hAnsi="Arial" w:cs="Arial"/>
          <w:lang w:val="nl"/>
        </w:rPr>
        <w:t xml:space="preserve">scenario </w:t>
      </w:r>
      <w:r w:rsidRPr="00F05634">
        <w:rPr>
          <w:rFonts w:ascii="Arial" w:eastAsia="Arial" w:hAnsi="Arial" w:cs="Arial"/>
          <w:lang w:val="nl"/>
        </w:rPr>
        <w:t>van 120.000 vluchtelingen.</w:t>
      </w:r>
      <w:r w:rsidR="5ABDDC5D" w:rsidRPr="00F05634">
        <w:rPr>
          <w:rFonts w:ascii="Arial" w:eastAsia="Arial" w:hAnsi="Arial" w:cs="Arial"/>
          <w:lang w:val="nl"/>
        </w:rPr>
        <w:t xml:space="preserve"> De beslissing van 14 maart 2022 voorziet evenwel een fasering naar realisatie van het aanbod. </w:t>
      </w:r>
      <w:r w:rsidRPr="00F05634">
        <w:rPr>
          <w:rFonts w:ascii="Arial" w:eastAsia="Arial" w:hAnsi="Arial" w:cs="Arial"/>
          <w:lang w:val="nl"/>
        </w:rPr>
        <w:t xml:space="preserve">In die zin kan het richtcijfer rekening houden met de fasering. Bijgevolg kan worden voorgesteld de omrekening te maken en het richtcijfer stapsgewijs te koppelen aan voorgestelde objectieven (6000, 18000 (eind maart) tot </w:t>
      </w:r>
      <w:r w:rsidR="00FC3CA5">
        <w:rPr>
          <w:rFonts w:ascii="Arial" w:eastAsia="Arial" w:hAnsi="Arial" w:cs="Arial"/>
          <w:lang w:val="nl"/>
        </w:rPr>
        <w:t xml:space="preserve">30.000 </w:t>
      </w:r>
      <w:r w:rsidRPr="00F05634">
        <w:rPr>
          <w:rFonts w:ascii="Arial" w:eastAsia="Arial" w:hAnsi="Arial" w:cs="Arial"/>
          <w:lang w:val="nl"/>
        </w:rPr>
        <w:t xml:space="preserve">(15 juni)). </w:t>
      </w:r>
      <w:r w:rsidR="00117ED4">
        <w:rPr>
          <w:rFonts w:ascii="Arial" w:eastAsia="Arial" w:hAnsi="Arial" w:cs="Arial"/>
          <w:lang w:val="nl"/>
        </w:rPr>
        <w:t>De</w:t>
      </w:r>
      <w:r w:rsidR="001607A0">
        <w:rPr>
          <w:rFonts w:ascii="Arial" w:eastAsia="Arial" w:hAnsi="Arial" w:cs="Arial"/>
          <w:lang w:val="nl"/>
        </w:rPr>
        <w:t>rgelijke</w:t>
      </w:r>
      <w:r w:rsidR="00117ED4">
        <w:rPr>
          <w:rFonts w:ascii="Arial" w:eastAsia="Arial" w:hAnsi="Arial" w:cs="Arial"/>
          <w:lang w:val="nl"/>
        </w:rPr>
        <w:t xml:space="preserve"> stapsgwijze </w:t>
      </w:r>
      <w:r w:rsidR="00054792">
        <w:rPr>
          <w:rFonts w:ascii="Arial" w:eastAsia="Arial" w:hAnsi="Arial" w:cs="Arial"/>
          <w:lang w:val="nl"/>
        </w:rPr>
        <w:t xml:space="preserve">koppeling </w:t>
      </w:r>
      <w:r w:rsidR="00E34966">
        <w:rPr>
          <w:rFonts w:ascii="Arial" w:eastAsia="Arial" w:hAnsi="Arial" w:cs="Arial"/>
          <w:lang w:val="nl"/>
        </w:rPr>
        <w:t>biedt</w:t>
      </w:r>
      <w:r w:rsidR="00054792">
        <w:rPr>
          <w:rFonts w:ascii="Arial" w:eastAsia="Arial" w:hAnsi="Arial" w:cs="Arial"/>
          <w:lang w:val="nl"/>
        </w:rPr>
        <w:t xml:space="preserve"> een </w:t>
      </w:r>
      <w:r w:rsidR="0061463D">
        <w:rPr>
          <w:rFonts w:ascii="Arial" w:eastAsia="Arial" w:hAnsi="Arial" w:cs="Arial"/>
          <w:lang w:val="nl"/>
        </w:rPr>
        <w:t>methode</w:t>
      </w:r>
      <w:r w:rsidR="00054792">
        <w:rPr>
          <w:rFonts w:ascii="Arial" w:eastAsia="Arial" w:hAnsi="Arial" w:cs="Arial"/>
          <w:lang w:val="nl"/>
        </w:rPr>
        <w:t xml:space="preserve"> om </w:t>
      </w:r>
      <w:r w:rsidR="0061463D">
        <w:rPr>
          <w:rFonts w:ascii="Arial" w:eastAsia="Arial" w:hAnsi="Arial" w:cs="Arial"/>
          <w:lang w:val="nl"/>
        </w:rPr>
        <w:t xml:space="preserve">kostenefficiënt aanbod aan instroom te verbinden, </w:t>
      </w:r>
      <w:r w:rsidR="00E56109">
        <w:rPr>
          <w:rFonts w:ascii="Arial" w:eastAsia="Arial" w:hAnsi="Arial" w:cs="Arial"/>
          <w:lang w:val="nl"/>
        </w:rPr>
        <w:t>een</w:t>
      </w:r>
      <w:r w:rsidR="009E4E13">
        <w:rPr>
          <w:rFonts w:ascii="Arial" w:eastAsia="Arial" w:hAnsi="Arial" w:cs="Arial"/>
          <w:lang w:val="nl"/>
        </w:rPr>
        <w:t xml:space="preserve"> </w:t>
      </w:r>
      <w:r w:rsidR="009E4E13" w:rsidRPr="004B294B">
        <w:rPr>
          <w:rFonts w:ascii="Arial" w:eastAsia="Arial" w:hAnsi="Arial" w:cs="Arial"/>
          <w:lang w:val="nl"/>
        </w:rPr>
        <w:t>extra</w:t>
      </w:r>
      <w:r w:rsidR="009E4E13" w:rsidRPr="00DB4E1F">
        <w:rPr>
          <w:rFonts w:ascii="Arial" w:eastAsia="Arial" w:hAnsi="Arial" w:cs="Arial"/>
          <w:color w:val="FF0000"/>
          <w:lang w:val="nl"/>
        </w:rPr>
        <w:t xml:space="preserve"> </w:t>
      </w:r>
      <w:r w:rsidR="00E56109">
        <w:rPr>
          <w:rFonts w:ascii="Arial" w:eastAsia="Arial" w:hAnsi="Arial" w:cs="Arial"/>
          <w:lang w:val="nl"/>
        </w:rPr>
        <w:t xml:space="preserve">capaciteit te creëren en </w:t>
      </w:r>
      <w:r w:rsidR="0057508A">
        <w:rPr>
          <w:rFonts w:ascii="Arial" w:eastAsia="Arial" w:hAnsi="Arial" w:cs="Arial"/>
          <w:lang w:val="nl"/>
        </w:rPr>
        <w:t>de activering van de realisatie van nieuwe</w:t>
      </w:r>
      <w:r w:rsidR="00C5687F">
        <w:rPr>
          <w:rFonts w:ascii="Arial" w:eastAsia="Arial" w:hAnsi="Arial" w:cs="Arial"/>
          <w:lang w:val="nl"/>
        </w:rPr>
        <w:t xml:space="preserve"> </w:t>
      </w:r>
      <w:r w:rsidR="00925CB8">
        <w:rPr>
          <w:rFonts w:ascii="Arial" w:eastAsia="Arial" w:hAnsi="Arial" w:cs="Arial"/>
          <w:lang w:val="nl"/>
        </w:rPr>
        <w:t xml:space="preserve">(tijdelijke) </w:t>
      </w:r>
      <w:r w:rsidR="00292EEA">
        <w:rPr>
          <w:rFonts w:ascii="Arial" w:eastAsia="Arial" w:hAnsi="Arial" w:cs="Arial"/>
          <w:lang w:val="nl"/>
        </w:rPr>
        <w:t>nooddorpen</w:t>
      </w:r>
      <w:r w:rsidR="0057508A">
        <w:rPr>
          <w:rFonts w:ascii="Arial" w:eastAsia="Arial" w:hAnsi="Arial" w:cs="Arial"/>
          <w:lang w:val="nl"/>
        </w:rPr>
        <w:t>. Het laat toe te navigeren in omstandigheden met veel onbekenden</w:t>
      </w:r>
      <w:r w:rsidR="009012E4">
        <w:rPr>
          <w:rFonts w:ascii="Arial" w:eastAsia="Arial" w:hAnsi="Arial" w:cs="Arial"/>
          <w:lang w:val="nl"/>
        </w:rPr>
        <w:t xml:space="preserve"> </w:t>
      </w:r>
      <w:r w:rsidR="00E34966">
        <w:rPr>
          <w:rFonts w:ascii="Arial" w:eastAsia="Arial" w:hAnsi="Arial" w:cs="Arial"/>
          <w:lang w:val="nl"/>
        </w:rPr>
        <w:t>(</w:t>
      </w:r>
      <w:r w:rsidR="009012E4">
        <w:rPr>
          <w:rFonts w:ascii="Arial" w:eastAsia="Arial" w:hAnsi="Arial" w:cs="Arial"/>
          <w:lang w:val="nl"/>
        </w:rPr>
        <w:t>en indien nodig om bij te schakelen</w:t>
      </w:r>
      <w:r w:rsidR="00E34966">
        <w:rPr>
          <w:rFonts w:ascii="Arial" w:eastAsia="Arial" w:hAnsi="Arial" w:cs="Arial"/>
          <w:lang w:val="nl"/>
        </w:rPr>
        <w:t xml:space="preserve">, </w:t>
      </w:r>
      <w:r w:rsidR="00FC3CA5">
        <w:rPr>
          <w:rFonts w:ascii="Arial" w:eastAsia="Arial" w:hAnsi="Arial" w:cs="Arial"/>
          <w:lang w:val="nl"/>
        </w:rPr>
        <w:t>ook naar vooropgestelde streefdoelen)</w:t>
      </w:r>
      <w:r w:rsidR="0057508A">
        <w:rPr>
          <w:rFonts w:ascii="Arial" w:eastAsia="Arial" w:hAnsi="Arial" w:cs="Arial"/>
          <w:lang w:val="nl"/>
        </w:rPr>
        <w:t>.</w:t>
      </w:r>
      <w:r w:rsidR="0061463D">
        <w:rPr>
          <w:rFonts w:ascii="Arial" w:eastAsia="Arial" w:hAnsi="Arial" w:cs="Arial"/>
          <w:lang w:val="nl"/>
        </w:rPr>
        <w:t xml:space="preserve"> </w:t>
      </w:r>
      <w:r w:rsidR="0006076C">
        <w:rPr>
          <w:rFonts w:ascii="Arial" w:eastAsia="Arial" w:hAnsi="Arial" w:cs="Arial"/>
          <w:lang w:val="nl"/>
        </w:rPr>
        <w:t>De fasering verloopt volgens v</w:t>
      </w:r>
      <w:r w:rsidR="00957323">
        <w:rPr>
          <w:rFonts w:ascii="Arial" w:eastAsia="Arial" w:hAnsi="Arial" w:cs="Arial"/>
          <w:lang w:val="nl"/>
        </w:rPr>
        <w:t>olgend schema (</w:t>
      </w:r>
      <w:r w:rsidR="00394D00">
        <w:rPr>
          <w:rFonts w:ascii="Arial" w:eastAsia="Arial" w:hAnsi="Arial" w:cs="Arial"/>
          <w:lang w:val="nl"/>
        </w:rPr>
        <w:t xml:space="preserve">en </w:t>
      </w:r>
      <w:r w:rsidR="0042312B">
        <w:rPr>
          <w:rFonts w:ascii="Arial" w:eastAsia="Arial" w:hAnsi="Arial" w:cs="Arial"/>
          <w:lang w:val="nl"/>
        </w:rPr>
        <w:t>vertaalt de objectieven naar grootte van gemeente / stad).</w:t>
      </w:r>
      <w:r w:rsidR="0071020D">
        <w:rPr>
          <w:rFonts w:ascii="Arial" w:eastAsia="Arial" w:hAnsi="Arial" w:cs="Arial"/>
          <w:lang w:val="nl"/>
        </w:rPr>
        <w:t xml:space="preserve"> De opschaling naar 30.000 plaatsen vormt hierbij een </w:t>
      </w:r>
      <w:r w:rsidR="00BC638D">
        <w:rPr>
          <w:rFonts w:ascii="Arial" w:eastAsia="Arial" w:hAnsi="Arial" w:cs="Arial"/>
          <w:lang w:val="nl"/>
        </w:rPr>
        <w:t>b</w:t>
      </w:r>
      <w:r w:rsidR="00B04F2C">
        <w:rPr>
          <w:rFonts w:ascii="Arial" w:eastAsia="Arial" w:hAnsi="Arial" w:cs="Arial"/>
          <w:lang w:val="nl"/>
        </w:rPr>
        <w:t xml:space="preserve">elangrijke </w:t>
      </w:r>
      <w:r w:rsidR="0071020D">
        <w:rPr>
          <w:rFonts w:ascii="Arial" w:eastAsia="Arial" w:hAnsi="Arial" w:cs="Arial"/>
          <w:lang w:val="nl"/>
        </w:rPr>
        <w:t xml:space="preserve">mijlpaal </w:t>
      </w:r>
      <w:r w:rsidR="009B4EBF">
        <w:rPr>
          <w:rFonts w:ascii="Arial" w:eastAsia="Arial" w:hAnsi="Arial" w:cs="Arial"/>
          <w:lang w:val="nl"/>
        </w:rPr>
        <w:t xml:space="preserve">en evaluatiemoment in de </w:t>
      </w:r>
      <w:r w:rsidR="00BC638D">
        <w:rPr>
          <w:rFonts w:ascii="Arial" w:eastAsia="Arial" w:hAnsi="Arial" w:cs="Arial"/>
          <w:lang w:val="nl"/>
        </w:rPr>
        <w:t>opschalings</w:t>
      </w:r>
      <w:r w:rsidR="009B4EBF">
        <w:rPr>
          <w:rFonts w:ascii="Arial" w:eastAsia="Arial" w:hAnsi="Arial" w:cs="Arial"/>
          <w:lang w:val="nl"/>
        </w:rPr>
        <w:t xml:space="preserve">strategie (om </w:t>
      </w:r>
      <w:r w:rsidR="008A199F">
        <w:rPr>
          <w:rFonts w:ascii="Arial" w:eastAsia="Arial" w:hAnsi="Arial" w:cs="Arial"/>
          <w:lang w:val="nl"/>
        </w:rPr>
        <w:t xml:space="preserve">na te gaan in welke mate </w:t>
      </w:r>
      <w:r w:rsidR="00D53162">
        <w:rPr>
          <w:rFonts w:ascii="Arial" w:eastAsia="Arial" w:hAnsi="Arial" w:cs="Arial"/>
          <w:lang w:val="nl"/>
        </w:rPr>
        <w:t xml:space="preserve">kan worden bijgeschakeld dan wel getemporiseerd op vlak van </w:t>
      </w:r>
      <w:r w:rsidR="008A199F">
        <w:rPr>
          <w:rFonts w:ascii="Arial" w:eastAsia="Arial" w:hAnsi="Arial" w:cs="Arial"/>
          <w:lang w:val="nl"/>
        </w:rPr>
        <w:t>inzet</w:t>
      </w:r>
      <w:r w:rsidR="00D53162">
        <w:rPr>
          <w:rFonts w:ascii="Arial" w:eastAsia="Arial" w:hAnsi="Arial" w:cs="Arial"/>
          <w:lang w:val="nl"/>
        </w:rPr>
        <w:t xml:space="preserve"> van </w:t>
      </w:r>
      <w:r w:rsidR="00083552">
        <w:rPr>
          <w:rFonts w:ascii="Arial" w:eastAsia="Arial" w:hAnsi="Arial" w:cs="Arial"/>
          <w:lang w:val="nl"/>
        </w:rPr>
        <w:t>middelen</w:t>
      </w:r>
      <w:r w:rsidR="00D53162">
        <w:rPr>
          <w:rFonts w:ascii="Arial" w:eastAsia="Arial" w:hAnsi="Arial" w:cs="Arial"/>
          <w:lang w:val="nl"/>
        </w:rPr>
        <w:t xml:space="preserve"> en mankracht</w:t>
      </w:r>
      <w:r w:rsidR="00696D34">
        <w:rPr>
          <w:rFonts w:ascii="Arial" w:eastAsia="Arial" w:hAnsi="Arial" w:cs="Arial"/>
          <w:lang w:val="nl"/>
        </w:rPr>
        <w:t xml:space="preserve">). </w:t>
      </w:r>
    </w:p>
    <w:p w14:paraId="0A7F611E" w14:textId="77777777" w:rsidR="00FC3CA5" w:rsidRDefault="00FC3CA5" w:rsidP="00FC3CA5">
      <w:pPr>
        <w:rPr>
          <w:rFonts w:ascii="Calibri" w:hAnsi="Calibri"/>
          <w:lang w:val="nl-BE" w:eastAsia="en-US"/>
        </w:rPr>
      </w:pPr>
    </w:p>
    <w:tbl>
      <w:tblPr>
        <w:tblW w:w="9560" w:type="dxa"/>
        <w:tblInd w:w="2" w:type="dxa"/>
        <w:tblCellMar>
          <w:left w:w="0" w:type="dxa"/>
          <w:right w:w="0" w:type="dxa"/>
        </w:tblCellMar>
        <w:tblLook w:val="04A0" w:firstRow="1" w:lastRow="0" w:firstColumn="1" w:lastColumn="0" w:noHBand="0" w:noVBand="1"/>
      </w:tblPr>
      <w:tblGrid>
        <w:gridCol w:w="3634"/>
        <w:gridCol w:w="1846"/>
        <w:gridCol w:w="1020"/>
        <w:gridCol w:w="1020"/>
        <w:gridCol w:w="1020"/>
        <w:gridCol w:w="1020"/>
      </w:tblGrid>
      <w:tr w:rsidR="000B0295" w:rsidRPr="000B0295" w14:paraId="28D16774" w14:textId="77777777" w:rsidTr="000B0295">
        <w:trPr>
          <w:trHeight w:val="293"/>
        </w:trPr>
        <w:tc>
          <w:tcPr>
            <w:tcW w:w="5480" w:type="dxa"/>
            <w:gridSpan w:val="2"/>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14:paraId="1DD79C24" w14:textId="21511A39" w:rsidR="000B0295" w:rsidRPr="000B0295" w:rsidRDefault="007E24B4" w:rsidP="000B0295">
            <w:pPr>
              <w:rPr>
                <w:rFonts w:asciiTheme="minorHAnsi" w:hAnsiTheme="minorHAnsi" w:cstheme="minorBidi"/>
                <w:lang w:val="nl-BE"/>
              </w:rPr>
            </w:pPr>
            <w:r>
              <w:rPr>
                <w:rFonts w:asciiTheme="minorHAnsi" w:hAnsiTheme="minorHAnsi" w:cstheme="minorBidi"/>
                <w:lang w:val="nl-BE"/>
              </w:rPr>
              <w:t>I</w:t>
            </w:r>
            <w:r w:rsidR="000B0295" w:rsidRPr="000B0295">
              <w:rPr>
                <w:rFonts w:asciiTheme="minorHAnsi" w:hAnsiTheme="minorHAnsi" w:cstheme="minorBidi"/>
                <w:lang w:val="nl-BE"/>
              </w:rPr>
              <w:t xml:space="preserve">nstroom </w:t>
            </w:r>
          </w:p>
        </w:tc>
        <w:tc>
          <w:tcPr>
            <w:tcW w:w="1020"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14:paraId="738DD051" w14:textId="77777777" w:rsidR="000B0295" w:rsidRPr="000B0295" w:rsidRDefault="000B0295" w:rsidP="000B0295">
            <w:pPr>
              <w:rPr>
                <w:rFonts w:asciiTheme="minorHAnsi" w:hAnsiTheme="minorHAnsi" w:cstheme="minorBidi"/>
                <w:lang w:val="nl-BE"/>
              </w:rPr>
            </w:pPr>
            <w:r w:rsidRPr="000B0295">
              <w:rPr>
                <w:rFonts w:asciiTheme="minorHAnsi" w:hAnsiTheme="minorHAnsi" w:cstheme="minorBidi"/>
                <w:lang w:val="nl-BE"/>
              </w:rPr>
              <w:t> </w:t>
            </w:r>
          </w:p>
        </w:tc>
        <w:tc>
          <w:tcPr>
            <w:tcW w:w="1020"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14:paraId="227D98F5" w14:textId="77777777" w:rsidR="000B0295" w:rsidRPr="000B0295" w:rsidRDefault="000B0295" w:rsidP="000B0295">
            <w:pPr>
              <w:rPr>
                <w:rFonts w:asciiTheme="minorHAnsi" w:hAnsiTheme="minorHAnsi" w:cstheme="minorBidi"/>
                <w:lang w:val="nl-BE"/>
              </w:rPr>
            </w:pPr>
            <w:r w:rsidRPr="000B0295">
              <w:rPr>
                <w:rFonts w:asciiTheme="minorHAnsi" w:hAnsiTheme="minorHAnsi" w:cstheme="minorBidi"/>
                <w:lang w:val="nl-BE"/>
              </w:rPr>
              <w:t> </w:t>
            </w:r>
          </w:p>
        </w:tc>
        <w:tc>
          <w:tcPr>
            <w:tcW w:w="1020" w:type="dxa"/>
            <w:tcBorders>
              <w:top w:val="single" w:sz="8" w:space="0" w:color="auto"/>
              <w:left w:val="nil"/>
              <w:bottom w:val="single" w:sz="8" w:space="0" w:color="auto"/>
              <w:right w:val="nil"/>
            </w:tcBorders>
            <w:noWrap/>
            <w:tcMar>
              <w:top w:w="0" w:type="dxa"/>
              <w:left w:w="70" w:type="dxa"/>
              <w:bottom w:w="0" w:type="dxa"/>
              <w:right w:w="70" w:type="dxa"/>
            </w:tcMar>
            <w:vAlign w:val="bottom"/>
            <w:hideMark/>
          </w:tcPr>
          <w:p w14:paraId="4761A746" w14:textId="77777777" w:rsidR="000B0295" w:rsidRPr="000B0295" w:rsidRDefault="000B0295" w:rsidP="007E24B4">
            <w:pPr>
              <w:jc w:val="right"/>
              <w:rPr>
                <w:rFonts w:asciiTheme="minorHAnsi" w:hAnsiTheme="minorHAnsi" w:cstheme="minorBidi"/>
                <w:lang w:val="nl-BE"/>
              </w:rPr>
            </w:pPr>
            <w:r w:rsidRPr="000B0295">
              <w:rPr>
                <w:rFonts w:asciiTheme="minorHAnsi" w:hAnsiTheme="minorHAnsi" w:cstheme="minorBidi"/>
                <w:lang w:val="nl-BE"/>
              </w:rPr>
              <w:t> </w:t>
            </w:r>
          </w:p>
        </w:tc>
        <w:tc>
          <w:tcPr>
            <w:tcW w:w="10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14:paraId="085B1215" w14:textId="4633E88F" w:rsidR="000B0295" w:rsidRPr="000B0295" w:rsidRDefault="000B0295" w:rsidP="007E24B4">
            <w:pPr>
              <w:jc w:val="right"/>
              <w:rPr>
                <w:rFonts w:asciiTheme="minorHAnsi" w:hAnsiTheme="minorHAnsi" w:cstheme="minorBidi"/>
                <w:lang w:val="nl-BE"/>
              </w:rPr>
            </w:pPr>
            <w:r w:rsidRPr="000B0295">
              <w:rPr>
                <w:rFonts w:asciiTheme="minorHAnsi" w:hAnsiTheme="minorHAnsi" w:cstheme="minorBidi"/>
                <w:lang w:val="nl-BE"/>
              </w:rPr>
              <w:t>120</w:t>
            </w:r>
            <w:r w:rsidR="007E24B4">
              <w:rPr>
                <w:rFonts w:asciiTheme="minorHAnsi" w:hAnsiTheme="minorHAnsi" w:cstheme="minorBidi"/>
                <w:lang w:val="nl-BE"/>
              </w:rPr>
              <w:t>.</w:t>
            </w:r>
            <w:r w:rsidRPr="000B0295">
              <w:rPr>
                <w:rFonts w:asciiTheme="minorHAnsi" w:hAnsiTheme="minorHAnsi" w:cstheme="minorBidi"/>
                <w:lang w:val="nl-BE"/>
              </w:rPr>
              <w:t>000</w:t>
            </w:r>
          </w:p>
        </w:tc>
      </w:tr>
      <w:tr w:rsidR="000B0295" w:rsidRPr="000B0295" w14:paraId="091302A0" w14:textId="77777777" w:rsidTr="000A538A">
        <w:trPr>
          <w:trHeight w:val="293"/>
        </w:trPr>
        <w:tc>
          <w:tcPr>
            <w:tcW w:w="5480" w:type="dxa"/>
            <w:gridSpan w:val="2"/>
            <w:tcBorders>
              <w:top w:val="nil"/>
              <w:left w:val="single" w:sz="8" w:space="0" w:color="auto"/>
              <w:bottom w:val="single" w:sz="8" w:space="0" w:color="auto"/>
              <w:right w:val="nil"/>
            </w:tcBorders>
            <w:shd w:val="clear" w:color="auto" w:fill="FFFF00"/>
            <w:noWrap/>
            <w:tcMar>
              <w:top w:w="0" w:type="dxa"/>
              <w:left w:w="70" w:type="dxa"/>
              <w:bottom w:w="0" w:type="dxa"/>
              <w:right w:w="70" w:type="dxa"/>
            </w:tcMar>
            <w:vAlign w:val="bottom"/>
            <w:hideMark/>
          </w:tcPr>
          <w:p w14:paraId="047A8CFC" w14:textId="77777777" w:rsidR="000B0295" w:rsidRPr="000B0295" w:rsidRDefault="000B0295" w:rsidP="000B0295">
            <w:pPr>
              <w:rPr>
                <w:rFonts w:asciiTheme="minorHAnsi" w:hAnsiTheme="minorHAnsi" w:cstheme="minorBidi"/>
                <w:lang w:val="nl-BE"/>
              </w:rPr>
            </w:pPr>
            <w:r w:rsidRPr="000B0295">
              <w:rPr>
                <w:rFonts w:asciiTheme="minorHAnsi" w:hAnsiTheme="minorHAnsi" w:cstheme="minorBidi"/>
                <w:lang w:val="nl-BE"/>
              </w:rPr>
              <w:t>Doelstelling</w:t>
            </w:r>
          </w:p>
        </w:tc>
        <w:tc>
          <w:tcPr>
            <w:tcW w:w="1020" w:type="dxa"/>
            <w:tcBorders>
              <w:top w:val="nil"/>
              <w:left w:val="nil"/>
              <w:bottom w:val="single" w:sz="8" w:space="0" w:color="auto"/>
              <w:right w:val="nil"/>
            </w:tcBorders>
            <w:shd w:val="clear" w:color="auto" w:fill="FFFF00"/>
            <w:noWrap/>
            <w:tcMar>
              <w:top w:w="0" w:type="dxa"/>
              <w:left w:w="70" w:type="dxa"/>
              <w:bottom w:w="0" w:type="dxa"/>
              <w:right w:w="70" w:type="dxa"/>
            </w:tcMar>
            <w:vAlign w:val="bottom"/>
            <w:hideMark/>
          </w:tcPr>
          <w:p w14:paraId="6C7F49BB" w14:textId="506D7EEE"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6</w:t>
            </w:r>
            <w:r w:rsidR="007E24B4">
              <w:rPr>
                <w:rFonts w:asciiTheme="minorHAnsi" w:hAnsiTheme="minorHAnsi" w:cstheme="minorBidi"/>
                <w:lang w:val="nl-BE"/>
              </w:rPr>
              <w:t>.</w:t>
            </w:r>
            <w:r w:rsidRPr="000B0295">
              <w:rPr>
                <w:rFonts w:asciiTheme="minorHAnsi" w:hAnsiTheme="minorHAnsi" w:cstheme="minorBidi"/>
                <w:lang w:val="nl-BE"/>
              </w:rPr>
              <w:t>000</w:t>
            </w:r>
          </w:p>
        </w:tc>
        <w:tc>
          <w:tcPr>
            <w:tcW w:w="1020" w:type="dxa"/>
            <w:tcBorders>
              <w:top w:val="nil"/>
              <w:left w:val="nil"/>
              <w:bottom w:val="single" w:sz="8" w:space="0" w:color="auto"/>
              <w:right w:val="nil"/>
            </w:tcBorders>
            <w:shd w:val="clear" w:color="auto" w:fill="FFFF00"/>
            <w:noWrap/>
            <w:tcMar>
              <w:top w:w="0" w:type="dxa"/>
              <w:left w:w="70" w:type="dxa"/>
              <w:bottom w:w="0" w:type="dxa"/>
              <w:right w:w="70" w:type="dxa"/>
            </w:tcMar>
            <w:vAlign w:val="bottom"/>
            <w:hideMark/>
          </w:tcPr>
          <w:p w14:paraId="6A3C6EE3" w14:textId="13AB4728"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18</w:t>
            </w:r>
            <w:r w:rsidR="007E24B4">
              <w:rPr>
                <w:rFonts w:asciiTheme="minorHAnsi" w:hAnsiTheme="minorHAnsi" w:cstheme="minorBidi"/>
                <w:lang w:val="nl-BE"/>
              </w:rPr>
              <w:t>.</w:t>
            </w:r>
            <w:r w:rsidRPr="000B0295">
              <w:rPr>
                <w:rFonts w:asciiTheme="minorHAnsi" w:hAnsiTheme="minorHAnsi" w:cstheme="minorBidi"/>
                <w:lang w:val="nl-BE"/>
              </w:rPr>
              <w:t>000</w:t>
            </w:r>
          </w:p>
        </w:tc>
        <w:tc>
          <w:tcPr>
            <w:tcW w:w="1020" w:type="dxa"/>
            <w:tcBorders>
              <w:top w:val="nil"/>
              <w:left w:val="nil"/>
              <w:bottom w:val="single" w:sz="8" w:space="0" w:color="auto"/>
              <w:right w:val="nil"/>
            </w:tcBorders>
            <w:shd w:val="clear" w:color="auto" w:fill="FFFF00"/>
            <w:noWrap/>
            <w:tcMar>
              <w:top w:w="0" w:type="dxa"/>
              <w:left w:w="70" w:type="dxa"/>
              <w:bottom w:w="0" w:type="dxa"/>
              <w:right w:w="70" w:type="dxa"/>
            </w:tcMar>
            <w:vAlign w:val="bottom"/>
            <w:hideMark/>
          </w:tcPr>
          <w:p w14:paraId="2B76E04B" w14:textId="2CD58314" w:rsidR="000B0295" w:rsidRPr="000A538A" w:rsidRDefault="000B0295" w:rsidP="007E24B4">
            <w:pPr>
              <w:jc w:val="center"/>
              <w:rPr>
                <w:rFonts w:asciiTheme="minorHAnsi" w:hAnsiTheme="minorHAnsi" w:cstheme="minorBidi"/>
                <w:highlight w:val="yellow"/>
                <w:lang w:val="nl-BE"/>
              </w:rPr>
            </w:pPr>
            <w:r w:rsidRPr="000A538A">
              <w:rPr>
                <w:rFonts w:asciiTheme="minorHAnsi" w:hAnsiTheme="minorHAnsi" w:cstheme="minorBidi"/>
                <w:highlight w:val="yellow"/>
                <w:lang w:val="nl-BE"/>
              </w:rPr>
              <w:t>30</w:t>
            </w:r>
            <w:r w:rsidR="007E24B4">
              <w:rPr>
                <w:rFonts w:asciiTheme="minorHAnsi" w:hAnsiTheme="minorHAnsi" w:cstheme="minorBidi"/>
                <w:highlight w:val="yellow"/>
                <w:lang w:val="nl-BE"/>
              </w:rPr>
              <w:t>.</w:t>
            </w:r>
            <w:r w:rsidRPr="000A538A">
              <w:rPr>
                <w:rFonts w:asciiTheme="minorHAnsi" w:hAnsiTheme="minorHAnsi" w:cstheme="minorBidi"/>
                <w:highlight w:val="yellow"/>
                <w:lang w:val="nl-BE"/>
              </w:rPr>
              <w:t>000</w:t>
            </w:r>
          </w:p>
        </w:tc>
        <w:tc>
          <w:tcPr>
            <w:tcW w:w="1020" w:type="dxa"/>
            <w:tcBorders>
              <w:top w:val="nil"/>
              <w:left w:val="nil"/>
              <w:bottom w:val="single" w:sz="8" w:space="0" w:color="auto"/>
              <w:right w:val="single" w:sz="8" w:space="0" w:color="auto"/>
            </w:tcBorders>
            <w:shd w:val="clear" w:color="auto" w:fill="FFFF00"/>
            <w:noWrap/>
            <w:tcMar>
              <w:top w:w="0" w:type="dxa"/>
              <w:left w:w="70" w:type="dxa"/>
              <w:bottom w:w="0" w:type="dxa"/>
              <w:right w:w="70" w:type="dxa"/>
            </w:tcMar>
            <w:vAlign w:val="bottom"/>
            <w:hideMark/>
          </w:tcPr>
          <w:p w14:paraId="0A877152" w14:textId="16125CED" w:rsidR="000B0295" w:rsidRPr="000A538A" w:rsidRDefault="000B0295" w:rsidP="007E24B4">
            <w:pPr>
              <w:jc w:val="center"/>
              <w:rPr>
                <w:rFonts w:asciiTheme="minorHAnsi" w:hAnsiTheme="minorHAnsi" w:cstheme="minorBidi"/>
                <w:lang w:val="nl-BE"/>
              </w:rPr>
            </w:pPr>
            <w:r w:rsidRPr="000A538A">
              <w:rPr>
                <w:rFonts w:asciiTheme="minorHAnsi" w:hAnsiTheme="minorHAnsi" w:cstheme="minorBidi"/>
                <w:lang w:val="nl-BE"/>
              </w:rPr>
              <w:t>60</w:t>
            </w:r>
            <w:r w:rsidR="007E24B4">
              <w:rPr>
                <w:rFonts w:asciiTheme="minorHAnsi" w:hAnsiTheme="minorHAnsi" w:cstheme="minorBidi"/>
                <w:lang w:val="nl-BE"/>
              </w:rPr>
              <w:t>.</w:t>
            </w:r>
            <w:r w:rsidRPr="000A538A">
              <w:rPr>
                <w:rFonts w:asciiTheme="minorHAnsi" w:hAnsiTheme="minorHAnsi" w:cstheme="minorBidi"/>
                <w:lang w:val="nl-BE"/>
              </w:rPr>
              <w:t>000</w:t>
            </w:r>
          </w:p>
        </w:tc>
      </w:tr>
      <w:tr w:rsidR="000B0295" w:rsidRPr="000B0295" w14:paraId="166C1AD5" w14:textId="77777777" w:rsidTr="000B0295">
        <w:trPr>
          <w:trHeight w:val="285"/>
        </w:trPr>
        <w:tc>
          <w:tcPr>
            <w:tcW w:w="3634" w:type="dxa"/>
            <w:tcBorders>
              <w:top w:val="nil"/>
              <w:left w:val="single" w:sz="8" w:space="0" w:color="auto"/>
              <w:bottom w:val="nil"/>
              <w:right w:val="nil"/>
            </w:tcBorders>
            <w:noWrap/>
            <w:tcMar>
              <w:top w:w="0" w:type="dxa"/>
              <w:left w:w="70" w:type="dxa"/>
              <w:bottom w:w="0" w:type="dxa"/>
              <w:right w:w="70" w:type="dxa"/>
            </w:tcMar>
            <w:vAlign w:val="bottom"/>
            <w:hideMark/>
          </w:tcPr>
          <w:p w14:paraId="39587191" w14:textId="3F67BA99" w:rsidR="000B0295" w:rsidRPr="000B0295" w:rsidRDefault="007E24B4" w:rsidP="000B0295">
            <w:pPr>
              <w:rPr>
                <w:rFonts w:asciiTheme="minorHAnsi" w:hAnsiTheme="minorHAnsi" w:cstheme="minorBidi"/>
                <w:lang w:val="nl-BE"/>
              </w:rPr>
            </w:pPr>
            <w:r>
              <w:rPr>
                <w:rFonts w:asciiTheme="minorHAnsi" w:hAnsiTheme="minorHAnsi" w:cstheme="minorBidi"/>
                <w:lang w:val="nl-BE"/>
              </w:rPr>
              <w:t>Totaal inwoners Vlaanderen</w:t>
            </w:r>
          </w:p>
        </w:tc>
        <w:tc>
          <w:tcPr>
            <w:tcW w:w="184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11099F6C" w14:textId="77777777"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6.500.000</w:t>
            </w:r>
          </w:p>
        </w:tc>
        <w:tc>
          <w:tcPr>
            <w:tcW w:w="1020" w:type="dxa"/>
            <w:noWrap/>
            <w:tcMar>
              <w:top w:w="0" w:type="dxa"/>
              <w:left w:w="70" w:type="dxa"/>
              <w:bottom w:w="0" w:type="dxa"/>
              <w:right w:w="70" w:type="dxa"/>
            </w:tcMar>
            <w:vAlign w:val="bottom"/>
            <w:hideMark/>
          </w:tcPr>
          <w:p w14:paraId="39359A3F" w14:textId="27BBADA2" w:rsidR="000B0295" w:rsidRPr="000B0295" w:rsidRDefault="000B0295" w:rsidP="007E24B4">
            <w:pPr>
              <w:jc w:val="center"/>
              <w:rPr>
                <w:rFonts w:asciiTheme="minorHAnsi" w:hAnsiTheme="minorHAnsi" w:cstheme="minorBidi"/>
                <w:lang w:val="nl-BE"/>
              </w:rPr>
            </w:pPr>
          </w:p>
        </w:tc>
        <w:tc>
          <w:tcPr>
            <w:tcW w:w="1020" w:type="dxa"/>
            <w:noWrap/>
            <w:tcMar>
              <w:top w:w="0" w:type="dxa"/>
              <w:left w:w="70" w:type="dxa"/>
              <w:bottom w:w="0" w:type="dxa"/>
              <w:right w:w="70" w:type="dxa"/>
            </w:tcMar>
            <w:vAlign w:val="bottom"/>
            <w:hideMark/>
          </w:tcPr>
          <w:p w14:paraId="586B3C93" w14:textId="6600DF17" w:rsidR="000B0295" w:rsidRPr="000B0295" w:rsidRDefault="000B0295" w:rsidP="007E24B4">
            <w:pPr>
              <w:jc w:val="center"/>
              <w:rPr>
                <w:rFonts w:asciiTheme="minorHAnsi" w:hAnsiTheme="minorHAnsi" w:cstheme="minorBidi"/>
                <w:lang w:val="nl-BE"/>
              </w:rPr>
            </w:pPr>
          </w:p>
        </w:tc>
        <w:tc>
          <w:tcPr>
            <w:tcW w:w="1020" w:type="dxa"/>
            <w:noWrap/>
            <w:tcMar>
              <w:top w:w="0" w:type="dxa"/>
              <w:left w:w="70" w:type="dxa"/>
              <w:bottom w:w="0" w:type="dxa"/>
              <w:right w:w="70" w:type="dxa"/>
            </w:tcMar>
            <w:vAlign w:val="bottom"/>
            <w:hideMark/>
          </w:tcPr>
          <w:p w14:paraId="24FFBD81" w14:textId="4A7B5AE2" w:rsidR="000B0295" w:rsidRPr="000B0295" w:rsidRDefault="000B0295" w:rsidP="007E24B4">
            <w:pPr>
              <w:jc w:val="center"/>
              <w:rPr>
                <w:rFonts w:asciiTheme="minorHAnsi" w:hAnsiTheme="minorHAnsi" w:cstheme="minorBidi"/>
                <w:lang w:val="nl-BE"/>
              </w:rPr>
            </w:pPr>
          </w:p>
        </w:tc>
        <w:tc>
          <w:tcPr>
            <w:tcW w:w="1020" w:type="dxa"/>
            <w:tcBorders>
              <w:top w:val="nil"/>
              <w:left w:val="nil"/>
              <w:bottom w:val="nil"/>
              <w:right w:val="single" w:sz="8" w:space="0" w:color="auto"/>
            </w:tcBorders>
            <w:noWrap/>
            <w:tcMar>
              <w:top w:w="0" w:type="dxa"/>
              <w:left w:w="70" w:type="dxa"/>
              <w:bottom w:w="0" w:type="dxa"/>
              <w:right w:w="70" w:type="dxa"/>
            </w:tcMar>
            <w:vAlign w:val="bottom"/>
            <w:hideMark/>
          </w:tcPr>
          <w:p w14:paraId="0215B923" w14:textId="795A6EA8" w:rsidR="000B0295" w:rsidRPr="000B0295" w:rsidRDefault="000B0295" w:rsidP="007E24B4">
            <w:pPr>
              <w:jc w:val="center"/>
              <w:rPr>
                <w:rFonts w:asciiTheme="minorHAnsi" w:hAnsiTheme="minorHAnsi" w:cstheme="minorBidi"/>
                <w:lang w:val="nl-BE"/>
              </w:rPr>
            </w:pPr>
          </w:p>
        </w:tc>
      </w:tr>
      <w:tr w:rsidR="000B0295" w:rsidRPr="000B0295" w14:paraId="552CF2D3" w14:textId="77777777" w:rsidTr="00FD6356">
        <w:trPr>
          <w:trHeight w:val="285"/>
        </w:trPr>
        <w:tc>
          <w:tcPr>
            <w:tcW w:w="3634" w:type="dxa"/>
            <w:tcBorders>
              <w:top w:val="single" w:sz="8" w:space="0" w:color="auto"/>
              <w:left w:val="single" w:sz="8" w:space="0" w:color="auto"/>
              <w:bottom w:val="nil"/>
              <w:right w:val="nil"/>
            </w:tcBorders>
            <w:noWrap/>
            <w:tcMar>
              <w:top w:w="0" w:type="dxa"/>
              <w:left w:w="70" w:type="dxa"/>
              <w:bottom w:w="0" w:type="dxa"/>
              <w:right w:w="70" w:type="dxa"/>
            </w:tcMar>
            <w:vAlign w:val="center"/>
          </w:tcPr>
          <w:p w14:paraId="419E8D51" w14:textId="2CDA06CA" w:rsidR="000B0295" w:rsidRPr="000B0295" w:rsidRDefault="000B0295" w:rsidP="00FD6356">
            <w:pPr>
              <w:jc w:val="center"/>
              <w:rPr>
                <w:rFonts w:asciiTheme="minorHAnsi" w:hAnsiTheme="minorHAnsi" w:cstheme="minorBidi"/>
                <w:lang w:val="nl-BE"/>
              </w:rPr>
            </w:pPr>
          </w:p>
        </w:tc>
        <w:tc>
          <w:tcPr>
            <w:tcW w:w="1846" w:type="dxa"/>
            <w:tcBorders>
              <w:top w:val="single" w:sz="8" w:space="0" w:color="auto"/>
              <w:left w:val="single" w:sz="8" w:space="0" w:color="auto"/>
              <w:bottom w:val="nil"/>
              <w:right w:val="single" w:sz="8" w:space="0" w:color="auto"/>
            </w:tcBorders>
            <w:noWrap/>
            <w:tcMar>
              <w:top w:w="0" w:type="dxa"/>
              <w:left w:w="70" w:type="dxa"/>
              <w:bottom w:w="0" w:type="dxa"/>
              <w:right w:w="70" w:type="dxa"/>
            </w:tcMar>
            <w:vAlign w:val="bottom"/>
            <w:hideMark/>
          </w:tcPr>
          <w:p w14:paraId="7AA020FB" w14:textId="5983AE96"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10</w:t>
            </w:r>
            <w:r w:rsidR="007E24B4">
              <w:rPr>
                <w:rFonts w:asciiTheme="minorHAnsi" w:hAnsiTheme="minorHAnsi" w:cstheme="minorBidi"/>
                <w:lang w:val="nl-BE"/>
              </w:rPr>
              <w:t>.</w:t>
            </w:r>
            <w:r w:rsidRPr="000B0295">
              <w:rPr>
                <w:rFonts w:asciiTheme="minorHAnsi" w:hAnsiTheme="minorHAnsi" w:cstheme="minorBidi"/>
                <w:lang w:val="nl-BE"/>
              </w:rPr>
              <w:t>000</w:t>
            </w:r>
          </w:p>
        </w:tc>
        <w:tc>
          <w:tcPr>
            <w:tcW w:w="1020" w:type="dxa"/>
            <w:tcBorders>
              <w:top w:val="single" w:sz="8" w:space="0" w:color="auto"/>
              <w:left w:val="nil"/>
              <w:bottom w:val="nil"/>
              <w:right w:val="nil"/>
            </w:tcBorders>
            <w:noWrap/>
            <w:tcMar>
              <w:top w:w="0" w:type="dxa"/>
              <w:left w:w="70" w:type="dxa"/>
              <w:bottom w:w="0" w:type="dxa"/>
              <w:right w:w="70" w:type="dxa"/>
            </w:tcMar>
            <w:vAlign w:val="bottom"/>
            <w:hideMark/>
          </w:tcPr>
          <w:p w14:paraId="6C1E451A" w14:textId="4A0E03DE"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9</w:t>
            </w:r>
          </w:p>
        </w:tc>
        <w:tc>
          <w:tcPr>
            <w:tcW w:w="1020" w:type="dxa"/>
            <w:tcBorders>
              <w:top w:val="single" w:sz="8" w:space="0" w:color="auto"/>
              <w:left w:val="nil"/>
              <w:bottom w:val="nil"/>
              <w:right w:val="nil"/>
            </w:tcBorders>
            <w:noWrap/>
            <w:tcMar>
              <w:top w:w="0" w:type="dxa"/>
              <w:left w:w="70" w:type="dxa"/>
              <w:bottom w:w="0" w:type="dxa"/>
              <w:right w:w="70" w:type="dxa"/>
            </w:tcMar>
            <w:vAlign w:val="bottom"/>
            <w:hideMark/>
          </w:tcPr>
          <w:p w14:paraId="604DE377" w14:textId="16B72827"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27</w:t>
            </w:r>
          </w:p>
        </w:tc>
        <w:tc>
          <w:tcPr>
            <w:tcW w:w="1020" w:type="dxa"/>
            <w:tcBorders>
              <w:top w:val="single" w:sz="8" w:space="0" w:color="auto"/>
              <w:left w:val="nil"/>
              <w:bottom w:val="nil"/>
              <w:right w:val="nil"/>
            </w:tcBorders>
            <w:noWrap/>
            <w:tcMar>
              <w:top w:w="0" w:type="dxa"/>
              <w:left w:w="70" w:type="dxa"/>
              <w:bottom w:w="0" w:type="dxa"/>
              <w:right w:w="70" w:type="dxa"/>
            </w:tcMar>
            <w:vAlign w:val="bottom"/>
            <w:hideMark/>
          </w:tcPr>
          <w:p w14:paraId="271C3129" w14:textId="0B8C251B"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46</w:t>
            </w:r>
          </w:p>
        </w:tc>
        <w:tc>
          <w:tcPr>
            <w:tcW w:w="1020" w:type="dxa"/>
            <w:tcBorders>
              <w:top w:val="single" w:sz="8" w:space="0" w:color="auto"/>
              <w:left w:val="nil"/>
              <w:bottom w:val="nil"/>
              <w:right w:val="single" w:sz="8" w:space="0" w:color="auto"/>
            </w:tcBorders>
            <w:noWrap/>
            <w:tcMar>
              <w:top w:w="0" w:type="dxa"/>
              <w:left w:w="70" w:type="dxa"/>
              <w:bottom w:w="0" w:type="dxa"/>
              <w:right w:w="70" w:type="dxa"/>
            </w:tcMar>
            <w:vAlign w:val="bottom"/>
            <w:hideMark/>
          </w:tcPr>
          <w:p w14:paraId="7F96BF11" w14:textId="1A78347C"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92</w:t>
            </w:r>
          </w:p>
        </w:tc>
      </w:tr>
      <w:tr w:rsidR="000B0295" w:rsidRPr="000B0295" w14:paraId="427165C3" w14:textId="77777777" w:rsidTr="00FD6356">
        <w:trPr>
          <w:trHeight w:val="285"/>
        </w:trPr>
        <w:tc>
          <w:tcPr>
            <w:tcW w:w="3634" w:type="dxa"/>
            <w:tcBorders>
              <w:top w:val="nil"/>
              <w:left w:val="single" w:sz="8" w:space="0" w:color="auto"/>
              <w:bottom w:val="nil"/>
              <w:right w:val="nil"/>
            </w:tcBorders>
            <w:noWrap/>
            <w:tcMar>
              <w:top w:w="0" w:type="dxa"/>
              <w:left w:w="70" w:type="dxa"/>
              <w:bottom w:w="0" w:type="dxa"/>
              <w:right w:w="70" w:type="dxa"/>
            </w:tcMar>
            <w:vAlign w:val="center"/>
            <w:hideMark/>
          </w:tcPr>
          <w:p w14:paraId="386C6809" w14:textId="31D754B9" w:rsidR="000B0295" w:rsidRPr="000B0295" w:rsidRDefault="00FD6356" w:rsidP="00FD6356">
            <w:pPr>
              <w:jc w:val="center"/>
              <w:rPr>
                <w:rFonts w:asciiTheme="minorHAnsi" w:hAnsiTheme="minorHAnsi" w:cstheme="minorBidi"/>
                <w:lang w:val="nl-BE"/>
              </w:rPr>
            </w:pPr>
            <w:r w:rsidRPr="000B0295">
              <w:rPr>
                <w:rFonts w:asciiTheme="minorHAnsi" w:hAnsiTheme="minorHAnsi" w:cstheme="minorBidi"/>
                <w:lang w:val="nl-BE"/>
              </w:rPr>
              <w:t>per aantal inwoners</w:t>
            </w:r>
          </w:p>
        </w:tc>
        <w:tc>
          <w:tcPr>
            <w:tcW w:w="1846" w:type="dxa"/>
            <w:tcBorders>
              <w:top w:val="nil"/>
              <w:left w:val="single" w:sz="8" w:space="0" w:color="auto"/>
              <w:bottom w:val="nil"/>
              <w:right w:val="single" w:sz="8" w:space="0" w:color="auto"/>
            </w:tcBorders>
            <w:noWrap/>
            <w:tcMar>
              <w:top w:w="0" w:type="dxa"/>
              <w:left w:w="70" w:type="dxa"/>
              <w:bottom w:w="0" w:type="dxa"/>
              <w:right w:w="70" w:type="dxa"/>
            </w:tcMar>
            <w:vAlign w:val="bottom"/>
            <w:hideMark/>
          </w:tcPr>
          <w:p w14:paraId="31E003E0" w14:textId="2BCD9D11"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30</w:t>
            </w:r>
            <w:r w:rsidR="007E24B4">
              <w:rPr>
                <w:rFonts w:asciiTheme="minorHAnsi" w:hAnsiTheme="minorHAnsi" w:cstheme="minorBidi"/>
                <w:lang w:val="nl-BE"/>
              </w:rPr>
              <w:t>.</w:t>
            </w:r>
            <w:r w:rsidRPr="000B0295">
              <w:rPr>
                <w:rFonts w:asciiTheme="minorHAnsi" w:hAnsiTheme="minorHAnsi" w:cstheme="minorBidi"/>
                <w:lang w:val="nl-BE"/>
              </w:rPr>
              <w:t>000</w:t>
            </w:r>
          </w:p>
        </w:tc>
        <w:tc>
          <w:tcPr>
            <w:tcW w:w="1020" w:type="dxa"/>
            <w:noWrap/>
            <w:tcMar>
              <w:top w:w="0" w:type="dxa"/>
              <w:left w:w="70" w:type="dxa"/>
              <w:bottom w:w="0" w:type="dxa"/>
              <w:right w:w="70" w:type="dxa"/>
            </w:tcMar>
            <w:vAlign w:val="bottom"/>
            <w:hideMark/>
          </w:tcPr>
          <w:p w14:paraId="7A0183B6" w14:textId="10822AF4"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27</w:t>
            </w:r>
          </w:p>
        </w:tc>
        <w:tc>
          <w:tcPr>
            <w:tcW w:w="1020" w:type="dxa"/>
            <w:noWrap/>
            <w:tcMar>
              <w:top w:w="0" w:type="dxa"/>
              <w:left w:w="70" w:type="dxa"/>
              <w:bottom w:w="0" w:type="dxa"/>
              <w:right w:w="70" w:type="dxa"/>
            </w:tcMar>
            <w:vAlign w:val="bottom"/>
            <w:hideMark/>
          </w:tcPr>
          <w:p w14:paraId="2726C711" w14:textId="6CB68511"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83</w:t>
            </w:r>
          </w:p>
        </w:tc>
        <w:tc>
          <w:tcPr>
            <w:tcW w:w="1020" w:type="dxa"/>
            <w:noWrap/>
            <w:tcMar>
              <w:top w:w="0" w:type="dxa"/>
              <w:left w:w="70" w:type="dxa"/>
              <w:bottom w:w="0" w:type="dxa"/>
              <w:right w:w="70" w:type="dxa"/>
            </w:tcMar>
            <w:vAlign w:val="bottom"/>
            <w:hideMark/>
          </w:tcPr>
          <w:p w14:paraId="15AFAB06" w14:textId="311BC062"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138</w:t>
            </w:r>
          </w:p>
        </w:tc>
        <w:tc>
          <w:tcPr>
            <w:tcW w:w="1020" w:type="dxa"/>
            <w:tcBorders>
              <w:top w:val="nil"/>
              <w:left w:val="nil"/>
              <w:bottom w:val="nil"/>
              <w:right w:val="single" w:sz="8" w:space="0" w:color="auto"/>
            </w:tcBorders>
            <w:noWrap/>
            <w:tcMar>
              <w:top w:w="0" w:type="dxa"/>
              <w:left w:w="70" w:type="dxa"/>
              <w:bottom w:w="0" w:type="dxa"/>
              <w:right w:w="70" w:type="dxa"/>
            </w:tcMar>
            <w:vAlign w:val="bottom"/>
            <w:hideMark/>
          </w:tcPr>
          <w:p w14:paraId="0F40C279" w14:textId="10B035F6"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276</w:t>
            </w:r>
          </w:p>
        </w:tc>
      </w:tr>
      <w:tr w:rsidR="000B0295" w:rsidRPr="000B0295" w14:paraId="2A16DE01" w14:textId="77777777" w:rsidTr="00FD6356">
        <w:trPr>
          <w:trHeight w:val="293"/>
        </w:trPr>
        <w:tc>
          <w:tcPr>
            <w:tcW w:w="3634"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14:paraId="1359C076" w14:textId="699D1393" w:rsidR="000B0295" w:rsidRPr="000B0295" w:rsidRDefault="000B0295" w:rsidP="00FD6356">
            <w:pPr>
              <w:jc w:val="center"/>
              <w:rPr>
                <w:rFonts w:asciiTheme="minorHAnsi" w:hAnsiTheme="minorHAnsi" w:cstheme="minorBidi"/>
                <w:lang w:val="nl-BE"/>
              </w:rPr>
            </w:pPr>
          </w:p>
        </w:tc>
        <w:tc>
          <w:tcPr>
            <w:tcW w:w="1846"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5392171" w14:textId="0A0F5039"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100</w:t>
            </w:r>
            <w:r w:rsidR="007E24B4">
              <w:rPr>
                <w:rFonts w:asciiTheme="minorHAnsi" w:hAnsiTheme="minorHAnsi" w:cstheme="minorBidi"/>
                <w:lang w:val="nl-BE"/>
              </w:rPr>
              <w:t>.</w:t>
            </w:r>
            <w:r w:rsidRPr="000B0295">
              <w:rPr>
                <w:rFonts w:asciiTheme="minorHAnsi" w:hAnsiTheme="minorHAnsi" w:cstheme="minorBidi"/>
                <w:lang w:val="nl-BE"/>
              </w:rPr>
              <w:t>000</w:t>
            </w:r>
          </w:p>
        </w:tc>
        <w:tc>
          <w:tcPr>
            <w:tcW w:w="1020" w:type="dxa"/>
            <w:tcBorders>
              <w:top w:val="nil"/>
              <w:left w:val="nil"/>
              <w:bottom w:val="single" w:sz="8" w:space="0" w:color="auto"/>
              <w:right w:val="nil"/>
            </w:tcBorders>
            <w:noWrap/>
            <w:tcMar>
              <w:top w:w="0" w:type="dxa"/>
              <w:left w:w="70" w:type="dxa"/>
              <w:bottom w:w="0" w:type="dxa"/>
              <w:right w:w="70" w:type="dxa"/>
            </w:tcMar>
            <w:vAlign w:val="bottom"/>
            <w:hideMark/>
          </w:tcPr>
          <w:p w14:paraId="2BC4DD32" w14:textId="5312E759"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92</w:t>
            </w:r>
          </w:p>
        </w:tc>
        <w:tc>
          <w:tcPr>
            <w:tcW w:w="1020" w:type="dxa"/>
            <w:tcBorders>
              <w:top w:val="nil"/>
              <w:left w:val="nil"/>
              <w:bottom w:val="single" w:sz="8" w:space="0" w:color="auto"/>
              <w:right w:val="nil"/>
            </w:tcBorders>
            <w:noWrap/>
            <w:tcMar>
              <w:top w:w="0" w:type="dxa"/>
              <w:left w:w="70" w:type="dxa"/>
              <w:bottom w:w="0" w:type="dxa"/>
              <w:right w:w="70" w:type="dxa"/>
            </w:tcMar>
            <w:vAlign w:val="bottom"/>
            <w:hideMark/>
          </w:tcPr>
          <w:p w14:paraId="3A66856E" w14:textId="17421807"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276</w:t>
            </w:r>
          </w:p>
        </w:tc>
        <w:tc>
          <w:tcPr>
            <w:tcW w:w="1020" w:type="dxa"/>
            <w:tcBorders>
              <w:top w:val="nil"/>
              <w:left w:val="nil"/>
              <w:bottom w:val="single" w:sz="8" w:space="0" w:color="auto"/>
              <w:right w:val="nil"/>
            </w:tcBorders>
            <w:noWrap/>
            <w:tcMar>
              <w:top w:w="0" w:type="dxa"/>
              <w:left w:w="70" w:type="dxa"/>
              <w:bottom w:w="0" w:type="dxa"/>
              <w:right w:w="70" w:type="dxa"/>
            </w:tcMar>
            <w:vAlign w:val="bottom"/>
            <w:hideMark/>
          </w:tcPr>
          <w:p w14:paraId="0A19A4A1" w14:textId="5DA07E16"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461</w:t>
            </w:r>
          </w:p>
        </w:tc>
        <w:tc>
          <w:tcPr>
            <w:tcW w:w="10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4CD7BE6" w14:textId="7111FF03" w:rsidR="000B0295" w:rsidRPr="000B0295" w:rsidRDefault="000B0295" w:rsidP="007E24B4">
            <w:pPr>
              <w:jc w:val="center"/>
              <w:rPr>
                <w:rFonts w:asciiTheme="minorHAnsi" w:hAnsiTheme="minorHAnsi" w:cstheme="minorBidi"/>
                <w:lang w:val="nl-BE"/>
              </w:rPr>
            </w:pPr>
            <w:r w:rsidRPr="000B0295">
              <w:rPr>
                <w:rFonts w:asciiTheme="minorHAnsi" w:hAnsiTheme="minorHAnsi" w:cstheme="minorBidi"/>
                <w:lang w:val="nl-BE"/>
              </w:rPr>
              <w:t>923</w:t>
            </w:r>
          </w:p>
        </w:tc>
      </w:tr>
    </w:tbl>
    <w:p w14:paraId="53BD7238" w14:textId="77777777" w:rsidR="00FC3CA5" w:rsidRDefault="00FC3CA5" w:rsidP="00FC3CA5">
      <w:pPr>
        <w:rPr>
          <w:rFonts w:asciiTheme="minorHAnsi" w:hAnsiTheme="minorHAnsi" w:cstheme="minorBidi"/>
        </w:rPr>
      </w:pPr>
    </w:p>
    <w:p w14:paraId="3F39DAA4" w14:textId="7081BACC" w:rsidR="5ABDDC5D" w:rsidRPr="00F05634" w:rsidRDefault="3D6C4313" w:rsidP="00FD6356">
      <w:pPr>
        <w:jc w:val="both"/>
        <w:rPr>
          <w:rFonts w:ascii="Arial" w:eastAsia="Arial" w:hAnsi="Arial" w:cs="Arial"/>
          <w:lang w:val="nl"/>
        </w:rPr>
      </w:pPr>
      <w:r w:rsidRPr="00F05634">
        <w:rPr>
          <w:rFonts w:ascii="Arial" w:eastAsia="Arial" w:hAnsi="Arial" w:cs="Arial"/>
          <w:lang w:val="nl"/>
        </w:rPr>
        <w:t>Een</w:t>
      </w:r>
      <w:r w:rsidR="5ABDDC5D" w:rsidRPr="00F05634">
        <w:rPr>
          <w:rFonts w:ascii="Arial" w:eastAsia="Arial" w:hAnsi="Arial" w:cs="Arial"/>
          <w:lang w:val="nl"/>
        </w:rPr>
        <w:t xml:space="preserve"> verdere rubricering</w:t>
      </w:r>
      <w:r w:rsidRPr="00F05634">
        <w:rPr>
          <w:rFonts w:ascii="Arial" w:eastAsia="Arial" w:hAnsi="Arial" w:cs="Arial"/>
          <w:lang w:val="nl"/>
        </w:rPr>
        <w:t xml:space="preserve"> kan </w:t>
      </w:r>
      <w:r w:rsidR="5ABDDC5D" w:rsidRPr="00F05634">
        <w:rPr>
          <w:rFonts w:ascii="Arial" w:eastAsia="Arial" w:hAnsi="Arial" w:cs="Arial"/>
          <w:lang w:val="nl"/>
        </w:rPr>
        <w:t xml:space="preserve">in latere fase </w:t>
      </w:r>
      <w:r w:rsidRPr="00F05634">
        <w:rPr>
          <w:rFonts w:ascii="Arial" w:eastAsia="Arial" w:hAnsi="Arial" w:cs="Arial"/>
          <w:lang w:val="nl"/>
        </w:rPr>
        <w:t>nog worden aangegeven</w:t>
      </w:r>
      <w:r w:rsidR="5ABDDC5D" w:rsidRPr="00F05634">
        <w:rPr>
          <w:rFonts w:ascii="Arial" w:eastAsia="Arial" w:hAnsi="Arial" w:cs="Arial"/>
          <w:lang w:val="nl"/>
        </w:rPr>
        <w:t xml:space="preserve"> (en is afhankelijk van het verder verloop van de oorlogssituatie in Oekraïne</w:t>
      </w:r>
      <w:r w:rsidR="002171ED">
        <w:rPr>
          <w:rFonts w:ascii="Arial" w:eastAsia="Arial" w:hAnsi="Arial" w:cs="Arial"/>
          <w:lang w:val="nl"/>
        </w:rPr>
        <w:t xml:space="preserve"> en op termijn kan worden nagedacht over een voorbereiding van uitfasering</w:t>
      </w:r>
      <w:r w:rsidR="5ABDDC5D" w:rsidRPr="00F05634">
        <w:rPr>
          <w:rFonts w:ascii="Arial" w:eastAsia="Arial" w:hAnsi="Arial" w:cs="Arial"/>
          <w:lang w:val="nl"/>
        </w:rPr>
        <w:t>)</w:t>
      </w:r>
      <w:r w:rsidR="002171ED">
        <w:rPr>
          <w:rFonts w:ascii="Arial" w:eastAsia="Arial" w:hAnsi="Arial" w:cs="Arial"/>
          <w:lang w:val="nl"/>
        </w:rPr>
        <w:t>.</w:t>
      </w:r>
    </w:p>
    <w:p w14:paraId="7B1F0268" w14:textId="0CA9F697" w:rsidR="5ABDDC5D" w:rsidRPr="00F05634" w:rsidRDefault="5ABDDC5D" w:rsidP="00FD6356">
      <w:pPr>
        <w:jc w:val="both"/>
      </w:pPr>
    </w:p>
    <w:p w14:paraId="52DE7F46" w14:textId="26C0A977" w:rsidR="5ABDDC5D" w:rsidRPr="00F05634" w:rsidRDefault="3D6C4313" w:rsidP="00FD6356">
      <w:pPr>
        <w:jc w:val="both"/>
        <w:rPr>
          <w:rFonts w:ascii="Arial" w:eastAsia="Arial" w:hAnsi="Arial" w:cs="Arial"/>
          <w:szCs w:val="22"/>
          <w:lang w:val="nl"/>
        </w:rPr>
      </w:pPr>
      <w:r w:rsidRPr="00F05634">
        <w:rPr>
          <w:rFonts w:ascii="Arial" w:eastAsia="Arial" w:hAnsi="Arial" w:cs="Arial"/>
          <w:lang w:val="nl"/>
        </w:rPr>
        <w:t xml:space="preserve">Bovendien is het gemeentelijk richtcijfer voor het aanbod niet absoluut. Omwille van het feit dat het potentieel aanbod aan collectieve plaatsen niet correleert met het aantal inwoners maar wel met het feitelijk patrimonium van de gemeente en de opportuniteiten die zich aandienen, is het richtcijfer niet één op één passend om een evenredig aanbod voor de effectief op te nemen </w:t>
      </w:r>
      <w:r w:rsidRPr="00F05634">
        <w:rPr>
          <w:rFonts w:ascii="Arial" w:eastAsia="Arial" w:hAnsi="Arial" w:cs="Arial"/>
          <w:lang w:val="nl"/>
        </w:rPr>
        <w:lastRenderedPageBreak/>
        <w:t xml:space="preserve">vluchtelingen te bepalen. Een clustering van gemeenten kan hieraan tegemoet komen om zo tot gezamenlijke richtwaarden als doelstelling te komen (voor zover de betrokken Burgemeesters van de gemeenten in de cluster hiermee instemmen). De as Burgemeesters - Gouverneurs bepalen de clustering van de gemeenten </w:t>
      </w:r>
      <w:r w:rsidR="00A47876">
        <w:rPr>
          <w:rFonts w:ascii="Arial" w:eastAsia="Arial" w:hAnsi="Arial" w:cs="Arial"/>
          <w:lang w:val="nl"/>
        </w:rPr>
        <w:t xml:space="preserve">op basis van vrijwilligheid, </w:t>
      </w:r>
      <w:r w:rsidRPr="00F05634">
        <w:rPr>
          <w:rFonts w:ascii="Arial" w:eastAsia="Arial" w:hAnsi="Arial" w:cs="Arial"/>
          <w:lang w:val="nl"/>
        </w:rPr>
        <w:t xml:space="preserve">rekening houdend met diverse factoren (zoals de regio-afbakening en /of bestaande samenwerkingsverbanden, </w:t>
      </w:r>
      <w:r w:rsidR="008C59D5">
        <w:rPr>
          <w:rFonts w:ascii="Arial" w:eastAsia="Arial" w:hAnsi="Arial" w:cs="Arial"/>
          <w:lang w:val="nl"/>
        </w:rPr>
        <w:t xml:space="preserve">het </w:t>
      </w:r>
      <w:r w:rsidR="00C53AF3">
        <w:rPr>
          <w:rFonts w:ascii="Arial" w:eastAsia="Arial" w:hAnsi="Arial" w:cs="Arial"/>
          <w:lang w:val="nl"/>
        </w:rPr>
        <w:t xml:space="preserve">aanbod op niveau van regio’s, </w:t>
      </w:r>
      <w:r w:rsidRPr="00F05634">
        <w:rPr>
          <w:rFonts w:ascii="Arial" w:eastAsia="Arial" w:hAnsi="Arial" w:cs="Arial"/>
          <w:lang w:val="nl"/>
        </w:rPr>
        <w:t>de mogelijke inplanting van een</w:t>
      </w:r>
      <w:r w:rsidR="004D6F25">
        <w:rPr>
          <w:rFonts w:ascii="Arial" w:eastAsia="Arial" w:hAnsi="Arial" w:cs="Arial"/>
          <w:lang w:val="nl"/>
        </w:rPr>
        <w:t xml:space="preserve"> </w:t>
      </w:r>
      <w:r w:rsidR="00A319AF">
        <w:rPr>
          <w:rFonts w:ascii="Arial" w:eastAsia="Arial" w:hAnsi="Arial" w:cs="Arial"/>
          <w:lang w:val="nl"/>
        </w:rPr>
        <w:t xml:space="preserve">nieuw tijdelijk </w:t>
      </w:r>
      <w:r w:rsidR="004D6F25" w:rsidRPr="00935CFE">
        <w:rPr>
          <w:rFonts w:ascii="Arial" w:eastAsia="Arial" w:hAnsi="Arial" w:cs="Arial"/>
          <w:lang w:val="nl"/>
        </w:rPr>
        <w:t>nooddorp</w:t>
      </w:r>
      <w:r w:rsidR="00DB4E1F" w:rsidRPr="00DB4E1F">
        <w:rPr>
          <w:rFonts w:ascii="Arial" w:eastAsia="Arial" w:hAnsi="Arial" w:cs="Arial"/>
          <w:color w:val="FF0000"/>
          <w:lang w:val="nl"/>
        </w:rPr>
        <w:t xml:space="preserve"> </w:t>
      </w:r>
      <w:r w:rsidRPr="00F05634">
        <w:rPr>
          <w:rFonts w:ascii="Arial" w:eastAsia="Arial" w:hAnsi="Arial" w:cs="Arial"/>
          <w:lang w:val="nl"/>
        </w:rPr>
        <w:t xml:space="preserve">of een reeds bestaand asielcentrum, het bestaande aanbod aan dienstverlening in de clusters naar o.m. welzijn, onderwijs,….). </w:t>
      </w:r>
      <w:r w:rsidR="0011768D">
        <w:rPr>
          <w:rFonts w:ascii="Arial" w:eastAsia="Arial" w:hAnsi="Arial" w:cs="Arial"/>
          <w:lang w:val="nl"/>
        </w:rPr>
        <w:t>O</w:t>
      </w:r>
      <w:r w:rsidRPr="00F05634">
        <w:rPr>
          <w:rFonts w:ascii="Arial" w:eastAsia="Arial" w:hAnsi="Arial" w:cs="Arial"/>
          <w:lang w:val="nl"/>
        </w:rPr>
        <w:t xml:space="preserve">p clusterniveau </w:t>
      </w:r>
      <w:r w:rsidR="0011768D">
        <w:rPr>
          <w:rFonts w:ascii="Arial" w:eastAsia="Arial" w:hAnsi="Arial" w:cs="Arial"/>
          <w:lang w:val="nl"/>
        </w:rPr>
        <w:t xml:space="preserve">wordt </w:t>
      </w:r>
      <w:r w:rsidR="000B672E">
        <w:rPr>
          <w:rFonts w:ascii="Arial" w:eastAsia="Arial" w:hAnsi="Arial" w:cs="Arial"/>
          <w:lang w:val="nl"/>
        </w:rPr>
        <w:t xml:space="preserve">een beroep gedaan op de onderlinge solidariteit en </w:t>
      </w:r>
      <w:r w:rsidR="0011768D">
        <w:rPr>
          <w:rFonts w:ascii="Arial" w:eastAsia="Arial" w:hAnsi="Arial" w:cs="Arial"/>
          <w:lang w:val="nl"/>
        </w:rPr>
        <w:t>kunnen</w:t>
      </w:r>
      <w:r w:rsidR="000B672E">
        <w:rPr>
          <w:rFonts w:ascii="Arial" w:eastAsia="Arial" w:hAnsi="Arial" w:cs="Arial"/>
          <w:lang w:val="nl"/>
        </w:rPr>
        <w:t xml:space="preserve"> </w:t>
      </w:r>
      <w:r w:rsidRPr="00F05634">
        <w:rPr>
          <w:rFonts w:ascii="Arial" w:eastAsia="Arial" w:hAnsi="Arial" w:cs="Arial"/>
          <w:lang w:val="nl"/>
        </w:rPr>
        <w:t xml:space="preserve">de richtwaarden </w:t>
      </w:r>
      <w:r w:rsidR="0011768D">
        <w:rPr>
          <w:rFonts w:ascii="Arial" w:eastAsia="Arial" w:hAnsi="Arial" w:cs="Arial"/>
          <w:lang w:val="nl"/>
        </w:rPr>
        <w:t xml:space="preserve">worden </w:t>
      </w:r>
      <w:r w:rsidRPr="00F05634">
        <w:rPr>
          <w:rFonts w:ascii="Arial" w:eastAsia="Arial" w:hAnsi="Arial" w:cs="Arial"/>
          <w:lang w:val="nl"/>
        </w:rPr>
        <w:t xml:space="preserve">samengeteld, in het bijzonder in geval </w:t>
      </w:r>
      <w:r w:rsidRPr="00136E10">
        <w:rPr>
          <w:rFonts w:ascii="Arial" w:eastAsia="Arial" w:hAnsi="Arial" w:cs="Arial"/>
          <w:lang w:val="nl"/>
        </w:rPr>
        <w:t xml:space="preserve">grotere </w:t>
      </w:r>
      <w:r w:rsidR="003726CC" w:rsidRPr="00136E10">
        <w:rPr>
          <w:rFonts w:ascii="Arial" w:eastAsia="Arial" w:hAnsi="Arial" w:cs="Arial"/>
          <w:lang w:val="nl"/>
        </w:rPr>
        <w:t>woon</w:t>
      </w:r>
      <w:r w:rsidRPr="00136E10">
        <w:rPr>
          <w:rFonts w:ascii="Arial" w:eastAsia="Arial" w:hAnsi="Arial" w:cs="Arial"/>
          <w:lang w:val="nl"/>
        </w:rPr>
        <w:t xml:space="preserve">complexen </w:t>
      </w:r>
      <w:r w:rsidRPr="00F05634">
        <w:rPr>
          <w:rFonts w:ascii="Arial" w:eastAsia="Arial" w:hAnsi="Arial" w:cs="Arial"/>
          <w:lang w:val="nl"/>
        </w:rPr>
        <w:t>in de cluster zouden worden opgezet. Indien de Burgemeesters binnen de cluster het niet eens raken over de uitvoering van de gezamenlijke richtwaarden zullen de gouverneurs de opdracht opnemen om de individuele gemeenten aan te zetten om het richtcijfer van 0.02 fasegewijs na te streven.</w:t>
      </w:r>
      <w:r w:rsidRPr="00F05634">
        <w:rPr>
          <w:rFonts w:ascii="Arial" w:eastAsia="Arial" w:hAnsi="Arial" w:cs="Arial"/>
        </w:rPr>
        <w:t xml:space="preserve"> Wanneer de </w:t>
      </w:r>
      <w:r w:rsidR="00136E10">
        <w:rPr>
          <w:rFonts w:ascii="Arial" w:eastAsia="Arial" w:hAnsi="Arial"/>
        </w:rPr>
        <w:t>tijdelijk ontheemde</w:t>
      </w:r>
      <w:r w:rsidR="00136E10" w:rsidRPr="00F05634">
        <w:rPr>
          <w:rFonts w:ascii="Arial" w:eastAsia="Arial" w:hAnsi="Arial"/>
        </w:rPr>
        <w:t xml:space="preserve"> </w:t>
      </w:r>
      <w:r w:rsidRPr="00F05634">
        <w:rPr>
          <w:rFonts w:ascii="Arial" w:eastAsia="Arial" w:hAnsi="Arial" w:cs="Arial"/>
        </w:rPr>
        <w:t>omwille van het precair karakter van de particulier aangeboden plaats deze noodgedwongen moet verlaten zal op clusterniveau een (collectief) alternatief worden gezocht (als de gemeente opteerde voor de cluster). O</w:t>
      </w:r>
      <w:r w:rsidR="7453E0C2" w:rsidRPr="00F05634">
        <w:rPr>
          <w:rFonts w:ascii="Arial" w:eastAsia="Arial" w:hAnsi="Arial" w:cs="Arial"/>
          <w:szCs w:val="22"/>
          <w:lang w:val="nl"/>
        </w:rPr>
        <w:t>p clusterniveau is het ook meer mogelijk om rekening te houden met draagkracht in bepaalde sectoren, zoals onderwijs…</w:t>
      </w:r>
    </w:p>
    <w:p w14:paraId="55975B5C" w14:textId="7FBEF354" w:rsidR="5ABDDC5D" w:rsidRPr="00F05634" w:rsidRDefault="5ABDDC5D" w:rsidP="00FD6356">
      <w:pPr>
        <w:jc w:val="both"/>
        <w:rPr>
          <w:rFonts w:ascii="Arial" w:eastAsia="Arial" w:hAnsi="Arial" w:cs="Arial"/>
        </w:rPr>
      </w:pPr>
      <w:r w:rsidRPr="00F05634">
        <w:rPr>
          <w:rFonts w:ascii="Arial" w:eastAsia="Arial" w:hAnsi="Arial" w:cs="Arial"/>
        </w:rPr>
        <w:t xml:space="preserve"> </w:t>
      </w:r>
    </w:p>
    <w:p w14:paraId="042DD181" w14:textId="4831F01B" w:rsidR="5ABDDC5D" w:rsidRDefault="0230F10B" w:rsidP="00FD6356">
      <w:pPr>
        <w:jc w:val="both"/>
        <w:rPr>
          <w:rFonts w:ascii="Arial" w:eastAsia="Arial" w:hAnsi="Arial" w:cs="Arial"/>
        </w:rPr>
      </w:pPr>
      <w:r w:rsidRPr="00F05634">
        <w:rPr>
          <w:rFonts w:ascii="Arial" w:eastAsia="Arial" w:hAnsi="Arial" w:cs="Arial"/>
        </w:rPr>
        <w:t xml:space="preserve">De cluster van de gemeente omvat bijgevolg een georganiseerde dialoog en solidariteit tussen betrokken gemeenten (en zorgt er voor dat de richtwaarden in breder verband kunnen worden opgenomen rekening houdend met de diverse opportuniteiten). </w:t>
      </w:r>
      <w:r w:rsidR="544DFFAA" w:rsidRPr="00F05634">
        <w:rPr>
          <w:rFonts w:ascii="Arial" w:eastAsia="Arial" w:hAnsi="Arial" w:cs="Arial"/>
        </w:rPr>
        <w:t>De ondersteuning</w:t>
      </w:r>
      <w:r w:rsidRPr="00F05634">
        <w:rPr>
          <w:rFonts w:ascii="Arial" w:eastAsia="Arial" w:hAnsi="Arial" w:cs="Arial"/>
        </w:rPr>
        <w:t xml:space="preserve"> vanuit het gewest zal overigens geënt worden op schaal van de clusters (of een aantal clusters), weliswaar gericht op het versterken van de plaatselijke draagkracht (zie verder). In functie hiervan hebben de gemeenten er bijkomend baat bij zich te engageren in dergelijk samenwerkingsverband.</w:t>
      </w:r>
    </w:p>
    <w:p w14:paraId="3FA42AAC" w14:textId="77777777" w:rsidR="00E25389" w:rsidRPr="00F05634" w:rsidRDefault="00E25389" w:rsidP="00FD6356">
      <w:pPr>
        <w:jc w:val="both"/>
        <w:rPr>
          <w:rFonts w:ascii="Arial" w:eastAsia="Arial" w:hAnsi="Arial" w:cs="Arial"/>
        </w:rPr>
      </w:pPr>
    </w:p>
    <w:p w14:paraId="3C9C617B" w14:textId="281EB37F" w:rsidR="5ABDDC5D" w:rsidRPr="00F05634" w:rsidRDefault="5ABDDC5D" w:rsidP="00FD6356">
      <w:pPr>
        <w:jc w:val="both"/>
      </w:pPr>
    </w:p>
    <w:p w14:paraId="61114237" w14:textId="649167D7" w:rsidR="5ABDDC5D" w:rsidRPr="00F05634" w:rsidRDefault="5ABDDC5D" w:rsidP="00FD6356">
      <w:pPr>
        <w:jc w:val="both"/>
      </w:pPr>
      <w:r w:rsidRPr="00F05634">
        <w:rPr>
          <w:rFonts w:ascii="Arial" w:eastAsia="Arial" w:hAnsi="Arial" w:cs="Arial"/>
          <w:b/>
          <w:bCs/>
          <w:i/>
          <w:iCs/>
          <w:szCs w:val="22"/>
          <w:lang w:val="nl"/>
        </w:rPr>
        <w:t>Mobiliserende kracht van het lokale niveau in functie van capaciteitsopbouw</w:t>
      </w:r>
      <w:r w:rsidRPr="00F05634">
        <w:rPr>
          <w:rFonts w:ascii="Arial" w:eastAsia="Arial" w:hAnsi="Arial" w:cs="Arial"/>
          <w:szCs w:val="22"/>
        </w:rPr>
        <w:t xml:space="preserve"> </w:t>
      </w:r>
    </w:p>
    <w:p w14:paraId="02928E81" w14:textId="2DB8FE8F" w:rsidR="5ABDDC5D" w:rsidRPr="00F05634" w:rsidRDefault="5ABDDC5D" w:rsidP="00FD6356">
      <w:pPr>
        <w:jc w:val="both"/>
      </w:pPr>
    </w:p>
    <w:p w14:paraId="42F158E6" w14:textId="3ED5064A" w:rsidR="5ABDDC5D" w:rsidRPr="00F05634" w:rsidRDefault="5ABDDC5D" w:rsidP="00FD6356">
      <w:pPr>
        <w:jc w:val="both"/>
      </w:pPr>
      <w:r w:rsidRPr="00F05634">
        <w:rPr>
          <w:rFonts w:ascii="Arial" w:eastAsia="Arial" w:hAnsi="Arial" w:cs="Arial"/>
          <w:lang w:val="nl"/>
        </w:rPr>
        <w:t xml:space="preserve">De beslissing van de Vlaamse Regering van 14 maart 2022 legt de krijtlijnen van de gefaseerde aanpak vast. Tegen eind maart wordt de capaciteit tot 18000 huisvestingsplaatsen opgedreven. Deze capaciteit wordt grotendeels gegenereerd via het capteren en inzetten van bestaande </w:t>
      </w:r>
      <w:r w:rsidR="3D6C4313" w:rsidRPr="00F05634">
        <w:rPr>
          <w:rFonts w:ascii="Arial" w:eastAsia="Arial" w:hAnsi="Arial" w:cs="Arial"/>
          <w:lang w:val="nl"/>
        </w:rPr>
        <w:t>colectiviteiten</w:t>
      </w:r>
      <w:r w:rsidRPr="00F05634">
        <w:rPr>
          <w:rFonts w:ascii="Arial" w:eastAsia="Arial" w:hAnsi="Arial" w:cs="Arial"/>
          <w:lang w:val="nl"/>
        </w:rPr>
        <w:t xml:space="preserve"> die op korte termijn inzetbaar zijn. Het plan van aanpak benadrukt dat de capaciteitsopbouw steunt op de mobiliserende kracht van het lokale niveau waarbij de as Burgemeesters - Gouverneurs </w:t>
      </w:r>
      <w:r w:rsidR="3D6C4313" w:rsidRPr="00F05634">
        <w:rPr>
          <w:rFonts w:ascii="Arial" w:eastAsia="Arial" w:hAnsi="Arial" w:cs="Arial"/>
          <w:lang w:val="nl"/>
        </w:rPr>
        <w:t>centraal staat.</w:t>
      </w:r>
      <w:r w:rsidRPr="00F05634">
        <w:rPr>
          <w:rFonts w:ascii="Arial" w:eastAsia="Arial" w:hAnsi="Arial" w:cs="Arial"/>
          <w:lang w:val="nl"/>
        </w:rPr>
        <w:t xml:space="preserve"> Vanuit </w:t>
      </w:r>
      <w:r w:rsidR="3D6C4313" w:rsidRPr="00F05634">
        <w:rPr>
          <w:rFonts w:ascii="Arial" w:eastAsia="Arial" w:hAnsi="Arial" w:cs="Arial"/>
          <w:lang w:val="nl"/>
        </w:rPr>
        <w:t>deze</w:t>
      </w:r>
      <w:r w:rsidRPr="00F05634">
        <w:rPr>
          <w:rFonts w:ascii="Arial" w:eastAsia="Arial" w:hAnsi="Arial" w:cs="Arial"/>
          <w:lang w:val="nl"/>
        </w:rPr>
        <w:t xml:space="preserve"> opzet worden verdere initiatieven opgezet om duurzame kwalitatieve plaatsen voor vluchtelingen te genereren. In samenspraak met gouverneurs en burgemeesters wordt ingezet op volgende initiatieven:</w:t>
      </w:r>
      <w:r w:rsidRPr="00F05634">
        <w:rPr>
          <w:rFonts w:ascii="Arial" w:eastAsia="Arial" w:hAnsi="Arial" w:cs="Arial"/>
        </w:rPr>
        <w:t xml:space="preserve"> </w:t>
      </w:r>
    </w:p>
    <w:p w14:paraId="4F6D5E63" w14:textId="0578F7E4" w:rsidR="5ABDDC5D" w:rsidRPr="00F05634" w:rsidRDefault="5ABDDC5D" w:rsidP="00FD6356">
      <w:pPr>
        <w:jc w:val="both"/>
      </w:pPr>
    </w:p>
    <w:p w14:paraId="608EF6F4" w14:textId="77777777" w:rsidR="00387A6A" w:rsidRPr="00387A6A" w:rsidRDefault="5ABDDC5D" w:rsidP="00FD6356">
      <w:pPr>
        <w:pStyle w:val="Lijstalinea"/>
        <w:numPr>
          <w:ilvl w:val="0"/>
          <w:numId w:val="8"/>
        </w:numPr>
        <w:jc w:val="both"/>
        <w:rPr>
          <w:rFonts w:asciiTheme="minorHAnsi" w:eastAsiaTheme="minorEastAsia" w:hAnsiTheme="minorHAnsi" w:cstheme="minorBidi"/>
          <w:b/>
          <w:color w:val="auto"/>
          <w:szCs w:val="22"/>
          <w:lang w:val="nl-NL"/>
        </w:rPr>
      </w:pPr>
      <w:r w:rsidRPr="00F05634">
        <w:rPr>
          <w:rFonts w:ascii="Arial" w:eastAsia="Arial" w:hAnsi="Arial"/>
          <w:b/>
          <w:bCs/>
          <w:color w:val="auto"/>
          <w:lang w:val="nl"/>
        </w:rPr>
        <w:t>Creëren van aanbod</w:t>
      </w:r>
    </w:p>
    <w:p w14:paraId="50681F50" w14:textId="1AC5E6BC" w:rsidR="5ABDDC5D" w:rsidRPr="00F05634" w:rsidRDefault="5ABDDC5D" w:rsidP="00FD6356">
      <w:pPr>
        <w:pStyle w:val="Lijstalinea"/>
        <w:numPr>
          <w:ilvl w:val="0"/>
          <w:numId w:val="0"/>
        </w:numPr>
        <w:ind w:left="720"/>
        <w:jc w:val="both"/>
        <w:rPr>
          <w:rFonts w:asciiTheme="minorHAnsi" w:eastAsiaTheme="minorEastAsia" w:hAnsiTheme="minorHAnsi" w:cstheme="minorBidi"/>
          <w:b/>
          <w:color w:val="auto"/>
          <w:szCs w:val="22"/>
          <w:lang w:val="nl-NL"/>
        </w:rPr>
      </w:pPr>
      <w:r w:rsidRPr="00F05634">
        <w:rPr>
          <w:rFonts w:ascii="Arial" w:eastAsia="Arial" w:hAnsi="Arial"/>
          <w:b/>
          <w:bCs/>
          <w:color w:val="auto"/>
          <w:lang w:val="nl"/>
        </w:rPr>
        <w:t xml:space="preserve"> </w:t>
      </w:r>
      <w:r w:rsidRPr="00F05634">
        <w:rPr>
          <w:color w:val="auto"/>
        </w:rPr>
        <w:br/>
      </w:r>
      <w:r w:rsidR="3D6C4313" w:rsidRPr="00F05634">
        <w:rPr>
          <w:rFonts w:ascii="Arial" w:eastAsia="Arial" w:hAnsi="Arial"/>
          <w:color w:val="auto"/>
          <w:lang w:val="nl"/>
        </w:rPr>
        <w:t xml:space="preserve">Collectieve huisvestingsplaatsen </w:t>
      </w:r>
      <w:r w:rsidRPr="00F05634">
        <w:rPr>
          <w:rFonts w:ascii="Arial" w:eastAsia="Arial" w:hAnsi="Arial"/>
          <w:color w:val="auto"/>
          <w:lang w:val="nl"/>
        </w:rPr>
        <w:t xml:space="preserve">en sites die een collectief aanbod aan huisvestingsplaatsen kunnen inhouden worden verder opgezocht en maximaal ingebracht in de Vlaamse </w:t>
      </w:r>
      <w:r w:rsidR="3D6C4313" w:rsidRPr="00F05634">
        <w:rPr>
          <w:rFonts w:ascii="Arial" w:eastAsia="Arial" w:hAnsi="Arial"/>
          <w:color w:val="auto"/>
          <w:lang w:val="nl"/>
        </w:rPr>
        <w:t>huisvestingstool</w:t>
      </w:r>
      <w:r w:rsidRPr="00F05634">
        <w:rPr>
          <w:rFonts w:ascii="Arial" w:eastAsia="Arial" w:hAnsi="Arial"/>
          <w:color w:val="auto"/>
          <w:lang w:val="nl"/>
        </w:rPr>
        <w:t xml:space="preserve"> (internaten, kloosters, </w:t>
      </w:r>
      <w:r w:rsidR="003667EC">
        <w:rPr>
          <w:rFonts w:ascii="Arial" w:eastAsia="Arial" w:hAnsi="Arial"/>
          <w:color w:val="auto"/>
          <w:lang w:val="nl"/>
        </w:rPr>
        <w:t>woonzorgcentra</w:t>
      </w:r>
      <w:r w:rsidR="00454190">
        <w:rPr>
          <w:rFonts w:ascii="Arial" w:eastAsia="Arial" w:hAnsi="Arial"/>
          <w:color w:val="auto"/>
          <w:lang w:val="nl"/>
        </w:rPr>
        <w:t>, jeugdzorg</w:t>
      </w:r>
      <w:r w:rsidR="00B57AF8">
        <w:rPr>
          <w:rFonts w:ascii="Arial" w:eastAsia="Arial" w:hAnsi="Arial"/>
          <w:color w:val="auto"/>
          <w:lang w:val="nl"/>
        </w:rPr>
        <w:t>instellingen</w:t>
      </w:r>
      <w:r w:rsidRPr="00F05634">
        <w:rPr>
          <w:rFonts w:ascii="Arial" w:eastAsia="Arial" w:hAnsi="Arial"/>
          <w:color w:val="auto"/>
          <w:lang w:val="nl"/>
        </w:rPr>
        <w:t xml:space="preserve"> en sociale woningen, … kunnen in aanmerking komen). Er wordt hierbij aangegeven in welke mate deze op korte termijn inzetbaar zijn. Het inzetbaar aanbod betreft de </w:t>
      </w:r>
      <w:r w:rsidR="003726CC" w:rsidRPr="00E25389">
        <w:rPr>
          <w:rFonts w:ascii="Arial" w:eastAsia="Arial" w:hAnsi="Arial"/>
          <w:color w:val="auto"/>
          <w:lang w:val="nl"/>
        </w:rPr>
        <w:t xml:space="preserve">infrastructuur </w:t>
      </w:r>
      <w:r w:rsidRPr="00F05634">
        <w:rPr>
          <w:rFonts w:ascii="Arial" w:eastAsia="Arial" w:hAnsi="Arial"/>
          <w:color w:val="auto"/>
          <w:lang w:val="nl"/>
        </w:rPr>
        <w:t>waarbij de werkzaamheden en/of inrichtingswerken naar omvang en tijdsbesteding nihil of beperkt zijn.</w:t>
      </w:r>
      <w:r w:rsidR="00296AED">
        <w:rPr>
          <w:rFonts w:ascii="Arial" w:eastAsia="Arial" w:hAnsi="Arial"/>
          <w:color w:val="auto"/>
          <w:lang w:val="nl"/>
        </w:rPr>
        <w:t xml:space="preserve"> </w:t>
      </w:r>
      <w:r w:rsidR="00913ED5">
        <w:rPr>
          <w:rFonts w:ascii="Arial" w:eastAsia="Arial" w:hAnsi="Arial"/>
          <w:color w:val="auto"/>
          <w:lang w:val="nl"/>
        </w:rPr>
        <w:t xml:space="preserve">In vergelijking met de </w:t>
      </w:r>
      <w:r w:rsidR="002540C9">
        <w:rPr>
          <w:rFonts w:ascii="Arial" w:eastAsia="Arial" w:hAnsi="Arial"/>
          <w:color w:val="auto"/>
          <w:lang w:val="nl"/>
        </w:rPr>
        <w:t xml:space="preserve">nieuwe tijdelijke </w:t>
      </w:r>
      <w:r w:rsidR="00292EEA" w:rsidRPr="004B294B">
        <w:rPr>
          <w:rFonts w:ascii="Arial" w:eastAsia="Arial" w:hAnsi="Arial"/>
          <w:color w:val="auto"/>
          <w:lang w:val="nl"/>
        </w:rPr>
        <w:t>nooddorpen</w:t>
      </w:r>
      <w:r w:rsidR="00913ED5" w:rsidRPr="004B294B">
        <w:rPr>
          <w:rFonts w:ascii="Arial" w:eastAsia="Arial" w:hAnsi="Arial"/>
          <w:color w:val="auto"/>
          <w:lang w:val="nl"/>
        </w:rPr>
        <w:t xml:space="preserve"> </w:t>
      </w:r>
      <w:r w:rsidR="00913ED5">
        <w:rPr>
          <w:rFonts w:ascii="Arial" w:eastAsia="Arial" w:hAnsi="Arial"/>
          <w:color w:val="auto"/>
          <w:lang w:val="nl"/>
        </w:rPr>
        <w:t xml:space="preserve">(zie verder) is de kost van deze bestaande collectieve huisvestingsplaatsen </w:t>
      </w:r>
      <w:r w:rsidR="003667EC">
        <w:rPr>
          <w:rFonts w:ascii="Arial" w:eastAsia="Arial" w:hAnsi="Arial"/>
          <w:color w:val="auto"/>
          <w:lang w:val="nl"/>
        </w:rPr>
        <w:t>in de meeste gevallen beduidend lager.</w:t>
      </w:r>
      <w:r w:rsidRPr="00F05634">
        <w:rPr>
          <w:rFonts w:ascii="Arial" w:eastAsia="Arial" w:hAnsi="Arial"/>
          <w:color w:val="auto"/>
          <w:lang w:val="nl"/>
        </w:rPr>
        <w:t xml:space="preserve"> Het betreft niet enkel ruime sites maar eveneens voorzieningen die lokaal een beperkt aantal huisvestingsplaatsen opleveren (en die vaak al lokaal op de radar staan). De uitgewerkte Vlaamse </w:t>
      </w:r>
      <w:r w:rsidR="3D6C4313" w:rsidRPr="00F05634">
        <w:rPr>
          <w:rFonts w:ascii="Arial" w:eastAsia="Arial" w:hAnsi="Arial"/>
          <w:color w:val="auto"/>
          <w:lang w:val="nl"/>
        </w:rPr>
        <w:t>huisvestingstool</w:t>
      </w:r>
      <w:r w:rsidRPr="00F05634">
        <w:rPr>
          <w:rFonts w:ascii="Arial" w:eastAsia="Arial" w:hAnsi="Arial"/>
          <w:color w:val="auto"/>
          <w:lang w:val="nl"/>
        </w:rPr>
        <w:t xml:space="preserve"> is operationeel en laat een dergelijke differentiatie naar inschatting van inzetbaarheid in de tijd toe. Potentieel aanbod staat dan eveneens geregistreerd, en wordt geactiveerd naargelang de noden. De </w:t>
      </w:r>
      <w:r w:rsidR="3D6C4313" w:rsidRPr="00F05634">
        <w:rPr>
          <w:rFonts w:ascii="Arial" w:eastAsia="Arial" w:hAnsi="Arial"/>
          <w:color w:val="auto"/>
          <w:lang w:val="nl"/>
        </w:rPr>
        <w:t>Vlaamse huisvestingstool</w:t>
      </w:r>
      <w:r w:rsidRPr="00F05634">
        <w:rPr>
          <w:rFonts w:ascii="Arial" w:eastAsia="Arial" w:hAnsi="Arial"/>
          <w:color w:val="auto"/>
          <w:lang w:val="nl"/>
        </w:rPr>
        <w:t xml:space="preserve"> biedt bijgevolg een zicht op </w:t>
      </w:r>
      <w:r w:rsidR="3D6C4313" w:rsidRPr="00F05634">
        <w:rPr>
          <w:rFonts w:ascii="Arial" w:eastAsia="Arial" w:hAnsi="Arial"/>
          <w:color w:val="auto"/>
          <w:lang w:val="nl"/>
        </w:rPr>
        <w:t>onmiddellijk</w:t>
      </w:r>
      <w:r w:rsidRPr="00F05634">
        <w:rPr>
          <w:rFonts w:ascii="Arial" w:eastAsia="Arial" w:hAnsi="Arial"/>
          <w:color w:val="auto"/>
          <w:lang w:val="nl"/>
        </w:rPr>
        <w:t xml:space="preserve"> inzetbaar aanbod en </w:t>
      </w:r>
      <w:r w:rsidR="3D6C4313" w:rsidRPr="00F05634">
        <w:rPr>
          <w:rFonts w:ascii="Arial" w:eastAsia="Arial" w:hAnsi="Arial"/>
          <w:color w:val="auto"/>
          <w:lang w:val="nl"/>
        </w:rPr>
        <w:t xml:space="preserve">het </w:t>
      </w:r>
      <w:r w:rsidRPr="00F05634">
        <w:rPr>
          <w:rFonts w:ascii="Arial" w:eastAsia="Arial" w:hAnsi="Arial"/>
          <w:color w:val="auto"/>
          <w:lang w:val="nl"/>
        </w:rPr>
        <w:t xml:space="preserve">potentieel aanbod </w:t>
      </w:r>
      <w:r w:rsidR="3D6C4313" w:rsidRPr="00F05634">
        <w:rPr>
          <w:rFonts w:ascii="Arial" w:eastAsia="Arial" w:hAnsi="Arial"/>
          <w:color w:val="auto"/>
          <w:lang w:val="nl"/>
        </w:rPr>
        <w:t>dat nog werkzaamheden behoeft.</w:t>
      </w:r>
      <w:r w:rsidRPr="00F05634">
        <w:rPr>
          <w:rFonts w:ascii="Arial" w:eastAsia="Arial" w:hAnsi="Arial"/>
          <w:color w:val="auto"/>
          <w:lang w:val="nl"/>
        </w:rPr>
        <w:t xml:space="preserve"> De inbreng van het aanbod </w:t>
      </w:r>
      <w:r w:rsidRPr="00F05634">
        <w:rPr>
          <w:rFonts w:ascii="Arial" w:eastAsia="Arial" w:hAnsi="Arial"/>
          <w:color w:val="auto"/>
          <w:lang w:val="nl"/>
        </w:rPr>
        <w:lastRenderedPageBreak/>
        <w:t>wordt door de lokale besturen, Vlaamse diensten en organisaties aangeleverd</w:t>
      </w:r>
      <w:r w:rsidR="00FC1404">
        <w:rPr>
          <w:rFonts w:ascii="Arial" w:eastAsia="Arial" w:hAnsi="Arial"/>
          <w:color w:val="auto"/>
          <w:lang w:val="nl"/>
        </w:rPr>
        <w:t xml:space="preserve"> </w:t>
      </w:r>
      <w:r w:rsidR="0042312B">
        <w:rPr>
          <w:rFonts w:ascii="Arial" w:eastAsia="Arial" w:hAnsi="Arial"/>
          <w:color w:val="auto"/>
          <w:lang w:val="nl"/>
        </w:rPr>
        <w:t>(</w:t>
      </w:r>
      <w:r w:rsidR="00FC1404">
        <w:rPr>
          <w:rFonts w:ascii="Arial" w:eastAsia="Arial" w:hAnsi="Arial"/>
          <w:color w:val="auto"/>
          <w:lang w:val="nl"/>
        </w:rPr>
        <w:t xml:space="preserve">en wordt </w:t>
      </w:r>
      <w:r w:rsidR="00EE13FD">
        <w:rPr>
          <w:rFonts w:ascii="Arial" w:eastAsia="Arial" w:hAnsi="Arial"/>
          <w:color w:val="auto"/>
          <w:lang w:val="nl"/>
        </w:rPr>
        <w:t xml:space="preserve">op termijn </w:t>
      </w:r>
      <w:r w:rsidR="002934D0">
        <w:rPr>
          <w:rFonts w:ascii="Arial" w:eastAsia="Arial" w:hAnsi="Arial"/>
          <w:color w:val="auto"/>
          <w:lang w:val="nl"/>
        </w:rPr>
        <w:t>gemonitord op impact op de sectorale aanbieders</w:t>
      </w:r>
      <w:r w:rsidR="0025412B">
        <w:rPr>
          <w:rFonts w:ascii="Arial" w:eastAsia="Arial" w:hAnsi="Arial"/>
          <w:color w:val="auto"/>
          <w:lang w:val="nl"/>
        </w:rPr>
        <w:t xml:space="preserve">, </w:t>
      </w:r>
      <w:r w:rsidR="00FC1404">
        <w:rPr>
          <w:rFonts w:ascii="Arial" w:eastAsia="Arial" w:hAnsi="Arial"/>
          <w:color w:val="auto"/>
          <w:lang w:val="nl"/>
        </w:rPr>
        <w:t>bijvoorbeeld naar recreatie</w:t>
      </w:r>
      <w:r w:rsidR="00CF4539">
        <w:rPr>
          <w:rFonts w:ascii="Arial" w:eastAsia="Arial" w:hAnsi="Arial"/>
          <w:color w:val="auto"/>
          <w:lang w:val="nl"/>
        </w:rPr>
        <w:t xml:space="preserve"> en toerisme).</w:t>
      </w:r>
      <w:r w:rsidRPr="00F05634">
        <w:rPr>
          <w:rFonts w:ascii="Arial" w:eastAsia="Arial" w:hAnsi="Arial"/>
          <w:color w:val="auto"/>
          <w:lang w:val="nl"/>
        </w:rPr>
        <w:t xml:space="preserve"> De gouverneurs stimuleren de gemeenten </w:t>
      </w:r>
      <w:r w:rsidR="3D6C4313" w:rsidRPr="00F05634">
        <w:rPr>
          <w:rFonts w:ascii="Arial" w:eastAsia="Arial" w:hAnsi="Arial"/>
          <w:color w:val="auto"/>
          <w:lang w:val="nl"/>
        </w:rPr>
        <w:t xml:space="preserve">maximaal </w:t>
      </w:r>
      <w:r w:rsidRPr="00F05634">
        <w:rPr>
          <w:rFonts w:ascii="Arial" w:eastAsia="Arial" w:hAnsi="Arial"/>
          <w:color w:val="auto"/>
          <w:lang w:val="nl"/>
        </w:rPr>
        <w:t>verder tot het opladen van hun patrimonium in die tool</w:t>
      </w:r>
      <w:r w:rsidR="00DB4E1F">
        <w:rPr>
          <w:rFonts w:ascii="Arial" w:eastAsia="Arial" w:hAnsi="Arial"/>
          <w:color w:val="auto"/>
          <w:lang w:val="nl"/>
        </w:rPr>
        <w:t xml:space="preserve">. </w:t>
      </w:r>
      <w:r w:rsidRPr="00F05634">
        <w:rPr>
          <w:rFonts w:ascii="Arial" w:eastAsia="Arial" w:hAnsi="Arial"/>
          <w:color w:val="auto"/>
          <w:lang w:val="nl"/>
        </w:rPr>
        <w:t xml:space="preserve">Bovendien zal de financiering vanuit Vlaanderen worden gekoppeld aan het opladen in de Vlaamse </w:t>
      </w:r>
      <w:r w:rsidR="3D6C4313" w:rsidRPr="00F05634">
        <w:rPr>
          <w:rFonts w:ascii="Arial" w:eastAsia="Arial" w:hAnsi="Arial"/>
          <w:color w:val="auto"/>
          <w:lang w:val="nl"/>
        </w:rPr>
        <w:t>huisvestingstool</w:t>
      </w:r>
      <w:r w:rsidRPr="00F05634">
        <w:rPr>
          <w:rFonts w:ascii="Arial" w:eastAsia="Arial" w:hAnsi="Arial"/>
          <w:color w:val="auto"/>
          <w:lang w:val="nl"/>
        </w:rPr>
        <w:t xml:space="preserve"> van de effectief beschikbare collectieve huisvestingsplaatsen </w:t>
      </w:r>
      <w:r w:rsidR="3D6C4313" w:rsidRPr="00F05634">
        <w:rPr>
          <w:rFonts w:ascii="Arial" w:eastAsia="Arial" w:hAnsi="Arial"/>
          <w:color w:val="auto"/>
          <w:lang w:val="nl"/>
        </w:rPr>
        <w:t>van</w:t>
      </w:r>
      <w:r w:rsidRPr="00F05634">
        <w:rPr>
          <w:rFonts w:ascii="Arial" w:eastAsia="Arial" w:hAnsi="Arial"/>
          <w:color w:val="auto"/>
          <w:lang w:val="nl"/>
        </w:rPr>
        <w:t xml:space="preserve"> een zekere schaalgrootte</w:t>
      </w:r>
      <w:r w:rsidR="3D6C4313" w:rsidRPr="00F05634">
        <w:rPr>
          <w:rFonts w:ascii="Arial" w:eastAsia="Arial" w:hAnsi="Arial"/>
          <w:color w:val="auto"/>
          <w:lang w:val="nl"/>
        </w:rPr>
        <w:t>.</w:t>
      </w:r>
      <w:r w:rsidRPr="00F05634">
        <w:rPr>
          <w:rFonts w:ascii="Arial" w:eastAsia="Arial" w:hAnsi="Arial"/>
          <w:color w:val="auto"/>
          <w:lang w:val="nl"/>
        </w:rPr>
        <w:t xml:space="preserve"> De financiering van de dienstverlening en de huisvesting zal tevens een basis bieden om een billijke vergoeding te vragen van de ontheemde vluchteling (voor zover die beschikt over een leefloon of een inkomen uit arbeid).</w:t>
      </w:r>
    </w:p>
    <w:p w14:paraId="6A1EE83F" w14:textId="4FC74E8A" w:rsidR="5ABDDC5D" w:rsidRPr="00F05634" w:rsidRDefault="5ABDDC5D" w:rsidP="00FD6356">
      <w:pPr>
        <w:jc w:val="both"/>
      </w:pPr>
      <w:r w:rsidRPr="00F05634">
        <w:rPr>
          <w:rFonts w:ascii="Arial" w:eastAsia="Arial" w:hAnsi="Arial" w:cs="Arial"/>
          <w:szCs w:val="22"/>
        </w:rPr>
        <w:t xml:space="preserve"> </w:t>
      </w:r>
    </w:p>
    <w:p w14:paraId="78A9B66C" w14:textId="635E2AD1" w:rsidR="00387A6A" w:rsidRPr="00387A6A" w:rsidRDefault="00764DF1" w:rsidP="00FD6356">
      <w:pPr>
        <w:pStyle w:val="Lijstalinea"/>
        <w:numPr>
          <w:ilvl w:val="0"/>
          <w:numId w:val="7"/>
        </w:numPr>
        <w:jc w:val="both"/>
        <w:rPr>
          <w:rFonts w:asciiTheme="minorHAnsi" w:eastAsiaTheme="minorEastAsia" w:hAnsiTheme="minorHAnsi" w:cstheme="minorBidi"/>
          <w:b/>
          <w:bCs/>
          <w:color w:val="auto"/>
          <w:szCs w:val="22"/>
          <w:lang w:val="nl"/>
        </w:rPr>
      </w:pPr>
      <w:r>
        <w:rPr>
          <w:rFonts w:ascii="Arial" w:eastAsia="Arial" w:hAnsi="Arial"/>
          <w:b/>
          <w:bCs/>
          <w:color w:val="auto"/>
          <w:lang w:val="nl"/>
        </w:rPr>
        <w:t>O</w:t>
      </w:r>
      <w:r w:rsidR="3D6C4313" w:rsidRPr="00F05634">
        <w:rPr>
          <w:rFonts w:ascii="Arial" w:eastAsia="Arial" w:hAnsi="Arial"/>
          <w:b/>
          <w:bCs/>
          <w:color w:val="auto"/>
          <w:lang w:val="nl"/>
        </w:rPr>
        <w:t>perationeel beheer aanbod huisvestingsplaatsen</w:t>
      </w:r>
    </w:p>
    <w:p w14:paraId="67A07ABE" w14:textId="04F61E47" w:rsidR="5ABDDC5D" w:rsidRPr="00F05634" w:rsidRDefault="5ABDDC5D" w:rsidP="00FD6356">
      <w:pPr>
        <w:pStyle w:val="Lijstalinea"/>
        <w:numPr>
          <w:ilvl w:val="0"/>
          <w:numId w:val="0"/>
        </w:numPr>
        <w:ind w:left="720"/>
        <w:jc w:val="both"/>
        <w:rPr>
          <w:rFonts w:asciiTheme="minorHAnsi" w:eastAsiaTheme="minorEastAsia" w:hAnsiTheme="minorHAnsi" w:cstheme="minorBidi"/>
          <w:b/>
          <w:bCs/>
          <w:color w:val="auto"/>
          <w:szCs w:val="22"/>
          <w:lang w:val="nl"/>
        </w:rPr>
      </w:pPr>
      <w:r w:rsidRPr="00F05634">
        <w:rPr>
          <w:color w:val="auto"/>
        </w:rPr>
        <w:br/>
      </w:r>
      <w:r w:rsidR="3D6C4313" w:rsidRPr="00F05634">
        <w:rPr>
          <w:rFonts w:ascii="Arial" w:eastAsia="Arial" w:hAnsi="Arial"/>
          <w:color w:val="auto"/>
          <w:lang w:val="nl"/>
        </w:rPr>
        <w:t>Het onmiddellijk inzetbaar aanbod wordt door de lokale besturen via de Vlaamse huisvestingstool operationeel opgevolgd en beheerd. Na de nodige controles naar veiligheid en gezondheid, en na functionele inrichting, kan het ingebrachte aanbod worden a</w:t>
      </w:r>
      <w:r w:rsidR="7453E0C2" w:rsidRPr="00F05634">
        <w:rPr>
          <w:rFonts w:ascii="Arial" w:eastAsia="Arial" w:hAnsi="Arial"/>
          <w:color w:val="auto"/>
          <w:szCs w:val="22"/>
          <w:lang w:val="nl"/>
        </w:rPr>
        <w:t xml:space="preserve">angeboden voor effectieve toewijzing aan </w:t>
      </w:r>
      <w:r w:rsidR="00131D05">
        <w:rPr>
          <w:rFonts w:ascii="Arial" w:eastAsia="Arial" w:hAnsi="Arial"/>
          <w:color w:val="auto"/>
          <w:lang w:val="nl-NL"/>
        </w:rPr>
        <w:t>tijdelijk ontheemden</w:t>
      </w:r>
      <w:r w:rsidR="3D6C4313" w:rsidRPr="00F05634">
        <w:rPr>
          <w:rFonts w:ascii="Arial" w:eastAsia="Arial" w:hAnsi="Arial"/>
          <w:color w:val="auto"/>
          <w:lang w:val="nl"/>
        </w:rPr>
        <w:t xml:space="preserve">. De lokale verantwoordelijke wordt gemachtigd om het potentieel aan aanbod in de Vlaamse huisvestingstool tool te bevestigen naar inzetbaarheid, waardoor duidelijk de huisvestingsplaatsen in beeld komen die op het terrein actief ingezet kunnen worden voor toewijzing. Daarnaast beschikt het lokale niveau over de federale Housing tool die de particuliere plekken omvat. De ICT tools worden op elkaar afgestemd, maar op termijn wordt de Vlaamse huisvestingstool het te hanteren toewijzingsinstrument (met uitbreiding naar functionaliteiten zoals koppeling aan geregistreerde </w:t>
      </w:r>
      <w:r w:rsidR="00131D05">
        <w:rPr>
          <w:rFonts w:ascii="Arial" w:eastAsia="Arial" w:hAnsi="Arial"/>
          <w:color w:val="auto"/>
          <w:lang w:val="nl-NL"/>
        </w:rPr>
        <w:t>tijdelijk ontheemden</w:t>
      </w:r>
      <w:r w:rsidR="00131D05" w:rsidRPr="00F05634">
        <w:rPr>
          <w:rFonts w:ascii="Arial" w:eastAsia="Arial" w:hAnsi="Arial"/>
          <w:color w:val="auto"/>
          <w:lang w:val="nl-NL"/>
        </w:rPr>
        <w:t xml:space="preserve"> </w:t>
      </w:r>
      <w:r w:rsidR="3D6C4313" w:rsidRPr="00F05634">
        <w:rPr>
          <w:rFonts w:ascii="Arial" w:eastAsia="Arial" w:hAnsi="Arial"/>
          <w:color w:val="auto"/>
          <w:lang w:val="nl"/>
        </w:rPr>
        <w:t xml:space="preserve">en indien mogelijk met </w:t>
      </w:r>
      <w:r w:rsidR="00E04B38">
        <w:rPr>
          <w:rFonts w:ascii="Arial" w:eastAsia="Arial" w:hAnsi="Arial"/>
          <w:color w:val="auto"/>
          <w:lang w:val="nl"/>
        </w:rPr>
        <w:t>het</w:t>
      </w:r>
      <w:r w:rsidR="00E04B38" w:rsidRPr="00F05634">
        <w:rPr>
          <w:rFonts w:ascii="Arial" w:eastAsia="Arial" w:hAnsi="Arial"/>
          <w:color w:val="auto"/>
          <w:lang w:val="nl"/>
        </w:rPr>
        <w:t xml:space="preserve"> </w:t>
      </w:r>
      <w:r w:rsidR="3D6C4313" w:rsidRPr="00F05634">
        <w:rPr>
          <w:rFonts w:ascii="Arial" w:eastAsia="Arial" w:hAnsi="Arial"/>
          <w:color w:val="auto"/>
          <w:lang w:val="nl"/>
        </w:rPr>
        <w:t>aanbod aan dienstverlening</w:t>
      </w:r>
      <w:r w:rsidR="007E2205">
        <w:rPr>
          <w:rFonts w:ascii="Arial" w:eastAsia="Arial" w:hAnsi="Arial"/>
          <w:color w:val="auto"/>
          <w:lang w:val="nl"/>
        </w:rPr>
        <w:t xml:space="preserve"> en de capaciteit die hiertoe kan worden voorzien op vlak van onderwijs</w:t>
      </w:r>
      <w:r w:rsidR="000D01D1">
        <w:rPr>
          <w:rFonts w:ascii="Arial" w:eastAsia="Arial" w:hAnsi="Arial"/>
          <w:color w:val="auto"/>
          <w:lang w:val="nl"/>
        </w:rPr>
        <w:t xml:space="preserve"> of welzijn</w:t>
      </w:r>
      <w:r w:rsidR="3D6C4313" w:rsidRPr="00F05634">
        <w:rPr>
          <w:rFonts w:ascii="Arial" w:eastAsia="Arial" w:hAnsi="Arial"/>
          <w:color w:val="auto"/>
          <w:lang w:val="nl"/>
        </w:rPr>
        <w:t xml:space="preserve">). </w:t>
      </w:r>
      <w:r w:rsidR="7453E0C2" w:rsidRPr="00F05634">
        <w:rPr>
          <w:rFonts w:ascii="Arial" w:eastAsia="Arial" w:hAnsi="Arial"/>
          <w:color w:val="auto"/>
          <w:lang w:val="nl"/>
        </w:rPr>
        <w:t>De plaatsen aangeboden door de particulieren (#plek</w:t>
      </w:r>
      <w:r w:rsidR="005835B5">
        <w:rPr>
          <w:rFonts w:ascii="Arial" w:eastAsia="Arial" w:hAnsi="Arial"/>
          <w:color w:val="auto"/>
          <w:lang w:val="nl"/>
        </w:rPr>
        <w:t>vrij</w:t>
      </w:r>
      <w:r w:rsidR="7453E0C2" w:rsidRPr="00F05634">
        <w:rPr>
          <w:rFonts w:ascii="Arial" w:eastAsia="Arial" w:hAnsi="Arial"/>
          <w:color w:val="auto"/>
          <w:lang w:val="nl"/>
        </w:rPr>
        <w:t xml:space="preserve">) worden extra geïdentificeerd op basis van het criterium of deze al dan niet geschikt zijn voor langdurig stabiel verblijf en zullen door de lokaal verantwoordelijke met dit oogmerk worden ingevoerd in de </w:t>
      </w:r>
      <w:r w:rsidR="3D6C4313" w:rsidRPr="00F05634">
        <w:rPr>
          <w:rFonts w:ascii="Arial" w:eastAsia="Arial" w:hAnsi="Arial"/>
          <w:color w:val="auto"/>
          <w:lang w:val="nl"/>
        </w:rPr>
        <w:t>Vlaamse huisvestingstool</w:t>
      </w:r>
      <w:r w:rsidR="7453E0C2" w:rsidRPr="00F05634">
        <w:rPr>
          <w:rFonts w:ascii="Arial" w:eastAsia="Arial" w:hAnsi="Arial"/>
          <w:color w:val="auto"/>
          <w:lang w:val="nl"/>
        </w:rPr>
        <w:t xml:space="preserve">. Vlaanderen organiseert samen met de gemeenten de aanbodzijde van het duurzaam huisvestingsaanbod. Fedasil staat in voor de administratieve toewijzing van de tijdelijk ontheemden uit Oekraïne aan de gevalideerde (en lokaal bevestigde) opvangplaatsen in de </w:t>
      </w:r>
      <w:r w:rsidR="3D6C4313" w:rsidRPr="00F05634">
        <w:rPr>
          <w:rFonts w:ascii="Arial" w:eastAsia="Arial" w:hAnsi="Arial"/>
          <w:color w:val="auto"/>
          <w:lang w:val="nl"/>
        </w:rPr>
        <w:t>Vlaamse huisvestingstool</w:t>
      </w:r>
      <w:r w:rsidR="7453E0C2" w:rsidRPr="00F05634">
        <w:rPr>
          <w:rFonts w:ascii="Arial" w:eastAsia="Arial" w:hAnsi="Arial"/>
          <w:color w:val="auto"/>
          <w:lang w:val="nl"/>
        </w:rPr>
        <w:t xml:space="preserve">. </w:t>
      </w:r>
    </w:p>
    <w:p w14:paraId="2FB5F684" w14:textId="66D0646C" w:rsidR="5ABDDC5D" w:rsidRPr="00F05634" w:rsidRDefault="7453E0C2" w:rsidP="00FD6356">
      <w:pPr>
        <w:jc w:val="both"/>
      </w:pPr>
      <w:r w:rsidRPr="00F05634">
        <w:t xml:space="preserve"> </w:t>
      </w:r>
    </w:p>
    <w:p w14:paraId="1DFE6E07" w14:textId="6B09CD08" w:rsidR="002E0EC0" w:rsidRPr="002E0EC0" w:rsidRDefault="00764DF1" w:rsidP="00FD6356">
      <w:pPr>
        <w:pStyle w:val="Lijstalinea"/>
        <w:numPr>
          <w:ilvl w:val="0"/>
          <w:numId w:val="6"/>
        </w:numPr>
        <w:jc w:val="both"/>
        <w:rPr>
          <w:rFonts w:asciiTheme="minorHAnsi" w:eastAsiaTheme="minorEastAsia" w:hAnsiTheme="minorHAnsi" w:cstheme="minorBidi"/>
          <w:b/>
          <w:color w:val="auto"/>
          <w:szCs w:val="22"/>
        </w:rPr>
      </w:pPr>
      <w:r>
        <w:rPr>
          <w:rFonts w:ascii="Arial" w:eastAsia="Arial" w:hAnsi="Arial"/>
          <w:b/>
          <w:bCs/>
          <w:color w:val="auto"/>
          <w:lang w:val="nl"/>
        </w:rPr>
        <w:t>K</w:t>
      </w:r>
      <w:r w:rsidR="3D6C4313" w:rsidRPr="00F05634">
        <w:rPr>
          <w:rFonts w:ascii="Arial" w:eastAsia="Arial" w:hAnsi="Arial"/>
          <w:b/>
          <w:bCs/>
          <w:color w:val="auto"/>
          <w:lang w:val="nl"/>
        </w:rPr>
        <w:t>waliteitscheck particulier aanbod</w:t>
      </w:r>
    </w:p>
    <w:p w14:paraId="5C34B45E" w14:textId="46B71ACC" w:rsidR="00387A6A" w:rsidRPr="00387A6A" w:rsidRDefault="5ABDDC5D" w:rsidP="00FD6356">
      <w:pPr>
        <w:pStyle w:val="Lijstalinea"/>
        <w:numPr>
          <w:ilvl w:val="0"/>
          <w:numId w:val="0"/>
        </w:numPr>
        <w:ind w:left="720"/>
        <w:jc w:val="both"/>
        <w:rPr>
          <w:rFonts w:asciiTheme="minorHAnsi" w:eastAsiaTheme="minorEastAsia" w:hAnsiTheme="minorHAnsi" w:cstheme="minorBidi"/>
          <w:b/>
          <w:color w:val="auto"/>
          <w:szCs w:val="22"/>
        </w:rPr>
      </w:pPr>
      <w:r w:rsidRPr="00F05634">
        <w:rPr>
          <w:color w:val="auto"/>
        </w:rPr>
        <w:br/>
      </w:r>
      <w:r w:rsidR="7453E0C2" w:rsidRPr="00F05634">
        <w:rPr>
          <w:rFonts w:ascii="Arial" w:eastAsia="Arial" w:hAnsi="Arial"/>
          <w:color w:val="auto"/>
          <w:lang w:val="nl"/>
        </w:rPr>
        <w:t>Vluchtelingen worden momenteel toegewezen aan de crisishuisvestingsplaatsen opgenomen in de federale Housingtool</w:t>
      </w:r>
      <w:r w:rsidR="00E713CA">
        <w:fldChar w:fldCharType="begin"/>
      </w:r>
      <w:r w:rsidR="00E713CA">
        <w:instrText xml:space="preserve"> HYPERLINK "https://euc-word-edit.officeapps.live.com/we/wordeditorframe.aspx?ui=nl%2DNL&amp;rs=nl%2DNL&amp;wopisrc=https%3A%2F%2Fvlaamseoverheid.sharepoint.com%2Fsites%2Fwonen%2Fteamsites%2Fsvdag%2F_vti_bin%2Fwopi.ashx%2Ffiles%2F5cd2531568af419bb88cdfee402211f3&amp;wdlor=cE82BF682-D9A8-4C7F-89A0-EB6A60389400&amp;wdenableroaming=1&amp;mscc=1&amp;hid=0E552CA0-E072-3000-EE88-653FA332FF79&amp;wdorigin=Outlook-Body&amp;wdhostclicktime=1647977953991&amp;jsapi=1&amp;jsapiver=v1&amp;newsession=1&amp;corrid=cbc14ddd-be55-4ec6-b507-bd929c0486cc&amp;usid=cbc14ddd-be55-4ec6-b507-bd929c0486cc&amp;sftc=1&amp;mtf=1&amp;sfp=1&amp;instantedit=1&amp;wopicomplete=1&amp;wdredirectionreason=Unified_SingleFlush&amp;rct=Medium&amp;ctp=LeastProtected" \l "_ftn1" \h </w:instrText>
      </w:r>
      <w:r w:rsidR="00E713CA">
        <w:fldChar w:fldCharType="separate"/>
      </w:r>
      <w:r w:rsidR="7453E0C2" w:rsidRPr="00F05634">
        <w:rPr>
          <w:rStyle w:val="Hyperlink"/>
          <w:rFonts w:ascii="Arial" w:eastAsia="Arial" w:hAnsi="Arial"/>
          <w:color w:val="auto"/>
          <w:szCs w:val="22"/>
          <w:vertAlign w:val="superscript"/>
          <w:lang w:val="nl"/>
        </w:rPr>
        <w:t>[1]</w:t>
      </w:r>
      <w:r w:rsidR="00E713CA">
        <w:rPr>
          <w:rStyle w:val="Hyperlink"/>
          <w:rFonts w:ascii="Arial" w:eastAsia="Arial" w:hAnsi="Arial"/>
          <w:color w:val="auto"/>
          <w:szCs w:val="22"/>
          <w:vertAlign w:val="superscript"/>
          <w:lang w:val="nl"/>
        </w:rPr>
        <w:fldChar w:fldCharType="end"/>
      </w:r>
      <w:r w:rsidR="7453E0C2" w:rsidRPr="00F05634">
        <w:rPr>
          <w:rFonts w:ascii="Arial" w:eastAsia="Arial" w:hAnsi="Arial"/>
          <w:color w:val="auto"/>
          <w:lang w:val="nl"/>
        </w:rPr>
        <w:t>, 95% van de aangeboden plaatsen betreffen aanbod van particulieren. Voor</w:t>
      </w:r>
      <w:r w:rsidRPr="00F05634">
        <w:rPr>
          <w:rFonts w:ascii="Arial" w:eastAsia="Arial" w:hAnsi="Arial"/>
          <w:color w:val="auto"/>
          <w:lang w:val="nl"/>
        </w:rPr>
        <w:t xml:space="preserve"> Vlaanderen zijn om en bij </w:t>
      </w:r>
      <w:r w:rsidR="005C4C32" w:rsidRPr="00F05634">
        <w:rPr>
          <w:rFonts w:ascii="Arial" w:eastAsia="Arial" w:hAnsi="Arial"/>
          <w:color w:val="auto"/>
          <w:lang w:val="nl"/>
        </w:rPr>
        <w:t>18</w:t>
      </w:r>
      <w:r w:rsidRPr="00F05634">
        <w:rPr>
          <w:rFonts w:ascii="Arial" w:eastAsia="Arial" w:hAnsi="Arial"/>
          <w:color w:val="auto"/>
          <w:lang w:val="nl"/>
        </w:rPr>
        <w:t xml:space="preserve">.000 </w:t>
      </w:r>
      <w:r w:rsidR="00D31FB3" w:rsidRPr="00F05634">
        <w:rPr>
          <w:rFonts w:ascii="Arial" w:eastAsia="Arial" w:hAnsi="Arial"/>
          <w:color w:val="auto"/>
          <w:lang w:val="nl"/>
        </w:rPr>
        <w:t>c</w:t>
      </w:r>
      <w:r w:rsidR="7453E0C2" w:rsidRPr="00F05634">
        <w:rPr>
          <w:rFonts w:ascii="Arial" w:eastAsia="Arial" w:hAnsi="Arial"/>
          <w:color w:val="auto"/>
          <w:lang w:val="nl"/>
        </w:rPr>
        <w:t xml:space="preserve">risishuisvestingsplaatsen </w:t>
      </w:r>
      <w:r w:rsidRPr="00F05634">
        <w:rPr>
          <w:rFonts w:ascii="Arial" w:eastAsia="Arial" w:hAnsi="Arial"/>
          <w:color w:val="auto"/>
          <w:lang w:val="nl"/>
        </w:rPr>
        <w:t>voorhanden</w:t>
      </w:r>
      <w:r w:rsidR="7453E0C2" w:rsidRPr="00F05634">
        <w:rPr>
          <w:rFonts w:ascii="Arial" w:eastAsia="Arial" w:hAnsi="Arial"/>
          <w:color w:val="auto"/>
          <w:lang w:val="nl"/>
        </w:rPr>
        <w:t>, waarvan het gros bij particulieren.</w:t>
      </w:r>
      <w:r w:rsidRPr="00F05634">
        <w:rPr>
          <w:rFonts w:ascii="Arial" w:eastAsia="Arial" w:hAnsi="Arial"/>
          <w:color w:val="auto"/>
          <w:lang w:val="nl"/>
        </w:rPr>
        <w:t xml:space="preserve"> Hoewel </w:t>
      </w:r>
      <w:r w:rsidR="7453E0C2" w:rsidRPr="00F05634">
        <w:rPr>
          <w:rFonts w:ascii="Arial" w:eastAsia="Arial" w:hAnsi="Arial"/>
          <w:color w:val="auto"/>
          <w:lang w:val="nl"/>
        </w:rPr>
        <w:t xml:space="preserve">dat niet de primaire focus is voor het duurzame </w:t>
      </w:r>
      <w:r w:rsidR="7453E0C2" w:rsidRPr="00F475E8">
        <w:rPr>
          <w:rFonts w:ascii="Arial" w:eastAsia="Arial" w:hAnsi="Arial"/>
          <w:color w:val="auto"/>
          <w:lang w:val="nl"/>
        </w:rPr>
        <w:t>huisvestingsaanbod dat Vlaanderen samen met de gemeenten aan het inventariseren is, is het niet uitgesloten</w:t>
      </w:r>
      <w:r w:rsidR="003726CC" w:rsidRPr="00F475E8">
        <w:rPr>
          <w:rFonts w:ascii="Arial" w:eastAsia="Arial" w:hAnsi="Arial"/>
          <w:color w:val="auto"/>
          <w:lang w:val="nl"/>
        </w:rPr>
        <w:t xml:space="preserve"> dat</w:t>
      </w:r>
      <w:r w:rsidR="7453E0C2" w:rsidRPr="00F475E8">
        <w:rPr>
          <w:rFonts w:ascii="Arial" w:eastAsia="Arial" w:hAnsi="Arial"/>
          <w:color w:val="auto"/>
          <w:lang w:val="nl"/>
        </w:rPr>
        <w:t xml:space="preserve"> er ook een particulier duurzaam huisvestingsaanbod is. </w:t>
      </w:r>
      <w:r w:rsidR="003726CC" w:rsidRPr="00F475E8">
        <w:rPr>
          <w:rFonts w:ascii="Arial" w:eastAsia="Arial" w:hAnsi="Arial"/>
          <w:color w:val="auto"/>
          <w:szCs w:val="22"/>
          <w:lang w:val="nl"/>
        </w:rPr>
        <w:t xml:space="preserve">Evenwel is er geen </w:t>
      </w:r>
      <w:r w:rsidRPr="00F475E8">
        <w:rPr>
          <w:rFonts w:ascii="Arial" w:eastAsia="Arial" w:hAnsi="Arial"/>
          <w:color w:val="auto"/>
          <w:szCs w:val="22"/>
          <w:lang w:val="nl"/>
        </w:rPr>
        <w:t>zicht op de hoedanigheid en kwaliteit van de aangeboden plek</w:t>
      </w:r>
      <w:r w:rsidR="003726CC" w:rsidRPr="00F475E8">
        <w:rPr>
          <w:rFonts w:ascii="Arial" w:eastAsia="Arial" w:hAnsi="Arial"/>
          <w:color w:val="auto"/>
          <w:szCs w:val="22"/>
          <w:lang w:val="nl"/>
        </w:rPr>
        <w:t>ken</w:t>
      </w:r>
      <w:r w:rsidRPr="00F475E8">
        <w:rPr>
          <w:rFonts w:ascii="Arial" w:eastAsia="Arial" w:hAnsi="Arial"/>
          <w:color w:val="auto"/>
          <w:szCs w:val="22"/>
          <w:lang w:val="nl"/>
        </w:rPr>
        <w:t xml:space="preserve">. Om een voldoende mate van kwaliteit van de betrokken plaatsen te garanderen wordt </w:t>
      </w:r>
      <w:r w:rsidRPr="00F05634">
        <w:rPr>
          <w:rFonts w:ascii="Arial" w:eastAsia="Arial" w:hAnsi="Arial"/>
          <w:color w:val="auto"/>
          <w:szCs w:val="22"/>
          <w:lang w:val="nl"/>
        </w:rPr>
        <w:t>een aanpak uitgestippeld die de lokale besturen moet toelaten een rudimentaire screening door te voeren. Vanuit het beleidsveld Wonen zal een aanpak worden uitgestippeld die de lokale besturen toelaat om op een haalbare wijze een woningkwaliteitstoets uit te voeren.</w:t>
      </w:r>
      <w:r w:rsidR="00903F72">
        <w:rPr>
          <w:rFonts w:ascii="Arial" w:eastAsia="Arial" w:hAnsi="Arial"/>
          <w:color w:val="auto"/>
          <w:szCs w:val="22"/>
          <w:lang w:val="nl"/>
        </w:rPr>
        <w:t xml:space="preserve"> Daarnaast </w:t>
      </w:r>
      <w:r w:rsidR="001D126F">
        <w:rPr>
          <w:rFonts w:ascii="Arial" w:eastAsia="Arial" w:hAnsi="Arial"/>
          <w:color w:val="auto"/>
          <w:szCs w:val="22"/>
          <w:lang w:val="nl"/>
        </w:rPr>
        <w:t xml:space="preserve">is het wenselijk </w:t>
      </w:r>
      <w:r w:rsidR="00903F72">
        <w:rPr>
          <w:rFonts w:ascii="Arial" w:eastAsia="Arial" w:hAnsi="Arial"/>
          <w:color w:val="auto"/>
          <w:szCs w:val="22"/>
          <w:lang w:val="nl"/>
        </w:rPr>
        <w:t xml:space="preserve">dat lokale besturen </w:t>
      </w:r>
      <w:r w:rsidR="001D126F">
        <w:rPr>
          <w:rFonts w:ascii="Arial" w:eastAsia="Arial" w:hAnsi="Arial"/>
          <w:color w:val="auto"/>
          <w:szCs w:val="22"/>
          <w:lang w:val="nl"/>
        </w:rPr>
        <w:t xml:space="preserve">aandacht hebben voor </w:t>
      </w:r>
      <w:r w:rsidR="009F7688">
        <w:rPr>
          <w:rFonts w:ascii="Arial" w:eastAsia="Arial" w:hAnsi="Arial"/>
          <w:color w:val="auto"/>
          <w:szCs w:val="22"/>
          <w:lang w:val="nl"/>
        </w:rPr>
        <w:t>de</w:t>
      </w:r>
      <w:r w:rsidR="001D126F">
        <w:rPr>
          <w:rFonts w:ascii="Arial" w:eastAsia="Arial" w:hAnsi="Arial"/>
          <w:color w:val="auto"/>
          <w:szCs w:val="22"/>
          <w:lang w:val="nl"/>
        </w:rPr>
        <w:t xml:space="preserve"> </w:t>
      </w:r>
      <w:r w:rsidR="00050BBD">
        <w:rPr>
          <w:rFonts w:ascii="Arial" w:eastAsia="Arial" w:hAnsi="Arial"/>
          <w:color w:val="auto"/>
          <w:szCs w:val="22"/>
          <w:lang w:val="nl"/>
        </w:rPr>
        <w:t xml:space="preserve">motieven en de </w:t>
      </w:r>
      <w:r w:rsidR="001D126F">
        <w:rPr>
          <w:rFonts w:ascii="Arial" w:eastAsia="Arial" w:hAnsi="Arial"/>
          <w:color w:val="auto"/>
          <w:szCs w:val="22"/>
          <w:lang w:val="nl"/>
        </w:rPr>
        <w:t xml:space="preserve">betrouwbaarheid van de </w:t>
      </w:r>
      <w:r w:rsidR="00050BBD">
        <w:rPr>
          <w:rFonts w:ascii="Arial" w:eastAsia="Arial" w:hAnsi="Arial"/>
          <w:color w:val="auto"/>
          <w:szCs w:val="22"/>
          <w:lang w:val="nl"/>
        </w:rPr>
        <w:t>aanbieder.</w:t>
      </w:r>
    </w:p>
    <w:p w14:paraId="30F406E2" w14:textId="5AA6F41D" w:rsidR="5ABDDC5D" w:rsidRPr="00F05634" w:rsidRDefault="5ABDDC5D" w:rsidP="00FD6356">
      <w:pPr>
        <w:pStyle w:val="Lijstalinea"/>
        <w:numPr>
          <w:ilvl w:val="0"/>
          <w:numId w:val="0"/>
        </w:numPr>
        <w:ind w:left="720"/>
        <w:jc w:val="both"/>
        <w:rPr>
          <w:rFonts w:asciiTheme="minorHAnsi" w:eastAsiaTheme="minorEastAsia" w:hAnsiTheme="minorHAnsi" w:cstheme="minorBidi"/>
          <w:b/>
          <w:color w:val="auto"/>
          <w:szCs w:val="22"/>
        </w:rPr>
      </w:pPr>
      <w:r w:rsidRPr="00F05634">
        <w:rPr>
          <w:rFonts w:ascii="Segoe UI" w:eastAsia="Segoe UI" w:hAnsi="Segoe UI" w:cs="Segoe UI"/>
          <w:color w:val="auto"/>
          <w:sz w:val="18"/>
          <w:szCs w:val="18"/>
        </w:rPr>
        <w:t xml:space="preserve"> </w:t>
      </w:r>
    </w:p>
    <w:p w14:paraId="5BA512D5" w14:textId="05306C11" w:rsidR="00FD6356" w:rsidRPr="00FD6356" w:rsidRDefault="3D6C4313" w:rsidP="00FD6356">
      <w:pPr>
        <w:pStyle w:val="Lijstalinea"/>
        <w:numPr>
          <w:ilvl w:val="0"/>
          <w:numId w:val="5"/>
        </w:numPr>
        <w:jc w:val="both"/>
        <w:rPr>
          <w:rFonts w:ascii="Arial" w:eastAsiaTheme="minorEastAsia" w:hAnsi="Arial"/>
          <w:b/>
          <w:bCs/>
          <w:color w:val="auto"/>
          <w:szCs w:val="22"/>
          <w:lang w:val="nl"/>
        </w:rPr>
      </w:pPr>
      <w:r w:rsidRPr="00F05634">
        <w:rPr>
          <w:rFonts w:ascii="Arial" w:eastAsia="Arial" w:hAnsi="Arial"/>
          <w:b/>
          <w:bCs/>
          <w:color w:val="auto"/>
          <w:lang w:val="nl-NL"/>
        </w:rPr>
        <w:t>Monitoring</w:t>
      </w:r>
      <w:r w:rsidRPr="00F05634">
        <w:rPr>
          <w:color w:val="auto"/>
        </w:rPr>
        <w:br/>
      </w:r>
    </w:p>
    <w:p w14:paraId="6FBE3D20" w14:textId="67D925DE" w:rsidR="3D6C4313" w:rsidRPr="003726CC" w:rsidRDefault="7453E0C2" w:rsidP="00FD6356">
      <w:pPr>
        <w:pStyle w:val="Lijstalinea"/>
        <w:numPr>
          <w:ilvl w:val="0"/>
          <w:numId w:val="0"/>
        </w:numPr>
        <w:ind w:left="720"/>
        <w:jc w:val="both"/>
        <w:rPr>
          <w:rFonts w:ascii="Arial" w:eastAsiaTheme="minorEastAsia" w:hAnsi="Arial"/>
          <w:b/>
          <w:bCs/>
          <w:color w:val="auto"/>
          <w:szCs w:val="22"/>
          <w:lang w:val="nl"/>
        </w:rPr>
      </w:pPr>
      <w:r w:rsidRPr="00F05634">
        <w:rPr>
          <w:rFonts w:ascii="Arial" w:eastAsia="Arial" w:hAnsi="Arial"/>
          <w:color w:val="auto"/>
          <w:lang w:val="nl"/>
        </w:rPr>
        <w:t xml:space="preserve">In afwachting van de monitoring op basis van de </w:t>
      </w:r>
      <w:r w:rsidRPr="00F475E8">
        <w:rPr>
          <w:rFonts w:ascii="Arial" w:eastAsia="Arial" w:hAnsi="Arial"/>
          <w:color w:val="auto"/>
          <w:lang w:val="nl"/>
        </w:rPr>
        <w:t>Vlaamse</w:t>
      </w:r>
      <w:r w:rsidR="00F475E8" w:rsidRPr="00F475E8">
        <w:rPr>
          <w:rFonts w:ascii="Arial" w:eastAsia="Arial" w:hAnsi="Arial"/>
          <w:color w:val="auto"/>
          <w:lang w:val="nl"/>
        </w:rPr>
        <w:t xml:space="preserve"> </w:t>
      </w:r>
      <w:r w:rsidR="00F71322" w:rsidRPr="00F475E8">
        <w:rPr>
          <w:rFonts w:ascii="Arial" w:eastAsia="Arial" w:hAnsi="Arial"/>
          <w:color w:val="auto"/>
          <w:lang w:val="nl"/>
        </w:rPr>
        <w:t>Huisvestings</w:t>
      </w:r>
      <w:r w:rsidRPr="00F475E8">
        <w:rPr>
          <w:rFonts w:ascii="Arial" w:eastAsia="Arial" w:hAnsi="Arial"/>
          <w:color w:val="auto"/>
          <w:lang w:val="nl"/>
        </w:rPr>
        <w:t xml:space="preserve">tool </w:t>
      </w:r>
      <w:r w:rsidR="005D392B">
        <w:rPr>
          <w:rFonts w:ascii="Arial" w:eastAsia="Arial" w:hAnsi="Arial"/>
          <w:color w:val="auto"/>
          <w:lang w:val="nl"/>
        </w:rPr>
        <w:t>hebben</w:t>
      </w:r>
      <w:r w:rsidR="005D392B" w:rsidRPr="00F475E8">
        <w:rPr>
          <w:rFonts w:ascii="Arial" w:eastAsia="Arial" w:hAnsi="Arial"/>
          <w:color w:val="auto"/>
          <w:lang w:val="nl"/>
        </w:rPr>
        <w:t xml:space="preserve"> </w:t>
      </w:r>
      <w:r w:rsidRPr="00F475E8">
        <w:rPr>
          <w:rFonts w:ascii="Arial" w:eastAsia="Arial" w:hAnsi="Arial"/>
          <w:color w:val="auto"/>
          <w:lang w:val="nl"/>
        </w:rPr>
        <w:t xml:space="preserve">de gouverneurs op hun grondgebied in samenspraak </w:t>
      </w:r>
      <w:r w:rsidRPr="00F05634">
        <w:rPr>
          <w:rFonts w:ascii="Arial" w:eastAsia="Arial" w:hAnsi="Arial"/>
          <w:color w:val="auto"/>
          <w:lang w:val="nl"/>
        </w:rPr>
        <w:t>met de burgemeester de capaciteitsopbouw en het aantal huisvestingsplaatsen in hoofdlijnen</w:t>
      </w:r>
      <w:r w:rsidR="00774A2F">
        <w:rPr>
          <w:rFonts w:ascii="Arial" w:eastAsia="Arial" w:hAnsi="Arial"/>
          <w:color w:val="auto"/>
          <w:lang w:val="nl"/>
        </w:rPr>
        <w:t xml:space="preserve"> </w:t>
      </w:r>
      <w:r w:rsidR="005D392B">
        <w:rPr>
          <w:rFonts w:ascii="Arial" w:eastAsia="Arial" w:hAnsi="Arial"/>
          <w:color w:val="auto"/>
          <w:lang w:val="nl"/>
        </w:rPr>
        <w:t>geïnventariseerd</w:t>
      </w:r>
      <w:r w:rsidRPr="00F05634">
        <w:rPr>
          <w:rFonts w:ascii="Arial" w:eastAsia="Arial" w:hAnsi="Arial"/>
          <w:color w:val="auto"/>
          <w:lang w:val="nl"/>
        </w:rPr>
        <w:t xml:space="preserve">. </w:t>
      </w:r>
      <w:r w:rsidR="005D392B">
        <w:rPr>
          <w:rFonts w:ascii="Arial" w:eastAsia="Arial" w:hAnsi="Arial"/>
          <w:color w:val="auto"/>
          <w:lang w:val="nl"/>
        </w:rPr>
        <w:t>Deze inschatting toont aan dat</w:t>
      </w:r>
      <w:r w:rsidRPr="00F05634">
        <w:rPr>
          <w:rFonts w:ascii="Arial" w:eastAsia="Arial" w:hAnsi="Arial"/>
          <w:color w:val="auto"/>
          <w:lang w:val="nl"/>
        </w:rPr>
        <w:t xml:space="preserve"> de vooropgestelde 6000 huisvestingsplaatsen </w:t>
      </w:r>
      <w:r w:rsidR="005D392B">
        <w:rPr>
          <w:rFonts w:ascii="Arial" w:eastAsia="Arial" w:hAnsi="Arial"/>
          <w:color w:val="auto"/>
          <w:lang w:val="nl"/>
        </w:rPr>
        <w:t xml:space="preserve">behaald </w:t>
      </w:r>
      <w:r w:rsidR="005D392B">
        <w:rPr>
          <w:rFonts w:ascii="Arial" w:eastAsia="Arial" w:hAnsi="Arial"/>
          <w:color w:val="auto"/>
          <w:lang w:val="nl"/>
        </w:rPr>
        <w:lastRenderedPageBreak/>
        <w:t>werden</w:t>
      </w:r>
      <w:r w:rsidR="00A26AD8">
        <w:rPr>
          <w:rFonts w:ascii="Arial" w:eastAsia="Arial" w:hAnsi="Arial"/>
          <w:color w:val="auto"/>
          <w:lang w:val="nl"/>
        </w:rPr>
        <w:t xml:space="preserve">. </w:t>
      </w:r>
      <w:r w:rsidRPr="00F05634">
        <w:rPr>
          <w:rFonts w:ascii="Arial" w:eastAsia="Arial" w:hAnsi="Arial"/>
          <w:color w:val="auto"/>
          <w:lang w:val="nl"/>
        </w:rPr>
        <w:t xml:space="preserve">, </w:t>
      </w:r>
      <w:r w:rsidR="00A26AD8">
        <w:rPr>
          <w:rFonts w:ascii="Arial" w:eastAsia="Arial" w:hAnsi="Arial"/>
          <w:color w:val="auto"/>
          <w:lang w:val="nl"/>
        </w:rPr>
        <w:t>D</w:t>
      </w:r>
      <w:r w:rsidRPr="00F05634">
        <w:rPr>
          <w:rFonts w:ascii="Arial" w:eastAsia="Arial" w:hAnsi="Arial"/>
          <w:color w:val="auto"/>
          <w:lang w:val="nl"/>
        </w:rPr>
        <w:t xml:space="preserve">e </w:t>
      </w:r>
      <w:r w:rsidRPr="00F475E8">
        <w:rPr>
          <w:rFonts w:ascii="Arial" w:eastAsia="Arial" w:hAnsi="Arial"/>
          <w:color w:val="auto"/>
          <w:lang w:val="nl"/>
        </w:rPr>
        <w:t xml:space="preserve">doelstelling van 18.000 plaatsen tegen 31/3 is vermoedelijk een haalbare kaart (en moet nog worden bevestigd naar effectieve inzetbaarheid). Op korte termijn </w:t>
      </w:r>
      <w:r w:rsidR="00A26AD8">
        <w:rPr>
          <w:rFonts w:ascii="Arial" w:eastAsia="Arial" w:hAnsi="Arial"/>
          <w:color w:val="auto"/>
          <w:lang w:val="nl"/>
        </w:rPr>
        <w:t>zal</w:t>
      </w:r>
      <w:r w:rsidR="00A26AD8" w:rsidRPr="00F475E8">
        <w:rPr>
          <w:rFonts w:ascii="Arial" w:eastAsia="Arial" w:hAnsi="Arial"/>
          <w:color w:val="auto"/>
          <w:lang w:val="nl"/>
        </w:rPr>
        <w:t xml:space="preserve"> </w:t>
      </w:r>
      <w:r w:rsidRPr="00F475E8">
        <w:rPr>
          <w:rFonts w:ascii="Arial" w:eastAsia="Arial" w:hAnsi="Arial"/>
          <w:color w:val="auto"/>
          <w:lang w:val="nl"/>
        </w:rPr>
        <w:t xml:space="preserve">de </w:t>
      </w:r>
      <w:r w:rsidR="00F71322" w:rsidRPr="00F475E8">
        <w:rPr>
          <w:rFonts w:ascii="Arial" w:eastAsia="Arial" w:hAnsi="Arial"/>
          <w:color w:val="auto"/>
          <w:lang w:val="nl"/>
        </w:rPr>
        <w:t xml:space="preserve">Huisvestingstool </w:t>
      </w:r>
      <w:r w:rsidRPr="00F05634">
        <w:rPr>
          <w:rFonts w:ascii="Arial" w:eastAsia="Arial" w:hAnsi="Arial"/>
          <w:color w:val="auto"/>
          <w:lang w:val="nl"/>
        </w:rPr>
        <w:t>toe</w:t>
      </w:r>
      <w:r w:rsidR="00A26AD8">
        <w:rPr>
          <w:rFonts w:ascii="Arial" w:eastAsia="Arial" w:hAnsi="Arial"/>
          <w:color w:val="auto"/>
          <w:lang w:val="nl"/>
        </w:rPr>
        <w:t xml:space="preserve">laten </w:t>
      </w:r>
      <w:r w:rsidRPr="00F05634">
        <w:rPr>
          <w:rFonts w:ascii="Arial" w:eastAsia="Arial" w:hAnsi="Arial"/>
          <w:color w:val="auto"/>
          <w:lang w:val="nl"/>
        </w:rPr>
        <w:t xml:space="preserve">een dergelijke monitoring uit te voeren. </w:t>
      </w:r>
      <w:r w:rsidRPr="003726CC">
        <w:rPr>
          <w:rFonts w:ascii="Arial" w:eastAsia="Arial" w:hAnsi="Arial"/>
          <w:color w:val="auto"/>
          <w:lang w:val="nl"/>
        </w:rPr>
        <w:t xml:space="preserve">De Gouverneurs blijven een coördinerende en stimulerende rol opnemen, terwijl de lokale besturen het aanbod monitoren en beheren vanuit operationeel oogpunt. </w:t>
      </w:r>
      <w:r w:rsidRPr="003726CC">
        <w:rPr>
          <w:rFonts w:ascii="Arial" w:eastAsia="FlandersArtSans-Regular" w:hAnsi="Arial"/>
          <w:color w:val="auto"/>
          <w:szCs w:val="22"/>
          <w:lang w:val="nl"/>
        </w:rPr>
        <w:t>Vlaanderen zorgt voor aanbodmanagement en goede afstemming met Fedasil</w:t>
      </w:r>
      <w:r w:rsidR="003726CC" w:rsidRPr="003726CC">
        <w:rPr>
          <w:rFonts w:ascii="Arial" w:eastAsia="FlandersArtSans-Regular" w:hAnsi="Arial"/>
          <w:color w:val="auto"/>
          <w:szCs w:val="22"/>
          <w:lang w:val="nl"/>
        </w:rPr>
        <w:t>.</w:t>
      </w:r>
      <w:r w:rsidR="00F71322">
        <w:rPr>
          <w:rFonts w:ascii="Arial" w:eastAsia="FlandersArtSans-Regular" w:hAnsi="Arial"/>
          <w:color w:val="auto"/>
          <w:szCs w:val="22"/>
          <w:lang w:val="nl"/>
        </w:rPr>
        <w:t xml:space="preserve"> </w:t>
      </w:r>
    </w:p>
    <w:p w14:paraId="41B2D3BC" w14:textId="20452924" w:rsidR="5ABDDC5D" w:rsidRPr="00764DF1" w:rsidRDefault="7453E0C2" w:rsidP="00FD6356">
      <w:pPr>
        <w:jc w:val="both"/>
        <w:rPr>
          <w:i/>
          <w:iCs/>
        </w:rPr>
      </w:pPr>
      <w:r w:rsidRPr="00F05634">
        <w:br/>
      </w:r>
      <w:r w:rsidR="5ABDDC5D">
        <w:br/>
      </w:r>
      <w:r w:rsidR="00292EEA" w:rsidRPr="00764DF1">
        <w:rPr>
          <w:rFonts w:ascii="Arial" w:eastAsia="Arial" w:hAnsi="Arial" w:cs="Arial"/>
          <w:b/>
          <w:bCs/>
          <w:i/>
          <w:iCs/>
          <w:szCs w:val="22"/>
          <w:lang w:val="nl"/>
        </w:rPr>
        <w:t>Nooddorpen</w:t>
      </w:r>
      <w:r w:rsidR="5ABDDC5D" w:rsidRPr="00764DF1">
        <w:rPr>
          <w:rFonts w:ascii="Arial" w:eastAsia="Arial" w:hAnsi="Arial" w:cs="Arial"/>
          <w:b/>
          <w:bCs/>
          <w:i/>
          <w:iCs/>
          <w:szCs w:val="22"/>
          <w:lang w:val="nl"/>
        </w:rPr>
        <w:t xml:space="preserve"> </w:t>
      </w:r>
      <w:r w:rsidR="000D6BE8" w:rsidRPr="00764DF1">
        <w:rPr>
          <w:rFonts w:ascii="Arial" w:eastAsia="Arial" w:hAnsi="Arial" w:cs="Arial"/>
          <w:b/>
          <w:bCs/>
          <w:i/>
          <w:iCs/>
          <w:szCs w:val="22"/>
          <w:lang w:val="nl"/>
        </w:rPr>
        <w:t>en sites met eenzelfde schaalgrootte</w:t>
      </w:r>
      <w:r w:rsidR="5ABDDC5D" w:rsidRPr="00764DF1">
        <w:rPr>
          <w:rFonts w:ascii="Arial" w:eastAsia="Arial" w:hAnsi="Arial" w:cs="Arial"/>
          <w:i/>
          <w:iCs/>
          <w:szCs w:val="22"/>
        </w:rPr>
        <w:t xml:space="preserve"> </w:t>
      </w:r>
    </w:p>
    <w:p w14:paraId="4DAB792D" w14:textId="1F1E8802" w:rsidR="5ABDDC5D" w:rsidRDefault="5ABDDC5D" w:rsidP="00FD6356">
      <w:pPr>
        <w:jc w:val="both"/>
      </w:pPr>
    </w:p>
    <w:p w14:paraId="3C970310" w14:textId="72DD661B" w:rsidR="00764DF1" w:rsidRDefault="5ABDDC5D" w:rsidP="00FD6356">
      <w:pPr>
        <w:jc w:val="both"/>
        <w:rPr>
          <w:rFonts w:ascii="Arial" w:eastAsia="Arial" w:hAnsi="Arial" w:cs="Arial"/>
        </w:rPr>
      </w:pPr>
      <w:r w:rsidRPr="7453E0C2">
        <w:rPr>
          <w:rFonts w:ascii="Arial" w:eastAsia="Arial" w:hAnsi="Arial" w:cs="Arial"/>
          <w:lang w:val="nl"/>
        </w:rPr>
        <w:t>De gefaseerde aanpak in de beslissing van de Vlaamse Regering van 14 maart 2022 voorziet eveneens in de oprichting van</w:t>
      </w:r>
      <w:r w:rsidR="00292EEA">
        <w:rPr>
          <w:rFonts w:ascii="Arial" w:eastAsia="Arial" w:hAnsi="Arial" w:cs="Arial"/>
          <w:lang w:val="nl"/>
        </w:rPr>
        <w:t xml:space="preserve"> </w:t>
      </w:r>
      <w:r w:rsidR="003E52C6" w:rsidRPr="004B294B">
        <w:rPr>
          <w:rFonts w:ascii="Arial" w:eastAsia="Arial" w:hAnsi="Arial" w:cs="Arial"/>
          <w:lang w:val="nl"/>
        </w:rPr>
        <w:t>nie</w:t>
      </w:r>
      <w:r w:rsidR="000D6BE8" w:rsidRPr="004B294B">
        <w:rPr>
          <w:rFonts w:ascii="Arial" w:eastAsia="Arial" w:hAnsi="Arial" w:cs="Arial"/>
          <w:lang w:val="nl"/>
        </w:rPr>
        <w:t>u</w:t>
      </w:r>
      <w:r w:rsidR="003E52C6" w:rsidRPr="004B294B">
        <w:rPr>
          <w:rFonts w:ascii="Arial" w:eastAsia="Arial" w:hAnsi="Arial" w:cs="Arial"/>
          <w:lang w:val="nl"/>
        </w:rPr>
        <w:t xml:space="preserve">we </w:t>
      </w:r>
      <w:r w:rsidR="00292EEA" w:rsidRPr="004B294B">
        <w:rPr>
          <w:rFonts w:ascii="Arial" w:eastAsia="Arial" w:hAnsi="Arial" w:cs="Arial"/>
          <w:lang w:val="nl"/>
        </w:rPr>
        <w:t>nooddorpen</w:t>
      </w:r>
      <w:r w:rsidRPr="004B294B">
        <w:rPr>
          <w:rFonts w:ascii="Arial" w:eastAsia="Arial" w:hAnsi="Arial" w:cs="Arial"/>
          <w:lang w:val="nl"/>
        </w:rPr>
        <w:t>. De</w:t>
      </w:r>
      <w:r w:rsidR="00146417" w:rsidRPr="004B294B">
        <w:rPr>
          <w:rFonts w:ascii="Arial" w:eastAsia="Arial" w:hAnsi="Arial" w:cs="Arial"/>
          <w:lang w:val="nl"/>
        </w:rPr>
        <w:t xml:space="preserve">ze </w:t>
      </w:r>
      <w:r w:rsidRPr="004B294B">
        <w:rPr>
          <w:rFonts w:ascii="Arial" w:eastAsia="Arial" w:hAnsi="Arial" w:cs="Arial"/>
          <w:lang w:val="nl"/>
        </w:rPr>
        <w:t xml:space="preserve">worden opgezet met het oog op een </w:t>
      </w:r>
      <w:r w:rsidR="3D6C4313" w:rsidRPr="004B294B">
        <w:rPr>
          <w:rFonts w:ascii="Arial" w:eastAsia="Arial" w:hAnsi="Arial" w:cs="Arial"/>
          <w:lang w:val="nl"/>
        </w:rPr>
        <w:t>aanvullend</w:t>
      </w:r>
      <w:r w:rsidR="003E52C6" w:rsidRPr="004B294B">
        <w:rPr>
          <w:rFonts w:ascii="Arial" w:eastAsia="Arial" w:hAnsi="Arial" w:cs="Arial"/>
          <w:lang w:val="nl"/>
        </w:rPr>
        <w:t xml:space="preserve"> kwalitatief </w:t>
      </w:r>
      <w:r w:rsidR="3D6C4313" w:rsidRPr="004B294B">
        <w:rPr>
          <w:rFonts w:ascii="Arial" w:eastAsia="Arial" w:hAnsi="Arial" w:cs="Arial"/>
          <w:lang w:val="nl"/>
        </w:rPr>
        <w:t>huisvestingsaanbod op grotere schaal.</w:t>
      </w:r>
      <w:r w:rsidRPr="004B294B">
        <w:rPr>
          <w:rFonts w:ascii="Arial" w:eastAsia="Arial" w:hAnsi="Arial" w:cs="Arial"/>
          <w:lang w:val="nl"/>
        </w:rPr>
        <w:t xml:space="preserve"> </w:t>
      </w:r>
      <w:r w:rsidR="009C65C9" w:rsidRPr="004B294B">
        <w:rPr>
          <w:rFonts w:ascii="Arial" w:eastAsia="Arial" w:hAnsi="Arial" w:cs="Arial"/>
          <w:lang w:val="nl"/>
        </w:rPr>
        <w:t xml:space="preserve">Nieuwe </w:t>
      </w:r>
      <w:r w:rsidR="00D00C2A" w:rsidRPr="004B294B">
        <w:rPr>
          <w:rFonts w:ascii="Arial" w:eastAsia="Arial" w:hAnsi="Arial" w:cs="Arial"/>
          <w:lang w:val="nl"/>
        </w:rPr>
        <w:t>nooddorpen</w:t>
      </w:r>
      <w:r w:rsidR="009C65C9" w:rsidRPr="004B294B">
        <w:rPr>
          <w:rFonts w:ascii="Arial" w:eastAsia="Arial" w:hAnsi="Arial" w:cs="Arial"/>
          <w:lang w:val="nl"/>
        </w:rPr>
        <w:t xml:space="preserve"> zijn steeds tijdelijk in functie van</w:t>
      </w:r>
      <w:r w:rsidR="00BD4111" w:rsidRPr="004B294B">
        <w:rPr>
          <w:rFonts w:ascii="Arial" w:eastAsia="Arial" w:hAnsi="Arial" w:cs="Arial"/>
          <w:lang w:val="nl"/>
        </w:rPr>
        <w:t xml:space="preserve"> de</w:t>
      </w:r>
      <w:r w:rsidR="009C65C9" w:rsidRPr="004B294B">
        <w:rPr>
          <w:rFonts w:ascii="Arial" w:eastAsia="Arial" w:hAnsi="Arial" w:cs="Arial"/>
          <w:lang w:val="nl"/>
        </w:rPr>
        <w:t xml:space="preserve"> huisvesting van </w:t>
      </w:r>
      <w:r w:rsidR="00034FEC" w:rsidRPr="004B294B">
        <w:rPr>
          <w:rFonts w:ascii="Arial" w:eastAsia="Arial" w:hAnsi="Arial" w:cs="Arial"/>
          <w:lang w:val="nl"/>
        </w:rPr>
        <w:t>tijdelijk ontheemden en kunnen oo</w:t>
      </w:r>
      <w:r w:rsidR="00BD4111" w:rsidRPr="004B294B">
        <w:rPr>
          <w:rFonts w:ascii="Arial" w:eastAsia="Arial" w:hAnsi="Arial" w:cs="Arial"/>
          <w:lang w:val="nl"/>
        </w:rPr>
        <w:t>k</w:t>
      </w:r>
      <w:r w:rsidR="00B65D41" w:rsidRPr="004B294B">
        <w:rPr>
          <w:rFonts w:ascii="Arial" w:eastAsia="Arial" w:hAnsi="Arial" w:cs="Arial"/>
          <w:lang w:val="nl"/>
        </w:rPr>
        <w:t xml:space="preserve"> </w:t>
      </w:r>
      <w:r w:rsidR="00BD4111" w:rsidRPr="004B294B">
        <w:rPr>
          <w:rFonts w:ascii="Arial" w:eastAsia="Arial" w:hAnsi="Arial" w:cs="Arial"/>
          <w:lang w:val="nl"/>
        </w:rPr>
        <w:t>capaciteit voor begeleidende dienstverlening voorzien.</w:t>
      </w:r>
      <w:r w:rsidR="00034FEC" w:rsidRPr="004B294B">
        <w:rPr>
          <w:rFonts w:ascii="Arial" w:eastAsia="Arial" w:hAnsi="Arial" w:cs="Arial"/>
          <w:lang w:val="nl"/>
        </w:rPr>
        <w:t xml:space="preserve"> </w:t>
      </w:r>
      <w:r w:rsidR="009E78B5" w:rsidRPr="004B294B">
        <w:rPr>
          <w:rFonts w:ascii="Arial" w:eastAsia="Arial" w:hAnsi="Arial" w:cs="Arial"/>
          <w:lang w:val="nl"/>
        </w:rPr>
        <w:t>D</w:t>
      </w:r>
      <w:r w:rsidR="00146417" w:rsidRPr="004B294B">
        <w:rPr>
          <w:rFonts w:ascii="Arial" w:eastAsia="Arial" w:hAnsi="Arial" w:cs="Arial"/>
          <w:lang w:val="nl"/>
        </w:rPr>
        <w:t>ergelijke n</w:t>
      </w:r>
      <w:r w:rsidR="00292EEA" w:rsidRPr="004B294B">
        <w:rPr>
          <w:rFonts w:ascii="Arial" w:eastAsia="Arial" w:hAnsi="Arial" w:cs="Arial"/>
          <w:lang w:val="nl"/>
        </w:rPr>
        <w:t xml:space="preserve">ooddorpen </w:t>
      </w:r>
      <w:r w:rsidRPr="004B294B">
        <w:rPr>
          <w:rFonts w:ascii="Arial" w:eastAsia="Arial" w:hAnsi="Arial" w:cs="Arial"/>
          <w:lang w:val="nl"/>
        </w:rPr>
        <w:t xml:space="preserve">omvatten als richtsnoer 200 – 250 woonentiteiten om de operationele beheersbaarheid niet in het gedrang te brengen. Een optimaal leefbare setting moet immers kunnen gegarandeerd worden. </w:t>
      </w:r>
      <w:r w:rsidR="00535B0C" w:rsidRPr="004B294B">
        <w:rPr>
          <w:rFonts w:ascii="Arial" w:eastAsia="Arial" w:hAnsi="Arial" w:cs="Arial"/>
        </w:rPr>
        <w:t xml:space="preserve">Wel is de schaalgrootte het criterium om te spreken van een </w:t>
      </w:r>
      <w:r w:rsidR="009C7643" w:rsidRPr="004B294B">
        <w:rPr>
          <w:rFonts w:ascii="Arial" w:eastAsia="Arial" w:hAnsi="Arial" w:cs="Arial"/>
        </w:rPr>
        <w:t xml:space="preserve">nooddorp </w:t>
      </w:r>
      <w:r w:rsidR="00365658" w:rsidRPr="004B294B">
        <w:rPr>
          <w:rFonts w:ascii="Arial" w:eastAsia="Arial" w:hAnsi="Arial" w:cs="Arial"/>
        </w:rPr>
        <w:t xml:space="preserve">en </w:t>
      </w:r>
      <w:r w:rsidR="0019084B" w:rsidRPr="004B294B">
        <w:rPr>
          <w:rFonts w:ascii="Arial" w:eastAsia="Arial" w:hAnsi="Arial" w:cs="Arial"/>
        </w:rPr>
        <w:t xml:space="preserve">waarbij </w:t>
      </w:r>
      <w:r w:rsidR="00365658" w:rsidRPr="004B294B">
        <w:rPr>
          <w:rFonts w:ascii="Arial" w:eastAsia="Arial" w:hAnsi="Arial" w:cs="Arial"/>
        </w:rPr>
        <w:t xml:space="preserve">de nood aan sectorale </w:t>
      </w:r>
      <w:r w:rsidR="00453994" w:rsidRPr="004B294B">
        <w:rPr>
          <w:rFonts w:ascii="Arial" w:eastAsia="Arial" w:hAnsi="Arial" w:cs="Arial"/>
        </w:rPr>
        <w:t xml:space="preserve">ondersteuning en capaciteit </w:t>
      </w:r>
      <w:r w:rsidR="00365658" w:rsidRPr="004B294B">
        <w:rPr>
          <w:rFonts w:ascii="Arial" w:eastAsia="Arial" w:hAnsi="Arial" w:cs="Arial"/>
        </w:rPr>
        <w:t>noodzakelijk wordt</w:t>
      </w:r>
      <w:r w:rsidR="00535B0C" w:rsidRPr="004B294B">
        <w:rPr>
          <w:rFonts w:ascii="Arial" w:eastAsia="Arial" w:hAnsi="Arial" w:cs="Arial"/>
        </w:rPr>
        <w:t xml:space="preserve"> (ongeacht of het een nieuw op te richten dan wel een bestaande site betreft</w:t>
      </w:r>
      <w:r w:rsidR="006D649D" w:rsidRPr="004B294B">
        <w:rPr>
          <w:rFonts w:ascii="Arial" w:eastAsia="Arial" w:hAnsi="Arial" w:cs="Arial"/>
        </w:rPr>
        <w:t xml:space="preserve"> waar</w:t>
      </w:r>
      <w:r w:rsidR="00365658" w:rsidRPr="004B294B">
        <w:rPr>
          <w:rFonts w:ascii="Arial" w:eastAsia="Arial" w:hAnsi="Arial" w:cs="Arial"/>
        </w:rPr>
        <w:t>aan</w:t>
      </w:r>
      <w:r w:rsidR="006D649D" w:rsidRPr="004B294B">
        <w:rPr>
          <w:rFonts w:ascii="Arial" w:eastAsia="Arial" w:hAnsi="Arial" w:cs="Arial"/>
        </w:rPr>
        <w:t xml:space="preserve"> facilitei</w:t>
      </w:r>
      <w:r w:rsidR="00365658" w:rsidRPr="004B294B">
        <w:rPr>
          <w:rFonts w:ascii="Arial" w:eastAsia="Arial" w:hAnsi="Arial" w:cs="Arial"/>
        </w:rPr>
        <w:t>ten worden uitgebouwd</w:t>
      </w:r>
      <w:r w:rsidR="00535B0C" w:rsidRPr="004B294B">
        <w:rPr>
          <w:rFonts w:ascii="Arial" w:eastAsia="Arial" w:hAnsi="Arial" w:cs="Arial"/>
        </w:rPr>
        <w:t>).</w:t>
      </w:r>
      <w:r w:rsidR="00542453" w:rsidRPr="004B294B">
        <w:rPr>
          <w:rFonts w:ascii="Arial" w:eastAsia="Arial" w:hAnsi="Arial" w:cs="Arial"/>
        </w:rPr>
        <w:t xml:space="preserve"> Zo zal bij de uitbouw van een </w:t>
      </w:r>
      <w:r w:rsidR="00BA0C9D" w:rsidRPr="004B294B">
        <w:rPr>
          <w:rFonts w:ascii="Arial" w:eastAsia="Arial" w:hAnsi="Arial" w:cs="Arial"/>
          <w:lang w:val="nl"/>
        </w:rPr>
        <w:t>nooddorp</w:t>
      </w:r>
      <w:r w:rsidR="00BA0C9D" w:rsidRPr="004B294B">
        <w:rPr>
          <w:rFonts w:ascii="Arial" w:eastAsia="Arial" w:hAnsi="Arial" w:cs="Arial"/>
        </w:rPr>
        <w:t xml:space="preserve"> </w:t>
      </w:r>
      <w:r w:rsidR="00542453" w:rsidRPr="004B294B">
        <w:rPr>
          <w:rFonts w:ascii="Arial" w:eastAsia="Arial" w:hAnsi="Arial" w:cs="Arial"/>
        </w:rPr>
        <w:t xml:space="preserve">bijvoorbeeld </w:t>
      </w:r>
      <w:r w:rsidR="00806A08" w:rsidRPr="004B294B">
        <w:rPr>
          <w:rFonts w:ascii="Arial" w:eastAsia="Arial" w:hAnsi="Arial" w:cs="Arial"/>
        </w:rPr>
        <w:t xml:space="preserve">ook </w:t>
      </w:r>
      <w:r w:rsidR="00774A2F" w:rsidRPr="004B294B">
        <w:rPr>
          <w:rFonts w:ascii="Arial" w:eastAsia="Arial" w:hAnsi="Arial" w:cs="Arial"/>
        </w:rPr>
        <w:t>automatisch</w:t>
      </w:r>
      <w:r w:rsidR="00573E2B" w:rsidRPr="004B294B">
        <w:rPr>
          <w:rFonts w:ascii="Arial" w:eastAsia="Arial" w:hAnsi="Arial" w:cs="Arial"/>
        </w:rPr>
        <w:t xml:space="preserve"> </w:t>
      </w:r>
      <w:r w:rsidR="00774A2F" w:rsidRPr="004B294B">
        <w:rPr>
          <w:rFonts w:ascii="Arial" w:eastAsia="Arial" w:hAnsi="Arial" w:cs="Arial"/>
        </w:rPr>
        <w:t xml:space="preserve">kunnen </w:t>
      </w:r>
      <w:r w:rsidR="00542453" w:rsidRPr="004B294B">
        <w:rPr>
          <w:rFonts w:ascii="Arial" w:eastAsia="Arial" w:hAnsi="Arial" w:cs="Arial"/>
        </w:rPr>
        <w:t xml:space="preserve">voorzien </w:t>
      </w:r>
      <w:r w:rsidR="00806A08" w:rsidRPr="004B294B">
        <w:rPr>
          <w:rFonts w:ascii="Arial" w:eastAsia="Arial" w:hAnsi="Arial" w:cs="Arial"/>
        </w:rPr>
        <w:t>worden</w:t>
      </w:r>
      <w:r w:rsidR="00F071DA">
        <w:rPr>
          <w:rFonts w:ascii="Arial" w:eastAsia="Arial" w:hAnsi="Arial" w:cs="Arial"/>
        </w:rPr>
        <w:t xml:space="preserve"> </w:t>
      </w:r>
      <w:r w:rsidR="00542453" w:rsidRPr="004B294B">
        <w:rPr>
          <w:rFonts w:ascii="Arial" w:eastAsia="Arial" w:hAnsi="Arial" w:cs="Arial"/>
        </w:rPr>
        <w:t>in de creatie van bijkomende schoolcapaciteit evenredig met de schaalgrootte</w:t>
      </w:r>
      <w:r w:rsidR="009A485F" w:rsidRPr="004B294B">
        <w:rPr>
          <w:rFonts w:ascii="Arial" w:eastAsia="Arial" w:hAnsi="Arial" w:cs="Arial"/>
        </w:rPr>
        <w:t>,</w:t>
      </w:r>
      <w:r w:rsidR="00774A2F" w:rsidRPr="004B294B">
        <w:rPr>
          <w:rFonts w:ascii="Arial" w:eastAsia="Arial" w:hAnsi="Arial" w:cs="Arial"/>
        </w:rPr>
        <w:t xml:space="preserve"> desnoods in het nooddorp zelf.</w:t>
      </w:r>
      <w:r w:rsidR="009A485F" w:rsidRPr="004B294B">
        <w:rPr>
          <w:rFonts w:ascii="Arial" w:eastAsia="Arial" w:hAnsi="Arial" w:cs="Arial"/>
        </w:rPr>
        <w:t xml:space="preserve"> </w:t>
      </w:r>
      <w:r w:rsidR="00B65D41" w:rsidRPr="004B294B">
        <w:rPr>
          <w:rFonts w:ascii="Arial" w:eastAsia="Arial" w:hAnsi="Arial" w:cs="Arial"/>
        </w:rPr>
        <w:t>(e</w:t>
      </w:r>
      <w:r w:rsidR="00102B81" w:rsidRPr="004B294B">
        <w:rPr>
          <w:rFonts w:ascii="Arial" w:eastAsia="Arial" w:hAnsi="Arial" w:cs="Arial"/>
        </w:rPr>
        <w:t>enzelfde overweging</w:t>
      </w:r>
      <w:r w:rsidR="008407FE" w:rsidRPr="004B294B">
        <w:rPr>
          <w:rFonts w:ascii="Arial" w:eastAsia="Arial" w:hAnsi="Arial" w:cs="Arial"/>
        </w:rPr>
        <w:t xml:space="preserve"> is geldig voor andere beleidsvelden</w:t>
      </w:r>
      <w:r w:rsidR="00B65D41" w:rsidRPr="004B294B">
        <w:rPr>
          <w:rFonts w:ascii="Arial" w:eastAsia="Arial" w:hAnsi="Arial" w:cs="Arial"/>
        </w:rPr>
        <w:t xml:space="preserve">, </w:t>
      </w:r>
      <w:r w:rsidR="008407FE" w:rsidRPr="004B294B">
        <w:rPr>
          <w:rFonts w:ascii="Arial" w:eastAsia="Arial" w:hAnsi="Arial" w:cs="Arial"/>
        </w:rPr>
        <w:t>zoals welzijn</w:t>
      </w:r>
      <w:r w:rsidR="00390092" w:rsidRPr="004B294B">
        <w:rPr>
          <w:rFonts w:ascii="Arial" w:eastAsia="Arial" w:hAnsi="Arial" w:cs="Arial"/>
        </w:rPr>
        <w:t xml:space="preserve"> </w:t>
      </w:r>
      <w:r w:rsidR="008407FE" w:rsidRPr="004B294B">
        <w:rPr>
          <w:rFonts w:ascii="Arial" w:eastAsia="Arial" w:hAnsi="Arial" w:cs="Arial"/>
        </w:rPr>
        <w:t xml:space="preserve">bijvoorbeeld </w:t>
      </w:r>
      <w:r w:rsidR="00B65D41" w:rsidRPr="004B294B">
        <w:rPr>
          <w:rFonts w:ascii="Arial" w:eastAsia="Arial" w:hAnsi="Arial" w:cs="Arial"/>
        </w:rPr>
        <w:t xml:space="preserve">naar </w:t>
      </w:r>
      <w:r w:rsidR="008407FE" w:rsidRPr="004B294B">
        <w:rPr>
          <w:rFonts w:ascii="Arial" w:eastAsia="Arial" w:hAnsi="Arial" w:cs="Arial"/>
        </w:rPr>
        <w:t>kinderopvang).</w:t>
      </w:r>
    </w:p>
    <w:p w14:paraId="7EFA8009" w14:textId="77777777" w:rsidR="00764DF1" w:rsidRDefault="00764DF1" w:rsidP="00FD6356">
      <w:pPr>
        <w:jc w:val="both"/>
        <w:rPr>
          <w:rFonts w:ascii="Arial" w:eastAsia="Arial" w:hAnsi="Arial" w:cs="Arial"/>
        </w:rPr>
      </w:pPr>
    </w:p>
    <w:p w14:paraId="61351C47" w14:textId="71546F2B" w:rsidR="5ABDDC5D" w:rsidRPr="004B294B" w:rsidRDefault="00022655" w:rsidP="00FD6356">
      <w:pPr>
        <w:jc w:val="both"/>
      </w:pPr>
      <w:r w:rsidRPr="004B294B">
        <w:rPr>
          <w:rFonts w:ascii="Arial" w:eastAsia="Arial" w:hAnsi="Arial" w:cs="Arial"/>
        </w:rPr>
        <w:t xml:space="preserve">Zoals hoger aangehaald </w:t>
      </w:r>
      <w:r w:rsidR="00C74708" w:rsidRPr="004B294B">
        <w:rPr>
          <w:rFonts w:ascii="Arial" w:eastAsia="Arial" w:hAnsi="Arial" w:cs="Arial"/>
        </w:rPr>
        <w:t xml:space="preserve">zal op basis van de instroom en het beschikbare aanbod </w:t>
      </w:r>
      <w:r w:rsidR="002026E0" w:rsidRPr="004B294B">
        <w:rPr>
          <w:rFonts w:ascii="Arial" w:eastAsia="Arial" w:hAnsi="Arial" w:cs="Arial"/>
          <w:lang w:val="nl"/>
        </w:rPr>
        <w:t>één of meer nieuw</w:t>
      </w:r>
      <w:r w:rsidR="00833115" w:rsidRPr="004B294B">
        <w:rPr>
          <w:rFonts w:ascii="Arial" w:eastAsia="Arial" w:hAnsi="Arial" w:cs="Arial"/>
          <w:lang w:val="nl"/>
        </w:rPr>
        <w:t>e</w:t>
      </w:r>
      <w:r w:rsidR="002026E0" w:rsidRPr="004B294B">
        <w:rPr>
          <w:rFonts w:ascii="Arial" w:eastAsia="Arial" w:hAnsi="Arial" w:cs="Arial"/>
          <w:lang w:val="nl"/>
        </w:rPr>
        <w:t xml:space="preserve"> </w:t>
      </w:r>
      <w:r w:rsidR="00BA0C9D" w:rsidRPr="004B294B">
        <w:rPr>
          <w:rFonts w:ascii="Arial" w:eastAsia="Arial" w:hAnsi="Arial" w:cs="Arial"/>
          <w:lang w:val="nl"/>
        </w:rPr>
        <w:t>nooddorpen</w:t>
      </w:r>
      <w:r w:rsidR="00833115" w:rsidRPr="004B294B">
        <w:rPr>
          <w:rFonts w:ascii="Arial" w:eastAsia="Arial" w:hAnsi="Arial" w:cs="Arial"/>
          <w:lang w:val="nl"/>
        </w:rPr>
        <w:t xml:space="preserve"> worden opgericht</w:t>
      </w:r>
      <w:r w:rsidR="00BA0C9D" w:rsidRPr="004B294B">
        <w:rPr>
          <w:rFonts w:ascii="Arial" w:eastAsia="Arial" w:hAnsi="Arial" w:cs="Arial"/>
          <w:lang w:val="nl"/>
        </w:rPr>
        <w:t xml:space="preserve"> </w:t>
      </w:r>
      <w:r w:rsidR="5ABDDC5D" w:rsidRPr="004B294B">
        <w:rPr>
          <w:rFonts w:ascii="Arial" w:eastAsia="Arial" w:hAnsi="Arial" w:cs="Arial"/>
          <w:lang w:val="nl"/>
        </w:rPr>
        <w:t>en de effectieve keuze is mede afhankelijk van diverse factoren zoals de lokale mogelijkheden, de concrete faciliteiten op het terrein, de gevormde clusters. Alvast gelden de hierboven aangehaalde leidende principes a fortiori voor de oprichting van de</w:t>
      </w:r>
      <w:r w:rsidR="00BA0C9D" w:rsidRPr="004B294B">
        <w:rPr>
          <w:rFonts w:ascii="Arial" w:eastAsia="Arial" w:hAnsi="Arial" w:cs="Arial"/>
          <w:lang w:val="nl"/>
        </w:rPr>
        <w:t xml:space="preserve"> nooddorpen</w:t>
      </w:r>
      <w:r w:rsidR="5ABDDC5D" w:rsidRPr="004B294B">
        <w:rPr>
          <w:rFonts w:ascii="Arial" w:eastAsia="Arial" w:hAnsi="Arial" w:cs="Arial"/>
          <w:lang w:val="nl"/>
        </w:rPr>
        <w:t xml:space="preserve">. Bijgevolg zal steeds een afdoende spreiding en het respecteren van de plaatselijke draagkracht worden verzekerd. Uiteraard is het in de uittekening van de </w:t>
      </w:r>
      <w:r w:rsidR="00BA0C9D" w:rsidRPr="004B294B">
        <w:rPr>
          <w:rFonts w:ascii="Arial" w:eastAsia="Arial" w:hAnsi="Arial" w:cs="Arial"/>
          <w:lang w:val="nl"/>
        </w:rPr>
        <w:t xml:space="preserve">nooddorpen </w:t>
      </w:r>
      <w:r w:rsidR="5ABDDC5D" w:rsidRPr="004B294B">
        <w:rPr>
          <w:rFonts w:ascii="Arial" w:eastAsia="Arial" w:hAnsi="Arial" w:cs="Arial"/>
          <w:lang w:val="nl"/>
        </w:rPr>
        <w:t xml:space="preserve">cruciaal om de </w:t>
      </w:r>
      <w:r w:rsidR="3D6C4313" w:rsidRPr="004B294B">
        <w:rPr>
          <w:rFonts w:ascii="Arial" w:eastAsia="Arial" w:hAnsi="Arial" w:cs="Arial"/>
          <w:lang w:val="nl"/>
        </w:rPr>
        <w:t>gemeenschapsdienstverlening</w:t>
      </w:r>
      <w:r w:rsidR="5ABDDC5D" w:rsidRPr="004B294B">
        <w:rPr>
          <w:rFonts w:ascii="Arial" w:eastAsia="Arial" w:hAnsi="Arial" w:cs="Arial"/>
          <w:lang w:val="nl"/>
        </w:rPr>
        <w:t xml:space="preserve"> uit de diverse beleidssectoren mee in ogenschouw te nemen (</w:t>
      </w:r>
      <w:r w:rsidR="00A802F9" w:rsidRPr="004B294B">
        <w:rPr>
          <w:rFonts w:ascii="Arial" w:eastAsia="Arial" w:hAnsi="Arial" w:cs="Arial"/>
          <w:lang w:val="nl"/>
        </w:rPr>
        <w:t>onderwijs</w:t>
      </w:r>
      <w:r w:rsidR="5ABDDC5D" w:rsidRPr="004B294B">
        <w:rPr>
          <w:rFonts w:ascii="Arial" w:eastAsia="Arial" w:hAnsi="Arial" w:cs="Arial"/>
          <w:lang w:val="nl"/>
        </w:rPr>
        <w:t>, welzijn, integratie, werk,</w:t>
      </w:r>
      <w:r w:rsidR="00632031" w:rsidRPr="004B294B">
        <w:rPr>
          <w:rFonts w:ascii="Arial" w:eastAsia="Arial" w:hAnsi="Arial" w:cs="Arial"/>
          <w:lang w:val="nl"/>
        </w:rPr>
        <w:t xml:space="preserve"> vrijetijd</w:t>
      </w:r>
      <w:r w:rsidR="5ABDDC5D" w:rsidRPr="004B294B">
        <w:rPr>
          <w:rFonts w:ascii="Arial" w:eastAsia="Arial" w:hAnsi="Arial" w:cs="Arial"/>
          <w:lang w:val="nl"/>
        </w:rPr>
        <w:t>….).</w:t>
      </w:r>
      <w:r w:rsidR="00AE6B4A" w:rsidRPr="004B294B">
        <w:rPr>
          <w:rFonts w:ascii="Arial" w:eastAsia="Arial" w:hAnsi="Arial" w:cs="Arial"/>
          <w:lang w:val="nl"/>
        </w:rPr>
        <w:t xml:space="preserve"> </w:t>
      </w:r>
      <w:r w:rsidR="5ABDDC5D" w:rsidRPr="004B294B">
        <w:rPr>
          <w:rFonts w:ascii="Arial" w:eastAsia="Arial" w:hAnsi="Arial" w:cs="Arial"/>
          <w:lang w:val="nl"/>
        </w:rPr>
        <w:t xml:space="preserve">Bij de inplanting van de </w:t>
      </w:r>
      <w:r w:rsidR="00BA0C9D" w:rsidRPr="004B294B">
        <w:rPr>
          <w:rFonts w:ascii="Arial" w:eastAsia="Arial" w:hAnsi="Arial" w:cs="Arial"/>
          <w:lang w:val="nl"/>
        </w:rPr>
        <w:t xml:space="preserve">nooddorpen </w:t>
      </w:r>
      <w:r w:rsidR="5ABDDC5D" w:rsidRPr="004B294B">
        <w:rPr>
          <w:rFonts w:ascii="Arial" w:eastAsia="Arial" w:hAnsi="Arial" w:cs="Arial"/>
          <w:lang w:val="nl"/>
        </w:rPr>
        <w:t xml:space="preserve">zal in de mate van het mogelijke rekening worden gehouden met de operationele draagkracht van deze </w:t>
      </w:r>
      <w:r w:rsidR="3D6C4313" w:rsidRPr="004B294B">
        <w:rPr>
          <w:rFonts w:ascii="Arial" w:eastAsia="Arial" w:hAnsi="Arial" w:cs="Arial"/>
          <w:lang w:val="nl"/>
        </w:rPr>
        <w:t>betrokken</w:t>
      </w:r>
      <w:r w:rsidR="5ABDDC5D" w:rsidRPr="004B294B">
        <w:rPr>
          <w:rFonts w:ascii="Arial" w:eastAsia="Arial" w:hAnsi="Arial" w:cs="Arial"/>
          <w:lang w:val="nl"/>
        </w:rPr>
        <w:t xml:space="preserve"> beleidssectoren.</w:t>
      </w:r>
      <w:r w:rsidR="5ABDDC5D" w:rsidRPr="004B294B">
        <w:rPr>
          <w:rFonts w:ascii="Arial" w:eastAsia="Arial" w:hAnsi="Arial" w:cs="Arial"/>
        </w:rPr>
        <w:t xml:space="preserve"> </w:t>
      </w:r>
    </w:p>
    <w:p w14:paraId="6275477B" w14:textId="7469399B" w:rsidR="5ABDDC5D" w:rsidRPr="004B294B" w:rsidRDefault="5ABDDC5D" w:rsidP="00FD6356">
      <w:pPr>
        <w:jc w:val="both"/>
      </w:pPr>
    </w:p>
    <w:p w14:paraId="32EE3D05" w14:textId="304C9963" w:rsidR="5ABDDC5D" w:rsidRDefault="002E251F" w:rsidP="00FD6356">
      <w:pPr>
        <w:jc w:val="both"/>
      </w:pPr>
      <w:r w:rsidRPr="004B294B">
        <w:rPr>
          <w:rFonts w:ascii="Arial" w:eastAsia="Arial" w:hAnsi="Arial" w:cs="Arial"/>
          <w:lang w:val="nl"/>
        </w:rPr>
        <w:t xml:space="preserve">Bestaande complexen </w:t>
      </w:r>
      <w:r w:rsidR="000D0288" w:rsidRPr="004B294B">
        <w:rPr>
          <w:rFonts w:ascii="Arial" w:eastAsia="Arial" w:hAnsi="Arial" w:cs="Arial"/>
          <w:lang w:val="nl"/>
        </w:rPr>
        <w:t>kunnen worden aangewend of omgevormd zodoende dat deze</w:t>
      </w:r>
      <w:r w:rsidR="000A3CA7" w:rsidRPr="004B294B">
        <w:rPr>
          <w:rFonts w:ascii="Arial" w:eastAsia="Arial" w:hAnsi="Arial" w:cs="Arial"/>
          <w:lang w:val="nl"/>
        </w:rPr>
        <w:t xml:space="preserve"> eenzelfde schaalgrootte hebben als de nieuwe nooddorpen</w:t>
      </w:r>
      <w:r w:rsidRPr="004B294B">
        <w:rPr>
          <w:rFonts w:ascii="Arial" w:eastAsia="Arial" w:hAnsi="Arial" w:cs="Arial"/>
          <w:lang w:val="nl"/>
        </w:rPr>
        <w:t xml:space="preserve"> </w:t>
      </w:r>
      <w:r w:rsidR="5ABDDC5D" w:rsidRPr="004B294B">
        <w:rPr>
          <w:rFonts w:ascii="Arial" w:eastAsia="Arial" w:hAnsi="Arial" w:cs="Arial"/>
          <w:lang w:val="nl"/>
        </w:rPr>
        <w:t xml:space="preserve">De aanwending van bestaande </w:t>
      </w:r>
      <w:r w:rsidR="00A034B3" w:rsidRPr="004B294B">
        <w:rPr>
          <w:rFonts w:ascii="Arial" w:eastAsia="Arial" w:hAnsi="Arial" w:cs="Arial"/>
          <w:lang w:val="nl"/>
        </w:rPr>
        <w:t>collectieve plaatsen</w:t>
      </w:r>
      <w:r w:rsidR="5ABDDC5D" w:rsidRPr="004B294B">
        <w:rPr>
          <w:rFonts w:ascii="Arial" w:eastAsia="Arial" w:hAnsi="Arial" w:cs="Arial"/>
          <w:lang w:val="nl"/>
        </w:rPr>
        <w:t xml:space="preserve"> </w:t>
      </w:r>
      <w:r w:rsidR="00A13555" w:rsidRPr="004B294B">
        <w:rPr>
          <w:rFonts w:ascii="Arial" w:eastAsia="Arial" w:hAnsi="Arial" w:cs="Arial"/>
          <w:lang w:val="nl"/>
        </w:rPr>
        <w:t xml:space="preserve">- </w:t>
      </w:r>
      <w:r w:rsidR="5ABDDC5D" w:rsidRPr="004B294B">
        <w:rPr>
          <w:rFonts w:ascii="Arial" w:eastAsia="Arial" w:hAnsi="Arial" w:cs="Arial"/>
          <w:lang w:val="nl"/>
        </w:rPr>
        <w:t>met mogelijkheid van omvorming wordt momenteel volop geëxploreerd</w:t>
      </w:r>
      <w:r w:rsidR="3D6C4313" w:rsidRPr="004B294B">
        <w:rPr>
          <w:rFonts w:ascii="Arial" w:eastAsia="Arial" w:hAnsi="Arial" w:cs="Arial"/>
          <w:lang w:val="nl"/>
        </w:rPr>
        <w:t>.</w:t>
      </w:r>
      <w:r w:rsidR="5ABDDC5D" w:rsidRPr="004B294B">
        <w:rPr>
          <w:rFonts w:ascii="Arial" w:eastAsia="Arial" w:hAnsi="Arial" w:cs="Arial"/>
          <w:lang w:val="nl"/>
        </w:rPr>
        <w:t xml:space="preserve"> De kost voor aanwending en omvorming van bestaande </w:t>
      </w:r>
      <w:r w:rsidR="3D6C4313" w:rsidRPr="004B294B">
        <w:rPr>
          <w:rFonts w:ascii="Arial" w:eastAsia="Arial" w:hAnsi="Arial" w:cs="Arial"/>
          <w:lang w:val="nl"/>
        </w:rPr>
        <w:t>infrastructuur</w:t>
      </w:r>
      <w:r w:rsidR="5ABDDC5D" w:rsidRPr="004B294B">
        <w:rPr>
          <w:rFonts w:ascii="Arial" w:eastAsia="Arial" w:hAnsi="Arial" w:cs="Arial"/>
          <w:lang w:val="nl"/>
        </w:rPr>
        <w:t xml:space="preserve"> wordt lager ingeschat dan de oprichting van nieuwe </w:t>
      </w:r>
      <w:r w:rsidR="00BA0C9D" w:rsidRPr="004B294B">
        <w:rPr>
          <w:rFonts w:ascii="Arial" w:eastAsia="Arial" w:hAnsi="Arial" w:cs="Arial"/>
          <w:lang w:val="nl"/>
        </w:rPr>
        <w:t xml:space="preserve">nooddorpen </w:t>
      </w:r>
      <w:r w:rsidR="5ABDDC5D" w:rsidRPr="004B294B">
        <w:rPr>
          <w:rFonts w:ascii="Arial" w:eastAsia="Arial" w:hAnsi="Arial" w:cs="Arial"/>
          <w:lang w:val="nl"/>
        </w:rPr>
        <w:t>(en verdienen vanuit die optiek prioriteit). De verdere ontwikkelingen ter plaatse in Oekraïne -en bijgevolg de instroom van de vluchtelingen in Vlaanderen- zal mede bepalend zullen zijn voor de realisatie van de nieuwe</w:t>
      </w:r>
      <w:r w:rsidR="00BA0C9D" w:rsidRPr="004B294B">
        <w:rPr>
          <w:rFonts w:ascii="Arial" w:eastAsia="Arial" w:hAnsi="Arial" w:cs="Arial"/>
          <w:lang w:val="nl"/>
        </w:rPr>
        <w:t xml:space="preserve"> nooddorpen</w:t>
      </w:r>
      <w:r w:rsidR="5ABDDC5D" w:rsidRPr="004B294B">
        <w:rPr>
          <w:rFonts w:ascii="Arial" w:eastAsia="Arial" w:hAnsi="Arial" w:cs="Arial"/>
          <w:lang w:val="nl"/>
        </w:rPr>
        <w:t xml:space="preserve">. </w:t>
      </w:r>
      <w:r w:rsidR="00447950">
        <w:rPr>
          <w:rFonts w:ascii="Arial" w:eastAsia="Arial" w:hAnsi="Arial" w:cs="Arial"/>
          <w:lang w:val="nl"/>
        </w:rPr>
        <w:t xml:space="preserve">Een </w:t>
      </w:r>
      <w:r w:rsidR="00284AF5">
        <w:rPr>
          <w:rFonts w:ascii="Arial" w:eastAsia="Arial" w:hAnsi="Arial" w:cs="Arial"/>
          <w:lang w:val="nl"/>
        </w:rPr>
        <w:t xml:space="preserve">cruciaal </w:t>
      </w:r>
      <w:r w:rsidR="00447950">
        <w:rPr>
          <w:rFonts w:ascii="Arial" w:eastAsia="Arial" w:hAnsi="Arial" w:cs="Arial"/>
          <w:lang w:val="nl"/>
        </w:rPr>
        <w:t xml:space="preserve">evaluatiemoment vormt hiertoe de vooropgestelde 30.000 huisvestingsplaatsen. </w:t>
      </w:r>
      <w:r w:rsidR="00DC7F2C">
        <w:rPr>
          <w:rFonts w:ascii="Arial" w:eastAsia="Arial" w:hAnsi="Arial" w:cs="Arial"/>
          <w:lang w:val="nl"/>
        </w:rPr>
        <w:t xml:space="preserve">Met </w:t>
      </w:r>
      <w:r w:rsidR="009912CC">
        <w:rPr>
          <w:rFonts w:ascii="Arial" w:eastAsia="Arial" w:hAnsi="Arial" w:cs="Arial"/>
          <w:lang w:val="nl"/>
        </w:rPr>
        <w:t xml:space="preserve">uitzondering van de pilootdorpen </w:t>
      </w:r>
      <w:r w:rsidR="00DC7F2C">
        <w:rPr>
          <w:rFonts w:ascii="Arial" w:eastAsia="Arial" w:hAnsi="Arial" w:cs="Arial"/>
          <w:lang w:val="nl"/>
        </w:rPr>
        <w:t>is v</w:t>
      </w:r>
      <w:r w:rsidR="00447950">
        <w:rPr>
          <w:rFonts w:ascii="Arial" w:eastAsia="Arial" w:hAnsi="Arial" w:cs="Arial"/>
          <w:lang w:val="nl"/>
        </w:rPr>
        <w:t xml:space="preserve">oor de effectieve realisatie van </w:t>
      </w:r>
      <w:r w:rsidR="00C45B2F">
        <w:rPr>
          <w:rFonts w:ascii="Arial" w:eastAsia="Arial" w:hAnsi="Arial" w:cs="Arial"/>
          <w:lang w:val="nl"/>
        </w:rPr>
        <w:t xml:space="preserve">de </w:t>
      </w:r>
      <w:r w:rsidR="00447950">
        <w:rPr>
          <w:rFonts w:ascii="Arial" w:eastAsia="Arial" w:hAnsi="Arial" w:cs="Arial"/>
          <w:lang w:val="nl"/>
        </w:rPr>
        <w:t xml:space="preserve">nieuwe </w:t>
      </w:r>
      <w:r w:rsidR="00C45B2F">
        <w:rPr>
          <w:rFonts w:ascii="Arial" w:eastAsia="Arial" w:hAnsi="Arial" w:cs="Arial"/>
          <w:lang w:val="nl"/>
        </w:rPr>
        <w:t xml:space="preserve">(tijdelijke) </w:t>
      </w:r>
      <w:r w:rsidR="00447950">
        <w:rPr>
          <w:rFonts w:ascii="Arial" w:eastAsia="Arial" w:hAnsi="Arial" w:cs="Arial"/>
          <w:lang w:val="nl"/>
        </w:rPr>
        <w:t xml:space="preserve">nooddorpen </w:t>
      </w:r>
      <w:r w:rsidR="00652930">
        <w:rPr>
          <w:rFonts w:ascii="Arial" w:eastAsia="Arial" w:hAnsi="Arial" w:cs="Arial"/>
          <w:lang w:val="nl"/>
        </w:rPr>
        <w:t xml:space="preserve">de </w:t>
      </w:r>
      <w:r w:rsidR="001E58C2">
        <w:rPr>
          <w:rFonts w:ascii="Arial" w:eastAsia="Arial" w:hAnsi="Arial" w:cs="Arial"/>
          <w:lang w:val="nl"/>
        </w:rPr>
        <w:t>beslissing van de Vlaamse Regering vereist</w:t>
      </w:r>
      <w:r w:rsidR="0075485C">
        <w:rPr>
          <w:rFonts w:ascii="Arial" w:eastAsia="Arial" w:hAnsi="Arial" w:cs="Arial"/>
          <w:lang w:val="nl"/>
        </w:rPr>
        <w:t xml:space="preserve"> (mede g</w:t>
      </w:r>
      <w:r w:rsidR="003452C5">
        <w:rPr>
          <w:rFonts w:ascii="Arial" w:eastAsia="Arial" w:hAnsi="Arial" w:cs="Arial"/>
          <w:lang w:val="nl"/>
        </w:rPr>
        <w:t>eba</w:t>
      </w:r>
      <w:r w:rsidR="0075485C">
        <w:rPr>
          <w:rFonts w:ascii="Arial" w:eastAsia="Arial" w:hAnsi="Arial" w:cs="Arial"/>
          <w:lang w:val="nl"/>
        </w:rPr>
        <w:t>seerd op spreiding</w:t>
      </w:r>
      <w:r w:rsidR="00CF04D3">
        <w:rPr>
          <w:rFonts w:ascii="Arial" w:eastAsia="Arial" w:hAnsi="Arial" w:cs="Arial"/>
          <w:lang w:val="nl"/>
        </w:rPr>
        <w:t xml:space="preserve"> en de b</w:t>
      </w:r>
      <w:r w:rsidR="00B80DDC">
        <w:rPr>
          <w:rFonts w:ascii="Arial" w:eastAsia="Arial" w:hAnsi="Arial" w:cs="Arial"/>
          <w:lang w:val="nl"/>
        </w:rPr>
        <w:t>eschikbaarheid van het aanbod aan wooncomplexen in de huisvestingstool</w:t>
      </w:r>
      <w:r w:rsidR="0075485C">
        <w:rPr>
          <w:rFonts w:ascii="Arial" w:eastAsia="Arial" w:hAnsi="Arial" w:cs="Arial"/>
          <w:lang w:val="nl"/>
        </w:rPr>
        <w:t>)</w:t>
      </w:r>
      <w:r w:rsidR="001E58C2">
        <w:rPr>
          <w:rFonts w:ascii="Arial" w:eastAsia="Arial" w:hAnsi="Arial" w:cs="Arial"/>
          <w:lang w:val="nl"/>
        </w:rPr>
        <w:t xml:space="preserve">. </w:t>
      </w:r>
      <w:r w:rsidR="7453E0C2" w:rsidRPr="000E058A">
        <w:rPr>
          <w:rFonts w:ascii="Arial" w:eastAsia="Arial" w:hAnsi="Arial" w:cs="Arial"/>
          <w:szCs w:val="22"/>
          <w:lang w:val="nl"/>
        </w:rPr>
        <w:t>In de huidige fase is het noodzakelijk alvast de voorbereidingen te treffen zodat een zo kort mogelijke realisatietijd mogelijk wordt in functie van de evolutie van de nodige huisvestingscapaciteit.. Bij de effectieve implementatie</w:t>
      </w:r>
      <w:r w:rsidR="5ABDDC5D" w:rsidRPr="000E058A">
        <w:rPr>
          <w:rFonts w:ascii="Arial" w:eastAsia="Arial" w:hAnsi="Arial" w:cs="Arial"/>
          <w:szCs w:val="22"/>
          <w:lang w:val="nl"/>
        </w:rPr>
        <w:t xml:space="preserve"> blijft de as Gouverneur - Burgemeesters cruciaal, maar in de globale aanpak en organisatie van de </w:t>
      </w:r>
      <w:r w:rsidR="00BA0C9D" w:rsidRPr="004B294B">
        <w:rPr>
          <w:rFonts w:ascii="Arial" w:eastAsia="Arial" w:hAnsi="Arial" w:cs="Arial"/>
          <w:lang w:val="nl"/>
        </w:rPr>
        <w:t>nooddorpen</w:t>
      </w:r>
      <w:r w:rsidR="00BA0C9D" w:rsidRPr="004B294B">
        <w:rPr>
          <w:rFonts w:ascii="Arial" w:eastAsia="Arial" w:hAnsi="Arial" w:cs="Arial"/>
          <w:szCs w:val="22"/>
          <w:lang w:val="nl"/>
        </w:rPr>
        <w:t xml:space="preserve"> </w:t>
      </w:r>
      <w:r w:rsidR="5ABDDC5D" w:rsidRPr="004B294B">
        <w:rPr>
          <w:rFonts w:ascii="Arial" w:eastAsia="Arial" w:hAnsi="Arial" w:cs="Arial"/>
          <w:szCs w:val="22"/>
          <w:lang w:val="nl"/>
        </w:rPr>
        <w:t xml:space="preserve">is voor Vlaanderen een ruime ondersteunende, faciliterende en aansturende </w:t>
      </w:r>
      <w:r w:rsidR="5ABDDC5D" w:rsidRPr="5ABDDC5D">
        <w:rPr>
          <w:rFonts w:ascii="Arial" w:eastAsia="Arial" w:hAnsi="Arial" w:cs="Arial"/>
          <w:szCs w:val="22"/>
          <w:lang w:val="nl"/>
        </w:rPr>
        <w:t>opdracht weggelegd. Volgende initiatieven / opdrachten zijn hierbij van belang:</w:t>
      </w:r>
      <w:r w:rsidR="5ABDDC5D" w:rsidRPr="7453E0C2">
        <w:rPr>
          <w:rFonts w:ascii="Arial" w:eastAsia="Arial" w:hAnsi="Arial" w:cs="Arial"/>
          <w:szCs w:val="22"/>
          <w:lang w:val="nl"/>
        </w:rPr>
        <w:t xml:space="preserve"> </w:t>
      </w:r>
    </w:p>
    <w:p w14:paraId="68E3E745" w14:textId="735EF481" w:rsidR="5ABDDC5D" w:rsidRDefault="5ABDDC5D" w:rsidP="00FD6356">
      <w:pPr>
        <w:jc w:val="both"/>
      </w:pPr>
      <w:r w:rsidRPr="00F71322">
        <w:rPr>
          <w:rFonts w:ascii="Arial" w:eastAsia="Arial" w:hAnsi="Arial" w:cs="Arial"/>
          <w:i/>
          <w:iCs/>
          <w:strike/>
          <w:color w:val="FF0000"/>
          <w:szCs w:val="22"/>
          <w:lang w:val="nl"/>
        </w:rPr>
        <w:t xml:space="preserve"> </w:t>
      </w:r>
    </w:p>
    <w:p w14:paraId="646A0128" w14:textId="51BCA7DA" w:rsidR="00516795" w:rsidRPr="00764DF1" w:rsidRDefault="00516795" w:rsidP="00FD6356">
      <w:pPr>
        <w:pStyle w:val="Lijstalinea"/>
        <w:numPr>
          <w:ilvl w:val="0"/>
          <w:numId w:val="24"/>
        </w:numPr>
        <w:jc w:val="both"/>
        <w:rPr>
          <w:rFonts w:asciiTheme="minorHAnsi" w:eastAsiaTheme="minorEastAsia" w:hAnsiTheme="minorHAnsi" w:cstheme="minorBidi"/>
          <w:b/>
          <w:bCs/>
          <w:szCs w:val="22"/>
          <w:lang w:val="nl-NL"/>
        </w:rPr>
      </w:pPr>
      <w:r>
        <w:rPr>
          <w:rFonts w:ascii="Arial" w:eastAsia="Arial" w:hAnsi="Arial"/>
          <w:b/>
          <w:bCs/>
          <w:szCs w:val="22"/>
          <w:lang w:val="nl"/>
        </w:rPr>
        <w:t>Screening locaties</w:t>
      </w:r>
    </w:p>
    <w:p w14:paraId="4D8040BE" w14:textId="77777777" w:rsidR="00764DF1" w:rsidRPr="00535CD2" w:rsidRDefault="00764DF1" w:rsidP="00FD6356">
      <w:pPr>
        <w:pStyle w:val="Lijstalinea"/>
        <w:numPr>
          <w:ilvl w:val="0"/>
          <w:numId w:val="0"/>
        </w:numPr>
        <w:ind w:left="360"/>
        <w:jc w:val="both"/>
        <w:rPr>
          <w:rFonts w:asciiTheme="minorHAnsi" w:eastAsiaTheme="minorEastAsia" w:hAnsiTheme="minorHAnsi" w:cstheme="minorBidi"/>
          <w:b/>
          <w:bCs/>
          <w:szCs w:val="22"/>
          <w:lang w:val="nl-NL"/>
        </w:rPr>
      </w:pPr>
    </w:p>
    <w:p w14:paraId="3A6B56D2" w14:textId="7E76EEFC" w:rsidR="5ABDDC5D" w:rsidRDefault="5ABDDC5D" w:rsidP="00FD6356">
      <w:pPr>
        <w:ind w:left="360"/>
        <w:jc w:val="both"/>
        <w:rPr>
          <w:rFonts w:ascii="Arial" w:eastAsia="Arial" w:hAnsi="Arial" w:cs="Arial"/>
          <w:szCs w:val="22"/>
        </w:rPr>
      </w:pPr>
      <w:r w:rsidRPr="7453E0C2">
        <w:rPr>
          <w:rFonts w:ascii="Arial" w:eastAsia="Arial" w:hAnsi="Arial" w:cs="Arial"/>
          <w:szCs w:val="22"/>
          <w:lang w:val="nl"/>
        </w:rPr>
        <w:lastRenderedPageBreak/>
        <w:t xml:space="preserve">De gouverneurs houden met het oog op het realiseren van de </w:t>
      </w:r>
      <w:r w:rsidR="00BA0C9D">
        <w:rPr>
          <w:rFonts w:ascii="Arial" w:eastAsia="Arial" w:hAnsi="Arial" w:cs="Arial"/>
          <w:lang w:val="nl"/>
        </w:rPr>
        <w:t>nooddorpen</w:t>
      </w:r>
      <w:r w:rsidR="00BA0C9D" w:rsidRPr="00704613">
        <w:rPr>
          <w:rFonts w:ascii="Arial" w:eastAsia="Arial" w:hAnsi="Arial" w:cs="Arial"/>
          <w:szCs w:val="22"/>
          <w:lang w:val="nl"/>
        </w:rPr>
        <w:t xml:space="preserve"> </w:t>
      </w:r>
      <w:r w:rsidRPr="00704613">
        <w:rPr>
          <w:rFonts w:ascii="Arial" w:eastAsia="Arial" w:hAnsi="Arial" w:cs="Arial"/>
          <w:szCs w:val="22"/>
          <w:lang w:val="nl"/>
        </w:rPr>
        <w:t xml:space="preserve">een eerste </w:t>
      </w:r>
      <w:r w:rsidR="7453E0C2" w:rsidRPr="00704613">
        <w:rPr>
          <w:rFonts w:ascii="Arial" w:eastAsia="Arial" w:hAnsi="Arial" w:cs="Arial"/>
          <w:szCs w:val="22"/>
          <w:lang w:val="nl"/>
        </w:rPr>
        <w:t>algemene</w:t>
      </w:r>
      <w:r w:rsidRPr="00704613">
        <w:rPr>
          <w:rFonts w:ascii="Arial" w:eastAsia="Arial" w:hAnsi="Arial" w:cs="Arial"/>
          <w:szCs w:val="22"/>
          <w:lang w:val="nl"/>
        </w:rPr>
        <w:t xml:space="preserve"> screening op het grondgebied om na te gaan waar zich potentiële locaties voor de oprichting van </w:t>
      </w:r>
      <w:r w:rsidR="00BA0C9D">
        <w:rPr>
          <w:rFonts w:ascii="Arial" w:eastAsia="Arial" w:hAnsi="Arial" w:cs="Arial"/>
          <w:lang w:val="nl"/>
        </w:rPr>
        <w:t>nooddorpen</w:t>
      </w:r>
      <w:r w:rsidR="00BA0C9D" w:rsidRPr="00704613">
        <w:rPr>
          <w:rFonts w:ascii="Arial" w:eastAsia="Arial" w:hAnsi="Arial" w:cs="Arial"/>
          <w:szCs w:val="22"/>
          <w:lang w:val="nl"/>
        </w:rPr>
        <w:t xml:space="preserve"> </w:t>
      </w:r>
      <w:r w:rsidRPr="00704613">
        <w:rPr>
          <w:rFonts w:ascii="Arial" w:eastAsia="Arial" w:hAnsi="Arial" w:cs="Arial"/>
          <w:szCs w:val="22"/>
          <w:lang w:val="nl"/>
        </w:rPr>
        <w:t>bevinden</w:t>
      </w:r>
      <w:r w:rsidR="007D7495">
        <w:rPr>
          <w:rFonts w:ascii="Arial" w:eastAsia="Arial" w:hAnsi="Arial" w:cs="Arial"/>
          <w:szCs w:val="22"/>
          <w:lang w:val="nl"/>
        </w:rPr>
        <w:t xml:space="preserve"> (zowel naar nieuw op te richten</w:t>
      </w:r>
      <w:r w:rsidR="0021336F">
        <w:rPr>
          <w:rFonts w:ascii="Arial" w:eastAsia="Arial" w:hAnsi="Arial" w:cs="Arial"/>
          <w:szCs w:val="22"/>
          <w:lang w:val="nl"/>
        </w:rPr>
        <w:t xml:space="preserve"> nooddorpen</w:t>
      </w:r>
      <w:r w:rsidR="007D7495">
        <w:rPr>
          <w:rFonts w:ascii="Arial" w:eastAsia="Arial" w:hAnsi="Arial" w:cs="Arial"/>
          <w:szCs w:val="22"/>
          <w:lang w:val="nl"/>
        </w:rPr>
        <w:t xml:space="preserve"> als naar aanwending </w:t>
      </w:r>
      <w:r w:rsidR="0021336F">
        <w:rPr>
          <w:rFonts w:ascii="Arial" w:eastAsia="Arial" w:hAnsi="Arial" w:cs="Arial"/>
          <w:szCs w:val="22"/>
          <w:lang w:val="nl"/>
        </w:rPr>
        <w:t xml:space="preserve">en / of uitbreiding </w:t>
      </w:r>
      <w:r w:rsidR="007D7495">
        <w:rPr>
          <w:rFonts w:ascii="Arial" w:eastAsia="Arial" w:hAnsi="Arial" w:cs="Arial"/>
          <w:szCs w:val="22"/>
          <w:lang w:val="nl"/>
        </w:rPr>
        <w:t>van bestaande wooncomplexen</w:t>
      </w:r>
      <w:r w:rsidR="0021336F">
        <w:rPr>
          <w:rFonts w:ascii="Arial" w:eastAsia="Arial" w:hAnsi="Arial" w:cs="Arial"/>
          <w:szCs w:val="22"/>
          <w:lang w:val="nl"/>
        </w:rPr>
        <w:t>)</w:t>
      </w:r>
      <w:r w:rsidRPr="00704613">
        <w:rPr>
          <w:rFonts w:ascii="Arial" w:eastAsia="Arial" w:hAnsi="Arial" w:cs="Arial"/>
          <w:szCs w:val="22"/>
          <w:lang w:val="nl"/>
        </w:rPr>
        <w:t xml:space="preserve">. De gouverneurs organiseren hun prospectie op basis van een leidraad </w:t>
      </w:r>
      <w:r w:rsidR="7453E0C2" w:rsidRPr="00704613">
        <w:rPr>
          <w:rFonts w:ascii="Arial" w:eastAsia="Arial" w:hAnsi="Arial" w:cs="Arial"/>
          <w:szCs w:val="22"/>
          <w:lang w:val="nl"/>
        </w:rPr>
        <w:t>die hen door Vlaanderen is aangereikt.</w:t>
      </w:r>
      <w:r w:rsidRPr="00704613">
        <w:rPr>
          <w:rFonts w:ascii="Arial" w:eastAsia="Arial" w:hAnsi="Arial" w:cs="Arial"/>
          <w:szCs w:val="22"/>
          <w:lang w:val="nl"/>
        </w:rPr>
        <w:t xml:space="preserve"> Tevens wordt aangegeven welke mogelijke troeven deze kunnen bieden (nabijheid openbaar vervoer, aanwezigheid nutsvoorzieningen en afvoerriolering…). Die screening zal op korte termijn worden afgerond in samenspraak met de Burgemeesters</w:t>
      </w:r>
      <w:r w:rsidR="00704613" w:rsidRPr="00704613">
        <w:rPr>
          <w:rFonts w:ascii="Arial" w:eastAsia="Arial" w:hAnsi="Arial" w:cs="Arial"/>
          <w:szCs w:val="22"/>
        </w:rPr>
        <w:t>.</w:t>
      </w:r>
    </w:p>
    <w:p w14:paraId="6B03BDA7" w14:textId="2D47DB38" w:rsidR="5ABDDC5D" w:rsidRDefault="5ABDDC5D" w:rsidP="00FD6356">
      <w:pPr>
        <w:ind w:left="708"/>
        <w:jc w:val="both"/>
        <w:rPr>
          <w:rFonts w:ascii="Arial" w:eastAsia="Arial" w:hAnsi="Arial" w:cs="Arial"/>
        </w:rPr>
      </w:pPr>
    </w:p>
    <w:p w14:paraId="424782EB" w14:textId="1B3FBE97" w:rsidR="5ABDDC5D" w:rsidRPr="00535CD2" w:rsidRDefault="5ABDDC5D" w:rsidP="00FD6356">
      <w:pPr>
        <w:pStyle w:val="Lijstalinea"/>
        <w:numPr>
          <w:ilvl w:val="0"/>
          <w:numId w:val="24"/>
        </w:numPr>
        <w:jc w:val="both"/>
        <w:rPr>
          <w:rFonts w:asciiTheme="minorHAnsi" w:eastAsiaTheme="minorEastAsia" w:hAnsiTheme="minorHAnsi" w:cstheme="minorBidi"/>
          <w:b/>
          <w:bCs/>
          <w:szCs w:val="22"/>
          <w:lang w:val="nl-NL"/>
        </w:rPr>
      </w:pPr>
      <w:r w:rsidRPr="00535CD2">
        <w:rPr>
          <w:rFonts w:ascii="Arial" w:eastAsia="Arial" w:hAnsi="Arial"/>
          <w:b/>
          <w:bCs/>
          <w:szCs w:val="22"/>
          <w:lang w:val="nl"/>
        </w:rPr>
        <w:t>Opportuniteitskader</w:t>
      </w:r>
      <w:r w:rsidRPr="00535CD2">
        <w:rPr>
          <w:rFonts w:ascii="Arial" w:eastAsia="Arial" w:hAnsi="Arial"/>
          <w:szCs w:val="22"/>
          <w:lang w:val="nl-NL"/>
        </w:rPr>
        <w:t xml:space="preserve"> </w:t>
      </w:r>
    </w:p>
    <w:p w14:paraId="011B9C69" w14:textId="77777777" w:rsidR="00764DF1" w:rsidRDefault="00764DF1" w:rsidP="00FD6356">
      <w:pPr>
        <w:ind w:left="708"/>
        <w:jc w:val="both"/>
        <w:rPr>
          <w:rFonts w:ascii="Arial" w:eastAsia="Arial" w:hAnsi="Arial" w:cs="Arial"/>
          <w:color w:val="333332"/>
          <w:lang w:val="nl"/>
        </w:rPr>
      </w:pPr>
    </w:p>
    <w:p w14:paraId="292B6636" w14:textId="581D8F9F" w:rsidR="00284AF5" w:rsidRDefault="5ABDDC5D" w:rsidP="00FD6356">
      <w:pPr>
        <w:ind w:left="360"/>
        <w:jc w:val="both"/>
        <w:rPr>
          <w:rFonts w:ascii="Arial" w:eastAsia="Arial" w:hAnsi="Arial" w:cs="Arial"/>
          <w:color w:val="333332"/>
          <w:lang w:val="nl"/>
        </w:rPr>
      </w:pPr>
      <w:r w:rsidRPr="3B248F11">
        <w:rPr>
          <w:rFonts w:ascii="Arial" w:eastAsia="Arial" w:hAnsi="Arial" w:cs="Arial"/>
          <w:color w:val="333332"/>
          <w:lang w:val="nl"/>
        </w:rPr>
        <w:t xml:space="preserve">Om de realisatie van sites met schaal of </w:t>
      </w:r>
      <w:r w:rsidR="0075712B">
        <w:rPr>
          <w:rFonts w:ascii="Arial" w:eastAsia="Arial" w:hAnsi="Arial" w:cs="Arial"/>
          <w:color w:val="333332"/>
          <w:lang w:val="nl"/>
        </w:rPr>
        <w:t xml:space="preserve">nieuwe </w:t>
      </w:r>
      <w:r w:rsidR="00BA0C9D">
        <w:rPr>
          <w:rFonts w:ascii="Arial" w:eastAsia="Arial" w:hAnsi="Arial" w:cs="Arial"/>
          <w:lang w:val="nl"/>
        </w:rPr>
        <w:t>nooddorpen</w:t>
      </w:r>
      <w:r w:rsidR="00BA0C9D" w:rsidRPr="3B248F11">
        <w:rPr>
          <w:rFonts w:ascii="Arial" w:eastAsia="Arial" w:hAnsi="Arial" w:cs="Arial"/>
          <w:color w:val="333332"/>
          <w:lang w:val="nl"/>
        </w:rPr>
        <w:t xml:space="preserve"> </w:t>
      </w:r>
      <w:r w:rsidRPr="3B248F11">
        <w:rPr>
          <w:rFonts w:ascii="Arial" w:eastAsia="Arial" w:hAnsi="Arial" w:cs="Arial"/>
          <w:color w:val="333332"/>
          <w:lang w:val="nl"/>
        </w:rPr>
        <w:t xml:space="preserve">te faciliteren en te bespoedigen, wordt vanuit het beleidsveld Ruimtelijke ordening een </w:t>
      </w:r>
      <w:r w:rsidR="3D6C4313" w:rsidRPr="7453E0C2">
        <w:rPr>
          <w:rFonts w:ascii="Arial" w:eastAsia="Arial" w:hAnsi="Arial" w:cs="Arial"/>
          <w:color w:val="333332"/>
          <w:lang w:val="nl"/>
        </w:rPr>
        <w:t>regeling aangereikt</w:t>
      </w:r>
      <w:r w:rsidRPr="3B248F11">
        <w:rPr>
          <w:rFonts w:ascii="Arial" w:eastAsia="Arial" w:hAnsi="Arial" w:cs="Arial"/>
          <w:color w:val="333332"/>
          <w:lang w:val="nl"/>
        </w:rPr>
        <w:t xml:space="preserve"> dat moet toelaten de toepassing van belemmerende regels tot een minimum te beperken (zowel naar bestemming en / of bestemmingswijziging van bestaande complexen als de vergunningsproblematiek voor nieuw te realiseren</w:t>
      </w:r>
      <w:r w:rsidR="00BA0C9D" w:rsidRPr="00BA0C9D">
        <w:rPr>
          <w:rFonts w:ascii="Arial" w:eastAsia="Arial" w:hAnsi="Arial" w:cs="Arial"/>
          <w:lang w:val="nl"/>
        </w:rPr>
        <w:t xml:space="preserve"> </w:t>
      </w:r>
      <w:r w:rsidR="00BA0C9D">
        <w:rPr>
          <w:rFonts w:ascii="Arial" w:eastAsia="Arial" w:hAnsi="Arial" w:cs="Arial"/>
          <w:lang w:val="nl"/>
        </w:rPr>
        <w:t>nooddorpen</w:t>
      </w:r>
      <w:r w:rsidRPr="3B248F11">
        <w:rPr>
          <w:rFonts w:ascii="Arial" w:eastAsia="Arial" w:hAnsi="Arial" w:cs="Arial"/>
          <w:color w:val="333332"/>
          <w:lang w:val="nl"/>
        </w:rPr>
        <w:t xml:space="preserve">). </w:t>
      </w:r>
      <w:r w:rsidR="00B65D41">
        <w:rPr>
          <w:rFonts w:ascii="Arial" w:eastAsia="Arial" w:hAnsi="Arial" w:cs="Arial"/>
          <w:color w:val="333332"/>
          <w:lang w:val="nl"/>
        </w:rPr>
        <w:t>Een voorstel van nooddecreet geeft dit opportuniteits</w:t>
      </w:r>
      <w:r w:rsidR="00046369">
        <w:rPr>
          <w:rFonts w:ascii="Arial" w:eastAsia="Arial" w:hAnsi="Arial" w:cs="Arial"/>
          <w:color w:val="333332"/>
          <w:lang w:val="nl"/>
        </w:rPr>
        <w:t xml:space="preserve">kader vorm enlaat de gouverneurs roe om samen met de burgemeester binnen de voorziene contouren van </w:t>
      </w:r>
      <w:r w:rsidR="00D816E9">
        <w:rPr>
          <w:rFonts w:ascii="Arial" w:eastAsia="Arial" w:hAnsi="Arial" w:cs="Arial"/>
          <w:color w:val="333332"/>
          <w:lang w:val="nl"/>
        </w:rPr>
        <w:t>het nooddecreet snel en accuraat aan de slag te gaan.</w:t>
      </w:r>
      <w:r w:rsidR="00284AF5">
        <w:rPr>
          <w:rFonts w:ascii="Arial" w:eastAsia="Arial" w:hAnsi="Arial" w:cs="Arial"/>
          <w:color w:val="333332"/>
          <w:lang w:val="nl"/>
        </w:rPr>
        <w:t xml:space="preserve"> </w:t>
      </w:r>
    </w:p>
    <w:p w14:paraId="30026BE0" w14:textId="77777777" w:rsidR="00695CA5" w:rsidRDefault="00695CA5" w:rsidP="00FD6356">
      <w:pPr>
        <w:ind w:left="708"/>
        <w:jc w:val="both"/>
      </w:pPr>
    </w:p>
    <w:p w14:paraId="0D465CE0" w14:textId="68C93F94" w:rsidR="00B90708" w:rsidRPr="00535CD2" w:rsidRDefault="00B90708" w:rsidP="00FD6356">
      <w:pPr>
        <w:pStyle w:val="Lijstalinea"/>
        <w:numPr>
          <w:ilvl w:val="0"/>
          <w:numId w:val="24"/>
        </w:numPr>
        <w:jc w:val="both"/>
        <w:rPr>
          <w:rFonts w:asciiTheme="minorHAnsi" w:eastAsiaTheme="minorEastAsia" w:hAnsiTheme="minorHAnsi" w:cstheme="minorBidi"/>
          <w:b/>
          <w:bCs/>
          <w:szCs w:val="22"/>
          <w:lang w:val="nl-NL"/>
        </w:rPr>
      </w:pPr>
      <w:r>
        <w:rPr>
          <w:rFonts w:ascii="Arial" w:eastAsia="Arial" w:hAnsi="Arial"/>
          <w:b/>
          <w:bCs/>
          <w:szCs w:val="22"/>
          <w:lang w:val="nl"/>
        </w:rPr>
        <w:t>Draaiboek</w:t>
      </w:r>
    </w:p>
    <w:p w14:paraId="4F962DE9" w14:textId="77777777" w:rsidR="00764DF1" w:rsidRDefault="00764DF1" w:rsidP="00FD6356">
      <w:pPr>
        <w:ind w:left="708"/>
        <w:jc w:val="both"/>
        <w:rPr>
          <w:rFonts w:ascii="Arial" w:eastAsia="Arial" w:hAnsi="Arial"/>
          <w:lang w:val="nl"/>
        </w:rPr>
      </w:pPr>
    </w:p>
    <w:p w14:paraId="4B0F98DF" w14:textId="5D18DC66" w:rsidR="5ABDDC5D" w:rsidRDefault="5ABDDC5D" w:rsidP="00FD6356">
      <w:pPr>
        <w:ind w:left="360"/>
        <w:jc w:val="both"/>
        <w:rPr>
          <w:rFonts w:asciiTheme="minorHAnsi" w:eastAsiaTheme="minorEastAsia" w:hAnsiTheme="minorHAnsi" w:cstheme="minorBidi"/>
          <w:b/>
          <w:bCs/>
        </w:rPr>
      </w:pPr>
      <w:r w:rsidRPr="3B248F11">
        <w:rPr>
          <w:rFonts w:ascii="Arial" w:eastAsia="Arial" w:hAnsi="Arial"/>
          <w:lang w:val="nl"/>
        </w:rPr>
        <w:t xml:space="preserve">De Vlaamse diensten nemen het initiatief om een operationeel draaiboek uit te werken. </w:t>
      </w:r>
      <w:r w:rsidR="3D6C4313" w:rsidRPr="7453E0C2">
        <w:rPr>
          <w:rFonts w:ascii="Arial" w:eastAsia="Arial" w:hAnsi="Arial"/>
          <w:lang w:val="nl"/>
        </w:rPr>
        <w:t>Dit</w:t>
      </w:r>
      <w:r w:rsidRPr="3B248F11">
        <w:rPr>
          <w:rFonts w:ascii="Arial" w:eastAsia="Arial" w:hAnsi="Arial"/>
          <w:lang w:val="nl"/>
        </w:rPr>
        <w:t xml:space="preserve"> moet de oprichting van de </w:t>
      </w:r>
      <w:r w:rsidR="0025538A">
        <w:rPr>
          <w:rFonts w:ascii="Arial" w:eastAsia="Arial" w:hAnsi="Arial"/>
          <w:lang w:val="nl"/>
        </w:rPr>
        <w:t>nooddorpen</w:t>
      </w:r>
      <w:r w:rsidR="0025538A" w:rsidRPr="3B248F11">
        <w:rPr>
          <w:rFonts w:ascii="Arial" w:eastAsia="Arial" w:hAnsi="Arial"/>
          <w:lang w:val="nl"/>
        </w:rPr>
        <w:t xml:space="preserve"> </w:t>
      </w:r>
      <w:r w:rsidRPr="3B248F11">
        <w:rPr>
          <w:rFonts w:ascii="Arial" w:eastAsia="Arial" w:hAnsi="Arial"/>
          <w:lang w:val="nl"/>
        </w:rPr>
        <w:t>naar logistieke en operationele aanpak faciliteren en ondersteunen. Bij de opmaak van het draaiboek wordt maximaal gebruik gemaakt van de kennis en expertise van praktijkwerkers. De ervaring van geëigende organisaties zoals het Rode Kruis</w:t>
      </w:r>
      <w:r w:rsidR="00D84B56">
        <w:rPr>
          <w:rFonts w:ascii="Arial" w:eastAsia="Arial" w:hAnsi="Arial"/>
          <w:lang w:val="nl"/>
        </w:rPr>
        <w:t>, G4S</w:t>
      </w:r>
      <w:r w:rsidRPr="3B248F11">
        <w:rPr>
          <w:rFonts w:ascii="Arial" w:eastAsia="Arial" w:hAnsi="Arial"/>
          <w:lang w:val="nl"/>
        </w:rPr>
        <w:t xml:space="preserve"> en </w:t>
      </w:r>
      <w:r w:rsidR="00BB62CE">
        <w:rPr>
          <w:rFonts w:ascii="Arial" w:eastAsia="Arial" w:hAnsi="Arial"/>
          <w:lang w:val="nl"/>
        </w:rPr>
        <w:t>Secur</w:t>
      </w:r>
      <w:r w:rsidR="00FD191C">
        <w:rPr>
          <w:rFonts w:ascii="Arial" w:eastAsia="Arial" w:hAnsi="Arial"/>
          <w:lang w:val="nl"/>
        </w:rPr>
        <w:t>itas</w:t>
      </w:r>
      <w:r w:rsidRPr="3B248F11">
        <w:rPr>
          <w:rFonts w:ascii="Arial" w:eastAsia="Arial" w:hAnsi="Arial"/>
          <w:lang w:val="nl"/>
        </w:rPr>
        <w:t xml:space="preserve"> wordt hierin geïntegreerd. Ook de eerste stedelijke </w:t>
      </w:r>
      <w:r w:rsidR="0025538A">
        <w:rPr>
          <w:rFonts w:ascii="Arial" w:eastAsia="Arial" w:hAnsi="Arial"/>
          <w:lang w:val="nl"/>
        </w:rPr>
        <w:t>nooddorpen</w:t>
      </w:r>
      <w:r w:rsidR="0025538A" w:rsidRPr="3B248F11">
        <w:rPr>
          <w:rFonts w:ascii="Arial" w:eastAsia="Arial" w:hAnsi="Arial"/>
          <w:lang w:val="nl"/>
        </w:rPr>
        <w:t xml:space="preserve"> </w:t>
      </w:r>
      <w:r w:rsidRPr="3B248F11">
        <w:rPr>
          <w:rFonts w:ascii="Arial" w:eastAsia="Arial" w:hAnsi="Arial"/>
          <w:lang w:val="nl"/>
        </w:rPr>
        <w:t xml:space="preserve">(Antwerpen en Mechelen) kunnen praktijkkennis aanleveren. Het operationeel draaiboek is zowel gericht op technische, logistieke aspecten als praktische / juridische beheeraspecten. Het Facilitair Bedrijf van de Vlaamse overheid </w:t>
      </w:r>
      <w:r w:rsidR="3D6C4313" w:rsidRPr="7453E0C2">
        <w:rPr>
          <w:rFonts w:ascii="Arial" w:eastAsia="Arial" w:hAnsi="Arial"/>
          <w:lang w:val="nl"/>
        </w:rPr>
        <w:t>heeft</w:t>
      </w:r>
      <w:r w:rsidRPr="3B248F11">
        <w:rPr>
          <w:rFonts w:ascii="Arial" w:eastAsia="Arial" w:hAnsi="Arial"/>
          <w:lang w:val="nl"/>
        </w:rPr>
        <w:t xml:space="preserve"> hiertoe </w:t>
      </w:r>
      <w:r w:rsidR="3D6C4313" w:rsidRPr="7453E0C2">
        <w:rPr>
          <w:rFonts w:ascii="Arial" w:eastAsia="Arial" w:hAnsi="Arial"/>
          <w:lang w:val="nl"/>
        </w:rPr>
        <w:t xml:space="preserve">reeds </w:t>
      </w:r>
      <w:r w:rsidRPr="3B248F11">
        <w:rPr>
          <w:rFonts w:ascii="Arial" w:eastAsia="Arial" w:hAnsi="Arial"/>
          <w:lang w:val="nl"/>
        </w:rPr>
        <w:t>het initiatief</w:t>
      </w:r>
      <w:r w:rsidR="3D6C4313" w:rsidRPr="7453E0C2">
        <w:rPr>
          <w:rFonts w:ascii="Arial" w:eastAsia="Arial" w:hAnsi="Arial"/>
          <w:lang w:val="nl"/>
        </w:rPr>
        <w:t xml:space="preserve"> genomen.</w:t>
      </w:r>
    </w:p>
    <w:p w14:paraId="2145B119" w14:textId="494BDB64" w:rsidR="7453E0C2" w:rsidRDefault="7453E0C2" w:rsidP="00FD6356">
      <w:pPr>
        <w:jc w:val="both"/>
        <w:rPr>
          <w:color w:val="333332"/>
        </w:rPr>
      </w:pPr>
    </w:p>
    <w:p w14:paraId="0BBAE43A" w14:textId="7FEDE4A8" w:rsidR="00516795" w:rsidRPr="00535CD2" w:rsidRDefault="00516795" w:rsidP="00FD6356">
      <w:pPr>
        <w:pStyle w:val="Lijstalinea"/>
        <w:numPr>
          <w:ilvl w:val="0"/>
          <w:numId w:val="24"/>
        </w:numPr>
        <w:jc w:val="both"/>
        <w:rPr>
          <w:rFonts w:asciiTheme="minorHAnsi" w:eastAsiaTheme="minorEastAsia" w:hAnsiTheme="minorHAnsi" w:cstheme="minorBidi"/>
          <w:b/>
          <w:bCs/>
          <w:szCs w:val="22"/>
          <w:lang w:val="nl-NL"/>
        </w:rPr>
      </w:pPr>
      <w:r>
        <w:rPr>
          <w:rFonts w:ascii="Arial" w:eastAsia="Arial" w:hAnsi="Arial"/>
          <w:b/>
          <w:bCs/>
          <w:szCs w:val="22"/>
          <w:lang w:val="nl"/>
        </w:rPr>
        <w:t xml:space="preserve">Pilootprojecten </w:t>
      </w:r>
    </w:p>
    <w:p w14:paraId="044A81E0" w14:textId="77777777" w:rsidR="00764DF1" w:rsidRDefault="00764DF1" w:rsidP="00FD6356">
      <w:pPr>
        <w:ind w:left="708"/>
        <w:jc w:val="both"/>
        <w:rPr>
          <w:rFonts w:ascii="Arial" w:eastAsia="Arial" w:hAnsi="Arial" w:cs="Arial"/>
          <w:color w:val="333332"/>
          <w:lang w:val="nl"/>
        </w:rPr>
      </w:pPr>
    </w:p>
    <w:p w14:paraId="0770C1EF" w14:textId="4F6C2EC1" w:rsidR="5ABDDC5D" w:rsidRDefault="5ABDDC5D" w:rsidP="00FD6356">
      <w:pPr>
        <w:ind w:left="360"/>
        <w:jc w:val="both"/>
        <w:rPr>
          <w:color w:val="FF0000"/>
          <w:lang w:val="nl"/>
        </w:rPr>
      </w:pPr>
      <w:r w:rsidRPr="3B248F11">
        <w:rPr>
          <w:rFonts w:ascii="Arial" w:eastAsia="Arial" w:hAnsi="Arial" w:cs="Arial"/>
          <w:color w:val="333332"/>
          <w:lang w:val="nl"/>
        </w:rPr>
        <w:t xml:space="preserve">De eerste stedelijke initiatieven worden momenteel </w:t>
      </w:r>
      <w:r w:rsidRPr="004174DF">
        <w:rPr>
          <w:rFonts w:ascii="Arial" w:eastAsia="Arial" w:hAnsi="Arial" w:cs="Arial"/>
          <w:lang w:val="nl"/>
        </w:rPr>
        <w:t xml:space="preserve">opgezet </w:t>
      </w:r>
      <w:r w:rsidR="00F71322" w:rsidRPr="004174DF">
        <w:rPr>
          <w:rFonts w:ascii="Arial" w:eastAsia="Arial" w:hAnsi="Arial" w:cs="Arial"/>
          <w:lang w:val="nl"/>
        </w:rPr>
        <w:t xml:space="preserve">door </w:t>
      </w:r>
      <w:r w:rsidR="004174DF">
        <w:rPr>
          <w:rFonts w:ascii="Arial" w:eastAsia="Arial" w:hAnsi="Arial" w:cs="Arial"/>
          <w:lang w:val="nl"/>
        </w:rPr>
        <w:t xml:space="preserve">de steden </w:t>
      </w:r>
      <w:r w:rsidRPr="004174DF">
        <w:rPr>
          <w:rFonts w:ascii="Arial" w:eastAsia="Arial" w:hAnsi="Arial" w:cs="Arial"/>
          <w:lang w:val="nl"/>
        </w:rPr>
        <w:t xml:space="preserve">Mechelen </w:t>
      </w:r>
      <w:r w:rsidRPr="3B248F11">
        <w:rPr>
          <w:rFonts w:ascii="Arial" w:eastAsia="Arial" w:hAnsi="Arial" w:cs="Arial"/>
          <w:color w:val="333332"/>
          <w:lang w:val="nl"/>
        </w:rPr>
        <w:t>en Antwerpen. Die cases kunnen inspirerend werken voor heel Vlaanderen</w:t>
      </w:r>
      <w:r w:rsidR="00F57D41">
        <w:rPr>
          <w:rFonts w:ascii="Arial" w:eastAsia="Arial" w:hAnsi="Arial" w:cs="Arial"/>
          <w:color w:val="333332"/>
          <w:lang w:val="nl"/>
        </w:rPr>
        <w:t xml:space="preserve"> (en laten de Vlaamse Regering toe </w:t>
      </w:r>
      <w:r w:rsidR="0080491B">
        <w:rPr>
          <w:rFonts w:ascii="Arial" w:eastAsia="Arial" w:hAnsi="Arial" w:cs="Arial"/>
          <w:color w:val="333332"/>
          <w:lang w:val="nl"/>
        </w:rPr>
        <w:t>gemotiveerd beslissing</w:t>
      </w:r>
      <w:r w:rsidR="004D016C">
        <w:rPr>
          <w:rFonts w:ascii="Arial" w:eastAsia="Arial" w:hAnsi="Arial" w:cs="Arial"/>
          <w:color w:val="333332"/>
          <w:lang w:val="nl"/>
        </w:rPr>
        <w:t>en</w:t>
      </w:r>
      <w:r w:rsidR="0080491B">
        <w:rPr>
          <w:rFonts w:ascii="Arial" w:eastAsia="Arial" w:hAnsi="Arial" w:cs="Arial"/>
          <w:color w:val="333332"/>
          <w:lang w:val="nl"/>
        </w:rPr>
        <w:t xml:space="preserve"> te nemen</w:t>
      </w:r>
      <w:r w:rsidR="00442387">
        <w:rPr>
          <w:rFonts w:ascii="Arial" w:eastAsia="Arial" w:hAnsi="Arial" w:cs="Arial"/>
          <w:color w:val="333332"/>
          <w:lang w:val="nl"/>
        </w:rPr>
        <w:t xml:space="preserve"> over het opzetten van nieuwe nooddorpen)</w:t>
      </w:r>
      <w:r w:rsidRPr="3B248F11">
        <w:rPr>
          <w:rFonts w:ascii="Arial" w:eastAsia="Arial" w:hAnsi="Arial" w:cs="Arial"/>
          <w:color w:val="333332"/>
          <w:lang w:val="nl"/>
        </w:rPr>
        <w:t>.</w:t>
      </w:r>
      <w:r w:rsidR="004D50F0">
        <w:rPr>
          <w:rFonts w:ascii="Arial" w:eastAsia="Arial" w:hAnsi="Arial" w:cs="Arial"/>
          <w:color w:val="333332"/>
          <w:lang w:val="nl"/>
        </w:rPr>
        <w:t xml:space="preserve"> </w:t>
      </w:r>
      <w:r w:rsidRPr="3B248F11">
        <w:rPr>
          <w:rFonts w:ascii="Arial" w:eastAsia="Arial" w:hAnsi="Arial" w:cs="Arial"/>
          <w:color w:val="333332"/>
          <w:lang w:val="nl"/>
        </w:rPr>
        <w:t xml:space="preserve">De stedelijke initiatieven samen met deze pilootprojecten houden een leerproces in, en bieden de nodige kennis, ervaring die bij verdere opschaling </w:t>
      </w:r>
      <w:r w:rsidR="006443E5">
        <w:rPr>
          <w:rFonts w:ascii="Arial" w:eastAsia="Arial" w:hAnsi="Arial" w:cs="Arial"/>
          <w:color w:val="333332"/>
          <w:lang w:val="nl"/>
        </w:rPr>
        <w:t>in de 2</w:t>
      </w:r>
      <w:r w:rsidR="006443E5" w:rsidRPr="006443E5">
        <w:rPr>
          <w:rFonts w:ascii="Arial" w:eastAsia="Arial" w:hAnsi="Arial" w:cs="Arial"/>
          <w:color w:val="333332"/>
          <w:vertAlign w:val="superscript"/>
          <w:lang w:val="nl"/>
        </w:rPr>
        <w:t>e</w:t>
      </w:r>
      <w:r w:rsidR="006443E5">
        <w:rPr>
          <w:rFonts w:ascii="Arial" w:eastAsia="Arial" w:hAnsi="Arial" w:cs="Arial"/>
          <w:color w:val="333332"/>
          <w:lang w:val="nl"/>
        </w:rPr>
        <w:t xml:space="preserve"> fase </w:t>
      </w:r>
      <w:r w:rsidRPr="3B248F11">
        <w:rPr>
          <w:rFonts w:ascii="Arial" w:eastAsia="Arial" w:hAnsi="Arial" w:cs="Arial"/>
          <w:color w:val="333332"/>
          <w:lang w:val="nl"/>
        </w:rPr>
        <w:t>Vlaanderen-breed goed van pas kan komen</w:t>
      </w:r>
      <w:r w:rsidR="00AF4E56">
        <w:rPr>
          <w:rFonts w:ascii="Arial" w:eastAsia="Arial" w:hAnsi="Arial" w:cs="Arial"/>
          <w:color w:val="333332"/>
          <w:lang w:val="nl"/>
        </w:rPr>
        <w:t xml:space="preserve">. </w:t>
      </w:r>
      <w:r w:rsidR="3D6C4313" w:rsidRPr="7453E0C2">
        <w:rPr>
          <w:rFonts w:ascii="Arial" w:eastAsia="Arial" w:hAnsi="Arial" w:cs="Arial"/>
          <w:color w:val="333332"/>
          <w:lang w:val="nl"/>
        </w:rPr>
        <w:t xml:space="preserve">Een van de focuspunten bij de </w:t>
      </w:r>
      <w:r w:rsidR="0025538A">
        <w:rPr>
          <w:rFonts w:ascii="Arial" w:eastAsia="Arial" w:hAnsi="Arial" w:cs="Arial"/>
          <w:lang w:val="nl"/>
        </w:rPr>
        <w:t>nooddorpen</w:t>
      </w:r>
      <w:r w:rsidR="0025538A" w:rsidRPr="00177E88">
        <w:rPr>
          <w:rFonts w:ascii="Arial" w:eastAsia="Arial" w:hAnsi="Arial" w:cs="Arial"/>
          <w:lang w:val="nl"/>
        </w:rPr>
        <w:t xml:space="preserve"> </w:t>
      </w:r>
      <w:r w:rsidR="3D6C4313" w:rsidRPr="00177E88">
        <w:rPr>
          <w:rFonts w:ascii="Arial" w:eastAsia="Arial" w:hAnsi="Arial" w:cs="Arial"/>
          <w:lang w:val="nl"/>
        </w:rPr>
        <w:t>op grotere schaal betreft het aanbieden van de gemeenschapsdienstverlening. Specifiek voor de sociaal-psychologische ondersteuning van de vluchtelingen zullen best practices worden gebundeld en ter beschikking gesteld van de diverse sites die zich op het terrein bevinden.</w:t>
      </w:r>
      <w:r w:rsidR="3D6C4313" w:rsidRPr="00177E88">
        <w:rPr>
          <w:rFonts w:ascii="Arial" w:eastAsia="Arial" w:hAnsi="Arial" w:cs="Arial"/>
        </w:rPr>
        <w:t xml:space="preserve"> </w:t>
      </w:r>
      <w:r w:rsidR="3D6C4313" w:rsidRPr="00177E88">
        <w:rPr>
          <w:rFonts w:ascii="Arial" w:eastAsia="Arial" w:hAnsi="Arial" w:cs="Arial"/>
          <w:lang w:val="nl"/>
        </w:rPr>
        <w:t xml:space="preserve">Het </w:t>
      </w:r>
      <w:r w:rsidR="00E626EA">
        <w:rPr>
          <w:rFonts w:ascii="Arial" w:eastAsia="Arial" w:hAnsi="Arial" w:cs="Arial"/>
          <w:lang w:val="nl"/>
        </w:rPr>
        <w:t xml:space="preserve">agentschap Integratie &amp; Inburgering </w:t>
      </w:r>
      <w:r w:rsidR="3D6C4313" w:rsidRPr="00177E88">
        <w:rPr>
          <w:rFonts w:ascii="Arial" w:eastAsia="Arial" w:hAnsi="Arial" w:cs="Arial"/>
          <w:lang w:val="nl"/>
        </w:rPr>
        <w:t xml:space="preserve">neemt hiertoe de nodige </w:t>
      </w:r>
      <w:r w:rsidR="7453E0C2" w:rsidRPr="00177E88">
        <w:rPr>
          <w:rFonts w:ascii="Arial" w:eastAsia="Arial" w:hAnsi="Arial" w:cs="Arial"/>
          <w:lang w:val="nl"/>
        </w:rPr>
        <w:t>initiatieven.</w:t>
      </w:r>
    </w:p>
    <w:p w14:paraId="63ACE66C" w14:textId="39C8A8D4" w:rsidR="5ABDDC5D" w:rsidRDefault="5ABDDC5D" w:rsidP="00FD6356">
      <w:pPr>
        <w:jc w:val="both"/>
        <w:rPr>
          <w:rFonts w:ascii="Arial" w:eastAsia="Arial" w:hAnsi="Arial" w:cs="Arial"/>
          <w:color w:val="FF0000"/>
          <w:szCs w:val="22"/>
        </w:rPr>
      </w:pPr>
    </w:p>
    <w:p w14:paraId="05252E0F" w14:textId="668AE47E" w:rsidR="00764DF1" w:rsidRPr="00535CD2" w:rsidRDefault="00764DF1" w:rsidP="00FD6356">
      <w:pPr>
        <w:pStyle w:val="Lijstalinea"/>
        <w:numPr>
          <w:ilvl w:val="0"/>
          <w:numId w:val="24"/>
        </w:numPr>
        <w:jc w:val="both"/>
        <w:rPr>
          <w:rFonts w:asciiTheme="minorHAnsi" w:eastAsiaTheme="minorEastAsia" w:hAnsiTheme="minorHAnsi" w:cstheme="minorBidi"/>
          <w:b/>
          <w:bCs/>
          <w:szCs w:val="22"/>
          <w:lang w:val="nl-NL"/>
        </w:rPr>
      </w:pPr>
      <w:r>
        <w:rPr>
          <w:rFonts w:ascii="Arial" w:eastAsia="Arial" w:hAnsi="Arial"/>
          <w:b/>
          <w:bCs/>
          <w:szCs w:val="22"/>
          <w:lang w:val="nl"/>
        </w:rPr>
        <w:t>Extern beheer en Vlaamse omkadering</w:t>
      </w:r>
    </w:p>
    <w:p w14:paraId="7D252320" w14:textId="77777777" w:rsidR="00764DF1" w:rsidRDefault="00764DF1" w:rsidP="00FD6356">
      <w:pPr>
        <w:jc w:val="both"/>
      </w:pPr>
    </w:p>
    <w:p w14:paraId="7899B0D0" w14:textId="77777777" w:rsidR="00764DF1" w:rsidRDefault="00764DF1" w:rsidP="00FD6356">
      <w:pPr>
        <w:jc w:val="both"/>
        <w:rPr>
          <w:rFonts w:ascii="Arial" w:eastAsia="Arial" w:hAnsi="Arial" w:cs="Arial"/>
          <w:color w:val="333332"/>
          <w:lang w:val="nl"/>
        </w:rPr>
      </w:pPr>
    </w:p>
    <w:p w14:paraId="08AE94AC" w14:textId="71FD1301" w:rsidR="5ABDDC5D" w:rsidRDefault="5ABDDC5D" w:rsidP="00FD6356">
      <w:pPr>
        <w:ind w:left="360"/>
        <w:jc w:val="both"/>
        <w:rPr>
          <w:rFonts w:ascii="Arial" w:eastAsia="Arial" w:hAnsi="Arial" w:cs="Arial"/>
        </w:rPr>
      </w:pPr>
      <w:r w:rsidRPr="7453E0C2">
        <w:rPr>
          <w:rFonts w:ascii="Arial" w:eastAsia="Arial" w:hAnsi="Arial" w:cs="Arial"/>
          <w:color w:val="333332"/>
          <w:lang w:val="nl"/>
        </w:rPr>
        <w:t xml:space="preserve">Bij de </w:t>
      </w:r>
      <w:r w:rsidR="0025538A">
        <w:rPr>
          <w:rFonts w:ascii="Arial" w:eastAsia="Arial" w:hAnsi="Arial" w:cs="Arial"/>
          <w:lang w:val="nl"/>
        </w:rPr>
        <w:t>nooddorpen</w:t>
      </w:r>
      <w:r w:rsidR="0025538A" w:rsidRPr="7453E0C2">
        <w:rPr>
          <w:rFonts w:ascii="Arial" w:eastAsia="Arial" w:hAnsi="Arial" w:cs="Arial"/>
          <w:color w:val="333332"/>
          <w:lang w:val="nl"/>
        </w:rPr>
        <w:t xml:space="preserve"> </w:t>
      </w:r>
      <w:r w:rsidRPr="7453E0C2">
        <w:rPr>
          <w:rFonts w:ascii="Arial" w:eastAsia="Arial" w:hAnsi="Arial" w:cs="Arial"/>
          <w:color w:val="333332"/>
          <w:lang w:val="nl"/>
        </w:rPr>
        <w:t xml:space="preserve">met ruimere schaal </w:t>
      </w:r>
      <w:r w:rsidR="007A64AA">
        <w:rPr>
          <w:rFonts w:ascii="Arial" w:eastAsia="Arial" w:hAnsi="Arial" w:cs="Arial"/>
          <w:color w:val="333332"/>
          <w:lang w:val="nl"/>
        </w:rPr>
        <w:t xml:space="preserve">van 200 -250 woonentiteiten </w:t>
      </w:r>
      <w:r w:rsidRPr="7453E0C2">
        <w:rPr>
          <w:rFonts w:ascii="Arial" w:eastAsia="Arial" w:hAnsi="Arial" w:cs="Arial"/>
          <w:color w:val="333332"/>
          <w:lang w:val="nl"/>
        </w:rPr>
        <w:t xml:space="preserve">worden waar nodig externe partners aangezocht voor het runnen en beheren van de site (G4S, Rode Kruis, </w:t>
      </w:r>
      <w:r w:rsidR="00574035">
        <w:rPr>
          <w:rFonts w:ascii="Arial" w:eastAsia="Arial" w:hAnsi="Arial" w:cs="Arial"/>
          <w:color w:val="333332"/>
          <w:lang w:val="nl"/>
        </w:rPr>
        <w:t>securitas</w:t>
      </w:r>
      <w:r w:rsidRPr="7453E0C2">
        <w:rPr>
          <w:rFonts w:ascii="Arial" w:eastAsia="Arial" w:hAnsi="Arial" w:cs="Arial"/>
          <w:color w:val="333332"/>
          <w:lang w:val="nl"/>
        </w:rPr>
        <w:t xml:space="preserve">,…). Zij hebben in het verleden hiertoe in gelijklopende initiateven de nodige expertise opgebouwd. In nauw overleg met het betrokken lokaal bestuur zal het Facilitair Bedrijf voor wooncomplexen met schaal en </w:t>
      </w:r>
      <w:r w:rsidR="00391DCD">
        <w:rPr>
          <w:rFonts w:ascii="Arial" w:eastAsia="Arial" w:hAnsi="Arial" w:cs="Arial"/>
          <w:lang w:val="nl"/>
        </w:rPr>
        <w:t>nooddorpen</w:t>
      </w:r>
      <w:r w:rsidR="00391DCD" w:rsidRPr="7453E0C2">
        <w:rPr>
          <w:rFonts w:ascii="Arial" w:eastAsia="Arial" w:hAnsi="Arial" w:cs="Arial"/>
          <w:color w:val="333332"/>
          <w:lang w:val="nl"/>
        </w:rPr>
        <w:t xml:space="preserve"> </w:t>
      </w:r>
      <w:r w:rsidRPr="7453E0C2">
        <w:rPr>
          <w:rFonts w:ascii="Arial" w:eastAsia="Arial" w:hAnsi="Arial" w:cs="Arial"/>
          <w:color w:val="333332"/>
          <w:lang w:val="nl"/>
        </w:rPr>
        <w:t xml:space="preserve">desgevallend instaan voor de organisatie van de toewijzing </w:t>
      </w:r>
      <w:r w:rsidRPr="004174DF">
        <w:rPr>
          <w:rFonts w:ascii="Arial" w:eastAsia="Arial" w:hAnsi="Arial" w:cs="Arial"/>
          <w:lang w:val="nl"/>
        </w:rPr>
        <w:t>van het beheer. Via het Rode Kruis kunnen in lokale sites eveneens vrijwilligers worden ingezet (</w:t>
      </w:r>
      <w:r w:rsidR="00C36542" w:rsidRPr="004174DF">
        <w:rPr>
          <w:rFonts w:ascii="Arial" w:eastAsia="Arial" w:hAnsi="Arial" w:cs="Arial"/>
          <w:lang w:val="nl"/>
        </w:rPr>
        <w:t>=beeple</w:t>
      </w:r>
      <w:r w:rsidRPr="004174DF">
        <w:rPr>
          <w:rFonts w:ascii="Arial" w:eastAsia="Arial" w:hAnsi="Arial" w:cs="Arial"/>
          <w:lang w:val="nl"/>
        </w:rPr>
        <w:t xml:space="preserve">platform van het Rode Kruis). Wanneer de </w:t>
      </w:r>
      <w:r w:rsidRPr="004174DF">
        <w:rPr>
          <w:rFonts w:ascii="Arial" w:eastAsia="Arial" w:hAnsi="Arial" w:cs="Arial"/>
          <w:lang w:val="nl"/>
        </w:rPr>
        <w:lastRenderedPageBreak/>
        <w:t xml:space="preserve">schaal de lokale schaal overstijgt moet worden overwogen de organisatie vanuit Vlaanderen geheel op te zetten (bv inhuren vakantiecentra, aanleg terreinen en </w:t>
      </w:r>
      <w:r w:rsidR="00EC2355">
        <w:rPr>
          <w:rFonts w:ascii="Arial" w:eastAsia="Arial" w:hAnsi="Arial" w:cs="Arial"/>
          <w:lang w:val="nl"/>
        </w:rPr>
        <w:t>nooddorpen</w:t>
      </w:r>
      <w:r w:rsidR="00EC2355" w:rsidRPr="004174DF">
        <w:rPr>
          <w:rFonts w:ascii="Arial" w:eastAsia="Arial" w:hAnsi="Arial" w:cs="Arial"/>
          <w:lang w:val="nl"/>
        </w:rPr>
        <w:t xml:space="preserve"> </w:t>
      </w:r>
      <w:r w:rsidRPr="004174DF">
        <w:rPr>
          <w:rFonts w:ascii="Arial" w:eastAsia="Arial" w:hAnsi="Arial" w:cs="Arial"/>
          <w:lang w:val="nl"/>
        </w:rPr>
        <w:t>buiten de steden,…).</w:t>
      </w:r>
      <w:r w:rsidR="004E020D">
        <w:rPr>
          <w:rFonts w:ascii="Arial" w:eastAsia="Arial" w:hAnsi="Arial" w:cs="Arial"/>
          <w:lang w:val="nl"/>
        </w:rPr>
        <w:t xml:space="preserve"> </w:t>
      </w:r>
      <w:r w:rsidRPr="004174DF">
        <w:rPr>
          <w:rFonts w:ascii="Arial" w:eastAsia="Arial" w:hAnsi="Arial" w:cs="Arial"/>
          <w:lang w:val="nl"/>
        </w:rPr>
        <w:t xml:space="preserve">In </w:t>
      </w:r>
      <w:r w:rsidR="00F71322" w:rsidRPr="004174DF">
        <w:rPr>
          <w:rFonts w:ascii="Arial" w:eastAsia="Arial" w:hAnsi="Arial" w:cs="Arial"/>
          <w:lang w:val="nl"/>
        </w:rPr>
        <w:t xml:space="preserve">punt C hierna worden </w:t>
      </w:r>
      <w:r w:rsidRPr="004174DF">
        <w:rPr>
          <w:rFonts w:ascii="Arial" w:eastAsia="Arial" w:hAnsi="Arial" w:cs="Arial"/>
          <w:lang w:val="nl"/>
        </w:rPr>
        <w:t>zowel de omkadering naar financiële steun als de logistieke facility uiteengezet.</w:t>
      </w:r>
      <w:r w:rsidRPr="004174DF">
        <w:rPr>
          <w:rFonts w:ascii="Arial" w:eastAsia="Arial" w:hAnsi="Arial" w:cs="Arial"/>
        </w:rPr>
        <w:t xml:space="preserve"> </w:t>
      </w:r>
    </w:p>
    <w:p w14:paraId="14CEFE35" w14:textId="63FB0002" w:rsidR="00764DF1" w:rsidRDefault="00764DF1" w:rsidP="00FD6356">
      <w:pPr>
        <w:ind w:left="360"/>
        <w:jc w:val="both"/>
        <w:rPr>
          <w:rFonts w:ascii="Arial" w:eastAsia="Arial" w:hAnsi="Arial" w:cs="Arial"/>
        </w:rPr>
      </w:pPr>
    </w:p>
    <w:p w14:paraId="2152277C" w14:textId="2A1BFF7C" w:rsidR="00764DF1" w:rsidRPr="00535CD2" w:rsidRDefault="00764DF1" w:rsidP="00FD6356">
      <w:pPr>
        <w:pStyle w:val="Lijstalinea"/>
        <w:numPr>
          <w:ilvl w:val="0"/>
          <w:numId w:val="24"/>
        </w:numPr>
        <w:jc w:val="both"/>
        <w:rPr>
          <w:rFonts w:asciiTheme="minorHAnsi" w:eastAsiaTheme="minorEastAsia" w:hAnsiTheme="minorHAnsi" w:cstheme="minorBidi"/>
          <w:b/>
          <w:bCs/>
          <w:szCs w:val="22"/>
          <w:lang w:val="nl-NL"/>
        </w:rPr>
      </w:pPr>
      <w:r>
        <w:rPr>
          <w:rFonts w:ascii="Arial" w:eastAsia="Arial" w:hAnsi="Arial"/>
          <w:b/>
          <w:bCs/>
          <w:szCs w:val="22"/>
          <w:lang w:val="nl"/>
        </w:rPr>
        <w:t>Solidariteitsmechanismen wooncomplexen / nooddorpen</w:t>
      </w:r>
    </w:p>
    <w:p w14:paraId="2F3C34E1" w14:textId="77777777" w:rsidR="00764DF1" w:rsidRPr="004174DF" w:rsidRDefault="00764DF1" w:rsidP="00FD6356">
      <w:pPr>
        <w:ind w:left="360"/>
        <w:jc w:val="both"/>
        <w:rPr>
          <w:rFonts w:ascii="Arial" w:eastAsia="Arial" w:hAnsi="Arial" w:cs="Arial"/>
        </w:rPr>
      </w:pPr>
    </w:p>
    <w:p w14:paraId="3CBA2B42" w14:textId="17EC95EA" w:rsidR="00271521" w:rsidRDefault="3D6C4313" w:rsidP="00FD6356">
      <w:pPr>
        <w:ind w:left="360"/>
        <w:jc w:val="both"/>
        <w:rPr>
          <w:rFonts w:ascii="Times New Roman" w:hAnsi="Times New Roman"/>
          <w:color w:val="000000" w:themeColor="text1"/>
          <w:sz w:val="14"/>
          <w:szCs w:val="14"/>
          <w:lang w:val="nl"/>
        </w:rPr>
      </w:pPr>
      <w:r w:rsidRPr="004174DF">
        <w:rPr>
          <w:rFonts w:ascii="Arial" w:eastAsia="Arial" w:hAnsi="Arial" w:cs="Arial"/>
          <w:lang w:val="nl"/>
        </w:rPr>
        <w:t xml:space="preserve">Grotere </w:t>
      </w:r>
      <w:r w:rsidR="00F71322" w:rsidRPr="004174DF">
        <w:rPr>
          <w:rFonts w:ascii="Arial" w:eastAsia="Arial" w:hAnsi="Arial" w:cs="Arial"/>
          <w:lang w:val="nl"/>
        </w:rPr>
        <w:t xml:space="preserve">collectiviteiten </w:t>
      </w:r>
      <w:r w:rsidRPr="004174DF">
        <w:rPr>
          <w:rFonts w:ascii="Arial" w:eastAsia="Arial" w:hAnsi="Arial" w:cs="Arial"/>
          <w:lang w:val="nl"/>
        </w:rPr>
        <w:t xml:space="preserve">en </w:t>
      </w:r>
      <w:r w:rsidR="00EC2355">
        <w:rPr>
          <w:rFonts w:ascii="Arial" w:eastAsia="Arial" w:hAnsi="Arial" w:cs="Arial"/>
          <w:lang w:val="nl"/>
        </w:rPr>
        <w:t>nooddorpen</w:t>
      </w:r>
      <w:r w:rsidR="00EC2355" w:rsidRPr="00E66D78">
        <w:rPr>
          <w:rFonts w:ascii="Arial" w:eastAsia="Arial" w:hAnsi="Arial" w:cs="Arial"/>
          <w:lang w:val="nl"/>
        </w:rPr>
        <w:t xml:space="preserve"> </w:t>
      </w:r>
      <w:r w:rsidRPr="00E66D78">
        <w:rPr>
          <w:rFonts w:ascii="Arial" w:eastAsia="Arial" w:hAnsi="Arial" w:cs="Arial"/>
          <w:lang w:val="nl"/>
        </w:rPr>
        <w:t xml:space="preserve">kunnen op lokaal niveau onevenredige draagkracht vergen en onevenredige inspanningen van de lokale besturen met zich meebrengen. Mede daarom biedt de clusterschaal een eerste ondersteuningsmechanisme. In dit verband is het duidelijk dat een zekere solidariteit binnen de cluster (of over verschillende clusters heen) georganiseerd moet worden (om onder meer de problematiek van </w:t>
      </w:r>
      <w:r w:rsidR="00796CF3" w:rsidRPr="00E66D78">
        <w:rPr>
          <w:rFonts w:ascii="Arial" w:eastAsia="Arial" w:hAnsi="Arial" w:cs="Arial"/>
          <w:lang w:val="nl"/>
        </w:rPr>
        <w:t>de toekenning</w:t>
      </w:r>
      <w:r w:rsidRPr="00E66D78">
        <w:rPr>
          <w:rFonts w:ascii="Arial" w:eastAsia="Arial" w:hAnsi="Arial" w:cs="Arial"/>
          <w:lang w:val="nl"/>
        </w:rPr>
        <w:t xml:space="preserve"> leefloon en </w:t>
      </w:r>
      <w:r w:rsidR="0089252D" w:rsidRPr="00E66D78">
        <w:rPr>
          <w:rFonts w:ascii="Arial" w:eastAsia="Arial" w:hAnsi="Arial" w:cs="Arial"/>
          <w:lang w:val="nl"/>
        </w:rPr>
        <w:t>de</w:t>
      </w:r>
      <w:r w:rsidRPr="00E66D78">
        <w:rPr>
          <w:rFonts w:ascii="Arial" w:eastAsia="Arial" w:hAnsi="Arial" w:cs="Arial"/>
          <w:lang w:val="nl"/>
        </w:rPr>
        <w:t xml:space="preserve"> </w:t>
      </w:r>
      <w:r w:rsidR="0089252D" w:rsidRPr="00E66D78">
        <w:rPr>
          <w:rFonts w:ascii="Arial" w:eastAsia="Arial" w:hAnsi="Arial" w:cs="Arial"/>
          <w:lang w:val="nl"/>
        </w:rPr>
        <w:t xml:space="preserve">daarmee gepaard gaande </w:t>
      </w:r>
      <w:r w:rsidRPr="00E66D78">
        <w:rPr>
          <w:rFonts w:ascii="Arial" w:eastAsia="Arial" w:hAnsi="Arial" w:cs="Arial"/>
          <w:lang w:val="nl"/>
        </w:rPr>
        <w:t>inzet personeel te ondervangen). De betrokken gemeente neemt immers in de cluster een groot aandeel van de richtwaarde op. Daarnaast zal de kostenstructuur zo uitgetekend worden dat ondersteuning vanuit Vlaanderen verzekerd wordt (en desgevallend worden flankerende maatregelen genomen).</w:t>
      </w:r>
    </w:p>
    <w:p w14:paraId="5F71D357" w14:textId="77777777" w:rsidR="004174DF" w:rsidRPr="00271521" w:rsidRDefault="004174DF" w:rsidP="00FD6356">
      <w:pPr>
        <w:ind w:left="708"/>
        <w:jc w:val="both"/>
      </w:pPr>
    </w:p>
    <w:p w14:paraId="5CA4C9BF" w14:textId="33787382" w:rsidR="00271521" w:rsidRPr="00271521" w:rsidRDefault="7453E0C2" w:rsidP="00FD6356">
      <w:pPr>
        <w:pStyle w:val="Kop2"/>
        <w:jc w:val="both"/>
      </w:pPr>
      <w:r w:rsidRPr="7453E0C2">
        <w:t>MAXIMALE ONDERSTEUNING VLAANDEREN</w:t>
      </w:r>
    </w:p>
    <w:p w14:paraId="63BF02FD" w14:textId="4D2BA69B" w:rsidR="00271521" w:rsidRPr="00254168" w:rsidRDefault="7453E0C2" w:rsidP="00FD6356">
      <w:pPr>
        <w:spacing w:before="120" w:line="260" w:lineRule="exact"/>
        <w:jc w:val="both"/>
      </w:pPr>
      <w:r w:rsidRPr="00254168">
        <w:rPr>
          <w:rFonts w:ascii="Arial" w:eastAsia="Arial" w:hAnsi="Arial" w:cs="Arial"/>
          <w:szCs w:val="22"/>
          <w:lang w:val="nl"/>
        </w:rPr>
        <w:t>Op diverse vlakken zal ondersteuning worden geboden om de huisvestingscapaciteit te kunnen opvoeren, en deze functioneel en interdisciplinair vanuit het diverse dienstverleningsaanbod te kunnen aanwenden. We onderscheiden drie deelluiken die vanuit Vlaanderen nadrukkelijk worden opgenomen:</w:t>
      </w:r>
    </w:p>
    <w:p w14:paraId="7B64FE78" w14:textId="11E255E0" w:rsidR="00271521" w:rsidRPr="00254168" w:rsidRDefault="7453E0C2" w:rsidP="00FD6356">
      <w:pPr>
        <w:pStyle w:val="Lijstalinea"/>
        <w:numPr>
          <w:ilvl w:val="0"/>
          <w:numId w:val="22"/>
        </w:numPr>
        <w:spacing w:before="120" w:line="260" w:lineRule="exact"/>
        <w:jc w:val="both"/>
        <w:rPr>
          <w:rFonts w:asciiTheme="minorHAnsi" w:eastAsiaTheme="minorEastAsia" w:hAnsiTheme="minorHAnsi" w:cstheme="minorBidi"/>
          <w:color w:val="auto"/>
          <w:szCs w:val="22"/>
          <w:lang w:val="nl"/>
        </w:rPr>
      </w:pPr>
      <w:r w:rsidRPr="00254168">
        <w:rPr>
          <w:rFonts w:ascii="Arial" w:eastAsia="Arial" w:hAnsi="Arial"/>
          <w:color w:val="auto"/>
          <w:szCs w:val="22"/>
          <w:lang w:val="nl"/>
        </w:rPr>
        <w:t xml:space="preserve">het ter beschikking stellen van personeel </w:t>
      </w:r>
    </w:p>
    <w:p w14:paraId="5E800209" w14:textId="40DA6DE4" w:rsidR="00271521" w:rsidRPr="00254168" w:rsidRDefault="7453E0C2" w:rsidP="00FD6356">
      <w:pPr>
        <w:pStyle w:val="Lijstalinea"/>
        <w:numPr>
          <w:ilvl w:val="0"/>
          <w:numId w:val="22"/>
        </w:numPr>
        <w:spacing w:before="120" w:line="260" w:lineRule="exact"/>
        <w:jc w:val="both"/>
        <w:rPr>
          <w:rFonts w:asciiTheme="minorHAnsi" w:eastAsiaTheme="minorEastAsia" w:hAnsiTheme="minorHAnsi" w:cstheme="minorBidi"/>
          <w:color w:val="auto"/>
          <w:szCs w:val="22"/>
          <w:lang w:val="nl"/>
        </w:rPr>
      </w:pPr>
      <w:r w:rsidRPr="00254168">
        <w:rPr>
          <w:rFonts w:ascii="Arial" w:eastAsia="Arial" w:hAnsi="Arial"/>
          <w:color w:val="auto"/>
          <w:szCs w:val="22"/>
          <w:lang w:val="nl"/>
        </w:rPr>
        <w:t>het subsidiëren van de gerealiseerde huisvestingscapaciteit</w:t>
      </w:r>
    </w:p>
    <w:p w14:paraId="02158D04" w14:textId="3BD5D99D" w:rsidR="00271521" w:rsidRPr="00254168" w:rsidRDefault="7453E0C2" w:rsidP="00FD6356">
      <w:pPr>
        <w:pStyle w:val="Lijstalinea"/>
        <w:numPr>
          <w:ilvl w:val="0"/>
          <w:numId w:val="22"/>
        </w:numPr>
        <w:spacing w:before="120" w:line="260" w:lineRule="exact"/>
        <w:jc w:val="both"/>
        <w:rPr>
          <w:rFonts w:asciiTheme="minorHAnsi" w:eastAsiaTheme="minorEastAsia" w:hAnsiTheme="minorHAnsi" w:cstheme="minorBidi"/>
          <w:color w:val="auto"/>
          <w:szCs w:val="22"/>
          <w:lang w:val="nl"/>
        </w:rPr>
      </w:pPr>
      <w:r w:rsidRPr="00254168">
        <w:rPr>
          <w:rFonts w:ascii="Arial" w:eastAsia="Arial" w:hAnsi="Arial"/>
          <w:color w:val="auto"/>
          <w:szCs w:val="22"/>
          <w:lang w:val="nl"/>
        </w:rPr>
        <w:t>het bieden van facility ondersteuning en instrumentele ondersteuning (tools)</w:t>
      </w:r>
    </w:p>
    <w:p w14:paraId="6494E158" w14:textId="133CCD00" w:rsidR="00271521" w:rsidRPr="00254168" w:rsidRDefault="00271521" w:rsidP="00FD6356">
      <w:pPr>
        <w:spacing w:before="120" w:line="260" w:lineRule="exact"/>
        <w:jc w:val="both"/>
      </w:pPr>
    </w:p>
    <w:p w14:paraId="1074C397" w14:textId="1DAE00F6" w:rsidR="00271521" w:rsidRPr="00254168" w:rsidRDefault="00C734EB" w:rsidP="00FD6356">
      <w:pPr>
        <w:spacing w:before="120" w:line="260" w:lineRule="exact"/>
        <w:jc w:val="both"/>
      </w:pPr>
      <w:r>
        <w:rPr>
          <w:rFonts w:ascii="Arial" w:eastAsia="Arial" w:hAnsi="Arial" w:cs="Arial"/>
          <w:b/>
          <w:bCs/>
          <w:szCs w:val="22"/>
          <w:lang w:val="nl"/>
        </w:rPr>
        <w:t xml:space="preserve">1. </w:t>
      </w:r>
      <w:r w:rsidR="7453E0C2" w:rsidRPr="00254168">
        <w:rPr>
          <w:rFonts w:ascii="Arial" w:eastAsia="Arial" w:hAnsi="Arial" w:cs="Arial"/>
          <w:b/>
          <w:bCs/>
          <w:szCs w:val="22"/>
          <w:lang w:val="nl"/>
        </w:rPr>
        <w:t>HET TER BESCHIKKING STELLEN VAN PERSONEEL</w:t>
      </w:r>
    </w:p>
    <w:p w14:paraId="44486076" w14:textId="0DD97635" w:rsidR="00934B61" w:rsidRPr="00934B61" w:rsidRDefault="00934B61" w:rsidP="00FD6356">
      <w:pPr>
        <w:spacing w:before="120" w:line="260" w:lineRule="exact"/>
        <w:jc w:val="both"/>
        <w:rPr>
          <w:rFonts w:ascii="Arial" w:eastAsia="Arial" w:hAnsi="Arial" w:cs="Arial"/>
          <w:color w:val="333332"/>
          <w:szCs w:val="22"/>
          <w:lang w:val="nl"/>
        </w:rPr>
      </w:pPr>
      <w:bookmarkStart w:id="1" w:name="_Hlk99289122"/>
      <w:r w:rsidRPr="00934B61">
        <w:rPr>
          <w:rFonts w:ascii="Arial" w:eastAsia="Arial" w:hAnsi="Arial" w:cs="Arial"/>
          <w:color w:val="333332"/>
          <w:szCs w:val="22"/>
          <w:lang w:val="nl"/>
        </w:rPr>
        <w:t xml:space="preserve">In vermelde beslissing van de Vlaamse regering van 14 maart 2022 worden regionaal opgezette ondersteuningsteams aangekondigd. Ze ondersteunen de </w:t>
      </w:r>
      <w:r w:rsidR="00CB4E19">
        <w:rPr>
          <w:rFonts w:ascii="Arial" w:eastAsia="Arial" w:hAnsi="Arial" w:cs="Arial"/>
          <w:color w:val="333332"/>
          <w:szCs w:val="22"/>
          <w:lang w:val="nl"/>
        </w:rPr>
        <w:t>’ de lokale</w:t>
      </w:r>
      <w:r w:rsidR="00407B01">
        <w:rPr>
          <w:rFonts w:ascii="Arial" w:eastAsia="Arial" w:hAnsi="Arial" w:cs="Arial"/>
          <w:color w:val="333332"/>
          <w:szCs w:val="22"/>
          <w:lang w:val="nl"/>
        </w:rPr>
        <w:t xml:space="preserve"> </w:t>
      </w:r>
      <w:r w:rsidR="00CB4E19">
        <w:rPr>
          <w:rFonts w:ascii="Arial" w:eastAsia="Arial" w:hAnsi="Arial" w:cs="Arial"/>
          <w:color w:val="333332"/>
          <w:szCs w:val="22"/>
          <w:lang w:val="nl"/>
        </w:rPr>
        <w:t xml:space="preserve">besturen </w:t>
      </w:r>
      <w:r w:rsidRPr="00934B61">
        <w:rPr>
          <w:rFonts w:ascii="Arial" w:eastAsia="Arial" w:hAnsi="Arial" w:cs="Arial"/>
          <w:color w:val="333332"/>
          <w:szCs w:val="22"/>
          <w:lang w:val="nl"/>
        </w:rPr>
        <w:t>in functie van de noden</w:t>
      </w:r>
      <w:r>
        <w:rPr>
          <w:rFonts w:ascii="Arial" w:eastAsia="Arial" w:hAnsi="Arial" w:cs="Arial"/>
          <w:color w:val="333332"/>
          <w:szCs w:val="22"/>
          <w:lang w:val="nl"/>
        </w:rPr>
        <w:t>.</w:t>
      </w:r>
      <w:r w:rsidRPr="00934B61">
        <w:rPr>
          <w:rFonts w:ascii="Arial" w:eastAsia="Arial" w:hAnsi="Arial" w:cs="Arial"/>
          <w:color w:val="333332"/>
          <w:szCs w:val="22"/>
          <w:lang w:val="nl"/>
        </w:rPr>
        <w:t xml:space="preserve"> Hun opdracht is de lokale slagkracht versterken en vanuit een lokaal overstijgende aanpak synergiën en samenwerkingsverbanden creëren. Ook op vlak van facility kan ondersteuning</w:t>
      </w:r>
      <w:r w:rsidR="00E458B9">
        <w:rPr>
          <w:rFonts w:ascii="Arial" w:eastAsia="Arial" w:hAnsi="Arial" w:cs="Arial"/>
          <w:color w:val="333332"/>
          <w:szCs w:val="22"/>
          <w:lang w:val="nl"/>
        </w:rPr>
        <w:t xml:space="preserve"> van gemeenten </w:t>
      </w:r>
      <w:r w:rsidR="002D38E7">
        <w:rPr>
          <w:rFonts w:ascii="Arial" w:eastAsia="Arial" w:hAnsi="Arial" w:cs="Arial"/>
          <w:color w:val="333332"/>
          <w:szCs w:val="22"/>
          <w:lang w:val="nl"/>
        </w:rPr>
        <w:t>-</w:t>
      </w:r>
      <w:r w:rsidR="00E458B9">
        <w:rPr>
          <w:rFonts w:ascii="Arial" w:eastAsia="Arial" w:hAnsi="Arial" w:cs="Arial"/>
          <w:color w:val="333332"/>
          <w:szCs w:val="22"/>
          <w:lang w:val="nl"/>
        </w:rPr>
        <w:t xml:space="preserve">die zoals hoger aangehaald </w:t>
      </w:r>
      <w:r w:rsidR="00FC1A8D">
        <w:rPr>
          <w:rFonts w:ascii="Arial" w:eastAsia="Arial" w:hAnsi="Arial" w:cs="Arial"/>
          <w:color w:val="333332"/>
          <w:szCs w:val="22"/>
          <w:lang w:val="nl"/>
        </w:rPr>
        <w:t>gebundeld hun richtcijfer wensen te realiseren</w:t>
      </w:r>
      <w:r w:rsidR="002D38E7">
        <w:rPr>
          <w:rFonts w:ascii="Arial" w:eastAsia="Arial" w:hAnsi="Arial" w:cs="Arial"/>
          <w:color w:val="333332"/>
          <w:szCs w:val="22"/>
          <w:lang w:val="nl"/>
        </w:rPr>
        <w:t>-</w:t>
      </w:r>
      <w:r w:rsidR="00FC1A8D">
        <w:rPr>
          <w:rFonts w:ascii="Arial" w:eastAsia="Arial" w:hAnsi="Arial" w:cs="Arial"/>
          <w:color w:val="333332"/>
          <w:szCs w:val="22"/>
          <w:lang w:val="nl"/>
        </w:rPr>
        <w:t xml:space="preserve"> </w:t>
      </w:r>
      <w:r w:rsidRPr="00934B61">
        <w:rPr>
          <w:rFonts w:ascii="Arial" w:eastAsia="Arial" w:hAnsi="Arial" w:cs="Arial"/>
          <w:color w:val="333332"/>
          <w:szCs w:val="22"/>
          <w:lang w:val="nl"/>
        </w:rPr>
        <w:t>via deze teams worden opgezet: het beoordelen van de noden die zich aandienen om duurzame huisvesting te realiseren, het mobiliseren en de opdracht opnemen naar het Vlaamse facility team of andere partners om infrastructuur te helpen realiseren (zie verder). Verder zal de liaison met de dienstverlening vanuit de diverse sectorale beleidsvelden worden bewaakt en mede ondersteund vanuit de teams.</w:t>
      </w:r>
    </w:p>
    <w:p w14:paraId="3B084A3D" w14:textId="2464537C" w:rsidR="002C590F" w:rsidRDefault="00834636" w:rsidP="00FD6356">
      <w:pPr>
        <w:spacing w:before="120" w:line="260" w:lineRule="exact"/>
        <w:jc w:val="both"/>
        <w:rPr>
          <w:rFonts w:ascii="Arial" w:eastAsia="Arial" w:hAnsi="Arial" w:cs="Arial"/>
          <w:color w:val="333332"/>
          <w:szCs w:val="22"/>
          <w:lang w:val="nl"/>
        </w:rPr>
      </w:pPr>
      <w:r w:rsidRPr="00834636">
        <w:rPr>
          <w:rFonts w:ascii="Arial" w:eastAsia="Arial" w:hAnsi="Arial" w:cs="Arial"/>
          <w:color w:val="333332"/>
          <w:szCs w:val="22"/>
          <w:lang w:val="nl"/>
        </w:rPr>
        <w:t xml:space="preserve">We streven hierbij naar een model die </w:t>
      </w:r>
      <w:r w:rsidR="00A37C66">
        <w:rPr>
          <w:rFonts w:ascii="Arial" w:eastAsia="Arial" w:hAnsi="Arial" w:cs="Arial"/>
          <w:color w:val="333332"/>
          <w:szCs w:val="22"/>
          <w:lang w:val="nl"/>
        </w:rPr>
        <w:t xml:space="preserve">gemeenten en / of een </w:t>
      </w:r>
      <w:r w:rsidRPr="00834636">
        <w:rPr>
          <w:rFonts w:ascii="Arial" w:eastAsia="Arial" w:hAnsi="Arial" w:cs="Arial"/>
          <w:color w:val="333332"/>
          <w:szCs w:val="22"/>
          <w:lang w:val="nl"/>
        </w:rPr>
        <w:t>cluster</w:t>
      </w:r>
      <w:r w:rsidR="00621634">
        <w:rPr>
          <w:rFonts w:ascii="Arial" w:eastAsia="Arial" w:hAnsi="Arial" w:cs="Arial"/>
          <w:color w:val="333332"/>
          <w:szCs w:val="22"/>
          <w:lang w:val="nl"/>
        </w:rPr>
        <w:t xml:space="preserve"> </w:t>
      </w:r>
      <w:r w:rsidRPr="00834636">
        <w:rPr>
          <w:rFonts w:ascii="Arial" w:eastAsia="Arial" w:hAnsi="Arial" w:cs="Arial"/>
          <w:color w:val="333332"/>
          <w:szCs w:val="22"/>
          <w:lang w:val="nl"/>
        </w:rPr>
        <w:t>van gemeenten ondersteunt</w:t>
      </w:r>
      <w:r w:rsidR="008B07CB">
        <w:rPr>
          <w:rFonts w:ascii="Arial" w:eastAsia="Arial" w:hAnsi="Arial" w:cs="Arial"/>
          <w:color w:val="333332"/>
          <w:szCs w:val="22"/>
          <w:lang w:val="nl"/>
        </w:rPr>
        <w:t xml:space="preserve"> (in het bijzonder in geval in de gemeente een nooddorp of groot wooncomplex is)</w:t>
      </w:r>
      <w:r w:rsidRPr="00834636">
        <w:rPr>
          <w:rFonts w:ascii="Arial" w:eastAsia="Arial" w:hAnsi="Arial" w:cs="Arial"/>
          <w:color w:val="333332"/>
          <w:szCs w:val="22"/>
          <w:lang w:val="nl"/>
        </w:rPr>
        <w:t xml:space="preserve">. Bij de implementatie starten </w:t>
      </w:r>
      <w:r w:rsidR="00066925">
        <w:rPr>
          <w:rFonts w:ascii="Arial" w:eastAsia="Arial" w:hAnsi="Arial" w:cs="Arial"/>
          <w:color w:val="333332"/>
          <w:szCs w:val="22"/>
          <w:lang w:val="nl"/>
        </w:rPr>
        <w:t>we met</w:t>
      </w:r>
      <w:r w:rsidR="00621634">
        <w:rPr>
          <w:rFonts w:ascii="Arial" w:eastAsia="Arial" w:hAnsi="Arial" w:cs="Arial"/>
          <w:color w:val="333332"/>
          <w:szCs w:val="22"/>
          <w:lang w:val="nl"/>
        </w:rPr>
        <w:t xml:space="preserve"> vijf </w:t>
      </w:r>
      <w:r w:rsidR="00AB47B0">
        <w:rPr>
          <w:rFonts w:ascii="Arial" w:eastAsia="Arial" w:hAnsi="Arial" w:cs="Arial"/>
          <w:color w:val="333332"/>
          <w:szCs w:val="22"/>
          <w:lang w:val="nl"/>
        </w:rPr>
        <w:t xml:space="preserve">regioteams </w:t>
      </w:r>
      <w:r w:rsidR="00066925">
        <w:rPr>
          <w:rFonts w:ascii="Arial" w:eastAsia="Arial" w:hAnsi="Arial" w:cs="Arial"/>
          <w:color w:val="333332"/>
          <w:szCs w:val="22"/>
          <w:lang w:val="nl"/>
        </w:rPr>
        <w:t>die zullen ingezet worden (</w:t>
      </w:r>
      <w:r w:rsidR="00AB47B0">
        <w:rPr>
          <w:rFonts w:ascii="Arial" w:eastAsia="Arial" w:hAnsi="Arial" w:cs="Arial"/>
          <w:color w:val="333332"/>
          <w:szCs w:val="22"/>
          <w:lang w:val="nl"/>
        </w:rPr>
        <w:t>mede afhankelijk van de plaatselijke noden)</w:t>
      </w:r>
      <w:r w:rsidRPr="00834636">
        <w:rPr>
          <w:rFonts w:ascii="Arial" w:eastAsia="Arial" w:hAnsi="Arial" w:cs="Arial"/>
          <w:color w:val="333332"/>
          <w:szCs w:val="22"/>
          <w:lang w:val="nl"/>
        </w:rPr>
        <w:t xml:space="preserve">. </w:t>
      </w:r>
      <w:r w:rsidRPr="00D00C2A">
        <w:rPr>
          <w:rFonts w:ascii="Arial" w:eastAsia="Arial" w:hAnsi="Arial" w:cs="Arial"/>
          <w:color w:val="333332"/>
          <w:szCs w:val="22"/>
          <w:lang w:val="nl"/>
        </w:rPr>
        <w:t>Er worden maximum 1</w:t>
      </w:r>
      <w:r w:rsidR="004B488D" w:rsidRPr="00D00C2A">
        <w:rPr>
          <w:rFonts w:ascii="Arial" w:eastAsia="Arial" w:hAnsi="Arial" w:cs="Arial"/>
          <w:color w:val="333332"/>
          <w:szCs w:val="22"/>
          <w:lang w:val="nl"/>
        </w:rPr>
        <w:t>0</w:t>
      </w:r>
      <w:r w:rsidR="00482923" w:rsidRPr="00D00C2A">
        <w:rPr>
          <w:rFonts w:ascii="Arial" w:eastAsia="Arial" w:hAnsi="Arial" w:cs="Arial"/>
          <w:color w:val="333332"/>
          <w:szCs w:val="22"/>
          <w:lang w:val="nl"/>
        </w:rPr>
        <w:t xml:space="preserve"> </w:t>
      </w:r>
      <w:r w:rsidR="00DD5D8B" w:rsidRPr="00D00C2A">
        <w:rPr>
          <w:rFonts w:ascii="Arial" w:eastAsia="Arial" w:hAnsi="Arial" w:cs="Arial"/>
          <w:color w:val="333332"/>
          <w:szCs w:val="22"/>
          <w:lang w:val="nl"/>
        </w:rPr>
        <w:t xml:space="preserve">tot </w:t>
      </w:r>
      <w:r w:rsidR="00482923" w:rsidRPr="00D00C2A">
        <w:rPr>
          <w:rFonts w:ascii="Arial" w:eastAsia="Arial" w:hAnsi="Arial" w:cs="Arial"/>
          <w:color w:val="333332"/>
          <w:szCs w:val="22"/>
          <w:lang w:val="nl"/>
        </w:rPr>
        <w:t xml:space="preserve">20 </w:t>
      </w:r>
      <w:r w:rsidRPr="00D00C2A">
        <w:rPr>
          <w:rFonts w:ascii="Arial" w:eastAsia="Arial" w:hAnsi="Arial" w:cs="Arial"/>
          <w:color w:val="333332"/>
          <w:szCs w:val="22"/>
          <w:lang w:val="nl"/>
        </w:rPr>
        <w:t>regioteams opgericht.</w:t>
      </w:r>
      <w:r w:rsidRPr="00834636">
        <w:rPr>
          <w:rFonts w:ascii="Arial" w:eastAsia="Arial" w:hAnsi="Arial" w:cs="Arial"/>
          <w:color w:val="333332"/>
          <w:szCs w:val="22"/>
          <w:lang w:val="nl"/>
        </w:rPr>
        <w:t xml:space="preserve"> De regioteams zijn mobiele teams en worden ingebed binnen ABB, zodat ook wendbaar kan worden ingespeeld op de omstandigheden in de desbetreffende provincie en/of regio’s en ook over regio’s heen kan worden samengewerkt. Hoewel de regioteams administratief onder ABB vallen, gebeurt de directe aansturing door het Vlaams Team collectieve opvang, en dus bij uitbreiding de taskforce, en in nauwe samenwerking met de gouverneurs. </w:t>
      </w:r>
      <w:r w:rsidR="0051196E">
        <w:rPr>
          <w:rFonts w:ascii="Arial" w:eastAsia="Arial" w:hAnsi="Arial" w:cs="Arial"/>
          <w:color w:val="333332"/>
          <w:szCs w:val="22"/>
          <w:lang w:val="nl"/>
        </w:rPr>
        <w:t>De verantwoor</w:t>
      </w:r>
      <w:r w:rsidR="00AA4862">
        <w:rPr>
          <w:rFonts w:ascii="Arial" w:eastAsia="Arial" w:hAnsi="Arial" w:cs="Arial"/>
          <w:color w:val="333332"/>
          <w:szCs w:val="22"/>
          <w:lang w:val="nl"/>
        </w:rPr>
        <w:t>d</w:t>
      </w:r>
      <w:r w:rsidR="0051196E">
        <w:rPr>
          <w:rFonts w:ascii="Arial" w:eastAsia="Arial" w:hAnsi="Arial" w:cs="Arial"/>
          <w:color w:val="333332"/>
          <w:szCs w:val="22"/>
          <w:lang w:val="nl"/>
        </w:rPr>
        <w:t>elijke voor de voorzie</w:t>
      </w:r>
      <w:r w:rsidR="00763427">
        <w:rPr>
          <w:rFonts w:ascii="Arial" w:eastAsia="Arial" w:hAnsi="Arial" w:cs="Arial"/>
          <w:color w:val="333332"/>
          <w:szCs w:val="22"/>
          <w:lang w:val="nl"/>
        </w:rPr>
        <w:t xml:space="preserve">ningen </w:t>
      </w:r>
      <w:r w:rsidR="00BF0A93">
        <w:rPr>
          <w:rFonts w:ascii="Arial" w:eastAsia="Arial" w:hAnsi="Arial" w:cs="Arial"/>
          <w:color w:val="333332"/>
          <w:szCs w:val="22"/>
          <w:lang w:val="nl"/>
        </w:rPr>
        <w:t xml:space="preserve">wordt toegevoegd bij </w:t>
      </w:r>
      <w:r w:rsidR="003452C5">
        <w:rPr>
          <w:rFonts w:ascii="Arial" w:eastAsia="Arial" w:hAnsi="Arial" w:cs="Arial"/>
          <w:color w:val="333332"/>
          <w:szCs w:val="22"/>
          <w:lang w:val="nl"/>
        </w:rPr>
        <w:t xml:space="preserve">het </w:t>
      </w:r>
      <w:r w:rsidR="00BF0A93">
        <w:rPr>
          <w:rFonts w:ascii="Arial" w:eastAsia="Arial" w:hAnsi="Arial" w:cs="Arial"/>
          <w:color w:val="333332"/>
          <w:szCs w:val="22"/>
          <w:lang w:val="nl"/>
        </w:rPr>
        <w:t>A</w:t>
      </w:r>
      <w:r w:rsidR="003D1A77">
        <w:rPr>
          <w:rFonts w:ascii="Arial" w:eastAsia="Arial" w:hAnsi="Arial" w:cs="Arial"/>
          <w:color w:val="333332"/>
          <w:szCs w:val="22"/>
          <w:lang w:val="nl"/>
        </w:rPr>
        <w:t>gentschap Inburgering</w:t>
      </w:r>
      <w:r w:rsidR="003452C5">
        <w:rPr>
          <w:rFonts w:ascii="Arial" w:eastAsia="Arial" w:hAnsi="Arial" w:cs="Arial"/>
          <w:color w:val="333332"/>
          <w:szCs w:val="22"/>
          <w:lang w:val="nl"/>
        </w:rPr>
        <w:t xml:space="preserve"> &amp; </w:t>
      </w:r>
      <w:r w:rsidR="003D1A77">
        <w:rPr>
          <w:rFonts w:ascii="Arial" w:eastAsia="Arial" w:hAnsi="Arial" w:cs="Arial"/>
          <w:color w:val="333332"/>
          <w:szCs w:val="22"/>
          <w:lang w:val="nl"/>
        </w:rPr>
        <w:t>Integratie</w:t>
      </w:r>
      <w:r w:rsidR="00BF0A93">
        <w:rPr>
          <w:rFonts w:ascii="Arial" w:eastAsia="Arial" w:hAnsi="Arial" w:cs="Arial"/>
          <w:color w:val="333332"/>
          <w:szCs w:val="22"/>
          <w:lang w:val="nl"/>
        </w:rPr>
        <w:t xml:space="preserve">. </w:t>
      </w:r>
      <w:r w:rsidRPr="00834636">
        <w:rPr>
          <w:rFonts w:ascii="Arial" w:eastAsia="Arial" w:hAnsi="Arial" w:cs="Arial"/>
          <w:color w:val="333332"/>
          <w:szCs w:val="22"/>
          <w:lang w:val="nl"/>
        </w:rPr>
        <w:t xml:space="preserve">Het opschalen van een aantal regioteams of de uitbreiding van bestaande teams, wordt afgestemd met het Vlaams Team </w:t>
      </w:r>
      <w:r w:rsidRPr="00834636">
        <w:rPr>
          <w:rFonts w:ascii="Arial" w:eastAsia="Arial" w:hAnsi="Arial" w:cs="Arial"/>
          <w:color w:val="333332"/>
          <w:szCs w:val="22"/>
          <w:lang w:val="nl"/>
        </w:rPr>
        <w:lastRenderedPageBreak/>
        <w:t>collectieve opvang</w:t>
      </w:r>
      <w:r w:rsidRPr="00834636" w:rsidDel="00B169BC">
        <w:rPr>
          <w:rFonts w:ascii="Arial" w:eastAsia="Arial" w:hAnsi="Arial" w:cs="Arial"/>
          <w:color w:val="333332"/>
          <w:szCs w:val="22"/>
          <w:lang w:val="nl"/>
        </w:rPr>
        <w:t xml:space="preserve"> </w:t>
      </w:r>
      <w:r w:rsidRPr="00834636">
        <w:rPr>
          <w:rFonts w:ascii="Arial" w:eastAsia="Arial" w:hAnsi="Arial" w:cs="Arial"/>
          <w:color w:val="333332"/>
          <w:szCs w:val="22"/>
          <w:lang w:val="nl"/>
        </w:rPr>
        <w:t>en afgezet tov de uitdagingen in de desbetreffende regio en de instroomgegevens van vluchtelingen.</w:t>
      </w:r>
      <w:r w:rsidR="00D521CB">
        <w:rPr>
          <w:rFonts w:ascii="Arial" w:eastAsia="Arial" w:hAnsi="Arial" w:cs="Arial"/>
          <w:color w:val="333332"/>
          <w:szCs w:val="22"/>
          <w:lang w:val="nl"/>
        </w:rPr>
        <w:t xml:space="preserve"> </w:t>
      </w:r>
      <w:r w:rsidR="003C420A">
        <w:rPr>
          <w:rFonts w:ascii="Arial" w:eastAsia="Arial" w:hAnsi="Arial" w:cs="Arial"/>
          <w:color w:val="333332"/>
          <w:szCs w:val="22"/>
          <w:lang w:val="nl"/>
        </w:rPr>
        <w:t>De opschaling van het aantal wordt voorgelegd aan de Vlaamse Regering.</w:t>
      </w:r>
    </w:p>
    <w:p w14:paraId="42FEA77A" w14:textId="58105C7D" w:rsidR="00834636" w:rsidRPr="004B294B" w:rsidRDefault="00D521CB" w:rsidP="00FD6356">
      <w:pPr>
        <w:spacing w:before="120" w:line="260" w:lineRule="exact"/>
        <w:jc w:val="both"/>
        <w:rPr>
          <w:rFonts w:ascii="Arial" w:eastAsia="Arial" w:hAnsi="Arial" w:cs="Arial"/>
          <w:szCs w:val="22"/>
          <w:lang w:val="nl"/>
        </w:rPr>
      </w:pPr>
      <w:r w:rsidRPr="004B294B">
        <w:rPr>
          <w:rFonts w:ascii="Arial" w:eastAsia="Arial" w:hAnsi="Arial" w:cs="Arial"/>
          <w:szCs w:val="22"/>
          <w:lang w:val="nl"/>
        </w:rPr>
        <w:t xml:space="preserve">Er wordt gestart met </w:t>
      </w:r>
      <w:r w:rsidR="00621634" w:rsidRPr="004B294B">
        <w:rPr>
          <w:rFonts w:ascii="Arial" w:eastAsia="Arial" w:hAnsi="Arial" w:cs="Arial"/>
          <w:szCs w:val="22"/>
          <w:lang w:val="nl"/>
        </w:rPr>
        <w:t>vijf</w:t>
      </w:r>
      <w:r w:rsidRPr="004B294B">
        <w:rPr>
          <w:rFonts w:ascii="Arial" w:eastAsia="Arial" w:hAnsi="Arial" w:cs="Arial"/>
          <w:szCs w:val="22"/>
          <w:lang w:val="nl"/>
        </w:rPr>
        <w:t xml:space="preserve"> teams die naderhand afhankelijk van de noden</w:t>
      </w:r>
      <w:r w:rsidR="00E1637C" w:rsidRPr="004B294B">
        <w:rPr>
          <w:rFonts w:ascii="Arial" w:eastAsia="Arial" w:hAnsi="Arial" w:cs="Arial"/>
          <w:szCs w:val="22"/>
          <w:lang w:val="nl"/>
        </w:rPr>
        <w:t xml:space="preserve"> naar aantal</w:t>
      </w:r>
      <w:r w:rsidRPr="004B294B">
        <w:rPr>
          <w:rFonts w:ascii="Arial" w:eastAsia="Arial" w:hAnsi="Arial" w:cs="Arial"/>
          <w:szCs w:val="22"/>
          <w:lang w:val="nl"/>
        </w:rPr>
        <w:t xml:space="preserve"> opgeschaald kunnen worden. Een eerste evaluatiemoment vormt hiertoe de </w:t>
      </w:r>
      <w:r w:rsidR="00DC5A75" w:rsidRPr="004B294B">
        <w:rPr>
          <w:rFonts w:ascii="Arial" w:eastAsia="Arial" w:hAnsi="Arial" w:cs="Arial"/>
          <w:szCs w:val="22"/>
          <w:lang w:val="nl"/>
        </w:rPr>
        <w:t>30.000 huisvestingsplaatsen (timing 15 juni).</w:t>
      </w:r>
    </w:p>
    <w:p w14:paraId="109E1AAA" w14:textId="536BC041" w:rsidR="00934B61" w:rsidRPr="00934B61" w:rsidRDefault="007D5713" w:rsidP="00FD6356">
      <w:pPr>
        <w:spacing w:before="120" w:line="260" w:lineRule="exact"/>
        <w:jc w:val="both"/>
        <w:rPr>
          <w:rFonts w:ascii="Arial" w:eastAsia="Arial" w:hAnsi="Arial" w:cs="Arial"/>
          <w:color w:val="333332"/>
          <w:szCs w:val="22"/>
          <w:lang w:val="nl"/>
        </w:rPr>
      </w:pPr>
      <w:r>
        <w:rPr>
          <w:rFonts w:ascii="Arial" w:eastAsia="Arial" w:hAnsi="Arial" w:cs="Arial"/>
          <w:color w:val="333332"/>
          <w:szCs w:val="22"/>
          <w:lang w:val="nl"/>
        </w:rPr>
        <w:t xml:space="preserve">Verder bouwend op eerdere beslissing van de Vlaamse Regering wordt </w:t>
      </w:r>
      <w:r w:rsidR="00C01E79">
        <w:rPr>
          <w:rFonts w:ascii="Arial" w:eastAsia="Arial" w:hAnsi="Arial" w:cs="Arial"/>
          <w:color w:val="333332"/>
          <w:szCs w:val="22"/>
          <w:lang w:val="nl"/>
        </w:rPr>
        <w:t xml:space="preserve">vooropgesteld om de </w:t>
      </w:r>
      <w:r w:rsidR="00934B61" w:rsidRPr="00934B61">
        <w:rPr>
          <w:rFonts w:ascii="Arial" w:eastAsia="Arial" w:hAnsi="Arial" w:cs="Arial"/>
          <w:color w:val="333332"/>
          <w:szCs w:val="22"/>
          <w:lang w:val="nl"/>
        </w:rPr>
        <w:t>samenstelling van het regionaal team bij de start volgende profielen</w:t>
      </w:r>
      <w:r w:rsidR="00F70E04">
        <w:rPr>
          <w:rFonts w:ascii="Arial" w:eastAsia="Arial" w:hAnsi="Arial" w:cs="Arial"/>
          <w:color w:val="333332"/>
          <w:szCs w:val="22"/>
          <w:lang w:val="nl"/>
        </w:rPr>
        <w:t xml:space="preserve"> te laten omvatten</w:t>
      </w:r>
      <w:r w:rsidR="00214F92">
        <w:rPr>
          <w:rFonts w:ascii="Arial" w:eastAsia="Arial" w:hAnsi="Arial" w:cs="Arial"/>
          <w:color w:val="333332"/>
          <w:szCs w:val="22"/>
          <w:lang w:val="nl"/>
        </w:rPr>
        <w:t xml:space="preserve"> </w:t>
      </w:r>
      <w:r w:rsidR="00934B61" w:rsidRPr="00934B61">
        <w:rPr>
          <w:rFonts w:ascii="Arial" w:eastAsia="Arial" w:hAnsi="Arial" w:cs="Arial"/>
          <w:color w:val="333332"/>
          <w:szCs w:val="22"/>
          <w:lang w:val="nl"/>
        </w:rPr>
        <w:t>:</w:t>
      </w:r>
    </w:p>
    <w:p w14:paraId="1C71ACB9" w14:textId="10D9F995" w:rsidR="00934B61"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Algemeen verantwoordelijke: opvolging aanbod in samenspraak met de betrokken gemeenten, contacten met beheerders van complexen in de regio, HR, communicatie, draaiboek vertalen naar lokale besturen, communicatie met gouverneurs en burgemeesters en opvolgen verrichtingen ICT-tool</w:t>
      </w:r>
      <w:r w:rsidR="00F071DA">
        <w:rPr>
          <w:rFonts w:ascii="Arial" w:eastAsia="Arial" w:hAnsi="Arial"/>
          <w:szCs w:val="22"/>
          <w:lang w:val="nl"/>
        </w:rPr>
        <w:t>.</w:t>
      </w:r>
    </w:p>
    <w:p w14:paraId="27A03AEA" w14:textId="77777777" w:rsidR="000577CF" w:rsidRPr="000577CF" w:rsidRDefault="000577CF" w:rsidP="00FD6356">
      <w:pPr>
        <w:pStyle w:val="Lijstalinea"/>
        <w:numPr>
          <w:ilvl w:val="0"/>
          <w:numId w:val="0"/>
        </w:numPr>
        <w:spacing w:before="120" w:line="260" w:lineRule="exact"/>
        <w:ind w:left="720"/>
        <w:jc w:val="both"/>
        <w:rPr>
          <w:rFonts w:ascii="Arial" w:eastAsia="Arial" w:hAnsi="Arial"/>
          <w:szCs w:val="22"/>
          <w:lang w:val="nl"/>
        </w:rPr>
      </w:pPr>
    </w:p>
    <w:p w14:paraId="10E0534E" w14:textId="17B6256F" w:rsidR="00934B61" w:rsidRPr="00B169BC" w:rsidRDefault="00934B61" w:rsidP="00FD6356">
      <w:pPr>
        <w:pStyle w:val="Lijstalinea"/>
        <w:numPr>
          <w:ilvl w:val="0"/>
          <w:numId w:val="35"/>
        </w:numPr>
        <w:jc w:val="both"/>
        <w:rPr>
          <w:rFonts w:ascii="Arial" w:eastAsia="Arial" w:hAnsi="Arial"/>
        </w:rPr>
      </w:pPr>
      <w:r w:rsidRPr="00B169BC">
        <w:rPr>
          <w:rFonts w:ascii="Arial" w:eastAsia="Arial" w:hAnsi="Arial"/>
        </w:rPr>
        <w:t>Site- en logistiek manager: ondersteuning bij aanleg en inrichting terreinen, operationele uitbating, contacten met leveranciers,…</w:t>
      </w:r>
    </w:p>
    <w:p w14:paraId="149FAC25" w14:textId="77777777" w:rsidR="000577CF" w:rsidRDefault="000577CF" w:rsidP="00FD6356">
      <w:pPr>
        <w:pStyle w:val="Lijstalinea"/>
        <w:numPr>
          <w:ilvl w:val="0"/>
          <w:numId w:val="0"/>
        </w:numPr>
        <w:spacing w:before="120" w:line="260" w:lineRule="exact"/>
        <w:ind w:left="720"/>
        <w:jc w:val="both"/>
        <w:rPr>
          <w:rFonts w:ascii="Arial" w:eastAsia="Arial" w:hAnsi="Arial"/>
          <w:szCs w:val="22"/>
          <w:lang w:val="nl"/>
        </w:rPr>
      </w:pPr>
    </w:p>
    <w:p w14:paraId="08E89C46" w14:textId="02B12D8B" w:rsidR="00934B61" w:rsidRPr="000577CF"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 xml:space="preserve">Verantwoordelijke voorzieningen die per regio de link legt naar de onderscheiden Vlaamse sectoren (zoals wonen, welzijn, zorg, werk, integratie, inburgering en onderwijs). Deze verantwoordelijke zal, in nauwe samenspraak met de </w:t>
      </w:r>
      <w:r w:rsidR="00B169BC">
        <w:rPr>
          <w:rFonts w:ascii="Arial" w:eastAsia="Arial" w:hAnsi="Arial"/>
          <w:szCs w:val="22"/>
          <w:lang w:val="nl"/>
        </w:rPr>
        <w:t>bestaande samenwerkingsverbanden</w:t>
      </w:r>
      <w:r w:rsidRPr="000577CF">
        <w:rPr>
          <w:rFonts w:ascii="Arial" w:eastAsia="Arial" w:hAnsi="Arial"/>
          <w:szCs w:val="22"/>
          <w:lang w:val="nl"/>
        </w:rPr>
        <w:t>, de dienstverlening met het reguliere sectorale aanbod afstemmen en hiertoe zal overlap worden vermeden.</w:t>
      </w:r>
    </w:p>
    <w:p w14:paraId="0DEB74B6" w14:textId="77777777" w:rsidR="000577CF" w:rsidRDefault="000577CF" w:rsidP="00FD6356">
      <w:pPr>
        <w:pStyle w:val="Lijstalinea"/>
        <w:numPr>
          <w:ilvl w:val="0"/>
          <w:numId w:val="0"/>
        </w:numPr>
        <w:spacing w:before="120" w:line="260" w:lineRule="exact"/>
        <w:ind w:left="720"/>
        <w:jc w:val="both"/>
        <w:rPr>
          <w:rFonts w:ascii="Arial" w:eastAsia="Arial" w:hAnsi="Arial"/>
          <w:szCs w:val="22"/>
          <w:lang w:val="nl"/>
        </w:rPr>
      </w:pPr>
    </w:p>
    <w:p w14:paraId="5EBFE11A" w14:textId="4C9BBE97" w:rsidR="00934B61" w:rsidRPr="000577CF"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Administratieve kracht</w:t>
      </w:r>
    </w:p>
    <w:p w14:paraId="022B7AB7" w14:textId="2352D3BB" w:rsidR="00934B61" w:rsidRPr="00934B61" w:rsidRDefault="00934B61" w:rsidP="00FD6356">
      <w:pPr>
        <w:spacing w:before="120" w:line="260" w:lineRule="exact"/>
        <w:jc w:val="both"/>
        <w:rPr>
          <w:rFonts w:ascii="Arial" w:eastAsia="Arial" w:hAnsi="Arial" w:cs="Arial"/>
          <w:color w:val="333332"/>
          <w:szCs w:val="22"/>
          <w:lang w:val="nl"/>
        </w:rPr>
      </w:pPr>
      <w:r w:rsidRPr="00934B61">
        <w:rPr>
          <w:rFonts w:ascii="Arial" w:eastAsia="Arial" w:hAnsi="Arial" w:cs="Arial"/>
          <w:color w:val="333332"/>
          <w:szCs w:val="22"/>
          <w:lang w:val="nl"/>
        </w:rPr>
        <w:t>In functie van de noden op het terrein kunnen hetzij extra regioteams worden ingericht, hetzij extra profielen worden toegevoegd aan een regioteam. We houden hierbij maximaal rekening met de diversiteit aan uitda</w:t>
      </w:r>
      <w:r w:rsidR="007C7C12">
        <w:rPr>
          <w:rFonts w:ascii="Arial" w:eastAsia="Arial" w:hAnsi="Arial" w:cs="Arial"/>
          <w:color w:val="333332"/>
          <w:szCs w:val="22"/>
          <w:lang w:val="nl"/>
        </w:rPr>
        <w:t>g</w:t>
      </w:r>
      <w:r w:rsidRPr="00934B61">
        <w:rPr>
          <w:rFonts w:ascii="Arial" w:eastAsia="Arial" w:hAnsi="Arial" w:cs="Arial"/>
          <w:color w:val="333332"/>
          <w:szCs w:val="22"/>
          <w:lang w:val="nl"/>
        </w:rPr>
        <w:t xml:space="preserve">gingen die zich kunnen stellen. </w:t>
      </w:r>
    </w:p>
    <w:p w14:paraId="590F70E8" w14:textId="6FC7F63B" w:rsidR="00934B61" w:rsidRPr="00934B61" w:rsidRDefault="00934B61" w:rsidP="00FD6356">
      <w:pPr>
        <w:spacing w:before="120" w:line="260" w:lineRule="exact"/>
        <w:jc w:val="both"/>
        <w:rPr>
          <w:rFonts w:ascii="Arial" w:eastAsia="Arial" w:hAnsi="Arial" w:cs="Arial"/>
          <w:color w:val="333332"/>
          <w:szCs w:val="22"/>
          <w:lang w:val="nl"/>
        </w:rPr>
      </w:pPr>
      <w:r w:rsidRPr="00934B61">
        <w:rPr>
          <w:rFonts w:ascii="Arial" w:eastAsia="Arial" w:hAnsi="Arial" w:cs="Arial"/>
          <w:color w:val="333332"/>
          <w:szCs w:val="22"/>
          <w:lang w:val="nl"/>
        </w:rPr>
        <w:t>Met het oog op het faciliteren van de coördinerende opdracht van de gouverneur voorziet de Vlaamse Overheid bijkomend een ondersteunende kracht (1VTE niveau A).</w:t>
      </w:r>
    </w:p>
    <w:p w14:paraId="406B577D" w14:textId="76DE9EBE" w:rsidR="00934B61" w:rsidRPr="00934B61" w:rsidRDefault="004525B4" w:rsidP="00FD6356">
      <w:pPr>
        <w:spacing w:before="120" w:line="260" w:lineRule="exact"/>
        <w:jc w:val="both"/>
        <w:rPr>
          <w:rFonts w:ascii="Arial" w:eastAsia="Arial" w:hAnsi="Arial" w:cs="Arial"/>
          <w:color w:val="333332"/>
          <w:szCs w:val="22"/>
          <w:lang w:val="nl"/>
        </w:rPr>
      </w:pPr>
      <w:r>
        <w:rPr>
          <w:rFonts w:ascii="Arial" w:eastAsia="Arial" w:hAnsi="Arial" w:cs="Arial"/>
          <w:color w:val="333332"/>
          <w:szCs w:val="22"/>
          <w:lang w:val="nl"/>
        </w:rPr>
        <w:t xml:space="preserve">Verder bouwend op eerdere beslissing van de Vlaamse Regering wordt tot slot </w:t>
      </w:r>
      <w:r w:rsidR="00934B61" w:rsidRPr="00934B61">
        <w:rPr>
          <w:rFonts w:ascii="Arial" w:eastAsia="Arial" w:hAnsi="Arial" w:cs="Arial"/>
          <w:color w:val="333332"/>
          <w:szCs w:val="22"/>
          <w:lang w:val="nl"/>
        </w:rPr>
        <w:t xml:space="preserve">een </w:t>
      </w:r>
      <w:r w:rsidR="00B169BC" w:rsidRPr="00B169BC">
        <w:rPr>
          <w:rFonts w:ascii="Arial" w:eastAsia="Arial" w:hAnsi="Arial" w:cs="Arial"/>
          <w:color w:val="333332"/>
          <w:szCs w:val="22"/>
          <w:lang w:val="nl"/>
        </w:rPr>
        <w:t>Vlaams Team collectieve opvang</w:t>
      </w:r>
      <w:r w:rsidR="00B169BC" w:rsidRPr="00B169BC" w:rsidDel="00B169BC">
        <w:rPr>
          <w:rFonts w:ascii="Arial" w:eastAsia="Arial" w:hAnsi="Arial" w:cs="Arial"/>
          <w:color w:val="333332"/>
          <w:szCs w:val="22"/>
          <w:lang w:val="nl"/>
        </w:rPr>
        <w:t xml:space="preserve"> </w:t>
      </w:r>
      <w:r w:rsidR="00934B61" w:rsidRPr="00934B61">
        <w:rPr>
          <w:rFonts w:ascii="Arial" w:eastAsia="Arial" w:hAnsi="Arial" w:cs="Arial"/>
          <w:color w:val="333332"/>
          <w:szCs w:val="22"/>
          <w:lang w:val="nl"/>
        </w:rPr>
        <w:t xml:space="preserve">opgezet om de regioteams, de lokale besturen en de diensten van de gouverneur te ondersteunen bij hun operationele werkzaamheden. De ondersteuning bestaat uit: </w:t>
      </w:r>
    </w:p>
    <w:p w14:paraId="710833C5" w14:textId="2F6AD9E9" w:rsidR="00934B61"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De algemene organisatie van regioteams</w:t>
      </w:r>
    </w:p>
    <w:p w14:paraId="3136960A" w14:textId="77777777" w:rsidR="000577CF" w:rsidRPr="000577CF" w:rsidRDefault="000577CF" w:rsidP="00FD6356">
      <w:pPr>
        <w:pStyle w:val="Lijstalinea"/>
        <w:numPr>
          <w:ilvl w:val="0"/>
          <w:numId w:val="0"/>
        </w:numPr>
        <w:spacing w:before="120" w:line="260" w:lineRule="exact"/>
        <w:ind w:left="720"/>
        <w:jc w:val="both"/>
        <w:rPr>
          <w:rFonts w:ascii="Arial" w:eastAsia="Arial" w:hAnsi="Arial"/>
          <w:szCs w:val="22"/>
          <w:lang w:val="nl"/>
        </w:rPr>
      </w:pPr>
    </w:p>
    <w:p w14:paraId="62B6F2D7" w14:textId="56C9F512" w:rsidR="00934B61" w:rsidRPr="000577CF"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Het organiseren van het aanbodmanagement van de Vlaamse Huisvestingstool en de noodzakelijke werkzaamheden om tot een vlotte doorstroom van het opgeladen patrimonium te komen</w:t>
      </w:r>
    </w:p>
    <w:p w14:paraId="00BE285C" w14:textId="77777777" w:rsidR="000577CF" w:rsidRPr="000577CF" w:rsidRDefault="000577CF" w:rsidP="00FD6356">
      <w:pPr>
        <w:pStyle w:val="Lijstalinea"/>
        <w:numPr>
          <w:ilvl w:val="0"/>
          <w:numId w:val="0"/>
        </w:numPr>
        <w:ind w:left="1776"/>
        <w:jc w:val="both"/>
        <w:rPr>
          <w:rFonts w:ascii="Arial" w:eastAsia="Arial" w:hAnsi="Arial"/>
          <w:szCs w:val="22"/>
          <w:lang w:val="nl"/>
        </w:rPr>
      </w:pPr>
    </w:p>
    <w:p w14:paraId="1F8F2010" w14:textId="771298EA" w:rsidR="00934B61" w:rsidRPr="000577CF"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Het, samen met de bevoegde agentschappen en departementen, faciliteren van de werkzaamheden van de regioteams, de lokale besturen en de diensten van de gouverneur (bv bij financiële vragen ivm subsidies, bij omgevingsmateries, bij technisch-logistieke vragen, enz.)</w:t>
      </w:r>
      <w:r w:rsidR="00FD6356">
        <w:rPr>
          <w:rFonts w:ascii="Arial" w:eastAsia="Arial" w:hAnsi="Arial"/>
          <w:szCs w:val="22"/>
          <w:lang w:val="nl"/>
        </w:rPr>
        <w:t>.</w:t>
      </w:r>
    </w:p>
    <w:p w14:paraId="688F6527" w14:textId="77777777" w:rsidR="000577CF" w:rsidRPr="000577CF" w:rsidRDefault="000577CF" w:rsidP="00FD6356">
      <w:pPr>
        <w:pStyle w:val="Lijstalinea"/>
        <w:numPr>
          <w:ilvl w:val="0"/>
          <w:numId w:val="0"/>
        </w:numPr>
        <w:ind w:left="1776"/>
        <w:jc w:val="both"/>
        <w:rPr>
          <w:rFonts w:ascii="Arial" w:eastAsia="Arial" w:hAnsi="Arial"/>
          <w:szCs w:val="22"/>
          <w:lang w:val="nl"/>
        </w:rPr>
      </w:pPr>
    </w:p>
    <w:p w14:paraId="479A874C" w14:textId="77777777" w:rsidR="00FD6356" w:rsidRDefault="00934B61" w:rsidP="00FD6356">
      <w:pPr>
        <w:pStyle w:val="Lijstalinea"/>
        <w:numPr>
          <w:ilvl w:val="0"/>
          <w:numId w:val="35"/>
        </w:numPr>
        <w:spacing w:before="120" w:line="260" w:lineRule="exact"/>
        <w:jc w:val="both"/>
        <w:rPr>
          <w:rFonts w:ascii="Arial" w:eastAsia="Arial" w:hAnsi="Arial"/>
          <w:szCs w:val="22"/>
          <w:lang w:val="nl"/>
        </w:rPr>
      </w:pPr>
      <w:r w:rsidRPr="000577CF">
        <w:rPr>
          <w:rFonts w:ascii="Arial" w:eastAsia="Arial" w:hAnsi="Arial"/>
          <w:szCs w:val="22"/>
          <w:lang w:val="nl"/>
        </w:rPr>
        <w:t>Een coördinatie- en dispatchingsrol van vragen aan de betrokken beleidsvelden (onderwijs, werk, zorg, integratie en inburgering, wonen,…)</w:t>
      </w:r>
      <w:r w:rsidR="00FD6356">
        <w:rPr>
          <w:rFonts w:ascii="Arial" w:eastAsia="Arial" w:hAnsi="Arial"/>
          <w:szCs w:val="22"/>
          <w:lang w:val="nl"/>
        </w:rPr>
        <w:t>.</w:t>
      </w:r>
    </w:p>
    <w:p w14:paraId="0E453E09" w14:textId="77777777" w:rsidR="00FD6356" w:rsidRPr="00FD6356" w:rsidRDefault="00FD6356" w:rsidP="00FD6356">
      <w:pPr>
        <w:pStyle w:val="Lijstalinea"/>
        <w:rPr>
          <w:rFonts w:ascii="Arial" w:eastAsia="Arial" w:hAnsi="Arial"/>
          <w:szCs w:val="22"/>
          <w:lang w:val="nl"/>
        </w:rPr>
      </w:pPr>
    </w:p>
    <w:p w14:paraId="013B672F" w14:textId="1CEA736B" w:rsidR="00934B61" w:rsidRPr="00FD6356" w:rsidRDefault="00934B61" w:rsidP="00FD6356">
      <w:pPr>
        <w:spacing w:before="120" w:line="260" w:lineRule="exact"/>
        <w:jc w:val="both"/>
        <w:rPr>
          <w:rFonts w:ascii="Arial" w:eastAsia="Arial" w:hAnsi="Arial"/>
          <w:szCs w:val="22"/>
          <w:lang w:val="nl"/>
        </w:rPr>
      </w:pPr>
      <w:r w:rsidRPr="00FD6356">
        <w:rPr>
          <w:rFonts w:ascii="Arial" w:eastAsia="Arial" w:hAnsi="Arial"/>
          <w:szCs w:val="22"/>
          <w:lang w:val="nl"/>
        </w:rPr>
        <w:t xml:space="preserve">Daarnaast staat dit Vlaams Team collectieve opvang in voor de samenwerking met de federale diensten, bv het afstemmen van de federale housing tool met de Vlaamse Vlaamse Huisvestingstool, het monitoren van de instroom van vluchtelingen en het matchen met het opvangaanbod, het coördineren van de communicatie naar de lokale besturen, etc. </w:t>
      </w:r>
    </w:p>
    <w:p w14:paraId="5EF2390F" w14:textId="77777777" w:rsidR="00934B61" w:rsidRPr="00934B61" w:rsidRDefault="00934B61" w:rsidP="00FD6356">
      <w:pPr>
        <w:spacing w:before="120" w:line="260" w:lineRule="exact"/>
        <w:jc w:val="both"/>
        <w:rPr>
          <w:rFonts w:ascii="Arial" w:eastAsia="Arial" w:hAnsi="Arial" w:cs="Arial"/>
          <w:color w:val="333332"/>
          <w:szCs w:val="22"/>
          <w:lang w:val="nl"/>
        </w:rPr>
      </w:pPr>
      <w:r w:rsidRPr="00934B61">
        <w:rPr>
          <w:rFonts w:ascii="Arial" w:eastAsia="Arial" w:hAnsi="Arial" w:cs="Arial"/>
          <w:color w:val="333332"/>
          <w:szCs w:val="22"/>
          <w:lang w:val="nl"/>
        </w:rPr>
        <w:lastRenderedPageBreak/>
        <w:t xml:space="preserve">Het Vlaams Team collectieve opvang wordt in de schoot van de taskforce opgericht en wordt administratief toegewezen aan ABB. Dit team is verantwoordelijk voor de doorstroming van informatie naar de taskforce en haar werkgroepen en van de taskforce naar de diverse stakeholders. Gelet op de multidisciplinariteit zal dit team samengesteld zijn uit 6 VTE met verschillende expertises, met name algemene coördinatie, aanbodmanagement van de Vlaamse Huisvestingstool, financiële-, logistieke-, juridische- en administratieve expertise. </w:t>
      </w:r>
    </w:p>
    <w:p w14:paraId="0D83DD21" w14:textId="40688322" w:rsidR="00934B61" w:rsidRPr="00934B61" w:rsidRDefault="00934B61" w:rsidP="00FD6356">
      <w:pPr>
        <w:spacing w:before="120" w:line="260" w:lineRule="exact"/>
        <w:jc w:val="both"/>
        <w:rPr>
          <w:rFonts w:ascii="Arial" w:eastAsia="Arial" w:hAnsi="Arial" w:cs="Arial"/>
          <w:color w:val="333332"/>
          <w:szCs w:val="22"/>
          <w:lang w:val="nl"/>
        </w:rPr>
      </w:pPr>
      <w:r w:rsidRPr="00934B61">
        <w:rPr>
          <w:rFonts w:ascii="Arial" w:eastAsia="Arial" w:hAnsi="Arial" w:cs="Arial"/>
          <w:color w:val="333332"/>
          <w:szCs w:val="22"/>
          <w:lang w:val="nl"/>
        </w:rPr>
        <w:t xml:space="preserve">In de nota VR bij het besluit van 14 maart 2022 wordt aangegeven dat voor de toepassing van het BVR ABB nood heeft aan een bijkomende A1 (voorzien tot einde oktober). Doordat de eenmaligheid van de subsidie verlaten wordt (zie hierna), blijft die nood langer aanwezig. De bestendiging en uitbreiding van het bestaande BVR betekent bovendien meer opvolging en controle. De nood aan bijkomend personeel wordt geraamd op 3 VTE A1 voor een jaar </w:t>
      </w:r>
    </w:p>
    <w:p w14:paraId="6282C342" w14:textId="4F9920AD" w:rsidR="003A7DC8" w:rsidRDefault="003A7DC8" w:rsidP="00FD6356">
      <w:pPr>
        <w:jc w:val="both"/>
        <w:rPr>
          <w:lang w:val="nl"/>
        </w:rPr>
      </w:pPr>
    </w:p>
    <w:p w14:paraId="2BD65F8F" w14:textId="4721B47A" w:rsidR="00834636" w:rsidRPr="00834636" w:rsidRDefault="00834636" w:rsidP="00FD6356">
      <w:pPr>
        <w:jc w:val="both"/>
        <w:rPr>
          <w:rFonts w:ascii="Arial" w:hAnsi="Arial" w:cs="Arial"/>
        </w:rPr>
      </w:pPr>
      <w:r w:rsidRPr="00834636">
        <w:rPr>
          <w:rFonts w:ascii="Arial" w:hAnsi="Arial" w:cs="Arial"/>
        </w:rPr>
        <w:t xml:space="preserve">Tot slot voorziet </w:t>
      </w:r>
      <w:proofErr w:type="spellStart"/>
      <w:r w:rsidRPr="00834636">
        <w:rPr>
          <w:rFonts w:ascii="Arial" w:hAnsi="Arial" w:cs="Arial"/>
        </w:rPr>
        <w:t>AgO</w:t>
      </w:r>
      <w:proofErr w:type="spellEnd"/>
      <w:r w:rsidRPr="00834636">
        <w:rPr>
          <w:rFonts w:ascii="Arial" w:hAnsi="Arial" w:cs="Arial"/>
        </w:rPr>
        <w:t xml:space="preserve"> een tijdelijke bijkomende personeelsnood van een selectieverantwoordelijke om wendbaar te kunnen inspelen op de noden</w:t>
      </w:r>
      <w:r w:rsidR="00024AC9">
        <w:rPr>
          <w:rFonts w:ascii="Arial" w:hAnsi="Arial" w:cs="Arial"/>
        </w:rPr>
        <w:t xml:space="preserve"> die </w:t>
      </w:r>
      <w:r w:rsidR="00D77FD5">
        <w:rPr>
          <w:rFonts w:ascii="Arial" w:hAnsi="Arial" w:cs="Arial"/>
        </w:rPr>
        <w:t>de rekrutering met zich meebren</w:t>
      </w:r>
      <w:r w:rsidR="00212DA5">
        <w:rPr>
          <w:rFonts w:ascii="Arial" w:hAnsi="Arial" w:cs="Arial"/>
        </w:rPr>
        <w:t>g</w:t>
      </w:r>
      <w:r w:rsidR="00D77FD5">
        <w:rPr>
          <w:rFonts w:ascii="Arial" w:hAnsi="Arial" w:cs="Arial"/>
        </w:rPr>
        <w:t>t</w:t>
      </w:r>
      <w:r w:rsidRPr="00834636">
        <w:rPr>
          <w:rFonts w:ascii="Arial" w:hAnsi="Arial" w:cs="Arial"/>
        </w:rPr>
        <w:t xml:space="preserve"> en om actief te </w:t>
      </w:r>
      <w:r w:rsidR="00212DA5">
        <w:rPr>
          <w:rFonts w:ascii="Arial" w:hAnsi="Arial" w:cs="Arial"/>
        </w:rPr>
        <w:t xml:space="preserve">kunnen </w:t>
      </w:r>
      <w:r w:rsidRPr="00834636">
        <w:rPr>
          <w:rFonts w:ascii="Arial" w:hAnsi="Arial" w:cs="Arial"/>
        </w:rPr>
        <w:t>rekruteren en selecteren op de interne en externe arbeidsmarkt. De nood aan bijkomend personeel wordt geraamd op 1 VTE A1.</w:t>
      </w:r>
    </w:p>
    <w:p w14:paraId="40876A83" w14:textId="77777777" w:rsidR="00834636" w:rsidRPr="00834636" w:rsidRDefault="00834636" w:rsidP="00FD6356">
      <w:pPr>
        <w:jc w:val="both"/>
      </w:pPr>
    </w:p>
    <w:bookmarkEnd w:id="1"/>
    <w:p w14:paraId="103B02BB" w14:textId="77777777" w:rsidR="00FD6356" w:rsidRDefault="007C2AAF" w:rsidP="00FD6356">
      <w:pPr>
        <w:spacing w:before="120" w:line="260" w:lineRule="exact"/>
        <w:jc w:val="both"/>
      </w:pPr>
      <w:r w:rsidRPr="009E22CA">
        <w:rPr>
          <w:rFonts w:ascii="Arial" w:eastAsia="Arial" w:hAnsi="Arial"/>
          <w:b/>
          <w:bCs/>
          <w:szCs w:val="22"/>
          <w:lang w:val="nl"/>
        </w:rPr>
        <w:t>2.</w:t>
      </w:r>
      <w:r w:rsidR="00F81C2F" w:rsidRPr="009E22CA">
        <w:rPr>
          <w:rFonts w:ascii="Arial" w:eastAsia="Arial" w:hAnsi="Arial"/>
          <w:b/>
          <w:bCs/>
          <w:szCs w:val="22"/>
          <w:lang w:val="nl"/>
        </w:rPr>
        <w:t>F</w:t>
      </w:r>
      <w:r w:rsidR="7453E0C2" w:rsidRPr="009E22CA">
        <w:rPr>
          <w:rFonts w:ascii="Arial" w:eastAsia="Arial" w:hAnsi="Arial"/>
          <w:b/>
          <w:bCs/>
          <w:szCs w:val="22"/>
          <w:lang w:val="nl"/>
        </w:rPr>
        <w:t xml:space="preserve">INANCIEEL KADER </w:t>
      </w:r>
    </w:p>
    <w:p w14:paraId="611A97CE" w14:textId="5B6A1881" w:rsidR="001E65FD" w:rsidRPr="00FD6356" w:rsidRDefault="7453E0C2" w:rsidP="00FD6356">
      <w:pPr>
        <w:spacing w:before="120" w:line="260" w:lineRule="exact"/>
        <w:jc w:val="both"/>
      </w:pPr>
      <w:r w:rsidRPr="009E22CA">
        <w:rPr>
          <w:rFonts w:ascii="Arial" w:eastAsia="Arial" w:hAnsi="Arial" w:cs="Arial"/>
          <w:szCs w:val="22"/>
          <w:lang w:val="nl"/>
        </w:rPr>
        <w:t xml:space="preserve"> </w:t>
      </w:r>
      <w:bookmarkStart w:id="2" w:name="_Hlk99287761"/>
    </w:p>
    <w:p w14:paraId="543EA62E" w14:textId="77777777" w:rsidR="001E65FD" w:rsidRPr="00D5303F" w:rsidRDefault="001E65FD" w:rsidP="00FD6356">
      <w:pPr>
        <w:pStyle w:val="Lijstalinea"/>
        <w:numPr>
          <w:ilvl w:val="0"/>
          <w:numId w:val="24"/>
        </w:numPr>
        <w:spacing w:before="120" w:line="260" w:lineRule="exact"/>
        <w:jc w:val="both"/>
        <w:rPr>
          <w:rFonts w:ascii="Arial" w:eastAsia="Arial" w:hAnsi="Arial"/>
          <w:b/>
          <w:bCs/>
          <w:i/>
          <w:iCs/>
          <w:szCs w:val="22"/>
        </w:rPr>
      </w:pPr>
      <w:r w:rsidRPr="00D5303F">
        <w:rPr>
          <w:rFonts w:ascii="Arial" w:eastAsia="Arial" w:hAnsi="Arial"/>
          <w:b/>
          <w:bCs/>
          <w:i/>
          <w:iCs/>
          <w:szCs w:val="22"/>
          <w:lang w:val="nl"/>
        </w:rPr>
        <w:t>Algemene principes</w:t>
      </w:r>
    </w:p>
    <w:p w14:paraId="4F91474F" w14:textId="77777777" w:rsidR="00FD6356" w:rsidRDefault="00FD6356" w:rsidP="00FD6356">
      <w:pPr>
        <w:spacing w:before="120" w:line="260" w:lineRule="exact"/>
        <w:jc w:val="both"/>
        <w:rPr>
          <w:rFonts w:ascii="Arial" w:eastAsia="Arial" w:hAnsi="Arial" w:cs="Arial"/>
          <w:szCs w:val="22"/>
          <w:lang w:val="nl"/>
        </w:rPr>
      </w:pPr>
    </w:p>
    <w:p w14:paraId="027A2595" w14:textId="42E468B2" w:rsidR="001E65FD" w:rsidRPr="00D5303F" w:rsidRDefault="001E65FD" w:rsidP="00FD6356">
      <w:pPr>
        <w:spacing w:before="120" w:line="260" w:lineRule="exact"/>
        <w:jc w:val="both"/>
        <w:rPr>
          <w:rFonts w:ascii="Arial" w:eastAsia="Arial" w:hAnsi="Arial" w:cs="Arial"/>
          <w:szCs w:val="22"/>
          <w:lang w:val="nl"/>
        </w:rPr>
      </w:pPr>
      <w:r w:rsidRPr="00D5303F">
        <w:rPr>
          <w:rFonts w:ascii="Arial" w:eastAsia="Arial" w:hAnsi="Arial" w:cs="Arial"/>
          <w:szCs w:val="22"/>
          <w:lang w:val="nl"/>
        </w:rPr>
        <w:t>Eerdere beslissingen van de Vlaamse Regering stellen bepaalde verrichtingen en initiatieven subsidiabel. Deze regelingen richten zich op geëigende gevallen en zijn doelgericht nuttig om het huisvestingsplaatsen te creëren. Momenteel zijn volgende regelingen van toepassing:</w:t>
      </w:r>
    </w:p>
    <w:p w14:paraId="230063B4" w14:textId="77777777" w:rsidR="001E65FD" w:rsidRPr="00D5303F" w:rsidRDefault="001E65FD" w:rsidP="00FD6356">
      <w:pPr>
        <w:numPr>
          <w:ilvl w:val="0"/>
          <w:numId w:val="26"/>
        </w:num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Het BVR van 14 maart 2022 voorziet een eenmalige tijdelijke subsidie van 1000€ per publiek gecreëerde plaats en 2000€ per 5 particuliere huisvestingsplaatsen </w:t>
      </w:r>
    </w:p>
    <w:p w14:paraId="74E3B012" w14:textId="695A8B5D" w:rsidR="006E2BAA" w:rsidRDefault="001E65FD" w:rsidP="00FD6356">
      <w:pPr>
        <w:numPr>
          <w:ilvl w:val="0"/>
          <w:numId w:val="26"/>
        </w:numPr>
        <w:spacing w:before="120" w:line="260" w:lineRule="exact"/>
        <w:jc w:val="both"/>
        <w:rPr>
          <w:rFonts w:ascii="Arial" w:eastAsia="Arial" w:hAnsi="Arial" w:cs="Arial"/>
          <w:szCs w:val="22"/>
          <w:lang w:val="nl"/>
        </w:rPr>
      </w:pPr>
      <w:r w:rsidRPr="00D5303F">
        <w:rPr>
          <w:rFonts w:ascii="Arial" w:eastAsia="Arial" w:hAnsi="Arial" w:cs="Arial"/>
          <w:szCs w:val="22"/>
          <w:lang w:val="nl"/>
        </w:rPr>
        <w:t>Het BVR van 18 maart 2022 voorziet een fianciële tussenkomst voor diverse verrichtingen, onder andere voor het opknappen van de huisvestingplaatsen.</w:t>
      </w:r>
    </w:p>
    <w:p w14:paraId="60FDA810" w14:textId="7FCF89E4" w:rsidR="001E65FD" w:rsidRPr="00D5303F" w:rsidRDefault="006E2BAA" w:rsidP="00FD6356">
      <w:pPr>
        <w:numPr>
          <w:ilvl w:val="0"/>
          <w:numId w:val="26"/>
        </w:numPr>
        <w:spacing w:before="120" w:line="260" w:lineRule="exact"/>
        <w:jc w:val="both"/>
        <w:rPr>
          <w:rFonts w:ascii="Arial" w:eastAsia="Arial" w:hAnsi="Arial" w:cs="Arial"/>
          <w:szCs w:val="22"/>
          <w:lang w:val="nl"/>
        </w:rPr>
      </w:pPr>
      <w:r>
        <w:rPr>
          <w:rFonts w:ascii="Arial" w:eastAsia="Arial" w:hAnsi="Arial" w:cs="Arial"/>
          <w:szCs w:val="22"/>
          <w:lang w:val="nl"/>
        </w:rPr>
        <w:t>Het BVR van 25 maart</w:t>
      </w:r>
      <w:r w:rsidRPr="006E2BAA">
        <w:rPr>
          <w:rFonts w:ascii="Arial" w:eastAsia="Arial" w:hAnsi="Arial" w:cs="Arial"/>
          <w:szCs w:val="22"/>
          <w:lang w:val="nl"/>
        </w:rPr>
        <w:t xml:space="preserve"> </w:t>
      </w:r>
      <w:r>
        <w:rPr>
          <w:rFonts w:ascii="Arial" w:eastAsia="Arial" w:hAnsi="Arial" w:cs="Arial"/>
          <w:szCs w:val="22"/>
          <w:lang w:val="nl"/>
        </w:rPr>
        <w:t xml:space="preserve">2022 </w:t>
      </w:r>
      <w:r w:rsidRPr="006E2BAA">
        <w:rPr>
          <w:rFonts w:ascii="Arial" w:eastAsia="Arial" w:hAnsi="Arial" w:cs="Arial"/>
          <w:szCs w:val="22"/>
          <w:lang w:val="nl"/>
        </w:rPr>
        <w:t>tot bepaling van de huurprijs voor de tijdelijke huisvesting van gezinnen of alleenstaanden die dakloos zijn of dreigen te worden naar aanleiding van de oorlog in Oekraïne</w:t>
      </w:r>
    </w:p>
    <w:p w14:paraId="7A70BE59" w14:textId="77777777" w:rsidR="001E65FD" w:rsidRPr="00D5303F" w:rsidRDefault="001E65FD" w:rsidP="00FD6356">
      <w:pPr>
        <w:spacing w:before="120" w:line="260" w:lineRule="exact"/>
        <w:jc w:val="both"/>
        <w:rPr>
          <w:rFonts w:ascii="Arial" w:eastAsia="Arial" w:hAnsi="Arial" w:cs="Arial"/>
          <w:szCs w:val="22"/>
          <w:lang w:val="nl-BE"/>
        </w:rPr>
      </w:pPr>
      <w:r w:rsidRPr="00D5303F">
        <w:rPr>
          <w:rFonts w:ascii="Arial" w:eastAsia="Arial" w:hAnsi="Arial" w:cs="Arial"/>
          <w:szCs w:val="22"/>
          <w:lang w:val="nl-BE"/>
        </w:rPr>
        <w:t xml:space="preserve">Om de nodige capaciteitsopbouw te genereren en de lokale besturen en actoren te stimuleren om hun aanbod in te zetten voor de huisvesting van de tijdelijk ontheemden wordt een ruimer financieel kader ontworpen. </w:t>
      </w:r>
      <w:r w:rsidRPr="00D5303F">
        <w:rPr>
          <w:rFonts w:ascii="Arial" w:eastAsia="Arial" w:hAnsi="Arial" w:cs="Arial"/>
          <w:szCs w:val="22"/>
          <w:lang w:val="nl"/>
        </w:rPr>
        <w:t xml:space="preserve">Dit moet het mogelijk maken extra stimulansen op het terrein te bieden. </w:t>
      </w:r>
      <w:r w:rsidRPr="00D5303F">
        <w:rPr>
          <w:rFonts w:ascii="Arial" w:eastAsia="Arial" w:hAnsi="Arial" w:cs="Arial"/>
          <w:szCs w:val="22"/>
          <w:lang w:val="nl-BE"/>
        </w:rPr>
        <w:t>Dit ruimer kader wordt opgezet vanuit volgend oogpunt:</w:t>
      </w:r>
    </w:p>
    <w:p w14:paraId="524366B9" w14:textId="77777777" w:rsidR="001E65FD" w:rsidRPr="00D5303F" w:rsidRDefault="001E65FD" w:rsidP="00FD6356">
      <w:pPr>
        <w:numPr>
          <w:ilvl w:val="0"/>
          <w:numId w:val="26"/>
        </w:numPr>
        <w:spacing w:before="120" w:line="260" w:lineRule="exact"/>
        <w:jc w:val="both"/>
        <w:rPr>
          <w:rFonts w:ascii="Arial" w:eastAsia="Arial" w:hAnsi="Arial" w:cs="Arial"/>
          <w:szCs w:val="22"/>
          <w:lang w:val="nl-BE"/>
        </w:rPr>
      </w:pPr>
      <w:r w:rsidRPr="00D5303F">
        <w:rPr>
          <w:rFonts w:ascii="Arial" w:eastAsia="Arial" w:hAnsi="Arial" w:cs="Arial"/>
          <w:szCs w:val="22"/>
          <w:lang w:val="nl-BE"/>
        </w:rPr>
        <w:t xml:space="preserve">er wordt een maximale coherentie en afstemming met de reeds bestaande regelingen beoogd </w:t>
      </w:r>
    </w:p>
    <w:p w14:paraId="7EC8B3ED" w14:textId="77777777" w:rsidR="001E65FD" w:rsidRPr="00D5303F" w:rsidRDefault="001E65FD" w:rsidP="00FD6356">
      <w:pPr>
        <w:numPr>
          <w:ilvl w:val="0"/>
          <w:numId w:val="26"/>
        </w:numPr>
        <w:spacing w:before="120" w:line="260" w:lineRule="exact"/>
        <w:jc w:val="both"/>
        <w:rPr>
          <w:rFonts w:ascii="Arial" w:eastAsia="Arial" w:hAnsi="Arial" w:cs="Arial"/>
          <w:szCs w:val="22"/>
          <w:lang w:val="nl-BE"/>
        </w:rPr>
      </w:pPr>
      <w:r w:rsidRPr="00D5303F">
        <w:rPr>
          <w:rFonts w:ascii="Arial" w:eastAsia="Arial" w:hAnsi="Arial" w:cs="Arial"/>
          <w:szCs w:val="22"/>
          <w:lang w:val="nl"/>
        </w:rPr>
        <w:t xml:space="preserve">een vlot hanteerbaar, eenvoudig en transparant systeem wordt opgezet waarbij de financiële tussenkomst snel kenbaar is </w:t>
      </w:r>
    </w:p>
    <w:p w14:paraId="74AB7A70" w14:textId="3E2B112B" w:rsidR="001E65FD" w:rsidRPr="00D5303F" w:rsidRDefault="001E65FD" w:rsidP="00FD6356">
      <w:pPr>
        <w:numPr>
          <w:ilvl w:val="0"/>
          <w:numId w:val="26"/>
        </w:numPr>
        <w:spacing w:before="120" w:line="260" w:lineRule="exact"/>
        <w:jc w:val="both"/>
        <w:rPr>
          <w:rFonts w:ascii="Arial" w:eastAsia="Arial" w:hAnsi="Arial" w:cs="Arial"/>
          <w:szCs w:val="22"/>
          <w:lang w:val="nl-BE"/>
        </w:rPr>
      </w:pPr>
      <w:r w:rsidRPr="00D5303F">
        <w:rPr>
          <w:rFonts w:ascii="Arial" w:eastAsia="Arial" w:hAnsi="Arial" w:cs="Arial"/>
          <w:szCs w:val="22"/>
          <w:lang w:val="nl-BE"/>
        </w:rPr>
        <w:t xml:space="preserve">er wordt een </w:t>
      </w:r>
      <w:r w:rsidR="00393EBF">
        <w:rPr>
          <w:rFonts w:ascii="Arial" w:eastAsia="Arial" w:hAnsi="Arial" w:cs="Arial"/>
          <w:szCs w:val="22"/>
          <w:lang w:val="nl-BE"/>
        </w:rPr>
        <w:t xml:space="preserve">extra </w:t>
      </w:r>
      <w:r w:rsidRPr="00D5303F">
        <w:rPr>
          <w:rFonts w:ascii="Arial" w:eastAsia="Arial" w:hAnsi="Arial" w:cs="Arial"/>
          <w:szCs w:val="22"/>
          <w:lang w:val="nl-BE"/>
        </w:rPr>
        <w:t>capaciteit opgebouwd om afdoende te kunnen anticiperen zonder evenwel overaanbod te subsidiëren</w:t>
      </w:r>
    </w:p>
    <w:p w14:paraId="718517E4" w14:textId="77777777" w:rsidR="001E65FD" w:rsidRPr="00D5303F" w:rsidRDefault="001E65FD" w:rsidP="00FD6356">
      <w:pPr>
        <w:numPr>
          <w:ilvl w:val="0"/>
          <w:numId w:val="26"/>
        </w:numPr>
        <w:spacing w:before="120" w:line="260" w:lineRule="exact"/>
        <w:jc w:val="both"/>
        <w:rPr>
          <w:rFonts w:ascii="Arial" w:eastAsia="Arial" w:hAnsi="Arial" w:cs="Arial"/>
          <w:szCs w:val="22"/>
          <w:lang w:val="nl"/>
        </w:rPr>
      </w:pPr>
      <w:r w:rsidRPr="00D5303F">
        <w:rPr>
          <w:rFonts w:ascii="Arial" w:eastAsia="Arial" w:hAnsi="Arial" w:cs="Arial"/>
          <w:szCs w:val="22"/>
          <w:lang w:val="nl-BE"/>
        </w:rPr>
        <w:t>de financiële regeling is tijdelijk en maximaal gekoppeld aan de tijdsduur van het statuut van tijdelijk ontheemde</w:t>
      </w:r>
    </w:p>
    <w:p w14:paraId="19F273C0" w14:textId="77777777" w:rsidR="001E65FD" w:rsidRPr="00D5303F" w:rsidRDefault="001E65FD" w:rsidP="00FD6356">
      <w:pPr>
        <w:numPr>
          <w:ilvl w:val="0"/>
          <w:numId w:val="26"/>
        </w:numPr>
        <w:spacing w:before="120" w:line="260" w:lineRule="exact"/>
        <w:jc w:val="both"/>
        <w:rPr>
          <w:rFonts w:ascii="Arial" w:eastAsia="Arial" w:hAnsi="Arial" w:cs="Arial"/>
          <w:szCs w:val="22"/>
          <w:lang w:val="nl"/>
        </w:rPr>
      </w:pPr>
      <w:r w:rsidRPr="00D5303F">
        <w:rPr>
          <w:rFonts w:ascii="Arial" w:eastAsia="Arial" w:hAnsi="Arial" w:cs="Arial"/>
          <w:szCs w:val="22"/>
          <w:lang w:val="nl-BE"/>
        </w:rPr>
        <w:t>de tijdelijk ontheemde draagt financieel bij voor zijn / haar huisvesting</w:t>
      </w:r>
    </w:p>
    <w:p w14:paraId="054F5236" w14:textId="77777777" w:rsidR="001E65FD" w:rsidRPr="001E65FD" w:rsidRDefault="001E65FD" w:rsidP="00FD6356">
      <w:pPr>
        <w:spacing w:before="120" w:line="260" w:lineRule="exact"/>
        <w:jc w:val="both"/>
        <w:rPr>
          <w:rFonts w:ascii="Arial" w:eastAsia="Arial" w:hAnsi="Arial" w:cs="Arial"/>
          <w:b/>
          <w:bCs/>
          <w:i/>
          <w:iCs/>
          <w:szCs w:val="22"/>
          <w:lang w:val="nl-BE"/>
        </w:rPr>
      </w:pPr>
    </w:p>
    <w:p w14:paraId="72C2122B" w14:textId="77777777" w:rsidR="001E65FD" w:rsidRPr="00D5303F" w:rsidRDefault="001E65FD" w:rsidP="00FD6356">
      <w:pPr>
        <w:pStyle w:val="Lijstalinea"/>
        <w:numPr>
          <w:ilvl w:val="0"/>
          <w:numId w:val="24"/>
        </w:numPr>
        <w:spacing w:before="120" w:line="260" w:lineRule="exact"/>
        <w:jc w:val="both"/>
        <w:rPr>
          <w:rFonts w:ascii="Arial" w:eastAsia="Arial" w:hAnsi="Arial"/>
          <w:b/>
          <w:bCs/>
          <w:i/>
          <w:iCs/>
          <w:szCs w:val="22"/>
          <w:lang w:val="nl"/>
        </w:rPr>
      </w:pPr>
      <w:r w:rsidRPr="00D5303F">
        <w:rPr>
          <w:rFonts w:ascii="Arial" w:eastAsia="Arial" w:hAnsi="Arial"/>
          <w:b/>
          <w:bCs/>
          <w:i/>
          <w:iCs/>
          <w:szCs w:val="22"/>
          <w:lang w:val="nl"/>
        </w:rPr>
        <w:t xml:space="preserve">Technische uitwerking aangepast financieel kader </w:t>
      </w:r>
    </w:p>
    <w:p w14:paraId="1A3FFD66" w14:textId="77777777" w:rsidR="001E65FD" w:rsidRPr="001E65FD" w:rsidRDefault="001E65FD" w:rsidP="00FD6356">
      <w:pPr>
        <w:spacing w:before="120" w:line="260" w:lineRule="exact"/>
        <w:jc w:val="both"/>
        <w:rPr>
          <w:rFonts w:ascii="Arial" w:eastAsia="Arial" w:hAnsi="Arial" w:cs="Arial"/>
          <w:b/>
          <w:bCs/>
          <w:i/>
          <w:iCs/>
          <w:szCs w:val="22"/>
          <w:lang w:val="nl"/>
        </w:rPr>
      </w:pPr>
    </w:p>
    <w:p w14:paraId="7DDAC72C" w14:textId="4D17D121" w:rsidR="007E24B4" w:rsidRDefault="007E24B4" w:rsidP="00FD6356">
      <w:pPr>
        <w:spacing w:before="120" w:after="240" w:line="260" w:lineRule="exact"/>
        <w:jc w:val="both"/>
        <w:rPr>
          <w:rFonts w:ascii="Arial" w:eastAsia="Arial" w:hAnsi="Arial" w:cs="Arial"/>
          <w:i/>
          <w:iCs/>
          <w:szCs w:val="22"/>
          <w:u w:val="single"/>
          <w:lang w:val="nl"/>
        </w:rPr>
      </w:pPr>
      <w:r>
        <w:rPr>
          <w:rFonts w:ascii="Arial" w:eastAsia="Arial" w:hAnsi="Arial" w:cs="Arial"/>
          <w:i/>
          <w:iCs/>
          <w:szCs w:val="22"/>
          <w:u w:val="single"/>
          <w:lang w:val="nl"/>
        </w:rPr>
        <w:t xml:space="preserve">Categorie 1: </w:t>
      </w:r>
      <w:r w:rsidRPr="00D5303F">
        <w:rPr>
          <w:rFonts w:ascii="Arial" w:eastAsia="Arial" w:hAnsi="Arial" w:cs="Arial"/>
          <w:i/>
          <w:iCs/>
          <w:szCs w:val="22"/>
          <w:u w:val="single"/>
          <w:lang w:val="nl"/>
        </w:rPr>
        <w:t>1000/400 regeling</w:t>
      </w:r>
    </w:p>
    <w:p w14:paraId="6365DEB5" w14:textId="0FEFD5F7" w:rsidR="00D839E6" w:rsidRDefault="001E65FD" w:rsidP="00FD6356">
      <w:pPr>
        <w:spacing w:before="120" w:line="260" w:lineRule="exact"/>
        <w:jc w:val="both"/>
        <w:rPr>
          <w:rFonts w:ascii="Arial" w:eastAsia="Arial" w:hAnsi="Arial" w:cs="Arial"/>
          <w:szCs w:val="22"/>
          <w:lang w:val="nl"/>
        </w:rPr>
      </w:pPr>
      <w:r w:rsidRPr="00D5303F">
        <w:rPr>
          <w:rFonts w:ascii="Arial" w:eastAsia="Arial" w:hAnsi="Arial" w:cs="Arial"/>
          <w:szCs w:val="22"/>
          <w:lang w:val="nl"/>
        </w:rPr>
        <w:t>Het BVR van 14 maart 2022 voorziet een tijdelijke subsidie van respectievelijk 1.000 euro per publiek gecreëerde plaats en 2.000 euro per 5 particuliere plaatsen. Die tijdelijke regeling geldt voor duurzame huisvesting die minimaal 3 maanden aangehouden wordt, maar blijft een eenmalige regeling</w:t>
      </w:r>
      <w:r w:rsidR="005E0E58">
        <w:rPr>
          <w:rFonts w:ascii="Arial" w:eastAsia="Arial" w:hAnsi="Arial" w:cs="Arial"/>
          <w:szCs w:val="22"/>
          <w:lang w:val="nl"/>
        </w:rPr>
        <w:t xml:space="preserve">. Voor de eenmalige tussenkomst moet de </w:t>
      </w:r>
      <w:r w:rsidRPr="00D5303F">
        <w:rPr>
          <w:rFonts w:ascii="Arial" w:eastAsia="Arial" w:hAnsi="Arial" w:cs="Arial"/>
          <w:szCs w:val="22"/>
          <w:lang w:val="nl"/>
        </w:rPr>
        <w:t>woonplaats geregistreerd</w:t>
      </w:r>
      <w:r w:rsidR="005E0E58">
        <w:rPr>
          <w:rFonts w:ascii="Arial" w:eastAsia="Arial" w:hAnsi="Arial" w:cs="Arial"/>
          <w:szCs w:val="22"/>
          <w:lang w:val="nl"/>
        </w:rPr>
        <w:t xml:space="preserve"> zijn</w:t>
      </w:r>
      <w:r w:rsidRPr="00D5303F">
        <w:rPr>
          <w:rFonts w:ascii="Arial" w:eastAsia="Arial" w:hAnsi="Arial" w:cs="Arial"/>
          <w:szCs w:val="22"/>
          <w:lang w:val="nl"/>
        </w:rPr>
        <w:t xml:space="preserve"> in de huisvestingstool</w:t>
      </w:r>
      <w:r w:rsidR="005E0E58">
        <w:rPr>
          <w:rFonts w:ascii="Arial" w:eastAsia="Arial" w:hAnsi="Arial" w:cs="Arial"/>
          <w:szCs w:val="22"/>
          <w:lang w:val="nl"/>
        </w:rPr>
        <w:t xml:space="preserve"> en aangewend voor de huisvesting van de tijdelijk ontheemde</w:t>
      </w:r>
      <w:r w:rsidRPr="00D5303F">
        <w:rPr>
          <w:rFonts w:ascii="Arial" w:eastAsia="Arial" w:hAnsi="Arial" w:cs="Arial"/>
          <w:szCs w:val="22"/>
          <w:lang w:val="nl"/>
        </w:rPr>
        <w:t>. Voor de specifieke capaciteit</w:t>
      </w:r>
      <w:r w:rsidR="00D00C2A">
        <w:rPr>
          <w:rFonts w:ascii="Arial" w:eastAsia="Arial" w:hAnsi="Arial" w:cs="Arial"/>
          <w:szCs w:val="22"/>
          <w:lang w:val="nl"/>
        </w:rPr>
        <w:t xml:space="preserve"> </w:t>
      </w:r>
      <w:r w:rsidR="007D0FCA">
        <w:rPr>
          <w:rFonts w:ascii="Arial" w:eastAsia="Arial" w:hAnsi="Arial" w:cs="Arial"/>
          <w:szCs w:val="22"/>
          <w:lang w:val="nl"/>
        </w:rPr>
        <w:t>via hotels e</w:t>
      </w:r>
      <w:r w:rsidR="007E24B4">
        <w:rPr>
          <w:rFonts w:ascii="Arial" w:eastAsia="Arial" w:hAnsi="Arial" w:cs="Arial"/>
          <w:szCs w:val="22"/>
          <w:lang w:val="nl"/>
        </w:rPr>
        <w:t>.</w:t>
      </w:r>
      <w:r w:rsidR="007D0FCA">
        <w:rPr>
          <w:rFonts w:ascii="Arial" w:eastAsia="Arial" w:hAnsi="Arial" w:cs="Arial"/>
          <w:szCs w:val="22"/>
          <w:lang w:val="nl"/>
        </w:rPr>
        <w:t>d</w:t>
      </w:r>
      <w:r w:rsidR="007E24B4">
        <w:rPr>
          <w:rFonts w:ascii="Arial" w:eastAsia="Arial" w:hAnsi="Arial" w:cs="Arial"/>
          <w:szCs w:val="22"/>
          <w:lang w:val="nl"/>
        </w:rPr>
        <w:t>.</w:t>
      </w:r>
      <w:r w:rsidR="007D0FCA">
        <w:rPr>
          <w:rFonts w:ascii="Arial" w:eastAsia="Arial" w:hAnsi="Arial" w:cs="Arial"/>
          <w:szCs w:val="22"/>
          <w:lang w:val="nl"/>
        </w:rPr>
        <w:t>m</w:t>
      </w:r>
      <w:r w:rsidR="007E24B4">
        <w:rPr>
          <w:rFonts w:ascii="Arial" w:eastAsia="Arial" w:hAnsi="Arial" w:cs="Arial"/>
          <w:szCs w:val="22"/>
          <w:lang w:val="nl"/>
        </w:rPr>
        <w:t>.</w:t>
      </w:r>
      <w:r w:rsidR="00D00C2A" w:rsidRPr="00D00C2A">
        <w:t xml:space="preserve"> </w:t>
      </w:r>
      <w:r w:rsidR="00D00C2A" w:rsidRPr="00D00C2A">
        <w:rPr>
          <w:rFonts w:ascii="Arial" w:eastAsia="Arial" w:hAnsi="Arial" w:cs="Arial"/>
          <w:szCs w:val="22"/>
          <w:lang w:val="nl"/>
        </w:rPr>
        <w:t>(= categorie 2)</w:t>
      </w:r>
      <w:r w:rsidRPr="00D5303F">
        <w:rPr>
          <w:rFonts w:ascii="Arial" w:eastAsia="Arial" w:hAnsi="Arial" w:cs="Arial"/>
          <w:szCs w:val="22"/>
          <w:lang w:val="nl"/>
        </w:rPr>
        <w:t xml:space="preserve"> en de </w:t>
      </w:r>
      <w:r w:rsidR="007E24B4">
        <w:rPr>
          <w:rFonts w:ascii="Arial" w:eastAsia="Arial" w:hAnsi="Arial" w:cs="Arial"/>
          <w:szCs w:val="22"/>
          <w:lang w:val="nl"/>
        </w:rPr>
        <w:t>nood</w:t>
      </w:r>
      <w:r w:rsidR="007E24B4" w:rsidRPr="00D5303F">
        <w:rPr>
          <w:rFonts w:ascii="Arial" w:eastAsia="Arial" w:hAnsi="Arial" w:cs="Arial"/>
          <w:szCs w:val="22"/>
          <w:lang w:val="nl"/>
        </w:rPr>
        <w:t xml:space="preserve">dorpen </w:t>
      </w:r>
      <w:r w:rsidRPr="00D5303F">
        <w:rPr>
          <w:rFonts w:ascii="Arial" w:eastAsia="Arial" w:hAnsi="Arial" w:cs="Arial"/>
          <w:szCs w:val="22"/>
          <w:lang w:val="nl"/>
        </w:rPr>
        <w:t>(zie verder) voorzien we een andere regeling.</w:t>
      </w:r>
    </w:p>
    <w:p w14:paraId="7EF01EDF" w14:textId="5514B8F3" w:rsidR="00D839E6" w:rsidRPr="00D5303F" w:rsidRDefault="00D839E6" w:rsidP="00FD6356">
      <w:pPr>
        <w:spacing w:before="120" w:line="260" w:lineRule="exact"/>
        <w:jc w:val="both"/>
        <w:rPr>
          <w:rFonts w:ascii="Arial" w:eastAsia="Arial" w:hAnsi="Arial" w:cs="Arial"/>
          <w:szCs w:val="22"/>
          <w:lang w:val="nl"/>
        </w:rPr>
      </w:pPr>
      <w:r>
        <w:rPr>
          <w:rFonts w:ascii="Arial" w:eastAsia="Arial" w:hAnsi="Arial" w:cs="Arial"/>
          <w:szCs w:val="22"/>
          <w:lang w:val="nl"/>
        </w:rPr>
        <w:t xml:space="preserve">Voor de particuliere plaatsen (en plaatsen in categorie 2, zie infra) wordt bijkomend toegevoegd dat enkel de toewijzing van unieke instroom binnen het grondgebied van het lokaal bestuur in aanmerking komt voor de eenmalige 400 euro. Deze regel is van toepassing voor alle plaatsen waar de subsidie pas toegekend wordt na effectieve toewijzing van de plaats en moet voorkomen dat </w:t>
      </w:r>
      <w:r w:rsidR="00C0281D">
        <w:rPr>
          <w:rFonts w:ascii="Arial" w:eastAsia="Arial" w:hAnsi="Arial" w:cs="Arial"/>
          <w:szCs w:val="22"/>
          <w:lang w:val="nl"/>
        </w:rPr>
        <w:t xml:space="preserve">er </w:t>
      </w:r>
      <w:r>
        <w:rPr>
          <w:rFonts w:ascii="Arial" w:eastAsia="Arial" w:hAnsi="Arial" w:cs="Arial"/>
          <w:szCs w:val="22"/>
          <w:lang w:val="nl"/>
        </w:rPr>
        <w:t xml:space="preserve">voor een tijdelijk ontheemde die </w:t>
      </w:r>
      <w:r w:rsidR="00C0281D">
        <w:rPr>
          <w:rFonts w:ascii="Arial" w:eastAsia="Arial" w:hAnsi="Arial" w:cs="Arial"/>
          <w:szCs w:val="22"/>
          <w:lang w:val="nl"/>
        </w:rPr>
        <w:t>verschuift tussen categorie 1 (particulier) en categorie 2 binnen hetzelfde grondgebied twee keer aanleiding geeft tot de toekenning van de subsidie van 400 euro.</w:t>
      </w:r>
    </w:p>
    <w:p w14:paraId="0E5592FC" w14:textId="14F302B0" w:rsidR="001E65FD" w:rsidRPr="00D5303F" w:rsidRDefault="001E65FD" w:rsidP="00FD6356">
      <w:p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Onder de 1.000 euro regeling voor </w:t>
      </w:r>
      <w:r w:rsidR="0046116F">
        <w:rPr>
          <w:rFonts w:ascii="Arial" w:eastAsia="Arial" w:hAnsi="Arial" w:cs="Arial"/>
          <w:szCs w:val="22"/>
          <w:lang w:val="nl"/>
        </w:rPr>
        <w:t>huisvestingsplaatsen</w:t>
      </w:r>
      <w:r w:rsidRPr="00D5303F">
        <w:rPr>
          <w:rFonts w:ascii="Arial" w:eastAsia="Arial" w:hAnsi="Arial" w:cs="Arial"/>
          <w:szCs w:val="22"/>
          <w:lang w:val="nl"/>
        </w:rPr>
        <w:t xml:space="preserve"> </w:t>
      </w:r>
      <w:r w:rsidR="00D00C2A">
        <w:rPr>
          <w:rFonts w:ascii="Arial" w:eastAsia="Arial" w:hAnsi="Arial" w:cs="Arial"/>
          <w:szCs w:val="22"/>
          <w:lang w:val="nl"/>
        </w:rPr>
        <w:t>gecreëerd door</w:t>
      </w:r>
      <w:r w:rsidRPr="00D5303F">
        <w:rPr>
          <w:rFonts w:ascii="Arial" w:eastAsia="Arial" w:hAnsi="Arial" w:cs="Arial"/>
          <w:szCs w:val="22"/>
          <w:lang w:val="nl"/>
        </w:rPr>
        <w:t xml:space="preserve"> het lokaal bestuur voorzien we nu twee categorieën: </w:t>
      </w:r>
      <w:r w:rsidR="0046116F">
        <w:rPr>
          <w:rFonts w:ascii="Arial" w:eastAsia="Arial" w:hAnsi="Arial" w:cs="Arial"/>
          <w:szCs w:val="22"/>
          <w:lang w:val="nl"/>
        </w:rPr>
        <w:t>huisvestingsplaatsen</w:t>
      </w:r>
      <w:r w:rsidRPr="00D5303F">
        <w:rPr>
          <w:rFonts w:ascii="Arial" w:eastAsia="Arial" w:hAnsi="Arial" w:cs="Arial"/>
          <w:szCs w:val="22"/>
          <w:lang w:val="nl"/>
        </w:rPr>
        <w:t xml:space="preserve"> zonder en </w:t>
      </w:r>
      <w:r w:rsidR="0046116F">
        <w:rPr>
          <w:rFonts w:ascii="Arial" w:eastAsia="Arial" w:hAnsi="Arial" w:cs="Arial"/>
          <w:szCs w:val="22"/>
          <w:lang w:val="nl"/>
        </w:rPr>
        <w:t>huisvestingsplaatsen</w:t>
      </w:r>
      <w:r w:rsidRPr="00D5303F">
        <w:rPr>
          <w:rFonts w:ascii="Arial" w:eastAsia="Arial" w:hAnsi="Arial" w:cs="Arial"/>
          <w:szCs w:val="22"/>
          <w:lang w:val="nl"/>
        </w:rPr>
        <w:t xml:space="preserve"> met benodigde opknapwerken. </w:t>
      </w:r>
    </w:p>
    <w:p w14:paraId="03F475B6" w14:textId="1F2204C7" w:rsidR="001E65FD" w:rsidRPr="00D5303F" w:rsidRDefault="001E65FD" w:rsidP="00FD6356">
      <w:pPr>
        <w:spacing w:before="120" w:line="260" w:lineRule="exact"/>
        <w:jc w:val="both"/>
        <w:rPr>
          <w:rFonts w:ascii="Arial" w:eastAsia="Arial" w:hAnsi="Arial" w:cs="Arial"/>
          <w:szCs w:val="22"/>
          <w:lang w:val="nl"/>
        </w:rPr>
      </w:pPr>
      <w:r w:rsidRPr="00D5303F">
        <w:rPr>
          <w:rFonts w:ascii="Arial" w:eastAsia="Arial" w:hAnsi="Arial" w:cs="Arial"/>
          <w:szCs w:val="22"/>
          <w:lang w:val="nl"/>
        </w:rPr>
        <w:t>In geval geen opknapwerken nodig zijn, krijgt het lokaal bestuur</w:t>
      </w:r>
      <w:r w:rsidR="007E24B4">
        <w:rPr>
          <w:rFonts w:ascii="Arial" w:eastAsia="Arial" w:hAnsi="Arial" w:cs="Arial"/>
          <w:szCs w:val="22"/>
          <w:lang w:val="nl"/>
        </w:rPr>
        <w:t xml:space="preserve"> voor elke plaats</w:t>
      </w:r>
      <w:r w:rsidRPr="00D5303F">
        <w:rPr>
          <w:rFonts w:ascii="Arial" w:eastAsia="Arial" w:hAnsi="Arial" w:cs="Arial"/>
          <w:szCs w:val="22"/>
          <w:lang w:val="nl"/>
        </w:rPr>
        <w:t xml:space="preserve"> </w:t>
      </w:r>
      <w:r w:rsidR="007E24B4">
        <w:rPr>
          <w:rFonts w:ascii="Arial" w:eastAsia="Arial" w:hAnsi="Arial" w:cs="Arial"/>
          <w:szCs w:val="22"/>
          <w:lang w:val="nl"/>
        </w:rPr>
        <w:t xml:space="preserve">die ze zelf </w:t>
      </w:r>
      <w:r w:rsidR="00D00C2A">
        <w:rPr>
          <w:rFonts w:ascii="Arial" w:eastAsia="Arial" w:hAnsi="Arial" w:cs="Arial"/>
          <w:szCs w:val="22"/>
          <w:lang w:val="nl"/>
        </w:rPr>
        <w:t>creëert</w:t>
      </w:r>
      <w:r w:rsidR="007E24B4">
        <w:rPr>
          <w:rFonts w:ascii="Arial" w:eastAsia="Arial" w:hAnsi="Arial" w:cs="Arial"/>
          <w:szCs w:val="22"/>
          <w:lang w:val="nl"/>
        </w:rPr>
        <w:t xml:space="preserve"> </w:t>
      </w:r>
      <w:r w:rsidRPr="00D5303F">
        <w:rPr>
          <w:rFonts w:ascii="Arial" w:eastAsia="Arial" w:hAnsi="Arial" w:cs="Arial"/>
          <w:szCs w:val="22"/>
          <w:lang w:val="nl"/>
        </w:rPr>
        <w:t xml:space="preserve">eenmalig 1.000 euro </w:t>
      </w:r>
      <w:r w:rsidR="005E0E58">
        <w:rPr>
          <w:rFonts w:ascii="Arial" w:eastAsia="Arial" w:hAnsi="Arial" w:cs="Arial"/>
          <w:szCs w:val="22"/>
          <w:lang w:val="nl"/>
        </w:rPr>
        <w:t>en voor de huisvesting wordt</w:t>
      </w:r>
      <w:r w:rsidR="006E2BAA">
        <w:rPr>
          <w:rFonts w:ascii="Arial" w:eastAsia="Arial" w:hAnsi="Arial" w:cs="Arial"/>
          <w:szCs w:val="22"/>
          <w:lang w:val="nl"/>
        </w:rPr>
        <w:t xml:space="preserve">, conform het BVR 25 maart 2022, </w:t>
      </w:r>
      <w:r w:rsidR="005E0E58">
        <w:rPr>
          <w:rFonts w:ascii="Arial" w:eastAsia="Arial" w:hAnsi="Arial" w:cs="Arial"/>
          <w:szCs w:val="22"/>
          <w:lang w:val="nl"/>
        </w:rPr>
        <w:t>van de tijdelijk ontheemde huur gevraagd. Deze wordt niet verrekend in de subsidie die de Vlaaamse overheid geeft</w:t>
      </w:r>
      <w:r w:rsidRPr="00D5303F">
        <w:rPr>
          <w:rFonts w:ascii="Arial" w:eastAsia="Arial" w:hAnsi="Arial" w:cs="Arial"/>
          <w:szCs w:val="22"/>
          <w:lang w:val="nl"/>
        </w:rPr>
        <w:t>. De 1.000 euro is een forfaitaire som en dekt bv. ook eventuele inrichtingskosten</w:t>
      </w:r>
      <w:r w:rsidR="005E0E58">
        <w:rPr>
          <w:rFonts w:ascii="Arial" w:eastAsia="Arial" w:hAnsi="Arial" w:cs="Arial"/>
          <w:szCs w:val="22"/>
          <w:lang w:val="nl"/>
        </w:rPr>
        <w:t xml:space="preserve"> (cf. BVR 14 maart 2022)</w:t>
      </w:r>
      <w:r w:rsidRPr="00D5303F">
        <w:rPr>
          <w:rFonts w:ascii="Arial" w:eastAsia="Arial" w:hAnsi="Arial" w:cs="Arial"/>
          <w:szCs w:val="22"/>
          <w:lang w:val="nl"/>
        </w:rPr>
        <w:t xml:space="preserve">. </w:t>
      </w:r>
    </w:p>
    <w:p w14:paraId="54548861" w14:textId="34B3A50E" w:rsidR="001E65FD" w:rsidRPr="002D6D06" w:rsidRDefault="001E65FD" w:rsidP="00FD6356">
      <w:pPr>
        <w:spacing w:before="120" w:line="260" w:lineRule="exact"/>
        <w:jc w:val="both"/>
        <w:rPr>
          <w:rFonts w:ascii="Arial" w:eastAsia="Arial" w:hAnsi="Arial" w:cs="Arial"/>
          <w:szCs w:val="22"/>
        </w:rPr>
      </w:pPr>
      <w:r w:rsidRPr="00D5303F">
        <w:rPr>
          <w:rFonts w:ascii="Arial" w:eastAsia="Arial" w:hAnsi="Arial" w:cs="Arial"/>
          <w:szCs w:val="22"/>
          <w:lang w:val="nl"/>
        </w:rPr>
        <w:t xml:space="preserve">Indien er opknapwerken nodig zijn, krijgt het lokaal bestuur voor elke plaats </w:t>
      </w:r>
      <w:r w:rsidR="007E24B4">
        <w:rPr>
          <w:rFonts w:ascii="Arial" w:eastAsia="Arial" w:hAnsi="Arial" w:cs="Arial"/>
          <w:szCs w:val="22"/>
          <w:lang w:val="nl"/>
        </w:rPr>
        <w:t xml:space="preserve">die ze zelf </w:t>
      </w:r>
      <w:r w:rsidR="00D00C2A">
        <w:rPr>
          <w:rFonts w:ascii="Arial" w:eastAsia="Arial" w:hAnsi="Arial" w:cs="Arial"/>
          <w:szCs w:val="22"/>
          <w:lang w:val="nl"/>
        </w:rPr>
        <w:t>creëert</w:t>
      </w:r>
      <w:r w:rsidR="007E24B4">
        <w:rPr>
          <w:rFonts w:ascii="Arial" w:eastAsia="Arial" w:hAnsi="Arial" w:cs="Arial"/>
          <w:szCs w:val="22"/>
          <w:lang w:val="nl"/>
        </w:rPr>
        <w:t xml:space="preserve"> </w:t>
      </w:r>
      <w:r w:rsidRPr="00D5303F">
        <w:rPr>
          <w:rFonts w:ascii="Arial" w:eastAsia="Arial" w:hAnsi="Arial" w:cs="Arial"/>
          <w:szCs w:val="22"/>
          <w:lang w:val="nl"/>
        </w:rPr>
        <w:t>eenmalig 400 euro</w:t>
      </w:r>
      <w:r w:rsidRPr="00E61369">
        <w:rPr>
          <w:rFonts w:ascii="Arial" w:eastAsia="Arial" w:hAnsi="Arial" w:cs="Arial"/>
          <w:b/>
          <w:bCs/>
          <w:szCs w:val="22"/>
          <w:lang w:val="nl"/>
        </w:rPr>
        <w:t>.</w:t>
      </w:r>
      <w:r w:rsidRPr="00D5303F">
        <w:rPr>
          <w:rFonts w:ascii="Arial" w:eastAsia="Arial" w:hAnsi="Arial" w:cs="Arial"/>
          <w:szCs w:val="22"/>
          <w:lang w:val="nl"/>
        </w:rPr>
        <w:t xml:space="preserve"> </w:t>
      </w:r>
      <w:r w:rsidR="005E0E58">
        <w:rPr>
          <w:rFonts w:ascii="Arial" w:eastAsia="Arial" w:hAnsi="Arial" w:cs="Arial"/>
          <w:szCs w:val="22"/>
          <w:lang w:val="nl"/>
        </w:rPr>
        <w:t>Analoog met het BVR van 18 maart 2022 wordt b</w:t>
      </w:r>
      <w:r w:rsidRPr="00D5303F">
        <w:rPr>
          <w:rFonts w:ascii="Arial" w:eastAsia="Arial" w:hAnsi="Arial" w:cs="Arial"/>
          <w:szCs w:val="22"/>
          <w:lang w:val="nl"/>
        </w:rPr>
        <w:t>ijkomend voorzien in een opknapsubsidie van maximaal 2.500 euro per kamer en van maximaal 2.500 euro voor de gemeenschappelijke delen (bv. keuken</w:t>
      </w:r>
      <w:r w:rsidR="007E24B4">
        <w:rPr>
          <w:rFonts w:ascii="Arial" w:eastAsia="Arial" w:hAnsi="Arial" w:cs="Arial"/>
          <w:szCs w:val="22"/>
          <w:lang w:val="nl"/>
        </w:rPr>
        <w:t>, wasplaats,..</w:t>
      </w:r>
      <w:r w:rsidRPr="00D5303F">
        <w:rPr>
          <w:rFonts w:ascii="Arial" w:eastAsia="Arial" w:hAnsi="Arial" w:cs="Arial"/>
          <w:szCs w:val="22"/>
          <w:lang w:val="nl"/>
        </w:rPr>
        <w:t xml:space="preserve">). Voor de financiering van de opknapwerken worden de gemaakte kosten door </w:t>
      </w:r>
      <w:r w:rsidR="000A1355">
        <w:rPr>
          <w:rFonts w:ascii="Arial" w:eastAsia="Arial" w:hAnsi="Arial" w:cs="Arial"/>
          <w:szCs w:val="22"/>
          <w:lang w:val="nl"/>
        </w:rPr>
        <w:t>het lokale bestuur</w:t>
      </w:r>
      <w:r w:rsidRPr="00D5303F">
        <w:rPr>
          <w:rFonts w:ascii="Arial" w:eastAsia="Arial" w:hAnsi="Arial" w:cs="Arial"/>
          <w:szCs w:val="22"/>
          <w:lang w:val="nl"/>
        </w:rPr>
        <w:t xml:space="preserve"> op basis van facturen bij het facilitair bedrijf verhaald.</w:t>
      </w:r>
      <w:r w:rsidR="002D6D06">
        <w:rPr>
          <w:rFonts w:ascii="Arial" w:eastAsia="Arial" w:hAnsi="Arial" w:cs="Arial"/>
          <w:szCs w:val="22"/>
          <w:lang w:val="nl"/>
        </w:rPr>
        <w:t xml:space="preserve"> De opknapwerken hebben als doel om de versoepelde minimale woningkwaliteitsnormen (elementaire vereisten van veiligheid en gezondheid) te behalen.</w:t>
      </w:r>
      <w:r w:rsidRPr="00D5303F">
        <w:rPr>
          <w:rFonts w:ascii="Arial" w:eastAsia="Arial" w:hAnsi="Arial" w:cs="Arial"/>
          <w:szCs w:val="22"/>
          <w:lang w:val="nl"/>
        </w:rPr>
        <w:t xml:space="preserve"> </w:t>
      </w:r>
    </w:p>
    <w:p w14:paraId="6C4FE1E8" w14:textId="148AB956" w:rsidR="00965089" w:rsidRDefault="00E23CCB" w:rsidP="00FD6356">
      <w:pPr>
        <w:spacing w:before="120" w:line="260" w:lineRule="exact"/>
        <w:jc w:val="both"/>
        <w:rPr>
          <w:rFonts w:ascii="Arial" w:eastAsia="Arial" w:hAnsi="Arial" w:cs="Arial"/>
          <w:szCs w:val="22"/>
          <w:lang w:val="nl"/>
        </w:rPr>
      </w:pPr>
      <w:r>
        <w:rPr>
          <w:rFonts w:ascii="Arial" w:eastAsia="Arial" w:hAnsi="Arial" w:cs="Arial"/>
          <w:szCs w:val="22"/>
          <w:lang w:val="nl"/>
        </w:rPr>
        <w:t xml:space="preserve">Overeenkomstig artikel 1. 3° van het BVR 14 maart 2022 </w:t>
      </w:r>
      <w:r w:rsidRPr="00E61369">
        <w:rPr>
          <w:rFonts w:ascii="Arial" w:eastAsia="Arial" w:hAnsi="Arial" w:cs="Arial"/>
          <w:b/>
          <w:bCs/>
          <w:szCs w:val="22"/>
          <w:lang w:val="nl"/>
        </w:rPr>
        <w:t>kan een andere actor als derde</w:t>
      </w:r>
      <w:r>
        <w:rPr>
          <w:rFonts w:ascii="Arial" w:eastAsia="Arial" w:hAnsi="Arial" w:cs="Arial"/>
          <w:szCs w:val="22"/>
          <w:lang w:val="nl"/>
        </w:rPr>
        <w:t xml:space="preserve"> op vraag van</w:t>
      </w:r>
      <w:r w:rsidR="00F071DA">
        <w:rPr>
          <w:rFonts w:ascii="Arial" w:eastAsia="Arial" w:hAnsi="Arial" w:cs="Arial"/>
          <w:szCs w:val="22"/>
          <w:lang w:val="nl"/>
        </w:rPr>
        <w:t xml:space="preserve"> </w:t>
      </w:r>
      <w:r>
        <w:rPr>
          <w:rFonts w:ascii="Arial" w:eastAsia="Arial" w:hAnsi="Arial" w:cs="Arial"/>
          <w:szCs w:val="22"/>
          <w:lang w:val="nl"/>
        </w:rPr>
        <w:t>het</w:t>
      </w:r>
      <w:r w:rsidR="00F071DA">
        <w:rPr>
          <w:rFonts w:ascii="Arial" w:eastAsia="Arial" w:hAnsi="Arial" w:cs="Arial"/>
          <w:szCs w:val="22"/>
          <w:lang w:val="nl"/>
        </w:rPr>
        <w:t xml:space="preserve"> </w:t>
      </w:r>
      <w:r>
        <w:rPr>
          <w:rFonts w:ascii="Arial" w:eastAsia="Arial" w:hAnsi="Arial" w:cs="Arial"/>
          <w:szCs w:val="22"/>
          <w:lang w:val="nl"/>
        </w:rPr>
        <w:t xml:space="preserve">lokaal bestuur collectieve plaatsen ter beschikking stellen. </w:t>
      </w:r>
      <w:r w:rsidRPr="00D5303F">
        <w:rPr>
          <w:rFonts w:ascii="Arial" w:eastAsia="Arial" w:hAnsi="Arial" w:cs="Arial"/>
          <w:szCs w:val="22"/>
          <w:lang w:val="nl"/>
        </w:rPr>
        <w:t>Voor de</w:t>
      </w:r>
      <w:r>
        <w:rPr>
          <w:rFonts w:ascii="Arial" w:eastAsia="Arial" w:hAnsi="Arial" w:cs="Arial"/>
          <w:szCs w:val="22"/>
          <w:lang w:val="nl"/>
        </w:rPr>
        <w:t>ze huisvestings</w:t>
      </w:r>
      <w:r w:rsidRPr="00D5303F">
        <w:rPr>
          <w:rFonts w:ascii="Arial" w:eastAsia="Arial" w:hAnsi="Arial" w:cs="Arial"/>
          <w:szCs w:val="22"/>
          <w:lang w:val="nl"/>
        </w:rPr>
        <w:t xml:space="preserve">plaatsen onder particulier beheer blijft de eenmalige </w:t>
      </w:r>
      <w:r>
        <w:rPr>
          <w:rFonts w:ascii="Arial" w:eastAsia="Arial" w:hAnsi="Arial" w:cs="Arial"/>
          <w:szCs w:val="22"/>
          <w:lang w:val="nl"/>
        </w:rPr>
        <w:t>1.000 euro per plaats</w:t>
      </w:r>
      <w:r w:rsidRPr="00D5303F">
        <w:rPr>
          <w:rFonts w:ascii="Arial" w:eastAsia="Arial" w:hAnsi="Arial" w:cs="Arial"/>
          <w:szCs w:val="22"/>
          <w:lang w:val="nl"/>
        </w:rPr>
        <w:t xml:space="preserve"> gelden.</w:t>
      </w:r>
      <w:r>
        <w:rPr>
          <w:rFonts w:ascii="Arial" w:eastAsia="Arial" w:hAnsi="Arial" w:cs="Arial"/>
          <w:szCs w:val="22"/>
          <w:lang w:val="nl"/>
        </w:rPr>
        <w:t xml:space="preserve"> Deze subsidie wordt uitgekeerd aan de lokale besturen. Indien op </w:t>
      </w:r>
      <w:r w:rsidRPr="00486D5A">
        <w:rPr>
          <w:rFonts w:ascii="Arial" w:eastAsia="Arial" w:hAnsi="Arial" w:cs="Arial"/>
          <w:b/>
          <w:bCs/>
          <w:szCs w:val="22"/>
          <w:lang w:val="nl"/>
        </w:rPr>
        <w:t>vraag van het lokaal bestuur een actor als derde</w:t>
      </w:r>
      <w:r>
        <w:rPr>
          <w:rFonts w:ascii="Arial" w:eastAsia="Arial" w:hAnsi="Arial" w:cs="Arial"/>
          <w:szCs w:val="22"/>
          <w:lang w:val="nl"/>
        </w:rPr>
        <w:t xml:space="preserve"> collectieve opvangplaatsen ter beschikking stelt en opknapwerken nodig zijn, krijgt het lokaal bestuur eenmalig 400 euro conform de regeling voor de plaatsen met opknapnood die ze zelf creëert. Op deze manier kunnen ook bestaande complexen zoals internaten, kloosters e.d.m. worden aangepast en ingezet. </w:t>
      </w:r>
    </w:p>
    <w:p w14:paraId="4DB75AF3" w14:textId="2BC3DD07" w:rsidR="00965089" w:rsidRDefault="00FD3648" w:rsidP="00FD6356">
      <w:pPr>
        <w:spacing w:before="120" w:line="260" w:lineRule="exact"/>
        <w:jc w:val="both"/>
        <w:rPr>
          <w:rFonts w:ascii="Arial" w:eastAsia="Arial" w:hAnsi="Arial" w:cs="Arial"/>
          <w:szCs w:val="22"/>
          <w:lang w:val="nl"/>
        </w:rPr>
      </w:pPr>
      <w:r>
        <w:rPr>
          <w:noProof/>
        </w:rPr>
        <w:lastRenderedPageBreak/>
        <w:drawing>
          <wp:anchor distT="0" distB="0" distL="114300" distR="114300" simplePos="0" relativeHeight="251659264" behindDoc="0" locked="0" layoutInCell="1" allowOverlap="1" wp14:anchorId="40E7232F" wp14:editId="331D1406">
            <wp:simplePos x="0" y="0"/>
            <wp:positionH relativeFrom="margin">
              <wp:align>right</wp:align>
            </wp:positionH>
            <wp:positionV relativeFrom="paragraph">
              <wp:posOffset>825500</wp:posOffset>
            </wp:positionV>
            <wp:extent cx="5939790" cy="2522220"/>
            <wp:effectExtent l="0" t="0" r="381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2522220"/>
                    </a:xfrm>
                    <a:prstGeom prst="rect">
                      <a:avLst/>
                    </a:prstGeom>
                  </pic:spPr>
                </pic:pic>
              </a:graphicData>
            </a:graphic>
            <wp14:sizeRelH relativeFrom="page">
              <wp14:pctWidth>0</wp14:pctWidth>
            </wp14:sizeRelH>
            <wp14:sizeRelV relativeFrom="page">
              <wp14:pctHeight>0</wp14:pctHeight>
            </wp14:sizeRelV>
          </wp:anchor>
        </w:drawing>
      </w:r>
      <w:r w:rsidR="001E65FD" w:rsidRPr="00D5303F">
        <w:rPr>
          <w:rFonts w:ascii="Arial" w:eastAsia="Arial" w:hAnsi="Arial" w:cs="Arial"/>
          <w:szCs w:val="22"/>
          <w:lang w:val="nl"/>
        </w:rPr>
        <w:t>De 1000/400 regeling</w:t>
      </w:r>
      <w:r w:rsidR="00AD5664">
        <w:rPr>
          <w:rFonts w:ascii="Arial" w:eastAsia="Arial" w:hAnsi="Arial" w:cs="Arial"/>
          <w:szCs w:val="22"/>
          <w:lang w:val="nl"/>
        </w:rPr>
        <w:t xml:space="preserve"> wordt vervangen door</w:t>
      </w:r>
      <w:r w:rsidR="001E65FD" w:rsidRPr="00D5303F">
        <w:rPr>
          <w:rFonts w:ascii="Arial" w:eastAsia="Arial" w:hAnsi="Arial" w:cs="Arial"/>
          <w:szCs w:val="22"/>
          <w:lang w:val="nl"/>
        </w:rPr>
        <w:t xml:space="preserve"> een nieuw </w:t>
      </w:r>
      <w:r w:rsidR="00B803FF">
        <w:rPr>
          <w:rFonts w:ascii="Arial" w:eastAsia="Arial" w:hAnsi="Arial" w:cs="Arial"/>
          <w:szCs w:val="22"/>
          <w:lang w:val="nl"/>
        </w:rPr>
        <w:t xml:space="preserve">geïntegreerd </w:t>
      </w:r>
      <w:r w:rsidR="001E65FD" w:rsidRPr="00D5303F">
        <w:rPr>
          <w:rFonts w:ascii="Arial" w:eastAsia="Arial" w:hAnsi="Arial" w:cs="Arial"/>
          <w:szCs w:val="22"/>
          <w:lang w:val="nl"/>
        </w:rPr>
        <w:t>BVR</w:t>
      </w:r>
      <w:r w:rsidR="005C7664">
        <w:rPr>
          <w:rFonts w:ascii="Arial" w:eastAsia="Arial" w:hAnsi="Arial" w:cs="Arial"/>
          <w:szCs w:val="22"/>
          <w:lang w:val="nl"/>
        </w:rPr>
        <w:t xml:space="preserve"> </w:t>
      </w:r>
      <w:r w:rsidR="001E65FD" w:rsidRPr="00D5303F">
        <w:rPr>
          <w:rFonts w:ascii="Arial" w:eastAsia="Arial" w:hAnsi="Arial" w:cs="Arial"/>
          <w:szCs w:val="22"/>
          <w:lang w:val="nl"/>
        </w:rPr>
        <w:t xml:space="preserve">dat </w:t>
      </w:r>
      <w:r w:rsidR="00AD5664">
        <w:rPr>
          <w:rFonts w:ascii="Arial" w:eastAsia="Arial" w:hAnsi="Arial" w:cs="Arial"/>
          <w:szCs w:val="22"/>
          <w:lang w:val="nl"/>
        </w:rPr>
        <w:t xml:space="preserve">eveneens </w:t>
      </w:r>
      <w:r w:rsidR="001E65FD" w:rsidRPr="00D5303F">
        <w:rPr>
          <w:rFonts w:ascii="Arial" w:eastAsia="Arial" w:hAnsi="Arial" w:cs="Arial"/>
          <w:szCs w:val="22"/>
          <w:lang w:val="nl"/>
        </w:rPr>
        <w:t>voorziet in een financiële tussenkomst voor het opknappen van opvangplaatsen (met het oog op het aanwenden voor huisvesting van vluchtelingen),</w:t>
      </w:r>
      <w:r w:rsidR="0053002C">
        <w:rPr>
          <w:rFonts w:ascii="Arial" w:eastAsia="Arial" w:hAnsi="Arial" w:cs="Arial"/>
          <w:szCs w:val="22"/>
          <w:lang w:val="nl"/>
        </w:rPr>
        <w:t xml:space="preserve"> en dat </w:t>
      </w:r>
      <w:r w:rsidR="00B12335">
        <w:rPr>
          <w:rFonts w:ascii="Arial" w:eastAsia="Arial" w:hAnsi="Arial" w:cs="Arial"/>
          <w:szCs w:val="22"/>
          <w:lang w:val="nl"/>
        </w:rPr>
        <w:t xml:space="preserve">een </w:t>
      </w:r>
      <w:r w:rsidR="0053002C">
        <w:rPr>
          <w:rFonts w:ascii="Arial" w:eastAsia="Arial" w:hAnsi="Arial" w:cs="Arial"/>
          <w:szCs w:val="22"/>
          <w:lang w:val="nl"/>
        </w:rPr>
        <w:t>retroactieve werking zal kennen</w:t>
      </w:r>
      <w:r w:rsidR="00C25FFE">
        <w:rPr>
          <w:rFonts w:ascii="Arial" w:eastAsia="Arial" w:hAnsi="Arial" w:cs="Arial"/>
          <w:szCs w:val="22"/>
          <w:lang w:val="nl"/>
        </w:rPr>
        <w:t xml:space="preserve">. Dit </w:t>
      </w:r>
      <w:r w:rsidR="001E65FD" w:rsidRPr="00D5303F">
        <w:rPr>
          <w:rFonts w:ascii="Arial" w:eastAsia="Arial" w:hAnsi="Arial" w:cs="Arial"/>
          <w:szCs w:val="22"/>
          <w:lang w:val="nl"/>
        </w:rPr>
        <w:t>kunnen we dan als volgt schematisch voorstellen</w:t>
      </w:r>
      <w:r w:rsidR="00152F10">
        <w:rPr>
          <w:rFonts w:ascii="Arial" w:eastAsia="Arial" w:hAnsi="Arial" w:cs="Arial"/>
          <w:szCs w:val="22"/>
          <w:lang w:val="nl"/>
        </w:rPr>
        <w:t>:</w:t>
      </w:r>
      <w:r w:rsidR="00EF10A8" w:rsidRPr="00EF10A8">
        <w:rPr>
          <w:noProof/>
        </w:rPr>
        <w:t xml:space="preserve"> </w:t>
      </w:r>
    </w:p>
    <w:p w14:paraId="55DE1BDF" w14:textId="591DF5B2" w:rsidR="00EF10A8" w:rsidRPr="00D5303F" w:rsidRDefault="00EF10A8" w:rsidP="00EF10A8">
      <w:pPr>
        <w:spacing w:before="120" w:line="260" w:lineRule="exact"/>
        <w:jc w:val="both"/>
        <w:rPr>
          <w:rFonts w:ascii="Arial" w:eastAsia="Arial" w:hAnsi="Arial" w:cs="Arial"/>
          <w:szCs w:val="22"/>
          <w:lang w:val="nl"/>
        </w:rPr>
      </w:pPr>
      <w:bookmarkStart w:id="3" w:name="_Hlk99377290"/>
      <w:r w:rsidRPr="00D5303F">
        <w:rPr>
          <w:rFonts w:ascii="Arial" w:eastAsia="Arial" w:hAnsi="Arial" w:cs="Arial"/>
          <w:szCs w:val="22"/>
          <w:lang w:val="nl"/>
        </w:rPr>
        <w:t xml:space="preserve">We illustreren </w:t>
      </w:r>
      <w:r>
        <w:rPr>
          <w:rFonts w:ascii="Arial" w:eastAsia="Arial" w:hAnsi="Arial" w:cs="Arial"/>
          <w:szCs w:val="22"/>
          <w:lang w:val="nl"/>
        </w:rPr>
        <w:t xml:space="preserve">in onderstaande tabel (in euro) </w:t>
      </w:r>
      <w:r w:rsidRPr="00D5303F">
        <w:rPr>
          <w:rFonts w:ascii="Arial" w:eastAsia="Arial" w:hAnsi="Arial" w:cs="Arial"/>
          <w:szCs w:val="22"/>
          <w:lang w:val="nl"/>
        </w:rPr>
        <w:t>aan de hand van 20 plaatsen waarvan 5 plaatsen</w:t>
      </w:r>
      <w:r>
        <w:rPr>
          <w:rFonts w:ascii="Arial" w:eastAsia="Arial" w:hAnsi="Arial" w:cs="Arial"/>
          <w:szCs w:val="22"/>
          <w:lang w:val="nl"/>
        </w:rPr>
        <w:t xml:space="preserve"> particulier</w:t>
      </w:r>
      <w:r w:rsidR="00DD5A43">
        <w:rPr>
          <w:rFonts w:ascii="Arial" w:eastAsia="Arial" w:hAnsi="Arial" w:cs="Arial"/>
          <w:szCs w:val="22"/>
          <w:lang w:val="nl"/>
        </w:rPr>
        <w:t xml:space="preserve"> (met unieke instroom)</w:t>
      </w:r>
      <w:r>
        <w:rPr>
          <w:rFonts w:ascii="Arial" w:eastAsia="Arial" w:hAnsi="Arial" w:cs="Arial"/>
          <w:szCs w:val="22"/>
          <w:lang w:val="nl"/>
        </w:rPr>
        <w:t xml:space="preserve">, 5 plaatsen in collectieve opvang op vraag van lokaal bestuur en </w:t>
      </w:r>
      <w:r w:rsidRPr="00D5303F">
        <w:rPr>
          <w:rFonts w:ascii="Arial" w:eastAsia="Arial" w:hAnsi="Arial" w:cs="Arial"/>
          <w:szCs w:val="22"/>
          <w:lang w:val="nl"/>
        </w:rPr>
        <w:t>1</w:t>
      </w:r>
      <w:r>
        <w:rPr>
          <w:rFonts w:ascii="Arial" w:eastAsia="Arial" w:hAnsi="Arial" w:cs="Arial"/>
          <w:szCs w:val="22"/>
          <w:lang w:val="nl"/>
        </w:rPr>
        <w:t>0</w:t>
      </w:r>
      <w:r w:rsidRPr="00D5303F">
        <w:rPr>
          <w:rFonts w:ascii="Arial" w:eastAsia="Arial" w:hAnsi="Arial" w:cs="Arial"/>
          <w:szCs w:val="22"/>
          <w:lang w:val="nl"/>
        </w:rPr>
        <w:t xml:space="preserve"> in beheer van lokale overheid</w:t>
      </w:r>
      <w:r>
        <w:rPr>
          <w:rFonts w:ascii="Arial" w:eastAsia="Arial" w:hAnsi="Arial" w:cs="Arial"/>
          <w:szCs w:val="22"/>
          <w:lang w:val="nl"/>
        </w:rPr>
        <w:t xml:space="preserve"> zelf,</w:t>
      </w:r>
      <w:r w:rsidRPr="00D5303F">
        <w:rPr>
          <w:rFonts w:ascii="Arial" w:eastAsia="Arial" w:hAnsi="Arial" w:cs="Arial"/>
          <w:szCs w:val="22"/>
          <w:lang w:val="nl"/>
        </w:rPr>
        <w:t xml:space="preserve"> zonder opknapwerk</w:t>
      </w:r>
      <w:r>
        <w:rPr>
          <w:rFonts w:ascii="Arial" w:eastAsia="Arial" w:hAnsi="Arial" w:cs="Arial"/>
          <w:szCs w:val="22"/>
          <w:lang w:val="nl"/>
        </w:rPr>
        <w:t>.</w:t>
      </w:r>
    </w:p>
    <w:p w14:paraId="44E01174" w14:textId="77777777" w:rsidR="00EF10A8"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t>De huuropbrengsten zijn berekend op basis van 3 gezinnen (bestaande uit 4 personen) en 3 alleenstaanden. Gezinnen betalen een maandelijkse huur van 222 euro, een alleenstaande 164 euro.</w:t>
      </w:r>
    </w:p>
    <w:p w14:paraId="630A6801" w14:textId="77777777" w:rsidR="00EF10A8" w:rsidRPr="00D5303F" w:rsidRDefault="00EF10A8" w:rsidP="00EF10A8">
      <w:pPr>
        <w:spacing w:before="120" w:line="260" w:lineRule="exact"/>
        <w:jc w:val="right"/>
        <w:rPr>
          <w:rFonts w:ascii="Arial" w:eastAsia="Arial" w:hAnsi="Arial" w:cs="Arial"/>
          <w:szCs w:val="22"/>
          <w:lang w:val="nl"/>
        </w:rPr>
      </w:pPr>
      <w:r>
        <w:rPr>
          <w:rFonts w:ascii="Arial" w:eastAsia="Arial" w:hAnsi="Arial" w:cs="Arial"/>
          <w:szCs w:val="22"/>
          <w:lang w:val="nl"/>
        </w:rPr>
        <w:t>(in euro)</w:t>
      </w:r>
    </w:p>
    <w:tbl>
      <w:tblPr>
        <w:tblStyle w:val="Tabelraster"/>
        <w:tblW w:w="9351" w:type="dxa"/>
        <w:tblLayout w:type="fixed"/>
        <w:tblLook w:val="04A0" w:firstRow="1" w:lastRow="0" w:firstColumn="1" w:lastColumn="0" w:noHBand="0" w:noVBand="1"/>
      </w:tblPr>
      <w:tblGrid>
        <w:gridCol w:w="1562"/>
        <w:gridCol w:w="1557"/>
        <w:gridCol w:w="1558"/>
        <w:gridCol w:w="1558"/>
        <w:gridCol w:w="1558"/>
        <w:gridCol w:w="1558"/>
      </w:tblGrid>
      <w:tr w:rsidR="00EF10A8" w:rsidRPr="00D5303F" w14:paraId="15FC50CD" w14:textId="77777777" w:rsidTr="0087194D">
        <w:tc>
          <w:tcPr>
            <w:tcW w:w="1562" w:type="dxa"/>
            <w:vAlign w:val="center"/>
          </w:tcPr>
          <w:p w14:paraId="2144D88A" w14:textId="77777777" w:rsidR="00EF10A8" w:rsidRPr="00316FB6" w:rsidRDefault="00EF10A8" w:rsidP="0087194D">
            <w:pPr>
              <w:spacing w:line="260" w:lineRule="exact"/>
              <w:rPr>
                <w:rFonts w:ascii="Arial" w:eastAsia="Arial" w:hAnsi="Arial" w:cs="Arial"/>
                <w:b/>
                <w:bCs/>
                <w:sz w:val="21"/>
                <w:szCs w:val="21"/>
                <w:lang w:val="nl"/>
              </w:rPr>
            </w:pPr>
            <w:proofErr w:type="spellStart"/>
            <w:r w:rsidRPr="00316FB6">
              <w:rPr>
                <w:rFonts w:ascii="Arial" w:eastAsia="Arial" w:hAnsi="Arial" w:cs="Arial"/>
                <w:b/>
                <w:bCs/>
                <w:sz w:val="21"/>
                <w:szCs w:val="21"/>
              </w:rPr>
              <w:t>Stakeholde</w:t>
            </w:r>
            <w:proofErr w:type="spellEnd"/>
            <w:r w:rsidRPr="00316FB6">
              <w:rPr>
                <w:rFonts w:ascii="Arial" w:eastAsia="Arial" w:hAnsi="Arial" w:cs="Arial"/>
                <w:b/>
                <w:bCs/>
                <w:sz w:val="21"/>
                <w:szCs w:val="21"/>
                <w:lang w:val="nl"/>
              </w:rPr>
              <w:t>r</w:t>
            </w:r>
          </w:p>
        </w:tc>
        <w:tc>
          <w:tcPr>
            <w:tcW w:w="1557" w:type="dxa"/>
            <w:vAlign w:val="center"/>
          </w:tcPr>
          <w:p w14:paraId="6933E85E" w14:textId="77777777" w:rsidR="00EF10A8" w:rsidRPr="00316FB6" w:rsidRDefault="00EF10A8" w:rsidP="0087194D">
            <w:pPr>
              <w:spacing w:line="260" w:lineRule="exact"/>
              <w:jc w:val="center"/>
              <w:rPr>
                <w:rFonts w:ascii="Arial" w:eastAsia="Arial" w:hAnsi="Arial" w:cs="Arial"/>
                <w:b/>
                <w:bCs/>
                <w:sz w:val="21"/>
                <w:szCs w:val="21"/>
                <w:lang w:val="nl"/>
              </w:rPr>
            </w:pPr>
            <w:r w:rsidRPr="00316FB6">
              <w:rPr>
                <w:rFonts w:ascii="Arial" w:eastAsia="Arial" w:hAnsi="Arial" w:cs="Arial"/>
                <w:b/>
                <w:bCs/>
                <w:sz w:val="21"/>
                <w:szCs w:val="21"/>
              </w:rPr>
              <w:t>Begeleiding</w:t>
            </w:r>
          </w:p>
        </w:tc>
        <w:tc>
          <w:tcPr>
            <w:tcW w:w="1558" w:type="dxa"/>
            <w:vAlign w:val="center"/>
          </w:tcPr>
          <w:p w14:paraId="07664DDF" w14:textId="77777777" w:rsidR="00EF10A8" w:rsidRPr="00316FB6" w:rsidRDefault="00EF10A8" w:rsidP="0087194D">
            <w:pPr>
              <w:spacing w:line="260" w:lineRule="exact"/>
              <w:jc w:val="center"/>
              <w:rPr>
                <w:rFonts w:ascii="Arial" w:eastAsia="Arial" w:hAnsi="Arial" w:cs="Arial"/>
                <w:b/>
                <w:bCs/>
                <w:sz w:val="21"/>
                <w:szCs w:val="21"/>
                <w:lang w:val="nl"/>
              </w:rPr>
            </w:pPr>
            <w:r w:rsidRPr="00316FB6">
              <w:rPr>
                <w:rFonts w:ascii="Arial" w:eastAsia="Arial" w:hAnsi="Arial" w:cs="Arial"/>
                <w:b/>
                <w:bCs/>
                <w:sz w:val="21"/>
                <w:szCs w:val="21"/>
              </w:rPr>
              <w:t>Huurprijs</w:t>
            </w:r>
          </w:p>
        </w:tc>
        <w:tc>
          <w:tcPr>
            <w:tcW w:w="1558" w:type="dxa"/>
            <w:vAlign w:val="center"/>
          </w:tcPr>
          <w:p w14:paraId="7AC610D1" w14:textId="77777777" w:rsidR="00EF10A8" w:rsidRPr="00316FB6" w:rsidRDefault="00EF10A8" w:rsidP="0087194D">
            <w:pPr>
              <w:spacing w:line="260" w:lineRule="exact"/>
              <w:jc w:val="center"/>
              <w:rPr>
                <w:rFonts w:ascii="Arial" w:eastAsia="Arial" w:hAnsi="Arial" w:cs="Arial"/>
                <w:b/>
                <w:bCs/>
                <w:sz w:val="21"/>
                <w:szCs w:val="21"/>
                <w:lang w:val="nl"/>
              </w:rPr>
            </w:pPr>
            <w:r w:rsidRPr="00316FB6">
              <w:rPr>
                <w:rFonts w:ascii="Arial" w:eastAsia="Arial" w:hAnsi="Arial" w:cs="Arial"/>
                <w:b/>
                <w:bCs/>
                <w:sz w:val="21"/>
                <w:szCs w:val="21"/>
              </w:rPr>
              <w:t>Dagprijs</w:t>
            </w:r>
          </w:p>
        </w:tc>
        <w:tc>
          <w:tcPr>
            <w:tcW w:w="1558" w:type="dxa"/>
            <w:vAlign w:val="center"/>
          </w:tcPr>
          <w:p w14:paraId="1B801398" w14:textId="77777777" w:rsidR="00EF10A8" w:rsidRPr="00316FB6" w:rsidRDefault="00EF10A8" w:rsidP="0087194D">
            <w:pPr>
              <w:spacing w:line="260" w:lineRule="exact"/>
              <w:jc w:val="center"/>
              <w:rPr>
                <w:rFonts w:ascii="Arial" w:eastAsia="Arial" w:hAnsi="Arial" w:cs="Arial"/>
                <w:b/>
                <w:bCs/>
                <w:sz w:val="21"/>
                <w:szCs w:val="21"/>
              </w:rPr>
            </w:pPr>
            <w:r w:rsidRPr="00316FB6">
              <w:rPr>
                <w:rFonts w:ascii="Arial" w:eastAsia="Arial" w:hAnsi="Arial" w:cs="Arial"/>
                <w:b/>
                <w:bCs/>
                <w:sz w:val="21"/>
                <w:szCs w:val="21"/>
              </w:rPr>
              <w:t>Recurrent</w:t>
            </w:r>
          </w:p>
          <w:p w14:paraId="1B7C76D4" w14:textId="77777777" w:rsidR="00EF10A8" w:rsidRPr="00316FB6" w:rsidRDefault="00EF10A8" w:rsidP="0087194D">
            <w:pPr>
              <w:spacing w:line="260" w:lineRule="exact"/>
              <w:jc w:val="center"/>
              <w:rPr>
                <w:rFonts w:ascii="Arial" w:eastAsia="Arial" w:hAnsi="Arial" w:cs="Arial"/>
                <w:b/>
                <w:bCs/>
                <w:sz w:val="21"/>
                <w:szCs w:val="21"/>
                <w:lang w:val="nl"/>
              </w:rPr>
            </w:pPr>
            <w:r w:rsidRPr="00316FB6">
              <w:rPr>
                <w:rFonts w:ascii="Arial" w:eastAsia="Arial" w:hAnsi="Arial" w:cs="Arial"/>
                <w:b/>
                <w:bCs/>
                <w:sz w:val="21"/>
                <w:szCs w:val="21"/>
              </w:rPr>
              <w:t>(3 maanden)</w:t>
            </w:r>
          </w:p>
        </w:tc>
        <w:tc>
          <w:tcPr>
            <w:tcW w:w="1558" w:type="dxa"/>
            <w:vAlign w:val="center"/>
          </w:tcPr>
          <w:p w14:paraId="10E756DF" w14:textId="77777777" w:rsidR="00EF10A8" w:rsidRPr="00316FB6" w:rsidRDefault="00EF10A8" w:rsidP="0087194D">
            <w:pPr>
              <w:spacing w:line="260" w:lineRule="exact"/>
              <w:jc w:val="center"/>
              <w:rPr>
                <w:rFonts w:ascii="Arial" w:eastAsia="Arial" w:hAnsi="Arial" w:cs="Arial"/>
                <w:b/>
                <w:bCs/>
                <w:sz w:val="21"/>
                <w:szCs w:val="21"/>
                <w:lang w:val="nl"/>
              </w:rPr>
            </w:pPr>
            <w:r w:rsidRPr="00316FB6">
              <w:rPr>
                <w:rFonts w:ascii="Arial" w:eastAsia="Arial" w:hAnsi="Arial" w:cs="Arial"/>
                <w:b/>
                <w:bCs/>
                <w:sz w:val="21"/>
                <w:szCs w:val="21"/>
              </w:rPr>
              <w:t>Eenmalig</w:t>
            </w:r>
          </w:p>
        </w:tc>
      </w:tr>
      <w:tr w:rsidR="00EF10A8" w:rsidRPr="00D5303F" w14:paraId="0FDA32CF" w14:textId="77777777" w:rsidTr="0087194D">
        <w:tc>
          <w:tcPr>
            <w:tcW w:w="1562" w:type="dxa"/>
            <w:vAlign w:val="center"/>
          </w:tcPr>
          <w:p w14:paraId="0BB48D43" w14:textId="77777777" w:rsidR="00EF10A8" w:rsidRPr="00316FB6" w:rsidRDefault="00EF10A8" w:rsidP="0087194D">
            <w:pPr>
              <w:spacing w:line="260" w:lineRule="exact"/>
              <w:rPr>
                <w:rFonts w:ascii="Arial" w:eastAsia="Arial" w:hAnsi="Arial" w:cs="Arial"/>
                <w:sz w:val="21"/>
                <w:szCs w:val="21"/>
                <w:lang w:val="nl"/>
              </w:rPr>
            </w:pPr>
            <w:r w:rsidRPr="00316FB6">
              <w:rPr>
                <w:rFonts w:ascii="Arial" w:eastAsia="Arial" w:hAnsi="Arial" w:cs="Arial"/>
                <w:sz w:val="21"/>
                <w:szCs w:val="21"/>
              </w:rPr>
              <w:t>Lokaal bestuur</w:t>
            </w:r>
          </w:p>
        </w:tc>
        <w:tc>
          <w:tcPr>
            <w:tcW w:w="1557" w:type="dxa"/>
            <w:vAlign w:val="center"/>
          </w:tcPr>
          <w:p w14:paraId="289BED14" w14:textId="77777777" w:rsidR="00EF10A8" w:rsidRPr="00316FB6" w:rsidRDefault="00EF10A8" w:rsidP="0087194D">
            <w:pPr>
              <w:spacing w:line="260" w:lineRule="exact"/>
              <w:jc w:val="center"/>
              <w:rPr>
                <w:rFonts w:ascii="Arial" w:eastAsia="Arial" w:hAnsi="Arial" w:cs="Arial"/>
                <w:sz w:val="21"/>
                <w:szCs w:val="21"/>
              </w:rPr>
            </w:pPr>
            <w:r w:rsidRPr="00316FB6">
              <w:rPr>
                <w:rFonts w:ascii="Arial" w:eastAsia="Arial" w:hAnsi="Arial" w:cs="Arial"/>
                <w:sz w:val="21"/>
                <w:szCs w:val="21"/>
              </w:rPr>
              <w:t>1</w:t>
            </w:r>
            <w:r>
              <w:rPr>
                <w:rFonts w:ascii="Arial" w:eastAsia="Arial" w:hAnsi="Arial" w:cs="Arial"/>
                <w:sz w:val="21"/>
                <w:szCs w:val="21"/>
              </w:rPr>
              <w:t>7</w:t>
            </w:r>
            <w:r w:rsidRPr="00316FB6">
              <w:rPr>
                <w:rFonts w:ascii="Arial" w:eastAsia="Arial" w:hAnsi="Arial" w:cs="Arial"/>
                <w:sz w:val="21"/>
                <w:szCs w:val="21"/>
              </w:rPr>
              <w:t>.000</w:t>
            </w:r>
          </w:p>
        </w:tc>
        <w:tc>
          <w:tcPr>
            <w:tcW w:w="1558" w:type="dxa"/>
            <w:vAlign w:val="center"/>
          </w:tcPr>
          <w:p w14:paraId="00E2D26A" w14:textId="77777777" w:rsidR="00EF10A8" w:rsidRPr="00316FB6" w:rsidRDefault="00EF10A8" w:rsidP="0087194D">
            <w:pPr>
              <w:spacing w:line="260" w:lineRule="exact"/>
              <w:jc w:val="center"/>
              <w:rPr>
                <w:rFonts w:ascii="Arial" w:eastAsia="Arial" w:hAnsi="Arial" w:cs="Arial"/>
                <w:sz w:val="21"/>
                <w:szCs w:val="21"/>
              </w:rPr>
            </w:pPr>
            <w:r>
              <w:rPr>
                <w:rFonts w:ascii="Arial" w:eastAsia="Arial" w:hAnsi="Arial" w:cs="Arial"/>
                <w:sz w:val="21"/>
                <w:szCs w:val="21"/>
              </w:rPr>
              <w:t>3.474</w:t>
            </w:r>
          </w:p>
        </w:tc>
        <w:tc>
          <w:tcPr>
            <w:tcW w:w="1558" w:type="dxa"/>
            <w:vAlign w:val="center"/>
          </w:tcPr>
          <w:p w14:paraId="18AEDE30" w14:textId="77777777" w:rsidR="00EF10A8" w:rsidRPr="00316FB6" w:rsidRDefault="00EF10A8" w:rsidP="0087194D">
            <w:pPr>
              <w:spacing w:line="260" w:lineRule="exact"/>
              <w:jc w:val="center"/>
              <w:rPr>
                <w:rFonts w:ascii="Arial" w:eastAsia="Arial" w:hAnsi="Arial" w:cs="Arial"/>
                <w:sz w:val="21"/>
                <w:szCs w:val="21"/>
              </w:rPr>
            </w:pPr>
            <w:r>
              <w:rPr>
                <w:rFonts w:ascii="Arial" w:eastAsia="Arial" w:hAnsi="Arial" w:cs="Arial"/>
                <w:sz w:val="21"/>
                <w:szCs w:val="21"/>
              </w:rPr>
              <w:t>0</w:t>
            </w:r>
          </w:p>
        </w:tc>
        <w:tc>
          <w:tcPr>
            <w:tcW w:w="1558" w:type="dxa"/>
            <w:vAlign w:val="center"/>
          </w:tcPr>
          <w:p w14:paraId="078E9B54" w14:textId="77777777" w:rsidR="00EF10A8" w:rsidRPr="00316FB6" w:rsidRDefault="00EF10A8" w:rsidP="0087194D">
            <w:pPr>
              <w:spacing w:line="260" w:lineRule="exact"/>
              <w:jc w:val="center"/>
              <w:rPr>
                <w:rFonts w:ascii="Arial" w:eastAsia="Arial" w:hAnsi="Arial" w:cs="Arial"/>
                <w:sz w:val="21"/>
                <w:szCs w:val="21"/>
              </w:rPr>
            </w:pPr>
            <w:r>
              <w:rPr>
                <w:rFonts w:ascii="Arial" w:eastAsia="Arial" w:hAnsi="Arial" w:cs="Arial"/>
                <w:sz w:val="21"/>
                <w:szCs w:val="21"/>
              </w:rPr>
              <w:t>3.474</w:t>
            </w:r>
          </w:p>
        </w:tc>
        <w:tc>
          <w:tcPr>
            <w:tcW w:w="1558" w:type="dxa"/>
            <w:vAlign w:val="center"/>
          </w:tcPr>
          <w:p w14:paraId="04E993DD" w14:textId="77777777" w:rsidR="00EF10A8" w:rsidRPr="00316FB6" w:rsidRDefault="00EF10A8" w:rsidP="0087194D">
            <w:pPr>
              <w:spacing w:line="260" w:lineRule="exact"/>
              <w:jc w:val="center"/>
              <w:rPr>
                <w:rFonts w:ascii="Arial" w:eastAsia="Arial" w:hAnsi="Arial" w:cs="Arial"/>
                <w:sz w:val="21"/>
                <w:szCs w:val="21"/>
              </w:rPr>
            </w:pPr>
            <w:r w:rsidRPr="00316FB6">
              <w:rPr>
                <w:rFonts w:ascii="Arial" w:eastAsia="Arial" w:hAnsi="Arial" w:cs="Arial"/>
                <w:sz w:val="21"/>
                <w:szCs w:val="21"/>
              </w:rPr>
              <w:t>1</w:t>
            </w:r>
            <w:r>
              <w:rPr>
                <w:rFonts w:ascii="Arial" w:eastAsia="Arial" w:hAnsi="Arial" w:cs="Arial"/>
                <w:sz w:val="21"/>
                <w:szCs w:val="21"/>
              </w:rPr>
              <w:t>7.000</w:t>
            </w:r>
          </w:p>
        </w:tc>
      </w:tr>
      <w:tr w:rsidR="00EF10A8" w:rsidRPr="00D5303F" w14:paraId="082C6356" w14:textId="77777777" w:rsidTr="0087194D">
        <w:tc>
          <w:tcPr>
            <w:tcW w:w="1562" w:type="dxa"/>
            <w:vAlign w:val="center"/>
          </w:tcPr>
          <w:p w14:paraId="40DBDCCB" w14:textId="77777777" w:rsidR="00EF10A8" w:rsidRPr="00316FB6" w:rsidRDefault="00EF10A8" w:rsidP="0087194D">
            <w:pPr>
              <w:spacing w:line="260" w:lineRule="exact"/>
              <w:rPr>
                <w:rFonts w:ascii="Arial" w:eastAsia="Arial" w:hAnsi="Arial" w:cs="Arial"/>
                <w:sz w:val="21"/>
                <w:szCs w:val="21"/>
                <w:lang w:val="nl"/>
              </w:rPr>
            </w:pPr>
            <w:r w:rsidRPr="00316FB6">
              <w:rPr>
                <w:rFonts w:ascii="Arial" w:eastAsia="Arial" w:hAnsi="Arial" w:cs="Arial"/>
                <w:sz w:val="21"/>
                <w:szCs w:val="21"/>
              </w:rPr>
              <w:t>Kost Vlaamse Overheid</w:t>
            </w:r>
          </w:p>
        </w:tc>
        <w:tc>
          <w:tcPr>
            <w:tcW w:w="1557" w:type="dxa"/>
            <w:vAlign w:val="center"/>
          </w:tcPr>
          <w:p w14:paraId="4DB232AC" w14:textId="77777777" w:rsidR="00EF10A8" w:rsidRPr="00316FB6" w:rsidRDefault="00EF10A8" w:rsidP="0087194D">
            <w:pPr>
              <w:spacing w:line="260" w:lineRule="exact"/>
              <w:jc w:val="center"/>
              <w:rPr>
                <w:rFonts w:ascii="Arial" w:eastAsia="Arial" w:hAnsi="Arial" w:cs="Arial"/>
                <w:sz w:val="21"/>
                <w:szCs w:val="21"/>
              </w:rPr>
            </w:pPr>
            <w:r w:rsidRPr="00316FB6">
              <w:rPr>
                <w:rFonts w:ascii="Arial" w:eastAsia="Arial" w:hAnsi="Arial" w:cs="Arial"/>
                <w:sz w:val="21"/>
                <w:szCs w:val="21"/>
              </w:rPr>
              <w:t>-1</w:t>
            </w:r>
            <w:r>
              <w:rPr>
                <w:rFonts w:ascii="Arial" w:eastAsia="Arial" w:hAnsi="Arial" w:cs="Arial"/>
                <w:sz w:val="21"/>
                <w:szCs w:val="21"/>
              </w:rPr>
              <w:t>7</w:t>
            </w:r>
            <w:r w:rsidRPr="00316FB6">
              <w:rPr>
                <w:rFonts w:ascii="Arial" w:eastAsia="Arial" w:hAnsi="Arial" w:cs="Arial"/>
                <w:sz w:val="21"/>
                <w:szCs w:val="21"/>
              </w:rPr>
              <w:t>.000</w:t>
            </w:r>
          </w:p>
        </w:tc>
        <w:tc>
          <w:tcPr>
            <w:tcW w:w="1558" w:type="dxa"/>
            <w:vAlign w:val="center"/>
          </w:tcPr>
          <w:p w14:paraId="484EC740" w14:textId="77777777" w:rsidR="00EF10A8" w:rsidRPr="00316FB6" w:rsidRDefault="00EF10A8" w:rsidP="0087194D">
            <w:pPr>
              <w:spacing w:line="260" w:lineRule="exact"/>
              <w:jc w:val="center"/>
              <w:rPr>
                <w:rFonts w:ascii="Arial" w:eastAsia="Arial" w:hAnsi="Arial" w:cs="Arial"/>
                <w:sz w:val="21"/>
                <w:szCs w:val="21"/>
              </w:rPr>
            </w:pPr>
            <w:r w:rsidRPr="00316FB6">
              <w:rPr>
                <w:rFonts w:ascii="Arial" w:eastAsia="Arial" w:hAnsi="Arial" w:cs="Arial"/>
                <w:sz w:val="21"/>
                <w:szCs w:val="21"/>
              </w:rPr>
              <w:t>0,00</w:t>
            </w:r>
          </w:p>
        </w:tc>
        <w:tc>
          <w:tcPr>
            <w:tcW w:w="1558" w:type="dxa"/>
            <w:vAlign w:val="center"/>
          </w:tcPr>
          <w:p w14:paraId="113EC921" w14:textId="77777777" w:rsidR="00EF10A8" w:rsidRPr="00316FB6" w:rsidRDefault="00EF10A8" w:rsidP="0087194D">
            <w:pPr>
              <w:spacing w:line="260" w:lineRule="exact"/>
              <w:jc w:val="center"/>
              <w:rPr>
                <w:rFonts w:ascii="Arial" w:eastAsia="Arial" w:hAnsi="Arial" w:cs="Arial"/>
                <w:sz w:val="21"/>
                <w:szCs w:val="21"/>
              </w:rPr>
            </w:pPr>
            <w:r>
              <w:rPr>
                <w:rFonts w:ascii="Arial" w:eastAsia="Arial" w:hAnsi="Arial" w:cs="Arial"/>
                <w:sz w:val="21"/>
                <w:szCs w:val="21"/>
              </w:rPr>
              <w:t>0</w:t>
            </w:r>
          </w:p>
        </w:tc>
        <w:tc>
          <w:tcPr>
            <w:tcW w:w="1558" w:type="dxa"/>
            <w:vAlign w:val="center"/>
          </w:tcPr>
          <w:p w14:paraId="30B6B987" w14:textId="77777777" w:rsidR="00EF10A8" w:rsidRPr="00316FB6" w:rsidRDefault="00EF10A8" w:rsidP="0087194D">
            <w:pPr>
              <w:spacing w:line="260" w:lineRule="exact"/>
              <w:jc w:val="center"/>
              <w:rPr>
                <w:rFonts w:ascii="Arial" w:eastAsia="Arial" w:hAnsi="Arial" w:cs="Arial"/>
                <w:sz w:val="21"/>
                <w:szCs w:val="21"/>
              </w:rPr>
            </w:pPr>
            <w:r>
              <w:rPr>
                <w:rFonts w:ascii="Arial" w:eastAsia="Arial" w:hAnsi="Arial" w:cs="Arial"/>
                <w:sz w:val="21"/>
                <w:szCs w:val="21"/>
              </w:rPr>
              <w:t>0</w:t>
            </w:r>
          </w:p>
        </w:tc>
        <w:tc>
          <w:tcPr>
            <w:tcW w:w="1558" w:type="dxa"/>
            <w:vAlign w:val="center"/>
          </w:tcPr>
          <w:p w14:paraId="6CF82EE8" w14:textId="77777777" w:rsidR="00EF10A8" w:rsidRPr="00316FB6" w:rsidRDefault="00EF10A8" w:rsidP="0087194D">
            <w:pPr>
              <w:spacing w:line="260" w:lineRule="exact"/>
              <w:jc w:val="center"/>
              <w:rPr>
                <w:rFonts w:ascii="Arial" w:eastAsia="Arial" w:hAnsi="Arial" w:cs="Arial"/>
                <w:sz w:val="21"/>
                <w:szCs w:val="21"/>
              </w:rPr>
            </w:pPr>
            <w:r w:rsidRPr="00316FB6">
              <w:rPr>
                <w:rFonts w:ascii="Arial" w:eastAsia="Arial" w:hAnsi="Arial" w:cs="Arial"/>
                <w:sz w:val="21"/>
                <w:szCs w:val="21"/>
              </w:rPr>
              <w:t>-1</w:t>
            </w:r>
            <w:r>
              <w:rPr>
                <w:rFonts w:ascii="Arial" w:eastAsia="Arial" w:hAnsi="Arial" w:cs="Arial"/>
                <w:sz w:val="21"/>
                <w:szCs w:val="21"/>
              </w:rPr>
              <w:t>7</w:t>
            </w:r>
            <w:r w:rsidRPr="00316FB6">
              <w:rPr>
                <w:rFonts w:ascii="Arial" w:eastAsia="Arial" w:hAnsi="Arial" w:cs="Arial"/>
                <w:sz w:val="21"/>
                <w:szCs w:val="21"/>
              </w:rPr>
              <w:t>.000</w:t>
            </w:r>
          </w:p>
        </w:tc>
      </w:tr>
    </w:tbl>
    <w:p w14:paraId="29EB80D5" w14:textId="77777777" w:rsidR="00EF10A8"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t>We illustreren in onderstaande tabel het geval van 20 plaatsen</w:t>
      </w:r>
      <w:r>
        <w:rPr>
          <w:rFonts w:ascii="Arial" w:eastAsia="Arial" w:hAnsi="Arial" w:cs="Arial"/>
          <w:szCs w:val="22"/>
          <w:lang w:val="nl"/>
        </w:rPr>
        <w:t xml:space="preserve"> in collectieve opvang</w:t>
      </w:r>
      <w:r w:rsidRPr="00D5303F">
        <w:rPr>
          <w:rFonts w:ascii="Arial" w:eastAsia="Arial" w:hAnsi="Arial" w:cs="Arial"/>
          <w:szCs w:val="22"/>
          <w:lang w:val="nl"/>
        </w:rPr>
        <w:t xml:space="preserve"> met opknapwerken</w:t>
      </w:r>
      <w:r>
        <w:rPr>
          <w:rFonts w:ascii="Arial" w:eastAsia="Arial" w:hAnsi="Arial" w:cs="Arial"/>
          <w:szCs w:val="22"/>
          <w:lang w:val="nl"/>
        </w:rPr>
        <w:t xml:space="preserve"> die effectief werden toegewezen</w:t>
      </w:r>
      <w:r w:rsidRPr="00D5303F">
        <w:rPr>
          <w:rFonts w:ascii="Arial" w:eastAsia="Arial" w:hAnsi="Arial" w:cs="Arial"/>
          <w:szCs w:val="22"/>
          <w:lang w:val="nl"/>
        </w:rPr>
        <w:t>. Rekenend met 2 plaatsen per kamer komt dat uit op 8 kamers voor de 4 gezinnen, 2 kamers voor de alleenstaanden alsook 3 gemeenschappelijke ruimtes</w:t>
      </w:r>
      <w:r>
        <w:rPr>
          <w:rFonts w:ascii="Arial" w:eastAsia="Arial" w:hAnsi="Arial" w:cs="Arial"/>
          <w:szCs w:val="22"/>
          <w:lang w:val="nl"/>
        </w:rPr>
        <w:t xml:space="preserve"> in verschillende gebouwen</w:t>
      </w:r>
      <w:r w:rsidRPr="00D5303F">
        <w:rPr>
          <w:rFonts w:ascii="Arial" w:eastAsia="Arial" w:hAnsi="Arial" w:cs="Arial"/>
          <w:szCs w:val="22"/>
          <w:lang w:val="nl"/>
        </w:rPr>
        <w:t xml:space="preserve">. </w:t>
      </w:r>
    </w:p>
    <w:p w14:paraId="4ABA33C2" w14:textId="77777777" w:rsidR="00EF10A8"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t>De gezinnen leefloners betalen 222 euro per maand huur, de alleenstaande leefloners 164 euro per maand.</w:t>
      </w:r>
    </w:p>
    <w:p w14:paraId="64608526" w14:textId="77777777" w:rsidR="00EF10A8" w:rsidRPr="00D5303F" w:rsidRDefault="00EF10A8" w:rsidP="00EF10A8">
      <w:pPr>
        <w:spacing w:before="120" w:line="260" w:lineRule="exact"/>
        <w:jc w:val="right"/>
        <w:rPr>
          <w:rFonts w:ascii="Arial" w:eastAsia="Arial" w:hAnsi="Arial" w:cs="Arial"/>
          <w:szCs w:val="22"/>
          <w:lang w:val="nl"/>
        </w:rPr>
      </w:pPr>
      <w:r w:rsidRPr="00D5303F">
        <w:rPr>
          <w:rFonts w:ascii="Arial" w:eastAsia="Arial" w:hAnsi="Arial" w:cs="Arial"/>
          <w:szCs w:val="22"/>
          <w:lang w:val="nl"/>
        </w:rPr>
        <w:t>(in euro)</w:t>
      </w:r>
    </w:p>
    <w:tbl>
      <w:tblPr>
        <w:tblStyle w:val="Tabelraster"/>
        <w:tblW w:w="0" w:type="auto"/>
        <w:tblLayout w:type="fixed"/>
        <w:tblLook w:val="04A0" w:firstRow="1" w:lastRow="0" w:firstColumn="1" w:lastColumn="0" w:noHBand="0" w:noVBand="1"/>
      </w:tblPr>
      <w:tblGrid>
        <w:gridCol w:w="1536"/>
        <w:gridCol w:w="1407"/>
        <w:gridCol w:w="1150"/>
        <w:gridCol w:w="1147"/>
        <w:gridCol w:w="1276"/>
        <w:gridCol w:w="1658"/>
        <w:gridCol w:w="1170"/>
      </w:tblGrid>
      <w:tr w:rsidR="00EF10A8" w:rsidRPr="00D5303F" w14:paraId="570E5A30" w14:textId="77777777" w:rsidTr="0087194D">
        <w:tc>
          <w:tcPr>
            <w:tcW w:w="1536" w:type="dxa"/>
            <w:vAlign w:val="center"/>
          </w:tcPr>
          <w:bookmarkEnd w:id="3"/>
          <w:p w14:paraId="65E0DD51" w14:textId="77777777" w:rsidR="00EF10A8" w:rsidRPr="006F5AB2" w:rsidRDefault="00EF10A8" w:rsidP="0087194D">
            <w:pPr>
              <w:spacing w:line="260" w:lineRule="exact"/>
              <w:rPr>
                <w:rFonts w:ascii="Arial" w:eastAsia="Arial" w:hAnsi="Arial" w:cs="Arial"/>
                <w:b/>
                <w:bCs/>
                <w:sz w:val="21"/>
                <w:szCs w:val="21"/>
                <w:lang w:val="nl"/>
              </w:rPr>
            </w:pPr>
            <w:r w:rsidRPr="006F5AB2">
              <w:rPr>
                <w:rFonts w:ascii="Arial" w:eastAsia="Arial" w:hAnsi="Arial" w:cs="Arial"/>
                <w:b/>
                <w:bCs/>
                <w:sz w:val="21"/>
                <w:szCs w:val="21"/>
              </w:rPr>
              <w:t>Stakeholder</w:t>
            </w:r>
          </w:p>
        </w:tc>
        <w:tc>
          <w:tcPr>
            <w:tcW w:w="1407" w:type="dxa"/>
            <w:vAlign w:val="center"/>
          </w:tcPr>
          <w:p w14:paraId="7E975672"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 xml:space="preserve">Begeleiding </w:t>
            </w:r>
          </w:p>
        </w:tc>
        <w:tc>
          <w:tcPr>
            <w:tcW w:w="1150" w:type="dxa"/>
            <w:vAlign w:val="center"/>
          </w:tcPr>
          <w:p w14:paraId="0EDC5472"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Huurprijs</w:t>
            </w:r>
          </w:p>
        </w:tc>
        <w:tc>
          <w:tcPr>
            <w:tcW w:w="1147" w:type="dxa"/>
            <w:vAlign w:val="center"/>
          </w:tcPr>
          <w:p w14:paraId="35A044CC"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Dagprijs</w:t>
            </w:r>
          </w:p>
        </w:tc>
        <w:tc>
          <w:tcPr>
            <w:tcW w:w="1276" w:type="dxa"/>
            <w:tcBorders>
              <w:right w:val="double" w:sz="4" w:space="0" w:color="auto"/>
            </w:tcBorders>
            <w:vAlign w:val="center"/>
          </w:tcPr>
          <w:p w14:paraId="607C2677"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Opknap</w:t>
            </w:r>
            <w:r>
              <w:rPr>
                <w:rFonts w:ascii="Arial" w:eastAsia="Arial" w:hAnsi="Arial" w:cs="Arial"/>
                <w:b/>
                <w:bCs/>
                <w:sz w:val="21"/>
                <w:szCs w:val="21"/>
              </w:rPr>
              <w:t>-</w:t>
            </w:r>
            <w:proofErr w:type="spellStart"/>
            <w:r w:rsidRPr="006F5AB2">
              <w:rPr>
                <w:rFonts w:ascii="Arial" w:eastAsia="Arial" w:hAnsi="Arial" w:cs="Arial"/>
                <w:b/>
                <w:bCs/>
                <w:sz w:val="21"/>
                <w:szCs w:val="21"/>
              </w:rPr>
              <w:t>wer</w:t>
            </w:r>
            <w:proofErr w:type="spellEnd"/>
            <w:r w:rsidRPr="006F5AB2">
              <w:rPr>
                <w:rFonts w:ascii="Arial" w:eastAsia="Arial" w:hAnsi="Arial" w:cs="Arial"/>
                <w:b/>
                <w:bCs/>
                <w:sz w:val="21"/>
                <w:szCs w:val="21"/>
                <w:lang w:val="nl"/>
              </w:rPr>
              <w:t>k</w:t>
            </w:r>
          </w:p>
        </w:tc>
        <w:tc>
          <w:tcPr>
            <w:tcW w:w="1658" w:type="dxa"/>
            <w:tcBorders>
              <w:left w:val="double" w:sz="4" w:space="0" w:color="auto"/>
            </w:tcBorders>
            <w:vAlign w:val="center"/>
          </w:tcPr>
          <w:p w14:paraId="15DC93B3" w14:textId="77777777" w:rsidR="00EF10A8" w:rsidRPr="006F5AB2" w:rsidRDefault="00EF10A8" w:rsidP="0087194D">
            <w:pPr>
              <w:spacing w:line="260" w:lineRule="exact"/>
              <w:jc w:val="center"/>
              <w:rPr>
                <w:rFonts w:ascii="Arial" w:eastAsia="Arial" w:hAnsi="Arial" w:cs="Arial"/>
                <w:b/>
                <w:bCs/>
                <w:sz w:val="21"/>
                <w:szCs w:val="21"/>
              </w:rPr>
            </w:pPr>
            <w:r w:rsidRPr="006F5AB2">
              <w:rPr>
                <w:rFonts w:ascii="Arial" w:eastAsia="Arial" w:hAnsi="Arial" w:cs="Arial"/>
                <w:b/>
                <w:bCs/>
                <w:sz w:val="21"/>
                <w:szCs w:val="21"/>
              </w:rPr>
              <w:t>Recurrent</w:t>
            </w:r>
          </w:p>
          <w:p w14:paraId="4A1B0627"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(3 maanden)</w:t>
            </w:r>
          </w:p>
        </w:tc>
        <w:tc>
          <w:tcPr>
            <w:tcW w:w="1170" w:type="dxa"/>
            <w:vAlign w:val="center"/>
          </w:tcPr>
          <w:p w14:paraId="09C7F4FE" w14:textId="77777777" w:rsidR="00EF10A8" w:rsidRPr="006F5AB2" w:rsidRDefault="00EF10A8" w:rsidP="0087194D">
            <w:pPr>
              <w:spacing w:line="260" w:lineRule="exact"/>
              <w:jc w:val="center"/>
              <w:rPr>
                <w:rFonts w:ascii="Arial" w:eastAsia="Arial" w:hAnsi="Arial" w:cs="Arial"/>
                <w:b/>
                <w:bCs/>
                <w:sz w:val="21"/>
                <w:szCs w:val="21"/>
                <w:lang w:val="nl"/>
              </w:rPr>
            </w:pPr>
            <w:r w:rsidRPr="006F5AB2">
              <w:rPr>
                <w:rFonts w:ascii="Arial" w:eastAsia="Arial" w:hAnsi="Arial" w:cs="Arial"/>
                <w:b/>
                <w:bCs/>
                <w:sz w:val="21"/>
                <w:szCs w:val="21"/>
              </w:rPr>
              <w:t>Eenmalig</w:t>
            </w:r>
          </w:p>
        </w:tc>
      </w:tr>
      <w:tr w:rsidR="00EF10A8" w:rsidRPr="00D5303F" w14:paraId="65860938" w14:textId="77777777" w:rsidTr="0087194D">
        <w:tc>
          <w:tcPr>
            <w:tcW w:w="1536" w:type="dxa"/>
            <w:vAlign w:val="center"/>
          </w:tcPr>
          <w:p w14:paraId="5CA6B9D4" w14:textId="77777777" w:rsidR="00EF10A8" w:rsidRPr="006F5AB2" w:rsidRDefault="00EF10A8" w:rsidP="0087194D">
            <w:pPr>
              <w:spacing w:line="260" w:lineRule="exact"/>
              <w:rPr>
                <w:rFonts w:ascii="Arial" w:eastAsia="Arial" w:hAnsi="Arial" w:cs="Arial"/>
                <w:sz w:val="21"/>
                <w:szCs w:val="21"/>
                <w:lang w:val="nl"/>
              </w:rPr>
            </w:pPr>
            <w:r w:rsidRPr="006F5AB2">
              <w:rPr>
                <w:rFonts w:ascii="Arial" w:eastAsia="Arial" w:hAnsi="Arial" w:cs="Arial"/>
                <w:sz w:val="21"/>
                <w:szCs w:val="21"/>
              </w:rPr>
              <w:t>Lokaal bestuur</w:t>
            </w:r>
          </w:p>
        </w:tc>
        <w:tc>
          <w:tcPr>
            <w:tcW w:w="1407" w:type="dxa"/>
            <w:vAlign w:val="center"/>
          </w:tcPr>
          <w:p w14:paraId="0333E46B" w14:textId="77777777" w:rsidR="00EF10A8" w:rsidRPr="00D5303F" w:rsidRDefault="00EF10A8" w:rsidP="0087194D">
            <w:pPr>
              <w:spacing w:line="260" w:lineRule="exact"/>
              <w:jc w:val="center"/>
              <w:rPr>
                <w:rFonts w:ascii="Arial" w:eastAsia="Arial" w:hAnsi="Arial" w:cs="Arial"/>
                <w:szCs w:val="22"/>
                <w:lang w:val="nl"/>
              </w:rPr>
            </w:pPr>
            <w:r w:rsidRPr="00D5303F">
              <w:rPr>
                <w:rFonts w:ascii="Arial" w:eastAsia="Arial" w:hAnsi="Arial" w:cs="Arial"/>
                <w:szCs w:val="22"/>
              </w:rPr>
              <w:t>8.000</w:t>
            </w:r>
          </w:p>
        </w:tc>
        <w:tc>
          <w:tcPr>
            <w:tcW w:w="1150" w:type="dxa"/>
            <w:vAlign w:val="center"/>
          </w:tcPr>
          <w:p w14:paraId="78CE8DA5" w14:textId="77777777" w:rsidR="00EF10A8" w:rsidRPr="00D5303F" w:rsidRDefault="00EF10A8" w:rsidP="0087194D">
            <w:pPr>
              <w:spacing w:line="260" w:lineRule="exact"/>
              <w:jc w:val="center"/>
              <w:rPr>
                <w:rFonts w:ascii="Arial" w:eastAsia="Arial" w:hAnsi="Arial" w:cs="Arial"/>
                <w:szCs w:val="22"/>
                <w:lang w:val="nl"/>
              </w:rPr>
            </w:pPr>
            <w:r>
              <w:rPr>
                <w:rFonts w:ascii="Arial" w:eastAsia="Arial" w:hAnsi="Arial" w:cs="Arial"/>
                <w:szCs w:val="22"/>
              </w:rPr>
              <w:t>4.632</w:t>
            </w:r>
          </w:p>
        </w:tc>
        <w:tc>
          <w:tcPr>
            <w:tcW w:w="1147" w:type="dxa"/>
            <w:vAlign w:val="center"/>
          </w:tcPr>
          <w:p w14:paraId="271CFCAA" w14:textId="77777777" w:rsidR="00EF10A8" w:rsidRPr="00DA6A7E" w:rsidRDefault="00EF10A8" w:rsidP="0087194D">
            <w:pPr>
              <w:spacing w:line="260" w:lineRule="exact"/>
              <w:jc w:val="center"/>
              <w:rPr>
                <w:rFonts w:ascii="Arial" w:eastAsia="Arial" w:hAnsi="Arial" w:cs="Arial"/>
                <w:szCs w:val="22"/>
              </w:rPr>
            </w:pPr>
            <w:r>
              <w:rPr>
                <w:rFonts w:ascii="Arial" w:eastAsia="Arial" w:hAnsi="Arial" w:cs="Arial"/>
                <w:szCs w:val="22"/>
              </w:rPr>
              <w:t>0</w:t>
            </w:r>
          </w:p>
        </w:tc>
        <w:tc>
          <w:tcPr>
            <w:tcW w:w="1276" w:type="dxa"/>
            <w:tcBorders>
              <w:right w:val="double" w:sz="4" w:space="0" w:color="auto"/>
            </w:tcBorders>
            <w:vAlign w:val="center"/>
          </w:tcPr>
          <w:p w14:paraId="1E15CAC5" w14:textId="77777777" w:rsidR="00EF10A8" w:rsidRPr="00D5303F" w:rsidRDefault="00EF10A8" w:rsidP="0087194D">
            <w:pPr>
              <w:spacing w:line="260" w:lineRule="exact"/>
              <w:jc w:val="center"/>
              <w:rPr>
                <w:rFonts w:ascii="Arial" w:eastAsia="Arial" w:hAnsi="Arial" w:cs="Arial"/>
                <w:szCs w:val="22"/>
                <w:lang w:val="nl"/>
              </w:rPr>
            </w:pPr>
            <w:r>
              <w:rPr>
                <w:rFonts w:ascii="Arial" w:eastAsia="Arial" w:hAnsi="Arial" w:cs="Arial"/>
                <w:szCs w:val="22"/>
              </w:rPr>
              <w:t>32.500</w:t>
            </w:r>
          </w:p>
        </w:tc>
        <w:tc>
          <w:tcPr>
            <w:tcW w:w="1658" w:type="dxa"/>
            <w:tcBorders>
              <w:left w:val="double" w:sz="4" w:space="0" w:color="auto"/>
            </w:tcBorders>
            <w:vAlign w:val="center"/>
          </w:tcPr>
          <w:p w14:paraId="4510A635" w14:textId="77777777" w:rsidR="00EF10A8" w:rsidRPr="00D5303F" w:rsidRDefault="00EF10A8" w:rsidP="0087194D">
            <w:pPr>
              <w:spacing w:line="260" w:lineRule="exact"/>
              <w:jc w:val="center"/>
              <w:rPr>
                <w:rFonts w:ascii="Arial" w:eastAsia="Arial" w:hAnsi="Arial" w:cs="Arial"/>
                <w:szCs w:val="22"/>
                <w:lang w:val="nl"/>
              </w:rPr>
            </w:pPr>
            <w:r>
              <w:rPr>
                <w:rFonts w:ascii="Arial" w:eastAsia="Arial" w:hAnsi="Arial" w:cs="Arial"/>
                <w:szCs w:val="22"/>
                <w:lang w:val="nl"/>
              </w:rPr>
              <w:t>4.632</w:t>
            </w:r>
          </w:p>
        </w:tc>
        <w:tc>
          <w:tcPr>
            <w:tcW w:w="1170" w:type="dxa"/>
            <w:vAlign w:val="center"/>
          </w:tcPr>
          <w:p w14:paraId="2AC51366" w14:textId="77777777" w:rsidR="00EF10A8" w:rsidRPr="00D5303F" w:rsidRDefault="00EF10A8" w:rsidP="0087194D">
            <w:pPr>
              <w:spacing w:line="260" w:lineRule="exact"/>
              <w:jc w:val="center"/>
              <w:rPr>
                <w:rFonts w:ascii="Arial" w:eastAsia="Arial" w:hAnsi="Arial" w:cs="Arial"/>
                <w:szCs w:val="22"/>
                <w:lang w:val="nl"/>
              </w:rPr>
            </w:pPr>
            <w:r>
              <w:rPr>
                <w:rFonts w:ascii="Arial" w:eastAsia="Arial" w:hAnsi="Arial" w:cs="Arial"/>
                <w:szCs w:val="22"/>
              </w:rPr>
              <w:t>40.500</w:t>
            </w:r>
          </w:p>
        </w:tc>
      </w:tr>
      <w:tr w:rsidR="00EF10A8" w:rsidRPr="00D5303F" w14:paraId="36A9F8A2" w14:textId="77777777" w:rsidTr="0087194D">
        <w:tc>
          <w:tcPr>
            <w:tcW w:w="1536" w:type="dxa"/>
            <w:tcBorders>
              <w:top w:val="double" w:sz="4" w:space="0" w:color="auto"/>
            </w:tcBorders>
            <w:vAlign w:val="center"/>
          </w:tcPr>
          <w:p w14:paraId="621C8907" w14:textId="77777777" w:rsidR="00EF10A8" w:rsidRPr="006F5AB2" w:rsidRDefault="00EF10A8" w:rsidP="0087194D">
            <w:pPr>
              <w:spacing w:line="260" w:lineRule="exact"/>
              <w:rPr>
                <w:rFonts w:ascii="Arial" w:eastAsia="Arial" w:hAnsi="Arial" w:cs="Arial"/>
                <w:sz w:val="21"/>
                <w:szCs w:val="21"/>
                <w:lang w:val="nl"/>
              </w:rPr>
            </w:pPr>
            <w:r w:rsidRPr="006F5AB2">
              <w:rPr>
                <w:rFonts w:ascii="Arial" w:eastAsia="Arial" w:hAnsi="Arial" w:cs="Arial"/>
                <w:sz w:val="21"/>
                <w:szCs w:val="21"/>
              </w:rPr>
              <w:t>Kost Vlaamse Overheid</w:t>
            </w:r>
          </w:p>
        </w:tc>
        <w:tc>
          <w:tcPr>
            <w:tcW w:w="1407" w:type="dxa"/>
            <w:tcBorders>
              <w:top w:val="double" w:sz="4" w:space="0" w:color="auto"/>
            </w:tcBorders>
            <w:vAlign w:val="center"/>
          </w:tcPr>
          <w:p w14:paraId="7BC1A9A8" w14:textId="77777777" w:rsidR="00EF10A8" w:rsidRPr="00D5303F" w:rsidRDefault="00EF10A8" w:rsidP="0087194D">
            <w:pPr>
              <w:spacing w:line="260" w:lineRule="exact"/>
              <w:jc w:val="center"/>
              <w:rPr>
                <w:rFonts w:ascii="Arial" w:eastAsia="Arial" w:hAnsi="Arial" w:cs="Arial"/>
                <w:szCs w:val="22"/>
                <w:lang w:val="nl"/>
              </w:rPr>
            </w:pPr>
            <w:r w:rsidRPr="00D5303F">
              <w:rPr>
                <w:rFonts w:ascii="Arial" w:eastAsia="Arial" w:hAnsi="Arial" w:cs="Arial"/>
                <w:szCs w:val="22"/>
              </w:rPr>
              <w:t>-8.000</w:t>
            </w:r>
          </w:p>
        </w:tc>
        <w:tc>
          <w:tcPr>
            <w:tcW w:w="1150" w:type="dxa"/>
            <w:tcBorders>
              <w:top w:val="double" w:sz="4" w:space="0" w:color="auto"/>
            </w:tcBorders>
            <w:vAlign w:val="center"/>
          </w:tcPr>
          <w:p w14:paraId="4F96833F" w14:textId="77777777" w:rsidR="00EF10A8" w:rsidRPr="00D5303F" w:rsidRDefault="00EF10A8" w:rsidP="0087194D">
            <w:pPr>
              <w:spacing w:line="260" w:lineRule="exact"/>
              <w:jc w:val="center"/>
              <w:rPr>
                <w:rFonts w:ascii="Arial" w:eastAsia="Arial" w:hAnsi="Arial" w:cs="Arial"/>
                <w:szCs w:val="22"/>
                <w:lang w:val="nl"/>
              </w:rPr>
            </w:pPr>
            <w:r w:rsidRPr="00D5303F">
              <w:rPr>
                <w:rFonts w:ascii="Arial" w:eastAsia="Arial" w:hAnsi="Arial" w:cs="Arial"/>
                <w:szCs w:val="22"/>
              </w:rPr>
              <w:t>0</w:t>
            </w:r>
          </w:p>
        </w:tc>
        <w:tc>
          <w:tcPr>
            <w:tcW w:w="1147" w:type="dxa"/>
            <w:tcBorders>
              <w:top w:val="double" w:sz="4" w:space="0" w:color="auto"/>
            </w:tcBorders>
            <w:vAlign w:val="center"/>
          </w:tcPr>
          <w:p w14:paraId="5C35F368" w14:textId="77777777" w:rsidR="00EF10A8" w:rsidRPr="00D5303F" w:rsidRDefault="00EF10A8" w:rsidP="0087194D">
            <w:pPr>
              <w:spacing w:line="260" w:lineRule="exact"/>
              <w:jc w:val="center"/>
              <w:rPr>
                <w:rFonts w:ascii="Arial" w:eastAsia="Arial" w:hAnsi="Arial" w:cs="Arial"/>
                <w:szCs w:val="22"/>
                <w:lang w:val="nl"/>
              </w:rPr>
            </w:pPr>
            <w:r w:rsidDel="00DA6A7E">
              <w:rPr>
                <w:rFonts w:ascii="Arial" w:eastAsia="Arial" w:hAnsi="Arial" w:cs="Arial"/>
                <w:szCs w:val="22"/>
              </w:rPr>
              <w:t xml:space="preserve"> </w:t>
            </w:r>
            <w:r>
              <w:rPr>
                <w:rFonts w:ascii="Arial" w:eastAsia="Arial" w:hAnsi="Arial" w:cs="Arial"/>
                <w:szCs w:val="22"/>
              </w:rPr>
              <w:t>0</w:t>
            </w:r>
          </w:p>
        </w:tc>
        <w:tc>
          <w:tcPr>
            <w:tcW w:w="1276" w:type="dxa"/>
            <w:tcBorders>
              <w:top w:val="double" w:sz="4" w:space="0" w:color="auto"/>
              <w:right w:val="double" w:sz="4" w:space="0" w:color="auto"/>
            </w:tcBorders>
            <w:vAlign w:val="center"/>
          </w:tcPr>
          <w:p w14:paraId="1CC7CFB9" w14:textId="77777777" w:rsidR="00EF10A8" w:rsidRPr="00D5303F" w:rsidRDefault="00EF10A8" w:rsidP="0087194D">
            <w:pPr>
              <w:spacing w:line="260" w:lineRule="exact"/>
              <w:jc w:val="center"/>
              <w:rPr>
                <w:rFonts w:ascii="Arial" w:eastAsia="Arial" w:hAnsi="Arial" w:cs="Arial"/>
                <w:szCs w:val="22"/>
                <w:lang w:val="nl"/>
              </w:rPr>
            </w:pPr>
            <w:r w:rsidRPr="00D5303F">
              <w:rPr>
                <w:rFonts w:ascii="Arial" w:eastAsia="Arial" w:hAnsi="Arial" w:cs="Arial"/>
                <w:szCs w:val="22"/>
              </w:rPr>
              <w:t>-32.500</w:t>
            </w:r>
          </w:p>
        </w:tc>
        <w:tc>
          <w:tcPr>
            <w:tcW w:w="1658" w:type="dxa"/>
            <w:tcBorders>
              <w:top w:val="double" w:sz="4" w:space="0" w:color="auto"/>
              <w:left w:val="double" w:sz="4" w:space="0" w:color="auto"/>
            </w:tcBorders>
            <w:vAlign w:val="center"/>
          </w:tcPr>
          <w:p w14:paraId="3878B81C" w14:textId="77777777" w:rsidR="00EF10A8" w:rsidRPr="00D5303F" w:rsidRDefault="00EF10A8" w:rsidP="0087194D">
            <w:pPr>
              <w:spacing w:line="260" w:lineRule="exact"/>
              <w:jc w:val="center"/>
              <w:rPr>
                <w:rFonts w:ascii="Arial" w:eastAsia="Arial" w:hAnsi="Arial" w:cs="Arial"/>
                <w:szCs w:val="22"/>
                <w:lang w:val="nl"/>
              </w:rPr>
            </w:pPr>
            <w:r>
              <w:rPr>
                <w:rFonts w:ascii="Arial" w:eastAsia="Arial" w:hAnsi="Arial" w:cs="Arial"/>
                <w:szCs w:val="22"/>
                <w:lang w:val="nl"/>
              </w:rPr>
              <w:t>0</w:t>
            </w:r>
          </w:p>
        </w:tc>
        <w:tc>
          <w:tcPr>
            <w:tcW w:w="1170" w:type="dxa"/>
            <w:tcBorders>
              <w:top w:val="double" w:sz="4" w:space="0" w:color="auto"/>
            </w:tcBorders>
            <w:vAlign w:val="center"/>
          </w:tcPr>
          <w:p w14:paraId="0A3BE417" w14:textId="77777777" w:rsidR="00EF10A8" w:rsidRPr="00D5303F" w:rsidRDefault="00EF10A8" w:rsidP="0087194D">
            <w:pPr>
              <w:spacing w:line="260" w:lineRule="exact"/>
              <w:jc w:val="center"/>
              <w:rPr>
                <w:rFonts w:ascii="Arial" w:eastAsia="Arial" w:hAnsi="Arial" w:cs="Arial"/>
                <w:szCs w:val="22"/>
                <w:lang w:val="nl"/>
              </w:rPr>
            </w:pPr>
            <w:r w:rsidRPr="00D5303F">
              <w:rPr>
                <w:rFonts w:ascii="Arial" w:eastAsia="Arial" w:hAnsi="Arial" w:cs="Arial"/>
                <w:szCs w:val="22"/>
              </w:rPr>
              <w:t>-40.500</w:t>
            </w:r>
          </w:p>
        </w:tc>
      </w:tr>
    </w:tbl>
    <w:p w14:paraId="31B4341F" w14:textId="77777777" w:rsidR="00EF10A8" w:rsidRPr="00D5303F"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t>Het mechanisme voor de financiering van de opknapwerken bestaat erin dat de gemaakte kosten door de lokale besturen op basis van facturen bij het facilitair bedrijf worden verhaald.</w:t>
      </w:r>
      <w:r>
        <w:rPr>
          <w:rFonts w:ascii="Arial" w:eastAsia="Arial" w:hAnsi="Arial" w:cs="Arial"/>
          <w:szCs w:val="22"/>
          <w:lang w:val="nl"/>
        </w:rPr>
        <w:t xml:space="preserve"> Bovenstaande voorbeelden omvatten de maximale bedragen.</w:t>
      </w:r>
    </w:p>
    <w:p w14:paraId="694057DC" w14:textId="77777777" w:rsidR="00EF10A8" w:rsidRPr="00D5303F"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lastRenderedPageBreak/>
        <w:t>De begeleidingskosten worden 1 keer per maand afgerekend op basis van het aantal geregistreerde plaatsen beschikbaar op de laatste dag van de voorbije maand</w:t>
      </w:r>
      <w:r w:rsidRPr="00D5303F">
        <w:rPr>
          <w:rFonts w:ascii="Arial" w:eastAsia="Arial" w:hAnsi="Arial" w:cs="Arial"/>
          <w:szCs w:val="22"/>
          <w:vertAlign w:val="superscript"/>
          <w:lang w:val="nl"/>
        </w:rPr>
        <w:footnoteReference w:id="2"/>
      </w:r>
      <w:r w:rsidRPr="00D5303F">
        <w:rPr>
          <w:rFonts w:ascii="Arial" w:eastAsia="Arial" w:hAnsi="Arial" w:cs="Arial"/>
          <w:szCs w:val="22"/>
          <w:lang w:val="nl"/>
        </w:rPr>
        <w:t>.</w:t>
      </w:r>
    </w:p>
    <w:p w14:paraId="64778184" w14:textId="77777777" w:rsidR="00EF10A8" w:rsidRPr="00D5303F" w:rsidRDefault="00EF10A8" w:rsidP="00EF10A8">
      <w:pPr>
        <w:spacing w:before="120" w:line="260" w:lineRule="exact"/>
        <w:jc w:val="both"/>
        <w:rPr>
          <w:rFonts w:ascii="Arial" w:eastAsia="Arial" w:hAnsi="Arial" w:cs="Arial"/>
          <w:szCs w:val="22"/>
          <w:lang w:val="nl"/>
        </w:rPr>
      </w:pPr>
      <w:r w:rsidRPr="00D5303F">
        <w:rPr>
          <w:rFonts w:ascii="Arial" w:eastAsia="Arial" w:hAnsi="Arial" w:cs="Arial"/>
          <w:szCs w:val="22"/>
          <w:lang w:val="nl"/>
        </w:rPr>
        <w:t>Ter info: de lokale besturen ontvangen ook 35% van het leefloon van onze 4 gezinnen en 4 alleenstaanden. Voor 3 maanden komt dit neer op 10.802,48 euro.</w:t>
      </w:r>
    </w:p>
    <w:p w14:paraId="39F28E71" w14:textId="57B082B0" w:rsidR="006F0792" w:rsidRDefault="006F0792" w:rsidP="00EF10A8">
      <w:pPr>
        <w:spacing w:after="200" w:line="276" w:lineRule="auto"/>
        <w:rPr>
          <w:rFonts w:ascii="Arial" w:eastAsia="Arial" w:hAnsi="Arial" w:cs="Arial"/>
          <w:szCs w:val="22"/>
          <w:lang w:val="nl"/>
        </w:rPr>
      </w:pPr>
    </w:p>
    <w:p w14:paraId="266DDEBA" w14:textId="39D4833D" w:rsidR="006F0792" w:rsidRPr="00D5303F" w:rsidRDefault="006F0792" w:rsidP="001E65FD">
      <w:pPr>
        <w:spacing w:before="120" w:line="260" w:lineRule="exact"/>
        <w:jc w:val="both"/>
        <w:rPr>
          <w:rFonts w:ascii="Arial" w:eastAsia="Arial" w:hAnsi="Arial" w:cs="Arial"/>
          <w:i/>
          <w:iCs/>
          <w:szCs w:val="22"/>
          <w:u w:val="single"/>
          <w:lang w:val="nl"/>
        </w:rPr>
      </w:pPr>
      <w:r>
        <w:rPr>
          <w:rFonts w:ascii="Arial" w:eastAsia="Arial" w:hAnsi="Arial" w:cs="Arial"/>
          <w:i/>
          <w:iCs/>
          <w:szCs w:val="22"/>
          <w:u w:val="single"/>
          <w:lang w:val="nl"/>
        </w:rPr>
        <w:t>Categorie 2: s</w:t>
      </w:r>
      <w:r w:rsidRPr="00D5303F">
        <w:rPr>
          <w:rFonts w:ascii="Arial" w:eastAsia="Arial" w:hAnsi="Arial" w:cs="Arial"/>
          <w:i/>
          <w:iCs/>
          <w:szCs w:val="22"/>
          <w:u w:val="single"/>
          <w:lang w:val="nl"/>
        </w:rPr>
        <w:t>pecifieke capaciteit (3 maanden, desgevallend verlengbaar)</w:t>
      </w:r>
    </w:p>
    <w:p w14:paraId="327B5C81" w14:textId="6D678E05" w:rsidR="00FD3648" w:rsidRDefault="00FD3648" w:rsidP="001E65FD">
      <w:pPr>
        <w:spacing w:before="120" w:line="260" w:lineRule="exact"/>
        <w:jc w:val="both"/>
        <w:rPr>
          <w:rFonts w:ascii="Arial" w:eastAsia="Arial" w:hAnsi="Arial" w:cs="Arial"/>
          <w:szCs w:val="22"/>
          <w:lang w:val="nl"/>
        </w:rPr>
      </w:pPr>
      <w:r>
        <w:rPr>
          <w:noProof/>
        </w:rPr>
        <w:drawing>
          <wp:anchor distT="0" distB="0" distL="114300" distR="114300" simplePos="0" relativeHeight="251660288" behindDoc="0" locked="0" layoutInCell="1" allowOverlap="1" wp14:anchorId="5193C90E" wp14:editId="44294F0F">
            <wp:simplePos x="0" y="0"/>
            <wp:positionH relativeFrom="margin">
              <wp:align>right</wp:align>
            </wp:positionH>
            <wp:positionV relativeFrom="paragraph">
              <wp:posOffset>1459230</wp:posOffset>
            </wp:positionV>
            <wp:extent cx="5939790" cy="1605915"/>
            <wp:effectExtent l="0" t="0" r="381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1605915"/>
                    </a:xfrm>
                    <a:prstGeom prst="rect">
                      <a:avLst/>
                    </a:prstGeom>
                  </pic:spPr>
                </pic:pic>
              </a:graphicData>
            </a:graphic>
            <wp14:sizeRelH relativeFrom="page">
              <wp14:pctWidth>0</wp14:pctWidth>
            </wp14:sizeRelH>
            <wp14:sizeRelV relativeFrom="page">
              <wp14:pctHeight>0</wp14:pctHeight>
            </wp14:sizeRelV>
          </wp:anchor>
        </w:drawing>
      </w:r>
      <w:r w:rsidR="00B0320B">
        <w:rPr>
          <w:rFonts w:ascii="Arial" w:eastAsia="Arial" w:hAnsi="Arial" w:cs="Arial"/>
          <w:szCs w:val="22"/>
          <w:lang w:val="nl"/>
        </w:rPr>
        <w:t>Extra</w:t>
      </w:r>
      <w:r w:rsidR="000E6A97">
        <w:rPr>
          <w:rFonts w:ascii="Arial" w:eastAsia="Arial" w:hAnsi="Arial" w:cs="Arial"/>
          <w:szCs w:val="22"/>
          <w:lang w:val="nl"/>
        </w:rPr>
        <w:t xml:space="preserve"> capaciteit wordt opgebouwd via </w:t>
      </w:r>
      <w:r w:rsidR="005944D7">
        <w:rPr>
          <w:rFonts w:ascii="Arial" w:eastAsia="Arial" w:hAnsi="Arial" w:cs="Arial"/>
          <w:szCs w:val="22"/>
          <w:lang w:val="nl"/>
        </w:rPr>
        <w:t>het inschakelen van bestaande verblijfscomplexen</w:t>
      </w:r>
      <w:r w:rsidR="00B803FF">
        <w:rPr>
          <w:rFonts w:ascii="Arial" w:eastAsia="Arial" w:hAnsi="Arial" w:cs="Arial"/>
          <w:szCs w:val="22"/>
          <w:lang w:val="nl"/>
        </w:rPr>
        <w:t>.</w:t>
      </w:r>
      <w:r w:rsidR="005944D7">
        <w:rPr>
          <w:rFonts w:ascii="Arial" w:eastAsia="Arial" w:hAnsi="Arial" w:cs="Arial"/>
          <w:szCs w:val="22"/>
          <w:lang w:val="nl"/>
        </w:rPr>
        <w:t xml:space="preserve"> </w:t>
      </w:r>
      <w:r w:rsidR="001E65FD" w:rsidRPr="00D5303F">
        <w:rPr>
          <w:rFonts w:ascii="Arial" w:eastAsia="Arial" w:hAnsi="Arial" w:cs="Arial"/>
          <w:szCs w:val="22"/>
          <w:lang w:val="nl"/>
        </w:rPr>
        <w:t xml:space="preserve">Om op het terrein </w:t>
      </w:r>
      <w:r w:rsidR="00AF311D">
        <w:rPr>
          <w:rFonts w:ascii="Arial" w:eastAsia="Arial" w:hAnsi="Arial" w:cs="Arial"/>
          <w:szCs w:val="22"/>
          <w:lang w:val="nl"/>
        </w:rPr>
        <w:t xml:space="preserve">deze capaciteit </w:t>
      </w:r>
      <w:r w:rsidR="001E65FD" w:rsidRPr="00D5303F">
        <w:rPr>
          <w:rFonts w:ascii="Arial" w:eastAsia="Arial" w:hAnsi="Arial" w:cs="Arial"/>
          <w:szCs w:val="22"/>
          <w:lang w:val="nl"/>
        </w:rPr>
        <w:t xml:space="preserve">vlot </w:t>
      </w:r>
      <w:r w:rsidR="00AF311D">
        <w:rPr>
          <w:rFonts w:ascii="Arial" w:eastAsia="Arial" w:hAnsi="Arial" w:cs="Arial"/>
          <w:szCs w:val="22"/>
          <w:lang w:val="nl"/>
        </w:rPr>
        <w:t xml:space="preserve">in </w:t>
      </w:r>
      <w:r w:rsidR="001E65FD" w:rsidRPr="00D5303F">
        <w:rPr>
          <w:rFonts w:ascii="Arial" w:eastAsia="Arial" w:hAnsi="Arial" w:cs="Arial"/>
          <w:szCs w:val="22"/>
          <w:lang w:val="nl"/>
        </w:rPr>
        <w:t>te zetten, wordt met vaste eenheidsprijzen gewerkt</w:t>
      </w:r>
      <w:r w:rsidR="001E65FD" w:rsidRPr="00D5303F" w:rsidDel="00E61C76">
        <w:rPr>
          <w:rFonts w:ascii="Arial" w:eastAsia="Arial" w:hAnsi="Arial" w:cs="Arial"/>
          <w:szCs w:val="22"/>
          <w:lang w:val="nl"/>
        </w:rPr>
        <w:t xml:space="preserve"> </w:t>
      </w:r>
      <w:r w:rsidR="001E65FD" w:rsidRPr="00D5303F">
        <w:rPr>
          <w:rFonts w:ascii="Arial" w:eastAsia="Arial" w:hAnsi="Arial" w:cs="Arial"/>
          <w:szCs w:val="22"/>
          <w:lang w:val="nl"/>
        </w:rPr>
        <w:t xml:space="preserve">voor </w:t>
      </w:r>
      <w:r w:rsidR="008C1120">
        <w:rPr>
          <w:rFonts w:ascii="Arial" w:eastAsia="Arial" w:hAnsi="Arial" w:cs="Arial"/>
          <w:szCs w:val="22"/>
          <w:lang w:val="nl"/>
        </w:rPr>
        <w:t>vijf</w:t>
      </w:r>
      <w:r w:rsidR="008C1120" w:rsidRPr="00D5303F">
        <w:rPr>
          <w:rFonts w:ascii="Arial" w:eastAsia="Arial" w:hAnsi="Arial" w:cs="Arial"/>
          <w:szCs w:val="22"/>
          <w:lang w:val="nl"/>
        </w:rPr>
        <w:t xml:space="preserve"> </w:t>
      </w:r>
      <w:r w:rsidR="001E65FD" w:rsidRPr="00D5303F">
        <w:rPr>
          <w:rFonts w:ascii="Arial" w:eastAsia="Arial" w:hAnsi="Arial" w:cs="Arial"/>
          <w:szCs w:val="22"/>
          <w:lang w:val="nl"/>
        </w:rPr>
        <w:t>specifieke categorieën van opvangplaatsen (hotels, pensions, vakantiewoningen in vakantieparken</w:t>
      </w:r>
      <w:r w:rsidR="008C1120">
        <w:rPr>
          <w:rFonts w:ascii="Arial" w:eastAsia="Arial" w:hAnsi="Arial" w:cs="Arial"/>
          <w:szCs w:val="22"/>
          <w:lang w:val="nl"/>
        </w:rPr>
        <w:t>,</w:t>
      </w:r>
      <w:r w:rsidR="009B4920">
        <w:rPr>
          <w:rFonts w:ascii="Arial" w:eastAsia="Arial" w:hAnsi="Arial" w:cs="Arial"/>
          <w:szCs w:val="22"/>
          <w:lang w:val="nl"/>
        </w:rPr>
        <w:t xml:space="preserve"> assistentiewoningen en </w:t>
      </w:r>
      <w:r w:rsidR="001E65FD" w:rsidRPr="00D5303F">
        <w:rPr>
          <w:rFonts w:ascii="Arial" w:eastAsia="Arial" w:hAnsi="Arial" w:cs="Arial"/>
          <w:szCs w:val="22"/>
          <w:lang w:val="nl"/>
        </w:rPr>
        <w:t>jeugdhostels). Die prijzen geven per categorie aan wat de maximale financiële tussenkomst is per opvangplaats die door de aanbieder ter beschikking wordt gesteld en dienen de toets van de marktconformiteit te doorstaan. Tegelijk dienen die prijzen voldoende vertrouwen te schenken aan de marktspelers. Vooropgestelde eenheidsprijzen bieden het voordeel van de eenvoud en transparantie</w:t>
      </w:r>
      <w:r w:rsidR="009B4920">
        <w:rPr>
          <w:rFonts w:ascii="Arial" w:eastAsia="Arial" w:hAnsi="Arial" w:cs="Arial"/>
          <w:szCs w:val="22"/>
          <w:lang w:val="nl"/>
        </w:rPr>
        <w:t>:</w:t>
      </w:r>
    </w:p>
    <w:p w14:paraId="3ACDECB3" w14:textId="38C04649" w:rsidR="004C4532" w:rsidRPr="00AF311D" w:rsidRDefault="00F60EDF" w:rsidP="001E65FD">
      <w:pPr>
        <w:spacing w:before="120" w:line="260" w:lineRule="exact"/>
        <w:jc w:val="both"/>
        <w:rPr>
          <w:rFonts w:ascii="Arial" w:eastAsia="Arial" w:hAnsi="Arial" w:cs="Arial"/>
          <w:szCs w:val="22"/>
          <w:lang w:val="nl"/>
        </w:rPr>
      </w:pPr>
      <w:r w:rsidRPr="00AF311D">
        <w:rPr>
          <w:rFonts w:ascii="Arial" w:eastAsia="Arial" w:hAnsi="Arial" w:cs="Arial"/>
          <w:szCs w:val="22"/>
          <w:lang w:val="nl"/>
        </w:rPr>
        <w:t xml:space="preserve">In functie van </w:t>
      </w:r>
      <w:r w:rsidR="00AF311D" w:rsidRPr="00AF311D">
        <w:rPr>
          <w:rFonts w:ascii="Arial" w:eastAsia="Arial" w:hAnsi="Arial" w:cs="Arial"/>
          <w:szCs w:val="22"/>
          <w:lang w:val="nl"/>
        </w:rPr>
        <w:t>deze capaciteit</w:t>
      </w:r>
      <w:r w:rsidR="00E556FF" w:rsidRPr="00AF311D">
        <w:rPr>
          <w:rFonts w:ascii="Arial" w:eastAsia="Arial" w:hAnsi="Arial" w:cs="Arial"/>
          <w:szCs w:val="22"/>
          <w:lang w:val="nl"/>
        </w:rPr>
        <w:t xml:space="preserve"> </w:t>
      </w:r>
      <w:r w:rsidR="00E1762E" w:rsidRPr="00AF311D">
        <w:rPr>
          <w:rFonts w:ascii="Arial" w:eastAsia="Arial" w:hAnsi="Arial" w:cs="Arial"/>
          <w:szCs w:val="22"/>
          <w:lang w:val="nl"/>
        </w:rPr>
        <w:t xml:space="preserve">wordt de instroom en </w:t>
      </w:r>
      <w:r w:rsidR="00EA4D4C" w:rsidRPr="00AF311D">
        <w:rPr>
          <w:rFonts w:ascii="Arial" w:eastAsia="Arial" w:hAnsi="Arial" w:cs="Arial"/>
          <w:szCs w:val="22"/>
          <w:lang w:val="nl"/>
        </w:rPr>
        <w:t xml:space="preserve">de aanwending van het geregistreerde aanbod </w:t>
      </w:r>
      <w:r w:rsidR="00ED1479" w:rsidRPr="00AF311D">
        <w:rPr>
          <w:rFonts w:ascii="Arial" w:eastAsia="Arial" w:hAnsi="Arial" w:cs="Arial"/>
          <w:szCs w:val="22"/>
          <w:lang w:val="nl"/>
        </w:rPr>
        <w:t xml:space="preserve">gemonitord. </w:t>
      </w:r>
      <w:r w:rsidR="00DF086E">
        <w:rPr>
          <w:rFonts w:ascii="Arial" w:eastAsia="Arial" w:hAnsi="Arial" w:cs="Arial"/>
          <w:szCs w:val="22"/>
          <w:lang w:val="nl"/>
        </w:rPr>
        <w:t>Hiermee r</w:t>
      </w:r>
      <w:r w:rsidR="00ED1479" w:rsidRPr="00AF311D">
        <w:rPr>
          <w:rFonts w:ascii="Arial" w:eastAsia="Arial" w:hAnsi="Arial" w:cs="Arial"/>
          <w:szCs w:val="22"/>
          <w:lang w:val="nl"/>
        </w:rPr>
        <w:t xml:space="preserve">ekening houdend </w:t>
      </w:r>
      <w:r w:rsidR="00B0320B">
        <w:rPr>
          <w:rFonts w:ascii="Arial" w:eastAsia="Arial" w:hAnsi="Arial" w:cs="Arial"/>
          <w:szCs w:val="22"/>
          <w:lang w:val="nl"/>
        </w:rPr>
        <w:t>kan</w:t>
      </w:r>
      <w:r w:rsidR="00BA268C" w:rsidRPr="00AF311D">
        <w:rPr>
          <w:rFonts w:ascii="Arial" w:eastAsia="Arial" w:hAnsi="Arial" w:cs="Arial"/>
          <w:szCs w:val="22"/>
          <w:lang w:val="nl"/>
        </w:rPr>
        <w:t xml:space="preserve"> stelselmatig </w:t>
      </w:r>
      <w:r w:rsidR="00B0320B">
        <w:rPr>
          <w:rFonts w:ascii="Arial" w:eastAsia="Arial" w:hAnsi="Arial" w:cs="Arial"/>
          <w:szCs w:val="22"/>
          <w:lang w:val="nl"/>
        </w:rPr>
        <w:t xml:space="preserve">het volume </w:t>
      </w:r>
      <w:r w:rsidR="005263A3">
        <w:rPr>
          <w:rFonts w:ascii="Arial" w:eastAsia="Arial" w:hAnsi="Arial" w:cs="Arial"/>
          <w:szCs w:val="22"/>
          <w:lang w:val="nl"/>
        </w:rPr>
        <w:t xml:space="preserve">aan extra capaciteit </w:t>
      </w:r>
      <w:r w:rsidR="00B0320B">
        <w:rPr>
          <w:rFonts w:ascii="Arial" w:eastAsia="Arial" w:hAnsi="Arial" w:cs="Arial"/>
          <w:szCs w:val="22"/>
          <w:lang w:val="nl"/>
        </w:rPr>
        <w:t>worden bijgesteld</w:t>
      </w:r>
      <w:r w:rsidR="003A1832" w:rsidRPr="00AF311D">
        <w:rPr>
          <w:rFonts w:ascii="Arial" w:eastAsia="Arial" w:hAnsi="Arial" w:cs="Arial"/>
          <w:szCs w:val="22"/>
          <w:lang w:val="nl"/>
        </w:rPr>
        <w:t>, wat</w:t>
      </w:r>
      <w:r w:rsidR="00AA6C40">
        <w:rPr>
          <w:rFonts w:ascii="Arial" w:eastAsia="Arial" w:hAnsi="Arial" w:cs="Arial"/>
          <w:szCs w:val="22"/>
          <w:lang w:val="nl"/>
        </w:rPr>
        <w:t xml:space="preserve"> </w:t>
      </w:r>
      <w:r w:rsidR="00A84BB6">
        <w:rPr>
          <w:rFonts w:ascii="Arial" w:eastAsia="Arial" w:hAnsi="Arial" w:cs="Arial"/>
          <w:szCs w:val="22"/>
          <w:lang w:val="nl"/>
        </w:rPr>
        <w:t>in eerste instantie</w:t>
      </w:r>
      <w:r w:rsidR="003A1832" w:rsidRPr="00AF311D">
        <w:rPr>
          <w:rFonts w:ascii="Arial" w:eastAsia="Arial" w:hAnsi="Arial" w:cs="Arial"/>
          <w:szCs w:val="22"/>
          <w:lang w:val="nl"/>
        </w:rPr>
        <w:t xml:space="preserve"> </w:t>
      </w:r>
      <w:r w:rsidR="00727DEF" w:rsidRPr="00AF311D">
        <w:rPr>
          <w:rFonts w:ascii="Arial" w:eastAsia="Arial" w:hAnsi="Arial" w:cs="Arial"/>
          <w:szCs w:val="22"/>
          <w:lang w:val="nl"/>
        </w:rPr>
        <w:t xml:space="preserve">gealigneerd wordt op 30.000 </w:t>
      </w:r>
      <w:r w:rsidR="00F02B85" w:rsidRPr="00AF311D">
        <w:rPr>
          <w:rFonts w:ascii="Arial" w:eastAsia="Arial" w:hAnsi="Arial" w:cs="Arial"/>
          <w:szCs w:val="22"/>
          <w:lang w:val="nl"/>
        </w:rPr>
        <w:t>huisvestings</w:t>
      </w:r>
      <w:r w:rsidR="00727DEF" w:rsidRPr="00AF311D">
        <w:rPr>
          <w:rFonts w:ascii="Arial" w:eastAsia="Arial" w:hAnsi="Arial" w:cs="Arial"/>
          <w:szCs w:val="22"/>
          <w:lang w:val="nl"/>
        </w:rPr>
        <w:t>plaatsen tegen 15 juni</w:t>
      </w:r>
      <w:r w:rsidR="00034CBB" w:rsidRPr="00AF311D">
        <w:rPr>
          <w:rFonts w:ascii="Arial" w:eastAsia="Arial" w:hAnsi="Arial" w:cs="Arial"/>
          <w:szCs w:val="22"/>
          <w:lang w:val="nl"/>
        </w:rPr>
        <w:t xml:space="preserve"> (maar de facto afhankelijk van </w:t>
      </w:r>
      <w:r w:rsidR="009932E8" w:rsidRPr="00AF311D">
        <w:rPr>
          <w:rFonts w:ascii="Arial" w:eastAsia="Arial" w:hAnsi="Arial" w:cs="Arial"/>
          <w:szCs w:val="22"/>
          <w:lang w:val="nl"/>
        </w:rPr>
        <w:t>de situatie op het terrein)</w:t>
      </w:r>
      <w:r w:rsidR="00727DEF" w:rsidRPr="00AF311D">
        <w:rPr>
          <w:rFonts w:ascii="Arial" w:eastAsia="Arial" w:hAnsi="Arial" w:cs="Arial"/>
          <w:szCs w:val="22"/>
          <w:lang w:val="nl"/>
        </w:rPr>
        <w:t xml:space="preserve">. </w:t>
      </w:r>
      <w:r w:rsidR="000143A3" w:rsidRPr="00AF311D">
        <w:rPr>
          <w:rFonts w:ascii="Arial" w:eastAsia="Arial" w:hAnsi="Arial" w:cs="Arial"/>
          <w:szCs w:val="22"/>
          <w:lang w:val="nl"/>
        </w:rPr>
        <w:t>De tijdelijk</w:t>
      </w:r>
      <w:r w:rsidR="0043119E" w:rsidRPr="00AF311D">
        <w:rPr>
          <w:rFonts w:ascii="Arial" w:eastAsia="Arial" w:hAnsi="Arial" w:cs="Arial"/>
          <w:szCs w:val="22"/>
          <w:lang w:val="nl"/>
        </w:rPr>
        <w:t xml:space="preserve">heid van de </w:t>
      </w:r>
      <w:r w:rsidR="006E54B2" w:rsidRPr="00AF311D">
        <w:rPr>
          <w:rFonts w:ascii="Arial" w:eastAsia="Arial" w:hAnsi="Arial" w:cs="Arial"/>
          <w:szCs w:val="22"/>
          <w:lang w:val="nl"/>
        </w:rPr>
        <w:t xml:space="preserve">beschikbaarheid van de categorieën </w:t>
      </w:r>
      <w:r w:rsidR="000143A3" w:rsidRPr="00AF311D">
        <w:rPr>
          <w:rFonts w:ascii="Arial" w:eastAsia="Arial" w:hAnsi="Arial" w:cs="Arial"/>
          <w:szCs w:val="22"/>
          <w:lang w:val="nl"/>
        </w:rPr>
        <w:t xml:space="preserve">vormt </w:t>
      </w:r>
      <w:r w:rsidR="006E54B2" w:rsidRPr="00AF311D">
        <w:rPr>
          <w:rFonts w:ascii="Arial" w:eastAsia="Arial" w:hAnsi="Arial" w:cs="Arial"/>
          <w:szCs w:val="22"/>
          <w:lang w:val="nl"/>
        </w:rPr>
        <w:t xml:space="preserve">geen beletsel om </w:t>
      </w:r>
      <w:r w:rsidR="0043119E" w:rsidRPr="00AF311D">
        <w:rPr>
          <w:rFonts w:ascii="Arial" w:eastAsia="Arial" w:hAnsi="Arial" w:cs="Arial"/>
          <w:szCs w:val="22"/>
          <w:lang w:val="nl"/>
        </w:rPr>
        <w:t>deze op te nemen</w:t>
      </w:r>
      <w:r w:rsidR="005263A3">
        <w:rPr>
          <w:rFonts w:ascii="Arial" w:eastAsia="Arial" w:hAnsi="Arial" w:cs="Arial"/>
          <w:szCs w:val="22"/>
          <w:lang w:val="nl"/>
        </w:rPr>
        <w:t xml:space="preserve"> als extra capaciteit</w:t>
      </w:r>
      <w:r w:rsidR="0043119E" w:rsidRPr="00AF311D">
        <w:rPr>
          <w:rFonts w:ascii="Arial" w:eastAsia="Arial" w:hAnsi="Arial" w:cs="Arial"/>
          <w:szCs w:val="22"/>
          <w:lang w:val="nl"/>
        </w:rPr>
        <w:t xml:space="preserve"> (</w:t>
      </w:r>
      <w:r w:rsidR="00617B03" w:rsidRPr="00AF311D">
        <w:rPr>
          <w:rFonts w:ascii="Arial" w:eastAsia="Arial" w:hAnsi="Arial" w:cs="Arial"/>
          <w:szCs w:val="22"/>
          <w:lang w:val="nl"/>
        </w:rPr>
        <w:t>beschikbaarheid van</w:t>
      </w:r>
      <w:r w:rsidR="009932E8" w:rsidRPr="00AF311D">
        <w:rPr>
          <w:rFonts w:ascii="Arial" w:eastAsia="Arial" w:hAnsi="Arial" w:cs="Arial"/>
          <w:szCs w:val="22"/>
          <w:lang w:val="nl"/>
        </w:rPr>
        <w:t xml:space="preserve"> bijvoorbeeld</w:t>
      </w:r>
      <w:r w:rsidR="00617B03" w:rsidRPr="00AF311D">
        <w:rPr>
          <w:rFonts w:ascii="Arial" w:eastAsia="Arial" w:hAnsi="Arial" w:cs="Arial"/>
          <w:szCs w:val="22"/>
          <w:lang w:val="nl"/>
        </w:rPr>
        <w:t xml:space="preserve"> vakantiewoningen tot </w:t>
      </w:r>
      <w:r w:rsidR="00431428" w:rsidRPr="00AF311D">
        <w:rPr>
          <w:rFonts w:ascii="Arial" w:eastAsia="Arial" w:hAnsi="Arial" w:cs="Arial"/>
          <w:szCs w:val="22"/>
          <w:lang w:val="nl"/>
        </w:rPr>
        <w:t xml:space="preserve">juli). </w:t>
      </w:r>
    </w:p>
    <w:p w14:paraId="70E771A5" w14:textId="77777777" w:rsidR="001E65FD" w:rsidRPr="00D5303F" w:rsidRDefault="001E65FD" w:rsidP="001E65FD">
      <w:pPr>
        <w:spacing w:before="120" w:line="260" w:lineRule="exact"/>
        <w:jc w:val="both"/>
        <w:rPr>
          <w:rFonts w:ascii="Arial" w:eastAsia="Arial" w:hAnsi="Arial" w:cs="Arial"/>
          <w:szCs w:val="22"/>
          <w:lang w:val="nl"/>
        </w:rPr>
      </w:pPr>
      <w:r w:rsidRPr="00D5303F">
        <w:rPr>
          <w:rFonts w:ascii="Arial" w:eastAsia="Arial" w:hAnsi="Arial" w:cs="Arial"/>
          <w:szCs w:val="22"/>
          <w:lang w:val="nl"/>
        </w:rPr>
        <w:t>De regeling geldt voor 3 maanden en kan, in functie van de behoeften, worden verlengd met telkens drie maanden.</w:t>
      </w:r>
    </w:p>
    <w:p w14:paraId="79FFBCA7" w14:textId="70135B4A"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lang w:val="nl"/>
        </w:rPr>
        <w:t>Bij de v</w:t>
      </w:r>
      <w:r w:rsidR="00BD602F">
        <w:rPr>
          <w:rFonts w:ascii="Arial" w:eastAsia="Arial" w:hAnsi="Arial" w:cs="Arial"/>
          <w:szCs w:val="22"/>
          <w:lang w:val="nl"/>
        </w:rPr>
        <w:t>ijf</w:t>
      </w:r>
      <w:r w:rsidRPr="00D5303F">
        <w:rPr>
          <w:rFonts w:ascii="Arial" w:eastAsia="Arial" w:hAnsi="Arial" w:cs="Arial"/>
          <w:szCs w:val="22"/>
          <w:lang w:val="nl"/>
        </w:rPr>
        <w:t xml:space="preserve"> categorieën wordt gewerkt met vergoedingen voor de aanbieders van collectieve huisvestingsplaatsen per persoon en per dag (zie tabel Categorie 2). De vergoedingen staan los van het feit of de vluchteling beschikt over een leefloon (of inkomen uit arbeid). </w:t>
      </w:r>
    </w:p>
    <w:p w14:paraId="62F53A4B" w14:textId="0FF1CE0E" w:rsidR="001E65FD" w:rsidRDefault="004A307B" w:rsidP="001E65FD">
      <w:pPr>
        <w:spacing w:before="120" w:line="260" w:lineRule="exact"/>
        <w:jc w:val="both"/>
        <w:rPr>
          <w:rFonts w:ascii="Arial" w:eastAsia="Arial" w:hAnsi="Arial" w:cs="Arial"/>
          <w:szCs w:val="22"/>
          <w:lang w:val="nl"/>
        </w:rPr>
      </w:pPr>
      <w:r>
        <w:rPr>
          <w:rFonts w:ascii="Arial" w:eastAsia="Arial" w:hAnsi="Arial" w:cs="Arial"/>
          <w:szCs w:val="22"/>
          <w:lang w:val="nl"/>
        </w:rPr>
        <w:t xml:space="preserve">In functie van het aanbieden van de collectieve huisvestingsplaatsen wordt gewerkt met eenheidsprijzen voor de ter beschikking gestelde plaatsen. Dat </w:t>
      </w:r>
      <w:r w:rsidR="001E65FD" w:rsidRPr="00D5303F">
        <w:rPr>
          <w:rFonts w:ascii="Arial" w:eastAsia="Arial" w:hAnsi="Arial" w:cs="Arial"/>
          <w:szCs w:val="22"/>
          <w:lang w:val="nl"/>
        </w:rPr>
        <w:t xml:space="preserve">zijn gemiddelde prijzen, gebaseerd op een bevraging van de markt en afgetoetst bij gemeentelijke stakeholders. Het concrete, effectieve aanbod kan een indicatie geven van wat de kloof is met de (minimaal) gevraagde aanbodprijs. Met zekerheid is de prijs gekend als een beroep gedaan wordt op een veilingstechniek. Op middellange termijn (eind juni) wordt gedacht aan een veilingstechniek zoals toegepast door de Amerikaanse schatkist of de groothandelsmarkt voor elektriciteit om de nodige collectieve opvangcapaciteit te mobiliseren. Dergelijke techniek vereist immers een digitaal </w:t>
      </w:r>
      <w:r w:rsidR="001E65FD" w:rsidRPr="00D5303F">
        <w:rPr>
          <w:rFonts w:ascii="Arial" w:eastAsia="Arial" w:hAnsi="Arial" w:cs="Arial"/>
          <w:szCs w:val="22"/>
          <w:lang w:val="nl"/>
        </w:rPr>
        <w:lastRenderedPageBreak/>
        <w:t xml:space="preserve">handelsplatform alsook een duiding van de gehanteerde veilingstechniek en voldoende deelnemers. </w:t>
      </w:r>
    </w:p>
    <w:p w14:paraId="74CA312D" w14:textId="7A792133" w:rsidR="001E65FD" w:rsidRPr="00AA6C40" w:rsidRDefault="001E65FD" w:rsidP="001E65FD">
      <w:pPr>
        <w:spacing w:before="120" w:line="260" w:lineRule="exact"/>
        <w:jc w:val="both"/>
        <w:rPr>
          <w:rFonts w:ascii="Arial" w:eastAsia="Arial" w:hAnsi="Arial" w:cs="Arial"/>
          <w:szCs w:val="22"/>
        </w:rPr>
      </w:pPr>
      <w:r w:rsidRPr="00D5303F">
        <w:rPr>
          <w:rFonts w:ascii="Arial" w:eastAsia="Arial" w:hAnsi="Arial" w:cs="Arial"/>
          <w:szCs w:val="22"/>
          <w:lang w:val="nl"/>
        </w:rPr>
        <w:t>Er wordt dus geopteerd om via de lokale overheden een duidelijk financieel kader met eenheidsprijzen aan te bieden aan potentiële aanbieders van duurzame huisvestingsplaatsen die</w:t>
      </w:r>
      <w:r w:rsidR="009B4920">
        <w:rPr>
          <w:rFonts w:ascii="Arial" w:eastAsia="Arial" w:hAnsi="Arial" w:cs="Arial"/>
          <w:szCs w:val="22"/>
          <w:lang w:val="nl"/>
        </w:rPr>
        <w:t xml:space="preserve"> </w:t>
      </w:r>
      <w:r w:rsidRPr="00D5303F">
        <w:rPr>
          <w:rFonts w:ascii="Arial" w:eastAsia="Arial" w:hAnsi="Arial" w:cs="Arial"/>
          <w:szCs w:val="22"/>
          <w:lang w:val="nl"/>
        </w:rPr>
        <w:t xml:space="preserve">onder een van de </w:t>
      </w:r>
      <w:r w:rsidR="009B4920" w:rsidRPr="00D5303F">
        <w:rPr>
          <w:rFonts w:ascii="Arial" w:eastAsia="Arial" w:hAnsi="Arial" w:cs="Arial"/>
          <w:szCs w:val="22"/>
          <w:lang w:val="nl"/>
        </w:rPr>
        <w:t>v</w:t>
      </w:r>
      <w:r w:rsidR="009B4920">
        <w:rPr>
          <w:rFonts w:ascii="Arial" w:eastAsia="Arial" w:hAnsi="Arial" w:cs="Arial"/>
          <w:szCs w:val="22"/>
          <w:lang w:val="nl"/>
        </w:rPr>
        <w:t>ijf</w:t>
      </w:r>
      <w:r w:rsidR="009B4920" w:rsidRPr="00D5303F">
        <w:rPr>
          <w:rFonts w:ascii="Arial" w:eastAsia="Arial" w:hAnsi="Arial" w:cs="Arial"/>
          <w:szCs w:val="22"/>
          <w:lang w:val="nl"/>
        </w:rPr>
        <w:t xml:space="preserve"> </w:t>
      </w:r>
      <w:r w:rsidRPr="00D5303F">
        <w:rPr>
          <w:rFonts w:ascii="Arial" w:eastAsia="Arial" w:hAnsi="Arial" w:cs="Arial"/>
          <w:szCs w:val="22"/>
          <w:lang w:val="nl"/>
        </w:rPr>
        <w:t xml:space="preserve">categorieën vallen. Met dat kader gaan de lokale overheden aan de slag om de nodige capaciteit te mobiliseren. Er wordt een prijs per plaats en per dag aangerekend variërend volgens het aangeboden type huisvesting. Het is de bedoeling dat de vergoeding wordt uitbetaald [op het moment dat de </w:t>
      </w:r>
      <w:r w:rsidR="0046116F">
        <w:rPr>
          <w:rFonts w:ascii="Arial" w:eastAsia="Arial" w:hAnsi="Arial" w:cs="Arial"/>
          <w:szCs w:val="22"/>
          <w:lang w:val="nl"/>
        </w:rPr>
        <w:t>huisvestingsplaatsen</w:t>
      </w:r>
      <w:r w:rsidRPr="00D5303F">
        <w:rPr>
          <w:rFonts w:ascii="Arial" w:eastAsia="Arial" w:hAnsi="Arial" w:cs="Arial"/>
          <w:szCs w:val="22"/>
          <w:lang w:val="nl"/>
        </w:rPr>
        <w:t xml:space="preserve"> ter beschikking worden gesteld</w:t>
      </w:r>
      <w:r w:rsidR="000A538A">
        <w:rPr>
          <w:rFonts w:ascii="Arial" w:eastAsia="Arial" w:hAnsi="Arial" w:cs="Arial"/>
          <w:szCs w:val="22"/>
          <w:lang w:val="nl"/>
        </w:rPr>
        <w:t xml:space="preserve"> en in de huisvestingstool worden opgeladen</w:t>
      </w:r>
      <w:r w:rsidRPr="00D5303F">
        <w:rPr>
          <w:rFonts w:ascii="Arial" w:eastAsia="Arial" w:hAnsi="Arial" w:cs="Arial"/>
          <w:szCs w:val="22"/>
          <w:lang w:val="nl"/>
        </w:rPr>
        <w:t>]</w:t>
      </w:r>
      <w:r w:rsidR="00CA580E">
        <w:rPr>
          <w:rFonts w:ascii="Arial" w:eastAsia="Arial" w:hAnsi="Arial" w:cs="Arial"/>
          <w:szCs w:val="22"/>
          <w:lang w:val="nl"/>
        </w:rPr>
        <w:t xml:space="preserve">. </w:t>
      </w:r>
      <w:r w:rsidR="004417D6">
        <w:rPr>
          <w:rFonts w:ascii="Arial" w:eastAsia="Arial" w:hAnsi="Arial" w:cs="Arial"/>
          <w:szCs w:val="22"/>
          <w:lang w:val="nl"/>
        </w:rPr>
        <w:t xml:space="preserve">Tot een capaciteit van 10.000 </w:t>
      </w:r>
      <w:r w:rsidR="00D26534">
        <w:rPr>
          <w:rFonts w:ascii="Arial" w:eastAsia="Arial" w:hAnsi="Arial" w:cs="Arial"/>
          <w:szCs w:val="22"/>
          <w:lang w:val="nl"/>
        </w:rPr>
        <w:t>plaatsen</w:t>
      </w:r>
      <w:r w:rsidR="00743942">
        <w:rPr>
          <w:rFonts w:ascii="Arial" w:eastAsia="Arial" w:hAnsi="Arial" w:cs="Arial"/>
          <w:szCs w:val="22"/>
          <w:lang w:val="nl"/>
        </w:rPr>
        <w:t xml:space="preserve"> </w:t>
      </w:r>
      <w:r w:rsidR="00D26534">
        <w:rPr>
          <w:rFonts w:ascii="Arial" w:eastAsia="Arial" w:hAnsi="Arial" w:cs="Arial"/>
          <w:szCs w:val="22"/>
          <w:lang w:val="nl"/>
        </w:rPr>
        <w:t xml:space="preserve">in categorie 2 </w:t>
      </w:r>
      <w:r w:rsidR="00E64F40">
        <w:rPr>
          <w:rFonts w:ascii="Arial" w:eastAsia="Arial" w:hAnsi="Arial" w:cs="Arial"/>
          <w:szCs w:val="22"/>
          <w:lang w:val="nl"/>
        </w:rPr>
        <w:t xml:space="preserve">over Vlaanderen </w:t>
      </w:r>
      <w:r w:rsidR="00D26534">
        <w:rPr>
          <w:rFonts w:ascii="Arial" w:eastAsia="Arial" w:hAnsi="Arial" w:cs="Arial"/>
          <w:szCs w:val="22"/>
          <w:lang w:val="nl"/>
        </w:rPr>
        <w:t>wordt aan de lokale besturen 400</w:t>
      </w:r>
      <w:r w:rsidR="003D14D9">
        <w:rPr>
          <w:rFonts w:ascii="Arial" w:eastAsia="Arial" w:hAnsi="Arial" w:cs="Arial"/>
          <w:szCs w:val="22"/>
          <w:lang w:val="nl"/>
        </w:rPr>
        <w:t xml:space="preserve"> euro</w:t>
      </w:r>
      <w:r w:rsidR="00D26534">
        <w:rPr>
          <w:rFonts w:ascii="Arial" w:eastAsia="Arial" w:hAnsi="Arial" w:cs="Arial"/>
          <w:szCs w:val="22"/>
          <w:lang w:val="nl"/>
        </w:rPr>
        <w:t xml:space="preserve"> voor</w:t>
      </w:r>
      <w:r w:rsidR="00F071DA">
        <w:rPr>
          <w:rFonts w:ascii="Arial" w:eastAsia="Arial" w:hAnsi="Arial" w:cs="Arial"/>
          <w:szCs w:val="22"/>
          <w:lang w:val="nl"/>
        </w:rPr>
        <w:t xml:space="preserve"> </w:t>
      </w:r>
      <w:r w:rsidR="00D26534">
        <w:rPr>
          <w:rFonts w:ascii="Arial" w:eastAsia="Arial" w:hAnsi="Arial" w:cs="Arial"/>
          <w:szCs w:val="22"/>
          <w:lang w:val="nl"/>
        </w:rPr>
        <w:t>dienstverlening aan de tijdelijk ontheemde toegekend.</w:t>
      </w:r>
      <w:r w:rsidR="00AD2B48">
        <w:rPr>
          <w:rFonts w:ascii="Arial" w:eastAsia="Arial" w:hAnsi="Arial" w:cs="Arial"/>
          <w:szCs w:val="22"/>
          <w:lang w:val="nl"/>
        </w:rPr>
        <w:t xml:space="preserve"> Vermelde capaciteit is opschaalbaar tot 20.000 plaatsen</w:t>
      </w:r>
      <w:r w:rsidR="00985A8C">
        <w:rPr>
          <w:rFonts w:ascii="Arial" w:eastAsia="Arial" w:hAnsi="Arial" w:cs="Arial"/>
          <w:szCs w:val="22"/>
          <w:lang w:val="nl"/>
        </w:rPr>
        <w:t xml:space="preserve">, met bijhorende </w:t>
      </w:r>
      <w:r w:rsidR="00AD2B48">
        <w:rPr>
          <w:rFonts w:ascii="Arial" w:eastAsia="Arial" w:hAnsi="Arial" w:cs="Arial"/>
          <w:szCs w:val="22"/>
          <w:lang w:val="nl"/>
        </w:rPr>
        <w:t>uitkering van 400</w:t>
      </w:r>
      <w:r w:rsidR="003D14D9">
        <w:rPr>
          <w:rFonts w:ascii="Arial" w:eastAsia="Arial" w:hAnsi="Arial" w:cs="Arial"/>
          <w:szCs w:val="22"/>
          <w:lang w:val="nl"/>
        </w:rPr>
        <w:t xml:space="preserve"> euro</w:t>
      </w:r>
      <w:r w:rsidR="00AD2B48">
        <w:rPr>
          <w:rFonts w:ascii="Arial" w:eastAsia="Arial" w:hAnsi="Arial" w:cs="Arial"/>
          <w:szCs w:val="22"/>
          <w:lang w:val="nl"/>
        </w:rPr>
        <w:t xml:space="preserve"> aan de lokale besturen</w:t>
      </w:r>
      <w:r w:rsidR="00B149F9">
        <w:rPr>
          <w:rFonts w:ascii="Arial" w:eastAsia="Arial" w:hAnsi="Arial" w:cs="Arial"/>
          <w:szCs w:val="22"/>
          <w:lang w:val="nl"/>
        </w:rPr>
        <w:t>, voor zover op het terrein de opschaling noodzakelijk is en de Vlaamse Regering hiertoe heeft beslist.</w:t>
      </w:r>
      <w:r w:rsidR="00DD5A43">
        <w:rPr>
          <w:rFonts w:ascii="Arial" w:eastAsia="Arial" w:hAnsi="Arial" w:cs="Arial"/>
          <w:szCs w:val="22"/>
          <w:lang w:val="nl"/>
        </w:rPr>
        <w:t xml:space="preserve"> Ook hier wordt de 400 euro enkel toegekend voor unieke instroom binnen het eigen grondgebied van het lokaal bestuur (zie supra bij categorie 1 particulier).</w:t>
      </w:r>
    </w:p>
    <w:p w14:paraId="1A146806" w14:textId="684A80A5" w:rsidR="001E65FD" w:rsidRDefault="001E65FD" w:rsidP="001E65FD">
      <w:p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Het zijn de gemeenten die de eigenaars van hotels, pensions, vakantiewoningen en jeugdhostels vergoeden voor de ter beschikking gestelde </w:t>
      </w:r>
      <w:r w:rsidR="0046116F">
        <w:rPr>
          <w:rFonts w:ascii="Arial" w:eastAsia="Arial" w:hAnsi="Arial" w:cs="Arial"/>
          <w:szCs w:val="22"/>
          <w:lang w:val="nl"/>
        </w:rPr>
        <w:t>huisvestingsplaatsen</w:t>
      </w:r>
      <w:r w:rsidRPr="00D5303F">
        <w:rPr>
          <w:rFonts w:ascii="Arial" w:eastAsia="Arial" w:hAnsi="Arial" w:cs="Arial"/>
          <w:szCs w:val="22"/>
          <w:lang w:val="nl"/>
        </w:rPr>
        <w:t>. Het mechanisme voor de financiering van de gemeenten van de</w:t>
      </w:r>
      <w:r w:rsidR="00BC7587">
        <w:rPr>
          <w:rFonts w:ascii="Arial" w:eastAsia="Arial" w:hAnsi="Arial" w:cs="Arial"/>
          <w:szCs w:val="22"/>
          <w:lang w:val="nl"/>
        </w:rPr>
        <w:t>ze</w:t>
      </w:r>
      <w:r w:rsidRPr="00D5303F">
        <w:rPr>
          <w:rFonts w:ascii="Arial" w:eastAsia="Arial" w:hAnsi="Arial" w:cs="Arial"/>
          <w:szCs w:val="22"/>
          <w:lang w:val="nl"/>
        </w:rPr>
        <w:t xml:space="preserve"> capaciteit bestaat erin dat de afrekening om de drie maand plaatsvindt, waarbij tevens wordt gewerkt met een voorschotregeling. Een eerste verrekening wordt voorzien eind juni.</w:t>
      </w:r>
    </w:p>
    <w:p w14:paraId="1543D060" w14:textId="13FBAD1F" w:rsidR="00872CE6" w:rsidRPr="00872CE6" w:rsidRDefault="001E65FD" w:rsidP="00872CE6">
      <w:pPr>
        <w:spacing w:before="120" w:line="260" w:lineRule="exact"/>
        <w:jc w:val="both"/>
        <w:rPr>
          <w:rFonts w:ascii="Arial" w:hAnsi="Arial" w:cs="Arial"/>
          <w:lang w:val="nl-BE" w:eastAsia="nl-BE"/>
        </w:rPr>
      </w:pPr>
      <w:r w:rsidRPr="00D5303F">
        <w:rPr>
          <w:rFonts w:ascii="Arial" w:eastAsia="Arial" w:hAnsi="Arial" w:cs="Arial"/>
          <w:szCs w:val="22"/>
          <w:lang w:val="nl"/>
        </w:rPr>
        <w:t xml:space="preserve">Voor de Vlaamse overheid zijn de kosten verbonden aan de vergoedingen bruto in de zin dat er een compensatie door de vluchteling met recht op leefloon zal worden betaald. </w:t>
      </w:r>
      <w:r w:rsidR="00872CE6" w:rsidRPr="00872CE6">
        <w:rPr>
          <w:rFonts w:ascii="Arial" w:hAnsi="Arial" w:cs="Arial"/>
        </w:rPr>
        <w:t xml:space="preserve">De netto kost voor de Vlaamse overheid aan de lokale besturen zal bijgevolg na verrekening met de door het lokaal bestuur ontvangen huurprijs en de </w:t>
      </w:r>
      <w:proofErr w:type="spellStart"/>
      <w:r w:rsidR="00872CE6" w:rsidRPr="00872CE6">
        <w:rPr>
          <w:rFonts w:ascii="Arial" w:hAnsi="Arial" w:cs="Arial"/>
        </w:rPr>
        <w:t>brutokost</w:t>
      </w:r>
      <w:proofErr w:type="spellEnd"/>
      <w:r w:rsidR="00872CE6" w:rsidRPr="00872CE6">
        <w:rPr>
          <w:rFonts w:ascii="Arial" w:hAnsi="Arial" w:cs="Arial"/>
        </w:rPr>
        <w:t xml:space="preserve"> van de toegekende dagprijs gedrukt worden.</w:t>
      </w:r>
    </w:p>
    <w:p w14:paraId="1A1273BE" w14:textId="3B4571BD" w:rsidR="001E65FD" w:rsidRDefault="001E65FD" w:rsidP="001E65FD">
      <w:pPr>
        <w:spacing w:before="120" w:line="260" w:lineRule="exact"/>
        <w:jc w:val="both"/>
        <w:rPr>
          <w:rFonts w:ascii="Arial" w:eastAsia="Arial" w:hAnsi="Arial" w:cs="Arial"/>
          <w:szCs w:val="22"/>
          <w:lang w:val="nl"/>
        </w:rPr>
      </w:pPr>
      <w:r w:rsidRPr="00D5303F">
        <w:rPr>
          <w:rFonts w:ascii="Arial" w:eastAsia="Arial" w:hAnsi="Arial" w:cs="Arial"/>
          <w:szCs w:val="22"/>
          <w:lang w:val="nl"/>
        </w:rPr>
        <w:t>We illusteren in onderstaande tabellen (in euro) voor 20 plaatsen die gedurende 90 dagen worden aangehouden in de verschillende categoriën</w:t>
      </w:r>
      <w:r w:rsidR="004650DA">
        <w:rPr>
          <w:rFonts w:ascii="Arial" w:eastAsia="Arial" w:hAnsi="Arial" w:cs="Arial"/>
          <w:szCs w:val="22"/>
          <w:lang w:val="nl"/>
        </w:rPr>
        <w:t xml:space="preserve"> en </w:t>
      </w:r>
      <w:r w:rsidR="00FD78D1">
        <w:rPr>
          <w:rFonts w:ascii="Arial" w:eastAsia="Arial" w:hAnsi="Arial" w:cs="Arial"/>
          <w:szCs w:val="22"/>
          <w:lang w:val="nl"/>
        </w:rPr>
        <w:t>effectief</w:t>
      </w:r>
      <w:r w:rsidR="004650DA">
        <w:rPr>
          <w:rFonts w:ascii="Arial" w:eastAsia="Arial" w:hAnsi="Arial" w:cs="Arial"/>
          <w:szCs w:val="22"/>
          <w:lang w:val="nl"/>
        </w:rPr>
        <w:t xml:space="preserve"> werden toegewezen</w:t>
      </w:r>
      <w:r w:rsidR="00DD5A43">
        <w:rPr>
          <w:rFonts w:ascii="Arial" w:eastAsia="Arial" w:hAnsi="Arial" w:cs="Arial"/>
          <w:szCs w:val="22"/>
          <w:lang w:val="nl"/>
        </w:rPr>
        <w:t xml:space="preserve"> (aan unieke instroom)</w:t>
      </w:r>
      <w:r w:rsidRPr="00D5303F">
        <w:rPr>
          <w:rFonts w:ascii="Arial" w:eastAsia="Arial" w:hAnsi="Arial" w:cs="Arial"/>
          <w:szCs w:val="22"/>
          <w:lang w:val="nl"/>
        </w:rPr>
        <w:t>. We gaan uit van dezelfde samenstelling van de vluchtelingen (4 gezinnen bestaande uit 4 personen en 4 alleenstaanden). Gezinnen betalen een huur van 222 euro, een alleenstaande 164 euro.</w:t>
      </w:r>
      <w:r w:rsidR="009B4920">
        <w:rPr>
          <w:rFonts w:ascii="Arial" w:eastAsia="Arial" w:hAnsi="Arial" w:cs="Arial"/>
          <w:szCs w:val="22"/>
          <w:lang w:val="nl"/>
        </w:rPr>
        <w:t xml:space="preserve"> </w:t>
      </w:r>
    </w:p>
    <w:p w14:paraId="49A995E0" w14:textId="52DD60F2" w:rsidR="001E65FD" w:rsidRPr="00D5303F" w:rsidRDefault="001E65FD" w:rsidP="001E65FD">
      <w:pPr>
        <w:numPr>
          <w:ilvl w:val="0"/>
          <w:numId w:val="34"/>
        </w:num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Hotel/pension – 35,00 euro per dag per </w:t>
      </w:r>
      <w:r w:rsidR="007F03BD">
        <w:rPr>
          <w:rFonts w:ascii="Arial" w:eastAsia="Arial" w:hAnsi="Arial" w:cs="Arial"/>
          <w:szCs w:val="22"/>
          <w:lang w:val="nl"/>
        </w:rPr>
        <w:t>tijdelijk ontheemde</w:t>
      </w:r>
    </w:p>
    <w:p w14:paraId="09E77FA1" w14:textId="1F68EB7F" w:rsidR="001E65FD" w:rsidRPr="00D5303F" w:rsidRDefault="004650DA" w:rsidP="004650DA">
      <w:pPr>
        <w:spacing w:before="120" w:line="260" w:lineRule="exact"/>
        <w:jc w:val="right"/>
        <w:rPr>
          <w:rFonts w:ascii="Arial" w:eastAsia="Arial" w:hAnsi="Arial" w:cs="Arial"/>
          <w:szCs w:val="22"/>
          <w:lang w:val="nl"/>
        </w:rPr>
      </w:pPr>
      <w:r>
        <w:rPr>
          <w:rFonts w:ascii="Arial" w:eastAsia="Arial" w:hAnsi="Arial" w:cs="Arial"/>
          <w:szCs w:val="22"/>
          <w:lang w:val="nl"/>
        </w:rPr>
        <w:t>(in euro)</w:t>
      </w:r>
    </w:p>
    <w:tbl>
      <w:tblPr>
        <w:tblStyle w:val="Tabelraster"/>
        <w:tblW w:w="9351" w:type="dxa"/>
        <w:tblLayout w:type="fixed"/>
        <w:tblLook w:val="04A0" w:firstRow="1" w:lastRow="0" w:firstColumn="1" w:lastColumn="0" w:noHBand="0" w:noVBand="1"/>
      </w:tblPr>
      <w:tblGrid>
        <w:gridCol w:w="1569"/>
        <w:gridCol w:w="1556"/>
        <w:gridCol w:w="1556"/>
        <w:gridCol w:w="1557"/>
        <w:gridCol w:w="1556"/>
        <w:gridCol w:w="1557"/>
      </w:tblGrid>
      <w:tr w:rsidR="009B4920" w:rsidRPr="00D5303F" w14:paraId="007F00EB" w14:textId="77777777" w:rsidTr="00FD2AEF">
        <w:tc>
          <w:tcPr>
            <w:tcW w:w="1569" w:type="dxa"/>
            <w:vAlign w:val="center"/>
          </w:tcPr>
          <w:p w14:paraId="2215CFF6" w14:textId="77777777" w:rsidR="009B4920" w:rsidRPr="004650DA" w:rsidRDefault="009B4920" w:rsidP="00FD2AEF">
            <w:pPr>
              <w:spacing w:line="260" w:lineRule="exact"/>
              <w:rPr>
                <w:rFonts w:ascii="Arial" w:eastAsia="Arial" w:hAnsi="Arial" w:cs="Arial"/>
                <w:b/>
                <w:bCs/>
                <w:szCs w:val="22"/>
                <w:lang w:val="nl"/>
              </w:rPr>
            </w:pPr>
            <w:r w:rsidRPr="004650DA">
              <w:rPr>
                <w:rFonts w:ascii="Arial" w:eastAsia="Arial" w:hAnsi="Arial" w:cs="Arial"/>
                <w:b/>
                <w:bCs/>
                <w:szCs w:val="22"/>
              </w:rPr>
              <w:t>Stakeholder</w:t>
            </w:r>
          </w:p>
        </w:tc>
        <w:tc>
          <w:tcPr>
            <w:tcW w:w="1556" w:type="dxa"/>
            <w:vAlign w:val="center"/>
          </w:tcPr>
          <w:p w14:paraId="39D7E317" w14:textId="77777777"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Begeleiding</w:t>
            </w:r>
          </w:p>
        </w:tc>
        <w:tc>
          <w:tcPr>
            <w:tcW w:w="1556" w:type="dxa"/>
            <w:vAlign w:val="center"/>
          </w:tcPr>
          <w:p w14:paraId="2A2FB137" w14:textId="77777777"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Huurprijs</w:t>
            </w:r>
          </w:p>
        </w:tc>
        <w:tc>
          <w:tcPr>
            <w:tcW w:w="1557" w:type="dxa"/>
            <w:tcBorders>
              <w:right w:val="double" w:sz="4" w:space="0" w:color="auto"/>
            </w:tcBorders>
            <w:vAlign w:val="center"/>
          </w:tcPr>
          <w:p w14:paraId="02AE45E1" w14:textId="77777777"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Dagprijs</w:t>
            </w:r>
          </w:p>
        </w:tc>
        <w:tc>
          <w:tcPr>
            <w:tcW w:w="1556" w:type="dxa"/>
            <w:tcBorders>
              <w:left w:val="double" w:sz="4" w:space="0" w:color="auto"/>
            </w:tcBorders>
            <w:vAlign w:val="center"/>
          </w:tcPr>
          <w:p w14:paraId="72BB735F" w14:textId="77777777" w:rsidR="009B4920" w:rsidRDefault="009B4920" w:rsidP="00FD2AEF">
            <w:pPr>
              <w:spacing w:line="260" w:lineRule="exact"/>
              <w:jc w:val="center"/>
              <w:rPr>
                <w:rFonts w:ascii="Arial" w:eastAsia="Arial" w:hAnsi="Arial" w:cs="Arial"/>
                <w:b/>
                <w:bCs/>
                <w:szCs w:val="22"/>
              </w:rPr>
            </w:pPr>
            <w:r w:rsidRPr="004650DA">
              <w:rPr>
                <w:rFonts w:ascii="Arial" w:eastAsia="Arial" w:hAnsi="Arial" w:cs="Arial"/>
                <w:b/>
                <w:bCs/>
                <w:szCs w:val="22"/>
              </w:rPr>
              <w:t>Recurrent</w:t>
            </w:r>
            <w:r>
              <w:rPr>
                <w:rFonts w:ascii="Arial" w:eastAsia="Arial" w:hAnsi="Arial" w:cs="Arial"/>
                <w:b/>
                <w:bCs/>
                <w:szCs w:val="22"/>
              </w:rPr>
              <w:t xml:space="preserve"> </w:t>
            </w:r>
          </w:p>
          <w:p w14:paraId="1C45EAEB" w14:textId="77777777" w:rsidR="009B4920" w:rsidRPr="004650DA" w:rsidRDefault="009B4920" w:rsidP="00FD2AEF">
            <w:pPr>
              <w:spacing w:line="260" w:lineRule="exact"/>
              <w:jc w:val="center"/>
              <w:rPr>
                <w:rFonts w:ascii="Arial" w:eastAsia="Arial" w:hAnsi="Arial" w:cs="Arial"/>
                <w:b/>
                <w:bCs/>
                <w:szCs w:val="22"/>
              </w:rPr>
            </w:pPr>
            <w:r>
              <w:rPr>
                <w:rFonts w:ascii="Arial" w:eastAsia="Arial" w:hAnsi="Arial" w:cs="Arial"/>
                <w:b/>
                <w:bCs/>
                <w:szCs w:val="22"/>
              </w:rPr>
              <w:t>(3 maanden)</w:t>
            </w:r>
          </w:p>
        </w:tc>
        <w:tc>
          <w:tcPr>
            <w:tcW w:w="1557" w:type="dxa"/>
          </w:tcPr>
          <w:p w14:paraId="4151F70A" w14:textId="77777777" w:rsidR="009B4920" w:rsidRPr="004650DA" w:rsidRDefault="009B4920" w:rsidP="00FD2AEF">
            <w:pPr>
              <w:spacing w:line="260" w:lineRule="exact"/>
              <w:jc w:val="center"/>
              <w:rPr>
                <w:rFonts w:ascii="Arial" w:eastAsia="Arial" w:hAnsi="Arial" w:cs="Arial"/>
                <w:b/>
                <w:bCs/>
                <w:szCs w:val="22"/>
              </w:rPr>
            </w:pPr>
            <w:r>
              <w:rPr>
                <w:rFonts w:ascii="Arial" w:eastAsia="Arial" w:hAnsi="Arial" w:cs="Arial"/>
                <w:b/>
                <w:bCs/>
                <w:szCs w:val="22"/>
              </w:rPr>
              <w:t>Eenmalig</w:t>
            </w:r>
          </w:p>
        </w:tc>
      </w:tr>
      <w:tr w:rsidR="009B4920" w:rsidRPr="00D5303F" w14:paraId="6D4A30A4" w14:textId="77777777" w:rsidTr="00FD2AEF">
        <w:tc>
          <w:tcPr>
            <w:tcW w:w="1569" w:type="dxa"/>
            <w:vAlign w:val="center"/>
          </w:tcPr>
          <w:p w14:paraId="2352F963" w14:textId="77777777" w:rsidR="009B4920" w:rsidRPr="00D5303F" w:rsidRDefault="009B4920" w:rsidP="00FD2AEF">
            <w:pPr>
              <w:spacing w:line="260" w:lineRule="exact"/>
              <w:rPr>
                <w:rFonts w:ascii="Arial" w:eastAsia="Arial" w:hAnsi="Arial" w:cs="Arial"/>
                <w:szCs w:val="22"/>
                <w:lang w:val="nl"/>
              </w:rPr>
            </w:pPr>
            <w:r w:rsidRPr="00D5303F">
              <w:rPr>
                <w:rFonts w:ascii="Arial" w:eastAsia="Arial" w:hAnsi="Arial" w:cs="Arial"/>
                <w:szCs w:val="22"/>
              </w:rPr>
              <w:t>Lokaal bestuur</w:t>
            </w:r>
          </w:p>
        </w:tc>
        <w:tc>
          <w:tcPr>
            <w:tcW w:w="1556" w:type="dxa"/>
            <w:vAlign w:val="center"/>
          </w:tcPr>
          <w:p w14:paraId="4135FF6B" w14:textId="77777777" w:rsidR="009B4920" w:rsidRPr="00D5303F" w:rsidRDefault="009B4920" w:rsidP="00FD2AEF">
            <w:pPr>
              <w:spacing w:line="260" w:lineRule="exact"/>
              <w:jc w:val="center"/>
              <w:rPr>
                <w:rFonts w:ascii="Arial" w:eastAsia="Arial" w:hAnsi="Arial" w:cs="Arial"/>
                <w:szCs w:val="22"/>
                <w:lang w:val="nl"/>
              </w:rPr>
            </w:pPr>
            <w:r>
              <w:rPr>
                <w:rFonts w:ascii="Arial" w:eastAsia="Arial" w:hAnsi="Arial" w:cs="Arial"/>
                <w:szCs w:val="22"/>
              </w:rPr>
              <w:t>8.000</w:t>
            </w:r>
          </w:p>
        </w:tc>
        <w:tc>
          <w:tcPr>
            <w:tcW w:w="1556" w:type="dxa"/>
            <w:vAlign w:val="center"/>
          </w:tcPr>
          <w:p w14:paraId="4F94708B" w14:textId="77777777"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57" w:type="dxa"/>
            <w:tcBorders>
              <w:right w:val="double" w:sz="4" w:space="0" w:color="auto"/>
            </w:tcBorders>
            <w:vAlign w:val="center"/>
          </w:tcPr>
          <w:p w14:paraId="0CAE5D5D" w14:textId="64CC5812"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63.000</w:t>
            </w:r>
          </w:p>
        </w:tc>
        <w:tc>
          <w:tcPr>
            <w:tcW w:w="1556" w:type="dxa"/>
            <w:tcBorders>
              <w:left w:val="double" w:sz="4" w:space="0" w:color="auto"/>
            </w:tcBorders>
            <w:vAlign w:val="center"/>
          </w:tcPr>
          <w:p w14:paraId="18407C99" w14:textId="7F19DB29"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58.368</w:t>
            </w:r>
          </w:p>
        </w:tc>
        <w:tc>
          <w:tcPr>
            <w:tcW w:w="1557" w:type="dxa"/>
            <w:vAlign w:val="center"/>
          </w:tcPr>
          <w:p w14:paraId="7CF8BBD1" w14:textId="77777777" w:rsidR="009B4920" w:rsidRPr="00D5303F" w:rsidRDefault="009B4920" w:rsidP="00FD2AEF">
            <w:pPr>
              <w:spacing w:line="260" w:lineRule="exact"/>
              <w:jc w:val="center"/>
              <w:rPr>
                <w:rFonts w:ascii="Arial" w:eastAsia="Arial" w:hAnsi="Arial" w:cs="Arial"/>
                <w:szCs w:val="22"/>
              </w:rPr>
            </w:pPr>
            <w:r>
              <w:rPr>
                <w:rFonts w:ascii="Arial" w:eastAsia="Arial" w:hAnsi="Arial" w:cs="Arial"/>
                <w:szCs w:val="22"/>
              </w:rPr>
              <w:t>8.000</w:t>
            </w:r>
          </w:p>
        </w:tc>
      </w:tr>
      <w:tr w:rsidR="009B4920" w:rsidRPr="00D5303F" w14:paraId="5D3BBC7F" w14:textId="77777777" w:rsidTr="00FD2AEF">
        <w:tc>
          <w:tcPr>
            <w:tcW w:w="1569" w:type="dxa"/>
            <w:tcBorders>
              <w:top w:val="double" w:sz="4" w:space="0" w:color="auto"/>
            </w:tcBorders>
            <w:vAlign w:val="center"/>
          </w:tcPr>
          <w:p w14:paraId="5238FD30" w14:textId="77777777" w:rsidR="009B4920" w:rsidRPr="00D5303F" w:rsidRDefault="009B4920" w:rsidP="00FD2AEF">
            <w:pPr>
              <w:spacing w:line="260" w:lineRule="exact"/>
              <w:rPr>
                <w:rFonts w:ascii="Arial" w:eastAsia="Arial" w:hAnsi="Arial" w:cs="Arial"/>
                <w:szCs w:val="22"/>
                <w:lang w:val="nl"/>
              </w:rPr>
            </w:pPr>
            <w:r w:rsidRPr="00D5303F">
              <w:rPr>
                <w:rFonts w:ascii="Arial" w:eastAsia="Arial" w:hAnsi="Arial" w:cs="Arial"/>
                <w:szCs w:val="22"/>
              </w:rPr>
              <w:t>Kost Vlaamse Overheid</w:t>
            </w:r>
          </w:p>
        </w:tc>
        <w:tc>
          <w:tcPr>
            <w:tcW w:w="1556" w:type="dxa"/>
            <w:tcBorders>
              <w:top w:val="double" w:sz="4" w:space="0" w:color="auto"/>
            </w:tcBorders>
            <w:vAlign w:val="center"/>
          </w:tcPr>
          <w:p w14:paraId="6F55ECC8" w14:textId="77777777" w:rsidR="009B4920" w:rsidRPr="00D5303F" w:rsidRDefault="009B4920" w:rsidP="00FD2AEF">
            <w:pPr>
              <w:spacing w:line="260" w:lineRule="exact"/>
              <w:jc w:val="center"/>
              <w:rPr>
                <w:rFonts w:ascii="Arial" w:eastAsia="Arial" w:hAnsi="Arial" w:cs="Arial"/>
                <w:szCs w:val="22"/>
                <w:lang w:val="nl"/>
              </w:rPr>
            </w:pPr>
            <w:r>
              <w:rPr>
                <w:rFonts w:ascii="Arial" w:eastAsia="Arial" w:hAnsi="Arial" w:cs="Arial"/>
                <w:szCs w:val="22"/>
              </w:rPr>
              <w:t>-8.000</w:t>
            </w:r>
          </w:p>
        </w:tc>
        <w:tc>
          <w:tcPr>
            <w:tcW w:w="1556" w:type="dxa"/>
            <w:tcBorders>
              <w:top w:val="double" w:sz="4" w:space="0" w:color="auto"/>
            </w:tcBorders>
            <w:vAlign w:val="center"/>
          </w:tcPr>
          <w:p w14:paraId="4E69A666" w14:textId="77777777"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57" w:type="dxa"/>
            <w:tcBorders>
              <w:top w:val="double" w:sz="4" w:space="0" w:color="auto"/>
              <w:right w:val="double" w:sz="4" w:space="0" w:color="auto"/>
            </w:tcBorders>
            <w:vAlign w:val="center"/>
          </w:tcPr>
          <w:p w14:paraId="462166B4" w14:textId="43FA0030"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lang w:val="nl"/>
              </w:rPr>
              <w:t>-</w:t>
            </w:r>
            <w:r w:rsidRPr="00D5303F">
              <w:rPr>
                <w:rFonts w:ascii="Arial" w:eastAsia="Arial" w:hAnsi="Arial" w:cs="Arial"/>
                <w:szCs w:val="22"/>
              </w:rPr>
              <w:t>63.000</w:t>
            </w:r>
          </w:p>
        </w:tc>
        <w:tc>
          <w:tcPr>
            <w:tcW w:w="1556" w:type="dxa"/>
            <w:tcBorders>
              <w:top w:val="double" w:sz="4" w:space="0" w:color="auto"/>
              <w:left w:val="double" w:sz="4" w:space="0" w:color="auto"/>
            </w:tcBorders>
            <w:vAlign w:val="center"/>
          </w:tcPr>
          <w:p w14:paraId="0A6DE475" w14:textId="0C83A1A1"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-58.368</w:t>
            </w:r>
          </w:p>
        </w:tc>
        <w:tc>
          <w:tcPr>
            <w:tcW w:w="1557" w:type="dxa"/>
            <w:tcBorders>
              <w:top w:val="double" w:sz="4" w:space="0" w:color="auto"/>
            </w:tcBorders>
            <w:vAlign w:val="center"/>
          </w:tcPr>
          <w:p w14:paraId="34E2008C" w14:textId="77777777" w:rsidR="009B4920" w:rsidRPr="00D5303F" w:rsidRDefault="009B4920" w:rsidP="00FD2AEF">
            <w:pPr>
              <w:spacing w:line="260" w:lineRule="exact"/>
              <w:jc w:val="center"/>
              <w:rPr>
                <w:rFonts w:ascii="Arial" w:eastAsia="Arial" w:hAnsi="Arial" w:cs="Arial"/>
                <w:szCs w:val="22"/>
              </w:rPr>
            </w:pPr>
            <w:r>
              <w:rPr>
                <w:rFonts w:ascii="Arial" w:eastAsia="Arial" w:hAnsi="Arial" w:cs="Arial"/>
                <w:szCs w:val="22"/>
              </w:rPr>
              <w:t>-8.000</w:t>
            </w:r>
          </w:p>
        </w:tc>
      </w:tr>
    </w:tbl>
    <w:p w14:paraId="0C029BAD" w14:textId="7C42230E" w:rsidR="004650DA" w:rsidRPr="00D5303F" w:rsidRDefault="004650DA" w:rsidP="000C1877">
      <w:pPr>
        <w:spacing w:line="260" w:lineRule="exact"/>
        <w:jc w:val="both"/>
        <w:rPr>
          <w:rFonts w:ascii="Arial" w:eastAsia="Arial" w:hAnsi="Arial" w:cs="Arial"/>
          <w:szCs w:val="22"/>
          <w:lang w:val="nl"/>
        </w:rPr>
      </w:pPr>
    </w:p>
    <w:p w14:paraId="423DCF9D" w14:textId="11DD10A3" w:rsidR="004650DA" w:rsidRPr="00D5303F" w:rsidRDefault="000B4219" w:rsidP="000C1877">
      <w:pPr>
        <w:spacing w:line="260" w:lineRule="exact"/>
        <w:jc w:val="both"/>
        <w:rPr>
          <w:rFonts w:ascii="Arial" w:eastAsia="Arial" w:hAnsi="Arial" w:cs="Arial"/>
          <w:szCs w:val="22"/>
          <w:lang w:val="nl"/>
        </w:rPr>
      </w:pPr>
      <w:r>
        <w:rPr>
          <w:rFonts w:ascii="Arial" w:eastAsia="Arial" w:hAnsi="Arial" w:cs="Arial"/>
          <w:szCs w:val="22"/>
          <w:lang w:val="nl"/>
        </w:rPr>
        <w:t>b</w:t>
      </w:r>
      <w:r w:rsidR="004650DA">
        <w:rPr>
          <w:rFonts w:ascii="Arial" w:eastAsia="Arial" w:hAnsi="Arial" w:cs="Arial"/>
          <w:szCs w:val="22"/>
          <w:lang w:val="nl"/>
        </w:rPr>
        <w:t>) V</w:t>
      </w:r>
      <w:r w:rsidR="001E65FD" w:rsidRPr="00D5303F">
        <w:rPr>
          <w:rFonts w:ascii="Arial" w:eastAsia="Arial" w:hAnsi="Arial" w:cs="Arial"/>
          <w:szCs w:val="22"/>
          <w:lang w:val="nl"/>
        </w:rPr>
        <w:t>akantiedorpen</w:t>
      </w:r>
      <w:r w:rsidR="00BD602F">
        <w:rPr>
          <w:rFonts w:ascii="Arial" w:eastAsia="Arial" w:hAnsi="Arial" w:cs="Arial"/>
          <w:szCs w:val="22"/>
          <w:lang w:val="nl"/>
        </w:rPr>
        <w:t>/assistentiewoningen</w:t>
      </w:r>
      <w:r w:rsidR="001E65FD" w:rsidRPr="00D5303F">
        <w:rPr>
          <w:rFonts w:ascii="Arial" w:eastAsia="Arial" w:hAnsi="Arial" w:cs="Arial"/>
          <w:szCs w:val="22"/>
          <w:lang w:val="nl"/>
        </w:rPr>
        <w:t xml:space="preserve">: 15 euro per dag per </w:t>
      </w:r>
      <w:r w:rsidR="007F03BD">
        <w:rPr>
          <w:rFonts w:ascii="Arial" w:eastAsia="Arial" w:hAnsi="Arial" w:cs="Arial"/>
          <w:szCs w:val="22"/>
          <w:lang w:val="nl"/>
        </w:rPr>
        <w:t>tijdelijk ontheemde</w:t>
      </w:r>
    </w:p>
    <w:p w14:paraId="52F73AF0" w14:textId="6D02590B" w:rsidR="001E65FD" w:rsidRDefault="004650DA" w:rsidP="004650DA">
      <w:pPr>
        <w:spacing w:before="120" w:line="260" w:lineRule="exact"/>
        <w:jc w:val="right"/>
        <w:rPr>
          <w:rFonts w:ascii="Arial" w:eastAsia="Arial" w:hAnsi="Arial" w:cs="Arial"/>
          <w:szCs w:val="22"/>
        </w:rPr>
      </w:pPr>
      <w:r>
        <w:rPr>
          <w:rFonts w:ascii="Arial" w:eastAsia="Arial" w:hAnsi="Arial" w:cs="Arial"/>
          <w:szCs w:val="22"/>
        </w:rPr>
        <w:t>(in euro)</w:t>
      </w:r>
    </w:p>
    <w:tbl>
      <w:tblPr>
        <w:tblStyle w:val="Tabelraster"/>
        <w:tblW w:w="0" w:type="auto"/>
        <w:tblLook w:val="04A0" w:firstRow="1" w:lastRow="0" w:firstColumn="1" w:lastColumn="0" w:noHBand="0" w:noVBand="1"/>
      </w:tblPr>
      <w:tblGrid>
        <w:gridCol w:w="1690"/>
        <w:gridCol w:w="1784"/>
        <w:gridCol w:w="1564"/>
        <w:gridCol w:w="1519"/>
        <w:gridCol w:w="1592"/>
        <w:gridCol w:w="1195"/>
      </w:tblGrid>
      <w:tr w:rsidR="009B4920" w:rsidRPr="00D5303F" w14:paraId="711C9C74" w14:textId="77777777" w:rsidTr="009B4920">
        <w:tc>
          <w:tcPr>
            <w:tcW w:w="1690" w:type="dxa"/>
          </w:tcPr>
          <w:p w14:paraId="1DF975BC" w14:textId="77777777" w:rsidR="009B4920" w:rsidRPr="004650DA" w:rsidRDefault="009B4920" w:rsidP="00FD2AEF">
            <w:pPr>
              <w:spacing w:line="260" w:lineRule="exact"/>
              <w:rPr>
                <w:rFonts w:ascii="Arial" w:eastAsia="Arial" w:hAnsi="Arial" w:cs="Arial"/>
                <w:b/>
                <w:bCs/>
                <w:szCs w:val="22"/>
                <w:lang w:val="nl"/>
              </w:rPr>
            </w:pPr>
            <w:r w:rsidRPr="004650DA">
              <w:rPr>
                <w:rFonts w:ascii="Arial" w:eastAsia="Arial" w:hAnsi="Arial" w:cs="Arial"/>
                <w:b/>
                <w:bCs/>
                <w:szCs w:val="22"/>
              </w:rPr>
              <w:t>Stakeholder</w:t>
            </w:r>
          </w:p>
        </w:tc>
        <w:tc>
          <w:tcPr>
            <w:tcW w:w="1784" w:type="dxa"/>
          </w:tcPr>
          <w:p w14:paraId="0626803F" w14:textId="3ABD17DA"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Begeleiding</w:t>
            </w:r>
          </w:p>
        </w:tc>
        <w:tc>
          <w:tcPr>
            <w:tcW w:w="1564" w:type="dxa"/>
          </w:tcPr>
          <w:p w14:paraId="0E12A74A" w14:textId="1B7AF167"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Huurprijs</w:t>
            </w:r>
          </w:p>
        </w:tc>
        <w:tc>
          <w:tcPr>
            <w:tcW w:w="1519" w:type="dxa"/>
          </w:tcPr>
          <w:p w14:paraId="7CA87069" w14:textId="53A85AB6" w:rsidR="009B4920" w:rsidRPr="004650DA" w:rsidRDefault="009B4920" w:rsidP="00FD2AEF">
            <w:pPr>
              <w:spacing w:line="260" w:lineRule="exact"/>
              <w:jc w:val="center"/>
              <w:rPr>
                <w:rFonts w:ascii="Arial" w:eastAsia="Arial" w:hAnsi="Arial" w:cs="Arial"/>
                <w:b/>
                <w:bCs/>
                <w:szCs w:val="22"/>
                <w:lang w:val="nl"/>
              </w:rPr>
            </w:pPr>
            <w:r w:rsidRPr="004650DA">
              <w:rPr>
                <w:rFonts w:ascii="Arial" w:eastAsia="Arial" w:hAnsi="Arial" w:cs="Arial"/>
                <w:b/>
                <w:bCs/>
                <w:szCs w:val="22"/>
              </w:rPr>
              <w:t>Dagprijs</w:t>
            </w:r>
          </w:p>
        </w:tc>
        <w:tc>
          <w:tcPr>
            <w:tcW w:w="1592" w:type="dxa"/>
          </w:tcPr>
          <w:p w14:paraId="64ED64A1" w14:textId="77777777" w:rsidR="009B4920" w:rsidRDefault="009B4920" w:rsidP="00FD2AEF">
            <w:pPr>
              <w:spacing w:line="260" w:lineRule="exact"/>
              <w:jc w:val="center"/>
              <w:rPr>
                <w:rFonts w:ascii="Arial" w:eastAsia="Arial" w:hAnsi="Arial" w:cs="Arial"/>
                <w:b/>
                <w:bCs/>
                <w:szCs w:val="22"/>
              </w:rPr>
            </w:pPr>
            <w:r w:rsidRPr="004650DA">
              <w:rPr>
                <w:rFonts w:ascii="Arial" w:eastAsia="Arial" w:hAnsi="Arial" w:cs="Arial"/>
                <w:b/>
                <w:bCs/>
                <w:szCs w:val="22"/>
              </w:rPr>
              <w:t>Recurrent</w:t>
            </w:r>
            <w:r>
              <w:rPr>
                <w:rFonts w:ascii="Arial" w:eastAsia="Arial" w:hAnsi="Arial" w:cs="Arial"/>
                <w:b/>
                <w:bCs/>
                <w:szCs w:val="22"/>
              </w:rPr>
              <w:t xml:space="preserve"> </w:t>
            </w:r>
          </w:p>
          <w:p w14:paraId="023A5154" w14:textId="77777777" w:rsidR="009B4920" w:rsidRPr="004650DA" w:rsidRDefault="009B4920" w:rsidP="00FD2AEF">
            <w:pPr>
              <w:spacing w:line="260" w:lineRule="exact"/>
              <w:jc w:val="center"/>
              <w:rPr>
                <w:rFonts w:ascii="Arial" w:eastAsia="Arial" w:hAnsi="Arial" w:cs="Arial"/>
                <w:b/>
                <w:bCs/>
                <w:szCs w:val="22"/>
              </w:rPr>
            </w:pPr>
            <w:r>
              <w:rPr>
                <w:rFonts w:ascii="Arial" w:eastAsia="Arial" w:hAnsi="Arial" w:cs="Arial"/>
                <w:b/>
                <w:bCs/>
                <w:szCs w:val="22"/>
              </w:rPr>
              <w:t>(3 maanden)</w:t>
            </w:r>
          </w:p>
        </w:tc>
        <w:tc>
          <w:tcPr>
            <w:tcW w:w="1195" w:type="dxa"/>
          </w:tcPr>
          <w:p w14:paraId="124EB904" w14:textId="020FD59B" w:rsidR="009B4920" w:rsidRPr="004650DA" w:rsidRDefault="009B4920" w:rsidP="00FD2AEF">
            <w:pPr>
              <w:spacing w:line="260" w:lineRule="exact"/>
              <w:jc w:val="center"/>
              <w:rPr>
                <w:rFonts w:ascii="Arial" w:eastAsia="Arial" w:hAnsi="Arial" w:cs="Arial"/>
                <w:b/>
                <w:bCs/>
                <w:szCs w:val="22"/>
              </w:rPr>
            </w:pPr>
            <w:r>
              <w:rPr>
                <w:rFonts w:ascii="Arial" w:eastAsia="Arial" w:hAnsi="Arial" w:cs="Arial"/>
                <w:b/>
                <w:bCs/>
                <w:szCs w:val="22"/>
              </w:rPr>
              <w:t>Eenmalig</w:t>
            </w:r>
          </w:p>
        </w:tc>
      </w:tr>
      <w:tr w:rsidR="009B4920" w:rsidRPr="00D5303F" w14:paraId="36F60768" w14:textId="77777777" w:rsidTr="009B4920">
        <w:tc>
          <w:tcPr>
            <w:tcW w:w="1690" w:type="dxa"/>
          </w:tcPr>
          <w:p w14:paraId="71AB025A" w14:textId="77777777" w:rsidR="009B4920" w:rsidRPr="00D5303F" w:rsidRDefault="009B4920" w:rsidP="00FD2AEF">
            <w:pPr>
              <w:spacing w:line="260" w:lineRule="exact"/>
              <w:rPr>
                <w:rFonts w:ascii="Arial" w:eastAsia="Arial" w:hAnsi="Arial" w:cs="Arial"/>
                <w:szCs w:val="22"/>
                <w:lang w:val="nl"/>
              </w:rPr>
            </w:pPr>
            <w:r w:rsidRPr="00D5303F">
              <w:rPr>
                <w:rFonts w:ascii="Arial" w:eastAsia="Arial" w:hAnsi="Arial" w:cs="Arial"/>
                <w:szCs w:val="22"/>
              </w:rPr>
              <w:t>Lokaal bestuur</w:t>
            </w:r>
          </w:p>
        </w:tc>
        <w:tc>
          <w:tcPr>
            <w:tcW w:w="1784" w:type="dxa"/>
          </w:tcPr>
          <w:p w14:paraId="48862C68" w14:textId="4725730A" w:rsidR="009B4920" w:rsidRPr="00D5303F" w:rsidRDefault="009B4920" w:rsidP="00FD2AEF">
            <w:pPr>
              <w:spacing w:line="260" w:lineRule="exact"/>
              <w:jc w:val="center"/>
              <w:rPr>
                <w:rFonts w:ascii="Arial" w:eastAsia="Arial" w:hAnsi="Arial" w:cs="Arial"/>
                <w:szCs w:val="22"/>
                <w:lang w:val="nl"/>
              </w:rPr>
            </w:pPr>
            <w:r>
              <w:rPr>
                <w:rFonts w:ascii="Arial" w:eastAsia="Arial" w:hAnsi="Arial" w:cs="Arial"/>
                <w:szCs w:val="22"/>
              </w:rPr>
              <w:t>8.000</w:t>
            </w:r>
          </w:p>
        </w:tc>
        <w:tc>
          <w:tcPr>
            <w:tcW w:w="1564" w:type="dxa"/>
          </w:tcPr>
          <w:p w14:paraId="5E627968" w14:textId="77777777" w:rsidR="009B4920" w:rsidRPr="00D5303F" w:rsidRDefault="009B4920" w:rsidP="00FD2AEF">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19" w:type="dxa"/>
          </w:tcPr>
          <w:p w14:paraId="02D86CA4" w14:textId="4A6FD885" w:rsidR="009B4920" w:rsidRPr="00D5303F" w:rsidRDefault="007F03BD" w:rsidP="00FD2AEF">
            <w:pPr>
              <w:spacing w:line="260" w:lineRule="exact"/>
              <w:jc w:val="center"/>
              <w:rPr>
                <w:rFonts w:ascii="Arial" w:eastAsia="Arial" w:hAnsi="Arial" w:cs="Arial"/>
                <w:szCs w:val="22"/>
                <w:lang w:val="nl"/>
              </w:rPr>
            </w:pPr>
            <w:r>
              <w:rPr>
                <w:rFonts w:ascii="Arial" w:eastAsia="Arial" w:hAnsi="Arial" w:cs="Arial"/>
                <w:szCs w:val="22"/>
              </w:rPr>
              <w:t>27.000</w:t>
            </w:r>
          </w:p>
        </w:tc>
        <w:tc>
          <w:tcPr>
            <w:tcW w:w="1592" w:type="dxa"/>
          </w:tcPr>
          <w:p w14:paraId="43CC8B99" w14:textId="4515081A" w:rsidR="009B4920" w:rsidRPr="00D5303F" w:rsidRDefault="009B4920" w:rsidP="00FD2AEF">
            <w:pPr>
              <w:spacing w:line="260" w:lineRule="exact"/>
              <w:jc w:val="center"/>
              <w:rPr>
                <w:rFonts w:ascii="Arial" w:eastAsia="Arial" w:hAnsi="Arial" w:cs="Arial"/>
                <w:szCs w:val="22"/>
                <w:lang w:val="nl"/>
              </w:rPr>
            </w:pPr>
            <w:r>
              <w:rPr>
                <w:rFonts w:ascii="Arial" w:eastAsia="Arial" w:hAnsi="Arial" w:cs="Arial"/>
                <w:szCs w:val="22"/>
              </w:rPr>
              <w:t>36.000</w:t>
            </w:r>
          </w:p>
        </w:tc>
        <w:tc>
          <w:tcPr>
            <w:tcW w:w="1195" w:type="dxa"/>
          </w:tcPr>
          <w:p w14:paraId="19143305" w14:textId="77777777" w:rsidR="009B4920" w:rsidRPr="00D5303F" w:rsidRDefault="009B4920" w:rsidP="00FD2AEF">
            <w:pPr>
              <w:spacing w:line="260" w:lineRule="exact"/>
              <w:jc w:val="center"/>
              <w:rPr>
                <w:rFonts w:ascii="Arial" w:eastAsia="Arial" w:hAnsi="Arial" w:cs="Arial"/>
                <w:szCs w:val="22"/>
              </w:rPr>
            </w:pPr>
            <w:r>
              <w:rPr>
                <w:rFonts w:ascii="Arial" w:eastAsia="Arial" w:hAnsi="Arial" w:cs="Arial"/>
                <w:szCs w:val="22"/>
              </w:rPr>
              <w:t>8.000</w:t>
            </w:r>
          </w:p>
        </w:tc>
      </w:tr>
      <w:tr w:rsidR="009B4920" w:rsidRPr="00D5303F" w14:paraId="3C94EFF9" w14:textId="77777777" w:rsidTr="007F03BD">
        <w:tc>
          <w:tcPr>
            <w:tcW w:w="1690" w:type="dxa"/>
          </w:tcPr>
          <w:p w14:paraId="1786EA4A" w14:textId="77777777" w:rsidR="009B4920" w:rsidRPr="00D5303F" w:rsidRDefault="009B4920" w:rsidP="00FD2AEF">
            <w:pPr>
              <w:spacing w:line="260" w:lineRule="exact"/>
              <w:rPr>
                <w:rFonts w:ascii="Arial" w:eastAsia="Arial" w:hAnsi="Arial" w:cs="Arial"/>
                <w:szCs w:val="22"/>
                <w:lang w:val="nl"/>
              </w:rPr>
            </w:pPr>
            <w:r w:rsidRPr="00D5303F">
              <w:rPr>
                <w:rFonts w:ascii="Arial" w:eastAsia="Arial" w:hAnsi="Arial" w:cs="Arial"/>
                <w:szCs w:val="22"/>
              </w:rPr>
              <w:t>Kost Vlaamse Overheid</w:t>
            </w:r>
          </w:p>
        </w:tc>
        <w:tc>
          <w:tcPr>
            <w:tcW w:w="1784" w:type="dxa"/>
            <w:vAlign w:val="center"/>
          </w:tcPr>
          <w:p w14:paraId="2DD6D3A1" w14:textId="77777777" w:rsidR="009B4920" w:rsidRPr="00D5303F" w:rsidRDefault="009B4920" w:rsidP="007F03BD">
            <w:pPr>
              <w:spacing w:line="260" w:lineRule="exact"/>
              <w:jc w:val="center"/>
              <w:rPr>
                <w:rFonts w:ascii="Arial" w:eastAsia="Arial" w:hAnsi="Arial" w:cs="Arial"/>
                <w:szCs w:val="22"/>
                <w:lang w:val="nl"/>
              </w:rPr>
            </w:pPr>
            <w:r>
              <w:rPr>
                <w:rFonts w:ascii="Arial" w:eastAsia="Arial" w:hAnsi="Arial" w:cs="Arial"/>
                <w:szCs w:val="22"/>
              </w:rPr>
              <w:t>-8.000</w:t>
            </w:r>
          </w:p>
        </w:tc>
        <w:tc>
          <w:tcPr>
            <w:tcW w:w="1564" w:type="dxa"/>
            <w:vAlign w:val="center"/>
          </w:tcPr>
          <w:p w14:paraId="25818A8D" w14:textId="77777777" w:rsidR="009B4920" w:rsidRPr="00D5303F" w:rsidRDefault="009B4920" w:rsidP="007F03BD">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19" w:type="dxa"/>
            <w:vAlign w:val="center"/>
          </w:tcPr>
          <w:p w14:paraId="75AD0C80" w14:textId="47094A2F" w:rsidR="009B4920" w:rsidRPr="00D5303F" w:rsidRDefault="009B4920" w:rsidP="007F03BD">
            <w:pPr>
              <w:spacing w:line="260" w:lineRule="exact"/>
              <w:jc w:val="center"/>
              <w:rPr>
                <w:rFonts w:ascii="Arial" w:eastAsia="Arial" w:hAnsi="Arial" w:cs="Arial"/>
                <w:szCs w:val="22"/>
                <w:lang w:val="nl"/>
              </w:rPr>
            </w:pPr>
            <w:r>
              <w:rPr>
                <w:rFonts w:ascii="Arial" w:eastAsia="Arial" w:hAnsi="Arial" w:cs="Arial"/>
                <w:szCs w:val="22"/>
                <w:lang w:val="nl"/>
              </w:rPr>
              <w:t>-</w:t>
            </w:r>
            <w:r w:rsidR="007F03BD">
              <w:rPr>
                <w:rFonts w:ascii="Arial" w:eastAsia="Arial" w:hAnsi="Arial" w:cs="Arial"/>
                <w:szCs w:val="22"/>
                <w:lang w:val="nl"/>
              </w:rPr>
              <w:t>27.000</w:t>
            </w:r>
          </w:p>
        </w:tc>
        <w:tc>
          <w:tcPr>
            <w:tcW w:w="1592" w:type="dxa"/>
            <w:vAlign w:val="center"/>
          </w:tcPr>
          <w:p w14:paraId="0AC57D12" w14:textId="1A9A222F" w:rsidR="009B4920" w:rsidRPr="00D5303F" w:rsidRDefault="009B4920" w:rsidP="007F03BD">
            <w:pPr>
              <w:spacing w:line="260" w:lineRule="exact"/>
              <w:jc w:val="center"/>
              <w:rPr>
                <w:rFonts w:ascii="Arial" w:eastAsia="Arial" w:hAnsi="Arial" w:cs="Arial"/>
                <w:szCs w:val="22"/>
                <w:lang w:val="nl"/>
              </w:rPr>
            </w:pPr>
            <w:r>
              <w:rPr>
                <w:rFonts w:ascii="Arial" w:eastAsia="Arial" w:hAnsi="Arial" w:cs="Arial"/>
                <w:szCs w:val="22"/>
              </w:rPr>
              <w:t>-31.368</w:t>
            </w:r>
          </w:p>
        </w:tc>
        <w:tc>
          <w:tcPr>
            <w:tcW w:w="1195" w:type="dxa"/>
            <w:vAlign w:val="center"/>
          </w:tcPr>
          <w:p w14:paraId="555BC4AC" w14:textId="77777777" w:rsidR="009B4920" w:rsidRPr="00D5303F" w:rsidRDefault="009B4920" w:rsidP="007F03BD">
            <w:pPr>
              <w:spacing w:line="260" w:lineRule="exact"/>
              <w:jc w:val="center"/>
              <w:rPr>
                <w:rFonts w:ascii="Arial" w:eastAsia="Arial" w:hAnsi="Arial" w:cs="Arial"/>
                <w:szCs w:val="22"/>
              </w:rPr>
            </w:pPr>
            <w:r>
              <w:rPr>
                <w:rFonts w:ascii="Arial" w:eastAsia="Arial" w:hAnsi="Arial" w:cs="Arial"/>
                <w:szCs w:val="22"/>
              </w:rPr>
              <w:t>-8.000</w:t>
            </w:r>
          </w:p>
        </w:tc>
      </w:tr>
    </w:tbl>
    <w:p w14:paraId="3DA4906D" w14:textId="77777777" w:rsidR="000B4219" w:rsidRPr="00D5303F" w:rsidRDefault="000B4219" w:rsidP="000C1877">
      <w:pPr>
        <w:spacing w:line="260" w:lineRule="exact"/>
        <w:jc w:val="both"/>
        <w:rPr>
          <w:rFonts w:ascii="Arial" w:eastAsia="Arial" w:hAnsi="Arial" w:cs="Arial"/>
          <w:szCs w:val="22"/>
          <w:lang w:val="nl"/>
        </w:rPr>
      </w:pPr>
    </w:p>
    <w:p w14:paraId="2C48CA08" w14:textId="68D40631" w:rsidR="000B4219" w:rsidRDefault="000B4219" w:rsidP="000C1877">
      <w:pPr>
        <w:spacing w:line="260" w:lineRule="exact"/>
        <w:jc w:val="both"/>
        <w:rPr>
          <w:rFonts w:ascii="Arial" w:eastAsia="Arial" w:hAnsi="Arial" w:cs="Arial"/>
          <w:szCs w:val="22"/>
          <w:lang w:val="nl"/>
        </w:rPr>
      </w:pPr>
      <w:r>
        <w:rPr>
          <w:rFonts w:ascii="Arial" w:eastAsia="Arial" w:hAnsi="Arial" w:cs="Arial"/>
          <w:szCs w:val="22"/>
          <w:lang w:val="nl"/>
        </w:rPr>
        <w:t xml:space="preserve">c) </w:t>
      </w:r>
      <w:r w:rsidRPr="00D5303F">
        <w:rPr>
          <w:rFonts w:ascii="Arial" w:eastAsia="Arial" w:hAnsi="Arial" w:cs="Arial"/>
          <w:szCs w:val="22"/>
          <w:lang w:val="nl"/>
        </w:rPr>
        <w:t xml:space="preserve">Jeugdhostel: 20 euro per dag per </w:t>
      </w:r>
      <w:r w:rsidR="007F03BD">
        <w:rPr>
          <w:rFonts w:ascii="Arial" w:eastAsia="Arial" w:hAnsi="Arial" w:cs="Arial"/>
          <w:szCs w:val="22"/>
          <w:lang w:val="nl"/>
        </w:rPr>
        <w:t>tijdelijk ontheemde</w:t>
      </w:r>
    </w:p>
    <w:p w14:paraId="7F7B58DD" w14:textId="77777777" w:rsidR="000B4219" w:rsidRPr="00D5303F" w:rsidRDefault="000B4219" w:rsidP="000B4219">
      <w:pPr>
        <w:spacing w:before="120" w:line="260" w:lineRule="exact"/>
        <w:jc w:val="right"/>
        <w:rPr>
          <w:rFonts w:ascii="Arial" w:eastAsia="Arial" w:hAnsi="Arial" w:cs="Arial"/>
          <w:szCs w:val="22"/>
        </w:rPr>
      </w:pPr>
      <w:r>
        <w:rPr>
          <w:rFonts w:ascii="Arial" w:eastAsia="Arial" w:hAnsi="Arial" w:cs="Arial"/>
          <w:szCs w:val="22"/>
        </w:rPr>
        <w:t>(in euro)</w:t>
      </w:r>
    </w:p>
    <w:tbl>
      <w:tblPr>
        <w:tblStyle w:val="Tabelraster"/>
        <w:tblW w:w="0" w:type="auto"/>
        <w:tblLook w:val="04A0" w:firstRow="1" w:lastRow="0" w:firstColumn="1" w:lastColumn="0" w:noHBand="0" w:noVBand="1"/>
      </w:tblPr>
      <w:tblGrid>
        <w:gridCol w:w="1690"/>
        <w:gridCol w:w="1784"/>
        <w:gridCol w:w="1564"/>
        <w:gridCol w:w="1519"/>
        <w:gridCol w:w="1592"/>
        <w:gridCol w:w="1195"/>
      </w:tblGrid>
      <w:tr w:rsidR="000B4219" w:rsidRPr="00D5303F" w14:paraId="0DB6F5E4" w14:textId="77777777" w:rsidTr="00782063">
        <w:tc>
          <w:tcPr>
            <w:tcW w:w="1690" w:type="dxa"/>
            <w:vAlign w:val="center"/>
          </w:tcPr>
          <w:p w14:paraId="3A0D0CD3" w14:textId="77777777" w:rsidR="000B4219" w:rsidRPr="004650DA" w:rsidRDefault="000B4219" w:rsidP="00782063">
            <w:pPr>
              <w:spacing w:line="260" w:lineRule="exact"/>
              <w:rPr>
                <w:rFonts w:ascii="Arial" w:eastAsia="Arial" w:hAnsi="Arial" w:cs="Arial"/>
                <w:b/>
                <w:bCs/>
                <w:szCs w:val="22"/>
                <w:lang w:val="nl"/>
              </w:rPr>
            </w:pPr>
            <w:r w:rsidRPr="004650DA">
              <w:rPr>
                <w:rFonts w:ascii="Arial" w:eastAsia="Arial" w:hAnsi="Arial" w:cs="Arial"/>
                <w:b/>
                <w:bCs/>
                <w:szCs w:val="22"/>
              </w:rPr>
              <w:lastRenderedPageBreak/>
              <w:t>Stakeholder</w:t>
            </w:r>
          </w:p>
        </w:tc>
        <w:tc>
          <w:tcPr>
            <w:tcW w:w="1784" w:type="dxa"/>
            <w:vAlign w:val="center"/>
          </w:tcPr>
          <w:p w14:paraId="21B1BBEB" w14:textId="77777777" w:rsidR="000B4219" w:rsidRPr="004650DA" w:rsidRDefault="000B4219" w:rsidP="00782063">
            <w:pPr>
              <w:spacing w:line="260" w:lineRule="exact"/>
              <w:jc w:val="center"/>
              <w:rPr>
                <w:rFonts w:ascii="Arial" w:eastAsia="Arial" w:hAnsi="Arial" w:cs="Arial"/>
                <w:b/>
                <w:bCs/>
                <w:szCs w:val="22"/>
                <w:lang w:val="nl"/>
              </w:rPr>
            </w:pPr>
            <w:r w:rsidRPr="004650DA">
              <w:rPr>
                <w:rFonts w:ascii="Arial" w:eastAsia="Arial" w:hAnsi="Arial" w:cs="Arial"/>
                <w:b/>
                <w:bCs/>
                <w:szCs w:val="22"/>
              </w:rPr>
              <w:t>Begeleiding</w:t>
            </w:r>
          </w:p>
        </w:tc>
        <w:tc>
          <w:tcPr>
            <w:tcW w:w="1564" w:type="dxa"/>
            <w:vAlign w:val="center"/>
          </w:tcPr>
          <w:p w14:paraId="3A82E1DD" w14:textId="77777777" w:rsidR="000B4219" w:rsidRPr="004650DA" w:rsidRDefault="000B4219" w:rsidP="00782063">
            <w:pPr>
              <w:spacing w:line="260" w:lineRule="exact"/>
              <w:jc w:val="center"/>
              <w:rPr>
                <w:rFonts w:ascii="Arial" w:eastAsia="Arial" w:hAnsi="Arial" w:cs="Arial"/>
                <w:b/>
                <w:bCs/>
                <w:szCs w:val="22"/>
                <w:lang w:val="nl"/>
              </w:rPr>
            </w:pPr>
            <w:r w:rsidRPr="004650DA">
              <w:rPr>
                <w:rFonts w:ascii="Arial" w:eastAsia="Arial" w:hAnsi="Arial" w:cs="Arial"/>
                <w:b/>
                <w:bCs/>
                <w:szCs w:val="22"/>
              </w:rPr>
              <w:t>Huurprijs</w:t>
            </w:r>
          </w:p>
        </w:tc>
        <w:tc>
          <w:tcPr>
            <w:tcW w:w="1519" w:type="dxa"/>
            <w:tcBorders>
              <w:right w:val="double" w:sz="4" w:space="0" w:color="auto"/>
            </w:tcBorders>
            <w:vAlign w:val="center"/>
          </w:tcPr>
          <w:p w14:paraId="4A1FBDAA" w14:textId="77777777" w:rsidR="000B4219" w:rsidRPr="004650DA" w:rsidRDefault="000B4219" w:rsidP="00782063">
            <w:pPr>
              <w:spacing w:line="260" w:lineRule="exact"/>
              <w:jc w:val="center"/>
              <w:rPr>
                <w:rFonts w:ascii="Arial" w:eastAsia="Arial" w:hAnsi="Arial" w:cs="Arial"/>
                <w:b/>
                <w:bCs/>
                <w:szCs w:val="22"/>
                <w:lang w:val="nl"/>
              </w:rPr>
            </w:pPr>
            <w:r w:rsidRPr="004650DA">
              <w:rPr>
                <w:rFonts w:ascii="Arial" w:eastAsia="Arial" w:hAnsi="Arial" w:cs="Arial"/>
                <w:b/>
                <w:bCs/>
                <w:szCs w:val="22"/>
              </w:rPr>
              <w:t>Dagprijs</w:t>
            </w:r>
          </w:p>
        </w:tc>
        <w:tc>
          <w:tcPr>
            <w:tcW w:w="1592" w:type="dxa"/>
            <w:tcBorders>
              <w:left w:val="double" w:sz="4" w:space="0" w:color="auto"/>
            </w:tcBorders>
            <w:vAlign w:val="center"/>
          </w:tcPr>
          <w:p w14:paraId="3EBC0F8E" w14:textId="77777777" w:rsidR="000B4219" w:rsidRDefault="000B4219" w:rsidP="00782063">
            <w:pPr>
              <w:spacing w:line="260" w:lineRule="exact"/>
              <w:jc w:val="center"/>
              <w:rPr>
                <w:rFonts w:ascii="Arial" w:eastAsia="Arial" w:hAnsi="Arial" w:cs="Arial"/>
                <w:b/>
                <w:bCs/>
                <w:szCs w:val="22"/>
              </w:rPr>
            </w:pPr>
            <w:r w:rsidRPr="004650DA">
              <w:rPr>
                <w:rFonts w:ascii="Arial" w:eastAsia="Arial" w:hAnsi="Arial" w:cs="Arial"/>
                <w:b/>
                <w:bCs/>
                <w:szCs w:val="22"/>
              </w:rPr>
              <w:t>Recurrent</w:t>
            </w:r>
            <w:r>
              <w:rPr>
                <w:rFonts w:ascii="Arial" w:eastAsia="Arial" w:hAnsi="Arial" w:cs="Arial"/>
                <w:b/>
                <w:bCs/>
                <w:szCs w:val="22"/>
              </w:rPr>
              <w:t xml:space="preserve"> </w:t>
            </w:r>
          </w:p>
          <w:p w14:paraId="4FAD8A89" w14:textId="77777777" w:rsidR="000B4219" w:rsidRPr="004650DA" w:rsidRDefault="000B4219" w:rsidP="00782063">
            <w:pPr>
              <w:spacing w:line="260" w:lineRule="exact"/>
              <w:jc w:val="center"/>
              <w:rPr>
                <w:rFonts w:ascii="Arial" w:eastAsia="Arial" w:hAnsi="Arial" w:cs="Arial"/>
                <w:b/>
                <w:bCs/>
                <w:szCs w:val="22"/>
              </w:rPr>
            </w:pPr>
            <w:r>
              <w:rPr>
                <w:rFonts w:ascii="Arial" w:eastAsia="Arial" w:hAnsi="Arial" w:cs="Arial"/>
                <w:b/>
                <w:bCs/>
                <w:szCs w:val="22"/>
              </w:rPr>
              <w:t>(3 maanden)</w:t>
            </w:r>
          </w:p>
        </w:tc>
        <w:tc>
          <w:tcPr>
            <w:tcW w:w="1195" w:type="dxa"/>
          </w:tcPr>
          <w:p w14:paraId="4FA87C57" w14:textId="77777777" w:rsidR="000B4219" w:rsidRPr="004650DA" w:rsidRDefault="000B4219" w:rsidP="00782063">
            <w:pPr>
              <w:spacing w:line="260" w:lineRule="exact"/>
              <w:jc w:val="center"/>
              <w:rPr>
                <w:rFonts w:ascii="Arial" w:eastAsia="Arial" w:hAnsi="Arial" w:cs="Arial"/>
                <w:b/>
                <w:bCs/>
                <w:szCs w:val="22"/>
              </w:rPr>
            </w:pPr>
            <w:r>
              <w:rPr>
                <w:rFonts w:ascii="Arial" w:eastAsia="Arial" w:hAnsi="Arial" w:cs="Arial"/>
                <w:b/>
                <w:bCs/>
                <w:szCs w:val="22"/>
              </w:rPr>
              <w:t>Eenmalig</w:t>
            </w:r>
          </w:p>
        </w:tc>
      </w:tr>
      <w:tr w:rsidR="000B4219" w:rsidRPr="00D5303F" w14:paraId="201A1739" w14:textId="77777777" w:rsidTr="00782063">
        <w:tc>
          <w:tcPr>
            <w:tcW w:w="1690" w:type="dxa"/>
            <w:tcBorders>
              <w:bottom w:val="double" w:sz="4" w:space="0" w:color="auto"/>
            </w:tcBorders>
            <w:vAlign w:val="center"/>
          </w:tcPr>
          <w:p w14:paraId="3F03EEF7" w14:textId="77777777" w:rsidR="000B4219" w:rsidRPr="00D5303F" w:rsidRDefault="000B4219" w:rsidP="00782063">
            <w:pPr>
              <w:spacing w:line="260" w:lineRule="exact"/>
              <w:rPr>
                <w:rFonts w:ascii="Arial" w:eastAsia="Arial" w:hAnsi="Arial" w:cs="Arial"/>
                <w:szCs w:val="22"/>
                <w:lang w:val="nl"/>
              </w:rPr>
            </w:pPr>
            <w:r w:rsidRPr="00D5303F">
              <w:rPr>
                <w:rFonts w:ascii="Arial" w:eastAsia="Arial" w:hAnsi="Arial" w:cs="Arial"/>
                <w:szCs w:val="22"/>
              </w:rPr>
              <w:t>Lokaal bestuur</w:t>
            </w:r>
          </w:p>
        </w:tc>
        <w:tc>
          <w:tcPr>
            <w:tcW w:w="1784" w:type="dxa"/>
            <w:tcBorders>
              <w:bottom w:val="double" w:sz="4" w:space="0" w:color="auto"/>
            </w:tcBorders>
            <w:vAlign w:val="center"/>
          </w:tcPr>
          <w:p w14:paraId="14F349FB" w14:textId="77777777" w:rsidR="000B4219" w:rsidRPr="00D5303F" w:rsidRDefault="000B4219" w:rsidP="00782063">
            <w:pPr>
              <w:spacing w:line="260" w:lineRule="exact"/>
              <w:jc w:val="center"/>
              <w:rPr>
                <w:rFonts w:ascii="Arial" w:eastAsia="Arial" w:hAnsi="Arial" w:cs="Arial"/>
                <w:szCs w:val="22"/>
                <w:lang w:val="nl"/>
              </w:rPr>
            </w:pPr>
            <w:r>
              <w:rPr>
                <w:rFonts w:ascii="Arial" w:eastAsia="Arial" w:hAnsi="Arial" w:cs="Arial"/>
                <w:szCs w:val="22"/>
              </w:rPr>
              <w:t>8.000</w:t>
            </w:r>
          </w:p>
        </w:tc>
        <w:tc>
          <w:tcPr>
            <w:tcW w:w="1564" w:type="dxa"/>
            <w:tcBorders>
              <w:bottom w:val="double" w:sz="4" w:space="0" w:color="auto"/>
            </w:tcBorders>
            <w:vAlign w:val="center"/>
          </w:tcPr>
          <w:p w14:paraId="5469EA44" w14:textId="77777777" w:rsidR="000B4219" w:rsidRPr="00D5303F" w:rsidRDefault="000B4219" w:rsidP="00782063">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19" w:type="dxa"/>
            <w:tcBorders>
              <w:bottom w:val="double" w:sz="4" w:space="0" w:color="auto"/>
              <w:right w:val="double" w:sz="4" w:space="0" w:color="auto"/>
            </w:tcBorders>
            <w:vAlign w:val="center"/>
          </w:tcPr>
          <w:p w14:paraId="7E4D0280" w14:textId="5323182D" w:rsidR="000B4219" w:rsidRPr="00D5303F" w:rsidRDefault="007F03BD" w:rsidP="00782063">
            <w:pPr>
              <w:spacing w:line="260" w:lineRule="exact"/>
              <w:jc w:val="center"/>
              <w:rPr>
                <w:rFonts w:ascii="Arial" w:eastAsia="Arial" w:hAnsi="Arial" w:cs="Arial"/>
                <w:szCs w:val="22"/>
                <w:lang w:val="nl"/>
              </w:rPr>
            </w:pPr>
            <w:r>
              <w:rPr>
                <w:rFonts w:ascii="Arial" w:eastAsia="Arial" w:hAnsi="Arial" w:cs="Arial"/>
                <w:szCs w:val="22"/>
              </w:rPr>
              <w:t>36.000</w:t>
            </w:r>
          </w:p>
        </w:tc>
        <w:tc>
          <w:tcPr>
            <w:tcW w:w="1592" w:type="dxa"/>
            <w:tcBorders>
              <w:left w:val="double" w:sz="4" w:space="0" w:color="auto"/>
              <w:bottom w:val="double" w:sz="4" w:space="0" w:color="auto"/>
            </w:tcBorders>
            <w:vAlign w:val="center"/>
          </w:tcPr>
          <w:p w14:paraId="6B65D37F" w14:textId="77777777" w:rsidR="000B4219" w:rsidRPr="00D5303F" w:rsidRDefault="000B4219" w:rsidP="00782063">
            <w:pPr>
              <w:spacing w:line="260" w:lineRule="exact"/>
              <w:jc w:val="center"/>
              <w:rPr>
                <w:rFonts w:ascii="Arial" w:eastAsia="Arial" w:hAnsi="Arial" w:cs="Arial"/>
                <w:szCs w:val="22"/>
                <w:lang w:val="nl"/>
              </w:rPr>
            </w:pPr>
            <w:r>
              <w:rPr>
                <w:rFonts w:ascii="Arial" w:eastAsia="Arial" w:hAnsi="Arial" w:cs="Arial"/>
                <w:szCs w:val="22"/>
              </w:rPr>
              <w:t>22.368</w:t>
            </w:r>
          </w:p>
        </w:tc>
        <w:tc>
          <w:tcPr>
            <w:tcW w:w="1195" w:type="dxa"/>
            <w:tcBorders>
              <w:bottom w:val="double" w:sz="4" w:space="0" w:color="auto"/>
            </w:tcBorders>
            <w:vAlign w:val="center"/>
          </w:tcPr>
          <w:p w14:paraId="3C6F97AA" w14:textId="77777777" w:rsidR="000B4219" w:rsidRPr="00D5303F" w:rsidRDefault="000B4219" w:rsidP="00782063">
            <w:pPr>
              <w:spacing w:line="260" w:lineRule="exact"/>
              <w:jc w:val="center"/>
              <w:rPr>
                <w:rFonts w:ascii="Arial" w:eastAsia="Arial" w:hAnsi="Arial" w:cs="Arial"/>
                <w:szCs w:val="22"/>
              </w:rPr>
            </w:pPr>
            <w:r>
              <w:rPr>
                <w:rFonts w:ascii="Arial" w:eastAsia="Arial" w:hAnsi="Arial" w:cs="Arial"/>
                <w:szCs w:val="22"/>
              </w:rPr>
              <w:t>8.000</w:t>
            </w:r>
          </w:p>
        </w:tc>
      </w:tr>
      <w:tr w:rsidR="000B4219" w:rsidRPr="00D5303F" w14:paraId="5122E0D7" w14:textId="77777777" w:rsidTr="00782063">
        <w:tc>
          <w:tcPr>
            <w:tcW w:w="1690" w:type="dxa"/>
            <w:tcBorders>
              <w:top w:val="double" w:sz="4" w:space="0" w:color="auto"/>
            </w:tcBorders>
            <w:vAlign w:val="center"/>
          </w:tcPr>
          <w:p w14:paraId="23F99D9B" w14:textId="77777777" w:rsidR="000B4219" w:rsidRPr="00D5303F" w:rsidRDefault="000B4219" w:rsidP="00782063">
            <w:pPr>
              <w:spacing w:line="260" w:lineRule="exact"/>
              <w:rPr>
                <w:rFonts w:ascii="Arial" w:eastAsia="Arial" w:hAnsi="Arial" w:cs="Arial"/>
                <w:szCs w:val="22"/>
                <w:lang w:val="nl"/>
              </w:rPr>
            </w:pPr>
            <w:r w:rsidRPr="00D5303F">
              <w:rPr>
                <w:rFonts w:ascii="Arial" w:eastAsia="Arial" w:hAnsi="Arial" w:cs="Arial"/>
                <w:szCs w:val="22"/>
              </w:rPr>
              <w:t>Kost Vlaamse Overheid</w:t>
            </w:r>
          </w:p>
        </w:tc>
        <w:tc>
          <w:tcPr>
            <w:tcW w:w="1784" w:type="dxa"/>
            <w:tcBorders>
              <w:top w:val="double" w:sz="4" w:space="0" w:color="auto"/>
            </w:tcBorders>
            <w:vAlign w:val="center"/>
          </w:tcPr>
          <w:p w14:paraId="3A200A1E" w14:textId="77777777" w:rsidR="000B4219" w:rsidRPr="00D5303F" w:rsidRDefault="000B4219" w:rsidP="00782063">
            <w:pPr>
              <w:spacing w:line="260" w:lineRule="exact"/>
              <w:jc w:val="center"/>
              <w:rPr>
                <w:rFonts w:ascii="Arial" w:eastAsia="Arial" w:hAnsi="Arial" w:cs="Arial"/>
                <w:szCs w:val="22"/>
                <w:lang w:val="nl"/>
              </w:rPr>
            </w:pPr>
            <w:r>
              <w:rPr>
                <w:rFonts w:ascii="Arial" w:eastAsia="Arial" w:hAnsi="Arial" w:cs="Arial"/>
                <w:szCs w:val="22"/>
              </w:rPr>
              <w:t>-8.000</w:t>
            </w:r>
          </w:p>
        </w:tc>
        <w:tc>
          <w:tcPr>
            <w:tcW w:w="1564" w:type="dxa"/>
            <w:tcBorders>
              <w:top w:val="double" w:sz="4" w:space="0" w:color="auto"/>
            </w:tcBorders>
            <w:vAlign w:val="center"/>
          </w:tcPr>
          <w:p w14:paraId="7A30ED52" w14:textId="77777777" w:rsidR="000B4219" w:rsidRPr="00D5303F" w:rsidRDefault="000B4219" w:rsidP="00782063">
            <w:pPr>
              <w:spacing w:line="260" w:lineRule="exact"/>
              <w:jc w:val="center"/>
              <w:rPr>
                <w:rFonts w:ascii="Arial" w:eastAsia="Arial" w:hAnsi="Arial" w:cs="Arial"/>
                <w:szCs w:val="22"/>
                <w:lang w:val="nl"/>
              </w:rPr>
            </w:pPr>
            <w:r w:rsidRPr="00D5303F">
              <w:rPr>
                <w:rFonts w:ascii="Arial" w:eastAsia="Arial" w:hAnsi="Arial" w:cs="Arial"/>
                <w:szCs w:val="22"/>
              </w:rPr>
              <w:t>4.632</w:t>
            </w:r>
          </w:p>
        </w:tc>
        <w:tc>
          <w:tcPr>
            <w:tcW w:w="1519" w:type="dxa"/>
            <w:tcBorders>
              <w:top w:val="double" w:sz="4" w:space="0" w:color="auto"/>
              <w:right w:val="double" w:sz="4" w:space="0" w:color="auto"/>
            </w:tcBorders>
            <w:vAlign w:val="center"/>
          </w:tcPr>
          <w:p w14:paraId="420D6D7B" w14:textId="0463616D" w:rsidR="000B4219" w:rsidRPr="00D5303F" w:rsidRDefault="000B4219" w:rsidP="00782063">
            <w:pPr>
              <w:spacing w:line="260" w:lineRule="exact"/>
              <w:jc w:val="center"/>
              <w:rPr>
                <w:rFonts w:ascii="Arial" w:eastAsia="Arial" w:hAnsi="Arial" w:cs="Arial"/>
                <w:szCs w:val="22"/>
                <w:lang w:val="nl"/>
              </w:rPr>
            </w:pPr>
            <w:r>
              <w:rPr>
                <w:rFonts w:ascii="Arial" w:eastAsia="Arial" w:hAnsi="Arial" w:cs="Arial"/>
                <w:szCs w:val="22"/>
                <w:lang w:val="nl"/>
              </w:rPr>
              <w:t>-</w:t>
            </w:r>
            <w:r w:rsidR="007F03BD">
              <w:rPr>
                <w:rFonts w:ascii="Arial" w:eastAsia="Arial" w:hAnsi="Arial" w:cs="Arial"/>
                <w:szCs w:val="22"/>
                <w:lang w:val="nl"/>
              </w:rPr>
              <w:t>36.000</w:t>
            </w:r>
          </w:p>
        </w:tc>
        <w:tc>
          <w:tcPr>
            <w:tcW w:w="1592" w:type="dxa"/>
            <w:tcBorders>
              <w:top w:val="double" w:sz="4" w:space="0" w:color="auto"/>
              <w:left w:val="double" w:sz="4" w:space="0" w:color="auto"/>
            </w:tcBorders>
            <w:vAlign w:val="center"/>
          </w:tcPr>
          <w:p w14:paraId="182DE9EB" w14:textId="77777777" w:rsidR="000B4219" w:rsidRPr="00D5303F" w:rsidRDefault="000B4219" w:rsidP="00782063">
            <w:pPr>
              <w:spacing w:line="260" w:lineRule="exact"/>
              <w:jc w:val="center"/>
              <w:rPr>
                <w:rFonts w:ascii="Arial" w:eastAsia="Arial" w:hAnsi="Arial" w:cs="Arial"/>
                <w:szCs w:val="22"/>
                <w:lang w:val="nl"/>
              </w:rPr>
            </w:pPr>
            <w:r>
              <w:rPr>
                <w:rFonts w:ascii="Arial" w:eastAsia="Arial" w:hAnsi="Arial" w:cs="Arial"/>
                <w:szCs w:val="22"/>
              </w:rPr>
              <w:t>-22.368</w:t>
            </w:r>
          </w:p>
        </w:tc>
        <w:tc>
          <w:tcPr>
            <w:tcW w:w="1195" w:type="dxa"/>
            <w:tcBorders>
              <w:top w:val="double" w:sz="4" w:space="0" w:color="auto"/>
            </w:tcBorders>
            <w:vAlign w:val="center"/>
          </w:tcPr>
          <w:p w14:paraId="347394DE" w14:textId="77777777" w:rsidR="000B4219" w:rsidRPr="00D5303F" w:rsidRDefault="000B4219" w:rsidP="00782063">
            <w:pPr>
              <w:spacing w:line="260" w:lineRule="exact"/>
              <w:jc w:val="center"/>
              <w:rPr>
                <w:rFonts w:ascii="Arial" w:eastAsia="Arial" w:hAnsi="Arial" w:cs="Arial"/>
                <w:szCs w:val="22"/>
              </w:rPr>
            </w:pPr>
            <w:r>
              <w:rPr>
                <w:rFonts w:ascii="Arial" w:eastAsia="Arial" w:hAnsi="Arial" w:cs="Arial"/>
                <w:szCs w:val="22"/>
              </w:rPr>
              <w:t>-8.000</w:t>
            </w:r>
          </w:p>
        </w:tc>
      </w:tr>
    </w:tbl>
    <w:p w14:paraId="2FDA3DB0" w14:textId="77777777" w:rsidR="000B4219" w:rsidRDefault="000B4219" w:rsidP="000B4219">
      <w:pPr>
        <w:spacing w:before="120" w:line="260" w:lineRule="exact"/>
        <w:jc w:val="both"/>
        <w:rPr>
          <w:rFonts w:ascii="Arial" w:eastAsia="Arial" w:hAnsi="Arial" w:cs="Arial"/>
          <w:szCs w:val="22"/>
          <w:lang w:val="nl"/>
        </w:rPr>
      </w:pPr>
      <w:r w:rsidRPr="00D5303F">
        <w:rPr>
          <w:rFonts w:ascii="Arial" w:eastAsia="Arial" w:hAnsi="Arial" w:cs="Arial"/>
          <w:szCs w:val="22"/>
          <w:lang w:val="nl"/>
        </w:rPr>
        <w:t>(*) Ook hier ontvangt het lokaal bestuur de 35% top up van het leefloon door de federale overheid of, in ons voorbeeld, 10.802.48 euro.</w:t>
      </w:r>
    </w:p>
    <w:p w14:paraId="74A30020" w14:textId="77777777" w:rsidR="000B4219" w:rsidRPr="00D5303F" w:rsidRDefault="000B4219" w:rsidP="001E65FD">
      <w:pPr>
        <w:spacing w:before="120" w:line="260" w:lineRule="exact"/>
        <w:jc w:val="both"/>
        <w:rPr>
          <w:rFonts w:ascii="Arial" w:eastAsia="Arial" w:hAnsi="Arial" w:cs="Arial"/>
          <w:szCs w:val="22"/>
        </w:rPr>
      </w:pPr>
    </w:p>
    <w:p w14:paraId="1243DB01" w14:textId="392D4106" w:rsidR="003D14D9" w:rsidRDefault="000378B2" w:rsidP="001E65FD">
      <w:pPr>
        <w:spacing w:before="120" w:line="260" w:lineRule="exact"/>
        <w:jc w:val="both"/>
        <w:rPr>
          <w:rFonts w:ascii="Arial" w:eastAsia="Arial" w:hAnsi="Arial" w:cs="Arial"/>
          <w:i/>
          <w:iCs/>
          <w:szCs w:val="22"/>
          <w:u w:val="single"/>
          <w:lang w:val="nl"/>
        </w:rPr>
      </w:pPr>
      <w:r>
        <w:rPr>
          <w:noProof/>
        </w:rPr>
        <w:drawing>
          <wp:anchor distT="0" distB="0" distL="114300" distR="114300" simplePos="0" relativeHeight="251661312" behindDoc="0" locked="0" layoutInCell="1" allowOverlap="1" wp14:anchorId="20BBB6FA" wp14:editId="1545A061">
            <wp:simplePos x="0" y="0"/>
            <wp:positionH relativeFrom="margin">
              <wp:align>right</wp:align>
            </wp:positionH>
            <wp:positionV relativeFrom="paragraph">
              <wp:posOffset>412326</wp:posOffset>
            </wp:positionV>
            <wp:extent cx="5939790" cy="1497965"/>
            <wp:effectExtent l="0" t="0" r="3810" b="698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497965"/>
                    </a:xfrm>
                    <a:prstGeom prst="rect">
                      <a:avLst/>
                    </a:prstGeom>
                  </pic:spPr>
                </pic:pic>
              </a:graphicData>
            </a:graphic>
            <wp14:sizeRelH relativeFrom="page">
              <wp14:pctWidth>0</wp14:pctWidth>
            </wp14:sizeRelH>
            <wp14:sizeRelV relativeFrom="page">
              <wp14:pctHeight>0</wp14:pctHeight>
            </wp14:sizeRelV>
          </wp:anchor>
        </w:drawing>
      </w:r>
      <w:r w:rsidR="00FD78D1">
        <w:rPr>
          <w:rFonts w:ascii="Arial" w:eastAsia="Arial" w:hAnsi="Arial" w:cs="Arial"/>
          <w:i/>
          <w:iCs/>
          <w:szCs w:val="22"/>
          <w:u w:val="single"/>
          <w:lang w:val="nl"/>
        </w:rPr>
        <w:t>C</w:t>
      </w:r>
      <w:r w:rsidR="00017727">
        <w:rPr>
          <w:rFonts w:ascii="Arial" w:eastAsia="Arial" w:hAnsi="Arial" w:cs="Arial"/>
          <w:i/>
          <w:iCs/>
          <w:szCs w:val="22"/>
          <w:u w:val="single"/>
          <w:lang w:val="nl"/>
        </w:rPr>
        <w:t xml:space="preserve">ategorie 3 : </w:t>
      </w:r>
      <w:r w:rsidR="001E65FD" w:rsidRPr="00D5303F">
        <w:rPr>
          <w:rFonts w:ascii="Arial" w:eastAsia="Arial" w:hAnsi="Arial" w:cs="Arial"/>
          <w:i/>
          <w:iCs/>
          <w:szCs w:val="22"/>
          <w:u w:val="single"/>
          <w:lang w:val="nl"/>
        </w:rPr>
        <w:t>Pilootprojecten</w:t>
      </w:r>
      <w:r w:rsidR="002375A1">
        <w:rPr>
          <w:rFonts w:ascii="Arial" w:eastAsia="Arial" w:hAnsi="Arial" w:cs="Arial"/>
          <w:i/>
          <w:iCs/>
          <w:szCs w:val="22"/>
          <w:u w:val="single"/>
          <w:lang w:val="nl"/>
        </w:rPr>
        <w:t xml:space="preserve"> /</w:t>
      </w:r>
      <w:r w:rsidR="001E65FD" w:rsidRPr="00D5303F">
        <w:rPr>
          <w:rFonts w:ascii="Arial" w:eastAsia="Arial" w:hAnsi="Arial" w:cs="Arial"/>
          <w:i/>
          <w:iCs/>
          <w:szCs w:val="22"/>
          <w:u w:val="single"/>
          <w:lang w:val="nl"/>
        </w:rPr>
        <w:t xml:space="preserve"> </w:t>
      </w:r>
      <w:r w:rsidR="002C1E45">
        <w:rPr>
          <w:rFonts w:ascii="Arial" w:eastAsia="Arial" w:hAnsi="Arial" w:cs="Arial"/>
          <w:i/>
          <w:iCs/>
          <w:szCs w:val="22"/>
          <w:u w:val="single"/>
          <w:lang w:val="nl"/>
        </w:rPr>
        <w:t>nooddorpen</w:t>
      </w:r>
      <w:r w:rsidR="002C1E45" w:rsidRPr="00D5303F">
        <w:rPr>
          <w:rFonts w:ascii="Arial" w:eastAsia="Arial" w:hAnsi="Arial" w:cs="Arial"/>
          <w:i/>
          <w:iCs/>
          <w:szCs w:val="22"/>
          <w:u w:val="single"/>
          <w:lang w:val="nl"/>
        </w:rPr>
        <w:t xml:space="preserve"> </w:t>
      </w:r>
    </w:p>
    <w:p w14:paraId="634DC893" w14:textId="182456F4" w:rsidR="00831F9A" w:rsidRPr="007B5B9E" w:rsidRDefault="00386903" w:rsidP="00831F9A">
      <w:pPr>
        <w:spacing w:before="120" w:line="260" w:lineRule="exact"/>
        <w:jc w:val="both"/>
        <w:rPr>
          <w:rFonts w:ascii="Arial" w:eastAsia="Arial" w:hAnsi="Arial" w:cs="Arial"/>
          <w:szCs w:val="22"/>
        </w:rPr>
      </w:pPr>
      <w:r w:rsidRPr="007B5B9E">
        <w:rPr>
          <w:rFonts w:ascii="Arial" w:eastAsia="Arial" w:hAnsi="Arial" w:cs="Arial"/>
          <w:szCs w:val="22"/>
        </w:rPr>
        <w:t>Bestaande complexen</w:t>
      </w:r>
      <w:r w:rsidR="00B34CEA" w:rsidRPr="007B5B9E">
        <w:rPr>
          <w:rFonts w:ascii="Arial" w:eastAsia="Arial" w:hAnsi="Arial" w:cs="Arial"/>
          <w:szCs w:val="22"/>
        </w:rPr>
        <w:t xml:space="preserve"> (kloosters, leegstaande vleugels van WZC)</w:t>
      </w:r>
      <w:r w:rsidRPr="007B5B9E">
        <w:rPr>
          <w:rFonts w:ascii="Arial" w:eastAsia="Arial" w:hAnsi="Arial" w:cs="Arial"/>
          <w:szCs w:val="22"/>
        </w:rPr>
        <w:t xml:space="preserve"> </w:t>
      </w:r>
      <w:r w:rsidR="002375A1" w:rsidRPr="007B5B9E">
        <w:rPr>
          <w:rFonts w:ascii="Arial" w:eastAsia="Arial" w:hAnsi="Arial" w:cs="Arial"/>
          <w:szCs w:val="22"/>
        </w:rPr>
        <w:t>kunnen aangewend en omgevormd worden tot sites met schaalgrootte van de</w:t>
      </w:r>
      <w:r w:rsidR="00B34CEA" w:rsidRPr="007B5B9E">
        <w:rPr>
          <w:rFonts w:ascii="Arial" w:eastAsia="Arial" w:hAnsi="Arial" w:cs="Arial"/>
          <w:szCs w:val="22"/>
        </w:rPr>
        <w:t xml:space="preserve"> nieuwe op te richten nooddorpen</w:t>
      </w:r>
      <w:r w:rsidR="00F32FF0" w:rsidRPr="007B5B9E">
        <w:rPr>
          <w:rFonts w:ascii="Arial" w:eastAsia="Arial" w:hAnsi="Arial" w:cs="Arial"/>
          <w:szCs w:val="22"/>
        </w:rPr>
        <w:t xml:space="preserve"> (200 – 250 woonentiteiten). </w:t>
      </w:r>
      <w:r w:rsidR="00831F9A" w:rsidRPr="007B5B9E">
        <w:rPr>
          <w:rFonts w:ascii="Arial" w:eastAsia="Arial" w:hAnsi="Arial" w:cs="Arial"/>
          <w:szCs w:val="22"/>
        </w:rPr>
        <w:t xml:space="preserve">Voor deze </w:t>
      </w:r>
      <w:r w:rsidR="00E019FF" w:rsidRPr="007B5B9E">
        <w:rPr>
          <w:rFonts w:ascii="Arial" w:eastAsia="Arial" w:hAnsi="Arial" w:cs="Arial"/>
          <w:szCs w:val="22"/>
        </w:rPr>
        <w:t xml:space="preserve">vormen </w:t>
      </w:r>
      <w:r w:rsidR="00831F9A" w:rsidRPr="007B5B9E">
        <w:rPr>
          <w:rFonts w:ascii="Arial" w:eastAsia="Arial" w:hAnsi="Arial" w:cs="Arial"/>
          <w:szCs w:val="22"/>
        </w:rPr>
        <w:t xml:space="preserve">kan een beroep worden gedaan op de financiering van categorie 1. Daarnaast zijn er de nieuwe te plaatsen nooddorpen die worden opgetrokken op </w:t>
      </w:r>
      <w:r w:rsidR="00750506" w:rsidRPr="007B5B9E">
        <w:rPr>
          <w:rFonts w:ascii="Arial" w:eastAsia="Arial" w:hAnsi="Arial" w:cs="Arial"/>
          <w:szCs w:val="22"/>
        </w:rPr>
        <w:t xml:space="preserve">hiervoor aangeduide </w:t>
      </w:r>
      <w:r w:rsidR="00831F9A" w:rsidRPr="007B5B9E">
        <w:rPr>
          <w:rFonts w:ascii="Arial" w:eastAsia="Arial" w:hAnsi="Arial" w:cs="Arial"/>
          <w:szCs w:val="22"/>
        </w:rPr>
        <w:t>terreinen</w:t>
      </w:r>
      <w:r w:rsidR="00B060DF" w:rsidRPr="007B5B9E">
        <w:rPr>
          <w:rFonts w:ascii="Arial" w:eastAsia="Arial" w:hAnsi="Arial" w:cs="Arial"/>
          <w:szCs w:val="22"/>
        </w:rPr>
        <w:t xml:space="preserve"> (na beslissing van de Vlaamse Regering)</w:t>
      </w:r>
      <w:r w:rsidR="00831F9A" w:rsidRPr="007B5B9E">
        <w:rPr>
          <w:rFonts w:ascii="Arial" w:eastAsia="Arial" w:hAnsi="Arial" w:cs="Arial"/>
          <w:szCs w:val="22"/>
        </w:rPr>
        <w:t xml:space="preserve">. Deze </w:t>
      </w:r>
      <w:r w:rsidR="00FD78D1" w:rsidRPr="007B5B9E">
        <w:rPr>
          <w:rFonts w:ascii="Arial" w:eastAsia="Arial" w:hAnsi="Arial" w:cs="Arial"/>
          <w:szCs w:val="22"/>
        </w:rPr>
        <w:t xml:space="preserve">nieuwe nooddorpen </w:t>
      </w:r>
      <w:r w:rsidR="00831F9A" w:rsidRPr="007B5B9E">
        <w:rPr>
          <w:rFonts w:ascii="Arial" w:eastAsia="Arial" w:hAnsi="Arial" w:cs="Arial"/>
          <w:szCs w:val="22"/>
        </w:rPr>
        <w:t>krijgen een aparte financiering.</w:t>
      </w:r>
    </w:p>
    <w:p w14:paraId="09796C80" w14:textId="5C115A5D" w:rsidR="004F010E" w:rsidRPr="00D5303F" w:rsidRDefault="004F010E" w:rsidP="004F010E">
      <w:p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De twee opgestarte piloot </w:t>
      </w:r>
      <w:r>
        <w:rPr>
          <w:rFonts w:ascii="Arial" w:eastAsia="Arial" w:hAnsi="Arial" w:cs="Arial"/>
          <w:szCs w:val="22"/>
          <w:lang w:val="nl"/>
        </w:rPr>
        <w:t>nood</w:t>
      </w:r>
      <w:r w:rsidRPr="00D5303F">
        <w:rPr>
          <w:rFonts w:ascii="Arial" w:eastAsia="Arial" w:hAnsi="Arial" w:cs="Arial"/>
          <w:szCs w:val="22"/>
          <w:lang w:val="nl"/>
        </w:rPr>
        <w:t xml:space="preserve">dorpen (Antwerpen en Mechelen) </w:t>
      </w:r>
      <w:r>
        <w:rPr>
          <w:rFonts w:ascii="Arial" w:eastAsia="Arial" w:hAnsi="Arial" w:cs="Arial"/>
          <w:szCs w:val="22"/>
          <w:lang w:val="nl"/>
        </w:rPr>
        <w:t xml:space="preserve">zullen worden vergoed op basis van de ingediende facturen en samen met een meer uitgebreide marktbevraging meer inzicht geven op de te hanteren richtprijs voor bijkomend op te richten nooddorpen. </w:t>
      </w:r>
      <w:r w:rsidRPr="00D5303F">
        <w:rPr>
          <w:rFonts w:ascii="Arial" w:eastAsia="Arial" w:hAnsi="Arial" w:cs="Arial"/>
          <w:szCs w:val="22"/>
          <w:lang w:val="nl"/>
        </w:rPr>
        <w:t>Per persoon per dag in een container bedraagt</w:t>
      </w:r>
      <w:r>
        <w:rPr>
          <w:rFonts w:ascii="Arial" w:eastAsia="Arial" w:hAnsi="Arial" w:cs="Arial"/>
          <w:szCs w:val="22"/>
          <w:lang w:val="nl"/>
        </w:rPr>
        <w:t xml:space="preserve"> de</w:t>
      </w:r>
      <w:r w:rsidRPr="00D5303F">
        <w:rPr>
          <w:rFonts w:ascii="Arial" w:eastAsia="Arial" w:hAnsi="Arial" w:cs="Arial"/>
          <w:szCs w:val="22"/>
          <w:lang w:val="nl"/>
        </w:rPr>
        <w:t xml:space="preserve"> richtprijs </w:t>
      </w:r>
      <w:r>
        <w:rPr>
          <w:rFonts w:ascii="Arial" w:eastAsia="Arial" w:hAnsi="Arial" w:cs="Arial"/>
          <w:szCs w:val="22"/>
          <w:lang w:val="nl"/>
        </w:rPr>
        <w:t xml:space="preserve">voorlopig </w:t>
      </w:r>
      <w:r w:rsidRPr="00D5303F">
        <w:rPr>
          <w:rFonts w:ascii="Arial" w:eastAsia="Arial" w:hAnsi="Arial" w:cs="Arial"/>
          <w:szCs w:val="22"/>
          <w:lang w:val="nl"/>
        </w:rPr>
        <w:t>11,5</w:t>
      </w:r>
      <w:r>
        <w:rPr>
          <w:rFonts w:ascii="Arial" w:eastAsia="Arial" w:hAnsi="Arial" w:cs="Arial"/>
          <w:szCs w:val="22"/>
          <w:lang w:val="nl"/>
        </w:rPr>
        <w:t xml:space="preserve"> euro per plaats per dag</w:t>
      </w:r>
      <w:r w:rsidRPr="00D5303F">
        <w:rPr>
          <w:rFonts w:ascii="Arial" w:eastAsia="Arial" w:hAnsi="Arial" w:cs="Arial"/>
          <w:szCs w:val="22"/>
          <w:lang w:val="nl"/>
        </w:rPr>
        <w:t>. In d</w:t>
      </w:r>
      <w:r>
        <w:rPr>
          <w:rFonts w:ascii="Arial" w:eastAsia="Arial" w:hAnsi="Arial" w:cs="Arial"/>
          <w:szCs w:val="22"/>
          <w:lang w:val="nl"/>
        </w:rPr>
        <w:t>eze</w:t>
      </w:r>
      <w:r w:rsidRPr="00D5303F">
        <w:rPr>
          <w:rFonts w:ascii="Arial" w:eastAsia="Arial" w:hAnsi="Arial" w:cs="Arial"/>
          <w:szCs w:val="22"/>
          <w:lang w:val="nl"/>
        </w:rPr>
        <w:t xml:space="preserve"> prijs dient het sanitair, meubels, transport, leveren en montage te worden begrepen. Die prijs is exclusief het aanleggen van de nutsvoorzieningen en het klaarmaken van dat terrein. Dit laatse wordt aan 100% vergoed op basis van bewezen martkconforme kosten.</w:t>
      </w:r>
    </w:p>
    <w:p w14:paraId="1244192F" w14:textId="241A16ED" w:rsidR="004F010E" w:rsidRPr="00D5303F" w:rsidRDefault="004F010E" w:rsidP="004F010E">
      <w:pPr>
        <w:spacing w:before="120" w:line="260" w:lineRule="exact"/>
        <w:jc w:val="both"/>
        <w:rPr>
          <w:rFonts w:ascii="Arial" w:eastAsia="Arial" w:hAnsi="Arial" w:cs="Arial"/>
          <w:szCs w:val="22"/>
        </w:rPr>
      </w:pPr>
      <w:r w:rsidRPr="00D5303F">
        <w:rPr>
          <w:rFonts w:ascii="Arial" w:eastAsia="Arial" w:hAnsi="Arial" w:cs="Arial"/>
          <w:szCs w:val="22"/>
          <w:lang w:val="nl"/>
        </w:rPr>
        <w:t>Zoals hoger aangehaald zal het aanbod aan huisvestingsplaatsen</w:t>
      </w:r>
      <w:r w:rsidR="00F071DA">
        <w:rPr>
          <w:rFonts w:ascii="Arial" w:eastAsia="Arial" w:hAnsi="Arial" w:cs="Arial"/>
          <w:szCs w:val="22"/>
          <w:lang w:val="nl"/>
        </w:rPr>
        <w:t xml:space="preserve"> </w:t>
      </w:r>
      <w:r w:rsidRPr="00D5303F">
        <w:rPr>
          <w:rFonts w:ascii="Arial" w:eastAsia="Arial" w:hAnsi="Arial" w:cs="Arial"/>
          <w:szCs w:val="22"/>
          <w:lang w:val="nl"/>
        </w:rPr>
        <w:t>in</w:t>
      </w:r>
      <w:r w:rsidR="00F071DA">
        <w:rPr>
          <w:rFonts w:ascii="Arial" w:eastAsia="Arial" w:hAnsi="Arial" w:cs="Arial"/>
          <w:szCs w:val="22"/>
          <w:lang w:val="nl"/>
        </w:rPr>
        <w:t xml:space="preserve"> </w:t>
      </w:r>
      <w:r w:rsidRPr="00D5303F">
        <w:rPr>
          <w:rFonts w:ascii="Arial" w:eastAsia="Arial" w:hAnsi="Arial" w:cs="Arial"/>
          <w:szCs w:val="22"/>
          <w:lang w:val="nl"/>
        </w:rPr>
        <w:t xml:space="preserve">de Vlaamse Huisvestingstool worden opgevolgd in relatie tot de instroom van tijdelijk ontheemden om andere </w:t>
      </w:r>
      <w:r w:rsidR="0013706F">
        <w:rPr>
          <w:rFonts w:ascii="Arial" w:eastAsia="Arial" w:hAnsi="Arial" w:cs="Arial"/>
          <w:szCs w:val="22"/>
          <w:lang w:val="nl"/>
        </w:rPr>
        <w:t xml:space="preserve">nooddorpen </w:t>
      </w:r>
      <w:r w:rsidRPr="00D5303F">
        <w:rPr>
          <w:rFonts w:ascii="Arial" w:eastAsia="Arial" w:hAnsi="Arial" w:cs="Arial"/>
          <w:szCs w:val="22"/>
          <w:lang w:val="nl"/>
        </w:rPr>
        <w:t xml:space="preserve">naar realisatie te activeren. Die andere </w:t>
      </w:r>
      <w:r w:rsidR="007044E5">
        <w:rPr>
          <w:rFonts w:ascii="Arial" w:eastAsia="Arial" w:hAnsi="Arial" w:cs="Arial"/>
          <w:szCs w:val="22"/>
          <w:lang w:val="nl"/>
        </w:rPr>
        <w:t xml:space="preserve">nooddorpen </w:t>
      </w:r>
      <w:r>
        <w:rPr>
          <w:rFonts w:ascii="Arial" w:eastAsia="Arial" w:hAnsi="Arial" w:cs="Arial"/>
          <w:szCs w:val="22"/>
          <w:lang w:val="nl"/>
        </w:rPr>
        <w:t xml:space="preserve">zullen </w:t>
      </w:r>
      <w:r w:rsidRPr="00D5303F">
        <w:rPr>
          <w:rFonts w:ascii="Arial" w:eastAsia="Arial" w:hAnsi="Arial" w:cs="Arial"/>
          <w:szCs w:val="22"/>
          <w:lang w:val="nl"/>
        </w:rPr>
        <w:t xml:space="preserve">worden gesubsidieerd </w:t>
      </w:r>
      <w:r>
        <w:rPr>
          <w:rFonts w:ascii="Arial" w:eastAsia="Arial" w:hAnsi="Arial" w:cs="Arial"/>
          <w:szCs w:val="22"/>
          <w:lang w:val="nl"/>
        </w:rPr>
        <w:t xml:space="preserve">op basis van de definitief vastgestelde richtprijs per plaats per dag </w:t>
      </w:r>
      <w:r w:rsidRPr="00D5303F">
        <w:rPr>
          <w:rFonts w:ascii="Arial" w:eastAsia="Arial" w:hAnsi="Arial" w:cs="Arial"/>
          <w:szCs w:val="22"/>
          <w:lang w:val="nl"/>
        </w:rPr>
        <w:t xml:space="preserve">van zodra de nood aan dergelijke capaciteitsvraag zich stelt. </w:t>
      </w:r>
      <w:r w:rsidR="003725DD">
        <w:rPr>
          <w:rFonts w:ascii="Arial" w:eastAsia="Arial" w:hAnsi="Arial" w:cs="Arial"/>
          <w:szCs w:val="22"/>
          <w:lang w:val="nl"/>
        </w:rPr>
        <w:t xml:space="preserve">Bovendien worden de kosten gemonitord in </w:t>
      </w:r>
      <w:r w:rsidR="001947F3">
        <w:rPr>
          <w:rFonts w:ascii="Arial" w:eastAsia="Arial" w:hAnsi="Arial" w:cs="Arial"/>
          <w:szCs w:val="22"/>
          <w:lang w:val="nl"/>
        </w:rPr>
        <w:t xml:space="preserve">functie </w:t>
      </w:r>
      <w:r w:rsidR="003725DD">
        <w:rPr>
          <w:rFonts w:ascii="Arial" w:eastAsia="Arial" w:hAnsi="Arial" w:cs="Arial"/>
          <w:szCs w:val="22"/>
          <w:lang w:val="nl"/>
        </w:rPr>
        <w:t>van evaluatie</w:t>
      </w:r>
      <w:r w:rsidR="001947F3">
        <w:rPr>
          <w:rFonts w:ascii="Arial" w:eastAsia="Arial" w:hAnsi="Arial" w:cs="Arial"/>
          <w:szCs w:val="22"/>
          <w:lang w:val="nl"/>
        </w:rPr>
        <w:t xml:space="preserve"> van de kostenefficiëntie. </w:t>
      </w:r>
    </w:p>
    <w:p w14:paraId="5253E2E6" w14:textId="28FE82DC" w:rsidR="004A27D9" w:rsidRDefault="002E017C" w:rsidP="001E65FD">
      <w:pPr>
        <w:spacing w:before="120" w:line="260" w:lineRule="exact"/>
        <w:jc w:val="both"/>
        <w:rPr>
          <w:rFonts w:ascii="Arial" w:eastAsia="Arial" w:hAnsi="Arial" w:cs="Arial"/>
          <w:szCs w:val="22"/>
          <w:lang w:val="nl"/>
        </w:rPr>
      </w:pPr>
      <w:r>
        <w:rPr>
          <w:rFonts w:ascii="Arial" w:eastAsia="Arial" w:hAnsi="Arial" w:cs="Arial"/>
          <w:szCs w:val="22"/>
          <w:lang w:val="nl"/>
        </w:rPr>
        <w:t xml:space="preserve">Voor wat betreft de twee pilootprojecten (Antwerpen en Mechelen) wordt </w:t>
      </w:r>
      <w:r w:rsidR="00BB6909">
        <w:rPr>
          <w:rFonts w:ascii="Arial" w:eastAsia="Arial" w:hAnsi="Arial" w:cs="Arial"/>
          <w:szCs w:val="22"/>
          <w:lang w:val="nl"/>
        </w:rPr>
        <w:t>in functie van de dienstverlening aan de desbetreffende lokale besturen 400</w:t>
      </w:r>
      <w:r w:rsidR="00F7025A">
        <w:rPr>
          <w:rFonts w:ascii="Arial" w:eastAsia="Arial" w:hAnsi="Arial" w:cs="Arial"/>
          <w:szCs w:val="22"/>
          <w:lang w:val="nl"/>
        </w:rPr>
        <w:t xml:space="preserve"> euro</w:t>
      </w:r>
      <w:r w:rsidR="00BB6909">
        <w:rPr>
          <w:rFonts w:ascii="Arial" w:eastAsia="Arial" w:hAnsi="Arial" w:cs="Arial"/>
          <w:szCs w:val="22"/>
          <w:lang w:val="nl"/>
        </w:rPr>
        <w:t xml:space="preserve"> toegekend per </w:t>
      </w:r>
      <w:r w:rsidR="00332B10">
        <w:rPr>
          <w:rFonts w:ascii="Arial" w:eastAsia="Arial" w:hAnsi="Arial" w:cs="Arial"/>
          <w:szCs w:val="22"/>
          <w:lang w:val="nl"/>
        </w:rPr>
        <w:t>bijkomende plaats die wordt gecreëerd</w:t>
      </w:r>
      <w:r w:rsidR="00BB6909">
        <w:rPr>
          <w:rFonts w:ascii="Arial" w:eastAsia="Arial" w:hAnsi="Arial" w:cs="Arial"/>
          <w:szCs w:val="22"/>
          <w:lang w:val="nl"/>
        </w:rPr>
        <w:t xml:space="preserve">. De activering van andere nooddorpen vergt telkenmale een beslissing van de Vlaamse Regering, en in voorkomend geval zal tevens worden beslist over de </w:t>
      </w:r>
      <w:r w:rsidR="00192788">
        <w:rPr>
          <w:rFonts w:ascii="Arial" w:eastAsia="Arial" w:hAnsi="Arial" w:cs="Arial"/>
          <w:szCs w:val="22"/>
          <w:lang w:val="nl"/>
        </w:rPr>
        <w:t>toe te kennen 400</w:t>
      </w:r>
      <w:r w:rsidR="00F7025A">
        <w:rPr>
          <w:rFonts w:ascii="Arial" w:eastAsia="Arial" w:hAnsi="Arial" w:cs="Arial"/>
          <w:szCs w:val="22"/>
          <w:lang w:val="nl"/>
        </w:rPr>
        <w:t xml:space="preserve"> euro</w:t>
      </w:r>
      <w:r w:rsidR="004A27D9">
        <w:rPr>
          <w:rFonts w:ascii="Arial" w:eastAsia="Arial" w:hAnsi="Arial" w:cs="Arial"/>
          <w:szCs w:val="22"/>
          <w:lang w:val="nl"/>
        </w:rPr>
        <w:t>.</w:t>
      </w:r>
    </w:p>
    <w:p w14:paraId="32989385" w14:textId="669B077E"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lang w:val="nl"/>
        </w:rPr>
        <w:t>Ook voor het beheer en de uitbating van bestaande</w:t>
      </w:r>
      <w:r w:rsidR="00BB43FB">
        <w:rPr>
          <w:rFonts w:ascii="Arial" w:eastAsia="Arial" w:hAnsi="Arial" w:cs="Arial"/>
          <w:szCs w:val="22"/>
          <w:lang w:val="nl"/>
        </w:rPr>
        <w:t xml:space="preserve"> complexen met schaalgrootte (200 – 250 woonentiteiten</w:t>
      </w:r>
      <w:r w:rsidRPr="00D5303F">
        <w:rPr>
          <w:rFonts w:ascii="Arial" w:eastAsia="Arial" w:hAnsi="Arial" w:cs="Arial"/>
          <w:szCs w:val="22"/>
          <w:lang w:val="nl"/>
        </w:rPr>
        <w:t xml:space="preserve"> en nieuwe </w:t>
      </w:r>
      <w:r w:rsidR="00326B76">
        <w:rPr>
          <w:rFonts w:ascii="Arial" w:eastAsia="Arial" w:hAnsi="Arial" w:cs="Arial"/>
          <w:lang w:val="nl"/>
        </w:rPr>
        <w:t>nooddorpen</w:t>
      </w:r>
      <w:r w:rsidR="00326B76" w:rsidRPr="00D5303F">
        <w:rPr>
          <w:rFonts w:ascii="Arial" w:eastAsia="Arial" w:hAnsi="Arial" w:cs="Arial"/>
          <w:szCs w:val="22"/>
          <w:lang w:val="nl"/>
        </w:rPr>
        <w:t xml:space="preserve"> </w:t>
      </w:r>
      <w:r w:rsidRPr="00D5303F">
        <w:rPr>
          <w:rFonts w:ascii="Arial" w:eastAsia="Arial" w:hAnsi="Arial" w:cs="Arial"/>
          <w:szCs w:val="22"/>
          <w:lang w:val="nl"/>
        </w:rPr>
        <w:t>worden prijzen vooropgesteld. Deze zullen worden gealigneerd op bestaande uitbatingen van gelijkaardige voorzieningen (Securitas, Rode Kruis en G4S). Uit een bevraging bleek dat ze volgende prijzen per vluchteling per maand hanteren.</w:t>
      </w:r>
    </w:p>
    <w:p w14:paraId="22602B09" w14:textId="77777777"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lang w:val="nl"/>
        </w:rPr>
        <w:t xml:space="preserve"> </w:t>
      </w:r>
    </w:p>
    <w:p w14:paraId="5E5FCA51" w14:textId="77777777" w:rsidR="001E65FD" w:rsidRPr="00D5303F" w:rsidRDefault="001E65FD" w:rsidP="004650DA">
      <w:pPr>
        <w:numPr>
          <w:ilvl w:val="1"/>
          <w:numId w:val="20"/>
        </w:numPr>
        <w:spacing w:line="260" w:lineRule="exact"/>
        <w:jc w:val="both"/>
        <w:rPr>
          <w:rFonts w:ascii="Arial" w:eastAsia="Arial" w:hAnsi="Arial" w:cs="Arial"/>
          <w:szCs w:val="22"/>
          <w:lang w:val="nl"/>
        </w:rPr>
      </w:pPr>
      <w:r w:rsidRPr="00D5303F">
        <w:rPr>
          <w:rFonts w:ascii="Arial" w:eastAsia="Arial" w:hAnsi="Arial" w:cs="Arial"/>
          <w:szCs w:val="22"/>
          <w:lang w:val="nl"/>
        </w:rPr>
        <w:lastRenderedPageBreak/>
        <w:t>Rode Kruis: 1350 euro</w:t>
      </w:r>
    </w:p>
    <w:p w14:paraId="1BE15B4C" w14:textId="63E68E8E" w:rsidR="001E65FD" w:rsidRPr="00D5303F" w:rsidRDefault="001E65FD" w:rsidP="004650DA">
      <w:pPr>
        <w:numPr>
          <w:ilvl w:val="1"/>
          <w:numId w:val="20"/>
        </w:numPr>
        <w:spacing w:line="260" w:lineRule="exact"/>
        <w:jc w:val="both"/>
        <w:rPr>
          <w:rFonts w:ascii="Arial" w:eastAsia="Arial" w:hAnsi="Arial" w:cs="Arial"/>
          <w:szCs w:val="22"/>
          <w:lang w:val="nl"/>
        </w:rPr>
      </w:pPr>
      <w:r w:rsidRPr="00D5303F">
        <w:rPr>
          <w:rFonts w:ascii="Arial" w:eastAsia="Arial" w:hAnsi="Arial" w:cs="Arial"/>
          <w:szCs w:val="22"/>
          <w:lang w:val="nl"/>
        </w:rPr>
        <w:t>Securitas: : 800 euro</w:t>
      </w:r>
    </w:p>
    <w:p w14:paraId="2F782C3B" w14:textId="77777777" w:rsidR="001E65FD" w:rsidRPr="00D5303F" w:rsidRDefault="001E65FD" w:rsidP="004650DA">
      <w:pPr>
        <w:numPr>
          <w:ilvl w:val="1"/>
          <w:numId w:val="20"/>
        </w:numPr>
        <w:spacing w:line="260" w:lineRule="exact"/>
        <w:jc w:val="both"/>
        <w:rPr>
          <w:rFonts w:ascii="Arial" w:eastAsia="Arial" w:hAnsi="Arial" w:cs="Arial"/>
          <w:szCs w:val="22"/>
          <w:lang w:val="nl"/>
        </w:rPr>
      </w:pPr>
      <w:r w:rsidRPr="00D5303F">
        <w:rPr>
          <w:rFonts w:ascii="Arial" w:eastAsia="Arial" w:hAnsi="Arial" w:cs="Arial"/>
          <w:szCs w:val="22"/>
          <w:lang w:val="nl"/>
        </w:rPr>
        <w:t xml:space="preserve">G4S: 535 euro </w:t>
      </w:r>
    </w:p>
    <w:p w14:paraId="79A72C20" w14:textId="7FA1479A" w:rsidR="004F010E" w:rsidRDefault="004F010E" w:rsidP="004F010E">
      <w:pPr>
        <w:spacing w:before="120" w:after="240" w:line="260" w:lineRule="exact"/>
        <w:jc w:val="both"/>
        <w:rPr>
          <w:rFonts w:ascii="Arial" w:eastAsia="Arial" w:hAnsi="Arial" w:cs="Arial"/>
          <w:szCs w:val="22"/>
          <w:lang w:val="nl"/>
        </w:rPr>
      </w:pPr>
      <w:r>
        <w:rPr>
          <w:rFonts w:ascii="Arial" w:eastAsia="Arial" w:hAnsi="Arial" w:cs="Arial"/>
          <w:szCs w:val="22"/>
          <w:lang w:val="nl"/>
        </w:rPr>
        <w:t>Voor alle hierboven beschreven vergoedingen zal er een verrekening zijn met d</w:t>
      </w:r>
      <w:r w:rsidRPr="000335E6">
        <w:rPr>
          <w:rFonts w:ascii="Arial" w:eastAsia="Arial" w:hAnsi="Arial" w:cs="Arial"/>
          <w:szCs w:val="22"/>
          <w:lang w:val="nl"/>
        </w:rPr>
        <w:t xml:space="preserve">e huurinkomsten tussen de gemeente en de Vlaamse </w:t>
      </w:r>
      <w:r>
        <w:rPr>
          <w:rFonts w:ascii="Arial" w:eastAsia="Arial" w:hAnsi="Arial" w:cs="Arial"/>
          <w:szCs w:val="22"/>
          <w:lang w:val="nl"/>
        </w:rPr>
        <w:t>O</w:t>
      </w:r>
      <w:r w:rsidRPr="000335E6">
        <w:rPr>
          <w:rFonts w:ascii="Arial" w:eastAsia="Arial" w:hAnsi="Arial" w:cs="Arial"/>
          <w:szCs w:val="22"/>
          <w:lang w:val="nl"/>
        </w:rPr>
        <w:t>verheid</w:t>
      </w:r>
      <w:r w:rsidR="00FD78D1">
        <w:rPr>
          <w:rFonts w:ascii="Arial" w:eastAsia="Arial" w:hAnsi="Arial" w:cs="Arial"/>
          <w:szCs w:val="22"/>
          <w:lang w:val="nl"/>
        </w:rPr>
        <w:t>, met uitzondering van de subsidies voor de voorbereidingswerken en aanleg van nutsvoorzieningen</w:t>
      </w:r>
      <w:r w:rsidRPr="000335E6">
        <w:rPr>
          <w:rFonts w:ascii="Arial" w:eastAsia="Arial" w:hAnsi="Arial" w:cs="Arial"/>
          <w:szCs w:val="22"/>
          <w:lang w:val="nl"/>
        </w:rPr>
        <w:t>.</w:t>
      </w:r>
    </w:p>
    <w:p w14:paraId="2B045F01" w14:textId="28FA3508"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lang w:val="nl"/>
        </w:rPr>
        <w:t>Bij BA2022 wordt de prefinanciering vanuit betrokken beleidsdomeinen geregulariseerd via de bij BA2022 te voorziene provisie opvang Oekraïne.</w:t>
      </w:r>
    </w:p>
    <w:p w14:paraId="3D98DC7D" w14:textId="530CD9F2" w:rsidR="001E65FD" w:rsidRPr="001E65FD" w:rsidRDefault="001E65FD" w:rsidP="001E65FD">
      <w:pPr>
        <w:spacing w:before="120" w:line="260" w:lineRule="exact"/>
        <w:jc w:val="both"/>
        <w:rPr>
          <w:rFonts w:ascii="Arial" w:eastAsia="Arial" w:hAnsi="Arial" w:cs="Arial"/>
          <w:b/>
          <w:bCs/>
          <w:i/>
          <w:iCs/>
          <w:szCs w:val="22"/>
        </w:rPr>
      </w:pPr>
    </w:p>
    <w:p w14:paraId="2C4F6A3F" w14:textId="1BD7F8A6" w:rsidR="001E65FD" w:rsidRPr="001E65FD" w:rsidRDefault="001E65FD" w:rsidP="001E65FD">
      <w:pPr>
        <w:spacing w:before="120" w:line="260" w:lineRule="exact"/>
        <w:jc w:val="both"/>
        <w:rPr>
          <w:rFonts w:ascii="Arial" w:eastAsia="Arial" w:hAnsi="Arial" w:cs="Arial"/>
          <w:b/>
          <w:bCs/>
          <w:i/>
          <w:iCs/>
          <w:szCs w:val="22"/>
        </w:rPr>
      </w:pPr>
      <w:r w:rsidRPr="001E65FD">
        <w:rPr>
          <w:rFonts w:ascii="Arial" w:eastAsia="Arial" w:hAnsi="Arial" w:cs="Arial"/>
          <w:b/>
          <w:bCs/>
          <w:i/>
          <w:iCs/>
          <w:szCs w:val="22"/>
          <w:lang w:val="nl"/>
        </w:rPr>
        <w:t>3. INSTRUMENTELE EN FACILITY ONDERSTEUNING</w:t>
      </w:r>
    </w:p>
    <w:p w14:paraId="7DABCD9F" w14:textId="77777777" w:rsidR="001E65FD" w:rsidRPr="001E65FD" w:rsidRDefault="001E65FD" w:rsidP="001E65FD">
      <w:pPr>
        <w:spacing w:before="120" w:line="260" w:lineRule="exact"/>
        <w:jc w:val="both"/>
        <w:rPr>
          <w:rFonts w:ascii="Arial" w:eastAsia="Arial" w:hAnsi="Arial" w:cs="Arial"/>
          <w:b/>
          <w:bCs/>
          <w:i/>
          <w:iCs/>
          <w:szCs w:val="22"/>
        </w:rPr>
      </w:pPr>
      <w:r w:rsidRPr="001E65FD">
        <w:rPr>
          <w:rFonts w:ascii="Arial" w:eastAsia="Arial" w:hAnsi="Arial" w:cs="Arial"/>
          <w:b/>
          <w:bCs/>
          <w:i/>
          <w:iCs/>
          <w:szCs w:val="22"/>
          <w:lang w:val="nl"/>
        </w:rPr>
        <w:t xml:space="preserve"> </w:t>
      </w:r>
    </w:p>
    <w:p w14:paraId="63F093C0" w14:textId="77777777" w:rsidR="001E65FD" w:rsidRPr="001E65FD" w:rsidRDefault="001E65FD" w:rsidP="001E65FD">
      <w:pPr>
        <w:numPr>
          <w:ilvl w:val="0"/>
          <w:numId w:val="19"/>
        </w:numPr>
        <w:spacing w:before="120" w:line="260" w:lineRule="exact"/>
        <w:jc w:val="both"/>
        <w:rPr>
          <w:rFonts w:ascii="Arial" w:eastAsia="Arial" w:hAnsi="Arial" w:cs="Arial"/>
          <w:b/>
          <w:bCs/>
          <w:i/>
          <w:iCs/>
          <w:szCs w:val="22"/>
          <w:lang w:val="nl"/>
        </w:rPr>
      </w:pPr>
      <w:r w:rsidRPr="001E65FD">
        <w:rPr>
          <w:rFonts w:ascii="Arial" w:eastAsia="Arial" w:hAnsi="Arial" w:cs="Arial"/>
          <w:b/>
          <w:bCs/>
          <w:i/>
          <w:iCs/>
          <w:szCs w:val="22"/>
          <w:lang w:val="nl"/>
        </w:rPr>
        <w:t>Instrumentele ondersteuning</w:t>
      </w:r>
    </w:p>
    <w:p w14:paraId="694C34C2" w14:textId="47BD001A" w:rsidR="001E65FD" w:rsidRDefault="001E65FD" w:rsidP="001E65FD">
      <w:pPr>
        <w:spacing w:before="120" w:line="260" w:lineRule="exact"/>
        <w:jc w:val="both"/>
        <w:rPr>
          <w:rFonts w:ascii="Arial" w:eastAsia="Arial" w:hAnsi="Arial" w:cs="Arial"/>
          <w:szCs w:val="22"/>
          <w:lang w:val="nl"/>
        </w:rPr>
      </w:pPr>
      <w:r w:rsidRPr="00D5303F">
        <w:rPr>
          <w:rFonts w:ascii="Arial" w:eastAsia="Arial" w:hAnsi="Arial" w:cs="Arial"/>
          <w:szCs w:val="22"/>
          <w:lang w:val="nl"/>
        </w:rPr>
        <w:t xml:space="preserve">De Vlaamse Huisvestingstool werd uitgewerkt om het aanbod aan wooncomplexen, sites, bruikbare gebouwen te kunnen capteren. Eveneens worden de complexen uit de federale Housing tool opgeladen in de Vlaamse Huisvestingstool. Met het oog op een klantvriendelijke bruikbaarheid voor de lokale gebruiker worden beide tools optimaal op elkaar afgestemd. Na een eerste operationele versie wordt op korte termijn de tool naar toepassing en functionaliteiten uitgebreid. Een volgende versie zal een functie-breed spectrum beslaan waarbij gegevens van vluchtelingen kunnen worden gekoppeld aan huisvestingsgegevens en aan het dienstverleningsaanbod. De Vlaamse Huisvestingstool zal eveneens fungeren als beleids- en opvolgingsinstrument. </w:t>
      </w:r>
    </w:p>
    <w:p w14:paraId="7BCADB51" w14:textId="77777777" w:rsidR="00611172" w:rsidRPr="00D5303F" w:rsidRDefault="00611172" w:rsidP="001E65FD">
      <w:pPr>
        <w:spacing w:before="120" w:line="260" w:lineRule="exact"/>
        <w:jc w:val="both"/>
        <w:rPr>
          <w:rFonts w:ascii="Arial" w:eastAsia="Arial" w:hAnsi="Arial" w:cs="Arial"/>
          <w:szCs w:val="22"/>
          <w:lang w:val="nl"/>
        </w:rPr>
      </w:pPr>
    </w:p>
    <w:p w14:paraId="6ECDD700" w14:textId="21E92066" w:rsidR="001E65FD" w:rsidRPr="001E65FD" w:rsidRDefault="001E65FD" w:rsidP="001E65FD">
      <w:pPr>
        <w:numPr>
          <w:ilvl w:val="0"/>
          <w:numId w:val="18"/>
        </w:numPr>
        <w:spacing w:before="120" w:line="260" w:lineRule="exact"/>
        <w:jc w:val="both"/>
        <w:rPr>
          <w:rFonts w:ascii="Arial" w:eastAsia="Arial" w:hAnsi="Arial" w:cs="Arial"/>
          <w:b/>
          <w:bCs/>
          <w:i/>
          <w:iCs/>
          <w:szCs w:val="22"/>
          <w:lang w:val="nl"/>
        </w:rPr>
      </w:pPr>
      <w:r w:rsidRPr="001E65FD">
        <w:rPr>
          <w:rFonts w:ascii="Arial" w:eastAsia="Arial" w:hAnsi="Arial" w:cs="Arial"/>
          <w:b/>
          <w:bCs/>
          <w:i/>
          <w:iCs/>
          <w:szCs w:val="22"/>
          <w:lang w:val="nl"/>
        </w:rPr>
        <w:t>Omkadering facility capaciteitsopbouw</w:t>
      </w:r>
    </w:p>
    <w:p w14:paraId="3901BB6F" w14:textId="77777777" w:rsidR="001E65FD" w:rsidRPr="00D5303F" w:rsidRDefault="001E65FD" w:rsidP="001E65FD">
      <w:pPr>
        <w:spacing w:before="120" w:line="260" w:lineRule="exact"/>
        <w:jc w:val="both"/>
        <w:rPr>
          <w:rFonts w:ascii="Arial" w:eastAsia="Arial" w:hAnsi="Arial" w:cs="Arial"/>
          <w:i/>
          <w:iCs/>
          <w:szCs w:val="22"/>
          <w:u w:val="single"/>
          <w:lang w:val="nl"/>
        </w:rPr>
      </w:pPr>
      <w:r w:rsidRPr="00D5303F">
        <w:rPr>
          <w:rFonts w:ascii="Arial" w:eastAsia="Arial" w:hAnsi="Arial" w:cs="Arial"/>
          <w:i/>
          <w:iCs/>
          <w:szCs w:val="22"/>
          <w:u w:val="single"/>
          <w:lang w:val="nl"/>
        </w:rPr>
        <w:t xml:space="preserve">Collectieve huisvestingsplaatsen </w:t>
      </w:r>
    </w:p>
    <w:p w14:paraId="12806ACB" w14:textId="77777777"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De Vlaamse overheid ondersteunt de gemeenten door Het Facilitair Bedrijf aan te stellen als aankoopcentrale en dienstencentrum voor het creëren van huisvestingsplaatsen. </w:t>
      </w:r>
    </w:p>
    <w:p w14:paraId="4ABCA166" w14:textId="2C83F5FC"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Het Facilitair Bedrijf staat in voor de beleidsondersteuning en beleidsuitvoering inzake facilitaire dienstverlening, vastgoedbeheer, overheidsopdrachten van de Vlaamse overheid (art. 2 Besluit van de Vlaamse Regering van 11 juni 2014 tot oprichting van het intern verzelfstandigd agentschap "agentschap Facilitair Bedrijf”. Gezien de uitzonderlijke omstandigheden wordt deze expertise in facilitaire dienstverlening, vastgoed en overheidsopdrachten ad-hoc ingezet om de lokale overheden te ondersteunen bij de capaciteitsopbouw vluchtelingen Oekraïne. Het Facilitair Bedrijf gaat na of haar regelgevende basis hiertoe volstaat en neemt bij gebrek hieraan initiatief om deze te voorzien</w:t>
      </w:r>
      <w:r w:rsidR="000A538A">
        <w:rPr>
          <w:rStyle w:val="Voetnootmarkering"/>
          <w:rFonts w:ascii="Arial" w:eastAsia="Arial" w:hAnsi="Arial" w:cs="Arial"/>
          <w:szCs w:val="22"/>
        </w:rPr>
        <w:footnoteReference w:id="3"/>
      </w:r>
      <w:r w:rsidRPr="00D5303F">
        <w:rPr>
          <w:rFonts w:ascii="Arial" w:eastAsia="Arial" w:hAnsi="Arial" w:cs="Arial"/>
          <w:szCs w:val="22"/>
        </w:rPr>
        <w:t>.</w:t>
      </w:r>
      <w:r w:rsidR="00D31750">
        <w:rPr>
          <w:rFonts w:ascii="Arial" w:eastAsia="Arial" w:hAnsi="Arial" w:cs="Arial"/>
          <w:szCs w:val="22"/>
        </w:rPr>
        <w:t xml:space="preserve"> </w:t>
      </w:r>
    </w:p>
    <w:p w14:paraId="41889268" w14:textId="072FEE48"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De opdracht van Het Facilitair Bedrijf bestaat uit het ondersteunen van de gemeenten bij hun zoektocht naar bestaande collectieve huisvestingsplaatsen</w:t>
      </w:r>
      <w:r w:rsidR="00572710">
        <w:rPr>
          <w:rFonts w:ascii="Arial" w:eastAsia="Arial" w:hAnsi="Arial" w:cs="Arial"/>
          <w:szCs w:val="22"/>
        </w:rPr>
        <w:t xml:space="preserve"> of nooddorpen</w:t>
      </w:r>
      <w:r w:rsidRPr="00D5303F">
        <w:rPr>
          <w:rFonts w:ascii="Arial" w:eastAsia="Arial" w:hAnsi="Arial" w:cs="Arial"/>
          <w:szCs w:val="22"/>
        </w:rPr>
        <w:t xml:space="preserve">, nieuw te creëren collectieve huisvestingsplaatsen en de exploitatie van beide. </w:t>
      </w:r>
    </w:p>
    <w:p w14:paraId="2F657D25" w14:textId="06B962CD"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Indien gemeenten collectieve huisvestingsplaatsen plaatsen hebben geïdentificeerd kunnen zij op Het Facilitair Bedrijf beroep doen </w:t>
      </w:r>
      <w:r w:rsidR="00D5303F" w:rsidRPr="00D5303F">
        <w:rPr>
          <w:rFonts w:ascii="Arial" w:eastAsia="Arial" w:hAnsi="Arial" w:cs="Arial"/>
          <w:szCs w:val="22"/>
        </w:rPr>
        <w:t xml:space="preserve">voor ondersteuning </w:t>
      </w:r>
      <w:r w:rsidRPr="00D5303F">
        <w:rPr>
          <w:rFonts w:ascii="Arial" w:eastAsia="Arial" w:hAnsi="Arial" w:cs="Arial"/>
          <w:szCs w:val="22"/>
        </w:rPr>
        <w:t xml:space="preserve">om huurcontracten af te sluiten. Deze ondersteuning is ook van toepassing indien dit onroerend of roerend goed dient aangekocht te worden. </w:t>
      </w:r>
    </w:p>
    <w:p w14:paraId="637EB45A" w14:textId="110FFB63"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lastRenderedPageBreak/>
        <w:t xml:space="preserve">Het Facilitair Bedrijf ondersteunt gemeenten die huurcontracten </w:t>
      </w:r>
      <w:r w:rsidR="00D5303F">
        <w:rPr>
          <w:rFonts w:ascii="Arial" w:eastAsia="Arial" w:hAnsi="Arial" w:cs="Arial"/>
          <w:szCs w:val="22"/>
        </w:rPr>
        <w:t xml:space="preserve">hebben </w:t>
      </w:r>
      <w:r w:rsidR="00D5303F" w:rsidRPr="7453E0C2">
        <w:rPr>
          <w:rFonts w:ascii="Arial" w:eastAsia="Arial" w:hAnsi="Arial" w:cs="Arial"/>
          <w:szCs w:val="22"/>
        </w:rPr>
        <w:t>af</w:t>
      </w:r>
      <w:r w:rsidR="00D5303F">
        <w:rPr>
          <w:rFonts w:ascii="Arial" w:eastAsia="Arial" w:hAnsi="Arial" w:cs="Arial"/>
          <w:szCs w:val="22"/>
        </w:rPr>
        <w:t>ge</w:t>
      </w:r>
      <w:r w:rsidR="00D5303F" w:rsidRPr="7453E0C2">
        <w:rPr>
          <w:rFonts w:ascii="Arial" w:eastAsia="Arial" w:hAnsi="Arial" w:cs="Arial"/>
          <w:szCs w:val="22"/>
        </w:rPr>
        <w:t>s</w:t>
      </w:r>
      <w:r w:rsidR="00D5303F">
        <w:rPr>
          <w:rFonts w:ascii="Arial" w:eastAsia="Arial" w:hAnsi="Arial" w:cs="Arial"/>
          <w:szCs w:val="22"/>
        </w:rPr>
        <w:t>lo</w:t>
      </w:r>
      <w:r w:rsidR="00D5303F" w:rsidRPr="7453E0C2">
        <w:rPr>
          <w:rFonts w:ascii="Arial" w:eastAsia="Arial" w:hAnsi="Arial" w:cs="Arial"/>
          <w:szCs w:val="22"/>
        </w:rPr>
        <w:t>ten</w:t>
      </w:r>
      <w:r w:rsidRPr="00D5303F">
        <w:rPr>
          <w:rFonts w:ascii="Arial" w:eastAsia="Arial" w:hAnsi="Arial" w:cs="Arial"/>
          <w:szCs w:val="22"/>
        </w:rPr>
        <w:t xml:space="preserve"> met aanbieders van bestaande collectieve wooninfrastructuur die onmiddellijk inzetbaar zijn. Ze doet dit door gemeenten achteraf ten bedrage van maximaal de vooropgestelde eenheidsprijzen terug te betalen. </w:t>
      </w:r>
    </w:p>
    <w:p w14:paraId="0ED9DE94" w14:textId="078C9ABC"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De Vlaamse overheid stelt leegstaande gebouwen die zij in haar patrimonium en die voldoen aan de voorwaarden van bestaande collectieve infrastructuur via de Vlaamse Huisvestingstool ter beschikking. Evenzeer geldt dit voor mogelijke gronden / locaties voor</w:t>
      </w:r>
      <w:r w:rsidR="00326B76" w:rsidRPr="00326B76">
        <w:rPr>
          <w:rFonts w:ascii="Arial" w:eastAsia="Arial" w:hAnsi="Arial" w:cs="Arial"/>
          <w:lang w:val="nl"/>
        </w:rPr>
        <w:t xml:space="preserve"> </w:t>
      </w:r>
      <w:r w:rsidR="00572710">
        <w:rPr>
          <w:rFonts w:ascii="Arial" w:eastAsia="Arial" w:hAnsi="Arial" w:cs="Arial"/>
          <w:lang w:val="nl"/>
        </w:rPr>
        <w:t xml:space="preserve">nieuwe </w:t>
      </w:r>
      <w:r w:rsidR="00326B76">
        <w:rPr>
          <w:rFonts w:ascii="Arial" w:eastAsia="Arial" w:hAnsi="Arial" w:cs="Arial"/>
          <w:lang w:val="nl"/>
        </w:rPr>
        <w:t>nooddorpen</w:t>
      </w:r>
      <w:r w:rsidRPr="00D5303F">
        <w:rPr>
          <w:rFonts w:ascii="Arial" w:eastAsia="Arial" w:hAnsi="Arial" w:cs="Arial"/>
          <w:szCs w:val="22"/>
        </w:rPr>
        <w:t xml:space="preserve">. Het Facilitair Bedrijf maakt hiervoor afspraken met de betrokken entiteiten om deze aan de gemeenten ter beschikking te stellen. </w:t>
      </w:r>
    </w:p>
    <w:p w14:paraId="573C8D3C" w14:textId="61B4902E"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Indien de opportuniteit zich voordoet zal Het Facilitair Bedrijf collectieve huisvestingsplaatsen aankopen of huren en via de Vlaamse Huisvestingstool ter beschikking stellen. Voor het aankopen of inhuren ervan wordt de regeling van het financieel kader met de eenheidsprijzen gevolgd (zie hierboven).</w:t>
      </w:r>
    </w:p>
    <w:p w14:paraId="49031CD9" w14:textId="775D2E45" w:rsidR="001E65FD" w:rsidRPr="00D5303F" w:rsidRDefault="002178F4" w:rsidP="001E65FD">
      <w:pPr>
        <w:spacing w:before="120" w:line="260" w:lineRule="exact"/>
        <w:jc w:val="both"/>
        <w:rPr>
          <w:rFonts w:ascii="Arial" w:eastAsia="Arial" w:hAnsi="Arial" w:cs="Arial"/>
          <w:i/>
          <w:iCs/>
          <w:szCs w:val="22"/>
          <w:u w:val="single"/>
        </w:rPr>
      </w:pPr>
      <w:r>
        <w:rPr>
          <w:rFonts w:ascii="Arial" w:eastAsia="Arial" w:hAnsi="Arial" w:cs="Arial"/>
          <w:i/>
          <w:iCs/>
          <w:szCs w:val="22"/>
          <w:u w:val="single"/>
        </w:rPr>
        <w:t>Nood</w:t>
      </w:r>
      <w:r w:rsidR="001E65FD" w:rsidRPr="00D5303F">
        <w:rPr>
          <w:rFonts w:ascii="Arial" w:eastAsia="Arial" w:hAnsi="Arial" w:cs="Arial"/>
          <w:i/>
          <w:iCs/>
          <w:szCs w:val="22"/>
          <w:u w:val="single"/>
        </w:rPr>
        <w:t>dorpen</w:t>
      </w:r>
    </w:p>
    <w:p w14:paraId="177699CF" w14:textId="58823BC2"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Als aankoopcentrale zal Het Facilitair Bedrijf contracten afsluiten met leveranciers </w:t>
      </w:r>
      <w:r w:rsidR="00D5303F" w:rsidRPr="00D5303F">
        <w:rPr>
          <w:rFonts w:ascii="Arial" w:eastAsia="Arial" w:hAnsi="Arial" w:cs="Arial"/>
          <w:szCs w:val="22"/>
        </w:rPr>
        <w:t xml:space="preserve">in het kader </w:t>
      </w:r>
      <w:r w:rsidRPr="00D5303F">
        <w:rPr>
          <w:rFonts w:ascii="Arial" w:eastAsia="Arial" w:hAnsi="Arial" w:cs="Arial"/>
          <w:szCs w:val="22"/>
        </w:rPr>
        <w:t xml:space="preserve">van </w:t>
      </w:r>
      <w:r w:rsidRPr="00D5303F">
        <w:rPr>
          <w:rFonts w:ascii="Arial" w:eastAsia="Arial" w:hAnsi="Arial" w:cs="Arial"/>
          <w:szCs w:val="22"/>
          <w:lang w:val="nl"/>
        </w:rPr>
        <w:t>nieuw te creëren collectieve</w:t>
      </w:r>
      <w:r w:rsidR="00865F61">
        <w:rPr>
          <w:rFonts w:ascii="Arial" w:eastAsia="Arial" w:hAnsi="Arial" w:cs="Arial"/>
          <w:szCs w:val="22"/>
          <w:lang w:val="nl"/>
        </w:rPr>
        <w:t xml:space="preserve"> </w:t>
      </w:r>
      <w:r w:rsidR="00326B76">
        <w:rPr>
          <w:rFonts w:ascii="Arial" w:eastAsia="Arial" w:hAnsi="Arial" w:cs="Arial"/>
          <w:lang w:val="nl"/>
        </w:rPr>
        <w:t>nooddorpen</w:t>
      </w:r>
      <w:r w:rsidR="00326B76" w:rsidRPr="00D5303F" w:rsidDel="00326B76">
        <w:rPr>
          <w:rFonts w:ascii="Arial" w:eastAsia="Arial" w:hAnsi="Arial" w:cs="Arial"/>
          <w:szCs w:val="22"/>
          <w:lang w:val="nl"/>
        </w:rPr>
        <w:t xml:space="preserve"> </w:t>
      </w:r>
      <w:r w:rsidRPr="00D5303F">
        <w:rPr>
          <w:rFonts w:ascii="Arial" w:eastAsia="Arial" w:hAnsi="Arial" w:cs="Arial"/>
          <w:szCs w:val="22"/>
          <w:lang w:val="nl"/>
        </w:rPr>
        <w:t>.</w:t>
      </w:r>
      <w:r w:rsidRPr="00D5303F">
        <w:rPr>
          <w:rFonts w:ascii="Arial" w:eastAsia="Arial" w:hAnsi="Arial" w:cs="Arial"/>
          <w:szCs w:val="22"/>
        </w:rPr>
        <w:t xml:space="preserve"> Het Facilitair Bedrijf zal als aankoopcentrale </w:t>
      </w:r>
      <w:r w:rsidR="00321D42" w:rsidRPr="00D5303F">
        <w:rPr>
          <w:rFonts w:ascii="Arial" w:eastAsia="Arial" w:hAnsi="Arial" w:cs="Arial"/>
          <w:szCs w:val="22"/>
        </w:rPr>
        <w:t>waar nodig</w:t>
      </w:r>
      <w:r w:rsidRPr="00D5303F">
        <w:rPr>
          <w:rFonts w:ascii="Arial" w:eastAsia="Arial" w:hAnsi="Arial" w:cs="Arial"/>
          <w:szCs w:val="22"/>
        </w:rPr>
        <w:t xml:space="preserve"> de contracten afsluiten voor inrichting, beheer en uitbating en ondersteunt de gemeenten op vlak van exploitatie van de</w:t>
      </w:r>
      <w:r w:rsidR="00326B76" w:rsidRPr="00326B76">
        <w:rPr>
          <w:rFonts w:ascii="Arial" w:eastAsia="Arial" w:hAnsi="Arial" w:cs="Arial"/>
          <w:lang w:val="nl"/>
        </w:rPr>
        <w:t xml:space="preserve"> </w:t>
      </w:r>
      <w:r w:rsidR="00326B76">
        <w:rPr>
          <w:rFonts w:ascii="Arial" w:eastAsia="Arial" w:hAnsi="Arial" w:cs="Arial"/>
          <w:lang w:val="nl"/>
        </w:rPr>
        <w:t>nooddorpen</w:t>
      </w:r>
      <w:r w:rsidRPr="00D5303F">
        <w:rPr>
          <w:rFonts w:ascii="Arial" w:eastAsia="Arial" w:hAnsi="Arial" w:cs="Arial"/>
          <w:szCs w:val="22"/>
        </w:rPr>
        <w:t>. Deze werkwijze wordt opengesteld voor alle gemeenten.</w:t>
      </w:r>
    </w:p>
    <w:p w14:paraId="3BF76008" w14:textId="3818E22F"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Ter ondersteuning van de gemeenten die afnemen van de door het Facilitair Bedrijf gesloten contracten, neemt het Facilitair Bedrijf de afhandeling van facturatie op zich. Hiervoor werkt Het Facilitair Bedrijf een aangepast kader uit. </w:t>
      </w:r>
    </w:p>
    <w:p w14:paraId="5DCF99EB" w14:textId="77777777" w:rsidR="001E65FD" w:rsidRPr="00D5303F" w:rsidRDefault="001E65FD" w:rsidP="001E65FD">
      <w:pPr>
        <w:spacing w:before="120" w:line="260" w:lineRule="exact"/>
        <w:jc w:val="both"/>
        <w:rPr>
          <w:rFonts w:ascii="Arial" w:eastAsia="Arial" w:hAnsi="Arial" w:cs="Arial"/>
          <w:i/>
          <w:iCs/>
          <w:szCs w:val="22"/>
          <w:u w:val="single"/>
        </w:rPr>
      </w:pPr>
      <w:r w:rsidRPr="00D5303F">
        <w:rPr>
          <w:rFonts w:ascii="Arial" w:eastAsia="Arial" w:hAnsi="Arial" w:cs="Arial"/>
          <w:i/>
          <w:iCs/>
          <w:szCs w:val="22"/>
          <w:u w:val="single"/>
        </w:rPr>
        <w:t>Kostenefficiëntie</w:t>
      </w:r>
    </w:p>
    <w:p w14:paraId="7730A3C8" w14:textId="77777777" w:rsidR="00BD602F" w:rsidRDefault="008240C2" w:rsidP="001E65FD">
      <w:pPr>
        <w:spacing w:before="120" w:line="260" w:lineRule="exact"/>
        <w:jc w:val="both"/>
        <w:rPr>
          <w:rFonts w:ascii="Arial" w:eastAsia="Arial" w:hAnsi="Arial" w:cs="Arial"/>
          <w:szCs w:val="22"/>
          <w:lang w:val="nl"/>
        </w:rPr>
      </w:pPr>
      <w:r w:rsidRPr="008240C2">
        <w:rPr>
          <w:rFonts w:ascii="Arial" w:eastAsia="Arial" w:hAnsi="Arial" w:cs="Arial"/>
          <w:szCs w:val="22"/>
          <w:lang w:val="nl"/>
        </w:rPr>
        <w:t xml:space="preserve">Het Facilitair Bedrijf zal in eerste instantie onder het regime van dwingende spoed de nodige spoedaankopen (“spot buys”) uitvoeren om de acute noden te lenigen. Omwille van het dwingend karakter, de spoedeisendheid en de schaarste van sommige benodigde goederen en diensten op de markt is een specifiek verloop van de onderhandelingsprocedure zonder voorafgaande bekendmaking vereist. Het acute karakter laat immers niet toe om bijvoorbeeld eerst een bestek op te stellen en de ondernemingen gelijktijdig uit te nodigen om tegen een bepaalde datum offertes in te dienen. Het Facilitair Bedrijf zal evenwel bij de plaatsing van de spoedaankopen de nodige zorgvuldigheid aan de dag leggen en de mededinging in de mate van het mogelijke laten spelen. </w:t>
      </w:r>
    </w:p>
    <w:p w14:paraId="16A0C371" w14:textId="77777777" w:rsidR="00360FB8" w:rsidRDefault="008240C2" w:rsidP="001E65FD">
      <w:pPr>
        <w:spacing w:before="120" w:line="260" w:lineRule="exact"/>
        <w:jc w:val="both"/>
        <w:rPr>
          <w:rFonts w:ascii="Arial" w:eastAsia="Arial" w:hAnsi="Arial" w:cs="Arial"/>
          <w:szCs w:val="22"/>
          <w:lang w:val="nl"/>
        </w:rPr>
      </w:pPr>
      <w:r w:rsidRPr="008240C2">
        <w:rPr>
          <w:rFonts w:ascii="Arial" w:eastAsia="Arial" w:hAnsi="Arial" w:cs="Arial"/>
          <w:szCs w:val="22"/>
          <w:lang w:val="nl"/>
        </w:rPr>
        <w:t xml:space="preserve">De schaarste van sommige benodigde goederen en diensten op de markt leidt er de facto toe dat een ruime groep aan marktspelers geconsulteerd moet worden. Teneinde het risico te vermijden dat marktspelers in deze nijpende omstandigheden niet-marktconforme prijzen hanteren, zal bij iedere aankoop bondig worden gerapporteerd over de geldende marktprijs en de voorwaarden waaronder een aankoop kon worden gerealiseerd. Omwille van het spoedeisend karakter, de bijzondere marktsituatie en de hoge werklast voor de administratie zullen de dossiers voor de spoedaankopen niet aan het voorafgaand advies van de Inspectie van Financiën worden onderworpen, doch zal de a priori controle worden vervangen door een toezicht a posteriori. De rapportering over de spoedaankopen zal aan de Inspectie van Financiën ter beschikking worden gesteld. </w:t>
      </w:r>
    </w:p>
    <w:p w14:paraId="01E1BD63" w14:textId="4A721BC9" w:rsidR="008240C2" w:rsidRDefault="008240C2" w:rsidP="001E65FD">
      <w:pPr>
        <w:spacing w:before="120" w:line="260" w:lineRule="exact"/>
        <w:jc w:val="both"/>
        <w:rPr>
          <w:rFonts w:ascii="Arial" w:eastAsia="Arial" w:hAnsi="Arial" w:cs="Arial"/>
          <w:szCs w:val="22"/>
        </w:rPr>
      </w:pPr>
      <w:r w:rsidRPr="008240C2">
        <w:rPr>
          <w:rFonts w:ascii="Arial" w:eastAsia="Arial" w:hAnsi="Arial" w:cs="Arial"/>
          <w:szCs w:val="22"/>
          <w:lang w:val="nl"/>
        </w:rPr>
        <w:t xml:space="preserve">Voor de noden die nu reeds kunnen worden voorzien voor de tweede helft van 2022 kunnen onder het regime van dwingende spoed onderhandelingsprocedures zonder voorafgaande bekendmaking in de markt worden gezet, die een ‘klassiek’ verloop kennen met het opstellen van een bestek en de indiening van offertes en waarin de mededinging dus formeel wordt georganiseerd. Ook voor deze aankopen blijft een beroep op de uitzondering van dwingende spoed gerechtvaardigd, omwille van de schaarste op de markt, de bijhorende langere leveringstermijnen en de benodigde tijd om uitvoering te geven aan de aankopen. De vaststelling </w:t>
      </w:r>
      <w:r w:rsidRPr="008240C2">
        <w:rPr>
          <w:rFonts w:ascii="Arial" w:eastAsia="Arial" w:hAnsi="Arial" w:cs="Arial"/>
          <w:szCs w:val="22"/>
          <w:lang w:val="nl"/>
        </w:rPr>
        <w:lastRenderedPageBreak/>
        <w:t xml:space="preserve">is immers dat voor de noden voor de tweede jaarhelft de aankopen ook zo spoedig mogelijk gegund moeten worden. Het plaatsen van opdrachten via de ‘reguliere’ plaatsingsprocedures, met inachtname van de betreffende termijnen, is voor deze aankopen bijgevolg niet mogelijk. Voor alle noden waarvoor de nood aan aankopen structureel blijft duren vanaf 2023, is de opmaak van raamcontracten in het reguliere regime nodig. </w:t>
      </w:r>
    </w:p>
    <w:p w14:paraId="00CDF240" w14:textId="5306A0DF" w:rsidR="001E65FD" w:rsidRPr="00D5303F" w:rsidRDefault="001E65FD" w:rsidP="001E65FD">
      <w:pPr>
        <w:spacing w:before="120" w:line="260" w:lineRule="exact"/>
        <w:jc w:val="both"/>
        <w:rPr>
          <w:rFonts w:ascii="Arial" w:eastAsia="Arial" w:hAnsi="Arial" w:cs="Arial"/>
          <w:szCs w:val="22"/>
          <w:lang w:val="nl-BE"/>
        </w:rPr>
      </w:pPr>
      <w:r w:rsidRPr="00D5303F">
        <w:rPr>
          <w:rFonts w:ascii="Arial" w:eastAsia="Arial" w:hAnsi="Arial" w:cs="Arial"/>
          <w:szCs w:val="22"/>
        </w:rPr>
        <w:t xml:space="preserve">Gelet op de opsomming van bovenstaande engagementen door Het Facilitair Bedrijf, wordt voorzien in 2 interne coördinatiefuncties niveau A2, 1 VTE programmamanager Bouw niveau A, 1 projectmanager per nooddorp (900 à 1200 per /dag EXTERN), 3 VTE tactische </w:t>
      </w:r>
      <w:proofErr w:type="spellStart"/>
      <w:r w:rsidRPr="00D5303F">
        <w:rPr>
          <w:rFonts w:ascii="Arial" w:eastAsia="Arial" w:hAnsi="Arial" w:cs="Arial"/>
          <w:szCs w:val="22"/>
        </w:rPr>
        <w:t>aankopers</w:t>
      </w:r>
      <w:proofErr w:type="spellEnd"/>
      <w:r w:rsidRPr="00D5303F">
        <w:rPr>
          <w:rFonts w:ascii="Arial" w:eastAsia="Arial" w:hAnsi="Arial" w:cs="Arial"/>
          <w:szCs w:val="22"/>
        </w:rPr>
        <w:t xml:space="preserve"> niveau A voor coördinatie en opvolging van de aankopen / </w:t>
      </w:r>
      <w:proofErr w:type="spellStart"/>
      <w:r w:rsidRPr="00D5303F">
        <w:rPr>
          <w:rFonts w:ascii="Arial" w:eastAsia="Arial" w:hAnsi="Arial" w:cs="Arial"/>
          <w:szCs w:val="22"/>
        </w:rPr>
        <w:t>inhuring</w:t>
      </w:r>
      <w:proofErr w:type="spellEnd"/>
      <w:r w:rsidRPr="00D5303F">
        <w:rPr>
          <w:rFonts w:ascii="Arial" w:eastAsia="Arial" w:hAnsi="Arial" w:cs="Arial"/>
          <w:szCs w:val="22"/>
        </w:rPr>
        <w:t xml:space="preserve">, en 4 VTE administratieve krachten voor de afhandeling van de facturatie niveau C (), 2 VTE technische ondersteuning A voor de gebouwen van de Vlaamse overheid die gebruikt zullen worden voor opvang technisch in orde te zetten. 1 VTE assetmanager A die mee instaat voor afstemming met makelaars (3% van de huur of aankoopkost) om de transactie voor huur of aankoop te regelen. </w:t>
      </w:r>
    </w:p>
    <w:p w14:paraId="79DA54ED" w14:textId="77777777"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Zowel de projectmanagers nooddorp, als profielen om transactie voor </w:t>
      </w:r>
      <w:proofErr w:type="spellStart"/>
      <w:r w:rsidRPr="00D5303F">
        <w:rPr>
          <w:rFonts w:ascii="Arial" w:eastAsia="Arial" w:hAnsi="Arial" w:cs="Arial"/>
          <w:szCs w:val="22"/>
        </w:rPr>
        <w:t>inhuring</w:t>
      </w:r>
      <w:proofErr w:type="spellEnd"/>
      <w:r w:rsidRPr="00D5303F">
        <w:rPr>
          <w:rFonts w:ascii="Arial" w:eastAsia="Arial" w:hAnsi="Arial" w:cs="Arial"/>
          <w:szCs w:val="22"/>
        </w:rPr>
        <w:t xml:space="preserve"> of aankoop te regelen moeten extern worden ingehuurd. Deze kosten zijn afhankelijk van het aantal nooddorpen en huur/koopovereenkomsten die vanuit de Oekraïneprovisie wordt ter beschikking gesteld aan Het Facilitair Bedrijf en waarover transparant gerapporteerd zal worden.”</w:t>
      </w:r>
    </w:p>
    <w:p w14:paraId="47F8F950" w14:textId="77777777" w:rsidR="001E65FD" w:rsidRPr="00D5303F" w:rsidRDefault="001E65FD" w:rsidP="001E65FD">
      <w:pPr>
        <w:spacing w:before="120" w:line="260" w:lineRule="exact"/>
        <w:jc w:val="both"/>
        <w:rPr>
          <w:rFonts w:ascii="Arial" w:eastAsia="Arial" w:hAnsi="Arial" w:cs="Arial"/>
          <w:szCs w:val="22"/>
        </w:rPr>
      </w:pPr>
      <w:r w:rsidRPr="00D5303F">
        <w:rPr>
          <w:rFonts w:ascii="Arial" w:eastAsia="Arial" w:hAnsi="Arial" w:cs="Arial"/>
          <w:szCs w:val="22"/>
        </w:rPr>
        <w:t xml:space="preserve">2 VTE coördinatie (A2), 1 VTE Programmamanager bouw (A1), 3VTE tactische </w:t>
      </w:r>
      <w:proofErr w:type="spellStart"/>
      <w:r w:rsidRPr="00D5303F">
        <w:rPr>
          <w:rFonts w:ascii="Arial" w:eastAsia="Arial" w:hAnsi="Arial" w:cs="Arial"/>
          <w:szCs w:val="22"/>
        </w:rPr>
        <w:t>aankopers</w:t>
      </w:r>
      <w:proofErr w:type="spellEnd"/>
      <w:r w:rsidRPr="00D5303F">
        <w:rPr>
          <w:rFonts w:ascii="Arial" w:eastAsia="Arial" w:hAnsi="Arial" w:cs="Arial"/>
          <w:szCs w:val="22"/>
        </w:rPr>
        <w:t xml:space="preserve"> (A) voor coördinatie en opvolging aankopen, 4VTE administratieve krachten voor afhandeling facturatie (C), 2 VTE technische ondersteuning (A), 1 VTE assetmanager (A) zullen via vacature ingevuld worden. Indien dit niet lukt gelet op de hoge tijdsdruk zullen deze profielen ingehuurd worden. Hiervoor wordt personeelsbudget en personeelsaantallen aan Het Facilitair Bedrijf beschikking gesteld. </w:t>
      </w:r>
    </w:p>
    <w:bookmarkEnd w:id="2"/>
    <w:p w14:paraId="340BBC49" w14:textId="77777777" w:rsidR="002F2A6D" w:rsidRDefault="002F2A6D" w:rsidP="7453E0C2">
      <w:pPr>
        <w:pStyle w:val="Kop1"/>
        <w:numPr>
          <w:ilvl w:val="0"/>
          <w:numId w:val="0"/>
        </w:numPr>
        <w:spacing w:before="120" w:after="0" w:line="260" w:lineRule="exact"/>
        <w:rPr>
          <w:rFonts w:ascii="FlandersArtSans-Regular" w:hAnsi="FlandersArtSans-Regular"/>
          <w:b/>
        </w:rPr>
      </w:pPr>
    </w:p>
    <w:p w14:paraId="17B3A30D" w14:textId="4B8E7AD9" w:rsidR="001A2013" w:rsidRPr="00271521" w:rsidRDefault="6BF73320" w:rsidP="7453E0C2">
      <w:pPr>
        <w:pStyle w:val="Kop1"/>
        <w:numPr>
          <w:ilvl w:val="0"/>
          <w:numId w:val="0"/>
        </w:numPr>
        <w:spacing w:before="120" w:after="0" w:line="260" w:lineRule="exact"/>
        <w:rPr>
          <w:rFonts w:ascii="FlandersArtSans-Regular" w:hAnsi="FlandersArtSans-Regular"/>
          <w:b/>
        </w:rPr>
      </w:pPr>
      <w:r w:rsidRPr="7453E0C2">
        <w:rPr>
          <w:rFonts w:ascii="FlandersArtSans-Regular" w:hAnsi="FlandersArtSans-Regular"/>
          <w:b/>
        </w:rPr>
        <w:t xml:space="preserve">3. </w:t>
      </w:r>
      <w:r w:rsidR="60FB57F1" w:rsidRPr="5ABDDC5D">
        <w:rPr>
          <w:rFonts w:ascii="FlandersArtSans-Regular" w:hAnsi="FlandersArtSans-Regular"/>
          <w:b/>
        </w:rPr>
        <w:t>BESTUURLIJKE IMPACT</w:t>
      </w:r>
    </w:p>
    <w:p w14:paraId="221D360A" w14:textId="55AEE1F8" w:rsidR="00D00837" w:rsidRPr="00271521" w:rsidRDefault="00D00837" w:rsidP="00243824">
      <w:pPr>
        <w:spacing w:before="120" w:line="260" w:lineRule="exact"/>
        <w:rPr>
          <w:b/>
        </w:rPr>
      </w:pPr>
    </w:p>
    <w:p w14:paraId="311FBF40" w14:textId="7C4AD04F" w:rsidR="00E85A9D" w:rsidRPr="00E85A9D" w:rsidRDefault="00D00837" w:rsidP="0030208D">
      <w:pPr>
        <w:pStyle w:val="Kop2"/>
        <w:numPr>
          <w:ilvl w:val="0"/>
          <w:numId w:val="14"/>
        </w:numPr>
        <w:spacing w:before="120" w:after="0" w:line="260" w:lineRule="exact"/>
        <w:contextualSpacing w:val="0"/>
      </w:pPr>
      <w:r>
        <w:t>BUDGETTAIRE IMPACT VOOR DE VLAAMSE OVERHEID</w:t>
      </w:r>
    </w:p>
    <w:p w14:paraId="11254AF2" w14:textId="77777777" w:rsidR="00C36E81" w:rsidRDefault="00C36E81" w:rsidP="00C36E81">
      <w:pPr>
        <w:rPr>
          <w:lang w:val="nl-BE" w:eastAsia="en-US"/>
        </w:rPr>
      </w:pPr>
    </w:p>
    <w:p w14:paraId="2755FCBC" w14:textId="4056793B" w:rsidR="00F02931" w:rsidRDefault="4F8ADE8A" w:rsidP="00F02931">
      <w:pPr>
        <w:jc w:val="both"/>
        <w:rPr>
          <w:rFonts w:ascii="Arial" w:eastAsia="FlandersArtSans-Regular" w:hAnsi="Arial" w:cs="Arial"/>
          <w:szCs w:val="22"/>
          <w:lang w:val="nl-BE"/>
        </w:rPr>
      </w:pPr>
      <w:r w:rsidRPr="00FA7FA1">
        <w:rPr>
          <w:rFonts w:ascii="Arial" w:eastAsia="FlandersArtSans-Regular" w:hAnsi="Arial" w:cs="Arial"/>
          <w:szCs w:val="22"/>
          <w:lang w:val="nl-BE"/>
        </w:rPr>
        <w:t xml:space="preserve">Bij de begrotingsaanpassing 2022 wordt er binnen het Departement Financiën en Begroting een provisie Noodopvang Oekraïne opgezet. De grootteorde van die provisie hangt af van de budgettaire onderbouwingen van de uitvoering </w:t>
      </w:r>
      <w:r w:rsidR="00F02931">
        <w:rPr>
          <w:rFonts w:ascii="Arial" w:eastAsia="FlandersArtSans-Regular" w:hAnsi="Arial" w:cs="Arial"/>
          <w:szCs w:val="22"/>
          <w:lang w:val="nl-BE"/>
        </w:rPr>
        <w:t>en</w:t>
      </w:r>
      <w:r w:rsidRPr="00FA7FA1">
        <w:rPr>
          <w:rFonts w:ascii="Arial" w:eastAsia="FlandersArtSans-Regular" w:hAnsi="Arial" w:cs="Arial"/>
          <w:szCs w:val="22"/>
          <w:lang w:val="nl-BE"/>
        </w:rPr>
        <w:t xml:space="preserve"> de opschalingsstrategie. Vanuit die provisie kan er op frequente basis </w:t>
      </w:r>
      <w:r w:rsidR="23D46AA1" w:rsidRPr="00FA7FA1">
        <w:rPr>
          <w:rFonts w:ascii="Arial" w:eastAsia="FlandersArtSans-Regular" w:hAnsi="Arial" w:cs="Arial"/>
          <w:szCs w:val="22"/>
          <w:lang w:val="nl-BE"/>
        </w:rPr>
        <w:t>kredieten worden</w:t>
      </w:r>
      <w:r w:rsidRPr="00FA7FA1">
        <w:rPr>
          <w:rFonts w:ascii="Arial" w:eastAsia="FlandersArtSans-Regular" w:hAnsi="Arial" w:cs="Arial"/>
          <w:szCs w:val="22"/>
          <w:lang w:val="nl-BE"/>
        </w:rPr>
        <w:t xml:space="preserve"> opgevraagd door de betrokken beleidsdomeinen op basis van een onderbouwde rapportering. Daarbij wordt dezelfde methode (nl; geaggregeerde herverdelingen) als bij de coronaprovisie en de provisie Vlaamse Veerkracht aangehouden. </w:t>
      </w:r>
    </w:p>
    <w:p w14:paraId="01CB81D3" w14:textId="77777777" w:rsidR="00F02931" w:rsidRDefault="00F02931" w:rsidP="00F02931">
      <w:pPr>
        <w:jc w:val="both"/>
        <w:rPr>
          <w:rFonts w:ascii="Arial" w:eastAsia="FlandersArtSans-Regular" w:hAnsi="Arial" w:cs="Arial"/>
          <w:szCs w:val="22"/>
          <w:lang w:val="nl-BE"/>
        </w:rPr>
      </w:pPr>
    </w:p>
    <w:p w14:paraId="2B36E71C" w14:textId="36BA6ADA" w:rsidR="0BAC3819" w:rsidRPr="00FA7FA1" w:rsidRDefault="4F8ADE8A" w:rsidP="00F02931">
      <w:pPr>
        <w:jc w:val="both"/>
        <w:rPr>
          <w:rFonts w:ascii="Arial" w:hAnsi="Arial" w:cs="Arial"/>
          <w:strike/>
          <w:color w:val="FF0000"/>
          <w:szCs w:val="22"/>
        </w:rPr>
      </w:pPr>
      <w:r w:rsidRPr="00FA7FA1">
        <w:rPr>
          <w:rFonts w:ascii="Arial" w:eastAsia="FlandersArtSans-Regular" w:hAnsi="Arial" w:cs="Arial"/>
          <w:szCs w:val="22"/>
          <w:lang w:val="nl-BE"/>
        </w:rPr>
        <w:t xml:space="preserve">Het opzetten van de operatie om de vluchtelingen uit Oekraïne op te vangen zal op deze provisie kunnen steunen, onder meer om de regionaal verspreide teams en de </w:t>
      </w:r>
      <w:r w:rsidR="009238D5" w:rsidRPr="00FA7FA1">
        <w:rPr>
          <w:rFonts w:ascii="Arial" w:eastAsia="Arial" w:hAnsi="Arial" w:cs="Arial"/>
          <w:szCs w:val="22"/>
          <w:lang w:val="nl"/>
        </w:rPr>
        <w:t xml:space="preserve">Vlaamse Huisvestingstool </w:t>
      </w:r>
      <w:r w:rsidRPr="00FA7FA1">
        <w:rPr>
          <w:rFonts w:ascii="Arial" w:eastAsia="FlandersArtSans-Regular" w:hAnsi="Arial" w:cs="Arial"/>
          <w:szCs w:val="22"/>
          <w:lang w:val="nl-BE"/>
        </w:rPr>
        <w:t xml:space="preserve">vorm te kunnen geven. Ook lokale besturen die extra taken opnemen in het kader van de opvang van deze vluchtelingen worden hiervoor gecompenseerd. In dit verband wordt verwezen naar het hoger aangehaalde subsidiekader dat de Vlaamse Regering uitwerkte om de </w:t>
      </w:r>
      <w:r w:rsidRPr="00FA7FA1">
        <w:rPr>
          <w:rFonts w:ascii="Arial" w:eastAsia="FlandersArtSans-Regular" w:hAnsi="Arial" w:cs="Arial"/>
          <w:szCs w:val="22"/>
          <w:lang w:val="nl"/>
        </w:rPr>
        <w:t>kosten die verband houden met het creëren en gedurende minimaal 3 maanden beschikbaar houden van opvangplaatsen door de lokale besturen</w:t>
      </w:r>
      <w:r w:rsidRPr="00FA7FA1">
        <w:rPr>
          <w:rFonts w:ascii="Arial" w:eastAsia="FlandersArtSans-Regular" w:hAnsi="Arial" w:cs="Arial"/>
          <w:szCs w:val="22"/>
          <w:lang w:val="nl-BE"/>
        </w:rPr>
        <w:t>.</w:t>
      </w:r>
    </w:p>
    <w:p w14:paraId="37274EA5" w14:textId="0300C99E" w:rsidR="5ABDDC5D" w:rsidRPr="00FA7FA1" w:rsidRDefault="5ABDDC5D" w:rsidP="00F02931">
      <w:pPr>
        <w:jc w:val="both"/>
        <w:rPr>
          <w:rFonts w:ascii="Arial" w:hAnsi="Arial" w:cs="Arial"/>
          <w:b/>
          <w:bCs/>
          <w:szCs w:val="22"/>
          <w:lang w:val="nl-BE"/>
        </w:rPr>
      </w:pPr>
    </w:p>
    <w:p w14:paraId="51BB5314" w14:textId="1515F309" w:rsidR="5ABDDC5D" w:rsidRPr="00F02931" w:rsidRDefault="5ABDDC5D" w:rsidP="00F02931">
      <w:pPr>
        <w:jc w:val="both"/>
        <w:rPr>
          <w:rFonts w:ascii="Arial" w:eastAsia="FlandersArtSans-Regular" w:hAnsi="Arial" w:cs="Arial"/>
          <w:b/>
          <w:bCs/>
          <w:szCs w:val="22"/>
          <w:u w:val="single"/>
          <w:lang w:val="nl-BE"/>
        </w:rPr>
      </w:pPr>
      <w:r w:rsidRPr="00F02931">
        <w:rPr>
          <w:rFonts w:ascii="Arial" w:eastAsia="FlandersArtSans-Regular" w:hAnsi="Arial" w:cs="Arial"/>
          <w:b/>
          <w:bCs/>
          <w:szCs w:val="22"/>
          <w:u w:val="single"/>
          <w:lang w:val="nl-BE"/>
        </w:rPr>
        <w:t xml:space="preserve">Kosten </w:t>
      </w:r>
      <w:r w:rsidR="00022D6B" w:rsidRPr="00F02931">
        <w:rPr>
          <w:rFonts w:ascii="Arial" w:eastAsia="FlandersArtSans-Regular" w:hAnsi="Arial" w:cs="Arial"/>
          <w:b/>
          <w:bCs/>
          <w:szCs w:val="22"/>
          <w:u w:val="single"/>
          <w:lang w:val="nl-BE"/>
        </w:rPr>
        <w:t>Vlaamse Huisvestings</w:t>
      </w:r>
      <w:r w:rsidRPr="00F02931">
        <w:rPr>
          <w:rFonts w:ascii="Arial" w:eastAsia="FlandersArtSans-Regular" w:hAnsi="Arial" w:cs="Arial"/>
          <w:b/>
          <w:bCs/>
          <w:szCs w:val="22"/>
          <w:u w:val="single"/>
          <w:lang w:val="nl-BE"/>
        </w:rPr>
        <w:t>tool</w:t>
      </w:r>
    </w:p>
    <w:p w14:paraId="46D6693E" w14:textId="7FB0D0A3" w:rsidR="0BAC3819" w:rsidRPr="00FA7FA1" w:rsidRDefault="0BAC3819" w:rsidP="00F02931">
      <w:pPr>
        <w:jc w:val="both"/>
        <w:rPr>
          <w:rFonts w:ascii="Arial" w:hAnsi="Arial" w:cs="Arial"/>
          <w:szCs w:val="22"/>
        </w:rPr>
      </w:pPr>
      <w:r w:rsidRPr="00FA7FA1">
        <w:rPr>
          <w:rFonts w:ascii="Arial" w:eastAsia="FlandersArtSans-Regular" w:hAnsi="Arial" w:cs="Arial"/>
          <w:szCs w:val="22"/>
          <w:lang w:val="nl-BE"/>
        </w:rPr>
        <w:t xml:space="preserve"> </w:t>
      </w:r>
    </w:p>
    <w:p w14:paraId="6A8971DA" w14:textId="061957A5" w:rsidR="0BAC3819" w:rsidRPr="00FA7FA1" w:rsidRDefault="0BAC3819" w:rsidP="00F02931">
      <w:pPr>
        <w:jc w:val="both"/>
        <w:rPr>
          <w:rFonts w:ascii="Arial" w:hAnsi="Arial" w:cs="Arial"/>
          <w:szCs w:val="22"/>
        </w:rPr>
      </w:pPr>
      <w:r w:rsidRPr="00FA7FA1">
        <w:rPr>
          <w:rFonts w:ascii="Arial" w:eastAsia="FlandersArtSans-Regular" w:hAnsi="Arial" w:cs="Arial"/>
          <w:szCs w:val="22"/>
          <w:lang w:val="nl-BE"/>
        </w:rPr>
        <w:t xml:space="preserve">Voor wat betreft de uitbouw van </w:t>
      </w:r>
      <w:r w:rsidR="00B25BBA">
        <w:rPr>
          <w:rFonts w:ascii="Arial" w:eastAsia="FlandersArtSans-Regular" w:hAnsi="Arial" w:cs="Arial"/>
          <w:szCs w:val="22"/>
          <w:lang w:val="nl-BE"/>
        </w:rPr>
        <w:t xml:space="preserve">de </w:t>
      </w:r>
      <w:r w:rsidR="00022D6B">
        <w:rPr>
          <w:rFonts w:ascii="Arial" w:eastAsia="FlandersArtSans-Regular" w:hAnsi="Arial" w:cs="Arial"/>
          <w:szCs w:val="22"/>
          <w:lang w:val="nl-BE"/>
        </w:rPr>
        <w:t>Vlaamse Huisvestings</w:t>
      </w:r>
      <w:r w:rsidRPr="00FA7FA1">
        <w:rPr>
          <w:rFonts w:ascii="Arial" w:eastAsia="FlandersArtSans-Regular" w:hAnsi="Arial" w:cs="Arial"/>
          <w:szCs w:val="22"/>
          <w:lang w:val="nl-BE"/>
        </w:rPr>
        <w:t xml:space="preserve">tool kan gebruik gemaakt worden van bestaande raamcontracten. De verdere detaillering van de kosten volgt in functie van de ontwikkeling van de </w:t>
      </w:r>
      <w:r w:rsidR="009238D5" w:rsidRPr="00FA7FA1">
        <w:rPr>
          <w:rFonts w:ascii="Arial" w:eastAsia="FlandersArtSans-Regular" w:hAnsi="Arial" w:cs="Arial"/>
          <w:szCs w:val="22"/>
          <w:lang w:val="nl-BE"/>
        </w:rPr>
        <w:t>Vlaamse huisvestingst</w:t>
      </w:r>
      <w:r w:rsidRPr="00FA7FA1">
        <w:rPr>
          <w:rFonts w:ascii="Arial" w:eastAsia="FlandersArtSans-Regular" w:hAnsi="Arial" w:cs="Arial"/>
          <w:szCs w:val="22"/>
          <w:lang w:val="nl-BE"/>
        </w:rPr>
        <w:t xml:space="preserve">ool. De Taskforce fungeert als stuurgroep en rapporteert hierover op regelmatige basis aan de VR. De voorlopig geraamde kosten, i.e. </w:t>
      </w:r>
      <w:r w:rsidRPr="00FA7FA1">
        <w:rPr>
          <w:rFonts w:ascii="Arial" w:eastAsia="FlandersArtSans-Regular" w:hAnsi="Arial" w:cs="Arial"/>
          <w:szCs w:val="22"/>
          <w:lang w:val="nl-BE"/>
        </w:rPr>
        <w:lastRenderedPageBreak/>
        <w:t xml:space="preserve">2.650.000 euro, bestaan enerzijds uit eenmalige kosten ( investering) &amp; anderzijds uit </w:t>
      </w:r>
      <w:proofErr w:type="spellStart"/>
      <w:r w:rsidRPr="00FA7FA1">
        <w:rPr>
          <w:rFonts w:ascii="Arial" w:eastAsia="FlandersArtSans-Regular" w:hAnsi="Arial" w:cs="Arial"/>
          <w:szCs w:val="22"/>
          <w:lang w:val="nl-BE"/>
        </w:rPr>
        <w:t>recurrente</w:t>
      </w:r>
      <w:proofErr w:type="spellEnd"/>
      <w:r w:rsidRPr="00FA7FA1">
        <w:rPr>
          <w:rFonts w:ascii="Arial" w:eastAsia="FlandersArtSans-Regular" w:hAnsi="Arial" w:cs="Arial"/>
          <w:szCs w:val="22"/>
          <w:lang w:val="nl-BE"/>
        </w:rPr>
        <w:t xml:space="preserve"> kosten voor 2022 en 2023. </w:t>
      </w:r>
    </w:p>
    <w:p w14:paraId="6C33AB05" w14:textId="7A485127" w:rsidR="0BAC3819" w:rsidRPr="00FA7FA1" w:rsidRDefault="0BAC3819">
      <w:pPr>
        <w:rPr>
          <w:rFonts w:ascii="Arial" w:hAnsi="Arial" w:cs="Arial"/>
          <w:szCs w:val="22"/>
        </w:rPr>
      </w:pPr>
      <w:r w:rsidRPr="00FA7FA1">
        <w:rPr>
          <w:rFonts w:ascii="Arial" w:eastAsia="FlandersArtSans-Regular" w:hAnsi="Arial" w:cs="Arial"/>
          <w:szCs w:val="22"/>
          <w:lang w:val="nl-BE"/>
        </w:rPr>
        <w:t xml:space="preserve"> </w:t>
      </w:r>
    </w:p>
    <w:tbl>
      <w:tblPr>
        <w:tblW w:w="0" w:type="auto"/>
        <w:tblLayout w:type="fixed"/>
        <w:tblLook w:val="04A0" w:firstRow="1" w:lastRow="0" w:firstColumn="1" w:lastColumn="0" w:noHBand="0" w:noVBand="1"/>
      </w:tblPr>
      <w:tblGrid>
        <w:gridCol w:w="4680"/>
        <w:gridCol w:w="2220"/>
        <w:gridCol w:w="2220"/>
      </w:tblGrid>
      <w:tr w:rsidR="00BF2AB1" w:rsidRPr="00FA7FA1" w14:paraId="253F01C5" w14:textId="77777777" w:rsidTr="002A5AC5">
        <w:trPr>
          <w:trHeight w:val="300"/>
        </w:trPr>
        <w:tc>
          <w:tcPr>
            <w:tcW w:w="9120" w:type="dxa"/>
            <w:gridSpan w:val="3"/>
            <w:tcBorders>
              <w:top w:val="single" w:sz="8" w:space="0" w:color="auto"/>
              <w:left w:val="single" w:sz="8" w:space="0" w:color="auto"/>
              <w:bottom w:val="single" w:sz="8" w:space="0" w:color="auto"/>
              <w:right w:val="single" w:sz="8" w:space="0" w:color="auto"/>
            </w:tcBorders>
            <w:vAlign w:val="bottom"/>
          </w:tcPr>
          <w:p w14:paraId="20576D0B" w14:textId="29FED285" w:rsidR="00BF2AB1" w:rsidRPr="00FA7FA1" w:rsidRDefault="00BF2AB1">
            <w:pPr>
              <w:rPr>
                <w:rFonts w:ascii="Arial" w:hAnsi="Arial" w:cs="Arial"/>
                <w:szCs w:val="22"/>
              </w:rPr>
            </w:pPr>
            <w:r w:rsidRPr="00FA7FA1">
              <w:rPr>
                <w:rFonts w:ascii="Arial" w:eastAsia="FlandersArtSans-Regular" w:hAnsi="Arial" w:cs="Arial"/>
                <w:b/>
                <w:bCs/>
                <w:szCs w:val="22"/>
              </w:rPr>
              <w:t xml:space="preserve">Kosten </w:t>
            </w:r>
            <w:proofErr w:type="spellStart"/>
            <w:r w:rsidRPr="00FA7FA1">
              <w:rPr>
                <w:rFonts w:ascii="Arial" w:eastAsia="FlandersArtSans-Regular" w:hAnsi="Arial" w:cs="Arial"/>
                <w:b/>
                <w:bCs/>
                <w:szCs w:val="22"/>
              </w:rPr>
              <w:t>Tooling</w:t>
            </w:r>
            <w:proofErr w:type="spellEnd"/>
            <w:r w:rsidRPr="00FA7FA1">
              <w:rPr>
                <w:rFonts w:ascii="Arial" w:eastAsia="FlandersArtSans-Regular" w:hAnsi="Arial" w:cs="Arial"/>
                <w:b/>
                <w:bCs/>
                <w:szCs w:val="22"/>
              </w:rPr>
              <w:t xml:space="preserve"> Noodopvang Oekraïne (BTW incl.)</w:t>
            </w:r>
          </w:p>
        </w:tc>
      </w:tr>
      <w:tr w:rsidR="0BAC3819" w:rsidRPr="00FA7FA1" w14:paraId="4E4D9622" w14:textId="77777777" w:rsidTr="0BAC3819">
        <w:trPr>
          <w:trHeight w:val="285"/>
        </w:trPr>
        <w:tc>
          <w:tcPr>
            <w:tcW w:w="4680" w:type="dxa"/>
            <w:tcBorders>
              <w:top w:val="single" w:sz="8" w:space="0" w:color="auto"/>
              <w:left w:val="single" w:sz="8" w:space="0" w:color="auto"/>
              <w:bottom w:val="single" w:sz="8" w:space="0" w:color="auto"/>
              <w:right w:val="single" w:sz="8" w:space="0" w:color="auto"/>
            </w:tcBorders>
            <w:vAlign w:val="bottom"/>
          </w:tcPr>
          <w:p w14:paraId="2DF0EF88" w14:textId="42CD29EE" w:rsidR="0BAC3819" w:rsidRPr="00FA7FA1" w:rsidRDefault="0BAC3819">
            <w:pPr>
              <w:rPr>
                <w:rFonts w:ascii="Arial" w:hAnsi="Arial" w:cs="Arial"/>
                <w:szCs w:val="22"/>
              </w:rPr>
            </w:pPr>
            <w:r w:rsidRPr="00FA7FA1">
              <w:rPr>
                <w:rFonts w:ascii="Arial" w:eastAsia="FlandersArtSans-Regular" w:hAnsi="Arial" w:cs="Arial"/>
                <w:b/>
                <w:bCs/>
                <w:szCs w:val="22"/>
              </w:rPr>
              <w:t>Eenmalige kosten</w:t>
            </w:r>
          </w:p>
        </w:tc>
        <w:tc>
          <w:tcPr>
            <w:tcW w:w="2220" w:type="dxa"/>
            <w:tcBorders>
              <w:top w:val="single" w:sz="8" w:space="0" w:color="auto"/>
              <w:left w:val="single" w:sz="8" w:space="0" w:color="auto"/>
              <w:bottom w:val="single" w:sz="8" w:space="0" w:color="auto"/>
              <w:right w:val="single" w:sz="8" w:space="0" w:color="auto"/>
            </w:tcBorders>
            <w:vAlign w:val="bottom"/>
          </w:tcPr>
          <w:p w14:paraId="1AC7943E" w14:textId="07FA0E80" w:rsidR="0BAC3819" w:rsidRPr="00FA7FA1" w:rsidRDefault="0BAC3819" w:rsidP="00BF2AB1">
            <w:pPr>
              <w:jc w:val="center"/>
              <w:rPr>
                <w:rFonts w:ascii="Arial" w:hAnsi="Arial" w:cs="Arial"/>
                <w:szCs w:val="22"/>
              </w:rPr>
            </w:pPr>
            <w:r w:rsidRPr="00FA7FA1">
              <w:rPr>
                <w:rFonts w:ascii="Arial" w:eastAsia="FlandersArtSans-Regular" w:hAnsi="Arial" w:cs="Arial"/>
                <w:b/>
                <w:bCs/>
                <w:szCs w:val="22"/>
              </w:rPr>
              <w:t>Jaar 1</w:t>
            </w:r>
          </w:p>
        </w:tc>
        <w:tc>
          <w:tcPr>
            <w:tcW w:w="2220" w:type="dxa"/>
            <w:tcBorders>
              <w:top w:val="single" w:sz="8" w:space="0" w:color="auto"/>
              <w:left w:val="single" w:sz="8" w:space="0" w:color="auto"/>
              <w:bottom w:val="single" w:sz="8" w:space="0" w:color="auto"/>
              <w:right w:val="single" w:sz="8" w:space="0" w:color="auto"/>
            </w:tcBorders>
            <w:vAlign w:val="bottom"/>
          </w:tcPr>
          <w:p w14:paraId="511FA741" w14:textId="6C0D6F7C" w:rsidR="0BAC3819" w:rsidRPr="00FA7FA1" w:rsidRDefault="0BAC3819" w:rsidP="00BF2AB1">
            <w:pPr>
              <w:jc w:val="center"/>
              <w:rPr>
                <w:rFonts w:ascii="Arial" w:hAnsi="Arial" w:cs="Arial"/>
                <w:szCs w:val="22"/>
              </w:rPr>
            </w:pPr>
            <w:r w:rsidRPr="00FA7FA1">
              <w:rPr>
                <w:rFonts w:ascii="Arial" w:eastAsia="FlandersArtSans-Regular" w:hAnsi="Arial" w:cs="Arial"/>
                <w:b/>
                <w:bCs/>
                <w:szCs w:val="22"/>
              </w:rPr>
              <w:t>jaar 2</w:t>
            </w:r>
          </w:p>
        </w:tc>
      </w:tr>
      <w:tr w:rsidR="0BAC3819" w:rsidRPr="00FA7FA1" w14:paraId="348BF3C0" w14:textId="77777777" w:rsidTr="0BAC3819">
        <w:trPr>
          <w:trHeight w:val="285"/>
        </w:trPr>
        <w:tc>
          <w:tcPr>
            <w:tcW w:w="4680" w:type="dxa"/>
            <w:tcBorders>
              <w:top w:val="single" w:sz="8" w:space="0" w:color="auto"/>
              <w:left w:val="single" w:sz="8" w:space="0" w:color="auto"/>
              <w:bottom w:val="single" w:sz="8" w:space="0" w:color="auto"/>
              <w:right w:val="single" w:sz="8" w:space="0" w:color="auto"/>
            </w:tcBorders>
            <w:vAlign w:val="bottom"/>
          </w:tcPr>
          <w:p w14:paraId="762C832F" w14:textId="41E7DCC2" w:rsidR="0BAC3819" w:rsidRPr="00FA7FA1" w:rsidRDefault="0BAC3819">
            <w:pPr>
              <w:rPr>
                <w:rFonts w:ascii="Arial" w:hAnsi="Arial" w:cs="Arial"/>
                <w:szCs w:val="22"/>
              </w:rPr>
            </w:pPr>
            <w:r w:rsidRPr="00FA7FA1">
              <w:rPr>
                <w:rFonts w:ascii="Arial" w:eastAsia="FlandersArtSans-Regular" w:hAnsi="Arial" w:cs="Arial"/>
                <w:szCs w:val="22"/>
              </w:rPr>
              <w:t>Inrichten tool</w:t>
            </w:r>
          </w:p>
        </w:tc>
        <w:tc>
          <w:tcPr>
            <w:tcW w:w="2220" w:type="dxa"/>
            <w:tcBorders>
              <w:top w:val="single" w:sz="8" w:space="0" w:color="auto"/>
              <w:left w:val="single" w:sz="8" w:space="0" w:color="auto"/>
              <w:bottom w:val="single" w:sz="8" w:space="0" w:color="auto"/>
              <w:right w:val="single" w:sz="8" w:space="0" w:color="auto"/>
            </w:tcBorders>
            <w:vAlign w:val="bottom"/>
          </w:tcPr>
          <w:p w14:paraId="74C58C4C" w14:textId="3BB75025" w:rsidR="0BAC3819" w:rsidRPr="00FA7FA1" w:rsidRDefault="0BAC3819" w:rsidP="00BF2AB1">
            <w:pPr>
              <w:jc w:val="center"/>
              <w:rPr>
                <w:rFonts w:ascii="Arial" w:hAnsi="Arial" w:cs="Arial"/>
                <w:szCs w:val="22"/>
              </w:rPr>
            </w:pPr>
            <w:r w:rsidRPr="00FA7FA1">
              <w:rPr>
                <w:rFonts w:ascii="Arial" w:eastAsia="FlandersArtSans-Regular" w:hAnsi="Arial" w:cs="Arial"/>
                <w:szCs w:val="22"/>
              </w:rPr>
              <w:t>600.000 €</w:t>
            </w:r>
          </w:p>
        </w:tc>
        <w:tc>
          <w:tcPr>
            <w:tcW w:w="2220" w:type="dxa"/>
            <w:tcBorders>
              <w:top w:val="single" w:sz="8" w:space="0" w:color="auto"/>
              <w:left w:val="single" w:sz="8" w:space="0" w:color="auto"/>
              <w:bottom w:val="single" w:sz="8" w:space="0" w:color="auto"/>
              <w:right w:val="single" w:sz="8" w:space="0" w:color="auto"/>
            </w:tcBorders>
            <w:vAlign w:val="bottom"/>
          </w:tcPr>
          <w:p w14:paraId="4F21EEC4" w14:textId="5F75BAE7" w:rsidR="0BAC3819" w:rsidRPr="00FA7FA1" w:rsidRDefault="0BAC3819" w:rsidP="00BF2AB1">
            <w:pPr>
              <w:jc w:val="center"/>
              <w:rPr>
                <w:rFonts w:ascii="Arial" w:hAnsi="Arial" w:cs="Arial"/>
                <w:szCs w:val="22"/>
              </w:rPr>
            </w:pPr>
            <w:r w:rsidRPr="00FA7FA1">
              <w:rPr>
                <w:rFonts w:ascii="Arial" w:eastAsia="FlandersArtSans-Regular" w:hAnsi="Arial" w:cs="Arial"/>
                <w:szCs w:val="22"/>
              </w:rPr>
              <w:t>400.000 €</w:t>
            </w:r>
          </w:p>
        </w:tc>
      </w:tr>
      <w:tr w:rsidR="0BAC3819" w:rsidRPr="00FA7FA1" w14:paraId="09B1A2E7" w14:textId="77777777" w:rsidTr="0BAC3819">
        <w:trPr>
          <w:trHeight w:val="300"/>
        </w:trPr>
        <w:tc>
          <w:tcPr>
            <w:tcW w:w="468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2DA9519" w14:textId="110FA3B9" w:rsidR="0BAC3819" w:rsidRPr="00FA7FA1" w:rsidRDefault="0BAC3819">
            <w:pPr>
              <w:rPr>
                <w:rFonts w:ascii="Arial" w:hAnsi="Arial" w:cs="Arial"/>
                <w:szCs w:val="22"/>
              </w:rPr>
            </w:pPr>
            <w:r w:rsidRPr="00FA7FA1">
              <w:rPr>
                <w:rFonts w:ascii="Arial" w:eastAsia="FlandersArtSans-Regular" w:hAnsi="Arial" w:cs="Arial"/>
                <w:b/>
                <w:bCs/>
                <w:i/>
                <w:iCs/>
                <w:color w:val="000000" w:themeColor="text1"/>
                <w:szCs w:val="22"/>
              </w:rPr>
              <w:t>Totaal eenmalige kosten (a)</w:t>
            </w:r>
          </w:p>
        </w:tc>
        <w:tc>
          <w:tcPr>
            <w:tcW w:w="2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FBB5942" w14:textId="117620F4" w:rsidR="0BAC3819" w:rsidRPr="00FA7FA1" w:rsidRDefault="0BAC3819" w:rsidP="00BF2AB1">
            <w:pPr>
              <w:jc w:val="center"/>
              <w:rPr>
                <w:rFonts w:ascii="Arial" w:hAnsi="Arial" w:cs="Arial"/>
                <w:szCs w:val="22"/>
              </w:rPr>
            </w:pPr>
            <w:r w:rsidRPr="00FA7FA1">
              <w:rPr>
                <w:rFonts w:ascii="Arial" w:eastAsia="FlandersArtSans-Regular" w:hAnsi="Arial" w:cs="Arial"/>
                <w:b/>
                <w:bCs/>
                <w:i/>
                <w:iCs/>
                <w:color w:val="000000" w:themeColor="text1"/>
                <w:szCs w:val="22"/>
              </w:rPr>
              <w:t>600.000 €</w:t>
            </w:r>
          </w:p>
        </w:tc>
        <w:tc>
          <w:tcPr>
            <w:tcW w:w="2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19444B9F" w14:textId="15708A27" w:rsidR="0BAC3819" w:rsidRPr="00FA7FA1" w:rsidRDefault="0BAC3819" w:rsidP="00BF2AB1">
            <w:pPr>
              <w:jc w:val="center"/>
              <w:rPr>
                <w:rFonts w:ascii="Arial" w:hAnsi="Arial" w:cs="Arial"/>
                <w:szCs w:val="22"/>
              </w:rPr>
            </w:pPr>
            <w:r w:rsidRPr="00FA7FA1">
              <w:rPr>
                <w:rFonts w:ascii="Arial" w:eastAsia="FlandersArtSans-Regular" w:hAnsi="Arial" w:cs="Arial"/>
                <w:b/>
                <w:bCs/>
                <w:i/>
                <w:iCs/>
                <w:color w:val="000000" w:themeColor="text1"/>
                <w:szCs w:val="22"/>
              </w:rPr>
              <w:t>400.000 €</w:t>
            </w:r>
          </w:p>
        </w:tc>
      </w:tr>
      <w:tr w:rsidR="0BAC3819" w:rsidRPr="00FA7FA1" w14:paraId="49E0A1EA" w14:textId="77777777" w:rsidTr="0BAC3819">
        <w:trPr>
          <w:trHeight w:val="285"/>
        </w:trPr>
        <w:tc>
          <w:tcPr>
            <w:tcW w:w="4680" w:type="dxa"/>
            <w:tcBorders>
              <w:top w:val="single" w:sz="8" w:space="0" w:color="auto"/>
              <w:left w:val="single" w:sz="8" w:space="0" w:color="auto"/>
              <w:bottom w:val="single" w:sz="8" w:space="0" w:color="auto"/>
              <w:right w:val="single" w:sz="8" w:space="0" w:color="auto"/>
            </w:tcBorders>
            <w:vAlign w:val="bottom"/>
          </w:tcPr>
          <w:p w14:paraId="09726233" w14:textId="5316C339" w:rsidR="0BAC3819" w:rsidRPr="00FA7FA1" w:rsidRDefault="0BAC3819">
            <w:pPr>
              <w:rPr>
                <w:rFonts w:ascii="Arial" w:hAnsi="Arial" w:cs="Arial"/>
                <w:szCs w:val="22"/>
              </w:rPr>
            </w:pPr>
            <w:proofErr w:type="spellStart"/>
            <w:r w:rsidRPr="00FA7FA1">
              <w:rPr>
                <w:rFonts w:ascii="Arial" w:eastAsia="FlandersArtSans-Regular" w:hAnsi="Arial" w:cs="Arial"/>
                <w:b/>
                <w:bCs/>
                <w:szCs w:val="22"/>
              </w:rPr>
              <w:t>Recurrente</w:t>
            </w:r>
            <w:proofErr w:type="spellEnd"/>
            <w:r w:rsidRPr="00FA7FA1">
              <w:rPr>
                <w:rFonts w:ascii="Arial" w:eastAsia="FlandersArtSans-Regular" w:hAnsi="Arial" w:cs="Arial"/>
                <w:b/>
                <w:bCs/>
                <w:szCs w:val="22"/>
              </w:rPr>
              <w:t xml:space="preserve"> kosten</w:t>
            </w:r>
          </w:p>
        </w:tc>
        <w:tc>
          <w:tcPr>
            <w:tcW w:w="2220" w:type="dxa"/>
            <w:tcBorders>
              <w:top w:val="single" w:sz="8" w:space="0" w:color="auto"/>
              <w:left w:val="single" w:sz="8" w:space="0" w:color="auto"/>
              <w:bottom w:val="single" w:sz="8" w:space="0" w:color="auto"/>
              <w:right w:val="single" w:sz="8" w:space="0" w:color="auto"/>
            </w:tcBorders>
            <w:vAlign w:val="bottom"/>
          </w:tcPr>
          <w:p w14:paraId="54C9E0CF" w14:textId="0FB96AB5" w:rsidR="0BAC3819" w:rsidRPr="00FA7FA1" w:rsidRDefault="0BAC3819" w:rsidP="00BF2AB1">
            <w:pPr>
              <w:jc w:val="center"/>
              <w:rPr>
                <w:rFonts w:ascii="Arial" w:hAnsi="Arial" w:cs="Arial"/>
                <w:szCs w:val="22"/>
              </w:rPr>
            </w:pPr>
          </w:p>
        </w:tc>
        <w:tc>
          <w:tcPr>
            <w:tcW w:w="2220" w:type="dxa"/>
            <w:tcBorders>
              <w:top w:val="single" w:sz="8" w:space="0" w:color="auto"/>
              <w:left w:val="single" w:sz="8" w:space="0" w:color="auto"/>
              <w:bottom w:val="single" w:sz="8" w:space="0" w:color="auto"/>
              <w:right w:val="single" w:sz="8" w:space="0" w:color="auto"/>
            </w:tcBorders>
            <w:vAlign w:val="bottom"/>
          </w:tcPr>
          <w:p w14:paraId="4A1832B8" w14:textId="573F4D36" w:rsidR="0BAC3819" w:rsidRPr="00FA7FA1" w:rsidRDefault="0BAC3819" w:rsidP="00BF2AB1">
            <w:pPr>
              <w:jc w:val="center"/>
              <w:rPr>
                <w:rFonts w:ascii="Arial" w:hAnsi="Arial" w:cs="Arial"/>
                <w:szCs w:val="22"/>
              </w:rPr>
            </w:pPr>
          </w:p>
        </w:tc>
      </w:tr>
      <w:tr w:rsidR="0BAC3819" w:rsidRPr="00FA7FA1" w14:paraId="6F226E5F" w14:textId="77777777" w:rsidTr="0BAC3819">
        <w:trPr>
          <w:trHeight w:val="285"/>
        </w:trPr>
        <w:tc>
          <w:tcPr>
            <w:tcW w:w="4680" w:type="dxa"/>
            <w:tcBorders>
              <w:top w:val="single" w:sz="8" w:space="0" w:color="auto"/>
              <w:left w:val="single" w:sz="8" w:space="0" w:color="auto"/>
              <w:bottom w:val="single" w:sz="8" w:space="0" w:color="auto"/>
              <w:right w:val="single" w:sz="8" w:space="0" w:color="auto"/>
            </w:tcBorders>
            <w:vAlign w:val="bottom"/>
          </w:tcPr>
          <w:p w14:paraId="1BC2490B" w14:textId="70054B8D" w:rsidR="0BAC3819" w:rsidRPr="00FA7FA1" w:rsidRDefault="0BAC3819">
            <w:pPr>
              <w:rPr>
                <w:rFonts w:ascii="Arial" w:hAnsi="Arial" w:cs="Arial"/>
                <w:szCs w:val="22"/>
              </w:rPr>
            </w:pPr>
            <w:r w:rsidRPr="00FA7FA1">
              <w:rPr>
                <w:rFonts w:ascii="Arial" w:eastAsia="FlandersArtSans-Regular" w:hAnsi="Arial" w:cs="Arial"/>
                <w:szCs w:val="22"/>
              </w:rPr>
              <w:t>Jaarlijks Onderhoud investering (20% investering)</w:t>
            </w:r>
          </w:p>
        </w:tc>
        <w:tc>
          <w:tcPr>
            <w:tcW w:w="2220" w:type="dxa"/>
            <w:tcBorders>
              <w:top w:val="single" w:sz="8" w:space="0" w:color="auto"/>
              <w:left w:val="single" w:sz="8" w:space="0" w:color="auto"/>
              <w:bottom w:val="single" w:sz="8" w:space="0" w:color="auto"/>
              <w:right w:val="single" w:sz="8" w:space="0" w:color="auto"/>
            </w:tcBorders>
            <w:vAlign w:val="bottom"/>
          </w:tcPr>
          <w:p w14:paraId="37EC7816" w14:textId="3281F7F2" w:rsidR="0BAC3819" w:rsidRPr="00FA7FA1" w:rsidRDefault="0BAC3819" w:rsidP="00BF2AB1">
            <w:pPr>
              <w:jc w:val="center"/>
              <w:rPr>
                <w:rFonts w:ascii="Arial" w:hAnsi="Arial" w:cs="Arial"/>
                <w:szCs w:val="22"/>
              </w:rPr>
            </w:pPr>
          </w:p>
        </w:tc>
        <w:tc>
          <w:tcPr>
            <w:tcW w:w="2220" w:type="dxa"/>
            <w:tcBorders>
              <w:top w:val="single" w:sz="8" w:space="0" w:color="auto"/>
              <w:left w:val="single" w:sz="8" w:space="0" w:color="auto"/>
              <w:bottom w:val="single" w:sz="8" w:space="0" w:color="auto"/>
              <w:right w:val="single" w:sz="8" w:space="0" w:color="auto"/>
            </w:tcBorders>
            <w:vAlign w:val="bottom"/>
          </w:tcPr>
          <w:p w14:paraId="325F7335" w14:textId="6BDFF03A" w:rsidR="0BAC3819" w:rsidRPr="00FA7FA1" w:rsidRDefault="0BAC3819" w:rsidP="00BF2AB1">
            <w:pPr>
              <w:jc w:val="center"/>
              <w:rPr>
                <w:rFonts w:ascii="Arial" w:hAnsi="Arial" w:cs="Arial"/>
                <w:szCs w:val="22"/>
              </w:rPr>
            </w:pPr>
            <w:r w:rsidRPr="00FA7FA1">
              <w:rPr>
                <w:rFonts w:ascii="Arial" w:eastAsia="FlandersArtSans-Regular" w:hAnsi="Arial" w:cs="Arial"/>
                <w:szCs w:val="22"/>
              </w:rPr>
              <w:t>100.000 €</w:t>
            </w:r>
          </w:p>
        </w:tc>
      </w:tr>
      <w:tr w:rsidR="0BAC3819" w:rsidRPr="00FA7FA1" w14:paraId="393A0140" w14:textId="77777777" w:rsidTr="0BAC3819">
        <w:trPr>
          <w:trHeight w:val="285"/>
        </w:trPr>
        <w:tc>
          <w:tcPr>
            <w:tcW w:w="4680" w:type="dxa"/>
            <w:tcBorders>
              <w:top w:val="single" w:sz="8" w:space="0" w:color="auto"/>
              <w:left w:val="single" w:sz="8" w:space="0" w:color="auto"/>
              <w:bottom w:val="single" w:sz="8" w:space="0" w:color="auto"/>
              <w:right w:val="single" w:sz="8" w:space="0" w:color="auto"/>
            </w:tcBorders>
            <w:vAlign w:val="bottom"/>
          </w:tcPr>
          <w:p w14:paraId="68C19A68" w14:textId="3C167F00" w:rsidR="0BAC3819" w:rsidRPr="00FA7FA1" w:rsidRDefault="0BAC3819">
            <w:pPr>
              <w:rPr>
                <w:rFonts w:ascii="Arial" w:hAnsi="Arial" w:cs="Arial"/>
                <w:szCs w:val="22"/>
              </w:rPr>
            </w:pPr>
            <w:r w:rsidRPr="00FA7FA1">
              <w:rPr>
                <w:rFonts w:ascii="Arial" w:eastAsia="FlandersArtSans-Regular" w:hAnsi="Arial" w:cs="Arial"/>
                <w:szCs w:val="22"/>
              </w:rPr>
              <w:t>Andere jaarlijkse kosten</w:t>
            </w:r>
          </w:p>
        </w:tc>
        <w:tc>
          <w:tcPr>
            <w:tcW w:w="2220" w:type="dxa"/>
            <w:tcBorders>
              <w:top w:val="single" w:sz="8" w:space="0" w:color="auto"/>
              <w:left w:val="single" w:sz="8" w:space="0" w:color="auto"/>
              <w:bottom w:val="single" w:sz="8" w:space="0" w:color="auto"/>
              <w:right w:val="single" w:sz="8" w:space="0" w:color="auto"/>
            </w:tcBorders>
            <w:vAlign w:val="bottom"/>
          </w:tcPr>
          <w:p w14:paraId="1980EFDA" w14:textId="749B0442" w:rsidR="0BAC3819" w:rsidRPr="00FA7FA1" w:rsidRDefault="0BAC3819" w:rsidP="00BF2AB1">
            <w:pPr>
              <w:jc w:val="center"/>
              <w:rPr>
                <w:rFonts w:ascii="Arial" w:hAnsi="Arial" w:cs="Arial"/>
                <w:szCs w:val="22"/>
              </w:rPr>
            </w:pPr>
            <w:r w:rsidRPr="00FA7FA1">
              <w:rPr>
                <w:rFonts w:ascii="Arial" w:eastAsia="FlandersArtSans-Regular" w:hAnsi="Arial" w:cs="Arial"/>
                <w:szCs w:val="22"/>
              </w:rPr>
              <w:t>775.000 €</w:t>
            </w:r>
          </w:p>
        </w:tc>
        <w:tc>
          <w:tcPr>
            <w:tcW w:w="2220" w:type="dxa"/>
            <w:tcBorders>
              <w:top w:val="single" w:sz="8" w:space="0" w:color="auto"/>
              <w:left w:val="single" w:sz="8" w:space="0" w:color="auto"/>
              <w:bottom w:val="single" w:sz="8" w:space="0" w:color="auto"/>
              <w:right w:val="single" w:sz="8" w:space="0" w:color="auto"/>
            </w:tcBorders>
            <w:vAlign w:val="bottom"/>
          </w:tcPr>
          <w:p w14:paraId="47DA5CC3" w14:textId="45B420B8" w:rsidR="0BAC3819" w:rsidRPr="00FA7FA1" w:rsidRDefault="0BAC3819" w:rsidP="00BF2AB1">
            <w:pPr>
              <w:jc w:val="center"/>
              <w:rPr>
                <w:rFonts w:ascii="Arial" w:hAnsi="Arial" w:cs="Arial"/>
                <w:szCs w:val="22"/>
              </w:rPr>
            </w:pPr>
            <w:r w:rsidRPr="00FA7FA1">
              <w:rPr>
                <w:rFonts w:ascii="Arial" w:eastAsia="FlandersArtSans-Regular" w:hAnsi="Arial" w:cs="Arial"/>
                <w:szCs w:val="22"/>
              </w:rPr>
              <w:t>775.000 €</w:t>
            </w:r>
          </w:p>
        </w:tc>
      </w:tr>
      <w:tr w:rsidR="0BAC3819" w:rsidRPr="00FA7FA1" w14:paraId="57800C03" w14:textId="77777777" w:rsidTr="0BAC3819">
        <w:trPr>
          <w:trHeight w:val="300"/>
        </w:trPr>
        <w:tc>
          <w:tcPr>
            <w:tcW w:w="468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6920BCDF" w14:textId="1A7CAF1F" w:rsidR="0BAC3819" w:rsidRPr="00FA7FA1" w:rsidRDefault="0BAC3819">
            <w:pPr>
              <w:rPr>
                <w:rFonts w:ascii="Arial" w:hAnsi="Arial" w:cs="Arial"/>
                <w:szCs w:val="22"/>
              </w:rPr>
            </w:pPr>
            <w:r w:rsidRPr="00FA7FA1">
              <w:rPr>
                <w:rFonts w:ascii="Arial" w:eastAsia="FlandersArtSans-Regular" w:hAnsi="Arial" w:cs="Arial"/>
                <w:b/>
                <w:bCs/>
                <w:i/>
                <w:iCs/>
                <w:color w:val="000000" w:themeColor="text1"/>
                <w:szCs w:val="22"/>
              </w:rPr>
              <w:t xml:space="preserve">Totaal </w:t>
            </w:r>
            <w:proofErr w:type="spellStart"/>
            <w:r w:rsidRPr="00FA7FA1">
              <w:rPr>
                <w:rFonts w:ascii="Arial" w:eastAsia="FlandersArtSans-Regular" w:hAnsi="Arial" w:cs="Arial"/>
                <w:b/>
                <w:bCs/>
                <w:i/>
                <w:iCs/>
                <w:color w:val="000000" w:themeColor="text1"/>
                <w:szCs w:val="22"/>
              </w:rPr>
              <w:t>recurrente</w:t>
            </w:r>
            <w:proofErr w:type="spellEnd"/>
            <w:r w:rsidRPr="00FA7FA1">
              <w:rPr>
                <w:rFonts w:ascii="Arial" w:eastAsia="FlandersArtSans-Regular" w:hAnsi="Arial" w:cs="Arial"/>
                <w:b/>
                <w:bCs/>
                <w:i/>
                <w:iCs/>
                <w:color w:val="000000" w:themeColor="text1"/>
                <w:szCs w:val="22"/>
              </w:rPr>
              <w:t xml:space="preserve"> kosten (b)</w:t>
            </w:r>
          </w:p>
        </w:tc>
        <w:tc>
          <w:tcPr>
            <w:tcW w:w="2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5080D610" w14:textId="2612BAB2" w:rsidR="0BAC3819" w:rsidRPr="00FA7FA1" w:rsidRDefault="0BAC3819" w:rsidP="00BF2AB1">
            <w:pPr>
              <w:jc w:val="center"/>
              <w:rPr>
                <w:rFonts w:ascii="Arial" w:hAnsi="Arial" w:cs="Arial"/>
                <w:szCs w:val="22"/>
              </w:rPr>
            </w:pPr>
            <w:r w:rsidRPr="00FA7FA1">
              <w:rPr>
                <w:rFonts w:ascii="Arial" w:eastAsia="FlandersArtSans-Regular" w:hAnsi="Arial" w:cs="Arial"/>
                <w:b/>
                <w:bCs/>
                <w:i/>
                <w:iCs/>
                <w:color w:val="000000" w:themeColor="text1"/>
                <w:szCs w:val="22"/>
              </w:rPr>
              <w:t>775.000 €</w:t>
            </w:r>
          </w:p>
        </w:tc>
        <w:tc>
          <w:tcPr>
            <w:tcW w:w="2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bottom"/>
          </w:tcPr>
          <w:p w14:paraId="4993DB04" w14:textId="1997C0D9" w:rsidR="0BAC3819" w:rsidRPr="00FA7FA1" w:rsidRDefault="0BAC3819" w:rsidP="00BF2AB1">
            <w:pPr>
              <w:jc w:val="center"/>
              <w:rPr>
                <w:rFonts w:ascii="Arial" w:hAnsi="Arial" w:cs="Arial"/>
                <w:szCs w:val="22"/>
              </w:rPr>
            </w:pPr>
            <w:r w:rsidRPr="00FA7FA1">
              <w:rPr>
                <w:rFonts w:ascii="Arial" w:eastAsia="FlandersArtSans-Regular" w:hAnsi="Arial" w:cs="Arial"/>
                <w:b/>
                <w:bCs/>
                <w:i/>
                <w:iCs/>
                <w:color w:val="000000" w:themeColor="text1"/>
                <w:szCs w:val="22"/>
              </w:rPr>
              <w:t>875.000 €</w:t>
            </w:r>
          </w:p>
        </w:tc>
      </w:tr>
      <w:tr w:rsidR="0BAC3819" w:rsidRPr="00FA7FA1" w14:paraId="5A32F369" w14:textId="77777777" w:rsidTr="0BAC3819">
        <w:trPr>
          <w:trHeight w:val="300"/>
        </w:trPr>
        <w:tc>
          <w:tcPr>
            <w:tcW w:w="46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6B802E06" w14:textId="791EF316" w:rsidR="0BAC3819" w:rsidRPr="00FA7FA1" w:rsidRDefault="0BAC3819">
            <w:pPr>
              <w:rPr>
                <w:rFonts w:ascii="Arial" w:hAnsi="Arial" w:cs="Arial"/>
                <w:szCs w:val="22"/>
              </w:rPr>
            </w:pPr>
            <w:r w:rsidRPr="00FA7FA1">
              <w:rPr>
                <w:rFonts w:ascii="Arial" w:eastAsia="FlandersArtSans-Regular" w:hAnsi="Arial" w:cs="Arial"/>
                <w:b/>
                <w:bCs/>
                <w:color w:val="000000" w:themeColor="text1"/>
                <w:szCs w:val="22"/>
              </w:rPr>
              <w:t>Totaal (a)+(b)</w:t>
            </w:r>
          </w:p>
        </w:tc>
        <w:tc>
          <w:tcPr>
            <w:tcW w:w="22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5F37815" w14:textId="0BCB815F" w:rsidR="0BAC3819" w:rsidRPr="00FA7FA1" w:rsidRDefault="0BAC3819" w:rsidP="00BF2AB1">
            <w:pPr>
              <w:jc w:val="center"/>
              <w:rPr>
                <w:rFonts w:ascii="Arial" w:hAnsi="Arial" w:cs="Arial"/>
                <w:szCs w:val="22"/>
              </w:rPr>
            </w:pPr>
            <w:r w:rsidRPr="00FA7FA1">
              <w:rPr>
                <w:rFonts w:ascii="Arial" w:eastAsia="FlandersArtSans-Regular" w:hAnsi="Arial" w:cs="Arial"/>
                <w:b/>
                <w:bCs/>
                <w:color w:val="000000" w:themeColor="text1"/>
                <w:szCs w:val="22"/>
              </w:rPr>
              <w:t>1.375.000 €</w:t>
            </w:r>
          </w:p>
        </w:tc>
        <w:tc>
          <w:tcPr>
            <w:tcW w:w="222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095B0DA6" w14:textId="22D9A442" w:rsidR="0BAC3819" w:rsidRPr="00FA7FA1" w:rsidRDefault="0BAC3819" w:rsidP="00BF2AB1">
            <w:pPr>
              <w:jc w:val="center"/>
              <w:rPr>
                <w:rFonts w:ascii="Arial" w:hAnsi="Arial" w:cs="Arial"/>
                <w:szCs w:val="22"/>
              </w:rPr>
            </w:pPr>
            <w:r w:rsidRPr="00FA7FA1">
              <w:rPr>
                <w:rFonts w:ascii="Arial" w:eastAsia="FlandersArtSans-Regular" w:hAnsi="Arial" w:cs="Arial"/>
                <w:b/>
                <w:bCs/>
                <w:color w:val="000000" w:themeColor="text1"/>
                <w:szCs w:val="22"/>
              </w:rPr>
              <w:t>1.275.000 €</w:t>
            </w:r>
          </w:p>
        </w:tc>
      </w:tr>
      <w:tr w:rsidR="0BAC3819" w:rsidRPr="00FA7FA1" w14:paraId="6D558FC1" w14:textId="77777777" w:rsidTr="0BAC3819">
        <w:trPr>
          <w:trHeight w:val="300"/>
        </w:trPr>
        <w:tc>
          <w:tcPr>
            <w:tcW w:w="468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151F62C" w14:textId="3470D878" w:rsidR="0BAC3819" w:rsidRPr="00FA7FA1" w:rsidRDefault="0BAC3819">
            <w:pPr>
              <w:rPr>
                <w:rFonts w:ascii="Arial" w:hAnsi="Arial" w:cs="Arial"/>
                <w:szCs w:val="22"/>
              </w:rPr>
            </w:pPr>
            <w:r w:rsidRPr="00FA7FA1">
              <w:rPr>
                <w:rFonts w:ascii="Arial" w:eastAsia="FlandersArtSans-Regular" w:hAnsi="Arial" w:cs="Arial"/>
                <w:b/>
                <w:bCs/>
                <w:color w:val="000000" w:themeColor="text1"/>
                <w:szCs w:val="22"/>
              </w:rPr>
              <w:t>Totaal Jaar 1 + 2</w:t>
            </w:r>
          </w:p>
        </w:tc>
        <w:tc>
          <w:tcPr>
            <w:tcW w:w="4440" w:type="dxa"/>
            <w:gridSpan w:val="2"/>
            <w:tcBorders>
              <w:top w:val="single" w:sz="8" w:space="0" w:color="auto"/>
              <w:left w:val="single" w:sz="8" w:space="0" w:color="auto"/>
              <w:bottom w:val="single" w:sz="8" w:space="0" w:color="auto"/>
              <w:right w:val="single" w:sz="8" w:space="0" w:color="000000" w:themeColor="text1"/>
            </w:tcBorders>
            <w:shd w:val="clear" w:color="auto" w:fill="D9D9D9" w:themeFill="background1" w:themeFillShade="D9"/>
            <w:vAlign w:val="bottom"/>
          </w:tcPr>
          <w:p w14:paraId="1E69C1B7" w14:textId="77D0DC3C" w:rsidR="0BAC3819" w:rsidRPr="00FA7FA1" w:rsidRDefault="0BAC3819" w:rsidP="00BF2AB1">
            <w:pPr>
              <w:jc w:val="center"/>
              <w:rPr>
                <w:rFonts w:ascii="Arial" w:hAnsi="Arial" w:cs="Arial"/>
                <w:szCs w:val="22"/>
              </w:rPr>
            </w:pPr>
            <w:r w:rsidRPr="00FA7FA1">
              <w:rPr>
                <w:rFonts w:ascii="Arial" w:eastAsia="FlandersArtSans-Regular" w:hAnsi="Arial" w:cs="Arial"/>
                <w:b/>
                <w:bCs/>
                <w:color w:val="000000" w:themeColor="text1"/>
                <w:szCs w:val="22"/>
              </w:rPr>
              <w:t>2.650.000 €</w:t>
            </w:r>
          </w:p>
        </w:tc>
      </w:tr>
    </w:tbl>
    <w:p w14:paraId="2CCA1CB3" w14:textId="22536A8C" w:rsidR="0BAC3819" w:rsidRPr="00FA7FA1" w:rsidRDefault="0BAC3819">
      <w:pPr>
        <w:rPr>
          <w:rFonts w:ascii="Arial" w:hAnsi="Arial" w:cs="Arial"/>
          <w:szCs w:val="22"/>
        </w:rPr>
      </w:pPr>
      <w:r w:rsidRPr="00FA7FA1">
        <w:rPr>
          <w:rFonts w:ascii="Arial" w:eastAsia="FlandersArtSans-Regular" w:hAnsi="Arial" w:cs="Arial"/>
          <w:szCs w:val="22"/>
          <w:lang w:val="nl-BE"/>
        </w:rPr>
        <w:t xml:space="preserve"> </w:t>
      </w:r>
    </w:p>
    <w:tbl>
      <w:tblPr>
        <w:tblW w:w="0" w:type="auto"/>
        <w:tblLayout w:type="fixed"/>
        <w:tblLook w:val="04A0" w:firstRow="1" w:lastRow="0" w:firstColumn="1" w:lastColumn="0" w:noHBand="0" w:noVBand="1"/>
      </w:tblPr>
      <w:tblGrid>
        <w:gridCol w:w="3525"/>
        <w:gridCol w:w="1395"/>
      </w:tblGrid>
      <w:tr w:rsidR="0BAC3819" w:rsidRPr="00FA7FA1" w14:paraId="4A669707" w14:textId="77777777" w:rsidTr="0BAC3819">
        <w:trPr>
          <w:trHeight w:val="285"/>
        </w:trPr>
        <w:tc>
          <w:tcPr>
            <w:tcW w:w="3525" w:type="dxa"/>
            <w:tcBorders>
              <w:top w:val="single" w:sz="8" w:space="0" w:color="auto"/>
              <w:left w:val="single" w:sz="8" w:space="0" w:color="auto"/>
              <w:bottom w:val="single" w:sz="8" w:space="0" w:color="auto"/>
              <w:right w:val="single" w:sz="8" w:space="0" w:color="auto"/>
            </w:tcBorders>
            <w:vAlign w:val="bottom"/>
          </w:tcPr>
          <w:p w14:paraId="3007022E" w14:textId="14A35A14" w:rsidR="0BAC3819" w:rsidRPr="00FA7FA1" w:rsidRDefault="0BAC3819">
            <w:pPr>
              <w:rPr>
                <w:rFonts w:ascii="Arial" w:hAnsi="Arial" w:cs="Arial"/>
                <w:szCs w:val="22"/>
              </w:rPr>
            </w:pPr>
            <w:r w:rsidRPr="00FA7FA1">
              <w:rPr>
                <w:rFonts w:ascii="Arial" w:eastAsia="FlandersArtSans-Regular" w:hAnsi="Arial" w:cs="Arial"/>
                <w:b/>
                <w:bCs/>
                <w:szCs w:val="22"/>
              </w:rPr>
              <w:t>Andere jaarlijkse kosten</w:t>
            </w:r>
          </w:p>
        </w:tc>
        <w:tc>
          <w:tcPr>
            <w:tcW w:w="1395" w:type="dxa"/>
            <w:tcBorders>
              <w:top w:val="single" w:sz="8" w:space="0" w:color="auto"/>
              <w:left w:val="single" w:sz="8" w:space="0" w:color="auto"/>
              <w:bottom w:val="single" w:sz="8" w:space="0" w:color="auto"/>
              <w:right w:val="single" w:sz="8" w:space="0" w:color="auto"/>
            </w:tcBorders>
            <w:vAlign w:val="bottom"/>
          </w:tcPr>
          <w:p w14:paraId="7F01C770" w14:textId="531C67CF" w:rsidR="0BAC3819" w:rsidRPr="00FA7FA1" w:rsidRDefault="0BAC3819">
            <w:pPr>
              <w:rPr>
                <w:rFonts w:ascii="Arial" w:hAnsi="Arial" w:cs="Arial"/>
                <w:szCs w:val="22"/>
              </w:rPr>
            </w:pPr>
            <w:r w:rsidRPr="00FA7FA1">
              <w:rPr>
                <w:rFonts w:ascii="Arial" w:eastAsia="Cambria" w:hAnsi="Arial" w:cs="Arial"/>
                <w:szCs w:val="22"/>
              </w:rPr>
              <w:t xml:space="preserve"> </w:t>
            </w:r>
          </w:p>
        </w:tc>
      </w:tr>
      <w:tr w:rsidR="0BAC3819" w:rsidRPr="00FA7FA1" w14:paraId="054CF0DB" w14:textId="77777777" w:rsidTr="0BAC3819">
        <w:trPr>
          <w:trHeight w:val="285"/>
        </w:trPr>
        <w:tc>
          <w:tcPr>
            <w:tcW w:w="3525" w:type="dxa"/>
            <w:tcBorders>
              <w:top w:val="single" w:sz="8" w:space="0" w:color="auto"/>
              <w:left w:val="single" w:sz="8" w:space="0" w:color="auto"/>
              <w:bottom w:val="single" w:sz="8" w:space="0" w:color="auto"/>
              <w:right w:val="single" w:sz="8" w:space="0" w:color="auto"/>
            </w:tcBorders>
            <w:vAlign w:val="bottom"/>
          </w:tcPr>
          <w:p w14:paraId="6945CA7E" w14:textId="44BE0163" w:rsidR="0BAC3819" w:rsidRPr="00FA7FA1" w:rsidRDefault="0BAC3819">
            <w:pPr>
              <w:rPr>
                <w:rFonts w:ascii="Arial" w:hAnsi="Arial" w:cs="Arial"/>
                <w:szCs w:val="22"/>
              </w:rPr>
            </w:pPr>
            <w:r w:rsidRPr="00FA7FA1">
              <w:rPr>
                <w:rFonts w:ascii="Arial" w:eastAsia="FlandersArtSans-Regular" w:hAnsi="Arial" w:cs="Arial"/>
                <w:szCs w:val="22"/>
              </w:rPr>
              <w:t>Licenties (*)</w:t>
            </w:r>
          </w:p>
        </w:tc>
        <w:tc>
          <w:tcPr>
            <w:tcW w:w="1395" w:type="dxa"/>
            <w:tcBorders>
              <w:top w:val="single" w:sz="8" w:space="0" w:color="auto"/>
              <w:left w:val="single" w:sz="8" w:space="0" w:color="auto"/>
              <w:bottom w:val="single" w:sz="8" w:space="0" w:color="auto"/>
              <w:right w:val="single" w:sz="8" w:space="0" w:color="auto"/>
            </w:tcBorders>
            <w:vAlign w:val="bottom"/>
          </w:tcPr>
          <w:p w14:paraId="20264ED0" w14:textId="2CA6B429" w:rsidR="0BAC3819" w:rsidRPr="00FA7FA1" w:rsidRDefault="0BAC3819" w:rsidP="00BF2AB1">
            <w:pPr>
              <w:jc w:val="center"/>
              <w:rPr>
                <w:rFonts w:ascii="Arial" w:hAnsi="Arial" w:cs="Arial"/>
                <w:szCs w:val="22"/>
              </w:rPr>
            </w:pPr>
            <w:r w:rsidRPr="00FA7FA1">
              <w:rPr>
                <w:rFonts w:ascii="Arial" w:eastAsia="FlandersArtSans-Regular" w:hAnsi="Arial" w:cs="Arial"/>
                <w:szCs w:val="22"/>
              </w:rPr>
              <w:t>100.000 €</w:t>
            </w:r>
          </w:p>
        </w:tc>
      </w:tr>
      <w:tr w:rsidR="0BAC3819" w:rsidRPr="00FA7FA1" w14:paraId="0987308E" w14:textId="77777777" w:rsidTr="0BAC3819">
        <w:trPr>
          <w:trHeight w:val="285"/>
        </w:trPr>
        <w:tc>
          <w:tcPr>
            <w:tcW w:w="3525" w:type="dxa"/>
            <w:tcBorders>
              <w:top w:val="single" w:sz="8" w:space="0" w:color="auto"/>
              <w:left w:val="single" w:sz="8" w:space="0" w:color="auto"/>
              <w:bottom w:val="single" w:sz="8" w:space="0" w:color="auto"/>
              <w:right w:val="single" w:sz="8" w:space="0" w:color="auto"/>
            </w:tcBorders>
            <w:vAlign w:val="bottom"/>
          </w:tcPr>
          <w:p w14:paraId="62754912" w14:textId="5817913D" w:rsidR="0BAC3819" w:rsidRPr="00FA7FA1" w:rsidRDefault="0BAC3819">
            <w:pPr>
              <w:rPr>
                <w:rFonts w:ascii="Arial" w:hAnsi="Arial" w:cs="Arial"/>
                <w:szCs w:val="22"/>
              </w:rPr>
            </w:pPr>
            <w:r w:rsidRPr="00FA7FA1">
              <w:rPr>
                <w:rFonts w:ascii="Arial" w:eastAsia="FlandersArtSans-Regular" w:hAnsi="Arial" w:cs="Arial"/>
                <w:szCs w:val="22"/>
              </w:rPr>
              <w:t>Infrastructuur</w:t>
            </w:r>
          </w:p>
        </w:tc>
        <w:tc>
          <w:tcPr>
            <w:tcW w:w="1395" w:type="dxa"/>
            <w:tcBorders>
              <w:top w:val="single" w:sz="8" w:space="0" w:color="auto"/>
              <w:left w:val="single" w:sz="8" w:space="0" w:color="auto"/>
              <w:bottom w:val="single" w:sz="8" w:space="0" w:color="auto"/>
              <w:right w:val="single" w:sz="8" w:space="0" w:color="auto"/>
            </w:tcBorders>
            <w:vAlign w:val="bottom"/>
          </w:tcPr>
          <w:p w14:paraId="28520A93" w14:textId="061BF89D" w:rsidR="0BAC3819" w:rsidRPr="00FA7FA1" w:rsidRDefault="0BAC3819" w:rsidP="00BF2AB1">
            <w:pPr>
              <w:jc w:val="center"/>
              <w:rPr>
                <w:rFonts w:ascii="Arial" w:hAnsi="Arial" w:cs="Arial"/>
                <w:szCs w:val="22"/>
              </w:rPr>
            </w:pPr>
            <w:r w:rsidRPr="00FA7FA1">
              <w:rPr>
                <w:rFonts w:ascii="Arial" w:eastAsia="FlandersArtSans-Regular" w:hAnsi="Arial" w:cs="Arial"/>
                <w:szCs w:val="22"/>
              </w:rPr>
              <w:t>50.000 €</w:t>
            </w:r>
          </w:p>
        </w:tc>
      </w:tr>
      <w:tr w:rsidR="0BAC3819" w:rsidRPr="00FA7FA1" w14:paraId="541385B2" w14:textId="77777777" w:rsidTr="0BAC3819">
        <w:trPr>
          <w:trHeight w:val="285"/>
        </w:trPr>
        <w:tc>
          <w:tcPr>
            <w:tcW w:w="3525" w:type="dxa"/>
            <w:tcBorders>
              <w:top w:val="single" w:sz="8" w:space="0" w:color="auto"/>
              <w:left w:val="single" w:sz="8" w:space="0" w:color="auto"/>
              <w:bottom w:val="single" w:sz="8" w:space="0" w:color="auto"/>
              <w:right w:val="single" w:sz="8" w:space="0" w:color="auto"/>
            </w:tcBorders>
            <w:vAlign w:val="bottom"/>
          </w:tcPr>
          <w:p w14:paraId="754B9EB9" w14:textId="5075ADB1" w:rsidR="0BAC3819" w:rsidRPr="00FA7FA1" w:rsidRDefault="0BAC3819">
            <w:pPr>
              <w:rPr>
                <w:rFonts w:ascii="Arial" w:hAnsi="Arial" w:cs="Arial"/>
                <w:szCs w:val="22"/>
              </w:rPr>
            </w:pPr>
            <w:r w:rsidRPr="00FA7FA1">
              <w:rPr>
                <w:rFonts w:ascii="Arial" w:eastAsia="FlandersArtSans-Regular" w:hAnsi="Arial" w:cs="Arial"/>
                <w:szCs w:val="22"/>
              </w:rPr>
              <w:t>Proces ondersteuning</w:t>
            </w:r>
            <w:r w:rsidRPr="00FA7FA1">
              <w:rPr>
                <w:rFonts w:ascii="Arial" w:eastAsia="Cambria" w:hAnsi="Arial" w:cs="Arial"/>
                <w:szCs w:val="22"/>
              </w:rPr>
              <w:t xml:space="preserve"> </w:t>
            </w:r>
            <w:r w:rsidRPr="00FA7FA1">
              <w:rPr>
                <w:rFonts w:ascii="Arial" w:eastAsia="FlandersArtSans-Regular" w:hAnsi="Arial" w:cs="Arial"/>
                <w:szCs w:val="22"/>
              </w:rPr>
              <w:t>gebruikers</w:t>
            </w:r>
          </w:p>
        </w:tc>
        <w:tc>
          <w:tcPr>
            <w:tcW w:w="1395" w:type="dxa"/>
            <w:tcBorders>
              <w:top w:val="single" w:sz="8" w:space="0" w:color="auto"/>
              <w:left w:val="single" w:sz="8" w:space="0" w:color="auto"/>
              <w:bottom w:val="single" w:sz="8" w:space="0" w:color="auto"/>
              <w:right w:val="single" w:sz="8" w:space="0" w:color="auto"/>
            </w:tcBorders>
            <w:vAlign w:val="bottom"/>
          </w:tcPr>
          <w:p w14:paraId="108ABF1B" w14:textId="071B3636" w:rsidR="0BAC3819" w:rsidRPr="00FA7FA1" w:rsidRDefault="0BAC3819" w:rsidP="00BF2AB1">
            <w:pPr>
              <w:jc w:val="center"/>
              <w:rPr>
                <w:rFonts w:ascii="Arial" w:hAnsi="Arial" w:cs="Arial"/>
                <w:szCs w:val="22"/>
              </w:rPr>
            </w:pPr>
            <w:r w:rsidRPr="00FA7FA1">
              <w:rPr>
                <w:rFonts w:ascii="Arial" w:eastAsia="FlandersArtSans-Regular" w:hAnsi="Arial" w:cs="Arial"/>
                <w:szCs w:val="22"/>
              </w:rPr>
              <w:t>200.000 €</w:t>
            </w:r>
          </w:p>
        </w:tc>
      </w:tr>
      <w:tr w:rsidR="0BAC3819" w:rsidRPr="00FA7FA1" w14:paraId="21B4E0F8" w14:textId="77777777" w:rsidTr="0BAC3819">
        <w:trPr>
          <w:trHeight w:val="285"/>
        </w:trPr>
        <w:tc>
          <w:tcPr>
            <w:tcW w:w="3525" w:type="dxa"/>
            <w:tcBorders>
              <w:top w:val="single" w:sz="8" w:space="0" w:color="auto"/>
              <w:left w:val="single" w:sz="8" w:space="0" w:color="auto"/>
              <w:bottom w:val="single" w:sz="8" w:space="0" w:color="auto"/>
              <w:right w:val="single" w:sz="8" w:space="0" w:color="auto"/>
            </w:tcBorders>
            <w:vAlign w:val="bottom"/>
          </w:tcPr>
          <w:p w14:paraId="125CC110" w14:textId="65912FF9" w:rsidR="0BAC3819" w:rsidRPr="00FA7FA1" w:rsidRDefault="0BAC3819">
            <w:pPr>
              <w:rPr>
                <w:rFonts w:ascii="Arial" w:hAnsi="Arial" w:cs="Arial"/>
                <w:szCs w:val="22"/>
              </w:rPr>
            </w:pPr>
            <w:r w:rsidRPr="00FA7FA1">
              <w:rPr>
                <w:rFonts w:ascii="Arial" w:eastAsia="FlandersArtSans-Regular" w:hAnsi="Arial" w:cs="Arial"/>
                <w:szCs w:val="22"/>
              </w:rPr>
              <w:t>IT-Helpdesk</w:t>
            </w:r>
          </w:p>
        </w:tc>
        <w:tc>
          <w:tcPr>
            <w:tcW w:w="1395" w:type="dxa"/>
            <w:tcBorders>
              <w:top w:val="single" w:sz="8" w:space="0" w:color="auto"/>
              <w:left w:val="single" w:sz="8" w:space="0" w:color="auto"/>
              <w:bottom w:val="single" w:sz="8" w:space="0" w:color="auto"/>
              <w:right w:val="single" w:sz="8" w:space="0" w:color="auto"/>
            </w:tcBorders>
            <w:vAlign w:val="bottom"/>
          </w:tcPr>
          <w:p w14:paraId="1C7A47C7" w14:textId="0C7E0444" w:rsidR="0BAC3819" w:rsidRPr="00FA7FA1" w:rsidRDefault="0BAC3819" w:rsidP="00BF2AB1">
            <w:pPr>
              <w:jc w:val="center"/>
              <w:rPr>
                <w:rFonts w:ascii="Arial" w:hAnsi="Arial" w:cs="Arial"/>
                <w:szCs w:val="22"/>
              </w:rPr>
            </w:pPr>
            <w:r w:rsidRPr="00FA7FA1">
              <w:rPr>
                <w:rFonts w:ascii="Arial" w:eastAsia="FlandersArtSans-Regular" w:hAnsi="Arial" w:cs="Arial"/>
                <w:szCs w:val="22"/>
              </w:rPr>
              <w:t>200.000 €</w:t>
            </w:r>
          </w:p>
        </w:tc>
      </w:tr>
      <w:tr w:rsidR="0BAC3819" w:rsidRPr="00FA7FA1" w14:paraId="3856BF9C" w14:textId="77777777" w:rsidTr="0BAC3819">
        <w:trPr>
          <w:trHeight w:val="300"/>
        </w:trPr>
        <w:tc>
          <w:tcPr>
            <w:tcW w:w="3525" w:type="dxa"/>
            <w:tcBorders>
              <w:top w:val="single" w:sz="8" w:space="0" w:color="auto"/>
              <w:left w:val="single" w:sz="8" w:space="0" w:color="auto"/>
              <w:bottom w:val="single" w:sz="8" w:space="0" w:color="auto"/>
              <w:right w:val="single" w:sz="8" w:space="0" w:color="auto"/>
            </w:tcBorders>
            <w:vAlign w:val="bottom"/>
          </w:tcPr>
          <w:p w14:paraId="55379083" w14:textId="4B28D642" w:rsidR="0BAC3819" w:rsidRPr="00FA7FA1" w:rsidRDefault="0BAC3819">
            <w:pPr>
              <w:rPr>
                <w:rFonts w:ascii="Arial" w:hAnsi="Arial" w:cs="Arial"/>
                <w:szCs w:val="22"/>
              </w:rPr>
            </w:pPr>
            <w:proofErr w:type="spellStart"/>
            <w:r w:rsidRPr="00FA7FA1">
              <w:rPr>
                <w:rFonts w:ascii="Arial" w:eastAsia="FlandersArtSans-Regular" w:hAnsi="Arial" w:cs="Arial"/>
                <w:szCs w:val="22"/>
              </w:rPr>
              <w:t>Governance</w:t>
            </w:r>
            <w:proofErr w:type="spellEnd"/>
          </w:p>
        </w:tc>
        <w:tc>
          <w:tcPr>
            <w:tcW w:w="1395" w:type="dxa"/>
            <w:tcBorders>
              <w:top w:val="single" w:sz="8" w:space="0" w:color="auto"/>
              <w:left w:val="single" w:sz="8" w:space="0" w:color="auto"/>
              <w:bottom w:val="single" w:sz="8" w:space="0" w:color="auto"/>
              <w:right w:val="single" w:sz="8" w:space="0" w:color="auto"/>
            </w:tcBorders>
            <w:vAlign w:val="bottom"/>
          </w:tcPr>
          <w:p w14:paraId="751215A4" w14:textId="21852FA8" w:rsidR="0BAC3819" w:rsidRPr="00FA7FA1" w:rsidRDefault="0BAC3819" w:rsidP="00BF2AB1">
            <w:pPr>
              <w:jc w:val="center"/>
              <w:rPr>
                <w:rFonts w:ascii="Arial" w:hAnsi="Arial" w:cs="Arial"/>
                <w:szCs w:val="22"/>
              </w:rPr>
            </w:pPr>
            <w:r w:rsidRPr="00FA7FA1">
              <w:rPr>
                <w:rFonts w:ascii="Arial" w:eastAsia="FlandersArtSans-Regular" w:hAnsi="Arial" w:cs="Arial"/>
                <w:szCs w:val="22"/>
              </w:rPr>
              <w:t>200.000 €</w:t>
            </w:r>
          </w:p>
        </w:tc>
      </w:tr>
      <w:tr w:rsidR="0BAC3819" w:rsidRPr="00FA7FA1" w14:paraId="34E0585A" w14:textId="77777777" w:rsidTr="0BAC3819">
        <w:trPr>
          <w:trHeight w:val="300"/>
        </w:trPr>
        <w:tc>
          <w:tcPr>
            <w:tcW w:w="3525" w:type="dxa"/>
            <w:tcBorders>
              <w:top w:val="single" w:sz="8" w:space="0" w:color="auto"/>
              <w:left w:val="single" w:sz="8" w:space="0" w:color="auto"/>
              <w:bottom w:val="nil"/>
              <w:right w:val="single" w:sz="8" w:space="0" w:color="auto"/>
            </w:tcBorders>
            <w:vAlign w:val="bottom"/>
          </w:tcPr>
          <w:p w14:paraId="4FE34612" w14:textId="541B93C4" w:rsidR="0BAC3819" w:rsidRPr="00FA7FA1" w:rsidRDefault="0BAC3819">
            <w:pPr>
              <w:rPr>
                <w:rFonts w:ascii="Arial" w:hAnsi="Arial" w:cs="Arial"/>
                <w:szCs w:val="22"/>
              </w:rPr>
            </w:pPr>
            <w:r w:rsidRPr="00FA7FA1">
              <w:rPr>
                <w:rFonts w:ascii="Arial" w:eastAsia="FlandersArtSans-Regular" w:hAnsi="Arial" w:cs="Arial"/>
                <w:szCs w:val="22"/>
              </w:rPr>
              <w:t>Externe Juridische ondersteuning</w:t>
            </w:r>
          </w:p>
        </w:tc>
        <w:tc>
          <w:tcPr>
            <w:tcW w:w="1395" w:type="dxa"/>
            <w:tcBorders>
              <w:top w:val="single" w:sz="8" w:space="0" w:color="auto"/>
              <w:left w:val="single" w:sz="8" w:space="0" w:color="auto"/>
              <w:bottom w:val="nil"/>
              <w:right w:val="single" w:sz="8" w:space="0" w:color="auto"/>
            </w:tcBorders>
            <w:vAlign w:val="bottom"/>
          </w:tcPr>
          <w:p w14:paraId="188BDF2B" w14:textId="0BFE0CF2" w:rsidR="0BAC3819" w:rsidRPr="00FA7FA1" w:rsidRDefault="0BAC3819" w:rsidP="00BF2AB1">
            <w:pPr>
              <w:jc w:val="center"/>
              <w:rPr>
                <w:rFonts w:ascii="Arial" w:hAnsi="Arial" w:cs="Arial"/>
                <w:szCs w:val="22"/>
              </w:rPr>
            </w:pPr>
            <w:r w:rsidRPr="00FA7FA1">
              <w:rPr>
                <w:rFonts w:ascii="Arial" w:eastAsia="FlandersArtSans-Regular" w:hAnsi="Arial" w:cs="Arial"/>
                <w:szCs w:val="22"/>
              </w:rPr>
              <w:t>25.000 €</w:t>
            </w:r>
          </w:p>
        </w:tc>
      </w:tr>
      <w:tr w:rsidR="0BAC3819" w:rsidRPr="00FA7FA1" w14:paraId="508564B8" w14:textId="77777777" w:rsidTr="0BAC3819">
        <w:trPr>
          <w:trHeight w:val="300"/>
        </w:trPr>
        <w:tc>
          <w:tcPr>
            <w:tcW w:w="3525" w:type="dxa"/>
            <w:tcBorders>
              <w:top w:val="single" w:sz="8" w:space="0" w:color="auto"/>
              <w:left w:val="single" w:sz="8" w:space="0" w:color="auto"/>
              <w:bottom w:val="single" w:sz="8" w:space="0" w:color="auto"/>
              <w:right w:val="single" w:sz="8" w:space="0" w:color="auto"/>
            </w:tcBorders>
            <w:vAlign w:val="bottom"/>
          </w:tcPr>
          <w:p w14:paraId="1F6314F5" w14:textId="5C4C871C" w:rsidR="0BAC3819" w:rsidRPr="00FA7FA1" w:rsidRDefault="0BAC3819">
            <w:pPr>
              <w:rPr>
                <w:rFonts w:ascii="Arial" w:hAnsi="Arial" w:cs="Arial"/>
                <w:szCs w:val="22"/>
              </w:rPr>
            </w:pPr>
            <w:r w:rsidRPr="00FA7FA1">
              <w:rPr>
                <w:rFonts w:ascii="Arial" w:eastAsia="FlandersArtSans-Regular" w:hAnsi="Arial" w:cs="Arial"/>
                <w:b/>
                <w:bCs/>
                <w:i/>
                <w:iCs/>
                <w:szCs w:val="22"/>
              </w:rPr>
              <w:t>Totaal</w:t>
            </w:r>
          </w:p>
        </w:tc>
        <w:tc>
          <w:tcPr>
            <w:tcW w:w="1395" w:type="dxa"/>
            <w:tcBorders>
              <w:top w:val="single" w:sz="8" w:space="0" w:color="auto"/>
              <w:left w:val="single" w:sz="8" w:space="0" w:color="auto"/>
              <w:bottom w:val="single" w:sz="8" w:space="0" w:color="auto"/>
              <w:right w:val="single" w:sz="8" w:space="0" w:color="auto"/>
            </w:tcBorders>
            <w:vAlign w:val="bottom"/>
          </w:tcPr>
          <w:p w14:paraId="55DF76C3" w14:textId="3DF8C243" w:rsidR="0BAC3819" w:rsidRPr="00FA7FA1" w:rsidRDefault="0BAC3819" w:rsidP="00BF2AB1">
            <w:pPr>
              <w:jc w:val="center"/>
              <w:rPr>
                <w:rFonts w:ascii="Arial" w:hAnsi="Arial" w:cs="Arial"/>
                <w:szCs w:val="22"/>
              </w:rPr>
            </w:pPr>
            <w:r w:rsidRPr="00FA7FA1">
              <w:rPr>
                <w:rFonts w:ascii="Arial" w:eastAsia="FlandersArtSans-Regular" w:hAnsi="Arial" w:cs="Arial"/>
                <w:b/>
                <w:bCs/>
                <w:szCs w:val="22"/>
              </w:rPr>
              <w:t>775.000 €</w:t>
            </w:r>
          </w:p>
        </w:tc>
      </w:tr>
    </w:tbl>
    <w:p w14:paraId="3730ADDF" w14:textId="729E2E79" w:rsidR="0BAC3819" w:rsidRPr="00FA7FA1" w:rsidRDefault="0BAC3819">
      <w:pPr>
        <w:rPr>
          <w:rFonts w:ascii="Arial" w:hAnsi="Arial" w:cs="Arial"/>
          <w:szCs w:val="22"/>
        </w:rPr>
      </w:pPr>
      <w:r w:rsidRPr="00FA7FA1">
        <w:rPr>
          <w:rFonts w:ascii="Arial" w:eastAsia="FlandersArtSans-Regular" w:hAnsi="Arial" w:cs="Arial"/>
          <w:szCs w:val="22"/>
          <w:lang w:val="nl-BE"/>
        </w:rPr>
        <w:t xml:space="preserve"> </w:t>
      </w:r>
    </w:p>
    <w:p w14:paraId="0E40DC0E" w14:textId="0997DA6A" w:rsidR="0BAC3819" w:rsidRPr="00675426" w:rsidRDefault="4F8ADE8A" w:rsidP="00BF2AB1">
      <w:pPr>
        <w:jc w:val="both"/>
        <w:rPr>
          <w:rFonts w:ascii="Arial" w:eastAsia="FlandersArtSans-Regular" w:hAnsi="Arial" w:cs="Arial"/>
          <w:b/>
          <w:bCs/>
          <w:szCs w:val="22"/>
          <w:u w:val="single"/>
          <w:lang w:val="nl-BE"/>
        </w:rPr>
      </w:pPr>
      <w:r w:rsidRPr="00675426">
        <w:rPr>
          <w:rFonts w:ascii="Arial" w:eastAsia="FlandersArtSans-Regular" w:hAnsi="Arial" w:cs="Arial"/>
          <w:b/>
          <w:bCs/>
          <w:szCs w:val="22"/>
          <w:u w:val="single"/>
          <w:lang w:val="nl-BE"/>
        </w:rPr>
        <w:t>Kosten regionale teams</w:t>
      </w:r>
      <w:r w:rsidR="00F605BB" w:rsidRPr="00675426">
        <w:rPr>
          <w:rFonts w:ascii="Arial" w:eastAsia="FlandersArtSans-Regular" w:hAnsi="Arial" w:cs="Arial"/>
          <w:b/>
          <w:bCs/>
          <w:szCs w:val="22"/>
          <w:u w:val="single"/>
          <w:lang w:val="nl-BE"/>
        </w:rPr>
        <w:t>,</w:t>
      </w:r>
      <w:r w:rsidRPr="00675426">
        <w:rPr>
          <w:rFonts w:ascii="Arial" w:eastAsia="FlandersArtSans-Regular" w:hAnsi="Arial" w:cs="Arial"/>
          <w:b/>
          <w:bCs/>
          <w:szCs w:val="22"/>
          <w:u w:val="single"/>
          <w:lang w:val="nl-BE"/>
        </w:rPr>
        <w:t xml:space="preserve"> ondersteuning gouverneurs</w:t>
      </w:r>
      <w:r w:rsidR="00F605BB" w:rsidRPr="00675426">
        <w:rPr>
          <w:rFonts w:ascii="Arial" w:eastAsia="FlandersArtSans-Regular" w:hAnsi="Arial" w:cs="Arial"/>
          <w:b/>
          <w:bCs/>
          <w:szCs w:val="22"/>
          <w:u w:val="single"/>
          <w:lang w:val="nl-BE"/>
        </w:rPr>
        <w:t xml:space="preserve"> en </w:t>
      </w:r>
      <w:r w:rsidR="00BF6FE3" w:rsidRPr="00675426">
        <w:rPr>
          <w:rFonts w:ascii="Arial" w:eastAsia="FlandersArtSans-Regular" w:hAnsi="Arial" w:cs="Arial"/>
          <w:b/>
          <w:bCs/>
          <w:szCs w:val="22"/>
          <w:u w:val="single"/>
          <w:lang w:val="nl-BE"/>
        </w:rPr>
        <w:t>centraal ondersteunend team</w:t>
      </w:r>
    </w:p>
    <w:p w14:paraId="7F526997" w14:textId="7FCB7F39" w:rsidR="0BAC3819" w:rsidRPr="00FA7FA1" w:rsidRDefault="0BAC3819" w:rsidP="00BF2AB1">
      <w:pPr>
        <w:jc w:val="both"/>
        <w:rPr>
          <w:rFonts w:ascii="Arial" w:hAnsi="Arial" w:cs="Arial"/>
          <w:szCs w:val="22"/>
        </w:rPr>
      </w:pPr>
      <w:r w:rsidRPr="00FA7FA1">
        <w:rPr>
          <w:rFonts w:ascii="Arial" w:eastAsia="FlandersArtSans-Regular" w:hAnsi="Arial" w:cs="Arial"/>
          <w:szCs w:val="22"/>
          <w:lang w:val="nl"/>
        </w:rPr>
        <w:t xml:space="preserve"> </w:t>
      </w:r>
    </w:p>
    <w:p w14:paraId="66AB630C" w14:textId="38D67D4A" w:rsidR="0BAC3819" w:rsidRPr="00BF2AB1" w:rsidRDefault="0BAC3819" w:rsidP="00BF2AB1">
      <w:pPr>
        <w:pStyle w:val="Lijstalinea"/>
        <w:numPr>
          <w:ilvl w:val="0"/>
          <w:numId w:val="20"/>
        </w:numPr>
        <w:jc w:val="both"/>
        <w:rPr>
          <w:rFonts w:ascii="Arial" w:hAnsi="Arial"/>
          <w:szCs w:val="22"/>
        </w:rPr>
      </w:pPr>
      <w:r w:rsidRPr="00FA7FA1">
        <w:rPr>
          <w:rFonts w:ascii="Arial" w:eastAsia="FlandersArtSans-Regular" w:hAnsi="Arial"/>
          <w:szCs w:val="22"/>
          <w:lang w:val="nl"/>
        </w:rPr>
        <w:t>De personeelskost van een regionaal team op jaarbasis omvat:</w:t>
      </w:r>
    </w:p>
    <w:p w14:paraId="17915681" w14:textId="77777777" w:rsidR="00BF2AB1" w:rsidRPr="00FA7FA1" w:rsidRDefault="00BF2AB1" w:rsidP="00BF2AB1">
      <w:pPr>
        <w:pStyle w:val="Lijstalinea"/>
        <w:numPr>
          <w:ilvl w:val="0"/>
          <w:numId w:val="0"/>
        </w:numPr>
        <w:ind w:left="360"/>
        <w:jc w:val="both"/>
        <w:rPr>
          <w:rFonts w:ascii="Arial" w:hAnsi="Arial"/>
          <w:szCs w:val="22"/>
        </w:rPr>
      </w:pPr>
    </w:p>
    <w:p w14:paraId="554368CB" w14:textId="4B00C3EF" w:rsidR="0BAC3819" w:rsidRPr="00FA7FA1" w:rsidRDefault="0BAC3819" w:rsidP="00BF2AB1">
      <w:pPr>
        <w:pStyle w:val="Lijstalinea"/>
        <w:numPr>
          <w:ilvl w:val="0"/>
          <w:numId w:val="27"/>
        </w:numPr>
        <w:jc w:val="both"/>
        <w:rPr>
          <w:rFonts w:ascii="Arial" w:eastAsiaTheme="minorEastAsia" w:hAnsi="Arial"/>
          <w:szCs w:val="22"/>
          <w:lang w:val="nl"/>
        </w:rPr>
      </w:pPr>
      <w:r w:rsidRPr="00FA7FA1">
        <w:rPr>
          <w:rFonts w:ascii="Arial" w:eastAsia="FlandersArtSans-Regular" w:hAnsi="Arial"/>
          <w:szCs w:val="22"/>
          <w:lang w:val="nl"/>
        </w:rPr>
        <w:t>Kost voor 3 A’s is 217.144,41 euro (per A is dit 72.381,47) (6 jaar anciënniteit)</w:t>
      </w:r>
    </w:p>
    <w:p w14:paraId="051F506E" w14:textId="7F078E9E" w:rsidR="0BAC3819" w:rsidRPr="00FA7FA1" w:rsidRDefault="0BAC3819" w:rsidP="00BF2AB1">
      <w:pPr>
        <w:pStyle w:val="Lijstalinea"/>
        <w:numPr>
          <w:ilvl w:val="0"/>
          <w:numId w:val="27"/>
        </w:numPr>
        <w:jc w:val="both"/>
        <w:rPr>
          <w:rFonts w:ascii="Arial" w:eastAsiaTheme="minorEastAsia" w:hAnsi="Arial"/>
          <w:szCs w:val="22"/>
          <w:lang w:val="nl"/>
        </w:rPr>
      </w:pPr>
      <w:r w:rsidRPr="00FA7FA1">
        <w:rPr>
          <w:rFonts w:ascii="Arial" w:eastAsia="FlandersArtSans-Regular" w:hAnsi="Arial"/>
          <w:szCs w:val="22"/>
          <w:lang w:val="nl"/>
        </w:rPr>
        <w:t>Kost voor 1 C is 47.194,48 euro</w:t>
      </w:r>
    </w:p>
    <w:p w14:paraId="4458D57A" w14:textId="05AC6F5E" w:rsidR="0BAC3819" w:rsidRPr="00FA7FA1" w:rsidRDefault="0BAC3819" w:rsidP="00BF2AB1">
      <w:pPr>
        <w:pStyle w:val="Lijstalinea"/>
        <w:numPr>
          <w:ilvl w:val="0"/>
          <w:numId w:val="27"/>
        </w:numPr>
        <w:jc w:val="both"/>
        <w:rPr>
          <w:rFonts w:ascii="Arial" w:eastAsiaTheme="minorEastAsia" w:hAnsi="Arial"/>
          <w:szCs w:val="22"/>
          <w:lang w:val="nl"/>
        </w:rPr>
      </w:pPr>
      <w:r w:rsidRPr="00FA7FA1">
        <w:rPr>
          <w:rFonts w:ascii="Arial" w:eastAsia="FlandersArtSans-Regular" w:hAnsi="Arial"/>
          <w:szCs w:val="22"/>
          <w:lang w:val="nl"/>
        </w:rPr>
        <w:t>Rugzak blijft hetzelfde, met name 8.725 euro per persoon</w:t>
      </w:r>
    </w:p>
    <w:p w14:paraId="4C67D2D1" w14:textId="25846017" w:rsidR="0BAC3819" w:rsidRPr="00FA7FA1" w:rsidRDefault="0BAC3819" w:rsidP="00BF2AB1">
      <w:pPr>
        <w:jc w:val="both"/>
        <w:rPr>
          <w:rFonts w:ascii="Arial" w:hAnsi="Arial" w:cs="Arial"/>
          <w:szCs w:val="22"/>
        </w:rPr>
      </w:pPr>
      <w:r w:rsidRPr="00FA7FA1">
        <w:rPr>
          <w:rFonts w:ascii="Arial" w:eastAsia="FlandersArtSans-Regular" w:hAnsi="Arial" w:cs="Arial"/>
          <w:szCs w:val="22"/>
          <w:lang w:val="nl"/>
        </w:rPr>
        <w:t xml:space="preserve"> </w:t>
      </w:r>
    </w:p>
    <w:p w14:paraId="6AF1369B" w14:textId="4D95304C" w:rsidR="0BAC3819" w:rsidRPr="00FA7FA1" w:rsidRDefault="0BAC3819" w:rsidP="00BF2AB1">
      <w:pPr>
        <w:ind w:left="425"/>
        <w:jc w:val="both"/>
        <w:rPr>
          <w:rFonts w:ascii="Arial" w:hAnsi="Arial" w:cs="Arial"/>
          <w:szCs w:val="22"/>
        </w:rPr>
      </w:pPr>
      <w:r w:rsidRPr="008C7437">
        <w:rPr>
          <w:rFonts w:ascii="Arial" w:eastAsia="FlandersArtSans-Regular" w:hAnsi="Arial" w:cs="Arial"/>
          <w:szCs w:val="22"/>
          <w:lang w:val="nl"/>
        </w:rPr>
        <w:t xml:space="preserve">De jaarlijkse budgetlast per team is 299.338,89 euro (met inbegrip van rugzak). De totale effectieve kost dient te worden berekend op basis van het aantal regionale teams. Er wordt beslist tot het opzetten van </w:t>
      </w:r>
      <w:r w:rsidR="00BF2AB1" w:rsidRPr="008C7437">
        <w:rPr>
          <w:rFonts w:ascii="Arial" w:eastAsia="FlandersArtSans-Regular" w:hAnsi="Arial" w:cs="Arial"/>
          <w:szCs w:val="22"/>
          <w:lang w:val="nl"/>
        </w:rPr>
        <w:t>minim</w:t>
      </w:r>
      <w:r w:rsidR="00BD602F" w:rsidRPr="008C7437">
        <w:rPr>
          <w:rFonts w:ascii="Arial" w:eastAsia="FlandersArtSans-Regular" w:hAnsi="Arial" w:cs="Arial"/>
          <w:szCs w:val="22"/>
          <w:lang w:val="nl"/>
        </w:rPr>
        <w:t>um</w:t>
      </w:r>
      <w:r w:rsidR="00BF2AB1" w:rsidRPr="008C7437">
        <w:rPr>
          <w:rFonts w:ascii="Arial" w:eastAsia="FlandersArtSans-Regular" w:hAnsi="Arial" w:cs="Arial"/>
          <w:szCs w:val="22"/>
          <w:lang w:val="nl"/>
        </w:rPr>
        <w:t xml:space="preserve"> </w:t>
      </w:r>
      <w:r w:rsidR="00BB6E79">
        <w:rPr>
          <w:rFonts w:ascii="Arial" w:eastAsia="FlandersArtSans-Regular" w:hAnsi="Arial" w:cs="Arial"/>
          <w:szCs w:val="22"/>
          <w:lang w:val="nl"/>
        </w:rPr>
        <w:t>5</w:t>
      </w:r>
      <w:r w:rsidRPr="008C7437">
        <w:rPr>
          <w:rFonts w:ascii="Arial" w:eastAsia="FlandersArtSans-Regular" w:hAnsi="Arial" w:cs="Arial"/>
          <w:szCs w:val="22"/>
          <w:lang w:val="nl"/>
        </w:rPr>
        <w:t xml:space="preserve"> teams</w:t>
      </w:r>
      <w:r w:rsidR="00BF2AB1" w:rsidRPr="008C7437">
        <w:rPr>
          <w:rFonts w:ascii="Arial" w:eastAsia="FlandersArtSans-Regular" w:hAnsi="Arial" w:cs="Arial"/>
          <w:szCs w:val="22"/>
          <w:lang w:val="nl"/>
        </w:rPr>
        <w:t xml:space="preserve"> die, in functie van de reële instroom, kan opgeschaald worden tot maximaal 20 teams.</w:t>
      </w:r>
      <w:r w:rsidRPr="008C7437">
        <w:rPr>
          <w:rFonts w:ascii="Arial" w:eastAsia="FlandersArtSans-Regular" w:hAnsi="Arial" w:cs="Arial"/>
          <w:szCs w:val="22"/>
          <w:lang w:val="nl"/>
        </w:rPr>
        <w:t xml:space="preserve"> </w:t>
      </w:r>
      <w:r w:rsidR="00BF2AB1" w:rsidRPr="008C7437">
        <w:rPr>
          <w:rFonts w:ascii="Arial" w:eastAsia="FlandersArtSans-Regular" w:hAnsi="Arial" w:cs="Arial"/>
          <w:szCs w:val="22"/>
          <w:lang w:val="nl"/>
        </w:rPr>
        <w:t>B</w:t>
      </w:r>
      <w:r w:rsidRPr="008C7437">
        <w:rPr>
          <w:rFonts w:ascii="Arial" w:eastAsia="FlandersArtSans-Regular" w:hAnsi="Arial" w:cs="Arial"/>
          <w:szCs w:val="22"/>
          <w:lang w:val="nl"/>
        </w:rPr>
        <w:t xml:space="preserve">ijgevolg bedraagt de kost </w:t>
      </w:r>
      <w:r w:rsidR="00BF2AB1" w:rsidRPr="008C7437">
        <w:rPr>
          <w:rFonts w:ascii="Arial" w:eastAsia="FlandersArtSans-Regular" w:hAnsi="Arial" w:cs="Arial"/>
          <w:szCs w:val="22"/>
          <w:lang w:val="nl"/>
        </w:rPr>
        <w:t xml:space="preserve">op jaarbasis in het minimaal scenario </w:t>
      </w:r>
      <w:r w:rsidR="00BB6E79">
        <w:rPr>
          <w:rFonts w:ascii="Arial" w:eastAsia="FlandersArtSans-Regular" w:hAnsi="Arial" w:cs="Arial"/>
          <w:szCs w:val="22"/>
          <w:lang w:val="nl"/>
        </w:rPr>
        <w:t>1.496.</w:t>
      </w:r>
      <w:r w:rsidR="006C1FE7">
        <w:rPr>
          <w:rFonts w:ascii="Arial" w:eastAsia="FlandersArtSans-Regular" w:hAnsi="Arial" w:cs="Arial"/>
          <w:szCs w:val="22"/>
          <w:lang w:val="nl"/>
        </w:rPr>
        <w:t xml:space="preserve">694,4 </w:t>
      </w:r>
      <w:r w:rsidRPr="008C7437">
        <w:rPr>
          <w:rFonts w:ascii="Arial" w:eastAsia="FlandersArtSans-Regular" w:hAnsi="Arial" w:cs="Arial"/>
          <w:szCs w:val="22"/>
          <w:lang w:val="nl"/>
        </w:rPr>
        <w:t xml:space="preserve">euro </w:t>
      </w:r>
      <w:r w:rsidR="00611155">
        <w:rPr>
          <w:rFonts w:ascii="Arial" w:eastAsia="FlandersArtSans-Regular" w:hAnsi="Arial" w:cs="Arial"/>
          <w:szCs w:val="22"/>
          <w:lang w:val="nl"/>
        </w:rPr>
        <w:t>(</w:t>
      </w:r>
      <w:r w:rsidR="00C96E05">
        <w:rPr>
          <w:rFonts w:ascii="Arial" w:eastAsia="FlandersArtSans-Regular" w:hAnsi="Arial" w:cs="Arial"/>
          <w:szCs w:val="22"/>
          <w:lang w:val="nl"/>
        </w:rPr>
        <w:t xml:space="preserve">5 </w:t>
      </w:r>
      <w:r w:rsidR="00611155">
        <w:rPr>
          <w:rFonts w:ascii="Arial" w:eastAsia="FlandersArtSans-Regular" w:hAnsi="Arial" w:cs="Arial"/>
          <w:szCs w:val="22"/>
          <w:lang w:val="nl"/>
        </w:rPr>
        <w:t xml:space="preserve">regioteams) </w:t>
      </w:r>
      <w:r w:rsidR="00BF2AB1" w:rsidRPr="008C7437">
        <w:rPr>
          <w:rFonts w:ascii="Arial" w:eastAsia="FlandersArtSans-Regular" w:hAnsi="Arial" w:cs="Arial"/>
          <w:szCs w:val="22"/>
          <w:lang w:val="nl"/>
        </w:rPr>
        <w:t>in het maximaal scenario 5.986.777,80 euro</w:t>
      </w:r>
      <w:r w:rsidR="00611155">
        <w:rPr>
          <w:rFonts w:ascii="Arial" w:eastAsia="FlandersArtSans-Regular" w:hAnsi="Arial" w:cs="Arial"/>
          <w:szCs w:val="22"/>
          <w:lang w:val="nl"/>
        </w:rPr>
        <w:t xml:space="preserve"> (20 regioteams)</w:t>
      </w:r>
      <w:r w:rsidR="00BF2AB1" w:rsidRPr="008C7437">
        <w:rPr>
          <w:rFonts w:ascii="Arial" w:eastAsia="FlandersArtSans-Regular" w:hAnsi="Arial" w:cs="Arial"/>
          <w:szCs w:val="22"/>
          <w:lang w:val="nl"/>
        </w:rPr>
        <w:t>. Aan de leidend ambtenaar van ABB wordt delegatie gegeven de opschaling in functie van de reële instroom door te voeren. Hierover zal aan de Vlaamse Regering op regelmatige basis worden gerapporteerd.</w:t>
      </w:r>
    </w:p>
    <w:p w14:paraId="23E3D66C" w14:textId="51159897" w:rsidR="0BAC3819" w:rsidRPr="00FA7FA1" w:rsidRDefault="0BAC3819" w:rsidP="00BF2AB1">
      <w:pPr>
        <w:jc w:val="both"/>
        <w:rPr>
          <w:rFonts w:ascii="Arial" w:hAnsi="Arial" w:cs="Arial"/>
          <w:szCs w:val="22"/>
        </w:rPr>
      </w:pPr>
      <w:r w:rsidRPr="00FA7FA1">
        <w:rPr>
          <w:rFonts w:ascii="Arial" w:eastAsia="FlandersArtSans-Regular" w:hAnsi="Arial" w:cs="Arial"/>
          <w:szCs w:val="22"/>
          <w:lang w:val="nl"/>
        </w:rPr>
        <w:t xml:space="preserve"> </w:t>
      </w:r>
    </w:p>
    <w:p w14:paraId="1280116F" w14:textId="4E65E0D0" w:rsidR="0BAC3819" w:rsidRPr="00FA7FA1" w:rsidRDefault="0BAC3819" w:rsidP="00BF2AB1">
      <w:pPr>
        <w:pStyle w:val="Lijstalinea"/>
        <w:numPr>
          <w:ilvl w:val="0"/>
          <w:numId w:val="20"/>
        </w:numPr>
        <w:jc w:val="both"/>
        <w:rPr>
          <w:rFonts w:ascii="Arial" w:hAnsi="Arial"/>
          <w:szCs w:val="22"/>
        </w:rPr>
      </w:pPr>
      <w:r w:rsidRPr="00FA7FA1">
        <w:rPr>
          <w:rFonts w:ascii="Arial" w:eastAsia="FlandersArtSans-Regular" w:hAnsi="Arial"/>
          <w:szCs w:val="22"/>
          <w:lang w:val="nl"/>
        </w:rPr>
        <w:t xml:space="preserve">De kost voor de ondersteuning gouverneurs bedraagt 5 x 1 A1 (op jaarbasis 72.381,47 - 6jaar anciënniteit): 361.907,35 euro. </w:t>
      </w:r>
    </w:p>
    <w:p w14:paraId="324984EF" w14:textId="267B3AEE" w:rsidR="0BAC3819" w:rsidRPr="00FA7FA1" w:rsidRDefault="0BAC3819" w:rsidP="00BF2AB1">
      <w:pPr>
        <w:jc w:val="both"/>
        <w:rPr>
          <w:rFonts w:ascii="Arial" w:hAnsi="Arial" w:cs="Arial"/>
          <w:szCs w:val="22"/>
        </w:rPr>
      </w:pPr>
      <w:r w:rsidRPr="00FA7FA1">
        <w:rPr>
          <w:rFonts w:ascii="Arial" w:eastAsia="FlandersArtSans-Regular" w:hAnsi="Arial" w:cs="Arial"/>
          <w:szCs w:val="22"/>
          <w:lang w:val="nl"/>
        </w:rPr>
        <w:t xml:space="preserve"> </w:t>
      </w:r>
    </w:p>
    <w:p w14:paraId="58D1EA2E" w14:textId="77AB76C7" w:rsidR="00050E04" w:rsidRPr="00FA7FA1" w:rsidRDefault="4F8ADE8A" w:rsidP="00BF2AB1">
      <w:pPr>
        <w:pStyle w:val="Lijstalinea"/>
        <w:numPr>
          <w:ilvl w:val="0"/>
          <w:numId w:val="20"/>
        </w:numPr>
        <w:jc w:val="both"/>
        <w:rPr>
          <w:rFonts w:ascii="Arial" w:eastAsia="FlandersArtSans-Regular" w:hAnsi="Arial"/>
          <w:szCs w:val="22"/>
          <w:lang w:val="nl"/>
        </w:rPr>
      </w:pPr>
      <w:r w:rsidRPr="00FA7FA1">
        <w:rPr>
          <w:rFonts w:ascii="Arial" w:eastAsia="FlandersArtSans-Regular" w:hAnsi="Arial"/>
          <w:szCs w:val="22"/>
          <w:lang w:val="nl"/>
        </w:rPr>
        <w:t xml:space="preserve">Daarnaast wordt er in de schoot van de taskforce voorzien in </w:t>
      </w:r>
      <w:r w:rsidR="00D31750" w:rsidRPr="00D31750">
        <w:rPr>
          <w:rFonts w:ascii="Arial" w:eastAsia="FlandersArtSans-Regular" w:hAnsi="Arial"/>
          <w:szCs w:val="22"/>
          <w:lang w:val="nl"/>
        </w:rPr>
        <w:t xml:space="preserve">Vlaams team collectieve opvang </w:t>
      </w:r>
      <w:r w:rsidRPr="00FA7FA1">
        <w:rPr>
          <w:rFonts w:ascii="Arial" w:eastAsia="FlandersArtSans-Regular" w:hAnsi="Arial"/>
          <w:szCs w:val="22"/>
          <w:lang w:val="nl"/>
        </w:rPr>
        <w:t xml:space="preserve">van deze regionale teams. </w:t>
      </w:r>
      <w:r w:rsidR="00050E04" w:rsidRPr="00FA7FA1">
        <w:rPr>
          <w:rFonts w:ascii="Arial" w:eastAsia="FlandersArtSans-Regular" w:hAnsi="Arial"/>
          <w:szCs w:val="22"/>
          <w:lang w:val="nl"/>
        </w:rPr>
        <w:t xml:space="preserve">In eerste instantie wordt geput uit het bestaande personeelsbestand van de Vlaamse Overheid. Indien de interne arbeidsmarkt onvoldoende profielen oplevert, kan gekeken worden naar de externe arbeidsmarkt of het aantrekken van de juiste profielen via raamcontract of interim. Volledigheidshalve wordt hier zowel het </w:t>
      </w:r>
      <w:r w:rsidR="00050E04" w:rsidRPr="00FA7FA1">
        <w:rPr>
          <w:rFonts w:ascii="Arial" w:eastAsia="FlandersArtSans-Regular" w:hAnsi="Arial"/>
          <w:szCs w:val="22"/>
          <w:lang w:val="nl"/>
        </w:rPr>
        <w:lastRenderedPageBreak/>
        <w:t>kostenplaatje gegeven voor tewerkstelling via interne/externe werving, als tewerkstelling via raamcontract/interim. Er zal hierin een keuze worden gemaakt.</w:t>
      </w:r>
    </w:p>
    <w:p w14:paraId="0811C1E7" w14:textId="77777777" w:rsidR="00050E04" w:rsidRPr="00FA7FA1" w:rsidRDefault="00050E04" w:rsidP="00BF2AB1">
      <w:pPr>
        <w:jc w:val="both"/>
        <w:rPr>
          <w:rFonts w:ascii="Arial" w:eastAsia="FlandersArtSans-Regular" w:hAnsi="Arial" w:cs="Arial"/>
          <w:szCs w:val="22"/>
          <w:lang w:val="nl"/>
        </w:rPr>
      </w:pPr>
    </w:p>
    <w:p w14:paraId="2C487091" w14:textId="467FCE51" w:rsidR="00050E04" w:rsidRDefault="00050E04" w:rsidP="00BF2AB1">
      <w:pPr>
        <w:ind w:left="360"/>
        <w:jc w:val="both"/>
        <w:rPr>
          <w:rFonts w:ascii="Arial" w:eastAsia="FlandersArtSans-Regular" w:hAnsi="Arial" w:cs="Arial"/>
          <w:szCs w:val="22"/>
          <w:lang w:val="nl"/>
        </w:rPr>
      </w:pPr>
      <w:r w:rsidRPr="00FA7FA1">
        <w:rPr>
          <w:rFonts w:ascii="Arial" w:eastAsia="FlandersArtSans-Regular" w:hAnsi="Arial" w:cs="Arial"/>
          <w:szCs w:val="22"/>
          <w:lang w:val="nl"/>
        </w:rPr>
        <w:t xml:space="preserve">De personeelskost van het centraal ondersteunend team op jaarbasis omvat: </w:t>
      </w:r>
    </w:p>
    <w:p w14:paraId="301ADB49" w14:textId="77777777" w:rsidR="00BF2AB1" w:rsidRPr="00FA7FA1" w:rsidRDefault="00BF2AB1" w:rsidP="00BF2AB1">
      <w:pPr>
        <w:ind w:left="360"/>
        <w:jc w:val="both"/>
        <w:rPr>
          <w:rFonts w:ascii="Arial" w:eastAsia="FlandersArtSans-Regular" w:hAnsi="Arial" w:cs="Arial"/>
          <w:szCs w:val="22"/>
          <w:lang w:val="nl"/>
        </w:rPr>
      </w:pPr>
    </w:p>
    <w:p w14:paraId="7213469C" w14:textId="20B42130" w:rsidR="00050E04" w:rsidRPr="00FA7FA1" w:rsidRDefault="00050E04" w:rsidP="00BF2AB1">
      <w:pPr>
        <w:pStyle w:val="Lijstalinea"/>
        <w:numPr>
          <w:ilvl w:val="1"/>
          <w:numId w:val="24"/>
        </w:numPr>
        <w:jc w:val="both"/>
        <w:rPr>
          <w:rFonts w:ascii="Arial" w:eastAsia="FlandersArtSans-Regular" w:hAnsi="Arial"/>
          <w:szCs w:val="22"/>
          <w:lang w:val="nl"/>
        </w:rPr>
      </w:pPr>
      <w:r w:rsidRPr="00FA7FA1">
        <w:rPr>
          <w:rFonts w:ascii="Arial" w:eastAsia="FlandersArtSans-Regular" w:hAnsi="Arial"/>
          <w:szCs w:val="22"/>
          <w:lang w:val="nl"/>
        </w:rPr>
        <w:t>kost voor 1 A2 (12 jaar anciënniteit) is 103.775,91 euro</w:t>
      </w:r>
    </w:p>
    <w:p w14:paraId="6888CA00" w14:textId="58BDB9F6" w:rsidR="00050E04" w:rsidRPr="00FA7FA1" w:rsidRDefault="00050E04" w:rsidP="00BF2AB1">
      <w:pPr>
        <w:pStyle w:val="Lijstalinea"/>
        <w:numPr>
          <w:ilvl w:val="1"/>
          <w:numId w:val="24"/>
        </w:numPr>
        <w:jc w:val="both"/>
        <w:rPr>
          <w:rFonts w:ascii="Arial" w:eastAsia="FlandersArtSans-Regular" w:hAnsi="Arial"/>
          <w:szCs w:val="22"/>
          <w:lang w:val="nl"/>
        </w:rPr>
      </w:pPr>
      <w:r w:rsidRPr="00FA7FA1">
        <w:rPr>
          <w:rFonts w:ascii="Arial" w:eastAsia="FlandersArtSans-Regular" w:hAnsi="Arial"/>
          <w:szCs w:val="22"/>
          <w:lang w:val="nl"/>
        </w:rPr>
        <w:t>kost voor 4 A1’s (6 jaar anciënniteit) is 4 * 72.381,47 = 289.525,90 euro</w:t>
      </w:r>
    </w:p>
    <w:p w14:paraId="62BA619A" w14:textId="7ED5FCD7" w:rsidR="00050E04" w:rsidRPr="00FA7FA1" w:rsidRDefault="00050E04" w:rsidP="00BF2AB1">
      <w:pPr>
        <w:pStyle w:val="Lijstalinea"/>
        <w:numPr>
          <w:ilvl w:val="1"/>
          <w:numId w:val="24"/>
        </w:numPr>
        <w:jc w:val="both"/>
        <w:rPr>
          <w:rFonts w:ascii="Arial" w:eastAsia="FlandersArtSans-Regular" w:hAnsi="Arial"/>
          <w:szCs w:val="22"/>
          <w:lang w:val="nl"/>
        </w:rPr>
      </w:pPr>
      <w:r w:rsidRPr="00FA7FA1">
        <w:rPr>
          <w:rFonts w:ascii="Arial" w:eastAsia="FlandersArtSans-Regular" w:hAnsi="Arial"/>
          <w:szCs w:val="22"/>
          <w:lang w:val="nl"/>
        </w:rPr>
        <w:t xml:space="preserve">kost voor 1 C1 is 47.194,48 euro </w:t>
      </w:r>
    </w:p>
    <w:p w14:paraId="233F3799" w14:textId="1DDAA396" w:rsidR="00050E04" w:rsidRPr="00FA7FA1" w:rsidRDefault="00050E04" w:rsidP="00BF2AB1">
      <w:pPr>
        <w:pStyle w:val="Lijstalinea"/>
        <w:numPr>
          <w:ilvl w:val="1"/>
          <w:numId w:val="24"/>
        </w:numPr>
        <w:jc w:val="both"/>
        <w:rPr>
          <w:rFonts w:ascii="Arial" w:eastAsia="FlandersArtSans-Regular" w:hAnsi="Arial"/>
          <w:szCs w:val="22"/>
          <w:lang w:val="nl"/>
        </w:rPr>
      </w:pPr>
      <w:r w:rsidRPr="00FA7FA1">
        <w:rPr>
          <w:rFonts w:ascii="Arial" w:eastAsia="FlandersArtSans-Regular" w:hAnsi="Arial"/>
          <w:szCs w:val="22"/>
          <w:lang w:val="nl"/>
        </w:rPr>
        <w:t xml:space="preserve">Totale kost rugzak is 8.725 euro per persoon </w:t>
      </w:r>
    </w:p>
    <w:p w14:paraId="4B44BC94" w14:textId="77777777" w:rsidR="00050E04" w:rsidRPr="00FA7FA1" w:rsidRDefault="00050E04" w:rsidP="00BF2AB1">
      <w:pPr>
        <w:jc w:val="both"/>
        <w:rPr>
          <w:rFonts w:ascii="Arial" w:eastAsia="FlandersArtSans-Regular" w:hAnsi="Arial" w:cs="Arial"/>
          <w:szCs w:val="22"/>
          <w:lang w:val="nl"/>
        </w:rPr>
      </w:pPr>
      <w:r w:rsidRPr="00FA7FA1">
        <w:rPr>
          <w:rFonts w:ascii="Arial" w:eastAsia="FlandersArtSans-Regular" w:hAnsi="Arial" w:cs="Arial"/>
          <w:szCs w:val="22"/>
          <w:lang w:val="nl"/>
        </w:rPr>
        <w:t xml:space="preserve"> </w:t>
      </w:r>
    </w:p>
    <w:p w14:paraId="270344FF" w14:textId="77777777" w:rsidR="00050E04" w:rsidRPr="00FA7FA1" w:rsidRDefault="00050E04" w:rsidP="00BF2AB1">
      <w:pPr>
        <w:ind w:left="425"/>
        <w:jc w:val="both"/>
        <w:rPr>
          <w:rFonts w:ascii="Arial" w:eastAsia="FlandersArtSans-Regular" w:hAnsi="Arial" w:cs="Arial"/>
          <w:szCs w:val="22"/>
          <w:lang w:val="nl"/>
        </w:rPr>
      </w:pPr>
      <w:r w:rsidRPr="00FA7FA1">
        <w:rPr>
          <w:rFonts w:ascii="Arial" w:eastAsia="FlandersArtSans-Regular" w:hAnsi="Arial" w:cs="Arial"/>
          <w:szCs w:val="22"/>
          <w:lang w:val="nl"/>
        </w:rPr>
        <w:t xml:space="preserve">De jaarlijkse budgetlast voor deze 6 personeelsleden omvat 440.496,28 euro. Voor de 6 wervingen is de totale kost van de rugzak 52.350 euro. Samengevoegd geeft dit 492.846,28 euro. </w:t>
      </w:r>
    </w:p>
    <w:p w14:paraId="437AAC33" w14:textId="77777777" w:rsidR="00050E04" w:rsidRPr="00FA7FA1" w:rsidRDefault="00050E04" w:rsidP="00BF2AB1">
      <w:pPr>
        <w:jc w:val="both"/>
        <w:rPr>
          <w:rFonts w:ascii="Arial" w:eastAsia="FlandersArtSans-Regular" w:hAnsi="Arial" w:cs="Arial"/>
          <w:szCs w:val="22"/>
          <w:lang w:val="nl"/>
        </w:rPr>
      </w:pPr>
    </w:p>
    <w:p w14:paraId="43770F14" w14:textId="27FD08A0" w:rsidR="0BAC3819" w:rsidRPr="00CB114E" w:rsidRDefault="00050E04" w:rsidP="00BF2AB1">
      <w:pPr>
        <w:ind w:left="425"/>
        <w:jc w:val="both"/>
        <w:rPr>
          <w:rFonts w:ascii="Arial" w:eastAsia="FlandersArtSans-Regular" w:hAnsi="Arial" w:cs="Arial"/>
          <w:szCs w:val="22"/>
          <w:lang w:val="nl"/>
        </w:rPr>
      </w:pPr>
      <w:r w:rsidRPr="00FA7FA1">
        <w:rPr>
          <w:rFonts w:ascii="Arial" w:eastAsia="FlandersArtSans-Regular" w:hAnsi="Arial" w:cs="Arial"/>
          <w:szCs w:val="22"/>
          <w:lang w:val="nl"/>
        </w:rPr>
        <w:t xml:space="preserve">Rekening houdend met de krappe arbeidsmarkt, kunnen we verwachten dat we mogelijks 3 van de 4 A1 profielen niet voldoende snel op de reguliere arbeidsmarkt vinden, waardoor schakelen naar afname via raamcontracten noodzakelijk is (bv raamovereenkomst ICT-profielen en uitzendarbeid). Op basis van de richtprijzen uit de raamovereenkomst ICT-profielen en ervaring met uitzendarbeid, gaan we voor deze 3 profielen uit van een uurtarief van gemiddeld 250 euro, incl. BTW (dagprijs 2.000 euro, incl. BTW). De kost op jaarbasis van de 3 A1-profielen bedraagt dan 1.200.000 euro (werkingsmiddelen). Er zijn momenteel geen raamovereenkomsten voor financiële of </w:t>
      </w:r>
      <w:r w:rsidRPr="00CB114E">
        <w:rPr>
          <w:rFonts w:ascii="Arial" w:eastAsia="FlandersArtSans-Regular" w:hAnsi="Arial" w:cs="Arial"/>
          <w:szCs w:val="22"/>
          <w:lang w:val="nl"/>
        </w:rPr>
        <w:t xml:space="preserve">juridische profielen, maar werven via interim voor deze profielen is zeker mogelijk. Het is ook een optie om in eerste instantie te opteren voor interim en ondertussen te zoeken naar de profielen via werving, zodat op een bepaald moment de kosten overgaan van werkingsmiddelen naar personeelsmiddelen. </w:t>
      </w:r>
    </w:p>
    <w:p w14:paraId="3140B3B9" w14:textId="1A3B92A1" w:rsidR="00CB114E" w:rsidRPr="00CB114E" w:rsidRDefault="00CB114E" w:rsidP="00BF2AB1">
      <w:pPr>
        <w:ind w:left="708"/>
        <w:jc w:val="both"/>
        <w:rPr>
          <w:rFonts w:ascii="Arial" w:eastAsia="FlandersArtSans-Regular" w:hAnsi="Arial" w:cs="Arial"/>
          <w:szCs w:val="22"/>
          <w:lang w:val="nl"/>
        </w:rPr>
      </w:pPr>
    </w:p>
    <w:p w14:paraId="7A74FCD5" w14:textId="1C4AEC40" w:rsidR="00CB114E" w:rsidRDefault="00CB114E" w:rsidP="00BF2AB1">
      <w:pPr>
        <w:pStyle w:val="Lijstalinea"/>
        <w:numPr>
          <w:ilvl w:val="0"/>
          <w:numId w:val="20"/>
        </w:numPr>
        <w:jc w:val="both"/>
        <w:rPr>
          <w:rFonts w:ascii="Arial" w:eastAsia="FlandersArtSans-Regular" w:hAnsi="Arial"/>
          <w:szCs w:val="22"/>
          <w:lang w:val="nl"/>
        </w:rPr>
      </w:pPr>
      <w:r w:rsidRPr="00CB114E">
        <w:rPr>
          <w:rFonts w:ascii="Arial" w:eastAsia="FlandersArtSans-Regular" w:hAnsi="Arial"/>
          <w:szCs w:val="22"/>
          <w:lang w:val="nl"/>
        </w:rPr>
        <w:t>Voor de personeelskost voor A</w:t>
      </w:r>
      <w:r w:rsidR="00063EC6">
        <w:rPr>
          <w:rFonts w:ascii="Arial" w:eastAsia="FlandersArtSans-Regular" w:hAnsi="Arial"/>
          <w:szCs w:val="22"/>
          <w:lang w:val="nl"/>
        </w:rPr>
        <w:t>B</w:t>
      </w:r>
      <w:r w:rsidRPr="00CB114E">
        <w:rPr>
          <w:rFonts w:ascii="Arial" w:eastAsia="FlandersArtSans-Regular" w:hAnsi="Arial"/>
          <w:szCs w:val="22"/>
          <w:lang w:val="nl"/>
        </w:rPr>
        <w:t>B wordt volgende personeelskost berekend</w:t>
      </w:r>
      <w:r w:rsidR="00A471DD">
        <w:rPr>
          <w:rFonts w:ascii="Arial" w:eastAsia="FlandersArtSans-Regular" w:hAnsi="Arial"/>
          <w:szCs w:val="22"/>
          <w:lang w:val="nl"/>
        </w:rPr>
        <w:t xml:space="preserve"> (middelen ter b</w:t>
      </w:r>
      <w:r w:rsidR="00C152D6">
        <w:rPr>
          <w:rFonts w:ascii="Arial" w:eastAsia="FlandersArtSans-Regular" w:hAnsi="Arial"/>
          <w:szCs w:val="22"/>
          <w:lang w:val="nl"/>
        </w:rPr>
        <w:t>e</w:t>
      </w:r>
      <w:r w:rsidR="00A471DD">
        <w:rPr>
          <w:rFonts w:ascii="Arial" w:eastAsia="FlandersArtSans-Regular" w:hAnsi="Arial"/>
          <w:szCs w:val="22"/>
          <w:lang w:val="nl"/>
        </w:rPr>
        <w:t xml:space="preserve">schikking gesteld </w:t>
      </w:r>
      <w:r w:rsidR="00611155">
        <w:rPr>
          <w:rFonts w:ascii="Arial" w:eastAsia="FlandersArtSans-Regular" w:hAnsi="Arial"/>
          <w:szCs w:val="22"/>
          <w:lang w:val="nl"/>
        </w:rPr>
        <w:t xml:space="preserve">aan </w:t>
      </w:r>
      <w:r w:rsidR="00A471DD">
        <w:rPr>
          <w:rFonts w:ascii="Arial" w:eastAsia="FlandersArtSans-Regular" w:hAnsi="Arial"/>
          <w:szCs w:val="22"/>
          <w:lang w:val="nl"/>
        </w:rPr>
        <w:t>ABB)</w:t>
      </w:r>
      <w:r w:rsidR="00C152D6">
        <w:rPr>
          <w:rFonts w:ascii="Arial" w:eastAsia="FlandersArtSans-Regular" w:hAnsi="Arial"/>
          <w:szCs w:val="22"/>
          <w:lang w:val="nl"/>
        </w:rPr>
        <w:t>:</w:t>
      </w:r>
    </w:p>
    <w:p w14:paraId="1338DC32" w14:textId="77777777" w:rsidR="00063EC6" w:rsidRPr="00CB114E" w:rsidRDefault="00063EC6" w:rsidP="00BF2AB1">
      <w:pPr>
        <w:pStyle w:val="Lijstalinea"/>
        <w:numPr>
          <w:ilvl w:val="0"/>
          <w:numId w:val="0"/>
        </w:numPr>
        <w:ind w:left="720"/>
        <w:jc w:val="both"/>
        <w:rPr>
          <w:rFonts w:ascii="Arial" w:eastAsia="FlandersArtSans-Regular" w:hAnsi="Arial"/>
          <w:szCs w:val="22"/>
          <w:lang w:val="nl"/>
        </w:rPr>
      </w:pPr>
    </w:p>
    <w:p w14:paraId="3C988071" w14:textId="6F6ABB02" w:rsidR="00CB114E" w:rsidRPr="00CB114E" w:rsidRDefault="00CB114E" w:rsidP="00BF2AB1">
      <w:pPr>
        <w:pStyle w:val="Lijstalinea"/>
        <w:numPr>
          <w:ilvl w:val="1"/>
          <w:numId w:val="30"/>
        </w:numPr>
        <w:jc w:val="both"/>
        <w:rPr>
          <w:rFonts w:ascii="Arial" w:hAnsi="Arial"/>
        </w:rPr>
      </w:pPr>
      <w:r w:rsidRPr="00CB114E">
        <w:rPr>
          <w:rFonts w:ascii="Arial" w:hAnsi="Arial"/>
        </w:rPr>
        <w:t>De geraamde kostprijs van de 3 VTE (A1) is aan 6 jaar anciënniteit 3 x 72.381,47 = 217.144,41 euro</w:t>
      </w:r>
    </w:p>
    <w:p w14:paraId="35F0228D" w14:textId="77777777" w:rsidR="00063EC6" w:rsidRDefault="00CB114E" w:rsidP="00BF2AB1">
      <w:pPr>
        <w:pStyle w:val="Lijstalinea"/>
        <w:numPr>
          <w:ilvl w:val="1"/>
          <w:numId w:val="30"/>
        </w:numPr>
        <w:jc w:val="both"/>
        <w:rPr>
          <w:rFonts w:ascii="Arial" w:hAnsi="Arial"/>
        </w:rPr>
      </w:pPr>
      <w:r w:rsidRPr="00CB114E">
        <w:rPr>
          <w:rFonts w:ascii="Arial" w:hAnsi="Arial"/>
        </w:rPr>
        <w:t xml:space="preserve">Aangevuld met rugzak van 8.725,00 euro per persoon </w:t>
      </w:r>
    </w:p>
    <w:p w14:paraId="7E62E59E" w14:textId="77777777" w:rsidR="00063EC6" w:rsidRDefault="00063EC6" w:rsidP="00BF2AB1">
      <w:pPr>
        <w:pStyle w:val="Lijstalinea"/>
        <w:numPr>
          <w:ilvl w:val="0"/>
          <w:numId w:val="0"/>
        </w:numPr>
        <w:ind w:left="1440"/>
        <w:jc w:val="both"/>
        <w:rPr>
          <w:rFonts w:ascii="Arial" w:hAnsi="Arial"/>
        </w:rPr>
      </w:pPr>
    </w:p>
    <w:p w14:paraId="418452DB" w14:textId="586A3AE9" w:rsidR="00CB114E" w:rsidRPr="00063EC6" w:rsidRDefault="00C152D6" w:rsidP="00BF2AB1">
      <w:pPr>
        <w:ind w:left="360"/>
        <w:jc w:val="both"/>
        <w:rPr>
          <w:rFonts w:ascii="Arial" w:hAnsi="Arial"/>
        </w:rPr>
      </w:pPr>
      <w:r w:rsidRPr="00063EC6">
        <w:rPr>
          <w:rFonts w:ascii="Arial" w:hAnsi="Arial"/>
        </w:rPr>
        <w:t>bedraagt de totale kost</w:t>
      </w:r>
      <w:r w:rsidR="00CB114E" w:rsidRPr="00063EC6">
        <w:rPr>
          <w:rFonts w:ascii="Arial" w:hAnsi="Arial"/>
        </w:rPr>
        <w:t xml:space="preserve"> 243.319,41 euro.</w:t>
      </w:r>
    </w:p>
    <w:p w14:paraId="4279254B" w14:textId="77777777" w:rsidR="00CB114E" w:rsidRPr="00CB114E" w:rsidRDefault="00CB114E" w:rsidP="00BF2AB1">
      <w:pPr>
        <w:pStyle w:val="Lijstalinea"/>
        <w:numPr>
          <w:ilvl w:val="0"/>
          <w:numId w:val="0"/>
        </w:numPr>
        <w:ind w:left="720"/>
        <w:jc w:val="both"/>
        <w:rPr>
          <w:rFonts w:ascii="Arial" w:eastAsia="FlandersArtSans-Regular" w:hAnsi="Arial"/>
          <w:szCs w:val="22"/>
        </w:rPr>
      </w:pPr>
    </w:p>
    <w:p w14:paraId="2B89B894" w14:textId="3AC5C23A" w:rsidR="000577CF" w:rsidRDefault="000577CF" w:rsidP="00BF2AB1">
      <w:pPr>
        <w:numPr>
          <w:ilvl w:val="0"/>
          <w:numId w:val="30"/>
        </w:numPr>
        <w:jc w:val="both"/>
        <w:rPr>
          <w:rFonts w:ascii="Arial" w:hAnsi="Arial" w:cs="Arial"/>
          <w:szCs w:val="22"/>
          <w:lang w:val="nl-BE" w:eastAsia="en-US"/>
        </w:rPr>
      </w:pPr>
      <w:r w:rsidRPr="000A538A">
        <w:rPr>
          <w:rFonts w:ascii="Arial" w:hAnsi="Arial" w:cs="Arial"/>
          <w:szCs w:val="22"/>
          <w:lang w:val="nl-BE" w:eastAsia="en-US"/>
        </w:rPr>
        <w:t xml:space="preserve">Voor de personeelskost voor </w:t>
      </w:r>
      <w:proofErr w:type="spellStart"/>
      <w:r w:rsidRPr="000A538A">
        <w:rPr>
          <w:rFonts w:ascii="Arial" w:hAnsi="Arial" w:cs="Arial"/>
          <w:szCs w:val="22"/>
          <w:lang w:val="nl-BE" w:eastAsia="en-US"/>
        </w:rPr>
        <w:t>AgO</w:t>
      </w:r>
      <w:proofErr w:type="spellEnd"/>
      <w:r w:rsidRPr="000A538A">
        <w:rPr>
          <w:rFonts w:ascii="Arial" w:hAnsi="Arial" w:cs="Arial"/>
          <w:szCs w:val="22"/>
          <w:lang w:val="nl-BE" w:eastAsia="en-US"/>
        </w:rPr>
        <w:t xml:space="preserve"> wordt volgende personeelskost berekend:</w:t>
      </w:r>
    </w:p>
    <w:p w14:paraId="4FB8EF54" w14:textId="77777777" w:rsidR="00BF2AB1" w:rsidRPr="000A538A" w:rsidRDefault="00BF2AB1" w:rsidP="00BF2AB1">
      <w:pPr>
        <w:ind w:left="720"/>
        <w:jc w:val="both"/>
        <w:rPr>
          <w:rFonts w:ascii="Arial" w:hAnsi="Arial" w:cs="Arial"/>
          <w:szCs w:val="22"/>
          <w:lang w:val="nl-BE" w:eastAsia="en-US"/>
        </w:rPr>
      </w:pPr>
    </w:p>
    <w:p w14:paraId="5D7AD9AF" w14:textId="77777777" w:rsidR="000577CF" w:rsidRPr="000A538A" w:rsidRDefault="000577CF" w:rsidP="00BF2AB1">
      <w:pPr>
        <w:numPr>
          <w:ilvl w:val="1"/>
          <w:numId w:val="30"/>
        </w:numPr>
        <w:jc w:val="both"/>
        <w:rPr>
          <w:rFonts w:ascii="Arial" w:hAnsi="Arial" w:cs="Arial"/>
          <w:szCs w:val="22"/>
          <w:lang w:val="nl-BE" w:eastAsia="en-US"/>
        </w:rPr>
      </w:pPr>
      <w:r w:rsidRPr="000A538A">
        <w:rPr>
          <w:rFonts w:ascii="Arial" w:hAnsi="Arial" w:cs="Arial"/>
          <w:szCs w:val="22"/>
          <w:lang w:val="nl-BE" w:eastAsia="en-US"/>
        </w:rPr>
        <w:t>1 VTE (A1) aan 6 jaar anciënniteit voor 72.381,47 euro</w:t>
      </w:r>
    </w:p>
    <w:p w14:paraId="4CFDF932" w14:textId="77777777" w:rsidR="000577CF" w:rsidRPr="000A538A" w:rsidRDefault="000577CF" w:rsidP="00BF2AB1">
      <w:pPr>
        <w:numPr>
          <w:ilvl w:val="1"/>
          <w:numId w:val="30"/>
        </w:numPr>
        <w:jc w:val="both"/>
        <w:rPr>
          <w:rFonts w:ascii="Arial" w:hAnsi="Arial" w:cs="Arial"/>
          <w:szCs w:val="22"/>
          <w:lang w:val="nl-BE" w:eastAsia="en-US"/>
        </w:rPr>
      </w:pPr>
      <w:r w:rsidRPr="000A538A">
        <w:rPr>
          <w:rFonts w:ascii="Arial" w:hAnsi="Arial" w:cs="Arial"/>
          <w:szCs w:val="22"/>
          <w:lang w:val="nl-BE" w:eastAsia="en-US"/>
        </w:rPr>
        <w:t>Aangevuld met rugzak van 8.725,00 euro per persoon</w:t>
      </w:r>
    </w:p>
    <w:p w14:paraId="464DDF36" w14:textId="77777777" w:rsidR="000577CF" w:rsidRPr="000A538A" w:rsidRDefault="000577CF" w:rsidP="00BF2AB1">
      <w:pPr>
        <w:jc w:val="both"/>
        <w:rPr>
          <w:rFonts w:ascii="Arial" w:hAnsi="Arial" w:cs="Arial"/>
          <w:szCs w:val="22"/>
          <w:lang w:eastAsia="en-US"/>
        </w:rPr>
      </w:pPr>
    </w:p>
    <w:p w14:paraId="3478F19C" w14:textId="77777777" w:rsidR="000577CF" w:rsidRPr="000A538A" w:rsidRDefault="000577CF" w:rsidP="00BF2AB1">
      <w:pPr>
        <w:ind w:left="283"/>
        <w:jc w:val="both"/>
        <w:rPr>
          <w:rFonts w:ascii="Arial" w:hAnsi="Arial" w:cs="Arial"/>
          <w:szCs w:val="22"/>
          <w:lang w:eastAsia="en-US"/>
        </w:rPr>
      </w:pPr>
      <w:r w:rsidRPr="000A538A">
        <w:rPr>
          <w:rFonts w:ascii="Arial" w:hAnsi="Arial" w:cs="Arial"/>
          <w:szCs w:val="22"/>
          <w:lang w:eastAsia="en-US"/>
        </w:rPr>
        <w:t>bedraagt de totale kost 81.106,47</w:t>
      </w:r>
    </w:p>
    <w:p w14:paraId="391F4080" w14:textId="7CE1F7FE" w:rsidR="0BAC3819" w:rsidRPr="00FA7FA1" w:rsidRDefault="0BAC3819" w:rsidP="0BAC3819">
      <w:pPr>
        <w:rPr>
          <w:rFonts w:ascii="Arial" w:hAnsi="Arial" w:cs="Arial"/>
          <w:b/>
          <w:bCs/>
          <w:szCs w:val="22"/>
          <w:lang w:val="nl-BE" w:eastAsia="en-US"/>
        </w:rPr>
      </w:pPr>
    </w:p>
    <w:p w14:paraId="3DD9C254" w14:textId="77777777" w:rsidR="007419FB" w:rsidRPr="006B2115" w:rsidRDefault="007419FB" w:rsidP="007419FB">
      <w:pPr>
        <w:rPr>
          <w:rFonts w:ascii="Arial" w:hAnsi="Arial" w:cs="Arial"/>
          <w:b/>
          <w:bCs/>
          <w:szCs w:val="22"/>
          <w:u w:val="single"/>
          <w:lang w:val="nl-BE" w:eastAsia="en-US"/>
        </w:rPr>
      </w:pPr>
      <w:bookmarkStart w:id="4" w:name="_Hlk99377355"/>
      <w:r w:rsidRPr="006B2115">
        <w:rPr>
          <w:rFonts w:ascii="Arial" w:hAnsi="Arial" w:cs="Arial"/>
          <w:b/>
          <w:bCs/>
          <w:szCs w:val="22"/>
          <w:u w:val="single"/>
          <w:lang w:val="nl-BE" w:eastAsia="en-US"/>
        </w:rPr>
        <w:t xml:space="preserve">Kosten </w:t>
      </w:r>
      <w:r>
        <w:rPr>
          <w:rFonts w:ascii="Arial" w:hAnsi="Arial" w:cs="Arial"/>
          <w:b/>
          <w:bCs/>
          <w:szCs w:val="22"/>
          <w:u w:val="single"/>
          <w:lang w:val="nl-BE" w:eastAsia="en-US"/>
        </w:rPr>
        <w:t>categorie 1 en 2</w:t>
      </w:r>
    </w:p>
    <w:p w14:paraId="6600F2AB" w14:textId="77777777" w:rsidR="007419FB" w:rsidRPr="001E65FD" w:rsidRDefault="007419FB" w:rsidP="007419FB">
      <w:pPr>
        <w:jc w:val="both"/>
        <w:rPr>
          <w:rFonts w:ascii="Arial" w:hAnsi="Arial" w:cs="Arial"/>
          <w:b/>
          <w:bCs/>
          <w:szCs w:val="22"/>
          <w:lang w:val="nl-BE" w:eastAsia="en-US"/>
        </w:rPr>
      </w:pPr>
    </w:p>
    <w:p w14:paraId="4D6A8860" w14:textId="6C952F0A" w:rsidR="007419FB" w:rsidRDefault="007419FB" w:rsidP="007419FB">
      <w:pPr>
        <w:jc w:val="both"/>
        <w:rPr>
          <w:rFonts w:ascii="Arial" w:hAnsi="Arial" w:cs="Arial"/>
          <w:szCs w:val="22"/>
          <w:lang w:val="nl-BE" w:eastAsia="en-US"/>
        </w:rPr>
      </w:pPr>
      <w:r w:rsidRPr="00321D42">
        <w:rPr>
          <w:rFonts w:ascii="Arial" w:hAnsi="Arial" w:cs="Arial"/>
          <w:szCs w:val="22"/>
          <w:lang w:val="nl-BE" w:eastAsia="en-US"/>
        </w:rPr>
        <w:t xml:space="preserve">We illustreren in onderstaande tabel de kost van die regeling voor </w:t>
      </w:r>
      <w:r>
        <w:rPr>
          <w:rFonts w:ascii="Arial" w:hAnsi="Arial" w:cs="Arial"/>
          <w:szCs w:val="22"/>
          <w:lang w:val="nl-BE" w:eastAsia="en-US"/>
        </w:rPr>
        <w:t>6.000, 18.000 en 30.000</w:t>
      </w:r>
      <w:r w:rsidRPr="00321D42">
        <w:rPr>
          <w:rFonts w:ascii="Arial" w:hAnsi="Arial" w:cs="Arial"/>
          <w:szCs w:val="22"/>
          <w:lang w:val="nl-BE" w:eastAsia="en-US"/>
        </w:rPr>
        <w:t xml:space="preserve"> opvangplaatsen</w:t>
      </w:r>
      <w:r>
        <w:rPr>
          <w:rFonts w:ascii="Arial" w:hAnsi="Arial" w:cs="Arial"/>
          <w:szCs w:val="22"/>
          <w:lang w:val="nl-BE" w:eastAsia="en-US"/>
        </w:rPr>
        <w:t>. De eerste 20.000 plaatsen worden gecreëerd onder categorie 1 en het saldo van 10.000 plaatsen binnen categorie 2. Er wordt daarbij geen rekening gehouden met kosten die nog te bepalen zijn en we gaan uit van volledige toewijzing van plaatsen aan tijdelijk ontheemden</w:t>
      </w:r>
      <w:r w:rsidR="008B7C12">
        <w:rPr>
          <w:rFonts w:ascii="Arial" w:hAnsi="Arial" w:cs="Arial"/>
          <w:szCs w:val="22"/>
          <w:lang w:val="nl-BE" w:eastAsia="en-US"/>
        </w:rPr>
        <w:t xml:space="preserve"> (allemaal unieke instroom op het grondgebied van het lokaal bestuur)</w:t>
      </w:r>
      <w:r>
        <w:rPr>
          <w:rFonts w:ascii="Arial" w:hAnsi="Arial" w:cs="Arial"/>
          <w:szCs w:val="22"/>
          <w:lang w:val="nl-BE" w:eastAsia="en-US"/>
        </w:rPr>
        <w:t>.</w:t>
      </w:r>
    </w:p>
    <w:p w14:paraId="0AFEA731" w14:textId="77777777" w:rsidR="007419FB" w:rsidRDefault="007419FB" w:rsidP="007419FB">
      <w:pPr>
        <w:jc w:val="both"/>
        <w:rPr>
          <w:rFonts w:ascii="Arial" w:hAnsi="Arial" w:cs="Arial"/>
          <w:szCs w:val="22"/>
          <w:lang w:val="nl-BE" w:eastAsia="en-US"/>
        </w:rPr>
      </w:pPr>
    </w:p>
    <w:p w14:paraId="6660ADE2" w14:textId="77777777" w:rsidR="007419FB" w:rsidRPr="00B57086" w:rsidRDefault="007419FB" w:rsidP="007419FB">
      <w:pPr>
        <w:jc w:val="both"/>
        <w:rPr>
          <w:rFonts w:ascii="Arial" w:hAnsi="Arial" w:cs="Arial"/>
          <w:i/>
          <w:iCs/>
          <w:szCs w:val="22"/>
          <w:lang w:val="nl-BE" w:eastAsia="en-US"/>
        </w:rPr>
      </w:pPr>
      <w:r>
        <w:rPr>
          <w:rFonts w:ascii="Arial" w:hAnsi="Arial" w:cs="Arial"/>
          <w:i/>
          <w:iCs/>
          <w:szCs w:val="22"/>
          <w:lang w:val="nl-BE" w:eastAsia="en-US"/>
        </w:rPr>
        <w:t>Categorie 1</w:t>
      </w:r>
    </w:p>
    <w:p w14:paraId="25FBA1F4" w14:textId="77777777" w:rsidR="007419FB" w:rsidRDefault="007419FB" w:rsidP="007419FB">
      <w:pPr>
        <w:jc w:val="both"/>
        <w:rPr>
          <w:rFonts w:ascii="Arial" w:hAnsi="Arial" w:cs="Arial"/>
          <w:szCs w:val="22"/>
          <w:lang w:val="nl-BE" w:eastAsia="en-US"/>
        </w:rPr>
      </w:pPr>
    </w:p>
    <w:p w14:paraId="4180C1DE" w14:textId="77777777" w:rsidR="007419FB" w:rsidRPr="00321D42" w:rsidRDefault="007419FB" w:rsidP="007419FB">
      <w:pPr>
        <w:jc w:val="both"/>
        <w:rPr>
          <w:rFonts w:ascii="Arial" w:hAnsi="Arial" w:cs="Arial"/>
          <w:szCs w:val="22"/>
          <w:lang w:val="nl-BE" w:eastAsia="en-US"/>
        </w:rPr>
      </w:pPr>
      <w:r>
        <w:rPr>
          <w:rFonts w:ascii="Arial" w:hAnsi="Arial" w:cs="Arial"/>
          <w:szCs w:val="22"/>
          <w:lang w:val="nl-BE" w:eastAsia="en-US"/>
        </w:rPr>
        <w:t>80</w:t>
      </w:r>
      <w:r w:rsidRPr="00321D42">
        <w:rPr>
          <w:rFonts w:ascii="Arial" w:hAnsi="Arial" w:cs="Arial"/>
          <w:szCs w:val="22"/>
          <w:lang w:val="nl-BE" w:eastAsia="en-US"/>
        </w:rPr>
        <w:t>%</w:t>
      </w:r>
      <w:r>
        <w:rPr>
          <w:rFonts w:ascii="Arial" w:hAnsi="Arial" w:cs="Arial"/>
          <w:szCs w:val="22"/>
          <w:lang w:val="nl-BE" w:eastAsia="en-US"/>
        </w:rPr>
        <w:t xml:space="preserve"> betreft</w:t>
      </w:r>
      <w:r w:rsidRPr="00321D42">
        <w:rPr>
          <w:rFonts w:ascii="Arial" w:hAnsi="Arial" w:cs="Arial"/>
          <w:szCs w:val="22"/>
          <w:lang w:val="nl-BE" w:eastAsia="en-US"/>
        </w:rPr>
        <w:t xml:space="preserve"> lokaal beheerde plaatsen</w:t>
      </w:r>
      <w:r>
        <w:rPr>
          <w:rFonts w:ascii="Arial" w:hAnsi="Arial" w:cs="Arial"/>
          <w:szCs w:val="22"/>
          <w:lang w:val="nl-BE" w:eastAsia="en-US"/>
        </w:rPr>
        <w:t xml:space="preserve">, 10% collectieve opvang in particulier beheer op vraag van lokaal bestuur en </w:t>
      </w:r>
      <w:r w:rsidRPr="00321D42">
        <w:rPr>
          <w:rFonts w:ascii="Arial" w:hAnsi="Arial" w:cs="Arial"/>
          <w:szCs w:val="22"/>
          <w:lang w:val="nl-BE" w:eastAsia="en-US"/>
        </w:rPr>
        <w:t>10% particuliere plaatsen</w:t>
      </w:r>
      <w:r>
        <w:rPr>
          <w:rFonts w:ascii="Arial" w:hAnsi="Arial" w:cs="Arial"/>
          <w:szCs w:val="22"/>
          <w:lang w:val="nl-BE" w:eastAsia="en-US"/>
        </w:rPr>
        <w:t>.</w:t>
      </w:r>
    </w:p>
    <w:p w14:paraId="039A2C48" w14:textId="77777777" w:rsidR="007419FB" w:rsidRPr="00321D42" w:rsidRDefault="007419FB" w:rsidP="007419FB">
      <w:pPr>
        <w:jc w:val="both"/>
        <w:rPr>
          <w:rFonts w:ascii="Arial" w:hAnsi="Arial" w:cs="Arial"/>
          <w:szCs w:val="22"/>
          <w:lang w:val="nl-BE" w:eastAsia="en-US"/>
        </w:rPr>
      </w:pPr>
    </w:p>
    <w:p w14:paraId="4CA17656" w14:textId="77777777" w:rsidR="007419FB" w:rsidRDefault="007419FB" w:rsidP="007419FB">
      <w:pPr>
        <w:jc w:val="both"/>
        <w:rPr>
          <w:rFonts w:ascii="Arial" w:hAnsi="Arial" w:cs="Arial"/>
          <w:szCs w:val="22"/>
          <w:lang w:val="nl-BE" w:eastAsia="en-US"/>
        </w:rPr>
      </w:pPr>
      <w:r w:rsidRPr="00321D42">
        <w:rPr>
          <w:rFonts w:ascii="Arial" w:hAnsi="Arial" w:cs="Arial"/>
          <w:szCs w:val="22"/>
          <w:lang w:val="nl-BE" w:eastAsia="en-US"/>
        </w:rPr>
        <w:t>Van de lokaal beheerde plaatsen</w:t>
      </w:r>
      <w:r>
        <w:rPr>
          <w:rFonts w:ascii="Arial" w:hAnsi="Arial" w:cs="Arial"/>
          <w:szCs w:val="22"/>
          <w:lang w:val="nl-BE" w:eastAsia="en-US"/>
        </w:rPr>
        <w:t xml:space="preserve"> en de collectieve opvangplaatsen in particulier beheer</w:t>
      </w:r>
      <w:r w:rsidRPr="00321D42">
        <w:rPr>
          <w:rFonts w:ascii="Arial" w:hAnsi="Arial" w:cs="Arial"/>
          <w:szCs w:val="22"/>
          <w:lang w:val="nl-BE" w:eastAsia="en-US"/>
        </w:rPr>
        <w:t xml:space="preserve"> veronderstellen we dat er </w:t>
      </w:r>
      <w:r>
        <w:rPr>
          <w:rFonts w:ascii="Arial" w:hAnsi="Arial" w:cs="Arial"/>
          <w:szCs w:val="22"/>
          <w:lang w:val="nl-BE" w:eastAsia="en-US"/>
        </w:rPr>
        <w:t>bij beide 25%</w:t>
      </w:r>
      <w:r w:rsidRPr="00321D42">
        <w:rPr>
          <w:rFonts w:ascii="Arial" w:hAnsi="Arial" w:cs="Arial"/>
          <w:szCs w:val="22"/>
          <w:lang w:val="nl-BE" w:eastAsia="en-US"/>
        </w:rPr>
        <w:t xml:space="preserve"> opknapwerken behoeven. </w:t>
      </w:r>
      <w:r>
        <w:rPr>
          <w:rFonts w:ascii="Arial" w:hAnsi="Arial" w:cs="Arial"/>
          <w:szCs w:val="22"/>
          <w:lang w:val="nl-BE" w:eastAsia="en-US"/>
        </w:rPr>
        <w:t xml:space="preserve">1 kamer wordt daarbij gelijkgesteld aan 2 plaatsen en per voorziening wordt gerekend met 20 op te knappen kamers. </w:t>
      </w:r>
      <w:r w:rsidRPr="00321D42">
        <w:rPr>
          <w:rFonts w:ascii="Arial" w:hAnsi="Arial" w:cs="Arial"/>
          <w:szCs w:val="22"/>
          <w:lang w:val="nl-BE" w:eastAsia="en-US"/>
        </w:rPr>
        <w:t>De kosten voor de Vlaamse Overheid in categorie 1 zijn allemaal eenmalig van aard</w:t>
      </w:r>
      <w:r>
        <w:rPr>
          <w:rFonts w:ascii="Arial" w:hAnsi="Arial" w:cs="Arial"/>
          <w:szCs w:val="22"/>
          <w:lang w:val="nl-BE" w:eastAsia="en-US"/>
        </w:rPr>
        <w:t>.</w:t>
      </w:r>
    </w:p>
    <w:p w14:paraId="69459336" w14:textId="77777777" w:rsidR="007419FB" w:rsidRDefault="007419FB" w:rsidP="007419FB">
      <w:pPr>
        <w:jc w:val="both"/>
        <w:rPr>
          <w:rFonts w:ascii="Arial" w:hAnsi="Arial" w:cs="Arial"/>
          <w:szCs w:val="22"/>
          <w:lang w:val="nl-BE" w:eastAsia="en-US"/>
        </w:rPr>
      </w:pPr>
    </w:p>
    <w:p w14:paraId="2D2D73E2" w14:textId="77777777" w:rsidR="007419FB" w:rsidRDefault="007419FB" w:rsidP="007419FB">
      <w:pPr>
        <w:jc w:val="both"/>
        <w:rPr>
          <w:rFonts w:ascii="Arial" w:hAnsi="Arial" w:cs="Arial"/>
          <w:i/>
          <w:iCs/>
          <w:szCs w:val="22"/>
          <w:lang w:val="nl-BE" w:eastAsia="en-US"/>
        </w:rPr>
      </w:pPr>
      <w:r>
        <w:rPr>
          <w:rFonts w:ascii="Arial" w:hAnsi="Arial" w:cs="Arial"/>
          <w:i/>
          <w:iCs/>
          <w:szCs w:val="22"/>
          <w:lang w:val="nl-BE" w:eastAsia="en-US"/>
        </w:rPr>
        <w:t>Categorie 2</w:t>
      </w:r>
    </w:p>
    <w:p w14:paraId="43C362D8" w14:textId="77777777" w:rsidR="007419FB" w:rsidRDefault="007419FB" w:rsidP="007419FB">
      <w:pPr>
        <w:jc w:val="both"/>
        <w:rPr>
          <w:rFonts w:ascii="Arial" w:hAnsi="Arial" w:cs="Arial"/>
          <w:i/>
          <w:iCs/>
          <w:szCs w:val="22"/>
          <w:lang w:val="nl-BE" w:eastAsia="en-US"/>
        </w:rPr>
      </w:pPr>
    </w:p>
    <w:p w14:paraId="39B3C5B8" w14:textId="323A8174" w:rsidR="007419FB" w:rsidRDefault="007419FB" w:rsidP="007419FB">
      <w:pPr>
        <w:jc w:val="both"/>
        <w:rPr>
          <w:rFonts w:ascii="Arial" w:hAnsi="Arial" w:cs="Arial"/>
          <w:szCs w:val="22"/>
          <w:lang w:val="nl-BE" w:eastAsia="en-US"/>
        </w:rPr>
      </w:pPr>
      <w:r>
        <w:rPr>
          <w:rFonts w:ascii="Arial" w:hAnsi="Arial" w:cs="Arial"/>
          <w:szCs w:val="22"/>
          <w:lang w:val="nl-BE" w:eastAsia="en-US"/>
        </w:rPr>
        <w:t xml:space="preserve">Voor de 10.000 in categorie 2 gecreëerde plaatsen wordt beroep gedaan op bestaande opvangcapaciteit in hotel, pension, vakantiewoningen, assistentiewoningen en jeugdhostels en dat voor een periode van 90 dagen, allemaal effectief toegewezen. </w:t>
      </w:r>
      <w:r w:rsidR="00CD3503">
        <w:rPr>
          <w:rFonts w:ascii="Arial" w:hAnsi="Arial" w:cs="Arial"/>
          <w:szCs w:val="22"/>
          <w:lang w:val="nl-BE" w:eastAsia="en-US"/>
        </w:rPr>
        <w:t xml:space="preserve">De vergoeding voor de assistentiewoningen kan nooit meer bedragen dan de reële marktprijs. </w:t>
      </w:r>
      <w:r>
        <w:rPr>
          <w:rFonts w:ascii="Arial" w:hAnsi="Arial" w:cs="Arial"/>
          <w:szCs w:val="22"/>
          <w:lang w:val="nl-BE" w:eastAsia="en-US"/>
        </w:rPr>
        <w:t xml:space="preserve">De lokale besturen krijgen tot 10.000 toegewezen plaatsen een vergoeding van 400 euro voor beheer en omkadering. Het aantal plaatsen kan tot maximaal 20.000 worden opgetrokken mits beslissing van de Vlaamse Regering. Alle bedragen worden aan de lokale besturen uitbetaald. </w:t>
      </w:r>
      <w:r w:rsidRPr="00321D42">
        <w:rPr>
          <w:rFonts w:ascii="Arial" w:hAnsi="Arial" w:cs="Arial"/>
          <w:szCs w:val="22"/>
          <w:lang w:val="nl-BE" w:eastAsia="en-US"/>
        </w:rPr>
        <w:t xml:space="preserve">De kosten in categorie 2 zijn </w:t>
      </w:r>
      <w:r>
        <w:rPr>
          <w:rFonts w:ascii="Arial" w:hAnsi="Arial" w:cs="Arial"/>
          <w:szCs w:val="22"/>
          <w:lang w:val="nl-BE" w:eastAsia="en-US"/>
        </w:rPr>
        <w:t xml:space="preserve">deels eenmalig en deels </w:t>
      </w:r>
      <w:r w:rsidRPr="00321D42">
        <w:rPr>
          <w:rFonts w:ascii="Arial" w:hAnsi="Arial" w:cs="Arial"/>
          <w:szCs w:val="22"/>
          <w:lang w:val="nl-BE" w:eastAsia="en-US"/>
        </w:rPr>
        <w:t>recurrent</w:t>
      </w:r>
      <w:r>
        <w:rPr>
          <w:rFonts w:ascii="Arial" w:hAnsi="Arial" w:cs="Arial"/>
          <w:szCs w:val="22"/>
          <w:lang w:val="nl-BE" w:eastAsia="en-US"/>
        </w:rPr>
        <w:t xml:space="preserve"> van </w:t>
      </w:r>
      <w:r w:rsidRPr="00321D42">
        <w:rPr>
          <w:rFonts w:ascii="Arial" w:hAnsi="Arial" w:cs="Arial"/>
          <w:szCs w:val="22"/>
          <w:lang w:val="nl-BE" w:eastAsia="en-US"/>
        </w:rPr>
        <w:t>aard zolang de periode telkens met 3 maanden wordt verlengd.</w:t>
      </w:r>
      <w:r>
        <w:rPr>
          <w:rFonts w:ascii="Arial" w:hAnsi="Arial" w:cs="Arial"/>
          <w:szCs w:val="22"/>
          <w:lang w:val="nl-BE" w:eastAsia="en-US"/>
        </w:rPr>
        <w:t xml:space="preserve"> </w:t>
      </w:r>
    </w:p>
    <w:p w14:paraId="40B50819" w14:textId="77777777" w:rsidR="007419FB" w:rsidRDefault="007419FB" w:rsidP="007419FB">
      <w:pPr>
        <w:jc w:val="both"/>
        <w:rPr>
          <w:rFonts w:ascii="Arial" w:hAnsi="Arial" w:cs="Arial"/>
          <w:szCs w:val="22"/>
          <w:lang w:val="nl-BE" w:eastAsia="en-US"/>
        </w:rPr>
      </w:pPr>
    </w:p>
    <w:p w14:paraId="7C048244" w14:textId="77777777" w:rsidR="007419FB" w:rsidRDefault="007419FB" w:rsidP="007419FB">
      <w:pPr>
        <w:jc w:val="both"/>
        <w:rPr>
          <w:rFonts w:ascii="Arial" w:hAnsi="Arial" w:cs="Arial"/>
          <w:szCs w:val="22"/>
          <w:lang w:val="nl-BE" w:eastAsia="en-US"/>
        </w:rPr>
      </w:pPr>
      <w:r w:rsidRPr="0066511B">
        <w:rPr>
          <w:rFonts w:ascii="Arial" w:hAnsi="Arial" w:cs="Arial"/>
          <w:szCs w:val="22"/>
          <w:lang w:val="nl-BE" w:eastAsia="en-US"/>
        </w:rPr>
        <w:t xml:space="preserve">Het </w:t>
      </w:r>
      <w:r>
        <w:rPr>
          <w:rFonts w:ascii="Arial" w:hAnsi="Arial" w:cs="Arial"/>
          <w:szCs w:val="22"/>
          <w:lang w:val="nl-BE" w:eastAsia="en-US"/>
        </w:rPr>
        <w:t xml:space="preserve">niet en wel </w:t>
      </w:r>
      <w:r w:rsidRPr="0066511B">
        <w:rPr>
          <w:rFonts w:ascii="Arial" w:hAnsi="Arial" w:cs="Arial"/>
          <w:szCs w:val="22"/>
          <w:lang w:val="nl-BE" w:eastAsia="en-US"/>
        </w:rPr>
        <w:t xml:space="preserve">verrekenen met de huuropbrengsten geeft </w:t>
      </w:r>
      <w:r>
        <w:rPr>
          <w:rFonts w:ascii="Arial" w:hAnsi="Arial" w:cs="Arial"/>
          <w:szCs w:val="22"/>
          <w:lang w:val="nl-BE" w:eastAsia="en-US"/>
        </w:rPr>
        <w:t xml:space="preserve">respectievelijk </w:t>
      </w:r>
      <w:r w:rsidRPr="0066511B">
        <w:rPr>
          <w:rFonts w:ascii="Arial" w:hAnsi="Arial" w:cs="Arial"/>
          <w:szCs w:val="22"/>
          <w:lang w:val="nl-BE" w:eastAsia="en-US"/>
        </w:rPr>
        <w:t xml:space="preserve">de </w:t>
      </w:r>
      <w:r>
        <w:rPr>
          <w:rFonts w:ascii="Arial" w:hAnsi="Arial" w:cs="Arial"/>
          <w:szCs w:val="22"/>
          <w:lang w:val="nl-BE" w:eastAsia="en-US"/>
        </w:rPr>
        <w:t xml:space="preserve">bruto en de </w:t>
      </w:r>
      <w:r w:rsidRPr="0066511B">
        <w:rPr>
          <w:rFonts w:ascii="Arial" w:hAnsi="Arial" w:cs="Arial"/>
          <w:szCs w:val="22"/>
          <w:lang w:val="nl-BE" w:eastAsia="en-US"/>
        </w:rPr>
        <w:t xml:space="preserve">netto kosten voor de Vlaamse overheid. We moeten er rekening mee houden dat de </w:t>
      </w:r>
      <w:proofErr w:type="spellStart"/>
      <w:r w:rsidRPr="0066511B">
        <w:rPr>
          <w:rFonts w:ascii="Arial" w:hAnsi="Arial" w:cs="Arial"/>
          <w:szCs w:val="22"/>
          <w:lang w:val="nl-BE" w:eastAsia="en-US"/>
        </w:rPr>
        <w:t>verrekeningsmethode</w:t>
      </w:r>
      <w:proofErr w:type="spellEnd"/>
      <w:r w:rsidRPr="0066511B">
        <w:rPr>
          <w:rFonts w:ascii="Arial" w:hAnsi="Arial" w:cs="Arial"/>
          <w:szCs w:val="22"/>
          <w:lang w:val="nl-BE" w:eastAsia="en-US"/>
        </w:rPr>
        <w:t xml:space="preserve"> het toewijzingsgedrag kan beïnvloeden. Daarom is het voorstel te werken met een forfaitaire huurprijs.</w:t>
      </w:r>
    </w:p>
    <w:p w14:paraId="54066D14" w14:textId="77777777" w:rsidR="007419FB" w:rsidRDefault="007419FB" w:rsidP="007419FB">
      <w:pPr>
        <w:jc w:val="both"/>
        <w:rPr>
          <w:rFonts w:ascii="Arial" w:hAnsi="Arial" w:cs="Arial"/>
          <w:szCs w:val="22"/>
          <w:lang w:val="nl-BE" w:eastAsia="en-US"/>
        </w:rPr>
      </w:pPr>
    </w:p>
    <w:p w14:paraId="15937435" w14:textId="77777777" w:rsidR="007419FB" w:rsidRDefault="007419FB" w:rsidP="007419FB">
      <w:pPr>
        <w:jc w:val="both"/>
        <w:rPr>
          <w:rFonts w:ascii="Arial" w:hAnsi="Arial" w:cs="Arial"/>
          <w:szCs w:val="22"/>
          <w:lang w:val="nl-BE" w:eastAsia="en-US"/>
        </w:rPr>
      </w:pPr>
      <w:r>
        <w:rPr>
          <w:rFonts w:ascii="Arial" w:hAnsi="Arial" w:cs="Arial"/>
          <w:szCs w:val="22"/>
          <w:lang w:val="nl-BE" w:eastAsia="en-US"/>
        </w:rPr>
        <w:t xml:space="preserve">We gaan uit van een </w:t>
      </w:r>
      <w:r w:rsidRPr="0066511B">
        <w:rPr>
          <w:rFonts w:ascii="Arial" w:hAnsi="Arial" w:cs="Arial"/>
          <w:szCs w:val="22"/>
          <w:lang w:val="nl-BE" w:eastAsia="en-US"/>
        </w:rPr>
        <w:t xml:space="preserve">aandeel </w:t>
      </w:r>
      <w:r>
        <w:rPr>
          <w:rFonts w:ascii="Arial" w:hAnsi="Arial" w:cs="Arial"/>
          <w:szCs w:val="22"/>
          <w:lang w:val="nl-BE" w:eastAsia="en-US"/>
        </w:rPr>
        <w:t>6</w:t>
      </w:r>
      <w:r w:rsidRPr="0066511B">
        <w:rPr>
          <w:rFonts w:ascii="Arial" w:hAnsi="Arial" w:cs="Arial"/>
          <w:szCs w:val="22"/>
          <w:lang w:val="nl-BE" w:eastAsia="en-US"/>
        </w:rPr>
        <w:t>0% pension/hotels en 20% voor resp</w:t>
      </w:r>
      <w:r>
        <w:rPr>
          <w:rFonts w:ascii="Arial" w:hAnsi="Arial" w:cs="Arial"/>
          <w:szCs w:val="22"/>
          <w:lang w:val="nl-BE" w:eastAsia="en-US"/>
        </w:rPr>
        <w:t>ectievelijk</w:t>
      </w:r>
      <w:r w:rsidRPr="0066511B">
        <w:rPr>
          <w:rFonts w:ascii="Arial" w:hAnsi="Arial" w:cs="Arial"/>
          <w:szCs w:val="22"/>
          <w:lang w:val="nl-BE" w:eastAsia="en-US"/>
        </w:rPr>
        <w:t xml:space="preserve"> de vakantiewoningen</w:t>
      </w:r>
      <w:r>
        <w:rPr>
          <w:rFonts w:ascii="Arial" w:hAnsi="Arial" w:cs="Arial"/>
          <w:szCs w:val="22"/>
          <w:lang w:val="nl-BE" w:eastAsia="en-US"/>
        </w:rPr>
        <w:t>/assistentiewoningen</w:t>
      </w:r>
      <w:r w:rsidRPr="0066511B">
        <w:rPr>
          <w:rFonts w:ascii="Arial" w:hAnsi="Arial" w:cs="Arial"/>
          <w:szCs w:val="22"/>
          <w:lang w:val="nl-BE" w:eastAsia="en-US"/>
        </w:rPr>
        <w:t xml:space="preserve"> en jeugdhostels</w:t>
      </w:r>
      <w:r>
        <w:rPr>
          <w:rFonts w:ascii="Arial" w:hAnsi="Arial" w:cs="Arial"/>
          <w:szCs w:val="22"/>
          <w:lang w:val="nl-BE" w:eastAsia="en-US"/>
        </w:rPr>
        <w:t xml:space="preserve">. </w:t>
      </w:r>
    </w:p>
    <w:p w14:paraId="54DDC3DC" w14:textId="77777777" w:rsidR="007419FB" w:rsidRDefault="007419FB" w:rsidP="007419FB">
      <w:pPr>
        <w:jc w:val="both"/>
        <w:rPr>
          <w:rFonts w:ascii="Arial" w:hAnsi="Arial" w:cs="Arial"/>
          <w:szCs w:val="22"/>
          <w:lang w:val="nl-BE" w:eastAsia="en-US"/>
        </w:rPr>
      </w:pPr>
    </w:p>
    <w:p w14:paraId="5AAFA803" w14:textId="77777777" w:rsidR="007419FB" w:rsidRDefault="007419FB" w:rsidP="007419FB">
      <w:pPr>
        <w:jc w:val="both"/>
        <w:rPr>
          <w:rFonts w:ascii="Arial" w:hAnsi="Arial" w:cs="Arial"/>
          <w:szCs w:val="22"/>
          <w:lang w:val="nl-BE" w:eastAsia="en-US"/>
        </w:rPr>
      </w:pPr>
      <w:r w:rsidRPr="0066511B">
        <w:rPr>
          <w:rFonts w:ascii="Arial" w:hAnsi="Arial" w:cs="Arial"/>
          <w:szCs w:val="22"/>
          <w:lang w:val="nl-BE" w:eastAsia="en-US"/>
        </w:rPr>
        <w:t>We werken met een forfaitaire huurprijs à rato van 10 plaatsen in een hotel/pension/jeugdhotels en per vakantiewoning</w:t>
      </w:r>
      <w:r>
        <w:rPr>
          <w:rFonts w:ascii="Arial" w:hAnsi="Arial" w:cs="Arial"/>
          <w:szCs w:val="22"/>
          <w:lang w:val="nl-BE" w:eastAsia="en-US"/>
        </w:rPr>
        <w:t>/assistentiewoning</w:t>
      </w:r>
      <w:r w:rsidRPr="0066511B">
        <w:rPr>
          <w:rFonts w:ascii="Arial" w:hAnsi="Arial" w:cs="Arial"/>
          <w:szCs w:val="22"/>
          <w:lang w:val="nl-BE" w:eastAsia="en-US"/>
        </w:rPr>
        <w:t xml:space="preserve"> (huisvesting 4 personen) rekenen we met een huur per maand van 222 euro. Een forfaitaire prijs heeft ook als (gewenst?) gevolg dat die capaciteit vlug zal worden aangesproken (met in hotels bij voorkeur alleenstaanden en tweepersoonsgezinnen).</w:t>
      </w:r>
    </w:p>
    <w:p w14:paraId="1FCD53CF" w14:textId="77777777" w:rsidR="007419FB" w:rsidRPr="0066511B" w:rsidRDefault="007419FB" w:rsidP="007419FB">
      <w:pPr>
        <w:jc w:val="both"/>
        <w:rPr>
          <w:rFonts w:ascii="Arial" w:hAnsi="Arial" w:cs="Arial"/>
          <w:szCs w:val="22"/>
          <w:lang w:val="nl-BE" w:eastAsia="en-US"/>
        </w:rPr>
      </w:pPr>
    </w:p>
    <w:p w14:paraId="2314E213" w14:textId="77777777" w:rsidR="007419FB" w:rsidRPr="0066511B" w:rsidRDefault="007419FB" w:rsidP="007419FB">
      <w:pPr>
        <w:jc w:val="both"/>
        <w:rPr>
          <w:rFonts w:ascii="Arial" w:hAnsi="Arial" w:cs="Arial"/>
          <w:szCs w:val="22"/>
          <w:lang w:val="nl-BE" w:eastAsia="en-US"/>
        </w:rPr>
      </w:pPr>
      <w:r w:rsidRPr="0066511B">
        <w:rPr>
          <w:rFonts w:ascii="Arial" w:hAnsi="Arial" w:cs="Arial"/>
          <w:szCs w:val="22"/>
          <w:lang w:val="nl-BE" w:eastAsia="en-US"/>
        </w:rPr>
        <w:t xml:space="preserve">We </w:t>
      </w:r>
      <w:r>
        <w:rPr>
          <w:rFonts w:ascii="Arial" w:hAnsi="Arial" w:cs="Arial"/>
          <w:szCs w:val="22"/>
          <w:lang w:val="nl-BE" w:eastAsia="en-US"/>
        </w:rPr>
        <w:t>illustreren</w:t>
      </w:r>
      <w:r w:rsidRPr="0066511B">
        <w:rPr>
          <w:rFonts w:ascii="Arial" w:hAnsi="Arial" w:cs="Arial"/>
          <w:szCs w:val="22"/>
          <w:lang w:val="nl-BE" w:eastAsia="en-US"/>
        </w:rPr>
        <w:t xml:space="preserve"> dat aan de hand van twee scenario’s:</w:t>
      </w:r>
    </w:p>
    <w:p w14:paraId="7331BD61" w14:textId="77777777" w:rsidR="007419FB" w:rsidRPr="0066511B" w:rsidRDefault="007419FB" w:rsidP="007419FB">
      <w:pPr>
        <w:jc w:val="both"/>
        <w:rPr>
          <w:rFonts w:ascii="Arial" w:hAnsi="Arial" w:cs="Arial"/>
          <w:szCs w:val="22"/>
          <w:lang w:val="nl-BE" w:eastAsia="en-US"/>
        </w:rPr>
      </w:pPr>
    </w:p>
    <w:p w14:paraId="563B2135" w14:textId="77777777" w:rsidR="007419FB" w:rsidRPr="0066511B" w:rsidRDefault="007419FB" w:rsidP="007419FB">
      <w:pPr>
        <w:jc w:val="both"/>
        <w:rPr>
          <w:rFonts w:ascii="Arial" w:hAnsi="Arial" w:cs="Arial"/>
          <w:szCs w:val="22"/>
          <w:lang w:val="nl-BE" w:eastAsia="en-US"/>
        </w:rPr>
      </w:pPr>
      <w:r w:rsidRPr="0066511B">
        <w:rPr>
          <w:rFonts w:ascii="Arial" w:hAnsi="Arial" w:cs="Arial"/>
          <w:szCs w:val="22"/>
          <w:lang w:val="nl-BE" w:eastAsia="en-US"/>
        </w:rPr>
        <w:t xml:space="preserve">a) huuropbrengst per maand van 772 euro (gemiddeld 2 gezinnen en 2 alleenstaanden) </w:t>
      </w:r>
    </w:p>
    <w:p w14:paraId="3575C88B" w14:textId="77777777" w:rsidR="007419FB" w:rsidRDefault="007419FB" w:rsidP="007419FB">
      <w:pPr>
        <w:jc w:val="both"/>
        <w:rPr>
          <w:rFonts w:ascii="Arial" w:hAnsi="Arial" w:cs="Arial"/>
          <w:szCs w:val="22"/>
          <w:lang w:val="nl-BE" w:eastAsia="en-US"/>
        </w:rPr>
      </w:pPr>
      <w:r w:rsidRPr="0066511B">
        <w:rPr>
          <w:rFonts w:ascii="Arial" w:hAnsi="Arial" w:cs="Arial"/>
          <w:szCs w:val="22"/>
          <w:lang w:val="nl-BE" w:eastAsia="en-US"/>
        </w:rPr>
        <w:t>b) huuropbrengst per maand van 1206 euro in geval gemiddeld 1 gezin en 6 alleenstaanden.</w:t>
      </w:r>
    </w:p>
    <w:p w14:paraId="029B519E" w14:textId="77777777" w:rsidR="007419FB" w:rsidRDefault="007419FB" w:rsidP="007419FB">
      <w:pPr>
        <w:jc w:val="both"/>
        <w:rPr>
          <w:rFonts w:ascii="Arial" w:hAnsi="Arial" w:cs="Arial"/>
          <w:szCs w:val="22"/>
          <w:lang w:val="nl-BE" w:eastAsia="en-US"/>
        </w:rPr>
      </w:pPr>
    </w:p>
    <w:p w14:paraId="1B96DB10" w14:textId="133F4CEC" w:rsidR="007419FB" w:rsidRDefault="007419FB" w:rsidP="007419FB">
      <w:pPr>
        <w:jc w:val="both"/>
        <w:rPr>
          <w:rFonts w:ascii="Arial" w:hAnsi="Arial" w:cs="Arial"/>
          <w:i/>
          <w:iCs/>
          <w:szCs w:val="22"/>
          <w:lang w:val="nl-BE" w:eastAsia="en-US"/>
        </w:rPr>
      </w:pPr>
      <w:r>
        <w:rPr>
          <w:rFonts w:ascii="Arial" w:hAnsi="Arial" w:cs="Arial"/>
          <w:i/>
          <w:iCs/>
          <w:szCs w:val="22"/>
          <w:lang w:val="nl-BE" w:eastAsia="en-US"/>
        </w:rPr>
        <w:t>Budgettaire weerslag</w:t>
      </w:r>
    </w:p>
    <w:p w14:paraId="7E76A99C" w14:textId="0F0CE3DB" w:rsidR="00FD6356" w:rsidRDefault="00FD6356" w:rsidP="007419FB">
      <w:pPr>
        <w:jc w:val="both"/>
        <w:rPr>
          <w:rFonts w:ascii="Arial" w:hAnsi="Arial" w:cs="Arial"/>
          <w:i/>
          <w:iCs/>
          <w:szCs w:val="22"/>
          <w:lang w:val="nl-BE" w:eastAsia="en-US"/>
        </w:rPr>
      </w:pPr>
    </w:p>
    <w:p w14:paraId="1D3A5C4E" w14:textId="77777777" w:rsidR="00FD6356" w:rsidRDefault="00FD6356" w:rsidP="007419FB">
      <w:pPr>
        <w:jc w:val="both"/>
        <w:rPr>
          <w:rFonts w:ascii="Arial" w:hAnsi="Arial" w:cs="Arial"/>
          <w:i/>
          <w:iCs/>
          <w:szCs w:val="22"/>
          <w:lang w:val="nl-BE" w:eastAsia="en-US"/>
        </w:rPr>
        <w:sectPr w:rsidR="00FD6356" w:rsidSect="0088322D">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1418" w:left="1134" w:header="709" w:footer="709" w:gutter="0"/>
          <w:cols w:space="708"/>
          <w:docGrid w:linePitch="360"/>
        </w:sectPr>
      </w:pPr>
    </w:p>
    <w:p w14:paraId="62F3CB04" w14:textId="77777777" w:rsidR="00FD6356" w:rsidRPr="00536799" w:rsidRDefault="00FD6356" w:rsidP="00FD6356">
      <w:pPr>
        <w:rPr>
          <w:rFonts w:ascii="Arial" w:hAnsi="Arial" w:cs="Arial"/>
          <w:szCs w:val="22"/>
          <w:lang w:eastAsia="en-US"/>
        </w:rPr>
      </w:pPr>
      <w:r w:rsidRPr="00536799">
        <w:rPr>
          <w:rFonts w:ascii="Arial" w:hAnsi="Arial" w:cs="Arial"/>
          <w:szCs w:val="22"/>
          <w:lang w:eastAsia="en-US"/>
        </w:rPr>
        <w:lastRenderedPageBreak/>
        <w:t>6.000 plaatsen (100% categorie 1)</w:t>
      </w:r>
    </w:p>
    <w:p w14:paraId="7C8E0CE4" w14:textId="794312EF" w:rsidR="00FD6356" w:rsidRDefault="00FD6356" w:rsidP="007419FB">
      <w:pPr>
        <w:jc w:val="both"/>
        <w:rPr>
          <w:rFonts w:ascii="Arial" w:hAnsi="Arial" w:cs="Arial"/>
          <w:i/>
          <w:iCs/>
          <w:szCs w:val="22"/>
          <w:lang w:val="nl-BE" w:eastAsia="en-US"/>
        </w:rPr>
      </w:pPr>
    </w:p>
    <w:bookmarkEnd w:id="4"/>
    <w:p w14:paraId="4C4C8FF3" w14:textId="77777777" w:rsidR="007419FB" w:rsidRDefault="007419FB" w:rsidP="007419FB">
      <w:pPr>
        <w:rPr>
          <w:rFonts w:ascii="Arial" w:hAnsi="Arial" w:cs="Arial"/>
          <w:szCs w:val="22"/>
          <w:u w:val="single"/>
          <w:lang w:eastAsia="en-US"/>
        </w:rPr>
      </w:pPr>
      <w:r>
        <w:rPr>
          <w:noProof/>
        </w:rPr>
        <w:drawing>
          <wp:inline distT="0" distB="0" distL="0" distR="0" wp14:anchorId="043BC703" wp14:editId="1FC606AD">
            <wp:extent cx="5940000" cy="2160000"/>
            <wp:effectExtent l="0" t="0" r="3810" b="0"/>
            <wp:docPr id="8" name="Afbeelding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000" cy="2160000"/>
                    </a:xfrm>
                    <a:prstGeom prst="rect">
                      <a:avLst/>
                    </a:prstGeom>
                  </pic:spPr>
                </pic:pic>
              </a:graphicData>
            </a:graphic>
          </wp:inline>
        </w:drawing>
      </w:r>
    </w:p>
    <w:p w14:paraId="303B3B2A" w14:textId="77777777" w:rsidR="007419FB" w:rsidRDefault="007419FB" w:rsidP="007419FB">
      <w:pPr>
        <w:rPr>
          <w:rFonts w:ascii="Arial" w:hAnsi="Arial" w:cs="Arial"/>
          <w:szCs w:val="22"/>
          <w:u w:val="single"/>
          <w:lang w:eastAsia="en-US"/>
        </w:rPr>
      </w:pPr>
    </w:p>
    <w:p w14:paraId="6B598496" w14:textId="136988F4" w:rsidR="007419FB" w:rsidRDefault="007419FB" w:rsidP="007419FB">
      <w:pPr>
        <w:rPr>
          <w:rFonts w:ascii="Arial" w:hAnsi="Arial" w:cs="Arial"/>
          <w:szCs w:val="22"/>
          <w:lang w:eastAsia="en-US"/>
        </w:rPr>
      </w:pPr>
      <w:r>
        <w:rPr>
          <w:rFonts w:ascii="Arial" w:hAnsi="Arial" w:cs="Arial"/>
          <w:szCs w:val="22"/>
          <w:lang w:eastAsia="en-US"/>
        </w:rPr>
        <w:t>18.000 plaatsen (100% categorie 1)</w:t>
      </w:r>
    </w:p>
    <w:p w14:paraId="64404F86" w14:textId="77777777" w:rsidR="007419FB" w:rsidRDefault="007419FB" w:rsidP="007419FB">
      <w:pPr>
        <w:rPr>
          <w:rFonts w:ascii="Arial" w:hAnsi="Arial" w:cs="Arial"/>
          <w:szCs w:val="22"/>
          <w:lang w:eastAsia="en-US"/>
        </w:rPr>
      </w:pPr>
    </w:p>
    <w:p w14:paraId="1237AA37" w14:textId="77777777" w:rsidR="007419FB" w:rsidRDefault="007419FB" w:rsidP="007419FB">
      <w:pPr>
        <w:rPr>
          <w:rFonts w:ascii="Arial" w:hAnsi="Arial" w:cs="Arial"/>
          <w:szCs w:val="22"/>
          <w:lang w:eastAsia="en-US"/>
        </w:rPr>
      </w:pPr>
      <w:r>
        <w:rPr>
          <w:noProof/>
        </w:rPr>
        <w:drawing>
          <wp:inline distT="0" distB="0" distL="0" distR="0" wp14:anchorId="4E878EF2" wp14:editId="53D56BCC">
            <wp:extent cx="5940000" cy="2160000"/>
            <wp:effectExtent l="0" t="0" r="3810" b="0"/>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000" cy="2160000"/>
                    </a:xfrm>
                    <a:prstGeom prst="rect">
                      <a:avLst/>
                    </a:prstGeom>
                  </pic:spPr>
                </pic:pic>
              </a:graphicData>
            </a:graphic>
          </wp:inline>
        </w:drawing>
      </w:r>
    </w:p>
    <w:p w14:paraId="7C89ADFC" w14:textId="77777777" w:rsidR="007419FB" w:rsidRDefault="007419FB" w:rsidP="007419FB">
      <w:pPr>
        <w:rPr>
          <w:rFonts w:ascii="Arial" w:hAnsi="Arial" w:cs="Arial"/>
          <w:szCs w:val="22"/>
          <w:lang w:eastAsia="en-US"/>
        </w:rPr>
      </w:pPr>
    </w:p>
    <w:p w14:paraId="48E48A9E" w14:textId="77777777" w:rsidR="007419FB" w:rsidRDefault="007419FB" w:rsidP="007419FB">
      <w:pPr>
        <w:rPr>
          <w:rFonts w:ascii="Arial" w:hAnsi="Arial" w:cs="Arial"/>
          <w:szCs w:val="22"/>
          <w:lang w:eastAsia="en-US"/>
        </w:rPr>
      </w:pPr>
      <w:r>
        <w:rPr>
          <w:rFonts w:ascii="Arial" w:hAnsi="Arial" w:cs="Arial"/>
          <w:szCs w:val="22"/>
          <w:lang w:eastAsia="en-US"/>
        </w:rPr>
        <w:t>30.000 plaatsen (20.000 categorie 1, 10.000 categorie 2)</w:t>
      </w:r>
    </w:p>
    <w:p w14:paraId="02A6A2CC" w14:textId="77777777" w:rsidR="007419FB" w:rsidRDefault="007419FB" w:rsidP="007419FB">
      <w:pPr>
        <w:rPr>
          <w:rFonts w:ascii="Arial" w:hAnsi="Arial" w:cs="Arial"/>
          <w:szCs w:val="22"/>
          <w:lang w:eastAsia="en-US"/>
        </w:rPr>
      </w:pPr>
    </w:p>
    <w:p w14:paraId="4DC025F4" w14:textId="77777777" w:rsidR="007419FB" w:rsidRDefault="007419FB" w:rsidP="007419FB">
      <w:pPr>
        <w:rPr>
          <w:rFonts w:ascii="Arial" w:hAnsi="Arial" w:cs="Arial"/>
          <w:szCs w:val="22"/>
          <w:lang w:eastAsia="en-US"/>
        </w:rPr>
      </w:pPr>
      <w:r>
        <w:rPr>
          <w:noProof/>
        </w:rPr>
        <w:drawing>
          <wp:inline distT="0" distB="0" distL="0" distR="0" wp14:anchorId="74296991" wp14:editId="5F608910">
            <wp:extent cx="5940000" cy="3060000"/>
            <wp:effectExtent l="0" t="0" r="3810" b="7620"/>
            <wp:docPr id="10" name="Afbeelding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000" cy="3060000"/>
                    </a:xfrm>
                    <a:prstGeom prst="rect">
                      <a:avLst/>
                    </a:prstGeom>
                  </pic:spPr>
                </pic:pic>
              </a:graphicData>
            </a:graphic>
          </wp:inline>
        </w:drawing>
      </w:r>
    </w:p>
    <w:p w14:paraId="5F7CE42C" w14:textId="77777777" w:rsidR="007419FB" w:rsidRPr="000B0295" w:rsidRDefault="007419FB" w:rsidP="007419FB">
      <w:pPr>
        <w:rPr>
          <w:rFonts w:ascii="Arial" w:hAnsi="Arial" w:cs="Arial"/>
          <w:szCs w:val="22"/>
          <w:u w:val="single"/>
          <w:lang w:val="nl-BE" w:eastAsia="en-US"/>
        </w:rPr>
      </w:pPr>
    </w:p>
    <w:p w14:paraId="554A575B" w14:textId="77777777" w:rsidR="007419FB" w:rsidRPr="00321D42" w:rsidRDefault="007419FB" w:rsidP="007419FB">
      <w:pPr>
        <w:rPr>
          <w:rFonts w:ascii="Arial" w:hAnsi="Arial" w:cs="Arial"/>
          <w:b/>
          <w:bCs/>
          <w:szCs w:val="22"/>
          <w:u w:val="single"/>
          <w:lang w:val="nl-BE" w:eastAsia="en-US"/>
        </w:rPr>
      </w:pPr>
      <w:r>
        <w:rPr>
          <w:rFonts w:ascii="Arial" w:hAnsi="Arial" w:cs="Arial"/>
          <w:b/>
          <w:bCs/>
          <w:szCs w:val="22"/>
          <w:u w:val="single"/>
          <w:lang w:val="nl-BE" w:eastAsia="en-US"/>
        </w:rPr>
        <w:t>Kosten categorie 3</w:t>
      </w:r>
    </w:p>
    <w:p w14:paraId="20062310" w14:textId="77777777" w:rsidR="007419FB" w:rsidRDefault="007419FB" w:rsidP="007419FB">
      <w:pPr>
        <w:rPr>
          <w:rFonts w:ascii="Arial" w:hAnsi="Arial" w:cs="Arial"/>
          <w:szCs w:val="22"/>
          <w:u w:val="single"/>
          <w:lang w:val="nl-BE" w:eastAsia="en-US"/>
        </w:rPr>
      </w:pPr>
    </w:p>
    <w:p w14:paraId="267BF0F5" w14:textId="77777777" w:rsidR="007419FB" w:rsidRPr="000B0295" w:rsidRDefault="007419FB" w:rsidP="007419FB">
      <w:pPr>
        <w:numPr>
          <w:ilvl w:val="0"/>
          <w:numId w:val="29"/>
        </w:numPr>
        <w:rPr>
          <w:rFonts w:ascii="Arial" w:hAnsi="Arial" w:cs="Arial"/>
          <w:szCs w:val="22"/>
          <w:u w:val="single"/>
          <w:lang w:val="nl-BE" w:eastAsia="en-US"/>
        </w:rPr>
      </w:pPr>
      <w:r w:rsidRPr="000B0295">
        <w:rPr>
          <w:rFonts w:ascii="Arial" w:hAnsi="Arial" w:cs="Arial"/>
          <w:szCs w:val="22"/>
          <w:u w:val="single"/>
          <w:lang w:val="nl-BE" w:eastAsia="en-US"/>
        </w:rPr>
        <w:t>Verblijfskosten</w:t>
      </w:r>
    </w:p>
    <w:p w14:paraId="7BD7C02A" w14:textId="77777777" w:rsidR="007419FB" w:rsidRDefault="007419FB" w:rsidP="007419FB">
      <w:pPr>
        <w:rPr>
          <w:rFonts w:ascii="Arial" w:hAnsi="Arial" w:cs="Arial"/>
          <w:szCs w:val="22"/>
          <w:u w:val="single"/>
          <w:lang w:val="nl-BE" w:eastAsia="en-US"/>
        </w:rPr>
      </w:pPr>
    </w:p>
    <w:p w14:paraId="1EF4114F" w14:textId="77777777" w:rsidR="007419FB" w:rsidRDefault="007419FB" w:rsidP="007419FB">
      <w:pPr>
        <w:jc w:val="both"/>
        <w:rPr>
          <w:rFonts w:ascii="Arial" w:hAnsi="Arial" w:cs="Arial"/>
          <w:szCs w:val="22"/>
          <w:lang w:val="nl-BE" w:eastAsia="en-US"/>
        </w:rPr>
      </w:pPr>
      <w:r>
        <w:rPr>
          <w:rFonts w:ascii="Arial" w:hAnsi="Arial" w:cs="Arial"/>
          <w:szCs w:val="22"/>
          <w:lang w:val="nl-BE" w:eastAsia="en-US"/>
        </w:rPr>
        <w:t>Zoals hierboven beschreven zullen de kosten voor de piloot nooddorpen in Antwerpen en Mechelen op basis van bewezen kosten en facturen vergoed worden. Bij het opstellen van deze nota was hierover nog geen concrete budgettaire inschatting over beschikbaar.</w:t>
      </w:r>
    </w:p>
    <w:p w14:paraId="1448B588" w14:textId="77777777" w:rsidR="007419FB" w:rsidRDefault="007419FB" w:rsidP="007419FB">
      <w:pPr>
        <w:jc w:val="both"/>
        <w:rPr>
          <w:rFonts w:ascii="Arial" w:hAnsi="Arial" w:cs="Arial"/>
          <w:szCs w:val="22"/>
          <w:lang w:val="nl-BE" w:eastAsia="en-US"/>
        </w:rPr>
      </w:pPr>
    </w:p>
    <w:p w14:paraId="4468CDDD" w14:textId="77777777" w:rsidR="007419FB" w:rsidRDefault="007419FB" w:rsidP="007419FB">
      <w:pPr>
        <w:jc w:val="both"/>
        <w:rPr>
          <w:rFonts w:ascii="Arial" w:hAnsi="Arial" w:cs="Arial"/>
          <w:szCs w:val="22"/>
          <w:u w:val="single"/>
          <w:lang w:val="nl-BE" w:eastAsia="en-US"/>
        </w:rPr>
      </w:pPr>
      <w:r w:rsidRPr="00F11EFE">
        <w:rPr>
          <w:rFonts w:ascii="Arial" w:hAnsi="Arial" w:cs="Arial"/>
          <w:szCs w:val="22"/>
          <w:lang w:val="nl-BE" w:eastAsia="en-US"/>
        </w:rPr>
        <w:t>Gaan we uit van 1.</w:t>
      </w:r>
      <w:r>
        <w:rPr>
          <w:rFonts w:ascii="Arial" w:hAnsi="Arial" w:cs="Arial"/>
          <w:szCs w:val="22"/>
          <w:lang w:val="nl-BE" w:eastAsia="en-US"/>
        </w:rPr>
        <w:t>250</w:t>
      </w:r>
      <w:r w:rsidRPr="00F11EFE">
        <w:rPr>
          <w:rFonts w:ascii="Arial" w:hAnsi="Arial" w:cs="Arial"/>
          <w:szCs w:val="22"/>
          <w:lang w:val="nl-BE" w:eastAsia="en-US"/>
        </w:rPr>
        <w:t xml:space="preserve"> plaatsen </w:t>
      </w:r>
      <w:r>
        <w:rPr>
          <w:rFonts w:ascii="Arial" w:hAnsi="Arial" w:cs="Arial"/>
          <w:szCs w:val="22"/>
          <w:lang w:val="nl-BE" w:eastAsia="en-US"/>
        </w:rPr>
        <w:t>(= de gecreëerde capaciteit in de piloot nooddorpen)</w:t>
      </w:r>
      <w:r w:rsidRPr="00F11EFE">
        <w:rPr>
          <w:rFonts w:ascii="Arial" w:hAnsi="Arial" w:cs="Arial"/>
          <w:szCs w:val="22"/>
          <w:lang w:val="nl-BE" w:eastAsia="en-US"/>
        </w:rPr>
        <w:t xml:space="preserve"> voor </w:t>
      </w:r>
      <w:r>
        <w:rPr>
          <w:rFonts w:ascii="Arial" w:hAnsi="Arial" w:cs="Arial"/>
          <w:szCs w:val="22"/>
          <w:lang w:val="nl-BE" w:eastAsia="en-US"/>
        </w:rPr>
        <w:t>3 maanden (90</w:t>
      </w:r>
      <w:r w:rsidRPr="00F11EFE">
        <w:rPr>
          <w:rFonts w:ascii="Arial" w:hAnsi="Arial" w:cs="Arial"/>
          <w:szCs w:val="22"/>
          <w:lang w:val="nl-BE" w:eastAsia="en-US"/>
        </w:rPr>
        <w:t xml:space="preserve"> dagen</w:t>
      </w:r>
      <w:r>
        <w:rPr>
          <w:rFonts w:ascii="Arial" w:hAnsi="Arial" w:cs="Arial"/>
          <w:szCs w:val="22"/>
          <w:lang w:val="nl-BE" w:eastAsia="en-US"/>
        </w:rPr>
        <w:t>) met de voorlopige richtprijs van 11,5 euro per dag per plaats</w:t>
      </w:r>
      <w:r w:rsidRPr="00F11EFE">
        <w:rPr>
          <w:rFonts w:ascii="Arial" w:hAnsi="Arial" w:cs="Arial"/>
          <w:szCs w:val="22"/>
          <w:lang w:val="nl-BE" w:eastAsia="en-US"/>
        </w:rPr>
        <w:t>, allemaal toegewezen</w:t>
      </w:r>
      <w:r>
        <w:rPr>
          <w:rFonts w:ascii="Arial" w:hAnsi="Arial" w:cs="Arial"/>
          <w:szCs w:val="22"/>
          <w:lang w:val="nl-BE" w:eastAsia="en-US"/>
        </w:rPr>
        <w:t>:</w:t>
      </w:r>
    </w:p>
    <w:p w14:paraId="03AE7E9E" w14:textId="77777777" w:rsidR="007419FB" w:rsidRPr="00F11EFE" w:rsidRDefault="007419FB" w:rsidP="007419FB">
      <w:pPr>
        <w:ind w:left="2832" w:firstLine="708"/>
        <w:rPr>
          <w:rFonts w:ascii="Arial" w:hAnsi="Arial" w:cs="Arial"/>
          <w:szCs w:val="22"/>
          <w:lang w:val="nl-BE" w:eastAsia="en-US"/>
        </w:rPr>
      </w:pPr>
      <w:r w:rsidRPr="00F11EFE">
        <w:rPr>
          <w:rFonts w:ascii="Arial" w:hAnsi="Arial" w:cs="Arial"/>
          <w:szCs w:val="22"/>
          <w:lang w:val="nl-BE" w:eastAsia="en-US"/>
        </w:rPr>
        <w:t>(in euro)</w:t>
      </w:r>
    </w:p>
    <w:tbl>
      <w:tblPr>
        <w:tblStyle w:val="Tabelraster"/>
        <w:tblW w:w="4390" w:type="dxa"/>
        <w:tblLook w:val="06A0" w:firstRow="1" w:lastRow="0" w:firstColumn="1" w:lastColumn="0" w:noHBand="1" w:noVBand="1"/>
      </w:tblPr>
      <w:tblGrid>
        <w:gridCol w:w="4390"/>
      </w:tblGrid>
      <w:tr w:rsidR="007419FB" w:rsidRPr="000B0295" w14:paraId="13B27352" w14:textId="77777777" w:rsidTr="0087194D">
        <w:tc>
          <w:tcPr>
            <w:tcW w:w="4390" w:type="dxa"/>
            <w:vAlign w:val="center"/>
          </w:tcPr>
          <w:p w14:paraId="583C1304" w14:textId="77777777" w:rsidR="007419FB" w:rsidRPr="00F11EFE" w:rsidRDefault="007419FB" w:rsidP="0087194D">
            <w:pPr>
              <w:jc w:val="center"/>
              <w:rPr>
                <w:rFonts w:ascii="Arial" w:hAnsi="Arial" w:cs="Arial"/>
                <w:b/>
                <w:bCs/>
                <w:szCs w:val="22"/>
                <w:lang w:val="nl" w:eastAsia="en-US"/>
              </w:rPr>
            </w:pPr>
            <w:r>
              <w:rPr>
                <w:rFonts w:ascii="Arial" w:hAnsi="Arial" w:cs="Arial"/>
                <w:b/>
                <w:bCs/>
                <w:szCs w:val="22"/>
                <w:lang w:val="nl" w:eastAsia="en-US"/>
              </w:rPr>
              <w:t>C</w:t>
            </w:r>
            <w:r w:rsidRPr="00F11EFE">
              <w:rPr>
                <w:rFonts w:ascii="Arial" w:hAnsi="Arial" w:cs="Arial"/>
                <w:b/>
                <w:bCs/>
                <w:szCs w:val="22"/>
                <w:lang w:val="nl" w:eastAsia="en-US"/>
              </w:rPr>
              <w:t>ontainer</w:t>
            </w:r>
            <w:r>
              <w:rPr>
                <w:rFonts w:ascii="Arial" w:hAnsi="Arial" w:cs="Arial"/>
                <w:b/>
                <w:bCs/>
                <w:szCs w:val="22"/>
                <w:lang w:val="nl" w:eastAsia="en-US"/>
              </w:rPr>
              <w:t>s (huurprijs per dag per plaats, recurrent)</w:t>
            </w:r>
          </w:p>
        </w:tc>
      </w:tr>
      <w:tr w:rsidR="007419FB" w:rsidRPr="000B0295" w14:paraId="2E59F83E" w14:textId="77777777" w:rsidTr="0087194D">
        <w:trPr>
          <w:trHeight w:val="70"/>
        </w:trPr>
        <w:tc>
          <w:tcPr>
            <w:tcW w:w="4390" w:type="dxa"/>
            <w:vAlign w:val="center"/>
          </w:tcPr>
          <w:p w14:paraId="3FFED5B9" w14:textId="77777777" w:rsidR="007419FB" w:rsidRPr="000B0295" w:rsidRDefault="007419FB" w:rsidP="0087194D">
            <w:pPr>
              <w:jc w:val="center"/>
              <w:rPr>
                <w:rFonts w:ascii="Arial" w:hAnsi="Arial" w:cs="Arial"/>
                <w:szCs w:val="22"/>
                <w:lang w:val="nl" w:eastAsia="en-US"/>
              </w:rPr>
            </w:pPr>
            <w:r w:rsidRPr="000B0295">
              <w:rPr>
                <w:rFonts w:ascii="Arial" w:hAnsi="Arial" w:cs="Arial"/>
                <w:szCs w:val="22"/>
                <w:lang w:val="nl" w:eastAsia="en-US"/>
              </w:rPr>
              <w:t>1.</w:t>
            </w:r>
            <w:r>
              <w:rPr>
                <w:rFonts w:ascii="Arial" w:hAnsi="Arial" w:cs="Arial"/>
                <w:szCs w:val="22"/>
                <w:lang w:val="nl" w:eastAsia="en-US"/>
              </w:rPr>
              <w:t>293.750</w:t>
            </w:r>
          </w:p>
        </w:tc>
      </w:tr>
    </w:tbl>
    <w:p w14:paraId="4C953ACA" w14:textId="77777777" w:rsidR="007419FB" w:rsidRPr="000B0295" w:rsidRDefault="007419FB" w:rsidP="007419FB">
      <w:pPr>
        <w:rPr>
          <w:rFonts w:ascii="Arial" w:hAnsi="Arial" w:cs="Arial"/>
          <w:szCs w:val="22"/>
          <w:lang w:val="nl-BE" w:eastAsia="en-US"/>
        </w:rPr>
      </w:pPr>
    </w:p>
    <w:p w14:paraId="13FD302D" w14:textId="77777777" w:rsidR="007419FB" w:rsidRPr="000B0295" w:rsidRDefault="007419FB" w:rsidP="007D3B93">
      <w:pPr>
        <w:numPr>
          <w:ilvl w:val="0"/>
          <w:numId w:val="29"/>
        </w:numPr>
        <w:jc w:val="both"/>
        <w:rPr>
          <w:rFonts w:ascii="Arial" w:hAnsi="Arial" w:cs="Arial"/>
          <w:szCs w:val="22"/>
          <w:lang w:val="nl-BE" w:eastAsia="en-US"/>
        </w:rPr>
      </w:pPr>
      <w:r w:rsidRPr="000B0295">
        <w:rPr>
          <w:rFonts w:ascii="Arial" w:hAnsi="Arial" w:cs="Arial"/>
          <w:szCs w:val="22"/>
          <w:u w:val="single"/>
          <w:lang w:val="nl-BE" w:eastAsia="en-US"/>
        </w:rPr>
        <w:t>Begeleiding, uitbating en beheer</w:t>
      </w:r>
    </w:p>
    <w:p w14:paraId="732DEB30" w14:textId="77777777" w:rsidR="007419FB" w:rsidRPr="000B0295" w:rsidRDefault="007419FB" w:rsidP="007D3B93">
      <w:pPr>
        <w:jc w:val="both"/>
        <w:rPr>
          <w:rFonts w:ascii="Arial" w:hAnsi="Arial" w:cs="Arial"/>
          <w:szCs w:val="22"/>
          <w:lang w:val="nl-BE" w:eastAsia="en-US"/>
        </w:rPr>
      </w:pPr>
    </w:p>
    <w:p w14:paraId="43A47D29" w14:textId="77777777" w:rsidR="007419FB" w:rsidRPr="000B0295" w:rsidRDefault="007419FB" w:rsidP="007D3B93">
      <w:pPr>
        <w:jc w:val="both"/>
        <w:rPr>
          <w:rFonts w:ascii="Arial" w:hAnsi="Arial" w:cs="Arial"/>
          <w:szCs w:val="22"/>
          <w:lang w:val="nl-BE" w:eastAsia="en-US"/>
        </w:rPr>
      </w:pPr>
      <w:r w:rsidRPr="000B0295">
        <w:rPr>
          <w:rFonts w:ascii="Arial" w:hAnsi="Arial" w:cs="Arial"/>
          <w:szCs w:val="22"/>
          <w:lang w:val="nl" w:eastAsia="en-US"/>
        </w:rPr>
        <w:t>Voor het beheer en de uitbating</w:t>
      </w:r>
      <w:r>
        <w:rPr>
          <w:rFonts w:ascii="Arial" w:hAnsi="Arial" w:cs="Arial"/>
          <w:szCs w:val="22"/>
          <w:lang w:val="nl" w:eastAsia="en-US"/>
        </w:rPr>
        <w:t xml:space="preserve"> van bestaande en nieuwe </w:t>
      </w:r>
      <w:r>
        <w:rPr>
          <w:rFonts w:ascii="Arial" w:eastAsia="Arial" w:hAnsi="Arial" w:cs="Arial"/>
          <w:lang w:val="nl"/>
        </w:rPr>
        <w:t>nooddorpen</w:t>
      </w:r>
      <w:r w:rsidRPr="000B0295">
        <w:rPr>
          <w:rFonts w:ascii="Arial" w:hAnsi="Arial" w:cs="Arial"/>
          <w:szCs w:val="22"/>
          <w:lang w:val="nl" w:eastAsia="en-US"/>
        </w:rPr>
        <w:t xml:space="preserve"> worden de prijzen gealigneerd op bestaande uitbatingen van gelijkaardige v</w:t>
      </w:r>
      <w:r>
        <w:rPr>
          <w:rFonts w:ascii="Arial" w:hAnsi="Arial" w:cs="Arial"/>
          <w:szCs w:val="22"/>
          <w:lang w:val="nl" w:eastAsia="en-US"/>
        </w:rPr>
        <w:tab/>
      </w:r>
      <w:r w:rsidRPr="000B0295">
        <w:rPr>
          <w:rFonts w:ascii="Arial" w:hAnsi="Arial" w:cs="Arial"/>
          <w:szCs w:val="22"/>
          <w:lang w:val="nl" w:eastAsia="en-US"/>
        </w:rPr>
        <w:t>oorzieningen (Securitas, Rode Kruis en G4S). Uit een eerste bevraging bleek dat ze volgende prijzen per vluchteling per maand hanteren.</w:t>
      </w:r>
    </w:p>
    <w:p w14:paraId="186256F4" w14:textId="77777777" w:rsidR="007419FB" w:rsidRPr="000B0295" w:rsidRDefault="007419FB" w:rsidP="007D3B93">
      <w:pPr>
        <w:jc w:val="both"/>
        <w:rPr>
          <w:rFonts w:ascii="Arial" w:hAnsi="Arial" w:cs="Arial"/>
          <w:szCs w:val="22"/>
          <w:lang w:val="nl-BE" w:eastAsia="en-US"/>
        </w:rPr>
      </w:pPr>
      <w:r w:rsidRPr="000B0295">
        <w:rPr>
          <w:rFonts w:ascii="Arial" w:hAnsi="Arial" w:cs="Arial"/>
          <w:szCs w:val="22"/>
          <w:lang w:val="nl" w:eastAsia="en-US"/>
        </w:rPr>
        <w:t xml:space="preserve"> </w:t>
      </w:r>
    </w:p>
    <w:p w14:paraId="0FAE85F1" w14:textId="77777777" w:rsidR="007419FB" w:rsidRPr="000B0295" w:rsidRDefault="007419FB" w:rsidP="007D3B93">
      <w:pPr>
        <w:numPr>
          <w:ilvl w:val="1"/>
          <w:numId w:val="20"/>
        </w:numPr>
        <w:jc w:val="both"/>
        <w:rPr>
          <w:rFonts w:ascii="Arial" w:hAnsi="Arial" w:cs="Arial"/>
          <w:szCs w:val="22"/>
          <w:lang w:val="nl" w:eastAsia="en-US"/>
        </w:rPr>
      </w:pPr>
      <w:r w:rsidRPr="000B0295">
        <w:rPr>
          <w:rFonts w:ascii="Arial" w:hAnsi="Arial" w:cs="Arial"/>
          <w:szCs w:val="22"/>
          <w:lang w:val="nl" w:eastAsia="en-US"/>
        </w:rPr>
        <w:t>Rode Kruis: 1350 euro</w:t>
      </w:r>
    </w:p>
    <w:p w14:paraId="355523FA" w14:textId="77777777" w:rsidR="007419FB" w:rsidRPr="000B0295" w:rsidRDefault="007419FB" w:rsidP="007D3B93">
      <w:pPr>
        <w:numPr>
          <w:ilvl w:val="1"/>
          <w:numId w:val="20"/>
        </w:numPr>
        <w:jc w:val="both"/>
        <w:rPr>
          <w:rFonts w:ascii="Arial" w:hAnsi="Arial" w:cs="Arial"/>
          <w:szCs w:val="22"/>
          <w:lang w:val="nl" w:eastAsia="en-US"/>
        </w:rPr>
      </w:pPr>
      <w:r w:rsidRPr="000B0295">
        <w:rPr>
          <w:rFonts w:ascii="Arial" w:hAnsi="Arial" w:cs="Arial"/>
          <w:szCs w:val="22"/>
          <w:lang w:val="nl" w:eastAsia="en-US"/>
        </w:rPr>
        <w:t>Securitas: : 800 euro</w:t>
      </w:r>
    </w:p>
    <w:p w14:paraId="1E51F4DB" w14:textId="77777777" w:rsidR="007419FB" w:rsidRPr="000B0295" w:rsidRDefault="007419FB" w:rsidP="007D3B93">
      <w:pPr>
        <w:numPr>
          <w:ilvl w:val="1"/>
          <w:numId w:val="20"/>
        </w:numPr>
        <w:jc w:val="both"/>
        <w:rPr>
          <w:rFonts w:ascii="Arial" w:hAnsi="Arial" w:cs="Arial"/>
          <w:szCs w:val="22"/>
          <w:lang w:val="nl" w:eastAsia="en-US"/>
        </w:rPr>
      </w:pPr>
      <w:r w:rsidRPr="000B0295">
        <w:rPr>
          <w:rFonts w:ascii="Arial" w:hAnsi="Arial" w:cs="Arial"/>
          <w:szCs w:val="22"/>
          <w:lang w:val="nl" w:eastAsia="en-US"/>
        </w:rPr>
        <w:t xml:space="preserve">G4S: 535 euro </w:t>
      </w:r>
    </w:p>
    <w:p w14:paraId="492B3087" w14:textId="77777777" w:rsidR="007419FB" w:rsidRPr="000B0295" w:rsidRDefault="007419FB" w:rsidP="007D3B93">
      <w:pPr>
        <w:jc w:val="both"/>
        <w:rPr>
          <w:rFonts w:ascii="Arial" w:hAnsi="Arial" w:cs="Arial"/>
          <w:szCs w:val="22"/>
          <w:lang w:val="en-GB" w:eastAsia="en-US"/>
        </w:rPr>
      </w:pPr>
      <w:r w:rsidRPr="000B0295">
        <w:rPr>
          <w:rFonts w:ascii="Arial" w:hAnsi="Arial" w:cs="Arial"/>
          <w:szCs w:val="22"/>
          <w:lang w:val="nl" w:eastAsia="en-US"/>
        </w:rPr>
        <w:t xml:space="preserve"> </w:t>
      </w:r>
    </w:p>
    <w:p w14:paraId="18F18303" w14:textId="77777777" w:rsidR="007419FB" w:rsidRDefault="007419FB" w:rsidP="007D3B93">
      <w:pPr>
        <w:jc w:val="both"/>
        <w:rPr>
          <w:rFonts w:ascii="Arial" w:hAnsi="Arial" w:cs="Arial"/>
          <w:szCs w:val="22"/>
          <w:lang w:val="nl" w:eastAsia="en-US"/>
        </w:rPr>
      </w:pPr>
      <w:r w:rsidRPr="000B0295">
        <w:rPr>
          <w:rFonts w:ascii="Arial" w:hAnsi="Arial" w:cs="Arial"/>
          <w:szCs w:val="22"/>
          <w:lang w:val="nl" w:eastAsia="en-US"/>
        </w:rPr>
        <w:t>De onderlinge vergelijkbaarheid van deze prijzen zal worden vastgesteld op basis van een marktbevraging, waarbij op gelijkaardige modaliteiten verbonden aan de dienstverlening een prijs moet worden ingediend.</w:t>
      </w:r>
    </w:p>
    <w:p w14:paraId="352AFB8C" w14:textId="4D00EA39" w:rsidR="0025029F" w:rsidRDefault="0025029F" w:rsidP="007D3B93">
      <w:pPr>
        <w:jc w:val="both"/>
        <w:rPr>
          <w:rFonts w:ascii="Arial" w:hAnsi="Arial" w:cs="Arial"/>
          <w:szCs w:val="22"/>
          <w:lang w:val="nl" w:eastAsia="en-US"/>
        </w:rPr>
      </w:pPr>
    </w:p>
    <w:p w14:paraId="5763F897" w14:textId="44315334" w:rsidR="0025029F" w:rsidRPr="0025029F" w:rsidRDefault="0025029F" w:rsidP="007D3B93">
      <w:pPr>
        <w:numPr>
          <w:ilvl w:val="0"/>
          <w:numId w:val="29"/>
        </w:numPr>
        <w:jc w:val="both"/>
        <w:rPr>
          <w:rFonts w:ascii="Arial" w:hAnsi="Arial" w:cs="Arial"/>
          <w:szCs w:val="22"/>
          <w:lang w:val="nl-BE" w:eastAsia="en-US"/>
        </w:rPr>
      </w:pPr>
      <w:proofErr w:type="spellStart"/>
      <w:r>
        <w:rPr>
          <w:rFonts w:ascii="Arial" w:hAnsi="Arial" w:cs="Arial"/>
          <w:szCs w:val="22"/>
          <w:u w:val="single"/>
          <w:lang w:val="en-GB" w:eastAsia="en-US"/>
        </w:rPr>
        <w:t>Omkaderingskosten</w:t>
      </w:r>
      <w:proofErr w:type="spellEnd"/>
      <w:r>
        <w:rPr>
          <w:rFonts w:ascii="Arial" w:hAnsi="Arial" w:cs="Arial"/>
          <w:szCs w:val="22"/>
          <w:u w:val="single"/>
          <w:lang w:val="en-GB" w:eastAsia="en-US"/>
        </w:rPr>
        <w:t xml:space="preserve"> </w:t>
      </w:r>
      <w:proofErr w:type="spellStart"/>
      <w:r>
        <w:rPr>
          <w:rFonts w:ascii="Arial" w:hAnsi="Arial" w:cs="Arial"/>
          <w:szCs w:val="22"/>
          <w:u w:val="single"/>
          <w:lang w:val="en-GB" w:eastAsia="en-US"/>
        </w:rPr>
        <w:t>lokaal</w:t>
      </w:r>
      <w:proofErr w:type="spellEnd"/>
      <w:r>
        <w:rPr>
          <w:rFonts w:ascii="Arial" w:hAnsi="Arial" w:cs="Arial"/>
          <w:szCs w:val="22"/>
          <w:u w:val="single"/>
          <w:lang w:val="en-GB" w:eastAsia="en-US"/>
        </w:rPr>
        <w:t xml:space="preserve"> </w:t>
      </w:r>
      <w:proofErr w:type="spellStart"/>
      <w:r>
        <w:rPr>
          <w:rFonts w:ascii="Arial" w:hAnsi="Arial" w:cs="Arial"/>
          <w:szCs w:val="22"/>
          <w:u w:val="single"/>
          <w:lang w:val="en-GB" w:eastAsia="en-US"/>
        </w:rPr>
        <w:t>bestuur</w:t>
      </w:r>
      <w:proofErr w:type="spellEnd"/>
    </w:p>
    <w:p w14:paraId="3351B8D9" w14:textId="612D3732" w:rsidR="0025029F" w:rsidRDefault="0025029F" w:rsidP="007D3B93">
      <w:pPr>
        <w:jc w:val="both"/>
        <w:rPr>
          <w:rFonts w:ascii="Arial" w:hAnsi="Arial" w:cs="Arial"/>
          <w:szCs w:val="22"/>
          <w:u w:val="single"/>
          <w:lang w:val="en-GB" w:eastAsia="en-US"/>
        </w:rPr>
      </w:pPr>
    </w:p>
    <w:p w14:paraId="372667AC" w14:textId="77CAB42A" w:rsidR="0025029F" w:rsidRDefault="0025029F" w:rsidP="007D3B93">
      <w:pPr>
        <w:jc w:val="both"/>
        <w:rPr>
          <w:rFonts w:ascii="Arial" w:hAnsi="Arial" w:cs="Arial"/>
          <w:szCs w:val="22"/>
          <w:lang w:val="nl" w:eastAsia="en-US"/>
        </w:rPr>
      </w:pPr>
      <w:r w:rsidRPr="003452C5">
        <w:rPr>
          <w:rFonts w:ascii="Arial" w:hAnsi="Arial" w:cs="Arial"/>
          <w:szCs w:val="22"/>
          <w:lang w:val="nl-BE" w:eastAsia="en-US"/>
        </w:rPr>
        <w:t xml:space="preserve">De piloot nooddorpen Antwerpen en Mechelen krijgen per </w:t>
      </w:r>
      <w:r w:rsidR="00332B10">
        <w:rPr>
          <w:rFonts w:ascii="Arial" w:hAnsi="Arial" w:cs="Arial"/>
          <w:szCs w:val="22"/>
          <w:lang w:val="nl-BE" w:eastAsia="en-US"/>
        </w:rPr>
        <w:t>bijkomend gecreëerde</w:t>
      </w:r>
      <w:r w:rsidRPr="003452C5">
        <w:rPr>
          <w:rFonts w:ascii="Arial" w:hAnsi="Arial" w:cs="Arial"/>
          <w:szCs w:val="22"/>
          <w:lang w:val="nl-BE" w:eastAsia="en-US"/>
        </w:rPr>
        <w:t xml:space="preserve"> plaats eenmalig 400 euro. Dit principe kan bij </w:t>
      </w:r>
      <w:r w:rsidR="0067000A">
        <w:rPr>
          <w:rFonts w:ascii="Arial" w:hAnsi="Arial" w:cs="Arial"/>
          <w:szCs w:val="22"/>
          <w:lang w:val="nl-BE" w:eastAsia="en-US"/>
        </w:rPr>
        <w:t>beslissing</w:t>
      </w:r>
      <w:r w:rsidRPr="003452C5">
        <w:rPr>
          <w:rFonts w:ascii="Arial" w:hAnsi="Arial" w:cs="Arial"/>
          <w:szCs w:val="22"/>
          <w:lang w:val="nl-BE" w:eastAsia="en-US"/>
        </w:rPr>
        <w:t xml:space="preserve"> van de Vlaamse Regering verder uitgebreid worden naar andere, nog op te richten nooddorpen. Rekenen we hier aan de voorziene capaciteit van 1.250 plaatsen komt dit uit op een eenmalige budgettaire kost van 500.000 euro.</w:t>
      </w:r>
    </w:p>
    <w:p w14:paraId="3C78D2C0" w14:textId="77777777" w:rsidR="000B0295" w:rsidRPr="000B0295" w:rsidRDefault="000B0295" w:rsidP="007D3B93">
      <w:pPr>
        <w:jc w:val="both"/>
        <w:rPr>
          <w:rFonts w:ascii="Arial" w:hAnsi="Arial" w:cs="Arial"/>
          <w:szCs w:val="22"/>
          <w:lang w:val="nl" w:eastAsia="en-US"/>
        </w:rPr>
      </w:pPr>
    </w:p>
    <w:p w14:paraId="39F29B86" w14:textId="4DD48254" w:rsidR="000B0295" w:rsidRPr="00536799" w:rsidRDefault="000B0295" w:rsidP="007D3B93">
      <w:pPr>
        <w:numPr>
          <w:ilvl w:val="0"/>
          <w:numId w:val="29"/>
        </w:numPr>
        <w:jc w:val="both"/>
        <w:rPr>
          <w:rFonts w:ascii="Arial" w:hAnsi="Arial" w:cs="Arial"/>
          <w:szCs w:val="22"/>
          <w:lang w:val="nl-BE" w:eastAsia="en-US"/>
        </w:rPr>
      </w:pPr>
      <w:proofErr w:type="spellStart"/>
      <w:r w:rsidRPr="00536799">
        <w:rPr>
          <w:rFonts w:ascii="Arial" w:hAnsi="Arial" w:cs="Arial"/>
          <w:szCs w:val="22"/>
          <w:u w:val="single"/>
          <w:lang w:val="en-GB" w:eastAsia="en-US"/>
        </w:rPr>
        <w:t>Eenmalige</w:t>
      </w:r>
      <w:proofErr w:type="spellEnd"/>
      <w:r w:rsidRPr="00536799">
        <w:rPr>
          <w:rFonts w:ascii="Arial" w:hAnsi="Arial" w:cs="Arial"/>
          <w:szCs w:val="22"/>
          <w:u w:val="single"/>
          <w:lang w:val="en-GB" w:eastAsia="en-US"/>
        </w:rPr>
        <w:t xml:space="preserve"> </w:t>
      </w:r>
      <w:proofErr w:type="spellStart"/>
      <w:r w:rsidRPr="00536799">
        <w:rPr>
          <w:rFonts w:ascii="Arial" w:hAnsi="Arial" w:cs="Arial"/>
          <w:szCs w:val="22"/>
          <w:u w:val="single"/>
          <w:lang w:val="en-GB" w:eastAsia="en-US"/>
        </w:rPr>
        <w:t>inrichtingskosten</w:t>
      </w:r>
      <w:proofErr w:type="spellEnd"/>
      <w:r w:rsidRPr="00536799">
        <w:rPr>
          <w:rFonts w:ascii="Arial" w:hAnsi="Arial" w:cs="Arial"/>
          <w:szCs w:val="22"/>
          <w:u w:val="single"/>
          <w:lang w:val="en-GB" w:eastAsia="en-US"/>
        </w:rPr>
        <w:t xml:space="preserve"> </w:t>
      </w:r>
      <w:proofErr w:type="spellStart"/>
      <w:r w:rsidRPr="00536799">
        <w:rPr>
          <w:rFonts w:ascii="Arial" w:hAnsi="Arial" w:cs="Arial"/>
          <w:szCs w:val="22"/>
          <w:u w:val="single"/>
          <w:lang w:val="en-GB" w:eastAsia="en-US"/>
        </w:rPr>
        <w:t>nieuwe</w:t>
      </w:r>
      <w:proofErr w:type="spellEnd"/>
      <w:r w:rsidRPr="00536799">
        <w:rPr>
          <w:rFonts w:ascii="Arial" w:hAnsi="Arial" w:cs="Arial"/>
          <w:szCs w:val="22"/>
          <w:u w:val="single"/>
          <w:lang w:val="en-GB" w:eastAsia="en-US"/>
        </w:rPr>
        <w:t xml:space="preserve"> </w:t>
      </w:r>
      <w:proofErr w:type="spellStart"/>
      <w:r w:rsidRPr="00536799">
        <w:rPr>
          <w:rFonts w:ascii="Arial" w:hAnsi="Arial" w:cs="Arial"/>
          <w:szCs w:val="22"/>
          <w:u w:val="single"/>
          <w:lang w:val="en-GB" w:eastAsia="en-US"/>
        </w:rPr>
        <w:t>capaciteit</w:t>
      </w:r>
      <w:proofErr w:type="spellEnd"/>
    </w:p>
    <w:p w14:paraId="016FE6CB" w14:textId="77777777" w:rsidR="000B0295" w:rsidRPr="000B0295" w:rsidRDefault="000B0295" w:rsidP="007D3B93">
      <w:pPr>
        <w:jc w:val="both"/>
        <w:rPr>
          <w:rFonts w:ascii="Arial" w:hAnsi="Arial" w:cs="Arial"/>
          <w:szCs w:val="22"/>
          <w:u w:val="single"/>
          <w:lang w:val="en-GB" w:eastAsia="en-US"/>
        </w:rPr>
      </w:pPr>
    </w:p>
    <w:p w14:paraId="2B453773" w14:textId="77777777" w:rsidR="000B0295" w:rsidRPr="000B0295" w:rsidRDefault="000B0295" w:rsidP="007D3B93">
      <w:pPr>
        <w:numPr>
          <w:ilvl w:val="0"/>
          <w:numId w:val="36"/>
        </w:numPr>
        <w:jc w:val="both"/>
        <w:rPr>
          <w:rFonts w:ascii="Arial" w:hAnsi="Arial" w:cs="Arial"/>
          <w:szCs w:val="22"/>
          <w:lang w:val="nl-BE" w:eastAsia="en-US"/>
        </w:rPr>
      </w:pPr>
      <w:r w:rsidRPr="000B0295">
        <w:rPr>
          <w:rFonts w:ascii="Arial" w:hAnsi="Arial" w:cs="Arial"/>
          <w:szCs w:val="22"/>
          <w:lang w:val="nl-BE" w:eastAsia="en-US"/>
        </w:rPr>
        <w:t>Terreininrichtingskosten</w:t>
      </w:r>
    </w:p>
    <w:p w14:paraId="196D1377" w14:textId="77777777" w:rsidR="000B0295" w:rsidRPr="000B0295" w:rsidRDefault="000B0295" w:rsidP="007D3B93">
      <w:pPr>
        <w:numPr>
          <w:ilvl w:val="0"/>
          <w:numId w:val="36"/>
        </w:numPr>
        <w:jc w:val="both"/>
        <w:rPr>
          <w:rFonts w:ascii="Arial" w:hAnsi="Arial" w:cs="Arial"/>
          <w:szCs w:val="22"/>
          <w:lang w:val="nl-BE" w:eastAsia="en-US"/>
        </w:rPr>
      </w:pPr>
      <w:r w:rsidRPr="000B0295">
        <w:rPr>
          <w:rFonts w:ascii="Arial" w:hAnsi="Arial" w:cs="Arial"/>
          <w:szCs w:val="22"/>
          <w:lang w:val="nl-BE" w:eastAsia="en-US"/>
        </w:rPr>
        <w:t>Infrastructuurwerken</w:t>
      </w:r>
    </w:p>
    <w:p w14:paraId="08908A29" w14:textId="77777777" w:rsidR="000B0295" w:rsidRPr="000B0295" w:rsidRDefault="000B0295" w:rsidP="007D3B93">
      <w:pPr>
        <w:numPr>
          <w:ilvl w:val="0"/>
          <w:numId w:val="36"/>
        </w:numPr>
        <w:jc w:val="both"/>
        <w:rPr>
          <w:rFonts w:ascii="Arial" w:hAnsi="Arial" w:cs="Arial"/>
          <w:szCs w:val="22"/>
          <w:lang w:val="nl-BE" w:eastAsia="en-US"/>
        </w:rPr>
      </w:pPr>
      <w:r w:rsidRPr="000B0295">
        <w:rPr>
          <w:rFonts w:ascii="Arial" w:hAnsi="Arial" w:cs="Arial"/>
          <w:szCs w:val="22"/>
          <w:lang w:val="nl-BE" w:eastAsia="en-US"/>
        </w:rPr>
        <w:t>beheerskosten</w:t>
      </w:r>
    </w:p>
    <w:p w14:paraId="2C10F6C6" w14:textId="77777777" w:rsidR="000B0295" w:rsidRPr="000B0295" w:rsidRDefault="000B0295" w:rsidP="007D3B93">
      <w:pPr>
        <w:jc w:val="both"/>
        <w:rPr>
          <w:rFonts w:ascii="Arial" w:hAnsi="Arial" w:cs="Arial"/>
          <w:szCs w:val="22"/>
          <w:u w:val="single"/>
          <w:lang w:val="en-GB" w:eastAsia="en-US"/>
        </w:rPr>
      </w:pPr>
    </w:p>
    <w:p w14:paraId="21D7E665" w14:textId="3CF5A056" w:rsidR="000B0295" w:rsidRDefault="000B0295" w:rsidP="007D3B93">
      <w:pPr>
        <w:jc w:val="both"/>
        <w:rPr>
          <w:rFonts w:ascii="Arial" w:hAnsi="Arial" w:cs="Arial"/>
          <w:szCs w:val="22"/>
          <w:lang w:val="nl-BE" w:eastAsia="en-US"/>
        </w:rPr>
      </w:pPr>
      <w:r w:rsidRPr="000B0295">
        <w:rPr>
          <w:rFonts w:ascii="Arial" w:hAnsi="Arial" w:cs="Arial"/>
          <w:szCs w:val="22"/>
          <w:lang w:val="nl-BE" w:eastAsia="en-US"/>
        </w:rPr>
        <w:t xml:space="preserve">De </w:t>
      </w:r>
      <w:proofErr w:type="spellStart"/>
      <w:r w:rsidRPr="000B0295">
        <w:rPr>
          <w:rFonts w:ascii="Arial" w:hAnsi="Arial" w:cs="Arial"/>
          <w:szCs w:val="22"/>
          <w:lang w:val="nl-BE" w:eastAsia="en-US"/>
        </w:rPr>
        <w:t>recurrente</w:t>
      </w:r>
      <w:proofErr w:type="spellEnd"/>
      <w:r w:rsidRPr="000B0295">
        <w:rPr>
          <w:rFonts w:ascii="Arial" w:hAnsi="Arial" w:cs="Arial"/>
          <w:szCs w:val="22"/>
          <w:lang w:val="nl-BE" w:eastAsia="en-US"/>
        </w:rPr>
        <w:t xml:space="preserve"> gemiddelde kost voor het mobiliseren van bestaande capaciteit kunnen we in kaart brengen. De gemiddelde kost van een dergelijke opvangplaats hangt ook vooral af van die kost. </w:t>
      </w:r>
    </w:p>
    <w:p w14:paraId="3614E29F" w14:textId="77777777" w:rsidR="000B0295" w:rsidRPr="000B0295" w:rsidRDefault="000B0295" w:rsidP="007D3B93">
      <w:pPr>
        <w:jc w:val="both"/>
        <w:rPr>
          <w:rFonts w:ascii="Arial" w:hAnsi="Arial" w:cs="Arial"/>
          <w:szCs w:val="22"/>
          <w:lang w:val="nl-BE" w:eastAsia="en-US"/>
        </w:rPr>
      </w:pPr>
    </w:p>
    <w:p w14:paraId="72AE69B6" w14:textId="5016BE22" w:rsidR="000B0295" w:rsidRPr="000B0295" w:rsidRDefault="000B0295" w:rsidP="007D3B93">
      <w:pPr>
        <w:jc w:val="both"/>
        <w:rPr>
          <w:rFonts w:ascii="Arial" w:hAnsi="Arial" w:cs="Arial"/>
          <w:szCs w:val="22"/>
          <w:lang w:val="nl-BE" w:eastAsia="en-US"/>
        </w:rPr>
      </w:pPr>
      <w:r w:rsidRPr="000B0295">
        <w:rPr>
          <w:rFonts w:ascii="Arial" w:hAnsi="Arial" w:cs="Arial"/>
          <w:szCs w:val="22"/>
          <w:lang w:val="nl-BE" w:eastAsia="en-US"/>
        </w:rPr>
        <w:t xml:space="preserve">Maar voor het creëren van nieuwe opvangcapaciteit, hier op basis van wooncontainers, hangt de gemiddelde kost van </w:t>
      </w:r>
      <w:r>
        <w:rPr>
          <w:rFonts w:ascii="Arial" w:hAnsi="Arial" w:cs="Arial"/>
          <w:szCs w:val="22"/>
          <w:lang w:val="nl-BE" w:eastAsia="en-US"/>
        </w:rPr>
        <w:t>een dergelijke</w:t>
      </w:r>
      <w:r w:rsidRPr="000B0295">
        <w:rPr>
          <w:rFonts w:ascii="Arial" w:hAnsi="Arial" w:cs="Arial"/>
          <w:szCs w:val="22"/>
          <w:lang w:val="nl-BE" w:eastAsia="en-US"/>
        </w:rPr>
        <w:t xml:space="preserve"> een plaats niet alleen af van de verblijfskosten (relatief laag t</w:t>
      </w:r>
      <w:r w:rsidR="008029B6">
        <w:rPr>
          <w:rFonts w:ascii="Arial" w:hAnsi="Arial" w:cs="Arial"/>
          <w:szCs w:val="22"/>
          <w:lang w:val="nl-BE" w:eastAsia="en-US"/>
        </w:rPr>
        <w:t>.</w:t>
      </w:r>
      <w:r w:rsidRPr="000B0295">
        <w:rPr>
          <w:rFonts w:ascii="Arial" w:hAnsi="Arial" w:cs="Arial"/>
          <w:szCs w:val="22"/>
          <w:lang w:val="nl-BE" w:eastAsia="en-US"/>
        </w:rPr>
        <w:t>o</w:t>
      </w:r>
      <w:r w:rsidR="008029B6">
        <w:rPr>
          <w:rFonts w:ascii="Arial" w:hAnsi="Arial" w:cs="Arial"/>
          <w:szCs w:val="22"/>
          <w:lang w:val="nl-BE" w:eastAsia="en-US"/>
        </w:rPr>
        <w:t>.</w:t>
      </w:r>
      <w:r w:rsidRPr="000B0295">
        <w:rPr>
          <w:rFonts w:ascii="Arial" w:hAnsi="Arial" w:cs="Arial"/>
          <w:szCs w:val="22"/>
          <w:lang w:val="nl-BE" w:eastAsia="en-US"/>
        </w:rPr>
        <w:t>v</w:t>
      </w:r>
      <w:r w:rsidR="008029B6">
        <w:rPr>
          <w:rFonts w:ascii="Arial" w:hAnsi="Arial" w:cs="Arial"/>
          <w:szCs w:val="22"/>
          <w:lang w:val="nl-BE" w:eastAsia="en-US"/>
        </w:rPr>
        <w:t>.</w:t>
      </w:r>
      <w:r w:rsidRPr="000B0295">
        <w:rPr>
          <w:rFonts w:ascii="Arial" w:hAnsi="Arial" w:cs="Arial"/>
          <w:szCs w:val="22"/>
          <w:lang w:val="nl-BE" w:eastAsia="en-US"/>
        </w:rPr>
        <w:t xml:space="preserve"> de bestaande wooncapaciteit) maar ook van de </w:t>
      </w:r>
      <w:proofErr w:type="spellStart"/>
      <w:r w:rsidRPr="000B0295">
        <w:rPr>
          <w:rFonts w:ascii="Arial" w:hAnsi="Arial" w:cs="Arial"/>
          <w:szCs w:val="22"/>
          <w:lang w:val="nl-BE" w:eastAsia="en-US"/>
        </w:rPr>
        <w:t>recurrente</w:t>
      </w:r>
      <w:proofErr w:type="spellEnd"/>
      <w:r w:rsidRPr="000B0295">
        <w:rPr>
          <w:rFonts w:ascii="Arial" w:hAnsi="Arial" w:cs="Arial"/>
          <w:szCs w:val="22"/>
          <w:lang w:val="nl-BE" w:eastAsia="en-US"/>
        </w:rPr>
        <w:t xml:space="preserve"> kosten begeleiding, uitbating en beheer en de eenmalige infrastructuurkosten. Alleen al door die bijkomende </w:t>
      </w:r>
      <w:proofErr w:type="spellStart"/>
      <w:r w:rsidRPr="000B0295">
        <w:rPr>
          <w:rFonts w:ascii="Arial" w:hAnsi="Arial" w:cs="Arial"/>
          <w:szCs w:val="22"/>
          <w:lang w:val="nl-BE" w:eastAsia="en-US"/>
        </w:rPr>
        <w:t>recurrente</w:t>
      </w:r>
      <w:proofErr w:type="spellEnd"/>
      <w:r w:rsidRPr="000B0295">
        <w:rPr>
          <w:rFonts w:ascii="Arial" w:hAnsi="Arial" w:cs="Arial"/>
          <w:szCs w:val="22"/>
          <w:lang w:val="nl-BE" w:eastAsia="en-US"/>
        </w:rPr>
        <w:t xml:space="preserve"> kosten, bv. 800 euro, bedraagt de gemiddelde </w:t>
      </w:r>
      <w:proofErr w:type="spellStart"/>
      <w:r w:rsidRPr="000B0295">
        <w:rPr>
          <w:rFonts w:ascii="Arial" w:hAnsi="Arial" w:cs="Arial"/>
          <w:szCs w:val="22"/>
          <w:lang w:val="nl-BE" w:eastAsia="en-US"/>
        </w:rPr>
        <w:t>recurrente</w:t>
      </w:r>
      <w:proofErr w:type="spellEnd"/>
      <w:r w:rsidRPr="000B0295">
        <w:rPr>
          <w:rFonts w:ascii="Arial" w:hAnsi="Arial" w:cs="Arial"/>
          <w:szCs w:val="22"/>
          <w:lang w:val="nl-BE" w:eastAsia="en-US"/>
        </w:rPr>
        <w:t xml:space="preserve"> kost per plaats (per dag) 11,5+800/30=38,2 </w:t>
      </w:r>
      <w:r w:rsidRPr="000B0295">
        <w:rPr>
          <w:rFonts w:ascii="Arial" w:hAnsi="Arial" w:cs="Arial"/>
          <w:szCs w:val="22"/>
          <w:lang w:val="nl-BE" w:eastAsia="en-US"/>
        </w:rPr>
        <w:lastRenderedPageBreak/>
        <w:t>euro. Om de gemiddelde totale kost per containerplaats te kennen, moeten we bovendien nog de inrichtingskosten verrekenen.</w:t>
      </w:r>
    </w:p>
    <w:p w14:paraId="347A13DC" w14:textId="4A58BAB5" w:rsidR="004043F4" w:rsidRPr="00A229F6" w:rsidRDefault="004043F4" w:rsidP="007D3B93">
      <w:pPr>
        <w:jc w:val="both"/>
        <w:rPr>
          <w:rFonts w:ascii="Arial" w:hAnsi="Arial" w:cs="Arial"/>
          <w:szCs w:val="22"/>
          <w:lang w:val="nl" w:eastAsia="en-US"/>
        </w:rPr>
      </w:pPr>
    </w:p>
    <w:p w14:paraId="77B3CFD6" w14:textId="7A8799E7" w:rsidR="00952925" w:rsidRPr="00675426" w:rsidRDefault="00952925" w:rsidP="007D3B93">
      <w:pPr>
        <w:jc w:val="both"/>
        <w:rPr>
          <w:rFonts w:ascii="Arial" w:hAnsi="Arial" w:cs="Arial"/>
          <w:szCs w:val="22"/>
          <w:u w:val="single"/>
          <w:lang w:eastAsia="en-US"/>
        </w:rPr>
      </w:pPr>
      <w:r w:rsidRPr="00675426">
        <w:rPr>
          <w:rFonts w:ascii="Arial" w:hAnsi="Arial" w:cs="Arial"/>
          <w:b/>
          <w:bCs/>
          <w:szCs w:val="22"/>
          <w:u w:val="single"/>
          <w:lang w:val="nl" w:eastAsia="en-US"/>
        </w:rPr>
        <w:t xml:space="preserve">Kosten personeel </w:t>
      </w:r>
      <w:r w:rsidR="00D43DA0" w:rsidRPr="00675426">
        <w:rPr>
          <w:rFonts w:ascii="Arial" w:hAnsi="Arial" w:cs="Arial"/>
          <w:b/>
          <w:bCs/>
          <w:szCs w:val="22"/>
          <w:u w:val="single"/>
          <w:lang w:val="nl" w:eastAsia="en-US"/>
        </w:rPr>
        <w:t>Facilitair Bedrijf</w:t>
      </w:r>
    </w:p>
    <w:p w14:paraId="617E73F0" w14:textId="13813CE5" w:rsidR="005406FD" w:rsidRDefault="005406FD" w:rsidP="007D3B93">
      <w:pPr>
        <w:jc w:val="both"/>
        <w:rPr>
          <w:rFonts w:ascii="Arial" w:hAnsi="Arial" w:cs="Arial"/>
          <w:szCs w:val="22"/>
          <w:lang w:eastAsia="en-US"/>
        </w:rPr>
      </w:pPr>
    </w:p>
    <w:p w14:paraId="7F9BCFAE" w14:textId="77777777" w:rsidR="00072032" w:rsidRPr="00C152D6" w:rsidRDefault="00072032" w:rsidP="007D3B93">
      <w:pPr>
        <w:jc w:val="both"/>
        <w:rPr>
          <w:rFonts w:ascii="Arial" w:hAnsi="Arial" w:cs="Arial"/>
          <w:lang w:val="nl-BE" w:eastAsia="en-US"/>
        </w:rPr>
      </w:pPr>
      <w:r w:rsidRPr="00C152D6">
        <w:rPr>
          <w:rFonts w:ascii="Arial" w:hAnsi="Arial" w:cs="Arial"/>
        </w:rPr>
        <w:t>In eerste instantie wordt geput uit het bestaande personeelsbestand van de Vlaamse Overheid. Indien de interne arbeidsmarkt onvoldoende profielen oplevert, kan gekeken worden naar de externe arbeidsmarkt of het aantrekken van de juiste profielen via raamcontract of interim. Volledigheidshalve wordt hier zowel het kostenplaatje gegeven voor tewerkstelling via interne/externe werving, als tewerkstelling via raamcontract/interim. Er zal hierin een keuze worden gemaakt.</w:t>
      </w:r>
    </w:p>
    <w:p w14:paraId="177B4CDC" w14:textId="77777777" w:rsidR="00072032" w:rsidRPr="00C152D6" w:rsidRDefault="00072032" w:rsidP="007D3B93">
      <w:pPr>
        <w:jc w:val="both"/>
        <w:rPr>
          <w:rFonts w:ascii="Arial" w:hAnsi="Arial" w:cs="Arial"/>
        </w:rPr>
      </w:pPr>
    </w:p>
    <w:p w14:paraId="70405721" w14:textId="3D732F61" w:rsidR="00072032" w:rsidRDefault="00072032" w:rsidP="007D3B93">
      <w:pPr>
        <w:jc w:val="both"/>
        <w:rPr>
          <w:rFonts w:ascii="Arial" w:hAnsi="Arial" w:cs="Arial"/>
        </w:rPr>
      </w:pPr>
      <w:r w:rsidRPr="00C152D6">
        <w:rPr>
          <w:rFonts w:ascii="Arial" w:hAnsi="Arial" w:cs="Arial"/>
        </w:rPr>
        <w:t>De personeelskost voor ondersteuning vanuit Het Facilitair Bedrijf op jaarbasis omvat: </w:t>
      </w:r>
    </w:p>
    <w:p w14:paraId="06ED7FE6" w14:textId="77777777" w:rsidR="00536799" w:rsidRPr="00C152D6" w:rsidRDefault="00536799" w:rsidP="007D3B93">
      <w:pPr>
        <w:jc w:val="both"/>
        <w:rPr>
          <w:rFonts w:ascii="Arial" w:hAnsi="Arial" w:cs="Arial"/>
        </w:rPr>
      </w:pPr>
    </w:p>
    <w:p w14:paraId="6F5B8A91" w14:textId="77777777" w:rsidR="00072032" w:rsidRPr="00C152D6" w:rsidRDefault="00072032" w:rsidP="007D3B93">
      <w:pPr>
        <w:pStyle w:val="Lijstalinea"/>
        <w:numPr>
          <w:ilvl w:val="0"/>
          <w:numId w:val="37"/>
        </w:numPr>
        <w:contextualSpacing w:val="0"/>
        <w:jc w:val="both"/>
        <w:rPr>
          <w:rFonts w:ascii="Arial" w:hAnsi="Arial"/>
        </w:rPr>
      </w:pPr>
      <w:r w:rsidRPr="00C152D6">
        <w:rPr>
          <w:rFonts w:ascii="Arial" w:hAnsi="Arial"/>
        </w:rPr>
        <w:t>kost voor 2 A2 (12 jaar anciënniteit) is 207.551,82 euro</w:t>
      </w:r>
    </w:p>
    <w:p w14:paraId="25DFC700" w14:textId="77777777" w:rsidR="00072032" w:rsidRPr="00C152D6" w:rsidRDefault="00072032" w:rsidP="007D3B93">
      <w:pPr>
        <w:pStyle w:val="Lijstalinea"/>
        <w:numPr>
          <w:ilvl w:val="0"/>
          <w:numId w:val="37"/>
        </w:numPr>
        <w:contextualSpacing w:val="0"/>
        <w:jc w:val="both"/>
        <w:rPr>
          <w:rFonts w:ascii="Arial" w:hAnsi="Arial"/>
        </w:rPr>
      </w:pPr>
      <w:r w:rsidRPr="00C152D6">
        <w:rPr>
          <w:rFonts w:ascii="Arial" w:hAnsi="Arial"/>
        </w:rPr>
        <w:t>kost voor 7 A1’s (6 jaar anciënniteit) is 7 * 72.381,47 = 506.670,29 euro</w:t>
      </w:r>
    </w:p>
    <w:p w14:paraId="14E21B40" w14:textId="77777777" w:rsidR="00072032" w:rsidRPr="00C152D6" w:rsidRDefault="00072032" w:rsidP="007D3B93">
      <w:pPr>
        <w:numPr>
          <w:ilvl w:val="0"/>
          <w:numId w:val="37"/>
        </w:numPr>
        <w:jc w:val="both"/>
        <w:rPr>
          <w:rFonts w:ascii="Arial" w:hAnsi="Arial" w:cs="Arial"/>
        </w:rPr>
      </w:pPr>
      <w:r w:rsidRPr="00C152D6">
        <w:rPr>
          <w:rFonts w:ascii="Arial" w:hAnsi="Arial" w:cs="Arial"/>
        </w:rPr>
        <w:t>kost voor 4 C1 is 4* 47.194,48 = 188.777,92 euro </w:t>
      </w:r>
    </w:p>
    <w:p w14:paraId="413C2E55" w14:textId="77777777" w:rsidR="00072032" w:rsidRPr="00C152D6" w:rsidRDefault="00072032" w:rsidP="007D3B93">
      <w:pPr>
        <w:numPr>
          <w:ilvl w:val="0"/>
          <w:numId w:val="37"/>
        </w:numPr>
        <w:jc w:val="both"/>
        <w:rPr>
          <w:rFonts w:ascii="Arial" w:hAnsi="Arial" w:cs="Arial"/>
        </w:rPr>
      </w:pPr>
      <w:r w:rsidRPr="00C152D6">
        <w:rPr>
          <w:rFonts w:ascii="Arial" w:hAnsi="Arial" w:cs="Arial"/>
        </w:rPr>
        <w:t>Totale kost rugzak is 8.725 euro per persoon </w:t>
      </w:r>
    </w:p>
    <w:p w14:paraId="3CCA42AE" w14:textId="77777777" w:rsidR="00072032" w:rsidRPr="00C152D6" w:rsidRDefault="00072032" w:rsidP="007D3B93">
      <w:pPr>
        <w:jc w:val="both"/>
        <w:rPr>
          <w:rFonts w:ascii="Arial" w:eastAsiaTheme="minorHAnsi" w:hAnsi="Arial" w:cs="Arial"/>
        </w:rPr>
      </w:pPr>
      <w:r w:rsidRPr="00C152D6">
        <w:rPr>
          <w:rFonts w:ascii="Arial" w:hAnsi="Arial" w:cs="Arial"/>
        </w:rPr>
        <w:t> </w:t>
      </w:r>
    </w:p>
    <w:p w14:paraId="366CD1D9" w14:textId="77777777" w:rsidR="00072032" w:rsidRPr="00C152D6" w:rsidRDefault="00072032" w:rsidP="007D3B93">
      <w:pPr>
        <w:jc w:val="both"/>
        <w:rPr>
          <w:rFonts w:ascii="Arial" w:hAnsi="Arial" w:cs="Arial"/>
        </w:rPr>
      </w:pPr>
      <w:r w:rsidRPr="00C152D6">
        <w:rPr>
          <w:rFonts w:ascii="Arial" w:hAnsi="Arial" w:cs="Arial"/>
        </w:rPr>
        <w:t xml:space="preserve">De jaarlijkse budgetlast voor deze 13 personeelsleden omvat </w:t>
      </w:r>
      <w:r w:rsidRPr="00C152D6">
        <w:rPr>
          <w:rFonts w:ascii="Arial" w:hAnsi="Arial" w:cs="Arial"/>
          <w:color w:val="000000"/>
          <w:lang w:eastAsia="nl-BE"/>
        </w:rPr>
        <w:t xml:space="preserve">903.000,03 </w:t>
      </w:r>
      <w:r w:rsidRPr="00C152D6">
        <w:rPr>
          <w:rFonts w:ascii="Arial" w:hAnsi="Arial" w:cs="Arial"/>
        </w:rPr>
        <w:t xml:space="preserve">euro. Voor de 13 wervingen is de totale kost van de rugzak 113.425 euro. Samengevoegd geeft dit </w:t>
      </w:r>
      <w:r w:rsidRPr="00C152D6">
        <w:rPr>
          <w:rFonts w:ascii="Arial" w:hAnsi="Arial" w:cs="Arial"/>
          <w:color w:val="000000"/>
          <w:lang w:eastAsia="nl-BE"/>
        </w:rPr>
        <w:t xml:space="preserve">1.016.425,03 </w:t>
      </w:r>
      <w:r w:rsidRPr="00C152D6">
        <w:rPr>
          <w:rFonts w:ascii="Arial" w:hAnsi="Arial" w:cs="Arial"/>
        </w:rPr>
        <w:t>euro. </w:t>
      </w:r>
    </w:p>
    <w:p w14:paraId="07BB33FF" w14:textId="77777777" w:rsidR="00072032" w:rsidRPr="00C152D6" w:rsidRDefault="00072032" w:rsidP="007D3B93">
      <w:pPr>
        <w:jc w:val="both"/>
        <w:rPr>
          <w:rFonts w:ascii="Arial" w:hAnsi="Arial" w:cs="Arial"/>
        </w:rPr>
      </w:pPr>
    </w:p>
    <w:p w14:paraId="7ABF9C4D" w14:textId="77777777" w:rsidR="00F754E3" w:rsidRDefault="00072032" w:rsidP="007D3B93">
      <w:pPr>
        <w:jc w:val="both"/>
        <w:rPr>
          <w:rFonts w:ascii="Arial" w:hAnsi="Arial" w:cs="Arial"/>
        </w:rPr>
      </w:pPr>
      <w:r w:rsidRPr="00C152D6">
        <w:rPr>
          <w:rFonts w:ascii="Arial" w:hAnsi="Arial" w:cs="Arial"/>
        </w:rPr>
        <w:t xml:space="preserve">Rekening houdend met de krappe arbeidsmarkt, kunnen we verwachten dat we mogelijks 3 van de </w:t>
      </w:r>
      <w:r w:rsidR="00AE78AF" w:rsidRPr="00C152D6">
        <w:rPr>
          <w:rFonts w:ascii="Arial" w:hAnsi="Arial" w:cs="Arial"/>
        </w:rPr>
        <w:t>7</w:t>
      </w:r>
      <w:r w:rsidRPr="00C152D6">
        <w:rPr>
          <w:rFonts w:ascii="Arial" w:hAnsi="Arial" w:cs="Arial"/>
        </w:rPr>
        <w:t xml:space="preserve"> A1 profielen niet voldoende snel op de reguliere arbeidsmarkt vinden, waardoor schakelen naar afname via raamcontracten noodzakelijk is (bv raamovereenkomst ICT-profielen en uitzendarbeid). Op basis van de richtprijzen uit de raamovereenkomst ICT-profielen en ervaring met uitzendarbeid, gaan we voor deze 3 profielen uit van een </w:t>
      </w:r>
      <w:r w:rsidRPr="00C152D6">
        <w:rPr>
          <w:rFonts w:ascii="Arial" w:hAnsi="Arial" w:cs="Arial"/>
          <w:b/>
          <w:bCs/>
        </w:rPr>
        <w:t>uurtarief</w:t>
      </w:r>
      <w:r w:rsidRPr="00C152D6">
        <w:rPr>
          <w:rFonts w:ascii="Arial" w:hAnsi="Arial" w:cs="Arial"/>
        </w:rPr>
        <w:t xml:space="preserve"> van gemiddeld 250 euro, incl. BTW (dagprijs 2.000 euro, incl. BTW). De kost op jaarbasis van de 3 A1-profielen bedraagt dan 1.200.000 euro (werkingsmiddelen). Het is ook een optie om in eerste instantie te opteren voor interim en ondertussen te zoeken naar de profielen via werving, zodat op een bepaald moment de kosten overgaan van werkingsmiddelen naar personeelsmiddelen. Het zal zaak zijn om de juiste afwegingen te maken in de loop van het selectieproces en kostenbewust om te springen met de middelen van de Vlaamse overheid.</w:t>
      </w:r>
    </w:p>
    <w:p w14:paraId="5336A129" w14:textId="77777777" w:rsidR="00F754E3" w:rsidRDefault="00F754E3" w:rsidP="00072032">
      <w:pPr>
        <w:rPr>
          <w:rFonts w:ascii="Arial" w:hAnsi="Arial" w:cs="Arial"/>
        </w:rPr>
      </w:pPr>
    </w:p>
    <w:p w14:paraId="40E4D23D" w14:textId="77777777" w:rsidR="007D3B93" w:rsidRDefault="007D3B93" w:rsidP="00072032">
      <w:pPr>
        <w:rPr>
          <w:rFonts w:ascii="Arial" w:hAnsi="Arial" w:cs="Arial"/>
          <w:b/>
          <w:bCs/>
          <w:u w:val="single"/>
        </w:rPr>
        <w:sectPr w:rsidR="007D3B93" w:rsidSect="0088322D">
          <w:pgSz w:w="11906" w:h="16838"/>
          <w:pgMar w:top="851" w:right="1418" w:bottom="1418" w:left="1134" w:header="709" w:footer="709" w:gutter="0"/>
          <w:cols w:space="708"/>
          <w:docGrid w:linePitch="360"/>
        </w:sectPr>
      </w:pPr>
    </w:p>
    <w:p w14:paraId="15A9E63D" w14:textId="38416C4F" w:rsidR="00675426" w:rsidRDefault="00675426" w:rsidP="00072032">
      <w:pPr>
        <w:rPr>
          <w:rFonts w:ascii="Arial" w:hAnsi="Arial" w:cs="Arial"/>
          <w:b/>
          <w:bCs/>
          <w:u w:val="single"/>
        </w:rPr>
      </w:pPr>
      <w:r>
        <w:rPr>
          <w:rFonts w:ascii="Arial" w:hAnsi="Arial" w:cs="Arial"/>
          <w:b/>
          <w:bCs/>
          <w:u w:val="single"/>
        </w:rPr>
        <w:lastRenderedPageBreak/>
        <w:t>Samenvatting kosten</w:t>
      </w:r>
      <w:r w:rsidR="00A74964">
        <w:rPr>
          <w:rFonts w:ascii="Arial" w:hAnsi="Arial" w:cs="Arial"/>
          <w:b/>
          <w:bCs/>
          <w:u w:val="single"/>
        </w:rPr>
        <w:t xml:space="preserve"> nota VR</w:t>
      </w:r>
      <w:r>
        <w:rPr>
          <w:rFonts w:ascii="Arial" w:hAnsi="Arial" w:cs="Arial"/>
          <w:b/>
          <w:bCs/>
          <w:u w:val="single"/>
        </w:rPr>
        <w:t xml:space="preserve"> (in euro)</w:t>
      </w:r>
    </w:p>
    <w:p w14:paraId="3DE21E83" w14:textId="77777777" w:rsidR="00675426" w:rsidRDefault="00675426" w:rsidP="00072032">
      <w:pPr>
        <w:rPr>
          <w:rFonts w:ascii="Arial" w:hAnsi="Arial" w:cs="Arial"/>
          <w:b/>
          <w:bCs/>
          <w:u w:val="single"/>
        </w:rPr>
      </w:pPr>
    </w:p>
    <w:p w14:paraId="37735AA7" w14:textId="5E8037D7" w:rsidR="00675426" w:rsidRDefault="00CD3503" w:rsidP="00D51FE9">
      <w:pPr>
        <w:rPr>
          <w:rFonts w:ascii="Arial" w:hAnsi="Arial" w:cs="Arial"/>
          <w:b/>
          <w:bCs/>
          <w:u w:val="single"/>
        </w:rPr>
      </w:pPr>
      <w:r>
        <w:rPr>
          <w:rFonts w:ascii="Arial" w:hAnsi="Arial" w:cs="Arial"/>
          <w:b/>
          <w:bCs/>
          <w:noProof/>
          <w:u w:val="single"/>
        </w:rPr>
        <w:drawing>
          <wp:inline distT="0" distB="0" distL="0" distR="0" wp14:anchorId="68CC0D0B" wp14:editId="5F990166">
            <wp:extent cx="4618990" cy="394271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8990" cy="3942715"/>
                    </a:xfrm>
                    <a:prstGeom prst="rect">
                      <a:avLst/>
                    </a:prstGeom>
                    <a:noFill/>
                  </pic:spPr>
                </pic:pic>
              </a:graphicData>
            </a:graphic>
          </wp:inline>
        </w:drawing>
      </w:r>
    </w:p>
    <w:p w14:paraId="1024F96E" w14:textId="77777777" w:rsidR="00007A0A" w:rsidRDefault="00007A0A" w:rsidP="00D51FE9">
      <w:pPr>
        <w:rPr>
          <w:rFonts w:ascii="Arial" w:hAnsi="Arial" w:cs="Arial"/>
          <w:b/>
          <w:bCs/>
          <w:u w:val="single"/>
        </w:rPr>
      </w:pPr>
    </w:p>
    <w:p w14:paraId="19FEB6D6" w14:textId="38C3FBAF" w:rsidR="00D00837" w:rsidRPr="00FA7FA1" w:rsidRDefault="00D00837" w:rsidP="00701C6F">
      <w:pPr>
        <w:pStyle w:val="Kop2"/>
        <w:numPr>
          <w:ilvl w:val="0"/>
          <w:numId w:val="14"/>
        </w:numPr>
        <w:spacing w:before="120" w:after="0" w:line="260" w:lineRule="exact"/>
        <w:contextualSpacing w:val="0"/>
        <w:jc w:val="both"/>
        <w:rPr>
          <w:rFonts w:ascii="Arial" w:hAnsi="Arial" w:cs="Arial"/>
          <w:sz w:val="22"/>
          <w:szCs w:val="22"/>
        </w:rPr>
      </w:pPr>
      <w:r w:rsidRPr="00FA7FA1">
        <w:rPr>
          <w:rFonts w:ascii="Arial" w:hAnsi="Arial" w:cs="Arial"/>
          <w:sz w:val="22"/>
          <w:szCs w:val="22"/>
        </w:rPr>
        <w:t>ESR-TOETS</w:t>
      </w:r>
    </w:p>
    <w:p w14:paraId="32BF0BFE" w14:textId="266ED5F8" w:rsidR="00980955" w:rsidRPr="00FA7FA1" w:rsidRDefault="00980955" w:rsidP="00701C6F">
      <w:pPr>
        <w:spacing w:before="120" w:line="260" w:lineRule="exact"/>
        <w:jc w:val="both"/>
        <w:rPr>
          <w:rFonts w:ascii="Arial" w:hAnsi="Arial" w:cs="Arial"/>
          <w:szCs w:val="22"/>
        </w:rPr>
      </w:pPr>
    </w:p>
    <w:p w14:paraId="0513423F" w14:textId="2E05E665" w:rsidR="00271521" w:rsidRPr="00FA7FA1" w:rsidRDefault="4F8ADE8A" w:rsidP="00701C6F">
      <w:pPr>
        <w:spacing w:before="120" w:line="260" w:lineRule="exact"/>
        <w:jc w:val="both"/>
        <w:rPr>
          <w:rFonts w:ascii="Arial" w:eastAsia="FlandersArtSans-Regular" w:hAnsi="Arial" w:cs="Arial"/>
          <w:szCs w:val="22"/>
        </w:rPr>
      </w:pPr>
      <w:r w:rsidRPr="00FA7FA1">
        <w:rPr>
          <w:rFonts w:ascii="Arial" w:eastAsia="FlandersArtSans-Regular" w:hAnsi="Arial" w:cs="Arial"/>
          <w:szCs w:val="22"/>
        </w:rPr>
        <w:t>De uitgaven die de Vlaamse Overheid bijkomend zal maken zullen een negatieve impact hebben op het ESR-vorderingensaldo. Voorlopig is er vanuit de Europese Commissie nog geen signaal gekomen dat, zoals bij de asielcrisis 2016, de bijkomende ESR-uitgaven uitgesloten zullen worden voor de toetsing van de begrotingsdoelstellingen</w:t>
      </w:r>
    </w:p>
    <w:p w14:paraId="2B8ABC27" w14:textId="77777777" w:rsidR="00271521" w:rsidRPr="00FA7FA1" w:rsidRDefault="00271521" w:rsidP="00701C6F">
      <w:pPr>
        <w:spacing w:before="120" w:line="260" w:lineRule="exact"/>
        <w:jc w:val="both"/>
        <w:rPr>
          <w:rFonts w:ascii="Arial" w:hAnsi="Arial" w:cs="Arial"/>
          <w:szCs w:val="22"/>
        </w:rPr>
      </w:pPr>
    </w:p>
    <w:p w14:paraId="19FFE706" w14:textId="339F0993" w:rsidR="007A5F18" w:rsidRPr="00FA7FA1" w:rsidRDefault="006374A2" w:rsidP="00701C6F">
      <w:pPr>
        <w:pStyle w:val="Kop2"/>
        <w:numPr>
          <w:ilvl w:val="0"/>
          <w:numId w:val="14"/>
        </w:numPr>
        <w:spacing w:before="120" w:after="0" w:line="260" w:lineRule="exact"/>
        <w:contextualSpacing w:val="0"/>
        <w:jc w:val="both"/>
        <w:rPr>
          <w:rFonts w:ascii="Arial" w:hAnsi="Arial" w:cs="Arial"/>
          <w:sz w:val="22"/>
          <w:szCs w:val="22"/>
        </w:rPr>
      </w:pPr>
      <w:r w:rsidRPr="00FA7FA1">
        <w:rPr>
          <w:rFonts w:ascii="Arial" w:hAnsi="Arial" w:cs="Arial"/>
          <w:sz w:val="22"/>
          <w:szCs w:val="22"/>
        </w:rPr>
        <w:t>IMPACT OP HET PERSONEEL VAN DE VLAAMSE OVERHEID</w:t>
      </w:r>
    </w:p>
    <w:p w14:paraId="1C79A3B6" w14:textId="77777777" w:rsidR="00681319" w:rsidRPr="00FA7FA1" w:rsidRDefault="00681319" w:rsidP="00701C6F">
      <w:pPr>
        <w:jc w:val="both"/>
        <w:rPr>
          <w:rFonts w:ascii="Arial" w:hAnsi="Arial" w:cs="Arial"/>
          <w:szCs w:val="22"/>
          <w:lang w:val="nl-BE" w:eastAsia="en-US"/>
        </w:rPr>
      </w:pPr>
    </w:p>
    <w:p w14:paraId="6AF5D775" w14:textId="6ED34232" w:rsidR="0BAC3819" w:rsidRPr="00FA7FA1" w:rsidRDefault="0BAC3819" w:rsidP="00701C6F">
      <w:pPr>
        <w:jc w:val="both"/>
        <w:rPr>
          <w:rFonts w:ascii="Arial" w:hAnsi="Arial" w:cs="Arial"/>
          <w:szCs w:val="22"/>
        </w:rPr>
      </w:pPr>
      <w:r w:rsidRPr="00FA7FA1">
        <w:rPr>
          <w:rFonts w:ascii="Arial" w:eastAsia="FlandersArtSans-Regular" w:hAnsi="Arial" w:cs="Arial"/>
          <w:color w:val="242424"/>
          <w:szCs w:val="22"/>
          <w:lang w:val="nl-BE"/>
        </w:rPr>
        <w:t>De personeelscapaciteit voor het uitvoeren van de opdrachten die dit plan met zich meebrengt, verloopt maximaal via interne rekrutering. Parallel aan de oproep voor de verantwoordelijken voor de vaccinatiecentra zal voor de managementteams eveneens uit het personeelsbestand worden gerekruteerd. Waar nodig worden afspraken gemaakt om ook terbeschikkingstelling van contractuele medewerkers zo eenvoudig mogelijk te laten verlopen.</w:t>
      </w:r>
      <w:r w:rsidRPr="00FA7FA1">
        <w:rPr>
          <w:rFonts w:ascii="Arial" w:eastAsia="Cambria" w:hAnsi="Arial" w:cs="Arial"/>
          <w:color w:val="242424"/>
          <w:szCs w:val="22"/>
          <w:lang w:val="nl-BE"/>
        </w:rPr>
        <w:t xml:space="preserve"> </w:t>
      </w:r>
      <w:r w:rsidRPr="00FA7FA1">
        <w:rPr>
          <w:rFonts w:ascii="Arial" w:eastAsia="FlandersArtSans-Regular" w:hAnsi="Arial" w:cs="Arial"/>
          <w:color w:val="242424"/>
          <w:szCs w:val="22"/>
          <w:lang w:val="nl-BE"/>
        </w:rPr>
        <w:t>De ontvangende entiteiten moeten niet instaan voor de personeelskost.</w:t>
      </w:r>
      <w:r w:rsidRPr="00FA7FA1">
        <w:rPr>
          <w:rFonts w:ascii="Arial" w:eastAsia="Cambria" w:hAnsi="Arial" w:cs="Arial"/>
          <w:color w:val="242424"/>
          <w:szCs w:val="22"/>
          <w:lang w:val="nl-BE"/>
        </w:rPr>
        <w:t xml:space="preserve"> </w:t>
      </w:r>
      <w:r w:rsidRPr="00FA7FA1">
        <w:rPr>
          <w:rFonts w:ascii="Arial" w:eastAsia="FlandersArtSans-Regular" w:hAnsi="Arial" w:cs="Arial"/>
          <w:color w:val="242424"/>
          <w:szCs w:val="22"/>
          <w:lang w:val="nl-BE"/>
        </w:rPr>
        <w:t>Departementen en agentschappen die personeelsleden ter beschikking stellen, worden daarvoor gecompenseerd,</w:t>
      </w:r>
      <w:r w:rsidRPr="00FA7FA1">
        <w:rPr>
          <w:rFonts w:ascii="Arial" w:eastAsia="Cambria" w:hAnsi="Arial" w:cs="Arial"/>
          <w:color w:val="242424"/>
          <w:szCs w:val="22"/>
          <w:lang w:val="nl-BE"/>
        </w:rPr>
        <w:t xml:space="preserve"> </w:t>
      </w:r>
      <w:r w:rsidRPr="00FA7FA1">
        <w:rPr>
          <w:rFonts w:ascii="Arial" w:eastAsia="FlandersArtSans-Regular" w:hAnsi="Arial" w:cs="Arial"/>
          <w:color w:val="242424"/>
          <w:szCs w:val="22"/>
          <w:lang w:val="nl-BE"/>
        </w:rPr>
        <w:t>zodat zij de ter beschikking gestelde personeelsleden kunnen vervangen indien nodig.</w:t>
      </w:r>
    </w:p>
    <w:p w14:paraId="2D659198" w14:textId="5DDBAECD" w:rsidR="00271521" w:rsidRDefault="00271521" w:rsidP="00701C6F">
      <w:pPr>
        <w:jc w:val="both"/>
        <w:rPr>
          <w:rFonts w:ascii="Arial" w:hAnsi="Arial" w:cs="Arial"/>
          <w:szCs w:val="22"/>
        </w:rPr>
      </w:pPr>
    </w:p>
    <w:p w14:paraId="4FCDCA69" w14:textId="1628FCFC" w:rsidR="00696EDA" w:rsidRPr="00696EDA" w:rsidRDefault="00696EDA" w:rsidP="00701C6F">
      <w:pPr>
        <w:jc w:val="both"/>
        <w:rPr>
          <w:rFonts w:ascii="Arial" w:hAnsi="Arial" w:cs="Arial"/>
          <w:szCs w:val="22"/>
        </w:rPr>
      </w:pPr>
      <w:r w:rsidRPr="00696EDA">
        <w:rPr>
          <w:rFonts w:ascii="Arial" w:hAnsi="Arial" w:cs="Arial"/>
        </w:rPr>
        <w:t>Afhankelijk van de concrete verwachtingen ten opzichte van de ter beschikking gestelde personeelsleden, kan financiële compensatie voor extra taken en tijdsbesteding overwogen worden. Voor personeelsleden voor wie dit momenteel niet kan, wordt er een reglementaire basis gecreëerd voor het leveren van extra prestaties (overuren, zaterdag- en zondagwerk, nachtwerk,…). Hiervoor wordt een zo eenvoudig mogelijk reglementair kader uitgewerkt</w:t>
      </w:r>
      <w:r w:rsidR="00701C6F">
        <w:rPr>
          <w:rFonts w:ascii="Arial" w:hAnsi="Arial" w:cs="Arial"/>
        </w:rPr>
        <w:t>.</w:t>
      </w:r>
    </w:p>
    <w:p w14:paraId="69835606" w14:textId="2E704AC1" w:rsidR="00D00837" w:rsidRPr="00FA7FA1" w:rsidRDefault="006374A2" w:rsidP="00701C6F">
      <w:pPr>
        <w:pStyle w:val="Kop2"/>
        <w:numPr>
          <w:ilvl w:val="0"/>
          <w:numId w:val="14"/>
        </w:numPr>
        <w:spacing w:before="120" w:after="0" w:line="260" w:lineRule="exact"/>
        <w:contextualSpacing w:val="0"/>
        <w:jc w:val="both"/>
        <w:rPr>
          <w:rFonts w:ascii="Arial" w:hAnsi="Arial" w:cs="Arial"/>
          <w:sz w:val="22"/>
          <w:szCs w:val="22"/>
        </w:rPr>
      </w:pPr>
      <w:r w:rsidRPr="00FA7FA1">
        <w:rPr>
          <w:rFonts w:ascii="Arial" w:hAnsi="Arial" w:cs="Arial"/>
          <w:sz w:val="22"/>
          <w:szCs w:val="22"/>
        </w:rPr>
        <w:lastRenderedPageBreak/>
        <w:t>IMPACT OP DE LOKALE EN PROVINCIALE BESTUREN</w:t>
      </w:r>
    </w:p>
    <w:p w14:paraId="4066D8D1" w14:textId="77777777" w:rsidR="00A057F4" w:rsidRPr="00FA7FA1" w:rsidRDefault="00A057F4" w:rsidP="00701C6F">
      <w:pPr>
        <w:spacing w:before="120" w:line="260" w:lineRule="exact"/>
        <w:jc w:val="both"/>
        <w:rPr>
          <w:rFonts w:ascii="Arial" w:hAnsi="Arial" w:cs="Arial"/>
          <w:szCs w:val="22"/>
        </w:rPr>
      </w:pPr>
    </w:p>
    <w:p w14:paraId="2D388602" w14:textId="55213222" w:rsidR="00271521" w:rsidRPr="00FA7FA1" w:rsidRDefault="0BAC3819" w:rsidP="00701C6F">
      <w:pPr>
        <w:spacing w:before="120" w:line="260" w:lineRule="exact"/>
        <w:jc w:val="both"/>
        <w:rPr>
          <w:rFonts w:ascii="Arial" w:hAnsi="Arial" w:cs="Arial"/>
          <w:szCs w:val="22"/>
        </w:rPr>
      </w:pPr>
      <w:r w:rsidRPr="00FA7FA1">
        <w:rPr>
          <w:rFonts w:ascii="Arial" w:eastAsia="FlandersArtSans-Regular" w:hAnsi="Arial" w:cs="Arial"/>
          <w:szCs w:val="22"/>
          <w:lang w:val="nl"/>
        </w:rPr>
        <w:t xml:space="preserve">De Vlaamse regering wenst de lokale besturen te ondersteunen in de aanpak van deze uitdaging. De uitwerking van de fasen heeft een weerslag op de inzet van personeel, werkingsuitgaven, investeringen van de lokale en provinciale besturen. De kosten worden aangerekend op de bij </w:t>
      </w:r>
      <w:r w:rsidRPr="00FA7FA1">
        <w:rPr>
          <w:rFonts w:ascii="Arial" w:eastAsia="FlandersArtSans-Regular" w:hAnsi="Arial" w:cs="Arial"/>
          <w:szCs w:val="22"/>
        </w:rPr>
        <w:t>de begrotingsaanpassing 2022 opgezette provisie binnen het Departement Financiën en Begroting Noodopvang Oekraïne. De gemeenten worden via een trekkingsrecht gemachtigd om de gemaakte kosten te recupereren mits het aantonen en verantwoorden van de kosten die binnen het uitgewerkt financieel kader trekkingsrechten kunnen genereren.</w:t>
      </w:r>
    </w:p>
    <w:p w14:paraId="755B189A" w14:textId="36B854B1" w:rsidR="00271521" w:rsidRPr="00FA7FA1" w:rsidRDefault="00271521" w:rsidP="00701C6F">
      <w:pPr>
        <w:spacing w:before="120" w:line="260" w:lineRule="exact"/>
        <w:jc w:val="both"/>
        <w:rPr>
          <w:rFonts w:ascii="Arial" w:hAnsi="Arial" w:cs="Arial"/>
          <w:szCs w:val="22"/>
        </w:rPr>
      </w:pPr>
    </w:p>
    <w:p w14:paraId="66750F43" w14:textId="77777777" w:rsidR="00013681" w:rsidRDefault="00013681" w:rsidP="00701C6F">
      <w:pPr>
        <w:spacing w:before="120" w:line="260" w:lineRule="exact"/>
        <w:jc w:val="both"/>
        <w:rPr>
          <w:rFonts w:ascii="Arial" w:hAnsi="Arial" w:cs="Arial"/>
          <w:szCs w:val="22"/>
        </w:rPr>
      </w:pPr>
    </w:p>
    <w:p w14:paraId="16426B98" w14:textId="77777777" w:rsidR="007B5B9E" w:rsidRDefault="007B5B9E" w:rsidP="00701C6F">
      <w:pPr>
        <w:spacing w:before="120" w:line="260" w:lineRule="exact"/>
        <w:jc w:val="both"/>
        <w:rPr>
          <w:rFonts w:ascii="Arial" w:hAnsi="Arial" w:cs="Arial"/>
          <w:szCs w:val="22"/>
        </w:rPr>
      </w:pPr>
    </w:p>
    <w:p w14:paraId="138550C1" w14:textId="77777777" w:rsidR="007B5B9E" w:rsidRDefault="007B5B9E" w:rsidP="00701C6F">
      <w:pPr>
        <w:spacing w:before="120" w:line="260" w:lineRule="exact"/>
        <w:jc w:val="both"/>
        <w:rPr>
          <w:rFonts w:ascii="Arial" w:hAnsi="Arial" w:cs="Arial"/>
          <w:szCs w:val="22"/>
        </w:rPr>
      </w:pPr>
    </w:p>
    <w:p w14:paraId="15AC5023" w14:textId="77777777" w:rsidR="007B5B9E" w:rsidRDefault="007B5B9E" w:rsidP="00701C6F">
      <w:pPr>
        <w:spacing w:before="120" w:line="260" w:lineRule="exact"/>
        <w:jc w:val="both"/>
        <w:rPr>
          <w:rFonts w:ascii="Arial" w:hAnsi="Arial" w:cs="Arial"/>
          <w:szCs w:val="22"/>
        </w:rPr>
      </w:pPr>
    </w:p>
    <w:p w14:paraId="04B4F0ED" w14:textId="77777777" w:rsidR="007B5B9E" w:rsidRDefault="007B5B9E" w:rsidP="00701C6F">
      <w:pPr>
        <w:spacing w:before="120" w:line="260" w:lineRule="exact"/>
        <w:jc w:val="both"/>
        <w:rPr>
          <w:rFonts w:ascii="Arial" w:hAnsi="Arial" w:cs="Arial"/>
          <w:szCs w:val="22"/>
        </w:rPr>
      </w:pPr>
    </w:p>
    <w:p w14:paraId="7BFCF977" w14:textId="77777777" w:rsidR="007B5B9E" w:rsidRDefault="007B5B9E" w:rsidP="00701C6F">
      <w:pPr>
        <w:spacing w:before="120" w:line="260" w:lineRule="exact"/>
        <w:jc w:val="both"/>
        <w:rPr>
          <w:rFonts w:ascii="Arial" w:hAnsi="Arial" w:cs="Arial"/>
          <w:szCs w:val="22"/>
        </w:rPr>
      </w:pPr>
    </w:p>
    <w:p w14:paraId="6E6BCA2C" w14:textId="77777777" w:rsidR="007B5B9E" w:rsidRDefault="007B5B9E" w:rsidP="00701C6F">
      <w:pPr>
        <w:spacing w:before="120" w:line="260" w:lineRule="exact"/>
        <w:jc w:val="both"/>
        <w:rPr>
          <w:rFonts w:ascii="Arial" w:hAnsi="Arial" w:cs="Arial"/>
          <w:szCs w:val="22"/>
        </w:rPr>
      </w:pPr>
    </w:p>
    <w:p w14:paraId="526CA476" w14:textId="77777777" w:rsidR="007B5B9E" w:rsidRDefault="007B5B9E" w:rsidP="00701C6F">
      <w:pPr>
        <w:spacing w:before="120" w:line="260" w:lineRule="exact"/>
        <w:jc w:val="both"/>
        <w:rPr>
          <w:rFonts w:ascii="Arial" w:hAnsi="Arial" w:cs="Arial"/>
          <w:szCs w:val="22"/>
        </w:rPr>
      </w:pPr>
    </w:p>
    <w:p w14:paraId="4909184F" w14:textId="77777777" w:rsidR="007B5B9E" w:rsidRDefault="007B5B9E" w:rsidP="00701C6F">
      <w:pPr>
        <w:spacing w:before="120" w:line="260" w:lineRule="exact"/>
        <w:jc w:val="both"/>
        <w:rPr>
          <w:rFonts w:ascii="Arial" w:hAnsi="Arial" w:cs="Arial"/>
          <w:szCs w:val="22"/>
        </w:rPr>
      </w:pPr>
    </w:p>
    <w:p w14:paraId="14FE1D55" w14:textId="77777777" w:rsidR="007B5B9E" w:rsidRDefault="007B5B9E" w:rsidP="00701C6F">
      <w:pPr>
        <w:spacing w:before="120" w:line="260" w:lineRule="exact"/>
        <w:jc w:val="both"/>
        <w:rPr>
          <w:rFonts w:ascii="Arial" w:hAnsi="Arial" w:cs="Arial"/>
          <w:szCs w:val="22"/>
        </w:rPr>
      </w:pPr>
    </w:p>
    <w:p w14:paraId="758F5696" w14:textId="77777777" w:rsidR="007B5B9E" w:rsidRDefault="007B5B9E" w:rsidP="00701C6F">
      <w:pPr>
        <w:spacing w:before="120" w:line="260" w:lineRule="exact"/>
        <w:jc w:val="both"/>
        <w:rPr>
          <w:rFonts w:ascii="Arial" w:hAnsi="Arial" w:cs="Arial"/>
          <w:szCs w:val="22"/>
        </w:rPr>
      </w:pPr>
    </w:p>
    <w:p w14:paraId="05B95035" w14:textId="77777777" w:rsidR="007B5B9E" w:rsidRDefault="007B5B9E" w:rsidP="00701C6F">
      <w:pPr>
        <w:spacing w:before="120" w:line="260" w:lineRule="exact"/>
        <w:jc w:val="both"/>
        <w:rPr>
          <w:rFonts w:ascii="Arial" w:hAnsi="Arial" w:cs="Arial"/>
          <w:szCs w:val="22"/>
        </w:rPr>
      </w:pPr>
    </w:p>
    <w:p w14:paraId="00A45AB4" w14:textId="77777777" w:rsidR="007B5B9E" w:rsidRDefault="007B5B9E" w:rsidP="00701C6F">
      <w:pPr>
        <w:spacing w:before="120" w:line="260" w:lineRule="exact"/>
        <w:jc w:val="both"/>
        <w:rPr>
          <w:rFonts w:ascii="Arial" w:hAnsi="Arial" w:cs="Arial"/>
          <w:szCs w:val="22"/>
        </w:rPr>
      </w:pPr>
    </w:p>
    <w:p w14:paraId="5AF80CAC" w14:textId="77777777" w:rsidR="007B5B9E" w:rsidRDefault="007B5B9E" w:rsidP="00701C6F">
      <w:pPr>
        <w:spacing w:before="120" w:line="260" w:lineRule="exact"/>
        <w:jc w:val="both"/>
        <w:rPr>
          <w:rFonts w:ascii="Arial" w:hAnsi="Arial" w:cs="Arial"/>
          <w:szCs w:val="22"/>
        </w:rPr>
      </w:pPr>
    </w:p>
    <w:p w14:paraId="37283AAF" w14:textId="77777777" w:rsidR="007B5B9E" w:rsidRDefault="007B5B9E" w:rsidP="00701C6F">
      <w:pPr>
        <w:spacing w:before="120" w:line="260" w:lineRule="exact"/>
        <w:jc w:val="both"/>
        <w:rPr>
          <w:rFonts w:ascii="Arial" w:hAnsi="Arial" w:cs="Arial"/>
          <w:szCs w:val="22"/>
        </w:rPr>
      </w:pPr>
    </w:p>
    <w:p w14:paraId="0D121EFA" w14:textId="77777777" w:rsidR="007B5B9E" w:rsidRDefault="007B5B9E" w:rsidP="00701C6F">
      <w:pPr>
        <w:spacing w:before="120" w:line="260" w:lineRule="exact"/>
        <w:jc w:val="both"/>
        <w:rPr>
          <w:rFonts w:ascii="Arial" w:hAnsi="Arial" w:cs="Arial"/>
          <w:szCs w:val="22"/>
        </w:rPr>
      </w:pPr>
    </w:p>
    <w:p w14:paraId="72F5D067" w14:textId="77777777" w:rsidR="007B5B9E" w:rsidRDefault="007B5B9E" w:rsidP="00701C6F">
      <w:pPr>
        <w:spacing w:before="120" w:line="260" w:lineRule="exact"/>
        <w:jc w:val="both"/>
        <w:rPr>
          <w:rFonts w:ascii="Arial" w:hAnsi="Arial" w:cs="Arial"/>
          <w:szCs w:val="22"/>
        </w:rPr>
      </w:pPr>
    </w:p>
    <w:p w14:paraId="1610FBB9" w14:textId="77777777" w:rsidR="007B5B9E" w:rsidRDefault="007B5B9E" w:rsidP="00701C6F">
      <w:pPr>
        <w:spacing w:before="120" w:line="260" w:lineRule="exact"/>
        <w:jc w:val="both"/>
        <w:rPr>
          <w:rFonts w:ascii="Arial" w:hAnsi="Arial" w:cs="Arial"/>
          <w:szCs w:val="22"/>
        </w:rPr>
      </w:pPr>
    </w:p>
    <w:p w14:paraId="1E95CB4E" w14:textId="77777777" w:rsidR="007B5B9E" w:rsidRDefault="007B5B9E" w:rsidP="00701C6F">
      <w:pPr>
        <w:spacing w:before="120" w:line="260" w:lineRule="exact"/>
        <w:jc w:val="both"/>
        <w:rPr>
          <w:rFonts w:ascii="Arial" w:hAnsi="Arial" w:cs="Arial"/>
          <w:szCs w:val="22"/>
        </w:rPr>
      </w:pPr>
    </w:p>
    <w:p w14:paraId="212CB7A0" w14:textId="77777777" w:rsidR="007B5B9E" w:rsidRDefault="007B5B9E" w:rsidP="00701C6F">
      <w:pPr>
        <w:spacing w:before="120" w:line="260" w:lineRule="exact"/>
        <w:jc w:val="both"/>
        <w:rPr>
          <w:rFonts w:ascii="Arial" w:hAnsi="Arial" w:cs="Arial"/>
          <w:szCs w:val="22"/>
        </w:rPr>
      </w:pPr>
    </w:p>
    <w:p w14:paraId="032758EE" w14:textId="77777777" w:rsidR="007B5B9E" w:rsidRDefault="007B5B9E" w:rsidP="00701C6F">
      <w:pPr>
        <w:spacing w:before="120" w:line="260" w:lineRule="exact"/>
        <w:jc w:val="both"/>
        <w:rPr>
          <w:rFonts w:ascii="Arial" w:hAnsi="Arial" w:cs="Arial"/>
          <w:szCs w:val="22"/>
        </w:rPr>
      </w:pPr>
    </w:p>
    <w:p w14:paraId="5647770D" w14:textId="77777777" w:rsidR="007B5B9E" w:rsidRDefault="007B5B9E" w:rsidP="00701C6F">
      <w:pPr>
        <w:spacing w:before="120" w:line="260" w:lineRule="exact"/>
        <w:jc w:val="both"/>
        <w:rPr>
          <w:rFonts w:ascii="Arial" w:hAnsi="Arial" w:cs="Arial"/>
          <w:szCs w:val="22"/>
        </w:rPr>
      </w:pPr>
    </w:p>
    <w:p w14:paraId="6EE3ECE6" w14:textId="77777777" w:rsidR="007B5B9E" w:rsidRDefault="007B5B9E" w:rsidP="00701C6F">
      <w:pPr>
        <w:spacing w:before="120" w:line="260" w:lineRule="exact"/>
        <w:jc w:val="both"/>
        <w:rPr>
          <w:rFonts w:ascii="Arial" w:hAnsi="Arial" w:cs="Arial"/>
          <w:szCs w:val="22"/>
        </w:rPr>
      </w:pPr>
    </w:p>
    <w:p w14:paraId="715C49FB" w14:textId="77777777" w:rsidR="007B5B9E" w:rsidRDefault="007B5B9E" w:rsidP="00701C6F">
      <w:pPr>
        <w:spacing w:before="120" w:line="260" w:lineRule="exact"/>
        <w:jc w:val="both"/>
        <w:rPr>
          <w:rFonts w:ascii="Arial" w:hAnsi="Arial" w:cs="Arial"/>
          <w:szCs w:val="22"/>
        </w:rPr>
      </w:pPr>
    </w:p>
    <w:p w14:paraId="1A46A05E" w14:textId="77777777" w:rsidR="007B5B9E" w:rsidRDefault="007B5B9E" w:rsidP="00701C6F">
      <w:pPr>
        <w:spacing w:before="120" w:line="260" w:lineRule="exact"/>
        <w:jc w:val="both"/>
        <w:rPr>
          <w:rFonts w:ascii="Arial" w:hAnsi="Arial" w:cs="Arial"/>
          <w:szCs w:val="22"/>
        </w:rPr>
      </w:pPr>
    </w:p>
    <w:p w14:paraId="1446656B" w14:textId="77777777" w:rsidR="007B5B9E" w:rsidRPr="00FA7FA1" w:rsidRDefault="007B5B9E" w:rsidP="00701C6F">
      <w:pPr>
        <w:spacing w:before="120" w:line="260" w:lineRule="exact"/>
        <w:jc w:val="both"/>
        <w:rPr>
          <w:rFonts w:ascii="Arial" w:hAnsi="Arial" w:cs="Arial"/>
          <w:szCs w:val="22"/>
        </w:rPr>
      </w:pPr>
    </w:p>
    <w:p w14:paraId="406E90AD" w14:textId="01F3963C" w:rsidR="00CC4821" w:rsidRPr="007B5B9E" w:rsidRDefault="26FA58EB" w:rsidP="00701C6F">
      <w:pPr>
        <w:pStyle w:val="Kop1"/>
        <w:jc w:val="both"/>
        <w:rPr>
          <w:rFonts w:eastAsia="Arial"/>
          <w:lang w:val="nl"/>
        </w:rPr>
      </w:pPr>
      <w:r w:rsidRPr="007B5B9E">
        <w:rPr>
          <w:rFonts w:eastAsia="Arial"/>
          <w:lang w:val="nl"/>
        </w:rPr>
        <w:lastRenderedPageBreak/>
        <w:t>VOORSTEL VAN BESLISSING</w:t>
      </w:r>
    </w:p>
    <w:p w14:paraId="0C625B43" w14:textId="6DEFCC07" w:rsidR="00B216D2" w:rsidRPr="00FA7FA1" w:rsidRDefault="00B216D2" w:rsidP="00701C6F">
      <w:pPr>
        <w:spacing w:before="120" w:line="260" w:lineRule="exact"/>
        <w:jc w:val="both"/>
        <w:rPr>
          <w:rFonts w:ascii="Arial" w:hAnsi="Arial" w:cs="Arial"/>
          <w:szCs w:val="22"/>
        </w:rPr>
      </w:pPr>
    </w:p>
    <w:p w14:paraId="47B32DAB" w14:textId="5D498F33" w:rsidR="00271521" w:rsidRDefault="00563C44" w:rsidP="00701C6F">
      <w:pPr>
        <w:spacing w:before="120" w:line="260" w:lineRule="exact"/>
        <w:jc w:val="both"/>
        <w:rPr>
          <w:rFonts w:ascii="Arial" w:hAnsi="Arial" w:cs="Arial"/>
          <w:szCs w:val="22"/>
        </w:rPr>
      </w:pPr>
      <w:r>
        <w:rPr>
          <w:rFonts w:ascii="Arial" w:hAnsi="Arial" w:cs="Arial"/>
          <w:szCs w:val="22"/>
        </w:rPr>
        <w:t>De Vlaamse Regering beslist:</w:t>
      </w:r>
    </w:p>
    <w:p w14:paraId="30C7D222" w14:textId="77777777" w:rsidR="004573DD" w:rsidRPr="00014E6F" w:rsidDel="004573DD" w:rsidRDefault="004573DD" w:rsidP="00701C6F">
      <w:pPr>
        <w:spacing w:before="120" w:line="260" w:lineRule="exact"/>
        <w:jc w:val="both"/>
        <w:rPr>
          <w:rFonts w:ascii="Arial" w:hAnsi="Arial" w:cs="Arial"/>
          <w:szCs w:val="22"/>
          <w:lang w:val="nl-BE"/>
        </w:rPr>
      </w:pPr>
    </w:p>
    <w:p w14:paraId="3029C82E" w14:textId="4DF154DE" w:rsidR="004573DD" w:rsidRDefault="004573DD" w:rsidP="00701C6F">
      <w:pPr>
        <w:spacing w:before="120" w:line="260" w:lineRule="exact"/>
        <w:jc w:val="both"/>
        <w:rPr>
          <w:rFonts w:ascii="Arial" w:hAnsi="Arial" w:cs="Arial"/>
          <w:szCs w:val="22"/>
          <w:lang w:val="nl-BE"/>
        </w:rPr>
      </w:pPr>
    </w:p>
    <w:p w14:paraId="5C5D8C62" w14:textId="77777777" w:rsidR="004573DD" w:rsidRDefault="004573DD" w:rsidP="00701C6F">
      <w:pPr>
        <w:spacing w:before="120" w:line="260" w:lineRule="exact"/>
        <w:jc w:val="both"/>
        <w:rPr>
          <w:rFonts w:ascii="Arial" w:hAnsi="Arial" w:cs="Arial"/>
          <w:szCs w:val="22"/>
        </w:rPr>
      </w:pPr>
      <w:r>
        <w:rPr>
          <w:rFonts w:ascii="Arial" w:hAnsi="Arial" w:cs="Arial"/>
          <w:szCs w:val="22"/>
        </w:rPr>
        <w:t>1° haar goedkeuring te geven aan voorliggende opschalingsstrategie en het plan ter ondersteuning vanuit Vlaanderen met inbegrip van ter beschikking stellen personeel, financieel en facility kader</w:t>
      </w:r>
    </w:p>
    <w:p w14:paraId="0BDF7481" w14:textId="385A722F" w:rsidR="004573DD" w:rsidRDefault="004573DD" w:rsidP="00701C6F">
      <w:pPr>
        <w:spacing w:before="120" w:line="260" w:lineRule="exact"/>
        <w:jc w:val="both"/>
        <w:rPr>
          <w:rFonts w:ascii="Arial" w:hAnsi="Arial" w:cs="Arial"/>
          <w:szCs w:val="22"/>
          <w:lang w:val="nl-BE"/>
        </w:rPr>
      </w:pPr>
      <w:r w:rsidRPr="0082207C">
        <w:rPr>
          <w:rFonts w:ascii="Arial" w:hAnsi="Arial" w:cs="Arial"/>
          <w:szCs w:val="22"/>
          <w:lang w:val="nl-BE"/>
        </w:rPr>
        <w:t>2° de Task</w:t>
      </w:r>
      <w:r>
        <w:rPr>
          <w:rFonts w:ascii="Arial" w:hAnsi="Arial" w:cs="Arial"/>
          <w:szCs w:val="22"/>
          <w:lang w:val="nl-BE"/>
        </w:rPr>
        <w:t>f</w:t>
      </w:r>
      <w:r w:rsidRPr="0082207C">
        <w:rPr>
          <w:rFonts w:ascii="Arial" w:hAnsi="Arial" w:cs="Arial"/>
          <w:szCs w:val="22"/>
          <w:lang w:val="nl-BE"/>
        </w:rPr>
        <w:t>orce de opdracht</w:t>
      </w:r>
      <w:r>
        <w:rPr>
          <w:rFonts w:ascii="Arial" w:hAnsi="Arial" w:cs="Arial"/>
          <w:szCs w:val="22"/>
          <w:lang w:val="nl-BE"/>
        </w:rPr>
        <w:t xml:space="preserve"> te geven om de opdrachten die voortvloeien uit de opschalingsstrategie en het plan ter ondersteuning verder uit te werken, te implementeren</w:t>
      </w:r>
      <w:r w:rsidR="00CF55E6">
        <w:rPr>
          <w:rFonts w:ascii="Arial" w:hAnsi="Arial" w:cs="Arial"/>
          <w:szCs w:val="22"/>
          <w:lang w:val="nl-BE"/>
        </w:rPr>
        <w:t xml:space="preserve"> en </w:t>
      </w:r>
      <w:r w:rsidR="000B0681">
        <w:rPr>
          <w:rFonts w:ascii="Arial" w:hAnsi="Arial" w:cs="Arial"/>
          <w:szCs w:val="22"/>
          <w:lang w:val="nl-BE"/>
        </w:rPr>
        <w:t xml:space="preserve">hieromtrent regelmatig te rapporteren </w:t>
      </w:r>
    </w:p>
    <w:p w14:paraId="168537BB" w14:textId="35AE3351" w:rsidR="004573DD" w:rsidRDefault="004573DD" w:rsidP="00701C6F">
      <w:pPr>
        <w:spacing w:before="120" w:line="260" w:lineRule="exact"/>
        <w:jc w:val="both"/>
        <w:rPr>
          <w:rFonts w:ascii="Arial" w:hAnsi="Arial" w:cs="Arial"/>
          <w:szCs w:val="22"/>
          <w:lang w:val="nl-BE"/>
        </w:rPr>
      </w:pPr>
      <w:r w:rsidRPr="00014E6F">
        <w:rPr>
          <w:rFonts w:ascii="Arial" w:hAnsi="Arial" w:cs="Arial"/>
          <w:szCs w:val="22"/>
          <w:lang w:val="nl-BE"/>
        </w:rPr>
        <w:t>3° de Task</w:t>
      </w:r>
      <w:r w:rsidR="00AE78AF">
        <w:rPr>
          <w:rFonts w:ascii="Arial" w:hAnsi="Arial" w:cs="Arial"/>
          <w:szCs w:val="22"/>
          <w:lang w:val="nl-BE"/>
        </w:rPr>
        <w:t>f</w:t>
      </w:r>
      <w:r w:rsidRPr="00014E6F">
        <w:rPr>
          <w:rFonts w:ascii="Arial" w:hAnsi="Arial" w:cs="Arial"/>
          <w:szCs w:val="22"/>
          <w:lang w:val="nl-BE"/>
        </w:rPr>
        <w:t>orce de opdracht</w:t>
      </w:r>
      <w:r>
        <w:rPr>
          <w:rFonts w:ascii="Arial" w:hAnsi="Arial" w:cs="Arial"/>
          <w:szCs w:val="22"/>
          <w:lang w:val="nl-BE"/>
        </w:rPr>
        <w:t xml:space="preserve"> te geven middels regelgeving de nodige juridische gronden </w:t>
      </w:r>
      <w:r w:rsidR="00A5025D">
        <w:rPr>
          <w:rFonts w:ascii="Arial" w:hAnsi="Arial" w:cs="Arial"/>
          <w:szCs w:val="22"/>
          <w:lang w:val="nl-BE"/>
        </w:rPr>
        <w:t xml:space="preserve">voor te bereiden </w:t>
      </w:r>
      <w:r>
        <w:rPr>
          <w:rFonts w:ascii="Arial" w:hAnsi="Arial" w:cs="Arial"/>
          <w:szCs w:val="22"/>
          <w:lang w:val="nl-BE"/>
        </w:rPr>
        <w:t xml:space="preserve">opdat de uitvoering van de opschalingsstrategie en het plan ter ondersteuning verder doorgang kan vinden </w:t>
      </w:r>
      <w:r w:rsidR="000B0681">
        <w:rPr>
          <w:rFonts w:ascii="Arial" w:hAnsi="Arial" w:cs="Arial"/>
          <w:szCs w:val="22"/>
          <w:lang w:val="nl-BE"/>
        </w:rPr>
        <w:t xml:space="preserve">en daarbij controlemomenten te voorzien </w:t>
      </w:r>
      <w:r w:rsidR="00C52232">
        <w:rPr>
          <w:rFonts w:ascii="Arial" w:hAnsi="Arial" w:cs="Arial"/>
          <w:szCs w:val="22"/>
          <w:lang w:val="nl-BE"/>
        </w:rPr>
        <w:t>waarop de Vlaamse Regering desg</w:t>
      </w:r>
      <w:r w:rsidR="008029B6">
        <w:rPr>
          <w:rFonts w:ascii="Arial" w:hAnsi="Arial" w:cs="Arial"/>
          <w:szCs w:val="22"/>
          <w:lang w:val="nl-BE"/>
        </w:rPr>
        <w:t>e</w:t>
      </w:r>
      <w:r w:rsidR="00C52232">
        <w:rPr>
          <w:rFonts w:ascii="Arial" w:hAnsi="Arial" w:cs="Arial"/>
          <w:szCs w:val="22"/>
          <w:lang w:val="nl-BE"/>
        </w:rPr>
        <w:t>vallend kan bijsturen</w:t>
      </w:r>
    </w:p>
    <w:p w14:paraId="42693823" w14:textId="07135DDD" w:rsidR="00DF2861" w:rsidRPr="00A5025D" w:rsidRDefault="00A5025D" w:rsidP="00701C6F">
      <w:pPr>
        <w:spacing w:before="120" w:line="260" w:lineRule="exact"/>
        <w:jc w:val="both"/>
        <w:rPr>
          <w:rFonts w:ascii="Arial" w:hAnsi="Arial" w:cs="Arial"/>
          <w:szCs w:val="22"/>
          <w:lang w:val="nl-BE"/>
        </w:rPr>
      </w:pPr>
      <w:r w:rsidRPr="00A5025D">
        <w:rPr>
          <w:rFonts w:ascii="Arial" w:hAnsi="Arial" w:cs="Arial"/>
          <w:szCs w:val="22"/>
          <w:lang w:val="nl-BE"/>
        </w:rPr>
        <w:t>4° de Task</w:t>
      </w:r>
      <w:r w:rsidR="00AE78AF">
        <w:rPr>
          <w:rFonts w:ascii="Arial" w:hAnsi="Arial" w:cs="Arial"/>
          <w:szCs w:val="22"/>
          <w:lang w:val="nl-BE"/>
        </w:rPr>
        <w:t>f</w:t>
      </w:r>
      <w:r w:rsidRPr="00A5025D">
        <w:rPr>
          <w:rFonts w:ascii="Arial" w:hAnsi="Arial" w:cs="Arial"/>
          <w:szCs w:val="22"/>
          <w:lang w:val="nl-BE"/>
        </w:rPr>
        <w:t>orce de opdracht</w:t>
      </w:r>
      <w:r>
        <w:rPr>
          <w:rFonts w:ascii="Arial" w:hAnsi="Arial" w:cs="Arial"/>
          <w:szCs w:val="22"/>
          <w:lang w:val="nl-BE"/>
        </w:rPr>
        <w:t xml:space="preserve"> te geven de personeelscapaciteit nodig voor de uitvoering van de opschalingsstrategie en het plan ter ondersteuning te </w:t>
      </w:r>
      <w:r w:rsidR="00B61C9D">
        <w:rPr>
          <w:rFonts w:ascii="Arial" w:hAnsi="Arial" w:cs="Arial"/>
          <w:szCs w:val="22"/>
          <w:lang w:val="nl-BE"/>
        </w:rPr>
        <w:t>rekruteren</w:t>
      </w:r>
      <w:r w:rsidR="00F208AF">
        <w:rPr>
          <w:rFonts w:ascii="Arial" w:hAnsi="Arial" w:cs="Arial"/>
          <w:szCs w:val="22"/>
          <w:lang w:val="nl-BE"/>
        </w:rPr>
        <w:t>, en daartoe de nodige middelen ter beschikking te stellen</w:t>
      </w:r>
      <w:r w:rsidR="001F7119">
        <w:rPr>
          <w:rFonts w:ascii="Arial" w:hAnsi="Arial" w:cs="Arial"/>
          <w:szCs w:val="22"/>
          <w:lang w:val="nl-BE"/>
        </w:rPr>
        <w:t xml:space="preserve"> rekening houdend met de fasering in de opschaling</w:t>
      </w:r>
    </w:p>
    <w:p w14:paraId="49C72304" w14:textId="298B4938" w:rsidR="004573DD" w:rsidRPr="003B3B61" w:rsidRDefault="00B848E2" w:rsidP="00701C6F">
      <w:pPr>
        <w:spacing w:before="120" w:line="260" w:lineRule="exact"/>
        <w:jc w:val="both"/>
        <w:rPr>
          <w:rFonts w:ascii="Arial" w:hAnsi="Arial" w:cs="Arial"/>
          <w:szCs w:val="22"/>
          <w:lang w:val="nl-BE"/>
        </w:rPr>
      </w:pPr>
      <w:r>
        <w:rPr>
          <w:rFonts w:ascii="Arial" w:hAnsi="Arial" w:cs="Arial"/>
          <w:szCs w:val="22"/>
          <w:lang w:val="nl-BE"/>
        </w:rPr>
        <w:t>5</w:t>
      </w:r>
      <w:r w:rsidR="003B3B61" w:rsidRPr="003B3B61">
        <w:rPr>
          <w:rFonts w:ascii="Arial" w:hAnsi="Arial" w:cs="Arial"/>
          <w:szCs w:val="22"/>
          <w:lang w:val="nl-BE"/>
        </w:rPr>
        <w:t>° de Task</w:t>
      </w:r>
      <w:r w:rsidR="00AE78AF">
        <w:rPr>
          <w:rFonts w:ascii="Arial" w:hAnsi="Arial" w:cs="Arial"/>
          <w:szCs w:val="22"/>
          <w:lang w:val="nl-BE"/>
        </w:rPr>
        <w:t>f</w:t>
      </w:r>
      <w:r w:rsidR="003B3B61" w:rsidRPr="003B3B61">
        <w:rPr>
          <w:rFonts w:ascii="Arial" w:hAnsi="Arial" w:cs="Arial"/>
          <w:szCs w:val="22"/>
          <w:lang w:val="nl-BE"/>
        </w:rPr>
        <w:t xml:space="preserve">orce </w:t>
      </w:r>
      <w:r w:rsidR="00B61C9D">
        <w:rPr>
          <w:rFonts w:ascii="Arial" w:hAnsi="Arial" w:cs="Arial"/>
          <w:szCs w:val="22"/>
          <w:lang w:val="nl-BE"/>
        </w:rPr>
        <w:t xml:space="preserve">in het kader van het realiseren van piloot </w:t>
      </w:r>
      <w:r w:rsidR="00941006">
        <w:rPr>
          <w:rFonts w:ascii="Arial" w:eastAsia="Arial" w:hAnsi="Arial" w:cs="Arial"/>
          <w:lang w:val="nl"/>
        </w:rPr>
        <w:t>nooddorpen</w:t>
      </w:r>
      <w:r w:rsidR="00941006" w:rsidRPr="003B3B61">
        <w:rPr>
          <w:rFonts w:ascii="Arial" w:hAnsi="Arial" w:cs="Arial"/>
          <w:szCs w:val="22"/>
          <w:lang w:val="nl-BE"/>
        </w:rPr>
        <w:t xml:space="preserve"> </w:t>
      </w:r>
      <w:r w:rsidR="003B3B61" w:rsidRPr="003B3B61">
        <w:rPr>
          <w:rFonts w:ascii="Arial" w:hAnsi="Arial" w:cs="Arial"/>
          <w:szCs w:val="22"/>
          <w:lang w:val="nl-BE"/>
        </w:rPr>
        <w:t>de opdracht</w:t>
      </w:r>
      <w:r w:rsidR="003B3B61">
        <w:rPr>
          <w:rFonts w:ascii="Arial" w:hAnsi="Arial" w:cs="Arial"/>
          <w:szCs w:val="22"/>
          <w:lang w:val="nl-BE"/>
        </w:rPr>
        <w:t xml:space="preserve"> te geven </w:t>
      </w:r>
      <w:r w:rsidR="00B61C9D">
        <w:rPr>
          <w:rFonts w:ascii="Arial" w:hAnsi="Arial" w:cs="Arial"/>
          <w:szCs w:val="22"/>
          <w:lang w:val="nl-BE"/>
        </w:rPr>
        <w:t xml:space="preserve">om contact </w:t>
      </w:r>
      <w:r w:rsidR="0042268E">
        <w:rPr>
          <w:rFonts w:ascii="Arial" w:hAnsi="Arial" w:cs="Arial"/>
          <w:szCs w:val="22"/>
          <w:lang w:val="nl-BE"/>
        </w:rPr>
        <w:t xml:space="preserve">op te nemen met </w:t>
      </w:r>
      <w:r w:rsidR="008856EB">
        <w:rPr>
          <w:rFonts w:ascii="Arial" w:hAnsi="Arial" w:cs="Arial"/>
          <w:szCs w:val="22"/>
          <w:lang w:val="nl-BE"/>
        </w:rPr>
        <w:t>Antwerpen en Mechelen</w:t>
      </w:r>
      <w:r w:rsidR="001678C9">
        <w:rPr>
          <w:rFonts w:ascii="Arial" w:hAnsi="Arial" w:cs="Arial"/>
          <w:szCs w:val="22"/>
          <w:lang w:val="nl-BE"/>
        </w:rPr>
        <w:t xml:space="preserve"> in functie van</w:t>
      </w:r>
      <w:r w:rsidR="00424DA1">
        <w:rPr>
          <w:rFonts w:ascii="Arial" w:hAnsi="Arial" w:cs="Arial"/>
          <w:szCs w:val="22"/>
          <w:lang w:val="nl-BE"/>
        </w:rPr>
        <w:t xml:space="preserve"> de werkzaamheden en</w:t>
      </w:r>
      <w:r w:rsidR="001678C9">
        <w:rPr>
          <w:rFonts w:ascii="Arial" w:hAnsi="Arial" w:cs="Arial"/>
          <w:szCs w:val="22"/>
          <w:lang w:val="nl-BE"/>
        </w:rPr>
        <w:t xml:space="preserve"> het kenbaar maken van de engagementen</w:t>
      </w:r>
      <w:r w:rsidR="003B3B61">
        <w:rPr>
          <w:rFonts w:ascii="Arial" w:hAnsi="Arial" w:cs="Arial"/>
          <w:szCs w:val="22"/>
          <w:lang w:val="nl-BE"/>
        </w:rPr>
        <w:t xml:space="preserve"> </w:t>
      </w:r>
      <w:r w:rsidR="00424DA1">
        <w:rPr>
          <w:rFonts w:ascii="Arial" w:hAnsi="Arial" w:cs="Arial"/>
          <w:szCs w:val="22"/>
          <w:lang w:val="nl-BE"/>
        </w:rPr>
        <w:t xml:space="preserve">opgenomen in </w:t>
      </w:r>
      <w:r w:rsidR="00700445">
        <w:rPr>
          <w:rFonts w:ascii="Arial" w:hAnsi="Arial" w:cs="Arial"/>
          <w:szCs w:val="22"/>
          <w:lang w:val="nl-BE"/>
        </w:rPr>
        <w:t xml:space="preserve">voorliggende opschalingsstrategie, financieel en facility kader </w:t>
      </w:r>
    </w:p>
    <w:p w14:paraId="0FB7C3A0" w14:textId="77777777" w:rsidR="004573DD" w:rsidRPr="003B3B61" w:rsidRDefault="004573DD" w:rsidP="004573DD">
      <w:pPr>
        <w:spacing w:before="120" w:line="260" w:lineRule="exact"/>
        <w:rPr>
          <w:rFonts w:ascii="Arial" w:hAnsi="Arial" w:cs="Arial"/>
          <w:szCs w:val="22"/>
          <w:lang w:val="nl-BE"/>
        </w:rPr>
      </w:pPr>
    </w:p>
    <w:p w14:paraId="3E519F6A" w14:textId="77777777" w:rsidR="004573DD" w:rsidRPr="003B3B61" w:rsidRDefault="004573DD" w:rsidP="004573DD">
      <w:pPr>
        <w:spacing w:before="120" w:line="260" w:lineRule="exact"/>
        <w:rPr>
          <w:rFonts w:ascii="Arial" w:hAnsi="Arial" w:cs="Arial"/>
          <w:szCs w:val="22"/>
          <w:lang w:val="nl-BE"/>
        </w:rPr>
      </w:pPr>
    </w:p>
    <w:p w14:paraId="0861E292" w14:textId="77777777" w:rsidR="00563C44" w:rsidRPr="003B3B61" w:rsidRDefault="00563C44" w:rsidP="00563C44">
      <w:pPr>
        <w:spacing w:before="120" w:line="260" w:lineRule="exact"/>
        <w:rPr>
          <w:rFonts w:ascii="Arial" w:hAnsi="Arial" w:cs="Arial"/>
          <w:szCs w:val="22"/>
          <w:lang w:val="nl-BE"/>
        </w:rPr>
      </w:pPr>
    </w:p>
    <w:p w14:paraId="1E2909F1" w14:textId="248EB032" w:rsidR="00037FE0" w:rsidRPr="003B3B61" w:rsidRDefault="00037FE0" w:rsidP="00563C44">
      <w:pPr>
        <w:spacing w:before="120" w:line="260" w:lineRule="exact"/>
        <w:rPr>
          <w:rFonts w:ascii="Arial" w:hAnsi="Arial" w:cs="Arial"/>
          <w:szCs w:val="22"/>
          <w:lang w:val="nl-BE"/>
        </w:rPr>
      </w:pPr>
    </w:p>
    <w:p w14:paraId="19A66843" w14:textId="69E77304" w:rsidR="00037FE0" w:rsidRPr="003B3B61" w:rsidRDefault="00037FE0" w:rsidP="000A5361">
      <w:pPr>
        <w:spacing w:before="120" w:line="260" w:lineRule="exact"/>
        <w:jc w:val="center"/>
        <w:rPr>
          <w:rFonts w:ascii="Arial" w:hAnsi="Arial" w:cs="Arial"/>
          <w:sz w:val="28"/>
          <w:szCs w:val="28"/>
          <w:shd w:val="clear" w:color="auto" w:fill="FFFFFF"/>
          <w:lang w:val="nl-BE"/>
        </w:rPr>
      </w:pPr>
    </w:p>
    <w:p w14:paraId="6F3441EF" w14:textId="77777777" w:rsidR="00563C44" w:rsidRPr="003B3B61" w:rsidRDefault="00563C44" w:rsidP="000A5361">
      <w:pPr>
        <w:spacing w:before="120" w:line="260" w:lineRule="exact"/>
        <w:jc w:val="center"/>
        <w:rPr>
          <w:rFonts w:ascii="Arial" w:hAnsi="Arial" w:cs="Arial"/>
          <w:szCs w:val="22"/>
          <w:lang w:val="nl-BE"/>
        </w:rPr>
      </w:pPr>
    </w:p>
    <w:p w14:paraId="12231191" w14:textId="59639390" w:rsidR="000A5361" w:rsidRPr="00FA7FA1" w:rsidRDefault="00054476" w:rsidP="000A5361">
      <w:pPr>
        <w:spacing w:before="120" w:line="260" w:lineRule="exact"/>
        <w:jc w:val="center"/>
        <w:rPr>
          <w:rFonts w:ascii="Arial" w:hAnsi="Arial" w:cs="Arial"/>
          <w:szCs w:val="22"/>
        </w:rPr>
      </w:pPr>
      <w:r w:rsidRPr="00FA7FA1">
        <w:rPr>
          <w:rFonts w:ascii="Arial" w:hAnsi="Arial" w:cs="Arial"/>
          <w:szCs w:val="22"/>
        </w:rPr>
        <w:t>Minister-president van de Vlaamse Regering en Vlaams minister van Buitenlandse Zaken, Cultuur, Digitalisering en Facilitair Management</w:t>
      </w:r>
    </w:p>
    <w:p w14:paraId="0974DB55" w14:textId="77777777" w:rsidR="009530D7" w:rsidRPr="00FA7FA1" w:rsidRDefault="009530D7" w:rsidP="00054476">
      <w:pPr>
        <w:spacing w:before="120" w:line="260" w:lineRule="exact"/>
        <w:jc w:val="center"/>
        <w:rPr>
          <w:rFonts w:ascii="Arial" w:hAnsi="Arial" w:cs="Arial"/>
          <w:szCs w:val="22"/>
        </w:rPr>
      </w:pPr>
    </w:p>
    <w:p w14:paraId="516717BB" w14:textId="77777777" w:rsidR="009530D7" w:rsidRPr="00FA7FA1" w:rsidRDefault="009530D7" w:rsidP="00054476">
      <w:pPr>
        <w:spacing w:before="120" w:line="260" w:lineRule="exact"/>
        <w:jc w:val="center"/>
        <w:rPr>
          <w:rFonts w:ascii="Arial" w:hAnsi="Arial" w:cs="Arial"/>
          <w:szCs w:val="22"/>
        </w:rPr>
      </w:pPr>
    </w:p>
    <w:p w14:paraId="23506664" w14:textId="77777777" w:rsidR="009530D7" w:rsidRPr="00FA7FA1" w:rsidRDefault="009530D7" w:rsidP="00054476">
      <w:pPr>
        <w:spacing w:before="120" w:line="260" w:lineRule="exact"/>
        <w:jc w:val="center"/>
        <w:rPr>
          <w:rFonts w:ascii="Arial" w:hAnsi="Arial" w:cs="Arial"/>
          <w:szCs w:val="22"/>
        </w:rPr>
      </w:pPr>
    </w:p>
    <w:p w14:paraId="38F85061" w14:textId="77777777" w:rsidR="009530D7" w:rsidRPr="00FA7FA1" w:rsidRDefault="009530D7" w:rsidP="00054476">
      <w:pPr>
        <w:spacing w:before="120" w:line="260" w:lineRule="exact"/>
        <w:jc w:val="center"/>
        <w:rPr>
          <w:rFonts w:ascii="Arial" w:hAnsi="Arial" w:cs="Arial"/>
          <w:szCs w:val="22"/>
        </w:rPr>
      </w:pPr>
    </w:p>
    <w:p w14:paraId="409F3040" w14:textId="4E05F9AB" w:rsidR="009530D7" w:rsidRPr="00FA7FA1" w:rsidRDefault="009530D7" w:rsidP="00054476">
      <w:pPr>
        <w:spacing w:before="120" w:line="260" w:lineRule="exact"/>
        <w:jc w:val="center"/>
        <w:rPr>
          <w:rFonts w:ascii="Arial" w:hAnsi="Arial" w:cs="Arial"/>
          <w:szCs w:val="22"/>
          <w:shd w:val="clear" w:color="auto" w:fill="FFFFFF"/>
        </w:rPr>
      </w:pPr>
      <w:r w:rsidRPr="00FA7FA1">
        <w:rPr>
          <w:rFonts w:ascii="Arial" w:hAnsi="Arial" w:cs="Arial"/>
          <w:szCs w:val="22"/>
        </w:rPr>
        <w:t>Jan JAMBON</w:t>
      </w:r>
    </w:p>
    <w:p w14:paraId="685D2AD8" w14:textId="135909E7" w:rsidR="00A90D55" w:rsidRPr="00FA7FA1" w:rsidRDefault="00A90D55" w:rsidP="00243824">
      <w:pPr>
        <w:spacing w:before="120" w:line="260" w:lineRule="exact"/>
        <w:rPr>
          <w:rFonts w:ascii="Arial" w:hAnsi="Arial" w:cs="Arial"/>
          <w:szCs w:val="22"/>
        </w:rPr>
      </w:pPr>
    </w:p>
    <w:p w14:paraId="13857F33" w14:textId="77777777" w:rsidR="00464283" w:rsidRPr="00FA7FA1" w:rsidRDefault="00464283" w:rsidP="00243824">
      <w:pPr>
        <w:spacing w:before="120" w:line="260" w:lineRule="exact"/>
        <w:rPr>
          <w:rFonts w:ascii="Arial" w:hAnsi="Arial" w:cs="Arial"/>
          <w:szCs w:val="22"/>
        </w:rPr>
      </w:pPr>
    </w:p>
    <w:p w14:paraId="1E02CAD7" w14:textId="77777777" w:rsidR="00DB3013" w:rsidRPr="00FA7FA1" w:rsidRDefault="00DB3013" w:rsidP="00243824">
      <w:pPr>
        <w:numPr>
          <w:ilvl w:val="12"/>
          <w:numId w:val="0"/>
        </w:numPr>
        <w:tabs>
          <w:tab w:val="center" w:pos="4253"/>
          <w:tab w:val="right" w:pos="8222"/>
        </w:tabs>
        <w:spacing w:before="120" w:line="260" w:lineRule="exact"/>
        <w:jc w:val="center"/>
        <w:rPr>
          <w:rFonts w:ascii="Arial" w:hAnsi="Arial" w:cs="Arial"/>
          <w:spacing w:val="-3"/>
          <w:szCs w:val="22"/>
        </w:rPr>
      </w:pPr>
    </w:p>
    <w:p w14:paraId="7D274216" w14:textId="77777777" w:rsidR="00DB3013" w:rsidRPr="00FA7FA1" w:rsidRDefault="00DB3013" w:rsidP="00243824">
      <w:pPr>
        <w:numPr>
          <w:ilvl w:val="12"/>
          <w:numId w:val="0"/>
        </w:numPr>
        <w:tabs>
          <w:tab w:val="center" w:pos="4253"/>
          <w:tab w:val="right" w:pos="8222"/>
        </w:tabs>
        <w:spacing w:before="120" w:line="260" w:lineRule="exact"/>
        <w:jc w:val="center"/>
        <w:rPr>
          <w:rFonts w:ascii="Arial" w:hAnsi="Arial" w:cs="Arial"/>
          <w:spacing w:val="-3"/>
          <w:szCs w:val="22"/>
        </w:rPr>
      </w:pPr>
    </w:p>
    <w:p w14:paraId="5293A311" w14:textId="77777777" w:rsidR="00DB3013" w:rsidRPr="00FA7FA1" w:rsidRDefault="00DB3013" w:rsidP="00DB3013">
      <w:pPr>
        <w:spacing w:before="120" w:line="260" w:lineRule="exact"/>
        <w:jc w:val="center"/>
        <w:rPr>
          <w:rFonts w:ascii="Arial" w:hAnsi="Arial" w:cs="Arial"/>
          <w:szCs w:val="22"/>
          <w:shd w:val="clear" w:color="auto" w:fill="FFFFFF"/>
        </w:rPr>
      </w:pPr>
      <w:r w:rsidRPr="00FA7FA1">
        <w:rPr>
          <w:rFonts w:ascii="Arial" w:hAnsi="Arial" w:cs="Arial"/>
          <w:szCs w:val="22"/>
          <w:shd w:val="clear" w:color="auto" w:fill="FFFFFF"/>
        </w:rPr>
        <w:lastRenderedPageBreak/>
        <w:t>Viceminister-president van de Vlaamse Regering en Vlaams minister van Binnenlands Bestuur, Bestuurszaken, Inburgering en Gelijke Kansen</w:t>
      </w:r>
    </w:p>
    <w:p w14:paraId="32663B0C" w14:textId="77777777" w:rsidR="00DB3013" w:rsidRPr="00FA7FA1" w:rsidRDefault="00DB3013" w:rsidP="00DB3013">
      <w:pPr>
        <w:spacing w:before="120" w:line="260" w:lineRule="exact"/>
        <w:jc w:val="center"/>
        <w:rPr>
          <w:rFonts w:ascii="Arial" w:hAnsi="Arial" w:cs="Arial"/>
          <w:szCs w:val="22"/>
          <w:shd w:val="clear" w:color="auto" w:fill="FFFFFF"/>
        </w:rPr>
      </w:pPr>
    </w:p>
    <w:p w14:paraId="2C233F9B" w14:textId="77777777" w:rsidR="00DB3013" w:rsidRPr="00FA7FA1" w:rsidRDefault="00DB3013" w:rsidP="00DB3013">
      <w:pPr>
        <w:spacing w:before="120" w:line="260" w:lineRule="exact"/>
        <w:jc w:val="center"/>
        <w:rPr>
          <w:rFonts w:ascii="Arial" w:hAnsi="Arial" w:cs="Arial"/>
          <w:szCs w:val="22"/>
          <w:shd w:val="clear" w:color="auto" w:fill="FFFFFF"/>
        </w:rPr>
      </w:pPr>
    </w:p>
    <w:p w14:paraId="002A206C" w14:textId="77777777" w:rsidR="00DB3013" w:rsidRPr="00FA7FA1" w:rsidRDefault="00DB3013" w:rsidP="00DB3013">
      <w:pPr>
        <w:spacing w:before="120" w:line="260" w:lineRule="exact"/>
        <w:jc w:val="center"/>
        <w:rPr>
          <w:rFonts w:ascii="Arial" w:hAnsi="Arial" w:cs="Arial"/>
          <w:szCs w:val="22"/>
          <w:shd w:val="clear" w:color="auto" w:fill="FFFFFF"/>
        </w:rPr>
      </w:pPr>
    </w:p>
    <w:p w14:paraId="463086A1" w14:textId="77777777" w:rsidR="00DB3013" w:rsidRPr="00FA7FA1" w:rsidRDefault="00DB3013" w:rsidP="00A62044">
      <w:pPr>
        <w:spacing w:before="120" w:line="260" w:lineRule="exact"/>
        <w:rPr>
          <w:rFonts w:ascii="Arial" w:hAnsi="Arial" w:cs="Arial"/>
          <w:szCs w:val="22"/>
          <w:shd w:val="clear" w:color="auto" w:fill="FFFFFF"/>
        </w:rPr>
      </w:pPr>
    </w:p>
    <w:p w14:paraId="5C0D82CF" w14:textId="5FDAE9AF" w:rsidR="00DB3013" w:rsidRPr="00FA7FA1" w:rsidRDefault="00DB3013" w:rsidP="00DB3013">
      <w:pPr>
        <w:spacing w:before="120" w:line="260" w:lineRule="exact"/>
        <w:jc w:val="center"/>
        <w:rPr>
          <w:rFonts w:ascii="Arial" w:hAnsi="Arial" w:cs="Arial"/>
          <w:szCs w:val="22"/>
          <w:shd w:val="clear" w:color="auto" w:fill="FFFFFF"/>
        </w:rPr>
      </w:pPr>
      <w:r w:rsidRPr="00FA7FA1">
        <w:rPr>
          <w:rFonts w:ascii="Arial" w:hAnsi="Arial" w:cs="Arial"/>
          <w:szCs w:val="22"/>
          <w:shd w:val="clear" w:color="auto" w:fill="FFFFFF"/>
        </w:rPr>
        <w:t>Bart Somers</w:t>
      </w:r>
    </w:p>
    <w:p w14:paraId="7DD862BC" w14:textId="77777777" w:rsidR="00DB3013" w:rsidRPr="00FA7FA1" w:rsidRDefault="00DB3013" w:rsidP="00DB3013">
      <w:pPr>
        <w:spacing w:before="120" w:line="260" w:lineRule="exact"/>
        <w:jc w:val="center"/>
        <w:rPr>
          <w:rFonts w:ascii="Arial" w:hAnsi="Arial" w:cs="Arial"/>
          <w:szCs w:val="22"/>
          <w:shd w:val="clear" w:color="auto" w:fill="FFFFFF"/>
        </w:rPr>
      </w:pPr>
    </w:p>
    <w:p w14:paraId="43B6646B" w14:textId="77777777" w:rsidR="00DB3013" w:rsidRPr="00FA7FA1" w:rsidRDefault="00DB3013" w:rsidP="00DB3013">
      <w:pPr>
        <w:spacing w:before="120" w:line="260" w:lineRule="exact"/>
        <w:jc w:val="center"/>
        <w:rPr>
          <w:rFonts w:ascii="Arial" w:hAnsi="Arial" w:cs="Arial"/>
          <w:szCs w:val="22"/>
          <w:shd w:val="clear" w:color="auto" w:fill="FFFFFF"/>
        </w:rPr>
      </w:pPr>
    </w:p>
    <w:p w14:paraId="0A32BDF8" w14:textId="77777777" w:rsidR="00DB3013" w:rsidRPr="00FA7FA1" w:rsidRDefault="00DB3013" w:rsidP="00A62044">
      <w:pPr>
        <w:spacing w:before="120" w:line="260" w:lineRule="exact"/>
        <w:rPr>
          <w:rFonts w:ascii="Arial" w:hAnsi="Arial" w:cs="Arial"/>
          <w:szCs w:val="22"/>
          <w:shd w:val="clear" w:color="auto" w:fill="FFFFFF"/>
        </w:rPr>
      </w:pPr>
    </w:p>
    <w:p w14:paraId="59A3B499" w14:textId="7AC2D032" w:rsidR="00DB3013" w:rsidRPr="00FA7FA1" w:rsidRDefault="00DB3013" w:rsidP="00243824">
      <w:pPr>
        <w:numPr>
          <w:ilvl w:val="12"/>
          <w:numId w:val="0"/>
        </w:numPr>
        <w:tabs>
          <w:tab w:val="center" w:pos="4253"/>
          <w:tab w:val="right" w:pos="8222"/>
        </w:tabs>
        <w:spacing w:before="120" w:line="260" w:lineRule="exact"/>
        <w:jc w:val="center"/>
        <w:rPr>
          <w:rFonts w:ascii="Arial" w:hAnsi="Arial" w:cs="Arial"/>
          <w:spacing w:val="-3"/>
          <w:szCs w:val="22"/>
        </w:rPr>
      </w:pPr>
    </w:p>
    <w:p w14:paraId="43A31CF2" w14:textId="0AE985F7" w:rsidR="00ED48CB" w:rsidRPr="00FA7FA1" w:rsidRDefault="00ED48CB" w:rsidP="00A62044">
      <w:pPr>
        <w:spacing w:before="120" w:line="260" w:lineRule="exact"/>
        <w:jc w:val="center"/>
        <w:rPr>
          <w:rFonts w:ascii="Arial" w:hAnsi="Arial" w:cs="Arial"/>
          <w:szCs w:val="22"/>
          <w:shd w:val="clear" w:color="auto" w:fill="FFFFFF"/>
        </w:rPr>
      </w:pPr>
    </w:p>
    <w:p w14:paraId="5030890A" w14:textId="70EDD877" w:rsidR="00ED48CB" w:rsidRPr="00FA7FA1" w:rsidRDefault="00ED48CB" w:rsidP="00A62044">
      <w:pPr>
        <w:spacing w:before="120" w:line="260" w:lineRule="exact"/>
        <w:jc w:val="center"/>
        <w:rPr>
          <w:rFonts w:ascii="Arial" w:hAnsi="Arial" w:cs="Arial"/>
          <w:szCs w:val="22"/>
          <w:shd w:val="clear" w:color="auto" w:fill="FFFFFF"/>
        </w:rPr>
      </w:pPr>
    </w:p>
    <w:p w14:paraId="0861F9FD" w14:textId="77777777" w:rsidR="00A62044" w:rsidRPr="00FA7FA1" w:rsidRDefault="00A62044" w:rsidP="00A62044">
      <w:pPr>
        <w:spacing w:before="120" w:line="260" w:lineRule="exact"/>
        <w:jc w:val="center"/>
        <w:rPr>
          <w:rFonts w:ascii="Arial" w:hAnsi="Arial" w:cs="Arial"/>
          <w:szCs w:val="22"/>
          <w:shd w:val="clear" w:color="auto" w:fill="FFFFFF"/>
        </w:rPr>
      </w:pPr>
      <w:r w:rsidRPr="00FA7FA1">
        <w:rPr>
          <w:rFonts w:ascii="Arial" w:hAnsi="Arial" w:cs="Arial"/>
          <w:szCs w:val="22"/>
          <w:shd w:val="clear" w:color="auto" w:fill="FFFFFF"/>
        </w:rPr>
        <w:t>Vlaams minister van Financiën en Begroting, Wonen en Onroerend Erfgoed</w:t>
      </w:r>
    </w:p>
    <w:p w14:paraId="79D89468" w14:textId="77777777" w:rsidR="00A62044" w:rsidRPr="00FA7FA1" w:rsidRDefault="00A62044" w:rsidP="00A62044">
      <w:pPr>
        <w:spacing w:before="120" w:line="260" w:lineRule="exact"/>
        <w:jc w:val="center"/>
        <w:rPr>
          <w:rFonts w:ascii="Arial" w:hAnsi="Arial" w:cs="Arial"/>
          <w:szCs w:val="22"/>
          <w:shd w:val="clear" w:color="auto" w:fill="FFFFFF"/>
        </w:rPr>
      </w:pPr>
    </w:p>
    <w:p w14:paraId="7F14CEFE" w14:textId="77777777" w:rsidR="00A62044" w:rsidRPr="00FA7FA1" w:rsidRDefault="00A62044" w:rsidP="00A62044">
      <w:pPr>
        <w:spacing w:before="120" w:line="260" w:lineRule="exact"/>
        <w:jc w:val="center"/>
        <w:rPr>
          <w:rFonts w:ascii="Arial" w:hAnsi="Arial" w:cs="Arial"/>
          <w:szCs w:val="22"/>
          <w:shd w:val="clear" w:color="auto" w:fill="FFFFFF"/>
        </w:rPr>
      </w:pPr>
    </w:p>
    <w:p w14:paraId="6677BEFE" w14:textId="77777777" w:rsidR="00A62044" w:rsidRPr="00FA7FA1" w:rsidRDefault="00A62044" w:rsidP="00A62044">
      <w:pPr>
        <w:spacing w:before="120" w:line="260" w:lineRule="exact"/>
        <w:jc w:val="center"/>
        <w:rPr>
          <w:rFonts w:ascii="Arial" w:hAnsi="Arial" w:cs="Arial"/>
          <w:szCs w:val="22"/>
          <w:shd w:val="clear" w:color="auto" w:fill="FFFFFF"/>
        </w:rPr>
      </w:pPr>
    </w:p>
    <w:p w14:paraId="2CE9086B" w14:textId="77777777" w:rsidR="00A62044" w:rsidRPr="00FA7FA1" w:rsidRDefault="00A62044" w:rsidP="00A62044">
      <w:pPr>
        <w:spacing w:before="120" w:line="260" w:lineRule="exact"/>
        <w:jc w:val="center"/>
        <w:rPr>
          <w:rFonts w:ascii="Arial" w:hAnsi="Arial" w:cs="Arial"/>
          <w:szCs w:val="22"/>
          <w:shd w:val="clear" w:color="auto" w:fill="FFFFFF"/>
        </w:rPr>
      </w:pPr>
    </w:p>
    <w:p w14:paraId="0EC5EC72" w14:textId="3726E5D8" w:rsidR="009D64BE" w:rsidRPr="00FA7FA1" w:rsidRDefault="009D64BE" w:rsidP="00A62044">
      <w:pPr>
        <w:spacing w:before="120" w:line="260" w:lineRule="exact"/>
        <w:jc w:val="center"/>
        <w:rPr>
          <w:rFonts w:ascii="Arial" w:hAnsi="Arial" w:cs="Arial"/>
          <w:szCs w:val="22"/>
          <w:shd w:val="clear" w:color="auto" w:fill="FFFFFF"/>
        </w:rPr>
      </w:pPr>
      <w:r w:rsidRPr="00FA7FA1">
        <w:rPr>
          <w:rFonts w:ascii="Arial" w:hAnsi="Arial" w:cs="Arial"/>
          <w:szCs w:val="22"/>
          <w:shd w:val="clear" w:color="auto" w:fill="FFFFFF"/>
        </w:rPr>
        <w:t>Matthias DIEPENDAELE</w:t>
      </w:r>
    </w:p>
    <w:p w14:paraId="0D1DF3A8" w14:textId="77777777" w:rsidR="009D64BE" w:rsidRPr="00FA7FA1" w:rsidRDefault="009D64BE" w:rsidP="00A62044">
      <w:pPr>
        <w:spacing w:before="120" w:line="260" w:lineRule="exact"/>
        <w:jc w:val="center"/>
        <w:rPr>
          <w:rFonts w:ascii="Arial" w:hAnsi="Arial" w:cs="Arial"/>
          <w:szCs w:val="22"/>
          <w:shd w:val="clear" w:color="auto" w:fill="FFFFFF"/>
        </w:rPr>
      </w:pPr>
    </w:p>
    <w:p w14:paraId="42DA37A7" w14:textId="77777777" w:rsidR="00A62044" w:rsidRPr="00FA7FA1" w:rsidRDefault="00A62044" w:rsidP="00A62044">
      <w:pPr>
        <w:spacing w:before="120" w:line="260" w:lineRule="exact"/>
        <w:jc w:val="center"/>
        <w:rPr>
          <w:rFonts w:ascii="Arial" w:hAnsi="Arial" w:cs="Arial"/>
          <w:szCs w:val="22"/>
        </w:rPr>
      </w:pPr>
    </w:p>
    <w:p w14:paraId="22B91B35" w14:textId="1F5A8D93" w:rsidR="007B5FEE" w:rsidRPr="007B5FEE" w:rsidRDefault="007B5FEE" w:rsidP="007B5FEE">
      <w:pPr>
        <w:numPr>
          <w:ilvl w:val="12"/>
          <w:numId w:val="0"/>
        </w:numPr>
        <w:tabs>
          <w:tab w:val="center" w:pos="4253"/>
          <w:tab w:val="right" w:pos="8222"/>
        </w:tabs>
        <w:spacing w:before="120" w:line="260" w:lineRule="exact"/>
        <w:jc w:val="center"/>
        <w:rPr>
          <w:rFonts w:cs="Arial"/>
          <w:spacing w:val="-3"/>
          <w:szCs w:val="22"/>
        </w:rPr>
      </w:pPr>
    </w:p>
    <w:sectPr w:rsidR="007B5FEE" w:rsidRPr="007B5FEE" w:rsidSect="0088322D">
      <w:pgSz w:w="11906" w:h="16838"/>
      <w:pgMar w:top="851"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F2217" w14:textId="77777777" w:rsidR="00ED2C5D" w:rsidRDefault="00ED2C5D" w:rsidP="00574DA4">
      <w:r>
        <w:separator/>
      </w:r>
    </w:p>
    <w:p w14:paraId="12EBA1B4" w14:textId="77777777" w:rsidR="00ED2C5D" w:rsidRDefault="00ED2C5D"/>
  </w:endnote>
  <w:endnote w:type="continuationSeparator" w:id="0">
    <w:p w14:paraId="4B5A22B1" w14:textId="77777777" w:rsidR="00ED2C5D" w:rsidRDefault="00ED2C5D" w:rsidP="00574DA4">
      <w:r>
        <w:continuationSeparator/>
      </w:r>
    </w:p>
    <w:p w14:paraId="5BF1BE7C" w14:textId="77777777" w:rsidR="00ED2C5D" w:rsidRDefault="00ED2C5D"/>
  </w:endnote>
  <w:endnote w:type="continuationNotice" w:id="1">
    <w:p w14:paraId="0DDC44CD" w14:textId="77777777" w:rsidR="00ED2C5D" w:rsidRDefault="00ED2C5D"/>
    <w:p w14:paraId="56482A10" w14:textId="77777777" w:rsidR="00ED2C5D" w:rsidRDefault="00ED2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1" w:fontKey="{8DACA552-50B0-4878-A884-51F28706771F}"/>
  </w:font>
  <w:font w:name="Arial">
    <w:panose1 w:val="020B0604020202020204"/>
    <w:charset w:val="00"/>
    <w:family w:val="swiss"/>
    <w:pitch w:val="variable"/>
    <w:sig w:usb0="E0002AFF" w:usb1="C0007843" w:usb2="00000009" w:usb3="00000000" w:csb0="000001FF" w:csb1="00000000"/>
    <w:embedRegular r:id="rId2" w:fontKey="{FFBC7798-4738-4B30-87F0-F68996169358}"/>
    <w:embedBold r:id="rId3" w:fontKey="{DC7243FD-0309-41BB-ACC0-1F9515276110}"/>
    <w:embedItalic r:id="rId4" w:fontKey="{EA910C75-4A8D-44C5-9512-D47685653B4D}"/>
    <w:embedBoldItalic r:id="rId5" w:fontKey="{C2628851-6AE7-4757-A3E9-A90EC0A925B2}"/>
  </w:font>
  <w:font w:name="FlandersArtSans-Regular">
    <w:panose1 w:val="00000500000000000000"/>
    <w:charset w:val="00"/>
    <w:family w:val="auto"/>
    <w:pitch w:val="variable"/>
    <w:sig w:usb0="00000007" w:usb1="00000000" w:usb2="00000000" w:usb3="00000000" w:csb0="00000093" w:csb1="00000000"/>
    <w:embedRegular r:id="rId6" w:fontKey="{CF9FD6C4-AD28-4911-B4DD-7D11F0ACD90E}"/>
    <w:embedBold r:id="rId7" w:fontKey="{6FCFA022-1B79-4E11-A5D6-4B02AC190C92}"/>
    <w:embedItalic r:id="rId8" w:fontKey="{2DEAE3C9-4C85-4580-B555-927C8DE39288}"/>
    <w:embedBoldItalic r:id="rId9" w:fontKey="{AA530096-50F8-4221-B9E3-AB6AB30F05DC}"/>
  </w:font>
  <w:font w:name="FlandersArtSans-Bold">
    <w:panose1 w:val="00000800000000000000"/>
    <w:charset w:val="00"/>
    <w:family w:val="auto"/>
    <w:pitch w:val="variable"/>
    <w:sig w:usb0="00000007" w:usb1="00000000" w:usb2="00000000" w:usb3="00000000" w:csb0="00000093" w:csb1="00000000"/>
    <w:embedRegular r:id="rId10" w:subsetted="1" w:fontKey="{F583155C-2456-4019-ACD8-46F98F9C4DF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embedBold r:id="rId11" w:subsetted="1" w:fontKey="{6BE1EA1A-1F94-4426-8FFF-E2C988336356}"/>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FlandersArtSerif-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12" w:fontKey="{49FC5B85-3F06-48FB-B25D-D0FA4F0FF6CD}"/>
  </w:font>
  <w:font w:name="Segoe UI">
    <w:panose1 w:val="020B0502040204020203"/>
    <w:charset w:val="00"/>
    <w:family w:val="swiss"/>
    <w:pitch w:val="variable"/>
    <w:sig w:usb0="E4002EFF" w:usb1="C000E47F" w:usb2="00000009" w:usb3="00000000" w:csb0="000001FF" w:csb1="00000000"/>
    <w:embedRegular r:id="rId13" w:subsetted="1" w:fontKey="{D97A4497-15FC-47F7-99B3-69504FABFDA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D2BD" w14:textId="77777777" w:rsidR="00935CFE" w:rsidRDefault="00935CF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10AF" w14:textId="1BCC1CF9" w:rsidR="0021402E" w:rsidRDefault="0021402E" w:rsidP="0021402E">
    <w:pPr>
      <w:pStyle w:val="streepjes"/>
    </w:pPr>
    <w:r>
      <w:tab/>
      <w:t>//</w:t>
    </w:r>
    <w:r w:rsidRPr="00FF15EB">
      <w:t>/////////////////////////////////////////////////////////////////////////////////////////////////////////////////////////////////////////////////////</w:t>
    </w:r>
  </w:p>
  <w:p w14:paraId="362B5783" w14:textId="5E51F803" w:rsidR="00535C50" w:rsidRPr="0069235D" w:rsidRDefault="0021402E" w:rsidP="0021402E">
    <w:pPr>
      <w:pStyle w:val="Koptekst"/>
      <w:tabs>
        <w:tab w:val="clear" w:pos="9072"/>
        <w:tab w:val="right" w:pos="10206"/>
      </w:tabs>
      <w:spacing w:before="200" w:after="120"/>
      <w:rPr>
        <w:rFonts w:cs="Calibri"/>
        <w:sz w:val="18"/>
        <w:szCs w:val="18"/>
      </w:rPr>
    </w:pPr>
    <w:r>
      <w:rPr>
        <w:rFonts w:cs="Calibri"/>
        <w:sz w:val="18"/>
        <w:szCs w:val="18"/>
      </w:rPr>
      <w:tab/>
    </w:r>
    <w:r>
      <w:rPr>
        <w:rFonts w:cs="Calibri"/>
        <w:sz w:val="18"/>
        <w:szCs w:val="18"/>
      </w:rPr>
      <w:tab/>
    </w:r>
    <w:r w:rsidR="00535C50" w:rsidRPr="0069235D">
      <w:rPr>
        <w:rFonts w:cs="Calibri"/>
        <w:sz w:val="18"/>
        <w:szCs w:val="18"/>
      </w:rPr>
      <w:t xml:space="preserve">Pagina </w:t>
    </w:r>
    <w:r w:rsidR="00535C50" w:rsidRPr="0069235D">
      <w:rPr>
        <w:rFonts w:cs="Calibri"/>
        <w:sz w:val="18"/>
        <w:szCs w:val="18"/>
      </w:rPr>
      <w:fldChar w:fldCharType="begin"/>
    </w:r>
    <w:r w:rsidR="00535C50" w:rsidRPr="0069235D">
      <w:rPr>
        <w:rFonts w:cs="Calibri"/>
        <w:sz w:val="18"/>
        <w:szCs w:val="18"/>
      </w:rPr>
      <w:instrText xml:space="preserve"> PAGE </w:instrText>
    </w:r>
    <w:r w:rsidR="00535C50" w:rsidRPr="0069235D">
      <w:rPr>
        <w:rFonts w:cs="Calibri"/>
        <w:sz w:val="18"/>
        <w:szCs w:val="18"/>
      </w:rPr>
      <w:fldChar w:fldCharType="separate"/>
    </w:r>
    <w:r w:rsidR="00B54FCA">
      <w:rPr>
        <w:rFonts w:cs="Calibri"/>
        <w:noProof/>
        <w:sz w:val="18"/>
        <w:szCs w:val="18"/>
      </w:rPr>
      <w:t>1</w:t>
    </w:r>
    <w:r w:rsidR="00535C50" w:rsidRPr="0069235D">
      <w:rPr>
        <w:rFonts w:cs="Calibri"/>
        <w:sz w:val="18"/>
        <w:szCs w:val="18"/>
      </w:rPr>
      <w:fldChar w:fldCharType="end"/>
    </w:r>
    <w:r w:rsidR="00535C50" w:rsidRPr="0069235D">
      <w:rPr>
        <w:rFonts w:cs="Calibri"/>
        <w:sz w:val="18"/>
        <w:szCs w:val="18"/>
      </w:rPr>
      <w:t xml:space="preserve"> van </w:t>
    </w:r>
    <w:r w:rsidR="00535C50" w:rsidRPr="0069235D">
      <w:rPr>
        <w:rStyle w:val="Paginanummer"/>
        <w:rFonts w:cs="Calibri"/>
        <w:sz w:val="18"/>
        <w:szCs w:val="18"/>
      </w:rPr>
      <w:fldChar w:fldCharType="begin"/>
    </w:r>
    <w:r w:rsidR="00535C50" w:rsidRPr="0069235D">
      <w:rPr>
        <w:rStyle w:val="Paginanummer"/>
        <w:rFonts w:cs="Calibri"/>
        <w:sz w:val="18"/>
        <w:szCs w:val="18"/>
      </w:rPr>
      <w:instrText xml:space="preserve"> NUMPAGES </w:instrText>
    </w:r>
    <w:r w:rsidR="00535C50" w:rsidRPr="0069235D">
      <w:rPr>
        <w:rStyle w:val="Paginanummer"/>
        <w:rFonts w:cs="Calibri"/>
        <w:sz w:val="18"/>
        <w:szCs w:val="18"/>
      </w:rPr>
      <w:fldChar w:fldCharType="separate"/>
    </w:r>
    <w:r w:rsidR="00B54FCA">
      <w:rPr>
        <w:rStyle w:val="Paginanummer"/>
        <w:rFonts w:cs="Calibri"/>
        <w:noProof/>
        <w:sz w:val="18"/>
        <w:szCs w:val="18"/>
      </w:rPr>
      <w:t>2</w:t>
    </w:r>
    <w:r w:rsidR="00535C50" w:rsidRPr="0069235D">
      <w:rPr>
        <w:rStyle w:val="Paginanummer"/>
        <w:rFonts w:cs="Calibri"/>
        <w:sz w:val="18"/>
        <w:szCs w:val="18"/>
      </w:rPr>
      <w:fldChar w:fldCharType="end"/>
    </w:r>
  </w:p>
  <w:p w14:paraId="553BE66C" w14:textId="77777777" w:rsidR="00573331" w:rsidRDefault="005733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9880" w14:textId="77777777" w:rsidR="00935CFE" w:rsidRDefault="00935CF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ED1B8" w14:textId="77777777" w:rsidR="00ED2C5D" w:rsidRDefault="00ED2C5D" w:rsidP="00574DA4">
      <w:r>
        <w:separator/>
      </w:r>
    </w:p>
    <w:p w14:paraId="25F05976" w14:textId="77777777" w:rsidR="00ED2C5D" w:rsidRDefault="00ED2C5D"/>
  </w:footnote>
  <w:footnote w:type="continuationSeparator" w:id="0">
    <w:p w14:paraId="1B7EEC9B" w14:textId="77777777" w:rsidR="00ED2C5D" w:rsidRDefault="00ED2C5D" w:rsidP="00574DA4">
      <w:r>
        <w:continuationSeparator/>
      </w:r>
    </w:p>
    <w:p w14:paraId="6F47C368" w14:textId="77777777" w:rsidR="00ED2C5D" w:rsidRDefault="00ED2C5D"/>
  </w:footnote>
  <w:footnote w:type="continuationNotice" w:id="1">
    <w:p w14:paraId="097AB74D" w14:textId="77777777" w:rsidR="00ED2C5D" w:rsidRDefault="00ED2C5D"/>
    <w:p w14:paraId="43D6B9DF" w14:textId="77777777" w:rsidR="00ED2C5D" w:rsidRDefault="00ED2C5D"/>
  </w:footnote>
  <w:footnote w:id="2">
    <w:p w14:paraId="59FB3E9D" w14:textId="77777777" w:rsidR="00EF10A8" w:rsidRPr="0019612B" w:rsidRDefault="00EF10A8" w:rsidP="00EF10A8">
      <w:pPr>
        <w:pStyle w:val="Voetnoottekst"/>
        <w:rPr>
          <w:lang w:val="nl-BE"/>
        </w:rPr>
      </w:pPr>
      <w:r>
        <w:rPr>
          <w:rStyle w:val="Voetnootmarkering"/>
        </w:rPr>
        <w:footnoteRef/>
      </w:r>
      <w:r>
        <w:t xml:space="preserve"> </w:t>
      </w:r>
      <w:r>
        <w:rPr>
          <w:lang w:val="nl-BE"/>
        </w:rPr>
        <w:t>Plaatsen die in de loop van die voorbije maand erbij zijn gekomen, worden meegenomen bij de volgende telling (want beschikbaar op de 1</w:t>
      </w:r>
      <w:r w:rsidRPr="0019612B">
        <w:rPr>
          <w:vertAlign w:val="superscript"/>
          <w:lang w:val="nl-BE"/>
        </w:rPr>
        <w:t>ste</w:t>
      </w:r>
      <w:r>
        <w:rPr>
          <w:lang w:val="nl-BE"/>
        </w:rPr>
        <w:t xml:space="preserve"> van de volgende maand). Het betreft eenmalige betalingen: de uitstaande stock aan plaatsen in categorie moeten we niet telkens vergoeden, alleen de maand-op-maand verschillen zoals gemeten op de laatste van de voorbije maand.</w:t>
      </w:r>
    </w:p>
  </w:footnote>
  <w:footnote w:id="3">
    <w:p w14:paraId="4212A94B" w14:textId="550DC366" w:rsidR="000A538A" w:rsidRPr="000A538A" w:rsidRDefault="000A538A">
      <w:pPr>
        <w:pStyle w:val="Voetnoottekst"/>
        <w:rPr>
          <w:lang w:val="nl-BE"/>
        </w:rPr>
      </w:pPr>
      <w:r>
        <w:rPr>
          <w:rStyle w:val="Voetnootmarkering"/>
        </w:rPr>
        <w:footnoteRef/>
      </w:r>
      <w:r>
        <w:t xml:space="preserve"> Desgevallend zal i</w:t>
      </w:r>
      <w:r w:rsidRPr="000A538A">
        <w:t xml:space="preserve">n afwachting </w:t>
      </w:r>
      <w:r>
        <w:t xml:space="preserve">hiervan </w:t>
      </w:r>
      <w:r w:rsidRPr="000A538A">
        <w:t>het ABB als uitbetaler optreden.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07AE2" w14:textId="77777777" w:rsidR="00935CFE" w:rsidRDefault="00935CF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BAC3819" w14:paraId="4FCBB14E" w14:textId="77777777" w:rsidTr="0BAC3819">
      <w:tc>
        <w:tcPr>
          <w:tcW w:w="3115" w:type="dxa"/>
        </w:tcPr>
        <w:p w14:paraId="67AB3756" w14:textId="415AA1D2" w:rsidR="0BAC3819" w:rsidRDefault="0BAC3819" w:rsidP="0BAC3819">
          <w:pPr>
            <w:pStyle w:val="Koptekst"/>
            <w:ind w:left="-115"/>
          </w:pPr>
        </w:p>
      </w:tc>
      <w:tc>
        <w:tcPr>
          <w:tcW w:w="3115" w:type="dxa"/>
        </w:tcPr>
        <w:p w14:paraId="375AC0E6" w14:textId="40B953E6" w:rsidR="0BAC3819" w:rsidRDefault="0BAC3819" w:rsidP="0BAC3819">
          <w:pPr>
            <w:pStyle w:val="Koptekst"/>
            <w:jc w:val="center"/>
          </w:pPr>
        </w:p>
      </w:tc>
      <w:tc>
        <w:tcPr>
          <w:tcW w:w="3115" w:type="dxa"/>
        </w:tcPr>
        <w:p w14:paraId="16C48E6A" w14:textId="5A75C85C" w:rsidR="0BAC3819" w:rsidRDefault="0BAC3819" w:rsidP="0BAC3819">
          <w:pPr>
            <w:pStyle w:val="Koptekst"/>
            <w:ind w:right="-115"/>
            <w:jc w:val="right"/>
          </w:pPr>
        </w:p>
      </w:tc>
    </w:tr>
  </w:tbl>
  <w:p w14:paraId="37800846" w14:textId="3DEE888B" w:rsidR="0BAC3819" w:rsidRDefault="0BAC3819" w:rsidP="0BAC3819">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38545" w14:textId="77777777" w:rsidR="00935CFE" w:rsidRDefault="00935CFE">
    <w:pPr>
      <w:pStyle w:val="Koptekst"/>
    </w:pPr>
  </w:p>
</w:hdr>
</file>

<file path=word/intelligence2.xml><?xml version="1.0" encoding="utf-8"?>
<int2:intelligence xmlns:int2="http://schemas.microsoft.com/office/intelligence/2020/intelligence" xmlns:oel="http://schemas.microsoft.com/office/2019/extlst">
  <int2:observations>
    <int2:bookmark int2:bookmarkName="_Int_0LjcZWnp" int2:invalidationBookmarkName="" int2:hashCode="CzUu8urVK5kzUC" int2:id="rfQlXLbo">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1C05"/>
    <w:multiLevelType w:val="hybridMultilevel"/>
    <w:tmpl w:val="FFFFFFFF"/>
    <w:lvl w:ilvl="0" w:tplc="232470AA">
      <w:start w:val="1"/>
      <w:numFmt w:val="decimal"/>
      <w:lvlText w:val="%1."/>
      <w:lvlJc w:val="left"/>
      <w:pPr>
        <w:ind w:left="720" w:hanging="360"/>
      </w:pPr>
    </w:lvl>
    <w:lvl w:ilvl="1" w:tplc="9C722AA0">
      <w:start w:val="1"/>
      <w:numFmt w:val="lowerLetter"/>
      <w:lvlText w:val="%2."/>
      <w:lvlJc w:val="left"/>
      <w:pPr>
        <w:ind w:left="1440" w:hanging="360"/>
      </w:pPr>
    </w:lvl>
    <w:lvl w:ilvl="2" w:tplc="84FAD8E4">
      <w:start w:val="1"/>
      <w:numFmt w:val="lowerRoman"/>
      <w:lvlText w:val="%3."/>
      <w:lvlJc w:val="right"/>
      <w:pPr>
        <w:ind w:left="2160" w:hanging="180"/>
      </w:pPr>
    </w:lvl>
    <w:lvl w:ilvl="3" w:tplc="52E8F186">
      <w:start w:val="1"/>
      <w:numFmt w:val="decimal"/>
      <w:lvlText w:val="%4."/>
      <w:lvlJc w:val="left"/>
      <w:pPr>
        <w:ind w:left="2880" w:hanging="360"/>
      </w:pPr>
    </w:lvl>
    <w:lvl w:ilvl="4" w:tplc="2512859C">
      <w:start w:val="1"/>
      <w:numFmt w:val="lowerLetter"/>
      <w:lvlText w:val="%5."/>
      <w:lvlJc w:val="left"/>
      <w:pPr>
        <w:ind w:left="3600" w:hanging="360"/>
      </w:pPr>
    </w:lvl>
    <w:lvl w:ilvl="5" w:tplc="5920AFD0">
      <w:start w:val="1"/>
      <w:numFmt w:val="lowerRoman"/>
      <w:lvlText w:val="%6."/>
      <w:lvlJc w:val="right"/>
      <w:pPr>
        <w:ind w:left="4320" w:hanging="180"/>
      </w:pPr>
    </w:lvl>
    <w:lvl w:ilvl="6" w:tplc="2F9004CA">
      <w:start w:val="1"/>
      <w:numFmt w:val="decimal"/>
      <w:lvlText w:val="%7."/>
      <w:lvlJc w:val="left"/>
      <w:pPr>
        <w:ind w:left="5040" w:hanging="360"/>
      </w:pPr>
    </w:lvl>
    <w:lvl w:ilvl="7" w:tplc="2EA6003A">
      <w:start w:val="1"/>
      <w:numFmt w:val="lowerLetter"/>
      <w:lvlText w:val="%8."/>
      <w:lvlJc w:val="left"/>
      <w:pPr>
        <w:ind w:left="5760" w:hanging="360"/>
      </w:pPr>
    </w:lvl>
    <w:lvl w:ilvl="8" w:tplc="2C368CAA">
      <w:start w:val="1"/>
      <w:numFmt w:val="lowerRoman"/>
      <w:lvlText w:val="%9."/>
      <w:lvlJc w:val="right"/>
      <w:pPr>
        <w:ind w:left="6480" w:hanging="180"/>
      </w:pPr>
    </w:lvl>
  </w:abstractNum>
  <w:abstractNum w:abstractNumId="1" w15:restartNumberingAfterBreak="0">
    <w:nsid w:val="04F27315"/>
    <w:multiLevelType w:val="hybridMultilevel"/>
    <w:tmpl w:val="FFFFFFFF"/>
    <w:lvl w:ilvl="0" w:tplc="7540B304">
      <w:start w:val="1"/>
      <w:numFmt w:val="decimal"/>
      <w:lvlText w:val="%1."/>
      <w:lvlJc w:val="left"/>
      <w:pPr>
        <w:ind w:left="720" w:hanging="360"/>
      </w:pPr>
    </w:lvl>
    <w:lvl w:ilvl="1" w:tplc="3022035A">
      <w:start w:val="1"/>
      <w:numFmt w:val="lowerLetter"/>
      <w:lvlText w:val="%2."/>
      <w:lvlJc w:val="left"/>
      <w:pPr>
        <w:ind w:left="1440" w:hanging="360"/>
      </w:pPr>
    </w:lvl>
    <w:lvl w:ilvl="2" w:tplc="D744E23E">
      <w:start w:val="1"/>
      <w:numFmt w:val="lowerRoman"/>
      <w:lvlText w:val="%3."/>
      <w:lvlJc w:val="right"/>
      <w:pPr>
        <w:ind w:left="2160" w:hanging="180"/>
      </w:pPr>
    </w:lvl>
    <w:lvl w:ilvl="3" w:tplc="E3B0898A">
      <w:start w:val="1"/>
      <w:numFmt w:val="decimal"/>
      <w:lvlText w:val="%4."/>
      <w:lvlJc w:val="left"/>
      <w:pPr>
        <w:ind w:left="2880" w:hanging="360"/>
      </w:pPr>
    </w:lvl>
    <w:lvl w:ilvl="4" w:tplc="E6ECA928">
      <w:start w:val="1"/>
      <w:numFmt w:val="lowerLetter"/>
      <w:lvlText w:val="%5."/>
      <w:lvlJc w:val="left"/>
      <w:pPr>
        <w:ind w:left="3600" w:hanging="360"/>
      </w:pPr>
    </w:lvl>
    <w:lvl w:ilvl="5" w:tplc="151EA262">
      <w:start w:val="1"/>
      <w:numFmt w:val="lowerRoman"/>
      <w:lvlText w:val="%6."/>
      <w:lvlJc w:val="right"/>
      <w:pPr>
        <w:ind w:left="4320" w:hanging="180"/>
      </w:pPr>
    </w:lvl>
    <w:lvl w:ilvl="6" w:tplc="FE083786">
      <w:start w:val="1"/>
      <w:numFmt w:val="decimal"/>
      <w:lvlText w:val="%7."/>
      <w:lvlJc w:val="left"/>
      <w:pPr>
        <w:ind w:left="5040" w:hanging="360"/>
      </w:pPr>
    </w:lvl>
    <w:lvl w:ilvl="7" w:tplc="5CE4ED96">
      <w:start w:val="1"/>
      <w:numFmt w:val="lowerLetter"/>
      <w:lvlText w:val="%8."/>
      <w:lvlJc w:val="left"/>
      <w:pPr>
        <w:ind w:left="5760" w:hanging="360"/>
      </w:pPr>
    </w:lvl>
    <w:lvl w:ilvl="8" w:tplc="5A20F318">
      <w:start w:val="1"/>
      <w:numFmt w:val="lowerRoman"/>
      <w:lvlText w:val="%9."/>
      <w:lvlJc w:val="right"/>
      <w:pPr>
        <w:ind w:left="6480" w:hanging="180"/>
      </w:pPr>
    </w:lvl>
  </w:abstractNum>
  <w:abstractNum w:abstractNumId="2" w15:restartNumberingAfterBreak="0">
    <w:nsid w:val="05583292"/>
    <w:multiLevelType w:val="hybridMultilevel"/>
    <w:tmpl w:val="FFFFFFFF"/>
    <w:lvl w:ilvl="0" w:tplc="B6CA197E">
      <w:start w:val="1"/>
      <w:numFmt w:val="bullet"/>
      <w:lvlText w:val="·"/>
      <w:lvlJc w:val="left"/>
      <w:pPr>
        <w:ind w:left="360" w:hanging="360"/>
      </w:pPr>
      <w:rPr>
        <w:rFonts w:ascii="Symbol" w:hAnsi="Symbol" w:hint="default"/>
      </w:rPr>
    </w:lvl>
    <w:lvl w:ilvl="1" w:tplc="5728FDEA">
      <w:start w:val="1"/>
      <w:numFmt w:val="bullet"/>
      <w:lvlText w:val="o"/>
      <w:lvlJc w:val="left"/>
      <w:pPr>
        <w:ind w:left="1080" w:hanging="360"/>
      </w:pPr>
      <w:rPr>
        <w:rFonts w:ascii="Courier New" w:hAnsi="Courier New" w:hint="default"/>
      </w:rPr>
    </w:lvl>
    <w:lvl w:ilvl="2" w:tplc="C8620202">
      <w:start w:val="1"/>
      <w:numFmt w:val="bullet"/>
      <w:lvlText w:val=""/>
      <w:lvlJc w:val="left"/>
      <w:pPr>
        <w:ind w:left="1800" w:hanging="360"/>
      </w:pPr>
      <w:rPr>
        <w:rFonts w:ascii="Wingdings" w:hAnsi="Wingdings" w:hint="default"/>
      </w:rPr>
    </w:lvl>
    <w:lvl w:ilvl="3" w:tplc="7FBA82C0">
      <w:start w:val="1"/>
      <w:numFmt w:val="bullet"/>
      <w:lvlText w:val=""/>
      <w:lvlJc w:val="left"/>
      <w:pPr>
        <w:ind w:left="2520" w:hanging="360"/>
      </w:pPr>
      <w:rPr>
        <w:rFonts w:ascii="Symbol" w:hAnsi="Symbol" w:hint="default"/>
      </w:rPr>
    </w:lvl>
    <w:lvl w:ilvl="4" w:tplc="65AE55EA">
      <w:start w:val="1"/>
      <w:numFmt w:val="bullet"/>
      <w:lvlText w:val="o"/>
      <w:lvlJc w:val="left"/>
      <w:pPr>
        <w:ind w:left="3240" w:hanging="360"/>
      </w:pPr>
      <w:rPr>
        <w:rFonts w:ascii="Courier New" w:hAnsi="Courier New" w:hint="default"/>
      </w:rPr>
    </w:lvl>
    <w:lvl w:ilvl="5" w:tplc="758041CC">
      <w:start w:val="1"/>
      <w:numFmt w:val="bullet"/>
      <w:lvlText w:val=""/>
      <w:lvlJc w:val="left"/>
      <w:pPr>
        <w:ind w:left="3960" w:hanging="360"/>
      </w:pPr>
      <w:rPr>
        <w:rFonts w:ascii="Wingdings" w:hAnsi="Wingdings" w:hint="default"/>
      </w:rPr>
    </w:lvl>
    <w:lvl w:ilvl="6" w:tplc="91A4EB18">
      <w:start w:val="1"/>
      <w:numFmt w:val="bullet"/>
      <w:lvlText w:val=""/>
      <w:lvlJc w:val="left"/>
      <w:pPr>
        <w:ind w:left="4680" w:hanging="360"/>
      </w:pPr>
      <w:rPr>
        <w:rFonts w:ascii="Symbol" w:hAnsi="Symbol" w:hint="default"/>
      </w:rPr>
    </w:lvl>
    <w:lvl w:ilvl="7" w:tplc="B4BAF800">
      <w:start w:val="1"/>
      <w:numFmt w:val="bullet"/>
      <w:lvlText w:val="o"/>
      <w:lvlJc w:val="left"/>
      <w:pPr>
        <w:ind w:left="5400" w:hanging="360"/>
      </w:pPr>
      <w:rPr>
        <w:rFonts w:ascii="Courier New" w:hAnsi="Courier New" w:hint="default"/>
      </w:rPr>
    </w:lvl>
    <w:lvl w:ilvl="8" w:tplc="C3CABBAA">
      <w:start w:val="1"/>
      <w:numFmt w:val="bullet"/>
      <w:lvlText w:val=""/>
      <w:lvlJc w:val="left"/>
      <w:pPr>
        <w:ind w:left="6120" w:hanging="360"/>
      </w:pPr>
      <w:rPr>
        <w:rFonts w:ascii="Wingdings" w:hAnsi="Wingdings" w:hint="default"/>
      </w:rPr>
    </w:lvl>
  </w:abstractNum>
  <w:abstractNum w:abstractNumId="3" w15:restartNumberingAfterBreak="0">
    <w:nsid w:val="060465D2"/>
    <w:multiLevelType w:val="hybridMultilevel"/>
    <w:tmpl w:val="FFFFFFFF"/>
    <w:lvl w:ilvl="0" w:tplc="C5DE4E36">
      <w:start w:val="2"/>
      <w:numFmt w:val="decimal"/>
      <w:lvlText w:val="%1."/>
      <w:lvlJc w:val="left"/>
      <w:pPr>
        <w:ind w:left="720" w:hanging="360"/>
      </w:pPr>
    </w:lvl>
    <w:lvl w:ilvl="1" w:tplc="DD0EE744">
      <w:start w:val="1"/>
      <w:numFmt w:val="lowerLetter"/>
      <w:lvlText w:val="%2."/>
      <w:lvlJc w:val="left"/>
      <w:pPr>
        <w:ind w:left="1440" w:hanging="360"/>
      </w:pPr>
    </w:lvl>
    <w:lvl w:ilvl="2" w:tplc="A86E37DC">
      <w:start w:val="1"/>
      <w:numFmt w:val="lowerRoman"/>
      <w:lvlText w:val="%3."/>
      <w:lvlJc w:val="right"/>
      <w:pPr>
        <w:ind w:left="2160" w:hanging="180"/>
      </w:pPr>
    </w:lvl>
    <w:lvl w:ilvl="3" w:tplc="71B0C984">
      <w:start w:val="1"/>
      <w:numFmt w:val="decimal"/>
      <w:lvlText w:val="%4."/>
      <w:lvlJc w:val="left"/>
      <w:pPr>
        <w:ind w:left="2880" w:hanging="360"/>
      </w:pPr>
    </w:lvl>
    <w:lvl w:ilvl="4" w:tplc="6DACDD80">
      <w:start w:val="1"/>
      <w:numFmt w:val="lowerLetter"/>
      <w:lvlText w:val="%5."/>
      <w:lvlJc w:val="left"/>
      <w:pPr>
        <w:ind w:left="3600" w:hanging="360"/>
      </w:pPr>
    </w:lvl>
    <w:lvl w:ilvl="5" w:tplc="0A943E34">
      <w:start w:val="1"/>
      <w:numFmt w:val="lowerRoman"/>
      <w:lvlText w:val="%6."/>
      <w:lvlJc w:val="right"/>
      <w:pPr>
        <w:ind w:left="4320" w:hanging="180"/>
      </w:pPr>
    </w:lvl>
    <w:lvl w:ilvl="6" w:tplc="CC1856B0">
      <w:start w:val="1"/>
      <w:numFmt w:val="decimal"/>
      <w:lvlText w:val="%7."/>
      <w:lvlJc w:val="left"/>
      <w:pPr>
        <w:ind w:left="5040" w:hanging="360"/>
      </w:pPr>
    </w:lvl>
    <w:lvl w:ilvl="7" w:tplc="17C2CBA0">
      <w:start w:val="1"/>
      <w:numFmt w:val="lowerLetter"/>
      <w:lvlText w:val="%8."/>
      <w:lvlJc w:val="left"/>
      <w:pPr>
        <w:ind w:left="5760" w:hanging="360"/>
      </w:pPr>
    </w:lvl>
    <w:lvl w:ilvl="8" w:tplc="6E88F100">
      <w:start w:val="1"/>
      <w:numFmt w:val="lowerRoman"/>
      <w:lvlText w:val="%9."/>
      <w:lvlJc w:val="right"/>
      <w:pPr>
        <w:ind w:left="6480" w:hanging="180"/>
      </w:pPr>
    </w:lvl>
  </w:abstractNum>
  <w:abstractNum w:abstractNumId="4" w15:restartNumberingAfterBreak="0">
    <w:nsid w:val="09095E42"/>
    <w:multiLevelType w:val="hybridMultilevel"/>
    <w:tmpl w:val="C5527696"/>
    <w:lvl w:ilvl="0" w:tplc="250EDE10">
      <w:start w:val="25"/>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F0406B"/>
    <w:multiLevelType w:val="hybridMultilevel"/>
    <w:tmpl w:val="ACFE0FDA"/>
    <w:lvl w:ilvl="0" w:tplc="A606A03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E9D5F13"/>
    <w:multiLevelType w:val="hybridMultilevel"/>
    <w:tmpl w:val="FFFFFFFF"/>
    <w:lvl w:ilvl="0" w:tplc="5CF0F5CA">
      <w:start w:val="1"/>
      <w:numFmt w:val="bullet"/>
      <w:lvlText w:val="·"/>
      <w:lvlJc w:val="left"/>
      <w:pPr>
        <w:ind w:left="720" w:hanging="360"/>
      </w:pPr>
      <w:rPr>
        <w:rFonts w:ascii="Symbol" w:hAnsi="Symbol" w:hint="default"/>
      </w:rPr>
    </w:lvl>
    <w:lvl w:ilvl="1" w:tplc="F446AE7C">
      <w:start w:val="1"/>
      <w:numFmt w:val="bullet"/>
      <w:lvlText w:val="o"/>
      <w:lvlJc w:val="left"/>
      <w:pPr>
        <w:ind w:left="1440" w:hanging="360"/>
      </w:pPr>
      <w:rPr>
        <w:rFonts w:ascii="Courier New" w:hAnsi="Courier New" w:hint="default"/>
      </w:rPr>
    </w:lvl>
    <w:lvl w:ilvl="2" w:tplc="7B98FB64">
      <w:start w:val="1"/>
      <w:numFmt w:val="bullet"/>
      <w:lvlText w:val=""/>
      <w:lvlJc w:val="left"/>
      <w:pPr>
        <w:ind w:left="2160" w:hanging="360"/>
      </w:pPr>
      <w:rPr>
        <w:rFonts w:ascii="Wingdings" w:hAnsi="Wingdings" w:hint="default"/>
      </w:rPr>
    </w:lvl>
    <w:lvl w:ilvl="3" w:tplc="C5E2FFAE">
      <w:start w:val="1"/>
      <w:numFmt w:val="bullet"/>
      <w:lvlText w:val=""/>
      <w:lvlJc w:val="left"/>
      <w:pPr>
        <w:ind w:left="2880" w:hanging="360"/>
      </w:pPr>
      <w:rPr>
        <w:rFonts w:ascii="Symbol" w:hAnsi="Symbol" w:hint="default"/>
      </w:rPr>
    </w:lvl>
    <w:lvl w:ilvl="4" w:tplc="5DDAD504">
      <w:start w:val="1"/>
      <w:numFmt w:val="bullet"/>
      <w:lvlText w:val="o"/>
      <w:lvlJc w:val="left"/>
      <w:pPr>
        <w:ind w:left="3600" w:hanging="360"/>
      </w:pPr>
      <w:rPr>
        <w:rFonts w:ascii="Courier New" w:hAnsi="Courier New" w:hint="default"/>
      </w:rPr>
    </w:lvl>
    <w:lvl w:ilvl="5" w:tplc="AE2087F0">
      <w:start w:val="1"/>
      <w:numFmt w:val="bullet"/>
      <w:lvlText w:val=""/>
      <w:lvlJc w:val="left"/>
      <w:pPr>
        <w:ind w:left="4320" w:hanging="360"/>
      </w:pPr>
      <w:rPr>
        <w:rFonts w:ascii="Wingdings" w:hAnsi="Wingdings" w:hint="default"/>
      </w:rPr>
    </w:lvl>
    <w:lvl w:ilvl="6" w:tplc="AC2EE09A">
      <w:start w:val="1"/>
      <w:numFmt w:val="bullet"/>
      <w:lvlText w:val=""/>
      <w:lvlJc w:val="left"/>
      <w:pPr>
        <w:ind w:left="5040" w:hanging="360"/>
      </w:pPr>
      <w:rPr>
        <w:rFonts w:ascii="Symbol" w:hAnsi="Symbol" w:hint="default"/>
      </w:rPr>
    </w:lvl>
    <w:lvl w:ilvl="7" w:tplc="F01C0C30">
      <w:start w:val="1"/>
      <w:numFmt w:val="bullet"/>
      <w:lvlText w:val="o"/>
      <w:lvlJc w:val="left"/>
      <w:pPr>
        <w:ind w:left="5760" w:hanging="360"/>
      </w:pPr>
      <w:rPr>
        <w:rFonts w:ascii="Courier New" w:hAnsi="Courier New" w:hint="default"/>
      </w:rPr>
    </w:lvl>
    <w:lvl w:ilvl="8" w:tplc="E2987CBC">
      <w:start w:val="1"/>
      <w:numFmt w:val="bullet"/>
      <w:lvlText w:val=""/>
      <w:lvlJc w:val="left"/>
      <w:pPr>
        <w:ind w:left="6480" w:hanging="360"/>
      </w:pPr>
      <w:rPr>
        <w:rFonts w:ascii="Wingdings" w:hAnsi="Wingdings" w:hint="default"/>
      </w:rPr>
    </w:lvl>
  </w:abstractNum>
  <w:abstractNum w:abstractNumId="7" w15:restartNumberingAfterBreak="0">
    <w:nsid w:val="118134CC"/>
    <w:multiLevelType w:val="hybridMultilevel"/>
    <w:tmpl w:val="B10CC3FE"/>
    <w:lvl w:ilvl="0" w:tplc="54BE6B94">
      <w:start w:val="1"/>
      <w:numFmt w:val="bullet"/>
      <w:lvlText w:val="-"/>
      <w:lvlJc w:val="left"/>
      <w:pPr>
        <w:ind w:left="360" w:hanging="360"/>
      </w:pPr>
      <w:rPr>
        <w:rFonts w:ascii="&quot;Arial&quot;,sans-serif" w:hAnsi="&quot;Arial&quot;,sans-serif" w:hint="default"/>
      </w:rPr>
    </w:lvl>
    <w:lvl w:ilvl="1" w:tplc="54BE6B94">
      <w:start w:val="1"/>
      <w:numFmt w:val="bullet"/>
      <w:lvlText w:val="-"/>
      <w:lvlJc w:val="left"/>
      <w:pPr>
        <w:ind w:left="360" w:hanging="360"/>
      </w:pPr>
      <w:rPr>
        <w:rFonts w:ascii="&quot;Arial&quot;,sans-serif" w:hAnsi="&quot;Arial&quot;,sans-serif" w:hint="default"/>
      </w:rPr>
    </w:lvl>
    <w:lvl w:ilvl="2" w:tplc="9618BBEE">
      <w:start w:val="1"/>
      <w:numFmt w:val="bullet"/>
      <w:lvlText w:val=""/>
      <w:lvlJc w:val="left"/>
      <w:pPr>
        <w:ind w:left="2160" w:hanging="360"/>
      </w:pPr>
      <w:rPr>
        <w:rFonts w:ascii="Wingdings" w:hAnsi="Wingdings" w:hint="default"/>
      </w:rPr>
    </w:lvl>
    <w:lvl w:ilvl="3" w:tplc="3F96B8FC">
      <w:start w:val="1"/>
      <w:numFmt w:val="bullet"/>
      <w:lvlText w:val=""/>
      <w:lvlJc w:val="left"/>
      <w:pPr>
        <w:ind w:left="2880" w:hanging="360"/>
      </w:pPr>
      <w:rPr>
        <w:rFonts w:ascii="Symbol" w:hAnsi="Symbol" w:hint="default"/>
      </w:rPr>
    </w:lvl>
    <w:lvl w:ilvl="4" w:tplc="12D85A9C">
      <w:start w:val="1"/>
      <w:numFmt w:val="bullet"/>
      <w:lvlText w:val="o"/>
      <w:lvlJc w:val="left"/>
      <w:pPr>
        <w:ind w:left="3600" w:hanging="360"/>
      </w:pPr>
      <w:rPr>
        <w:rFonts w:ascii="Courier New" w:hAnsi="Courier New" w:hint="default"/>
      </w:rPr>
    </w:lvl>
    <w:lvl w:ilvl="5" w:tplc="7EF4E2A8">
      <w:start w:val="1"/>
      <w:numFmt w:val="bullet"/>
      <w:lvlText w:val=""/>
      <w:lvlJc w:val="left"/>
      <w:pPr>
        <w:ind w:left="4320" w:hanging="360"/>
      </w:pPr>
      <w:rPr>
        <w:rFonts w:ascii="Wingdings" w:hAnsi="Wingdings" w:hint="default"/>
      </w:rPr>
    </w:lvl>
    <w:lvl w:ilvl="6" w:tplc="F252B33C">
      <w:start w:val="1"/>
      <w:numFmt w:val="bullet"/>
      <w:lvlText w:val=""/>
      <w:lvlJc w:val="left"/>
      <w:pPr>
        <w:ind w:left="5040" w:hanging="360"/>
      </w:pPr>
      <w:rPr>
        <w:rFonts w:ascii="Symbol" w:hAnsi="Symbol" w:hint="default"/>
      </w:rPr>
    </w:lvl>
    <w:lvl w:ilvl="7" w:tplc="A6EC318C">
      <w:start w:val="1"/>
      <w:numFmt w:val="bullet"/>
      <w:lvlText w:val="o"/>
      <w:lvlJc w:val="left"/>
      <w:pPr>
        <w:ind w:left="5760" w:hanging="360"/>
      </w:pPr>
      <w:rPr>
        <w:rFonts w:ascii="Courier New" w:hAnsi="Courier New" w:hint="default"/>
      </w:rPr>
    </w:lvl>
    <w:lvl w:ilvl="8" w:tplc="22F80CAC">
      <w:start w:val="1"/>
      <w:numFmt w:val="bullet"/>
      <w:lvlText w:val=""/>
      <w:lvlJc w:val="left"/>
      <w:pPr>
        <w:ind w:left="6480" w:hanging="360"/>
      </w:pPr>
      <w:rPr>
        <w:rFonts w:ascii="Wingdings" w:hAnsi="Wingdings" w:hint="default"/>
      </w:rPr>
    </w:lvl>
  </w:abstractNum>
  <w:abstractNum w:abstractNumId="8" w15:restartNumberingAfterBreak="0">
    <w:nsid w:val="15A9350C"/>
    <w:multiLevelType w:val="hybridMultilevel"/>
    <w:tmpl w:val="E078D80E"/>
    <w:lvl w:ilvl="0" w:tplc="C32E4E28">
      <w:numFmt w:val="bullet"/>
      <w:lvlText w:val="-"/>
      <w:lvlJc w:val="left"/>
      <w:pPr>
        <w:ind w:left="360" w:hanging="360"/>
      </w:pPr>
      <w:rPr>
        <w:rFonts w:ascii="Calibri" w:eastAsia="Calibri"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08130003">
      <w:start w:val="1"/>
      <w:numFmt w:val="bullet"/>
      <w:lvlText w:val="o"/>
      <w:lvlJc w:val="left"/>
      <w:pPr>
        <w:ind w:left="3240" w:hanging="360"/>
      </w:pPr>
      <w:rPr>
        <w:rFonts w:ascii="Courier New" w:hAnsi="Courier New" w:cs="Courier New" w:hint="default"/>
      </w:rPr>
    </w:lvl>
    <w:lvl w:ilvl="5" w:tplc="08130005">
      <w:start w:val="1"/>
      <w:numFmt w:val="bullet"/>
      <w:lvlText w:val=""/>
      <w:lvlJc w:val="left"/>
      <w:pPr>
        <w:ind w:left="3960" w:hanging="360"/>
      </w:pPr>
      <w:rPr>
        <w:rFonts w:ascii="Wingdings" w:hAnsi="Wingdings" w:hint="default"/>
      </w:rPr>
    </w:lvl>
    <w:lvl w:ilvl="6" w:tplc="08130001">
      <w:start w:val="1"/>
      <w:numFmt w:val="bullet"/>
      <w:lvlText w:val=""/>
      <w:lvlJc w:val="left"/>
      <w:pPr>
        <w:ind w:left="4680" w:hanging="360"/>
      </w:pPr>
      <w:rPr>
        <w:rFonts w:ascii="Symbol" w:hAnsi="Symbol" w:hint="default"/>
      </w:rPr>
    </w:lvl>
    <w:lvl w:ilvl="7" w:tplc="08130003">
      <w:start w:val="1"/>
      <w:numFmt w:val="bullet"/>
      <w:lvlText w:val="o"/>
      <w:lvlJc w:val="left"/>
      <w:pPr>
        <w:ind w:left="5400" w:hanging="360"/>
      </w:pPr>
      <w:rPr>
        <w:rFonts w:ascii="Courier New" w:hAnsi="Courier New" w:cs="Courier New" w:hint="default"/>
      </w:rPr>
    </w:lvl>
    <w:lvl w:ilvl="8" w:tplc="08130005">
      <w:start w:val="1"/>
      <w:numFmt w:val="bullet"/>
      <w:lvlText w:val=""/>
      <w:lvlJc w:val="left"/>
      <w:pPr>
        <w:ind w:left="6120" w:hanging="360"/>
      </w:pPr>
      <w:rPr>
        <w:rFonts w:ascii="Wingdings" w:hAnsi="Wingdings" w:hint="default"/>
      </w:rPr>
    </w:lvl>
  </w:abstractNum>
  <w:abstractNum w:abstractNumId="9" w15:restartNumberingAfterBreak="0">
    <w:nsid w:val="184133D4"/>
    <w:multiLevelType w:val="hybridMultilevel"/>
    <w:tmpl w:val="FFFFFFFF"/>
    <w:lvl w:ilvl="0" w:tplc="34A06C3E">
      <w:start w:val="1"/>
      <w:numFmt w:val="bullet"/>
      <w:lvlText w:val="·"/>
      <w:lvlJc w:val="left"/>
      <w:pPr>
        <w:ind w:left="720" w:hanging="360"/>
      </w:pPr>
      <w:rPr>
        <w:rFonts w:ascii="Symbol" w:hAnsi="Symbol" w:hint="default"/>
      </w:rPr>
    </w:lvl>
    <w:lvl w:ilvl="1" w:tplc="16CAA178">
      <w:start w:val="1"/>
      <w:numFmt w:val="bullet"/>
      <w:lvlText w:val="o"/>
      <w:lvlJc w:val="left"/>
      <w:pPr>
        <w:ind w:left="1440" w:hanging="360"/>
      </w:pPr>
      <w:rPr>
        <w:rFonts w:ascii="Courier New" w:hAnsi="Courier New" w:hint="default"/>
      </w:rPr>
    </w:lvl>
    <w:lvl w:ilvl="2" w:tplc="2B76C9F0">
      <w:start w:val="1"/>
      <w:numFmt w:val="bullet"/>
      <w:lvlText w:val=""/>
      <w:lvlJc w:val="left"/>
      <w:pPr>
        <w:ind w:left="2160" w:hanging="360"/>
      </w:pPr>
      <w:rPr>
        <w:rFonts w:ascii="Wingdings" w:hAnsi="Wingdings" w:hint="default"/>
      </w:rPr>
    </w:lvl>
    <w:lvl w:ilvl="3" w:tplc="939C438C">
      <w:start w:val="1"/>
      <w:numFmt w:val="bullet"/>
      <w:lvlText w:val=""/>
      <w:lvlJc w:val="left"/>
      <w:pPr>
        <w:ind w:left="2880" w:hanging="360"/>
      </w:pPr>
      <w:rPr>
        <w:rFonts w:ascii="Symbol" w:hAnsi="Symbol" w:hint="default"/>
      </w:rPr>
    </w:lvl>
    <w:lvl w:ilvl="4" w:tplc="AA10BC62">
      <w:start w:val="1"/>
      <w:numFmt w:val="bullet"/>
      <w:lvlText w:val="o"/>
      <w:lvlJc w:val="left"/>
      <w:pPr>
        <w:ind w:left="3600" w:hanging="360"/>
      </w:pPr>
      <w:rPr>
        <w:rFonts w:ascii="Courier New" w:hAnsi="Courier New" w:hint="default"/>
      </w:rPr>
    </w:lvl>
    <w:lvl w:ilvl="5" w:tplc="9C92342C">
      <w:start w:val="1"/>
      <w:numFmt w:val="bullet"/>
      <w:lvlText w:val=""/>
      <w:lvlJc w:val="left"/>
      <w:pPr>
        <w:ind w:left="4320" w:hanging="360"/>
      </w:pPr>
      <w:rPr>
        <w:rFonts w:ascii="Wingdings" w:hAnsi="Wingdings" w:hint="default"/>
      </w:rPr>
    </w:lvl>
    <w:lvl w:ilvl="6" w:tplc="EFDA15F6">
      <w:start w:val="1"/>
      <w:numFmt w:val="bullet"/>
      <w:lvlText w:val=""/>
      <w:lvlJc w:val="left"/>
      <w:pPr>
        <w:ind w:left="5040" w:hanging="360"/>
      </w:pPr>
      <w:rPr>
        <w:rFonts w:ascii="Symbol" w:hAnsi="Symbol" w:hint="default"/>
      </w:rPr>
    </w:lvl>
    <w:lvl w:ilvl="7" w:tplc="06B23E7C">
      <w:start w:val="1"/>
      <w:numFmt w:val="bullet"/>
      <w:lvlText w:val="o"/>
      <w:lvlJc w:val="left"/>
      <w:pPr>
        <w:ind w:left="5760" w:hanging="360"/>
      </w:pPr>
      <w:rPr>
        <w:rFonts w:ascii="Courier New" w:hAnsi="Courier New" w:hint="default"/>
      </w:rPr>
    </w:lvl>
    <w:lvl w:ilvl="8" w:tplc="7640EEC0">
      <w:start w:val="1"/>
      <w:numFmt w:val="bullet"/>
      <w:lvlText w:val=""/>
      <w:lvlJc w:val="left"/>
      <w:pPr>
        <w:ind w:left="6480" w:hanging="360"/>
      </w:pPr>
      <w:rPr>
        <w:rFonts w:ascii="Wingdings" w:hAnsi="Wingdings" w:hint="default"/>
      </w:rPr>
    </w:lvl>
  </w:abstractNum>
  <w:abstractNum w:abstractNumId="10" w15:restartNumberingAfterBreak="0">
    <w:nsid w:val="2AA94483"/>
    <w:multiLevelType w:val="hybridMultilevel"/>
    <w:tmpl w:val="FFFFFFFF"/>
    <w:lvl w:ilvl="0" w:tplc="495C9E1C">
      <w:start w:val="1"/>
      <w:numFmt w:val="decimal"/>
      <w:lvlText w:val="%1."/>
      <w:lvlJc w:val="left"/>
      <w:pPr>
        <w:ind w:left="720" w:hanging="360"/>
      </w:pPr>
    </w:lvl>
    <w:lvl w:ilvl="1" w:tplc="3DB6DC8C">
      <w:start w:val="1"/>
      <w:numFmt w:val="lowerLetter"/>
      <w:lvlText w:val="%2."/>
      <w:lvlJc w:val="left"/>
      <w:pPr>
        <w:ind w:left="1440" w:hanging="360"/>
      </w:pPr>
    </w:lvl>
    <w:lvl w:ilvl="2" w:tplc="9B3A97DE">
      <w:start w:val="1"/>
      <w:numFmt w:val="lowerRoman"/>
      <w:lvlText w:val="%3."/>
      <w:lvlJc w:val="right"/>
      <w:pPr>
        <w:ind w:left="2160" w:hanging="180"/>
      </w:pPr>
    </w:lvl>
    <w:lvl w:ilvl="3" w:tplc="C9288226">
      <w:start w:val="1"/>
      <w:numFmt w:val="decimal"/>
      <w:lvlText w:val="%4."/>
      <w:lvlJc w:val="left"/>
      <w:pPr>
        <w:ind w:left="2880" w:hanging="360"/>
      </w:pPr>
    </w:lvl>
    <w:lvl w:ilvl="4" w:tplc="57E44590">
      <w:start w:val="1"/>
      <w:numFmt w:val="lowerLetter"/>
      <w:lvlText w:val="%5."/>
      <w:lvlJc w:val="left"/>
      <w:pPr>
        <w:ind w:left="3600" w:hanging="360"/>
      </w:pPr>
    </w:lvl>
    <w:lvl w:ilvl="5" w:tplc="37C29290">
      <w:start w:val="1"/>
      <w:numFmt w:val="lowerRoman"/>
      <w:lvlText w:val="%6."/>
      <w:lvlJc w:val="right"/>
      <w:pPr>
        <w:ind w:left="4320" w:hanging="180"/>
      </w:pPr>
    </w:lvl>
    <w:lvl w:ilvl="6" w:tplc="30324982">
      <w:start w:val="1"/>
      <w:numFmt w:val="decimal"/>
      <w:lvlText w:val="%7."/>
      <w:lvlJc w:val="left"/>
      <w:pPr>
        <w:ind w:left="5040" w:hanging="360"/>
      </w:pPr>
    </w:lvl>
    <w:lvl w:ilvl="7" w:tplc="8F16D88C">
      <w:start w:val="1"/>
      <w:numFmt w:val="lowerLetter"/>
      <w:lvlText w:val="%8."/>
      <w:lvlJc w:val="left"/>
      <w:pPr>
        <w:ind w:left="5760" w:hanging="360"/>
      </w:pPr>
    </w:lvl>
    <w:lvl w:ilvl="8" w:tplc="1990FED2">
      <w:start w:val="1"/>
      <w:numFmt w:val="lowerRoman"/>
      <w:lvlText w:val="%9."/>
      <w:lvlJc w:val="right"/>
      <w:pPr>
        <w:ind w:left="6480" w:hanging="180"/>
      </w:pPr>
    </w:lvl>
  </w:abstractNum>
  <w:abstractNum w:abstractNumId="11" w15:restartNumberingAfterBreak="0">
    <w:nsid w:val="2D9C69BC"/>
    <w:multiLevelType w:val="hybridMultilevel"/>
    <w:tmpl w:val="FFFFFFFF"/>
    <w:lvl w:ilvl="0" w:tplc="2D685AD8">
      <w:start w:val="1"/>
      <w:numFmt w:val="bullet"/>
      <w:lvlText w:val="·"/>
      <w:lvlJc w:val="left"/>
      <w:pPr>
        <w:ind w:left="720" w:hanging="360"/>
      </w:pPr>
      <w:rPr>
        <w:rFonts w:ascii="Symbol" w:hAnsi="Symbol" w:hint="default"/>
      </w:rPr>
    </w:lvl>
    <w:lvl w:ilvl="1" w:tplc="7ADE0EDC">
      <w:start w:val="1"/>
      <w:numFmt w:val="bullet"/>
      <w:lvlText w:val="o"/>
      <w:lvlJc w:val="left"/>
      <w:pPr>
        <w:ind w:left="1440" w:hanging="360"/>
      </w:pPr>
      <w:rPr>
        <w:rFonts w:ascii="Courier New" w:hAnsi="Courier New" w:hint="default"/>
      </w:rPr>
    </w:lvl>
    <w:lvl w:ilvl="2" w:tplc="5C083AAE">
      <w:start w:val="1"/>
      <w:numFmt w:val="bullet"/>
      <w:lvlText w:val=""/>
      <w:lvlJc w:val="left"/>
      <w:pPr>
        <w:ind w:left="2160" w:hanging="360"/>
      </w:pPr>
      <w:rPr>
        <w:rFonts w:ascii="Wingdings" w:hAnsi="Wingdings" w:hint="default"/>
      </w:rPr>
    </w:lvl>
    <w:lvl w:ilvl="3" w:tplc="AF1661D4">
      <w:start w:val="1"/>
      <w:numFmt w:val="bullet"/>
      <w:lvlText w:val=""/>
      <w:lvlJc w:val="left"/>
      <w:pPr>
        <w:ind w:left="2880" w:hanging="360"/>
      </w:pPr>
      <w:rPr>
        <w:rFonts w:ascii="Symbol" w:hAnsi="Symbol" w:hint="default"/>
      </w:rPr>
    </w:lvl>
    <w:lvl w:ilvl="4" w:tplc="6174283E">
      <w:start w:val="1"/>
      <w:numFmt w:val="bullet"/>
      <w:lvlText w:val="o"/>
      <w:lvlJc w:val="left"/>
      <w:pPr>
        <w:ind w:left="3600" w:hanging="360"/>
      </w:pPr>
      <w:rPr>
        <w:rFonts w:ascii="Courier New" w:hAnsi="Courier New" w:hint="default"/>
      </w:rPr>
    </w:lvl>
    <w:lvl w:ilvl="5" w:tplc="4280BB8C">
      <w:start w:val="1"/>
      <w:numFmt w:val="bullet"/>
      <w:lvlText w:val=""/>
      <w:lvlJc w:val="left"/>
      <w:pPr>
        <w:ind w:left="4320" w:hanging="360"/>
      </w:pPr>
      <w:rPr>
        <w:rFonts w:ascii="Wingdings" w:hAnsi="Wingdings" w:hint="default"/>
      </w:rPr>
    </w:lvl>
    <w:lvl w:ilvl="6" w:tplc="876CA96C">
      <w:start w:val="1"/>
      <w:numFmt w:val="bullet"/>
      <w:lvlText w:val=""/>
      <w:lvlJc w:val="left"/>
      <w:pPr>
        <w:ind w:left="5040" w:hanging="360"/>
      </w:pPr>
      <w:rPr>
        <w:rFonts w:ascii="Symbol" w:hAnsi="Symbol" w:hint="default"/>
      </w:rPr>
    </w:lvl>
    <w:lvl w:ilvl="7" w:tplc="01C68388">
      <w:start w:val="1"/>
      <w:numFmt w:val="bullet"/>
      <w:lvlText w:val="o"/>
      <w:lvlJc w:val="left"/>
      <w:pPr>
        <w:ind w:left="5760" w:hanging="360"/>
      </w:pPr>
      <w:rPr>
        <w:rFonts w:ascii="Courier New" w:hAnsi="Courier New" w:hint="default"/>
      </w:rPr>
    </w:lvl>
    <w:lvl w:ilvl="8" w:tplc="7440229A">
      <w:start w:val="1"/>
      <w:numFmt w:val="bullet"/>
      <w:lvlText w:val=""/>
      <w:lvlJc w:val="left"/>
      <w:pPr>
        <w:ind w:left="6480" w:hanging="360"/>
      </w:pPr>
      <w:rPr>
        <w:rFonts w:ascii="Wingdings" w:hAnsi="Wingdings" w:hint="default"/>
      </w:rPr>
    </w:lvl>
  </w:abstractNum>
  <w:abstractNum w:abstractNumId="12" w15:restartNumberingAfterBreak="0">
    <w:nsid w:val="2E0A7A47"/>
    <w:multiLevelType w:val="hybridMultilevel"/>
    <w:tmpl w:val="AE1CD280"/>
    <w:lvl w:ilvl="0" w:tplc="54BE6B94">
      <w:start w:val="1"/>
      <w:numFmt w:val="bullet"/>
      <w:lvlText w:val="-"/>
      <w:lvlJc w:val="left"/>
      <w:pPr>
        <w:ind w:left="360" w:hanging="360"/>
      </w:pPr>
      <w:rPr>
        <w:rFonts w:ascii="&quot;Arial&quot;,sans-serif" w:hAnsi="&quot;Arial&quot;,sans-serif" w:hint="default"/>
      </w:rPr>
    </w:lvl>
    <w:lvl w:ilvl="1" w:tplc="1A605E66">
      <w:start w:val="1"/>
      <w:numFmt w:val="bullet"/>
      <w:lvlText w:val="o"/>
      <w:lvlJc w:val="left"/>
      <w:pPr>
        <w:ind w:left="643" w:hanging="360"/>
      </w:pPr>
      <w:rPr>
        <w:rFonts w:ascii="Courier New" w:hAnsi="Courier New" w:hint="default"/>
      </w:rPr>
    </w:lvl>
    <w:lvl w:ilvl="2" w:tplc="9618BBEE">
      <w:start w:val="1"/>
      <w:numFmt w:val="bullet"/>
      <w:lvlText w:val=""/>
      <w:lvlJc w:val="left"/>
      <w:pPr>
        <w:ind w:left="2160" w:hanging="360"/>
      </w:pPr>
      <w:rPr>
        <w:rFonts w:ascii="Wingdings" w:hAnsi="Wingdings" w:hint="default"/>
      </w:rPr>
    </w:lvl>
    <w:lvl w:ilvl="3" w:tplc="3F96B8FC">
      <w:start w:val="1"/>
      <w:numFmt w:val="bullet"/>
      <w:lvlText w:val=""/>
      <w:lvlJc w:val="left"/>
      <w:pPr>
        <w:ind w:left="2880" w:hanging="360"/>
      </w:pPr>
      <w:rPr>
        <w:rFonts w:ascii="Symbol" w:hAnsi="Symbol" w:hint="default"/>
      </w:rPr>
    </w:lvl>
    <w:lvl w:ilvl="4" w:tplc="12D85A9C">
      <w:start w:val="1"/>
      <w:numFmt w:val="bullet"/>
      <w:lvlText w:val="o"/>
      <w:lvlJc w:val="left"/>
      <w:pPr>
        <w:ind w:left="3600" w:hanging="360"/>
      </w:pPr>
      <w:rPr>
        <w:rFonts w:ascii="Courier New" w:hAnsi="Courier New" w:hint="default"/>
      </w:rPr>
    </w:lvl>
    <w:lvl w:ilvl="5" w:tplc="7EF4E2A8">
      <w:start w:val="1"/>
      <w:numFmt w:val="bullet"/>
      <w:lvlText w:val=""/>
      <w:lvlJc w:val="left"/>
      <w:pPr>
        <w:ind w:left="4320" w:hanging="360"/>
      </w:pPr>
      <w:rPr>
        <w:rFonts w:ascii="Wingdings" w:hAnsi="Wingdings" w:hint="default"/>
      </w:rPr>
    </w:lvl>
    <w:lvl w:ilvl="6" w:tplc="F252B33C">
      <w:start w:val="1"/>
      <w:numFmt w:val="bullet"/>
      <w:lvlText w:val=""/>
      <w:lvlJc w:val="left"/>
      <w:pPr>
        <w:ind w:left="5040" w:hanging="360"/>
      </w:pPr>
      <w:rPr>
        <w:rFonts w:ascii="Symbol" w:hAnsi="Symbol" w:hint="default"/>
      </w:rPr>
    </w:lvl>
    <w:lvl w:ilvl="7" w:tplc="A6EC318C">
      <w:start w:val="1"/>
      <w:numFmt w:val="bullet"/>
      <w:lvlText w:val="o"/>
      <w:lvlJc w:val="left"/>
      <w:pPr>
        <w:ind w:left="5760" w:hanging="360"/>
      </w:pPr>
      <w:rPr>
        <w:rFonts w:ascii="Courier New" w:hAnsi="Courier New" w:hint="default"/>
      </w:rPr>
    </w:lvl>
    <w:lvl w:ilvl="8" w:tplc="22F80CAC">
      <w:start w:val="1"/>
      <w:numFmt w:val="bullet"/>
      <w:lvlText w:val=""/>
      <w:lvlJc w:val="left"/>
      <w:pPr>
        <w:ind w:left="6480" w:hanging="360"/>
      </w:pPr>
      <w:rPr>
        <w:rFonts w:ascii="Wingdings" w:hAnsi="Wingdings" w:hint="default"/>
      </w:rPr>
    </w:lvl>
  </w:abstractNum>
  <w:abstractNum w:abstractNumId="13" w15:restartNumberingAfterBreak="0">
    <w:nsid w:val="369E0CBF"/>
    <w:multiLevelType w:val="multilevel"/>
    <w:tmpl w:val="38A8F00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CB65487"/>
    <w:multiLevelType w:val="hybridMultilevel"/>
    <w:tmpl w:val="1EB67C20"/>
    <w:lvl w:ilvl="0" w:tplc="C32E4E28">
      <w:numFmt w:val="bullet"/>
      <w:lvlText w:val="-"/>
      <w:lvlJc w:val="left"/>
      <w:pPr>
        <w:ind w:left="360" w:hanging="360"/>
      </w:pPr>
      <w:rPr>
        <w:rFonts w:ascii="Calibri" w:eastAsia="Calibri" w:hAnsi="Calibri" w:cs="Calibri" w:hint="default"/>
      </w:rPr>
    </w:lvl>
    <w:lvl w:ilvl="1" w:tplc="59C65CFA">
      <w:start w:val="1"/>
      <w:numFmt w:val="bullet"/>
      <w:lvlText w:val="o"/>
      <w:lvlJc w:val="left"/>
      <w:pPr>
        <w:ind w:left="1080" w:hanging="360"/>
      </w:pPr>
      <w:rPr>
        <w:rFonts w:ascii="Courier New" w:hAnsi="Courier New" w:hint="default"/>
      </w:rPr>
    </w:lvl>
    <w:lvl w:ilvl="2" w:tplc="69320AF6">
      <w:start w:val="1"/>
      <w:numFmt w:val="bullet"/>
      <w:lvlText w:val=""/>
      <w:lvlJc w:val="left"/>
      <w:pPr>
        <w:ind w:left="1800" w:hanging="360"/>
      </w:pPr>
      <w:rPr>
        <w:rFonts w:ascii="Wingdings" w:hAnsi="Wingdings" w:hint="default"/>
      </w:rPr>
    </w:lvl>
    <w:lvl w:ilvl="3" w:tplc="DD34B65E">
      <w:start w:val="1"/>
      <w:numFmt w:val="bullet"/>
      <w:lvlText w:val=""/>
      <w:lvlJc w:val="left"/>
      <w:pPr>
        <w:ind w:left="2520" w:hanging="360"/>
      </w:pPr>
      <w:rPr>
        <w:rFonts w:ascii="Symbol" w:hAnsi="Symbol" w:hint="default"/>
      </w:rPr>
    </w:lvl>
    <w:lvl w:ilvl="4" w:tplc="C186BF72">
      <w:start w:val="1"/>
      <w:numFmt w:val="bullet"/>
      <w:lvlText w:val="o"/>
      <w:lvlJc w:val="left"/>
      <w:pPr>
        <w:ind w:left="3240" w:hanging="360"/>
      </w:pPr>
      <w:rPr>
        <w:rFonts w:ascii="Courier New" w:hAnsi="Courier New" w:hint="default"/>
      </w:rPr>
    </w:lvl>
    <w:lvl w:ilvl="5" w:tplc="25347F60">
      <w:start w:val="1"/>
      <w:numFmt w:val="bullet"/>
      <w:lvlText w:val=""/>
      <w:lvlJc w:val="left"/>
      <w:pPr>
        <w:ind w:left="3960" w:hanging="360"/>
      </w:pPr>
      <w:rPr>
        <w:rFonts w:ascii="Wingdings" w:hAnsi="Wingdings" w:hint="default"/>
      </w:rPr>
    </w:lvl>
    <w:lvl w:ilvl="6" w:tplc="F4D05876">
      <w:start w:val="1"/>
      <w:numFmt w:val="bullet"/>
      <w:lvlText w:val=""/>
      <w:lvlJc w:val="left"/>
      <w:pPr>
        <w:ind w:left="4680" w:hanging="360"/>
      </w:pPr>
      <w:rPr>
        <w:rFonts w:ascii="Symbol" w:hAnsi="Symbol" w:hint="default"/>
      </w:rPr>
    </w:lvl>
    <w:lvl w:ilvl="7" w:tplc="0DA25FCA">
      <w:start w:val="1"/>
      <w:numFmt w:val="bullet"/>
      <w:lvlText w:val="o"/>
      <w:lvlJc w:val="left"/>
      <w:pPr>
        <w:ind w:left="5400" w:hanging="360"/>
      </w:pPr>
      <w:rPr>
        <w:rFonts w:ascii="Courier New" w:hAnsi="Courier New" w:hint="default"/>
      </w:rPr>
    </w:lvl>
    <w:lvl w:ilvl="8" w:tplc="20C46FBC">
      <w:start w:val="1"/>
      <w:numFmt w:val="bullet"/>
      <w:lvlText w:val=""/>
      <w:lvlJc w:val="left"/>
      <w:pPr>
        <w:ind w:left="6120" w:hanging="360"/>
      </w:pPr>
      <w:rPr>
        <w:rFonts w:ascii="Wingdings" w:hAnsi="Wingdings" w:hint="default"/>
      </w:rPr>
    </w:lvl>
  </w:abstractNum>
  <w:abstractNum w:abstractNumId="15" w15:restartNumberingAfterBreak="0">
    <w:nsid w:val="3F421290"/>
    <w:multiLevelType w:val="hybridMultilevel"/>
    <w:tmpl w:val="5FF6CA1A"/>
    <w:lvl w:ilvl="0" w:tplc="72F20F76">
      <w:start w:val="1"/>
      <w:numFmt w:val="bullet"/>
      <w:lvlText w:val="-"/>
      <w:lvlJc w:val="left"/>
      <w:pPr>
        <w:ind w:left="720" w:hanging="360"/>
      </w:pPr>
      <w:rPr>
        <w:rFonts w:ascii="Arial" w:eastAsia="Arial"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8755F8"/>
    <w:multiLevelType w:val="hybridMultilevel"/>
    <w:tmpl w:val="41FA838A"/>
    <w:lvl w:ilvl="0" w:tplc="A356A14A">
      <w:start w:val="1"/>
      <w:numFmt w:val="decimal"/>
      <w:pStyle w:val="Kop1"/>
      <w:lvlText w:val="%1."/>
      <w:lvlJc w:val="left"/>
      <w:pPr>
        <w:ind w:left="502"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420F77CC"/>
    <w:multiLevelType w:val="hybridMultilevel"/>
    <w:tmpl w:val="BB88C60A"/>
    <w:lvl w:ilvl="0" w:tplc="08130017">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8" w15:restartNumberingAfterBreak="0">
    <w:nsid w:val="46BC6CDE"/>
    <w:multiLevelType w:val="hybridMultilevel"/>
    <w:tmpl w:val="FFFFFFFF"/>
    <w:lvl w:ilvl="0" w:tplc="AB101FC0">
      <w:start w:val="1"/>
      <w:numFmt w:val="bullet"/>
      <w:lvlText w:val="·"/>
      <w:lvlJc w:val="left"/>
      <w:pPr>
        <w:ind w:left="720" w:hanging="360"/>
      </w:pPr>
      <w:rPr>
        <w:rFonts w:ascii="Symbol" w:hAnsi="Symbol" w:hint="default"/>
      </w:rPr>
    </w:lvl>
    <w:lvl w:ilvl="1" w:tplc="8A58D43E">
      <w:start w:val="1"/>
      <w:numFmt w:val="bullet"/>
      <w:lvlText w:val="o"/>
      <w:lvlJc w:val="left"/>
      <w:pPr>
        <w:ind w:left="1440" w:hanging="360"/>
      </w:pPr>
      <w:rPr>
        <w:rFonts w:ascii="Courier New" w:hAnsi="Courier New" w:hint="default"/>
      </w:rPr>
    </w:lvl>
    <w:lvl w:ilvl="2" w:tplc="09764A36">
      <w:start w:val="1"/>
      <w:numFmt w:val="bullet"/>
      <w:lvlText w:val=""/>
      <w:lvlJc w:val="left"/>
      <w:pPr>
        <w:ind w:left="2160" w:hanging="360"/>
      </w:pPr>
      <w:rPr>
        <w:rFonts w:ascii="Wingdings" w:hAnsi="Wingdings" w:hint="default"/>
      </w:rPr>
    </w:lvl>
    <w:lvl w:ilvl="3" w:tplc="62AAAC5E">
      <w:start w:val="1"/>
      <w:numFmt w:val="bullet"/>
      <w:lvlText w:val=""/>
      <w:lvlJc w:val="left"/>
      <w:pPr>
        <w:ind w:left="2880" w:hanging="360"/>
      </w:pPr>
      <w:rPr>
        <w:rFonts w:ascii="Symbol" w:hAnsi="Symbol" w:hint="default"/>
      </w:rPr>
    </w:lvl>
    <w:lvl w:ilvl="4" w:tplc="061CDB08">
      <w:start w:val="1"/>
      <w:numFmt w:val="bullet"/>
      <w:lvlText w:val="o"/>
      <w:lvlJc w:val="left"/>
      <w:pPr>
        <w:ind w:left="3600" w:hanging="360"/>
      </w:pPr>
      <w:rPr>
        <w:rFonts w:ascii="Courier New" w:hAnsi="Courier New" w:hint="default"/>
      </w:rPr>
    </w:lvl>
    <w:lvl w:ilvl="5" w:tplc="4580B97A">
      <w:start w:val="1"/>
      <w:numFmt w:val="bullet"/>
      <w:lvlText w:val=""/>
      <w:lvlJc w:val="left"/>
      <w:pPr>
        <w:ind w:left="4320" w:hanging="360"/>
      </w:pPr>
      <w:rPr>
        <w:rFonts w:ascii="Wingdings" w:hAnsi="Wingdings" w:hint="default"/>
      </w:rPr>
    </w:lvl>
    <w:lvl w:ilvl="6" w:tplc="0BEA8D0E">
      <w:start w:val="1"/>
      <w:numFmt w:val="bullet"/>
      <w:lvlText w:val=""/>
      <w:lvlJc w:val="left"/>
      <w:pPr>
        <w:ind w:left="5040" w:hanging="360"/>
      </w:pPr>
      <w:rPr>
        <w:rFonts w:ascii="Symbol" w:hAnsi="Symbol" w:hint="default"/>
      </w:rPr>
    </w:lvl>
    <w:lvl w:ilvl="7" w:tplc="D830566C">
      <w:start w:val="1"/>
      <w:numFmt w:val="bullet"/>
      <w:lvlText w:val="o"/>
      <w:lvlJc w:val="left"/>
      <w:pPr>
        <w:ind w:left="5760" w:hanging="360"/>
      </w:pPr>
      <w:rPr>
        <w:rFonts w:ascii="Courier New" w:hAnsi="Courier New" w:hint="default"/>
      </w:rPr>
    </w:lvl>
    <w:lvl w:ilvl="8" w:tplc="E62E39B4">
      <w:start w:val="1"/>
      <w:numFmt w:val="bullet"/>
      <w:lvlText w:val=""/>
      <w:lvlJc w:val="left"/>
      <w:pPr>
        <w:ind w:left="6480" w:hanging="360"/>
      </w:pPr>
      <w:rPr>
        <w:rFonts w:ascii="Wingdings" w:hAnsi="Wingdings" w:hint="default"/>
      </w:rPr>
    </w:lvl>
  </w:abstractNum>
  <w:abstractNum w:abstractNumId="19" w15:restartNumberingAfterBreak="0">
    <w:nsid w:val="48DA285F"/>
    <w:multiLevelType w:val="hybridMultilevel"/>
    <w:tmpl w:val="FFFFFFFF"/>
    <w:lvl w:ilvl="0" w:tplc="0B04E90A">
      <w:start w:val="1"/>
      <w:numFmt w:val="bullet"/>
      <w:lvlText w:val="·"/>
      <w:lvlJc w:val="left"/>
      <w:pPr>
        <w:ind w:left="720" w:hanging="360"/>
      </w:pPr>
      <w:rPr>
        <w:rFonts w:ascii="Symbol" w:hAnsi="Symbol" w:hint="default"/>
      </w:rPr>
    </w:lvl>
    <w:lvl w:ilvl="1" w:tplc="D3702DD6">
      <w:start w:val="1"/>
      <w:numFmt w:val="bullet"/>
      <w:lvlText w:val="o"/>
      <w:lvlJc w:val="left"/>
      <w:pPr>
        <w:ind w:left="1440" w:hanging="360"/>
      </w:pPr>
      <w:rPr>
        <w:rFonts w:ascii="Courier New" w:hAnsi="Courier New" w:hint="default"/>
      </w:rPr>
    </w:lvl>
    <w:lvl w:ilvl="2" w:tplc="CB0E8F20">
      <w:start w:val="1"/>
      <w:numFmt w:val="bullet"/>
      <w:lvlText w:val=""/>
      <w:lvlJc w:val="left"/>
      <w:pPr>
        <w:ind w:left="2160" w:hanging="360"/>
      </w:pPr>
      <w:rPr>
        <w:rFonts w:ascii="Wingdings" w:hAnsi="Wingdings" w:hint="default"/>
      </w:rPr>
    </w:lvl>
    <w:lvl w:ilvl="3" w:tplc="57468D60">
      <w:start w:val="1"/>
      <w:numFmt w:val="bullet"/>
      <w:lvlText w:val=""/>
      <w:lvlJc w:val="left"/>
      <w:pPr>
        <w:ind w:left="2880" w:hanging="360"/>
      </w:pPr>
      <w:rPr>
        <w:rFonts w:ascii="Symbol" w:hAnsi="Symbol" w:hint="default"/>
      </w:rPr>
    </w:lvl>
    <w:lvl w:ilvl="4" w:tplc="3B0458EA">
      <w:start w:val="1"/>
      <w:numFmt w:val="bullet"/>
      <w:lvlText w:val="o"/>
      <w:lvlJc w:val="left"/>
      <w:pPr>
        <w:ind w:left="3600" w:hanging="360"/>
      </w:pPr>
      <w:rPr>
        <w:rFonts w:ascii="Courier New" w:hAnsi="Courier New" w:hint="default"/>
      </w:rPr>
    </w:lvl>
    <w:lvl w:ilvl="5" w:tplc="700A9F92">
      <w:start w:val="1"/>
      <w:numFmt w:val="bullet"/>
      <w:lvlText w:val=""/>
      <w:lvlJc w:val="left"/>
      <w:pPr>
        <w:ind w:left="4320" w:hanging="360"/>
      </w:pPr>
      <w:rPr>
        <w:rFonts w:ascii="Wingdings" w:hAnsi="Wingdings" w:hint="default"/>
      </w:rPr>
    </w:lvl>
    <w:lvl w:ilvl="6" w:tplc="15D6FA3A">
      <w:start w:val="1"/>
      <w:numFmt w:val="bullet"/>
      <w:lvlText w:val=""/>
      <w:lvlJc w:val="left"/>
      <w:pPr>
        <w:ind w:left="5040" w:hanging="360"/>
      </w:pPr>
      <w:rPr>
        <w:rFonts w:ascii="Symbol" w:hAnsi="Symbol" w:hint="default"/>
      </w:rPr>
    </w:lvl>
    <w:lvl w:ilvl="7" w:tplc="0728FA9E">
      <w:start w:val="1"/>
      <w:numFmt w:val="bullet"/>
      <w:lvlText w:val="o"/>
      <w:lvlJc w:val="left"/>
      <w:pPr>
        <w:ind w:left="5760" w:hanging="360"/>
      </w:pPr>
      <w:rPr>
        <w:rFonts w:ascii="Courier New" w:hAnsi="Courier New" w:hint="default"/>
      </w:rPr>
    </w:lvl>
    <w:lvl w:ilvl="8" w:tplc="175EB27E">
      <w:start w:val="1"/>
      <w:numFmt w:val="bullet"/>
      <w:lvlText w:val=""/>
      <w:lvlJc w:val="left"/>
      <w:pPr>
        <w:ind w:left="6480" w:hanging="360"/>
      </w:pPr>
      <w:rPr>
        <w:rFonts w:ascii="Wingdings" w:hAnsi="Wingdings" w:hint="default"/>
      </w:rPr>
    </w:lvl>
  </w:abstractNum>
  <w:abstractNum w:abstractNumId="20" w15:restartNumberingAfterBreak="0">
    <w:nsid w:val="4CDC52DB"/>
    <w:multiLevelType w:val="hybridMultilevel"/>
    <w:tmpl w:val="D7FCA20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50161583"/>
    <w:multiLevelType w:val="hybridMultilevel"/>
    <w:tmpl w:val="3AA40768"/>
    <w:lvl w:ilvl="0" w:tplc="9988984C">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513D5F2E"/>
    <w:multiLevelType w:val="hybridMultilevel"/>
    <w:tmpl w:val="329CE56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785"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3CB671D"/>
    <w:multiLevelType w:val="multilevel"/>
    <w:tmpl w:val="1AACA69A"/>
    <w:lvl w:ilvl="0">
      <w:numFmt w:val="bullet"/>
      <w:lvlText w:val="-"/>
      <w:lvlJc w:val="left"/>
      <w:pPr>
        <w:tabs>
          <w:tab w:val="num" w:pos="360"/>
        </w:tabs>
        <w:ind w:left="360" w:hanging="360"/>
      </w:pPr>
      <w:rPr>
        <w:rFonts w:ascii="Calibri" w:eastAsia="Calibri" w:hAnsi="Calibri" w:cs="Calibri"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5638588C"/>
    <w:multiLevelType w:val="hybridMultilevel"/>
    <w:tmpl w:val="FFFFFFFF"/>
    <w:lvl w:ilvl="0" w:tplc="9B964070">
      <w:start w:val="1"/>
      <w:numFmt w:val="bullet"/>
      <w:lvlText w:val=""/>
      <w:lvlJc w:val="left"/>
      <w:pPr>
        <w:ind w:left="360" w:hanging="360"/>
      </w:pPr>
      <w:rPr>
        <w:rFonts w:ascii="Wingdings" w:hAnsi="Wingdings" w:hint="default"/>
      </w:rPr>
    </w:lvl>
    <w:lvl w:ilvl="1" w:tplc="59C65CFA">
      <w:start w:val="1"/>
      <w:numFmt w:val="bullet"/>
      <w:lvlText w:val="o"/>
      <w:lvlJc w:val="left"/>
      <w:pPr>
        <w:ind w:left="1080" w:hanging="360"/>
      </w:pPr>
      <w:rPr>
        <w:rFonts w:ascii="Courier New" w:hAnsi="Courier New" w:hint="default"/>
      </w:rPr>
    </w:lvl>
    <w:lvl w:ilvl="2" w:tplc="69320AF6">
      <w:start w:val="1"/>
      <w:numFmt w:val="bullet"/>
      <w:lvlText w:val=""/>
      <w:lvlJc w:val="left"/>
      <w:pPr>
        <w:ind w:left="1800" w:hanging="360"/>
      </w:pPr>
      <w:rPr>
        <w:rFonts w:ascii="Wingdings" w:hAnsi="Wingdings" w:hint="default"/>
      </w:rPr>
    </w:lvl>
    <w:lvl w:ilvl="3" w:tplc="DD34B65E">
      <w:start w:val="1"/>
      <w:numFmt w:val="bullet"/>
      <w:lvlText w:val=""/>
      <w:lvlJc w:val="left"/>
      <w:pPr>
        <w:ind w:left="2520" w:hanging="360"/>
      </w:pPr>
      <w:rPr>
        <w:rFonts w:ascii="Symbol" w:hAnsi="Symbol" w:hint="default"/>
      </w:rPr>
    </w:lvl>
    <w:lvl w:ilvl="4" w:tplc="C186BF72">
      <w:start w:val="1"/>
      <w:numFmt w:val="bullet"/>
      <w:lvlText w:val="o"/>
      <w:lvlJc w:val="left"/>
      <w:pPr>
        <w:ind w:left="3240" w:hanging="360"/>
      </w:pPr>
      <w:rPr>
        <w:rFonts w:ascii="Courier New" w:hAnsi="Courier New" w:hint="default"/>
      </w:rPr>
    </w:lvl>
    <w:lvl w:ilvl="5" w:tplc="25347F60">
      <w:start w:val="1"/>
      <w:numFmt w:val="bullet"/>
      <w:lvlText w:val=""/>
      <w:lvlJc w:val="left"/>
      <w:pPr>
        <w:ind w:left="3960" w:hanging="360"/>
      </w:pPr>
      <w:rPr>
        <w:rFonts w:ascii="Wingdings" w:hAnsi="Wingdings" w:hint="default"/>
      </w:rPr>
    </w:lvl>
    <w:lvl w:ilvl="6" w:tplc="F4D05876">
      <w:start w:val="1"/>
      <w:numFmt w:val="bullet"/>
      <w:lvlText w:val=""/>
      <w:lvlJc w:val="left"/>
      <w:pPr>
        <w:ind w:left="4680" w:hanging="360"/>
      </w:pPr>
      <w:rPr>
        <w:rFonts w:ascii="Symbol" w:hAnsi="Symbol" w:hint="default"/>
      </w:rPr>
    </w:lvl>
    <w:lvl w:ilvl="7" w:tplc="0DA25FCA">
      <w:start w:val="1"/>
      <w:numFmt w:val="bullet"/>
      <w:lvlText w:val="o"/>
      <w:lvlJc w:val="left"/>
      <w:pPr>
        <w:ind w:left="5400" w:hanging="360"/>
      </w:pPr>
      <w:rPr>
        <w:rFonts w:ascii="Courier New" w:hAnsi="Courier New" w:hint="default"/>
      </w:rPr>
    </w:lvl>
    <w:lvl w:ilvl="8" w:tplc="20C46FBC">
      <w:start w:val="1"/>
      <w:numFmt w:val="bullet"/>
      <w:lvlText w:val=""/>
      <w:lvlJc w:val="left"/>
      <w:pPr>
        <w:ind w:left="6120" w:hanging="360"/>
      </w:pPr>
      <w:rPr>
        <w:rFonts w:ascii="Wingdings" w:hAnsi="Wingdings" w:hint="default"/>
      </w:rPr>
    </w:lvl>
  </w:abstractNum>
  <w:abstractNum w:abstractNumId="25" w15:restartNumberingAfterBreak="0">
    <w:nsid w:val="56902284"/>
    <w:multiLevelType w:val="hybridMultilevel"/>
    <w:tmpl w:val="78B64354"/>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8493017"/>
    <w:multiLevelType w:val="hybridMultilevel"/>
    <w:tmpl w:val="FFFFFFFF"/>
    <w:lvl w:ilvl="0" w:tplc="4594A5C2">
      <w:start w:val="1"/>
      <w:numFmt w:val="bullet"/>
      <w:lvlText w:val="·"/>
      <w:lvlJc w:val="left"/>
      <w:pPr>
        <w:ind w:left="720" w:hanging="360"/>
      </w:pPr>
      <w:rPr>
        <w:rFonts w:ascii="Symbol" w:hAnsi="Symbol" w:hint="default"/>
      </w:rPr>
    </w:lvl>
    <w:lvl w:ilvl="1" w:tplc="722EB96C">
      <w:start w:val="1"/>
      <w:numFmt w:val="bullet"/>
      <w:lvlText w:val="o"/>
      <w:lvlJc w:val="left"/>
      <w:pPr>
        <w:ind w:left="1440" w:hanging="360"/>
      </w:pPr>
      <w:rPr>
        <w:rFonts w:ascii="Courier New" w:hAnsi="Courier New" w:hint="default"/>
      </w:rPr>
    </w:lvl>
    <w:lvl w:ilvl="2" w:tplc="01628166">
      <w:start w:val="1"/>
      <w:numFmt w:val="bullet"/>
      <w:lvlText w:val=""/>
      <w:lvlJc w:val="left"/>
      <w:pPr>
        <w:ind w:left="2160" w:hanging="360"/>
      </w:pPr>
      <w:rPr>
        <w:rFonts w:ascii="Wingdings" w:hAnsi="Wingdings" w:hint="default"/>
      </w:rPr>
    </w:lvl>
    <w:lvl w:ilvl="3" w:tplc="9B6290FE">
      <w:start w:val="1"/>
      <w:numFmt w:val="bullet"/>
      <w:lvlText w:val=""/>
      <w:lvlJc w:val="left"/>
      <w:pPr>
        <w:ind w:left="2880" w:hanging="360"/>
      </w:pPr>
      <w:rPr>
        <w:rFonts w:ascii="Symbol" w:hAnsi="Symbol" w:hint="default"/>
      </w:rPr>
    </w:lvl>
    <w:lvl w:ilvl="4" w:tplc="FE0A8984">
      <w:start w:val="1"/>
      <w:numFmt w:val="bullet"/>
      <w:lvlText w:val="o"/>
      <w:lvlJc w:val="left"/>
      <w:pPr>
        <w:ind w:left="3600" w:hanging="360"/>
      </w:pPr>
      <w:rPr>
        <w:rFonts w:ascii="Courier New" w:hAnsi="Courier New" w:hint="default"/>
      </w:rPr>
    </w:lvl>
    <w:lvl w:ilvl="5" w:tplc="EE82AF4E">
      <w:start w:val="1"/>
      <w:numFmt w:val="bullet"/>
      <w:lvlText w:val=""/>
      <w:lvlJc w:val="left"/>
      <w:pPr>
        <w:ind w:left="4320" w:hanging="360"/>
      </w:pPr>
      <w:rPr>
        <w:rFonts w:ascii="Wingdings" w:hAnsi="Wingdings" w:hint="default"/>
      </w:rPr>
    </w:lvl>
    <w:lvl w:ilvl="6" w:tplc="F1B8CF78">
      <w:start w:val="1"/>
      <w:numFmt w:val="bullet"/>
      <w:lvlText w:val=""/>
      <w:lvlJc w:val="left"/>
      <w:pPr>
        <w:ind w:left="5040" w:hanging="360"/>
      </w:pPr>
      <w:rPr>
        <w:rFonts w:ascii="Symbol" w:hAnsi="Symbol" w:hint="default"/>
      </w:rPr>
    </w:lvl>
    <w:lvl w:ilvl="7" w:tplc="ADF897C6">
      <w:start w:val="1"/>
      <w:numFmt w:val="bullet"/>
      <w:lvlText w:val="o"/>
      <w:lvlJc w:val="left"/>
      <w:pPr>
        <w:ind w:left="5760" w:hanging="360"/>
      </w:pPr>
      <w:rPr>
        <w:rFonts w:ascii="Courier New" w:hAnsi="Courier New" w:hint="default"/>
      </w:rPr>
    </w:lvl>
    <w:lvl w:ilvl="8" w:tplc="268662D8">
      <w:start w:val="1"/>
      <w:numFmt w:val="bullet"/>
      <w:lvlText w:val=""/>
      <w:lvlJc w:val="left"/>
      <w:pPr>
        <w:ind w:left="6480" w:hanging="360"/>
      </w:pPr>
      <w:rPr>
        <w:rFonts w:ascii="Wingdings" w:hAnsi="Wingdings" w:hint="default"/>
      </w:rPr>
    </w:lvl>
  </w:abstractNum>
  <w:abstractNum w:abstractNumId="27" w15:restartNumberingAfterBreak="0">
    <w:nsid w:val="58CB30B6"/>
    <w:multiLevelType w:val="hybridMultilevel"/>
    <w:tmpl w:val="C26E6F02"/>
    <w:lvl w:ilvl="0" w:tplc="08130003">
      <w:start w:val="1"/>
      <w:numFmt w:val="bullet"/>
      <w:lvlText w:val="o"/>
      <w:lvlJc w:val="left"/>
      <w:pPr>
        <w:ind w:left="785" w:hanging="360"/>
      </w:pPr>
      <w:rPr>
        <w:rFonts w:ascii="Courier New" w:hAnsi="Courier New" w:cs="Courier New" w:hint="default"/>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28" w15:restartNumberingAfterBreak="0">
    <w:nsid w:val="5D8F7344"/>
    <w:multiLevelType w:val="hybridMultilevel"/>
    <w:tmpl w:val="FFFFFFFF"/>
    <w:lvl w:ilvl="0" w:tplc="B2D2CA24">
      <w:start w:val="1"/>
      <w:numFmt w:val="bullet"/>
      <w:lvlText w:val="·"/>
      <w:lvlJc w:val="left"/>
      <w:pPr>
        <w:ind w:left="720" w:hanging="360"/>
      </w:pPr>
      <w:rPr>
        <w:rFonts w:ascii="Symbol" w:hAnsi="Symbol" w:hint="default"/>
      </w:rPr>
    </w:lvl>
    <w:lvl w:ilvl="1" w:tplc="49F81692">
      <w:start w:val="1"/>
      <w:numFmt w:val="bullet"/>
      <w:lvlText w:val="o"/>
      <w:lvlJc w:val="left"/>
      <w:pPr>
        <w:ind w:left="1440" w:hanging="360"/>
      </w:pPr>
      <w:rPr>
        <w:rFonts w:ascii="Courier New" w:hAnsi="Courier New" w:hint="default"/>
      </w:rPr>
    </w:lvl>
    <w:lvl w:ilvl="2" w:tplc="40CE6F08">
      <w:start w:val="1"/>
      <w:numFmt w:val="bullet"/>
      <w:lvlText w:val=""/>
      <w:lvlJc w:val="left"/>
      <w:pPr>
        <w:ind w:left="2160" w:hanging="360"/>
      </w:pPr>
      <w:rPr>
        <w:rFonts w:ascii="Wingdings" w:hAnsi="Wingdings" w:hint="default"/>
      </w:rPr>
    </w:lvl>
    <w:lvl w:ilvl="3" w:tplc="0D8E6CB2">
      <w:start w:val="1"/>
      <w:numFmt w:val="bullet"/>
      <w:lvlText w:val=""/>
      <w:lvlJc w:val="left"/>
      <w:pPr>
        <w:ind w:left="2880" w:hanging="360"/>
      </w:pPr>
      <w:rPr>
        <w:rFonts w:ascii="Symbol" w:hAnsi="Symbol" w:hint="default"/>
      </w:rPr>
    </w:lvl>
    <w:lvl w:ilvl="4" w:tplc="5EBA7E4A">
      <w:start w:val="1"/>
      <w:numFmt w:val="bullet"/>
      <w:lvlText w:val="o"/>
      <w:lvlJc w:val="left"/>
      <w:pPr>
        <w:ind w:left="3600" w:hanging="360"/>
      </w:pPr>
      <w:rPr>
        <w:rFonts w:ascii="Courier New" w:hAnsi="Courier New" w:hint="default"/>
      </w:rPr>
    </w:lvl>
    <w:lvl w:ilvl="5" w:tplc="3A8A15C2">
      <w:start w:val="1"/>
      <w:numFmt w:val="bullet"/>
      <w:lvlText w:val=""/>
      <w:lvlJc w:val="left"/>
      <w:pPr>
        <w:ind w:left="4320" w:hanging="360"/>
      </w:pPr>
      <w:rPr>
        <w:rFonts w:ascii="Wingdings" w:hAnsi="Wingdings" w:hint="default"/>
      </w:rPr>
    </w:lvl>
    <w:lvl w:ilvl="6" w:tplc="3B3CC06A">
      <w:start w:val="1"/>
      <w:numFmt w:val="bullet"/>
      <w:lvlText w:val=""/>
      <w:lvlJc w:val="left"/>
      <w:pPr>
        <w:ind w:left="5040" w:hanging="360"/>
      </w:pPr>
      <w:rPr>
        <w:rFonts w:ascii="Symbol" w:hAnsi="Symbol" w:hint="default"/>
      </w:rPr>
    </w:lvl>
    <w:lvl w:ilvl="7" w:tplc="4970D19A">
      <w:start w:val="1"/>
      <w:numFmt w:val="bullet"/>
      <w:lvlText w:val="o"/>
      <w:lvlJc w:val="left"/>
      <w:pPr>
        <w:ind w:left="5760" w:hanging="360"/>
      </w:pPr>
      <w:rPr>
        <w:rFonts w:ascii="Courier New" w:hAnsi="Courier New" w:hint="default"/>
      </w:rPr>
    </w:lvl>
    <w:lvl w:ilvl="8" w:tplc="A372BCE4">
      <w:start w:val="1"/>
      <w:numFmt w:val="bullet"/>
      <w:lvlText w:val=""/>
      <w:lvlJc w:val="left"/>
      <w:pPr>
        <w:ind w:left="6480" w:hanging="360"/>
      </w:pPr>
      <w:rPr>
        <w:rFonts w:ascii="Wingdings" w:hAnsi="Wingdings" w:hint="default"/>
      </w:rPr>
    </w:lvl>
  </w:abstractNum>
  <w:abstractNum w:abstractNumId="29" w15:restartNumberingAfterBreak="0">
    <w:nsid w:val="5EFA5754"/>
    <w:multiLevelType w:val="hybridMultilevel"/>
    <w:tmpl w:val="FFFFFFFF"/>
    <w:lvl w:ilvl="0" w:tplc="D8CA5C3E">
      <w:start w:val="1"/>
      <w:numFmt w:val="bullet"/>
      <w:lvlText w:val="·"/>
      <w:lvlJc w:val="left"/>
      <w:pPr>
        <w:ind w:left="720" w:hanging="360"/>
      </w:pPr>
      <w:rPr>
        <w:rFonts w:ascii="Symbol" w:hAnsi="Symbol" w:hint="default"/>
      </w:rPr>
    </w:lvl>
    <w:lvl w:ilvl="1" w:tplc="1A605E66">
      <w:start w:val="1"/>
      <w:numFmt w:val="bullet"/>
      <w:lvlText w:val="o"/>
      <w:lvlJc w:val="left"/>
      <w:pPr>
        <w:ind w:left="1440" w:hanging="360"/>
      </w:pPr>
      <w:rPr>
        <w:rFonts w:ascii="Courier New" w:hAnsi="Courier New" w:hint="default"/>
      </w:rPr>
    </w:lvl>
    <w:lvl w:ilvl="2" w:tplc="E31C38BC">
      <w:start w:val="1"/>
      <w:numFmt w:val="bullet"/>
      <w:lvlText w:val=""/>
      <w:lvlJc w:val="left"/>
      <w:pPr>
        <w:ind w:left="2160" w:hanging="360"/>
      </w:pPr>
      <w:rPr>
        <w:rFonts w:ascii="Wingdings" w:hAnsi="Wingdings" w:hint="default"/>
      </w:rPr>
    </w:lvl>
    <w:lvl w:ilvl="3" w:tplc="F0AA7136">
      <w:start w:val="1"/>
      <w:numFmt w:val="bullet"/>
      <w:lvlText w:val=""/>
      <w:lvlJc w:val="left"/>
      <w:pPr>
        <w:ind w:left="2880" w:hanging="360"/>
      </w:pPr>
      <w:rPr>
        <w:rFonts w:ascii="Symbol" w:hAnsi="Symbol" w:hint="default"/>
      </w:rPr>
    </w:lvl>
    <w:lvl w:ilvl="4" w:tplc="872E79D8">
      <w:start w:val="1"/>
      <w:numFmt w:val="bullet"/>
      <w:lvlText w:val="o"/>
      <w:lvlJc w:val="left"/>
      <w:pPr>
        <w:ind w:left="3600" w:hanging="360"/>
      </w:pPr>
      <w:rPr>
        <w:rFonts w:ascii="Courier New" w:hAnsi="Courier New" w:hint="default"/>
      </w:rPr>
    </w:lvl>
    <w:lvl w:ilvl="5" w:tplc="B64E4B76">
      <w:start w:val="1"/>
      <w:numFmt w:val="bullet"/>
      <w:lvlText w:val=""/>
      <w:lvlJc w:val="left"/>
      <w:pPr>
        <w:ind w:left="4320" w:hanging="360"/>
      </w:pPr>
      <w:rPr>
        <w:rFonts w:ascii="Wingdings" w:hAnsi="Wingdings" w:hint="default"/>
      </w:rPr>
    </w:lvl>
    <w:lvl w:ilvl="6" w:tplc="813EC66C">
      <w:start w:val="1"/>
      <w:numFmt w:val="bullet"/>
      <w:lvlText w:val=""/>
      <w:lvlJc w:val="left"/>
      <w:pPr>
        <w:ind w:left="5040" w:hanging="360"/>
      </w:pPr>
      <w:rPr>
        <w:rFonts w:ascii="Symbol" w:hAnsi="Symbol" w:hint="default"/>
      </w:rPr>
    </w:lvl>
    <w:lvl w:ilvl="7" w:tplc="CDDE3EF2">
      <w:start w:val="1"/>
      <w:numFmt w:val="bullet"/>
      <w:lvlText w:val="o"/>
      <w:lvlJc w:val="left"/>
      <w:pPr>
        <w:ind w:left="5760" w:hanging="360"/>
      </w:pPr>
      <w:rPr>
        <w:rFonts w:ascii="Courier New" w:hAnsi="Courier New" w:hint="default"/>
      </w:rPr>
    </w:lvl>
    <w:lvl w:ilvl="8" w:tplc="590E0660">
      <w:start w:val="1"/>
      <w:numFmt w:val="bullet"/>
      <w:lvlText w:val=""/>
      <w:lvlJc w:val="left"/>
      <w:pPr>
        <w:ind w:left="6480" w:hanging="360"/>
      </w:pPr>
      <w:rPr>
        <w:rFonts w:ascii="Wingdings" w:hAnsi="Wingdings" w:hint="default"/>
      </w:rPr>
    </w:lvl>
  </w:abstractNum>
  <w:abstractNum w:abstractNumId="30" w15:restartNumberingAfterBreak="0">
    <w:nsid w:val="61DF731F"/>
    <w:multiLevelType w:val="hybridMultilevel"/>
    <w:tmpl w:val="93CA2524"/>
    <w:lvl w:ilvl="0" w:tplc="08130015">
      <w:start w:val="1"/>
      <w:numFmt w:val="upp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1" w15:restartNumberingAfterBreak="0">
    <w:nsid w:val="62EC36B7"/>
    <w:multiLevelType w:val="hybridMultilevel"/>
    <w:tmpl w:val="FFFFFFFF"/>
    <w:lvl w:ilvl="0" w:tplc="B0649F5A">
      <w:start w:val="1"/>
      <w:numFmt w:val="bullet"/>
      <w:lvlText w:val="·"/>
      <w:lvlJc w:val="left"/>
      <w:pPr>
        <w:ind w:left="720" w:hanging="360"/>
      </w:pPr>
      <w:rPr>
        <w:rFonts w:ascii="Symbol" w:hAnsi="Symbol" w:hint="default"/>
      </w:rPr>
    </w:lvl>
    <w:lvl w:ilvl="1" w:tplc="D7185D94">
      <w:start w:val="1"/>
      <w:numFmt w:val="bullet"/>
      <w:lvlText w:val="o"/>
      <w:lvlJc w:val="left"/>
      <w:pPr>
        <w:ind w:left="1440" w:hanging="360"/>
      </w:pPr>
      <w:rPr>
        <w:rFonts w:ascii="Courier New" w:hAnsi="Courier New" w:hint="default"/>
      </w:rPr>
    </w:lvl>
    <w:lvl w:ilvl="2" w:tplc="6D2A47F0">
      <w:start w:val="1"/>
      <w:numFmt w:val="bullet"/>
      <w:lvlText w:val=""/>
      <w:lvlJc w:val="left"/>
      <w:pPr>
        <w:ind w:left="2160" w:hanging="360"/>
      </w:pPr>
      <w:rPr>
        <w:rFonts w:ascii="Wingdings" w:hAnsi="Wingdings" w:hint="default"/>
      </w:rPr>
    </w:lvl>
    <w:lvl w:ilvl="3" w:tplc="29DAF966">
      <w:start w:val="1"/>
      <w:numFmt w:val="bullet"/>
      <w:lvlText w:val=""/>
      <w:lvlJc w:val="left"/>
      <w:pPr>
        <w:ind w:left="2880" w:hanging="360"/>
      </w:pPr>
      <w:rPr>
        <w:rFonts w:ascii="Symbol" w:hAnsi="Symbol" w:hint="default"/>
      </w:rPr>
    </w:lvl>
    <w:lvl w:ilvl="4" w:tplc="672685F8">
      <w:start w:val="1"/>
      <w:numFmt w:val="bullet"/>
      <w:lvlText w:val="o"/>
      <w:lvlJc w:val="left"/>
      <w:pPr>
        <w:ind w:left="3600" w:hanging="360"/>
      </w:pPr>
      <w:rPr>
        <w:rFonts w:ascii="Courier New" w:hAnsi="Courier New" w:hint="default"/>
      </w:rPr>
    </w:lvl>
    <w:lvl w:ilvl="5" w:tplc="00EE1752">
      <w:start w:val="1"/>
      <w:numFmt w:val="bullet"/>
      <w:lvlText w:val=""/>
      <w:lvlJc w:val="left"/>
      <w:pPr>
        <w:ind w:left="4320" w:hanging="360"/>
      </w:pPr>
      <w:rPr>
        <w:rFonts w:ascii="Wingdings" w:hAnsi="Wingdings" w:hint="default"/>
      </w:rPr>
    </w:lvl>
    <w:lvl w:ilvl="6" w:tplc="0114DF46">
      <w:start w:val="1"/>
      <w:numFmt w:val="bullet"/>
      <w:lvlText w:val=""/>
      <w:lvlJc w:val="left"/>
      <w:pPr>
        <w:ind w:left="5040" w:hanging="360"/>
      </w:pPr>
      <w:rPr>
        <w:rFonts w:ascii="Symbol" w:hAnsi="Symbol" w:hint="default"/>
      </w:rPr>
    </w:lvl>
    <w:lvl w:ilvl="7" w:tplc="34285DC8">
      <w:start w:val="1"/>
      <w:numFmt w:val="bullet"/>
      <w:lvlText w:val="o"/>
      <w:lvlJc w:val="left"/>
      <w:pPr>
        <w:ind w:left="5760" w:hanging="360"/>
      </w:pPr>
      <w:rPr>
        <w:rFonts w:ascii="Courier New" w:hAnsi="Courier New" w:hint="default"/>
      </w:rPr>
    </w:lvl>
    <w:lvl w:ilvl="8" w:tplc="5A5CF382">
      <w:start w:val="1"/>
      <w:numFmt w:val="bullet"/>
      <w:lvlText w:val=""/>
      <w:lvlJc w:val="left"/>
      <w:pPr>
        <w:ind w:left="6480" w:hanging="360"/>
      </w:pPr>
      <w:rPr>
        <w:rFonts w:ascii="Wingdings" w:hAnsi="Wingdings" w:hint="default"/>
      </w:rPr>
    </w:lvl>
  </w:abstractNum>
  <w:abstractNum w:abstractNumId="32" w15:restartNumberingAfterBreak="0">
    <w:nsid w:val="64BA0ECC"/>
    <w:multiLevelType w:val="hybridMultilevel"/>
    <w:tmpl w:val="3A461BE4"/>
    <w:lvl w:ilvl="0" w:tplc="5A5CF672">
      <w:start w:val="1"/>
      <w:numFmt w:val="bullet"/>
      <w:lvlText w:val="-"/>
      <w:lvlJc w:val="left"/>
      <w:pPr>
        <w:ind w:left="720" w:hanging="360"/>
      </w:pPr>
      <w:rPr>
        <w:rFonts w:ascii="FlandersArtSans-Regular" w:eastAsia="Times New Roman" w:hAnsi="FlandersArtSans-Regular"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6AC208F"/>
    <w:multiLevelType w:val="hybridMultilevel"/>
    <w:tmpl w:val="37E24EA0"/>
    <w:lvl w:ilvl="0" w:tplc="8970009C">
      <w:numFmt w:val="bullet"/>
      <w:pStyle w:val="Lijstalinea"/>
      <w:lvlText w:val="-"/>
      <w:lvlJc w:val="left"/>
      <w:pPr>
        <w:ind w:left="1776" w:hanging="360"/>
      </w:pPr>
      <w:rPr>
        <w:rFonts w:ascii="FlandersArtSans-Regular" w:eastAsia="Calibri" w:hAnsi="FlandersArtSans-Regular"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34" w15:restartNumberingAfterBreak="0">
    <w:nsid w:val="6B6C6C7A"/>
    <w:multiLevelType w:val="hybridMultilevel"/>
    <w:tmpl w:val="72D265E8"/>
    <w:lvl w:ilvl="0" w:tplc="68B8C768">
      <w:start w:val="1"/>
      <w:numFmt w:val="upperLetter"/>
      <w:pStyle w:val="Kop2"/>
      <w:lvlText w:val="%1."/>
      <w:lvlJc w:val="left"/>
      <w:pPr>
        <w:ind w:left="360" w:hanging="360"/>
      </w:pPr>
      <w:rPr>
        <w:rFonts w:hint="default"/>
      </w:rPr>
    </w:lvl>
    <w:lvl w:ilvl="1" w:tplc="E710F5BE">
      <w:numFmt w:val="bullet"/>
      <w:lvlText w:val="•"/>
      <w:lvlJc w:val="left"/>
      <w:pPr>
        <w:ind w:left="1428" w:hanging="708"/>
      </w:pPr>
      <w:rPr>
        <w:rFonts w:ascii="FlandersArtSans-Regular" w:eastAsia="FlandersArtSans-Regular" w:hAnsi="FlandersArtSans-Regular" w:cs="FlandersArtSans-Regular" w:hint="default"/>
      </w:r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5" w15:restartNumberingAfterBreak="0">
    <w:nsid w:val="6BC23459"/>
    <w:multiLevelType w:val="hybridMultilevel"/>
    <w:tmpl w:val="FFFFFFFF"/>
    <w:lvl w:ilvl="0" w:tplc="E934FF26">
      <w:start w:val="1"/>
      <w:numFmt w:val="bullet"/>
      <w:lvlText w:val="·"/>
      <w:lvlJc w:val="left"/>
      <w:pPr>
        <w:ind w:left="360" w:hanging="360"/>
      </w:pPr>
      <w:rPr>
        <w:rFonts w:ascii="Symbol" w:hAnsi="Symbol" w:hint="default"/>
      </w:rPr>
    </w:lvl>
    <w:lvl w:ilvl="1" w:tplc="0D862972">
      <w:start w:val="1"/>
      <w:numFmt w:val="bullet"/>
      <w:lvlText w:val="o"/>
      <w:lvlJc w:val="left"/>
      <w:pPr>
        <w:ind w:left="1080" w:hanging="360"/>
      </w:pPr>
      <w:rPr>
        <w:rFonts w:ascii="Courier New" w:hAnsi="Courier New" w:hint="default"/>
      </w:rPr>
    </w:lvl>
    <w:lvl w:ilvl="2" w:tplc="71BC9F22">
      <w:start w:val="1"/>
      <w:numFmt w:val="bullet"/>
      <w:lvlText w:val=""/>
      <w:lvlJc w:val="left"/>
      <w:pPr>
        <w:ind w:left="1800" w:hanging="360"/>
      </w:pPr>
      <w:rPr>
        <w:rFonts w:ascii="Wingdings" w:hAnsi="Wingdings" w:hint="default"/>
      </w:rPr>
    </w:lvl>
    <w:lvl w:ilvl="3" w:tplc="6264294E">
      <w:start w:val="1"/>
      <w:numFmt w:val="bullet"/>
      <w:lvlText w:val=""/>
      <w:lvlJc w:val="left"/>
      <w:pPr>
        <w:ind w:left="2520" w:hanging="360"/>
      </w:pPr>
      <w:rPr>
        <w:rFonts w:ascii="Symbol" w:hAnsi="Symbol" w:hint="default"/>
      </w:rPr>
    </w:lvl>
    <w:lvl w:ilvl="4" w:tplc="1ED435DA">
      <w:start w:val="1"/>
      <w:numFmt w:val="bullet"/>
      <w:lvlText w:val="o"/>
      <w:lvlJc w:val="left"/>
      <w:pPr>
        <w:ind w:left="3240" w:hanging="360"/>
      </w:pPr>
      <w:rPr>
        <w:rFonts w:ascii="Courier New" w:hAnsi="Courier New" w:hint="default"/>
      </w:rPr>
    </w:lvl>
    <w:lvl w:ilvl="5" w:tplc="736EE3E2">
      <w:start w:val="1"/>
      <w:numFmt w:val="bullet"/>
      <w:lvlText w:val=""/>
      <w:lvlJc w:val="left"/>
      <w:pPr>
        <w:ind w:left="3960" w:hanging="360"/>
      </w:pPr>
      <w:rPr>
        <w:rFonts w:ascii="Wingdings" w:hAnsi="Wingdings" w:hint="default"/>
      </w:rPr>
    </w:lvl>
    <w:lvl w:ilvl="6" w:tplc="E1622088">
      <w:start w:val="1"/>
      <w:numFmt w:val="bullet"/>
      <w:lvlText w:val=""/>
      <w:lvlJc w:val="left"/>
      <w:pPr>
        <w:ind w:left="4680" w:hanging="360"/>
      </w:pPr>
      <w:rPr>
        <w:rFonts w:ascii="Symbol" w:hAnsi="Symbol" w:hint="default"/>
      </w:rPr>
    </w:lvl>
    <w:lvl w:ilvl="7" w:tplc="5A4C9496">
      <w:start w:val="1"/>
      <w:numFmt w:val="bullet"/>
      <w:lvlText w:val="o"/>
      <w:lvlJc w:val="left"/>
      <w:pPr>
        <w:ind w:left="5400" w:hanging="360"/>
      </w:pPr>
      <w:rPr>
        <w:rFonts w:ascii="Courier New" w:hAnsi="Courier New" w:hint="default"/>
      </w:rPr>
    </w:lvl>
    <w:lvl w:ilvl="8" w:tplc="A3DE2BBA">
      <w:start w:val="1"/>
      <w:numFmt w:val="bullet"/>
      <w:lvlText w:val=""/>
      <w:lvlJc w:val="left"/>
      <w:pPr>
        <w:ind w:left="6120" w:hanging="360"/>
      </w:pPr>
      <w:rPr>
        <w:rFonts w:ascii="Wingdings" w:hAnsi="Wingdings" w:hint="default"/>
      </w:rPr>
    </w:lvl>
  </w:abstractNum>
  <w:abstractNum w:abstractNumId="36" w15:restartNumberingAfterBreak="0">
    <w:nsid w:val="6D801960"/>
    <w:multiLevelType w:val="hybridMultilevel"/>
    <w:tmpl w:val="53149AA4"/>
    <w:lvl w:ilvl="0" w:tplc="06B82D54">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72393F4E"/>
    <w:multiLevelType w:val="hybridMultilevel"/>
    <w:tmpl w:val="FFFFFFFF"/>
    <w:lvl w:ilvl="0" w:tplc="CD7A7EA6">
      <w:start w:val="1"/>
      <w:numFmt w:val="bullet"/>
      <w:lvlText w:val="·"/>
      <w:lvlJc w:val="left"/>
      <w:pPr>
        <w:ind w:left="720" w:hanging="360"/>
      </w:pPr>
      <w:rPr>
        <w:rFonts w:ascii="Symbol" w:hAnsi="Symbol" w:hint="default"/>
      </w:rPr>
    </w:lvl>
    <w:lvl w:ilvl="1" w:tplc="44EC7874">
      <w:start w:val="1"/>
      <w:numFmt w:val="bullet"/>
      <w:lvlText w:val="o"/>
      <w:lvlJc w:val="left"/>
      <w:pPr>
        <w:ind w:left="1440" w:hanging="360"/>
      </w:pPr>
      <w:rPr>
        <w:rFonts w:ascii="Courier New" w:hAnsi="Courier New" w:hint="default"/>
      </w:rPr>
    </w:lvl>
    <w:lvl w:ilvl="2" w:tplc="75940FC4">
      <w:start w:val="1"/>
      <w:numFmt w:val="bullet"/>
      <w:lvlText w:val=""/>
      <w:lvlJc w:val="left"/>
      <w:pPr>
        <w:ind w:left="2160" w:hanging="360"/>
      </w:pPr>
      <w:rPr>
        <w:rFonts w:ascii="Wingdings" w:hAnsi="Wingdings" w:hint="default"/>
      </w:rPr>
    </w:lvl>
    <w:lvl w:ilvl="3" w:tplc="505E9024">
      <w:start w:val="1"/>
      <w:numFmt w:val="bullet"/>
      <w:lvlText w:val=""/>
      <w:lvlJc w:val="left"/>
      <w:pPr>
        <w:ind w:left="2880" w:hanging="360"/>
      </w:pPr>
      <w:rPr>
        <w:rFonts w:ascii="Symbol" w:hAnsi="Symbol" w:hint="default"/>
      </w:rPr>
    </w:lvl>
    <w:lvl w:ilvl="4" w:tplc="40B2495E">
      <w:start w:val="1"/>
      <w:numFmt w:val="bullet"/>
      <w:lvlText w:val="o"/>
      <w:lvlJc w:val="left"/>
      <w:pPr>
        <w:ind w:left="3600" w:hanging="360"/>
      </w:pPr>
      <w:rPr>
        <w:rFonts w:ascii="Courier New" w:hAnsi="Courier New" w:hint="default"/>
      </w:rPr>
    </w:lvl>
    <w:lvl w:ilvl="5" w:tplc="1DF21F60">
      <w:start w:val="1"/>
      <w:numFmt w:val="bullet"/>
      <w:lvlText w:val=""/>
      <w:lvlJc w:val="left"/>
      <w:pPr>
        <w:ind w:left="4320" w:hanging="360"/>
      </w:pPr>
      <w:rPr>
        <w:rFonts w:ascii="Wingdings" w:hAnsi="Wingdings" w:hint="default"/>
      </w:rPr>
    </w:lvl>
    <w:lvl w:ilvl="6" w:tplc="0C381FD8">
      <w:start w:val="1"/>
      <w:numFmt w:val="bullet"/>
      <w:lvlText w:val=""/>
      <w:lvlJc w:val="left"/>
      <w:pPr>
        <w:ind w:left="5040" w:hanging="360"/>
      </w:pPr>
      <w:rPr>
        <w:rFonts w:ascii="Symbol" w:hAnsi="Symbol" w:hint="default"/>
      </w:rPr>
    </w:lvl>
    <w:lvl w:ilvl="7" w:tplc="E3E0AAC8">
      <w:start w:val="1"/>
      <w:numFmt w:val="bullet"/>
      <w:lvlText w:val="o"/>
      <w:lvlJc w:val="left"/>
      <w:pPr>
        <w:ind w:left="5760" w:hanging="360"/>
      </w:pPr>
      <w:rPr>
        <w:rFonts w:ascii="Courier New" w:hAnsi="Courier New" w:hint="default"/>
      </w:rPr>
    </w:lvl>
    <w:lvl w:ilvl="8" w:tplc="3C3C1836">
      <w:start w:val="1"/>
      <w:numFmt w:val="bullet"/>
      <w:lvlText w:val=""/>
      <w:lvlJc w:val="left"/>
      <w:pPr>
        <w:ind w:left="6480" w:hanging="360"/>
      </w:pPr>
      <w:rPr>
        <w:rFonts w:ascii="Wingdings" w:hAnsi="Wingdings" w:hint="default"/>
      </w:rPr>
    </w:lvl>
  </w:abstractNum>
  <w:abstractNum w:abstractNumId="38" w15:restartNumberingAfterBreak="0">
    <w:nsid w:val="74040230"/>
    <w:multiLevelType w:val="hybridMultilevel"/>
    <w:tmpl w:val="CA466B82"/>
    <w:lvl w:ilvl="0" w:tplc="2FC2A9EA">
      <w:start w:val="1"/>
      <w:numFmt w:val="upperLetter"/>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9" w15:restartNumberingAfterBreak="0">
    <w:nsid w:val="7FB21732"/>
    <w:multiLevelType w:val="hybridMultilevel"/>
    <w:tmpl w:val="FFFFFFFF"/>
    <w:lvl w:ilvl="0" w:tplc="0AE8E0F0">
      <w:start w:val="1"/>
      <w:numFmt w:val="bullet"/>
      <w:lvlText w:val="·"/>
      <w:lvlJc w:val="left"/>
      <w:pPr>
        <w:ind w:left="720" w:hanging="360"/>
      </w:pPr>
      <w:rPr>
        <w:rFonts w:ascii="Symbol" w:hAnsi="Symbol" w:hint="default"/>
      </w:rPr>
    </w:lvl>
    <w:lvl w:ilvl="1" w:tplc="13CCB71E">
      <w:start w:val="1"/>
      <w:numFmt w:val="bullet"/>
      <w:lvlText w:val="o"/>
      <w:lvlJc w:val="left"/>
      <w:pPr>
        <w:ind w:left="1440" w:hanging="360"/>
      </w:pPr>
      <w:rPr>
        <w:rFonts w:ascii="Courier New" w:hAnsi="Courier New" w:hint="default"/>
      </w:rPr>
    </w:lvl>
    <w:lvl w:ilvl="2" w:tplc="8DE2C39E">
      <w:start w:val="1"/>
      <w:numFmt w:val="bullet"/>
      <w:lvlText w:val=""/>
      <w:lvlJc w:val="left"/>
      <w:pPr>
        <w:ind w:left="2160" w:hanging="360"/>
      </w:pPr>
      <w:rPr>
        <w:rFonts w:ascii="Wingdings" w:hAnsi="Wingdings" w:hint="default"/>
      </w:rPr>
    </w:lvl>
    <w:lvl w:ilvl="3" w:tplc="0A28F612">
      <w:start w:val="1"/>
      <w:numFmt w:val="bullet"/>
      <w:lvlText w:val=""/>
      <w:lvlJc w:val="left"/>
      <w:pPr>
        <w:ind w:left="2880" w:hanging="360"/>
      </w:pPr>
      <w:rPr>
        <w:rFonts w:ascii="Symbol" w:hAnsi="Symbol" w:hint="default"/>
      </w:rPr>
    </w:lvl>
    <w:lvl w:ilvl="4" w:tplc="CF5EE942">
      <w:start w:val="1"/>
      <w:numFmt w:val="bullet"/>
      <w:lvlText w:val="o"/>
      <w:lvlJc w:val="left"/>
      <w:pPr>
        <w:ind w:left="3600" w:hanging="360"/>
      </w:pPr>
      <w:rPr>
        <w:rFonts w:ascii="Courier New" w:hAnsi="Courier New" w:hint="default"/>
      </w:rPr>
    </w:lvl>
    <w:lvl w:ilvl="5" w:tplc="2F02E77C">
      <w:start w:val="1"/>
      <w:numFmt w:val="bullet"/>
      <w:lvlText w:val=""/>
      <w:lvlJc w:val="left"/>
      <w:pPr>
        <w:ind w:left="4320" w:hanging="360"/>
      </w:pPr>
      <w:rPr>
        <w:rFonts w:ascii="Wingdings" w:hAnsi="Wingdings" w:hint="default"/>
      </w:rPr>
    </w:lvl>
    <w:lvl w:ilvl="6" w:tplc="07FA44E4">
      <w:start w:val="1"/>
      <w:numFmt w:val="bullet"/>
      <w:lvlText w:val=""/>
      <w:lvlJc w:val="left"/>
      <w:pPr>
        <w:ind w:left="5040" w:hanging="360"/>
      </w:pPr>
      <w:rPr>
        <w:rFonts w:ascii="Symbol" w:hAnsi="Symbol" w:hint="default"/>
      </w:rPr>
    </w:lvl>
    <w:lvl w:ilvl="7" w:tplc="3172575A">
      <w:start w:val="1"/>
      <w:numFmt w:val="bullet"/>
      <w:lvlText w:val="o"/>
      <w:lvlJc w:val="left"/>
      <w:pPr>
        <w:ind w:left="5760" w:hanging="360"/>
      </w:pPr>
      <w:rPr>
        <w:rFonts w:ascii="Courier New" w:hAnsi="Courier New" w:hint="default"/>
      </w:rPr>
    </w:lvl>
    <w:lvl w:ilvl="8" w:tplc="9602785A">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37"/>
  </w:num>
  <w:num w:numId="4">
    <w:abstractNumId w:val="29"/>
  </w:num>
  <w:num w:numId="5">
    <w:abstractNumId w:val="39"/>
  </w:num>
  <w:num w:numId="6">
    <w:abstractNumId w:val="19"/>
  </w:num>
  <w:num w:numId="7">
    <w:abstractNumId w:val="9"/>
  </w:num>
  <w:num w:numId="8">
    <w:abstractNumId w:val="31"/>
  </w:num>
  <w:num w:numId="9">
    <w:abstractNumId w:val="6"/>
  </w:num>
  <w:num w:numId="10">
    <w:abstractNumId w:val="28"/>
  </w:num>
  <w:num w:numId="11">
    <w:abstractNumId w:val="3"/>
  </w:num>
  <w:num w:numId="12">
    <w:abstractNumId w:val="10"/>
  </w:num>
  <w:num w:numId="13">
    <w:abstractNumId w:val="16"/>
  </w:num>
  <w:num w:numId="14">
    <w:abstractNumId w:val="38"/>
    <w:lvlOverride w:ilvl="0">
      <w:startOverride w:val="1"/>
    </w:lvlOverride>
  </w:num>
  <w:num w:numId="15">
    <w:abstractNumId w:val="33"/>
  </w:num>
  <w:num w:numId="16">
    <w:abstractNumId w:val="34"/>
  </w:num>
  <w:num w:numId="17">
    <w:abstractNumId w:val="0"/>
  </w:num>
  <w:num w:numId="18">
    <w:abstractNumId w:val="35"/>
  </w:num>
  <w:num w:numId="19">
    <w:abstractNumId w:val="2"/>
  </w:num>
  <w:num w:numId="20">
    <w:abstractNumId w:val="7"/>
  </w:num>
  <w:num w:numId="21">
    <w:abstractNumId w:val="18"/>
  </w:num>
  <w:num w:numId="22">
    <w:abstractNumId w:val="1"/>
  </w:num>
  <w:num w:numId="23">
    <w:abstractNumId w:val="24"/>
  </w:num>
  <w:num w:numId="24">
    <w:abstractNumId w:val="22"/>
  </w:num>
  <w:num w:numId="25">
    <w:abstractNumId w:val="30"/>
  </w:num>
  <w:num w:numId="26">
    <w:abstractNumId w:val="8"/>
  </w:num>
  <w:num w:numId="27">
    <w:abstractNumId w:val="27"/>
  </w:num>
  <w:num w:numId="28">
    <w:abstractNumId w:val="13"/>
  </w:num>
  <w:num w:numId="29">
    <w:abstractNumId w:val="25"/>
  </w:num>
  <w:num w:numId="30">
    <w:abstractNumId w:val="12"/>
  </w:num>
  <w:num w:numId="31">
    <w:abstractNumId w:val="21"/>
  </w:num>
  <w:num w:numId="32">
    <w:abstractNumId w:val="36"/>
  </w:num>
  <w:num w:numId="33">
    <w:abstractNumId w:val="5"/>
  </w:num>
  <w:num w:numId="34">
    <w:abstractNumId w:val="17"/>
  </w:num>
  <w:num w:numId="35">
    <w:abstractNumId w:val="15"/>
  </w:num>
  <w:num w:numId="36">
    <w:abstractNumId w:val="14"/>
  </w:num>
  <w:num w:numId="37">
    <w:abstractNumId w:val="23"/>
  </w:num>
  <w:num w:numId="38">
    <w:abstractNumId w:val="20"/>
  </w:num>
  <w:num w:numId="39">
    <w:abstractNumId w:val="4"/>
  </w:num>
  <w:num w:numId="40">
    <w:abstractNumId w:val="32"/>
  </w:num>
  <w:num w:numId="41">
    <w:abstractNumId w:val="1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proofState w:spelling="clean"/>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AEE"/>
    <w:rsid w:val="000001B1"/>
    <w:rsid w:val="00000546"/>
    <w:rsid w:val="0000078C"/>
    <w:rsid w:val="00000CB8"/>
    <w:rsid w:val="000010F5"/>
    <w:rsid w:val="00001D90"/>
    <w:rsid w:val="00001E48"/>
    <w:rsid w:val="00002241"/>
    <w:rsid w:val="00002839"/>
    <w:rsid w:val="000028F4"/>
    <w:rsid w:val="00002E8D"/>
    <w:rsid w:val="000047F7"/>
    <w:rsid w:val="000047F8"/>
    <w:rsid w:val="00005BC8"/>
    <w:rsid w:val="00005C7F"/>
    <w:rsid w:val="000065E5"/>
    <w:rsid w:val="00006B64"/>
    <w:rsid w:val="00007A0A"/>
    <w:rsid w:val="00007B1C"/>
    <w:rsid w:val="000108E5"/>
    <w:rsid w:val="0001100C"/>
    <w:rsid w:val="00011BEB"/>
    <w:rsid w:val="000127DB"/>
    <w:rsid w:val="00013257"/>
    <w:rsid w:val="00013681"/>
    <w:rsid w:val="00013A7B"/>
    <w:rsid w:val="00013ED7"/>
    <w:rsid w:val="000140D1"/>
    <w:rsid w:val="000141D4"/>
    <w:rsid w:val="000143A3"/>
    <w:rsid w:val="00014938"/>
    <w:rsid w:val="00014E6F"/>
    <w:rsid w:val="00016BC7"/>
    <w:rsid w:val="00017727"/>
    <w:rsid w:val="000200BE"/>
    <w:rsid w:val="0002069A"/>
    <w:rsid w:val="0002079B"/>
    <w:rsid w:val="00021503"/>
    <w:rsid w:val="00021A43"/>
    <w:rsid w:val="00021E9E"/>
    <w:rsid w:val="00022655"/>
    <w:rsid w:val="00022D6B"/>
    <w:rsid w:val="00023C68"/>
    <w:rsid w:val="0002419B"/>
    <w:rsid w:val="00024542"/>
    <w:rsid w:val="00024AC9"/>
    <w:rsid w:val="00024F11"/>
    <w:rsid w:val="000256F4"/>
    <w:rsid w:val="000257E4"/>
    <w:rsid w:val="0002583C"/>
    <w:rsid w:val="00025D17"/>
    <w:rsid w:val="00026226"/>
    <w:rsid w:val="0002711C"/>
    <w:rsid w:val="00027B0C"/>
    <w:rsid w:val="00027E19"/>
    <w:rsid w:val="00031A63"/>
    <w:rsid w:val="00031DAD"/>
    <w:rsid w:val="00032A8F"/>
    <w:rsid w:val="000331B5"/>
    <w:rsid w:val="000338F1"/>
    <w:rsid w:val="00034CBB"/>
    <w:rsid w:val="00034FEC"/>
    <w:rsid w:val="00035B30"/>
    <w:rsid w:val="00035DD3"/>
    <w:rsid w:val="00035FE9"/>
    <w:rsid w:val="00036547"/>
    <w:rsid w:val="00036C40"/>
    <w:rsid w:val="00036E33"/>
    <w:rsid w:val="00037118"/>
    <w:rsid w:val="000371B2"/>
    <w:rsid w:val="000378B2"/>
    <w:rsid w:val="00037C47"/>
    <w:rsid w:val="00037DFD"/>
    <w:rsid w:val="00037FE0"/>
    <w:rsid w:val="00040097"/>
    <w:rsid w:val="00040139"/>
    <w:rsid w:val="00040B0D"/>
    <w:rsid w:val="0004123B"/>
    <w:rsid w:val="00041D56"/>
    <w:rsid w:val="00042422"/>
    <w:rsid w:val="00042752"/>
    <w:rsid w:val="00042DDC"/>
    <w:rsid w:val="00043506"/>
    <w:rsid w:val="00043718"/>
    <w:rsid w:val="000438FA"/>
    <w:rsid w:val="0004394B"/>
    <w:rsid w:val="00043D28"/>
    <w:rsid w:val="00044B0E"/>
    <w:rsid w:val="00044D3D"/>
    <w:rsid w:val="0004513A"/>
    <w:rsid w:val="0004528E"/>
    <w:rsid w:val="00046369"/>
    <w:rsid w:val="000464A4"/>
    <w:rsid w:val="00046E40"/>
    <w:rsid w:val="000471B3"/>
    <w:rsid w:val="000474A0"/>
    <w:rsid w:val="00047642"/>
    <w:rsid w:val="00050526"/>
    <w:rsid w:val="00050BBD"/>
    <w:rsid w:val="00050E04"/>
    <w:rsid w:val="00051DA7"/>
    <w:rsid w:val="000521F0"/>
    <w:rsid w:val="00052D35"/>
    <w:rsid w:val="00052F3C"/>
    <w:rsid w:val="00053094"/>
    <w:rsid w:val="0005314C"/>
    <w:rsid w:val="00053854"/>
    <w:rsid w:val="00053A43"/>
    <w:rsid w:val="000541B0"/>
    <w:rsid w:val="00054476"/>
    <w:rsid w:val="00054792"/>
    <w:rsid w:val="00054D73"/>
    <w:rsid w:val="00054E4D"/>
    <w:rsid w:val="00055075"/>
    <w:rsid w:val="00055614"/>
    <w:rsid w:val="00055D79"/>
    <w:rsid w:val="00055F02"/>
    <w:rsid w:val="00056822"/>
    <w:rsid w:val="0005685D"/>
    <w:rsid w:val="00056D3B"/>
    <w:rsid w:val="00056E28"/>
    <w:rsid w:val="00056ED9"/>
    <w:rsid w:val="000573AF"/>
    <w:rsid w:val="000574AC"/>
    <w:rsid w:val="0005768B"/>
    <w:rsid w:val="000577CF"/>
    <w:rsid w:val="000577EE"/>
    <w:rsid w:val="00057E59"/>
    <w:rsid w:val="000600BE"/>
    <w:rsid w:val="000603C7"/>
    <w:rsid w:val="000606C9"/>
    <w:rsid w:val="0006076C"/>
    <w:rsid w:val="000609EF"/>
    <w:rsid w:val="00060E9A"/>
    <w:rsid w:val="00061BE2"/>
    <w:rsid w:val="00061C33"/>
    <w:rsid w:val="00061FF8"/>
    <w:rsid w:val="000620BB"/>
    <w:rsid w:val="0006302A"/>
    <w:rsid w:val="000632DC"/>
    <w:rsid w:val="00063300"/>
    <w:rsid w:val="00063389"/>
    <w:rsid w:val="00063EC6"/>
    <w:rsid w:val="00063FE8"/>
    <w:rsid w:val="000640DA"/>
    <w:rsid w:val="0006412B"/>
    <w:rsid w:val="0006548F"/>
    <w:rsid w:val="00065B8B"/>
    <w:rsid w:val="00065ED8"/>
    <w:rsid w:val="0006643A"/>
    <w:rsid w:val="00066795"/>
    <w:rsid w:val="00066925"/>
    <w:rsid w:val="00066FEB"/>
    <w:rsid w:val="00067081"/>
    <w:rsid w:val="000676CB"/>
    <w:rsid w:val="000700BC"/>
    <w:rsid w:val="00070558"/>
    <w:rsid w:val="00070AF0"/>
    <w:rsid w:val="00071F87"/>
    <w:rsid w:val="00072032"/>
    <w:rsid w:val="0007208D"/>
    <w:rsid w:val="000720B5"/>
    <w:rsid w:val="00072299"/>
    <w:rsid w:val="000735F8"/>
    <w:rsid w:val="00073EF1"/>
    <w:rsid w:val="00074EA4"/>
    <w:rsid w:val="00075E7C"/>
    <w:rsid w:val="00076291"/>
    <w:rsid w:val="00076296"/>
    <w:rsid w:val="0007647D"/>
    <w:rsid w:val="00076580"/>
    <w:rsid w:val="000767D5"/>
    <w:rsid w:val="000774DE"/>
    <w:rsid w:val="00077AE7"/>
    <w:rsid w:val="00080E4A"/>
    <w:rsid w:val="00081384"/>
    <w:rsid w:val="00081567"/>
    <w:rsid w:val="00081686"/>
    <w:rsid w:val="000819A4"/>
    <w:rsid w:val="00081F2A"/>
    <w:rsid w:val="000825E3"/>
    <w:rsid w:val="00083552"/>
    <w:rsid w:val="00083AFF"/>
    <w:rsid w:val="00083FDE"/>
    <w:rsid w:val="000841C1"/>
    <w:rsid w:val="000848A4"/>
    <w:rsid w:val="00084C41"/>
    <w:rsid w:val="00085582"/>
    <w:rsid w:val="00085D0D"/>
    <w:rsid w:val="00087601"/>
    <w:rsid w:val="000877CC"/>
    <w:rsid w:val="00087C8D"/>
    <w:rsid w:val="0009011D"/>
    <w:rsid w:val="0009021B"/>
    <w:rsid w:val="00090435"/>
    <w:rsid w:val="000907E1"/>
    <w:rsid w:val="00090819"/>
    <w:rsid w:val="000909FE"/>
    <w:rsid w:val="00090D39"/>
    <w:rsid w:val="0009153A"/>
    <w:rsid w:val="00093E99"/>
    <w:rsid w:val="00094085"/>
    <w:rsid w:val="0009408B"/>
    <w:rsid w:val="00094537"/>
    <w:rsid w:val="000947A5"/>
    <w:rsid w:val="00094B17"/>
    <w:rsid w:val="00094BFC"/>
    <w:rsid w:val="00094C5E"/>
    <w:rsid w:val="00095CE9"/>
    <w:rsid w:val="000961C6"/>
    <w:rsid w:val="00096702"/>
    <w:rsid w:val="00096777"/>
    <w:rsid w:val="00097227"/>
    <w:rsid w:val="00097724"/>
    <w:rsid w:val="00097747"/>
    <w:rsid w:val="00097DA7"/>
    <w:rsid w:val="000A0464"/>
    <w:rsid w:val="000A0556"/>
    <w:rsid w:val="000A09B7"/>
    <w:rsid w:val="000A0B12"/>
    <w:rsid w:val="000A0E42"/>
    <w:rsid w:val="000A1237"/>
    <w:rsid w:val="000A1307"/>
    <w:rsid w:val="000A1355"/>
    <w:rsid w:val="000A1435"/>
    <w:rsid w:val="000A160C"/>
    <w:rsid w:val="000A26EC"/>
    <w:rsid w:val="000A3A06"/>
    <w:rsid w:val="000A3CA7"/>
    <w:rsid w:val="000A3F67"/>
    <w:rsid w:val="000A4271"/>
    <w:rsid w:val="000A4A38"/>
    <w:rsid w:val="000A4C2C"/>
    <w:rsid w:val="000A5361"/>
    <w:rsid w:val="000A538A"/>
    <w:rsid w:val="000A53C8"/>
    <w:rsid w:val="000A5508"/>
    <w:rsid w:val="000A569C"/>
    <w:rsid w:val="000A580F"/>
    <w:rsid w:val="000A5B22"/>
    <w:rsid w:val="000A5E47"/>
    <w:rsid w:val="000A6067"/>
    <w:rsid w:val="000A620E"/>
    <w:rsid w:val="000A68B1"/>
    <w:rsid w:val="000A7BB2"/>
    <w:rsid w:val="000B0295"/>
    <w:rsid w:val="000B0681"/>
    <w:rsid w:val="000B079B"/>
    <w:rsid w:val="000B08AE"/>
    <w:rsid w:val="000B1279"/>
    <w:rsid w:val="000B19AC"/>
    <w:rsid w:val="000B1F49"/>
    <w:rsid w:val="000B272D"/>
    <w:rsid w:val="000B33E5"/>
    <w:rsid w:val="000B40AA"/>
    <w:rsid w:val="000B4219"/>
    <w:rsid w:val="000B4EF5"/>
    <w:rsid w:val="000B64F4"/>
    <w:rsid w:val="000B672E"/>
    <w:rsid w:val="000B7DEB"/>
    <w:rsid w:val="000C0285"/>
    <w:rsid w:val="000C0458"/>
    <w:rsid w:val="000C0C2E"/>
    <w:rsid w:val="000C1877"/>
    <w:rsid w:val="000C1D64"/>
    <w:rsid w:val="000C1ED5"/>
    <w:rsid w:val="000C263B"/>
    <w:rsid w:val="000C2A60"/>
    <w:rsid w:val="000C36D3"/>
    <w:rsid w:val="000C39F2"/>
    <w:rsid w:val="000C3AB3"/>
    <w:rsid w:val="000C4375"/>
    <w:rsid w:val="000C461A"/>
    <w:rsid w:val="000C49FA"/>
    <w:rsid w:val="000C4EFF"/>
    <w:rsid w:val="000C5091"/>
    <w:rsid w:val="000C563F"/>
    <w:rsid w:val="000C6D65"/>
    <w:rsid w:val="000C6F90"/>
    <w:rsid w:val="000C73CA"/>
    <w:rsid w:val="000C7479"/>
    <w:rsid w:val="000C7AE6"/>
    <w:rsid w:val="000C7B8A"/>
    <w:rsid w:val="000D01D1"/>
    <w:rsid w:val="000D0288"/>
    <w:rsid w:val="000D0302"/>
    <w:rsid w:val="000D03B0"/>
    <w:rsid w:val="000D0EC8"/>
    <w:rsid w:val="000D1405"/>
    <w:rsid w:val="000D1627"/>
    <w:rsid w:val="000D1AEC"/>
    <w:rsid w:val="000D2521"/>
    <w:rsid w:val="000D25C1"/>
    <w:rsid w:val="000D2F47"/>
    <w:rsid w:val="000D33C4"/>
    <w:rsid w:val="000D3533"/>
    <w:rsid w:val="000D427B"/>
    <w:rsid w:val="000D4674"/>
    <w:rsid w:val="000D4E83"/>
    <w:rsid w:val="000D504E"/>
    <w:rsid w:val="000D5347"/>
    <w:rsid w:val="000D577D"/>
    <w:rsid w:val="000D5E47"/>
    <w:rsid w:val="000D6691"/>
    <w:rsid w:val="000D6B0D"/>
    <w:rsid w:val="000D6BE8"/>
    <w:rsid w:val="000D7572"/>
    <w:rsid w:val="000E058A"/>
    <w:rsid w:val="000E0B72"/>
    <w:rsid w:val="000E0FD2"/>
    <w:rsid w:val="000E1BB6"/>
    <w:rsid w:val="000E1E40"/>
    <w:rsid w:val="000E1F69"/>
    <w:rsid w:val="000E22F1"/>
    <w:rsid w:val="000E252F"/>
    <w:rsid w:val="000E2C7D"/>
    <w:rsid w:val="000E323E"/>
    <w:rsid w:val="000E34FF"/>
    <w:rsid w:val="000E392F"/>
    <w:rsid w:val="000E3DD1"/>
    <w:rsid w:val="000E4658"/>
    <w:rsid w:val="000E47BE"/>
    <w:rsid w:val="000E4C74"/>
    <w:rsid w:val="000E56DC"/>
    <w:rsid w:val="000E60F2"/>
    <w:rsid w:val="000E61B8"/>
    <w:rsid w:val="000E63EC"/>
    <w:rsid w:val="000E6A97"/>
    <w:rsid w:val="000E6E1F"/>
    <w:rsid w:val="000E704C"/>
    <w:rsid w:val="000E7C6F"/>
    <w:rsid w:val="000E7E41"/>
    <w:rsid w:val="000ECC4F"/>
    <w:rsid w:val="000F038E"/>
    <w:rsid w:val="000F18FC"/>
    <w:rsid w:val="000F24A8"/>
    <w:rsid w:val="000F2D86"/>
    <w:rsid w:val="000F37A6"/>
    <w:rsid w:val="000F398E"/>
    <w:rsid w:val="000F3AC7"/>
    <w:rsid w:val="000F3FD8"/>
    <w:rsid w:val="000F63AA"/>
    <w:rsid w:val="000F64A6"/>
    <w:rsid w:val="000F65DB"/>
    <w:rsid w:val="000F6CB2"/>
    <w:rsid w:val="000F70FB"/>
    <w:rsid w:val="000F7CBD"/>
    <w:rsid w:val="000F7F14"/>
    <w:rsid w:val="0010092D"/>
    <w:rsid w:val="001010E1"/>
    <w:rsid w:val="00101423"/>
    <w:rsid w:val="00102744"/>
    <w:rsid w:val="00102B81"/>
    <w:rsid w:val="00103200"/>
    <w:rsid w:val="001038D7"/>
    <w:rsid w:val="0010404A"/>
    <w:rsid w:val="00104207"/>
    <w:rsid w:val="001048C5"/>
    <w:rsid w:val="00104D93"/>
    <w:rsid w:val="00105AA3"/>
    <w:rsid w:val="00106B3C"/>
    <w:rsid w:val="001070C8"/>
    <w:rsid w:val="001074E3"/>
    <w:rsid w:val="0010773E"/>
    <w:rsid w:val="0011012A"/>
    <w:rsid w:val="00110D44"/>
    <w:rsid w:val="00110E4C"/>
    <w:rsid w:val="00111FC9"/>
    <w:rsid w:val="00112A9E"/>
    <w:rsid w:val="001145AA"/>
    <w:rsid w:val="00114B9A"/>
    <w:rsid w:val="00114D74"/>
    <w:rsid w:val="00115028"/>
    <w:rsid w:val="00116A5C"/>
    <w:rsid w:val="00116B6D"/>
    <w:rsid w:val="0011768D"/>
    <w:rsid w:val="00117ADE"/>
    <w:rsid w:val="00117C80"/>
    <w:rsid w:val="00117ED4"/>
    <w:rsid w:val="001204B3"/>
    <w:rsid w:val="00121645"/>
    <w:rsid w:val="00121F73"/>
    <w:rsid w:val="00122F0B"/>
    <w:rsid w:val="001233AC"/>
    <w:rsid w:val="00123A86"/>
    <w:rsid w:val="00124360"/>
    <w:rsid w:val="00126281"/>
    <w:rsid w:val="00126751"/>
    <w:rsid w:val="00126897"/>
    <w:rsid w:val="001268E7"/>
    <w:rsid w:val="00127EEB"/>
    <w:rsid w:val="001309E8"/>
    <w:rsid w:val="00131075"/>
    <w:rsid w:val="00131C9A"/>
    <w:rsid w:val="00131D05"/>
    <w:rsid w:val="001321E5"/>
    <w:rsid w:val="00132B5A"/>
    <w:rsid w:val="00132C66"/>
    <w:rsid w:val="00133191"/>
    <w:rsid w:val="001335B4"/>
    <w:rsid w:val="001339B4"/>
    <w:rsid w:val="00133C12"/>
    <w:rsid w:val="00133EF9"/>
    <w:rsid w:val="00133FE8"/>
    <w:rsid w:val="00134069"/>
    <w:rsid w:val="001340D0"/>
    <w:rsid w:val="0013439A"/>
    <w:rsid w:val="001354BF"/>
    <w:rsid w:val="00135FF6"/>
    <w:rsid w:val="00136B75"/>
    <w:rsid w:val="00136E10"/>
    <w:rsid w:val="0013706F"/>
    <w:rsid w:val="00137120"/>
    <w:rsid w:val="00137D6A"/>
    <w:rsid w:val="0014005C"/>
    <w:rsid w:val="001402FA"/>
    <w:rsid w:val="0014251F"/>
    <w:rsid w:val="00142936"/>
    <w:rsid w:val="00143BBC"/>
    <w:rsid w:val="0014411C"/>
    <w:rsid w:val="001446FC"/>
    <w:rsid w:val="00145EC3"/>
    <w:rsid w:val="00146165"/>
    <w:rsid w:val="00146417"/>
    <w:rsid w:val="00146974"/>
    <w:rsid w:val="0014738B"/>
    <w:rsid w:val="00147A6B"/>
    <w:rsid w:val="00150B40"/>
    <w:rsid w:val="00151C81"/>
    <w:rsid w:val="00152059"/>
    <w:rsid w:val="00152DEB"/>
    <w:rsid w:val="00152E0E"/>
    <w:rsid w:val="00152F10"/>
    <w:rsid w:val="00152F21"/>
    <w:rsid w:val="00152F30"/>
    <w:rsid w:val="001552DA"/>
    <w:rsid w:val="0015611C"/>
    <w:rsid w:val="00156678"/>
    <w:rsid w:val="001566DD"/>
    <w:rsid w:val="00156778"/>
    <w:rsid w:val="001568BC"/>
    <w:rsid w:val="0015770A"/>
    <w:rsid w:val="00157773"/>
    <w:rsid w:val="00157EBD"/>
    <w:rsid w:val="00157F5A"/>
    <w:rsid w:val="00160063"/>
    <w:rsid w:val="0016019B"/>
    <w:rsid w:val="001607A0"/>
    <w:rsid w:val="00161C33"/>
    <w:rsid w:val="0016245F"/>
    <w:rsid w:val="00162684"/>
    <w:rsid w:val="001628D0"/>
    <w:rsid w:val="00162D34"/>
    <w:rsid w:val="00163065"/>
    <w:rsid w:val="001631BC"/>
    <w:rsid w:val="0016349A"/>
    <w:rsid w:val="0016371C"/>
    <w:rsid w:val="001637E8"/>
    <w:rsid w:val="00163B18"/>
    <w:rsid w:val="00164095"/>
    <w:rsid w:val="00164483"/>
    <w:rsid w:val="00164A58"/>
    <w:rsid w:val="00166189"/>
    <w:rsid w:val="00166FE3"/>
    <w:rsid w:val="0016760A"/>
    <w:rsid w:val="001678C9"/>
    <w:rsid w:val="00167962"/>
    <w:rsid w:val="00170521"/>
    <w:rsid w:val="001706D7"/>
    <w:rsid w:val="0017087D"/>
    <w:rsid w:val="00170956"/>
    <w:rsid w:val="00170B8E"/>
    <w:rsid w:val="00170DAF"/>
    <w:rsid w:val="00170E2C"/>
    <w:rsid w:val="0017138B"/>
    <w:rsid w:val="00171A4D"/>
    <w:rsid w:val="00171BB1"/>
    <w:rsid w:val="001726B8"/>
    <w:rsid w:val="001739FB"/>
    <w:rsid w:val="001745E9"/>
    <w:rsid w:val="00174903"/>
    <w:rsid w:val="00175211"/>
    <w:rsid w:val="00175582"/>
    <w:rsid w:val="00175A6E"/>
    <w:rsid w:val="00175A77"/>
    <w:rsid w:val="001764D4"/>
    <w:rsid w:val="00176CBC"/>
    <w:rsid w:val="00176D88"/>
    <w:rsid w:val="00176DBA"/>
    <w:rsid w:val="001772E3"/>
    <w:rsid w:val="0017794F"/>
    <w:rsid w:val="00177A9E"/>
    <w:rsid w:val="00177BC0"/>
    <w:rsid w:val="00177E88"/>
    <w:rsid w:val="00180ACA"/>
    <w:rsid w:val="00181043"/>
    <w:rsid w:val="0018131A"/>
    <w:rsid w:val="001817B1"/>
    <w:rsid w:val="00181E71"/>
    <w:rsid w:val="0018205A"/>
    <w:rsid w:val="001824FD"/>
    <w:rsid w:val="00182C53"/>
    <w:rsid w:val="00184ED2"/>
    <w:rsid w:val="0018577D"/>
    <w:rsid w:val="001863E3"/>
    <w:rsid w:val="0018642E"/>
    <w:rsid w:val="00186EAA"/>
    <w:rsid w:val="001875BA"/>
    <w:rsid w:val="0019002C"/>
    <w:rsid w:val="0019084B"/>
    <w:rsid w:val="0019185B"/>
    <w:rsid w:val="001918A7"/>
    <w:rsid w:val="001923D0"/>
    <w:rsid w:val="00192788"/>
    <w:rsid w:val="001929FB"/>
    <w:rsid w:val="00192A3A"/>
    <w:rsid w:val="00192D13"/>
    <w:rsid w:val="0019338B"/>
    <w:rsid w:val="001947F3"/>
    <w:rsid w:val="00195A3D"/>
    <w:rsid w:val="00195A74"/>
    <w:rsid w:val="00195AA1"/>
    <w:rsid w:val="00196DCA"/>
    <w:rsid w:val="001978E1"/>
    <w:rsid w:val="001A080F"/>
    <w:rsid w:val="001A0D69"/>
    <w:rsid w:val="001A10B3"/>
    <w:rsid w:val="001A1568"/>
    <w:rsid w:val="001A1600"/>
    <w:rsid w:val="001A2013"/>
    <w:rsid w:val="001A2A6D"/>
    <w:rsid w:val="001A3A84"/>
    <w:rsid w:val="001A4760"/>
    <w:rsid w:val="001A4E5F"/>
    <w:rsid w:val="001A4EF8"/>
    <w:rsid w:val="001A4FFD"/>
    <w:rsid w:val="001A5287"/>
    <w:rsid w:val="001A52B2"/>
    <w:rsid w:val="001A575E"/>
    <w:rsid w:val="001A5AEE"/>
    <w:rsid w:val="001A5F70"/>
    <w:rsid w:val="001A6630"/>
    <w:rsid w:val="001A7E93"/>
    <w:rsid w:val="001B0543"/>
    <w:rsid w:val="001B1B9A"/>
    <w:rsid w:val="001B2E60"/>
    <w:rsid w:val="001B3D68"/>
    <w:rsid w:val="001B40EB"/>
    <w:rsid w:val="001B44F2"/>
    <w:rsid w:val="001B492E"/>
    <w:rsid w:val="001B6602"/>
    <w:rsid w:val="001B7678"/>
    <w:rsid w:val="001B7AAF"/>
    <w:rsid w:val="001B7F36"/>
    <w:rsid w:val="001C0094"/>
    <w:rsid w:val="001C0A55"/>
    <w:rsid w:val="001C0C4E"/>
    <w:rsid w:val="001C1840"/>
    <w:rsid w:val="001C18D2"/>
    <w:rsid w:val="001C194D"/>
    <w:rsid w:val="001C1BAC"/>
    <w:rsid w:val="001C2ADC"/>
    <w:rsid w:val="001C2F29"/>
    <w:rsid w:val="001C308B"/>
    <w:rsid w:val="001C3389"/>
    <w:rsid w:val="001C33F8"/>
    <w:rsid w:val="001C429E"/>
    <w:rsid w:val="001C511C"/>
    <w:rsid w:val="001C584B"/>
    <w:rsid w:val="001C6330"/>
    <w:rsid w:val="001C6482"/>
    <w:rsid w:val="001C7874"/>
    <w:rsid w:val="001D126F"/>
    <w:rsid w:val="001D245A"/>
    <w:rsid w:val="001D2696"/>
    <w:rsid w:val="001D2D31"/>
    <w:rsid w:val="001D3203"/>
    <w:rsid w:val="001D4286"/>
    <w:rsid w:val="001D42C8"/>
    <w:rsid w:val="001D4839"/>
    <w:rsid w:val="001D4A91"/>
    <w:rsid w:val="001D5740"/>
    <w:rsid w:val="001D5AB9"/>
    <w:rsid w:val="001D5CD0"/>
    <w:rsid w:val="001D6717"/>
    <w:rsid w:val="001D6925"/>
    <w:rsid w:val="001D694D"/>
    <w:rsid w:val="001D7325"/>
    <w:rsid w:val="001D7959"/>
    <w:rsid w:val="001E01F1"/>
    <w:rsid w:val="001E02DD"/>
    <w:rsid w:val="001E0FBB"/>
    <w:rsid w:val="001E18BE"/>
    <w:rsid w:val="001E1E14"/>
    <w:rsid w:val="001E2323"/>
    <w:rsid w:val="001E24AB"/>
    <w:rsid w:val="001E2F02"/>
    <w:rsid w:val="001E3E48"/>
    <w:rsid w:val="001E46C0"/>
    <w:rsid w:val="001E4D52"/>
    <w:rsid w:val="001E58C2"/>
    <w:rsid w:val="001E5991"/>
    <w:rsid w:val="001E6464"/>
    <w:rsid w:val="001E65FD"/>
    <w:rsid w:val="001E6892"/>
    <w:rsid w:val="001E6A24"/>
    <w:rsid w:val="001E6B7D"/>
    <w:rsid w:val="001E6EED"/>
    <w:rsid w:val="001E6F0E"/>
    <w:rsid w:val="001E741E"/>
    <w:rsid w:val="001E7A74"/>
    <w:rsid w:val="001E7FDB"/>
    <w:rsid w:val="001F11AC"/>
    <w:rsid w:val="001F1B05"/>
    <w:rsid w:val="001F1EE4"/>
    <w:rsid w:val="001F275E"/>
    <w:rsid w:val="001F2CCF"/>
    <w:rsid w:val="001F3101"/>
    <w:rsid w:val="001F37EA"/>
    <w:rsid w:val="001F4553"/>
    <w:rsid w:val="001F495D"/>
    <w:rsid w:val="001F4B0F"/>
    <w:rsid w:val="001F4C77"/>
    <w:rsid w:val="001F5497"/>
    <w:rsid w:val="001F6201"/>
    <w:rsid w:val="001F6616"/>
    <w:rsid w:val="001F7119"/>
    <w:rsid w:val="001F7B41"/>
    <w:rsid w:val="001F7E6F"/>
    <w:rsid w:val="00200CC4"/>
    <w:rsid w:val="00200F99"/>
    <w:rsid w:val="00201893"/>
    <w:rsid w:val="00201972"/>
    <w:rsid w:val="00201E18"/>
    <w:rsid w:val="002026E0"/>
    <w:rsid w:val="00203247"/>
    <w:rsid w:val="002036BD"/>
    <w:rsid w:val="00203FA3"/>
    <w:rsid w:val="00204137"/>
    <w:rsid w:val="0020448E"/>
    <w:rsid w:val="00204514"/>
    <w:rsid w:val="00204B3F"/>
    <w:rsid w:val="002051EF"/>
    <w:rsid w:val="002059C4"/>
    <w:rsid w:val="00205EE3"/>
    <w:rsid w:val="00206D11"/>
    <w:rsid w:val="0020717C"/>
    <w:rsid w:val="00207DBD"/>
    <w:rsid w:val="0021010D"/>
    <w:rsid w:val="002102EE"/>
    <w:rsid w:val="00210782"/>
    <w:rsid w:val="00211B61"/>
    <w:rsid w:val="0021235F"/>
    <w:rsid w:val="00212484"/>
    <w:rsid w:val="002126CB"/>
    <w:rsid w:val="00212B4B"/>
    <w:rsid w:val="00212DA5"/>
    <w:rsid w:val="0021336F"/>
    <w:rsid w:val="0021402E"/>
    <w:rsid w:val="0021427F"/>
    <w:rsid w:val="0021493E"/>
    <w:rsid w:val="00214A9E"/>
    <w:rsid w:val="00214F92"/>
    <w:rsid w:val="0021552B"/>
    <w:rsid w:val="002157E9"/>
    <w:rsid w:val="002158BF"/>
    <w:rsid w:val="00215A44"/>
    <w:rsid w:val="002160A3"/>
    <w:rsid w:val="0021645E"/>
    <w:rsid w:val="002164B9"/>
    <w:rsid w:val="00216B51"/>
    <w:rsid w:val="00216CF9"/>
    <w:rsid w:val="002170E1"/>
    <w:rsid w:val="002171ED"/>
    <w:rsid w:val="0021738B"/>
    <w:rsid w:val="002178F4"/>
    <w:rsid w:val="00217FF8"/>
    <w:rsid w:val="00220C78"/>
    <w:rsid w:val="002214AA"/>
    <w:rsid w:val="00221B71"/>
    <w:rsid w:val="00222507"/>
    <w:rsid w:val="00222A69"/>
    <w:rsid w:val="00222FD4"/>
    <w:rsid w:val="002230EE"/>
    <w:rsid w:val="002232E1"/>
    <w:rsid w:val="00224185"/>
    <w:rsid w:val="0022592C"/>
    <w:rsid w:val="00225A14"/>
    <w:rsid w:val="00226C09"/>
    <w:rsid w:val="00227210"/>
    <w:rsid w:val="002272DD"/>
    <w:rsid w:val="00227637"/>
    <w:rsid w:val="00227A70"/>
    <w:rsid w:val="002315F1"/>
    <w:rsid w:val="00231A23"/>
    <w:rsid w:val="002326A0"/>
    <w:rsid w:val="00232ADF"/>
    <w:rsid w:val="00233122"/>
    <w:rsid w:val="00233C9C"/>
    <w:rsid w:val="002343D0"/>
    <w:rsid w:val="002345C6"/>
    <w:rsid w:val="002346FB"/>
    <w:rsid w:val="00234B6C"/>
    <w:rsid w:val="00234E16"/>
    <w:rsid w:val="0023620C"/>
    <w:rsid w:val="00236A4B"/>
    <w:rsid w:val="00236B0F"/>
    <w:rsid w:val="00236E48"/>
    <w:rsid w:val="00236F78"/>
    <w:rsid w:val="002373E3"/>
    <w:rsid w:val="002375A1"/>
    <w:rsid w:val="002375AD"/>
    <w:rsid w:val="002375CF"/>
    <w:rsid w:val="002377EA"/>
    <w:rsid w:val="00237B97"/>
    <w:rsid w:val="00237C23"/>
    <w:rsid w:val="00237D80"/>
    <w:rsid w:val="00237E1F"/>
    <w:rsid w:val="00240063"/>
    <w:rsid w:val="002405C8"/>
    <w:rsid w:val="002408A7"/>
    <w:rsid w:val="0024095E"/>
    <w:rsid w:val="00240EB5"/>
    <w:rsid w:val="00241065"/>
    <w:rsid w:val="002410CB"/>
    <w:rsid w:val="00242A21"/>
    <w:rsid w:val="002430B4"/>
    <w:rsid w:val="002431DC"/>
    <w:rsid w:val="002434DD"/>
    <w:rsid w:val="00243794"/>
    <w:rsid w:val="00243824"/>
    <w:rsid w:val="00243F37"/>
    <w:rsid w:val="00243FE3"/>
    <w:rsid w:val="002443F9"/>
    <w:rsid w:val="00245607"/>
    <w:rsid w:val="00245B01"/>
    <w:rsid w:val="00245CE1"/>
    <w:rsid w:val="00246202"/>
    <w:rsid w:val="00246EF3"/>
    <w:rsid w:val="00247072"/>
    <w:rsid w:val="002473F4"/>
    <w:rsid w:val="002477CB"/>
    <w:rsid w:val="00247817"/>
    <w:rsid w:val="00247E70"/>
    <w:rsid w:val="0025029F"/>
    <w:rsid w:val="00250879"/>
    <w:rsid w:val="002508F1"/>
    <w:rsid w:val="00250A84"/>
    <w:rsid w:val="00251E09"/>
    <w:rsid w:val="002522B1"/>
    <w:rsid w:val="002523D4"/>
    <w:rsid w:val="002525C1"/>
    <w:rsid w:val="00252CBA"/>
    <w:rsid w:val="00252DF6"/>
    <w:rsid w:val="00253510"/>
    <w:rsid w:val="00253E89"/>
    <w:rsid w:val="00254018"/>
    <w:rsid w:val="002540C9"/>
    <w:rsid w:val="0025412B"/>
    <w:rsid w:val="00254168"/>
    <w:rsid w:val="00254250"/>
    <w:rsid w:val="00254AAA"/>
    <w:rsid w:val="00254B57"/>
    <w:rsid w:val="0025538A"/>
    <w:rsid w:val="002559D4"/>
    <w:rsid w:val="00255DBC"/>
    <w:rsid w:val="00256FD2"/>
    <w:rsid w:val="002574B0"/>
    <w:rsid w:val="00257B84"/>
    <w:rsid w:val="00257FAC"/>
    <w:rsid w:val="0026071E"/>
    <w:rsid w:val="00260ED4"/>
    <w:rsid w:val="00261895"/>
    <w:rsid w:val="00261B5A"/>
    <w:rsid w:val="00261B72"/>
    <w:rsid w:val="00261BC8"/>
    <w:rsid w:val="00261C55"/>
    <w:rsid w:val="00261C76"/>
    <w:rsid w:val="00262399"/>
    <w:rsid w:val="002623C2"/>
    <w:rsid w:val="00262446"/>
    <w:rsid w:val="00263076"/>
    <w:rsid w:val="002636B1"/>
    <w:rsid w:val="0026378C"/>
    <w:rsid w:val="00263805"/>
    <w:rsid w:val="00263D15"/>
    <w:rsid w:val="00263DAC"/>
    <w:rsid w:val="00264159"/>
    <w:rsid w:val="0026421B"/>
    <w:rsid w:val="002644DB"/>
    <w:rsid w:val="002656D1"/>
    <w:rsid w:val="002658C6"/>
    <w:rsid w:val="00265944"/>
    <w:rsid w:val="00266B7B"/>
    <w:rsid w:val="00266B89"/>
    <w:rsid w:val="00266DC9"/>
    <w:rsid w:val="00267AE5"/>
    <w:rsid w:val="00267D75"/>
    <w:rsid w:val="00270CAA"/>
    <w:rsid w:val="00270F1C"/>
    <w:rsid w:val="00271061"/>
    <w:rsid w:val="00271521"/>
    <w:rsid w:val="00271674"/>
    <w:rsid w:val="00272647"/>
    <w:rsid w:val="002726BC"/>
    <w:rsid w:val="00273408"/>
    <w:rsid w:val="002734B8"/>
    <w:rsid w:val="00273D51"/>
    <w:rsid w:val="002741BE"/>
    <w:rsid w:val="002754BE"/>
    <w:rsid w:val="00276369"/>
    <w:rsid w:val="002765E2"/>
    <w:rsid w:val="00277658"/>
    <w:rsid w:val="00277803"/>
    <w:rsid w:val="00280784"/>
    <w:rsid w:val="00281408"/>
    <w:rsid w:val="00281517"/>
    <w:rsid w:val="0028237A"/>
    <w:rsid w:val="00282561"/>
    <w:rsid w:val="0028289D"/>
    <w:rsid w:val="002831D8"/>
    <w:rsid w:val="002838A5"/>
    <w:rsid w:val="00283977"/>
    <w:rsid w:val="0028437C"/>
    <w:rsid w:val="002844D8"/>
    <w:rsid w:val="00284617"/>
    <w:rsid w:val="00284AF5"/>
    <w:rsid w:val="0028521F"/>
    <w:rsid w:val="0028627A"/>
    <w:rsid w:val="0028667F"/>
    <w:rsid w:val="002868D0"/>
    <w:rsid w:val="00286978"/>
    <w:rsid w:val="00286E1A"/>
    <w:rsid w:val="00286EDD"/>
    <w:rsid w:val="002878BB"/>
    <w:rsid w:val="002878E5"/>
    <w:rsid w:val="00287F1D"/>
    <w:rsid w:val="002901A0"/>
    <w:rsid w:val="002902D0"/>
    <w:rsid w:val="00290416"/>
    <w:rsid w:val="002905A9"/>
    <w:rsid w:val="002908FF"/>
    <w:rsid w:val="00290E50"/>
    <w:rsid w:val="00291681"/>
    <w:rsid w:val="002917F5"/>
    <w:rsid w:val="00291964"/>
    <w:rsid w:val="00292BA9"/>
    <w:rsid w:val="00292C0B"/>
    <w:rsid w:val="00292EEA"/>
    <w:rsid w:val="00293080"/>
    <w:rsid w:val="002933B3"/>
    <w:rsid w:val="002934D0"/>
    <w:rsid w:val="00293816"/>
    <w:rsid w:val="00293EBC"/>
    <w:rsid w:val="00293F64"/>
    <w:rsid w:val="002949DB"/>
    <w:rsid w:val="00294A70"/>
    <w:rsid w:val="002952FE"/>
    <w:rsid w:val="002957E2"/>
    <w:rsid w:val="00295880"/>
    <w:rsid w:val="002958A4"/>
    <w:rsid w:val="002958DC"/>
    <w:rsid w:val="00295B6E"/>
    <w:rsid w:val="00296A74"/>
    <w:rsid w:val="00296AED"/>
    <w:rsid w:val="00296B6D"/>
    <w:rsid w:val="00296BE6"/>
    <w:rsid w:val="002A02E4"/>
    <w:rsid w:val="002A0569"/>
    <w:rsid w:val="002A06D7"/>
    <w:rsid w:val="002A08C1"/>
    <w:rsid w:val="002A0B78"/>
    <w:rsid w:val="002A1810"/>
    <w:rsid w:val="002A2564"/>
    <w:rsid w:val="002A25EB"/>
    <w:rsid w:val="002A3180"/>
    <w:rsid w:val="002A41CB"/>
    <w:rsid w:val="002A4C22"/>
    <w:rsid w:val="002A5811"/>
    <w:rsid w:val="002A5BD0"/>
    <w:rsid w:val="002A5C98"/>
    <w:rsid w:val="002A5E00"/>
    <w:rsid w:val="002A6078"/>
    <w:rsid w:val="002A60C0"/>
    <w:rsid w:val="002A63F7"/>
    <w:rsid w:val="002A6C75"/>
    <w:rsid w:val="002A7E88"/>
    <w:rsid w:val="002B09B0"/>
    <w:rsid w:val="002B1F5E"/>
    <w:rsid w:val="002B20ED"/>
    <w:rsid w:val="002B2278"/>
    <w:rsid w:val="002B24E9"/>
    <w:rsid w:val="002B2637"/>
    <w:rsid w:val="002B3190"/>
    <w:rsid w:val="002B451B"/>
    <w:rsid w:val="002B45D5"/>
    <w:rsid w:val="002B5638"/>
    <w:rsid w:val="002B6366"/>
    <w:rsid w:val="002B67DF"/>
    <w:rsid w:val="002C0239"/>
    <w:rsid w:val="002C0558"/>
    <w:rsid w:val="002C0DCA"/>
    <w:rsid w:val="002C0F9A"/>
    <w:rsid w:val="002C133C"/>
    <w:rsid w:val="002C1BFA"/>
    <w:rsid w:val="002C1E45"/>
    <w:rsid w:val="002C2E0B"/>
    <w:rsid w:val="002C3201"/>
    <w:rsid w:val="002C330F"/>
    <w:rsid w:val="002C3DC6"/>
    <w:rsid w:val="002C57D7"/>
    <w:rsid w:val="002C590F"/>
    <w:rsid w:val="002C5B71"/>
    <w:rsid w:val="002C70D7"/>
    <w:rsid w:val="002C7101"/>
    <w:rsid w:val="002C7B98"/>
    <w:rsid w:val="002D121E"/>
    <w:rsid w:val="002D13A0"/>
    <w:rsid w:val="002D294A"/>
    <w:rsid w:val="002D29DD"/>
    <w:rsid w:val="002D38E7"/>
    <w:rsid w:val="002D3A72"/>
    <w:rsid w:val="002D3F24"/>
    <w:rsid w:val="002D45FC"/>
    <w:rsid w:val="002D492B"/>
    <w:rsid w:val="002D6046"/>
    <w:rsid w:val="002D641B"/>
    <w:rsid w:val="002D6D06"/>
    <w:rsid w:val="002D7106"/>
    <w:rsid w:val="002D7114"/>
    <w:rsid w:val="002D7119"/>
    <w:rsid w:val="002D79A5"/>
    <w:rsid w:val="002D7C52"/>
    <w:rsid w:val="002E017C"/>
    <w:rsid w:val="002E0AD7"/>
    <w:rsid w:val="002E0B10"/>
    <w:rsid w:val="002E0C6A"/>
    <w:rsid w:val="002E0EC0"/>
    <w:rsid w:val="002E1B32"/>
    <w:rsid w:val="002E2155"/>
    <w:rsid w:val="002E23B1"/>
    <w:rsid w:val="002E2413"/>
    <w:rsid w:val="002E2505"/>
    <w:rsid w:val="002E251F"/>
    <w:rsid w:val="002E2FB2"/>
    <w:rsid w:val="002E4BEE"/>
    <w:rsid w:val="002E4E4B"/>
    <w:rsid w:val="002E5600"/>
    <w:rsid w:val="002E644E"/>
    <w:rsid w:val="002E6B4B"/>
    <w:rsid w:val="002E6CEE"/>
    <w:rsid w:val="002E6F2D"/>
    <w:rsid w:val="002E71FF"/>
    <w:rsid w:val="002E76FA"/>
    <w:rsid w:val="002E7D26"/>
    <w:rsid w:val="002F00CB"/>
    <w:rsid w:val="002F0834"/>
    <w:rsid w:val="002F14F3"/>
    <w:rsid w:val="002F151F"/>
    <w:rsid w:val="002F159E"/>
    <w:rsid w:val="002F1D48"/>
    <w:rsid w:val="002F2A6D"/>
    <w:rsid w:val="002F2D1A"/>
    <w:rsid w:val="002F3182"/>
    <w:rsid w:val="002F387B"/>
    <w:rsid w:val="002F38FC"/>
    <w:rsid w:val="002F3F5E"/>
    <w:rsid w:val="002F4197"/>
    <w:rsid w:val="002F42F7"/>
    <w:rsid w:val="002F4330"/>
    <w:rsid w:val="002F4C2D"/>
    <w:rsid w:val="002F59BD"/>
    <w:rsid w:val="002F6002"/>
    <w:rsid w:val="002F62B1"/>
    <w:rsid w:val="002F6316"/>
    <w:rsid w:val="002F6998"/>
    <w:rsid w:val="002F69F9"/>
    <w:rsid w:val="002F7A60"/>
    <w:rsid w:val="002F7CC7"/>
    <w:rsid w:val="00300965"/>
    <w:rsid w:val="00300E18"/>
    <w:rsid w:val="00300F51"/>
    <w:rsid w:val="003015F5"/>
    <w:rsid w:val="00301AA9"/>
    <w:rsid w:val="00301C84"/>
    <w:rsid w:val="00301D58"/>
    <w:rsid w:val="0030208D"/>
    <w:rsid w:val="00302171"/>
    <w:rsid w:val="00303AE9"/>
    <w:rsid w:val="00304E30"/>
    <w:rsid w:val="0030564A"/>
    <w:rsid w:val="0030579C"/>
    <w:rsid w:val="00305AF8"/>
    <w:rsid w:val="00306288"/>
    <w:rsid w:val="00306388"/>
    <w:rsid w:val="00306E55"/>
    <w:rsid w:val="003074AA"/>
    <w:rsid w:val="0030750C"/>
    <w:rsid w:val="00310B98"/>
    <w:rsid w:val="00311854"/>
    <w:rsid w:val="003119DA"/>
    <w:rsid w:val="00311DBD"/>
    <w:rsid w:val="003129E0"/>
    <w:rsid w:val="00312DC0"/>
    <w:rsid w:val="003130BB"/>
    <w:rsid w:val="003154F4"/>
    <w:rsid w:val="0031560A"/>
    <w:rsid w:val="003156A1"/>
    <w:rsid w:val="00316340"/>
    <w:rsid w:val="00316FB6"/>
    <w:rsid w:val="00320FB3"/>
    <w:rsid w:val="003210CA"/>
    <w:rsid w:val="00321D42"/>
    <w:rsid w:val="003225B9"/>
    <w:rsid w:val="003227C9"/>
    <w:rsid w:val="00322CB2"/>
    <w:rsid w:val="003230C0"/>
    <w:rsid w:val="003240F0"/>
    <w:rsid w:val="00325581"/>
    <w:rsid w:val="003259B0"/>
    <w:rsid w:val="00326091"/>
    <w:rsid w:val="00326126"/>
    <w:rsid w:val="00326294"/>
    <w:rsid w:val="0032632B"/>
    <w:rsid w:val="0032691E"/>
    <w:rsid w:val="00326B76"/>
    <w:rsid w:val="0032751D"/>
    <w:rsid w:val="0033055F"/>
    <w:rsid w:val="00330653"/>
    <w:rsid w:val="00330852"/>
    <w:rsid w:val="003308CA"/>
    <w:rsid w:val="00330ED9"/>
    <w:rsid w:val="00331695"/>
    <w:rsid w:val="00331B1D"/>
    <w:rsid w:val="0033259C"/>
    <w:rsid w:val="00332783"/>
    <w:rsid w:val="00332B10"/>
    <w:rsid w:val="0033370B"/>
    <w:rsid w:val="0033398B"/>
    <w:rsid w:val="00333DBD"/>
    <w:rsid w:val="00334500"/>
    <w:rsid w:val="00334BFD"/>
    <w:rsid w:val="00334CBB"/>
    <w:rsid w:val="00335038"/>
    <w:rsid w:val="00335053"/>
    <w:rsid w:val="003353C0"/>
    <w:rsid w:val="00335F9B"/>
    <w:rsid w:val="0033673C"/>
    <w:rsid w:val="00337C91"/>
    <w:rsid w:val="00341848"/>
    <w:rsid w:val="00341AA0"/>
    <w:rsid w:val="00341B17"/>
    <w:rsid w:val="00341D0A"/>
    <w:rsid w:val="00342112"/>
    <w:rsid w:val="00343355"/>
    <w:rsid w:val="00343421"/>
    <w:rsid w:val="00343D99"/>
    <w:rsid w:val="003441D3"/>
    <w:rsid w:val="00344B52"/>
    <w:rsid w:val="0034508B"/>
    <w:rsid w:val="003452C5"/>
    <w:rsid w:val="00345803"/>
    <w:rsid w:val="003469FF"/>
    <w:rsid w:val="00347016"/>
    <w:rsid w:val="00347EA9"/>
    <w:rsid w:val="00350245"/>
    <w:rsid w:val="0035142A"/>
    <w:rsid w:val="00351C1B"/>
    <w:rsid w:val="00351F0B"/>
    <w:rsid w:val="0035228B"/>
    <w:rsid w:val="00352543"/>
    <w:rsid w:val="00352A9F"/>
    <w:rsid w:val="00352D7A"/>
    <w:rsid w:val="0035308D"/>
    <w:rsid w:val="0035345B"/>
    <w:rsid w:val="0035381F"/>
    <w:rsid w:val="00354501"/>
    <w:rsid w:val="0035497E"/>
    <w:rsid w:val="00354E8F"/>
    <w:rsid w:val="00355771"/>
    <w:rsid w:val="003576AF"/>
    <w:rsid w:val="00357A1D"/>
    <w:rsid w:val="00357DED"/>
    <w:rsid w:val="0036014E"/>
    <w:rsid w:val="003606F9"/>
    <w:rsid w:val="00360AE3"/>
    <w:rsid w:val="00360C40"/>
    <w:rsid w:val="00360FB8"/>
    <w:rsid w:val="00361931"/>
    <w:rsid w:val="00361970"/>
    <w:rsid w:val="00361A95"/>
    <w:rsid w:val="00361D26"/>
    <w:rsid w:val="00362A0F"/>
    <w:rsid w:val="00362C9E"/>
    <w:rsid w:val="00364000"/>
    <w:rsid w:val="003648A4"/>
    <w:rsid w:val="00364B3C"/>
    <w:rsid w:val="0036554F"/>
    <w:rsid w:val="00365658"/>
    <w:rsid w:val="00365873"/>
    <w:rsid w:val="003667EC"/>
    <w:rsid w:val="00366BF8"/>
    <w:rsid w:val="00366EC8"/>
    <w:rsid w:val="003676D8"/>
    <w:rsid w:val="00367879"/>
    <w:rsid w:val="003705BF"/>
    <w:rsid w:val="00370C72"/>
    <w:rsid w:val="00371FD8"/>
    <w:rsid w:val="0037243A"/>
    <w:rsid w:val="003725DD"/>
    <w:rsid w:val="003726CC"/>
    <w:rsid w:val="00372789"/>
    <w:rsid w:val="0037284E"/>
    <w:rsid w:val="00373572"/>
    <w:rsid w:val="0037409D"/>
    <w:rsid w:val="003740D5"/>
    <w:rsid w:val="0037463C"/>
    <w:rsid w:val="0037465A"/>
    <w:rsid w:val="003747E1"/>
    <w:rsid w:val="0037482C"/>
    <w:rsid w:val="00375785"/>
    <w:rsid w:val="0037649E"/>
    <w:rsid w:val="003765C1"/>
    <w:rsid w:val="00376B16"/>
    <w:rsid w:val="003772E1"/>
    <w:rsid w:val="00377F9A"/>
    <w:rsid w:val="00380046"/>
    <w:rsid w:val="003803F5"/>
    <w:rsid w:val="0038190E"/>
    <w:rsid w:val="00381C0F"/>
    <w:rsid w:val="00382575"/>
    <w:rsid w:val="00382826"/>
    <w:rsid w:val="00382887"/>
    <w:rsid w:val="003837A0"/>
    <w:rsid w:val="003848E1"/>
    <w:rsid w:val="00384CC3"/>
    <w:rsid w:val="00384DE8"/>
    <w:rsid w:val="00384F8C"/>
    <w:rsid w:val="0038673C"/>
    <w:rsid w:val="00386903"/>
    <w:rsid w:val="00386DA6"/>
    <w:rsid w:val="00387A6A"/>
    <w:rsid w:val="00387FB0"/>
    <w:rsid w:val="00390092"/>
    <w:rsid w:val="003902F6"/>
    <w:rsid w:val="00390B22"/>
    <w:rsid w:val="00390CE8"/>
    <w:rsid w:val="00391046"/>
    <w:rsid w:val="00391396"/>
    <w:rsid w:val="00391D3B"/>
    <w:rsid w:val="00391DCD"/>
    <w:rsid w:val="00392129"/>
    <w:rsid w:val="00393055"/>
    <w:rsid w:val="00393D7B"/>
    <w:rsid w:val="00393EBF"/>
    <w:rsid w:val="00394469"/>
    <w:rsid w:val="003948AC"/>
    <w:rsid w:val="00394D00"/>
    <w:rsid w:val="00396089"/>
    <w:rsid w:val="003965D4"/>
    <w:rsid w:val="003968ED"/>
    <w:rsid w:val="00396F6E"/>
    <w:rsid w:val="00397A76"/>
    <w:rsid w:val="003A018A"/>
    <w:rsid w:val="003A0EB7"/>
    <w:rsid w:val="003A12D4"/>
    <w:rsid w:val="003A13A1"/>
    <w:rsid w:val="003A152F"/>
    <w:rsid w:val="003A1832"/>
    <w:rsid w:val="003A21F6"/>
    <w:rsid w:val="003A32F6"/>
    <w:rsid w:val="003A3311"/>
    <w:rsid w:val="003A3385"/>
    <w:rsid w:val="003A34C4"/>
    <w:rsid w:val="003A657D"/>
    <w:rsid w:val="003A7690"/>
    <w:rsid w:val="003A7778"/>
    <w:rsid w:val="003A7CF4"/>
    <w:rsid w:val="003A7DC8"/>
    <w:rsid w:val="003B19C1"/>
    <w:rsid w:val="003B1AC1"/>
    <w:rsid w:val="003B21EE"/>
    <w:rsid w:val="003B239F"/>
    <w:rsid w:val="003B2EEC"/>
    <w:rsid w:val="003B377C"/>
    <w:rsid w:val="003B3B61"/>
    <w:rsid w:val="003B406F"/>
    <w:rsid w:val="003B42AA"/>
    <w:rsid w:val="003B4991"/>
    <w:rsid w:val="003B4A72"/>
    <w:rsid w:val="003B5112"/>
    <w:rsid w:val="003B5335"/>
    <w:rsid w:val="003B57BB"/>
    <w:rsid w:val="003B5ED5"/>
    <w:rsid w:val="003B5FE1"/>
    <w:rsid w:val="003B72DE"/>
    <w:rsid w:val="003B791C"/>
    <w:rsid w:val="003C04E7"/>
    <w:rsid w:val="003C070B"/>
    <w:rsid w:val="003C0F81"/>
    <w:rsid w:val="003C23F2"/>
    <w:rsid w:val="003C29C9"/>
    <w:rsid w:val="003C30D1"/>
    <w:rsid w:val="003C327C"/>
    <w:rsid w:val="003C36E6"/>
    <w:rsid w:val="003C379C"/>
    <w:rsid w:val="003C396E"/>
    <w:rsid w:val="003C3F5E"/>
    <w:rsid w:val="003C420A"/>
    <w:rsid w:val="003C586C"/>
    <w:rsid w:val="003C58F2"/>
    <w:rsid w:val="003C5A0E"/>
    <w:rsid w:val="003C646C"/>
    <w:rsid w:val="003C6622"/>
    <w:rsid w:val="003C78C3"/>
    <w:rsid w:val="003C78F1"/>
    <w:rsid w:val="003C7D04"/>
    <w:rsid w:val="003D0367"/>
    <w:rsid w:val="003D03A3"/>
    <w:rsid w:val="003D0BD8"/>
    <w:rsid w:val="003D0F3F"/>
    <w:rsid w:val="003D14D9"/>
    <w:rsid w:val="003D1892"/>
    <w:rsid w:val="003D1A77"/>
    <w:rsid w:val="003D1F9E"/>
    <w:rsid w:val="003D24FB"/>
    <w:rsid w:val="003D2D56"/>
    <w:rsid w:val="003D36BB"/>
    <w:rsid w:val="003D3A9F"/>
    <w:rsid w:val="003D4432"/>
    <w:rsid w:val="003D45CF"/>
    <w:rsid w:val="003D4600"/>
    <w:rsid w:val="003D476F"/>
    <w:rsid w:val="003D596D"/>
    <w:rsid w:val="003D6724"/>
    <w:rsid w:val="003D673F"/>
    <w:rsid w:val="003D71CF"/>
    <w:rsid w:val="003D7837"/>
    <w:rsid w:val="003D7EC0"/>
    <w:rsid w:val="003E0F74"/>
    <w:rsid w:val="003E150D"/>
    <w:rsid w:val="003E1BC0"/>
    <w:rsid w:val="003E3087"/>
    <w:rsid w:val="003E376A"/>
    <w:rsid w:val="003E4215"/>
    <w:rsid w:val="003E52C6"/>
    <w:rsid w:val="003E62DB"/>
    <w:rsid w:val="003E6869"/>
    <w:rsid w:val="003E6B58"/>
    <w:rsid w:val="003E71C3"/>
    <w:rsid w:val="003E7495"/>
    <w:rsid w:val="003E7BF4"/>
    <w:rsid w:val="003E7D52"/>
    <w:rsid w:val="003F05C9"/>
    <w:rsid w:val="003F0614"/>
    <w:rsid w:val="003F0C12"/>
    <w:rsid w:val="003F0F75"/>
    <w:rsid w:val="003F1476"/>
    <w:rsid w:val="003F2286"/>
    <w:rsid w:val="003F29E4"/>
    <w:rsid w:val="003F2C01"/>
    <w:rsid w:val="003F2CCA"/>
    <w:rsid w:val="003F30E1"/>
    <w:rsid w:val="003F33CC"/>
    <w:rsid w:val="003F34EA"/>
    <w:rsid w:val="003F3995"/>
    <w:rsid w:val="003F5AFF"/>
    <w:rsid w:val="003F6BBA"/>
    <w:rsid w:val="003F6BFC"/>
    <w:rsid w:val="003F7596"/>
    <w:rsid w:val="003F7B09"/>
    <w:rsid w:val="003F7D9F"/>
    <w:rsid w:val="003F7F7C"/>
    <w:rsid w:val="0040049A"/>
    <w:rsid w:val="0040060C"/>
    <w:rsid w:val="00400648"/>
    <w:rsid w:val="0040100C"/>
    <w:rsid w:val="004013B8"/>
    <w:rsid w:val="00402658"/>
    <w:rsid w:val="004026D5"/>
    <w:rsid w:val="00402784"/>
    <w:rsid w:val="004027CF"/>
    <w:rsid w:val="00402872"/>
    <w:rsid w:val="00402926"/>
    <w:rsid w:val="00403244"/>
    <w:rsid w:val="004043F4"/>
    <w:rsid w:val="0040443B"/>
    <w:rsid w:val="00405395"/>
    <w:rsid w:val="00405474"/>
    <w:rsid w:val="00405B9E"/>
    <w:rsid w:val="00405FF4"/>
    <w:rsid w:val="00406BA3"/>
    <w:rsid w:val="00406CD7"/>
    <w:rsid w:val="00407133"/>
    <w:rsid w:val="00407B01"/>
    <w:rsid w:val="00410055"/>
    <w:rsid w:val="004100C6"/>
    <w:rsid w:val="00411212"/>
    <w:rsid w:val="0041220A"/>
    <w:rsid w:val="00412F97"/>
    <w:rsid w:val="0041328B"/>
    <w:rsid w:val="00413978"/>
    <w:rsid w:val="004148F5"/>
    <w:rsid w:val="00414F70"/>
    <w:rsid w:val="0041583B"/>
    <w:rsid w:val="004159DD"/>
    <w:rsid w:val="00415D72"/>
    <w:rsid w:val="00416438"/>
    <w:rsid w:val="00416DDD"/>
    <w:rsid w:val="004174DF"/>
    <w:rsid w:val="00417645"/>
    <w:rsid w:val="00417B43"/>
    <w:rsid w:val="00420C5F"/>
    <w:rsid w:val="0042149F"/>
    <w:rsid w:val="004217C2"/>
    <w:rsid w:val="0042268E"/>
    <w:rsid w:val="00422F18"/>
    <w:rsid w:val="0042300F"/>
    <w:rsid w:val="0042312B"/>
    <w:rsid w:val="00424C9A"/>
    <w:rsid w:val="00424DA1"/>
    <w:rsid w:val="004250EB"/>
    <w:rsid w:val="0042540D"/>
    <w:rsid w:val="00426120"/>
    <w:rsid w:val="004269FE"/>
    <w:rsid w:val="00427832"/>
    <w:rsid w:val="00427FA2"/>
    <w:rsid w:val="0043052F"/>
    <w:rsid w:val="00430E93"/>
    <w:rsid w:val="0043119E"/>
    <w:rsid w:val="00431428"/>
    <w:rsid w:val="00434025"/>
    <w:rsid w:val="004349B9"/>
    <w:rsid w:val="00434AD6"/>
    <w:rsid w:val="00434C31"/>
    <w:rsid w:val="004350C1"/>
    <w:rsid w:val="00435947"/>
    <w:rsid w:val="004401D7"/>
    <w:rsid w:val="004405DE"/>
    <w:rsid w:val="0044060A"/>
    <w:rsid w:val="00440998"/>
    <w:rsid w:val="00440EA0"/>
    <w:rsid w:val="00441641"/>
    <w:rsid w:val="004417D6"/>
    <w:rsid w:val="00441921"/>
    <w:rsid w:val="00442387"/>
    <w:rsid w:val="0044339B"/>
    <w:rsid w:val="004435FB"/>
    <w:rsid w:val="004437C5"/>
    <w:rsid w:val="0044497D"/>
    <w:rsid w:val="00444D26"/>
    <w:rsid w:val="004458A1"/>
    <w:rsid w:val="00446E12"/>
    <w:rsid w:val="00446EE0"/>
    <w:rsid w:val="00446F56"/>
    <w:rsid w:val="004470E3"/>
    <w:rsid w:val="0044736E"/>
    <w:rsid w:val="004478E3"/>
    <w:rsid w:val="00447950"/>
    <w:rsid w:val="00451096"/>
    <w:rsid w:val="0045113E"/>
    <w:rsid w:val="0045246A"/>
    <w:rsid w:val="004525B4"/>
    <w:rsid w:val="00452DC7"/>
    <w:rsid w:val="004530EF"/>
    <w:rsid w:val="0045373A"/>
    <w:rsid w:val="00453994"/>
    <w:rsid w:val="00454031"/>
    <w:rsid w:val="00454190"/>
    <w:rsid w:val="00454192"/>
    <w:rsid w:val="0045509F"/>
    <w:rsid w:val="00455DCA"/>
    <w:rsid w:val="00456417"/>
    <w:rsid w:val="00456587"/>
    <w:rsid w:val="004573DD"/>
    <w:rsid w:val="00457560"/>
    <w:rsid w:val="004575CE"/>
    <w:rsid w:val="004600BC"/>
    <w:rsid w:val="0046116F"/>
    <w:rsid w:val="00461C6C"/>
    <w:rsid w:val="00462212"/>
    <w:rsid w:val="0046259A"/>
    <w:rsid w:val="00462BCE"/>
    <w:rsid w:val="00463E22"/>
    <w:rsid w:val="00464283"/>
    <w:rsid w:val="00464689"/>
    <w:rsid w:val="004649FB"/>
    <w:rsid w:val="00464BA8"/>
    <w:rsid w:val="004650DA"/>
    <w:rsid w:val="00465145"/>
    <w:rsid w:val="004654CD"/>
    <w:rsid w:val="00465FC4"/>
    <w:rsid w:val="0046629F"/>
    <w:rsid w:val="00466953"/>
    <w:rsid w:val="00466B27"/>
    <w:rsid w:val="00466D91"/>
    <w:rsid w:val="0046783F"/>
    <w:rsid w:val="00470682"/>
    <w:rsid w:val="004711BC"/>
    <w:rsid w:val="00471D21"/>
    <w:rsid w:val="00472092"/>
    <w:rsid w:val="004720BF"/>
    <w:rsid w:val="004720F3"/>
    <w:rsid w:val="004721C3"/>
    <w:rsid w:val="00472435"/>
    <w:rsid w:val="00472C35"/>
    <w:rsid w:val="00472CAA"/>
    <w:rsid w:val="004731D8"/>
    <w:rsid w:val="00473B4E"/>
    <w:rsid w:val="00474340"/>
    <w:rsid w:val="00474E15"/>
    <w:rsid w:val="004752FB"/>
    <w:rsid w:val="00475CF4"/>
    <w:rsid w:val="0047625D"/>
    <w:rsid w:val="004763DF"/>
    <w:rsid w:val="00477978"/>
    <w:rsid w:val="004812C3"/>
    <w:rsid w:val="004814AF"/>
    <w:rsid w:val="00482462"/>
    <w:rsid w:val="00482865"/>
    <w:rsid w:val="00482923"/>
    <w:rsid w:val="00482A06"/>
    <w:rsid w:val="00482E5B"/>
    <w:rsid w:val="00482F6D"/>
    <w:rsid w:val="00482F81"/>
    <w:rsid w:val="00483957"/>
    <w:rsid w:val="00483986"/>
    <w:rsid w:val="00483A72"/>
    <w:rsid w:val="00483D00"/>
    <w:rsid w:val="00484A14"/>
    <w:rsid w:val="00486652"/>
    <w:rsid w:val="00486D5A"/>
    <w:rsid w:val="0048715B"/>
    <w:rsid w:val="00487199"/>
    <w:rsid w:val="00490428"/>
    <w:rsid w:val="0049071A"/>
    <w:rsid w:val="0049075D"/>
    <w:rsid w:val="004909C1"/>
    <w:rsid w:val="0049139F"/>
    <w:rsid w:val="00491507"/>
    <w:rsid w:val="00491662"/>
    <w:rsid w:val="00491DCF"/>
    <w:rsid w:val="0049208F"/>
    <w:rsid w:val="00492B52"/>
    <w:rsid w:val="00494139"/>
    <w:rsid w:val="00494507"/>
    <w:rsid w:val="00495437"/>
    <w:rsid w:val="00495C2B"/>
    <w:rsid w:val="0049659C"/>
    <w:rsid w:val="00496E16"/>
    <w:rsid w:val="004972EC"/>
    <w:rsid w:val="004973D6"/>
    <w:rsid w:val="00497805"/>
    <w:rsid w:val="00497A3B"/>
    <w:rsid w:val="00497FBE"/>
    <w:rsid w:val="004A0205"/>
    <w:rsid w:val="004A05AA"/>
    <w:rsid w:val="004A0A04"/>
    <w:rsid w:val="004A0FB9"/>
    <w:rsid w:val="004A13D8"/>
    <w:rsid w:val="004A1B65"/>
    <w:rsid w:val="004A1EE2"/>
    <w:rsid w:val="004A2294"/>
    <w:rsid w:val="004A27D9"/>
    <w:rsid w:val="004A2BB1"/>
    <w:rsid w:val="004A307B"/>
    <w:rsid w:val="004A3120"/>
    <w:rsid w:val="004A35A7"/>
    <w:rsid w:val="004A3889"/>
    <w:rsid w:val="004A3A52"/>
    <w:rsid w:val="004A4322"/>
    <w:rsid w:val="004A45C2"/>
    <w:rsid w:val="004A583C"/>
    <w:rsid w:val="004A5DC0"/>
    <w:rsid w:val="004A5F7F"/>
    <w:rsid w:val="004A6114"/>
    <w:rsid w:val="004A73E5"/>
    <w:rsid w:val="004B12E2"/>
    <w:rsid w:val="004B13E2"/>
    <w:rsid w:val="004B142F"/>
    <w:rsid w:val="004B1882"/>
    <w:rsid w:val="004B1BC6"/>
    <w:rsid w:val="004B1C16"/>
    <w:rsid w:val="004B254C"/>
    <w:rsid w:val="004B294B"/>
    <w:rsid w:val="004B2A7B"/>
    <w:rsid w:val="004B2D72"/>
    <w:rsid w:val="004B383C"/>
    <w:rsid w:val="004B435E"/>
    <w:rsid w:val="004B47FE"/>
    <w:rsid w:val="004B488D"/>
    <w:rsid w:val="004B5540"/>
    <w:rsid w:val="004B60FD"/>
    <w:rsid w:val="004B62BA"/>
    <w:rsid w:val="004B6D97"/>
    <w:rsid w:val="004B7322"/>
    <w:rsid w:val="004B7744"/>
    <w:rsid w:val="004B7809"/>
    <w:rsid w:val="004B7E98"/>
    <w:rsid w:val="004C0056"/>
    <w:rsid w:val="004C04D7"/>
    <w:rsid w:val="004C0D51"/>
    <w:rsid w:val="004C0D84"/>
    <w:rsid w:val="004C13A8"/>
    <w:rsid w:val="004C1FA8"/>
    <w:rsid w:val="004C2B9B"/>
    <w:rsid w:val="004C3EA9"/>
    <w:rsid w:val="004C43C9"/>
    <w:rsid w:val="004C4532"/>
    <w:rsid w:val="004C4AB4"/>
    <w:rsid w:val="004C4C1E"/>
    <w:rsid w:val="004C5370"/>
    <w:rsid w:val="004C5AB4"/>
    <w:rsid w:val="004C5BA8"/>
    <w:rsid w:val="004C5BE4"/>
    <w:rsid w:val="004C7110"/>
    <w:rsid w:val="004C74F8"/>
    <w:rsid w:val="004C7559"/>
    <w:rsid w:val="004C7B55"/>
    <w:rsid w:val="004C7E2B"/>
    <w:rsid w:val="004D016C"/>
    <w:rsid w:val="004D0DDA"/>
    <w:rsid w:val="004D0F72"/>
    <w:rsid w:val="004D291F"/>
    <w:rsid w:val="004D2B90"/>
    <w:rsid w:val="004D2DDA"/>
    <w:rsid w:val="004D2F31"/>
    <w:rsid w:val="004D39DC"/>
    <w:rsid w:val="004D40C9"/>
    <w:rsid w:val="004D43B4"/>
    <w:rsid w:val="004D441D"/>
    <w:rsid w:val="004D4593"/>
    <w:rsid w:val="004D4865"/>
    <w:rsid w:val="004D4CA9"/>
    <w:rsid w:val="004D50F0"/>
    <w:rsid w:val="004D551D"/>
    <w:rsid w:val="004D6576"/>
    <w:rsid w:val="004D6614"/>
    <w:rsid w:val="004D66ED"/>
    <w:rsid w:val="004D6D3E"/>
    <w:rsid w:val="004D6F25"/>
    <w:rsid w:val="004D6FA7"/>
    <w:rsid w:val="004D710F"/>
    <w:rsid w:val="004D78AC"/>
    <w:rsid w:val="004E020D"/>
    <w:rsid w:val="004E0CC4"/>
    <w:rsid w:val="004E12ED"/>
    <w:rsid w:val="004E1848"/>
    <w:rsid w:val="004E19D2"/>
    <w:rsid w:val="004E2395"/>
    <w:rsid w:val="004E243F"/>
    <w:rsid w:val="004E25DF"/>
    <w:rsid w:val="004E2662"/>
    <w:rsid w:val="004E2846"/>
    <w:rsid w:val="004E29A9"/>
    <w:rsid w:val="004E2B91"/>
    <w:rsid w:val="004E36C4"/>
    <w:rsid w:val="004E514D"/>
    <w:rsid w:val="004E59C5"/>
    <w:rsid w:val="004E600B"/>
    <w:rsid w:val="004E663F"/>
    <w:rsid w:val="004E76EE"/>
    <w:rsid w:val="004F0061"/>
    <w:rsid w:val="004F010E"/>
    <w:rsid w:val="004F132C"/>
    <w:rsid w:val="004F2417"/>
    <w:rsid w:val="004F29C3"/>
    <w:rsid w:val="004F378D"/>
    <w:rsid w:val="004F57BF"/>
    <w:rsid w:val="004F59A9"/>
    <w:rsid w:val="004F674C"/>
    <w:rsid w:val="004F6BCB"/>
    <w:rsid w:val="004F6FFB"/>
    <w:rsid w:val="004F73CF"/>
    <w:rsid w:val="004F7A24"/>
    <w:rsid w:val="004F7F59"/>
    <w:rsid w:val="005001A3"/>
    <w:rsid w:val="005017D7"/>
    <w:rsid w:val="0050188A"/>
    <w:rsid w:val="00501DBF"/>
    <w:rsid w:val="00502611"/>
    <w:rsid w:val="00502735"/>
    <w:rsid w:val="0050345C"/>
    <w:rsid w:val="005037B6"/>
    <w:rsid w:val="00503CDE"/>
    <w:rsid w:val="0050414F"/>
    <w:rsid w:val="005043BB"/>
    <w:rsid w:val="00505F84"/>
    <w:rsid w:val="00506203"/>
    <w:rsid w:val="0050680B"/>
    <w:rsid w:val="00507E51"/>
    <w:rsid w:val="005106BE"/>
    <w:rsid w:val="0051196E"/>
    <w:rsid w:val="00511B6B"/>
    <w:rsid w:val="005121EA"/>
    <w:rsid w:val="00512F22"/>
    <w:rsid w:val="005133BC"/>
    <w:rsid w:val="00513937"/>
    <w:rsid w:val="00513DC2"/>
    <w:rsid w:val="0051457B"/>
    <w:rsid w:val="005152A7"/>
    <w:rsid w:val="0051534C"/>
    <w:rsid w:val="00516278"/>
    <w:rsid w:val="00516795"/>
    <w:rsid w:val="00516D12"/>
    <w:rsid w:val="0051761A"/>
    <w:rsid w:val="00517891"/>
    <w:rsid w:val="0051AA3D"/>
    <w:rsid w:val="00520513"/>
    <w:rsid w:val="005205DE"/>
    <w:rsid w:val="00520617"/>
    <w:rsid w:val="00520B77"/>
    <w:rsid w:val="00520C13"/>
    <w:rsid w:val="00520DB3"/>
    <w:rsid w:val="00520E08"/>
    <w:rsid w:val="0052173F"/>
    <w:rsid w:val="005219AD"/>
    <w:rsid w:val="00521A93"/>
    <w:rsid w:val="00521AC6"/>
    <w:rsid w:val="00521C12"/>
    <w:rsid w:val="00521D77"/>
    <w:rsid w:val="005223A5"/>
    <w:rsid w:val="005228E8"/>
    <w:rsid w:val="0052330A"/>
    <w:rsid w:val="00523E81"/>
    <w:rsid w:val="005243A8"/>
    <w:rsid w:val="00524C44"/>
    <w:rsid w:val="0052628D"/>
    <w:rsid w:val="005263A3"/>
    <w:rsid w:val="00526984"/>
    <w:rsid w:val="00526B53"/>
    <w:rsid w:val="005274B7"/>
    <w:rsid w:val="00527BCB"/>
    <w:rsid w:val="00527FED"/>
    <w:rsid w:val="0053002C"/>
    <w:rsid w:val="005305E8"/>
    <w:rsid w:val="005316C7"/>
    <w:rsid w:val="00531CFA"/>
    <w:rsid w:val="00531E9B"/>
    <w:rsid w:val="005320D3"/>
    <w:rsid w:val="0053244B"/>
    <w:rsid w:val="00532767"/>
    <w:rsid w:val="00532CF5"/>
    <w:rsid w:val="005342B1"/>
    <w:rsid w:val="005345D9"/>
    <w:rsid w:val="005347C1"/>
    <w:rsid w:val="0053505B"/>
    <w:rsid w:val="0053559A"/>
    <w:rsid w:val="00535B0C"/>
    <w:rsid w:val="00535C50"/>
    <w:rsid w:val="00535CD2"/>
    <w:rsid w:val="005361E5"/>
    <w:rsid w:val="00536799"/>
    <w:rsid w:val="00536A21"/>
    <w:rsid w:val="00540581"/>
    <w:rsid w:val="005406FD"/>
    <w:rsid w:val="00540E70"/>
    <w:rsid w:val="00542453"/>
    <w:rsid w:val="00543536"/>
    <w:rsid w:val="005437AB"/>
    <w:rsid w:val="00543ACC"/>
    <w:rsid w:val="00543E39"/>
    <w:rsid w:val="00546899"/>
    <w:rsid w:val="005477F5"/>
    <w:rsid w:val="00547F59"/>
    <w:rsid w:val="00551C35"/>
    <w:rsid w:val="00552464"/>
    <w:rsid w:val="00552B0A"/>
    <w:rsid w:val="00553157"/>
    <w:rsid w:val="00553784"/>
    <w:rsid w:val="00553856"/>
    <w:rsid w:val="00554C94"/>
    <w:rsid w:val="00555073"/>
    <w:rsid w:val="0055551E"/>
    <w:rsid w:val="00555CDA"/>
    <w:rsid w:val="0055725D"/>
    <w:rsid w:val="0055739D"/>
    <w:rsid w:val="00557711"/>
    <w:rsid w:val="0055788C"/>
    <w:rsid w:val="00557F69"/>
    <w:rsid w:val="005602D3"/>
    <w:rsid w:val="00560E94"/>
    <w:rsid w:val="005615A3"/>
    <w:rsid w:val="005620ED"/>
    <w:rsid w:val="00562B0B"/>
    <w:rsid w:val="00562E96"/>
    <w:rsid w:val="00563709"/>
    <w:rsid w:val="00563C44"/>
    <w:rsid w:val="00564155"/>
    <w:rsid w:val="0056585A"/>
    <w:rsid w:val="005658E8"/>
    <w:rsid w:val="0056730F"/>
    <w:rsid w:val="005675C2"/>
    <w:rsid w:val="005676B4"/>
    <w:rsid w:val="00567D5C"/>
    <w:rsid w:val="00567ED4"/>
    <w:rsid w:val="00570025"/>
    <w:rsid w:val="00570579"/>
    <w:rsid w:val="00571001"/>
    <w:rsid w:val="005717BC"/>
    <w:rsid w:val="00571862"/>
    <w:rsid w:val="0057245E"/>
    <w:rsid w:val="00572710"/>
    <w:rsid w:val="0057274F"/>
    <w:rsid w:val="00572C1B"/>
    <w:rsid w:val="00572C58"/>
    <w:rsid w:val="00573132"/>
    <w:rsid w:val="00573331"/>
    <w:rsid w:val="005734A2"/>
    <w:rsid w:val="00573688"/>
    <w:rsid w:val="00573E2B"/>
    <w:rsid w:val="00574035"/>
    <w:rsid w:val="0057477E"/>
    <w:rsid w:val="00574D3A"/>
    <w:rsid w:val="00574DA4"/>
    <w:rsid w:val="0057508A"/>
    <w:rsid w:val="0057545A"/>
    <w:rsid w:val="00575BA8"/>
    <w:rsid w:val="00575E34"/>
    <w:rsid w:val="00575F44"/>
    <w:rsid w:val="0057644D"/>
    <w:rsid w:val="0057686D"/>
    <w:rsid w:val="00576E99"/>
    <w:rsid w:val="00576EBB"/>
    <w:rsid w:val="005779BE"/>
    <w:rsid w:val="00577B0D"/>
    <w:rsid w:val="00577C9A"/>
    <w:rsid w:val="00580464"/>
    <w:rsid w:val="005804ED"/>
    <w:rsid w:val="00580792"/>
    <w:rsid w:val="00581006"/>
    <w:rsid w:val="005814BE"/>
    <w:rsid w:val="00581F4F"/>
    <w:rsid w:val="005824E0"/>
    <w:rsid w:val="005829DE"/>
    <w:rsid w:val="005835B5"/>
    <w:rsid w:val="00583FCA"/>
    <w:rsid w:val="00584156"/>
    <w:rsid w:val="005841FB"/>
    <w:rsid w:val="00584514"/>
    <w:rsid w:val="00584E22"/>
    <w:rsid w:val="00585DBF"/>
    <w:rsid w:val="00586325"/>
    <w:rsid w:val="00586462"/>
    <w:rsid w:val="005865C8"/>
    <w:rsid w:val="00590D47"/>
    <w:rsid w:val="005918BD"/>
    <w:rsid w:val="00591923"/>
    <w:rsid w:val="005922F3"/>
    <w:rsid w:val="00592902"/>
    <w:rsid w:val="00593D5B"/>
    <w:rsid w:val="00594364"/>
    <w:rsid w:val="005944D7"/>
    <w:rsid w:val="00594592"/>
    <w:rsid w:val="0059471B"/>
    <w:rsid w:val="005949B7"/>
    <w:rsid w:val="00594D80"/>
    <w:rsid w:val="00594E2B"/>
    <w:rsid w:val="0059514E"/>
    <w:rsid w:val="00595531"/>
    <w:rsid w:val="005955C4"/>
    <w:rsid w:val="00596159"/>
    <w:rsid w:val="0059697E"/>
    <w:rsid w:val="0059778D"/>
    <w:rsid w:val="00597CD3"/>
    <w:rsid w:val="00597D4C"/>
    <w:rsid w:val="005A16FD"/>
    <w:rsid w:val="005A1B0A"/>
    <w:rsid w:val="005A2DDF"/>
    <w:rsid w:val="005A347B"/>
    <w:rsid w:val="005A47D5"/>
    <w:rsid w:val="005A534A"/>
    <w:rsid w:val="005A5B24"/>
    <w:rsid w:val="005A67D5"/>
    <w:rsid w:val="005A6871"/>
    <w:rsid w:val="005A6B97"/>
    <w:rsid w:val="005A705E"/>
    <w:rsid w:val="005B063B"/>
    <w:rsid w:val="005B0E0E"/>
    <w:rsid w:val="005B16E0"/>
    <w:rsid w:val="005B2226"/>
    <w:rsid w:val="005B2495"/>
    <w:rsid w:val="005B2579"/>
    <w:rsid w:val="005B29B8"/>
    <w:rsid w:val="005B29D3"/>
    <w:rsid w:val="005B3F87"/>
    <w:rsid w:val="005B455B"/>
    <w:rsid w:val="005B4ED1"/>
    <w:rsid w:val="005B555B"/>
    <w:rsid w:val="005B58E5"/>
    <w:rsid w:val="005B597F"/>
    <w:rsid w:val="005B5A31"/>
    <w:rsid w:val="005B5B8F"/>
    <w:rsid w:val="005B6CC6"/>
    <w:rsid w:val="005B6CDC"/>
    <w:rsid w:val="005B731F"/>
    <w:rsid w:val="005B7DF1"/>
    <w:rsid w:val="005C19DC"/>
    <w:rsid w:val="005C1E4B"/>
    <w:rsid w:val="005C2659"/>
    <w:rsid w:val="005C299B"/>
    <w:rsid w:val="005C2F96"/>
    <w:rsid w:val="005C3121"/>
    <w:rsid w:val="005C36BA"/>
    <w:rsid w:val="005C377C"/>
    <w:rsid w:val="005C3818"/>
    <w:rsid w:val="005C3CEA"/>
    <w:rsid w:val="005C44E1"/>
    <w:rsid w:val="005C46D6"/>
    <w:rsid w:val="005C4C32"/>
    <w:rsid w:val="005C4CB3"/>
    <w:rsid w:val="005C512E"/>
    <w:rsid w:val="005C5162"/>
    <w:rsid w:val="005C62A4"/>
    <w:rsid w:val="005C68D1"/>
    <w:rsid w:val="005C73B4"/>
    <w:rsid w:val="005C740A"/>
    <w:rsid w:val="005C7664"/>
    <w:rsid w:val="005D031B"/>
    <w:rsid w:val="005D0E8B"/>
    <w:rsid w:val="005D0EC8"/>
    <w:rsid w:val="005D0F19"/>
    <w:rsid w:val="005D165F"/>
    <w:rsid w:val="005D1E3A"/>
    <w:rsid w:val="005D2613"/>
    <w:rsid w:val="005D392B"/>
    <w:rsid w:val="005D3B1E"/>
    <w:rsid w:val="005D3B43"/>
    <w:rsid w:val="005D49A0"/>
    <w:rsid w:val="005D6133"/>
    <w:rsid w:val="005D69F7"/>
    <w:rsid w:val="005D6AB6"/>
    <w:rsid w:val="005D7CC7"/>
    <w:rsid w:val="005E023D"/>
    <w:rsid w:val="005E088F"/>
    <w:rsid w:val="005E0E58"/>
    <w:rsid w:val="005E0F13"/>
    <w:rsid w:val="005E131B"/>
    <w:rsid w:val="005E23D5"/>
    <w:rsid w:val="005E3636"/>
    <w:rsid w:val="005E363E"/>
    <w:rsid w:val="005E38B8"/>
    <w:rsid w:val="005E3A49"/>
    <w:rsid w:val="005E3E41"/>
    <w:rsid w:val="005E4CBF"/>
    <w:rsid w:val="005E4CD3"/>
    <w:rsid w:val="005E50F8"/>
    <w:rsid w:val="005E55D4"/>
    <w:rsid w:val="005E64B6"/>
    <w:rsid w:val="005E68DA"/>
    <w:rsid w:val="005E6F6F"/>
    <w:rsid w:val="005F00B7"/>
    <w:rsid w:val="005F0782"/>
    <w:rsid w:val="005F1AEB"/>
    <w:rsid w:val="005F383A"/>
    <w:rsid w:val="005F4795"/>
    <w:rsid w:val="005F4800"/>
    <w:rsid w:val="005F5C86"/>
    <w:rsid w:val="005F6357"/>
    <w:rsid w:val="005F6B00"/>
    <w:rsid w:val="005F704E"/>
    <w:rsid w:val="005F718B"/>
    <w:rsid w:val="005F763A"/>
    <w:rsid w:val="005F7658"/>
    <w:rsid w:val="00601246"/>
    <w:rsid w:val="00601844"/>
    <w:rsid w:val="00602000"/>
    <w:rsid w:val="00602172"/>
    <w:rsid w:val="006021BC"/>
    <w:rsid w:val="00602AD2"/>
    <w:rsid w:val="0060316A"/>
    <w:rsid w:val="00603561"/>
    <w:rsid w:val="006038F5"/>
    <w:rsid w:val="00603EC1"/>
    <w:rsid w:val="00604A6D"/>
    <w:rsid w:val="00604F66"/>
    <w:rsid w:val="006052E9"/>
    <w:rsid w:val="00605578"/>
    <w:rsid w:val="00605735"/>
    <w:rsid w:val="00605FB6"/>
    <w:rsid w:val="00606255"/>
    <w:rsid w:val="0060745A"/>
    <w:rsid w:val="006074B7"/>
    <w:rsid w:val="00607B4F"/>
    <w:rsid w:val="006104C9"/>
    <w:rsid w:val="006106E5"/>
    <w:rsid w:val="00610881"/>
    <w:rsid w:val="00610F6E"/>
    <w:rsid w:val="00611155"/>
    <w:rsid w:val="00611172"/>
    <w:rsid w:val="006117CC"/>
    <w:rsid w:val="00611BB1"/>
    <w:rsid w:val="006121FA"/>
    <w:rsid w:val="00612B7D"/>
    <w:rsid w:val="00612EC0"/>
    <w:rsid w:val="00613A23"/>
    <w:rsid w:val="0061463D"/>
    <w:rsid w:val="0061466E"/>
    <w:rsid w:val="00615099"/>
    <w:rsid w:val="006150B5"/>
    <w:rsid w:val="006152FF"/>
    <w:rsid w:val="0061564C"/>
    <w:rsid w:val="006156FC"/>
    <w:rsid w:val="00615721"/>
    <w:rsid w:val="00615DDB"/>
    <w:rsid w:val="00615FBE"/>
    <w:rsid w:val="00617257"/>
    <w:rsid w:val="006175D4"/>
    <w:rsid w:val="006178B0"/>
    <w:rsid w:val="00617B03"/>
    <w:rsid w:val="00617C32"/>
    <w:rsid w:val="00617C6C"/>
    <w:rsid w:val="00617DFD"/>
    <w:rsid w:val="006201E6"/>
    <w:rsid w:val="006211DE"/>
    <w:rsid w:val="006215EF"/>
    <w:rsid w:val="00621634"/>
    <w:rsid w:val="00621689"/>
    <w:rsid w:val="006221E9"/>
    <w:rsid w:val="00622731"/>
    <w:rsid w:val="00623332"/>
    <w:rsid w:val="00623921"/>
    <w:rsid w:val="00623D7E"/>
    <w:rsid w:val="00623DEE"/>
    <w:rsid w:val="006243D3"/>
    <w:rsid w:val="0062465C"/>
    <w:rsid w:val="00625468"/>
    <w:rsid w:val="006263B9"/>
    <w:rsid w:val="00626502"/>
    <w:rsid w:val="00626728"/>
    <w:rsid w:val="006273D5"/>
    <w:rsid w:val="00627B12"/>
    <w:rsid w:val="00630530"/>
    <w:rsid w:val="00630565"/>
    <w:rsid w:val="006307FF"/>
    <w:rsid w:val="00630EA5"/>
    <w:rsid w:val="00631E83"/>
    <w:rsid w:val="0063200F"/>
    <w:rsid w:val="00632031"/>
    <w:rsid w:val="00632A5D"/>
    <w:rsid w:val="0063348F"/>
    <w:rsid w:val="006335ED"/>
    <w:rsid w:val="00633CA3"/>
    <w:rsid w:val="0063401F"/>
    <w:rsid w:val="00634473"/>
    <w:rsid w:val="0063456E"/>
    <w:rsid w:val="00634B90"/>
    <w:rsid w:val="00634D9B"/>
    <w:rsid w:val="00635710"/>
    <w:rsid w:val="00635D42"/>
    <w:rsid w:val="00635EC4"/>
    <w:rsid w:val="0063687E"/>
    <w:rsid w:val="006374A2"/>
    <w:rsid w:val="006376CA"/>
    <w:rsid w:val="00637795"/>
    <w:rsid w:val="006379CB"/>
    <w:rsid w:val="00637C99"/>
    <w:rsid w:val="00640E91"/>
    <w:rsid w:val="0064222B"/>
    <w:rsid w:val="00642799"/>
    <w:rsid w:val="00642864"/>
    <w:rsid w:val="0064305A"/>
    <w:rsid w:val="00643F0B"/>
    <w:rsid w:val="006443E5"/>
    <w:rsid w:val="00644A19"/>
    <w:rsid w:val="00645523"/>
    <w:rsid w:val="006466EE"/>
    <w:rsid w:val="00647468"/>
    <w:rsid w:val="006501F2"/>
    <w:rsid w:val="00650297"/>
    <w:rsid w:val="00650942"/>
    <w:rsid w:val="00650BFA"/>
    <w:rsid w:val="00650D58"/>
    <w:rsid w:val="00651EF9"/>
    <w:rsid w:val="00652195"/>
    <w:rsid w:val="00652930"/>
    <w:rsid w:val="00652FF7"/>
    <w:rsid w:val="00653AA2"/>
    <w:rsid w:val="00654C00"/>
    <w:rsid w:val="006557A3"/>
    <w:rsid w:val="00655908"/>
    <w:rsid w:val="00655BE5"/>
    <w:rsid w:val="00656D41"/>
    <w:rsid w:val="006577B7"/>
    <w:rsid w:val="00657F1B"/>
    <w:rsid w:val="00660534"/>
    <w:rsid w:val="0066095D"/>
    <w:rsid w:val="00660E63"/>
    <w:rsid w:val="0066123E"/>
    <w:rsid w:val="0066185F"/>
    <w:rsid w:val="00661A7A"/>
    <w:rsid w:val="006646A9"/>
    <w:rsid w:val="00664D05"/>
    <w:rsid w:val="00664FEA"/>
    <w:rsid w:val="0066508D"/>
    <w:rsid w:val="0066511B"/>
    <w:rsid w:val="00665D9B"/>
    <w:rsid w:val="006665B0"/>
    <w:rsid w:val="0066694B"/>
    <w:rsid w:val="00666E27"/>
    <w:rsid w:val="006674D2"/>
    <w:rsid w:val="0067000A"/>
    <w:rsid w:val="006705E3"/>
    <w:rsid w:val="00670BFA"/>
    <w:rsid w:val="00670EB6"/>
    <w:rsid w:val="006719B7"/>
    <w:rsid w:val="006732F7"/>
    <w:rsid w:val="0067366D"/>
    <w:rsid w:val="00673E3B"/>
    <w:rsid w:val="00674FE1"/>
    <w:rsid w:val="00675426"/>
    <w:rsid w:val="006757F3"/>
    <w:rsid w:val="00675D48"/>
    <w:rsid w:val="00675E11"/>
    <w:rsid w:val="00675ECB"/>
    <w:rsid w:val="00675ECC"/>
    <w:rsid w:val="00675F3E"/>
    <w:rsid w:val="00676297"/>
    <w:rsid w:val="006768E0"/>
    <w:rsid w:val="006777BD"/>
    <w:rsid w:val="00677FE1"/>
    <w:rsid w:val="00681319"/>
    <w:rsid w:val="00681B93"/>
    <w:rsid w:val="00682EA0"/>
    <w:rsid w:val="00683D2D"/>
    <w:rsid w:val="0068429B"/>
    <w:rsid w:val="00684713"/>
    <w:rsid w:val="00684AB2"/>
    <w:rsid w:val="00684CC6"/>
    <w:rsid w:val="00684E10"/>
    <w:rsid w:val="00684FC1"/>
    <w:rsid w:val="00685A6E"/>
    <w:rsid w:val="006874D7"/>
    <w:rsid w:val="0068759C"/>
    <w:rsid w:val="006879BB"/>
    <w:rsid w:val="00687A28"/>
    <w:rsid w:val="00687AD9"/>
    <w:rsid w:val="00690003"/>
    <w:rsid w:val="00690005"/>
    <w:rsid w:val="0069017E"/>
    <w:rsid w:val="00691A27"/>
    <w:rsid w:val="00691E10"/>
    <w:rsid w:val="006922D6"/>
    <w:rsid w:val="0069235D"/>
    <w:rsid w:val="00692C9D"/>
    <w:rsid w:val="00692EF4"/>
    <w:rsid w:val="006930AF"/>
    <w:rsid w:val="006931FE"/>
    <w:rsid w:val="00694397"/>
    <w:rsid w:val="00694CF2"/>
    <w:rsid w:val="00694EB8"/>
    <w:rsid w:val="00695344"/>
    <w:rsid w:val="0069582F"/>
    <w:rsid w:val="00695BF9"/>
    <w:rsid w:val="00695CA5"/>
    <w:rsid w:val="006967BE"/>
    <w:rsid w:val="00696D34"/>
    <w:rsid w:val="00696D6F"/>
    <w:rsid w:val="00696EDA"/>
    <w:rsid w:val="00697450"/>
    <w:rsid w:val="0069760F"/>
    <w:rsid w:val="00697776"/>
    <w:rsid w:val="006977C5"/>
    <w:rsid w:val="00697FC5"/>
    <w:rsid w:val="006A029C"/>
    <w:rsid w:val="006A102F"/>
    <w:rsid w:val="006A1127"/>
    <w:rsid w:val="006A15FA"/>
    <w:rsid w:val="006A1A3A"/>
    <w:rsid w:val="006A29C7"/>
    <w:rsid w:val="006A2C7F"/>
    <w:rsid w:val="006A2CAE"/>
    <w:rsid w:val="006A309C"/>
    <w:rsid w:val="006A354B"/>
    <w:rsid w:val="006A41ED"/>
    <w:rsid w:val="006A571B"/>
    <w:rsid w:val="006A5BB6"/>
    <w:rsid w:val="006A6F20"/>
    <w:rsid w:val="006A7139"/>
    <w:rsid w:val="006A7C08"/>
    <w:rsid w:val="006B043C"/>
    <w:rsid w:val="006B0E59"/>
    <w:rsid w:val="006B19EF"/>
    <w:rsid w:val="006B2341"/>
    <w:rsid w:val="006B260B"/>
    <w:rsid w:val="006B26C9"/>
    <w:rsid w:val="006B29C4"/>
    <w:rsid w:val="006B2D81"/>
    <w:rsid w:val="006B3461"/>
    <w:rsid w:val="006B4071"/>
    <w:rsid w:val="006B40FF"/>
    <w:rsid w:val="006B50B3"/>
    <w:rsid w:val="006B599E"/>
    <w:rsid w:val="006B5E58"/>
    <w:rsid w:val="006B679C"/>
    <w:rsid w:val="006B69D0"/>
    <w:rsid w:val="006B6D5A"/>
    <w:rsid w:val="006B6E4A"/>
    <w:rsid w:val="006B7EC7"/>
    <w:rsid w:val="006C039E"/>
    <w:rsid w:val="006C083E"/>
    <w:rsid w:val="006C08B8"/>
    <w:rsid w:val="006C0B63"/>
    <w:rsid w:val="006C0D3F"/>
    <w:rsid w:val="006C1703"/>
    <w:rsid w:val="006C1FE7"/>
    <w:rsid w:val="006C2335"/>
    <w:rsid w:val="006C3168"/>
    <w:rsid w:val="006C42DD"/>
    <w:rsid w:val="006C438A"/>
    <w:rsid w:val="006C507F"/>
    <w:rsid w:val="006C51A8"/>
    <w:rsid w:val="006C51CE"/>
    <w:rsid w:val="006C558D"/>
    <w:rsid w:val="006C5D04"/>
    <w:rsid w:val="006C5DBA"/>
    <w:rsid w:val="006C6185"/>
    <w:rsid w:val="006C67AD"/>
    <w:rsid w:val="006C6CB8"/>
    <w:rsid w:val="006C7484"/>
    <w:rsid w:val="006C775B"/>
    <w:rsid w:val="006C7870"/>
    <w:rsid w:val="006C7B21"/>
    <w:rsid w:val="006C7B5D"/>
    <w:rsid w:val="006D0223"/>
    <w:rsid w:val="006D14CB"/>
    <w:rsid w:val="006D16D6"/>
    <w:rsid w:val="006D2391"/>
    <w:rsid w:val="006D2921"/>
    <w:rsid w:val="006D2D03"/>
    <w:rsid w:val="006D3387"/>
    <w:rsid w:val="006D3A46"/>
    <w:rsid w:val="006D4512"/>
    <w:rsid w:val="006D4CEB"/>
    <w:rsid w:val="006D4FFC"/>
    <w:rsid w:val="006D5330"/>
    <w:rsid w:val="006D56B7"/>
    <w:rsid w:val="006D57EE"/>
    <w:rsid w:val="006D58E7"/>
    <w:rsid w:val="006D60DA"/>
    <w:rsid w:val="006D6301"/>
    <w:rsid w:val="006D649D"/>
    <w:rsid w:val="006D6A4F"/>
    <w:rsid w:val="006D70C3"/>
    <w:rsid w:val="006D7CF2"/>
    <w:rsid w:val="006D7D5E"/>
    <w:rsid w:val="006E0664"/>
    <w:rsid w:val="006E0B13"/>
    <w:rsid w:val="006E0C9B"/>
    <w:rsid w:val="006E10A7"/>
    <w:rsid w:val="006E1895"/>
    <w:rsid w:val="006E1DE0"/>
    <w:rsid w:val="006E2439"/>
    <w:rsid w:val="006E2483"/>
    <w:rsid w:val="006E2BAA"/>
    <w:rsid w:val="006E2C62"/>
    <w:rsid w:val="006E2CC6"/>
    <w:rsid w:val="006E3B3E"/>
    <w:rsid w:val="006E4755"/>
    <w:rsid w:val="006E54B2"/>
    <w:rsid w:val="006E6AA7"/>
    <w:rsid w:val="006E6F56"/>
    <w:rsid w:val="006E70A3"/>
    <w:rsid w:val="006E782C"/>
    <w:rsid w:val="006F0792"/>
    <w:rsid w:val="006F0897"/>
    <w:rsid w:val="006F0AD7"/>
    <w:rsid w:val="006F0FF0"/>
    <w:rsid w:val="006F1488"/>
    <w:rsid w:val="006F16E7"/>
    <w:rsid w:val="006F1A0C"/>
    <w:rsid w:val="006F23C0"/>
    <w:rsid w:val="006F367D"/>
    <w:rsid w:val="006F4173"/>
    <w:rsid w:val="006F4E3D"/>
    <w:rsid w:val="006F4E77"/>
    <w:rsid w:val="006F5E0C"/>
    <w:rsid w:val="006F6AD5"/>
    <w:rsid w:val="006F749F"/>
    <w:rsid w:val="006F7895"/>
    <w:rsid w:val="006F7FFA"/>
    <w:rsid w:val="00700445"/>
    <w:rsid w:val="0070120D"/>
    <w:rsid w:val="007018ED"/>
    <w:rsid w:val="00701C6F"/>
    <w:rsid w:val="00701F44"/>
    <w:rsid w:val="007024B6"/>
    <w:rsid w:val="007028AC"/>
    <w:rsid w:val="007044E5"/>
    <w:rsid w:val="00704613"/>
    <w:rsid w:val="00704B62"/>
    <w:rsid w:val="00705541"/>
    <w:rsid w:val="00705ACF"/>
    <w:rsid w:val="00707BF0"/>
    <w:rsid w:val="0071020D"/>
    <w:rsid w:val="007103CE"/>
    <w:rsid w:val="00710B04"/>
    <w:rsid w:val="00711092"/>
    <w:rsid w:val="00711637"/>
    <w:rsid w:val="007118B2"/>
    <w:rsid w:val="00711DE4"/>
    <w:rsid w:val="0071206E"/>
    <w:rsid w:val="0071378D"/>
    <w:rsid w:val="00714184"/>
    <w:rsid w:val="00714C59"/>
    <w:rsid w:val="00715311"/>
    <w:rsid w:val="00715532"/>
    <w:rsid w:val="00715EC7"/>
    <w:rsid w:val="00716D87"/>
    <w:rsid w:val="0071DA94"/>
    <w:rsid w:val="007202CA"/>
    <w:rsid w:val="00720714"/>
    <w:rsid w:val="00720AA2"/>
    <w:rsid w:val="00720F75"/>
    <w:rsid w:val="00721891"/>
    <w:rsid w:val="00722811"/>
    <w:rsid w:val="00724924"/>
    <w:rsid w:val="00724A09"/>
    <w:rsid w:val="00724A58"/>
    <w:rsid w:val="00724B56"/>
    <w:rsid w:val="00724F45"/>
    <w:rsid w:val="007255B6"/>
    <w:rsid w:val="00726D0E"/>
    <w:rsid w:val="007272D0"/>
    <w:rsid w:val="007276FB"/>
    <w:rsid w:val="00727AC5"/>
    <w:rsid w:val="00727D02"/>
    <w:rsid w:val="00727DEF"/>
    <w:rsid w:val="00731A50"/>
    <w:rsid w:val="00731C3F"/>
    <w:rsid w:val="00732187"/>
    <w:rsid w:val="007326D5"/>
    <w:rsid w:val="0073291C"/>
    <w:rsid w:val="00733479"/>
    <w:rsid w:val="00733C6D"/>
    <w:rsid w:val="00734C8D"/>
    <w:rsid w:val="00734D67"/>
    <w:rsid w:val="00735237"/>
    <w:rsid w:val="007352C0"/>
    <w:rsid w:val="007355CC"/>
    <w:rsid w:val="0073570C"/>
    <w:rsid w:val="0073589D"/>
    <w:rsid w:val="007368AE"/>
    <w:rsid w:val="007369EA"/>
    <w:rsid w:val="00736DE8"/>
    <w:rsid w:val="00737B29"/>
    <w:rsid w:val="00737D7C"/>
    <w:rsid w:val="00740704"/>
    <w:rsid w:val="00740EFA"/>
    <w:rsid w:val="00740F4D"/>
    <w:rsid w:val="0074123A"/>
    <w:rsid w:val="00741866"/>
    <w:rsid w:val="00741945"/>
    <w:rsid w:val="007419FB"/>
    <w:rsid w:val="00741D04"/>
    <w:rsid w:val="007428BE"/>
    <w:rsid w:val="00742C3E"/>
    <w:rsid w:val="007431E8"/>
    <w:rsid w:val="00743942"/>
    <w:rsid w:val="00743B8C"/>
    <w:rsid w:val="00743D68"/>
    <w:rsid w:val="0074480A"/>
    <w:rsid w:val="00744AE8"/>
    <w:rsid w:val="00745068"/>
    <w:rsid w:val="007458FD"/>
    <w:rsid w:val="0074603F"/>
    <w:rsid w:val="00746B1A"/>
    <w:rsid w:val="0074766E"/>
    <w:rsid w:val="00750221"/>
    <w:rsid w:val="0075028F"/>
    <w:rsid w:val="00750506"/>
    <w:rsid w:val="00751607"/>
    <w:rsid w:val="00751B1B"/>
    <w:rsid w:val="00751C27"/>
    <w:rsid w:val="00751C33"/>
    <w:rsid w:val="007520F9"/>
    <w:rsid w:val="0075221A"/>
    <w:rsid w:val="007524BF"/>
    <w:rsid w:val="007526E0"/>
    <w:rsid w:val="00752B16"/>
    <w:rsid w:val="00752E3F"/>
    <w:rsid w:val="00752EBE"/>
    <w:rsid w:val="007532E3"/>
    <w:rsid w:val="00753345"/>
    <w:rsid w:val="00753E8A"/>
    <w:rsid w:val="007540A8"/>
    <w:rsid w:val="007541DD"/>
    <w:rsid w:val="00754583"/>
    <w:rsid w:val="0075485C"/>
    <w:rsid w:val="00754C95"/>
    <w:rsid w:val="00754E57"/>
    <w:rsid w:val="00754E8D"/>
    <w:rsid w:val="00755984"/>
    <w:rsid w:val="00756009"/>
    <w:rsid w:val="00756454"/>
    <w:rsid w:val="00756CFB"/>
    <w:rsid w:val="00756E0A"/>
    <w:rsid w:val="0075712B"/>
    <w:rsid w:val="00757437"/>
    <w:rsid w:val="0076036E"/>
    <w:rsid w:val="0076046E"/>
    <w:rsid w:val="0076065C"/>
    <w:rsid w:val="00761D91"/>
    <w:rsid w:val="00761F25"/>
    <w:rsid w:val="00762A16"/>
    <w:rsid w:val="00762BB5"/>
    <w:rsid w:val="00762BD4"/>
    <w:rsid w:val="00762C5E"/>
    <w:rsid w:val="00762F21"/>
    <w:rsid w:val="00763427"/>
    <w:rsid w:val="00764621"/>
    <w:rsid w:val="0076480D"/>
    <w:rsid w:val="00764A41"/>
    <w:rsid w:val="00764DF1"/>
    <w:rsid w:val="007653C9"/>
    <w:rsid w:val="00765790"/>
    <w:rsid w:val="007658FB"/>
    <w:rsid w:val="00765A1C"/>
    <w:rsid w:val="007665E7"/>
    <w:rsid w:val="00766624"/>
    <w:rsid w:val="00766A76"/>
    <w:rsid w:val="00766DAA"/>
    <w:rsid w:val="00770058"/>
    <w:rsid w:val="007711B0"/>
    <w:rsid w:val="0077171A"/>
    <w:rsid w:val="00771C89"/>
    <w:rsid w:val="0077221C"/>
    <w:rsid w:val="0077227A"/>
    <w:rsid w:val="007729F9"/>
    <w:rsid w:val="00774A2F"/>
    <w:rsid w:val="00775615"/>
    <w:rsid w:val="00776CDC"/>
    <w:rsid w:val="0077704E"/>
    <w:rsid w:val="00777A1C"/>
    <w:rsid w:val="00780363"/>
    <w:rsid w:val="00780E36"/>
    <w:rsid w:val="007858A5"/>
    <w:rsid w:val="00785E4C"/>
    <w:rsid w:val="00785EFE"/>
    <w:rsid w:val="00786058"/>
    <w:rsid w:val="00786469"/>
    <w:rsid w:val="007872A5"/>
    <w:rsid w:val="00790678"/>
    <w:rsid w:val="00790705"/>
    <w:rsid w:val="00790C96"/>
    <w:rsid w:val="00790ED6"/>
    <w:rsid w:val="007910BE"/>
    <w:rsid w:val="00791181"/>
    <w:rsid w:val="007912FB"/>
    <w:rsid w:val="00791CF9"/>
    <w:rsid w:val="007920A2"/>
    <w:rsid w:val="00792B9A"/>
    <w:rsid w:val="00792F68"/>
    <w:rsid w:val="0079314C"/>
    <w:rsid w:val="0079316C"/>
    <w:rsid w:val="007934DC"/>
    <w:rsid w:val="00793BF7"/>
    <w:rsid w:val="00794624"/>
    <w:rsid w:val="00794983"/>
    <w:rsid w:val="00794A32"/>
    <w:rsid w:val="00794AF7"/>
    <w:rsid w:val="00795308"/>
    <w:rsid w:val="00795433"/>
    <w:rsid w:val="00796CF3"/>
    <w:rsid w:val="00797B43"/>
    <w:rsid w:val="00797D66"/>
    <w:rsid w:val="007A01D1"/>
    <w:rsid w:val="007A06AB"/>
    <w:rsid w:val="007A0780"/>
    <w:rsid w:val="007A0F84"/>
    <w:rsid w:val="007A13BD"/>
    <w:rsid w:val="007A1AF2"/>
    <w:rsid w:val="007A2910"/>
    <w:rsid w:val="007A29F2"/>
    <w:rsid w:val="007A3630"/>
    <w:rsid w:val="007A4523"/>
    <w:rsid w:val="007A5408"/>
    <w:rsid w:val="007A5A8C"/>
    <w:rsid w:val="007A5CBB"/>
    <w:rsid w:val="007A5F18"/>
    <w:rsid w:val="007A5FBF"/>
    <w:rsid w:val="007A64AA"/>
    <w:rsid w:val="007A6751"/>
    <w:rsid w:val="007A71AF"/>
    <w:rsid w:val="007A7430"/>
    <w:rsid w:val="007A78E0"/>
    <w:rsid w:val="007A7B7B"/>
    <w:rsid w:val="007A7C16"/>
    <w:rsid w:val="007B2270"/>
    <w:rsid w:val="007B2E0D"/>
    <w:rsid w:val="007B305D"/>
    <w:rsid w:val="007B3D34"/>
    <w:rsid w:val="007B3D3E"/>
    <w:rsid w:val="007B4043"/>
    <w:rsid w:val="007B46EE"/>
    <w:rsid w:val="007B46FB"/>
    <w:rsid w:val="007B4A49"/>
    <w:rsid w:val="007B4E60"/>
    <w:rsid w:val="007B5B9E"/>
    <w:rsid w:val="007B5DAE"/>
    <w:rsid w:val="007B5FEE"/>
    <w:rsid w:val="007B718F"/>
    <w:rsid w:val="007C0E0D"/>
    <w:rsid w:val="007C103F"/>
    <w:rsid w:val="007C10B7"/>
    <w:rsid w:val="007C10CE"/>
    <w:rsid w:val="007C25FD"/>
    <w:rsid w:val="007C26EC"/>
    <w:rsid w:val="007C297B"/>
    <w:rsid w:val="007C2AAF"/>
    <w:rsid w:val="007C3051"/>
    <w:rsid w:val="007C4E4D"/>
    <w:rsid w:val="007C4FA7"/>
    <w:rsid w:val="007C56D5"/>
    <w:rsid w:val="007C5B2C"/>
    <w:rsid w:val="007C61A6"/>
    <w:rsid w:val="007C62E1"/>
    <w:rsid w:val="007C707B"/>
    <w:rsid w:val="007C788D"/>
    <w:rsid w:val="007C7C12"/>
    <w:rsid w:val="007C7D3D"/>
    <w:rsid w:val="007C7FA7"/>
    <w:rsid w:val="007D0A5B"/>
    <w:rsid w:val="007D0FCA"/>
    <w:rsid w:val="007D103C"/>
    <w:rsid w:val="007D1F05"/>
    <w:rsid w:val="007D2175"/>
    <w:rsid w:val="007D2519"/>
    <w:rsid w:val="007D2E69"/>
    <w:rsid w:val="007D361B"/>
    <w:rsid w:val="007D3999"/>
    <w:rsid w:val="007D3B93"/>
    <w:rsid w:val="007D5238"/>
    <w:rsid w:val="007D5713"/>
    <w:rsid w:val="007D5FA3"/>
    <w:rsid w:val="007D632F"/>
    <w:rsid w:val="007D65DD"/>
    <w:rsid w:val="007D66E9"/>
    <w:rsid w:val="007D67CE"/>
    <w:rsid w:val="007D6C15"/>
    <w:rsid w:val="007D711F"/>
    <w:rsid w:val="007D7495"/>
    <w:rsid w:val="007D76A4"/>
    <w:rsid w:val="007E0AA2"/>
    <w:rsid w:val="007E0B02"/>
    <w:rsid w:val="007E0B5D"/>
    <w:rsid w:val="007E0F81"/>
    <w:rsid w:val="007E186C"/>
    <w:rsid w:val="007E1933"/>
    <w:rsid w:val="007E1DDC"/>
    <w:rsid w:val="007E2205"/>
    <w:rsid w:val="007E24B4"/>
    <w:rsid w:val="007E2ACE"/>
    <w:rsid w:val="007E4314"/>
    <w:rsid w:val="007E4678"/>
    <w:rsid w:val="007E604F"/>
    <w:rsid w:val="007E6346"/>
    <w:rsid w:val="007E6522"/>
    <w:rsid w:val="007E6976"/>
    <w:rsid w:val="007E704F"/>
    <w:rsid w:val="007E7318"/>
    <w:rsid w:val="007E7CA4"/>
    <w:rsid w:val="007F00E0"/>
    <w:rsid w:val="007F03BD"/>
    <w:rsid w:val="007F0484"/>
    <w:rsid w:val="007F0CAA"/>
    <w:rsid w:val="007F122B"/>
    <w:rsid w:val="007F1C9A"/>
    <w:rsid w:val="007F228A"/>
    <w:rsid w:val="007F2303"/>
    <w:rsid w:val="007F4DF4"/>
    <w:rsid w:val="007F5CBC"/>
    <w:rsid w:val="007F5E16"/>
    <w:rsid w:val="007F600E"/>
    <w:rsid w:val="007F633C"/>
    <w:rsid w:val="007F6AA2"/>
    <w:rsid w:val="007F75A2"/>
    <w:rsid w:val="007F78E9"/>
    <w:rsid w:val="007F79B1"/>
    <w:rsid w:val="007F7F23"/>
    <w:rsid w:val="008003C2"/>
    <w:rsid w:val="00800620"/>
    <w:rsid w:val="00800B42"/>
    <w:rsid w:val="00800C03"/>
    <w:rsid w:val="00801CE7"/>
    <w:rsid w:val="00801E4F"/>
    <w:rsid w:val="00801EAB"/>
    <w:rsid w:val="008021D9"/>
    <w:rsid w:val="00802289"/>
    <w:rsid w:val="00802831"/>
    <w:rsid w:val="008029B6"/>
    <w:rsid w:val="00802B5D"/>
    <w:rsid w:val="00802F49"/>
    <w:rsid w:val="00803F96"/>
    <w:rsid w:val="0080469A"/>
    <w:rsid w:val="0080491B"/>
    <w:rsid w:val="00804AC2"/>
    <w:rsid w:val="008052F3"/>
    <w:rsid w:val="00805996"/>
    <w:rsid w:val="00806A08"/>
    <w:rsid w:val="00807053"/>
    <w:rsid w:val="008073B9"/>
    <w:rsid w:val="008074FF"/>
    <w:rsid w:val="00807BBA"/>
    <w:rsid w:val="0081050E"/>
    <w:rsid w:val="00810C8B"/>
    <w:rsid w:val="00810E58"/>
    <w:rsid w:val="008115B0"/>
    <w:rsid w:val="00812655"/>
    <w:rsid w:val="00812BB6"/>
    <w:rsid w:val="00812DEB"/>
    <w:rsid w:val="00812FAF"/>
    <w:rsid w:val="00813E0F"/>
    <w:rsid w:val="008155AC"/>
    <w:rsid w:val="008156FB"/>
    <w:rsid w:val="00815750"/>
    <w:rsid w:val="00815CB3"/>
    <w:rsid w:val="008172B2"/>
    <w:rsid w:val="008175EB"/>
    <w:rsid w:val="008177EA"/>
    <w:rsid w:val="00817C11"/>
    <w:rsid w:val="00817DAD"/>
    <w:rsid w:val="0082010E"/>
    <w:rsid w:val="0082012C"/>
    <w:rsid w:val="00821122"/>
    <w:rsid w:val="00822062"/>
    <w:rsid w:val="0082207C"/>
    <w:rsid w:val="00822620"/>
    <w:rsid w:val="00822639"/>
    <w:rsid w:val="0082290E"/>
    <w:rsid w:val="0082345F"/>
    <w:rsid w:val="0082383C"/>
    <w:rsid w:val="0082394F"/>
    <w:rsid w:val="008239E7"/>
    <w:rsid w:val="008240C2"/>
    <w:rsid w:val="008248B1"/>
    <w:rsid w:val="00824B34"/>
    <w:rsid w:val="00825239"/>
    <w:rsid w:val="00825357"/>
    <w:rsid w:val="008256E5"/>
    <w:rsid w:val="00825BE4"/>
    <w:rsid w:val="008262E9"/>
    <w:rsid w:val="00826555"/>
    <w:rsid w:val="00827237"/>
    <w:rsid w:val="00827565"/>
    <w:rsid w:val="00827FF0"/>
    <w:rsid w:val="00830591"/>
    <w:rsid w:val="0083072D"/>
    <w:rsid w:val="008307DC"/>
    <w:rsid w:val="0083087B"/>
    <w:rsid w:val="00830AAE"/>
    <w:rsid w:val="0083124D"/>
    <w:rsid w:val="00831550"/>
    <w:rsid w:val="008319F4"/>
    <w:rsid w:val="00831BE5"/>
    <w:rsid w:val="00831F9A"/>
    <w:rsid w:val="0083212E"/>
    <w:rsid w:val="0083252A"/>
    <w:rsid w:val="0083289F"/>
    <w:rsid w:val="00833115"/>
    <w:rsid w:val="008341F9"/>
    <w:rsid w:val="008344FD"/>
    <w:rsid w:val="00834636"/>
    <w:rsid w:val="00834876"/>
    <w:rsid w:val="00834DD5"/>
    <w:rsid w:val="0083590B"/>
    <w:rsid w:val="00835B0E"/>
    <w:rsid w:val="00835B7C"/>
    <w:rsid w:val="00835F67"/>
    <w:rsid w:val="008360FD"/>
    <w:rsid w:val="0083663A"/>
    <w:rsid w:val="00836EFC"/>
    <w:rsid w:val="008376FE"/>
    <w:rsid w:val="008407BE"/>
    <w:rsid w:val="008407FE"/>
    <w:rsid w:val="00841AD2"/>
    <w:rsid w:val="0084265A"/>
    <w:rsid w:val="008431CA"/>
    <w:rsid w:val="0084376A"/>
    <w:rsid w:val="00843B2C"/>
    <w:rsid w:val="00843CD9"/>
    <w:rsid w:val="00844C1A"/>
    <w:rsid w:val="008453F1"/>
    <w:rsid w:val="00845564"/>
    <w:rsid w:val="00845818"/>
    <w:rsid w:val="008464CD"/>
    <w:rsid w:val="00846E07"/>
    <w:rsid w:val="008500EC"/>
    <w:rsid w:val="008502AB"/>
    <w:rsid w:val="00850803"/>
    <w:rsid w:val="00851722"/>
    <w:rsid w:val="00851A55"/>
    <w:rsid w:val="00852141"/>
    <w:rsid w:val="00853A4B"/>
    <w:rsid w:val="00853E5F"/>
    <w:rsid w:val="00854254"/>
    <w:rsid w:val="00854618"/>
    <w:rsid w:val="008549C6"/>
    <w:rsid w:val="00854D13"/>
    <w:rsid w:val="00855679"/>
    <w:rsid w:val="008556A5"/>
    <w:rsid w:val="00855777"/>
    <w:rsid w:val="00855851"/>
    <w:rsid w:val="008559CC"/>
    <w:rsid w:val="00855C0D"/>
    <w:rsid w:val="00855D58"/>
    <w:rsid w:val="0085665F"/>
    <w:rsid w:val="00856896"/>
    <w:rsid w:val="00856B9E"/>
    <w:rsid w:val="00856BE5"/>
    <w:rsid w:val="00856DC0"/>
    <w:rsid w:val="00860271"/>
    <w:rsid w:val="00860A82"/>
    <w:rsid w:val="008610F0"/>
    <w:rsid w:val="00861391"/>
    <w:rsid w:val="008614C6"/>
    <w:rsid w:val="008622F0"/>
    <w:rsid w:val="008625A6"/>
    <w:rsid w:val="00862CFF"/>
    <w:rsid w:val="00864498"/>
    <w:rsid w:val="00864CD1"/>
    <w:rsid w:val="00864D1D"/>
    <w:rsid w:val="00864EEC"/>
    <w:rsid w:val="00865E68"/>
    <w:rsid w:val="00865F61"/>
    <w:rsid w:val="0086608A"/>
    <w:rsid w:val="008660C5"/>
    <w:rsid w:val="008663C4"/>
    <w:rsid w:val="008666A6"/>
    <w:rsid w:val="00866B4C"/>
    <w:rsid w:val="00866EEB"/>
    <w:rsid w:val="0086743E"/>
    <w:rsid w:val="008705DF"/>
    <w:rsid w:val="008724EB"/>
    <w:rsid w:val="00872CE6"/>
    <w:rsid w:val="00872E95"/>
    <w:rsid w:val="00873245"/>
    <w:rsid w:val="008732F1"/>
    <w:rsid w:val="008735AA"/>
    <w:rsid w:val="0087437A"/>
    <w:rsid w:val="00874E87"/>
    <w:rsid w:val="0087617D"/>
    <w:rsid w:val="008762B1"/>
    <w:rsid w:val="00876870"/>
    <w:rsid w:val="00876ECF"/>
    <w:rsid w:val="00877516"/>
    <w:rsid w:val="00877B12"/>
    <w:rsid w:val="00877E8A"/>
    <w:rsid w:val="008801F6"/>
    <w:rsid w:val="0088076A"/>
    <w:rsid w:val="00880BCF"/>
    <w:rsid w:val="00881533"/>
    <w:rsid w:val="008819C6"/>
    <w:rsid w:val="008828A2"/>
    <w:rsid w:val="00882E24"/>
    <w:rsid w:val="0088322D"/>
    <w:rsid w:val="008832FD"/>
    <w:rsid w:val="008836A3"/>
    <w:rsid w:val="00884B57"/>
    <w:rsid w:val="008855EA"/>
    <w:rsid w:val="008856EB"/>
    <w:rsid w:val="00885885"/>
    <w:rsid w:val="00886327"/>
    <w:rsid w:val="008863B3"/>
    <w:rsid w:val="00887022"/>
    <w:rsid w:val="00887C47"/>
    <w:rsid w:val="008900A6"/>
    <w:rsid w:val="00891561"/>
    <w:rsid w:val="0089163E"/>
    <w:rsid w:val="00891F64"/>
    <w:rsid w:val="0089240C"/>
    <w:rsid w:val="0089252D"/>
    <w:rsid w:val="00892888"/>
    <w:rsid w:val="00892A89"/>
    <w:rsid w:val="00892F7A"/>
    <w:rsid w:val="008932B5"/>
    <w:rsid w:val="008950E2"/>
    <w:rsid w:val="00895261"/>
    <w:rsid w:val="00896FA9"/>
    <w:rsid w:val="00897015"/>
    <w:rsid w:val="008971FD"/>
    <w:rsid w:val="008975A9"/>
    <w:rsid w:val="00897ACF"/>
    <w:rsid w:val="008A03F3"/>
    <w:rsid w:val="008A069D"/>
    <w:rsid w:val="008A0B62"/>
    <w:rsid w:val="008A199F"/>
    <w:rsid w:val="008A23B4"/>
    <w:rsid w:val="008A3379"/>
    <w:rsid w:val="008A33A5"/>
    <w:rsid w:val="008A418F"/>
    <w:rsid w:val="008A4720"/>
    <w:rsid w:val="008A5387"/>
    <w:rsid w:val="008A64EA"/>
    <w:rsid w:val="008A75F0"/>
    <w:rsid w:val="008A78FB"/>
    <w:rsid w:val="008B044A"/>
    <w:rsid w:val="008B07AE"/>
    <w:rsid w:val="008B07CB"/>
    <w:rsid w:val="008B098E"/>
    <w:rsid w:val="008B0FBF"/>
    <w:rsid w:val="008B1006"/>
    <w:rsid w:val="008B11A6"/>
    <w:rsid w:val="008B12AB"/>
    <w:rsid w:val="008B161F"/>
    <w:rsid w:val="008B17BA"/>
    <w:rsid w:val="008B26C7"/>
    <w:rsid w:val="008B2FA6"/>
    <w:rsid w:val="008B3388"/>
    <w:rsid w:val="008B349E"/>
    <w:rsid w:val="008B3CB5"/>
    <w:rsid w:val="008B3D8F"/>
    <w:rsid w:val="008B4333"/>
    <w:rsid w:val="008B434B"/>
    <w:rsid w:val="008B4640"/>
    <w:rsid w:val="008B49F8"/>
    <w:rsid w:val="008B4DD4"/>
    <w:rsid w:val="008B4F2E"/>
    <w:rsid w:val="008B501B"/>
    <w:rsid w:val="008B5617"/>
    <w:rsid w:val="008B5D32"/>
    <w:rsid w:val="008B6384"/>
    <w:rsid w:val="008B6451"/>
    <w:rsid w:val="008B6E57"/>
    <w:rsid w:val="008B7492"/>
    <w:rsid w:val="008B7648"/>
    <w:rsid w:val="008B7832"/>
    <w:rsid w:val="008B7C12"/>
    <w:rsid w:val="008B7EB2"/>
    <w:rsid w:val="008C0062"/>
    <w:rsid w:val="008C0535"/>
    <w:rsid w:val="008C065E"/>
    <w:rsid w:val="008C07E8"/>
    <w:rsid w:val="008C1120"/>
    <w:rsid w:val="008C1429"/>
    <w:rsid w:val="008C157E"/>
    <w:rsid w:val="008C1870"/>
    <w:rsid w:val="008C1902"/>
    <w:rsid w:val="008C19D1"/>
    <w:rsid w:val="008C1A9D"/>
    <w:rsid w:val="008C1D4F"/>
    <w:rsid w:val="008C34C0"/>
    <w:rsid w:val="008C34ED"/>
    <w:rsid w:val="008C38DE"/>
    <w:rsid w:val="008C4462"/>
    <w:rsid w:val="008C4903"/>
    <w:rsid w:val="008C4AC0"/>
    <w:rsid w:val="008C4FE2"/>
    <w:rsid w:val="008C5289"/>
    <w:rsid w:val="008C5312"/>
    <w:rsid w:val="008C5661"/>
    <w:rsid w:val="008C59D5"/>
    <w:rsid w:val="008C66CB"/>
    <w:rsid w:val="008C6D69"/>
    <w:rsid w:val="008C6D7E"/>
    <w:rsid w:val="008C7437"/>
    <w:rsid w:val="008C755F"/>
    <w:rsid w:val="008D1680"/>
    <w:rsid w:val="008D26DC"/>
    <w:rsid w:val="008D27D7"/>
    <w:rsid w:val="008D2AEA"/>
    <w:rsid w:val="008D3167"/>
    <w:rsid w:val="008D39F9"/>
    <w:rsid w:val="008D3F69"/>
    <w:rsid w:val="008D4418"/>
    <w:rsid w:val="008D4482"/>
    <w:rsid w:val="008D49A7"/>
    <w:rsid w:val="008D6983"/>
    <w:rsid w:val="008D69AD"/>
    <w:rsid w:val="008E011C"/>
    <w:rsid w:val="008E01D3"/>
    <w:rsid w:val="008E16ED"/>
    <w:rsid w:val="008E1FEB"/>
    <w:rsid w:val="008E29BB"/>
    <w:rsid w:val="008E2D1C"/>
    <w:rsid w:val="008E32CD"/>
    <w:rsid w:val="008E3753"/>
    <w:rsid w:val="008E4B0C"/>
    <w:rsid w:val="008E5BA7"/>
    <w:rsid w:val="008E5EA8"/>
    <w:rsid w:val="008E6D60"/>
    <w:rsid w:val="008E7041"/>
    <w:rsid w:val="008E72B6"/>
    <w:rsid w:val="008E73EE"/>
    <w:rsid w:val="008E77C8"/>
    <w:rsid w:val="008E7E03"/>
    <w:rsid w:val="008F1468"/>
    <w:rsid w:val="008F1BAD"/>
    <w:rsid w:val="008F1CFA"/>
    <w:rsid w:val="008F25F1"/>
    <w:rsid w:val="008F2986"/>
    <w:rsid w:val="008F36BA"/>
    <w:rsid w:val="008F3EAC"/>
    <w:rsid w:val="008F44FF"/>
    <w:rsid w:val="008F45ED"/>
    <w:rsid w:val="008F4779"/>
    <w:rsid w:val="008F53CA"/>
    <w:rsid w:val="008F59F5"/>
    <w:rsid w:val="008F5A51"/>
    <w:rsid w:val="008F5ED8"/>
    <w:rsid w:val="008F6030"/>
    <w:rsid w:val="008F61FA"/>
    <w:rsid w:val="008F73CF"/>
    <w:rsid w:val="008F7747"/>
    <w:rsid w:val="008F7799"/>
    <w:rsid w:val="0090034A"/>
    <w:rsid w:val="00900687"/>
    <w:rsid w:val="00900F00"/>
    <w:rsid w:val="009011C5"/>
    <w:rsid w:val="009012E4"/>
    <w:rsid w:val="0090143F"/>
    <w:rsid w:val="009015CE"/>
    <w:rsid w:val="009021C8"/>
    <w:rsid w:val="009023CB"/>
    <w:rsid w:val="00902BDA"/>
    <w:rsid w:val="00902FB4"/>
    <w:rsid w:val="00903B66"/>
    <w:rsid w:val="00903F72"/>
    <w:rsid w:val="00904118"/>
    <w:rsid w:val="00904FAD"/>
    <w:rsid w:val="009064D0"/>
    <w:rsid w:val="00906B06"/>
    <w:rsid w:val="00906DEE"/>
    <w:rsid w:val="00906F89"/>
    <w:rsid w:val="0090731E"/>
    <w:rsid w:val="00907763"/>
    <w:rsid w:val="00907A3A"/>
    <w:rsid w:val="009103B3"/>
    <w:rsid w:val="00912A80"/>
    <w:rsid w:val="00912AFF"/>
    <w:rsid w:val="009131E9"/>
    <w:rsid w:val="0091334C"/>
    <w:rsid w:val="00913DD8"/>
    <w:rsid w:val="00913ED5"/>
    <w:rsid w:val="00914225"/>
    <w:rsid w:val="009145B9"/>
    <w:rsid w:val="00914E8D"/>
    <w:rsid w:val="0091531E"/>
    <w:rsid w:val="00915FEE"/>
    <w:rsid w:val="00916DB9"/>
    <w:rsid w:val="00917026"/>
    <w:rsid w:val="00917984"/>
    <w:rsid w:val="00917CA6"/>
    <w:rsid w:val="0092005B"/>
    <w:rsid w:val="009201AE"/>
    <w:rsid w:val="009213A2"/>
    <w:rsid w:val="0092338C"/>
    <w:rsid w:val="009234C7"/>
    <w:rsid w:val="009238D5"/>
    <w:rsid w:val="00923E03"/>
    <w:rsid w:val="00924318"/>
    <w:rsid w:val="00924EB9"/>
    <w:rsid w:val="0092531C"/>
    <w:rsid w:val="00925898"/>
    <w:rsid w:val="00925985"/>
    <w:rsid w:val="00925A28"/>
    <w:rsid w:val="00925CB8"/>
    <w:rsid w:val="00925E1E"/>
    <w:rsid w:val="00925F27"/>
    <w:rsid w:val="009267C8"/>
    <w:rsid w:val="00927F01"/>
    <w:rsid w:val="00930A20"/>
    <w:rsid w:val="00930D63"/>
    <w:rsid w:val="00930F2E"/>
    <w:rsid w:val="00931402"/>
    <w:rsid w:val="009320E9"/>
    <w:rsid w:val="009322D1"/>
    <w:rsid w:val="00932444"/>
    <w:rsid w:val="00932D09"/>
    <w:rsid w:val="0093310F"/>
    <w:rsid w:val="00933354"/>
    <w:rsid w:val="009333DC"/>
    <w:rsid w:val="009342A4"/>
    <w:rsid w:val="00934394"/>
    <w:rsid w:val="00934572"/>
    <w:rsid w:val="009349CF"/>
    <w:rsid w:val="00934B61"/>
    <w:rsid w:val="009354F1"/>
    <w:rsid w:val="0093554E"/>
    <w:rsid w:val="00935CFE"/>
    <w:rsid w:val="0093609E"/>
    <w:rsid w:val="00936A30"/>
    <w:rsid w:val="00937972"/>
    <w:rsid w:val="00937D1A"/>
    <w:rsid w:val="00937FD7"/>
    <w:rsid w:val="009404DE"/>
    <w:rsid w:val="00940A61"/>
    <w:rsid w:val="00941006"/>
    <w:rsid w:val="009419AB"/>
    <w:rsid w:val="009419C6"/>
    <w:rsid w:val="00942079"/>
    <w:rsid w:val="0094287B"/>
    <w:rsid w:val="0094287D"/>
    <w:rsid w:val="00942BEB"/>
    <w:rsid w:val="00943360"/>
    <w:rsid w:val="009438E9"/>
    <w:rsid w:val="00944437"/>
    <w:rsid w:val="009445B4"/>
    <w:rsid w:val="00945A03"/>
    <w:rsid w:val="00945DDB"/>
    <w:rsid w:val="009460A6"/>
    <w:rsid w:val="00947261"/>
    <w:rsid w:val="009473A8"/>
    <w:rsid w:val="00947C26"/>
    <w:rsid w:val="009509E7"/>
    <w:rsid w:val="00950A33"/>
    <w:rsid w:val="0095143D"/>
    <w:rsid w:val="0095199F"/>
    <w:rsid w:val="00951F46"/>
    <w:rsid w:val="00952925"/>
    <w:rsid w:val="009530D7"/>
    <w:rsid w:val="009535B9"/>
    <w:rsid w:val="009539BD"/>
    <w:rsid w:val="00954580"/>
    <w:rsid w:val="00954774"/>
    <w:rsid w:val="00954ABB"/>
    <w:rsid w:val="00954BD7"/>
    <w:rsid w:val="00954F2B"/>
    <w:rsid w:val="009550C2"/>
    <w:rsid w:val="00955270"/>
    <w:rsid w:val="00956647"/>
    <w:rsid w:val="00957323"/>
    <w:rsid w:val="00957EF0"/>
    <w:rsid w:val="009605FE"/>
    <w:rsid w:val="009606FB"/>
    <w:rsid w:val="009609BA"/>
    <w:rsid w:val="0096194D"/>
    <w:rsid w:val="009619F1"/>
    <w:rsid w:val="00961B79"/>
    <w:rsid w:val="00961C79"/>
    <w:rsid w:val="00961EA8"/>
    <w:rsid w:val="0096209F"/>
    <w:rsid w:val="00962A45"/>
    <w:rsid w:val="00962B3C"/>
    <w:rsid w:val="00963510"/>
    <w:rsid w:val="00963763"/>
    <w:rsid w:val="009637A3"/>
    <w:rsid w:val="009641DE"/>
    <w:rsid w:val="0096473F"/>
    <w:rsid w:val="00965089"/>
    <w:rsid w:val="00965827"/>
    <w:rsid w:val="00966534"/>
    <w:rsid w:val="0096783F"/>
    <w:rsid w:val="00967F9A"/>
    <w:rsid w:val="009711E0"/>
    <w:rsid w:val="009717A1"/>
    <w:rsid w:val="00972036"/>
    <w:rsid w:val="00972A4F"/>
    <w:rsid w:val="00972CFF"/>
    <w:rsid w:val="0097331D"/>
    <w:rsid w:val="0097337F"/>
    <w:rsid w:val="0097348D"/>
    <w:rsid w:val="00973F1C"/>
    <w:rsid w:val="009749E4"/>
    <w:rsid w:val="00974A11"/>
    <w:rsid w:val="009753E9"/>
    <w:rsid w:val="00976320"/>
    <w:rsid w:val="00977D70"/>
    <w:rsid w:val="00980096"/>
    <w:rsid w:val="00980955"/>
    <w:rsid w:val="00980F59"/>
    <w:rsid w:val="0098184A"/>
    <w:rsid w:val="00981AA9"/>
    <w:rsid w:val="00981B66"/>
    <w:rsid w:val="00981F4F"/>
    <w:rsid w:val="009820B0"/>
    <w:rsid w:val="00984060"/>
    <w:rsid w:val="009840E0"/>
    <w:rsid w:val="00984A03"/>
    <w:rsid w:val="00984A09"/>
    <w:rsid w:val="00984F9F"/>
    <w:rsid w:val="009853C2"/>
    <w:rsid w:val="00985A8C"/>
    <w:rsid w:val="00985B08"/>
    <w:rsid w:val="00985D61"/>
    <w:rsid w:val="00986C75"/>
    <w:rsid w:val="00986E60"/>
    <w:rsid w:val="00986F38"/>
    <w:rsid w:val="0098721E"/>
    <w:rsid w:val="00987746"/>
    <w:rsid w:val="009909D9"/>
    <w:rsid w:val="009912CC"/>
    <w:rsid w:val="00991A1B"/>
    <w:rsid w:val="00991DC0"/>
    <w:rsid w:val="009927B6"/>
    <w:rsid w:val="009932E8"/>
    <w:rsid w:val="009935CB"/>
    <w:rsid w:val="00993B80"/>
    <w:rsid w:val="009950BE"/>
    <w:rsid w:val="009952EB"/>
    <w:rsid w:val="0099636C"/>
    <w:rsid w:val="0099643B"/>
    <w:rsid w:val="00996E13"/>
    <w:rsid w:val="00996E8D"/>
    <w:rsid w:val="009976F3"/>
    <w:rsid w:val="00997F67"/>
    <w:rsid w:val="00999814"/>
    <w:rsid w:val="009A0DFD"/>
    <w:rsid w:val="009A22B1"/>
    <w:rsid w:val="009A2C1D"/>
    <w:rsid w:val="009A2C6D"/>
    <w:rsid w:val="009A2CC4"/>
    <w:rsid w:val="009A36DF"/>
    <w:rsid w:val="009A428D"/>
    <w:rsid w:val="009A485F"/>
    <w:rsid w:val="009A674B"/>
    <w:rsid w:val="009A72E3"/>
    <w:rsid w:val="009A7556"/>
    <w:rsid w:val="009B043F"/>
    <w:rsid w:val="009B09E0"/>
    <w:rsid w:val="009B0C75"/>
    <w:rsid w:val="009B2C86"/>
    <w:rsid w:val="009B2FBD"/>
    <w:rsid w:val="009B320C"/>
    <w:rsid w:val="009B3453"/>
    <w:rsid w:val="009B34DF"/>
    <w:rsid w:val="009B35F5"/>
    <w:rsid w:val="009B3643"/>
    <w:rsid w:val="009B397A"/>
    <w:rsid w:val="009B44A1"/>
    <w:rsid w:val="009B4920"/>
    <w:rsid w:val="009B4EA5"/>
    <w:rsid w:val="009B4EBF"/>
    <w:rsid w:val="009B5653"/>
    <w:rsid w:val="009B5B87"/>
    <w:rsid w:val="009B5F0C"/>
    <w:rsid w:val="009B5FFF"/>
    <w:rsid w:val="009B636A"/>
    <w:rsid w:val="009B65C2"/>
    <w:rsid w:val="009B6609"/>
    <w:rsid w:val="009B6A38"/>
    <w:rsid w:val="009B71DA"/>
    <w:rsid w:val="009B75C4"/>
    <w:rsid w:val="009B75DE"/>
    <w:rsid w:val="009B7F30"/>
    <w:rsid w:val="009C0338"/>
    <w:rsid w:val="009C0BDC"/>
    <w:rsid w:val="009C0C55"/>
    <w:rsid w:val="009C0F27"/>
    <w:rsid w:val="009C1261"/>
    <w:rsid w:val="009C188F"/>
    <w:rsid w:val="009C2379"/>
    <w:rsid w:val="009C2402"/>
    <w:rsid w:val="009C3F66"/>
    <w:rsid w:val="009C4104"/>
    <w:rsid w:val="009C5706"/>
    <w:rsid w:val="009C5FB0"/>
    <w:rsid w:val="009C63E0"/>
    <w:rsid w:val="009C64B7"/>
    <w:rsid w:val="009C65C9"/>
    <w:rsid w:val="009C65E4"/>
    <w:rsid w:val="009C68E0"/>
    <w:rsid w:val="009C6ACD"/>
    <w:rsid w:val="009C6D8D"/>
    <w:rsid w:val="009C7643"/>
    <w:rsid w:val="009C7FB8"/>
    <w:rsid w:val="009D01E4"/>
    <w:rsid w:val="009D0F52"/>
    <w:rsid w:val="009D0F80"/>
    <w:rsid w:val="009D1D00"/>
    <w:rsid w:val="009D25F5"/>
    <w:rsid w:val="009D2655"/>
    <w:rsid w:val="009D2819"/>
    <w:rsid w:val="009D2DAB"/>
    <w:rsid w:val="009D32ED"/>
    <w:rsid w:val="009D34D8"/>
    <w:rsid w:val="009D4012"/>
    <w:rsid w:val="009D4132"/>
    <w:rsid w:val="009D41A5"/>
    <w:rsid w:val="009D44A9"/>
    <w:rsid w:val="009D4576"/>
    <w:rsid w:val="009D50B0"/>
    <w:rsid w:val="009D541B"/>
    <w:rsid w:val="009D5BB6"/>
    <w:rsid w:val="009D62D1"/>
    <w:rsid w:val="009D64BE"/>
    <w:rsid w:val="009D7600"/>
    <w:rsid w:val="009E0545"/>
    <w:rsid w:val="009E139B"/>
    <w:rsid w:val="009E18F2"/>
    <w:rsid w:val="009E1A35"/>
    <w:rsid w:val="009E1D8B"/>
    <w:rsid w:val="009E1D8D"/>
    <w:rsid w:val="009E22CA"/>
    <w:rsid w:val="009E28FB"/>
    <w:rsid w:val="009E2C6F"/>
    <w:rsid w:val="009E3002"/>
    <w:rsid w:val="009E31E0"/>
    <w:rsid w:val="009E3679"/>
    <w:rsid w:val="009E40FA"/>
    <w:rsid w:val="009E4199"/>
    <w:rsid w:val="009E4561"/>
    <w:rsid w:val="009E4684"/>
    <w:rsid w:val="009E4E13"/>
    <w:rsid w:val="009E5AFB"/>
    <w:rsid w:val="009E63BE"/>
    <w:rsid w:val="009E6D09"/>
    <w:rsid w:val="009E6D36"/>
    <w:rsid w:val="009E7270"/>
    <w:rsid w:val="009E739B"/>
    <w:rsid w:val="009E77CB"/>
    <w:rsid w:val="009E78B5"/>
    <w:rsid w:val="009E78D9"/>
    <w:rsid w:val="009F0018"/>
    <w:rsid w:val="009F01CF"/>
    <w:rsid w:val="009F0581"/>
    <w:rsid w:val="009F05D1"/>
    <w:rsid w:val="009F0869"/>
    <w:rsid w:val="009F149A"/>
    <w:rsid w:val="009F2235"/>
    <w:rsid w:val="009F23FC"/>
    <w:rsid w:val="009F2FF8"/>
    <w:rsid w:val="009F3E3D"/>
    <w:rsid w:val="009F3EAC"/>
    <w:rsid w:val="009F55FA"/>
    <w:rsid w:val="009F5695"/>
    <w:rsid w:val="009F56A5"/>
    <w:rsid w:val="009F623F"/>
    <w:rsid w:val="009F6363"/>
    <w:rsid w:val="009F63C7"/>
    <w:rsid w:val="009F6819"/>
    <w:rsid w:val="009F6BE7"/>
    <w:rsid w:val="009F6EF9"/>
    <w:rsid w:val="009F6F92"/>
    <w:rsid w:val="009F764E"/>
    <w:rsid w:val="009F7688"/>
    <w:rsid w:val="009F7EE9"/>
    <w:rsid w:val="00A01F7C"/>
    <w:rsid w:val="00A02380"/>
    <w:rsid w:val="00A023D1"/>
    <w:rsid w:val="00A024BD"/>
    <w:rsid w:val="00A02820"/>
    <w:rsid w:val="00A03286"/>
    <w:rsid w:val="00A034B3"/>
    <w:rsid w:val="00A03A09"/>
    <w:rsid w:val="00A057F4"/>
    <w:rsid w:val="00A05F5D"/>
    <w:rsid w:val="00A05FFC"/>
    <w:rsid w:val="00A06492"/>
    <w:rsid w:val="00A0649B"/>
    <w:rsid w:val="00A07265"/>
    <w:rsid w:val="00A07959"/>
    <w:rsid w:val="00A07C0A"/>
    <w:rsid w:val="00A07F99"/>
    <w:rsid w:val="00A107C6"/>
    <w:rsid w:val="00A10A84"/>
    <w:rsid w:val="00A11813"/>
    <w:rsid w:val="00A12ADD"/>
    <w:rsid w:val="00A133FB"/>
    <w:rsid w:val="00A13555"/>
    <w:rsid w:val="00A13F29"/>
    <w:rsid w:val="00A146A7"/>
    <w:rsid w:val="00A14B6E"/>
    <w:rsid w:val="00A14D55"/>
    <w:rsid w:val="00A150B1"/>
    <w:rsid w:val="00A1548D"/>
    <w:rsid w:val="00A15A29"/>
    <w:rsid w:val="00A16AA6"/>
    <w:rsid w:val="00A17438"/>
    <w:rsid w:val="00A202ED"/>
    <w:rsid w:val="00A2062F"/>
    <w:rsid w:val="00A21966"/>
    <w:rsid w:val="00A21A09"/>
    <w:rsid w:val="00A229F6"/>
    <w:rsid w:val="00A2301E"/>
    <w:rsid w:val="00A23A04"/>
    <w:rsid w:val="00A23BF9"/>
    <w:rsid w:val="00A23C2B"/>
    <w:rsid w:val="00A242A8"/>
    <w:rsid w:val="00A2537B"/>
    <w:rsid w:val="00A25403"/>
    <w:rsid w:val="00A26AD8"/>
    <w:rsid w:val="00A274A7"/>
    <w:rsid w:val="00A27500"/>
    <w:rsid w:val="00A277C9"/>
    <w:rsid w:val="00A27829"/>
    <w:rsid w:val="00A27E3B"/>
    <w:rsid w:val="00A3015F"/>
    <w:rsid w:val="00A3039E"/>
    <w:rsid w:val="00A3104D"/>
    <w:rsid w:val="00A319AF"/>
    <w:rsid w:val="00A31B31"/>
    <w:rsid w:val="00A321D7"/>
    <w:rsid w:val="00A32539"/>
    <w:rsid w:val="00A32BA9"/>
    <w:rsid w:val="00A35DAC"/>
    <w:rsid w:val="00A3660D"/>
    <w:rsid w:val="00A36B18"/>
    <w:rsid w:val="00A3721D"/>
    <w:rsid w:val="00A37450"/>
    <w:rsid w:val="00A374FA"/>
    <w:rsid w:val="00A37B08"/>
    <w:rsid w:val="00A37BAF"/>
    <w:rsid w:val="00A37C66"/>
    <w:rsid w:val="00A37F87"/>
    <w:rsid w:val="00A40922"/>
    <w:rsid w:val="00A40D3D"/>
    <w:rsid w:val="00A411B0"/>
    <w:rsid w:val="00A419F2"/>
    <w:rsid w:val="00A41C80"/>
    <w:rsid w:val="00A41D60"/>
    <w:rsid w:val="00A425F6"/>
    <w:rsid w:val="00A42901"/>
    <w:rsid w:val="00A429AD"/>
    <w:rsid w:val="00A432A4"/>
    <w:rsid w:val="00A43A3B"/>
    <w:rsid w:val="00A44069"/>
    <w:rsid w:val="00A4411E"/>
    <w:rsid w:val="00A441D9"/>
    <w:rsid w:val="00A445FA"/>
    <w:rsid w:val="00A44AE5"/>
    <w:rsid w:val="00A44DE1"/>
    <w:rsid w:val="00A465F6"/>
    <w:rsid w:val="00A46ACA"/>
    <w:rsid w:val="00A471DD"/>
    <w:rsid w:val="00A471DE"/>
    <w:rsid w:val="00A47876"/>
    <w:rsid w:val="00A47CBC"/>
    <w:rsid w:val="00A47DC7"/>
    <w:rsid w:val="00A47E69"/>
    <w:rsid w:val="00A5025D"/>
    <w:rsid w:val="00A50539"/>
    <w:rsid w:val="00A50541"/>
    <w:rsid w:val="00A51283"/>
    <w:rsid w:val="00A516E0"/>
    <w:rsid w:val="00A523F9"/>
    <w:rsid w:val="00A5321A"/>
    <w:rsid w:val="00A539E0"/>
    <w:rsid w:val="00A541F3"/>
    <w:rsid w:val="00A547A5"/>
    <w:rsid w:val="00A54A20"/>
    <w:rsid w:val="00A550CA"/>
    <w:rsid w:val="00A55F23"/>
    <w:rsid w:val="00A5646D"/>
    <w:rsid w:val="00A56C48"/>
    <w:rsid w:val="00A57346"/>
    <w:rsid w:val="00A57672"/>
    <w:rsid w:val="00A604DA"/>
    <w:rsid w:val="00A605DC"/>
    <w:rsid w:val="00A60AAA"/>
    <w:rsid w:val="00A61430"/>
    <w:rsid w:val="00A616F8"/>
    <w:rsid w:val="00A617FB"/>
    <w:rsid w:val="00A61C8C"/>
    <w:rsid w:val="00A62044"/>
    <w:rsid w:val="00A62CCD"/>
    <w:rsid w:val="00A62D5F"/>
    <w:rsid w:val="00A62E9D"/>
    <w:rsid w:val="00A63334"/>
    <w:rsid w:val="00A63DAD"/>
    <w:rsid w:val="00A64909"/>
    <w:rsid w:val="00A65269"/>
    <w:rsid w:val="00A6658B"/>
    <w:rsid w:val="00A6665D"/>
    <w:rsid w:val="00A667D5"/>
    <w:rsid w:val="00A66934"/>
    <w:rsid w:val="00A6730C"/>
    <w:rsid w:val="00A67335"/>
    <w:rsid w:val="00A674AE"/>
    <w:rsid w:val="00A676D8"/>
    <w:rsid w:val="00A702D0"/>
    <w:rsid w:val="00A71082"/>
    <w:rsid w:val="00A71215"/>
    <w:rsid w:val="00A736D6"/>
    <w:rsid w:val="00A73B64"/>
    <w:rsid w:val="00A74605"/>
    <w:rsid w:val="00A74964"/>
    <w:rsid w:val="00A76354"/>
    <w:rsid w:val="00A76A62"/>
    <w:rsid w:val="00A7774E"/>
    <w:rsid w:val="00A77F42"/>
    <w:rsid w:val="00A802F9"/>
    <w:rsid w:val="00A80319"/>
    <w:rsid w:val="00A80A40"/>
    <w:rsid w:val="00A80F7C"/>
    <w:rsid w:val="00A81564"/>
    <w:rsid w:val="00A81665"/>
    <w:rsid w:val="00A82393"/>
    <w:rsid w:val="00A82541"/>
    <w:rsid w:val="00A826DA"/>
    <w:rsid w:val="00A82F05"/>
    <w:rsid w:val="00A834DC"/>
    <w:rsid w:val="00A83E79"/>
    <w:rsid w:val="00A84153"/>
    <w:rsid w:val="00A841C5"/>
    <w:rsid w:val="00A846A8"/>
    <w:rsid w:val="00A84BB6"/>
    <w:rsid w:val="00A8521D"/>
    <w:rsid w:val="00A8573E"/>
    <w:rsid w:val="00A85959"/>
    <w:rsid w:val="00A85EF6"/>
    <w:rsid w:val="00A8623C"/>
    <w:rsid w:val="00A86B72"/>
    <w:rsid w:val="00A87121"/>
    <w:rsid w:val="00A872AC"/>
    <w:rsid w:val="00A87502"/>
    <w:rsid w:val="00A87909"/>
    <w:rsid w:val="00A90612"/>
    <w:rsid w:val="00A90D55"/>
    <w:rsid w:val="00A90EF0"/>
    <w:rsid w:val="00A90F24"/>
    <w:rsid w:val="00A90F41"/>
    <w:rsid w:val="00A911E3"/>
    <w:rsid w:val="00A91A14"/>
    <w:rsid w:val="00A92B53"/>
    <w:rsid w:val="00A92F86"/>
    <w:rsid w:val="00A93BFF"/>
    <w:rsid w:val="00A93DA6"/>
    <w:rsid w:val="00A9449B"/>
    <w:rsid w:val="00A944C6"/>
    <w:rsid w:val="00A95E78"/>
    <w:rsid w:val="00A96437"/>
    <w:rsid w:val="00A9680D"/>
    <w:rsid w:val="00A96DC7"/>
    <w:rsid w:val="00A98176"/>
    <w:rsid w:val="00AA00EA"/>
    <w:rsid w:val="00AA040C"/>
    <w:rsid w:val="00AA0638"/>
    <w:rsid w:val="00AA0B1A"/>
    <w:rsid w:val="00AA16CD"/>
    <w:rsid w:val="00AA2706"/>
    <w:rsid w:val="00AA2E30"/>
    <w:rsid w:val="00AA34CA"/>
    <w:rsid w:val="00AA3520"/>
    <w:rsid w:val="00AA366F"/>
    <w:rsid w:val="00AA3E99"/>
    <w:rsid w:val="00AA4277"/>
    <w:rsid w:val="00AA46FD"/>
    <w:rsid w:val="00AA4862"/>
    <w:rsid w:val="00AA4CE4"/>
    <w:rsid w:val="00AA643E"/>
    <w:rsid w:val="00AA66B0"/>
    <w:rsid w:val="00AA6C40"/>
    <w:rsid w:val="00AA6D2F"/>
    <w:rsid w:val="00AA6D85"/>
    <w:rsid w:val="00AB02BC"/>
    <w:rsid w:val="00AB1115"/>
    <w:rsid w:val="00AB1B2C"/>
    <w:rsid w:val="00AB2297"/>
    <w:rsid w:val="00AB22F5"/>
    <w:rsid w:val="00AB2FE8"/>
    <w:rsid w:val="00AB35EA"/>
    <w:rsid w:val="00AB37F1"/>
    <w:rsid w:val="00AB3A78"/>
    <w:rsid w:val="00AB3B5C"/>
    <w:rsid w:val="00AB3BF4"/>
    <w:rsid w:val="00AB3C76"/>
    <w:rsid w:val="00AB46A4"/>
    <w:rsid w:val="00AB47B0"/>
    <w:rsid w:val="00AB4B4C"/>
    <w:rsid w:val="00AB5B9C"/>
    <w:rsid w:val="00AB6834"/>
    <w:rsid w:val="00AB6BD8"/>
    <w:rsid w:val="00AB6C08"/>
    <w:rsid w:val="00AB6C73"/>
    <w:rsid w:val="00AB7570"/>
    <w:rsid w:val="00AC0AA5"/>
    <w:rsid w:val="00AC1786"/>
    <w:rsid w:val="00AC1C5D"/>
    <w:rsid w:val="00AC1E25"/>
    <w:rsid w:val="00AC2904"/>
    <w:rsid w:val="00AC30BE"/>
    <w:rsid w:val="00AC3408"/>
    <w:rsid w:val="00AC35DD"/>
    <w:rsid w:val="00AC370C"/>
    <w:rsid w:val="00AC41A5"/>
    <w:rsid w:val="00AC52B5"/>
    <w:rsid w:val="00AC5A1D"/>
    <w:rsid w:val="00AC5D22"/>
    <w:rsid w:val="00AC5E90"/>
    <w:rsid w:val="00AC61F0"/>
    <w:rsid w:val="00AC62D1"/>
    <w:rsid w:val="00AC6A1A"/>
    <w:rsid w:val="00AC6FAB"/>
    <w:rsid w:val="00AC76A0"/>
    <w:rsid w:val="00AC7B4A"/>
    <w:rsid w:val="00AD044E"/>
    <w:rsid w:val="00AD0E81"/>
    <w:rsid w:val="00AD11EA"/>
    <w:rsid w:val="00AD13AC"/>
    <w:rsid w:val="00AD1709"/>
    <w:rsid w:val="00AD20F0"/>
    <w:rsid w:val="00AD2504"/>
    <w:rsid w:val="00AD2555"/>
    <w:rsid w:val="00AD2B48"/>
    <w:rsid w:val="00AD3853"/>
    <w:rsid w:val="00AD4C0D"/>
    <w:rsid w:val="00AD51AA"/>
    <w:rsid w:val="00AD5664"/>
    <w:rsid w:val="00AD5CCD"/>
    <w:rsid w:val="00AD5F37"/>
    <w:rsid w:val="00AD609D"/>
    <w:rsid w:val="00AD6271"/>
    <w:rsid w:val="00AD6968"/>
    <w:rsid w:val="00AD6FFF"/>
    <w:rsid w:val="00AE0D29"/>
    <w:rsid w:val="00AE17BE"/>
    <w:rsid w:val="00AE1BC4"/>
    <w:rsid w:val="00AE2F99"/>
    <w:rsid w:val="00AE3372"/>
    <w:rsid w:val="00AE358D"/>
    <w:rsid w:val="00AE3A68"/>
    <w:rsid w:val="00AE6323"/>
    <w:rsid w:val="00AE6B4A"/>
    <w:rsid w:val="00AE707E"/>
    <w:rsid w:val="00AE78AF"/>
    <w:rsid w:val="00AF073A"/>
    <w:rsid w:val="00AF1120"/>
    <w:rsid w:val="00AF141D"/>
    <w:rsid w:val="00AF1B7C"/>
    <w:rsid w:val="00AF1C07"/>
    <w:rsid w:val="00AF311D"/>
    <w:rsid w:val="00AF3413"/>
    <w:rsid w:val="00AF42FE"/>
    <w:rsid w:val="00AF46E3"/>
    <w:rsid w:val="00AF4E56"/>
    <w:rsid w:val="00AF5052"/>
    <w:rsid w:val="00AF5C4B"/>
    <w:rsid w:val="00AF5E1C"/>
    <w:rsid w:val="00AF5FC6"/>
    <w:rsid w:val="00AF66CB"/>
    <w:rsid w:val="00AF6914"/>
    <w:rsid w:val="00AF6C79"/>
    <w:rsid w:val="00B00905"/>
    <w:rsid w:val="00B0215D"/>
    <w:rsid w:val="00B021A4"/>
    <w:rsid w:val="00B02379"/>
    <w:rsid w:val="00B0320B"/>
    <w:rsid w:val="00B036FA"/>
    <w:rsid w:val="00B0443E"/>
    <w:rsid w:val="00B04E7A"/>
    <w:rsid w:val="00B04F2C"/>
    <w:rsid w:val="00B05309"/>
    <w:rsid w:val="00B05698"/>
    <w:rsid w:val="00B060DF"/>
    <w:rsid w:val="00B061BD"/>
    <w:rsid w:val="00B06409"/>
    <w:rsid w:val="00B068DA"/>
    <w:rsid w:val="00B071D1"/>
    <w:rsid w:val="00B07280"/>
    <w:rsid w:val="00B07843"/>
    <w:rsid w:val="00B07E96"/>
    <w:rsid w:val="00B100A4"/>
    <w:rsid w:val="00B113C3"/>
    <w:rsid w:val="00B118E1"/>
    <w:rsid w:val="00B12102"/>
    <w:rsid w:val="00B12335"/>
    <w:rsid w:val="00B128B8"/>
    <w:rsid w:val="00B12B99"/>
    <w:rsid w:val="00B149F9"/>
    <w:rsid w:val="00B14EC9"/>
    <w:rsid w:val="00B150A5"/>
    <w:rsid w:val="00B162B3"/>
    <w:rsid w:val="00B16380"/>
    <w:rsid w:val="00B169BC"/>
    <w:rsid w:val="00B16DBD"/>
    <w:rsid w:val="00B16EFC"/>
    <w:rsid w:val="00B172E0"/>
    <w:rsid w:val="00B17319"/>
    <w:rsid w:val="00B17493"/>
    <w:rsid w:val="00B17E41"/>
    <w:rsid w:val="00B17F3D"/>
    <w:rsid w:val="00B201D0"/>
    <w:rsid w:val="00B2133B"/>
    <w:rsid w:val="00B216D2"/>
    <w:rsid w:val="00B22561"/>
    <w:rsid w:val="00B22E2B"/>
    <w:rsid w:val="00B22F97"/>
    <w:rsid w:val="00B230DC"/>
    <w:rsid w:val="00B23176"/>
    <w:rsid w:val="00B2330D"/>
    <w:rsid w:val="00B23D3E"/>
    <w:rsid w:val="00B2450D"/>
    <w:rsid w:val="00B247B4"/>
    <w:rsid w:val="00B24D7E"/>
    <w:rsid w:val="00B255A8"/>
    <w:rsid w:val="00B25A67"/>
    <w:rsid w:val="00B25BBA"/>
    <w:rsid w:val="00B25E5A"/>
    <w:rsid w:val="00B25F46"/>
    <w:rsid w:val="00B2671B"/>
    <w:rsid w:val="00B26F39"/>
    <w:rsid w:val="00B27C95"/>
    <w:rsid w:val="00B302CC"/>
    <w:rsid w:val="00B306BD"/>
    <w:rsid w:val="00B309B0"/>
    <w:rsid w:val="00B3183B"/>
    <w:rsid w:val="00B34CEA"/>
    <w:rsid w:val="00B34DF2"/>
    <w:rsid w:val="00B35FD5"/>
    <w:rsid w:val="00B36521"/>
    <w:rsid w:val="00B36D40"/>
    <w:rsid w:val="00B36F20"/>
    <w:rsid w:val="00B3772F"/>
    <w:rsid w:val="00B401BC"/>
    <w:rsid w:val="00B401D5"/>
    <w:rsid w:val="00B40288"/>
    <w:rsid w:val="00B41032"/>
    <w:rsid w:val="00B412AB"/>
    <w:rsid w:val="00B421CF"/>
    <w:rsid w:val="00B423D4"/>
    <w:rsid w:val="00B42EDA"/>
    <w:rsid w:val="00B43676"/>
    <w:rsid w:val="00B44806"/>
    <w:rsid w:val="00B44A84"/>
    <w:rsid w:val="00B46BB9"/>
    <w:rsid w:val="00B46BD2"/>
    <w:rsid w:val="00B479C1"/>
    <w:rsid w:val="00B50474"/>
    <w:rsid w:val="00B511E4"/>
    <w:rsid w:val="00B51D8B"/>
    <w:rsid w:val="00B52EA6"/>
    <w:rsid w:val="00B5330F"/>
    <w:rsid w:val="00B539D5"/>
    <w:rsid w:val="00B53CB2"/>
    <w:rsid w:val="00B54FA0"/>
    <w:rsid w:val="00B54FCA"/>
    <w:rsid w:val="00B550DB"/>
    <w:rsid w:val="00B56497"/>
    <w:rsid w:val="00B57086"/>
    <w:rsid w:val="00B57AF8"/>
    <w:rsid w:val="00B609A3"/>
    <w:rsid w:val="00B61C9D"/>
    <w:rsid w:val="00B61E58"/>
    <w:rsid w:val="00B621D2"/>
    <w:rsid w:val="00B62C22"/>
    <w:rsid w:val="00B630AF"/>
    <w:rsid w:val="00B63CAC"/>
    <w:rsid w:val="00B63EE2"/>
    <w:rsid w:val="00B64E2A"/>
    <w:rsid w:val="00B64F9E"/>
    <w:rsid w:val="00B656CB"/>
    <w:rsid w:val="00B65A12"/>
    <w:rsid w:val="00B65C4D"/>
    <w:rsid w:val="00B65CC5"/>
    <w:rsid w:val="00B65CC9"/>
    <w:rsid w:val="00B65D41"/>
    <w:rsid w:val="00B65F7C"/>
    <w:rsid w:val="00B66132"/>
    <w:rsid w:val="00B662BA"/>
    <w:rsid w:val="00B66795"/>
    <w:rsid w:val="00B66D74"/>
    <w:rsid w:val="00B66EB5"/>
    <w:rsid w:val="00B67972"/>
    <w:rsid w:val="00B67F33"/>
    <w:rsid w:val="00B70C3B"/>
    <w:rsid w:val="00B711D1"/>
    <w:rsid w:val="00B729C0"/>
    <w:rsid w:val="00B72A14"/>
    <w:rsid w:val="00B73ECF"/>
    <w:rsid w:val="00B740A6"/>
    <w:rsid w:val="00B74805"/>
    <w:rsid w:val="00B74DC9"/>
    <w:rsid w:val="00B75ACE"/>
    <w:rsid w:val="00B75DD7"/>
    <w:rsid w:val="00B76BD7"/>
    <w:rsid w:val="00B76E48"/>
    <w:rsid w:val="00B76FF6"/>
    <w:rsid w:val="00B77257"/>
    <w:rsid w:val="00B774AC"/>
    <w:rsid w:val="00B777FB"/>
    <w:rsid w:val="00B7785E"/>
    <w:rsid w:val="00B803FF"/>
    <w:rsid w:val="00B80B2A"/>
    <w:rsid w:val="00B80DDC"/>
    <w:rsid w:val="00B81B79"/>
    <w:rsid w:val="00B81E8F"/>
    <w:rsid w:val="00B826B6"/>
    <w:rsid w:val="00B82843"/>
    <w:rsid w:val="00B8295A"/>
    <w:rsid w:val="00B82B44"/>
    <w:rsid w:val="00B82F9D"/>
    <w:rsid w:val="00B8319E"/>
    <w:rsid w:val="00B83311"/>
    <w:rsid w:val="00B8360F"/>
    <w:rsid w:val="00B837EB"/>
    <w:rsid w:val="00B83EDC"/>
    <w:rsid w:val="00B848E2"/>
    <w:rsid w:val="00B851B3"/>
    <w:rsid w:val="00B858E4"/>
    <w:rsid w:val="00B85C17"/>
    <w:rsid w:val="00B85FB7"/>
    <w:rsid w:val="00B860F8"/>
    <w:rsid w:val="00B8679E"/>
    <w:rsid w:val="00B86D6D"/>
    <w:rsid w:val="00B902E0"/>
    <w:rsid w:val="00B90708"/>
    <w:rsid w:val="00B90834"/>
    <w:rsid w:val="00B908EB"/>
    <w:rsid w:val="00B90B51"/>
    <w:rsid w:val="00B90C47"/>
    <w:rsid w:val="00B914BD"/>
    <w:rsid w:val="00B929EA"/>
    <w:rsid w:val="00B93487"/>
    <w:rsid w:val="00B93E59"/>
    <w:rsid w:val="00B941C2"/>
    <w:rsid w:val="00B94DA7"/>
    <w:rsid w:val="00B9564F"/>
    <w:rsid w:val="00B9758F"/>
    <w:rsid w:val="00B97614"/>
    <w:rsid w:val="00B977F1"/>
    <w:rsid w:val="00BA0219"/>
    <w:rsid w:val="00BA060F"/>
    <w:rsid w:val="00BA0C9D"/>
    <w:rsid w:val="00BA11A2"/>
    <w:rsid w:val="00BA1297"/>
    <w:rsid w:val="00BA15F3"/>
    <w:rsid w:val="00BA178D"/>
    <w:rsid w:val="00BA1966"/>
    <w:rsid w:val="00BA268C"/>
    <w:rsid w:val="00BA3148"/>
    <w:rsid w:val="00BA31E5"/>
    <w:rsid w:val="00BA32FA"/>
    <w:rsid w:val="00BA42E9"/>
    <w:rsid w:val="00BA53DC"/>
    <w:rsid w:val="00BA5718"/>
    <w:rsid w:val="00BA5EF5"/>
    <w:rsid w:val="00BA6120"/>
    <w:rsid w:val="00BA731A"/>
    <w:rsid w:val="00BA7F73"/>
    <w:rsid w:val="00BB0906"/>
    <w:rsid w:val="00BB124F"/>
    <w:rsid w:val="00BB1C22"/>
    <w:rsid w:val="00BB28D9"/>
    <w:rsid w:val="00BB2FA7"/>
    <w:rsid w:val="00BB43E7"/>
    <w:rsid w:val="00BB43FB"/>
    <w:rsid w:val="00BB4703"/>
    <w:rsid w:val="00BB4B94"/>
    <w:rsid w:val="00BB4F17"/>
    <w:rsid w:val="00BB50A1"/>
    <w:rsid w:val="00BB5190"/>
    <w:rsid w:val="00BB521F"/>
    <w:rsid w:val="00BB52BC"/>
    <w:rsid w:val="00BB5367"/>
    <w:rsid w:val="00BB536D"/>
    <w:rsid w:val="00BB54BB"/>
    <w:rsid w:val="00BB557C"/>
    <w:rsid w:val="00BB61AD"/>
    <w:rsid w:val="00BB62CE"/>
    <w:rsid w:val="00BB6772"/>
    <w:rsid w:val="00BB6909"/>
    <w:rsid w:val="00BB6E79"/>
    <w:rsid w:val="00BB6F46"/>
    <w:rsid w:val="00BB74FE"/>
    <w:rsid w:val="00BB75A2"/>
    <w:rsid w:val="00BB7F3F"/>
    <w:rsid w:val="00BC00ED"/>
    <w:rsid w:val="00BC0776"/>
    <w:rsid w:val="00BC0B2C"/>
    <w:rsid w:val="00BC1085"/>
    <w:rsid w:val="00BC1900"/>
    <w:rsid w:val="00BC194D"/>
    <w:rsid w:val="00BC1BF5"/>
    <w:rsid w:val="00BC1F61"/>
    <w:rsid w:val="00BC34ED"/>
    <w:rsid w:val="00BC3502"/>
    <w:rsid w:val="00BC359A"/>
    <w:rsid w:val="00BC40B0"/>
    <w:rsid w:val="00BC40E2"/>
    <w:rsid w:val="00BC46A0"/>
    <w:rsid w:val="00BC4FCD"/>
    <w:rsid w:val="00BC5087"/>
    <w:rsid w:val="00BC50FE"/>
    <w:rsid w:val="00BC5D7C"/>
    <w:rsid w:val="00BC5E5D"/>
    <w:rsid w:val="00BC60B6"/>
    <w:rsid w:val="00BC638D"/>
    <w:rsid w:val="00BC6934"/>
    <w:rsid w:val="00BC6A64"/>
    <w:rsid w:val="00BC6B90"/>
    <w:rsid w:val="00BC6D97"/>
    <w:rsid w:val="00BC73A9"/>
    <w:rsid w:val="00BC74D5"/>
    <w:rsid w:val="00BC7565"/>
    <w:rsid w:val="00BC7587"/>
    <w:rsid w:val="00BC797D"/>
    <w:rsid w:val="00BC7A19"/>
    <w:rsid w:val="00BC7D19"/>
    <w:rsid w:val="00BD0824"/>
    <w:rsid w:val="00BD0ECC"/>
    <w:rsid w:val="00BD12B3"/>
    <w:rsid w:val="00BD1307"/>
    <w:rsid w:val="00BD1C22"/>
    <w:rsid w:val="00BD1DD9"/>
    <w:rsid w:val="00BD2E6F"/>
    <w:rsid w:val="00BD2ED7"/>
    <w:rsid w:val="00BD2F48"/>
    <w:rsid w:val="00BD3337"/>
    <w:rsid w:val="00BD3E89"/>
    <w:rsid w:val="00BD4111"/>
    <w:rsid w:val="00BD47FA"/>
    <w:rsid w:val="00BD4DA7"/>
    <w:rsid w:val="00BD4E05"/>
    <w:rsid w:val="00BD5264"/>
    <w:rsid w:val="00BD5635"/>
    <w:rsid w:val="00BD56F4"/>
    <w:rsid w:val="00BD590C"/>
    <w:rsid w:val="00BD602F"/>
    <w:rsid w:val="00BD6425"/>
    <w:rsid w:val="00BE0798"/>
    <w:rsid w:val="00BE0CB5"/>
    <w:rsid w:val="00BE0DC2"/>
    <w:rsid w:val="00BE178F"/>
    <w:rsid w:val="00BE1861"/>
    <w:rsid w:val="00BE242E"/>
    <w:rsid w:val="00BE27DD"/>
    <w:rsid w:val="00BE28EF"/>
    <w:rsid w:val="00BE2E39"/>
    <w:rsid w:val="00BE2EA5"/>
    <w:rsid w:val="00BE3D7B"/>
    <w:rsid w:val="00BE4650"/>
    <w:rsid w:val="00BE48C5"/>
    <w:rsid w:val="00BE491D"/>
    <w:rsid w:val="00BE5519"/>
    <w:rsid w:val="00BE60AB"/>
    <w:rsid w:val="00BE6574"/>
    <w:rsid w:val="00BE7441"/>
    <w:rsid w:val="00BE762D"/>
    <w:rsid w:val="00BE7EBE"/>
    <w:rsid w:val="00BF0A93"/>
    <w:rsid w:val="00BF1A7F"/>
    <w:rsid w:val="00BF2221"/>
    <w:rsid w:val="00BF2AA7"/>
    <w:rsid w:val="00BF2AB1"/>
    <w:rsid w:val="00BF2F55"/>
    <w:rsid w:val="00BF333D"/>
    <w:rsid w:val="00BF37B0"/>
    <w:rsid w:val="00BF3F56"/>
    <w:rsid w:val="00BF412D"/>
    <w:rsid w:val="00BF4980"/>
    <w:rsid w:val="00BF4E2C"/>
    <w:rsid w:val="00BF6059"/>
    <w:rsid w:val="00BF6B26"/>
    <w:rsid w:val="00BF6FE3"/>
    <w:rsid w:val="00BF751C"/>
    <w:rsid w:val="00BF7965"/>
    <w:rsid w:val="00BF7F96"/>
    <w:rsid w:val="00C00352"/>
    <w:rsid w:val="00C00532"/>
    <w:rsid w:val="00C01829"/>
    <w:rsid w:val="00C01B5F"/>
    <w:rsid w:val="00C01E79"/>
    <w:rsid w:val="00C02161"/>
    <w:rsid w:val="00C0257D"/>
    <w:rsid w:val="00C0281D"/>
    <w:rsid w:val="00C02A45"/>
    <w:rsid w:val="00C03740"/>
    <w:rsid w:val="00C04296"/>
    <w:rsid w:val="00C04457"/>
    <w:rsid w:val="00C04564"/>
    <w:rsid w:val="00C04C6D"/>
    <w:rsid w:val="00C054EC"/>
    <w:rsid w:val="00C0618C"/>
    <w:rsid w:val="00C065B8"/>
    <w:rsid w:val="00C068E2"/>
    <w:rsid w:val="00C0710E"/>
    <w:rsid w:val="00C07F6F"/>
    <w:rsid w:val="00C108A0"/>
    <w:rsid w:val="00C10DED"/>
    <w:rsid w:val="00C10EEA"/>
    <w:rsid w:val="00C1100A"/>
    <w:rsid w:val="00C1116A"/>
    <w:rsid w:val="00C11363"/>
    <w:rsid w:val="00C11AC6"/>
    <w:rsid w:val="00C11B0C"/>
    <w:rsid w:val="00C14122"/>
    <w:rsid w:val="00C145B4"/>
    <w:rsid w:val="00C1463B"/>
    <w:rsid w:val="00C149ED"/>
    <w:rsid w:val="00C152D6"/>
    <w:rsid w:val="00C1764A"/>
    <w:rsid w:val="00C1773C"/>
    <w:rsid w:val="00C17984"/>
    <w:rsid w:val="00C1799D"/>
    <w:rsid w:val="00C17A5E"/>
    <w:rsid w:val="00C17B23"/>
    <w:rsid w:val="00C17EA3"/>
    <w:rsid w:val="00C2020C"/>
    <w:rsid w:val="00C20F33"/>
    <w:rsid w:val="00C2138C"/>
    <w:rsid w:val="00C21AF0"/>
    <w:rsid w:val="00C240A6"/>
    <w:rsid w:val="00C24161"/>
    <w:rsid w:val="00C2485E"/>
    <w:rsid w:val="00C24E67"/>
    <w:rsid w:val="00C25903"/>
    <w:rsid w:val="00C25A77"/>
    <w:rsid w:val="00C25BA6"/>
    <w:rsid w:val="00C25CD2"/>
    <w:rsid w:val="00C25FFE"/>
    <w:rsid w:val="00C26AF3"/>
    <w:rsid w:val="00C2703F"/>
    <w:rsid w:val="00C270E1"/>
    <w:rsid w:val="00C271B8"/>
    <w:rsid w:val="00C27960"/>
    <w:rsid w:val="00C308A0"/>
    <w:rsid w:val="00C323C1"/>
    <w:rsid w:val="00C3298C"/>
    <w:rsid w:val="00C3379B"/>
    <w:rsid w:val="00C34091"/>
    <w:rsid w:val="00C34255"/>
    <w:rsid w:val="00C3499C"/>
    <w:rsid w:val="00C3532E"/>
    <w:rsid w:val="00C35B94"/>
    <w:rsid w:val="00C361E9"/>
    <w:rsid w:val="00C36542"/>
    <w:rsid w:val="00C36E81"/>
    <w:rsid w:val="00C373D3"/>
    <w:rsid w:val="00C3748E"/>
    <w:rsid w:val="00C37B37"/>
    <w:rsid w:val="00C402F1"/>
    <w:rsid w:val="00C4030A"/>
    <w:rsid w:val="00C4222D"/>
    <w:rsid w:val="00C43093"/>
    <w:rsid w:val="00C43CBD"/>
    <w:rsid w:val="00C44396"/>
    <w:rsid w:val="00C44522"/>
    <w:rsid w:val="00C44847"/>
    <w:rsid w:val="00C4523F"/>
    <w:rsid w:val="00C45809"/>
    <w:rsid w:val="00C45B2F"/>
    <w:rsid w:val="00C45BA5"/>
    <w:rsid w:val="00C45E7C"/>
    <w:rsid w:val="00C4677B"/>
    <w:rsid w:val="00C474DC"/>
    <w:rsid w:val="00C4759E"/>
    <w:rsid w:val="00C50A55"/>
    <w:rsid w:val="00C50E15"/>
    <w:rsid w:val="00C511E6"/>
    <w:rsid w:val="00C5157D"/>
    <w:rsid w:val="00C52232"/>
    <w:rsid w:val="00C527F8"/>
    <w:rsid w:val="00C52BFC"/>
    <w:rsid w:val="00C52E30"/>
    <w:rsid w:val="00C533D0"/>
    <w:rsid w:val="00C53AF3"/>
    <w:rsid w:val="00C543A8"/>
    <w:rsid w:val="00C54AC2"/>
    <w:rsid w:val="00C54AF9"/>
    <w:rsid w:val="00C56332"/>
    <w:rsid w:val="00C563AC"/>
    <w:rsid w:val="00C5687F"/>
    <w:rsid w:val="00C56ABA"/>
    <w:rsid w:val="00C56AF9"/>
    <w:rsid w:val="00C56B6D"/>
    <w:rsid w:val="00C57909"/>
    <w:rsid w:val="00C57C0A"/>
    <w:rsid w:val="00C57DEF"/>
    <w:rsid w:val="00C6015C"/>
    <w:rsid w:val="00C61928"/>
    <w:rsid w:val="00C61E40"/>
    <w:rsid w:val="00C626B2"/>
    <w:rsid w:val="00C62F8A"/>
    <w:rsid w:val="00C631D7"/>
    <w:rsid w:val="00C63BF9"/>
    <w:rsid w:val="00C6479C"/>
    <w:rsid w:val="00C659E8"/>
    <w:rsid w:val="00C65D70"/>
    <w:rsid w:val="00C66404"/>
    <w:rsid w:val="00C666E2"/>
    <w:rsid w:val="00C66B9B"/>
    <w:rsid w:val="00C678CF"/>
    <w:rsid w:val="00C702DE"/>
    <w:rsid w:val="00C704A5"/>
    <w:rsid w:val="00C70C0A"/>
    <w:rsid w:val="00C716AF"/>
    <w:rsid w:val="00C716ED"/>
    <w:rsid w:val="00C71846"/>
    <w:rsid w:val="00C72804"/>
    <w:rsid w:val="00C7288A"/>
    <w:rsid w:val="00C7330C"/>
    <w:rsid w:val="00C73463"/>
    <w:rsid w:val="00C734EB"/>
    <w:rsid w:val="00C7354C"/>
    <w:rsid w:val="00C735E5"/>
    <w:rsid w:val="00C73771"/>
    <w:rsid w:val="00C73777"/>
    <w:rsid w:val="00C74708"/>
    <w:rsid w:val="00C7487E"/>
    <w:rsid w:val="00C748DB"/>
    <w:rsid w:val="00C74ADF"/>
    <w:rsid w:val="00C75268"/>
    <w:rsid w:val="00C75FE3"/>
    <w:rsid w:val="00C768BB"/>
    <w:rsid w:val="00C7756E"/>
    <w:rsid w:val="00C776D2"/>
    <w:rsid w:val="00C777F4"/>
    <w:rsid w:val="00C8054D"/>
    <w:rsid w:val="00C80D99"/>
    <w:rsid w:val="00C814E9"/>
    <w:rsid w:val="00C81B7C"/>
    <w:rsid w:val="00C8255C"/>
    <w:rsid w:val="00C8273E"/>
    <w:rsid w:val="00C827DB"/>
    <w:rsid w:val="00C83BEF"/>
    <w:rsid w:val="00C83FB8"/>
    <w:rsid w:val="00C85D55"/>
    <w:rsid w:val="00C85E0F"/>
    <w:rsid w:val="00C85EC2"/>
    <w:rsid w:val="00C85F33"/>
    <w:rsid w:val="00C8606D"/>
    <w:rsid w:val="00C8674C"/>
    <w:rsid w:val="00C86A31"/>
    <w:rsid w:val="00C871AC"/>
    <w:rsid w:val="00C874A9"/>
    <w:rsid w:val="00C87AAB"/>
    <w:rsid w:val="00C87CF2"/>
    <w:rsid w:val="00C90103"/>
    <w:rsid w:val="00C91183"/>
    <w:rsid w:val="00C911C6"/>
    <w:rsid w:val="00C9125C"/>
    <w:rsid w:val="00C9135C"/>
    <w:rsid w:val="00C91655"/>
    <w:rsid w:val="00C91905"/>
    <w:rsid w:val="00C91C11"/>
    <w:rsid w:val="00C91F23"/>
    <w:rsid w:val="00C91FC8"/>
    <w:rsid w:val="00C922CB"/>
    <w:rsid w:val="00C92947"/>
    <w:rsid w:val="00C92A00"/>
    <w:rsid w:val="00C931F1"/>
    <w:rsid w:val="00C94536"/>
    <w:rsid w:val="00C9475E"/>
    <w:rsid w:val="00C94D0D"/>
    <w:rsid w:val="00C950DA"/>
    <w:rsid w:val="00C95E0F"/>
    <w:rsid w:val="00C96E05"/>
    <w:rsid w:val="00CA0935"/>
    <w:rsid w:val="00CA0DB9"/>
    <w:rsid w:val="00CA147D"/>
    <w:rsid w:val="00CA1A7E"/>
    <w:rsid w:val="00CA2153"/>
    <w:rsid w:val="00CA2AF0"/>
    <w:rsid w:val="00CA2F40"/>
    <w:rsid w:val="00CA3C00"/>
    <w:rsid w:val="00CA3D61"/>
    <w:rsid w:val="00CA4641"/>
    <w:rsid w:val="00CA4ABA"/>
    <w:rsid w:val="00CA580E"/>
    <w:rsid w:val="00CA6C48"/>
    <w:rsid w:val="00CA6DC6"/>
    <w:rsid w:val="00CA740E"/>
    <w:rsid w:val="00CA745A"/>
    <w:rsid w:val="00CB093A"/>
    <w:rsid w:val="00CB1092"/>
    <w:rsid w:val="00CB114E"/>
    <w:rsid w:val="00CB13AD"/>
    <w:rsid w:val="00CB1A4F"/>
    <w:rsid w:val="00CB1E3D"/>
    <w:rsid w:val="00CB2C06"/>
    <w:rsid w:val="00CB316A"/>
    <w:rsid w:val="00CB3550"/>
    <w:rsid w:val="00CB3713"/>
    <w:rsid w:val="00CB3C3D"/>
    <w:rsid w:val="00CB42B2"/>
    <w:rsid w:val="00CB4E0E"/>
    <w:rsid w:val="00CB4E19"/>
    <w:rsid w:val="00CB512B"/>
    <w:rsid w:val="00CB531C"/>
    <w:rsid w:val="00CB54ED"/>
    <w:rsid w:val="00CB6C4A"/>
    <w:rsid w:val="00CB6CB8"/>
    <w:rsid w:val="00CB6DF2"/>
    <w:rsid w:val="00CB6E14"/>
    <w:rsid w:val="00CB6EF3"/>
    <w:rsid w:val="00CB76D0"/>
    <w:rsid w:val="00CB7BC4"/>
    <w:rsid w:val="00CB7BE6"/>
    <w:rsid w:val="00CC0140"/>
    <w:rsid w:val="00CC01E7"/>
    <w:rsid w:val="00CC0558"/>
    <w:rsid w:val="00CC10CE"/>
    <w:rsid w:val="00CC146E"/>
    <w:rsid w:val="00CC1620"/>
    <w:rsid w:val="00CC178A"/>
    <w:rsid w:val="00CC1934"/>
    <w:rsid w:val="00CC1EDA"/>
    <w:rsid w:val="00CC29F5"/>
    <w:rsid w:val="00CC2F81"/>
    <w:rsid w:val="00CC3E23"/>
    <w:rsid w:val="00CC407A"/>
    <w:rsid w:val="00CC4379"/>
    <w:rsid w:val="00CC4519"/>
    <w:rsid w:val="00CC4821"/>
    <w:rsid w:val="00CC52FF"/>
    <w:rsid w:val="00CC5418"/>
    <w:rsid w:val="00CC5FE0"/>
    <w:rsid w:val="00CC624B"/>
    <w:rsid w:val="00CC6636"/>
    <w:rsid w:val="00CD0314"/>
    <w:rsid w:val="00CD0443"/>
    <w:rsid w:val="00CD0CE7"/>
    <w:rsid w:val="00CD0F18"/>
    <w:rsid w:val="00CD1325"/>
    <w:rsid w:val="00CD242B"/>
    <w:rsid w:val="00CD27CF"/>
    <w:rsid w:val="00CD3503"/>
    <w:rsid w:val="00CD3A8E"/>
    <w:rsid w:val="00CD3C31"/>
    <w:rsid w:val="00CD3CC9"/>
    <w:rsid w:val="00CD3D63"/>
    <w:rsid w:val="00CD40C3"/>
    <w:rsid w:val="00CD489C"/>
    <w:rsid w:val="00CD4D62"/>
    <w:rsid w:val="00CD5067"/>
    <w:rsid w:val="00CD50B5"/>
    <w:rsid w:val="00CD5E10"/>
    <w:rsid w:val="00CD5EEF"/>
    <w:rsid w:val="00CD65E5"/>
    <w:rsid w:val="00CD68B0"/>
    <w:rsid w:val="00CD7B08"/>
    <w:rsid w:val="00CD7CB2"/>
    <w:rsid w:val="00CD7D94"/>
    <w:rsid w:val="00CD7EEE"/>
    <w:rsid w:val="00CE1032"/>
    <w:rsid w:val="00CE1A39"/>
    <w:rsid w:val="00CE1A4F"/>
    <w:rsid w:val="00CE1DF3"/>
    <w:rsid w:val="00CE3DAA"/>
    <w:rsid w:val="00CE429C"/>
    <w:rsid w:val="00CE431D"/>
    <w:rsid w:val="00CE44DF"/>
    <w:rsid w:val="00CE5005"/>
    <w:rsid w:val="00CE6055"/>
    <w:rsid w:val="00CE6453"/>
    <w:rsid w:val="00CE6694"/>
    <w:rsid w:val="00CE67AC"/>
    <w:rsid w:val="00CE7303"/>
    <w:rsid w:val="00CE7731"/>
    <w:rsid w:val="00CE7AF2"/>
    <w:rsid w:val="00CE7F8B"/>
    <w:rsid w:val="00CF000B"/>
    <w:rsid w:val="00CF04D3"/>
    <w:rsid w:val="00CF0553"/>
    <w:rsid w:val="00CF1A05"/>
    <w:rsid w:val="00CF1BB3"/>
    <w:rsid w:val="00CF2226"/>
    <w:rsid w:val="00CF2313"/>
    <w:rsid w:val="00CF2511"/>
    <w:rsid w:val="00CF2AE7"/>
    <w:rsid w:val="00CF2EDB"/>
    <w:rsid w:val="00CF31E9"/>
    <w:rsid w:val="00CF324F"/>
    <w:rsid w:val="00CF3D82"/>
    <w:rsid w:val="00CF3DF0"/>
    <w:rsid w:val="00CF41D7"/>
    <w:rsid w:val="00CF4539"/>
    <w:rsid w:val="00CF49E5"/>
    <w:rsid w:val="00CF5538"/>
    <w:rsid w:val="00CF55E6"/>
    <w:rsid w:val="00CF5699"/>
    <w:rsid w:val="00CF5CC5"/>
    <w:rsid w:val="00CF611A"/>
    <w:rsid w:val="00CF62AC"/>
    <w:rsid w:val="00CF6439"/>
    <w:rsid w:val="00CF6BFD"/>
    <w:rsid w:val="00CF7B90"/>
    <w:rsid w:val="00CF7ECC"/>
    <w:rsid w:val="00CF7F51"/>
    <w:rsid w:val="00D00837"/>
    <w:rsid w:val="00D00C2A"/>
    <w:rsid w:val="00D01D10"/>
    <w:rsid w:val="00D022FF"/>
    <w:rsid w:val="00D02B24"/>
    <w:rsid w:val="00D03DFF"/>
    <w:rsid w:val="00D046AD"/>
    <w:rsid w:val="00D051FE"/>
    <w:rsid w:val="00D05BEA"/>
    <w:rsid w:val="00D05D67"/>
    <w:rsid w:val="00D06B77"/>
    <w:rsid w:val="00D06DFA"/>
    <w:rsid w:val="00D07C28"/>
    <w:rsid w:val="00D07D95"/>
    <w:rsid w:val="00D10354"/>
    <w:rsid w:val="00D12E0E"/>
    <w:rsid w:val="00D137B7"/>
    <w:rsid w:val="00D13E09"/>
    <w:rsid w:val="00D143B2"/>
    <w:rsid w:val="00D146A4"/>
    <w:rsid w:val="00D14972"/>
    <w:rsid w:val="00D14FF8"/>
    <w:rsid w:val="00D1518C"/>
    <w:rsid w:val="00D1519B"/>
    <w:rsid w:val="00D15BC6"/>
    <w:rsid w:val="00D1677A"/>
    <w:rsid w:val="00D16DE8"/>
    <w:rsid w:val="00D172A3"/>
    <w:rsid w:val="00D172D9"/>
    <w:rsid w:val="00D17645"/>
    <w:rsid w:val="00D1781F"/>
    <w:rsid w:val="00D202BC"/>
    <w:rsid w:val="00D206EE"/>
    <w:rsid w:val="00D20793"/>
    <w:rsid w:val="00D21FA9"/>
    <w:rsid w:val="00D2351F"/>
    <w:rsid w:val="00D23BB4"/>
    <w:rsid w:val="00D24567"/>
    <w:rsid w:val="00D246FF"/>
    <w:rsid w:val="00D2515D"/>
    <w:rsid w:val="00D2565E"/>
    <w:rsid w:val="00D25EFC"/>
    <w:rsid w:val="00D264F3"/>
    <w:rsid w:val="00D26534"/>
    <w:rsid w:val="00D273A3"/>
    <w:rsid w:val="00D2762D"/>
    <w:rsid w:val="00D2767B"/>
    <w:rsid w:val="00D276A3"/>
    <w:rsid w:val="00D27A26"/>
    <w:rsid w:val="00D309B5"/>
    <w:rsid w:val="00D31750"/>
    <w:rsid w:val="00D31A58"/>
    <w:rsid w:val="00D31FB3"/>
    <w:rsid w:val="00D320AC"/>
    <w:rsid w:val="00D325C4"/>
    <w:rsid w:val="00D342E4"/>
    <w:rsid w:val="00D34AAC"/>
    <w:rsid w:val="00D34F58"/>
    <w:rsid w:val="00D34F67"/>
    <w:rsid w:val="00D35712"/>
    <w:rsid w:val="00D359F4"/>
    <w:rsid w:val="00D35EB3"/>
    <w:rsid w:val="00D36656"/>
    <w:rsid w:val="00D376EA"/>
    <w:rsid w:val="00D37951"/>
    <w:rsid w:val="00D40619"/>
    <w:rsid w:val="00D40D12"/>
    <w:rsid w:val="00D40F11"/>
    <w:rsid w:val="00D414BA"/>
    <w:rsid w:val="00D42D6D"/>
    <w:rsid w:val="00D430F6"/>
    <w:rsid w:val="00D4329F"/>
    <w:rsid w:val="00D4351B"/>
    <w:rsid w:val="00D4379B"/>
    <w:rsid w:val="00D43DA0"/>
    <w:rsid w:val="00D43E76"/>
    <w:rsid w:val="00D43EF4"/>
    <w:rsid w:val="00D443E2"/>
    <w:rsid w:val="00D44576"/>
    <w:rsid w:val="00D451C3"/>
    <w:rsid w:val="00D45219"/>
    <w:rsid w:val="00D456BD"/>
    <w:rsid w:val="00D45C33"/>
    <w:rsid w:val="00D45CE6"/>
    <w:rsid w:val="00D46170"/>
    <w:rsid w:val="00D4712B"/>
    <w:rsid w:val="00D505ED"/>
    <w:rsid w:val="00D51154"/>
    <w:rsid w:val="00D5149D"/>
    <w:rsid w:val="00D51784"/>
    <w:rsid w:val="00D51FE9"/>
    <w:rsid w:val="00D521A6"/>
    <w:rsid w:val="00D521CB"/>
    <w:rsid w:val="00D52E98"/>
    <w:rsid w:val="00D5303F"/>
    <w:rsid w:val="00D53162"/>
    <w:rsid w:val="00D532E6"/>
    <w:rsid w:val="00D543BD"/>
    <w:rsid w:val="00D54FF3"/>
    <w:rsid w:val="00D55221"/>
    <w:rsid w:val="00D55235"/>
    <w:rsid w:val="00D553EB"/>
    <w:rsid w:val="00D56FC9"/>
    <w:rsid w:val="00D57620"/>
    <w:rsid w:val="00D57A3B"/>
    <w:rsid w:val="00D57C19"/>
    <w:rsid w:val="00D57FC0"/>
    <w:rsid w:val="00D601DD"/>
    <w:rsid w:val="00D61264"/>
    <w:rsid w:val="00D6224A"/>
    <w:rsid w:val="00D62710"/>
    <w:rsid w:val="00D62736"/>
    <w:rsid w:val="00D63C6F"/>
    <w:rsid w:val="00D63D6F"/>
    <w:rsid w:val="00D63F5B"/>
    <w:rsid w:val="00D64434"/>
    <w:rsid w:val="00D6529A"/>
    <w:rsid w:val="00D657F1"/>
    <w:rsid w:val="00D671C6"/>
    <w:rsid w:val="00D67A13"/>
    <w:rsid w:val="00D70DA9"/>
    <w:rsid w:val="00D71F92"/>
    <w:rsid w:val="00D724B2"/>
    <w:rsid w:val="00D72850"/>
    <w:rsid w:val="00D729D8"/>
    <w:rsid w:val="00D73952"/>
    <w:rsid w:val="00D74366"/>
    <w:rsid w:val="00D7499B"/>
    <w:rsid w:val="00D750F4"/>
    <w:rsid w:val="00D751DA"/>
    <w:rsid w:val="00D75564"/>
    <w:rsid w:val="00D75624"/>
    <w:rsid w:val="00D7569E"/>
    <w:rsid w:val="00D757E1"/>
    <w:rsid w:val="00D75B6C"/>
    <w:rsid w:val="00D75C59"/>
    <w:rsid w:val="00D75FA4"/>
    <w:rsid w:val="00D7609C"/>
    <w:rsid w:val="00D76489"/>
    <w:rsid w:val="00D76A07"/>
    <w:rsid w:val="00D770E0"/>
    <w:rsid w:val="00D77876"/>
    <w:rsid w:val="00D77B3B"/>
    <w:rsid w:val="00D77FD5"/>
    <w:rsid w:val="00D802A8"/>
    <w:rsid w:val="00D80E96"/>
    <w:rsid w:val="00D810FC"/>
    <w:rsid w:val="00D812C1"/>
    <w:rsid w:val="00D816E9"/>
    <w:rsid w:val="00D824AA"/>
    <w:rsid w:val="00D839E6"/>
    <w:rsid w:val="00D83EF2"/>
    <w:rsid w:val="00D84423"/>
    <w:rsid w:val="00D84939"/>
    <w:rsid w:val="00D84B56"/>
    <w:rsid w:val="00D84EC3"/>
    <w:rsid w:val="00D8624D"/>
    <w:rsid w:val="00D8650B"/>
    <w:rsid w:val="00D8681A"/>
    <w:rsid w:val="00D86CDD"/>
    <w:rsid w:val="00D87662"/>
    <w:rsid w:val="00D87CD9"/>
    <w:rsid w:val="00D87CFD"/>
    <w:rsid w:val="00D87D6F"/>
    <w:rsid w:val="00D87DD1"/>
    <w:rsid w:val="00D87FC3"/>
    <w:rsid w:val="00D9060F"/>
    <w:rsid w:val="00D90AD9"/>
    <w:rsid w:val="00D92B6A"/>
    <w:rsid w:val="00D933C7"/>
    <w:rsid w:val="00D9391D"/>
    <w:rsid w:val="00D93B07"/>
    <w:rsid w:val="00D94083"/>
    <w:rsid w:val="00D942D0"/>
    <w:rsid w:val="00D947E3"/>
    <w:rsid w:val="00D95E66"/>
    <w:rsid w:val="00D95E90"/>
    <w:rsid w:val="00D963BA"/>
    <w:rsid w:val="00D96E01"/>
    <w:rsid w:val="00D96F27"/>
    <w:rsid w:val="00D974AF"/>
    <w:rsid w:val="00DA018C"/>
    <w:rsid w:val="00DA01E7"/>
    <w:rsid w:val="00DA143D"/>
    <w:rsid w:val="00DA18BF"/>
    <w:rsid w:val="00DA2226"/>
    <w:rsid w:val="00DA257E"/>
    <w:rsid w:val="00DA31AB"/>
    <w:rsid w:val="00DA3A74"/>
    <w:rsid w:val="00DA3DCE"/>
    <w:rsid w:val="00DA3F80"/>
    <w:rsid w:val="00DA41C7"/>
    <w:rsid w:val="00DA5AE8"/>
    <w:rsid w:val="00DA5B97"/>
    <w:rsid w:val="00DA63F7"/>
    <w:rsid w:val="00DA690A"/>
    <w:rsid w:val="00DB06BB"/>
    <w:rsid w:val="00DB0B95"/>
    <w:rsid w:val="00DB1088"/>
    <w:rsid w:val="00DB18AF"/>
    <w:rsid w:val="00DB1B82"/>
    <w:rsid w:val="00DB3013"/>
    <w:rsid w:val="00DB3A74"/>
    <w:rsid w:val="00DB3DB3"/>
    <w:rsid w:val="00DB3E39"/>
    <w:rsid w:val="00DB4402"/>
    <w:rsid w:val="00DB4C83"/>
    <w:rsid w:val="00DB4E1F"/>
    <w:rsid w:val="00DB529C"/>
    <w:rsid w:val="00DB56CF"/>
    <w:rsid w:val="00DB6249"/>
    <w:rsid w:val="00DB68EA"/>
    <w:rsid w:val="00DB733F"/>
    <w:rsid w:val="00DB759B"/>
    <w:rsid w:val="00DB75FD"/>
    <w:rsid w:val="00DB7D6F"/>
    <w:rsid w:val="00DC05C2"/>
    <w:rsid w:val="00DC05F3"/>
    <w:rsid w:val="00DC0E96"/>
    <w:rsid w:val="00DC2868"/>
    <w:rsid w:val="00DC2E18"/>
    <w:rsid w:val="00DC41C5"/>
    <w:rsid w:val="00DC4459"/>
    <w:rsid w:val="00DC4765"/>
    <w:rsid w:val="00DC479B"/>
    <w:rsid w:val="00DC47E9"/>
    <w:rsid w:val="00DC584E"/>
    <w:rsid w:val="00DC5A1E"/>
    <w:rsid w:val="00DC5A75"/>
    <w:rsid w:val="00DC6612"/>
    <w:rsid w:val="00DC685A"/>
    <w:rsid w:val="00DC7F2C"/>
    <w:rsid w:val="00DD0C6C"/>
    <w:rsid w:val="00DD0D5E"/>
    <w:rsid w:val="00DD1B32"/>
    <w:rsid w:val="00DD21A0"/>
    <w:rsid w:val="00DD2332"/>
    <w:rsid w:val="00DD2366"/>
    <w:rsid w:val="00DD2CE0"/>
    <w:rsid w:val="00DD2F33"/>
    <w:rsid w:val="00DD3103"/>
    <w:rsid w:val="00DD33BC"/>
    <w:rsid w:val="00DD3FDE"/>
    <w:rsid w:val="00DD3FED"/>
    <w:rsid w:val="00DD4231"/>
    <w:rsid w:val="00DD47E4"/>
    <w:rsid w:val="00DD48C3"/>
    <w:rsid w:val="00DD5216"/>
    <w:rsid w:val="00DD5224"/>
    <w:rsid w:val="00DD5A43"/>
    <w:rsid w:val="00DD5D8B"/>
    <w:rsid w:val="00DD5F36"/>
    <w:rsid w:val="00DD6158"/>
    <w:rsid w:val="00DD6BA1"/>
    <w:rsid w:val="00DD70EA"/>
    <w:rsid w:val="00DD73CB"/>
    <w:rsid w:val="00DD78F2"/>
    <w:rsid w:val="00DD7B16"/>
    <w:rsid w:val="00DE03CA"/>
    <w:rsid w:val="00DE058E"/>
    <w:rsid w:val="00DE0D90"/>
    <w:rsid w:val="00DE1255"/>
    <w:rsid w:val="00DE157E"/>
    <w:rsid w:val="00DE188F"/>
    <w:rsid w:val="00DE1A4C"/>
    <w:rsid w:val="00DE1DCF"/>
    <w:rsid w:val="00DE210A"/>
    <w:rsid w:val="00DE287E"/>
    <w:rsid w:val="00DE3C97"/>
    <w:rsid w:val="00DE3F3A"/>
    <w:rsid w:val="00DE4208"/>
    <w:rsid w:val="00DE422A"/>
    <w:rsid w:val="00DE448C"/>
    <w:rsid w:val="00DE591D"/>
    <w:rsid w:val="00DE61B6"/>
    <w:rsid w:val="00DE64A1"/>
    <w:rsid w:val="00DE6914"/>
    <w:rsid w:val="00DE6A7A"/>
    <w:rsid w:val="00DE6EE4"/>
    <w:rsid w:val="00DE6EE7"/>
    <w:rsid w:val="00DF086E"/>
    <w:rsid w:val="00DF0B39"/>
    <w:rsid w:val="00DF183C"/>
    <w:rsid w:val="00DF1F9F"/>
    <w:rsid w:val="00DF253D"/>
    <w:rsid w:val="00DF2861"/>
    <w:rsid w:val="00DF3127"/>
    <w:rsid w:val="00DF36B9"/>
    <w:rsid w:val="00DF3BE2"/>
    <w:rsid w:val="00DF4CB2"/>
    <w:rsid w:val="00DF5170"/>
    <w:rsid w:val="00DF55BB"/>
    <w:rsid w:val="00DF57A3"/>
    <w:rsid w:val="00DF5849"/>
    <w:rsid w:val="00DF5E85"/>
    <w:rsid w:val="00DF6A90"/>
    <w:rsid w:val="00DF6D56"/>
    <w:rsid w:val="00DF6DDE"/>
    <w:rsid w:val="00E002B2"/>
    <w:rsid w:val="00E00D16"/>
    <w:rsid w:val="00E00D17"/>
    <w:rsid w:val="00E01080"/>
    <w:rsid w:val="00E0114F"/>
    <w:rsid w:val="00E018FB"/>
    <w:rsid w:val="00E019FF"/>
    <w:rsid w:val="00E02870"/>
    <w:rsid w:val="00E02AE3"/>
    <w:rsid w:val="00E0369C"/>
    <w:rsid w:val="00E039DA"/>
    <w:rsid w:val="00E042E6"/>
    <w:rsid w:val="00E042FE"/>
    <w:rsid w:val="00E04418"/>
    <w:rsid w:val="00E04B38"/>
    <w:rsid w:val="00E05A35"/>
    <w:rsid w:val="00E06CAD"/>
    <w:rsid w:val="00E071F0"/>
    <w:rsid w:val="00E0791C"/>
    <w:rsid w:val="00E103DD"/>
    <w:rsid w:val="00E10490"/>
    <w:rsid w:val="00E112E5"/>
    <w:rsid w:val="00E1246E"/>
    <w:rsid w:val="00E13D87"/>
    <w:rsid w:val="00E14790"/>
    <w:rsid w:val="00E14D82"/>
    <w:rsid w:val="00E152B2"/>
    <w:rsid w:val="00E1585E"/>
    <w:rsid w:val="00E15BA0"/>
    <w:rsid w:val="00E1637C"/>
    <w:rsid w:val="00E1645C"/>
    <w:rsid w:val="00E1695A"/>
    <w:rsid w:val="00E171AE"/>
    <w:rsid w:val="00E1762E"/>
    <w:rsid w:val="00E20CCF"/>
    <w:rsid w:val="00E238BD"/>
    <w:rsid w:val="00E23CCB"/>
    <w:rsid w:val="00E24428"/>
    <w:rsid w:val="00E24550"/>
    <w:rsid w:val="00E24DAC"/>
    <w:rsid w:val="00E24EE9"/>
    <w:rsid w:val="00E25389"/>
    <w:rsid w:val="00E25C34"/>
    <w:rsid w:val="00E2620D"/>
    <w:rsid w:val="00E262B6"/>
    <w:rsid w:val="00E26EF8"/>
    <w:rsid w:val="00E27708"/>
    <w:rsid w:val="00E2773C"/>
    <w:rsid w:val="00E277B0"/>
    <w:rsid w:val="00E27914"/>
    <w:rsid w:val="00E27ADA"/>
    <w:rsid w:val="00E30EE6"/>
    <w:rsid w:val="00E314C4"/>
    <w:rsid w:val="00E3177F"/>
    <w:rsid w:val="00E3198C"/>
    <w:rsid w:val="00E3267E"/>
    <w:rsid w:val="00E32D2E"/>
    <w:rsid w:val="00E33328"/>
    <w:rsid w:val="00E3382F"/>
    <w:rsid w:val="00E33C09"/>
    <w:rsid w:val="00E340E2"/>
    <w:rsid w:val="00E3483F"/>
    <w:rsid w:val="00E34966"/>
    <w:rsid w:val="00E352D7"/>
    <w:rsid w:val="00E36B81"/>
    <w:rsid w:val="00E36CC6"/>
    <w:rsid w:val="00E4067F"/>
    <w:rsid w:val="00E40C44"/>
    <w:rsid w:val="00E41B88"/>
    <w:rsid w:val="00E41D6E"/>
    <w:rsid w:val="00E42262"/>
    <w:rsid w:val="00E42ACA"/>
    <w:rsid w:val="00E4349C"/>
    <w:rsid w:val="00E435C9"/>
    <w:rsid w:val="00E44767"/>
    <w:rsid w:val="00E458B9"/>
    <w:rsid w:val="00E45DF2"/>
    <w:rsid w:val="00E4770E"/>
    <w:rsid w:val="00E506FE"/>
    <w:rsid w:val="00E51986"/>
    <w:rsid w:val="00E51A59"/>
    <w:rsid w:val="00E52788"/>
    <w:rsid w:val="00E5294B"/>
    <w:rsid w:val="00E53524"/>
    <w:rsid w:val="00E53DC9"/>
    <w:rsid w:val="00E547BD"/>
    <w:rsid w:val="00E54B04"/>
    <w:rsid w:val="00E5563C"/>
    <w:rsid w:val="00E556FF"/>
    <w:rsid w:val="00E5570B"/>
    <w:rsid w:val="00E55845"/>
    <w:rsid w:val="00E55AA4"/>
    <w:rsid w:val="00E55BC9"/>
    <w:rsid w:val="00E55D56"/>
    <w:rsid w:val="00E56077"/>
    <w:rsid w:val="00E56109"/>
    <w:rsid w:val="00E563A4"/>
    <w:rsid w:val="00E56579"/>
    <w:rsid w:val="00E57665"/>
    <w:rsid w:val="00E576F2"/>
    <w:rsid w:val="00E57A98"/>
    <w:rsid w:val="00E57BCF"/>
    <w:rsid w:val="00E6087F"/>
    <w:rsid w:val="00E610F2"/>
    <w:rsid w:val="00E61369"/>
    <w:rsid w:val="00E6156F"/>
    <w:rsid w:val="00E623BA"/>
    <w:rsid w:val="00E6245A"/>
    <w:rsid w:val="00E6260C"/>
    <w:rsid w:val="00E626EA"/>
    <w:rsid w:val="00E62BAC"/>
    <w:rsid w:val="00E632AE"/>
    <w:rsid w:val="00E635AC"/>
    <w:rsid w:val="00E636CC"/>
    <w:rsid w:val="00E6377E"/>
    <w:rsid w:val="00E63C27"/>
    <w:rsid w:val="00E64001"/>
    <w:rsid w:val="00E64495"/>
    <w:rsid w:val="00E64C94"/>
    <w:rsid w:val="00E64F40"/>
    <w:rsid w:val="00E65093"/>
    <w:rsid w:val="00E65A4A"/>
    <w:rsid w:val="00E65B56"/>
    <w:rsid w:val="00E661F9"/>
    <w:rsid w:val="00E6625A"/>
    <w:rsid w:val="00E66853"/>
    <w:rsid w:val="00E6697B"/>
    <w:rsid w:val="00E66D78"/>
    <w:rsid w:val="00E66EC7"/>
    <w:rsid w:val="00E671A5"/>
    <w:rsid w:val="00E67557"/>
    <w:rsid w:val="00E70542"/>
    <w:rsid w:val="00E707D6"/>
    <w:rsid w:val="00E707EB"/>
    <w:rsid w:val="00E70A20"/>
    <w:rsid w:val="00E70C72"/>
    <w:rsid w:val="00E70DC2"/>
    <w:rsid w:val="00E713CA"/>
    <w:rsid w:val="00E714A5"/>
    <w:rsid w:val="00E71DAF"/>
    <w:rsid w:val="00E71ED4"/>
    <w:rsid w:val="00E7200C"/>
    <w:rsid w:val="00E73475"/>
    <w:rsid w:val="00E736C3"/>
    <w:rsid w:val="00E73A8D"/>
    <w:rsid w:val="00E73BFD"/>
    <w:rsid w:val="00E74962"/>
    <w:rsid w:val="00E74DCA"/>
    <w:rsid w:val="00E7554E"/>
    <w:rsid w:val="00E75579"/>
    <w:rsid w:val="00E7561B"/>
    <w:rsid w:val="00E75D20"/>
    <w:rsid w:val="00E75F8A"/>
    <w:rsid w:val="00E760C9"/>
    <w:rsid w:val="00E76C28"/>
    <w:rsid w:val="00E76DDB"/>
    <w:rsid w:val="00E76F38"/>
    <w:rsid w:val="00E806A1"/>
    <w:rsid w:val="00E80CE0"/>
    <w:rsid w:val="00E8160D"/>
    <w:rsid w:val="00E822C9"/>
    <w:rsid w:val="00E82429"/>
    <w:rsid w:val="00E82517"/>
    <w:rsid w:val="00E8292F"/>
    <w:rsid w:val="00E82AA5"/>
    <w:rsid w:val="00E82C3D"/>
    <w:rsid w:val="00E85056"/>
    <w:rsid w:val="00E8509E"/>
    <w:rsid w:val="00E8586C"/>
    <w:rsid w:val="00E85A9D"/>
    <w:rsid w:val="00E867E7"/>
    <w:rsid w:val="00E86CC9"/>
    <w:rsid w:val="00E90985"/>
    <w:rsid w:val="00E90AEA"/>
    <w:rsid w:val="00E90EDD"/>
    <w:rsid w:val="00E92167"/>
    <w:rsid w:val="00E92393"/>
    <w:rsid w:val="00E92D50"/>
    <w:rsid w:val="00E92D93"/>
    <w:rsid w:val="00E93974"/>
    <w:rsid w:val="00E93BC6"/>
    <w:rsid w:val="00E9462E"/>
    <w:rsid w:val="00E94F28"/>
    <w:rsid w:val="00E95013"/>
    <w:rsid w:val="00E951EA"/>
    <w:rsid w:val="00E95655"/>
    <w:rsid w:val="00E9587D"/>
    <w:rsid w:val="00E95E61"/>
    <w:rsid w:val="00E95F71"/>
    <w:rsid w:val="00E96DC0"/>
    <w:rsid w:val="00E973E3"/>
    <w:rsid w:val="00E974F7"/>
    <w:rsid w:val="00E976F8"/>
    <w:rsid w:val="00E97A73"/>
    <w:rsid w:val="00E97B79"/>
    <w:rsid w:val="00EA0127"/>
    <w:rsid w:val="00EA021B"/>
    <w:rsid w:val="00EA0733"/>
    <w:rsid w:val="00EA08B8"/>
    <w:rsid w:val="00EA216D"/>
    <w:rsid w:val="00EA2AFC"/>
    <w:rsid w:val="00EA2D07"/>
    <w:rsid w:val="00EA308E"/>
    <w:rsid w:val="00EA38F7"/>
    <w:rsid w:val="00EA4D4C"/>
    <w:rsid w:val="00EA5406"/>
    <w:rsid w:val="00EA55B7"/>
    <w:rsid w:val="00EA6B12"/>
    <w:rsid w:val="00EA71E9"/>
    <w:rsid w:val="00EA71EB"/>
    <w:rsid w:val="00EA7294"/>
    <w:rsid w:val="00EB01A4"/>
    <w:rsid w:val="00EB08C7"/>
    <w:rsid w:val="00EB0E2D"/>
    <w:rsid w:val="00EB10F1"/>
    <w:rsid w:val="00EB113D"/>
    <w:rsid w:val="00EB13AD"/>
    <w:rsid w:val="00EB1EC1"/>
    <w:rsid w:val="00EB2660"/>
    <w:rsid w:val="00EB2DB4"/>
    <w:rsid w:val="00EB3026"/>
    <w:rsid w:val="00EB3BBF"/>
    <w:rsid w:val="00EB47C6"/>
    <w:rsid w:val="00EB49A2"/>
    <w:rsid w:val="00EB4B8B"/>
    <w:rsid w:val="00EB4BAC"/>
    <w:rsid w:val="00EB6867"/>
    <w:rsid w:val="00EB6A31"/>
    <w:rsid w:val="00EB6AD2"/>
    <w:rsid w:val="00EB78F3"/>
    <w:rsid w:val="00EB7FE6"/>
    <w:rsid w:val="00EC01F6"/>
    <w:rsid w:val="00EC0211"/>
    <w:rsid w:val="00EC096F"/>
    <w:rsid w:val="00EC0F3E"/>
    <w:rsid w:val="00EC1827"/>
    <w:rsid w:val="00EC203A"/>
    <w:rsid w:val="00EC2355"/>
    <w:rsid w:val="00EC2B3C"/>
    <w:rsid w:val="00EC3118"/>
    <w:rsid w:val="00EC3B4B"/>
    <w:rsid w:val="00EC45E4"/>
    <w:rsid w:val="00EC51AF"/>
    <w:rsid w:val="00EC55AF"/>
    <w:rsid w:val="00EC5628"/>
    <w:rsid w:val="00EC6195"/>
    <w:rsid w:val="00EC63B9"/>
    <w:rsid w:val="00EC63C8"/>
    <w:rsid w:val="00EC6911"/>
    <w:rsid w:val="00EC756F"/>
    <w:rsid w:val="00EC78E7"/>
    <w:rsid w:val="00EC7A4B"/>
    <w:rsid w:val="00EC7A98"/>
    <w:rsid w:val="00EC7C2F"/>
    <w:rsid w:val="00EC7E0C"/>
    <w:rsid w:val="00ED0949"/>
    <w:rsid w:val="00ED0C73"/>
    <w:rsid w:val="00ED0F6E"/>
    <w:rsid w:val="00ED119F"/>
    <w:rsid w:val="00ED1479"/>
    <w:rsid w:val="00ED1C55"/>
    <w:rsid w:val="00ED2589"/>
    <w:rsid w:val="00ED29EF"/>
    <w:rsid w:val="00ED2A15"/>
    <w:rsid w:val="00ED2B77"/>
    <w:rsid w:val="00ED2C5D"/>
    <w:rsid w:val="00ED3D9E"/>
    <w:rsid w:val="00ED456E"/>
    <w:rsid w:val="00ED48CB"/>
    <w:rsid w:val="00ED5481"/>
    <w:rsid w:val="00ED5D8B"/>
    <w:rsid w:val="00ED65AB"/>
    <w:rsid w:val="00ED67A2"/>
    <w:rsid w:val="00ED6C4C"/>
    <w:rsid w:val="00ED7350"/>
    <w:rsid w:val="00EE05C9"/>
    <w:rsid w:val="00EE0B4E"/>
    <w:rsid w:val="00EE0D60"/>
    <w:rsid w:val="00EE13FD"/>
    <w:rsid w:val="00EE1676"/>
    <w:rsid w:val="00EE22A5"/>
    <w:rsid w:val="00EE2313"/>
    <w:rsid w:val="00EE27EB"/>
    <w:rsid w:val="00EE2937"/>
    <w:rsid w:val="00EE335B"/>
    <w:rsid w:val="00EE35F3"/>
    <w:rsid w:val="00EE363A"/>
    <w:rsid w:val="00EE3654"/>
    <w:rsid w:val="00EE3B1D"/>
    <w:rsid w:val="00EE47D1"/>
    <w:rsid w:val="00EE49E4"/>
    <w:rsid w:val="00EE4D43"/>
    <w:rsid w:val="00EE525C"/>
    <w:rsid w:val="00EE56FF"/>
    <w:rsid w:val="00EE598B"/>
    <w:rsid w:val="00EE5E6B"/>
    <w:rsid w:val="00EE60BF"/>
    <w:rsid w:val="00EE65C7"/>
    <w:rsid w:val="00EE6AE7"/>
    <w:rsid w:val="00EE7791"/>
    <w:rsid w:val="00EE7BC9"/>
    <w:rsid w:val="00EF0B25"/>
    <w:rsid w:val="00EF0E34"/>
    <w:rsid w:val="00EF100E"/>
    <w:rsid w:val="00EF10A8"/>
    <w:rsid w:val="00EF111D"/>
    <w:rsid w:val="00EF1163"/>
    <w:rsid w:val="00EF13DE"/>
    <w:rsid w:val="00EF27C8"/>
    <w:rsid w:val="00EF367F"/>
    <w:rsid w:val="00EF3B34"/>
    <w:rsid w:val="00EF40B4"/>
    <w:rsid w:val="00EF4838"/>
    <w:rsid w:val="00EF48F6"/>
    <w:rsid w:val="00EF49F5"/>
    <w:rsid w:val="00EF57C9"/>
    <w:rsid w:val="00EF6F7A"/>
    <w:rsid w:val="00EF743B"/>
    <w:rsid w:val="00EF7656"/>
    <w:rsid w:val="00EF776D"/>
    <w:rsid w:val="00EF787C"/>
    <w:rsid w:val="00EF7D47"/>
    <w:rsid w:val="00F0036B"/>
    <w:rsid w:val="00F00BF8"/>
    <w:rsid w:val="00F010DC"/>
    <w:rsid w:val="00F01114"/>
    <w:rsid w:val="00F012E3"/>
    <w:rsid w:val="00F01C0F"/>
    <w:rsid w:val="00F02931"/>
    <w:rsid w:val="00F02B85"/>
    <w:rsid w:val="00F03C53"/>
    <w:rsid w:val="00F0424A"/>
    <w:rsid w:val="00F0435F"/>
    <w:rsid w:val="00F05343"/>
    <w:rsid w:val="00F0560C"/>
    <w:rsid w:val="00F05634"/>
    <w:rsid w:val="00F0595E"/>
    <w:rsid w:val="00F05995"/>
    <w:rsid w:val="00F06027"/>
    <w:rsid w:val="00F06F2D"/>
    <w:rsid w:val="00F071DA"/>
    <w:rsid w:val="00F10C60"/>
    <w:rsid w:val="00F10DEA"/>
    <w:rsid w:val="00F11841"/>
    <w:rsid w:val="00F118F7"/>
    <w:rsid w:val="00F11EFE"/>
    <w:rsid w:val="00F13076"/>
    <w:rsid w:val="00F13119"/>
    <w:rsid w:val="00F13610"/>
    <w:rsid w:val="00F13A67"/>
    <w:rsid w:val="00F14C44"/>
    <w:rsid w:val="00F15165"/>
    <w:rsid w:val="00F15DA3"/>
    <w:rsid w:val="00F16067"/>
    <w:rsid w:val="00F208AF"/>
    <w:rsid w:val="00F20AD3"/>
    <w:rsid w:val="00F20BCB"/>
    <w:rsid w:val="00F20F0D"/>
    <w:rsid w:val="00F21A03"/>
    <w:rsid w:val="00F21E18"/>
    <w:rsid w:val="00F22792"/>
    <w:rsid w:val="00F22B5D"/>
    <w:rsid w:val="00F22CF4"/>
    <w:rsid w:val="00F22FAD"/>
    <w:rsid w:val="00F23BBB"/>
    <w:rsid w:val="00F24B71"/>
    <w:rsid w:val="00F2606C"/>
    <w:rsid w:val="00F2648F"/>
    <w:rsid w:val="00F26BFA"/>
    <w:rsid w:val="00F2779A"/>
    <w:rsid w:val="00F27A36"/>
    <w:rsid w:val="00F27B6A"/>
    <w:rsid w:val="00F27D10"/>
    <w:rsid w:val="00F302E5"/>
    <w:rsid w:val="00F307BC"/>
    <w:rsid w:val="00F308AF"/>
    <w:rsid w:val="00F30DF3"/>
    <w:rsid w:val="00F31513"/>
    <w:rsid w:val="00F318A1"/>
    <w:rsid w:val="00F31BE8"/>
    <w:rsid w:val="00F32FF0"/>
    <w:rsid w:val="00F33666"/>
    <w:rsid w:val="00F337D6"/>
    <w:rsid w:val="00F347BC"/>
    <w:rsid w:val="00F34A59"/>
    <w:rsid w:val="00F34E4B"/>
    <w:rsid w:val="00F355DF"/>
    <w:rsid w:val="00F35680"/>
    <w:rsid w:val="00F35865"/>
    <w:rsid w:val="00F35F8D"/>
    <w:rsid w:val="00F36A3F"/>
    <w:rsid w:val="00F36B46"/>
    <w:rsid w:val="00F37804"/>
    <w:rsid w:val="00F378B2"/>
    <w:rsid w:val="00F37F99"/>
    <w:rsid w:val="00F40A6D"/>
    <w:rsid w:val="00F41097"/>
    <w:rsid w:val="00F41437"/>
    <w:rsid w:val="00F4162E"/>
    <w:rsid w:val="00F41D44"/>
    <w:rsid w:val="00F42C12"/>
    <w:rsid w:val="00F434BE"/>
    <w:rsid w:val="00F4357B"/>
    <w:rsid w:val="00F44832"/>
    <w:rsid w:val="00F44994"/>
    <w:rsid w:val="00F46907"/>
    <w:rsid w:val="00F46980"/>
    <w:rsid w:val="00F46B34"/>
    <w:rsid w:val="00F475E8"/>
    <w:rsid w:val="00F505EE"/>
    <w:rsid w:val="00F5074C"/>
    <w:rsid w:val="00F50815"/>
    <w:rsid w:val="00F5081F"/>
    <w:rsid w:val="00F509F7"/>
    <w:rsid w:val="00F50C6C"/>
    <w:rsid w:val="00F51CAA"/>
    <w:rsid w:val="00F52D2C"/>
    <w:rsid w:val="00F53881"/>
    <w:rsid w:val="00F5427C"/>
    <w:rsid w:val="00F5441C"/>
    <w:rsid w:val="00F5471C"/>
    <w:rsid w:val="00F5493C"/>
    <w:rsid w:val="00F552D2"/>
    <w:rsid w:val="00F5575A"/>
    <w:rsid w:val="00F55A99"/>
    <w:rsid w:val="00F55B9F"/>
    <w:rsid w:val="00F56326"/>
    <w:rsid w:val="00F5633B"/>
    <w:rsid w:val="00F56B4B"/>
    <w:rsid w:val="00F574C4"/>
    <w:rsid w:val="00F574D6"/>
    <w:rsid w:val="00F574ED"/>
    <w:rsid w:val="00F57665"/>
    <w:rsid w:val="00F57BC3"/>
    <w:rsid w:val="00F57D41"/>
    <w:rsid w:val="00F60360"/>
    <w:rsid w:val="00F605BB"/>
    <w:rsid w:val="00F60EDC"/>
    <w:rsid w:val="00F60EDF"/>
    <w:rsid w:val="00F613CD"/>
    <w:rsid w:val="00F61824"/>
    <w:rsid w:val="00F61F6A"/>
    <w:rsid w:val="00F647A1"/>
    <w:rsid w:val="00F64AE6"/>
    <w:rsid w:val="00F6578B"/>
    <w:rsid w:val="00F65A67"/>
    <w:rsid w:val="00F65A92"/>
    <w:rsid w:val="00F65F37"/>
    <w:rsid w:val="00F66660"/>
    <w:rsid w:val="00F66992"/>
    <w:rsid w:val="00F66E4D"/>
    <w:rsid w:val="00F6726E"/>
    <w:rsid w:val="00F675C3"/>
    <w:rsid w:val="00F67CC1"/>
    <w:rsid w:val="00F7012B"/>
    <w:rsid w:val="00F7025A"/>
    <w:rsid w:val="00F70859"/>
    <w:rsid w:val="00F70883"/>
    <w:rsid w:val="00F70E04"/>
    <w:rsid w:val="00F710D3"/>
    <w:rsid w:val="00F71322"/>
    <w:rsid w:val="00F71FD6"/>
    <w:rsid w:val="00F72146"/>
    <w:rsid w:val="00F73CC1"/>
    <w:rsid w:val="00F74392"/>
    <w:rsid w:val="00F748A6"/>
    <w:rsid w:val="00F754E3"/>
    <w:rsid w:val="00F759A8"/>
    <w:rsid w:val="00F75CEC"/>
    <w:rsid w:val="00F75E10"/>
    <w:rsid w:val="00F77790"/>
    <w:rsid w:val="00F77D7D"/>
    <w:rsid w:val="00F8056D"/>
    <w:rsid w:val="00F81873"/>
    <w:rsid w:val="00F81C2F"/>
    <w:rsid w:val="00F83F78"/>
    <w:rsid w:val="00F84C53"/>
    <w:rsid w:val="00F8599D"/>
    <w:rsid w:val="00F86AA1"/>
    <w:rsid w:val="00F86B87"/>
    <w:rsid w:val="00F86E87"/>
    <w:rsid w:val="00F870D3"/>
    <w:rsid w:val="00F87373"/>
    <w:rsid w:val="00F87AA5"/>
    <w:rsid w:val="00F87B6B"/>
    <w:rsid w:val="00F87EBE"/>
    <w:rsid w:val="00F9039D"/>
    <w:rsid w:val="00F90704"/>
    <w:rsid w:val="00F9092B"/>
    <w:rsid w:val="00F92730"/>
    <w:rsid w:val="00F927E7"/>
    <w:rsid w:val="00F92DE2"/>
    <w:rsid w:val="00F932FA"/>
    <w:rsid w:val="00F93A05"/>
    <w:rsid w:val="00F93EC5"/>
    <w:rsid w:val="00F94233"/>
    <w:rsid w:val="00F94518"/>
    <w:rsid w:val="00F94865"/>
    <w:rsid w:val="00F949E0"/>
    <w:rsid w:val="00F94D9B"/>
    <w:rsid w:val="00F94DD3"/>
    <w:rsid w:val="00F955BB"/>
    <w:rsid w:val="00F95601"/>
    <w:rsid w:val="00F96826"/>
    <w:rsid w:val="00F96ABB"/>
    <w:rsid w:val="00F96B79"/>
    <w:rsid w:val="00F96D1D"/>
    <w:rsid w:val="00F97801"/>
    <w:rsid w:val="00F97AF6"/>
    <w:rsid w:val="00FA0060"/>
    <w:rsid w:val="00FA0798"/>
    <w:rsid w:val="00FA14AD"/>
    <w:rsid w:val="00FA18EF"/>
    <w:rsid w:val="00FA1A1E"/>
    <w:rsid w:val="00FA1D8A"/>
    <w:rsid w:val="00FA22C3"/>
    <w:rsid w:val="00FA237D"/>
    <w:rsid w:val="00FA2B08"/>
    <w:rsid w:val="00FA2F2E"/>
    <w:rsid w:val="00FA3158"/>
    <w:rsid w:val="00FA36AA"/>
    <w:rsid w:val="00FA3B87"/>
    <w:rsid w:val="00FA3C5A"/>
    <w:rsid w:val="00FA403A"/>
    <w:rsid w:val="00FA49C6"/>
    <w:rsid w:val="00FA6B55"/>
    <w:rsid w:val="00FA715D"/>
    <w:rsid w:val="00FA77C3"/>
    <w:rsid w:val="00FA7E62"/>
    <w:rsid w:val="00FA7FA1"/>
    <w:rsid w:val="00FB0E35"/>
    <w:rsid w:val="00FB1314"/>
    <w:rsid w:val="00FB1B27"/>
    <w:rsid w:val="00FB2507"/>
    <w:rsid w:val="00FB254E"/>
    <w:rsid w:val="00FB3095"/>
    <w:rsid w:val="00FB36B7"/>
    <w:rsid w:val="00FB36D1"/>
    <w:rsid w:val="00FB3782"/>
    <w:rsid w:val="00FB3B7B"/>
    <w:rsid w:val="00FB3B8D"/>
    <w:rsid w:val="00FB4443"/>
    <w:rsid w:val="00FB4EB2"/>
    <w:rsid w:val="00FB524F"/>
    <w:rsid w:val="00FB52FB"/>
    <w:rsid w:val="00FB54C0"/>
    <w:rsid w:val="00FB568D"/>
    <w:rsid w:val="00FB57CF"/>
    <w:rsid w:val="00FB641C"/>
    <w:rsid w:val="00FB682F"/>
    <w:rsid w:val="00FB69DA"/>
    <w:rsid w:val="00FB7B6C"/>
    <w:rsid w:val="00FC0395"/>
    <w:rsid w:val="00FC04DD"/>
    <w:rsid w:val="00FC095D"/>
    <w:rsid w:val="00FC1404"/>
    <w:rsid w:val="00FC177F"/>
    <w:rsid w:val="00FC1A8D"/>
    <w:rsid w:val="00FC1EC7"/>
    <w:rsid w:val="00FC1F03"/>
    <w:rsid w:val="00FC20A6"/>
    <w:rsid w:val="00FC23A4"/>
    <w:rsid w:val="00FC2A7E"/>
    <w:rsid w:val="00FC2DD5"/>
    <w:rsid w:val="00FC324A"/>
    <w:rsid w:val="00FC3B08"/>
    <w:rsid w:val="00FC3CA5"/>
    <w:rsid w:val="00FC50E4"/>
    <w:rsid w:val="00FC52BB"/>
    <w:rsid w:val="00FC546A"/>
    <w:rsid w:val="00FC5995"/>
    <w:rsid w:val="00FC5BA5"/>
    <w:rsid w:val="00FC62CF"/>
    <w:rsid w:val="00FC6648"/>
    <w:rsid w:val="00FC6655"/>
    <w:rsid w:val="00FC6A5B"/>
    <w:rsid w:val="00FC766A"/>
    <w:rsid w:val="00FD191C"/>
    <w:rsid w:val="00FD1F49"/>
    <w:rsid w:val="00FD303A"/>
    <w:rsid w:val="00FD34F5"/>
    <w:rsid w:val="00FD3648"/>
    <w:rsid w:val="00FD376C"/>
    <w:rsid w:val="00FD41FF"/>
    <w:rsid w:val="00FD485E"/>
    <w:rsid w:val="00FD4C15"/>
    <w:rsid w:val="00FD4F82"/>
    <w:rsid w:val="00FD533A"/>
    <w:rsid w:val="00FD54CB"/>
    <w:rsid w:val="00FD5933"/>
    <w:rsid w:val="00FD5B95"/>
    <w:rsid w:val="00FD5DCB"/>
    <w:rsid w:val="00FD5FEC"/>
    <w:rsid w:val="00FD6356"/>
    <w:rsid w:val="00FD78D1"/>
    <w:rsid w:val="00FD7C75"/>
    <w:rsid w:val="00FD7CE2"/>
    <w:rsid w:val="00FE0562"/>
    <w:rsid w:val="00FE07FB"/>
    <w:rsid w:val="00FE0D33"/>
    <w:rsid w:val="00FE0E7C"/>
    <w:rsid w:val="00FE0F14"/>
    <w:rsid w:val="00FE1293"/>
    <w:rsid w:val="00FE1BBA"/>
    <w:rsid w:val="00FE1EFB"/>
    <w:rsid w:val="00FE226C"/>
    <w:rsid w:val="00FE23C8"/>
    <w:rsid w:val="00FE2D63"/>
    <w:rsid w:val="00FE2E17"/>
    <w:rsid w:val="00FE36F6"/>
    <w:rsid w:val="00FE3EB8"/>
    <w:rsid w:val="00FE41F3"/>
    <w:rsid w:val="00FE42A0"/>
    <w:rsid w:val="00FE46B6"/>
    <w:rsid w:val="00FE60AF"/>
    <w:rsid w:val="00FE65A4"/>
    <w:rsid w:val="00FE696E"/>
    <w:rsid w:val="00FE709A"/>
    <w:rsid w:val="00FE71E5"/>
    <w:rsid w:val="00FE7C16"/>
    <w:rsid w:val="00FF0E61"/>
    <w:rsid w:val="00FF1527"/>
    <w:rsid w:val="00FF19C7"/>
    <w:rsid w:val="00FF1F4F"/>
    <w:rsid w:val="00FF22AB"/>
    <w:rsid w:val="00FF2A9A"/>
    <w:rsid w:val="00FF2B0E"/>
    <w:rsid w:val="00FF2E8C"/>
    <w:rsid w:val="00FF3932"/>
    <w:rsid w:val="00FF3D88"/>
    <w:rsid w:val="00FF431F"/>
    <w:rsid w:val="00FF4426"/>
    <w:rsid w:val="00FF45B2"/>
    <w:rsid w:val="00FF5724"/>
    <w:rsid w:val="00FF585D"/>
    <w:rsid w:val="00FF59F0"/>
    <w:rsid w:val="00FF65C1"/>
    <w:rsid w:val="00FF746C"/>
    <w:rsid w:val="00FF75E7"/>
    <w:rsid w:val="00FF799D"/>
    <w:rsid w:val="01060F47"/>
    <w:rsid w:val="01269708"/>
    <w:rsid w:val="0135FA0B"/>
    <w:rsid w:val="013A56FD"/>
    <w:rsid w:val="015D7552"/>
    <w:rsid w:val="01728280"/>
    <w:rsid w:val="017A27AC"/>
    <w:rsid w:val="017DF5E9"/>
    <w:rsid w:val="017E8488"/>
    <w:rsid w:val="01E062D1"/>
    <w:rsid w:val="01E2BDB1"/>
    <w:rsid w:val="0230F10B"/>
    <w:rsid w:val="02605949"/>
    <w:rsid w:val="029820DB"/>
    <w:rsid w:val="02A9F132"/>
    <w:rsid w:val="02C9A8CB"/>
    <w:rsid w:val="02FA145C"/>
    <w:rsid w:val="033A226E"/>
    <w:rsid w:val="03519090"/>
    <w:rsid w:val="03591D5A"/>
    <w:rsid w:val="036B3F20"/>
    <w:rsid w:val="03879943"/>
    <w:rsid w:val="03C2E672"/>
    <w:rsid w:val="03DD6A6C"/>
    <w:rsid w:val="04470CC3"/>
    <w:rsid w:val="0453823D"/>
    <w:rsid w:val="0471FF0C"/>
    <w:rsid w:val="0477926C"/>
    <w:rsid w:val="048AD0A5"/>
    <w:rsid w:val="04947259"/>
    <w:rsid w:val="049B4C2A"/>
    <w:rsid w:val="04A9F159"/>
    <w:rsid w:val="04D84AB8"/>
    <w:rsid w:val="04F8FFF5"/>
    <w:rsid w:val="05298FC7"/>
    <w:rsid w:val="0554F9B2"/>
    <w:rsid w:val="0561A4B5"/>
    <w:rsid w:val="0577D502"/>
    <w:rsid w:val="058E7345"/>
    <w:rsid w:val="0590BFE0"/>
    <w:rsid w:val="05A27ED2"/>
    <w:rsid w:val="05D5E9CD"/>
    <w:rsid w:val="05E30191"/>
    <w:rsid w:val="05E6C5B8"/>
    <w:rsid w:val="05F85FE8"/>
    <w:rsid w:val="061FFE7A"/>
    <w:rsid w:val="06318D6E"/>
    <w:rsid w:val="063313E2"/>
    <w:rsid w:val="063B1923"/>
    <w:rsid w:val="066EC0FB"/>
    <w:rsid w:val="0729FDD1"/>
    <w:rsid w:val="072C9041"/>
    <w:rsid w:val="072E55C4"/>
    <w:rsid w:val="0742E41F"/>
    <w:rsid w:val="07460234"/>
    <w:rsid w:val="076DC1CC"/>
    <w:rsid w:val="07BA6EB1"/>
    <w:rsid w:val="08036094"/>
    <w:rsid w:val="0832C2AD"/>
    <w:rsid w:val="087331D8"/>
    <w:rsid w:val="088BEBF7"/>
    <w:rsid w:val="08BC80E1"/>
    <w:rsid w:val="08DC2ACE"/>
    <w:rsid w:val="08F01655"/>
    <w:rsid w:val="08FB4AD1"/>
    <w:rsid w:val="09234EC2"/>
    <w:rsid w:val="09330ECB"/>
    <w:rsid w:val="095C7B60"/>
    <w:rsid w:val="099CF6DE"/>
    <w:rsid w:val="09A064C4"/>
    <w:rsid w:val="09BC4C68"/>
    <w:rsid w:val="09C6106E"/>
    <w:rsid w:val="09CFCC7E"/>
    <w:rsid w:val="09D9E430"/>
    <w:rsid w:val="09EBFD01"/>
    <w:rsid w:val="09F240B2"/>
    <w:rsid w:val="0A1A59A6"/>
    <w:rsid w:val="0A24ABC5"/>
    <w:rsid w:val="0A76E6EB"/>
    <w:rsid w:val="0A97A83F"/>
    <w:rsid w:val="0ABC3E77"/>
    <w:rsid w:val="0AC85367"/>
    <w:rsid w:val="0AECFEBC"/>
    <w:rsid w:val="0B2958DF"/>
    <w:rsid w:val="0B5B02B1"/>
    <w:rsid w:val="0B5DEC4A"/>
    <w:rsid w:val="0B83A52A"/>
    <w:rsid w:val="0B9442DC"/>
    <w:rsid w:val="0B9B0751"/>
    <w:rsid w:val="0BA06A74"/>
    <w:rsid w:val="0BAC3819"/>
    <w:rsid w:val="0BB082B7"/>
    <w:rsid w:val="0BE365BB"/>
    <w:rsid w:val="0BED1292"/>
    <w:rsid w:val="0C000164"/>
    <w:rsid w:val="0C2F0585"/>
    <w:rsid w:val="0C39FF92"/>
    <w:rsid w:val="0C4D3112"/>
    <w:rsid w:val="0C632AB9"/>
    <w:rsid w:val="0C6771DB"/>
    <w:rsid w:val="0C94E2AD"/>
    <w:rsid w:val="0CA08EFE"/>
    <w:rsid w:val="0CA0CEF2"/>
    <w:rsid w:val="0CB60A08"/>
    <w:rsid w:val="0CB9F74F"/>
    <w:rsid w:val="0CC31CD9"/>
    <w:rsid w:val="0CC62E78"/>
    <w:rsid w:val="0CD44F2E"/>
    <w:rsid w:val="0CE67FAE"/>
    <w:rsid w:val="0CF3EBF0"/>
    <w:rsid w:val="0D1F6AC6"/>
    <w:rsid w:val="0D43242A"/>
    <w:rsid w:val="0D496953"/>
    <w:rsid w:val="0D746F65"/>
    <w:rsid w:val="0D76C9A7"/>
    <w:rsid w:val="0DC4BAC5"/>
    <w:rsid w:val="0DF6286D"/>
    <w:rsid w:val="0DFCFAB4"/>
    <w:rsid w:val="0E43DF33"/>
    <w:rsid w:val="0E44634E"/>
    <w:rsid w:val="0E6ACD57"/>
    <w:rsid w:val="0E77F6EF"/>
    <w:rsid w:val="0E7C6B56"/>
    <w:rsid w:val="0EAB0C0C"/>
    <w:rsid w:val="0F076B7E"/>
    <w:rsid w:val="0F23D4DF"/>
    <w:rsid w:val="0F5199B5"/>
    <w:rsid w:val="0F6BA5B9"/>
    <w:rsid w:val="0F709279"/>
    <w:rsid w:val="0F8992AA"/>
    <w:rsid w:val="0F9B7C5D"/>
    <w:rsid w:val="0F9C1DA5"/>
    <w:rsid w:val="0FA817DC"/>
    <w:rsid w:val="0FA823C6"/>
    <w:rsid w:val="0FB91967"/>
    <w:rsid w:val="0FF9B5CE"/>
    <w:rsid w:val="0FFCABDD"/>
    <w:rsid w:val="102B6519"/>
    <w:rsid w:val="1031A33F"/>
    <w:rsid w:val="10353D9C"/>
    <w:rsid w:val="10418DDD"/>
    <w:rsid w:val="107AC4EC"/>
    <w:rsid w:val="10D8CD9D"/>
    <w:rsid w:val="10DC4BB3"/>
    <w:rsid w:val="10E23E81"/>
    <w:rsid w:val="10E73D2A"/>
    <w:rsid w:val="114FB07E"/>
    <w:rsid w:val="11524929"/>
    <w:rsid w:val="1183F196"/>
    <w:rsid w:val="118E1047"/>
    <w:rsid w:val="11A37ED1"/>
    <w:rsid w:val="11A7733D"/>
    <w:rsid w:val="11B76A34"/>
    <w:rsid w:val="11C32D25"/>
    <w:rsid w:val="11CD73A0"/>
    <w:rsid w:val="11D07416"/>
    <w:rsid w:val="11F90458"/>
    <w:rsid w:val="1215F48F"/>
    <w:rsid w:val="1253D00C"/>
    <w:rsid w:val="125B75A1"/>
    <w:rsid w:val="128A45F8"/>
    <w:rsid w:val="12AE906C"/>
    <w:rsid w:val="12BB949C"/>
    <w:rsid w:val="12C7263D"/>
    <w:rsid w:val="12C824A1"/>
    <w:rsid w:val="12E5F821"/>
    <w:rsid w:val="130A8B7B"/>
    <w:rsid w:val="13429FF9"/>
    <w:rsid w:val="1347470A"/>
    <w:rsid w:val="138758F9"/>
    <w:rsid w:val="1398AC16"/>
    <w:rsid w:val="13E31EC5"/>
    <w:rsid w:val="13E79F74"/>
    <w:rsid w:val="13F74602"/>
    <w:rsid w:val="13F94775"/>
    <w:rsid w:val="1406E5FE"/>
    <w:rsid w:val="140D69C9"/>
    <w:rsid w:val="141DF6FD"/>
    <w:rsid w:val="143B0E01"/>
    <w:rsid w:val="1471126D"/>
    <w:rsid w:val="14BB9258"/>
    <w:rsid w:val="14D1DCC1"/>
    <w:rsid w:val="14E3CAE7"/>
    <w:rsid w:val="14E56A11"/>
    <w:rsid w:val="14EE8579"/>
    <w:rsid w:val="15118C24"/>
    <w:rsid w:val="1513488B"/>
    <w:rsid w:val="151DA78F"/>
    <w:rsid w:val="15214572"/>
    <w:rsid w:val="15376721"/>
    <w:rsid w:val="1539129C"/>
    <w:rsid w:val="1562C58F"/>
    <w:rsid w:val="159152CB"/>
    <w:rsid w:val="15A3E54F"/>
    <w:rsid w:val="15C4335B"/>
    <w:rsid w:val="15EBFF4F"/>
    <w:rsid w:val="15F73669"/>
    <w:rsid w:val="1606DDA9"/>
    <w:rsid w:val="160D1ADF"/>
    <w:rsid w:val="163387C9"/>
    <w:rsid w:val="1652E97A"/>
    <w:rsid w:val="166FF408"/>
    <w:rsid w:val="1676F790"/>
    <w:rsid w:val="167EE7CC"/>
    <w:rsid w:val="16B0E86D"/>
    <w:rsid w:val="16B0F067"/>
    <w:rsid w:val="16BD42D6"/>
    <w:rsid w:val="16C7E456"/>
    <w:rsid w:val="16DBFA15"/>
    <w:rsid w:val="16E6A75B"/>
    <w:rsid w:val="16EA0670"/>
    <w:rsid w:val="172567DB"/>
    <w:rsid w:val="172EE6C4"/>
    <w:rsid w:val="17410348"/>
    <w:rsid w:val="17664023"/>
    <w:rsid w:val="17744947"/>
    <w:rsid w:val="177C2F17"/>
    <w:rsid w:val="1783E99A"/>
    <w:rsid w:val="179A9A41"/>
    <w:rsid w:val="17A5F5FB"/>
    <w:rsid w:val="183D093E"/>
    <w:rsid w:val="184D0CEB"/>
    <w:rsid w:val="1882503E"/>
    <w:rsid w:val="18853613"/>
    <w:rsid w:val="1885D6D1"/>
    <w:rsid w:val="18A9D6E3"/>
    <w:rsid w:val="18C1383C"/>
    <w:rsid w:val="18CEB509"/>
    <w:rsid w:val="18D47942"/>
    <w:rsid w:val="18D7448C"/>
    <w:rsid w:val="18D9AD04"/>
    <w:rsid w:val="18F8DAD4"/>
    <w:rsid w:val="18FCE17B"/>
    <w:rsid w:val="19174C93"/>
    <w:rsid w:val="1928EDD5"/>
    <w:rsid w:val="19434B98"/>
    <w:rsid w:val="19866719"/>
    <w:rsid w:val="198715F5"/>
    <w:rsid w:val="198EC38F"/>
    <w:rsid w:val="19C4C3CE"/>
    <w:rsid w:val="19DB82B8"/>
    <w:rsid w:val="19E98133"/>
    <w:rsid w:val="19ED179E"/>
    <w:rsid w:val="1A5548D8"/>
    <w:rsid w:val="1A5A1440"/>
    <w:rsid w:val="1AA568DC"/>
    <w:rsid w:val="1ABAD90E"/>
    <w:rsid w:val="1AC556CE"/>
    <w:rsid w:val="1AD92B6F"/>
    <w:rsid w:val="1B0432FB"/>
    <w:rsid w:val="1B21C904"/>
    <w:rsid w:val="1B523E3B"/>
    <w:rsid w:val="1B8A959E"/>
    <w:rsid w:val="1B8E6761"/>
    <w:rsid w:val="1BC53A04"/>
    <w:rsid w:val="1BD85097"/>
    <w:rsid w:val="1BEC09A7"/>
    <w:rsid w:val="1BEEF789"/>
    <w:rsid w:val="1C04EA57"/>
    <w:rsid w:val="1C056E72"/>
    <w:rsid w:val="1C134BC9"/>
    <w:rsid w:val="1C2CA1C9"/>
    <w:rsid w:val="1C43F953"/>
    <w:rsid w:val="1C5DD25E"/>
    <w:rsid w:val="1C6B7DF6"/>
    <w:rsid w:val="1C803BDF"/>
    <w:rsid w:val="1C8BA58A"/>
    <w:rsid w:val="1C9FFA99"/>
    <w:rsid w:val="1CA3B427"/>
    <w:rsid w:val="1CC6A43D"/>
    <w:rsid w:val="1CE97344"/>
    <w:rsid w:val="1D0375AC"/>
    <w:rsid w:val="1D0BADA4"/>
    <w:rsid w:val="1D1DFAC5"/>
    <w:rsid w:val="1D1EFAC1"/>
    <w:rsid w:val="1D532DCE"/>
    <w:rsid w:val="1D617FAF"/>
    <w:rsid w:val="1D87DA08"/>
    <w:rsid w:val="1D8AC7EA"/>
    <w:rsid w:val="1DCA68D6"/>
    <w:rsid w:val="1DF60138"/>
    <w:rsid w:val="1E0AD748"/>
    <w:rsid w:val="1E19AA43"/>
    <w:rsid w:val="1E1F46C9"/>
    <w:rsid w:val="1E39FAFC"/>
    <w:rsid w:val="1E411BFC"/>
    <w:rsid w:val="1E4D9831"/>
    <w:rsid w:val="1E5024AF"/>
    <w:rsid w:val="1E5A8718"/>
    <w:rsid w:val="1EC70750"/>
    <w:rsid w:val="1EEF9DA1"/>
    <w:rsid w:val="1F0BEFB7"/>
    <w:rsid w:val="1F2C12FF"/>
    <w:rsid w:val="1F340EF4"/>
    <w:rsid w:val="1F53DB4E"/>
    <w:rsid w:val="1F9CE4C3"/>
    <w:rsid w:val="1FB25336"/>
    <w:rsid w:val="1FB83A8D"/>
    <w:rsid w:val="1FE106D1"/>
    <w:rsid w:val="2008F576"/>
    <w:rsid w:val="2041D504"/>
    <w:rsid w:val="2075E626"/>
    <w:rsid w:val="20945BF5"/>
    <w:rsid w:val="20992071"/>
    <w:rsid w:val="20B62250"/>
    <w:rsid w:val="20C241D8"/>
    <w:rsid w:val="20CB968C"/>
    <w:rsid w:val="20D14DE2"/>
    <w:rsid w:val="20DDB690"/>
    <w:rsid w:val="211CFA32"/>
    <w:rsid w:val="2130B0DC"/>
    <w:rsid w:val="213EE13E"/>
    <w:rsid w:val="218663B0"/>
    <w:rsid w:val="219DC803"/>
    <w:rsid w:val="21F74B89"/>
    <w:rsid w:val="21FDFAEE"/>
    <w:rsid w:val="2228C28A"/>
    <w:rsid w:val="224CD2A9"/>
    <w:rsid w:val="227932C1"/>
    <w:rsid w:val="22ACB1B8"/>
    <w:rsid w:val="22C69C41"/>
    <w:rsid w:val="22D46343"/>
    <w:rsid w:val="22DB8C32"/>
    <w:rsid w:val="22F4C4AF"/>
    <w:rsid w:val="233104CA"/>
    <w:rsid w:val="234C3401"/>
    <w:rsid w:val="2351FC00"/>
    <w:rsid w:val="238F0569"/>
    <w:rsid w:val="23905E7B"/>
    <w:rsid w:val="23D46AA1"/>
    <w:rsid w:val="23E1B29E"/>
    <w:rsid w:val="23F642E2"/>
    <w:rsid w:val="2433EAB3"/>
    <w:rsid w:val="244827D5"/>
    <w:rsid w:val="2455996E"/>
    <w:rsid w:val="247710BC"/>
    <w:rsid w:val="24836646"/>
    <w:rsid w:val="24C98C58"/>
    <w:rsid w:val="24D1B622"/>
    <w:rsid w:val="24D71839"/>
    <w:rsid w:val="252B0ED0"/>
    <w:rsid w:val="2538BCF3"/>
    <w:rsid w:val="25495FFC"/>
    <w:rsid w:val="25610617"/>
    <w:rsid w:val="25C07971"/>
    <w:rsid w:val="25D9FEEA"/>
    <w:rsid w:val="2601665B"/>
    <w:rsid w:val="26096B36"/>
    <w:rsid w:val="2627F068"/>
    <w:rsid w:val="26346D96"/>
    <w:rsid w:val="2641B7F0"/>
    <w:rsid w:val="2641DF99"/>
    <w:rsid w:val="2697A20A"/>
    <w:rsid w:val="26E6F8AA"/>
    <w:rsid w:val="26FA58EB"/>
    <w:rsid w:val="270817C0"/>
    <w:rsid w:val="273AD810"/>
    <w:rsid w:val="2745AC9E"/>
    <w:rsid w:val="2745DF29"/>
    <w:rsid w:val="27819B2C"/>
    <w:rsid w:val="278E66AF"/>
    <w:rsid w:val="27A486C9"/>
    <w:rsid w:val="27CD2BF1"/>
    <w:rsid w:val="27E6D8CA"/>
    <w:rsid w:val="27EBD4E8"/>
    <w:rsid w:val="280192E9"/>
    <w:rsid w:val="280956E4"/>
    <w:rsid w:val="282BC77C"/>
    <w:rsid w:val="28428F9E"/>
    <w:rsid w:val="285B281E"/>
    <w:rsid w:val="28988CD1"/>
    <w:rsid w:val="28D722FD"/>
    <w:rsid w:val="28E36D5F"/>
    <w:rsid w:val="28F4A751"/>
    <w:rsid w:val="28F52C51"/>
    <w:rsid w:val="2907666E"/>
    <w:rsid w:val="29186937"/>
    <w:rsid w:val="296866E9"/>
    <w:rsid w:val="2997AB14"/>
    <w:rsid w:val="29A4AA3F"/>
    <w:rsid w:val="29CF42CC"/>
    <w:rsid w:val="29E40D6B"/>
    <w:rsid w:val="29F216BC"/>
    <w:rsid w:val="2A0A2CCF"/>
    <w:rsid w:val="2A0EE794"/>
    <w:rsid w:val="2A70105A"/>
    <w:rsid w:val="2A8498D6"/>
    <w:rsid w:val="2A8EFC08"/>
    <w:rsid w:val="2AD6F6D7"/>
    <w:rsid w:val="2AD99468"/>
    <w:rsid w:val="2B03AB6E"/>
    <w:rsid w:val="2B070CFF"/>
    <w:rsid w:val="2B0A0F4A"/>
    <w:rsid w:val="2B43E588"/>
    <w:rsid w:val="2B44B9F9"/>
    <w:rsid w:val="2B460B0F"/>
    <w:rsid w:val="2B5741E2"/>
    <w:rsid w:val="2B599B03"/>
    <w:rsid w:val="2B5F336C"/>
    <w:rsid w:val="2B60AC32"/>
    <w:rsid w:val="2B7BA611"/>
    <w:rsid w:val="2B860C8A"/>
    <w:rsid w:val="2BD8F997"/>
    <w:rsid w:val="2BEB3188"/>
    <w:rsid w:val="2BFE5E22"/>
    <w:rsid w:val="2C178BFF"/>
    <w:rsid w:val="2C1B923C"/>
    <w:rsid w:val="2C4E855D"/>
    <w:rsid w:val="2C4EA3D8"/>
    <w:rsid w:val="2C5ADA27"/>
    <w:rsid w:val="2C67D928"/>
    <w:rsid w:val="2C7B9F98"/>
    <w:rsid w:val="2C8C2F46"/>
    <w:rsid w:val="2CC35CEB"/>
    <w:rsid w:val="2CD1AE3D"/>
    <w:rsid w:val="2CD7E73D"/>
    <w:rsid w:val="2CDFA9BC"/>
    <w:rsid w:val="2CE3A654"/>
    <w:rsid w:val="2D2133B1"/>
    <w:rsid w:val="2D24E6ED"/>
    <w:rsid w:val="2D28C1DA"/>
    <w:rsid w:val="2D3CBC37"/>
    <w:rsid w:val="2D41216D"/>
    <w:rsid w:val="2D574C78"/>
    <w:rsid w:val="2D5EC6E3"/>
    <w:rsid w:val="2D672676"/>
    <w:rsid w:val="2D697CE0"/>
    <w:rsid w:val="2D79B90D"/>
    <w:rsid w:val="2D997081"/>
    <w:rsid w:val="2D9E8620"/>
    <w:rsid w:val="2DC52ECB"/>
    <w:rsid w:val="2DD7437F"/>
    <w:rsid w:val="2DDD9A02"/>
    <w:rsid w:val="2E0138C1"/>
    <w:rsid w:val="2E148BE6"/>
    <w:rsid w:val="2E1F3789"/>
    <w:rsid w:val="2E567B5E"/>
    <w:rsid w:val="2EAB2590"/>
    <w:rsid w:val="2EB64533"/>
    <w:rsid w:val="2EBDAD4C"/>
    <w:rsid w:val="2EBF4E49"/>
    <w:rsid w:val="2F0BD043"/>
    <w:rsid w:val="2F292D86"/>
    <w:rsid w:val="2F3CE637"/>
    <w:rsid w:val="2F4B93B6"/>
    <w:rsid w:val="2F4E8B10"/>
    <w:rsid w:val="2FB37C5E"/>
    <w:rsid w:val="2FCC776C"/>
    <w:rsid w:val="2FFABC51"/>
    <w:rsid w:val="30015DBB"/>
    <w:rsid w:val="3013C723"/>
    <w:rsid w:val="3016DAA0"/>
    <w:rsid w:val="301756AB"/>
    <w:rsid w:val="3019785B"/>
    <w:rsid w:val="3024D1E6"/>
    <w:rsid w:val="3032A48F"/>
    <w:rsid w:val="30521594"/>
    <w:rsid w:val="3052EA2F"/>
    <w:rsid w:val="30916427"/>
    <w:rsid w:val="30D831B4"/>
    <w:rsid w:val="30ED99EA"/>
    <w:rsid w:val="30F22147"/>
    <w:rsid w:val="30F9455E"/>
    <w:rsid w:val="313DFA84"/>
    <w:rsid w:val="313E7029"/>
    <w:rsid w:val="31478230"/>
    <w:rsid w:val="3190594E"/>
    <w:rsid w:val="31A47437"/>
    <w:rsid w:val="31B54C93"/>
    <w:rsid w:val="31C1DC55"/>
    <w:rsid w:val="31C5A3A1"/>
    <w:rsid w:val="31C6876A"/>
    <w:rsid w:val="31D9C612"/>
    <w:rsid w:val="31EB8342"/>
    <w:rsid w:val="323EFEDD"/>
    <w:rsid w:val="3245C72B"/>
    <w:rsid w:val="32A18E1B"/>
    <w:rsid w:val="32A570DA"/>
    <w:rsid w:val="32B54AEB"/>
    <w:rsid w:val="32B982E4"/>
    <w:rsid w:val="32BB53E4"/>
    <w:rsid w:val="32C1ACD8"/>
    <w:rsid w:val="32C3E3EB"/>
    <w:rsid w:val="32F086DA"/>
    <w:rsid w:val="334B4659"/>
    <w:rsid w:val="3354913B"/>
    <w:rsid w:val="3365BB99"/>
    <w:rsid w:val="336A4551"/>
    <w:rsid w:val="3377F628"/>
    <w:rsid w:val="3389B656"/>
    <w:rsid w:val="339D62BC"/>
    <w:rsid w:val="33AF1AF4"/>
    <w:rsid w:val="33B09920"/>
    <w:rsid w:val="33D780D2"/>
    <w:rsid w:val="33F38268"/>
    <w:rsid w:val="3454963B"/>
    <w:rsid w:val="346A525E"/>
    <w:rsid w:val="347E18CE"/>
    <w:rsid w:val="348E1CBB"/>
    <w:rsid w:val="34B6FD6B"/>
    <w:rsid w:val="34C06C7F"/>
    <w:rsid w:val="34EAC933"/>
    <w:rsid w:val="3505A5B3"/>
    <w:rsid w:val="351166D4"/>
    <w:rsid w:val="351A9136"/>
    <w:rsid w:val="35302F61"/>
    <w:rsid w:val="353465CF"/>
    <w:rsid w:val="354685A3"/>
    <w:rsid w:val="35A70D4B"/>
    <w:rsid w:val="35AC6A0D"/>
    <w:rsid w:val="35B7E53D"/>
    <w:rsid w:val="35BAB087"/>
    <w:rsid w:val="35C1F067"/>
    <w:rsid w:val="3605B1D7"/>
    <w:rsid w:val="362960DE"/>
    <w:rsid w:val="36379738"/>
    <w:rsid w:val="3658C2FE"/>
    <w:rsid w:val="3662BDF5"/>
    <w:rsid w:val="3681F28D"/>
    <w:rsid w:val="369D0F18"/>
    <w:rsid w:val="36CBEF38"/>
    <w:rsid w:val="37112FEA"/>
    <w:rsid w:val="371D99E4"/>
    <w:rsid w:val="375BA872"/>
    <w:rsid w:val="3766F176"/>
    <w:rsid w:val="377F4D82"/>
    <w:rsid w:val="377F60E2"/>
    <w:rsid w:val="37906617"/>
    <w:rsid w:val="37AD8D54"/>
    <w:rsid w:val="37AF13C3"/>
    <w:rsid w:val="37B7648B"/>
    <w:rsid w:val="37BDF30A"/>
    <w:rsid w:val="37E54A35"/>
    <w:rsid w:val="37F3E119"/>
    <w:rsid w:val="37F92055"/>
    <w:rsid w:val="380D0679"/>
    <w:rsid w:val="38226890"/>
    <w:rsid w:val="387CFA16"/>
    <w:rsid w:val="388CBDB9"/>
    <w:rsid w:val="38920439"/>
    <w:rsid w:val="38E045C1"/>
    <w:rsid w:val="38E9EF9B"/>
    <w:rsid w:val="38F99129"/>
    <w:rsid w:val="3939E1FD"/>
    <w:rsid w:val="39559A4A"/>
    <w:rsid w:val="396D2E77"/>
    <w:rsid w:val="399CC0C7"/>
    <w:rsid w:val="39A873F2"/>
    <w:rsid w:val="39C01419"/>
    <w:rsid w:val="39C97130"/>
    <w:rsid w:val="39DB59AA"/>
    <w:rsid w:val="39FA9479"/>
    <w:rsid w:val="39FC1F7A"/>
    <w:rsid w:val="39FCA580"/>
    <w:rsid w:val="3A000A04"/>
    <w:rsid w:val="3A03937B"/>
    <w:rsid w:val="3A199CFA"/>
    <w:rsid w:val="3AA23D40"/>
    <w:rsid w:val="3AA7CB18"/>
    <w:rsid w:val="3AAC7F0C"/>
    <w:rsid w:val="3AD69719"/>
    <w:rsid w:val="3AE27062"/>
    <w:rsid w:val="3AFBEB6B"/>
    <w:rsid w:val="3AFCD201"/>
    <w:rsid w:val="3B1851BB"/>
    <w:rsid w:val="3B2487F7"/>
    <w:rsid w:val="3B248F11"/>
    <w:rsid w:val="3B431563"/>
    <w:rsid w:val="3B5CB132"/>
    <w:rsid w:val="3B6D69B0"/>
    <w:rsid w:val="3B96556A"/>
    <w:rsid w:val="3BAEB37E"/>
    <w:rsid w:val="3BC2F1B6"/>
    <w:rsid w:val="3BED4C61"/>
    <w:rsid w:val="3C0B5BD8"/>
    <w:rsid w:val="3C1466DB"/>
    <w:rsid w:val="3C74DB3F"/>
    <w:rsid w:val="3C82DFC4"/>
    <w:rsid w:val="3CA5A8A5"/>
    <w:rsid w:val="3CB0C918"/>
    <w:rsid w:val="3CD5C24F"/>
    <w:rsid w:val="3D1E9B05"/>
    <w:rsid w:val="3D4D5779"/>
    <w:rsid w:val="3D5E03CD"/>
    <w:rsid w:val="3D64A343"/>
    <w:rsid w:val="3D6C4313"/>
    <w:rsid w:val="3D8339BA"/>
    <w:rsid w:val="3D87C1EC"/>
    <w:rsid w:val="3DA1EBD6"/>
    <w:rsid w:val="3DBBC775"/>
    <w:rsid w:val="3DC72345"/>
    <w:rsid w:val="3DCBD90E"/>
    <w:rsid w:val="3DCE4007"/>
    <w:rsid w:val="3DF9B8EA"/>
    <w:rsid w:val="3E1EBDA1"/>
    <w:rsid w:val="3E1F9FF3"/>
    <w:rsid w:val="3E716026"/>
    <w:rsid w:val="3E7B806E"/>
    <w:rsid w:val="3E83E639"/>
    <w:rsid w:val="3EACF7F8"/>
    <w:rsid w:val="3EC9DFD5"/>
    <w:rsid w:val="3EEEA3CF"/>
    <w:rsid w:val="3F02664F"/>
    <w:rsid w:val="3F0B304E"/>
    <w:rsid w:val="3F249F76"/>
    <w:rsid w:val="3F3AAA15"/>
    <w:rsid w:val="3F473ED6"/>
    <w:rsid w:val="3F58D591"/>
    <w:rsid w:val="3F6956C8"/>
    <w:rsid w:val="3F92E842"/>
    <w:rsid w:val="3F9F5F1C"/>
    <w:rsid w:val="3FAEA830"/>
    <w:rsid w:val="3FB4F28B"/>
    <w:rsid w:val="3FB814A1"/>
    <w:rsid w:val="3FB83F2D"/>
    <w:rsid w:val="3FC94B5B"/>
    <w:rsid w:val="3FD2C125"/>
    <w:rsid w:val="3FFB11AE"/>
    <w:rsid w:val="400ADF88"/>
    <w:rsid w:val="4016AC45"/>
    <w:rsid w:val="406B7671"/>
    <w:rsid w:val="40990BB1"/>
    <w:rsid w:val="409B6991"/>
    <w:rsid w:val="40BB9D7C"/>
    <w:rsid w:val="40C40617"/>
    <w:rsid w:val="40E7F98A"/>
    <w:rsid w:val="4148731D"/>
    <w:rsid w:val="4168FDC3"/>
    <w:rsid w:val="416ADA56"/>
    <w:rsid w:val="419BB741"/>
    <w:rsid w:val="419DC3D5"/>
    <w:rsid w:val="41A063D5"/>
    <w:rsid w:val="41CB705D"/>
    <w:rsid w:val="41D68CE3"/>
    <w:rsid w:val="41DFC1BF"/>
    <w:rsid w:val="41E1E7B8"/>
    <w:rsid w:val="41F3A383"/>
    <w:rsid w:val="420BBDFA"/>
    <w:rsid w:val="422C443F"/>
    <w:rsid w:val="4238587C"/>
    <w:rsid w:val="424634C6"/>
    <w:rsid w:val="42750224"/>
    <w:rsid w:val="427A0764"/>
    <w:rsid w:val="427B8903"/>
    <w:rsid w:val="42800B32"/>
    <w:rsid w:val="42816173"/>
    <w:rsid w:val="42923370"/>
    <w:rsid w:val="42DAD4AF"/>
    <w:rsid w:val="42F09E54"/>
    <w:rsid w:val="42F12FDA"/>
    <w:rsid w:val="43074A29"/>
    <w:rsid w:val="432A2236"/>
    <w:rsid w:val="432FD368"/>
    <w:rsid w:val="435E725C"/>
    <w:rsid w:val="43787B95"/>
    <w:rsid w:val="43861309"/>
    <w:rsid w:val="43904D7E"/>
    <w:rsid w:val="4395C914"/>
    <w:rsid w:val="43E2C2B9"/>
    <w:rsid w:val="441F39C2"/>
    <w:rsid w:val="44300FDF"/>
    <w:rsid w:val="4431ACAB"/>
    <w:rsid w:val="443AF1D5"/>
    <w:rsid w:val="443B6114"/>
    <w:rsid w:val="443CC7EB"/>
    <w:rsid w:val="44983728"/>
    <w:rsid w:val="44A3B447"/>
    <w:rsid w:val="44B93BC4"/>
    <w:rsid w:val="4516846D"/>
    <w:rsid w:val="45740F63"/>
    <w:rsid w:val="4597773A"/>
    <w:rsid w:val="459BD7F0"/>
    <w:rsid w:val="459C80D4"/>
    <w:rsid w:val="45CF9C88"/>
    <w:rsid w:val="4664A70B"/>
    <w:rsid w:val="46834CA7"/>
    <w:rsid w:val="46BB6DAB"/>
    <w:rsid w:val="46D00DE2"/>
    <w:rsid w:val="471688FE"/>
    <w:rsid w:val="47233067"/>
    <w:rsid w:val="472D736F"/>
    <w:rsid w:val="4739285E"/>
    <w:rsid w:val="476591D2"/>
    <w:rsid w:val="4784D1CA"/>
    <w:rsid w:val="4793FDF5"/>
    <w:rsid w:val="47A03AEC"/>
    <w:rsid w:val="47B992D7"/>
    <w:rsid w:val="47CAC4D8"/>
    <w:rsid w:val="47E1D0AE"/>
    <w:rsid w:val="482AD641"/>
    <w:rsid w:val="4844DB00"/>
    <w:rsid w:val="48456E5B"/>
    <w:rsid w:val="4852212B"/>
    <w:rsid w:val="4861FA54"/>
    <w:rsid w:val="486B415A"/>
    <w:rsid w:val="486B90A1"/>
    <w:rsid w:val="48801ACC"/>
    <w:rsid w:val="48D9C186"/>
    <w:rsid w:val="48F96463"/>
    <w:rsid w:val="49157C21"/>
    <w:rsid w:val="4939C5F6"/>
    <w:rsid w:val="4954F803"/>
    <w:rsid w:val="498BB99E"/>
    <w:rsid w:val="49AABE0F"/>
    <w:rsid w:val="49B2F034"/>
    <w:rsid w:val="49C0673D"/>
    <w:rsid w:val="49F1A2DD"/>
    <w:rsid w:val="4A2B70F4"/>
    <w:rsid w:val="4A51C000"/>
    <w:rsid w:val="4A959E83"/>
    <w:rsid w:val="4ABE438C"/>
    <w:rsid w:val="4AF9BE49"/>
    <w:rsid w:val="4B404C8A"/>
    <w:rsid w:val="4B455F35"/>
    <w:rsid w:val="4B86A405"/>
    <w:rsid w:val="4BA69114"/>
    <w:rsid w:val="4BB0B689"/>
    <w:rsid w:val="4BC1A6E5"/>
    <w:rsid w:val="4BF40EEF"/>
    <w:rsid w:val="4BFAEC28"/>
    <w:rsid w:val="4C0418E8"/>
    <w:rsid w:val="4C1CF281"/>
    <w:rsid w:val="4C35659B"/>
    <w:rsid w:val="4C618D5C"/>
    <w:rsid w:val="4C6355EB"/>
    <w:rsid w:val="4C6EA701"/>
    <w:rsid w:val="4C8C98C5"/>
    <w:rsid w:val="4CBB68EF"/>
    <w:rsid w:val="4CF807EC"/>
    <w:rsid w:val="4D111E0E"/>
    <w:rsid w:val="4D1A1D23"/>
    <w:rsid w:val="4D227466"/>
    <w:rsid w:val="4D228FD3"/>
    <w:rsid w:val="4D274B61"/>
    <w:rsid w:val="4D2E01B8"/>
    <w:rsid w:val="4D491CA1"/>
    <w:rsid w:val="4D734ABC"/>
    <w:rsid w:val="4D8CCC2D"/>
    <w:rsid w:val="4D921551"/>
    <w:rsid w:val="4DA5CECB"/>
    <w:rsid w:val="4DA7F760"/>
    <w:rsid w:val="4DBD4FD8"/>
    <w:rsid w:val="4DE4E038"/>
    <w:rsid w:val="4E19727E"/>
    <w:rsid w:val="4E2E333C"/>
    <w:rsid w:val="4E3D68F1"/>
    <w:rsid w:val="4E480D95"/>
    <w:rsid w:val="4E5137DB"/>
    <w:rsid w:val="4E581952"/>
    <w:rsid w:val="4E5F985D"/>
    <w:rsid w:val="4E9FF77C"/>
    <w:rsid w:val="4EB53618"/>
    <w:rsid w:val="4ED9E05D"/>
    <w:rsid w:val="4F0188AB"/>
    <w:rsid w:val="4F143E93"/>
    <w:rsid w:val="4F8ADE8A"/>
    <w:rsid w:val="4FA4BEB1"/>
    <w:rsid w:val="4FBDB3B4"/>
    <w:rsid w:val="4FC43987"/>
    <w:rsid w:val="4FCAF81D"/>
    <w:rsid w:val="4FE087C0"/>
    <w:rsid w:val="4FE85A9F"/>
    <w:rsid w:val="4FFAC466"/>
    <w:rsid w:val="502D7737"/>
    <w:rsid w:val="502FE144"/>
    <w:rsid w:val="50510679"/>
    <w:rsid w:val="5071A182"/>
    <w:rsid w:val="508638B3"/>
    <w:rsid w:val="50B85269"/>
    <w:rsid w:val="50C6A296"/>
    <w:rsid w:val="5101B704"/>
    <w:rsid w:val="5147377A"/>
    <w:rsid w:val="516E6803"/>
    <w:rsid w:val="51702FEA"/>
    <w:rsid w:val="519BE2D1"/>
    <w:rsid w:val="51A2F26E"/>
    <w:rsid w:val="51AB0164"/>
    <w:rsid w:val="51B1DACB"/>
    <w:rsid w:val="51BB02CC"/>
    <w:rsid w:val="51E1F18A"/>
    <w:rsid w:val="51EA8606"/>
    <w:rsid w:val="51FABC84"/>
    <w:rsid w:val="51FC02D8"/>
    <w:rsid w:val="520D71E3"/>
    <w:rsid w:val="523CD61B"/>
    <w:rsid w:val="5259EEB4"/>
    <w:rsid w:val="525D25AF"/>
    <w:rsid w:val="52ACE361"/>
    <w:rsid w:val="52E8D90A"/>
    <w:rsid w:val="52EA245A"/>
    <w:rsid w:val="52EE8136"/>
    <w:rsid w:val="52F48344"/>
    <w:rsid w:val="530D1D70"/>
    <w:rsid w:val="5337E376"/>
    <w:rsid w:val="53455284"/>
    <w:rsid w:val="53898C20"/>
    <w:rsid w:val="53C2FCBE"/>
    <w:rsid w:val="53E1EE3A"/>
    <w:rsid w:val="5400A1B5"/>
    <w:rsid w:val="54153A2B"/>
    <w:rsid w:val="544DFFAA"/>
    <w:rsid w:val="54500D94"/>
    <w:rsid w:val="5469CE91"/>
    <w:rsid w:val="54795344"/>
    <w:rsid w:val="547EE802"/>
    <w:rsid w:val="54895418"/>
    <w:rsid w:val="5497AAAA"/>
    <w:rsid w:val="549B8AAF"/>
    <w:rsid w:val="54ACAA75"/>
    <w:rsid w:val="54BAEAB4"/>
    <w:rsid w:val="54CAE070"/>
    <w:rsid w:val="54D64562"/>
    <w:rsid w:val="5502A9AA"/>
    <w:rsid w:val="5524D2DA"/>
    <w:rsid w:val="552ACE1E"/>
    <w:rsid w:val="552BCDF0"/>
    <w:rsid w:val="553DA5A5"/>
    <w:rsid w:val="55593C16"/>
    <w:rsid w:val="555E7C5B"/>
    <w:rsid w:val="5565CA57"/>
    <w:rsid w:val="556AE090"/>
    <w:rsid w:val="55A265D3"/>
    <w:rsid w:val="55CB50D5"/>
    <w:rsid w:val="55E6C804"/>
    <w:rsid w:val="55F8D09F"/>
    <w:rsid w:val="55FBBD05"/>
    <w:rsid w:val="56262039"/>
    <w:rsid w:val="5626E4A1"/>
    <w:rsid w:val="56343C1C"/>
    <w:rsid w:val="5649BA50"/>
    <w:rsid w:val="564D40D2"/>
    <w:rsid w:val="5678127C"/>
    <w:rsid w:val="56AFAA34"/>
    <w:rsid w:val="56B3B609"/>
    <w:rsid w:val="56CA7B6E"/>
    <w:rsid w:val="56DBA115"/>
    <w:rsid w:val="56DFA7BC"/>
    <w:rsid w:val="56E79272"/>
    <w:rsid w:val="57043753"/>
    <w:rsid w:val="570C9A90"/>
    <w:rsid w:val="5760D35D"/>
    <w:rsid w:val="5794A100"/>
    <w:rsid w:val="57C6D3A9"/>
    <w:rsid w:val="57CBF180"/>
    <w:rsid w:val="5813E2DD"/>
    <w:rsid w:val="582422FA"/>
    <w:rsid w:val="5842CF6A"/>
    <w:rsid w:val="584B7A95"/>
    <w:rsid w:val="5853EC36"/>
    <w:rsid w:val="5870D339"/>
    <w:rsid w:val="58864D8E"/>
    <w:rsid w:val="58BBE61D"/>
    <w:rsid w:val="58BE30CF"/>
    <w:rsid w:val="58F1689D"/>
    <w:rsid w:val="59220061"/>
    <w:rsid w:val="59275A5C"/>
    <w:rsid w:val="59320AED"/>
    <w:rsid w:val="5932491F"/>
    <w:rsid w:val="5938FA39"/>
    <w:rsid w:val="5958BFA1"/>
    <w:rsid w:val="596E41A9"/>
    <w:rsid w:val="59902CD7"/>
    <w:rsid w:val="59B5323B"/>
    <w:rsid w:val="59D8FEB9"/>
    <w:rsid w:val="59E36FC0"/>
    <w:rsid w:val="59F88C7A"/>
    <w:rsid w:val="5A2C4021"/>
    <w:rsid w:val="5A38CCA5"/>
    <w:rsid w:val="5A5DFF47"/>
    <w:rsid w:val="5A68BF7F"/>
    <w:rsid w:val="5A75B57D"/>
    <w:rsid w:val="5A7A6415"/>
    <w:rsid w:val="5A83533A"/>
    <w:rsid w:val="5A84C545"/>
    <w:rsid w:val="5AAD8E94"/>
    <w:rsid w:val="5ABDDC5D"/>
    <w:rsid w:val="5AF477E2"/>
    <w:rsid w:val="5B07B093"/>
    <w:rsid w:val="5B3EE5AE"/>
    <w:rsid w:val="5B49D8A4"/>
    <w:rsid w:val="5B633B11"/>
    <w:rsid w:val="5B712C78"/>
    <w:rsid w:val="5B71F046"/>
    <w:rsid w:val="5B896B48"/>
    <w:rsid w:val="5B9F9653"/>
    <w:rsid w:val="5BA5330B"/>
    <w:rsid w:val="5BAE8437"/>
    <w:rsid w:val="5BEB8E18"/>
    <w:rsid w:val="5BF9CFA8"/>
    <w:rsid w:val="5BFE4303"/>
    <w:rsid w:val="5C155A7D"/>
    <w:rsid w:val="5C8F7808"/>
    <w:rsid w:val="5C9561BD"/>
    <w:rsid w:val="5CA94BB3"/>
    <w:rsid w:val="5CB65FF1"/>
    <w:rsid w:val="5CD59AC0"/>
    <w:rsid w:val="5CEA6493"/>
    <w:rsid w:val="5CED7B88"/>
    <w:rsid w:val="5D118747"/>
    <w:rsid w:val="5D3C115F"/>
    <w:rsid w:val="5D83E08C"/>
    <w:rsid w:val="5DA2DA2C"/>
    <w:rsid w:val="5DBF7CEB"/>
    <w:rsid w:val="5DD288AF"/>
    <w:rsid w:val="5DD4E174"/>
    <w:rsid w:val="5DD4F13A"/>
    <w:rsid w:val="5DD96808"/>
    <w:rsid w:val="5DE3B14B"/>
    <w:rsid w:val="5DFB258E"/>
    <w:rsid w:val="5E178FFB"/>
    <w:rsid w:val="5E26FFA0"/>
    <w:rsid w:val="5E5D08EA"/>
    <w:rsid w:val="5E764071"/>
    <w:rsid w:val="5EB5E4B1"/>
    <w:rsid w:val="5ECD3DE3"/>
    <w:rsid w:val="5EDA75ED"/>
    <w:rsid w:val="5EF2A457"/>
    <w:rsid w:val="5EF641B1"/>
    <w:rsid w:val="5F2EF5F7"/>
    <w:rsid w:val="5F37ACCB"/>
    <w:rsid w:val="5F3FB1DF"/>
    <w:rsid w:val="5F43252B"/>
    <w:rsid w:val="5F46B3CF"/>
    <w:rsid w:val="5F4B4856"/>
    <w:rsid w:val="5F64839E"/>
    <w:rsid w:val="5F74518D"/>
    <w:rsid w:val="5F82FCAE"/>
    <w:rsid w:val="5F895D18"/>
    <w:rsid w:val="5F979184"/>
    <w:rsid w:val="5FA766DC"/>
    <w:rsid w:val="5FDB38AD"/>
    <w:rsid w:val="602F17E0"/>
    <w:rsid w:val="6042258F"/>
    <w:rsid w:val="605EFE1B"/>
    <w:rsid w:val="60FB57F1"/>
    <w:rsid w:val="610F43F4"/>
    <w:rsid w:val="611B520D"/>
    <w:rsid w:val="612C111A"/>
    <w:rsid w:val="612C3821"/>
    <w:rsid w:val="61441B2F"/>
    <w:rsid w:val="6149C560"/>
    <w:rsid w:val="616467A3"/>
    <w:rsid w:val="619F10BD"/>
    <w:rsid w:val="61D7367D"/>
    <w:rsid w:val="61DF371B"/>
    <w:rsid w:val="61F4C946"/>
    <w:rsid w:val="622E69C0"/>
    <w:rsid w:val="6262657E"/>
    <w:rsid w:val="6277032A"/>
    <w:rsid w:val="627B2934"/>
    <w:rsid w:val="628CD175"/>
    <w:rsid w:val="62B338AD"/>
    <w:rsid w:val="62CC3243"/>
    <w:rsid w:val="62E4C9B6"/>
    <w:rsid w:val="62FE3DF1"/>
    <w:rsid w:val="631E5981"/>
    <w:rsid w:val="63250AB2"/>
    <w:rsid w:val="6337B2C2"/>
    <w:rsid w:val="636748BD"/>
    <w:rsid w:val="637E1DDA"/>
    <w:rsid w:val="63936706"/>
    <w:rsid w:val="6395CF6B"/>
    <w:rsid w:val="63C8D0BD"/>
    <w:rsid w:val="63E7F3E2"/>
    <w:rsid w:val="63F078AE"/>
    <w:rsid w:val="640B2A1B"/>
    <w:rsid w:val="6425F65C"/>
    <w:rsid w:val="644E7196"/>
    <w:rsid w:val="6461693D"/>
    <w:rsid w:val="646C1672"/>
    <w:rsid w:val="64C6EC20"/>
    <w:rsid w:val="652A9FC3"/>
    <w:rsid w:val="65520BFC"/>
    <w:rsid w:val="6557B15E"/>
    <w:rsid w:val="655E2E0F"/>
    <w:rsid w:val="65B13E99"/>
    <w:rsid w:val="65BCF21D"/>
    <w:rsid w:val="66107CE2"/>
    <w:rsid w:val="662C48A6"/>
    <w:rsid w:val="6692B924"/>
    <w:rsid w:val="66E21F1E"/>
    <w:rsid w:val="66EDCCDA"/>
    <w:rsid w:val="66F8E99B"/>
    <w:rsid w:val="671CE46B"/>
    <w:rsid w:val="67281970"/>
    <w:rsid w:val="67418D65"/>
    <w:rsid w:val="674BE0A6"/>
    <w:rsid w:val="674C4285"/>
    <w:rsid w:val="6758C27E"/>
    <w:rsid w:val="676B94C8"/>
    <w:rsid w:val="67ADE42A"/>
    <w:rsid w:val="67B38431"/>
    <w:rsid w:val="67EFE1C1"/>
    <w:rsid w:val="685D9BD8"/>
    <w:rsid w:val="686A1000"/>
    <w:rsid w:val="6883385D"/>
    <w:rsid w:val="688E1012"/>
    <w:rsid w:val="68986358"/>
    <w:rsid w:val="68AAC174"/>
    <w:rsid w:val="68B81D54"/>
    <w:rsid w:val="68D0FC5C"/>
    <w:rsid w:val="68E03136"/>
    <w:rsid w:val="68EC3C3E"/>
    <w:rsid w:val="6938DFB6"/>
    <w:rsid w:val="6944D11E"/>
    <w:rsid w:val="694CC023"/>
    <w:rsid w:val="696749CF"/>
    <w:rsid w:val="69A9891E"/>
    <w:rsid w:val="69B5A43A"/>
    <w:rsid w:val="69D1118F"/>
    <w:rsid w:val="69F89D1D"/>
    <w:rsid w:val="6A05E061"/>
    <w:rsid w:val="6A1A0662"/>
    <w:rsid w:val="6A40AA11"/>
    <w:rsid w:val="6A41D4E4"/>
    <w:rsid w:val="6A453464"/>
    <w:rsid w:val="6A497DCE"/>
    <w:rsid w:val="6A7A331C"/>
    <w:rsid w:val="6A7FCE42"/>
    <w:rsid w:val="6A840E48"/>
    <w:rsid w:val="6A85F51A"/>
    <w:rsid w:val="6A94C371"/>
    <w:rsid w:val="6ABF469B"/>
    <w:rsid w:val="6ACC25BE"/>
    <w:rsid w:val="6AD5EE0D"/>
    <w:rsid w:val="6ADF6A12"/>
    <w:rsid w:val="6AFE8AD9"/>
    <w:rsid w:val="6B2D68CB"/>
    <w:rsid w:val="6B45C886"/>
    <w:rsid w:val="6B92988E"/>
    <w:rsid w:val="6BAA2FAF"/>
    <w:rsid w:val="6BBD2B06"/>
    <w:rsid w:val="6BF73320"/>
    <w:rsid w:val="6BFD3A47"/>
    <w:rsid w:val="6C0CAA59"/>
    <w:rsid w:val="6C1CDEB9"/>
    <w:rsid w:val="6C30B140"/>
    <w:rsid w:val="6C539F2C"/>
    <w:rsid w:val="6C54CCD3"/>
    <w:rsid w:val="6C925D2A"/>
    <w:rsid w:val="6CBB3696"/>
    <w:rsid w:val="6CDEAFED"/>
    <w:rsid w:val="6D0837A7"/>
    <w:rsid w:val="6D18DBEA"/>
    <w:rsid w:val="6D44CEDD"/>
    <w:rsid w:val="6D650636"/>
    <w:rsid w:val="6D6E98AC"/>
    <w:rsid w:val="6D7F8D97"/>
    <w:rsid w:val="6DAA4BFA"/>
    <w:rsid w:val="6DFC1FF4"/>
    <w:rsid w:val="6E169181"/>
    <w:rsid w:val="6E1CF2B4"/>
    <w:rsid w:val="6E469D24"/>
    <w:rsid w:val="6E7F70F2"/>
    <w:rsid w:val="6E7FC2CC"/>
    <w:rsid w:val="6E8D5FBB"/>
    <w:rsid w:val="6EA0C0B2"/>
    <w:rsid w:val="6EAC4BAC"/>
    <w:rsid w:val="6EACBFC0"/>
    <w:rsid w:val="6EB36696"/>
    <w:rsid w:val="6EC70195"/>
    <w:rsid w:val="6EE5C1D5"/>
    <w:rsid w:val="6EEDAA56"/>
    <w:rsid w:val="6F159304"/>
    <w:rsid w:val="6F19D059"/>
    <w:rsid w:val="6F1B6C12"/>
    <w:rsid w:val="6F3B2965"/>
    <w:rsid w:val="6F3F2574"/>
    <w:rsid w:val="6F7188ED"/>
    <w:rsid w:val="6FC41437"/>
    <w:rsid w:val="6FEFF279"/>
    <w:rsid w:val="707521E5"/>
    <w:rsid w:val="707D0F6B"/>
    <w:rsid w:val="70913824"/>
    <w:rsid w:val="709202D7"/>
    <w:rsid w:val="70935DAB"/>
    <w:rsid w:val="70A818F6"/>
    <w:rsid w:val="70BFA269"/>
    <w:rsid w:val="70DE370B"/>
    <w:rsid w:val="70E01B7C"/>
    <w:rsid w:val="70EA0C18"/>
    <w:rsid w:val="70FC2DC8"/>
    <w:rsid w:val="70FF82F8"/>
    <w:rsid w:val="70FFF048"/>
    <w:rsid w:val="7109C03A"/>
    <w:rsid w:val="7118A8B1"/>
    <w:rsid w:val="7123243D"/>
    <w:rsid w:val="712A9386"/>
    <w:rsid w:val="714F3860"/>
    <w:rsid w:val="715EC74A"/>
    <w:rsid w:val="715FE498"/>
    <w:rsid w:val="71948B48"/>
    <w:rsid w:val="719FB358"/>
    <w:rsid w:val="71CA2D6E"/>
    <w:rsid w:val="71D3738D"/>
    <w:rsid w:val="71D53F75"/>
    <w:rsid w:val="71DC49C4"/>
    <w:rsid w:val="71E3A295"/>
    <w:rsid w:val="7210F246"/>
    <w:rsid w:val="7218DFCC"/>
    <w:rsid w:val="723A83C0"/>
    <w:rsid w:val="7253A78B"/>
    <w:rsid w:val="72A4A70E"/>
    <w:rsid w:val="72AB8383"/>
    <w:rsid w:val="72B29C92"/>
    <w:rsid w:val="72D4E487"/>
    <w:rsid w:val="72D55F19"/>
    <w:rsid w:val="72D5993A"/>
    <w:rsid w:val="72DA7415"/>
    <w:rsid w:val="72DC7345"/>
    <w:rsid w:val="72FA073B"/>
    <w:rsid w:val="72FBB4F9"/>
    <w:rsid w:val="73019EAE"/>
    <w:rsid w:val="73047D52"/>
    <w:rsid w:val="731AE990"/>
    <w:rsid w:val="7344B19C"/>
    <w:rsid w:val="736189FB"/>
    <w:rsid w:val="737A5374"/>
    <w:rsid w:val="7384D662"/>
    <w:rsid w:val="73B4B02D"/>
    <w:rsid w:val="73B932F8"/>
    <w:rsid w:val="73D63DB3"/>
    <w:rsid w:val="73D65421"/>
    <w:rsid w:val="73F289FB"/>
    <w:rsid w:val="73FB952C"/>
    <w:rsid w:val="742239BA"/>
    <w:rsid w:val="74275A33"/>
    <w:rsid w:val="7433C7F9"/>
    <w:rsid w:val="7440F0C2"/>
    <w:rsid w:val="7453E0C2"/>
    <w:rsid w:val="7497C42E"/>
    <w:rsid w:val="749E96BB"/>
    <w:rsid w:val="749F29FF"/>
    <w:rsid w:val="74F55CB6"/>
    <w:rsid w:val="7540CF0D"/>
    <w:rsid w:val="7549FAE5"/>
    <w:rsid w:val="7561EE8D"/>
    <w:rsid w:val="756E8ABC"/>
    <w:rsid w:val="7570A054"/>
    <w:rsid w:val="759DBE81"/>
    <w:rsid w:val="75A9ED36"/>
    <w:rsid w:val="75AC0CB2"/>
    <w:rsid w:val="75D213D3"/>
    <w:rsid w:val="75FCA2C8"/>
    <w:rsid w:val="761F979B"/>
    <w:rsid w:val="7674F57B"/>
    <w:rsid w:val="7692F865"/>
    <w:rsid w:val="769E6B32"/>
    <w:rsid w:val="76AB4A7C"/>
    <w:rsid w:val="76B457C8"/>
    <w:rsid w:val="76C24B77"/>
    <w:rsid w:val="76DC9F6E"/>
    <w:rsid w:val="770BDE2A"/>
    <w:rsid w:val="77295E05"/>
    <w:rsid w:val="773199CF"/>
    <w:rsid w:val="774B0C27"/>
    <w:rsid w:val="7751BCE2"/>
    <w:rsid w:val="77E68312"/>
    <w:rsid w:val="77EA5829"/>
    <w:rsid w:val="7804DC47"/>
    <w:rsid w:val="780A6FCA"/>
    <w:rsid w:val="781D173A"/>
    <w:rsid w:val="783A3B93"/>
    <w:rsid w:val="7849D336"/>
    <w:rsid w:val="784DC2B7"/>
    <w:rsid w:val="78750B4B"/>
    <w:rsid w:val="78835C5D"/>
    <w:rsid w:val="7883855D"/>
    <w:rsid w:val="788A8A32"/>
    <w:rsid w:val="789C4A09"/>
    <w:rsid w:val="78FF10A1"/>
    <w:rsid w:val="790198C3"/>
    <w:rsid w:val="793B0673"/>
    <w:rsid w:val="7946FCE8"/>
    <w:rsid w:val="797D0D22"/>
    <w:rsid w:val="79A750E0"/>
    <w:rsid w:val="79AD37B1"/>
    <w:rsid w:val="79B4BF95"/>
    <w:rsid w:val="79BF79DB"/>
    <w:rsid w:val="79C4C180"/>
    <w:rsid w:val="79C6F8E9"/>
    <w:rsid w:val="79CDD08E"/>
    <w:rsid w:val="79D60BF4"/>
    <w:rsid w:val="79D74CD9"/>
    <w:rsid w:val="7A12528A"/>
    <w:rsid w:val="7A3A3FF1"/>
    <w:rsid w:val="7A4BAFA4"/>
    <w:rsid w:val="7A5CD1BC"/>
    <w:rsid w:val="7A811AFA"/>
    <w:rsid w:val="7ABF2CDE"/>
    <w:rsid w:val="7B065F10"/>
    <w:rsid w:val="7B1F5A0F"/>
    <w:rsid w:val="7B240DA2"/>
    <w:rsid w:val="7B27A032"/>
    <w:rsid w:val="7B4A8CB1"/>
    <w:rsid w:val="7B4C571A"/>
    <w:rsid w:val="7B6CB7E4"/>
    <w:rsid w:val="7B757A38"/>
    <w:rsid w:val="7B95BC9A"/>
    <w:rsid w:val="7B97BBE6"/>
    <w:rsid w:val="7B9BBE94"/>
    <w:rsid w:val="7BB7D48C"/>
    <w:rsid w:val="7BCEFC3F"/>
    <w:rsid w:val="7BD61052"/>
    <w:rsid w:val="7BE33706"/>
    <w:rsid w:val="7C0F5DE5"/>
    <w:rsid w:val="7C17A6E4"/>
    <w:rsid w:val="7C2065EB"/>
    <w:rsid w:val="7C464D42"/>
    <w:rsid w:val="7C555510"/>
    <w:rsid w:val="7C6032D6"/>
    <w:rsid w:val="7C604806"/>
    <w:rsid w:val="7C9693D4"/>
    <w:rsid w:val="7CA30D6B"/>
    <w:rsid w:val="7CADB1E5"/>
    <w:rsid w:val="7CD23FBA"/>
    <w:rsid w:val="7CE8CEA3"/>
    <w:rsid w:val="7CEB441D"/>
    <w:rsid w:val="7D831B8A"/>
    <w:rsid w:val="7D9D4C73"/>
    <w:rsid w:val="7D9DC3C6"/>
    <w:rsid w:val="7DB4C0EC"/>
    <w:rsid w:val="7DDE035C"/>
    <w:rsid w:val="7DED5578"/>
    <w:rsid w:val="7E0196FA"/>
    <w:rsid w:val="7E3CD89B"/>
    <w:rsid w:val="7E8A1D25"/>
    <w:rsid w:val="7E940FEA"/>
    <w:rsid w:val="7EBB0A5A"/>
    <w:rsid w:val="7EEBF2D8"/>
    <w:rsid w:val="7EFDC7B2"/>
    <w:rsid w:val="7F098B69"/>
    <w:rsid w:val="7F0ECFCB"/>
    <w:rsid w:val="7F10B6F6"/>
    <w:rsid w:val="7F379A92"/>
    <w:rsid w:val="7F4B69F5"/>
    <w:rsid w:val="7F62AFE6"/>
    <w:rsid w:val="7F6AA170"/>
    <w:rsid w:val="7FBA2208"/>
    <w:rsid w:val="7FCF8691"/>
    <w:rsid w:val="7FDE574A"/>
    <w:rsid w:val="7FFB276D"/>
    <w:rsid w:val="7FFE87A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F7B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CF6BFD"/>
    <w:pPr>
      <w:spacing w:after="0" w:line="240" w:lineRule="auto"/>
    </w:pPr>
    <w:rPr>
      <w:rFonts w:ascii="FlandersArtSans-Regular" w:eastAsia="Times New Roman" w:hAnsi="FlandersArtSans-Regular" w:cs="Times New Roman"/>
      <w:szCs w:val="20"/>
      <w:lang w:val="nl-NL" w:eastAsia="nl-NL"/>
    </w:rPr>
  </w:style>
  <w:style w:type="paragraph" w:styleId="Kop1">
    <w:name w:val="heading 1"/>
    <w:basedOn w:val="Standaard"/>
    <w:next w:val="Standaard"/>
    <w:link w:val="Kop1Char"/>
    <w:qFormat/>
    <w:rsid w:val="00E8292F"/>
    <w:pPr>
      <w:keepNext/>
      <w:numPr>
        <w:numId w:val="13"/>
      </w:numPr>
      <w:spacing w:before="240" w:after="60"/>
      <w:outlineLvl w:val="0"/>
    </w:pPr>
    <w:rPr>
      <w:rFonts w:ascii="FlandersArtSans-Bold" w:hAnsi="FlandersArtSans-Bold" w:cs="Arial"/>
      <w:bCs/>
      <w:caps/>
      <w:kern w:val="32"/>
      <w:sz w:val="36"/>
      <w:szCs w:val="36"/>
    </w:rPr>
  </w:style>
  <w:style w:type="paragraph" w:styleId="Kop2">
    <w:name w:val="heading 2"/>
    <w:basedOn w:val="Standaard"/>
    <w:next w:val="Standaard"/>
    <w:link w:val="Kop2Char"/>
    <w:uiPriority w:val="9"/>
    <w:qFormat/>
    <w:rsid w:val="00E8292F"/>
    <w:pPr>
      <w:keepNext/>
      <w:keepLines/>
      <w:numPr>
        <w:numId w:val="16"/>
      </w:numPr>
      <w:tabs>
        <w:tab w:val="left" w:pos="3686"/>
      </w:tabs>
      <w:spacing w:before="200" w:after="240" w:line="400" w:lineRule="exact"/>
      <w:contextualSpacing/>
      <w:outlineLvl w:val="1"/>
    </w:pPr>
    <w:rPr>
      <w:rFonts w:eastAsiaTheme="majorEastAsia" w:cstheme="majorBidi"/>
      <w:bCs/>
      <w:caps/>
      <w:color w:val="000000" w:themeColor="text1"/>
      <w:sz w:val="32"/>
      <w:szCs w:val="32"/>
      <w:u w:val="dotted"/>
      <w:lang w:val="nl-BE" w:eastAsia="en-US"/>
    </w:rPr>
  </w:style>
  <w:style w:type="paragraph" w:styleId="Kop3">
    <w:name w:val="heading 3"/>
    <w:basedOn w:val="Standaard"/>
    <w:next w:val="Standaard"/>
    <w:link w:val="Kop3Char"/>
    <w:uiPriority w:val="9"/>
    <w:unhideWhenUsed/>
    <w:qFormat/>
    <w:rsid w:val="00A47E69"/>
    <w:pPr>
      <w:keepNext/>
      <w:keepLines/>
      <w:spacing w:before="200"/>
      <w:outlineLvl w:val="2"/>
    </w:pPr>
    <w:rPr>
      <w:rFonts w:ascii="FlandersArtSans-Bold" w:eastAsiaTheme="majorEastAsia" w:hAnsi="FlandersArtSans-Bold" w:cstheme="majorBidi"/>
      <w:bCs/>
      <w:color w:val="4F81BD" w:themeColor="accent1"/>
    </w:rPr>
  </w:style>
  <w:style w:type="paragraph" w:styleId="Kop4">
    <w:name w:val="heading 4"/>
    <w:basedOn w:val="Standaard"/>
    <w:next w:val="Standaard"/>
    <w:link w:val="Kop4Char"/>
    <w:uiPriority w:val="9"/>
    <w:unhideWhenUsed/>
    <w:qFormat/>
    <w:rsid w:val="00021E9E"/>
    <w:pPr>
      <w:keepNext/>
      <w:keepLines/>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6874D7"/>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A5AEE"/>
    <w:rPr>
      <w:rFonts w:ascii="Tahoma" w:hAnsi="Tahoma" w:cs="Tahoma"/>
      <w:sz w:val="16"/>
      <w:szCs w:val="16"/>
    </w:rPr>
  </w:style>
  <w:style w:type="character" w:customStyle="1" w:styleId="BallontekstChar">
    <w:name w:val="Ballontekst Char"/>
    <w:basedOn w:val="Standaardalinea-lettertype"/>
    <w:link w:val="Ballontekst"/>
    <w:uiPriority w:val="99"/>
    <w:semiHidden/>
    <w:rsid w:val="001A5AEE"/>
    <w:rPr>
      <w:rFonts w:ascii="Tahoma" w:hAnsi="Tahoma" w:cs="Tahoma"/>
      <w:sz w:val="16"/>
      <w:szCs w:val="16"/>
    </w:rPr>
  </w:style>
  <w:style w:type="character" w:customStyle="1" w:styleId="Kop1Char">
    <w:name w:val="Kop 1 Char"/>
    <w:basedOn w:val="Standaardalinea-lettertype"/>
    <w:link w:val="Kop1"/>
    <w:rsid w:val="00E8292F"/>
    <w:rPr>
      <w:rFonts w:ascii="FlandersArtSans-Bold" w:eastAsia="Times New Roman" w:hAnsi="FlandersArtSans-Bold" w:cs="Arial"/>
      <w:bCs/>
      <w:caps/>
      <w:kern w:val="32"/>
      <w:sz w:val="36"/>
      <w:szCs w:val="36"/>
      <w:lang w:val="nl-NL" w:eastAsia="nl-NL"/>
    </w:rPr>
  </w:style>
  <w:style w:type="character" w:customStyle="1" w:styleId="Kop2Char">
    <w:name w:val="Kop 2 Char"/>
    <w:basedOn w:val="Standaardalinea-lettertype"/>
    <w:link w:val="Kop2"/>
    <w:uiPriority w:val="9"/>
    <w:rsid w:val="0021402E"/>
    <w:rPr>
      <w:rFonts w:ascii="FlandersArtSans-Regular" w:eastAsiaTheme="majorEastAsia" w:hAnsi="FlandersArtSans-Regular" w:cstheme="majorBidi"/>
      <w:bCs/>
      <w:caps/>
      <w:color w:val="000000" w:themeColor="text1"/>
      <w:sz w:val="32"/>
      <w:szCs w:val="32"/>
      <w:u w:val="dotted"/>
    </w:rPr>
  </w:style>
  <w:style w:type="character" w:styleId="Hyperlink">
    <w:name w:val="Hyperlink"/>
    <w:uiPriority w:val="99"/>
    <w:rsid w:val="00574DA4"/>
    <w:rPr>
      <w:color w:val="0000FF"/>
      <w:u w:val="single"/>
    </w:rPr>
  </w:style>
  <w:style w:type="paragraph" w:styleId="Eindnoottekst">
    <w:name w:val="endnote text"/>
    <w:basedOn w:val="Standaard"/>
    <w:link w:val="EindnoottekstChar"/>
    <w:semiHidden/>
    <w:rsid w:val="00574DA4"/>
    <w:rPr>
      <w:rFonts w:ascii="Courier" w:hAnsi="Courier"/>
      <w:sz w:val="24"/>
    </w:rPr>
  </w:style>
  <w:style w:type="character" w:customStyle="1" w:styleId="EindnoottekstChar">
    <w:name w:val="Eindnoottekst Char"/>
    <w:basedOn w:val="Standaardalinea-lettertype"/>
    <w:link w:val="Eindnoottekst"/>
    <w:semiHidden/>
    <w:rsid w:val="00574DA4"/>
    <w:rPr>
      <w:rFonts w:ascii="Courier" w:eastAsia="Times New Roman" w:hAnsi="Courier" w:cs="Times New Roman"/>
      <w:sz w:val="24"/>
      <w:szCs w:val="20"/>
      <w:lang w:val="nl-NL" w:eastAsia="nl-NL"/>
    </w:rPr>
  </w:style>
  <w:style w:type="paragraph" w:styleId="Koptekst">
    <w:name w:val="header"/>
    <w:basedOn w:val="Standaard"/>
    <w:link w:val="KoptekstChar"/>
    <w:unhideWhenUsed/>
    <w:rsid w:val="00574DA4"/>
    <w:pPr>
      <w:tabs>
        <w:tab w:val="center" w:pos="4536"/>
        <w:tab w:val="right" w:pos="9072"/>
      </w:tabs>
    </w:pPr>
  </w:style>
  <w:style w:type="character" w:customStyle="1" w:styleId="KoptekstChar">
    <w:name w:val="Koptekst Char"/>
    <w:basedOn w:val="Standaardalinea-lettertype"/>
    <w:link w:val="Koptekst"/>
    <w:rsid w:val="00574DA4"/>
    <w:rPr>
      <w:rFonts w:ascii="Times New Roman" w:eastAsia="Times New Roman" w:hAnsi="Times New Roman" w:cs="Times New Roman"/>
      <w:sz w:val="20"/>
      <w:szCs w:val="20"/>
      <w:lang w:val="nl-NL" w:eastAsia="nl-NL"/>
    </w:rPr>
  </w:style>
  <w:style w:type="paragraph" w:styleId="Voettekst">
    <w:name w:val="footer"/>
    <w:basedOn w:val="Standaard"/>
    <w:link w:val="VoettekstChar"/>
    <w:uiPriority w:val="99"/>
    <w:unhideWhenUsed/>
    <w:rsid w:val="00574DA4"/>
    <w:pPr>
      <w:tabs>
        <w:tab w:val="center" w:pos="4536"/>
        <w:tab w:val="right" w:pos="9072"/>
      </w:tabs>
    </w:pPr>
  </w:style>
  <w:style w:type="character" w:customStyle="1" w:styleId="VoettekstChar">
    <w:name w:val="Voettekst Char"/>
    <w:basedOn w:val="Standaardalinea-lettertype"/>
    <w:link w:val="Voettekst"/>
    <w:uiPriority w:val="99"/>
    <w:rsid w:val="00574DA4"/>
    <w:rPr>
      <w:rFonts w:ascii="Times New Roman" w:eastAsia="Times New Roman" w:hAnsi="Times New Roman" w:cs="Times New Roman"/>
      <w:sz w:val="20"/>
      <w:szCs w:val="20"/>
      <w:lang w:val="nl-NL" w:eastAsia="nl-NL"/>
    </w:rPr>
  </w:style>
  <w:style w:type="character" w:styleId="Paginanummer">
    <w:name w:val="page number"/>
    <w:basedOn w:val="Standaardalinea-lettertype"/>
    <w:rsid w:val="00597D4C"/>
  </w:style>
  <w:style w:type="paragraph" w:styleId="Titel">
    <w:name w:val="Title"/>
    <w:basedOn w:val="Standaard"/>
    <w:link w:val="TitelChar"/>
    <w:qFormat/>
    <w:rsid w:val="0021402E"/>
    <w:pPr>
      <w:jc w:val="center"/>
      <w:outlineLvl w:val="0"/>
    </w:pPr>
    <w:rPr>
      <w:rFonts w:ascii="FlandersArtSerif-Bold" w:hAnsi="FlandersArtSerif-Bold" w:cs="Arial"/>
      <w:sz w:val="52"/>
      <w:szCs w:val="52"/>
      <w:lang w:eastAsia="nl-BE"/>
    </w:rPr>
  </w:style>
  <w:style w:type="character" w:customStyle="1" w:styleId="TitelChar">
    <w:name w:val="Titel Char"/>
    <w:basedOn w:val="Standaardalinea-lettertype"/>
    <w:link w:val="Titel"/>
    <w:rsid w:val="0021402E"/>
    <w:rPr>
      <w:rFonts w:ascii="FlandersArtSerif-Bold" w:eastAsia="Times New Roman" w:hAnsi="FlandersArtSerif-Bold" w:cs="Arial"/>
      <w:sz w:val="52"/>
      <w:szCs w:val="52"/>
      <w:lang w:val="nl-NL" w:eastAsia="nl-BE"/>
    </w:rPr>
  </w:style>
  <w:style w:type="paragraph" w:customStyle="1" w:styleId="Betreft">
    <w:name w:val="Betreft"/>
    <w:basedOn w:val="Plattetekst3"/>
    <w:next w:val="Plattetekstinspringen2"/>
    <w:rsid w:val="00CC4821"/>
    <w:pPr>
      <w:tabs>
        <w:tab w:val="left" w:pos="1134"/>
      </w:tabs>
      <w:spacing w:after="0"/>
      <w:ind w:left="1134" w:hanging="1134"/>
    </w:pPr>
    <w:rPr>
      <w:rFonts w:ascii="Arial" w:hAnsi="Arial" w:cs="Arial"/>
      <w:b/>
      <w:sz w:val="24"/>
      <w:szCs w:val="24"/>
    </w:rPr>
  </w:style>
  <w:style w:type="paragraph" w:customStyle="1" w:styleId="Betreftextraregel">
    <w:name w:val="Betreft + extra regel"/>
    <w:basedOn w:val="Betreft"/>
    <w:rsid w:val="00CC4821"/>
    <w:pPr>
      <w:ind w:left="907" w:firstLine="0"/>
    </w:pPr>
    <w:rPr>
      <w:rFonts w:cs="Times New Roman"/>
      <w:bCs/>
      <w:szCs w:val="20"/>
    </w:rPr>
  </w:style>
  <w:style w:type="paragraph" w:customStyle="1" w:styleId="opsommingnumeriek">
    <w:name w:val="opsomming numeriek°"/>
    <w:basedOn w:val="Lijst"/>
    <w:rsid w:val="00CC4821"/>
    <w:pPr>
      <w:contextualSpacing w:val="0"/>
    </w:pPr>
    <w:rPr>
      <w:rFonts w:ascii="Arial" w:hAnsi="Arial" w:cs="Arial"/>
      <w:sz w:val="24"/>
      <w:szCs w:val="24"/>
      <w:lang w:eastAsia="nl-BE"/>
    </w:rPr>
  </w:style>
  <w:style w:type="paragraph" w:styleId="Plattetekst3">
    <w:name w:val="Body Text 3"/>
    <w:basedOn w:val="Standaard"/>
    <w:link w:val="Plattetekst3Char"/>
    <w:uiPriority w:val="99"/>
    <w:semiHidden/>
    <w:unhideWhenUsed/>
    <w:rsid w:val="00CC4821"/>
    <w:pPr>
      <w:spacing w:after="120"/>
    </w:pPr>
    <w:rPr>
      <w:sz w:val="16"/>
      <w:szCs w:val="16"/>
    </w:rPr>
  </w:style>
  <w:style w:type="character" w:customStyle="1" w:styleId="Plattetekst3Char">
    <w:name w:val="Platte tekst 3 Char"/>
    <w:basedOn w:val="Standaardalinea-lettertype"/>
    <w:link w:val="Plattetekst3"/>
    <w:uiPriority w:val="99"/>
    <w:semiHidden/>
    <w:rsid w:val="00CC4821"/>
    <w:rPr>
      <w:rFonts w:ascii="Times New Roman" w:eastAsia="Times New Roman" w:hAnsi="Times New Roman" w:cs="Times New Roman"/>
      <w:sz w:val="16"/>
      <w:szCs w:val="16"/>
      <w:lang w:val="nl-NL" w:eastAsia="nl-NL"/>
    </w:rPr>
  </w:style>
  <w:style w:type="paragraph" w:styleId="Plattetekstinspringen2">
    <w:name w:val="Body Text Indent 2"/>
    <w:basedOn w:val="Standaard"/>
    <w:link w:val="Plattetekstinspringen2Char"/>
    <w:uiPriority w:val="99"/>
    <w:semiHidden/>
    <w:unhideWhenUsed/>
    <w:rsid w:val="00CC4821"/>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CC4821"/>
    <w:rPr>
      <w:rFonts w:ascii="Times New Roman" w:eastAsia="Times New Roman" w:hAnsi="Times New Roman" w:cs="Times New Roman"/>
      <w:sz w:val="20"/>
      <w:szCs w:val="20"/>
      <w:lang w:val="nl-NL" w:eastAsia="nl-NL"/>
    </w:rPr>
  </w:style>
  <w:style w:type="paragraph" w:styleId="Lijst">
    <w:name w:val="List"/>
    <w:basedOn w:val="Standaard"/>
    <w:uiPriority w:val="99"/>
    <w:semiHidden/>
    <w:unhideWhenUsed/>
    <w:rsid w:val="00CC4821"/>
    <w:pPr>
      <w:ind w:left="283" w:hanging="283"/>
      <w:contextualSpacing/>
    </w:pPr>
  </w:style>
  <w:style w:type="paragraph" w:styleId="Lijstalinea">
    <w:name w:val="List Paragraph"/>
    <w:basedOn w:val="Standaard"/>
    <w:link w:val="LijstalineaChar"/>
    <w:uiPriority w:val="34"/>
    <w:qFormat/>
    <w:rsid w:val="00EC6195"/>
    <w:pPr>
      <w:numPr>
        <w:numId w:val="15"/>
      </w:numPr>
      <w:contextualSpacing/>
    </w:pPr>
    <w:rPr>
      <w:rFonts w:cs="Arial"/>
      <w:color w:val="333332"/>
      <w:lang w:val="nl-BE" w:eastAsia="nl-BE"/>
    </w:rPr>
  </w:style>
  <w:style w:type="character" w:styleId="Verwijzingopmerking">
    <w:name w:val="annotation reference"/>
    <w:basedOn w:val="Standaardalinea-lettertype"/>
    <w:uiPriority w:val="99"/>
    <w:semiHidden/>
    <w:unhideWhenUsed/>
    <w:rsid w:val="00EF6F7A"/>
    <w:rPr>
      <w:sz w:val="16"/>
      <w:szCs w:val="16"/>
    </w:rPr>
  </w:style>
  <w:style w:type="paragraph" w:styleId="Tekstopmerking">
    <w:name w:val="annotation text"/>
    <w:basedOn w:val="Standaard"/>
    <w:link w:val="TekstopmerkingChar"/>
    <w:unhideWhenUsed/>
    <w:rsid w:val="00EF6F7A"/>
  </w:style>
  <w:style w:type="character" w:customStyle="1" w:styleId="TekstopmerkingChar">
    <w:name w:val="Tekst opmerking Char"/>
    <w:basedOn w:val="Standaardalinea-lettertype"/>
    <w:link w:val="Tekstopmerking"/>
    <w:rsid w:val="00EF6F7A"/>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EF6F7A"/>
    <w:rPr>
      <w:b/>
      <w:bCs/>
    </w:rPr>
  </w:style>
  <w:style w:type="character" w:customStyle="1" w:styleId="OnderwerpvanopmerkingChar">
    <w:name w:val="Onderwerp van opmerking Char"/>
    <w:basedOn w:val="TekstopmerkingChar"/>
    <w:link w:val="Onderwerpvanopmerking"/>
    <w:uiPriority w:val="99"/>
    <w:semiHidden/>
    <w:rsid w:val="00EF6F7A"/>
    <w:rPr>
      <w:rFonts w:ascii="Times New Roman" w:eastAsia="Times New Roman" w:hAnsi="Times New Roman" w:cs="Times New Roman"/>
      <w:b/>
      <w:bCs/>
      <w:sz w:val="20"/>
      <w:szCs w:val="20"/>
      <w:lang w:val="nl-NL" w:eastAsia="nl-NL"/>
    </w:rPr>
  </w:style>
  <w:style w:type="paragraph" w:styleId="Geenafstand">
    <w:name w:val="No Spacing"/>
    <w:uiPriority w:val="1"/>
    <w:qFormat/>
    <w:rsid w:val="00A47E69"/>
    <w:pPr>
      <w:spacing w:after="0" w:line="240" w:lineRule="auto"/>
    </w:pPr>
    <w:rPr>
      <w:rFonts w:ascii="FlandersArtSans-Regular" w:eastAsia="Times New Roman" w:hAnsi="FlandersArtSans-Regular" w:cs="Times New Roman"/>
      <w:szCs w:val="20"/>
      <w:lang w:val="nl-NL" w:eastAsia="nl-NL"/>
    </w:rPr>
  </w:style>
  <w:style w:type="character" w:customStyle="1" w:styleId="Kop3Char">
    <w:name w:val="Kop 3 Char"/>
    <w:basedOn w:val="Standaardalinea-lettertype"/>
    <w:link w:val="Kop3"/>
    <w:uiPriority w:val="9"/>
    <w:rsid w:val="00A47E69"/>
    <w:rPr>
      <w:rFonts w:ascii="FlandersArtSans-Bold" w:eastAsiaTheme="majorEastAsia" w:hAnsi="FlandersArtSans-Bold" w:cstheme="majorBidi"/>
      <w:bCs/>
      <w:color w:val="4F81BD" w:themeColor="accent1"/>
      <w:szCs w:val="20"/>
      <w:lang w:val="nl-NL" w:eastAsia="nl-NL"/>
    </w:rPr>
  </w:style>
  <w:style w:type="table" w:styleId="Tabelraster">
    <w:name w:val="Table Grid"/>
    <w:basedOn w:val="Standaardtabel"/>
    <w:uiPriority w:val="59"/>
    <w:rsid w:val="009B6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link w:val="Lijstalinea"/>
    <w:uiPriority w:val="34"/>
    <w:locked/>
    <w:rsid w:val="00EC6195"/>
    <w:rPr>
      <w:rFonts w:ascii="FlandersArtSans-Regular" w:eastAsia="Times New Roman" w:hAnsi="FlandersArtSans-Regular" w:cs="Arial"/>
      <w:color w:val="333332"/>
      <w:szCs w:val="20"/>
      <w:lang w:eastAsia="nl-BE"/>
    </w:rPr>
  </w:style>
  <w:style w:type="paragraph" w:styleId="Voetnoottekst">
    <w:name w:val="footnote text"/>
    <w:basedOn w:val="Standaard"/>
    <w:link w:val="VoetnoottekstChar"/>
    <w:uiPriority w:val="99"/>
    <w:semiHidden/>
    <w:unhideWhenUsed/>
    <w:rsid w:val="00794AF7"/>
    <w:rPr>
      <w:sz w:val="20"/>
    </w:rPr>
  </w:style>
  <w:style w:type="character" w:customStyle="1" w:styleId="VoetnoottekstChar">
    <w:name w:val="Voetnoottekst Char"/>
    <w:basedOn w:val="Standaardalinea-lettertype"/>
    <w:link w:val="Voetnoottekst"/>
    <w:uiPriority w:val="99"/>
    <w:semiHidden/>
    <w:rsid w:val="00794AF7"/>
    <w:rPr>
      <w:rFonts w:ascii="FlandersArtSans-Regular" w:eastAsia="Times New Roman" w:hAnsi="FlandersArtSans-Regular" w:cs="Times New Roman"/>
      <w:sz w:val="20"/>
      <w:szCs w:val="20"/>
      <w:lang w:val="nl-NL" w:eastAsia="nl-NL"/>
    </w:rPr>
  </w:style>
  <w:style w:type="character" w:styleId="Voetnootmarkering">
    <w:name w:val="footnote reference"/>
    <w:basedOn w:val="Standaardalinea-lettertype"/>
    <w:uiPriority w:val="99"/>
    <w:semiHidden/>
    <w:unhideWhenUsed/>
    <w:rsid w:val="00794AF7"/>
    <w:rPr>
      <w:vertAlign w:val="superscript"/>
    </w:rPr>
  </w:style>
  <w:style w:type="paragraph" w:styleId="Normaalweb">
    <w:name w:val="Normal (Web)"/>
    <w:basedOn w:val="Standaard"/>
    <w:uiPriority w:val="99"/>
    <w:semiHidden/>
    <w:unhideWhenUsed/>
    <w:rsid w:val="00FB1B27"/>
    <w:pPr>
      <w:spacing w:before="100" w:beforeAutospacing="1" w:after="100" w:afterAutospacing="1"/>
    </w:pPr>
    <w:rPr>
      <w:rFonts w:ascii="Times New Roman" w:hAnsi="Times New Roman"/>
      <w:sz w:val="24"/>
      <w:szCs w:val="24"/>
      <w:lang w:val="nl-BE" w:eastAsia="nl-BE"/>
    </w:rPr>
  </w:style>
  <w:style w:type="paragraph" w:styleId="Revisie">
    <w:name w:val="Revision"/>
    <w:hidden/>
    <w:uiPriority w:val="99"/>
    <w:semiHidden/>
    <w:rsid w:val="00966534"/>
    <w:pPr>
      <w:spacing w:after="0" w:line="240" w:lineRule="auto"/>
    </w:pPr>
    <w:rPr>
      <w:rFonts w:ascii="FlandersArtSans-Regular" w:eastAsia="Times New Roman" w:hAnsi="FlandersArtSans-Regular" w:cs="Times New Roman"/>
      <w:szCs w:val="20"/>
      <w:lang w:val="nl-NL" w:eastAsia="nl-NL"/>
    </w:rPr>
  </w:style>
  <w:style w:type="paragraph" w:customStyle="1" w:styleId="streepjes">
    <w:name w:val="streepjes"/>
    <w:basedOn w:val="Standaard"/>
    <w:qFormat/>
    <w:rsid w:val="0021402E"/>
    <w:pPr>
      <w:tabs>
        <w:tab w:val="right" w:pos="9923"/>
      </w:tabs>
      <w:spacing w:line="270" w:lineRule="exact"/>
      <w:contextualSpacing/>
      <w:jc w:val="right"/>
    </w:pPr>
    <w:rPr>
      <w:rFonts w:ascii="Calibri" w:eastAsiaTheme="minorHAnsi" w:hAnsi="Calibri" w:cs="Calibri"/>
      <w:sz w:val="16"/>
      <w:szCs w:val="22"/>
      <w:lang w:val="nl-BE" w:eastAsia="en-US"/>
    </w:rPr>
  </w:style>
  <w:style w:type="character" w:customStyle="1" w:styleId="Onopgelostemelding1">
    <w:name w:val="Onopgeloste melding1"/>
    <w:basedOn w:val="Standaardalinea-lettertype"/>
    <w:uiPriority w:val="99"/>
    <w:semiHidden/>
    <w:unhideWhenUsed/>
    <w:rsid w:val="0021402E"/>
    <w:rPr>
      <w:color w:val="605E5C"/>
      <w:shd w:val="clear" w:color="auto" w:fill="E1DFDD"/>
    </w:rPr>
  </w:style>
  <w:style w:type="character" w:styleId="Onopgelostemelding">
    <w:name w:val="Unresolved Mention"/>
    <w:basedOn w:val="Standaardalinea-lettertype"/>
    <w:uiPriority w:val="99"/>
    <w:rsid w:val="00AD6968"/>
    <w:rPr>
      <w:color w:val="605E5C"/>
      <w:shd w:val="clear" w:color="auto" w:fill="E1DFDD"/>
    </w:rPr>
  </w:style>
  <w:style w:type="paragraph" w:customStyle="1" w:styleId="paragraph">
    <w:name w:val="paragraph"/>
    <w:basedOn w:val="Standaard"/>
    <w:rsid w:val="008B7492"/>
    <w:pPr>
      <w:spacing w:before="100" w:beforeAutospacing="1" w:after="100" w:afterAutospacing="1"/>
    </w:pPr>
    <w:rPr>
      <w:rFonts w:ascii="Times New Roman" w:hAnsi="Times New Roman"/>
      <w:sz w:val="24"/>
      <w:szCs w:val="24"/>
      <w:lang w:val="nl-BE" w:eastAsia="nl-BE"/>
    </w:rPr>
  </w:style>
  <w:style w:type="character" w:styleId="Zwaar">
    <w:name w:val="Strong"/>
    <w:basedOn w:val="Standaardalinea-lettertype"/>
    <w:uiPriority w:val="22"/>
    <w:qFormat/>
    <w:rsid w:val="00C068E2"/>
    <w:rPr>
      <w:b/>
      <w:bCs/>
    </w:rPr>
  </w:style>
  <w:style w:type="character" w:customStyle="1" w:styleId="normaltextrun">
    <w:name w:val="normaltextrun"/>
    <w:basedOn w:val="Standaardalinea-lettertype"/>
    <w:rsid w:val="00761D91"/>
  </w:style>
  <w:style w:type="character" w:customStyle="1" w:styleId="superscript">
    <w:name w:val="superscript"/>
    <w:basedOn w:val="Standaardalinea-lettertype"/>
    <w:rsid w:val="00761D91"/>
  </w:style>
  <w:style w:type="character" w:customStyle="1" w:styleId="eop">
    <w:name w:val="eop"/>
    <w:basedOn w:val="Standaardalinea-lettertype"/>
    <w:rsid w:val="00761D91"/>
  </w:style>
  <w:style w:type="character" w:customStyle="1" w:styleId="spellingerror">
    <w:name w:val="spellingerror"/>
    <w:basedOn w:val="Standaardalinea-lettertype"/>
    <w:rsid w:val="00761D91"/>
  </w:style>
  <w:style w:type="paragraph" w:customStyle="1" w:styleId="Default">
    <w:name w:val="Default"/>
    <w:rsid w:val="00BF412D"/>
    <w:pPr>
      <w:autoSpaceDE w:val="0"/>
      <w:autoSpaceDN w:val="0"/>
      <w:adjustRightInd w:val="0"/>
      <w:spacing w:after="0" w:line="240" w:lineRule="auto"/>
    </w:pPr>
    <w:rPr>
      <w:rFonts w:ascii="FlandersArtSans-Regular" w:hAnsi="FlandersArtSans-Regular" w:cs="FlandersArtSans-Regular"/>
      <w:color w:val="000000"/>
      <w:sz w:val="24"/>
      <w:szCs w:val="24"/>
    </w:rPr>
  </w:style>
  <w:style w:type="character" w:styleId="GevolgdeHyperlink">
    <w:name w:val="FollowedHyperlink"/>
    <w:basedOn w:val="Standaardalinea-lettertype"/>
    <w:uiPriority w:val="99"/>
    <w:semiHidden/>
    <w:unhideWhenUsed/>
    <w:rsid w:val="00ED119F"/>
    <w:rPr>
      <w:color w:val="800080" w:themeColor="followedHyperlink"/>
      <w:u w:val="single"/>
    </w:rPr>
  </w:style>
  <w:style w:type="character" w:customStyle="1" w:styleId="Kop4Char">
    <w:name w:val="Kop 4 Char"/>
    <w:basedOn w:val="Standaardalinea-lettertype"/>
    <w:link w:val="Kop4"/>
    <w:uiPriority w:val="9"/>
    <w:rsid w:val="00021E9E"/>
    <w:rPr>
      <w:rFonts w:asciiTheme="majorHAnsi" w:eastAsiaTheme="majorEastAsia" w:hAnsiTheme="majorHAnsi" w:cstheme="majorBidi"/>
      <w:i/>
      <w:iCs/>
      <w:color w:val="365F91" w:themeColor="accent1" w:themeShade="BF"/>
      <w:szCs w:val="20"/>
      <w:lang w:val="nl-NL" w:eastAsia="nl-NL"/>
    </w:rPr>
  </w:style>
  <w:style w:type="character" w:customStyle="1" w:styleId="Kop5Char">
    <w:name w:val="Kop 5 Char"/>
    <w:basedOn w:val="Standaardalinea-lettertype"/>
    <w:link w:val="Kop5"/>
    <w:uiPriority w:val="9"/>
    <w:rsid w:val="006874D7"/>
    <w:rPr>
      <w:rFonts w:asciiTheme="majorHAnsi" w:eastAsiaTheme="majorEastAsia" w:hAnsiTheme="majorHAnsi" w:cstheme="majorBidi"/>
      <w:color w:val="365F91" w:themeColor="accent1" w:themeShade="BF"/>
      <w:szCs w:val="20"/>
      <w:lang w:val="nl-NL" w:eastAsia="nl-NL"/>
    </w:rPr>
  </w:style>
  <w:style w:type="paragraph" w:customStyle="1" w:styleId="xmsonormal">
    <w:name w:val="x_msonormal"/>
    <w:basedOn w:val="Standaard"/>
    <w:rsid w:val="00872CE6"/>
    <w:rPr>
      <w:rFonts w:ascii="Calibri" w:eastAsiaTheme="minorHAnsi" w:hAnsi="Calibri" w:cs="Calibri"/>
      <w:szCs w:val="2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65956">
      <w:bodyDiv w:val="1"/>
      <w:marLeft w:val="0"/>
      <w:marRight w:val="0"/>
      <w:marTop w:val="0"/>
      <w:marBottom w:val="0"/>
      <w:divBdr>
        <w:top w:val="none" w:sz="0" w:space="0" w:color="auto"/>
        <w:left w:val="none" w:sz="0" w:space="0" w:color="auto"/>
        <w:bottom w:val="none" w:sz="0" w:space="0" w:color="auto"/>
        <w:right w:val="none" w:sz="0" w:space="0" w:color="auto"/>
      </w:divBdr>
    </w:div>
    <w:div w:id="89008115">
      <w:bodyDiv w:val="1"/>
      <w:marLeft w:val="0"/>
      <w:marRight w:val="0"/>
      <w:marTop w:val="0"/>
      <w:marBottom w:val="0"/>
      <w:divBdr>
        <w:top w:val="none" w:sz="0" w:space="0" w:color="auto"/>
        <w:left w:val="none" w:sz="0" w:space="0" w:color="auto"/>
        <w:bottom w:val="none" w:sz="0" w:space="0" w:color="auto"/>
        <w:right w:val="none" w:sz="0" w:space="0" w:color="auto"/>
      </w:divBdr>
      <w:divsChild>
        <w:div w:id="1690595502">
          <w:marLeft w:val="0"/>
          <w:marRight w:val="0"/>
          <w:marTop w:val="15"/>
          <w:marBottom w:val="0"/>
          <w:divBdr>
            <w:top w:val="single" w:sz="48" w:space="0" w:color="auto"/>
            <w:left w:val="single" w:sz="48" w:space="0" w:color="auto"/>
            <w:bottom w:val="single" w:sz="48" w:space="0" w:color="auto"/>
            <w:right w:val="single" w:sz="48" w:space="0" w:color="auto"/>
          </w:divBdr>
          <w:divsChild>
            <w:div w:id="1730105656">
              <w:marLeft w:val="0"/>
              <w:marRight w:val="0"/>
              <w:marTop w:val="0"/>
              <w:marBottom w:val="0"/>
              <w:divBdr>
                <w:top w:val="none" w:sz="0" w:space="0" w:color="auto"/>
                <w:left w:val="none" w:sz="0" w:space="0" w:color="auto"/>
                <w:bottom w:val="none" w:sz="0" w:space="0" w:color="auto"/>
                <w:right w:val="none" w:sz="0" w:space="0" w:color="auto"/>
              </w:divBdr>
            </w:div>
          </w:divsChild>
        </w:div>
        <w:div w:id="1296449466">
          <w:marLeft w:val="0"/>
          <w:marRight w:val="0"/>
          <w:marTop w:val="15"/>
          <w:marBottom w:val="0"/>
          <w:divBdr>
            <w:top w:val="single" w:sz="48" w:space="0" w:color="auto"/>
            <w:left w:val="single" w:sz="48" w:space="0" w:color="auto"/>
            <w:bottom w:val="single" w:sz="48" w:space="0" w:color="auto"/>
            <w:right w:val="single" w:sz="48" w:space="0" w:color="auto"/>
          </w:divBdr>
          <w:divsChild>
            <w:div w:id="1940405568">
              <w:marLeft w:val="0"/>
              <w:marRight w:val="0"/>
              <w:marTop w:val="0"/>
              <w:marBottom w:val="0"/>
              <w:divBdr>
                <w:top w:val="none" w:sz="0" w:space="0" w:color="auto"/>
                <w:left w:val="none" w:sz="0" w:space="0" w:color="auto"/>
                <w:bottom w:val="none" w:sz="0" w:space="0" w:color="auto"/>
                <w:right w:val="none" w:sz="0" w:space="0" w:color="auto"/>
              </w:divBdr>
            </w:div>
          </w:divsChild>
        </w:div>
        <w:div w:id="469979972">
          <w:marLeft w:val="0"/>
          <w:marRight w:val="0"/>
          <w:marTop w:val="15"/>
          <w:marBottom w:val="0"/>
          <w:divBdr>
            <w:top w:val="single" w:sz="48" w:space="0" w:color="auto"/>
            <w:left w:val="single" w:sz="48" w:space="0" w:color="auto"/>
            <w:bottom w:val="single" w:sz="48" w:space="0" w:color="auto"/>
            <w:right w:val="single" w:sz="48" w:space="0" w:color="auto"/>
          </w:divBdr>
          <w:divsChild>
            <w:div w:id="130130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72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683">
          <w:marLeft w:val="0"/>
          <w:marRight w:val="0"/>
          <w:marTop w:val="15"/>
          <w:marBottom w:val="0"/>
          <w:divBdr>
            <w:top w:val="single" w:sz="48" w:space="0" w:color="auto"/>
            <w:left w:val="single" w:sz="48" w:space="0" w:color="auto"/>
            <w:bottom w:val="single" w:sz="48" w:space="0" w:color="auto"/>
            <w:right w:val="single" w:sz="48" w:space="0" w:color="auto"/>
          </w:divBdr>
          <w:divsChild>
            <w:div w:id="1471751529">
              <w:marLeft w:val="0"/>
              <w:marRight w:val="0"/>
              <w:marTop w:val="0"/>
              <w:marBottom w:val="0"/>
              <w:divBdr>
                <w:top w:val="none" w:sz="0" w:space="0" w:color="auto"/>
                <w:left w:val="none" w:sz="0" w:space="0" w:color="auto"/>
                <w:bottom w:val="none" w:sz="0" w:space="0" w:color="auto"/>
                <w:right w:val="none" w:sz="0" w:space="0" w:color="auto"/>
              </w:divBdr>
            </w:div>
          </w:divsChild>
        </w:div>
        <w:div w:id="2071952436">
          <w:marLeft w:val="0"/>
          <w:marRight w:val="0"/>
          <w:marTop w:val="15"/>
          <w:marBottom w:val="0"/>
          <w:divBdr>
            <w:top w:val="single" w:sz="48" w:space="0" w:color="auto"/>
            <w:left w:val="single" w:sz="48" w:space="0" w:color="auto"/>
            <w:bottom w:val="single" w:sz="48" w:space="0" w:color="auto"/>
            <w:right w:val="single" w:sz="48" w:space="0" w:color="auto"/>
          </w:divBdr>
          <w:divsChild>
            <w:div w:id="2122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1526">
      <w:bodyDiv w:val="1"/>
      <w:marLeft w:val="0"/>
      <w:marRight w:val="0"/>
      <w:marTop w:val="0"/>
      <w:marBottom w:val="0"/>
      <w:divBdr>
        <w:top w:val="none" w:sz="0" w:space="0" w:color="auto"/>
        <w:left w:val="none" w:sz="0" w:space="0" w:color="auto"/>
        <w:bottom w:val="none" w:sz="0" w:space="0" w:color="auto"/>
        <w:right w:val="none" w:sz="0" w:space="0" w:color="auto"/>
      </w:divBdr>
      <w:divsChild>
        <w:div w:id="915092490">
          <w:marLeft w:val="0"/>
          <w:marRight w:val="0"/>
          <w:marTop w:val="0"/>
          <w:marBottom w:val="0"/>
          <w:divBdr>
            <w:top w:val="none" w:sz="0" w:space="0" w:color="auto"/>
            <w:left w:val="none" w:sz="0" w:space="0" w:color="auto"/>
            <w:bottom w:val="none" w:sz="0" w:space="0" w:color="auto"/>
            <w:right w:val="none" w:sz="0" w:space="0" w:color="auto"/>
          </w:divBdr>
          <w:divsChild>
            <w:div w:id="824246899">
              <w:marLeft w:val="0"/>
              <w:marRight w:val="0"/>
              <w:marTop w:val="0"/>
              <w:marBottom w:val="0"/>
              <w:divBdr>
                <w:top w:val="none" w:sz="0" w:space="0" w:color="auto"/>
                <w:left w:val="none" w:sz="0" w:space="0" w:color="auto"/>
                <w:bottom w:val="none" w:sz="0" w:space="0" w:color="auto"/>
                <w:right w:val="none" w:sz="0" w:space="0" w:color="auto"/>
              </w:divBdr>
            </w:div>
            <w:div w:id="2104567782">
              <w:marLeft w:val="0"/>
              <w:marRight w:val="0"/>
              <w:marTop w:val="0"/>
              <w:marBottom w:val="0"/>
              <w:divBdr>
                <w:top w:val="none" w:sz="0" w:space="0" w:color="auto"/>
                <w:left w:val="none" w:sz="0" w:space="0" w:color="auto"/>
                <w:bottom w:val="none" w:sz="0" w:space="0" w:color="auto"/>
                <w:right w:val="none" w:sz="0" w:space="0" w:color="auto"/>
              </w:divBdr>
            </w:div>
          </w:divsChild>
        </w:div>
        <w:div w:id="1370909425">
          <w:marLeft w:val="0"/>
          <w:marRight w:val="0"/>
          <w:marTop w:val="0"/>
          <w:marBottom w:val="0"/>
          <w:divBdr>
            <w:top w:val="none" w:sz="0" w:space="0" w:color="auto"/>
            <w:left w:val="none" w:sz="0" w:space="0" w:color="auto"/>
            <w:bottom w:val="none" w:sz="0" w:space="0" w:color="auto"/>
            <w:right w:val="none" w:sz="0" w:space="0" w:color="auto"/>
          </w:divBdr>
          <w:divsChild>
            <w:div w:id="706872112">
              <w:marLeft w:val="0"/>
              <w:marRight w:val="0"/>
              <w:marTop w:val="0"/>
              <w:marBottom w:val="0"/>
              <w:divBdr>
                <w:top w:val="none" w:sz="0" w:space="0" w:color="auto"/>
                <w:left w:val="none" w:sz="0" w:space="0" w:color="auto"/>
                <w:bottom w:val="none" w:sz="0" w:space="0" w:color="auto"/>
                <w:right w:val="none" w:sz="0" w:space="0" w:color="auto"/>
              </w:divBdr>
            </w:div>
          </w:divsChild>
        </w:div>
        <w:div w:id="1618175964">
          <w:marLeft w:val="0"/>
          <w:marRight w:val="0"/>
          <w:marTop w:val="0"/>
          <w:marBottom w:val="0"/>
          <w:divBdr>
            <w:top w:val="none" w:sz="0" w:space="0" w:color="auto"/>
            <w:left w:val="none" w:sz="0" w:space="0" w:color="auto"/>
            <w:bottom w:val="none" w:sz="0" w:space="0" w:color="auto"/>
            <w:right w:val="none" w:sz="0" w:space="0" w:color="auto"/>
          </w:divBdr>
          <w:divsChild>
            <w:div w:id="578178960">
              <w:marLeft w:val="0"/>
              <w:marRight w:val="0"/>
              <w:marTop w:val="0"/>
              <w:marBottom w:val="0"/>
              <w:divBdr>
                <w:top w:val="none" w:sz="0" w:space="0" w:color="auto"/>
                <w:left w:val="none" w:sz="0" w:space="0" w:color="auto"/>
                <w:bottom w:val="none" w:sz="0" w:space="0" w:color="auto"/>
                <w:right w:val="none" w:sz="0" w:space="0" w:color="auto"/>
              </w:divBdr>
            </w:div>
            <w:div w:id="1691645199">
              <w:marLeft w:val="0"/>
              <w:marRight w:val="0"/>
              <w:marTop w:val="0"/>
              <w:marBottom w:val="0"/>
              <w:divBdr>
                <w:top w:val="none" w:sz="0" w:space="0" w:color="auto"/>
                <w:left w:val="none" w:sz="0" w:space="0" w:color="auto"/>
                <w:bottom w:val="none" w:sz="0" w:space="0" w:color="auto"/>
                <w:right w:val="none" w:sz="0" w:space="0" w:color="auto"/>
              </w:divBdr>
            </w:div>
            <w:div w:id="20161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624204">
      <w:bodyDiv w:val="1"/>
      <w:marLeft w:val="0"/>
      <w:marRight w:val="0"/>
      <w:marTop w:val="0"/>
      <w:marBottom w:val="0"/>
      <w:divBdr>
        <w:top w:val="none" w:sz="0" w:space="0" w:color="auto"/>
        <w:left w:val="none" w:sz="0" w:space="0" w:color="auto"/>
        <w:bottom w:val="none" w:sz="0" w:space="0" w:color="auto"/>
        <w:right w:val="none" w:sz="0" w:space="0" w:color="auto"/>
      </w:divBdr>
    </w:div>
    <w:div w:id="348915489">
      <w:bodyDiv w:val="1"/>
      <w:marLeft w:val="0"/>
      <w:marRight w:val="0"/>
      <w:marTop w:val="0"/>
      <w:marBottom w:val="0"/>
      <w:divBdr>
        <w:top w:val="none" w:sz="0" w:space="0" w:color="auto"/>
        <w:left w:val="none" w:sz="0" w:space="0" w:color="auto"/>
        <w:bottom w:val="none" w:sz="0" w:space="0" w:color="auto"/>
        <w:right w:val="none" w:sz="0" w:space="0" w:color="auto"/>
      </w:divBdr>
    </w:div>
    <w:div w:id="419185319">
      <w:bodyDiv w:val="1"/>
      <w:marLeft w:val="0"/>
      <w:marRight w:val="0"/>
      <w:marTop w:val="0"/>
      <w:marBottom w:val="0"/>
      <w:divBdr>
        <w:top w:val="none" w:sz="0" w:space="0" w:color="auto"/>
        <w:left w:val="none" w:sz="0" w:space="0" w:color="auto"/>
        <w:bottom w:val="none" w:sz="0" w:space="0" w:color="auto"/>
        <w:right w:val="none" w:sz="0" w:space="0" w:color="auto"/>
      </w:divBdr>
    </w:div>
    <w:div w:id="486286262">
      <w:bodyDiv w:val="1"/>
      <w:marLeft w:val="0"/>
      <w:marRight w:val="0"/>
      <w:marTop w:val="0"/>
      <w:marBottom w:val="0"/>
      <w:divBdr>
        <w:top w:val="none" w:sz="0" w:space="0" w:color="auto"/>
        <w:left w:val="none" w:sz="0" w:space="0" w:color="auto"/>
        <w:bottom w:val="none" w:sz="0" w:space="0" w:color="auto"/>
        <w:right w:val="none" w:sz="0" w:space="0" w:color="auto"/>
      </w:divBdr>
    </w:div>
    <w:div w:id="512643847">
      <w:bodyDiv w:val="1"/>
      <w:marLeft w:val="0"/>
      <w:marRight w:val="0"/>
      <w:marTop w:val="0"/>
      <w:marBottom w:val="0"/>
      <w:divBdr>
        <w:top w:val="none" w:sz="0" w:space="0" w:color="auto"/>
        <w:left w:val="none" w:sz="0" w:space="0" w:color="auto"/>
        <w:bottom w:val="none" w:sz="0" w:space="0" w:color="auto"/>
        <w:right w:val="none" w:sz="0" w:space="0" w:color="auto"/>
      </w:divBdr>
    </w:div>
    <w:div w:id="520823000">
      <w:bodyDiv w:val="1"/>
      <w:marLeft w:val="0"/>
      <w:marRight w:val="0"/>
      <w:marTop w:val="0"/>
      <w:marBottom w:val="0"/>
      <w:divBdr>
        <w:top w:val="none" w:sz="0" w:space="0" w:color="auto"/>
        <w:left w:val="none" w:sz="0" w:space="0" w:color="auto"/>
        <w:bottom w:val="none" w:sz="0" w:space="0" w:color="auto"/>
        <w:right w:val="none" w:sz="0" w:space="0" w:color="auto"/>
      </w:divBdr>
    </w:div>
    <w:div w:id="548537839">
      <w:bodyDiv w:val="1"/>
      <w:marLeft w:val="0"/>
      <w:marRight w:val="0"/>
      <w:marTop w:val="0"/>
      <w:marBottom w:val="0"/>
      <w:divBdr>
        <w:top w:val="none" w:sz="0" w:space="0" w:color="auto"/>
        <w:left w:val="none" w:sz="0" w:space="0" w:color="auto"/>
        <w:bottom w:val="none" w:sz="0" w:space="0" w:color="auto"/>
        <w:right w:val="none" w:sz="0" w:space="0" w:color="auto"/>
      </w:divBdr>
    </w:div>
    <w:div w:id="712727070">
      <w:bodyDiv w:val="1"/>
      <w:marLeft w:val="0"/>
      <w:marRight w:val="0"/>
      <w:marTop w:val="0"/>
      <w:marBottom w:val="0"/>
      <w:divBdr>
        <w:top w:val="none" w:sz="0" w:space="0" w:color="auto"/>
        <w:left w:val="none" w:sz="0" w:space="0" w:color="auto"/>
        <w:bottom w:val="none" w:sz="0" w:space="0" w:color="auto"/>
        <w:right w:val="none" w:sz="0" w:space="0" w:color="auto"/>
      </w:divBdr>
    </w:div>
    <w:div w:id="716247305">
      <w:bodyDiv w:val="1"/>
      <w:marLeft w:val="0"/>
      <w:marRight w:val="0"/>
      <w:marTop w:val="0"/>
      <w:marBottom w:val="0"/>
      <w:divBdr>
        <w:top w:val="none" w:sz="0" w:space="0" w:color="auto"/>
        <w:left w:val="none" w:sz="0" w:space="0" w:color="auto"/>
        <w:bottom w:val="none" w:sz="0" w:space="0" w:color="auto"/>
        <w:right w:val="none" w:sz="0" w:space="0" w:color="auto"/>
      </w:divBdr>
      <w:divsChild>
        <w:div w:id="67315228">
          <w:marLeft w:val="0"/>
          <w:marRight w:val="0"/>
          <w:marTop w:val="0"/>
          <w:marBottom w:val="0"/>
          <w:divBdr>
            <w:top w:val="none" w:sz="0" w:space="0" w:color="auto"/>
            <w:left w:val="none" w:sz="0" w:space="0" w:color="auto"/>
            <w:bottom w:val="none" w:sz="0" w:space="0" w:color="auto"/>
            <w:right w:val="none" w:sz="0" w:space="0" w:color="auto"/>
          </w:divBdr>
        </w:div>
        <w:div w:id="147137065">
          <w:marLeft w:val="0"/>
          <w:marRight w:val="0"/>
          <w:marTop w:val="0"/>
          <w:marBottom w:val="0"/>
          <w:divBdr>
            <w:top w:val="none" w:sz="0" w:space="0" w:color="auto"/>
            <w:left w:val="none" w:sz="0" w:space="0" w:color="auto"/>
            <w:bottom w:val="none" w:sz="0" w:space="0" w:color="auto"/>
            <w:right w:val="none" w:sz="0" w:space="0" w:color="auto"/>
          </w:divBdr>
        </w:div>
        <w:div w:id="179243470">
          <w:marLeft w:val="0"/>
          <w:marRight w:val="0"/>
          <w:marTop w:val="0"/>
          <w:marBottom w:val="0"/>
          <w:divBdr>
            <w:top w:val="none" w:sz="0" w:space="0" w:color="auto"/>
            <w:left w:val="none" w:sz="0" w:space="0" w:color="auto"/>
            <w:bottom w:val="none" w:sz="0" w:space="0" w:color="auto"/>
            <w:right w:val="none" w:sz="0" w:space="0" w:color="auto"/>
          </w:divBdr>
        </w:div>
        <w:div w:id="206645273">
          <w:marLeft w:val="0"/>
          <w:marRight w:val="0"/>
          <w:marTop w:val="0"/>
          <w:marBottom w:val="0"/>
          <w:divBdr>
            <w:top w:val="none" w:sz="0" w:space="0" w:color="auto"/>
            <w:left w:val="none" w:sz="0" w:space="0" w:color="auto"/>
            <w:bottom w:val="none" w:sz="0" w:space="0" w:color="auto"/>
            <w:right w:val="none" w:sz="0" w:space="0" w:color="auto"/>
          </w:divBdr>
        </w:div>
        <w:div w:id="216942830">
          <w:marLeft w:val="0"/>
          <w:marRight w:val="0"/>
          <w:marTop w:val="0"/>
          <w:marBottom w:val="0"/>
          <w:divBdr>
            <w:top w:val="none" w:sz="0" w:space="0" w:color="auto"/>
            <w:left w:val="none" w:sz="0" w:space="0" w:color="auto"/>
            <w:bottom w:val="none" w:sz="0" w:space="0" w:color="auto"/>
            <w:right w:val="none" w:sz="0" w:space="0" w:color="auto"/>
          </w:divBdr>
        </w:div>
        <w:div w:id="267353157">
          <w:marLeft w:val="0"/>
          <w:marRight w:val="0"/>
          <w:marTop w:val="0"/>
          <w:marBottom w:val="0"/>
          <w:divBdr>
            <w:top w:val="none" w:sz="0" w:space="0" w:color="auto"/>
            <w:left w:val="none" w:sz="0" w:space="0" w:color="auto"/>
            <w:bottom w:val="none" w:sz="0" w:space="0" w:color="auto"/>
            <w:right w:val="none" w:sz="0" w:space="0" w:color="auto"/>
          </w:divBdr>
        </w:div>
        <w:div w:id="280233072">
          <w:marLeft w:val="0"/>
          <w:marRight w:val="0"/>
          <w:marTop w:val="0"/>
          <w:marBottom w:val="0"/>
          <w:divBdr>
            <w:top w:val="none" w:sz="0" w:space="0" w:color="auto"/>
            <w:left w:val="none" w:sz="0" w:space="0" w:color="auto"/>
            <w:bottom w:val="none" w:sz="0" w:space="0" w:color="auto"/>
            <w:right w:val="none" w:sz="0" w:space="0" w:color="auto"/>
          </w:divBdr>
        </w:div>
        <w:div w:id="330372068">
          <w:marLeft w:val="0"/>
          <w:marRight w:val="0"/>
          <w:marTop w:val="0"/>
          <w:marBottom w:val="0"/>
          <w:divBdr>
            <w:top w:val="none" w:sz="0" w:space="0" w:color="auto"/>
            <w:left w:val="none" w:sz="0" w:space="0" w:color="auto"/>
            <w:bottom w:val="none" w:sz="0" w:space="0" w:color="auto"/>
            <w:right w:val="none" w:sz="0" w:space="0" w:color="auto"/>
          </w:divBdr>
        </w:div>
        <w:div w:id="356320652">
          <w:marLeft w:val="0"/>
          <w:marRight w:val="0"/>
          <w:marTop w:val="0"/>
          <w:marBottom w:val="0"/>
          <w:divBdr>
            <w:top w:val="none" w:sz="0" w:space="0" w:color="auto"/>
            <w:left w:val="none" w:sz="0" w:space="0" w:color="auto"/>
            <w:bottom w:val="none" w:sz="0" w:space="0" w:color="auto"/>
            <w:right w:val="none" w:sz="0" w:space="0" w:color="auto"/>
          </w:divBdr>
        </w:div>
        <w:div w:id="420029506">
          <w:marLeft w:val="0"/>
          <w:marRight w:val="0"/>
          <w:marTop w:val="0"/>
          <w:marBottom w:val="0"/>
          <w:divBdr>
            <w:top w:val="none" w:sz="0" w:space="0" w:color="auto"/>
            <w:left w:val="none" w:sz="0" w:space="0" w:color="auto"/>
            <w:bottom w:val="none" w:sz="0" w:space="0" w:color="auto"/>
            <w:right w:val="none" w:sz="0" w:space="0" w:color="auto"/>
          </w:divBdr>
        </w:div>
        <w:div w:id="539976298">
          <w:marLeft w:val="0"/>
          <w:marRight w:val="0"/>
          <w:marTop w:val="0"/>
          <w:marBottom w:val="0"/>
          <w:divBdr>
            <w:top w:val="none" w:sz="0" w:space="0" w:color="auto"/>
            <w:left w:val="none" w:sz="0" w:space="0" w:color="auto"/>
            <w:bottom w:val="none" w:sz="0" w:space="0" w:color="auto"/>
            <w:right w:val="none" w:sz="0" w:space="0" w:color="auto"/>
          </w:divBdr>
        </w:div>
        <w:div w:id="580411445">
          <w:marLeft w:val="0"/>
          <w:marRight w:val="0"/>
          <w:marTop w:val="0"/>
          <w:marBottom w:val="0"/>
          <w:divBdr>
            <w:top w:val="none" w:sz="0" w:space="0" w:color="auto"/>
            <w:left w:val="none" w:sz="0" w:space="0" w:color="auto"/>
            <w:bottom w:val="none" w:sz="0" w:space="0" w:color="auto"/>
            <w:right w:val="none" w:sz="0" w:space="0" w:color="auto"/>
          </w:divBdr>
        </w:div>
        <w:div w:id="711926873">
          <w:marLeft w:val="0"/>
          <w:marRight w:val="0"/>
          <w:marTop w:val="0"/>
          <w:marBottom w:val="0"/>
          <w:divBdr>
            <w:top w:val="none" w:sz="0" w:space="0" w:color="auto"/>
            <w:left w:val="none" w:sz="0" w:space="0" w:color="auto"/>
            <w:bottom w:val="none" w:sz="0" w:space="0" w:color="auto"/>
            <w:right w:val="none" w:sz="0" w:space="0" w:color="auto"/>
          </w:divBdr>
        </w:div>
        <w:div w:id="744884055">
          <w:marLeft w:val="0"/>
          <w:marRight w:val="0"/>
          <w:marTop w:val="0"/>
          <w:marBottom w:val="0"/>
          <w:divBdr>
            <w:top w:val="none" w:sz="0" w:space="0" w:color="auto"/>
            <w:left w:val="none" w:sz="0" w:space="0" w:color="auto"/>
            <w:bottom w:val="none" w:sz="0" w:space="0" w:color="auto"/>
            <w:right w:val="none" w:sz="0" w:space="0" w:color="auto"/>
          </w:divBdr>
        </w:div>
        <w:div w:id="755326979">
          <w:marLeft w:val="0"/>
          <w:marRight w:val="0"/>
          <w:marTop w:val="0"/>
          <w:marBottom w:val="0"/>
          <w:divBdr>
            <w:top w:val="none" w:sz="0" w:space="0" w:color="auto"/>
            <w:left w:val="none" w:sz="0" w:space="0" w:color="auto"/>
            <w:bottom w:val="none" w:sz="0" w:space="0" w:color="auto"/>
            <w:right w:val="none" w:sz="0" w:space="0" w:color="auto"/>
          </w:divBdr>
        </w:div>
        <w:div w:id="793862951">
          <w:marLeft w:val="0"/>
          <w:marRight w:val="0"/>
          <w:marTop w:val="0"/>
          <w:marBottom w:val="0"/>
          <w:divBdr>
            <w:top w:val="none" w:sz="0" w:space="0" w:color="auto"/>
            <w:left w:val="none" w:sz="0" w:space="0" w:color="auto"/>
            <w:bottom w:val="none" w:sz="0" w:space="0" w:color="auto"/>
            <w:right w:val="none" w:sz="0" w:space="0" w:color="auto"/>
          </w:divBdr>
        </w:div>
        <w:div w:id="869948952">
          <w:marLeft w:val="0"/>
          <w:marRight w:val="0"/>
          <w:marTop w:val="0"/>
          <w:marBottom w:val="0"/>
          <w:divBdr>
            <w:top w:val="none" w:sz="0" w:space="0" w:color="auto"/>
            <w:left w:val="none" w:sz="0" w:space="0" w:color="auto"/>
            <w:bottom w:val="none" w:sz="0" w:space="0" w:color="auto"/>
            <w:right w:val="none" w:sz="0" w:space="0" w:color="auto"/>
          </w:divBdr>
        </w:div>
        <w:div w:id="908543313">
          <w:marLeft w:val="0"/>
          <w:marRight w:val="0"/>
          <w:marTop w:val="0"/>
          <w:marBottom w:val="0"/>
          <w:divBdr>
            <w:top w:val="none" w:sz="0" w:space="0" w:color="auto"/>
            <w:left w:val="none" w:sz="0" w:space="0" w:color="auto"/>
            <w:bottom w:val="none" w:sz="0" w:space="0" w:color="auto"/>
            <w:right w:val="none" w:sz="0" w:space="0" w:color="auto"/>
          </w:divBdr>
        </w:div>
        <w:div w:id="927735225">
          <w:marLeft w:val="0"/>
          <w:marRight w:val="0"/>
          <w:marTop w:val="0"/>
          <w:marBottom w:val="0"/>
          <w:divBdr>
            <w:top w:val="none" w:sz="0" w:space="0" w:color="auto"/>
            <w:left w:val="none" w:sz="0" w:space="0" w:color="auto"/>
            <w:bottom w:val="none" w:sz="0" w:space="0" w:color="auto"/>
            <w:right w:val="none" w:sz="0" w:space="0" w:color="auto"/>
          </w:divBdr>
        </w:div>
        <w:div w:id="1100292665">
          <w:marLeft w:val="0"/>
          <w:marRight w:val="0"/>
          <w:marTop w:val="0"/>
          <w:marBottom w:val="0"/>
          <w:divBdr>
            <w:top w:val="none" w:sz="0" w:space="0" w:color="auto"/>
            <w:left w:val="none" w:sz="0" w:space="0" w:color="auto"/>
            <w:bottom w:val="none" w:sz="0" w:space="0" w:color="auto"/>
            <w:right w:val="none" w:sz="0" w:space="0" w:color="auto"/>
          </w:divBdr>
        </w:div>
        <w:div w:id="1116487822">
          <w:marLeft w:val="0"/>
          <w:marRight w:val="0"/>
          <w:marTop w:val="0"/>
          <w:marBottom w:val="0"/>
          <w:divBdr>
            <w:top w:val="none" w:sz="0" w:space="0" w:color="auto"/>
            <w:left w:val="none" w:sz="0" w:space="0" w:color="auto"/>
            <w:bottom w:val="none" w:sz="0" w:space="0" w:color="auto"/>
            <w:right w:val="none" w:sz="0" w:space="0" w:color="auto"/>
          </w:divBdr>
        </w:div>
        <w:div w:id="1201550939">
          <w:marLeft w:val="0"/>
          <w:marRight w:val="0"/>
          <w:marTop w:val="0"/>
          <w:marBottom w:val="0"/>
          <w:divBdr>
            <w:top w:val="none" w:sz="0" w:space="0" w:color="auto"/>
            <w:left w:val="none" w:sz="0" w:space="0" w:color="auto"/>
            <w:bottom w:val="none" w:sz="0" w:space="0" w:color="auto"/>
            <w:right w:val="none" w:sz="0" w:space="0" w:color="auto"/>
          </w:divBdr>
        </w:div>
        <w:div w:id="1224680621">
          <w:marLeft w:val="0"/>
          <w:marRight w:val="0"/>
          <w:marTop w:val="0"/>
          <w:marBottom w:val="0"/>
          <w:divBdr>
            <w:top w:val="none" w:sz="0" w:space="0" w:color="auto"/>
            <w:left w:val="none" w:sz="0" w:space="0" w:color="auto"/>
            <w:bottom w:val="none" w:sz="0" w:space="0" w:color="auto"/>
            <w:right w:val="none" w:sz="0" w:space="0" w:color="auto"/>
          </w:divBdr>
        </w:div>
        <w:div w:id="1260866939">
          <w:marLeft w:val="0"/>
          <w:marRight w:val="0"/>
          <w:marTop w:val="0"/>
          <w:marBottom w:val="0"/>
          <w:divBdr>
            <w:top w:val="none" w:sz="0" w:space="0" w:color="auto"/>
            <w:left w:val="none" w:sz="0" w:space="0" w:color="auto"/>
            <w:bottom w:val="none" w:sz="0" w:space="0" w:color="auto"/>
            <w:right w:val="none" w:sz="0" w:space="0" w:color="auto"/>
          </w:divBdr>
        </w:div>
        <w:div w:id="1261177460">
          <w:marLeft w:val="0"/>
          <w:marRight w:val="0"/>
          <w:marTop w:val="0"/>
          <w:marBottom w:val="0"/>
          <w:divBdr>
            <w:top w:val="none" w:sz="0" w:space="0" w:color="auto"/>
            <w:left w:val="none" w:sz="0" w:space="0" w:color="auto"/>
            <w:bottom w:val="none" w:sz="0" w:space="0" w:color="auto"/>
            <w:right w:val="none" w:sz="0" w:space="0" w:color="auto"/>
          </w:divBdr>
        </w:div>
        <w:div w:id="1346176689">
          <w:marLeft w:val="0"/>
          <w:marRight w:val="0"/>
          <w:marTop w:val="0"/>
          <w:marBottom w:val="0"/>
          <w:divBdr>
            <w:top w:val="none" w:sz="0" w:space="0" w:color="auto"/>
            <w:left w:val="none" w:sz="0" w:space="0" w:color="auto"/>
            <w:bottom w:val="none" w:sz="0" w:space="0" w:color="auto"/>
            <w:right w:val="none" w:sz="0" w:space="0" w:color="auto"/>
          </w:divBdr>
        </w:div>
        <w:div w:id="1397777435">
          <w:marLeft w:val="0"/>
          <w:marRight w:val="0"/>
          <w:marTop w:val="0"/>
          <w:marBottom w:val="0"/>
          <w:divBdr>
            <w:top w:val="none" w:sz="0" w:space="0" w:color="auto"/>
            <w:left w:val="none" w:sz="0" w:space="0" w:color="auto"/>
            <w:bottom w:val="none" w:sz="0" w:space="0" w:color="auto"/>
            <w:right w:val="none" w:sz="0" w:space="0" w:color="auto"/>
          </w:divBdr>
        </w:div>
        <w:div w:id="1405953298">
          <w:marLeft w:val="0"/>
          <w:marRight w:val="0"/>
          <w:marTop w:val="0"/>
          <w:marBottom w:val="0"/>
          <w:divBdr>
            <w:top w:val="none" w:sz="0" w:space="0" w:color="auto"/>
            <w:left w:val="none" w:sz="0" w:space="0" w:color="auto"/>
            <w:bottom w:val="none" w:sz="0" w:space="0" w:color="auto"/>
            <w:right w:val="none" w:sz="0" w:space="0" w:color="auto"/>
          </w:divBdr>
        </w:div>
        <w:div w:id="1408041837">
          <w:marLeft w:val="0"/>
          <w:marRight w:val="0"/>
          <w:marTop w:val="0"/>
          <w:marBottom w:val="0"/>
          <w:divBdr>
            <w:top w:val="none" w:sz="0" w:space="0" w:color="auto"/>
            <w:left w:val="none" w:sz="0" w:space="0" w:color="auto"/>
            <w:bottom w:val="none" w:sz="0" w:space="0" w:color="auto"/>
            <w:right w:val="none" w:sz="0" w:space="0" w:color="auto"/>
          </w:divBdr>
        </w:div>
        <w:div w:id="1418552458">
          <w:marLeft w:val="0"/>
          <w:marRight w:val="0"/>
          <w:marTop w:val="0"/>
          <w:marBottom w:val="0"/>
          <w:divBdr>
            <w:top w:val="none" w:sz="0" w:space="0" w:color="auto"/>
            <w:left w:val="none" w:sz="0" w:space="0" w:color="auto"/>
            <w:bottom w:val="none" w:sz="0" w:space="0" w:color="auto"/>
            <w:right w:val="none" w:sz="0" w:space="0" w:color="auto"/>
          </w:divBdr>
        </w:div>
        <w:div w:id="1531340518">
          <w:marLeft w:val="0"/>
          <w:marRight w:val="0"/>
          <w:marTop w:val="0"/>
          <w:marBottom w:val="0"/>
          <w:divBdr>
            <w:top w:val="none" w:sz="0" w:space="0" w:color="auto"/>
            <w:left w:val="none" w:sz="0" w:space="0" w:color="auto"/>
            <w:bottom w:val="none" w:sz="0" w:space="0" w:color="auto"/>
            <w:right w:val="none" w:sz="0" w:space="0" w:color="auto"/>
          </w:divBdr>
        </w:div>
        <w:div w:id="1666057845">
          <w:marLeft w:val="0"/>
          <w:marRight w:val="0"/>
          <w:marTop w:val="0"/>
          <w:marBottom w:val="0"/>
          <w:divBdr>
            <w:top w:val="none" w:sz="0" w:space="0" w:color="auto"/>
            <w:left w:val="none" w:sz="0" w:space="0" w:color="auto"/>
            <w:bottom w:val="none" w:sz="0" w:space="0" w:color="auto"/>
            <w:right w:val="none" w:sz="0" w:space="0" w:color="auto"/>
          </w:divBdr>
        </w:div>
        <w:div w:id="1778132388">
          <w:marLeft w:val="0"/>
          <w:marRight w:val="0"/>
          <w:marTop w:val="0"/>
          <w:marBottom w:val="0"/>
          <w:divBdr>
            <w:top w:val="none" w:sz="0" w:space="0" w:color="auto"/>
            <w:left w:val="none" w:sz="0" w:space="0" w:color="auto"/>
            <w:bottom w:val="none" w:sz="0" w:space="0" w:color="auto"/>
            <w:right w:val="none" w:sz="0" w:space="0" w:color="auto"/>
          </w:divBdr>
        </w:div>
        <w:div w:id="1911503931">
          <w:marLeft w:val="0"/>
          <w:marRight w:val="0"/>
          <w:marTop w:val="0"/>
          <w:marBottom w:val="0"/>
          <w:divBdr>
            <w:top w:val="none" w:sz="0" w:space="0" w:color="auto"/>
            <w:left w:val="none" w:sz="0" w:space="0" w:color="auto"/>
            <w:bottom w:val="none" w:sz="0" w:space="0" w:color="auto"/>
            <w:right w:val="none" w:sz="0" w:space="0" w:color="auto"/>
          </w:divBdr>
        </w:div>
        <w:div w:id="2034915875">
          <w:marLeft w:val="0"/>
          <w:marRight w:val="0"/>
          <w:marTop w:val="0"/>
          <w:marBottom w:val="0"/>
          <w:divBdr>
            <w:top w:val="none" w:sz="0" w:space="0" w:color="auto"/>
            <w:left w:val="none" w:sz="0" w:space="0" w:color="auto"/>
            <w:bottom w:val="none" w:sz="0" w:space="0" w:color="auto"/>
            <w:right w:val="none" w:sz="0" w:space="0" w:color="auto"/>
          </w:divBdr>
        </w:div>
        <w:div w:id="2039548677">
          <w:marLeft w:val="0"/>
          <w:marRight w:val="0"/>
          <w:marTop w:val="0"/>
          <w:marBottom w:val="0"/>
          <w:divBdr>
            <w:top w:val="none" w:sz="0" w:space="0" w:color="auto"/>
            <w:left w:val="none" w:sz="0" w:space="0" w:color="auto"/>
            <w:bottom w:val="none" w:sz="0" w:space="0" w:color="auto"/>
            <w:right w:val="none" w:sz="0" w:space="0" w:color="auto"/>
          </w:divBdr>
        </w:div>
        <w:div w:id="2092921756">
          <w:marLeft w:val="0"/>
          <w:marRight w:val="0"/>
          <w:marTop w:val="0"/>
          <w:marBottom w:val="0"/>
          <w:divBdr>
            <w:top w:val="none" w:sz="0" w:space="0" w:color="auto"/>
            <w:left w:val="none" w:sz="0" w:space="0" w:color="auto"/>
            <w:bottom w:val="none" w:sz="0" w:space="0" w:color="auto"/>
            <w:right w:val="none" w:sz="0" w:space="0" w:color="auto"/>
          </w:divBdr>
        </w:div>
      </w:divsChild>
    </w:div>
    <w:div w:id="799036525">
      <w:bodyDiv w:val="1"/>
      <w:marLeft w:val="0"/>
      <w:marRight w:val="0"/>
      <w:marTop w:val="0"/>
      <w:marBottom w:val="0"/>
      <w:divBdr>
        <w:top w:val="none" w:sz="0" w:space="0" w:color="auto"/>
        <w:left w:val="none" w:sz="0" w:space="0" w:color="auto"/>
        <w:bottom w:val="none" w:sz="0" w:space="0" w:color="auto"/>
        <w:right w:val="none" w:sz="0" w:space="0" w:color="auto"/>
      </w:divBdr>
    </w:div>
    <w:div w:id="822433735">
      <w:bodyDiv w:val="1"/>
      <w:marLeft w:val="0"/>
      <w:marRight w:val="0"/>
      <w:marTop w:val="0"/>
      <w:marBottom w:val="0"/>
      <w:divBdr>
        <w:top w:val="none" w:sz="0" w:space="0" w:color="auto"/>
        <w:left w:val="none" w:sz="0" w:space="0" w:color="auto"/>
        <w:bottom w:val="none" w:sz="0" w:space="0" w:color="auto"/>
        <w:right w:val="none" w:sz="0" w:space="0" w:color="auto"/>
      </w:divBdr>
    </w:div>
    <w:div w:id="823011426">
      <w:bodyDiv w:val="1"/>
      <w:marLeft w:val="0"/>
      <w:marRight w:val="0"/>
      <w:marTop w:val="0"/>
      <w:marBottom w:val="0"/>
      <w:divBdr>
        <w:top w:val="none" w:sz="0" w:space="0" w:color="auto"/>
        <w:left w:val="none" w:sz="0" w:space="0" w:color="auto"/>
        <w:bottom w:val="none" w:sz="0" w:space="0" w:color="auto"/>
        <w:right w:val="none" w:sz="0" w:space="0" w:color="auto"/>
      </w:divBdr>
    </w:div>
    <w:div w:id="844131111">
      <w:bodyDiv w:val="1"/>
      <w:marLeft w:val="0"/>
      <w:marRight w:val="0"/>
      <w:marTop w:val="0"/>
      <w:marBottom w:val="0"/>
      <w:divBdr>
        <w:top w:val="none" w:sz="0" w:space="0" w:color="auto"/>
        <w:left w:val="none" w:sz="0" w:space="0" w:color="auto"/>
        <w:bottom w:val="none" w:sz="0" w:space="0" w:color="auto"/>
        <w:right w:val="none" w:sz="0" w:space="0" w:color="auto"/>
      </w:divBdr>
    </w:div>
    <w:div w:id="846166011">
      <w:bodyDiv w:val="1"/>
      <w:marLeft w:val="0"/>
      <w:marRight w:val="0"/>
      <w:marTop w:val="0"/>
      <w:marBottom w:val="0"/>
      <w:divBdr>
        <w:top w:val="none" w:sz="0" w:space="0" w:color="auto"/>
        <w:left w:val="none" w:sz="0" w:space="0" w:color="auto"/>
        <w:bottom w:val="none" w:sz="0" w:space="0" w:color="auto"/>
        <w:right w:val="none" w:sz="0" w:space="0" w:color="auto"/>
      </w:divBdr>
    </w:div>
    <w:div w:id="902107218">
      <w:bodyDiv w:val="1"/>
      <w:marLeft w:val="0"/>
      <w:marRight w:val="0"/>
      <w:marTop w:val="0"/>
      <w:marBottom w:val="0"/>
      <w:divBdr>
        <w:top w:val="none" w:sz="0" w:space="0" w:color="auto"/>
        <w:left w:val="none" w:sz="0" w:space="0" w:color="auto"/>
        <w:bottom w:val="none" w:sz="0" w:space="0" w:color="auto"/>
        <w:right w:val="none" w:sz="0" w:space="0" w:color="auto"/>
      </w:divBdr>
    </w:div>
    <w:div w:id="931203111">
      <w:bodyDiv w:val="1"/>
      <w:marLeft w:val="0"/>
      <w:marRight w:val="0"/>
      <w:marTop w:val="0"/>
      <w:marBottom w:val="0"/>
      <w:divBdr>
        <w:top w:val="none" w:sz="0" w:space="0" w:color="auto"/>
        <w:left w:val="none" w:sz="0" w:space="0" w:color="auto"/>
        <w:bottom w:val="none" w:sz="0" w:space="0" w:color="auto"/>
        <w:right w:val="none" w:sz="0" w:space="0" w:color="auto"/>
      </w:divBdr>
    </w:div>
    <w:div w:id="932860929">
      <w:bodyDiv w:val="1"/>
      <w:marLeft w:val="0"/>
      <w:marRight w:val="0"/>
      <w:marTop w:val="0"/>
      <w:marBottom w:val="0"/>
      <w:divBdr>
        <w:top w:val="none" w:sz="0" w:space="0" w:color="auto"/>
        <w:left w:val="none" w:sz="0" w:space="0" w:color="auto"/>
        <w:bottom w:val="none" w:sz="0" w:space="0" w:color="auto"/>
        <w:right w:val="none" w:sz="0" w:space="0" w:color="auto"/>
      </w:divBdr>
    </w:div>
    <w:div w:id="1012294346">
      <w:bodyDiv w:val="1"/>
      <w:marLeft w:val="0"/>
      <w:marRight w:val="0"/>
      <w:marTop w:val="0"/>
      <w:marBottom w:val="0"/>
      <w:divBdr>
        <w:top w:val="none" w:sz="0" w:space="0" w:color="auto"/>
        <w:left w:val="none" w:sz="0" w:space="0" w:color="auto"/>
        <w:bottom w:val="none" w:sz="0" w:space="0" w:color="auto"/>
        <w:right w:val="none" w:sz="0" w:space="0" w:color="auto"/>
      </w:divBdr>
      <w:divsChild>
        <w:div w:id="290330082">
          <w:marLeft w:val="0"/>
          <w:marRight w:val="0"/>
          <w:marTop w:val="0"/>
          <w:marBottom w:val="0"/>
          <w:divBdr>
            <w:top w:val="none" w:sz="0" w:space="0" w:color="auto"/>
            <w:left w:val="none" w:sz="0" w:space="0" w:color="auto"/>
            <w:bottom w:val="none" w:sz="0" w:space="0" w:color="auto"/>
            <w:right w:val="none" w:sz="0" w:space="0" w:color="auto"/>
          </w:divBdr>
        </w:div>
        <w:div w:id="603533046">
          <w:marLeft w:val="0"/>
          <w:marRight w:val="0"/>
          <w:marTop w:val="0"/>
          <w:marBottom w:val="0"/>
          <w:divBdr>
            <w:top w:val="none" w:sz="0" w:space="0" w:color="auto"/>
            <w:left w:val="none" w:sz="0" w:space="0" w:color="auto"/>
            <w:bottom w:val="none" w:sz="0" w:space="0" w:color="auto"/>
            <w:right w:val="none" w:sz="0" w:space="0" w:color="auto"/>
          </w:divBdr>
        </w:div>
      </w:divsChild>
    </w:div>
    <w:div w:id="1033770757">
      <w:bodyDiv w:val="1"/>
      <w:marLeft w:val="0"/>
      <w:marRight w:val="0"/>
      <w:marTop w:val="0"/>
      <w:marBottom w:val="0"/>
      <w:divBdr>
        <w:top w:val="none" w:sz="0" w:space="0" w:color="auto"/>
        <w:left w:val="none" w:sz="0" w:space="0" w:color="auto"/>
        <w:bottom w:val="none" w:sz="0" w:space="0" w:color="auto"/>
        <w:right w:val="none" w:sz="0" w:space="0" w:color="auto"/>
      </w:divBdr>
    </w:div>
    <w:div w:id="1064641482">
      <w:bodyDiv w:val="1"/>
      <w:marLeft w:val="0"/>
      <w:marRight w:val="0"/>
      <w:marTop w:val="0"/>
      <w:marBottom w:val="0"/>
      <w:divBdr>
        <w:top w:val="none" w:sz="0" w:space="0" w:color="auto"/>
        <w:left w:val="none" w:sz="0" w:space="0" w:color="auto"/>
        <w:bottom w:val="none" w:sz="0" w:space="0" w:color="auto"/>
        <w:right w:val="none" w:sz="0" w:space="0" w:color="auto"/>
      </w:divBdr>
    </w:div>
    <w:div w:id="1133641777">
      <w:bodyDiv w:val="1"/>
      <w:marLeft w:val="0"/>
      <w:marRight w:val="0"/>
      <w:marTop w:val="0"/>
      <w:marBottom w:val="0"/>
      <w:divBdr>
        <w:top w:val="none" w:sz="0" w:space="0" w:color="auto"/>
        <w:left w:val="none" w:sz="0" w:space="0" w:color="auto"/>
        <w:bottom w:val="none" w:sz="0" w:space="0" w:color="auto"/>
        <w:right w:val="none" w:sz="0" w:space="0" w:color="auto"/>
      </w:divBdr>
    </w:div>
    <w:div w:id="1251626318">
      <w:bodyDiv w:val="1"/>
      <w:marLeft w:val="0"/>
      <w:marRight w:val="0"/>
      <w:marTop w:val="0"/>
      <w:marBottom w:val="0"/>
      <w:divBdr>
        <w:top w:val="none" w:sz="0" w:space="0" w:color="auto"/>
        <w:left w:val="none" w:sz="0" w:space="0" w:color="auto"/>
        <w:bottom w:val="none" w:sz="0" w:space="0" w:color="auto"/>
        <w:right w:val="none" w:sz="0" w:space="0" w:color="auto"/>
      </w:divBdr>
    </w:div>
    <w:div w:id="1303733312">
      <w:bodyDiv w:val="1"/>
      <w:marLeft w:val="0"/>
      <w:marRight w:val="0"/>
      <w:marTop w:val="0"/>
      <w:marBottom w:val="0"/>
      <w:divBdr>
        <w:top w:val="none" w:sz="0" w:space="0" w:color="auto"/>
        <w:left w:val="none" w:sz="0" w:space="0" w:color="auto"/>
        <w:bottom w:val="none" w:sz="0" w:space="0" w:color="auto"/>
        <w:right w:val="none" w:sz="0" w:space="0" w:color="auto"/>
      </w:divBdr>
      <w:divsChild>
        <w:div w:id="24017987">
          <w:marLeft w:val="0"/>
          <w:marRight w:val="0"/>
          <w:marTop w:val="0"/>
          <w:marBottom w:val="0"/>
          <w:divBdr>
            <w:top w:val="none" w:sz="0" w:space="0" w:color="auto"/>
            <w:left w:val="none" w:sz="0" w:space="0" w:color="auto"/>
            <w:bottom w:val="none" w:sz="0" w:space="0" w:color="auto"/>
            <w:right w:val="none" w:sz="0" w:space="0" w:color="auto"/>
          </w:divBdr>
        </w:div>
        <w:div w:id="175730257">
          <w:marLeft w:val="0"/>
          <w:marRight w:val="0"/>
          <w:marTop w:val="0"/>
          <w:marBottom w:val="0"/>
          <w:divBdr>
            <w:top w:val="none" w:sz="0" w:space="0" w:color="auto"/>
            <w:left w:val="none" w:sz="0" w:space="0" w:color="auto"/>
            <w:bottom w:val="none" w:sz="0" w:space="0" w:color="auto"/>
            <w:right w:val="none" w:sz="0" w:space="0" w:color="auto"/>
          </w:divBdr>
        </w:div>
        <w:div w:id="754279444">
          <w:marLeft w:val="0"/>
          <w:marRight w:val="0"/>
          <w:marTop w:val="0"/>
          <w:marBottom w:val="0"/>
          <w:divBdr>
            <w:top w:val="none" w:sz="0" w:space="0" w:color="auto"/>
            <w:left w:val="none" w:sz="0" w:space="0" w:color="auto"/>
            <w:bottom w:val="none" w:sz="0" w:space="0" w:color="auto"/>
            <w:right w:val="none" w:sz="0" w:space="0" w:color="auto"/>
          </w:divBdr>
        </w:div>
        <w:div w:id="964385292">
          <w:marLeft w:val="0"/>
          <w:marRight w:val="0"/>
          <w:marTop w:val="0"/>
          <w:marBottom w:val="0"/>
          <w:divBdr>
            <w:top w:val="none" w:sz="0" w:space="0" w:color="auto"/>
            <w:left w:val="none" w:sz="0" w:space="0" w:color="auto"/>
            <w:bottom w:val="none" w:sz="0" w:space="0" w:color="auto"/>
            <w:right w:val="none" w:sz="0" w:space="0" w:color="auto"/>
          </w:divBdr>
        </w:div>
        <w:div w:id="977151019">
          <w:marLeft w:val="0"/>
          <w:marRight w:val="0"/>
          <w:marTop w:val="0"/>
          <w:marBottom w:val="0"/>
          <w:divBdr>
            <w:top w:val="none" w:sz="0" w:space="0" w:color="auto"/>
            <w:left w:val="none" w:sz="0" w:space="0" w:color="auto"/>
            <w:bottom w:val="none" w:sz="0" w:space="0" w:color="auto"/>
            <w:right w:val="none" w:sz="0" w:space="0" w:color="auto"/>
          </w:divBdr>
        </w:div>
        <w:div w:id="1630936435">
          <w:marLeft w:val="0"/>
          <w:marRight w:val="0"/>
          <w:marTop w:val="0"/>
          <w:marBottom w:val="0"/>
          <w:divBdr>
            <w:top w:val="none" w:sz="0" w:space="0" w:color="auto"/>
            <w:left w:val="none" w:sz="0" w:space="0" w:color="auto"/>
            <w:bottom w:val="none" w:sz="0" w:space="0" w:color="auto"/>
            <w:right w:val="none" w:sz="0" w:space="0" w:color="auto"/>
          </w:divBdr>
        </w:div>
        <w:div w:id="2086566242">
          <w:marLeft w:val="0"/>
          <w:marRight w:val="0"/>
          <w:marTop w:val="0"/>
          <w:marBottom w:val="0"/>
          <w:divBdr>
            <w:top w:val="none" w:sz="0" w:space="0" w:color="auto"/>
            <w:left w:val="none" w:sz="0" w:space="0" w:color="auto"/>
            <w:bottom w:val="none" w:sz="0" w:space="0" w:color="auto"/>
            <w:right w:val="none" w:sz="0" w:space="0" w:color="auto"/>
          </w:divBdr>
        </w:div>
      </w:divsChild>
    </w:div>
    <w:div w:id="1342665449">
      <w:bodyDiv w:val="1"/>
      <w:marLeft w:val="0"/>
      <w:marRight w:val="0"/>
      <w:marTop w:val="0"/>
      <w:marBottom w:val="0"/>
      <w:divBdr>
        <w:top w:val="none" w:sz="0" w:space="0" w:color="auto"/>
        <w:left w:val="none" w:sz="0" w:space="0" w:color="auto"/>
        <w:bottom w:val="none" w:sz="0" w:space="0" w:color="auto"/>
        <w:right w:val="none" w:sz="0" w:space="0" w:color="auto"/>
      </w:divBdr>
    </w:div>
    <w:div w:id="1357121638">
      <w:bodyDiv w:val="1"/>
      <w:marLeft w:val="0"/>
      <w:marRight w:val="0"/>
      <w:marTop w:val="0"/>
      <w:marBottom w:val="0"/>
      <w:divBdr>
        <w:top w:val="none" w:sz="0" w:space="0" w:color="auto"/>
        <w:left w:val="none" w:sz="0" w:space="0" w:color="auto"/>
        <w:bottom w:val="none" w:sz="0" w:space="0" w:color="auto"/>
        <w:right w:val="none" w:sz="0" w:space="0" w:color="auto"/>
      </w:divBdr>
    </w:div>
    <w:div w:id="1374769292">
      <w:bodyDiv w:val="1"/>
      <w:marLeft w:val="0"/>
      <w:marRight w:val="0"/>
      <w:marTop w:val="0"/>
      <w:marBottom w:val="0"/>
      <w:divBdr>
        <w:top w:val="none" w:sz="0" w:space="0" w:color="auto"/>
        <w:left w:val="none" w:sz="0" w:space="0" w:color="auto"/>
        <w:bottom w:val="none" w:sz="0" w:space="0" w:color="auto"/>
        <w:right w:val="none" w:sz="0" w:space="0" w:color="auto"/>
      </w:divBdr>
    </w:div>
    <w:div w:id="1415905431">
      <w:bodyDiv w:val="1"/>
      <w:marLeft w:val="0"/>
      <w:marRight w:val="0"/>
      <w:marTop w:val="0"/>
      <w:marBottom w:val="0"/>
      <w:divBdr>
        <w:top w:val="none" w:sz="0" w:space="0" w:color="auto"/>
        <w:left w:val="none" w:sz="0" w:space="0" w:color="auto"/>
        <w:bottom w:val="none" w:sz="0" w:space="0" w:color="auto"/>
        <w:right w:val="none" w:sz="0" w:space="0" w:color="auto"/>
      </w:divBdr>
    </w:div>
    <w:div w:id="1520045244">
      <w:bodyDiv w:val="1"/>
      <w:marLeft w:val="0"/>
      <w:marRight w:val="0"/>
      <w:marTop w:val="0"/>
      <w:marBottom w:val="0"/>
      <w:divBdr>
        <w:top w:val="none" w:sz="0" w:space="0" w:color="auto"/>
        <w:left w:val="none" w:sz="0" w:space="0" w:color="auto"/>
        <w:bottom w:val="none" w:sz="0" w:space="0" w:color="auto"/>
        <w:right w:val="none" w:sz="0" w:space="0" w:color="auto"/>
      </w:divBdr>
    </w:div>
    <w:div w:id="1532691776">
      <w:bodyDiv w:val="1"/>
      <w:marLeft w:val="0"/>
      <w:marRight w:val="0"/>
      <w:marTop w:val="0"/>
      <w:marBottom w:val="0"/>
      <w:divBdr>
        <w:top w:val="none" w:sz="0" w:space="0" w:color="auto"/>
        <w:left w:val="none" w:sz="0" w:space="0" w:color="auto"/>
        <w:bottom w:val="none" w:sz="0" w:space="0" w:color="auto"/>
        <w:right w:val="none" w:sz="0" w:space="0" w:color="auto"/>
      </w:divBdr>
      <w:divsChild>
        <w:div w:id="1055473253">
          <w:marLeft w:val="446"/>
          <w:marRight w:val="0"/>
          <w:marTop w:val="0"/>
          <w:marBottom w:val="0"/>
          <w:divBdr>
            <w:top w:val="none" w:sz="0" w:space="0" w:color="auto"/>
            <w:left w:val="none" w:sz="0" w:space="0" w:color="auto"/>
            <w:bottom w:val="none" w:sz="0" w:space="0" w:color="auto"/>
            <w:right w:val="none" w:sz="0" w:space="0" w:color="auto"/>
          </w:divBdr>
        </w:div>
        <w:div w:id="1779373054">
          <w:marLeft w:val="446"/>
          <w:marRight w:val="0"/>
          <w:marTop w:val="0"/>
          <w:marBottom w:val="0"/>
          <w:divBdr>
            <w:top w:val="none" w:sz="0" w:space="0" w:color="auto"/>
            <w:left w:val="none" w:sz="0" w:space="0" w:color="auto"/>
            <w:bottom w:val="none" w:sz="0" w:space="0" w:color="auto"/>
            <w:right w:val="none" w:sz="0" w:space="0" w:color="auto"/>
          </w:divBdr>
        </w:div>
        <w:div w:id="2142066379">
          <w:marLeft w:val="446"/>
          <w:marRight w:val="0"/>
          <w:marTop w:val="0"/>
          <w:marBottom w:val="0"/>
          <w:divBdr>
            <w:top w:val="none" w:sz="0" w:space="0" w:color="auto"/>
            <w:left w:val="none" w:sz="0" w:space="0" w:color="auto"/>
            <w:bottom w:val="none" w:sz="0" w:space="0" w:color="auto"/>
            <w:right w:val="none" w:sz="0" w:space="0" w:color="auto"/>
          </w:divBdr>
        </w:div>
      </w:divsChild>
    </w:div>
    <w:div w:id="1815097507">
      <w:bodyDiv w:val="1"/>
      <w:marLeft w:val="0"/>
      <w:marRight w:val="0"/>
      <w:marTop w:val="0"/>
      <w:marBottom w:val="0"/>
      <w:divBdr>
        <w:top w:val="none" w:sz="0" w:space="0" w:color="auto"/>
        <w:left w:val="none" w:sz="0" w:space="0" w:color="auto"/>
        <w:bottom w:val="none" w:sz="0" w:space="0" w:color="auto"/>
        <w:right w:val="none" w:sz="0" w:space="0" w:color="auto"/>
      </w:divBdr>
    </w:div>
    <w:div w:id="1908610161">
      <w:bodyDiv w:val="1"/>
      <w:marLeft w:val="0"/>
      <w:marRight w:val="0"/>
      <w:marTop w:val="0"/>
      <w:marBottom w:val="0"/>
      <w:divBdr>
        <w:top w:val="none" w:sz="0" w:space="0" w:color="auto"/>
        <w:left w:val="none" w:sz="0" w:space="0" w:color="auto"/>
        <w:bottom w:val="none" w:sz="0" w:space="0" w:color="auto"/>
        <w:right w:val="none" w:sz="0" w:space="0" w:color="auto"/>
      </w:divBdr>
    </w:div>
    <w:div w:id="1936863970">
      <w:bodyDiv w:val="1"/>
      <w:marLeft w:val="0"/>
      <w:marRight w:val="0"/>
      <w:marTop w:val="0"/>
      <w:marBottom w:val="0"/>
      <w:divBdr>
        <w:top w:val="none" w:sz="0" w:space="0" w:color="auto"/>
        <w:left w:val="none" w:sz="0" w:space="0" w:color="auto"/>
        <w:bottom w:val="none" w:sz="0" w:space="0" w:color="auto"/>
        <w:right w:val="none" w:sz="0" w:space="0" w:color="auto"/>
      </w:divBdr>
    </w:div>
    <w:div w:id="1948853826">
      <w:bodyDiv w:val="1"/>
      <w:marLeft w:val="0"/>
      <w:marRight w:val="0"/>
      <w:marTop w:val="0"/>
      <w:marBottom w:val="0"/>
      <w:divBdr>
        <w:top w:val="none" w:sz="0" w:space="0" w:color="auto"/>
        <w:left w:val="none" w:sz="0" w:space="0" w:color="auto"/>
        <w:bottom w:val="none" w:sz="0" w:space="0" w:color="auto"/>
        <w:right w:val="none" w:sz="0" w:space="0" w:color="auto"/>
      </w:divBdr>
      <w:divsChild>
        <w:div w:id="12462858">
          <w:marLeft w:val="0"/>
          <w:marRight w:val="0"/>
          <w:marTop w:val="0"/>
          <w:marBottom w:val="0"/>
          <w:divBdr>
            <w:top w:val="none" w:sz="0" w:space="0" w:color="auto"/>
            <w:left w:val="none" w:sz="0" w:space="0" w:color="auto"/>
            <w:bottom w:val="none" w:sz="0" w:space="0" w:color="auto"/>
            <w:right w:val="none" w:sz="0" w:space="0" w:color="auto"/>
          </w:divBdr>
        </w:div>
        <w:div w:id="348339290">
          <w:marLeft w:val="0"/>
          <w:marRight w:val="0"/>
          <w:marTop w:val="0"/>
          <w:marBottom w:val="0"/>
          <w:divBdr>
            <w:top w:val="none" w:sz="0" w:space="0" w:color="auto"/>
            <w:left w:val="none" w:sz="0" w:space="0" w:color="auto"/>
            <w:bottom w:val="none" w:sz="0" w:space="0" w:color="auto"/>
            <w:right w:val="none" w:sz="0" w:space="0" w:color="auto"/>
          </w:divBdr>
          <w:divsChild>
            <w:div w:id="213548289">
              <w:marLeft w:val="0"/>
              <w:marRight w:val="0"/>
              <w:marTop w:val="0"/>
              <w:marBottom w:val="0"/>
              <w:divBdr>
                <w:top w:val="none" w:sz="0" w:space="0" w:color="auto"/>
                <w:left w:val="none" w:sz="0" w:space="0" w:color="auto"/>
                <w:bottom w:val="none" w:sz="0" w:space="0" w:color="auto"/>
                <w:right w:val="none" w:sz="0" w:space="0" w:color="auto"/>
              </w:divBdr>
            </w:div>
            <w:div w:id="756293123">
              <w:marLeft w:val="0"/>
              <w:marRight w:val="0"/>
              <w:marTop w:val="0"/>
              <w:marBottom w:val="0"/>
              <w:divBdr>
                <w:top w:val="none" w:sz="0" w:space="0" w:color="auto"/>
                <w:left w:val="none" w:sz="0" w:space="0" w:color="auto"/>
                <w:bottom w:val="none" w:sz="0" w:space="0" w:color="auto"/>
                <w:right w:val="none" w:sz="0" w:space="0" w:color="auto"/>
              </w:divBdr>
            </w:div>
            <w:div w:id="1502575271">
              <w:marLeft w:val="0"/>
              <w:marRight w:val="0"/>
              <w:marTop w:val="0"/>
              <w:marBottom w:val="0"/>
              <w:divBdr>
                <w:top w:val="none" w:sz="0" w:space="0" w:color="auto"/>
                <w:left w:val="none" w:sz="0" w:space="0" w:color="auto"/>
                <w:bottom w:val="none" w:sz="0" w:space="0" w:color="auto"/>
                <w:right w:val="none" w:sz="0" w:space="0" w:color="auto"/>
              </w:divBdr>
            </w:div>
            <w:div w:id="1586918222">
              <w:marLeft w:val="0"/>
              <w:marRight w:val="0"/>
              <w:marTop w:val="0"/>
              <w:marBottom w:val="0"/>
              <w:divBdr>
                <w:top w:val="none" w:sz="0" w:space="0" w:color="auto"/>
                <w:left w:val="none" w:sz="0" w:space="0" w:color="auto"/>
                <w:bottom w:val="none" w:sz="0" w:space="0" w:color="auto"/>
                <w:right w:val="none" w:sz="0" w:space="0" w:color="auto"/>
              </w:divBdr>
            </w:div>
          </w:divsChild>
        </w:div>
        <w:div w:id="456220488">
          <w:marLeft w:val="0"/>
          <w:marRight w:val="0"/>
          <w:marTop w:val="0"/>
          <w:marBottom w:val="0"/>
          <w:divBdr>
            <w:top w:val="none" w:sz="0" w:space="0" w:color="auto"/>
            <w:left w:val="none" w:sz="0" w:space="0" w:color="auto"/>
            <w:bottom w:val="none" w:sz="0" w:space="0" w:color="auto"/>
            <w:right w:val="none" w:sz="0" w:space="0" w:color="auto"/>
          </w:divBdr>
          <w:divsChild>
            <w:div w:id="800345374">
              <w:marLeft w:val="0"/>
              <w:marRight w:val="0"/>
              <w:marTop w:val="0"/>
              <w:marBottom w:val="0"/>
              <w:divBdr>
                <w:top w:val="none" w:sz="0" w:space="0" w:color="auto"/>
                <w:left w:val="none" w:sz="0" w:space="0" w:color="auto"/>
                <w:bottom w:val="none" w:sz="0" w:space="0" w:color="auto"/>
                <w:right w:val="none" w:sz="0" w:space="0" w:color="auto"/>
              </w:divBdr>
            </w:div>
            <w:div w:id="1577666923">
              <w:marLeft w:val="0"/>
              <w:marRight w:val="0"/>
              <w:marTop w:val="0"/>
              <w:marBottom w:val="0"/>
              <w:divBdr>
                <w:top w:val="none" w:sz="0" w:space="0" w:color="auto"/>
                <w:left w:val="none" w:sz="0" w:space="0" w:color="auto"/>
                <w:bottom w:val="none" w:sz="0" w:space="0" w:color="auto"/>
                <w:right w:val="none" w:sz="0" w:space="0" w:color="auto"/>
              </w:divBdr>
            </w:div>
          </w:divsChild>
        </w:div>
        <w:div w:id="500465239">
          <w:marLeft w:val="0"/>
          <w:marRight w:val="0"/>
          <w:marTop w:val="0"/>
          <w:marBottom w:val="0"/>
          <w:divBdr>
            <w:top w:val="none" w:sz="0" w:space="0" w:color="auto"/>
            <w:left w:val="none" w:sz="0" w:space="0" w:color="auto"/>
            <w:bottom w:val="none" w:sz="0" w:space="0" w:color="auto"/>
            <w:right w:val="none" w:sz="0" w:space="0" w:color="auto"/>
          </w:divBdr>
        </w:div>
        <w:div w:id="550387956">
          <w:marLeft w:val="0"/>
          <w:marRight w:val="0"/>
          <w:marTop w:val="0"/>
          <w:marBottom w:val="0"/>
          <w:divBdr>
            <w:top w:val="none" w:sz="0" w:space="0" w:color="auto"/>
            <w:left w:val="none" w:sz="0" w:space="0" w:color="auto"/>
            <w:bottom w:val="none" w:sz="0" w:space="0" w:color="auto"/>
            <w:right w:val="none" w:sz="0" w:space="0" w:color="auto"/>
          </w:divBdr>
          <w:divsChild>
            <w:div w:id="436172192">
              <w:marLeft w:val="0"/>
              <w:marRight w:val="0"/>
              <w:marTop w:val="0"/>
              <w:marBottom w:val="0"/>
              <w:divBdr>
                <w:top w:val="none" w:sz="0" w:space="0" w:color="auto"/>
                <w:left w:val="none" w:sz="0" w:space="0" w:color="auto"/>
                <w:bottom w:val="none" w:sz="0" w:space="0" w:color="auto"/>
                <w:right w:val="none" w:sz="0" w:space="0" w:color="auto"/>
              </w:divBdr>
            </w:div>
            <w:div w:id="1155532627">
              <w:marLeft w:val="0"/>
              <w:marRight w:val="0"/>
              <w:marTop w:val="0"/>
              <w:marBottom w:val="0"/>
              <w:divBdr>
                <w:top w:val="none" w:sz="0" w:space="0" w:color="auto"/>
                <w:left w:val="none" w:sz="0" w:space="0" w:color="auto"/>
                <w:bottom w:val="none" w:sz="0" w:space="0" w:color="auto"/>
                <w:right w:val="none" w:sz="0" w:space="0" w:color="auto"/>
              </w:divBdr>
            </w:div>
          </w:divsChild>
        </w:div>
        <w:div w:id="698625774">
          <w:marLeft w:val="0"/>
          <w:marRight w:val="0"/>
          <w:marTop w:val="0"/>
          <w:marBottom w:val="0"/>
          <w:divBdr>
            <w:top w:val="none" w:sz="0" w:space="0" w:color="auto"/>
            <w:left w:val="none" w:sz="0" w:space="0" w:color="auto"/>
            <w:bottom w:val="none" w:sz="0" w:space="0" w:color="auto"/>
            <w:right w:val="none" w:sz="0" w:space="0" w:color="auto"/>
          </w:divBdr>
        </w:div>
        <w:div w:id="796142660">
          <w:marLeft w:val="0"/>
          <w:marRight w:val="0"/>
          <w:marTop w:val="0"/>
          <w:marBottom w:val="0"/>
          <w:divBdr>
            <w:top w:val="none" w:sz="0" w:space="0" w:color="auto"/>
            <w:left w:val="none" w:sz="0" w:space="0" w:color="auto"/>
            <w:bottom w:val="none" w:sz="0" w:space="0" w:color="auto"/>
            <w:right w:val="none" w:sz="0" w:space="0" w:color="auto"/>
          </w:divBdr>
        </w:div>
        <w:div w:id="1081752956">
          <w:marLeft w:val="0"/>
          <w:marRight w:val="0"/>
          <w:marTop w:val="0"/>
          <w:marBottom w:val="0"/>
          <w:divBdr>
            <w:top w:val="none" w:sz="0" w:space="0" w:color="auto"/>
            <w:left w:val="none" w:sz="0" w:space="0" w:color="auto"/>
            <w:bottom w:val="none" w:sz="0" w:space="0" w:color="auto"/>
            <w:right w:val="none" w:sz="0" w:space="0" w:color="auto"/>
          </w:divBdr>
        </w:div>
        <w:div w:id="1560441545">
          <w:marLeft w:val="0"/>
          <w:marRight w:val="0"/>
          <w:marTop w:val="0"/>
          <w:marBottom w:val="0"/>
          <w:divBdr>
            <w:top w:val="none" w:sz="0" w:space="0" w:color="auto"/>
            <w:left w:val="none" w:sz="0" w:space="0" w:color="auto"/>
            <w:bottom w:val="none" w:sz="0" w:space="0" w:color="auto"/>
            <w:right w:val="none" w:sz="0" w:space="0" w:color="auto"/>
          </w:divBdr>
        </w:div>
        <w:div w:id="1573269899">
          <w:marLeft w:val="0"/>
          <w:marRight w:val="0"/>
          <w:marTop w:val="0"/>
          <w:marBottom w:val="0"/>
          <w:divBdr>
            <w:top w:val="none" w:sz="0" w:space="0" w:color="auto"/>
            <w:left w:val="none" w:sz="0" w:space="0" w:color="auto"/>
            <w:bottom w:val="none" w:sz="0" w:space="0" w:color="auto"/>
            <w:right w:val="none" w:sz="0" w:space="0" w:color="auto"/>
          </w:divBdr>
        </w:div>
        <w:div w:id="1628386724">
          <w:marLeft w:val="0"/>
          <w:marRight w:val="0"/>
          <w:marTop w:val="0"/>
          <w:marBottom w:val="0"/>
          <w:divBdr>
            <w:top w:val="none" w:sz="0" w:space="0" w:color="auto"/>
            <w:left w:val="none" w:sz="0" w:space="0" w:color="auto"/>
            <w:bottom w:val="none" w:sz="0" w:space="0" w:color="auto"/>
            <w:right w:val="none" w:sz="0" w:space="0" w:color="auto"/>
          </w:divBdr>
        </w:div>
        <w:div w:id="1779985506">
          <w:marLeft w:val="0"/>
          <w:marRight w:val="0"/>
          <w:marTop w:val="0"/>
          <w:marBottom w:val="0"/>
          <w:divBdr>
            <w:top w:val="none" w:sz="0" w:space="0" w:color="auto"/>
            <w:left w:val="none" w:sz="0" w:space="0" w:color="auto"/>
            <w:bottom w:val="none" w:sz="0" w:space="0" w:color="auto"/>
            <w:right w:val="none" w:sz="0" w:space="0" w:color="auto"/>
          </w:divBdr>
          <w:divsChild>
            <w:div w:id="1840272973">
              <w:marLeft w:val="0"/>
              <w:marRight w:val="0"/>
              <w:marTop w:val="0"/>
              <w:marBottom w:val="0"/>
              <w:divBdr>
                <w:top w:val="none" w:sz="0" w:space="0" w:color="auto"/>
                <w:left w:val="none" w:sz="0" w:space="0" w:color="auto"/>
                <w:bottom w:val="none" w:sz="0" w:space="0" w:color="auto"/>
                <w:right w:val="none" w:sz="0" w:space="0" w:color="auto"/>
              </w:divBdr>
            </w:div>
            <w:div w:id="2055083179">
              <w:marLeft w:val="0"/>
              <w:marRight w:val="0"/>
              <w:marTop w:val="0"/>
              <w:marBottom w:val="0"/>
              <w:divBdr>
                <w:top w:val="none" w:sz="0" w:space="0" w:color="auto"/>
                <w:left w:val="none" w:sz="0" w:space="0" w:color="auto"/>
                <w:bottom w:val="none" w:sz="0" w:space="0" w:color="auto"/>
                <w:right w:val="none" w:sz="0" w:space="0" w:color="auto"/>
              </w:divBdr>
            </w:div>
          </w:divsChild>
        </w:div>
        <w:div w:id="1842695186">
          <w:marLeft w:val="0"/>
          <w:marRight w:val="0"/>
          <w:marTop w:val="0"/>
          <w:marBottom w:val="0"/>
          <w:divBdr>
            <w:top w:val="none" w:sz="0" w:space="0" w:color="auto"/>
            <w:left w:val="none" w:sz="0" w:space="0" w:color="auto"/>
            <w:bottom w:val="none" w:sz="0" w:space="0" w:color="auto"/>
            <w:right w:val="none" w:sz="0" w:space="0" w:color="auto"/>
          </w:divBdr>
        </w:div>
        <w:div w:id="1903979533">
          <w:marLeft w:val="0"/>
          <w:marRight w:val="0"/>
          <w:marTop w:val="0"/>
          <w:marBottom w:val="0"/>
          <w:divBdr>
            <w:top w:val="none" w:sz="0" w:space="0" w:color="auto"/>
            <w:left w:val="none" w:sz="0" w:space="0" w:color="auto"/>
            <w:bottom w:val="none" w:sz="0" w:space="0" w:color="auto"/>
            <w:right w:val="none" w:sz="0" w:space="0" w:color="auto"/>
          </w:divBdr>
        </w:div>
        <w:div w:id="1960723497">
          <w:marLeft w:val="0"/>
          <w:marRight w:val="0"/>
          <w:marTop w:val="0"/>
          <w:marBottom w:val="0"/>
          <w:divBdr>
            <w:top w:val="none" w:sz="0" w:space="0" w:color="auto"/>
            <w:left w:val="none" w:sz="0" w:space="0" w:color="auto"/>
            <w:bottom w:val="none" w:sz="0" w:space="0" w:color="auto"/>
            <w:right w:val="none" w:sz="0" w:space="0" w:color="auto"/>
          </w:divBdr>
        </w:div>
        <w:div w:id="2052875237">
          <w:marLeft w:val="0"/>
          <w:marRight w:val="0"/>
          <w:marTop w:val="0"/>
          <w:marBottom w:val="0"/>
          <w:divBdr>
            <w:top w:val="none" w:sz="0" w:space="0" w:color="auto"/>
            <w:left w:val="none" w:sz="0" w:space="0" w:color="auto"/>
            <w:bottom w:val="none" w:sz="0" w:space="0" w:color="auto"/>
            <w:right w:val="none" w:sz="0" w:space="0" w:color="auto"/>
          </w:divBdr>
        </w:div>
      </w:divsChild>
    </w:div>
    <w:div w:id="1993561647">
      <w:bodyDiv w:val="1"/>
      <w:marLeft w:val="0"/>
      <w:marRight w:val="0"/>
      <w:marTop w:val="0"/>
      <w:marBottom w:val="0"/>
      <w:divBdr>
        <w:top w:val="none" w:sz="0" w:space="0" w:color="auto"/>
        <w:left w:val="none" w:sz="0" w:space="0" w:color="auto"/>
        <w:bottom w:val="none" w:sz="0" w:space="0" w:color="auto"/>
        <w:right w:val="none" w:sz="0" w:space="0" w:color="auto"/>
      </w:divBdr>
    </w:div>
    <w:div w:id="2044360220">
      <w:bodyDiv w:val="1"/>
      <w:marLeft w:val="0"/>
      <w:marRight w:val="0"/>
      <w:marTop w:val="0"/>
      <w:marBottom w:val="0"/>
      <w:divBdr>
        <w:top w:val="none" w:sz="0" w:space="0" w:color="auto"/>
        <w:left w:val="none" w:sz="0" w:space="0" w:color="auto"/>
        <w:bottom w:val="none" w:sz="0" w:space="0" w:color="auto"/>
        <w:right w:val="none" w:sz="0" w:space="0" w:color="auto"/>
      </w:divBdr>
    </w:div>
    <w:div w:id="2061899929">
      <w:bodyDiv w:val="1"/>
      <w:marLeft w:val="0"/>
      <w:marRight w:val="0"/>
      <w:marTop w:val="0"/>
      <w:marBottom w:val="0"/>
      <w:divBdr>
        <w:top w:val="none" w:sz="0" w:space="0" w:color="auto"/>
        <w:left w:val="none" w:sz="0" w:space="0" w:color="auto"/>
        <w:bottom w:val="none" w:sz="0" w:space="0" w:color="auto"/>
        <w:right w:val="none" w:sz="0" w:space="0" w:color="auto"/>
      </w:divBdr>
    </w:div>
    <w:div w:id="2090734468">
      <w:bodyDiv w:val="1"/>
      <w:marLeft w:val="0"/>
      <w:marRight w:val="0"/>
      <w:marTop w:val="0"/>
      <w:marBottom w:val="0"/>
      <w:divBdr>
        <w:top w:val="none" w:sz="0" w:space="0" w:color="auto"/>
        <w:left w:val="none" w:sz="0" w:space="0" w:color="auto"/>
        <w:bottom w:val="none" w:sz="0" w:space="0" w:color="auto"/>
        <w:right w:val="none" w:sz="0" w:space="0" w:color="auto"/>
      </w:divBdr>
    </w:div>
    <w:div w:id="213093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BD2F7D4D9F45428D94455CED60C464" ma:contentTypeVersion="8" ma:contentTypeDescription="Een nieuw document maken." ma:contentTypeScope="" ma:versionID="4f3695c47bed5293f86418e976cee980">
  <xsd:schema xmlns:xsd="http://www.w3.org/2001/XMLSchema" xmlns:xs="http://www.w3.org/2001/XMLSchema" xmlns:p="http://schemas.microsoft.com/office/2006/metadata/properties" xmlns:ns2="0b99f0ed-4411-439a-9c5b-1d479b47df0a" xmlns:ns3="ceeae0c4-f3ff-4153-af2f-582bafa5e89e" targetNamespace="http://schemas.microsoft.com/office/2006/metadata/properties" ma:root="true" ma:fieldsID="4c4c7e8d40eca0d6ab228189589420d6" ns2:_="" ns3:_="">
    <xsd:import namespace="0b99f0ed-4411-439a-9c5b-1d479b47df0a"/>
    <xsd:import namespace="ceeae0c4-f3ff-4153-af2f-582bafa5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9f0ed-4411-439a-9c5b-1d479b47d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eae0c4-f3ff-4153-af2f-582bafa5e89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69079-5DAB-4E70-AC26-DD372EED18B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F6A0C0-0DF0-49D4-86EC-B9C5BA959BA3}">
  <ds:schemaRefs>
    <ds:schemaRef ds:uri="http://schemas.microsoft.com/sharepoint/v3/contenttype/forms"/>
  </ds:schemaRefs>
</ds:datastoreItem>
</file>

<file path=customXml/itemProps3.xml><?xml version="1.0" encoding="utf-8"?>
<ds:datastoreItem xmlns:ds="http://schemas.openxmlformats.org/officeDocument/2006/customXml" ds:itemID="{3AF0BB19-C755-46FE-BEDA-0CDF5CE7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9f0ed-4411-439a-9c5b-1d479b47df0a"/>
    <ds:schemaRef ds:uri="ceeae0c4-f3ff-4153-af2f-582bafa5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4FC76A-4061-DF4C-882B-769AE5515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12296</Words>
  <Characters>67629</Characters>
  <Application>Microsoft Office Word</Application>
  <DocSecurity>0</DocSecurity>
  <Lines>563</Lines>
  <Paragraphs>159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79766</CharactersWithSpaces>
  <SharedDoc>false</SharedDoc>
  <HLinks>
    <vt:vector size="6" baseType="variant">
      <vt:variant>
        <vt:i4>3932190</vt:i4>
      </vt:variant>
      <vt:variant>
        <vt:i4>0</vt:i4>
      </vt:variant>
      <vt:variant>
        <vt:i4>0</vt:i4>
      </vt:variant>
      <vt:variant>
        <vt:i4>5</vt:i4>
      </vt:variant>
      <vt:variant>
        <vt:lpwstr>https://euc-word-edit.officeapps.live.com/we/wordeditorframe.aspx?ui=nl%2DNL&amp;rs=nl%2DNL&amp;wopisrc=https%3A%2F%2Fvlaamseoverheid.sharepoint.com%2Fsites%2Fwonen%2Fteamsites%2Fsvdag%2F_vti_bin%2Fwopi.ashx%2Ffiles%2F5cd2531568af419bb88cdfee402211f3&amp;wdlor=cE82BF682-D9A8-4C7F-89A0-EB6A60389400&amp;wdenableroaming=1&amp;mscc=1&amp;hid=0E552CA0-E072-3000-EE88-653FA332FF79&amp;wdorigin=Outlook-Body&amp;wdhostclicktime=1647977953991&amp;jsapi=1&amp;jsapiver=v1&amp;newsession=1&amp;corrid=cbc14ddd-be55-4ec6-b507-bd929c0486cc&amp;usid=cbc14ddd-be55-4ec6-b507-bd929c0486cc&amp;sftc=1&amp;mtf=1&amp;sfp=1&amp;instantedit=1&amp;wopicomplete=1&amp;wdredirectionreason=Unified_SingleFlush&amp;rct=Medium&amp;ctp=LeastProtected</vt:lpwstr>
      </vt:variant>
      <vt:variant>
        <vt:lpwstr>_ftn1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2022-04-01T09:31:00Z</dcterms:created>
  <dcterms:modified xsi:type="dcterms:W3CDTF">2022-04-01T12:22:00Z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0x0101004BBD2F7D4D9F45428D94455CED60C464</vt:lpwstr>
  </property>
</Properties>
</file>