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6888" w14:textId="2FADBC0F" w:rsidR="00887E7A" w:rsidRDefault="00887E7A" w:rsidP="00887E7A">
      <w:pPr>
        <w:spacing w:after="0" w:line="240" w:lineRule="auto"/>
        <w:textAlignment w:val="baseline"/>
        <w:rPr>
          <w:rFonts w:ascii="FlandersArtSerif-Regular" w:eastAsia="Times New Roman" w:hAnsi="FlandersArtSerif-Regular" w:cs="Segoe UI"/>
          <w:color w:val="1C1A15"/>
          <w:lang w:eastAsia="nl-BE"/>
        </w:rPr>
      </w:pP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Net zoals bij autonomie en betrokkenheid, kan je voor jezelf op voorhand nagaan hoe het is gesteld met je competenties</w:t>
      </w:r>
      <w:r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 met deze checklist</w:t>
      </w:r>
    </w:p>
    <w:p w14:paraId="371445D2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1730"/>
      </w:tblGrid>
      <w:tr w:rsidR="00887E7A" w:rsidRPr="00887E7A" w14:paraId="163208B1" w14:textId="77777777" w:rsidTr="00887E7A">
        <w:trPr>
          <w:trHeight w:val="300"/>
        </w:trPr>
        <w:tc>
          <w:tcPr>
            <w:tcW w:w="10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C8"/>
            <w:hideMark/>
          </w:tcPr>
          <w:p w14:paraId="1A4CFA7B" w14:textId="77777777" w:rsidR="00887E7A" w:rsidRPr="00887E7A" w:rsidRDefault="00887E7A" w:rsidP="00887E7A">
            <w:pPr>
              <w:spacing w:after="0" w:line="240" w:lineRule="auto"/>
              <w:textAlignment w:val="baseline"/>
              <w:divId w:val="444006433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color w:val="1C1A15"/>
                <w:sz w:val="24"/>
                <w:szCs w:val="24"/>
                <w:lang w:eastAsia="nl-BE"/>
              </w:rPr>
              <w:t>Hoe scoor jij jezelf?</w:t>
            </w:r>
            <w:r w:rsidRPr="00887E7A">
              <w:rPr>
                <w:rFonts w:ascii="Cambria" w:eastAsia="Times New Roman" w:hAnsi="Cambria" w:cs="Cambria"/>
                <w:b/>
                <w:bCs/>
                <w:color w:val="1C1A15"/>
                <w:sz w:val="24"/>
                <w:szCs w:val="24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color w:val="1C1A15"/>
                <w:lang w:eastAsia="nl-BE"/>
              </w:rPr>
              <w:t>Geef een score van 1-5</w:t>
            </w: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color w:val="1C1A15"/>
                <w:lang w:eastAsia="nl-BE"/>
              </w:rPr>
              <w:t>hoe het zit met jouw competenties.</w:t>
            </w:r>
            <w:r w:rsidRPr="00887E7A">
              <w:rPr>
                <w:rFonts w:ascii="Cambria" w:eastAsia="Times New Roman" w:hAnsi="Cambria" w:cs="Cambria"/>
                <w:b/>
                <w:bCs/>
                <w:color w:val="1C1A15"/>
                <w:lang w:eastAsia="nl-BE"/>
              </w:rPr>
              <w:t> </w:t>
            </w: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</w:t>
            </w:r>
          </w:p>
        </w:tc>
      </w:tr>
      <w:tr w:rsidR="00887E7A" w:rsidRPr="00887E7A" w14:paraId="7D5FDFF5" w14:textId="77777777" w:rsidTr="00887E7A">
        <w:trPr>
          <w:trHeight w:val="330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18843722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color w:val="1C1A15"/>
                <w:lang w:eastAsia="nl-BE"/>
              </w:rPr>
              <w:t>Situering</w:t>
            </w: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2343DC1C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color w:val="1C1A15"/>
                <w:lang w:eastAsia="nl-BE"/>
              </w:rPr>
              <w:t>Score 1-5</w:t>
            </w: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</w:t>
            </w:r>
          </w:p>
        </w:tc>
      </w:tr>
      <w:tr w:rsidR="00887E7A" w:rsidRPr="00887E7A" w14:paraId="2E9ABA71" w14:textId="77777777" w:rsidTr="00887E7A">
        <w:trPr>
          <w:trHeight w:val="315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FA646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color w:val="1C1A15"/>
                <w:lang w:eastAsia="nl-BE"/>
              </w:rPr>
              <w:t>In hoeverre kan jij je competenties inzetten in het werk dat je nu doet?</w:t>
            </w: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AB766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</w:t>
            </w:r>
          </w:p>
        </w:tc>
      </w:tr>
      <w:tr w:rsidR="00887E7A" w:rsidRPr="00887E7A" w14:paraId="52DF9654" w14:textId="77777777" w:rsidTr="00887E7A">
        <w:trPr>
          <w:trHeight w:val="315"/>
        </w:trPr>
        <w:tc>
          <w:tcPr>
            <w:tcW w:w="8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F5A98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color w:val="1C1A15"/>
                <w:lang w:eastAsia="nl-BE"/>
              </w:rPr>
              <w:t>In hoeverre kan jij je talenten inzetten in het werk dat je nu doet?</w:t>
            </w: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2F04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Cambria"/>
                <w:color w:val="1C1A15"/>
                <w:lang w:eastAsia="nl-BE"/>
              </w:rPr>
              <w:t> </w:t>
            </w:r>
          </w:p>
        </w:tc>
      </w:tr>
    </w:tbl>
    <w:p w14:paraId="6696ECDB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</w:p>
    <w:p w14:paraId="47096D51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Cambria"/>
          <w:color w:val="1C1A15"/>
          <w:sz w:val="18"/>
          <w:szCs w:val="18"/>
          <w:lang w:eastAsia="nl-B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795"/>
        <w:gridCol w:w="3233"/>
      </w:tblGrid>
      <w:tr w:rsidR="00887E7A" w:rsidRPr="00887E7A" w14:paraId="3861B753" w14:textId="77777777" w:rsidTr="00887E7A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C8"/>
            <w:hideMark/>
          </w:tcPr>
          <w:p w14:paraId="4FB39B82" w14:textId="77777777" w:rsidR="00887E7A" w:rsidRPr="00887E7A" w:rsidRDefault="00887E7A" w:rsidP="00887E7A">
            <w:pPr>
              <w:spacing w:after="0" w:line="240" w:lineRule="auto"/>
              <w:textAlignment w:val="baseline"/>
              <w:divId w:val="1091781192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color w:val="000000"/>
                <w:lang w:eastAsia="nl-BE"/>
              </w:rPr>
              <w:t>Met deze</w:t>
            </w:r>
            <w:r w:rsidRPr="00887E7A">
              <w:rPr>
                <w:rFonts w:ascii="Cambria" w:eastAsia="Times New Roman" w:hAnsi="Cambria" w:cs="Cambria"/>
                <w:b/>
                <w:bCs/>
                <w:color w:val="00000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color w:val="000000"/>
                <w:lang w:eastAsia="nl-BE"/>
              </w:rPr>
              <w:t>vraag /</w:t>
            </w:r>
            <w:r w:rsidRPr="00887E7A">
              <w:rPr>
                <w:rFonts w:ascii="Cambria" w:eastAsia="Times New Roman" w:hAnsi="Cambria" w:cs="Cambria"/>
                <w:b/>
                <w:bCs/>
                <w:color w:val="00000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color w:val="000000"/>
                <w:lang w:eastAsia="nl-BE"/>
              </w:rPr>
              <w:t>vragen krijg je een zicht op hoe je competentie ervaart in je job.</w:t>
            </w:r>
            <w:r w:rsidRPr="00887E7A">
              <w:rPr>
                <w:rFonts w:ascii="Cambria" w:eastAsia="Times New Roman" w:hAnsi="Cambria" w:cs="Times New Roman"/>
                <w:color w:val="000000"/>
                <w:lang w:eastAsia="nl-BE"/>
              </w:rPr>
              <w:t>  </w:t>
            </w:r>
          </w:p>
        </w:tc>
      </w:tr>
      <w:tr w:rsidR="00887E7A" w:rsidRPr="00887E7A" w14:paraId="3B264D69" w14:textId="77777777" w:rsidTr="00887E7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17C2B09D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color w:val="000000"/>
                <w:sz w:val="20"/>
                <w:szCs w:val="20"/>
                <w:lang w:eastAsia="nl-BE"/>
              </w:rPr>
              <w:t>Basisvragen</w:t>
            </w:r>
            <w:r w:rsidRPr="00887E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22FE3920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color w:val="000000"/>
                <w:sz w:val="20"/>
                <w:szCs w:val="20"/>
                <w:lang w:eastAsia="nl-BE"/>
              </w:rPr>
              <w:t>Alternatieve vragen om uit te kiezen</w:t>
            </w:r>
            <w:r w:rsidRPr="00887E7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0DE23C0C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nl-BE"/>
              </w:rPr>
              <w:t>Antwoord + uitleg</w:t>
            </w:r>
            <w:r w:rsidRPr="00887E7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887E7A" w:rsidRPr="00887E7A" w14:paraId="3821DFC4" w14:textId="77777777" w:rsidTr="00887E7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47FB3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In welke situaties heb je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5B53C59A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het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gevoel dat je jouw job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37D07B0A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goed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kan?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FD28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Wat zijn de taken die je goed kan?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 </w:t>
            </w:r>
          </w:p>
          <w:p w14:paraId="1158CF29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Welke van je taken kan je het best?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 </w:t>
            </w:r>
          </w:p>
          <w:p w14:paraId="17101364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Wanneer komen je kwaliteiten tot hun recht?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49F58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lang w:eastAsia="nl-BE"/>
              </w:rPr>
              <w:t>  </w:t>
            </w:r>
          </w:p>
        </w:tc>
      </w:tr>
    </w:tbl>
    <w:p w14:paraId="06923228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Segoe UI"/>
          <w:lang w:eastAsia="nl-BE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3905"/>
        <w:gridCol w:w="3122"/>
      </w:tblGrid>
      <w:tr w:rsidR="00887E7A" w:rsidRPr="00887E7A" w14:paraId="1BE036F2" w14:textId="77777777" w:rsidTr="00887E7A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C8"/>
            <w:hideMark/>
          </w:tcPr>
          <w:p w14:paraId="319AD4BD" w14:textId="77777777" w:rsidR="00887E7A" w:rsidRPr="00887E7A" w:rsidRDefault="00887E7A" w:rsidP="00887E7A">
            <w:pPr>
              <w:spacing w:after="0" w:line="240" w:lineRule="auto"/>
              <w:textAlignment w:val="baseline"/>
              <w:divId w:val="260725024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lang w:eastAsia="nl-BE"/>
              </w:rPr>
              <w:t>Competentie ervaren kan wanneer je je talenten en competenties verder kan ontwikkelen.</w:t>
            </w:r>
            <w:r w:rsidRPr="00887E7A">
              <w:rPr>
                <w:rFonts w:ascii="Cambria" w:eastAsia="Times New Roman" w:hAnsi="Cambria" w:cs="Times New Roman"/>
                <w:lang w:eastAsia="nl-BE"/>
              </w:rPr>
              <w:t>  </w:t>
            </w:r>
          </w:p>
        </w:tc>
      </w:tr>
      <w:tr w:rsidR="00887E7A" w:rsidRPr="00887E7A" w14:paraId="1FE7C115" w14:textId="77777777" w:rsidTr="00887E7A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03A8A50E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Basisvragen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77D0B3F8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Alternatieve vragen om uit te kiezen</w:t>
            </w:r>
            <w:r w:rsidRPr="00887E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1C951F8A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l-BE"/>
              </w:rPr>
              <w:t>Antwoord + uitleg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887E7A" w:rsidRPr="00887E7A" w14:paraId="4EDFFDD4" w14:textId="77777777" w:rsidTr="00887E7A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71534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Wat zou je willen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bijleren /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742525CF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hoe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wil je verder ontwikkelen?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50285FB3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Hoe wil je dat doen?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C2647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•Wat zou je op het werk nog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kunnen /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willen doen dat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je nu niet mag doen?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 </w:t>
            </w:r>
          </w:p>
          <w:p w14:paraId="798539DF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Wat wil je (nog) beter kunnen?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070A162D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Wat heb je nodig om nieuwe uitdagingen aan te kunnen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op het werk?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 </w:t>
            </w:r>
          </w:p>
          <w:p w14:paraId="2901810F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Welke opleiding zou je willen volgen?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39C0E594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Welke opleiding heb je nodig om hier in de toekomst te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blijven werken?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38344365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Hoe leer jij het liefst? (bv.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binnen /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buiten de organisatie,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korte /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langdurige opleidingen, buiten de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uren /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binnen de uren, moet er een diploma aan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vasthangen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/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klassikaal of via e-</w:t>
            </w:r>
            <w:proofErr w:type="spellStart"/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learning</w:t>
            </w:r>
            <w:proofErr w:type="spellEnd"/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/ ver of dicht bij huis…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)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515B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</w:tr>
    </w:tbl>
    <w:p w14:paraId="02198BD4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Segoe UI"/>
          <w:sz w:val="24"/>
          <w:szCs w:val="24"/>
          <w:lang w:eastAsia="nl-BE"/>
        </w:rPr>
        <w:t> </w:t>
      </w:r>
    </w:p>
    <w:p w14:paraId="29160761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FlandersArtSerif-Regular" w:eastAsia="Times New Roman" w:hAnsi="FlandersArtSerif-Regular" w:cs="Segoe UI"/>
          <w:b/>
          <w:bCs/>
          <w:sz w:val="24"/>
          <w:szCs w:val="24"/>
          <w:lang w:eastAsia="nl-BE"/>
        </w:rPr>
        <w:t>Tip!</w:t>
      </w:r>
      <w:r w:rsidRPr="00887E7A">
        <w:rPr>
          <w:rFonts w:ascii="Cambria" w:eastAsia="Times New Roman" w:hAnsi="Cambria" w:cs="Cambria"/>
          <w:sz w:val="24"/>
          <w:szCs w:val="24"/>
          <w:lang w:eastAsia="nl-BE"/>
        </w:rPr>
        <w:t> </w:t>
      </w:r>
    </w:p>
    <w:p w14:paraId="4D25D308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FlandersArtSerif-Regular" w:eastAsia="Times New Roman" w:hAnsi="FlandersArtSerif-Regular" w:cs="Segoe UI"/>
          <w:lang w:eastAsia="nl-BE"/>
        </w:rPr>
        <w:t>Je competenties doorgeven en zelf in de rol van mentor stappen verhoogt het gevoel van competentie en zorgt voor kennisborging in de organisatie.</w:t>
      </w:r>
      <w:r w:rsidRPr="00887E7A">
        <w:rPr>
          <w:rFonts w:ascii="Cambria" w:eastAsia="Times New Roman" w:hAnsi="Cambria" w:cs="Cambria"/>
          <w:lang w:eastAsia="nl-BE"/>
        </w:rPr>
        <w:t> </w:t>
      </w:r>
    </w:p>
    <w:p w14:paraId="3F1DACA1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Segoe UI"/>
          <w:lang w:eastAsia="nl-BE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3827"/>
        <w:gridCol w:w="3185"/>
      </w:tblGrid>
      <w:tr w:rsidR="00887E7A" w:rsidRPr="00887E7A" w14:paraId="3C3A653A" w14:textId="77777777" w:rsidTr="00887E7A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C8"/>
            <w:hideMark/>
          </w:tcPr>
          <w:p w14:paraId="70746458" w14:textId="77777777" w:rsidR="00887E7A" w:rsidRPr="00887E7A" w:rsidRDefault="00887E7A" w:rsidP="00887E7A">
            <w:pPr>
              <w:spacing w:after="0" w:line="240" w:lineRule="auto"/>
              <w:textAlignment w:val="baseline"/>
              <w:divId w:val="661660955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4"/>
                <w:szCs w:val="24"/>
                <w:lang w:eastAsia="nl-BE"/>
              </w:rPr>
              <w:t>Kennisoverdracht</w:t>
            </w:r>
            <w:r w:rsidRPr="00887E7A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nl-BE"/>
              </w:rPr>
              <w:t> </w:t>
            </w:r>
            <w:r w:rsidRPr="00887E7A">
              <w:rPr>
                <w:rFonts w:ascii="Cambria" w:eastAsia="Times New Roman" w:hAnsi="Cambria" w:cs="Cambria"/>
                <w:sz w:val="24"/>
                <w:szCs w:val="24"/>
                <w:lang w:eastAsia="nl-BE"/>
              </w:rPr>
              <w:t> </w:t>
            </w:r>
          </w:p>
        </w:tc>
      </w:tr>
      <w:tr w:rsidR="00887E7A" w:rsidRPr="00887E7A" w14:paraId="67E517A1" w14:textId="77777777" w:rsidTr="00887E7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274A3338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Basisvragen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649BBA51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Alternatieve vragen om uit te kiezen</w:t>
            </w:r>
            <w:r w:rsidRPr="00887E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4547A080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l-BE"/>
              </w:rPr>
              <w:t>Antwoord + uitleg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887E7A" w:rsidRPr="00887E7A" w14:paraId="4F07B3B1" w14:textId="77777777" w:rsidTr="00887E7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8601E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Hoe kan je wat je weet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541C3690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doorgeven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aan anderen?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62015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Wat moeten je collega’s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weten /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kunnen dat jij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weet /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kan?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 </w:t>
            </w:r>
          </w:p>
          <w:p w14:paraId="3DE9A371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Hoe kan je hen dat aanleren? Welke opleiding zou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jij willen geven?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 </w:t>
            </w:r>
          </w:p>
          <w:p w14:paraId="472FE969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Zou je een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peter /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meter willen zijn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voor anderen? Waarom (niet)?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A464D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</w:tr>
    </w:tbl>
    <w:p w14:paraId="75855E38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Segoe UI"/>
          <w:sz w:val="20"/>
          <w:szCs w:val="20"/>
          <w:lang w:eastAsia="nl-BE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3961"/>
        <w:gridCol w:w="3092"/>
      </w:tblGrid>
      <w:tr w:rsidR="00887E7A" w:rsidRPr="00887E7A" w14:paraId="7DD8E339" w14:textId="77777777" w:rsidTr="00887E7A"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BC8"/>
            <w:hideMark/>
          </w:tcPr>
          <w:p w14:paraId="187C9124" w14:textId="77777777" w:rsidR="00887E7A" w:rsidRPr="00887E7A" w:rsidRDefault="00887E7A" w:rsidP="00887E7A">
            <w:pPr>
              <w:spacing w:after="0" w:line="240" w:lineRule="auto"/>
              <w:textAlignment w:val="baseline"/>
              <w:divId w:val="600184233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lang w:eastAsia="nl-BE"/>
              </w:rPr>
              <w:t>Je</w:t>
            </w:r>
            <w:r w:rsidRPr="00887E7A">
              <w:rPr>
                <w:rFonts w:ascii="Cambria" w:eastAsia="Times New Roman" w:hAnsi="Cambria" w:cs="Times New Roman"/>
                <w:b/>
                <w:bCs/>
                <w:lang w:eastAsia="nl-BE"/>
              </w:rPr>
              <w:t> </w:t>
            </w:r>
            <w:r w:rsidRPr="00887E7A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lang w:eastAsia="nl-BE"/>
              </w:rPr>
              <w:t>kan</w:t>
            </w:r>
            <w:r w:rsidRPr="00887E7A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lang w:eastAsia="nl-BE"/>
              </w:rPr>
              <w:t>je</w:t>
            </w:r>
            <w:r w:rsidRPr="00887E7A">
              <w:rPr>
                <w:rFonts w:ascii="Cambria" w:eastAsia="Times New Roman" w:hAnsi="Cambria" w:cs="Times New Roman"/>
                <w:b/>
                <w:bCs/>
                <w:lang w:eastAsia="nl-BE"/>
              </w:rPr>
              <w:t> </w:t>
            </w:r>
            <w:r w:rsidRPr="00887E7A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lang w:eastAsia="nl-BE"/>
              </w:rPr>
              <w:t>alleen</w:t>
            </w:r>
            <w:r w:rsidRPr="00887E7A">
              <w:rPr>
                <w:rFonts w:ascii="Cambria" w:eastAsia="Times New Roman" w:hAnsi="Cambria" w:cs="Cambria"/>
                <w:b/>
                <w:bCs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lang w:eastAsia="nl-BE"/>
              </w:rPr>
              <w:t>competent voelen als je werkbaar werk hebt.</w:t>
            </w:r>
            <w:r w:rsidRPr="00887E7A">
              <w:rPr>
                <w:rFonts w:ascii="Cambria" w:eastAsia="Times New Roman" w:hAnsi="Cambria" w:cs="Times New Roman"/>
                <w:lang w:eastAsia="nl-BE"/>
              </w:rPr>
              <w:t>  </w:t>
            </w:r>
          </w:p>
        </w:tc>
      </w:tr>
      <w:tr w:rsidR="00887E7A" w:rsidRPr="00887E7A" w14:paraId="7BE3B3AD" w14:textId="77777777" w:rsidTr="00887E7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0491F70C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Basisvragen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6EBF4C37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Alternatieve vragen om uit te kiezen</w:t>
            </w:r>
            <w:r w:rsidRPr="00887E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EAEA"/>
            <w:hideMark/>
          </w:tcPr>
          <w:p w14:paraId="3BDBD769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nl-BE"/>
              </w:rPr>
              <w:t>Antwoord + uitleg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 </w:t>
            </w:r>
          </w:p>
        </w:tc>
      </w:tr>
      <w:tr w:rsidR="00887E7A" w:rsidRPr="00887E7A" w14:paraId="723D7AAE" w14:textId="77777777" w:rsidTr="00887E7A"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10090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Waar heb je last van bij het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2F2F72F3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uitvoeren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van je werk? Wat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4A599790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kan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daar aan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b/>
                <w:bCs/>
                <w:sz w:val="20"/>
                <w:szCs w:val="20"/>
                <w:lang w:eastAsia="nl-BE"/>
              </w:rPr>
              <w:t>gedaan worden?</w:t>
            </w:r>
            <w:r w:rsidRPr="00887E7A">
              <w:rPr>
                <w:rFonts w:ascii="Cambria" w:eastAsia="Times New Roman" w:hAnsi="Cambria" w:cs="Cambria"/>
                <w:b/>
                <w:bCs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84D7F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Waar ervaar je moeilijkheden bij het uitvoeren van je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werk?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 </w:t>
            </w:r>
          </w:p>
          <w:p w14:paraId="4161E757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Wat bezorgt je stress? (bv.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teveel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werk, te moeilijk,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te veel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nadenken /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aandacht erbij houden,</w:t>
            </w:r>
            <w:r w:rsidRPr="00887E7A">
              <w:rPr>
                <w:rFonts w:ascii="Cambria" w:eastAsia="Times New Roman" w:hAnsi="Cambria" w:cs="Cambria"/>
                <w:sz w:val="20"/>
                <w:szCs w:val="20"/>
                <w:lang w:eastAsia="nl-BE"/>
              </w:rPr>
              <w:t> 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fysieke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 xml:space="preserve">moeilijkheden, ruimte waarin 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lastRenderedPageBreak/>
              <w:t>je moet werken, materiaal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waarmee je moet werken,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…)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63F4C527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Wat zou je helpen om de komende jaren mee te kunnen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(bv op lichamelijk, emotioneel en mentaal vlak)?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  <w:p w14:paraId="403C4D1F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Wat heb je de komende jaren nodig om je werk te kunnen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blijven combineren met je thuissituatie (bv. financieel,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tijdsbesteding, zorg voor anderen,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</w:t>
            </w:r>
            <w:r w:rsidRPr="00887E7A">
              <w:rPr>
                <w:rFonts w:ascii="FlandersArtSerif-Regular" w:eastAsia="Times New Roman" w:hAnsi="FlandersArtSerif-Regular" w:cs="Times New Roman"/>
                <w:sz w:val="20"/>
                <w:szCs w:val="20"/>
                <w:lang w:eastAsia="nl-BE"/>
              </w:rPr>
              <w:t>…)?</w:t>
            </w: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t> 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783F0" w14:textId="77777777" w:rsidR="00887E7A" w:rsidRPr="00887E7A" w:rsidRDefault="00887E7A" w:rsidP="00887E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1A15"/>
                <w:sz w:val="24"/>
                <w:szCs w:val="24"/>
                <w:lang w:eastAsia="nl-BE"/>
              </w:rPr>
            </w:pPr>
            <w:r w:rsidRPr="00887E7A">
              <w:rPr>
                <w:rFonts w:ascii="Cambria" w:eastAsia="Times New Roman" w:hAnsi="Cambria" w:cs="Times New Roman"/>
                <w:sz w:val="20"/>
                <w:szCs w:val="20"/>
                <w:lang w:eastAsia="nl-BE"/>
              </w:rPr>
              <w:lastRenderedPageBreak/>
              <w:t>  </w:t>
            </w:r>
          </w:p>
        </w:tc>
      </w:tr>
    </w:tbl>
    <w:p w14:paraId="3B986603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Segoe UI"/>
          <w:sz w:val="20"/>
          <w:szCs w:val="20"/>
          <w:lang w:eastAsia="nl-BE"/>
        </w:rPr>
        <w:t> </w:t>
      </w:r>
      <w:r w:rsidRPr="00887E7A">
        <w:rPr>
          <w:rFonts w:ascii="FlandersArtSerif-Regular" w:eastAsia="Times New Roman" w:hAnsi="FlandersArtSerif-Regular" w:cs="Segoe UI"/>
          <w:color w:val="000000"/>
          <w:lang w:eastAsia="nl-BE"/>
        </w:rPr>
        <w:t>Maes, M., Van den Broek, A., De Loof, K., &amp; De</w:t>
      </w:r>
      <w:r w:rsidRPr="00887E7A">
        <w:rPr>
          <w:rFonts w:ascii="Cambria" w:eastAsia="Times New Roman" w:hAnsi="Cambria" w:cs="Segoe UI"/>
          <w:color w:val="000000"/>
          <w:lang w:eastAsia="nl-BE"/>
        </w:rPr>
        <w:t> </w:t>
      </w:r>
      <w:proofErr w:type="spellStart"/>
      <w:r w:rsidRPr="00887E7A">
        <w:rPr>
          <w:rFonts w:ascii="FlandersArtSerif-Regular" w:eastAsia="Times New Roman" w:hAnsi="FlandersArtSerif-Regular" w:cs="Segoe UI"/>
          <w:color w:val="000000"/>
          <w:lang w:eastAsia="nl-BE"/>
        </w:rPr>
        <w:t>Meulemeester</w:t>
      </w:r>
      <w:proofErr w:type="spellEnd"/>
      <w:r w:rsidRPr="00887E7A">
        <w:rPr>
          <w:rFonts w:ascii="FlandersArtSerif-Regular" w:eastAsia="Times New Roman" w:hAnsi="FlandersArtSerif-Regular" w:cs="Segoe UI"/>
          <w:color w:val="000000"/>
          <w:lang w:eastAsia="nl-BE"/>
        </w:rPr>
        <w:t>, G. (2015)</w:t>
      </w:r>
      <w:r w:rsidRPr="00887E7A">
        <w:rPr>
          <w:rFonts w:ascii="Cambria" w:eastAsia="Times New Roman" w:hAnsi="Cambria" w:cs="Segoe UI"/>
          <w:color w:val="000000"/>
          <w:lang w:eastAsia="nl-BE"/>
        </w:rPr>
        <w:t>  </w:t>
      </w:r>
      <w:r w:rsidRPr="00887E7A">
        <w:rPr>
          <w:rFonts w:ascii="Cambria" w:eastAsia="Times New Roman" w:hAnsi="Cambria" w:cs="Segoe UI"/>
          <w:color w:val="000000"/>
          <w:lang w:eastAsia="nl-BE"/>
        </w:rPr>
        <w:br/>
      </w:r>
      <w:r w:rsidRPr="00887E7A">
        <w:rPr>
          <w:rFonts w:ascii="Cambria" w:eastAsia="Times New Roman" w:hAnsi="Cambria" w:cs="Cambria"/>
          <w:sz w:val="18"/>
          <w:szCs w:val="18"/>
          <w:lang w:eastAsia="nl-BE"/>
        </w:rPr>
        <w:t> </w:t>
      </w:r>
    </w:p>
    <w:p w14:paraId="608E6438" w14:textId="62F66409" w:rsidR="00887E7A" w:rsidRDefault="00887E7A" w:rsidP="00887E7A">
      <w:pPr>
        <w:spacing w:after="0" w:line="240" w:lineRule="auto"/>
        <w:textAlignment w:val="baseline"/>
        <w:rPr>
          <w:rFonts w:ascii="FlandersArtSerif-Regular" w:eastAsia="Times New Roman" w:hAnsi="FlandersArtSerif-Regular" w:cs="Segoe UI"/>
          <w:color w:val="1C1A15"/>
          <w:lang w:eastAsia="nl-BE"/>
        </w:rPr>
      </w:pP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Je competenties zijn de zaken waar je goed in bent, maar dat wil niet per se zeggen dat je die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activiteiten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graag doet, of dat je daar energie uit haalt. </w:t>
      </w:r>
      <w:r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Als je competent bent in bepaalde zaken maar deze niet graag doet kan dit ten koste gaan van je motivatie. </w:t>
      </w:r>
    </w:p>
    <w:p w14:paraId="216899FE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</w:p>
    <w:p w14:paraId="2668F22F" w14:textId="25C9A1AD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Daarnaast kan het zijn dat je wel competenties hebt, maar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die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niet kan gebruiken in je job. </w:t>
      </w:r>
      <w:r>
        <w:rPr>
          <w:rFonts w:ascii="FlandersArtSerif-Regular" w:eastAsia="Times New Roman" w:hAnsi="FlandersArtSerif-Regular" w:cs="Segoe UI"/>
          <w:color w:val="1C1A15"/>
          <w:lang w:eastAsia="nl-BE"/>
        </w:rPr>
        <w:t>Door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 je competenties </w:t>
      </w:r>
      <w:r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te 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vergelijken met je </w:t>
      </w:r>
      <w:r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concrete 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taken en opdrachten</w:t>
      </w:r>
      <w:r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 in je huidige werk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 kan </w:t>
      </w:r>
      <w:r>
        <w:rPr>
          <w:rFonts w:ascii="FlandersArtSerif-Regular" w:eastAsia="Times New Roman" w:hAnsi="FlandersArtSerif-Regular" w:cs="Segoe UI"/>
          <w:color w:val="1C1A15"/>
          <w:lang w:eastAsia="nl-BE"/>
        </w:rPr>
        <w:t xml:space="preserve">je kijken of deze matchen en eventueel bekijken of je je takenpakket hier meer mee kan </w:t>
      </w:r>
      <w:proofErr w:type="spellStart"/>
      <w:r>
        <w:rPr>
          <w:rFonts w:ascii="FlandersArtSerif-Regular" w:eastAsia="Times New Roman" w:hAnsi="FlandersArtSerif-Regular" w:cs="Segoe UI"/>
          <w:color w:val="1C1A15"/>
          <w:lang w:eastAsia="nl-BE"/>
        </w:rPr>
        <w:t>alligneren</w:t>
      </w:r>
      <w:proofErr w:type="spellEnd"/>
      <w:r>
        <w:rPr>
          <w:rFonts w:ascii="FlandersArtSerif-Regular" w:eastAsia="Times New Roman" w:hAnsi="FlandersArtSerif-Regular" w:cs="Segoe UI"/>
          <w:color w:val="1C1A15"/>
          <w:lang w:eastAsia="nl-BE"/>
        </w:rPr>
        <w:t>.</w:t>
      </w:r>
    </w:p>
    <w:p w14:paraId="231FCB65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</w:p>
    <w:p w14:paraId="474E5CA4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</w:p>
    <w:p w14:paraId="50CF15D6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</w:p>
    <w:p w14:paraId="33859D38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FlandersArtSerif-Regular" w:eastAsia="Times New Roman" w:hAnsi="FlandersArtSerif-Regular" w:cs="Segoe UI"/>
          <w:b/>
          <w:bCs/>
          <w:color w:val="1C1A15"/>
          <w:sz w:val="24"/>
          <w:szCs w:val="24"/>
          <w:lang w:eastAsia="nl-BE"/>
        </w:rPr>
        <w:t>Tip!</w:t>
      </w:r>
      <w:r w:rsidRPr="00887E7A">
        <w:rPr>
          <w:rFonts w:ascii="Cambria" w:eastAsia="Times New Roman" w:hAnsi="Cambria" w:cs="Cambria"/>
          <w:color w:val="1C1A15"/>
          <w:sz w:val="24"/>
          <w:szCs w:val="24"/>
          <w:lang w:eastAsia="nl-BE"/>
        </w:rPr>
        <w:t> </w:t>
      </w:r>
    </w:p>
    <w:p w14:paraId="27ED32BB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Een uitdagende job verhoogt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je motivatie. Is jouw job niet uitdagend genoeg? Vraag dan naar taakrotatie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(andere taken), taakverbreding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(meer taken)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of een taakverrijking</w:t>
      </w: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  <w:r w:rsidRPr="00887E7A">
        <w:rPr>
          <w:rFonts w:ascii="FlandersArtSerif-Regular" w:eastAsia="Times New Roman" w:hAnsi="FlandersArtSerif-Regular" w:cs="Segoe UI"/>
          <w:color w:val="1C1A15"/>
          <w:lang w:eastAsia="nl-BE"/>
        </w:rPr>
        <w:t>(kwalitatievere taken). Dit zal je uitdaging vergroten, en je zal je motivatie zien groeien!</w:t>
      </w:r>
      <w:r w:rsidRPr="00887E7A">
        <w:rPr>
          <w:rFonts w:ascii="Cambria" w:eastAsia="Times New Roman" w:hAnsi="Cambria" w:cs="Cambria"/>
          <w:color w:val="1C1A15"/>
          <w:lang w:eastAsia="nl-BE"/>
        </w:rPr>
        <w:t>  </w:t>
      </w:r>
    </w:p>
    <w:p w14:paraId="51BFEB0D" w14:textId="77777777" w:rsidR="00887E7A" w:rsidRPr="00887E7A" w:rsidRDefault="00887E7A" w:rsidP="00887E7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Cambria"/>
          <w:color w:val="1C1A15"/>
          <w:lang w:eastAsia="nl-BE"/>
        </w:rPr>
        <w:t> </w:t>
      </w:r>
    </w:p>
    <w:p w14:paraId="3032060F" w14:textId="77777777" w:rsidR="00887E7A" w:rsidRPr="00887E7A" w:rsidRDefault="00887E7A" w:rsidP="00887E7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Segoe UI" w:eastAsia="Times New Roman" w:hAnsi="Segoe UI" w:cs="Segoe UI"/>
          <w:color w:val="1C1A15"/>
          <w:lang w:eastAsia="nl-BE"/>
        </w:rPr>
        <w:t> </w:t>
      </w:r>
    </w:p>
    <w:p w14:paraId="339A222D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Segoe UI"/>
          <w:color w:val="1C1A15"/>
          <w:lang w:eastAsia="nl-BE"/>
        </w:rPr>
        <w:t> </w:t>
      </w:r>
    </w:p>
    <w:p w14:paraId="3B1DF0FD" w14:textId="77777777" w:rsidR="00887E7A" w:rsidRPr="00887E7A" w:rsidRDefault="00887E7A" w:rsidP="00887E7A">
      <w:pPr>
        <w:spacing w:after="0" w:line="240" w:lineRule="auto"/>
        <w:textAlignment w:val="baseline"/>
        <w:rPr>
          <w:rFonts w:ascii="Segoe UI" w:eastAsia="Times New Roman" w:hAnsi="Segoe UI" w:cs="Segoe UI"/>
          <w:color w:val="1C1A15"/>
          <w:sz w:val="18"/>
          <w:szCs w:val="18"/>
          <w:lang w:eastAsia="nl-BE"/>
        </w:rPr>
      </w:pPr>
      <w:r w:rsidRPr="00887E7A">
        <w:rPr>
          <w:rFonts w:ascii="Cambria" w:eastAsia="Times New Roman" w:hAnsi="Cambria" w:cs="Segoe UI"/>
          <w:color w:val="1C1A15"/>
          <w:lang w:eastAsia="nl-BE"/>
        </w:rPr>
        <w:t>  </w:t>
      </w:r>
    </w:p>
    <w:p w14:paraId="5DCAE554" w14:textId="77777777" w:rsidR="00C84559" w:rsidRDefault="00C84559"/>
    <w:sectPr w:rsidR="00C8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3D2E" w14:textId="77777777" w:rsidR="00887E7A" w:rsidRDefault="00887E7A" w:rsidP="00887E7A">
      <w:pPr>
        <w:spacing w:after="0" w:line="240" w:lineRule="auto"/>
      </w:pPr>
      <w:r>
        <w:separator/>
      </w:r>
    </w:p>
  </w:endnote>
  <w:endnote w:type="continuationSeparator" w:id="0">
    <w:p w14:paraId="3FB955ED" w14:textId="77777777" w:rsidR="00887E7A" w:rsidRDefault="00887E7A" w:rsidP="008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6FDC" w14:textId="77777777" w:rsidR="00887E7A" w:rsidRDefault="00887E7A" w:rsidP="00887E7A">
      <w:pPr>
        <w:spacing w:after="0" w:line="240" w:lineRule="auto"/>
      </w:pPr>
      <w:r>
        <w:separator/>
      </w:r>
    </w:p>
  </w:footnote>
  <w:footnote w:type="continuationSeparator" w:id="0">
    <w:p w14:paraId="40DA9E1A" w14:textId="77777777" w:rsidR="00887E7A" w:rsidRDefault="00887E7A" w:rsidP="0088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7A"/>
    <w:rsid w:val="00887E7A"/>
    <w:rsid w:val="00C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9192A"/>
  <w15:chartTrackingRefBased/>
  <w15:docId w15:val="{BE3773A0-55AF-4A61-9FF5-E7E21AA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87E7A"/>
  </w:style>
  <w:style w:type="character" w:customStyle="1" w:styleId="eop">
    <w:name w:val="eop"/>
    <w:basedOn w:val="Standaardalinea-lettertype"/>
    <w:rsid w:val="00887E7A"/>
  </w:style>
  <w:style w:type="character" w:customStyle="1" w:styleId="contextualspellingandgrammarerror">
    <w:name w:val="contextualspellingandgrammarerror"/>
    <w:basedOn w:val="Standaardalinea-lettertype"/>
    <w:rsid w:val="00887E7A"/>
  </w:style>
  <w:style w:type="character" w:customStyle="1" w:styleId="spellingerror">
    <w:name w:val="spellingerror"/>
    <w:basedOn w:val="Standaardalinea-lettertype"/>
    <w:rsid w:val="00887E7A"/>
  </w:style>
  <w:style w:type="character" w:customStyle="1" w:styleId="scxw135737946">
    <w:name w:val="scxw135737946"/>
    <w:basedOn w:val="Standaardalinea-lettertype"/>
    <w:rsid w:val="008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9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Gotzen Inge</dc:creator>
  <cp:keywords/>
  <dc:description/>
  <cp:lastModifiedBy>Gotzen Inge</cp:lastModifiedBy>
  <cp:revision>1</cp:revision>
  <dcterms:created xsi:type="dcterms:W3CDTF">2021-10-22T10:11:00Z</dcterms:created>
  <dcterms:modified xsi:type="dcterms:W3CDTF">2021-10-22T10:17:00Z</dcterms:modified>
</cp:coreProperties>
</file>