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nl-NL"/>
        </w:rPr>
        <w:id w:val="-518005279"/>
        <w:docPartObj>
          <w:docPartGallery w:val="Table of Contents"/>
          <w:docPartUnique/>
        </w:docPartObj>
      </w:sdtPr>
      <w:sdtEndPr>
        <w:rPr>
          <w:rFonts w:ascii="FlandersArtSerif-Regular" w:hAnsi="FlandersArtSerif-Regular"/>
          <w:b/>
          <w:bCs/>
          <w:caps w:val="0"/>
          <w:color w:val="1C1A15" w:themeColor="background2" w:themeShade="1A"/>
          <w:sz w:val="22"/>
          <w:szCs w:val="22"/>
        </w:rPr>
      </w:sdtEndPr>
      <w:sdtContent>
        <w:p w14:paraId="0FB2012E" w14:textId="53DF5B92" w:rsidR="00BF1EE3" w:rsidRDefault="00BF1EE3">
          <w:pPr>
            <w:pStyle w:val="Kopvaninhoudsopgave"/>
            <w:rPr>
              <w:lang w:val="nl-NL"/>
            </w:rPr>
          </w:pPr>
        </w:p>
        <w:p w14:paraId="3AC8C409" w14:textId="77777777" w:rsidR="00D741A0" w:rsidRPr="00D741A0" w:rsidRDefault="00D741A0" w:rsidP="00D741A0">
          <w:pPr>
            <w:rPr>
              <w:lang w:val="nl-NL"/>
            </w:rPr>
          </w:pPr>
        </w:p>
        <w:p w14:paraId="1EB0C915" w14:textId="623C1262" w:rsidR="00BF1EE3" w:rsidRDefault="00BF1EE3">
          <w:pPr>
            <w:pStyle w:val="Inhopg1"/>
            <w:rPr>
              <w:rFonts w:asciiTheme="minorHAnsi" w:eastAsiaTheme="minorEastAsia" w:hAnsiTheme="minorHAnsi"/>
              <w:color w:val="auto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05214" w:history="1">
            <w:r w:rsidRPr="007F2B43">
              <w:rPr>
                <w:rStyle w:val="Hyperlink"/>
              </w:rPr>
              <w:t>Richtlijnen bij het opstellen van een verbetersleutel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_Toc50105214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F1EFE05" w14:textId="7DB1AE31" w:rsidR="00BF1EE3" w:rsidRDefault="00BF1EE3">
          <w:pPr>
            <w:pStyle w:val="Inhopg2"/>
            <w:rPr>
              <w:rFonts w:asciiTheme="minorHAnsi" w:eastAsiaTheme="minorEastAsia" w:hAnsiTheme="minorHAnsi"/>
              <w:color w:val="auto"/>
              <w:sz w:val="22"/>
              <w:lang w:eastAsia="nl-BE"/>
            </w:rPr>
          </w:pPr>
          <w:hyperlink w:anchor="_Toc50105215" w:history="1">
            <w:r w:rsidRPr="007F2B43">
              <w:rPr>
                <w:rStyle w:val="Hyperlink"/>
              </w:rPr>
              <w:t>1.1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nl-BE"/>
              </w:rPr>
              <w:tab/>
            </w:r>
            <w:r w:rsidRPr="007F2B43">
              <w:rPr>
                <w:rStyle w:val="Hyperlink"/>
              </w:rPr>
              <w:t>Wat is een verbetersleutel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_Toc50105215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63040C63" w14:textId="3D4B2496" w:rsidR="00BF1EE3" w:rsidRDefault="00BF1EE3">
          <w:pPr>
            <w:pStyle w:val="Inhopg2"/>
            <w:rPr>
              <w:rFonts w:asciiTheme="minorHAnsi" w:eastAsiaTheme="minorEastAsia" w:hAnsiTheme="minorHAnsi"/>
              <w:color w:val="auto"/>
              <w:sz w:val="22"/>
              <w:lang w:eastAsia="nl-BE"/>
            </w:rPr>
          </w:pPr>
          <w:hyperlink w:anchor="_Toc50105216" w:history="1">
            <w:r w:rsidRPr="007F2B43">
              <w:rPr>
                <w:rStyle w:val="Hyperlink"/>
              </w:rPr>
              <w:t>1.2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nl-BE"/>
              </w:rPr>
              <w:tab/>
            </w:r>
            <w:r w:rsidRPr="007F2B43">
              <w:rPr>
                <w:rStyle w:val="Hyperlink"/>
              </w:rPr>
              <w:t>Waarom een verbetersleutel?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_Toc50105216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D5C147F" w14:textId="2BBE0C92" w:rsidR="00BF1EE3" w:rsidRDefault="00BF1EE3">
          <w:pPr>
            <w:pStyle w:val="Inhopg2"/>
            <w:rPr>
              <w:rFonts w:asciiTheme="minorHAnsi" w:eastAsiaTheme="minorEastAsia" w:hAnsiTheme="minorHAnsi"/>
              <w:color w:val="auto"/>
              <w:sz w:val="22"/>
              <w:lang w:eastAsia="nl-BE"/>
            </w:rPr>
          </w:pPr>
          <w:hyperlink w:anchor="_Toc50105217" w:history="1">
            <w:r w:rsidRPr="007F2B43">
              <w:rPr>
                <w:rStyle w:val="Hyperlink"/>
              </w:rPr>
              <w:t>1.3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nl-BE"/>
              </w:rPr>
              <w:tab/>
            </w:r>
            <w:r w:rsidRPr="007F2B43">
              <w:rPr>
                <w:rStyle w:val="Hyperlink"/>
              </w:rPr>
              <w:t>Richtlijnen bij het opstellen van een verbetersleutel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_Toc50105217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08B2082" w14:textId="1B44F015" w:rsidR="00BF1EE3" w:rsidRDefault="00BF1EE3">
          <w:pPr>
            <w:pStyle w:val="Inhopg2"/>
            <w:rPr>
              <w:rFonts w:asciiTheme="minorHAnsi" w:eastAsiaTheme="minorEastAsia" w:hAnsiTheme="minorHAnsi"/>
              <w:color w:val="auto"/>
              <w:sz w:val="22"/>
              <w:lang w:eastAsia="nl-BE"/>
            </w:rPr>
          </w:pPr>
          <w:hyperlink w:anchor="_Toc50105218" w:history="1">
            <w:r w:rsidRPr="007F2B43">
              <w:rPr>
                <w:rStyle w:val="Hyperlink"/>
              </w:rPr>
              <w:t>1.4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nl-BE"/>
              </w:rPr>
              <w:tab/>
            </w:r>
            <w:r w:rsidRPr="007F2B43">
              <w:rPr>
                <w:rStyle w:val="Hyperlink"/>
              </w:rPr>
              <w:t>Voorbeeld van een verbetersleutel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_Toc50105218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1CD5D20" w14:textId="77777777" w:rsidR="00D741A0" w:rsidRDefault="00BF1EE3">
          <w:pPr>
            <w:rPr>
              <w:b/>
              <w:bCs/>
              <w:lang w:val="nl-NL"/>
            </w:rPr>
          </w:pPr>
          <w:r>
            <w:rPr>
              <w:b/>
              <w:bCs/>
              <w:lang w:val="nl-NL"/>
            </w:rPr>
            <w:fldChar w:fldCharType="end"/>
          </w:r>
        </w:p>
        <w:p w14:paraId="3AE3EB12" w14:textId="53918CA4" w:rsidR="00BF1EE3" w:rsidRDefault="00BF1EE3"/>
      </w:sdtContent>
    </w:sdt>
    <w:p w14:paraId="38E49D20" w14:textId="168D1A51" w:rsidR="00EE4864" w:rsidRPr="00370906" w:rsidRDefault="7FAFB63E" w:rsidP="00370906">
      <w:pPr>
        <w:pStyle w:val="Kop1"/>
        <w:numPr>
          <w:ilvl w:val="0"/>
          <w:numId w:val="0"/>
        </w:numPr>
        <w:ind w:left="432" w:hanging="432"/>
        <w:rPr>
          <w:sz w:val="32"/>
          <w:szCs w:val="48"/>
        </w:rPr>
      </w:pPr>
      <w:bookmarkStart w:id="0" w:name="_Toc50105214"/>
      <w:r w:rsidRPr="00370906">
        <w:rPr>
          <w:sz w:val="32"/>
          <w:szCs w:val="32"/>
        </w:rPr>
        <w:t>Richtlijnen</w:t>
      </w:r>
      <w:r w:rsidRPr="00370906">
        <w:rPr>
          <w:sz w:val="32"/>
          <w:szCs w:val="48"/>
        </w:rPr>
        <w:t xml:space="preserve"> bij het opstellen van een </w:t>
      </w:r>
      <w:r w:rsidR="00370906" w:rsidRPr="00370906">
        <w:rPr>
          <w:sz w:val="32"/>
          <w:szCs w:val="48"/>
        </w:rPr>
        <w:t>verbetersleutel</w:t>
      </w:r>
      <w:r w:rsidR="00F645DF">
        <w:rPr>
          <w:rStyle w:val="Eindnootmarkering"/>
          <w:sz w:val="32"/>
          <w:szCs w:val="48"/>
        </w:rPr>
        <w:endnoteReference w:id="2"/>
      </w:r>
      <w:bookmarkEnd w:id="0"/>
    </w:p>
    <w:p w14:paraId="103CAD10" w14:textId="77777777" w:rsidR="00370906" w:rsidRDefault="00370906" w:rsidP="00370906">
      <w:pPr>
        <w:pStyle w:val="Kop2"/>
      </w:pPr>
      <w:bookmarkStart w:id="1" w:name="_Toc50105215"/>
      <w:r w:rsidRPr="00E36DD7">
        <w:t>W</w:t>
      </w:r>
      <w:r>
        <w:t>at is een verbetersleutel</w:t>
      </w:r>
      <w:bookmarkEnd w:id="1"/>
    </w:p>
    <w:p w14:paraId="1914160E" w14:textId="4D0DBA91" w:rsidR="00370906" w:rsidRDefault="00370906" w:rsidP="00370906">
      <w:pPr>
        <w:spacing w:line="276" w:lineRule="auto"/>
        <w:jc w:val="both"/>
      </w:pPr>
      <w:r>
        <w:t>Een verbetersleutel is een richtlijn die aangeeft op welke wijze de antwoorden van een kandidaat worden beoordeeld</w:t>
      </w:r>
      <w:r w:rsidR="00547C55">
        <w:t xml:space="preserve">. Dit kan het geval zijn bij het afnemen van een telefonische </w:t>
      </w:r>
      <w:r w:rsidR="005B3186">
        <w:t>of video</w:t>
      </w:r>
      <w:r w:rsidR="00547C55">
        <w:t>screening, het beoordelen van een standaard vragenlijst, het oplossen van een case</w:t>
      </w:r>
      <w:r w:rsidR="005B3186">
        <w:t>, enz.</w:t>
      </w:r>
      <w:r>
        <w:t xml:space="preserve"> Het geeft aan welke antwoorden van een kandidaat welke </w:t>
      </w:r>
      <w:r w:rsidR="001D53A7">
        <w:t xml:space="preserve">(maximale) </w:t>
      </w:r>
      <w:r>
        <w:t>scores kunnen krijgen.</w:t>
      </w:r>
      <w:r w:rsidR="0014782D">
        <w:t xml:space="preserve"> Het vermeldt </w:t>
      </w:r>
      <w:r>
        <w:t>welke elementen in een antwoord extra punten krijgen of welke vraag meer doorweegt in het totale puntenaantal.</w:t>
      </w:r>
    </w:p>
    <w:p w14:paraId="329EDD38" w14:textId="77777777" w:rsidR="00370906" w:rsidRDefault="00370906" w:rsidP="00370906">
      <w:pPr>
        <w:spacing w:line="276" w:lineRule="auto"/>
        <w:jc w:val="both"/>
      </w:pPr>
    </w:p>
    <w:p w14:paraId="409E6B94" w14:textId="0D3CCED1" w:rsidR="00370906" w:rsidRDefault="00370906" w:rsidP="002A4247">
      <w:pPr>
        <w:spacing w:line="276" w:lineRule="auto"/>
        <w:jc w:val="both"/>
      </w:pPr>
      <w:r>
        <w:t xml:space="preserve">Een verbetersleutel </w:t>
      </w:r>
      <w:r w:rsidR="006730D6">
        <w:t xml:space="preserve">wordt </w:t>
      </w:r>
      <w:r w:rsidR="00131C4E">
        <w:t xml:space="preserve">steeds vooraf </w:t>
      </w:r>
      <w:r w:rsidR="006730D6">
        <w:t>opgesteld</w:t>
      </w:r>
      <w:r>
        <w:t xml:space="preserve">. Op die manier </w:t>
      </w:r>
      <w:r w:rsidR="002F23A1">
        <w:t xml:space="preserve">komt de </w:t>
      </w:r>
      <w:r>
        <w:t>objectiviteit</w:t>
      </w:r>
      <w:r w:rsidR="002F23A1">
        <w:t xml:space="preserve"> </w:t>
      </w:r>
      <w:r w:rsidR="002A4247">
        <w:t xml:space="preserve">bij het verbeteren van de </w:t>
      </w:r>
      <w:r w:rsidR="00131C4E">
        <w:t>antwoorden</w:t>
      </w:r>
      <w:r w:rsidR="002A4247">
        <w:t xml:space="preserve"> </w:t>
      </w:r>
      <w:r w:rsidR="002F23A1">
        <w:t>niet in het gedrang</w:t>
      </w:r>
      <w:r>
        <w:t>.</w:t>
      </w:r>
    </w:p>
    <w:p w14:paraId="1891EBB4" w14:textId="77777777" w:rsidR="00370906" w:rsidRDefault="00370906" w:rsidP="00370906">
      <w:pPr>
        <w:spacing w:line="276" w:lineRule="auto"/>
        <w:jc w:val="both"/>
      </w:pPr>
    </w:p>
    <w:p w14:paraId="310C1130" w14:textId="77777777" w:rsidR="00370906" w:rsidRDefault="00370906" w:rsidP="00370906">
      <w:pPr>
        <w:pStyle w:val="Kop2"/>
      </w:pPr>
      <w:bookmarkStart w:id="2" w:name="_Toc50105216"/>
      <w:r w:rsidRPr="00E36DD7">
        <w:t>Waarom een verbetersleutel?</w:t>
      </w:r>
      <w:bookmarkEnd w:id="2"/>
    </w:p>
    <w:p w14:paraId="0336226B" w14:textId="77777777" w:rsidR="00370906" w:rsidRDefault="00370906" w:rsidP="00370906">
      <w:pPr>
        <w:spacing w:line="276" w:lineRule="auto"/>
      </w:pPr>
      <w:r>
        <w:t>Het gebruik van een verbetersleutel:</w:t>
      </w:r>
    </w:p>
    <w:p w14:paraId="4ED32555" w14:textId="77777777" w:rsidR="00370906" w:rsidRDefault="00370906" w:rsidP="00370906">
      <w:pPr>
        <w:spacing w:line="276" w:lineRule="auto"/>
      </w:pPr>
    </w:p>
    <w:p w14:paraId="154C0C25" w14:textId="36B18427" w:rsidR="00370906" w:rsidRDefault="00767951" w:rsidP="00370906">
      <w:pPr>
        <w:pStyle w:val="Lijstalinea"/>
        <w:numPr>
          <w:ilvl w:val="0"/>
          <w:numId w:val="26"/>
        </w:numPr>
        <w:tabs>
          <w:tab w:val="clear" w:pos="3686"/>
        </w:tabs>
        <w:spacing w:line="276" w:lineRule="auto"/>
        <w:jc w:val="both"/>
      </w:pPr>
      <w:r>
        <w:t>M</w:t>
      </w:r>
      <w:r w:rsidR="00370906">
        <w:t xml:space="preserve">aakt </w:t>
      </w:r>
      <w:r w:rsidR="007D4FDB">
        <w:t>het</w:t>
      </w:r>
      <w:r w:rsidR="00370906">
        <w:t xml:space="preserve"> beoordelingsproces in de selectieprocedure transparant en objectief;</w:t>
      </w:r>
    </w:p>
    <w:p w14:paraId="217A9EE4" w14:textId="6A0B9871" w:rsidR="00370906" w:rsidRDefault="00767951" w:rsidP="00370906">
      <w:pPr>
        <w:pStyle w:val="Lijstalinea"/>
        <w:numPr>
          <w:ilvl w:val="0"/>
          <w:numId w:val="26"/>
        </w:numPr>
        <w:tabs>
          <w:tab w:val="clear" w:pos="3686"/>
        </w:tabs>
        <w:spacing w:line="276" w:lineRule="auto"/>
        <w:jc w:val="both"/>
      </w:pPr>
      <w:r>
        <w:t>M</w:t>
      </w:r>
      <w:r w:rsidR="00370906">
        <w:t xml:space="preserve">aakt </w:t>
      </w:r>
      <w:r w:rsidR="007D4FDB">
        <w:t>het</w:t>
      </w:r>
      <w:r w:rsidR="00370906">
        <w:t xml:space="preserve"> beoordelingsproces betrouwbaarder en eerlijker;</w:t>
      </w:r>
    </w:p>
    <w:p w14:paraId="782E5430" w14:textId="28C3163B" w:rsidR="00370906" w:rsidRDefault="00370906" w:rsidP="00370906">
      <w:pPr>
        <w:pStyle w:val="Lijstalinea"/>
        <w:numPr>
          <w:ilvl w:val="1"/>
          <w:numId w:val="26"/>
        </w:numPr>
        <w:tabs>
          <w:tab w:val="clear" w:pos="3686"/>
        </w:tabs>
        <w:spacing w:line="276" w:lineRule="auto"/>
        <w:jc w:val="both"/>
      </w:pPr>
      <w:r>
        <w:t xml:space="preserve">indien er </w:t>
      </w:r>
      <w:r w:rsidRPr="00BC51F5">
        <w:rPr>
          <w:i/>
          <w:iCs/>
        </w:rPr>
        <w:t>meerdere juryleden</w:t>
      </w:r>
      <w:r>
        <w:t xml:space="preserve"> zijn, </w:t>
      </w:r>
      <w:r w:rsidR="007D4FDB">
        <w:t>beoordeel</w:t>
      </w:r>
      <w:r>
        <w:t xml:space="preserve"> je met een verbetersleutel </w:t>
      </w:r>
      <w:r w:rsidR="007D4FDB">
        <w:t>niet op</w:t>
      </w:r>
      <w:r>
        <w:t xml:space="preserve"> verschillende manier</w:t>
      </w:r>
      <w:r w:rsidR="007D4FDB">
        <w:t xml:space="preserve">en </w:t>
      </w:r>
      <w:r>
        <w:t xml:space="preserve">en </w:t>
      </w:r>
      <w:r w:rsidR="007D4FDB">
        <w:t>is er</w:t>
      </w:r>
      <w:r>
        <w:t xml:space="preserve"> onderlinge afstemming</w:t>
      </w:r>
    </w:p>
    <w:p w14:paraId="24609A98" w14:textId="6214C90D" w:rsidR="00370906" w:rsidRDefault="00370906" w:rsidP="00370906">
      <w:pPr>
        <w:pStyle w:val="Lijstalinea"/>
        <w:numPr>
          <w:ilvl w:val="1"/>
          <w:numId w:val="26"/>
        </w:numPr>
        <w:tabs>
          <w:tab w:val="clear" w:pos="3686"/>
        </w:tabs>
        <w:spacing w:line="276" w:lineRule="auto"/>
        <w:jc w:val="both"/>
      </w:pPr>
      <w:r>
        <w:t xml:space="preserve">indien er </w:t>
      </w:r>
      <w:r w:rsidRPr="00231C4D">
        <w:rPr>
          <w:i/>
          <w:iCs/>
        </w:rPr>
        <w:t xml:space="preserve">slechts 1 jurylid </w:t>
      </w:r>
      <w:r w:rsidRPr="00767951">
        <w:t>is</w:t>
      </w:r>
      <w:r>
        <w:t xml:space="preserve">, </w:t>
      </w:r>
      <w:r w:rsidR="007D4FDB">
        <w:t>beoordeel je met een</w:t>
      </w:r>
      <w:r>
        <w:t xml:space="preserve"> verbetersleutel alle kandidaten op eenzelfde wijze, aan de hand van de vooraf opgestelde criteria</w:t>
      </w:r>
    </w:p>
    <w:p w14:paraId="29177517" w14:textId="53279C91" w:rsidR="00370906" w:rsidRDefault="00767951" w:rsidP="00370906">
      <w:pPr>
        <w:pStyle w:val="Lijstalinea"/>
        <w:numPr>
          <w:ilvl w:val="0"/>
          <w:numId w:val="26"/>
        </w:numPr>
        <w:tabs>
          <w:tab w:val="clear" w:pos="3686"/>
        </w:tabs>
        <w:spacing w:line="276" w:lineRule="auto"/>
        <w:jc w:val="both"/>
      </w:pPr>
      <w:r>
        <w:t>M</w:t>
      </w:r>
      <w:r w:rsidR="00370906">
        <w:t xml:space="preserve">aakt het geven van feedback eenvoudiger en aanvaardbaarder omdat </w:t>
      </w:r>
      <w:r w:rsidR="002E11CA">
        <w:t>er</w:t>
      </w:r>
      <w:r w:rsidR="00370906">
        <w:t xml:space="preserve"> </w:t>
      </w:r>
      <w:r w:rsidR="002E11CA">
        <w:t xml:space="preserve">verwezen kan worden </w:t>
      </w:r>
      <w:r w:rsidR="00370906">
        <w:t>naar deze verbetersleutel om duidelijk te maken hoe iemand het ervan af heeft gebracht. Kandidaten zullen sneller het gevoel krijgen dat ze correct beoordeeld werden;</w:t>
      </w:r>
    </w:p>
    <w:p w14:paraId="03F3ABDB" w14:textId="56999FE9" w:rsidR="00370906" w:rsidRDefault="003C5B40" w:rsidP="00370906">
      <w:pPr>
        <w:pStyle w:val="Lijstalinea"/>
        <w:numPr>
          <w:ilvl w:val="0"/>
          <w:numId w:val="26"/>
        </w:numPr>
        <w:tabs>
          <w:tab w:val="clear" w:pos="3686"/>
        </w:tabs>
        <w:spacing w:line="276" w:lineRule="auto"/>
        <w:jc w:val="both"/>
      </w:pPr>
      <w:r>
        <w:lastRenderedPageBreak/>
        <w:t>G</w:t>
      </w:r>
      <w:r w:rsidR="00370906">
        <w:t>eeft een houvast aan juryleden bij de beoordeling</w:t>
      </w:r>
      <w:r>
        <w:t xml:space="preserve"> (</w:t>
      </w:r>
      <w:r w:rsidR="00370906">
        <w:t>zeker juryleden die niet vaak geconfronteerd worden met selectiegesprekken en selectieprocedures</w:t>
      </w:r>
      <w:r>
        <w:t>)</w:t>
      </w:r>
      <w:r w:rsidR="00370906">
        <w:t>.</w:t>
      </w:r>
    </w:p>
    <w:p w14:paraId="3614A263" w14:textId="77777777" w:rsidR="00370906" w:rsidRDefault="00370906" w:rsidP="00370906">
      <w:pPr>
        <w:spacing w:line="276" w:lineRule="auto"/>
      </w:pPr>
    </w:p>
    <w:p w14:paraId="50A681C9" w14:textId="77777777" w:rsidR="00370906" w:rsidRDefault="00370906" w:rsidP="00370906">
      <w:pPr>
        <w:pStyle w:val="Kop2"/>
      </w:pPr>
      <w:bookmarkStart w:id="3" w:name="_Toc50105217"/>
      <w:r>
        <w:t xml:space="preserve">Richtlijnen </w:t>
      </w:r>
      <w:r w:rsidRPr="00370906">
        <w:t>bij</w:t>
      </w:r>
      <w:r>
        <w:t xml:space="preserve"> het opstellen van een verbetersleutel</w:t>
      </w:r>
      <w:bookmarkEnd w:id="3"/>
    </w:p>
    <w:p w14:paraId="5B979350" w14:textId="4BC4F0E4" w:rsidR="00370906" w:rsidRDefault="00370906" w:rsidP="00370906">
      <w:pPr>
        <w:pStyle w:val="Lijstalinea"/>
        <w:numPr>
          <w:ilvl w:val="0"/>
          <w:numId w:val="27"/>
        </w:numPr>
        <w:tabs>
          <w:tab w:val="clear" w:pos="3686"/>
        </w:tabs>
        <w:spacing w:line="276" w:lineRule="auto"/>
        <w:jc w:val="both"/>
      </w:pPr>
      <w:r>
        <w:t xml:space="preserve">Bepaal welke antwoordelementen aanwezig moeten zijn in de antwoorden van de kandidaten per vraag/opdracht en bepaal of sommige antwoordelementen meer gewicht moeten krijgen (omdat ze </w:t>
      </w:r>
      <w:r w:rsidR="00BF7CFE">
        <w:t xml:space="preserve">bv. </w:t>
      </w:r>
      <w:r>
        <w:t>belangrijker zijn).</w:t>
      </w:r>
    </w:p>
    <w:p w14:paraId="60FB56ED" w14:textId="4A67091E" w:rsidR="00370906" w:rsidRDefault="00370906" w:rsidP="00370906">
      <w:pPr>
        <w:pStyle w:val="Lijstalinea"/>
        <w:numPr>
          <w:ilvl w:val="1"/>
          <w:numId w:val="27"/>
        </w:numPr>
        <w:tabs>
          <w:tab w:val="clear" w:pos="3686"/>
        </w:tabs>
        <w:spacing w:line="276" w:lineRule="auto"/>
        <w:jc w:val="both"/>
      </w:pPr>
      <w:r>
        <w:t>Bepaal welke elementen minimaal aanwezig moeten zijn en wat extra is (bv. kritische reflectie, nuance, een voorbeeld, een verband leggen, …</w:t>
      </w:r>
      <w:r w:rsidR="00B424D8">
        <w:t>);</w:t>
      </w:r>
    </w:p>
    <w:p w14:paraId="2542AD66" w14:textId="40EFA612" w:rsidR="00370906" w:rsidRDefault="00370906" w:rsidP="00370906">
      <w:pPr>
        <w:pStyle w:val="Lijstalinea"/>
        <w:numPr>
          <w:ilvl w:val="1"/>
          <w:numId w:val="27"/>
        </w:numPr>
        <w:tabs>
          <w:tab w:val="clear" w:pos="3686"/>
        </w:tabs>
        <w:spacing w:line="276" w:lineRule="auto"/>
        <w:jc w:val="both"/>
      </w:pPr>
      <w:r>
        <w:t>Bepaal welke elementen in het antwoord minpunten opleveren</w:t>
      </w:r>
      <w:r w:rsidR="00B424D8">
        <w:t>;</w:t>
      </w:r>
    </w:p>
    <w:p w14:paraId="0A02D9BB" w14:textId="3559611F" w:rsidR="00370906" w:rsidRDefault="00370906" w:rsidP="00370906">
      <w:pPr>
        <w:pStyle w:val="Lijstalinea"/>
        <w:numPr>
          <w:ilvl w:val="1"/>
          <w:numId w:val="27"/>
        </w:numPr>
        <w:tabs>
          <w:tab w:val="clear" w:pos="3686"/>
        </w:tabs>
        <w:spacing w:line="276" w:lineRule="auto"/>
        <w:jc w:val="both"/>
      </w:pPr>
      <w:r>
        <w:t>Hou ook rekening met de kwaliteit (schrijfstijl, schrijffouten, lay-out, …) van een antwoord en laat dit eventueel ook extra punten opleveren</w:t>
      </w:r>
      <w:r w:rsidR="00B424D8">
        <w:t>.</w:t>
      </w:r>
    </w:p>
    <w:p w14:paraId="2A678CD6" w14:textId="77777777" w:rsidR="00370906" w:rsidRDefault="00370906" w:rsidP="00370906">
      <w:pPr>
        <w:pStyle w:val="Lijstalinea"/>
        <w:spacing w:line="276" w:lineRule="auto"/>
        <w:jc w:val="both"/>
        <w:rPr>
          <w:i/>
          <w:iCs/>
        </w:rPr>
      </w:pPr>
    </w:p>
    <w:p w14:paraId="6192C688" w14:textId="606B42C0" w:rsidR="00370906" w:rsidRPr="00D61132" w:rsidRDefault="00370906" w:rsidP="00370906">
      <w:pPr>
        <w:pStyle w:val="Lijstalinea"/>
        <w:numPr>
          <w:ilvl w:val="0"/>
          <w:numId w:val="27"/>
        </w:numPr>
        <w:tabs>
          <w:tab w:val="clear" w:pos="3686"/>
        </w:tabs>
        <w:spacing w:line="276" w:lineRule="auto"/>
        <w:jc w:val="both"/>
      </w:pPr>
      <w:r w:rsidRPr="00D61132">
        <w:t xml:space="preserve">Betrek in </w:t>
      </w:r>
      <w:r w:rsidR="00B424D8">
        <w:t>de</w:t>
      </w:r>
      <w:r w:rsidRPr="00D61132">
        <w:t xml:space="preserve"> antwoordelementen </w:t>
      </w:r>
      <w:r>
        <w:t>ook</w:t>
      </w:r>
      <w:r w:rsidRPr="00D61132">
        <w:t xml:space="preserve"> de technische en persoonsgebonden competenties</w:t>
      </w:r>
      <w:r w:rsidR="00251A22">
        <w:t xml:space="preserve">. Een case is </w:t>
      </w:r>
      <w:r w:rsidR="005E4079">
        <w:t>bv.</w:t>
      </w:r>
      <w:r w:rsidR="00251A22">
        <w:t xml:space="preserve"> </w:t>
      </w:r>
      <w:r>
        <w:t xml:space="preserve">het aangewezen middel is om deze </w:t>
      </w:r>
      <w:r w:rsidR="005D6715">
        <w:t xml:space="preserve">competenties </w:t>
      </w:r>
      <w:r>
        <w:t>te testen</w:t>
      </w:r>
      <w:r w:rsidRPr="00D61132">
        <w:t xml:space="preserve">. Deze competenties </w:t>
      </w:r>
      <w:r w:rsidR="005D6715">
        <w:t>kunnen de</w:t>
      </w:r>
      <w:r w:rsidRPr="00D61132">
        <w:t xml:space="preserve"> antwoordelementen </w:t>
      </w:r>
      <w:r w:rsidR="005D6715">
        <w:t xml:space="preserve">ook mee </w:t>
      </w:r>
      <w:r w:rsidRPr="00D61132">
        <w:t>vorm geven.</w:t>
      </w:r>
    </w:p>
    <w:p w14:paraId="56D7329C" w14:textId="77777777" w:rsidR="00370906" w:rsidRDefault="00370906" w:rsidP="00370906">
      <w:pPr>
        <w:pStyle w:val="Lijstalinea"/>
        <w:spacing w:line="276" w:lineRule="auto"/>
        <w:jc w:val="both"/>
      </w:pPr>
    </w:p>
    <w:p w14:paraId="18BD7765" w14:textId="6FA1C630" w:rsidR="00370906" w:rsidRDefault="00370906" w:rsidP="00370906">
      <w:pPr>
        <w:pStyle w:val="Lijstalinea"/>
        <w:numPr>
          <w:ilvl w:val="0"/>
          <w:numId w:val="27"/>
        </w:numPr>
        <w:tabs>
          <w:tab w:val="clear" w:pos="3686"/>
        </w:tabs>
        <w:spacing w:line="276" w:lineRule="auto"/>
        <w:jc w:val="both"/>
      </w:pPr>
      <w:r>
        <w:t>Bepaal voor de verschillende antwoordelementen een maximale score</w:t>
      </w:r>
      <w:r w:rsidR="005D6715">
        <w:t>(s)</w:t>
      </w:r>
      <w:r>
        <w:t>.</w:t>
      </w:r>
    </w:p>
    <w:p w14:paraId="379A26AC" w14:textId="77777777" w:rsidR="00370906" w:rsidRDefault="00370906" w:rsidP="00370906">
      <w:pPr>
        <w:pStyle w:val="Lijstalinea"/>
        <w:spacing w:line="276" w:lineRule="auto"/>
        <w:jc w:val="both"/>
      </w:pPr>
    </w:p>
    <w:p w14:paraId="2FCA6B2D" w14:textId="56611510" w:rsidR="00370906" w:rsidRDefault="00370906" w:rsidP="00370906">
      <w:pPr>
        <w:pStyle w:val="Lijstalinea"/>
        <w:numPr>
          <w:ilvl w:val="0"/>
          <w:numId w:val="27"/>
        </w:numPr>
        <w:tabs>
          <w:tab w:val="clear" w:pos="3686"/>
        </w:tabs>
        <w:spacing w:line="276" w:lineRule="auto"/>
        <w:jc w:val="both"/>
      </w:pPr>
      <w:r>
        <w:t xml:space="preserve">Probeer na te gaan welke elementen mogelijks over het hoofd </w:t>
      </w:r>
      <w:r w:rsidR="005D6715">
        <w:t>werden</w:t>
      </w:r>
      <w:r>
        <w:t xml:space="preserve"> gezien en bepaal hoe hiermee zal omgaan</w:t>
      </w:r>
      <w:r w:rsidR="005D6715">
        <w:t xml:space="preserve"> worden:</w:t>
      </w:r>
    </w:p>
    <w:p w14:paraId="037E7D43" w14:textId="54F37C56" w:rsidR="00370906" w:rsidRDefault="00370906" w:rsidP="00370906">
      <w:pPr>
        <w:pStyle w:val="Lijstalinea"/>
        <w:numPr>
          <w:ilvl w:val="1"/>
          <w:numId w:val="27"/>
        </w:numPr>
        <w:tabs>
          <w:tab w:val="clear" w:pos="3686"/>
        </w:tabs>
        <w:spacing w:line="276" w:lineRule="auto"/>
        <w:jc w:val="both"/>
      </w:pPr>
      <w:r>
        <w:t xml:space="preserve">Wat met antwoordelementen van een kandidaat die niet in de verbetersleutel opgenomen zijn? Hoe </w:t>
      </w:r>
      <w:r w:rsidR="005D6715">
        <w:t>scoor je dit</w:t>
      </w:r>
      <w:r>
        <w:t>?</w:t>
      </w:r>
    </w:p>
    <w:p w14:paraId="269813A3" w14:textId="77777777" w:rsidR="00370906" w:rsidRDefault="00370906" w:rsidP="00370906">
      <w:pPr>
        <w:pStyle w:val="Lijstalinea"/>
        <w:numPr>
          <w:ilvl w:val="1"/>
          <w:numId w:val="27"/>
        </w:numPr>
        <w:tabs>
          <w:tab w:val="clear" w:pos="3686"/>
        </w:tabs>
        <w:spacing w:line="276" w:lineRule="auto"/>
        <w:jc w:val="both"/>
      </w:pPr>
      <w:r>
        <w:t>Wat met antwoordelementen die gedeeltelijk juist zijn? Krijgt de kandidaat dan een deel van de punten of helemaal geen punten?</w:t>
      </w:r>
    </w:p>
    <w:p w14:paraId="333612B5" w14:textId="0B392136" w:rsidR="00370906" w:rsidRDefault="00370906" w:rsidP="00370906">
      <w:pPr>
        <w:pStyle w:val="Lijstalinea"/>
        <w:numPr>
          <w:ilvl w:val="1"/>
          <w:numId w:val="27"/>
        </w:numPr>
        <w:tabs>
          <w:tab w:val="clear" w:pos="3686"/>
        </w:tabs>
        <w:spacing w:line="276" w:lineRule="auto"/>
        <w:jc w:val="both"/>
      </w:pPr>
      <w:r>
        <w:t xml:space="preserve">Wat met taal- en spellingsfouten? </w:t>
      </w:r>
      <w:r w:rsidR="007F2BED">
        <w:t>Worden</w:t>
      </w:r>
      <w:r>
        <w:t xml:space="preserve"> hiervoor punten af</w:t>
      </w:r>
      <w:r w:rsidR="007F2BED">
        <w:t>getrokken</w:t>
      </w:r>
      <w:r>
        <w:t>? Vanaf hoeveel taal- en spellingsfouten?</w:t>
      </w:r>
    </w:p>
    <w:p w14:paraId="3C786FF6" w14:textId="099CB98E" w:rsidR="00370906" w:rsidRDefault="00370906" w:rsidP="00370906">
      <w:pPr>
        <w:pStyle w:val="Lijstalinea"/>
        <w:numPr>
          <w:ilvl w:val="1"/>
          <w:numId w:val="27"/>
        </w:numPr>
        <w:tabs>
          <w:tab w:val="clear" w:pos="3686"/>
        </w:tabs>
        <w:spacing w:line="276" w:lineRule="auto"/>
        <w:jc w:val="both"/>
      </w:pPr>
      <w:r>
        <w:t xml:space="preserve">Wat met terugkerende foute antwoorden? </w:t>
      </w:r>
      <w:r w:rsidR="007F2BED">
        <w:t>Wordt</w:t>
      </w:r>
      <w:r>
        <w:t xml:space="preserve"> dit één keer of meerdere keren in het verbeteren </w:t>
      </w:r>
      <w:r w:rsidR="007F2BED">
        <w:t>verrekend</w:t>
      </w:r>
      <w:r>
        <w:t>?</w:t>
      </w:r>
    </w:p>
    <w:p w14:paraId="68881DB3" w14:textId="77777777" w:rsidR="00EB0A81" w:rsidRDefault="00EB0A81" w:rsidP="00EB0A81">
      <w:pPr>
        <w:pStyle w:val="Lijstalinea"/>
        <w:numPr>
          <w:ilvl w:val="1"/>
          <w:numId w:val="27"/>
        </w:numPr>
        <w:tabs>
          <w:tab w:val="clear" w:pos="3686"/>
        </w:tabs>
        <w:spacing w:line="276" w:lineRule="auto"/>
        <w:jc w:val="both"/>
      </w:pPr>
      <w:r>
        <w:t>…</w:t>
      </w:r>
    </w:p>
    <w:p w14:paraId="714D8385" w14:textId="77777777" w:rsidR="007871B7" w:rsidRDefault="007871B7" w:rsidP="007871B7">
      <w:pPr>
        <w:pStyle w:val="Lijstalinea"/>
        <w:tabs>
          <w:tab w:val="clear" w:pos="3686"/>
        </w:tabs>
        <w:spacing w:line="276" w:lineRule="auto"/>
        <w:ind w:left="720"/>
        <w:jc w:val="both"/>
      </w:pPr>
    </w:p>
    <w:p w14:paraId="46471B90" w14:textId="2F1DFAA0" w:rsidR="00EB0A81" w:rsidRDefault="00EB0A81" w:rsidP="007871B7">
      <w:pPr>
        <w:pStyle w:val="Lijstalinea"/>
        <w:tabs>
          <w:tab w:val="clear" w:pos="3686"/>
        </w:tabs>
        <w:spacing w:line="276" w:lineRule="auto"/>
        <w:ind w:left="720"/>
        <w:jc w:val="both"/>
      </w:pPr>
      <w:r>
        <w:t xml:space="preserve">Als uit de antwoorden van de kandidaten blijkt dat een aantal op voorhand opgelijste antwoordelementen onvoldoende zijn, wordt de </w:t>
      </w:r>
      <w:r w:rsidRPr="00053ED5">
        <w:t>verbetersleutel</w:t>
      </w:r>
      <w:r>
        <w:t xml:space="preserve">, </w:t>
      </w:r>
      <w:r w:rsidRPr="00053ED5">
        <w:t>waar nodig</w:t>
      </w:r>
      <w:r w:rsidR="00427CA2">
        <w:t>,</w:t>
      </w:r>
      <w:r w:rsidRPr="00053ED5">
        <w:t xml:space="preserve"> </w:t>
      </w:r>
      <w:r>
        <w:t xml:space="preserve">best </w:t>
      </w:r>
      <w:r w:rsidRPr="00053ED5">
        <w:t>verder verfijn</w:t>
      </w:r>
      <w:r>
        <w:t>d of aangepast</w:t>
      </w:r>
      <w:r w:rsidR="005C5101">
        <w:t xml:space="preserve"> zodat in een volgende gelijkaardige selectieprocedure voor dezelfde functie, dit opgevangen kan worden</w:t>
      </w:r>
      <w:r>
        <w:t>.</w:t>
      </w:r>
    </w:p>
    <w:p w14:paraId="62C8E891" w14:textId="77777777" w:rsidR="00EB0A81" w:rsidRDefault="00EB0A81" w:rsidP="00EB0A81">
      <w:pPr>
        <w:spacing w:line="276" w:lineRule="auto"/>
        <w:jc w:val="both"/>
      </w:pPr>
    </w:p>
    <w:p w14:paraId="13F2B7DE" w14:textId="3EDAD119" w:rsidR="00370906" w:rsidRDefault="00370906" w:rsidP="00370906">
      <w:pPr>
        <w:pStyle w:val="Lijstalinea"/>
        <w:numPr>
          <w:ilvl w:val="0"/>
          <w:numId w:val="28"/>
        </w:numPr>
        <w:tabs>
          <w:tab w:val="clear" w:pos="3686"/>
        </w:tabs>
        <w:spacing w:line="276" w:lineRule="auto"/>
        <w:jc w:val="both"/>
      </w:pPr>
      <w:r>
        <w:lastRenderedPageBreak/>
        <w:t xml:space="preserve">Laat </w:t>
      </w:r>
      <w:r w:rsidR="007F2BED">
        <w:t>de</w:t>
      </w:r>
      <w:r>
        <w:t xml:space="preserve"> verbetersleutel nalezen door een collega die voldoende voeling heeft met de materie. Deze persoon kan eventueel fouten en/of inconsistenties aan het licht brengen in de verbetersleutel en op die manier de kwaliteit verhogen.</w:t>
      </w:r>
    </w:p>
    <w:p w14:paraId="61847884" w14:textId="77777777" w:rsidR="00370906" w:rsidRDefault="00370906" w:rsidP="00370906">
      <w:pPr>
        <w:pStyle w:val="Lijstalinea"/>
        <w:spacing w:line="276" w:lineRule="auto"/>
        <w:jc w:val="both"/>
      </w:pPr>
    </w:p>
    <w:p w14:paraId="32105AFD" w14:textId="22D54A56" w:rsidR="00370906" w:rsidRDefault="00370906" w:rsidP="00370906">
      <w:pPr>
        <w:pStyle w:val="Lijstalinea"/>
        <w:numPr>
          <w:ilvl w:val="0"/>
          <w:numId w:val="28"/>
        </w:numPr>
        <w:tabs>
          <w:tab w:val="clear" w:pos="3686"/>
        </w:tabs>
        <w:spacing w:line="276" w:lineRule="auto"/>
        <w:jc w:val="both"/>
      </w:pPr>
      <w:r>
        <w:t>Stel eventueel aan de hand van de verbetersleutel een scoringstabel op die gebrui</w:t>
      </w:r>
      <w:r w:rsidR="000E7507">
        <w:t xml:space="preserve">kt kan worden </w:t>
      </w:r>
      <w:r w:rsidR="00DC2BBD">
        <w:t>bij de beoordeling van de antwoorden</w:t>
      </w:r>
      <w:r>
        <w:t xml:space="preserve">: dit is </w:t>
      </w:r>
      <w:r w:rsidR="002903C3">
        <w:t>bv.</w:t>
      </w:r>
      <w:r>
        <w:t xml:space="preserve"> aangewezen wanneer een kandidaat een mondelinge toelichting geeft van </w:t>
      </w:r>
      <w:r w:rsidR="005E4079">
        <w:t>een</w:t>
      </w:r>
      <w:r>
        <w:t xml:space="preserve"> case.</w:t>
      </w:r>
    </w:p>
    <w:p w14:paraId="387F5921" w14:textId="77777777" w:rsidR="00370906" w:rsidRPr="002F61C6" w:rsidRDefault="00370906" w:rsidP="00370906">
      <w:pPr>
        <w:spacing w:line="276" w:lineRule="auto"/>
      </w:pPr>
    </w:p>
    <w:p w14:paraId="088B09D4" w14:textId="77777777" w:rsidR="00370906" w:rsidRDefault="00370906" w:rsidP="00370906">
      <w:pPr>
        <w:pStyle w:val="Kop2"/>
      </w:pPr>
      <w:bookmarkStart w:id="4" w:name="_Toc50105218"/>
      <w:r w:rsidRPr="00370906">
        <w:t>Voorbeeld</w:t>
      </w:r>
      <w:r w:rsidRPr="00E36DD7">
        <w:t xml:space="preserve"> van een verbetersleutel</w:t>
      </w:r>
      <w:bookmarkEnd w:id="4"/>
    </w:p>
    <w:p w14:paraId="5904BE64" w14:textId="7B29C082" w:rsidR="00370906" w:rsidRDefault="00370906" w:rsidP="00370906">
      <w:pPr>
        <w:spacing w:line="276" w:lineRule="auto"/>
        <w:jc w:val="both"/>
      </w:pPr>
      <w:r>
        <w:t>Bij het oplossen van een case</w:t>
      </w:r>
      <w:r w:rsidR="00DF4A8C">
        <w:t>, het</w:t>
      </w:r>
      <w:r w:rsidR="00211515">
        <w:t xml:space="preserve"> afnemen van een telefonische of videoscreening, het evalueren van een standaardvragenlijst, enz. </w:t>
      </w:r>
      <w:r>
        <w:t>wordt doorgaans niet naar exacte kennis gepeild</w:t>
      </w:r>
      <w:r w:rsidR="00C34D64">
        <w:t>. Hierdoor is</w:t>
      </w:r>
      <w:r>
        <w:t xml:space="preserve"> het niet altijd gemakkelijk om een eensluidend voorbeeldantwoord te formuleren. Daarom is het aangewezen te werken met ruimere evaluatiecriteria en antwoordelementen die belangrijk en aanwezig moeten zijn in de </w:t>
      </w:r>
      <w:r w:rsidR="00C34D64">
        <w:t>antwoorden van een kandidaat</w:t>
      </w:r>
      <w:r>
        <w:t>. Op basis daarvan kunnen dan punten toegekend worden.</w:t>
      </w:r>
    </w:p>
    <w:p w14:paraId="2608DAE5" w14:textId="77777777" w:rsidR="00370906" w:rsidRDefault="00370906" w:rsidP="00370906">
      <w:pPr>
        <w:spacing w:line="276" w:lineRule="auto"/>
        <w:jc w:val="both"/>
      </w:pPr>
    </w:p>
    <w:p w14:paraId="3CC2517E" w14:textId="2F9B88EF" w:rsidR="00370906" w:rsidRDefault="00370906" w:rsidP="00370906">
      <w:pPr>
        <w:spacing w:line="276" w:lineRule="auto"/>
        <w:jc w:val="both"/>
      </w:pPr>
      <w:r>
        <w:t xml:space="preserve">Wanneer een </w:t>
      </w:r>
      <w:r w:rsidR="00BD6D5F">
        <w:t xml:space="preserve">kandidaat een mondelinge toelichting moet geven </w:t>
      </w:r>
      <w:r>
        <w:t xml:space="preserve">of wanneer een </w:t>
      </w:r>
      <w:r w:rsidR="00BD6D5F">
        <w:t>opdracht erin bestaat om een presentatie te geven</w:t>
      </w:r>
      <w:r>
        <w:t>, dan kan je zowel inhoudelijke als presentati</w:t>
      </w:r>
      <w:r w:rsidR="009D649A">
        <w:t>e-</w:t>
      </w:r>
      <w:r>
        <w:t>evaluatiecriteria in de verbetersleutel opnemen.</w:t>
      </w:r>
    </w:p>
    <w:p w14:paraId="05BD2180" w14:textId="77777777" w:rsidR="00370906" w:rsidRDefault="00370906" w:rsidP="00370906">
      <w:pPr>
        <w:spacing w:line="276" w:lineRule="auto"/>
        <w:jc w:val="both"/>
      </w:pPr>
    </w:p>
    <w:p w14:paraId="43BACCFE" w14:textId="77777777" w:rsidR="00370906" w:rsidRPr="00E36DD7" w:rsidRDefault="00370906" w:rsidP="00370906">
      <w:pPr>
        <w:spacing w:line="276" w:lineRule="auto"/>
        <w:jc w:val="both"/>
      </w:pPr>
      <w:r>
        <w:t>Onderstaande voorbeelden van verbetersleutels kan je ook perfect met elkaar combineren: je kan verschillende scoringselementen combineren in 1 verbetersleutel.</w:t>
      </w:r>
    </w:p>
    <w:p w14:paraId="70570D87" w14:textId="77777777" w:rsidR="00370906" w:rsidRDefault="00370906" w:rsidP="00370906">
      <w:pPr>
        <w:spacing w:line="276" w:lineRule="auto"/>
      </w:pPr>
    </w:p>
    <w:p w14:paraId="56AEEB67" w14:textId="77777777" w:rsidR="00370906" w:rsidRPr="00370906" w:rsidRDefault="00370906" w:rsidP="00370906">
      <w:pPr>
        <w:spacing w:line="276" w:lineRule="auto"/>
        <w:rPr>
          <w:i/>
          <w:iCs/>
        </w:rPr>
      </w:pPr>
      <w:r w:rsidRPr="00370906">
        <w:rPr>
          <w:i/>
          <w:iCs/>
        </w:rPr>
        <w:t>Vraag 1: vraag rond analyse/inzicht</w:t>
      </w:r>
    </w:p>
    <w:tbl>
      <w:tblPr>
        <w:tblW w:w="8954" w:type="dxa"/>
        <w:tblInd w:w="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817"/>
        <w:gridCol w:w="1347"/>
        <w:gridCol w:w="1256"/>
        <w:gridCol w:w="1209"/>
        <w:gridCol w:w="953"/>
      </w:tblGrid>
      <w:tr w:rsidR="00370906" w:rsidRPr="00A11D61" w14:paraId="2B4C48E7" w14:textId="77777777" w:rsidTr="00370906"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3E61D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AACB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Zwak</w:t>
            </w: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819CB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zwak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257BD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Voldoende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CC313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sterk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4B2CE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Sterk</w:t>
            </w:r>
          </w:p>
        </w:tc>
      </w:tr>
      <w:tr w:rsidR="00370906" w:rsidRPr="00A11D61" w14:paraId="76D9C6C9" w14:textId="77777777" w:rsidTr="00370906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58502" w14:textId="77777777" w:rsidR="00370906" w:rsidRDefault="00370906" w:rsidP="004D1ABE">
            <w:pPr>
              <w:spacing w:line="276" w:lineRule="auto"/>
              <w:jc w:val="center"/>
            </w:pPr>
            <w:r>
              <w:t>Begrip van de situatie en context</w:t>
            </w:r>
          </w:p>
          <w:p w14:paraId="0B1C7552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1 punt)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D8B3A" w14:textId="77777777" w:rsidR="00370906" w:rsidRDefault="00370906" w:rsidP="004D1ABE">
            <w:pPr>
              <w:spacing w:line="276" w:lineRule="auto"/>
              <w:jc w:val="center"/>
            </w:pPr>
            <w:r>
              <w:t>0</w:t>
            </w:r>
          </w:p>
          <w:p w14:paraId="31631201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67359" w14:textId="77777777" w:rsidR="00370906" w:rsidRDefault="00370906" w:rsidP="004D1ABE">
            <w:pPr>
              <w:spacing w:line="276" w:lineRule="auto"/>
              <w:jc w:val="center"/>
            </w:pPr>
            <w:r>
              <w:t>0.25</w:t>
            </w:r>
          </w:p>
          <w:p w14:paraId="32740602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74B0D" w14:textId="77777777" w:rsidR="00370906" w:rsidRDefault="00370906" w:rsidP="004D1ABE">
            <w:pPr>
              <w:spacing w:line="276" w:lineRule="auto"/>
              <w:jc w:val="center"/>
            </w:pPr>
            <w:r>
              <w:t>0.5</w:t>
            </w:r>
          </w:p>
          <w:p w14:paraId="20A700C6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5779C" w14:textId="77777777" w:rsidR="00370906" w:rsidRDefault="00370906" w:rsidP="004D1ABE">
            <w:pPr>
              <w:spacing w:line="276" w:lineRule="auto"/>
              <w:jc w:val="center"/>
            </w:pPr>
            <w:r>
              <w:t>0.75</w:t>
            </w:r>
          </w:p>
          <w:p w14:paraId="355A60AF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BD836" w14:textId="77777777" w:rsidR="00370906" w:rsidRDefault="00370906" w:rsidP="004D1ABE">
            <w:pPr>
              <w:spacing w:line="276" w:lineRule="auto"/>
              <w:jc w:val="center"/>
            </w:pPr>
            <w:r>
              <w:t>1</w:t>
            </w:r>
          </w:p>
          <w:p w14:paraId="7DE28A1F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</w:tr>
      <w:tr w:rsidR="00370906" w:rsidRPr="00A11D61" w14:paraId="649CA43B" w14:textId="77777777" w:rsidTr="00370906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C1338" w14:textId="77777777" w:rsidR="00370906" w:rsidRDefault="00370906" w:rsidP="004D1ABE">
            <w:pPr>
              <w:spacing w:line="276" w:lineRule="auto"/>
              <w:jc w:val="center"/>
            </w:pPr>
            <w:r>
              <w:t>Analyse van probleem/context</w:t>
            </w:r>
          </w:p>
          <w:p w14:paraId="336A0B1C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2 punten)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8FAC1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87FD3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CA6F5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DCEA8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DF213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</w:t>
            </w:r>
          </w:p>
        </w:tc>
      </w:tr>
      <w:tr w:rsidR="00370906" w:rsidRPr="00A11D61" w14:paraId="5D216BB3" w14:textId="77777777" w:rsidTr="00370906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569C3" w14:textId="77777777" w:rsidR="00370906" w:rsidRDefault="00370906" w:rsidP="004D1ABE">
            <w:pPr>
              <w:spacing w:line="276" w:lineRule="auto"/>
              <w:jc w:val="center"/>
            </w:pPr>
            <w:r>
              <w:t>Onderbouwing/argumentatie</w:t>
            </w:r>
          </w:p>
          <w:p w14:paraId="2FC7411F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2 punten)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A0F97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4D8B7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ABB8D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9C63F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7374E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</w:t>
            </w:r>
          </w:p>
        </w:tc>
      </w:tr>
      <w:tr w:rsidR="00370906" w:rsidRPr="00A11D61" w14:paraId="08B3772A" w14:textId="77777777" w:rsidTr="00370906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D8CFD" w14:textId="77777777" w:rsidR="00370906" w:rsidRDefault="00370906" w:rsidP="004D1ABE">
            <w:pPr>
              <w:spacing w:line="276" w:lineRule="auto"/>
              <w:jc w:val="center"/>
            </w:pPr>
            <w:r>
              <w:t>Logische structuur in antwoord</w:t>
            </w:r>
          </w:p>
          <w:p w14:paraId="7C86B361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1 punt)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C788A" w14:textId="77777777" w:rsidR="00370906" w:rsidRDefault="00370906" w:rsidP="004D1ABE">
            <w:pPr>
              <w:spacing w:line="276" w:lineRule="auto"/>
              <w:jc w:val="center"/>
            </w:pPr>
            <w:r>
              <w:t>0</w:t>
            </w:r>
          </w:p>
          <w:p w14:paraId="4BC919FA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66F79" w14:textId="77777777" w:rsidR="00370906" w:rsidRDefault="00370906" w:rsidP="004D1ABE">
            <w:pPr>
              <w:spacing w:line="276" w:lineRule="auto"/>
              <w:jc w:val="center"/>
            </w:pPr>
            <w:r>
              <w:t>0.25</w:t>
            </w:r>
          </w:p>
          <w:p w14:paraId="151F6521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75350" w14:textId="77777777" w:rsidR="00370906" w:rsidRDefault="00370906" w:rsidP="004D1ABE">
            <w:pPr>
              <w:spacing w:line="276" w:lineRule="auto"/>
              <w:jc w:val="center"/>
            </w:pPr>
            <w:r>
              <w:t>0.5</w:t>
            </w:r>
          </w:p>
          <w:p w14:paraId="2CC42A56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8EBE5" w14:textId="77777777" w:rsidR="00370906" w:rsidRDefault="00370906" w:rsidP="004D1ABE">
            <w:pPr>
              <w:spacing w:line="276" w:lineRule="auto"/>
              <w:jc w:val="center"/>
            </w:pPr>
            <w:r>
              <w:t>0.75</w:t>
            </w:r>
          </w:p>
          <w:p w14:paraId="119EBB69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87181" w14:textId="77777777" w:rsidR="00370906" w:rsidRDefault="00370906" w:rsidP="004D1ABE">
            <w:pPr>
              <w:spacing w:line="276" w:lineRule="auto"/>
              <w:jc w:val="center"/>
            </w:pPr>
            <w:r>
              <w:t>1</w:t>
            </w:r>
          </w:p>
          <w:p w14:paraId="3A772AD8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</w:tr>
      <w:tr w:rsidR="00370906" w:rsidRPr="00A11D61" w14:paraId="6D56A499" w14:textId="77777777" w:rsidTr="00370906">
        <w:tc>
          <w:tcPr>
            <w:tcW w:w="33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EF3FCD" w14:textId="77777777" w:rsidR="00370906" w:rsidRDefault="00370906" w:rsidP="004D1ABE">
            <w:pPr>
              <w:spacing w:line="276" w:lineRule="auto"/>
              <w:jc w:val="center"/>
            </w:pPr>
            <w:r>
              <w:t>Kritische reflectie/eigen mening</w:t>
            </w:r>
          </w:p>
          <w:p w14:paraId="606F887E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2 punten)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42EA1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0D9CB2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13A13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A37A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5381D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</w:t>
            </w:r>
          </w:p>
        </w:tc>
      </w:tr>
      <w:tr w:rsidR="00370906" w:rsidRPr="00A11D61" w14:paraId="291C59F8" w14:textId="77777777" w:rsidTr="0037090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695C" w14:textId="77777777" w:rsidR="00370906" w:rsidRDefault="00370906" w:rsidP="004D1ABE">
            <w:pPr>
              <w:spacing w:line="276" w:lineRule="auto"/>
              <w:jc w:val="center"/>
            </w:pPr>
            <w:r>
              <w:t>Schrijfstijl</w:t>
            </w:r>
          </w:p>
          <w:p w14:paraId="74D7B7EC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1 punt)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B7E035" w14:textId="77777777" w:rsidR="00370906" w:rsidRDefault="00370906" w:rsidP="004D1ABE">
            <w:pPr>
              <w:spacing w:line="276" w:lineRule="auto"/>
              <w:jc w:val="center"/>
            </w:pPr>
            <w:r>
              <w:t>0</w:t>
            </w:r>
          </w:p>
          <w:p w14:paraId="33211451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30B5" w14:textId="77777777" w:rsidR="00370906" w:rsidRDefault="00370906" w:rsidP="004D1ABE">
            <w:pPr>
              <w:spacing w:line="276" w:lineRule="auto"/>
              <w:jc w:val="center"/>
            </w:pPr>
            <w:r>
              <w:t>0.25</w:t>
            </w:r>
          </w:p>
          <w:p w14:paraId="22FA5BF5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A6956D" w14:textId="77777777" w:rsidR="00370906" w:rsidRDefault="00370906" w:rsidP="004D1ABE">
            <w:pPr>
              <w:spacing w:line="276" w:lineRule="auto"/>
              <w:jc w:val="center"/>
            </w:pPr>
            <w:r>
              <w:t>0.5</w:t>
            </w:r>
          </w:p>
          <w:p w14:paraId="06BF651F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9706BD" w14:textId="77777777" w:rsidR="00370906" w:rsidRDefault="00370906" w:rsidP="004D1ABE">
            <w:pPr>
              <w:spacing w:line="276" w:lineRule="auto"/>
              <w:jc w:val="center"/>
            </w:pPr>
            <w:r>
              <w:t>0.75</w:t>
            </w:r>
          </w:p>
          <w:p w14:paraId="77EA6E81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9E2FCA" w14:textId="77777777" w:rsidR="00370906" w:rsidRDefault="00370906" w:rsidP="004D1ABE">
            <w:pPr>
              <w:spacing w:line="276" w:lineRule="auto"/>
              <w:jc w:val="center"/>
            </w:pPr>
            <w:r>
              <w:t>1</w:t>
            </w:r>
          </w:p>
          <w:p w14:paraId="0A9C4C00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</w:tr>
      <w:tr w:rsidR="00370906" w:rsidRPr="00A11D61" w14:paraId="040CE7F5" w14:textId="77777777" w:rsidTr="00370906">
        <w:tc>
          <w:tcPr>
            <w:tcW w:w="3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B43AE3" w14:textId="77777777" w:rsidR="00370906" w:rsidRDefault="00370906" w:rsidP="004D1ABE">
            <w:pPr>
              <w:spacing w:line="276" w:lineRule="auto"/>
              <w:jc w:val="center"/>
            </w:pPr>
          </w:p>
          <w:p w14:paraId="0043EE5C" w14:textId="77777777" w:rsidR="00370906" w:rsidRDefault="00370906" w:rsidP="004D1ABE">
            <w:pPr>
              <w:spacing w:line="276" w:lineRule="auto"/>
              <w:jc w:val="center"/>
            </w:pPr>
            <w:r>
              <w:lastRenderedPageBreak/>
              <w:t>Meer dan 5 schrijffouten</w:t>
            </w:r>
          </w:p>
          <w:p w14:paraId="491BF55F" w14:textId="77777777" w:rsidR="00370906" w:rsidRDefault="00370906" w:rsidP="004D1ABE">
            <w:pPr>
              <w:spacing w:line="276" w:lineRule="auto"/>
              <w:jc w:val="center"/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0EF6" w14:textId="77777777" w:rsidR="00370906" w:rsidRDefault="00370906" w:rsidP="004D1ABE">
            <w:pPr>
              <w:spacing w:line="276" w:lineRule="auto"/>
              <w:jc w:val="center"/>
            </w:pPr>
          </w:p>
          <w:p w14:paraId="4DC7C63D" w14:textId="77777777" w:rsidR="00370906" w:rsidRDefault="00370906" w:rsidP="004D1ABE">
            <w:pPr>
              <w:spacing w:line="276" w:lineRule="auto"/>
              <w:jc w:val="center"/>
            </w:pPr>
            <w:r>
              <w:t>0.5 punt minder</w:t>
            </w:r>
          </w:p>
        </w:tc>
      </w:tr>
      <w:tr w:rsidR="00370906" w:rsidRPr="00A11D61" w14:paraId="39C1DC1C" w14:textId="77777777" w:rsidTr="00370906">
        <w:tc>
          <w:tcPr>
            <w:tcW w:w="3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B54A7" w14:textId="77777777" w:rsidR="00370906" w:rsidRDefault="00370906" w:rsidP="004D1ABE">
            <w:pPr>
              <w:spacing w:line="276" w:lineRule="auto"/>
              <w:jc w:val="center"/>
            </w:pPr>
          </w:p>
          <w:p w14:paraId="5F5B82C7" w14:textId="77777777" w:rsidR="00370906" w:rsidRDefault="00370906" w:rsidP="004D1ABE">
            <w:pPr>
              <w:spacing w:line="276" w:lineRule="auto"/>
              <w:jc w:val="center"/>
            </w:pPr>
            <w:r>
              <w:t>Nieuwe inzichten</w:t>
            </w:r>
          </w:p>
          <w:p w14:paraId="54B4ECBA" w14:textId="77777777" w:rsidR="00370906" w:rsidRDefault="00370906" w:rsidP="004D1ABE">
            <w:pPr>
              <w:spacing w:line="276" w:lineRule="auto"/>
              <w:jc w:val="center"/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6CA5" w14:textId="77777777" w:rsidR="00370906" w:rsidRDefault="00370906" w:rsidP="004D1ABE">
            <w:pPr>
              <w:spacing w:line="276" w:lineRule="auto"/>
              <w:jc w:val="center"/>
            </w:pPr>
          </w:p>
          <w:p w14:paraId="2B56BDF3" w14:textId="77777777" w:rsidR="00370906" w:rsidRDefault="00370906" w:rsidP="004D1ABE">
            <w:pPr>
              <w:spacing w:line="276" w:lineRule="auto"/>
              <w:jc w:val="center"/>
            </w:pPr>
            <w:r>
              <w:t>1 extra bonuspunt</w:t>
            </w:r>
          </w:p>
        </w:tc>
      </w:tr>
      <w:tr w:rsidR="00370906" w:rsidRPr="00A11D61" w14:paraId="72C8EC9B" w14:textId="77777777" w:rsidTr="00370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shd w:val="clear" w:color="auto" w:fill="auto"/>
          </w:tcPr>
          <w:p w14:paraId="1218FA40" w14:textId="77777777" w:rsidR="00370906" w:rsidRDefault="00370906" w:rsidP="004D1ABE">
            <w:pPr>
              <w:spacing w:line="276" w:lineRule="auto"/>
              <w:jc w:val="center"/>
            </w:pPr>
            <w:r>
              <w:t>Presentatievaardigheden</w:t>
            </w:r>
          </w:p>
          <w:p w14:paraId="63452F28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3 punten)</w:t>
            </w:r>
          </w:p>
        </w:tc>
        <w:tc>
          <w:tcPr>
            <w:tcW w:w="816" w:type="dxa"/>
            <w:shd w:val="clear" w:color="auto" w:fill="auto"/>
          </w:tcPr>
          <w:p w14:paraId="702EFD6D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7" w:type="dxa"/>
            <w:shd w:val="clear" w:color="auto" w:fill="auto"/>
          </w:tcPr>
          <w:p w14:paraId="55BD2E04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56" w:type="dxa"/>
            <w:shd w:val="clear" w:color="auto" w:fill="auto"/>
          </w:tcPr>
          <w:p w14:paraId="559B2D30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1209" w:type="dxa"/>
            <w:shd w:val="clear" w:color="auto" w:fill="auto"/>
          </w:tcPr>
          <w:p w14:paraId="3D216D32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3" w:type="dxa"/>
            <w:shd w:val="clear" w:color="auto" w:fill="auto"/>
          </w:tcPr>
          <w:p w14:paraId="4666DA13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3</w:t>
            </w:r>
          </w:p>
        </w:tc>
      </w:tr>
    </w:tbl>
    <w:p w14:paraId="2129F11E" w14:textId="0E7A5D89" w:rsidR="00370906" w:rsidRDefault="00370906" w:rsidP="00D741A0">
      <w:pPr>
        <w:spacing w:line="276" w:lineRule="auto"/>
      </w:pPr>
    </w:p>
    <w:p w14:paraId="0762FA22" w14:textId="77777777" w:rsidR="00D741A0" w:rsidRDefault="00D741A0" w:rsidP="00D741A0">
      <w:pPr>
        <w:spacing w:line="276" w:lineRule="auto"/>
      </w:pPr>
    </w:p>
    <w:p w14:paraId="6113DAA5" w14:textId="77777777" w:rsidR="00370906" w:rsidRPr="00370906" w:rsidRDefault="00370906" w:rsidP="00370906">
      <w:pPr>
        <w:spacing w:line="276" w:lineRule="auto"/>
        <w:rPr>
          <w:i/>
          <w:iCs/>
        </w:rPr>
      </w:pPr>
      <w:r w:rsidRPr="00370906">
        <w:rPr>
          <w:i/>
          <w:iCs/>
        </w:rPr>
        <w:t>Vraag 2: presentatieopdracht</w:t>
      </w:r>
    </w:p>
    <w:tbl>
      <w:tblPr>
        <w:tblW w:w="8954" w:type="dxa"/>
        <w:tblInd w:w="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817"/>
        <w:gridCol w:w="1347"/>
        <w:gridCol w:w="1256"/>
        <w:gridCol w:w="1209"/>
        <w:gridCol w:w="953"/>
      </w:tblGrid>
      <w:tr w:rsidR="00370906" w:rsidRPr="00A11D61" w14:paraId="7165DE35" w14:textId="77777777" w:rsidTr="00D741A0"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E3F74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50249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Zwak</w:t>
            </w: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663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zwak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C2D4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Voldoende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FF0D8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sterk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7604B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Sterk</w:t>
            </w:r>
          </w:p>
        </w:tc>
      </w:tr>
      <w:tr w:rsidR="00370906" w:rsidRPr="00A11D61" w14:paraId="12E40EF5" w14:textId="77777777" w:rsidTr="00D741A0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A8399" w14:textId="77777777" w:rsidR="00370906" w:rsidRDefault="00370906" w:rsidP="004D1ABE">
            <w:pPr>
              <w:spacing w:line="276" w:lineRule="auto"/>
              <w:jc w:val="center"/>
            </w:pPr>
            <w:r>
              <w:t>Gebruik correct taalgebruik</w:t>
            </w:r>
          </w:p>
          <w:p w14:paraId="6A677798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1 punt)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3FB88" w14:textId="77777777" w:rsidR="00370906" w:rsidRDefault="00370906" w:rsidP="004D1ABE">
            <w:pPr>
              <w:spacing w:line="276" w:lineRule="auto"/>
              <w:jc w:val="center"/>
            </w:pPr>
            <w:r>
              <w:t>0</w:t>
            </w:r>
          </w:p>
          <w:p w14:paraId="7CB546CD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A21BB" w14:textId="77777777" w:rsidR="00370906" w:rsidRDefault="00370906" w:rsidP="004D1ABE">
            <w:pPr>
              <w:spacing w:line="276" w:lineRule="auto"/>
              <w:jc w:val="center"/>
            </w:pPr>
            <w:r>
              <w:t>0.25</w:t>
            </w:r>
          </w:p>
          <w:p w14:paraId="6F9CD521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936CA" w14:textId="77777777" w:rsidR="00370906" w:rsidRDefault="00370906" w:rsidP="004D1ABE">
            <w:pPr>
              <w:spacing w:line="276" w:lineRule="auto"/>
              <w:jc w:val="center"/>
            </w:pPr>
            <w:r>
              <w:t>0.5</w:t>
            </w:r>
          </w:p>
          <w:p w14:paraId="6CA7E17C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46DB" w14:textId="77777777" w:rsidR="00370906" w:rsidRDefault="00370906" w:rsidP="004D1ABE">
            <w:pPr>
              <w:spacing w:line="276" w:lineRule="auto"/>
              <w:jc w:val="center"/>
            </w:pPr>
            <w:r>
              <w:t>0.75</w:t>
            </w:r>
          </w:p>
          <w:p w14:paraId="43E546A8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461B0" w14:textId="77777777" w:rsidR="00370906" w:rsidRDefault="00370906" w:rsidP="004D1ABE">
            <w:pPr>
              <w:spacing w:line="276" w:lineRule="auto"/>
              <w:jc w:val="center"/>
            </w:pPr>
            <w:r>
              <w:t>1</w:t>
            </w:r>
          </w:p>
          <w:p w14:paraId="67B481CA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</w:tr>
      <w:tr w:rsidR="00370906" w:rsidRPr="00A11D61" w14:paraId="1B079478" w14:textId="77777777" w:rsidTr="00D741A0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E880C" w14:textId="77777777" w:rsidR="00370906" w:rsidRDefault="00370906" w:rsidP="004D1ABE">
            <w:pPr>
              <w:spacing w:line="276" w:lineRule="auto"/>
              <w:jc w:val="center"/>
            </w:pPr>
            <w:r>
              <w:t>Helder en duidelijk praten</w:t>
            </w:r>
          </w:p>
          <w:p w14:paraId="7856134A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2 punten)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F0368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27AA2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76820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27435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0F443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</w:t>
            </w:r>
          </w:p>
        </w:tc>
      </w:tr>
      <w:tr w:rsidR="00370906" w:rsidRPr="00A11D61" w14:paraId="4E2F7033" w14:textId="77777777" w:rsidTr="00D741A0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7892D" w14:textId="77777777" w:rsidR="00370906" w:rsidRDefault="00370906" w:rsidP="004D1ABE">
            <w:pPr>
              <w:spacing w:line="276" w:lineRule="auto"/>
              <w:jc w:val="center"/>
            </w:pPr>
            <w:r>
              <w:t>Houding en non-verbaal gedrag</w:t>
            </w:r>
          </w:p>
          <w:p w14:paraId="43B6450F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3 punten)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435C1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EF6C4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DAC40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5CE12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F5291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3</w:t>
            </w:r>
          </w:p>
        </w:tc>
      </w:tr>
      <w:tr w:rsidR="00370906" w:rsidRPr="00A11D61" w14:paraId="5D367D7F" w14:textId="77777777" w:rsidTr="00D741A0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0212F" w14:textId="77777777" w:rsidR="00370906" w:rsidRDefault="00370906" w:rsidP="004D1ABE">
            <w:pPr>
              <w:spacing w:line="276" w:lineRule="auto"/>
              <w:jc w:val="center"/>
            </w:pPr>
            <w:r>
              <w:t>Gebruik hulpmiddelen</w:t>
            </w:r>
          </w:p>
          <w:p w14:paraId="7335B494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1 punt)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D8DEB" w14:textId="77777777" w:rsidR="00370906" w:rsidRDefault="00370906" w:rsidP="004D1ABE">
            <w:pPr>
              <w:spacing w:line="276" w:lineRule="auto"/>
              <w:jc w:val="center"/>
            </w:pPr>
            <w:r>
              <w:t>0</w:t>
            </w:r>
          </w:p>
          <w:p w14:paraId="161A6FD4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0CA72" w14:textId="77777777" w:rsidR="00370906" w:rsidRDefault="00370906" w:rsidP="004D1ABE">
            <w:pPr>
              <w:spacing w:line="276" w:lineRule="auto"/>
              <w:jc w:val="center"/>
            </w:pPr>
            <w:r>
              <w:t>0.25</w:t>
            </w:r>
          </w:p>
          <w:p w14:paraId="43A33442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88E55" w14:textId="77777777" w:rsidR="00370906" w:rsidRDefault="00370906" w:rsidP="004D1ABE">
            <w:pPr>
              <w:spacing w:line="276" w:lineRule="auto"/>
              <w:jc w:val="center"/>
            </w:pPr>
            <w:r>
              <w:t>0.5</w:t>
            </w:r>
          </w:p>
          <w:p w14:paraId="34194239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E5B66" w14:textId="77777777" w:rsidR="00370906" w:rsidRDefault="00370906" w:rsidP="004D1ABE">
            <w:pPr>
              <w:spacing w:line="276" w:lineRule="auto"/>
              <w:jc w:val="center"/>
            </w:pPr>
            <w:r>
              <w:t>0.75</w:t>
            </w:r>
          </w:p>
          <w:p w14:paraId="69D537F6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0C564" w14:textId="77777777" w:rsidR="00370906" w:rsidRDefault="00370906" w:rsidP="004D1ABE">
            <w:pPr>
              <w:spacing w:line="276" w:lineRule="auto"/>
              <w:jc w:val="center"/>
            </w:pPr>
            <w:r>
              <w:t>1</w:t>
            </w:r>
          </w:p>
          <w:p w14:paraId="6B314BD1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</w:tr>
      <w:tr w:rsidR="00370906" w:rsidRPr="00A11D61" w14:paraId="28580BA4" w14:textId="77777777" w:rsidTr="00D741A0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9529F" w14:textId="77777777" w:rsidR="00370906" w:rsidRDefault="00370906" w:rsidP="004D1ABE">
            <w:pPr>
              <w:spacing w:line="276" w:lineRule="auto"/>
              <w:jc w:val="center"/>
            </w:pPr>
            <w:r>
              <w:t>Tijdsaspect</w:t>
            </w:r>
          </w:p>
          <w:p w14:paraId="5F635D4D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1 punt)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F2E04" w14:textId="77777777" w:rsidR="00370906" w:rsidRDefault="00370906" w:rsidP="004D1ABE">
            <w:pPr>
              <w:spacing w:line="276" w:lineRule="auto"/>
              <w:jc w:val="center"/>
            </w:pPr>
            <w:r>
              <w:t>0</w:t>
            </w:r>
          </w:p>
          <w:p w14:paraId="3594F72B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AEA71" w14:textId="77777777" w:rsidR="00370906" w:rsidRDefault="00370906" w:rsidP="004D1ABE">
            <w:pPr>
              <w:spacing w:line="276" w:lineRule="auto"/>
              <w:jc w:val="center"/>
            </w:pPr>
            <w:r>
              <w:t>0.25</w:t>
            </w:r>
          </w:p>
          <w:p w14:paraId="1F60B5EA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F82B6" w14:textId="77777777" w:rsidR="00370906" w:rsidRDefault="00370906" w:rsidP="004D1ABE">
            <w:pPr>
              <w:spacing w:line="276" w:lineRule="auto"/>
              <w:jc w:val="center"/>
            </w:pPr>
            <w:r>
              <w:t>0.5</w:t>
            </w:r>
          </w:p>
          <w:p w14:paraId="25B65C81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79947" w14:textId="77777777" w:rsidR="00370906" w:rsidRDefault="00370906" w:rsidP="004D1ABE">
            <w:pPr>
              <w:spacing w:line="276" w:lineRule="auto"/>
              <w:jc w:val="center"/>
            </w:pPr>
            <w:r>
              <w:t>0.75</w:t>
            </w:r>
          </w:p>
          <w:p w14:paraId="1E901F86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60C48" w14:textId="77777777" w:rsidR="00370906" w:rsidRDefault="00370906" w:rsidP="004D1ABE">
            <w:pPr>
              <w:spacing w:line="276" w:lineRule="auto"/>
              <w:jc w:val="center"/>
            </w:pPr>
            <w:r>
              <w:t>1</w:t>
            </w:r>
          </w:p>
          <w:p w14:paraId="5AE1ED43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</w:tr>
      <w:tr w:rsidR="00370906" w:rsidRPr="00A11D61" w14:paraId="037985A3" w14:textId="77777777" w:rsidTr="00D741A0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3666C" w14:textId="77777777" w:rsidR="00370906" w:rsidRDefault="00370906" w:rsidP="004D1ABE">
            <w:pPr>
              <w:spacing w:line="276" w:lineRule="auto"/>
              <w:jc w:val="center"/>
            </w:pPr>
            <w:r>
              <w:t>Vorm (aantrekkelijk, boeiend, interactief, …)</w:t>
            </w:r>
          </w:p>
          <w:p w14:paraId="673D20E3" w14:textId="0B965348" w:rsidR="00370906" w:rsidRPr="00A11D61" w:rsidRDefault="00370906" w:rsidP="004D1ABE">
            <w:pPr>
              <w:spacing w:line="276" w:lineRule="auto"/>
              <w:jc w:val="center"/>
            </w:pPr>
            <w:r>
              <w:t>(max 2.5 punten</w:t>
            </w:r>
            <w:r w:rsidR="00B81C7B"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394A2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0.5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9E179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B9189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AFF8E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A9957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2.5</w:t>
            </w:r>
          </w:p>
        </w:tc>
      </w:tr>
      <w:tr w:rsidR="00370906" w:rsidRPr="00A11D61" w14:paraId="0B746804" w14:textId="77777777" w:rsidTr="00D74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shd w:val="clear" w:color="auto" w:fill="auto"/>
          </w:tcPr>
          <w:p w14:paraId="25971524" w14:textId="77777777" w:rsidR="00370906" w:rsidRDefault="00370906" w:rsidP="004D1ABE">
            <w:pPr>
              <w:spacing w:line="276" w:lineRule="auto"/>
              <w:jc w:val="center"/>
            </w:pPr>
            <w:r>
              <w:t>Inhoud</w:t>
            </w:r>
          </w:p>
          <w:p w14:paraId="3012C984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2.5 punten)</w:t>
            </w:r>
          </w:p>
        </w:tc>
        <w:tc>
          <w:tcPr>
            <w:tcW w:w="816" w:type="dxa"/>
            <w:shd w:val="clear" w:color="auto" w:fill="auto"/>
          </w:tcPr>
          <w:p w14:paraId="5BC992B6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0.5</w:t>
            </w:r>
          </w:p>
        </w:tc>
        <w:tc>
          <w:tcPr>
            <w:tcW w:w="1347" w:type="dxa"/>
            <w:shd w:val="clear" w:color="auto" w:fill="auto"/>
          </w:tcPr>
          <w:p w14:paraId="5F0E2E13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56" w:type="dxa"/>
            <w:shd w:val="clear" w:color="auto" w:fill="auto"/>
          </w:tcPr>
          <w:p w14:paraId="3E0A8690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1209" w:type="dxa"/>
            <w:shd w:val="clear" w:color="auto" w:fill="auto"/>
          </w:tcPr>
          <w:p w14:paraId="34D91F39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3" w:type="dxa"/>
            <w:shd w:val="clear" w:color="auto" w:fill="auto"/>
          </w:tcPr>
          <w:p w14:paraId="088FB08B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2.5</w:t>
            </w:r>
          </w:p>
        </w:tc>
      </w:tr>
    </w:tbl>
    <w:p w14:paraId="0BC718AE" w14:textId="7B22A804" w:rsidR="00370906" w:rsidRDefault="00370906" w:rsidP="00370906">
      <w:pPr>
        <w:spacing w:line="276" w:lineRule="auto"/>
      </w:pPr>
    </w:p>
    <w:p w14:paraId="7B948E19" w14:textId="77777777" w:rsidR="00D741A0" w:rsidRDefault="00D741A0" w:rsidP="00370906">
      <w:pPr>
        <w:spacing w:line="276" w:lineRule="auto"/>
      </w:pPr>
    </w:p>
    <w:p w14:paraId="5CEA6046" w14:textId="77777777" w:rsidR="00370906" w:rsidRPr="00370906" w:rsidRDefault="00370906" w:rsidP="00370906">
      <w:pPr>
        <w:spacing w:line="276" w:lineRule="auto"/>
        <w:rPr>
          <w:i/>
          <w:iCs/>
        </w:rPr>
      </w:pPr>
      <w:r w:rsidRPr="00370906">
        <w:rPr>
          <w:i/>
          <w:iCs/>
        </w:rPr>
        <w:t>Vraag 3: kennis en redeneervraag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816"/>
        <w:gridCol w:w="1347"/>
        <w:gridCol w:w="1256"/>
        <w:gridCol w:w="1209"/>
        <w:gridCol w:w="953"/>
      </w:tblGrid>
      <w:tr w:rsidR="00370906" w:rsidRPr="00A11D61" w14:paraId="2C8FD9C3" w14:textId="77777777" w:rsidTr="004D1ABE"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51754" w14:textId="77777777" w:rsidR="00370906" w:rsidRPr="00A11D61" w:rsidRDefault="00370906" w:rsidP="004D1ABE">
            <w:pPr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C988E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Zwak</w:t>
            </w: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54B6A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zwak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AF475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Voldoende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E2E6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sterk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D8CD0" w14:textId="77777777" w:rsidR="00370906" w:rsidRPr="00A11D61" w:rsidRDefault="00370906" w:rsidP="004D1ABE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Sterk</w:t>
            </w:r>
          </w:p>
        </w:tc>
      </w:tr>
      <w:tr w:rsidR="00370906" w:rsidRPr="00A11D61" w14:paraId="7B81DED2" w14:textId="77777777" w:rsidTr="004D1ABE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1CB48" w14:textId="77777777" w:rsidR="00370906" w:rsidRDefault="00370906" w:rsidP="004D1ABE">
            <w:pPr>
              <w:spacing w:line="276" w:lineRule="auto"/>
              <w:jc w:val="center"/>
            </w:pPr>
            <w:r>
              <w:t>X, Y, Z is in de antwoorden aanwezig waardoor kandidaat kennis heeft van X</w:t>
            </w:r>
          </w:p>
          <w:p w14:paraId="4B0060E6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3 punten)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225ED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5F526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A9CE7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22B8D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D8DB3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3</w:t>
            </w:r>
          </w:p>
        </w:tc>
      </w:tr>
      <w:tr w:rsidR="00370906" w:rsidRPr="00A11D61" w14:paraId="0EC1440D" w14:textId="77777777" w:rsidTr="004D1ABE"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E137A" w14:textId="77777777" w:rsidR="00370906" w:rsidRDefault="00370906" w:rsidP="004D1ABE">
            <w:pPr>
              <w:spacing w:line="276" w:lineRule="auto"/>
              <w:jc w:val="center"/>
            </w:pPr>
            <w:r>
              <w:t>X, Y, Z is in de antwoorden aanwezig waardoor de kandidaat ervaring heeft met Y</w:t>
            </w:r>
          </w:p>
          <w:p w14:paraId="0E4E0C76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(max. 3 punten)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0B5E0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E3641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43A53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E4C67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60BD7" w14:textId="77777777" w:rsidR="00370906" w:rsidRPr="00A11D61" w:rsidRDefault="00370906" w:rsidP="004D1ABE">
            <w:pPr>
              <w:spacing w:line="276" w:lineRule="auto"/>
              <w:jc w:val="center"/>
            </w:pPr>
            <w:r>
              <w:t>3</w:t>
            </w:r>
          </w:p>
        </w:tc>
      </w:tr>
      <w:tr w:rsidR="00370906" w:rsidRPr="00A11D61" w14:paraId="4DE03BDE" w14:textId="77777777" w:rsidTr="004D1ABE">
        <w:tc>
          <w:tcPr>
            <w:tcW w:w="3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5C4D76" w14:textId="77777777" w:rsidR="00370906" w:rsidRDefault="00370906" w:rsidP="004D1ABE">
            <w:pPr>
              <w:spacing w:line="276" w:lineRule="auto"/>
              <w:jc w:val="center"/>
            </w:pPr>
          </w:p>
          <w:p w14:paraId="1B147E30" w14:textId="77777777" w:rsidR="00370906" w:rsidRDefault="00370906" w:rsidP="004D1ABE">
            <w:pPr>
              <w:spacing w:line="276" w:lineRule="auto"/>
              <w:jc w:val="center"/>
            </w:pPr>
            <w:r>
              <w:lastRenderedPageBreak/>
              <w:t>Denkfout die systematisch terugkomt in antwoord</w:t>
            </w:r>
          </w:p>
          <w:p w14:paraId="7C39B480" w14:textId="77777777" w:rsidR="00370906" w:rsidRDefault="00370906" w:rsidP="004D1ABE">
            <w:pPr>
              <w:spacing w:line="276" w:lineRule="auto"/>
              <w:jc w:val="center"/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9420" w14:textId="77777777" w:rsidR="00370906" w:rsidRDefault="00370906" w:rsidP="004D1ABE">
            <w:pPr>
              <w:spacing w:line="276" w:lineRule="auto"/>
              <w:jc w:val="center"/>
            </w:pPr>
          </w:p>
          <w:p w14:paraId="2C1572C2" w14:textId="77777777" w:rsidR="00370906" w:rsidRDefault="00370906" w:rsidP="004D1ABE">
            <w:pPr>
              <w:spacing w:line="276" w:lineRule="auto"/>
              <w:jc w:val="center"/>
            </w:pPr>
            <w:r>
              <w:lastRenderedPageBreak/>
              <w:t>0.5 punt minder</w:t>
            </w:r>
          </w:p>
        </w:tc>
      </w:tr>
    </w:tbl>
    <w:p w14:paraId="16531AFB" w14:textId="5A7B90B0" w:rsidR="005F69F7" w:rsidRPr="005F69F7" w:rsidRDefault="005F69F7" w:rsidP="00D741A0">
      <w:pPr>
        <w:tabs>
          <w:tab w:val="clear" w:pos="3686"/>
        </w:tabs>
        <w:spacing w:after="200" w:line="276" w:lineRule="auto"/>
        <w:contextualSpacing w:val="0"/>
        <w:jc w:val="both"/>
        <w:rPr>
          <w:b/>
        </w:rPr>
      </w:pPr>
      <w:bookmarkStart w:id="5" w:name="_GoBack"/>
      <w:bookmarkEnd w:id="5"/>
    </w:p>
    <w:sectPr w:rsidR="005F69F7" w:rsidRPr="005F69F7" w:rsidSect="002A048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430E" w14:textId="77777777" w:rsidR="00EA7C86" w:rsidRDefault="00EA7C86" w:rsidP="00F11703">
      <w:pPr>
        <w:spacing w:line="240" w:lineRule="auto"/>
      </w:pPr>
      <w:r>
        <w:separator/>
      </w:r>
    </w:p>
    <w:p w14:paraId="07B528CF" w14:textId="77777777" w:rsidR="00EA7C86" w:rsidRDefault="00EA7C86"/>
  </w:endnote>
  <w:endnote w:type="continuationSeparator" w:id="0">
    <w:p w14:paraId="1DFFBD49" w14:textId="77777777" w:rsidR="00EA7C86" w:rsidRDefault="00EA7C86" w:rsidP="00F11703">
      <w:pPr>
        <w:spacing w:line="240" w:lineRule="auto"/>
      </w:pPr>
      <w:r>
        <w:continuationSeparator/>
      </w:r>
    </w:p>
    <w:p w14:paraId="770D5B9A" w14:textId="77777777" w:rsidR="00EA7C86" w:rsidRDefault="00EA7C86"/>
  </w:endnote>
  <w:endnote w:type="continuationNotice" w:id="1">
    <w:p w14:paraId="0E01ECD9" w14:textId="77777777" w:rsidR="00EA7C86" w:rsidRDefault="00EA7C86">
      <w:pPr>
        <w:spacing w:line="240" w:lineRule="auto"/>
      </w:pPr>
    </w:p>
  </w:endnote>
  <w:endnote w:id="2">
    <w:p w14:paraId="716B5098" w14:textId="5D104A98" w:rsidR="00F645DF" w:rsidRPr="00F678F3" w:rsidRDefault="00F645DF" w:rsidP="00F678F3">
      <w:pPr>
        <w:pStyle w:val="Eindnoottekst"/>
        <w:jc w:val="both"/>
        <w:rPr>
          <w:sz w:val="16"/>
          <w:szCs w:val="16"/>
        </w:rPr>
      </w:pPr>
      <w:r>
        <w:rPr>
          <w:rStyle w:val="Eindnootmarkering"/>
        </w:rPr>
        <w:endnoteRef/>
      </w:r>
      <w:r>
        <w:t xml:space="preserve"> </w:t>
      </w:r>
      <w:r w:rsidRPr="00F678F3">
        <w:rPr>
          <w:sz w:val="16"/>
          <w:szCs w:val="16"/>
        </w:rPr>
        <w:t>Gebaseerd op</w:t>
      </w:r>
      <w:r w:rsidR="00B23619" w:rsidRPr="00F678F3">
        <w:rPr>
          <w:sz w:val="16"/>
          <w:szCs w:val="16"/>
        </w:rPr>
        <w:t xml:space="preserve">: ‘VERBETERSLEUTELS EN EVALUATIECRITERIA’, </w:t>
      </w:r>
      <w:r w:rsidR="00F678F3" w:rsidRPr="00F678F3">
        <w:rPr>
          <w:sz w:val="16"/>
          <w:szCs w:val="16"/>
        </w:rPr>
        <w:t xml:space="preserve">KU Leuven: </w:t>
      </w:r>
      <w:hyperlink r:id="rId1" w:history="1">
        <w:r w:rsidR="00F678F3" w:rsidRPr="00F678F3">
          <w:rPr>
            <w:rStyle w:val="Hyperlink"/>
            <w:sz w:val="16"/>
            <w:szCs w:val="16"/>
            <w:u w:val="none"/>
          </w:rPr>
          <w:t>https://www.kuleuven.be/onderwijs/evalueren/verbetersleutels-evaluatiecriteria</w:t>
        </w:r>
      </w:hyperlink>
      <w:r w:rsidR="00F678F3">
        <w:rPr>
          <w:sz w:val="16"/>
          <w:szCs w:val="16"/>
        </w:rPr>
        <w:t xml:space="preserve">, </w:t>
      </w:r>
      <w:r w:rsidR="00022C5B">
        <w:rPr>
          <w:sz w:val="16"/>
          <w:szCs w:val="16"/>
        </w:rPr>
        <w:t>l</w:t>
      </w:r>
      <w:r w:rsidR="00022C5B" w:rsidRPr="00022C5B">
        <w:rPr>
          <w:sz w:val="16"/>
          <w:szCs w:val="16"/>
        </w:rPr>
        <w:t>aatste update: 26-04-2019</w:t>
      </w:r>
      <w:r w:rsidR="00022C5B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E9051313-2256-44D2-8AFB-B4085FADF7BD}"/>
    <w:embedBold r:id="rId2" w:fontKey="{12C99AAB-7DEC-4A84-8F48-D2F56C220BD4}"/>
    <w:embedItalic r:id="rId3" w:fontKey="{C8608103-E023-4B1C-B299-EDC66F97B529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9879D084-750F-472E-AE32-24ED4388046A}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5" w:subsetted="1" w:fontKey="{376406D6-9C4E-4485-B11F-081C516BF7AE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  <w:embedRegular r:id="rId6" w:subsetted="1" w:fontKey="{D6391995-E94A-4EA8-9D25-EC6C41C6993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1B03" w14:textId="77777777"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</w:t>
    </w:r>
  </w:p>
  <w:p w14:paraId="16531B04" w14:textId="77777777" w:rsidR="002A0485" w:rsidRDefault="002A0485" w:rsidP="002A0485">
    <w:pPr>
      <w:pStyle w:val="Voettekst"/>
    </w:pPr>
  </w:p>
  <w:p w14:paraId="16531B05" w14:textId="2B4F26B8"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2F4E88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r w:rsidR="002F4E88">
      <w:rPr>
        <w:noProof/>
      </w:rPr>
      <w:fldChar w:fldCharType="begin"/>
    </w:r>
    <w:r w:rsidR="002F4E88">
      <w:rPr>
        <w:noProof/>
      </w:rPr>
      <w:instrText xml:space="preserve"> NUMPAGES   \* MERGEFORMAT </w:instrText>
    </w:r>
    <w:r w:rsidR="002F4E88">
      <w:rPr>
        <w:noProof/>
      </w:rPr>
      <w:fldChar w:fldCharType="separate"/>
    </w:r>
    <w:r w:rsidR="002F4E88">
      <w:rPr>
        <w:noProof/>
      </w:rPr>
      <w:t>2</w:t>
    </w:r>
    <w:r w:rsidR="002F4E88">
      <w:rPr>
        <w:noProof/>
      </w:rPr>
      <w:fldChar w:fldCharType="end"/>
    </w:r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0DAF">
          <w:t>Richtlijnen bij het opstellen van een verbetersleutel</w:t>
        </w:r>
      </w:sdtContent>
    </w:sdt>
    <w:r w:rsidR="000976F8">
      <w:tab/>
    </w:r>
    <w:r w:rsidR="00542388" w:rsidRPr="00E10A67">
      <w:fldChar w:fldCharType="begin"/>
    </w:r>
    <w:r w:rsidR="00542388" w:rsidRPr="00E10A67">
      <w:instrText xml:space="preserve"> DATE  \@ "d/MM/yyyy"  \* MERGEFORMAT </w:instrText>
    </w:r>
    <w:r w:rsidR="00542388" w:rsidRPr="00E10A67">
      <w:fldChar w:fldCharType="separate"/>
    </w:r>
    <w:r w:rsidR="00BF1EE3">
      <w:rPr>
        <w:noProof/>
      </w:rPr>
      <w:t>4/09/2020</w:t>
    </w:r>
    <w:r w:rsidR="00542388" w:rsidRPr="00E10A67">
      <w:fldChar w:fldCharType="end"/>
    </w:r>
  </w:p>
  <w:p w14:paraId="16531B06" w14:textId="77777777"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1B07" w14:textId="59C9AB7A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</w:t>
    </w:r>
  </w:p>
  <w:p w14:paraId="16531B08" w14:textId="77777777" w:rsidR="00FB382E" w:rsidRDefault="00FB382E" w:rsidP="00FF15EB">
    <w:pPr>
      <w:pStyle w:val="Voettekst"/>
    </w:pPr>
  </w:p>
  <w:p w14:paraId="16531B09" w14:textId="571DCADC" w:rsidR="006A7C85" w:rsidRDefault="00D741A0" w:rsidP="00FF15EB">
    <w:pPr>
      <w:pStyle w:val="Voettekst"/>
    </w:pP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542388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r w:rsidR="002F4E88">
              <w:rPr>
                <w:noProof/>
              </w:rPr>
              <w:fldChar w:fldCharType="begin"/>
            </w:r>
            <w:r w:rsidR="002F4E88">
              <w:rPr>
                <w:noProof/>
              </w:rPr>
              <w:instrText xml:space="preserve"> NUMPAGES  \* Arabic  \* MERGEFORMAT </w:instrText>
            </w:r>
            <w:r w:rsidR="002F4E88">
              <w:rPr>
                <w:noProof/>
              </w:rPr>
              <w:fldChar w:fldCharType="separate"/>
            </w:r>
            <w:r w:rsidR="00542388">
              <w:rPr>
                <w:noProof/>
              </w:rPr>
              <w:t>3</w:t>
            </w:r>
            <w:r w:rsidR="002F4E88">
              <w:rPr>
                <w:noProof/>
              </w:rPr>
              <w:fldChar w:fldCharType="end"/>
            </w:r>
          </w:sdtContent>
        </w:sdt>
      </w:sdtContent>
    </w:sdt>
    <w:r>
      <w:tab/>
    </w:r>
    <w:sdt>
      <w:sdtPr>
        <w:tag w:val=""/>
        <w:id w:val="-5044291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Richtlijnen bij het opstellen van een verbetersleutel</w:t>
        </w:r>
      </w:sdtContent>
    </w:sdt>
    <w:r>
      <w:tab/>
    </w:r>
    <w:r w:rsidRPr="00E10A67">
      <w:fldChar w:fldCharType="begin"/>
    </w:r>
    <w:r w:rsidRPr="00E10A67">
      <w:instrText xml:space="preserve"> DATE  \@ "d/MM/yyyy"  \* MERGEFORMAT </w:instrText>
    </w:r>
    <w:r w:rsidRPr="00E10A67">
      <w:fldChar w:fldCharType="separate"/>
    </w:r>
    <w:r>
      <w:rPr>
        <w:noProof/>
      </w:rPr>
      <w:t>4/09/2020</w:t>
    </w:r>
    <w:r w:rsidRPr="00E10A6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1B0B" w14:textId="1704691E" w:rsidR="00674118" w:rsidRPr="00C30E87" w:rsidRDefault="006248C3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8240" behindDoc="1" locked="0" layoutInCell="1" allowOverlap="1" wp14:anchorId="16531B0E" wp14:editId="16531B0F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D50" w:rsidRPr="00773D50">
      <w:rPr>
        <w:rFonts w:ascii="FlandersArtSans-Regular" w:hAnsi="FlandersArtSans-Regular"/>
      </w:rPr>
      <w:t>www.vlaanderen.be/werken-voor-vlaanderen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3EE8" w14:textId="77777777" w:rsidR="00EA7C86" w:rsidRDefault="00EA7C86">
      <w:r>
        <w:separator/>
      </w:r>
    </w:p>
  </w:footnote>
  <w:footnote w:type="continuationSeparator" w:id="0">
    <w:p w14:paraId="24FDD4B2" w14:textId="77777777" w:rsidR="00EA7C86" w:rsidRDefault="00EA7C86" w:rsidP="00F11703">
      <w:pPr>
        <w:spacing w:line="240" w:lineRule="auto"/>
      </w:pPr>
      <w:r>
        <w:continuationSeparator/>
      </w:r>
    </w:p>
    <w:p w14:paraId="38D5662A" w14:textId="77777777" w:rsidR="00EA7C86" w:rsidRDefault="00EA7C86"/>
  </w:footnote>
  <w:footnote w:type="continuationNotice" w:id="1">
    <w:p w14:paraId="0C97EC31" w14:textId="77777777" w:rsidR="00EA7C86" w:rsidRDefault="00EA7C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1B0A" w14:textId="07F6881F" w:rsidR="00141C18" w:rsidRPr="0049605C" w:rsidRDefault="00DC7E48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16531B0C" wp14:editId="16531B0D">
          <wp:simplePos x="0" y="0"/>
          <wp:positionH relativeFrom="page">
            <wp:posOffset>868045</wp:posOffset>
          </wp:positionH>
          <wp:positionV relativeFrom="page">
            <wp:posOffset>695325</wp:posOffset>
          </wp:positionV>
          <wp:extent cx="3225599" cy="660884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9" cy="66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80D">
      <w:rPr>
        <w:noProof/>
        <w:sz w:val="32"/>
        <w:szCs w:val="32"/>
        <w:lang w:eastAsia="en-GB"/>
      </w:rPr>
      <w:tab/>
    </w:r>
    <w:r w:rsidR="00EC680D">
      <w:rPr>
        <w:noProof/>
        <w:sz w:val="32"/>
        <w:szCs w:val="32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8C3"/>
    <w:multiLevelType w:val="hybridMultilevel"/>
    <w:tmpl w:val="B30E9E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4101620"/>
    <w:multiLevelType w:val="hybridMultilevel"/>
    <w:tmpl w:val="EC980D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15DA7"/>
    <w:multiLevelType w:val="multilevel"/>
    <w:tmpl w:val="3E5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DE4A4B"/>
    <w:multiLevelType w:val="hybridMultilevel"/>
    <w:tmpl w:val="C41CF0DE"/>
    <w:lvl w:ilvl="0" w:tplc="0352AD60">
      <w:start w:val="1"/>
      <w:numFmt w:val="decimal"/>
      <w:lvlText w:val="%1."/>
      <w:lvlJc w:val="left"/>
      <w:pPr>
        <w:ind w:left="720" w:hanging="360"/>
      </w:pPr>
    </w:lvl>
    <w:lvl w:ilvl="1" w:tplc="B4F48628">
      <w:start w:val="1"/>
      <w:numFmt w:val="lowerLetter"/>
      <w:lvlText w:val="%2."/>
      <w:lvlJc w:val="left"/>
      <w:pPr>
        <w:ind w:left="1440" w:hanging="360"/>
      </w:pPr>
    </w:lvl>
    <w:lvl w:ilvl="2" w:tplc="1D941658">
      <w:start w:val="1"/>
      <w:numFmt w:val="lowerRoman"/>
      <w:lvlText w:val="%3."/>
      <w:lvlJc w:val="right"/>
      <w:pPr>
        <w:ind w:left="2160" w:hanging="180"/>
      </w:pPr>
    </w:lvl>
    <w:lvl w:ilvl="3" w:tplc="7AB60192">
      <w:start w:val="1"/>
      <w:numFmt w:val="decimal"/>
      <w:lvlText w:val="%4."/>
      <w:lvlJc w:val="left"/>
      <w:pPr>
        <w:ind w:left="2880" w:hanging="360"/>
      </w:pPr>
    </w:lvl>
    <w:lvl w:ilvl="4" w:tplc="9C46C874">
      <w:start w:val="1"/>
      <w:numFmt w:val="lowerLetter"/>
      <w:lvlText w:val="%5."/>
      <w:lvlJc w:val="left"/>
      <w:pPr>
        <w:ind w:left="3600" w:hanging="360"/>
      </w:pPr>
    </w:lvl>
    <w:lvl w:ilvl="5" w:tplc="B8449C0C">
      <w:start w:val="1"/>
      <w:numFmt w:val="lowerRoman"/>
      <w:lvlText w:val="%6."/>
      <w:lvlJc w:val="right"/>
      <w:pPr>
        <w:ind w:left="4320" w:hanging="180"/>
      </w:pPr>
    </w:lvl>
    <w:lvl w:ilvl="6" w:tplc="1BB8DD0E">
      <w:start w:val="1"/>
      <w:numFmt w:val="decimal"/>
      <w:lvlText w:val="%7."/>
      <w:lvlJc w:val="left"/>
      <w:pPr>
        <w:ind w:left="5040" w:hanging="360"/>
      </w:pPr>
    </w:lvl>
    <w:lvl w:ilvl="7" w:tplc="EF88F03E">
      <w:start w:val="1"/>
      <w:numFmt w:val="lowerLetter"/>
      <w:lvlText w:val="%8."/>
      <w:lvlJc w:val="left"/>
      <w:pPr>
        <w:ind w:left="5760" w:hanging="360"/>
      </w:pPr>
    </w:lvl>
    <w:lvl w:ilvl="8" w:tplc="3EAE0E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A763B"/>
    <w:multiLevelType w:val="hybridMultilevel"/>
    <w:tmpl w:val="F034906E"/>
    <w:lvl w:ilvl="0" w:tplc="6C685B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2306260">
      <w:start w:val="1"/>
      <w:numFmt w:val="lowerLetter"/>
      <w:lvlText w:val="%2."/>
      <w:lvlJc w:val="left"/>
      <w:pPr>
        <w:ind w:left="1440" w:hanging="360"/>
      </w:pPr>
    </w:lvl>
    <w:lvl w:ilvl="2" w:tplc="9BE05724">
      <w:start w:val="1"/>
      <w:numFmt w:val="lowerRoman"/>
      <w:lvlText w:val="%3."/>
      <w:lvlJc w:val="right"/>
      <w:pPr>
        <w:ind w:left="2160" w:hanging="180"/>
      </w:pPr>
    </w:lvl>
    <w:lvl w:ilvl="3" w:tplc="83F61C90">
      <w:start w:val="1"/>
      <w:numFmt w:val="decimal"/>
      <w:lvlText w:val="%4."/>
      <w:lvlJc w:val="left"/>
      <w:pPr>
        <w:ind w:left="2880" w:hanging="360"/>
      </w:pPr>
    </w:lvl>
    <w:lvl w:ilvl="4" w:tplc="02D60D2E">
      <w:start w:val="1"/>
      <w:numFmt w:val="lowerLetter"/>
      <w:lvlText w:val="%5."/>
      <w:lvlJc w:val="left"/>
      <w:pPr>
        <w:ind w:left="3600" w:hanging="360"/>
      </w:pPr>
    </w:lvl>
    <w:lvl w:ilvl="5" w:tplc="18E0B092">
      <w:start w:val="1"/>
      <w:numFmt w:val="lowerRoman"/>
      <w:lvlText w:val="%6."/>
      <w:lvlJc w:val="right"/>
      <w:pPr>
        <w:ind w:left="4320" w:hanging="180"/>
      </w:pPr>
    </w:lvl>
    <w:lvl w:ilvl="6" w:tplc="70FCF34C">
      <w:start w:val="1"/>
      <w:numFmt w:val="decimal"/>
      <w:lvlText w:val="%7."/>
      <w:lvlJc w:val="left"/>
      <w:pPr>
        <w:ind w:left="5040" w:hanging="360"/>
      </w:pPr>
    </w:lvl>
    <w:lvl w:ilvl="7" w:tplc="3366265E">
      <w:start w:val="1"/>
      <w:numFmt w:val="lowerLetter"/>
      <w:lvlText w:val="%8."/>
      <w:lvlJc w:val="left"/>
      <w:pPr>
        <w:ind w:left="5760" w:hanging="360"/>
      </w:pPr>
    </w:lvl>
    <w:lvl w:ilvl="8" w:tplc="504493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2627BA7"/>
    <w:multiLevelType w:val="hybridMultilevel"/>
    <w:tmpl w:val="FFFFFFFF"/>
    <w:lvl w:ilvl="0" w:tplc="2B500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72874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638B1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58D5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567CD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D44E7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7809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126F3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50615A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D1410"/>
    <w:multiLevelType w:val="hybridMultilevel"/>
    <w:tmpl w:val="D9C4C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623F"/>
    <w:multiLevelType w:val="hybridMultilevel"/>
    <w:tmpl w:val="139EE902"/>
    <w:lvl w:ilvl="0" w:tplc="3E8CDC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668D"/>
    <w:multiLevelType w:val="hybridMultilevel"/>
    <w:tmpl w:val="FD1818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E2A3A"/>
    <w:multiLevelType w:val="hybridMultilevel"/>
    <w:tmpl w:val="960E28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51D36"/>
    <w:multiLevelType w:val="hybridMultilevel"/>
    <w:tmpl w:val="6FC0BA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FF2"/>
    <w:multiLevelType w:val="hybridMultilevel"/>
    <w:tmpl w:val="398E5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7884"/>
    <w:multiLevelType w:val="hybridMultilevel"/>
    <w:tmpl w:val="426479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A09A8"/>
    <w:multiLevelType w:val="multilevel"/>
    <w:tmpl w:val="234C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6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CBE626F"/>
    <w:multiLevelType w:val="hybridMultilevel"/>
    <w:tmpl w:val="0DDAB842"/>
    <w:lvl w:ilvl="0" w:tplc="5D50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47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7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08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0C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24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E0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2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4E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55146"/>
    <w:multiLevelType w:val="hybridMultilevel"/>
    <w:tmpl w:val="51767F20"/>
    <w:lvl w:ilvl="0" w:tplc="1158C9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6"/>
  </w:num>
  <w:num w:numId="4">
    <w:abstractNumId w:val="6"/>
  </w:num>
  <w:num w:numId="5">
    <w:abstractNumId w:val="22"/>
  </w:num>
  <w:num w:numId="6">
    <w:abstractNumId w:val="25"/>
  </w:num>
  <w:num w:numId="7">
    <w:abstractNumId w:val="12"/>
  </w:num>
  <w:num w:numId="8">
    <w:abstractNumId w:val="1"/>
  </w:num>
  <w:num w:numId="9">
    <w:abstractNumId w:val="21"/>
  </w:num>
  <w:num w:numId="10">
    <w:abstractNumId w:val="16"/>
  </w:num>
  <w:num w:numId="11">
    <w:abstractNumId w:val="14"/>
  </w:num>
  <w:num w:numId="12">
    <w:abstractNumId w:val="10"/>
  </w:num>
  <w:num w:numId="13">
    <w:abstractNumId w:val="19"/>
  </w:num>
  <w:num w:numId="14">
    <w:abstractNumId w:val="13"/>
  </w:num>
  <w:num w:numId="15">
    <w:abstractNumId w:val="23"/>
  </w:num>
  <w:num w:numId="16">
    <w:abstractNumId w:val="1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4"/>
  </w:num>
  <w:num w:numId="20">
    <w:abstractNumId w:val="17"/>
  </w:num>
  <w:num w:numId="21">
    <w:abstractNumId w:val="11"/>
  </w:num>
  <w:num w:numId="22">
    <w:abstractNumId w:val="7"/>
  </w:num>
  <w:num w:numId="23">
    <w:abstractNumId w:val="5"/>
  </w:num>
  <w:num w:numId="24">
    <w:abstractNumId w:val="9"/>
  </w:num>
  <w:num w:numId="25">
    <w:abstractNumId w:val="8"/>
  </w:num>
  <w:num w:numId="26">
    <w:abstractNumId w:val="0"/>
  </w:num>
  <w:num w:numId="27">
    <w:abstractNumId w:val="15"/>
  </w:num>
  <w:num w:numId="28">
    <w:abstractNumId w:val="20"/>
  </w:num>
  <w:num w:numId="2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6145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2D"/>
    <w:rsid w:val="0000298C"/>
    <w:rsid w:val="000055FA"/>
    <w:rsid w:val="000078AC"/>
    <w:rsid w:val="000126E7"/>
    <w:rsid w:val="0001276E"/>
    <w:rsid w:val="00020494"/>
    <w:rsid w:val="00022C5B"/>
    <w:rsid w:val="00025077"/>
    <w:rsid w:val="0002578D"/>
    <w:rsid w:val="00040A1C"/>
    <w:rsid w:val="00042A43"/>
    <w:rsid w:val="0005184E"/>
    <w:rsid w:val="00054F9B"/>
    <w:rsid w:val="000703EE"/>
    <w:rsid w:val="000729CD"/>
    <w:rsid w:val="000933E6"/>
    <w:rsid w:val="000976F8"/>
    <w:rsid w:val="000D0B45"/>
    <w:rsid w:val="000D6A01"/>
    <w:rsid w:val="000E6DBB"/>
    <w:rsid w:val="000E7507"/>
    <w:rsid w:val="000F321E"/>
    <w:rsid w:val="000F4AD8"/>
    <w:rsid w:val="000F646E"/>
    <w:rsid w:val="00101D2B"/>
    <w:rsid w:val="00102F06"/>
    <w:rsid w:val="00117227"/>
    <w:rsid w:val="001241E6"/>
    <w:rsid w:val="0012499E"/>
    <w:rsid w:val="00131C4E"/>
    <w:rsid w:val="0013336D"/>
    <w:rsid w:val="00141C18"/>
    <w:rsid w:val="001422F6"/>
    <w:rsid w:val="0014782D"/>
    <w:rsid w:val="00150622"/>
    <w:rsid w:val="001713C5"/>
    <w:rsid w:val="0017683B"/>
    <w:rsid w:val="00176D95"/>
    <w:rsid w:val="001823A9"/>
    <w:rsid w:val="001A0A86"/>
    <w:rsid w:val="001A69DF"/>
    <w:rsid w:val="001B1202"/>
    <w:rsid w:val="001B3674"/>
    <w:rsid w:val="001B41EB"/>
    <w:rsid w:val="001B4A13"/>
    <w:rsid w:val="001C1358"/>
    <w:rsid w:val="001C53DE"/>
    <w:rsid w:val="001C6715"/>
    <w:rsid w:val="001D53A7"/>
    <w:rsid w:val="001E0084"/>
    <w:rsid w:val="001E75EE"/>
    <w:rsid w:val="001F1E85"/>
    <w:rsid w:val="00201CD4"/>
    <w:rsid w:val="00202001"/>
    <w:rsid w:val="002062CE"/>
    <w:rsid w:val="00211515"/>
    <w:rsid w:val="002171D9"/>
    <w:rsid w:val="00221A5D"/>
    <w:rsid w:val="00223B0F"/>
    <w:rsid w:val="00224FB1"/>
    <w:rsid w:val="002256C2"/>
    <w:rsid w:val="00225E25"/>
    <w:rsid w:val="00236304"/>
    <w:rsid w:val="002420A5"/>
    <w:rsid w:val="00246B94"/>
    <w:rsid w:val="00246CDC"/>
    <w:rsid w:val="00246F4E"/>
    <w:rsid w:val="00250E4B"/>
    <w:rsid w:val="00251A22"/>
    <w:rsid w:val="002645BC"/>
    <w:rsid w:val="002704E8"/>
    <w:rsid w:val="0027143D"/>
    <w:rsid w:val="00276AA8"/>
    <w:rsid w:val="002903C3"/>
    <w:rsid w:val="002A00C2"/>
    <w:rsid w:val="002A0485"/>
    <w:rsid w:val="002A4247"/>
    <w:rsid w:val="002E11CA"/>
    <w:rsid w:val="002E4E7B"/>
    <w:rsid w:val="002E7B3E"/>
    <w:rsid w:val="002F23A1"/>
    <w:rsid w:val="002F4E88"/>
    <w:rsid w:val="00305917"/>
    <w:rsid w:val="003103C9"/>
    <w:rsid w:val="003113D7"/>
    <w:rsid w:val="003149F8"/>
    <w:rsid w:val="003158C1"/>
    <w:rsid w:val="0032091F"/>
    <w:rsid w:val="00331964"/>
    <w:rsid w:val="0033419B"/>
    <w:rsid w:val="00336226"/>
    <w:rsid w:val="00350BE4"/>
    <w:rsid w:val="00356B56"/>
    <w:rsid w:val="00361EEB"/>
    <w:rsid w:val="00361F03"/>
    <w:rsid w:val="00370899"/>
    <w:rsid w:val="00370906"/>
    <w:rsid w:val="00380DF2"/>
    <w:rsid w:val="00382A21"/>
    <w:rsid w:val="00384B93"/>
    <w:rsid w:val="00392DAA"/>
    <w:rsid w:val="003941BB"/>
    <w:rsid w:val="0039454A"/>
    <w:rsid w:val="003B4C2D"/>
    <w:rsid w:val="003B7084"/>
    <w:rsid w:val="003C18BC"/>
    <w:rsid w:val="003C5B40"/>
    <w:rsid w:val="003D1ADF"/>
    <w:rsid w:val="003D7730"/>
    <w:rsid w:val="003E3B8C"/>
    <w:rsid w:val="003E7307"/>
    <w:rsid w:val="00402A91"/>
    <w:rsid w:val="004131AA"/>
    <w:rsid w:val="00415897"/>
    <w:rsid w:val="00415B33"/>
    <w:rsid w:val="004202CD"/>
    <w:rsid w:val="00422EB7"/>
    <w:rsid w:val="00424666"/>
    <w:rsid w:val="00427CA2"/>
    <w:rsid w:val="00430F0F"/>
    <w:rsid w:val="00432DE7"/>
    <w:rsid w:val="00442617"/>
    <w:rsid w:val="00443225"/>
    <w:rsid w:val="00444C33"/>
    <w:rsid w:val="004465EA"/>
    <w:rsid w:val="00450110"/>
    <w:rsid w:val="004601BC"/>
    <w:rsid w:val="00474F18"/>
    <w:rsid w:val="00490796"/>
    <w:rsid w:val="0049598C"/>
    <w:rsid w:val="0049605C"/>
    <w:rsid w:val="004A1D97"/>
    <w:rsid w:val="004A537C"/>
    <w:rsid w:val="004B35AB"/>
    <w:rsid w:val="004B3BA8"/>
    <w:rsid w:val="004B7266"/>
    <w:rsid w:val="004C03F8"/>
    <w:rsid w:val="004C1D8C"/>
    <w:rsid w:val="004C268C"/>
    <w:rsid w:val="004C6D48"/>
    <w:rsid w:val="004D6D69"/>
    <w:rsid w:val="004E2D01"/>
    <w:rsid w:val="004E4011"/>
    <w:rsid w:val="004E4616"/>
    <w:rsid w:val="004F0DCF"/>
    <w:rsid w:val="0053114A"/>
    <w:rsid w:val="00536E3A"/>
    <w:rsid w:val="00542388"/>
    <w:rsid w:val="0054308D"/>
    <w:rsid w:val="0054417F"/>
    <w:rsid w:val="00547C55"/>
    <w:rsid w:val="00550352"/>
    <w:rsid w:val="00550426"/>
    <w:rsid w:val="00555C2D"/>
    <w:rsid w:val="0056161C"/>
    <w:rsid w:val="005754AB"/>
    <w:rsid w:val="005771C2"/>
    <w:rsid w:val="00581052"/>
    <w:rsid w:val="005921F6"/>
    <w:rsid w:val="0059596C"/>
    <w:rsid w:val="005A0486"/>
    <w:rsid w:val="005B2904"/>
    <w:rsid w:val="005B3186"/>
    <w:rsid w:val="005C5101"/>
    <w:rsid w:val="005D6715"/>
    <w:rsid w:val="005E0FEB"/>
    <w:rsid w:val="005E181E"/>
    <w:rsid w:val="005E1BFA"/>
    <w:rsid w:val="005E4079"/>
    <w:rsid w:val="005F552D"/>
    <w:rsid w:val="005F5FD5"/>
    <w:rsid w:val="005F6354"/>
    <w:rsid w:val="005F69F7"/>
    <w:rsid w:val="00600494"/>
    <w:rsid w:val="0060521D"/>
    <w:rsid w:val="006105AE"/>
    <w:rsid w:val="0061584B"/>
    <w:rsid w:val="0062064C"/>
    <w:rsid w:val="006248C3"/>
    <w:rsid w:val="006532AC"/>
    <w:rsid w:val="0065660B"/>
    <w:rsid w:val="006730D6"/>
    <w:rsid w:val="00674118"/>
    <w:rsid w:val="00676435"/>
    <w:rsid w:val="006819ED"/>
    <w:rsid w:val="006952BA"/>
    <w:rsid w:val="006A4156"/>
    <w:rsid w:val="006A5C59"/>
    <w:rsid w:val="006A7C85"/>
    <w:rsid w:val="006B71C9"/>
    <w:rsid w:val="006B7B4B"/>
    <w:rsid w:val="006C011A"/>
    <w:rsid w:val="006C6C9D"/>
    <w:rsid w:val="006C6D9C"/>
    <w:rsid w:val="006D0EC6"/>
    <w:rsid w:val="006E7367"/>
    <w:rsid w:val="006F6431"/>
    <w:rsid w:val="00714BED"/>
    <w:rsid w:val="00734148"/>
    <w:rsid w:val="00767951"/>
    <w:rsid w:val="00772274"/>
    <w:rsid w:val="00773D50"/>
    <w:rsid w:val="00775C3C"/>
    <w:rsid w:val="007871B7"/>
    <w:rsid w:val="00790F02"/>
    <w:rsid w:val="0079265E"/>
    <w:rsid w:val="00794B66"/>
    <w:rsid w:val="007A33BD"/>
    <w:rsid w:val="007A4D04"/>
    <w:rsid w:val="007B4A58"/>
    <w:rsid w:val="007C280E"/>
    <w:rsid w:val="007C4A51"/>
    <w:rsid w:val="007D487E"/>
    <w:rsid w:val="007D4FDB"/>
    <w:rsid w:val="007E3904"/>
    <w:rsid w:val="007E5EB6"/>
    <w:rsid w:val="007E74F3"/>
    <w:rsid w:val="007F2BED"/>
    <w:rsid w:val="00813BBA"/>
    <w:rsid w:val="00820AB3"/>
    <w:rsid w:val="00820DDF"/>
    <w:rsid w:val="00822071"/>
    <w:rsid w:val="00825C39"/>
    <w:rsid w:val="00840E4D"/>
    <w:rsid w:val="008550A0"/>
    <w:rsid w:val="00855643"/>
    <w:rsid w:val="008679E5"/>
    <w:rsid w:val="00890A5A"/>
    <w:rsid w:val="008919DF"/>
    <w:rsid w:val="00894909"/>
    <w:rsid w:val="0089768F"/>
    <w:rsid w:val="008A0CEB"/>
    <w:rsid w:val="008A60ED"/>
    <w:rsid w:val="008B3240"/>
    <w:rsid w:val="008C02CE"/>
    <w:rsid w:val="008D7CDA"/>
    <w:rsid w:val="00903822"/>
    <w:rsid w:val="00904362"/>
    <w:rsid w:val="0090659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96FBB"/>
    <w:rsid w:val="009A4A54"/>
    <w:rsid w:val="009B062B"/>
    <w:rsid w:val="009B1D76"/>
    <w:rsid w:val="009B7279"/>
    <w:rsid w:val="009B77F4"/>
    <w:rsid w:val="009D3024"/>
    <w:rsid w:val="009D47BF"/>
    <w:rsid w:val="009D57C8"/>
    <w:rsid w:val="009D649A"/>
    <w:rsid w:val="009E34CB"/>
    <w:rsid w:val="009E4F33"/>
    <w:rsid w:val="009F63C0"/>
    <w:rsid w:val="009F6A7A"/>
    <w:rsid w:val="00A0032E"/>
    <w:rsid w:val="00A03A0D"/>
    <w:rsid w:val="00A16D19"/>
    <w:rsid w:val="00A234AD"/>
    <w:rsid w:val="00A32642"/>
    <w:rsid w:val="00A40DAF"/>
    <w:rsid w:val="00A473F7"/>
    <w:rsid w:val="00A47E0E"/>
    <w:rsid w:val="00A52DA0"/>
    <w:rsid w:val="00A5641B"/>
    <w:rsid w:val="00A6545E"/>
    <w:rsid w:val="00A73563"/>
    <w:rsid w:val="00A75457"/>
    <w:rsid w:val="00A85554"/>
    <w:rsid w:val="00A87E25"/>
    <w:rsid w:val="00A915B3"/>
    <w:rsid w:val="00A95BAC"/>
    <w:rsid w:val="00AA234E"/>
    <w:rsid w:val="00AA7ACB"/>
    <w:rsid w:val="00AB2003"/>
    <w:rsid w:val="00AB24BF"/>
    <w:rsid w:val="00AB4FF5"/>
    <w:rsid w:val="00AB51C4"/>
    <w:rsid w:val="00AB5437"/>
    <w:rsid w:val="00AC2E6B"/>
    <w:rsid w:val="00AC46DA"/>
    <w:rsid w:val="00AD1251"/>
    <w:rsid w:val="00AD2443"/>
    <w:rsid w:val="00AE2995"/>
    <w:rsid w:val="00AE2BD8"/>
    <w:rsid w:val="00AF0016"/>
    <w:rsid w:val="00AF0A1D"/>
    <w:rsid w:val="00AF49C8"/>
    <w:rsid w:val="00B00B6B"/>
    <w:rsid w:val="00B02767"/>
    <w:rsid w:val="00B033B0"/>
    <w:rsid w:val="00B13672"/>
    <w:rsid w:val="00B23619"/>
    <w:rsid w:val="00B23D1D"/>
    <w:rsid w:val="00B27900"/>
    <w:rsid w:val="00B31892"/>
    <w:rsid w:val="00B424D8"/>
    <w:rsid w:val="00B518AF"/>
    <w:rsid w:val="00B544B4"/>
    <w:rsid w:val="00B7207F"/>
    <w:rsid w:val="00B7698E"/>
    <w:rsid w:val="00B77256"/>
    <w:rsid w:val="00B77C3D"/>
    <w:rsid w:val="00B8097D"/>
    <w:rsid w:val="00B81C7B"/>
    <w:rsid w:val="00B87D54"/>
    <w:rsid w:val="00B9517D"/>
    <w:rsid w:val="00BA1D8E"/>
    <w:rsid w:val="00BA3ACB"/>
    <w:rsid w:val="00BA774A"/>
    <w:rsid w:val="00BB320C"/>
    <w:rsid w:val="00BC6EA6"/>
    <w:rsid w:val="00BD6D5F"/>
    <w:rsid w:val="00BF19FD"/>
    <w:rsid w:val="00BF1EE3"/>
    <w:rsid w:val="00BF7CFE"/>
    <w:rsid w:val="00C0052E"/>
    <w:rsid w:val="00C05FC3"/>
    <w:rsid w:val="00C0735A"/>
    <w:rsid w:val="00C15EC8"/>
    <w:rsid w:val="00C16594"/>
    <w:rsid w:val="00C235D6"/>
    <w:rsid w:val="00C30E87"/>
    <w:rsid w:val="00C34D64"/>
    <w:rsid w:val="00C4083B"/>
    <w:rsid w:val="00C42336"/>
    <w:rsid w:val="00C42C8C"/>
    <w:rsid w:val="00C530B7"/>
    <w:rsid w:val="00C632BA"/>
    <w:rsid w:val="00C64F3E"/>
    <w:rsid w:val="00C75C88"/>
    <w:rsid w:val="00C768D7"/>
    <w:rsid w:val="00C85D0B"/>
    <w:rsid w:val="00C921EA"/>
    <w:rsid w:val="00C96F73"/>
    <w:rsid w:val="00CC1815"/>
    <w:rsid w:val="00CC6D13"/>
    <w:rsid w:val="00CE18DB"/>
    <w:rsid w:val="00CE5170"/>
    <w:rsid w:val="00CF559C"/>
    <w:rsid w:val="00CF6B96"/>
    <w:rsid w:val="00CF7A0C"/>
    <w:rsid w:val="00D04BC0"/>
    <w:rsid w:val="00D16E57"/>
    <w:rsid w:val="00D20685"/>
    <w:rsid w:val="00D27DE7"/>
    <w:rsid w:val="00D32EBF"/>
    <w:rsid w:val="00D440AB"/>
    <w:rsid w:val="00D741A0"/>
    <w:rsid w:val="00D96AF2"/>
    <w:rsid w:val="00DC2BBD"/>
    <w:rsid w:val="00DC7E48"/>
    <w:rsid w:val="00DD2F3F"/>
    <w:rsid w:val="00DD3801"/>
    <w:rsid w:val="00DD67BA"/>
    <w:rsid w:val="00DD6AD8"/>
    <w:rsid w:val="00DD7B8D"/>
    <w:rsid w:val="00DF017D"/>
    <w:rsid w:val="00DF06CF"/>
    <w:rsid w:val="00DF4A8C"/>
    <w:rsid w:val="00DF65FC"/>
    <w:rsid w:val="00E07543"/>
    <w:rsid w:val="00E10A67"/>
    <w:rsid w:val="00E136BB"/>
    <w:rsid w:val="00E32998"/>
    <w:rsid w:val="00E36624"/>
    <w:rsid w:val="00E41095"/>
    <w:rsid w:val="00E524DB"/>
    <w:rsid w:val="00E52F12"/>
    <w:rsid w:val="00E56EDA"/>
    <w:rsid w:val="00EA20E9"/>
    <w:rsid w:val="00EA6509"/>
    <w:rsid w:val="00EA7C86"/>
    <w:rsid w:val="00EB00EC"/>
    <w:rsid w:val="00EB0A81"/>
    <w:rsid w:val="00EB3333"/>
    <w:rsid w:val="00EB42B3"/>
    <w:rsid w:val="00EC1F0D"/>
    <w:rsid w:val="00EC3104"/>
    <w:rsid w:val="00EC35D0"/>
    <w:rsid w:val="00EC680D"/>
    <w:rsid w:val="00EE09B9"/>
    <w:rsid w:val="00EE4864"/>
    <w:rsid w:val="00EF4E3E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2B0D"/>
    <w:rsid w:val="00F645DF"/>
    <w:rsid w:val="00F667F2"/>
    <w:rsid w:val="00F678F3"/>
    <w:rsid w:val="00F71C6B"/>
    <w:rsid w:val="00F80AE0"/>
    <w:rsid w:val="00F811C4"/>
    <w:rsid w:val="00F83E2E"/>
    <w:rsid w:val="00F85545"/>
    <w:rsid w:val="00FB382E"/>
    <w:rsid w:val="00FB4E28"/>
    <w:rsid w:val="00FD00A4"/>
    <w:rsid w:val="00FF15EB"/>
    <w:rsid w:val="00FF3756"/>
    <w:rsid w:val="00FF55E6"/>
    <w:rsid w:val="02CFF76A"/>
    <w:rsid w:val="0BB734C2"/>
    <w:rsid w:val="10011622"/>
    <w:rsid w:val="107F7F9D"/>
    <w:rsid w:val="1602BC61"/>
    <w:rsid w:val="1841BACE"/>
    <w:rsid w:val="19C15684"/>
    <w:rsid w:val="1B591B64"/>
    <w:rsid w:val="1EB961C6"/>
    <w:rsid w:val="2BFF1B6D"/>
    <w:rsid w:val="2C8D8E0A"/>
    <w:rsid w:val="2D3ADE48"/>
    <w:rsid w:val="301C1FCE"/>
    <w:rsid w:val="3052D636"/>
    <w:rsid w:val="347F22F6"/>
    <w:rsid w:val="3A283AC9"/>
    <w:rsid w:val="482859BB"/>
    <w:rsid w:val="4EFA42A9"/>
    <w:rsid w:val="4FCAED25"/>
    <w:rsid w:val="591F846B"/>
    <w:rsid w:val="5A386801"/>
    <w:rsid w:val="5E2DAF33"/>
    <w:rsid w:val="6E6295C4"/>
    <w:rsid w:val="7588E994"/>
    <w:rsid w:val="7864ACB0"/>
    <w:rsid w:val="7A3F5521"/>
    <w:rsid w:val="7AB89F9B"/>
    <w:rsid w:val="7F201043"/>
    <w:rsid w:val="7FAFB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black"/>
    </o:shapedefaults>
    <o:shapelayout v:ext="edit">
      <o:idmap v:ext="edit" data="1"/>
    </o:shapelayout>
  </w:shapeDefaults>
  <w:decimalSymbol w:val=","/>
  <w:listSeparator w:val=";"/>
  <w14:docId w14:val="16531AF2"/>
  <w15:docId w15:val="{44747D19-F4BD-4F04-9C04-1E56DDC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3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3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3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3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3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3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4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5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6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7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8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11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2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3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4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5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  <w:style w:type="paragraph" w:styleId="Geenafstand">
    <w:name w:val="No Spacing"/>
    <w:uiPriority w:val="1"/>
    <w:qFormat/>
    <w:rsid w:val="003B4C2D"/>
    <w:pPr>
      <w:tabs>
        <w:tab w:val="left" w:pos="3686"/>
      </w:tabs>
      <w:spacing w:after="0" w:line="240" w:lineRule="auto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customStyle="1" w:styleId="paragraph">
    <w:name w:val="paragraph"/>
    <w:basedOn w:val="Standaard"/>
    <w:rsid w:val="00B033B0"/>
    <w:pPr>
      <w:tabs>
        <w:tab w:val="clear" w:pos="3686"/>
      </w:tabs>
      <w:spacing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B033B0"/>
  </w:style>
  <w:style w:type="character" w:customStyle="1" w:styleId="normaltextrun1">
    <w:name w:val="normaltextrun1"/>
    <w:basedOn w:val="Standaardalinea-lettertype"/>
    <w:rsid w:val="00B033B0"/>
  </w:style>
  <w:style w:type="character" w:customStyle="1" w:styleId="eop">
    <w:name w:val="eop"/>
    <w:basedOn w:val="Standaardalinea-lettertype"/>
    <w:rsid w:val="00B033B0"/>
  </w:style>
  <w:style w:type="character" w:styleId="Onopgelostemelding">
    <w:name w:val="Unresolved Mention"/>
    <w:basedOn w:val="Standaardalinea-lettertype"/>
    <w:uiPriority w:val="99"/>
    <w:semiHidden/>
    <w:unhideWhenUsed/>
    <w:rsid w:val="00E52F1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3E2E"/>
    <w:pPr>
      <w:tabs>
        <w:tab w:val="clear" w:pos="3686"/>
      </w:tabs>
      <w:spacing w:after="160" w:line="240" w:lineRule="auto"/>
      <w:contextualSpacing w:val="0"/>
    </w:pPr>
    <w:rPr>
      <w:rFonts w:asciiTheme="minorHAnsi" w:hAnsiTheme="minorHAnsi"/>
      <w:color w:val="auto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3E2E"/>
    <w:rPr>
      <w:sz w:val="20"/>
      <w:szCs w:val="20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3E2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1964"/>
    <w:pPr>
      <w:tabs>
        <w:tab w:val="left" w:pos="3686"/>
      </w:tabs>
      <w:spacing w:after="0"/>
      <w:contextualSpacing/>
    </w:pPr>
    <w:rPr>
      <w:rFonts w:ascii="FlandersArtSerif-Regular" w:hAnsi="FlandersArtSerif-Regular"/>
      <w:b/>
      <w:bCs/>
      <w:color w:val="1C1A15" w:themeColor="background2" w:themeShade="1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1964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645DF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645DF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64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1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2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33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8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62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5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72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3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54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77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9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68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973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57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28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96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2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028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57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47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82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uleuven.be/onderwijs/evalueren/verbetersleutels-evaluatiecriteria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mertensv\AppData\Roaming\Microsoft\Sjablonen\LeegOpmaak_AgO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2020-06-15T00:00:00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iveau_x0020_1 xmlns="0274aea9-f135-4ac2-835c-eef5621046da">11_Casus_en_schriftelijke_proef</Folderniveau_x0020_1>
    <Thema xmlns="0274aea9-f135-4ac2-835c-eef5621046da">Geen</Thema>
    <Folderniveau_x0020_4 xmlns="0274aea9-f135-4ac2-835c-eef5621046da" xsi:nil="true"/>
    <Niveau xmlns="0832b4bd-573a-4b91-87f2-9d462d359cb3" xsi:nil="true"/>
    <Folderniveau_x0020_3 xmlns="0274aea9-f135-4ac2-835c-eef5621046da" xsi:nil="true"/>
    <Folderniveau_x0020_2 xmlns="0274aea9-f135-4ac2-835c-eef5621046da" xsi:nil="true"/>
    <Functie xmlns="0832b4bd-573a-4b91-87f2-9d462d359cb3" xsi:nil="true"/>
    <Documenttype xmlns="800174cd-06a6-485e-a1c9-0b9c34e4cdfd" xsi:nil="true"/>
    <Subthema xmlns="0832b4bd-573a-4b91-87f2-9d462d359cb3" xsi:nil="true"/>
    <Proces xmlns="0832b4bd-573a-4b91-87f2-9d462d359cb3">11_Casus_en_schriftelijke_proef</Proces>
    <Professionalisering xmlns="0832b4bd-573a-4b91-87f2-9d462d359cb3">false</Professionalisering>
    <Klant xmlns="0832b4bd-573a-4b91-87f2-9d462d359cb3" xsi:nil="true"/>
    <Traject xmlns="0832b4bd-573a-4b91-87f2-9d462d359cb3">Geen</Traj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E9BA2439B824FAD19947FB29BA17B" ma:contentTypeVersion="40" ma:contentTypeDescription="Een nieuw document maken." ma:contentTypeScope="" ma:versionID="edb960d208d5f4b811e8f282ee5e25b9">
  <xsd:schema xmlns:xsd="http://www.w3.org/2001/XMLSchema" xmlns:xs="http://www.w3.org/2001/XMLSchema" xmlns:p="http://schemas.microsoft.com/office/2006/metadata/properties" xmlns:ns2="0832b4bd-573a-4b91-87f2-9d462d359cb3" xmlns:ns3="800174cd-06a6-485e-a1c9-0b9c34e4cdfd" xmlns:ns4="0274aea9-f135-4ac2-835c-eef5621046da" xmlns:ns5="7dd2fbf4-c51d-4a96-9195-08b7b77535dc" xmlns:ns6="4ac682c0-146e-462c-80d7-93671f8c852c" targetNamespace="http://schemas.microsoft.com/office/2006/metadata/properties" ma:root="true" ma:fieldsID="4c654de85727fe8cab9a8e2e3d37db0c" ns2:_="" ns3:_="" ns4:_="" ns5:_="" ns6:_="">
    <xsd:import namespace="0832b4bd-573a-4b91-87f2-9d462d359cb3"/>
    <xsd:import namespace="800174cd-06a6-485e-a1c9-0b9c34e4cdfd"/>
    <xsd:import namespace="0274aea9-f135-4ac2-835c-eef5621046da"/>
    <xsd:import namespace="7dd2fbf4-c51d-4a96-9195-08b7b77535dc"/>
    <xsd:import namespace="4ac682c0-146e-462c-80d7-93671f8c852c"/>
    <xsd:element name="properties">
      <xsd:complexType>
        <xsd:sequence>
          <xsd:element name="documentManagement">
            <xsd:complexType>
              <xsd:all>
                <xsd:element ref="ns2:Proces"/>
                <xsd:element ref="ns2:Niveau" minOccurs="0"/>
                <xsd:element ref="ns2:Functie" minOccurs="0"/>
                <xsd:element ref="ns3:Documenttype" minOccurs="0"/>
                <xsd:element ref="ns4:Thema" minOccurs="0"/>
                <xsd:element ref="ns2:Subthema" minOccurs="0"/>
                <xsd:element ref="ns4:Folderniveau_x0020_1" minOccurs="0"/>
                <xsd:element ref="ns4:Folderniveau_x0020_2" minOccurs="0"/>
                <xsd:element ref="ns4:Folderniveau_x0020_3" minOccurs="0"/>
                <xsd:element ref="ns4:Folderniveau_x0020_4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6:SharedWithUsers" minOccurs="0"/>
                <xsd:element ref="ns6:SharedWithDetails" minOccurs="0"/>
                <xsd:element ref="ns2:Traject" minOccurs="0"/>
                <xsd:element ref="ns2:Professionalisering" minOccurs="0"/>
                <xsd:element ref="ns2:Kl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b4bd-573a-4b91-87f2-9d462d359cb3" elementFormDefault="qualified">
    <xsd:import namespace="http://schemas.microsoft.com/office/2006/documentManagement/types"/>
    <xsd:import namespace="http://schemas.microsoft.com/office/infopath/2007/PartnerControls"/>
    <xsd:element name="Proces" ma:index="2" ma:displayName="Proces" ma:format="Dropdown" ma:indexed="true" ma:internalName="Proces">
      <xsd:simpleType>
        <xsd:restriction base="dms:Choice">
          <xsd:enumeration value="Geen"/>
          <xsd:enumeration value="VMR"/>
          <xsd:enumeration value="00_Algemeen"/>
          <xsd:enumeration value="01_Aanvraag_werving"/>
          <xsd:enumeration value="03_Intake"/>
          <xsd:enumeration value="04_Klantenfiches"/>
          <xsd:enumeration value="05_Fube_en_SR"/>
          <xsd:enumeration value="06_Sollicitatieformulier_en_vragenlijst"/>
          <xsd:enumeration value="07_Publicatie"/>
          <xsd:enumeration value="08_Kandidaturen_mailbox"/>
          <xsd:enumeration value="09_CV-screening_voorselectie"/>
          <xsd:enumeration value="10_Testinstrumentarium"/>
          <xsd:enumeration value="11_Casus_en_schriftelijke_proef"/>
          <xsd:enumeration value="12_Interviews_en_planning"/>
          <xsd:enumeration value="13_Verslagen_PV_en_Afronding"/>
          <xsd:enumeration value="14_In_dienst"/>
          <xsd:enumeration value="15_Werfreserve"/>
          <xsd:enumeration value="16_IO's_en_Facturatie"/>
          <xsd:enumeration value="18_Klachtenprocedure"/>
          <xsd:enumeration value="19_ExclProfessionalisering"/>
        </xsd:restriction>
      </xsd:simpleType>
    </xsd:element>
    <xsd:element name="Niveau" ma:index="3" nillable="true" ma:displayName="Niveau" ma:format="Dropdown" ma:internalName="Niveau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Functie" ma:index="4" nillable="true" ma:displayName="Functie" ma:format="Dropdown" ma:internalName="Functie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Subthema" ma:index="7" nillable="true" ma:displayName="Subthema" ma:default="Geen" ma:format="Dropdown" ma:internalName="Subthema">
      <xsd:simpleType>
        <xsd:union memberTypes="dms:Text">
          <xsd:simpleType>
            <xsd:restriction base="dms:Choice">
              <xsd:enumeration value="Geen"/>
              <xsd:enumeration value="AgO"/>
              <xsd:enumeration value="Algemeen"/>
              <xsd:enumeration value="BAQ"/>
              <xsd:enumeration value="Cebir"/>
              <xsd:enumeration value="Facebook"/>
              <xsd:enumeration value="GDPR"/>
              <xsd:enumeration value="Handleiding"/>
              <xsd:enumeration value="Hudson"/>
              <xsd:enumeration value="Jaarrapport"/>
              <xsd:enumeration value="LED"/>
              <xsd:enumeration value="LinkedIn"/>
              <xsd:enumeration value="Motivering van bestuurshandeling"/>
              <xsd:enumeration value="Openbaarheid van bestuur"/>
              <xsd:enumeration value="Opleiding"/>
              <xsd:enumeration value="Oproepen werfreserve"/>
              <xsd:enumeration value="Projectmanagement"/>
              <xsd:enumeration value="Redelijke aanpassingen"/>
              <xsd:enumeration value="Selectiecentrum"/>
              <xsd:enumeration value="SJT"/>
              <xsd:enumeration value="Snelstartkaart"/>
              <xsd:enumeration value="Social Media"/>
              <xsd:enumeration value="Video rekruting"/>
              <xsd:enumeration value="VO-brede werfreserve"/>
              <xsd:enumeration value="VPS"/>
            </xsd:restriction>
          </xsd:simpleType>
        </xsd:union>
      </xsd:simpleType>
    </xsd:element>
    <xsd:element name="Traject" ma:index="28" nillable="true" ma:displayName="Traject" ma:default="Geen" ma:format="Dropdown" ma:internalName="Traject">
      <xsd:simpleType>
        <xsd:restriction base="dms:Choice">
          <xsd:enumeration value="Geen"/>
          <xsd:enumeration value="Starter"/>
          <xsd:enumeration value="Junior"/>
          <xsd:enumeration value="Medior"/>
          <xsd:enumeration value="Senior"/>
        </xsd:restriction>
      </xsd:simpleType>
    </xsd:element>
    <xsd:element name="Professionalisering" ma:index="29" nillable="true" ma:displayName="Professionalisering" ma:default="0" ma:internalName="Professionalisering">
      <xsd:simpleType>
        <xsd:restriction base="dms:Boolean"/>
      </xsd:simpleType>
    </xsd:element>
    <xsd:element name="Klant" ma:index="30" nillable="true" ma:displayName="Klant" ma:description="Naam van de klant" ma:format="Dropdown" ma:internalName="Kla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4cd-06a6-485e-a1c9-0b9c34e4cdfd" elementFormDefault="qualified">
    <xsd:import namespace="http://schemas.microsoft.com/office/2006/documentManagement/types"/>
    <xsd:import namespace="http://schemas.microsoft.com/office/infopath/2007/PartnerControls"/>
    <xsd:element name="Documenttype" ma:index="5" nillable="true" ma:displayName="Documenttype" ma:default="Nog in te vullen" ma:format="Dropdown" ma:indexed="true" ma:internalName="Documenttype">
      <xsd:simpleType>
        <xsd:union memberTypes="dms:Text">
          <xsd:simpleType>
            <xsd:restriction base="dms:Choice">
              <xsd:enumeration value="Afsprakenkader"/>
              <xsd:enumeration value="Factuur"/>
              <xsd:enumeration value="Handleiding"/>
              <xsd:enumeration value="Inventarislijst"/>
              <xsd:enumeration value="Offerte"/>
              <xsd:enumeration value="Overdrachtslijst"/>
              <xsd:enumeration value="Planning"/>
              <xsd:enumeration value="Presentatie"/>
              <xsd:enumeration value="Procesfiche"/>
              <xsd:enumeration value="Rapport"/>
              <xsd:enumeration value="Sjabloon"/>
              <xsd:enumeration value="Statusrapport"/>
              <xsd:enumeration value="Testinfo"/>
              <xsd:enumeration value="Vergaderagenda"/>
              <xsd:enumeration value="Vergaderbijlage"/>
              <xsd:enumeration value="Vernietigingslijst"/>
              <xsd:enumeration value="Verslag"/>
              <xsd:enumeration value="Werkdocument"/>
              <xsd:enumeration value="Andere"/>
              <xsd:enumeration value="Nog in te vull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aea9-f135-4ac2-835c-eef5621046da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fault="Archief_selectiecentrum_werkdocumenten" ma:format="Dropdown" ma:internalName="Thema">
      <xsd:simpleType>
        <xsd:union memberTypes="dms:Text">
          <xsd:simpleType>
            <xsd:restriction base="dms:Choice">
              <xsd:enumeration value="Geen"/>
              <xsd:enumeration value="Archief_selectiecentrum_werkdocumenten"/>
              <xsd:enumeration value="Cases selecties"/>
              <xsd:enumeration value="Communicatie"/>
              <xsd:enumeration value="Dienstverlening"/>
              <xsd:enumeration value="Diversiteit"/>
              <xsd:enumeration value="Expert opleiding"/>
              <xsd:enumeration value="Intervisie selectoren"/>
              <xsd:enumeration value="Juridisch kader"/>
              <xsd:enumeration value="LED-databank"/>
              <xsd:enumeration value="Objectieve werving"/>
              <xsd:enumeration value="Onboarding"/>
              <xsd:enumeration value="Opleidingen"/>
              <xsd:enumeration value="PragmatischeAanpak"/>
              <xsd:enumeration value="Publicatie"/>
              <xsd:enumeration value="Risicoanalyse"/>
              <xsd:enumeration value="Rapportering"/>
              <xsd:enumeration value="Rekrutering"/>
              <xsd:enumeration value="Screening"/>
              <xsd:enumeration value="Sjablonen_en_afspraken"/>
              <xsd:enumeration value="sjablonen_voor_toolbox"/>
              <xsd:enumeration value="Testinstrumentarium"/>
              <xsd:enumeration value="Verbeteren van schriftelijke proeven"/>
              <xsd:enumeration value="Visio"/>
              <xsd:enumeration value="VMR"/>
              <xsd:enumeration value="Werfreserve"/>
            </xsd:restriction>
          </xsd:simpleType>
        </xsd:union>
      </xsd:simpleType>
    </xsd:element>
    <xsd:element name="Folderniveau_x0020_1" ma:index="8" nillable="true" ma:displayName="Folderniveau 1" ma:internalName="Folderniveau_x0020_1">
      <xsd:simpleType>
        <xsd:restriction base="dms:Text">
          <xsd:maxLength value="255"/>
        </xsd:restriction>
      </xsd:simpleType>
    </xsd:element>
    <xsd:element name="Folderniveau_x0020_2" ma:index="9" nillable="true" ma:displayName="Folderniveau 2" ma:internalName="Folderniveau_x0020_2">
      <xsd:simpleType>
        <xsd:restriction base="dms:Text">
          <xsd:maxLength value="255"/>
        </xsd:restriction>
      </xsd:simpleType>
    </xsd:element>
    <xsd:element name="Folderniveau_x0020_3" ma:index="10" nillable="true" ma:displayName="Folderniveau 3" ma:internalName="Folderniveau_x0020_3">
      <xsd:simpleType>
        <xsd:restriction base="dms:Text">
          <xsd:maxLength value="255"/>
        </xsd:restriction>
      </xsd:simpleType>
    </xsd:element>
    <xsd:element name="Folderniveau_x0020_4" ma:index="11" nillable="true" ma:displayName="Folderniveau 4" ma:internalName="Folderniveau_x0020_4">
      <xsd:simpleType>
        <xsd:restriction base="dms:Text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fbf4-c51d-4a96-9195-08b7b7753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82c0-146e-462c-80d7-93671f8c852c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E67A36-2952-45E2-9A1B-F005F5D3E7B8}">
  <ds:schemaRefs>
    <ds:schemaRef ds:uri="http://purl.org/dc/elements/1.1/"/>
    <ds:schemaRef ds:uri="http://schemas.microsoft.com/office/2006/metadata/properties"/>
    <ds:schemaRef ds:uri="7dd2fbf4-c51d-4a96-9195-08b7b77535dc"/>
    <ds:schemaRef ds:uri="0832b4bd-573a-4b91-87f2-9d462d359cb3"/>
    <ds:schemaRef ds:uri="http://purl.org/dc/terms/"/>
    <ds:schemaRef ds:uri="800174cd-06a6-485e-a1c9-0b9c34e4cdfd"/>
    <ds:schemaRef ds:uri="http://schemas.microsoft.com/office/2006/documentManagement/types"/>
    <ds:schemaRef ds:uri="4ac682c0-146e-462c-80d7-93671f8c852c"/>
    <ds:schemaRef ds:uri="http://schemas.openxmlformats.org/package/2006/metadata/core-properties"/>
    <ds:schemaRef ds:uri="http://schemas.microsoft.com/office/infopath/2007/PartnerControls"/>
    <ds:schemaRef ds:uri="0274aea9-f135-4ac2-835c-eef5621046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1D7F6D-D4B0-4B34-88E0-1B84FE19E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2b4bd-573a-4b91-87f2-9d462d359cb3"/>
    <ds:schemaRef ds:uri="800174cd-06a6-485e-a1c9-0b9c34e4cdfd"/>
    <ds:schemaRef ds:uri="0274aea9-f135-4ac2-835c-eef5621046da"/>
    <ds:schemaRef ds:uri="7dd2fbf4-c51d-4a96-9195-08b7b77535dc"/>
    <ds:schemaRef ds:uri="4ac682c0-146e-462c-80d7-93671f8c8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75F8C-5F12-4703-A0A0-0D310CC328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3807DC-C216-44F3-A53B-D8E4E63D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LeegOpmaak_AgO</Template>
  <TotalTime>44</TotalTime>
  <Pages>5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Cases op afstand</vt:lpstr>
    </vt:vector>
  </TitlesOfParts>
  <Company>Vlaamse Overheid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Richtlijnen bij het opstellen van een verbetersleutel</dc:title>
  <dc:subject/>
  <dc:creator>Mertens, Stijn</dc:creator>
  <cp:keywords/>
  <cp:lastModifiedBy>Bonnewyn Tom</cp:lastModifiedBy>
  <cp:revision>59</cp:revision>
  <cp:lastPrinted>2018-04-19T05:58:00Z</cp:lastPrinted>
  <dcterms:created xsi:type="dcterms:W3CDTF">2020-07-02T09:51:00Z</dcterms:created>
  <dcterms:modified xsi:type="dcterms:W3CDTF">2020-09-04T07:49:00Z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0x010100B3FE9BA2439B824FAD19947FB29BA17B</vt:lpwstr>
  </property>
</Properties>
</file>