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75CCB6" w14:textId="4FAEEB93" w:rsidR="00F22A3C" w:rsidRDefault="00F6173A" w:rsidP="00FF15EB">
      <w:pPr>
        <w:pStyle w:val="streepjes"/>
      </w:pPr>
      <w:r>
        <w:tab/>
        <w:t>//</w:t>
      </w:r>
      <w:r w:rsidR="00FF15EB">
        <w:t>////////////</w:t>
      </w:r>
      <w:r w:rsidR="00A47E0E" w:rsidRPr="00FF15EB">
        <w:t>////////////////////////////////////////</w:t>
      </w:r>
      <w:r w:rsidR="00AE2BD8" w:rsidRPr="00FF15EB">
        <w:t>//</w:t>
      </w:r>
      <w:r w:rsidR="00AF0A1D" w:rsidRPr="00FF15EB">
        <w:t>////////////////////////////////////////////////////////////////////////////////////////////////////////</w:t>
      </w:r>
    </w:p>
    <w:p w14:paraId="323B3D4E" w14:textId="68F46341" w:rsidR="000F321E" w:rsidRPr="00E861FE" w:rsidRDefault="00DC4C68" w:rsidP="00AB4FF5">
      <w:pPr>
        <w:pStyle w:val="Titel"/>
        <w:framePr w:wrap="auto" w:vAnchor="margin" w:yAlign="inline"/>
        <w:jc w:val="center"/>
        <w:rPr>
          <w:rFonts w:asciiTheme="minorHAnsi" w:hAnsiTheme="minorHAnsi"/>
          <w:b/>
          <w:bCs/>
          <w:color w:val="373636" w:themeColor="text1"/>
        </w:rPr>
      </w:pPr>
      <w:r>
        <w:rPr>
          <w:rFonts w:asciiTheme="minorHAnsi" w:hAnsiTheme="minorHAnsi"/>
          <w:b/>
          <w:bCs/>
          <w:color w:val="373636" w:themeColor="text1"/>
        </w:rPr>
        <w:t xml:space="preserve">Introductie </w:t>
      </w:r>
      <w:r w:rsidR="00773DCB">
        <w:rPr>
          <w:rFonts w:asciiTheme="minorHAnsi" w:hAnsiTheme="minorHAnsi"/>
          <w:b/>
          <w:bCs/>
          <w:color w:val="373636" w:themeColor="text1"/>
        </w:rPr>
        <w:t>tot</w:t>
      </w:r>
      <w:r w:rsidR="00997312" w:rsidRPr="00E861FE">
        <w:rPr>
          <w:rFonts w:asciiTheme="minorHAnsi" w:hAnsiTheme="minorHAnsi"/>
          <w:b/>
          <w:bCs/>
          <w:color w:val="373636" w:themeColor="text1"/>
        </w:rPr>
        <w:t xml:space="preserve"> Basisbereik</w:t>
      </w:r>
      <w:r w:rsidR="003F38AF">
        <w:rPr>
          <w:rFonts w:asciiTheme="minorHAnsi" w:hAnsiTheme="minorHAnsi"/>
          <w:b/>
          <w:bCs/>
          <w:color w:val="373636" w:themeColor="text1"/>
        </w:rPr>
        <w:t>-</w:t>
      </w:r>
      <w:r w:rsidR="00997312" w:rsidRPr="00E861FE">
        <w:rPr>
          <w:rFonts w:asciiTheme="minorHAnsi" w:hAnsiTheme="minorHAnsi"/>
          <w:b/>
          <w:bCs/>
          <w:color w:val="373636" w:themeColor="text1"/>
        </w:rPr>
        <w:t>baarheid</w:t>
      </w:r>
    </w:p>
    <w:p w14:paraId="25ABB55A" w14:textId="25511A4F" w:rsidR="003103C9" w:rsidRPr="00444C33" w:rsidRDefault="000642C3" w:rsidP="00444C33">
      <w:pPr>
        <w:pStyle w:val="Ondertitel"/>
      </w:pPr>
      <w:sdt>
        <w:sdtPr>
          <w:alias w:val="Publish Date"/>
          <w:tag w:val=""/>
          <w:id w:val="-449478654"/>
          <w:placeholder>
            <w:docPart w:val="A2111C8F75ED4A5D923BC9517F9F7513"/>
          </w:placeholder>
          <w:dataBinding w:prefixMappings="xmlns:ns0='http://schemas.microsoft.com/office/2006/coverPageProps' " w:xpath="/ns0:CoverPageProperties[1]/ns0:PublishDate[1]" w:storeItemID="{55AF091B-3C7A-41E3-B477-F2FDAA23CFDA}"/>
          <w:date w:fullDate="2021-11-30T00:00:00Z">
            <w:dateFormat w:val="d.MM.yyyy"/>
            <w:lid w:val="nl-BE"/>
            <w:storeMappedDataAs w:val="dateTime"/>
            <w:calendar w:val="gregorian"/>
          </w:date>
        </w:sdtPr>
        <w:sdtContent>
          <w:r>
            <w:t>30.11.2021</w:t>
          </w:r>
        </w:sdtContent>
      </w:sdt>
    </w:p>
    <w:p w14:paraId="4758F345" w14:textId="77777777" w:rsidR="00AE2BD8" w:rsidRDefault="00AE2BD8" w:rsidP="00FF15EB">
      <w:pPr>
        <w:pStyle w:val="streepjes"/>
      </w:pPr>
    </w:p>
    <w:p w14:paraId="3A797309" w14:textId="2D61F7AC" w:rsidR="00FF15EB" w:rsidRDefault="00F6173A" w:rsidP="00FF15EB">
      <w:pPr>
        <w:pStyle w:val="streepjes"/>
      </w:pPr>
      <w:r>
        <w:tab/>
        <w:t>//</w:t>
      </w:r>
      <w:r w:rsidR="00FF15EB">
        <w:t>////////////</w:t>
      </w:r>
      <w:r w:rsidR="00FF15EB" w:rsidRPr="00FF15EB">
        <w:t>//////////////////////////////////////////////////////////////////////////////////////////////////////////////////////////////////////////////////</w:t>
      </w:r>
    </w:p>
    <w:p w14:paraId="603EF95C" w14:textId="77777777" w:rsidR="008D7CDA" w:rsidRDefault="008D7CDA" w:rsidP="00FF15EB">
      <w:pPr>
        <w:pStyle w:val="streepjes"/>
      </w:pPr>
      <w:r>
        <w:br w:type="page"/>
      </w:r>
    </w:p>
    <w:p w14:paraId="6AF11722" w14:textId="77777777" w:rsidR="00CF559C" w:rsidRPr="00F263B4" w:rsidRDefault="00A5641B" w:rsidP="001F0DC1">
      <w:pPr>
        <w:pStyle w:val="Kopvaninhoudsopgave"/>
        <w:spacing w:after="0"/>
        <w:rPr>
          <w:b/>
          <w:bCs/>
        </w:rPr>
      </w:pPr>
      <w:r w:rsidRPr="00F263B4">
        <w:rPr>
          <w:b/>
          <w:bCs/>
        </w:rPr>
        <w:lastRenderedPageBreak/>
        <w:t>Inhoud</w:t>
      </w:r>
    </w:p>
    <w:p w14:paraId="2AE2649A" w14:textId="2EE1FC0C" w:rsidR="000642C3" w:rsidRDefault="009B062B">
      <w:pPr>
        <w:pStyle w:val="Inhopg1"/>
        <w:rPr>
          <w:rFonts w:asciiTheme="minorHAnsi" w:eastAsiaTheme="minorEastAsia" w:hAnsiTheme="minorHAnsi"/>
          <w:color w:val="auto"/>
          <w:lang w:eastAsia="nl-BE"/>
        </w:rPr>
      </w:pPr>
      <w:r>
        <w:fldChar w:fldCharType="begin"/>
      </w:r>
      <w:r w:rsidR="00CF559C">
        <w:instrText xml:space="preserve"> TOC \o "1-3" \h \z \u </w:instrText>
      </w:r>
      <w:r>
        <w:fldChar w:fldCharType="separate"/>
      </w:r>
      <w:hyperlink w:anchor="_Toc89173379" w:history="1">
        <w:r w:rsidR="000642C3" w:rsidRPr="00CE562F">
          <w:rPr>
            <w:rStyle w:val="Hyperlink"/>
          </w:rPr>
          <w:t>Inleiding</w:t>
        </w:r>
        <w:r w:rsidR="000642C3">
          <w:rPr>
            <w:webHidden/>
          </w:rPr>
          <w:tab/>
        </w:r>
        <w:r w:rsidR="000642C3">
          <w:rPr>
            <w:webHidden/>
          </w:rPr>
          <w:fldChar w:fldCharType="begin"/>
        </w:r>
        <w:r w:rsidR="000642C3">
          <w:rPr>
            <w:webHidden/>
          </w:rPr>
          <w:instrText xml:space="preserve"> PAGEREF _Toc89173379 \h </w:instrText>
        </w:r>
        <w:r w:rsidR="000642C3">
          <w:rPr>
            <w:webHidden/>
          </w:rPr>
        </w:r>
        <w:r w:rsidR="000642C3">
          <w:rPr>
            <w:webHidden/>
          </w:rPr>
          <w:fldChar w:fldCharType="separate"/>
        </w:r>
        <w:r w:rsidR="000642C3">
          <w:rPr>
            <w:webHidden/>
          </w:rPr>
          <w:t>3</w:t>
        </w:r>
        <w:r w:rsidR="000642C3">
          <w:rPr>
            <w:webHidden/>
          </w:rPr>
          <w:fldChar w:fldCharType="end"/>
        </w:r>
      </w:hyperlink>
    </w:p>
    <w:p w14:paraId="4A3A3E7D" w14:textId="588C5134" w:rsidR="000642C3" w:rsidRDefault="000642C3">
      <w:pPr>
        <w:pStyle w:val="Inhopg1"/>
        <w:rPr>
          <w:rFonts w:asciiTheme="minorHAnsi" w:eastAsiaTheme="minorEastAsia" w:hAnsiTheme="minorHAnsi"/>
          <w:color w:val="auto"/>
          <w:lang w:eastAsia="nl-BE"/>
        </w:rPr>
      </w:pPr>
      <w:hyperlink w:anchor="_Toc89173380" w:history="1">
        <w:r w:rsidRPr="00CE562F">
          <w:rPr>
            <w:rStyle w:val="Hyperlink"/>
          </w:rPr>
          <w:t>Managementsamenvatting</w:t>
        </w:r>
        <w:r>
          <w:rPr>
            <w:webHidden/>
          </w:rPr>
          <w:tab/>
        </w:r>
        <w:r>
          <w:rPr>
            <w:webHidden/>
          </w:rPr>
          <w:fldChar w:fldCharType="begin"/>
        </w:r>
        <w:r>
          <w:rPr>
            <w:webHidden/>
          </w:rPr>
          <w:instrText xml:space="preserve"> PAGEREF _Toc89173380 \h </w:instrText>
        </w:r>
        <w:r>
          <w:rPr>
            <w:webHidden/>
          </w:rPr>
        </w:r>
        <w:r>
          <w:rPr>
            <w:webHidden/>
          </w:rPr>
          <w:fldChar w:fldCharType="separate"/>
        </w:r>
        <w:r>
          <w:rPr>
            <w:webHidden/>
          </w:rPr>
          <w:t>4</w:t>
        </w:r>
        <w:r>
          <w:rPr>
            <w:webHidden/>
          </w:rPr>
          <w:fldChar w:fldCharType="end"/>
        </w:r>
      </w:hyperlink>
    </w:p>
    <w:p w14:paraId="377C1362" w14:textId="5B156016" w:rsidR="000642C3" w:rsidRDefault="000642C3">
      <w:pPr>
        <w:pStyle w:val="Inhopg1"/>
        <w:rPr>
          <w:rFonts w:asciiTheme="minorHAnsi" w:eastAsiaTheme="minorEastAsia" w:hAnsiTheme="minorHAnsi"/>
          <w:color w:val="auto"/>
          <w:lang w:eastAsia="nl-BE"/>
        </w:rPr>
      </w:pPr>
      <w:hyperlink w:anchor="_Toc89173381" w:history="1">
        <w:r w:rsidRPr="00CE562F">
          <w:rPr>
            <w:rStyle w:val="Hyperlink"/>
            <w:b/>
          </w:rPr>
          <w:t>1</w:t>
        </w:r>
        <w:r>
          <w:rPr>
            <w:rFonts w:asciiTheme="minorHAnsi" w:eastAsiaTheme="minorEastAsia" w:hAnsiTheme="minorHAnsi"/>
            <w:color w:val="auto"/>
            <w:lang w:eastAsia="nl-BE"/>
          </w:rPr>
          <w:tab/>
        </w:r>
        <w:r w:rsidRPr="00CE562F">
          <w:rPr>
            <w:rStyle w:val="Hyperlink"/>
          </w:rPr>
          <w:t>Van basismobiliteit naar basisbereikbaarheid</w:t>
        </w:r>
        <w:r>
          <w:rPr>
            <w:webHidden/>
          </w:rPr>
          <w:tab/>
        </w:r>
        <w:r>
          <w:rPr>
            <w:webHidden/>
          </w:rPr>
          <w:fldChar w:fldCharType="begin"/>
        </w:r>
        <w:r>
          <w:rPr>
            <w:webHidden/>
          </w:rPr>
          <w:instrText xml:space="preserve"> PAGEREF _Toc89173381 \h </w:instrText>
        </w:r>
        <w:r>
          <w:rPr>
            <w:webHidden/>
          </w:rPr>
        </w:r>
        <w:r>
          <w:rPr>
            <w:webHidden/>
          </w:rPr>
          <w:fldChar w:fldCharType="separate"/>
        </w:r>
        <w:r>
          <w:rPr>
            <w:webHidden/>
          </w:rPr>
          <w:t>6</w:t>
        </w:r>
        <w:r>
          <w:rPr>
            <w:webHidden/>
          </w:rPr>
          <w:fldChar w:fldCharType="end"/>
        </w:r>
      </w:hyperlink>
    </w:p>
    <w:p w14:paraId="2E006581" w14:textId="5EEEFDAC" w:rsidR="000642C3" w:rsidRDefault="000642C3">
      <w:pPr>
        <w:pStyle w:val="Inhopg2"/>
        <w:rPr>
          <w:rFonts w:asciiTheme="minorHAnsi" w:eastAsiaTheme="minorEastAsia" w:hAnsiTheme="minorHAnsi"/>
          <w:color w:val="auto"/>
          <w:sz w:val="22"/>
          <w:lang w:eastAsia="nl-BE"/>
        </w:rPr>
      </w:pPr>
      <w:hyperlink w:anchor="_Toc89173382" w:history="1">
        <w:r w:rsidRPr="00CE562F">
          <w:rPr>
            <w:rStyle w:val="Hyperlink"/>
          </w:rPr>
          <w:t>1.1</w:t>
        </w:r>
        <w:r>
          <w:rPr>
            <w:rFonts w:asciiTheme="minorHAnsi" w:eastAsiaTheme="minorEastAsia" w:hAnsiTheme="minorHAnsi"/>
            <w:color w:val="auto"/>
            <w:sz w:val="22"/>
            <w:lang w:eastAsia="nl-BE"/>
          </w:rPr>
          <w:tab/>
        </w:r>
        <w:r w:rsidRPr="00CE562F">
          <w:rPr>
            <w:rStyle w:val="Hyperlink"/>
          </w:rPr>
          <w:t>Wat is het verschil en waarom deze evolutie?</w:t>
        </w:r>
        <w:r>
          <w:rPr>
            <w:webHidden/>
          </w:rPr>
          <w:tab/>
        </w:r>
        <w:r>
          <w:rPr>
            <w:webHidden/>
          </w:rPr>
          <w:fldChar w:fldCharType="begin"/>
        </w:r>
        <w:r>
          <w:rPr>
            <w:webHidden/>
          </w:rPr>
          <w:instrText xml:space="preserve"> PAGEREF _Toc89173382 \h </w:instrText>
        </w:r>
        <w:r>
          <w:rPr>
            <w:webHidden/>
          </w:rPr>
        </w:r>
        <w:r>
          <w:rPr>
            <w:webHidden/>
          </w:rPr>
          <w:fldChar w:fldCharType="separate"/>
        </w:r>
        <w:r>
          <w:rPr>
            <w:webHidden/>
          </w:rPr>
          <w:t>6</w:t>
        </w:r>
        <w:r>
          <w:rPr>
            <w:webHidden/>
          </w:rPr>
          <w:fldChar w:fldCharType="end"/>
        </w:r>
      </w:hyperlink>
    </w:p>
    <w:p w14:paraId="6042C39A" w14:textId="6B57A8D8" w:rsidR="000642C3" w:rsidRDefault="000642C3">
      <w:pPr>
        <w:pStyle w:val="Inhopg2"/>
        <w:rPr>
          <w:rFonts w:asciiTheme="minorHAnsi" w:eastAsiaTheme="minorEastAsia" w:hAnsiTheme="minorHAnsi"/>
          <w:color w:val="auto"/>
          <w:sz w:val="22"/>
          <w:lang w:eastAsia="nl-BE"/>
        </w:rPr>
      </w:pPr>
      <w:hyperlink w:anchor="_Toc89173383" w:history="1">
        <w:r w:rsidRPr="00CE562F">
          <w:rPr>
            <w:rStyle w:val="Hyperlink"/>
          </w:rPr>
          <w:t>1.2.</w:t>
        </w:r>
        <w:r>
          <w:rPr>
            <w:rFonts w:asciiTheme="minorHAnsi" w:eastAsiaTheme="minorEastAsia" w:hAnsiTheme="minorHAnsi"/>
            <w:color w:val="auto"/>
            <w:sz w:val="22"/>
            <w:lang w:eastAsia="nl-BE"/>
          </w:rPr>
          <w:tab/>
        </w:r>
        <w:r w:rsidRPr="00CE562F">
          <w:rPr>
            <w:rStyle w:val="Hyperlink"/>
          </w:rPr>
          <w:t>De decretale evolutie</w:t>
        </w:r>
        <w:r>
          <w:rPr>
            <w:webHidden/>
          </w:rPr>
          <w:tab/>
        </w:r>
        <w:r>
          <w:rPr>
            <w:webHidden/>
          </w:rPr>
          <w:fldChar w:fldCharType="begin"/>
        </w:r>
        <w:r>
          <w:rPr>
            <w:webHidden/>
          </w:rPr>
          <w:instrText xml:space="preserve"> PAGEREF _Toc89173383 \h </w:instrText>
        </w:r>
        <w:r>
          <w:rPr>
            <w:webHidden/>
          </w:rPr>
        </w:r>
        <w:r>
          <w:rPr>
            <w:webHidden/>
          </w:rPr>
          <w:fldChar w:fldCharType="separate"/>
        </w:r>
        <w:r>
          <w:rPr>
            <w:webHidden/>
          </w:rPr>
          <w:t>8</w:t>
        </w:r>
        <w:r>
          <w:rPr>
            <w:webHidden/>
          </w:rPr>
          <w:fldChar w:fldCharType="end"/>
        </w:r>
      </w:hyperlink>
    </w:p>
    <w:p w14:paraId="7C56DE8E" w14:textId="7559B886" w:rsidR="000642C3" w:rsidRDefault="000642C3">
      <w:pPr>
        <w:pStyle w:val="Inhopg1"/>
        <w:rPr>
          <w:rFonts w:asciiTheme="minorHAnsi" w:eastAsiaTheme="minorEastAsia" w:hAnsiTheme="minorHAnsi"/>
          <w:color w:val="auto"/>
          <w:lang w:eastAsia="nl-BE"/>
        </w:rPr>
      </w:pPr>
      <w:hyperlink w:anchor="_Toc89173384" w:history="1">
        <w:r w:rsidRPr="00CE562F">
          <w:rPr>
            <w:rStyle w:val="Hyperlink"/>
            <w:b/>
          </w:rPr>
          <w:t>2</w:t>
        </w:r>
        <w:r>
          <w:rPr>
            <w:rFonts w:asciiTheme="minorHAnsi" w:eastAsiaTheme="minorEastAsia" w:hAnsiTheme="minorHAnsi"/>
            <w:color w:val="auto"/>
            <w:lang w:eastAsia="nl-BE"/>
          </w:rPr>
          <w:tab/>
        </w:r>
        <w:r w:rsidRPr="00CE562F">
          <w:rPr>
            <w:rStyle w:val="Hyperlink"/>
          </w:rPr>
          <w:t>Missie, doelen en basisprincipes basisbereikbaarheid</w:t>
        </w:r>
        <w:r>
          <w:rPr>
            <w:webHidden/>
          </w:rPr>
          <w:tab/>
        </w:r>
        <w:r>
          <w:rPr>
            <w:webHidden/>
          </w:rPr>
          <w:fldChar w:fldCharType="begin"/>
        </w:r>
        <w:r>
          <w:rPr>
            <w:webHidden/>
          </w:rPr>
          <w:instrText xml:space="preserve"> PAGEREF _Toc89173384 \h </w:instrText>
        </w:r>
        <w:r>
          <w:rPr>
            <w:webHidden/>
          </w:rPr>
        </w:r>
        <w:r>
          <w:rPr>
            <w:webHidden/>
          </w:rPr>
          <w:fldChar w:fldCharType="separate"/>
        </w:r>
        <w:r>
          <w:rPr>
            <w:webHidden/>
          </w:rPr>
          <w:t>9</w:t>
        </w:r>
        <w:r>
          <w:rPr>
            <w:webHidden/>
          </w:rPr>
          <w:fldChar w:fldCharType="end"/>
        </w:r>
      </w:hyperlink>
    </w:p>
    <w:p w14:paraId="2BA4F834" w14:textId="111DF5A6" w:rsidR="000642C3" w:rsidRDefault="000642C3">
      <w:pPr>
        <w:pStyle w:val="Inhopg2"/>
        <w:rPr>
          <w:rFonts w:asciiTheme="minorHAnsi" w:eastAsiaTheme="minorEastAsia" w:hAnsiTheme="minorHAnsi"/>
          <w:color w:val="auto"/>
          <w:sz w:val="22"/>
          <w:lang w:eastAsia="nl-BE"/>
        </w:rPr>
      </w:pPr>
      <w:hyperlink w:anchor="_Toc89173385" w:history="1">
        <w:r w:rsidRPr="00CE562F">
          <w:rPr>
            <w:rStyle w:val="Hyperlink"/>
          </w:rPr>
          <w:t>2.1</w:t>
        </w:r>
        <w:r>
          <w:rPr>
            <w:rFonts w:asciiTheme="minorHAnsi" w:eastAsiaTheme="minorEastAsia" w:hAnsiTheme="minorHAnsi"/>
            <w:color w:val="auto"/>
            <w:sz w:val="22"/>
            <w:lang w:eastAsia="nl-BE"/>
          </w:rPr>
          <w:tab/>
        </w:r>
        <w:r w:rsidRPr="00CE562F">
          <w:rPr>
            <w:rStyle w:val="Hyperlink"/>
          </w:rPr>
          <w:t>Missie</w:t>
        </w:r>
        <w:r>
          <w:rPr>
            <w:webHidden/>
          </w:rPr>
          <w:tab/>
        </w:r>
        <w:r>
          <w:rPr>
            <w:webHidden/>
          </w:rPr>
          <w:fldChar w:fldCharType="begin"/>
        </w:r>
        <w:r>
          <w:rPr>
            <w:webHidden/>
          </w:rPr>
          <w:instrText xml:space="preserve"> PAGEREF _Toc89173385 \h </w:instrText>
        </w:r>
        <w:r>
          <w:rPr>
            <w:webHidden/>
          </w:rPr>
        </w:r>
        <w:r>
          <w:rPr>
            <w:webHidden/>
          </w:rPr>
          <w:fldChar w:fldCharType="separate"/>
        </w:r>
        <w:r>
          <w:rPr>
            <w:webHidden/>
          </w:rPr>
          <w:t>9</w:t>
        </w:r>
        <w:r>
          <w:rPr>
            <w:webHidden/>
          </w:rPr>
          <w:fldChar w:fldCharType="end"/>
        </w:r>
      </w:hyperlink>
    </w:p>
    <w:p w14:paraId="72D2BE3A" w14:textId="407A39BE" w:rsidR="000642C3" w:rsidRDefault="000642C3">
      <w:pPr>
        <w:pStyle w:val="Inhopg2"/>
        <w:rPr>
          <w:rFonts w:asciiTheme="minorHAnsi" w:eastAsiaTheme="minorEastAsia" w:hAnsiTheme="minorHAnsi"/>
          <w:color w:val="auto"/>
          <w:sz w:val="22"/>
          <w:lang w:eastAsia="nl-BE"/>
        </w:rPr>
      </w:pPr>
      <w:hyperlink w:anchor="_Toc89173386" w:history="1">
        <w:r w:rsidRPr="00CE562F">
          <w:rPr>
            <w:rStyle w:val="Hyperlink"/>
          </w:rPr>
          <w:t>2.2</w:t>
        </w:r>
        <w:r>
          <w:rPr>
            <w:rFonts w:asciiTheme="minorHAnsi" w:eastAsiaTheme="minorEastAsia" w:hAnsiTheme="minorHAnsi"/>
            <w:color w:val="auto"/>
            <w:sz w:val="22"/>
            <w:lang w:eastAsia="nl-BE"/>
          </w:rPr>
          <w:tab/>
        </w:r>
        <w:r w:rsidRPr="00CE562F">
          <w:rPr>
            <w:rStyle w:val="Hyperlink"/>
          </w:rPr>
          <w:t>Doelen</w:t>
        </w:r>
        <w:r>
          <w:rPr>
            <w:webHidden/>
          </w:rPr>
          <w:tab/>
        </w:r>
        <w:r>
          <w:rPr>
            <w:webHidden/>
          </w:rPr>
          <w:fldChar w:fldCharType="begin"/>
        </w:r>
        <w:r>
          <w:rPr>
            <w:webHidden/>
          </w:rPr>
          <w:instrText xml:space="preserve"> PAGEREF _Toc89173386 \h </w:instrText>
        </w:r>
        <w:r>
          <w:rPr>
            <w:webHidden/>
          </w:rPr>
        </w:r>
        <w:r>
          <w:rPr>
            <w:webHidden/>
          </w:rPr>
          <w:fldChar w:fldCharType="separate"/>
        </w:r>
        <w:r>
          <w:rPr>
            <w:webHidden/>
          </w:rPr>
          <w:t>9</w:t>
        </w:r>
        <w:r>
          <w:rPr>
            <w:webHidden/>
          </w:rPr>
          <w:fldChar w:fldCharType="end"/>
        </w:r>
      </w:hyperlink>
    </w:p>
    <w:p w14:paraId="19D8A106" w14:textId="40834CA7" w:rsidR="000642C3" w:rsidRDefault="000642C3">
      <w:pPr>
        <w:pStyle w:val="Inhopg2"/>
        <w:rPr>
          <w:rFonts w:asciiTheme="minorHAnsi" w:eastAsiaTheme="minorEastAsia" w:hAnsiTheme="minorHAnsi"/>
          <w:color w:val="auto"/>
          <w:sz w:val="22"/>
          <w:lang w:eastAsia="nl-BE"/>
        </w:rPr>
      </w:pPr>
      <w:hyperlink w:anchor="_Toc89173387" w:history="1">
        <w:r w:rsidRPr="00CE562F">
          <w:rPr>
            <w:rStyle w:val="Hyperlink"/>
          </w:rPr>
          <w:t>2.3</w:t>
        </w:r>
        <w:r>
          <w:rPr>
            <w:rFonts w:asciiTheme="minorHAnsi" w:eastAsiaTheme="minorEastAsia" w:hAnsiTheme="minorHAnsi"/>
            <w:color w:val="auto"/>
            <w:sz w:val="22"/>
            <w:lang w:eastAsia="nl-BE"/>
          </w:rPr>
          <w:tab/>
        </w:r>
        <w:r w:rsidRPr="00CE562F">
          <w:rPr>
            <w:rStyle w:val="Hyperlink"/>
          </w:rPr>
          <w:t>Basisprincipes</w:t>
        </w:r>
        <w:r>
          <w:rPr>
            <w:webHidden/>
          </w:rPr>
          <w:tab/>
        </w:r>
        <w:r>
          <w:rPr>
            <w:webHidden/>
          </w:rPr>
          <w:fldChar w:fldCharType="begin"/>
        </w:r>
        <w:r>
          <w:rPr>
            <w:webHidden/>
          </w:rPr>
          <w:instrText xml:space="preserve"> PAGEREF _Toc89173387 \h </w:instrText>
        </w:r>
        <w:r>
          <w:rPr>
            <w:webHidden/>
          </w:rPr>
        </w:r>
        <w:r>
          <w:rPr>
            <w:webHidden/>
          </w:rPr>
          <w:fldChar w:fldCharType="separate"/>
        </w:r>
        <w:r>
          <w:rPr>
            <w:webHidden/>
          </w:rPr>
          <w:t>9</w:t>
        </w:r>
        <w:r>
          <w:rPr>
            <w:webHidden/>
          </w:rPr>
          <w:fldChar w:fldCharType="end"/>
        </w:r>
      </w:hyperlink>
    </w:p>
    <w:p w14:paraId="26A610AA" w14:textId="4A42F64C" w:rsidR="000642C3" w:rsidRDefault="000642C3">
      <w:pPr>
        <w:pStyle w:val="Inhopg1"/>
        <w:rPr>
          <w:rFonts w:asciiTheme="minorHAnsi" w:eastAsiaTheme="minorEastAsia" w:hAnsiTheme="minorHAnsi"/>
          <w:color w:val="auto"/>
          <w:lang w:eastAsia="nl-BE"/>
        </w:rPr>
      </w:pPr>
      <w:hyperlink w:anchor="_Toc89173388" w:history="1">
        <w:r w:rsidRPr="00CE562F">
          <w:rPr>
            <w:rStyle w:val="Hyperlink"/>
            <w:b/>
          </w:rPr>
          <w:t>3</w:t>
        </w:r>
        <w:r>
          <w:rPr>
            <w:rFonts w:asciiTheme="minorHAnsi" w:eastAsiaTheme="minorEastAsia" w:hAnsiTheme="minorHAnsi"/>
            <w:color w:val="auto"/>
            <w:lang w:eastAsia="nl-BE"/>
          </w:rPr>
          <w:tab/>
        </w:r>
        <w:r w:rsidRPr="00CE562F">
          <w:rPr>
            <w:rStyle w:val="Hyperlink"/>
          </w:rPr>
          <w:t>Inzoomen op enkele elementen van basisbereikbaarheid</w:t>
        </w:r>
        <w:r>
          <w:rPr>
            <w:webHidden/>
          </w:rPr>
          <w:tab/>
        </w:r>
        <w:r>
          <w:rPr>
            <w:webHidden/>
          </w:rPr>
          <w:fldChar w:fldCharType="begin"/>
        </w:r>
        <w:r>
          <w:rPr>
            <w:webHidden/>
          </w:rPr>
          <w:instrText xml:space="preserve"> PAGEREF _Toc89173388 \h </w:instrText>
        </w:r>
        <w:r>
          <w:rPr>
            <w:webHidden/>
          </w:rPr>
        </w:r>
        <w:r>
          <w:rPr>
            <w:webHidden/>
          </w:rPr>
          <w:fldChar w:fldCharType="separate"/>
        </w:r>
        <w:r>
          <w:rPr>
            <w:webHidden/>
          </w:rPr>
          <w:t>12</w:t>
        </w:r>
        <w:r>
          <w:rPr>
            <w:webHidden/>
          </w:rPr>
          <w:fldChar w:fldCharType="end"/>
        </w:r>
      </w:hyperlink>
    </w:p>
    <w:p w14:paraId="4BDA070C" w14:textId="34ABB1ED" w:rsidR="000642C3" w:rsidRDefault="000642C3">
      <w:pPr>
        <w:pStyle w:val="Inhopg2"/>
        <w:rPr>
          <w:rFonts w:asciiTheme="minorHAnsi" w:eastAsiaTheme="minorEastAsia" w:hAnsiTheme="minorHAnsi"/>
          <w:color w:val="auto"/>
          <w:sz w:val="22"/>
          <w:lang w:eastAsia="nl-BE"/>
        </w:rPr>
      </w:pPr>
      <w:hyperlink w:anchor="_Toc89173389" w:history="1">
        <w:r w:rsidRPr="00CE562F">
          <w:rPr>
            <w:rStyle w:val="Hyperlink"/>
          </w:rPr>
          <w:t>3.1</w:t>
        </w:r>
        <w:r>
          <w:rPr>
            <w:rFonts w:asciiTheme="minorHAnsi" w:eastAsiaTheme="minorEastAsia" w:hAnsiTheme="minorHAnsi"/>
            <w:color w:val="auto"/>
            <w:sz w:val="22"/>
            <w:lang w:eastAsia="nl-BE"/>
          </w:rPr>
          <w:tab/>
        </w:r>
        <w:r w:rsidRPr="00CE562F">
          <w:rPr>
            <w:rStyle w:val="Hyperlink"/>
          </w:rPr>
          <w:t>De 15 vervoerregio’s</w:t>
        </w:r>
        <w:r>
          <w:rPr>
            <w:webHidden/>
          </w:rPr>
          <w:tab/>
        </w:r>
        <w:r>
          <w:rPr>
            <w:webHidden/>
          </w:rPr>
          <w:fldChar w:fldCharType="begin"/>
        </w:r>
        <w:r>
          <w:rPr>
            <w:webHidden/>
          </w:rPr>
          <w:instrText xml:space="preserve"> PAGEREF _Toc89173389 \h </w:instrText>
        </w:r>
        <w:r>
          <w:rPr>
            <w:webHidden/>
          </w:rPr>
        </w:r>
        <w:r>
          <w:rPr>
            <w:webHidden/>
          </w:rPr>
          <w:fldChar w:fldCharType="separate"/>
        </w:r>
        <w:r>
          <w:rPr>
            <w:webHidden/>
          </w:rPr>
          <w:t>12</w:t>
        </w:r>
        <w:r>
          <w:rPr>
            <w:webHidden/>
          </w:rPr>
          <w:fldChar w:fldCharType="end"/>
        </w:r>
      </w:hyperlink>
    </w:p>
    <w:p w14:paraId="064D4788" w14:textId="1114261C" w:rsidR="000642C3" w:rsidRDefault="000642C3">
      <w:pPr>
        <w:pStyle w:val="Inhopg2"/>
        <w:rPr>
          <w:rFonts w:asciiTheme="minorHAnsi" w:eastAsiaTheme="minorEastAsia" w:hAnsiTheme="minorHAnsi"/>
          <w:color w:val="auto"/>
          <w:sz w:val="22"/>
          <w:lang w:eastAsia="nl-BE"/>
        </w:rPr>
      </w:pPr>
      <w:hyperlink w:anchor="_Toc89173390" w:history="1">
        <w:r w:rsidRPr="00CE562F">
          <w:rPr>
            <w:rStyle w:val="Hyperlink"/>
          </w:rPr>
          <w:t>3.2</w:t>
        </w:r>
        <w:r>
          <w:rPr>
            <w:rFonts w:asciiTheme="minorHAnsi" w:eastAsiaTheme="minorEastAsia" w:hAnsiTheme="minorHAnsi"/>
            <w:color w:val="auto"/>
            <w:sz w:val="22"/>
            <w:lang w:eastAsia="nl-BE"/>
          </w:rPr>
          <w:tab/>
        </w:r>
        <w:r w:rsidRPr="00CE562F">
          <w:rPr>
            <w:rStyle w:val="Hyperlink"/>
          </w:rPr>
          <w:t>De vervoersnetwerken</w:t>
        </w:r>
        <w:r>
          <w:rPr>
            <w:webHidden/>
          </w:rPr>
          <w:tab/>
        </w:r>
        <w:r>
          <w:rPr>
            <w:webHidden/>
          </w:rPr>
          <w:fldChar w:fldCharType="begin"/>
        </w:r>
        <w:r>
          <w:rPr>
            <w:webHidden/>
          </w:rPr>
          <w:instrText xml:space="preserve"> PAGEREF _Toc89173390 \h </w:instrText>
        </w:r>
        <w:r>
          <w:rPr>
            <w:webHidden/>
          </w:rPr>
        </w:r>
        <w:r>
          <w:rPr>
            <w:webHidden/>
          </w:rPr>
          <w:fldChar w:fldCharType="separate"/>
        </w:r>
        <w:r>
          <w:rPr>
            <w:webHidden/>
          </w:rPr>
          <w:t>14</w:t>
        </w:r>
        <w:r>
          <w:rPr>
            <w:webHidden/>
          </w:rPr>
          <w:fldChar w:fldCharType="end"/>
        </w:r>
      </w:hyperlink>
    </w:p>
    <w:p w14:paraId="5DBDDCA9" w14:textId="7193C409" w:rsidR="000642C3" w:rsidRDefault="000642C3">
      <w:pPr>
        <w:pStyle w:val="Inhopg2"/>
        <w:rPr>
          <w:rFonts w:asciiTheme="minorHAnsi" w:eastAsiaTheme="minorEastAsia" w:hAnsiTheme="minorHAnsi"/>
          <w:color w:val="auto"/>
          <w:sz w:val="22"/>
          <w:lang w:eastAsia="nl-BE"/>
        </w:rPr>
      </w:pPr>
      <w:hyperlink w:anchor="_Toc89173391" w:history="1">
        <w:r w:rsidRPr="00CE562F">
          <w:rPr>
            <w:rStyle w:val="Hyperlink"/>
          </w:rPr>
          <w:t>3.3</w:t>
        </w:r>
        <w:r>
          <w:rPr>
            <w:rFonts w:asciiTheme="minorHAnsi" w:eastAsiaTheme="minorEastAsia" w:hAnsiTheme="minorHAnsi"/>
            <w:color w:val="auto"/>
            <w:sz w:val="22"/>
            <w:lang w:eastAsia="nl-BE"/>
          </w:rPr>
          <w:tab/>
        </w:r>
        <w:r w:rsidRPr="00CE562F">
          <w:rPr>
            <w:rStyle w:val="Hyperlink"/>
          </w:rPr>
          <w:t>Hoppinpunten</w:t>
        </w:r>
        <w:r>
          <w:rPr>
            <w:webHidden/>
          </w:rPr>
          <w:tab/>
        </w:r>
        <w:r>
          <w:rPr>
            <w:webHidden/>
          </w:rPr>
          <w:fldChar w:fldCharType="begin"/>
        </w:r>
        <w:r>
          <w:rPr>
            <w:webHidden/>
          </w:rPr>
          <w:instrText xml:space="preserve"> PAGEREF _Toc89173391 \h </w:instrText>
        </w:r>
        <w:r>
          <w:rPr>
            <w:webHidden/>
          </w:rPr>
        </w:r>
        <w:r>
          <w:rPr>
            <w:webHidden/>
          </w:rPr>
          <w:fldChar w:fldCharType="separate"/>
        </w:r>
        <w:r>
          <w:rPr>
            <w:webHidden/>
          </w:rPr>
          <w:t>15</w:t>
        </w:r>
        <w:r>
          <w:rPr>
            <w:webHidden/>
          </w:rPr>
          <w:fldChar w:fldCharType="end"/>
        </w:r>
      </w:hyperlink>
    </w:p>
    <w:p w14:paraId="57C71855" w14:textId="715CD57D" w:rsidR="000642C3" w:rsidRDefault="000642C3">
      <w:pPr>
        <w:pStyle w:val="Inhopg2"/>
        <w:rPr>
          <w:rFonts w:asciiTheme="minorHAnsi" w:eastAsiaTheme="minorEastAsia" w:hAnsiTheme="minorHAnsi"/>
          <w:color w:val="auto"/>
          <w:sz w:val="22"/>
          <w:lang w:eastAsia="nl-BE"/>
        </w:rPr>
      </w:pPr>
      <w:hyperlink w:anchor="_Toc89173392" w:history="1">
        <w:r w:rsidRPr="00CE562F">
          <w:rPr>
            <w:rStyle w:val="Hyperlink"/>
          </w:rPr>
          <w:t>3.4</w:t>
        </w:r>
        <w:r>
          <w:rPr>
            <w:rFonts w:asciiTheme="minorHAnsi" w:eastAsiaTheme="minorEastAsia" w:hAnsiTheme="minorHAnsi"/>
            <w:color w:val="auto"/>
            <w:sz w:val="22"/>
            <w:lang w:eastAsia="nl-BE"/>
          </w:rPr>
          <w:tab/>
        </w:r>
        <w:r w:rsidRPr="00CE562F">
          <w:rPr>
            <w:rStyle w:val="Hyperlink"/>
          </w:rPr>
          <w:t>Flexvervoer</w:t>
        </w:r>
        <w:r>
          <w:rPr>
            <w:webHidden/>
          </w:rPr>
          <w:tab/>
        </w:r>
        <w:r>
          <w:rPr>
            <w:webHidden/>
          </w:rPr>
          <w:fldChar w:fldCharType="begin"/>
        </w:r>
        <w:r>
          <w:rPr>
            <w:webHidden/>
          </w:rPr>
          <w:instrText xml:space="preserve"> PAGEREF _Toc89173392 \h </w:instrText>
        </w:r>
        <w:r>
          <w:rPr>
            <w:webHidden/>
          </w:rPr>
        </w:r>
        <w:r>
          <w:rPr>
            <w:webHidden/>
          </w:rPr>
          <w:fldChar w:fldCharType="separate"/>
        </w:r>
        <w:r>
          <w:rPr>
            <w:webHidden/>
          </w:rPr>
          <w:t>16</w:t>
        </w:r>
        <w:r>
          <w:rPr>
            <w:webHidden/>
          </w:rPr>
          <w:fldChar w:fldCharType="end"/>
        </w:r>
      </w:hyperlink>
    </w:p>
    <w:p w14:paraId="0BFD6606" w14:textId="4F5A0430" w:rsidR="000642C3" w:rsidRDefault="000642C3">
      <w:pPr>
        <w:pStyle w:val="Inhopg2"/>
        <w:rPr>
          <w:rFonts w:asciiTheme="minorHAnsi" w:eastAsiaTheme="minorEastAsia" w:hAnsiTheme="minorHAnsi"/>
          <w:color w:val="auto"/>
          <w:sz w:val="22"/>
          <w:lang w:eastAsia="nl-BE"/>
        </w:rPr>
      </w:pPr>
      <w:hyperlink w:anchor="_Toc89173393" w:history="1">
        <w:r w:rsidRPr="00CE562F">
          <w:rPr>
            <w:rStyle w:val="Hyperlink"/>
          </w:rPr>
          <w:t>3.5</w:t>
        </w:r>
        <w:r>
          <w:rPr>
            <w:rFonts w:asciiTheme="minorHAnsi" w:eastAsiaTheme="minorEastAsia" w:hAnsiTheme="minorHAnsi"/>
            <w:color w:val="auto"/>
            <w:sz w:val="22"/>
            <w:lang w:eastAsia="nl-BE"/>
          </w:rPr>
          <w:tab/>
        </w:r>
        <w:r w:rsidRPr="00CE562F">
          <w:rPr>
            <w:rStyle w:val="Hyperlink"/>
          </w:rPr>
          <w:t>De Hoppincentrale</w:t>
        </w:r>
        <w:r>
          <w:rPr>
            <w:webHidden/>
          </w:rPr>
          <w:tab/>
        </w:r>
        <w:r>
          <w:rPr>
            <w:webHidden/>
          </w:rPr>
          <w:fldChar w:fldCharType="begin"/>
        </w:r>
        <w:r>
          <w:rPr>
            <w:webHidden/>
          </w:rPr>
          <w:instrText xml:space="preserve"> PAGEREF _Toc89173393 \h </w:instrText>
        </w:r>
        <w:r>
          <w:rPr>
            <w:webHidden/>
          </w:rPr>
        </w:r>
        <w:r>
          <w:rPr>
            <w:webHidden/>
          </w:rPr>
          <w:fldChar w:fldCharType="separate"/>
        </w:r>
        <w:r>
          <w:rPr>
            <w:webHidden/>
          </w:rPr>
          <w:t>18</w:t>
        </w:r>
        <w:r>
          <w:rPr>
            <w:webHidden/>
          </w:rPr>
          <w:fldChar w:fldCharType="end"/>
        </w:r>
      </w:hyperlink>
    </w:p>
    <w:p w14:paraId="133FB24C" w14:textId="5DE743CA" w:rsidR="000642C3" w:rsidRDefault="000642C3">
      <w:pPr>
        <w:pStyle w:val="Inhopg2"/>
        <w:rPr>
          <w:rFonts w:asciiTheme="minorHAnsi" w:eastAsiaTheme="minorEastAsia" w:hAnsiTheme="minorHAnsi"/>
          <w:color w:val="auto"/>
          <w:sz w:val="22"/>
          <w:lang w:eastAsia="nl-BE"/>
        </w:rPr>
      </w:pPr>
      <w:hyperlink w:anchor="_Toc89173394" w:history="1">
        <w:r w:rsidRPr="00CE562F">
          <w:rPr>
            <w:rStyle w:val="Hyperlink"/>
          </w:rPr>
          <w:t>3.6</w:t>
        </w:r>
        <w:r>
          <w:rPr>
            <w:rFonts w:asciiTheme="minorHAnsi" w:eastAsiaTheme="minorEastAsia" w:hAnsiTheme="minorHAnsi"/>
            <w:color w:val="auto"/>
            <w:sz w:val="22"/>
            <w:lang w:eastAsia="nl-BE"/>
          </w:rPr>
          <w:tab/>
        </w:r>
        <w:r w:rsidRPr="00CE562F">
          <w:rPr>
            <w:rStyle w:val="Hyperlink"/>
          </w:rPr>
          <w:t>Geïntegreerd Investeringsprogramma (GIP)</w:t>
        </w:r>
        <w:r>
          <w:rPr>
            <w:webHidden/>
          </w:rPr>
          <w:tab/>
        </w:r>
        <w:r>
          <w:rPr>
            <w:webHidden/>
          </w:rPr>
          <w:fldChar w:fldCharType="begin"/>
        </w:r>
        <w:r>
          <w:rPr>
            <w:webHidden/>
          </w:rPr>
          <w:instrText xml:space="preserve"> PAGEREF _Toc89173394 \h </w:instrText>
        </w:r>
        <w:r>
          <w:rPr>
            <w:webHidden/>
          </w:rPr>
        </w:r>
        <w:r>
          <w:rPr>
            <w:webHidden/>
          </w:rPr>
          <w:fldChar w:fldCharType="separate"/>
        </w:r>
        <w:r>
          <w:rPr>
            <w:webHidden/>
          </w:rPr>
          <w:t>19</w:t>
        </w:r>
        <w:r>
          <w:rPr>
            <w:webHidden/>
          </w:rPr>
          <w:fldChar w:fldCharType="end"/>
        </w:r>
      </w:hyperlink>
    </w:p>
    <w:p w14:paraId="0DA7D758" w14:textId="1F7FD6C0" w:rsidR="000642C3" w:rsidRDefault="000642C3">
      <w:pPr>
        <w:pStyle w:val="Inhopg2"/>
        <w:rPr>
          <w:rFonts w:asciiTheme="minorHAnsi" w:eastAsiaTheme="minorEastAsia" w:hAnsiTheme="minorHAnsi"/>
          <w:color w:val="auto"/>
          <w:sz w:val="22"/>
          <w:lang w:eastAsia="nl-BE"/>
        </w:rPr>
      </w:pPr>
      <w:hyperlink w:anchor="_Toc89173395" w:history="1">
        <w:r w:rsidRPr="00CE562F">
          <w:rPr>
            <w:rStyle w:val="Hyperlink"/>
          </w:rPr>
          <w:t>3.7</w:t>
        </w:r>
        <w:r>
          <w:rPr>
            <w:rFonts w:asciiTheme="minorHAnsi" w:eastAsiaTheme="minorEastAsia" w:hAnsiTheme="minorHAnsi"/>
            <w:color w:val="auto"/>
            <w:sz w:val="22"/>
            <w:lang w:eastAsia="nl-BE"/>
          </w:rPr>
          <w:tab/>
        </w:r>
        <w:r w:rsidRPr="00CE562F">
          <w:rPr>
            <w:rStyle w:val="Hyperlink"/>
          </w:rPr>
          <w:t>Mobiliteitsvisie 2040</w:t>
        </w:r>
        <w:r>
          <w:rPr>
            <w:webHidden/>
          </w:rPr>
          <w:tab/>
        </w:r>
        <w:r>
          <w:rPr>
            <w:webHidden/>
          </w:rPr>
          <w:fldChar w:fldCharType="begin"/>
        </w:r>
        <w:r>
          <w:rPr>
            <w:webHidden/>
          </w:rPr>
          <w:instrText xml:space="preserve"> PAGEREF _Toc89173395 \h </w:instrText>
        </w:r>
        <w:r>
          <w:rPr>
            <w:webHidden/>
          </w:rPr>
        </w:r>
        <w:r>
          <w:rPr>
            <w:webHidden/>
          </w:rPr>
          <w:fldChar w:fldCharType="separate"/>
        </w:r>
        <w:r>
          <w:rPr>
            <w:webHidden/>
          </w:rPr>
          <w:t>20</w:t>
        </w:r>
        <w:r>
          <w:rPr>
            <w:webHidden/>
          </w:rPr>
          <w:fldChar w:fldCharType="end"/>
        </w:r>
      </w:hyperlink>
    </w:p>
    <w:p w14:paraId="7AFCF440" w14:textId="7701C385" w:rsidR="000642C3" w:rsidRDefault="000642C3">
      <w:pPr>
        <w:pStyle w:val="Inhopg2"/>
        <w:rPr>
          <w:rFonts w:asciiTheme="minorHAnsi" w:eastAsiaTheme="minorEastAsia" w:hAnsiTheme="minorHAnsi"/>
          <w:color w:val="auto"/>
          <w:sz w:val="22"/>
          <w:lang w:eastAsia="nl-BE"/>
        </w:rPr>
      </w:pPr>
      <w:hyperlink w:anchor="_Toc89173396" w:history="1">
        <w:r>
          <w:rPr>
            <w:webHidden/>
          </w:rPr>
          <w:tab/>
        </w:r>
        <w:r>
          <w:rPr>
            <w:webHidden/>
          </w:rPr>
          <w:fldChar w:fldCharType="begin"/>
        </w:r>
        <w:r>
          <w:rPr>
            <w:webHidden/>
          </w:rPr>
          <w:instrText xml:space="preserve"> PAGEREF _Toc89173396 \h </w:instrText>
        </w:r>
        <w:r>
          <w:rPr>
            <w:webHidden/>
          </w:rPr>
        </w:r>
        <w:r>
          <w:rPr>
            <w:webHidden/>
          </w:rPr>
          <w:fldChar w:fldCharType="separate"/>
        </w:r>
        <w:r>
          <w:rPr>
            <w:webHidden/>
          </w:rPr>
          <w:t>20</w:t>
        </w:r>
        <w:r>
          <w:rPr>
            <w:webHidden/>
          </w:rPr>
          <w:fldChar w:fldCharType="end"/>
        </w:r>
      </w:hyperlink>
    </w:p>
    <w:p w14:paraId="55333EAC" w14:textId="4D632D67" w:rsidR="000642C3" w:rsidRDefault="000642C3">
      <w:pPr>
        <w:pStyle w:val="Inhopg2"/>
        <w:rPr>
          <w:rFonts w:asciiTheme="minorHAnsi" w:eastAsiaTheme="minorEastAsia" w:hAnsiTheme="minorHAnsi"/>
          <w:color w:val="auto"/>
          <w:sz w:val="22"/>
          <w:lang w:eastAsia="nl-BE"/>
        </w:rPr>
      </w:pPr>
      <w:hyperlink w:anchor="_Toc89173397" w:history="1">
        <w:r w:rsidRPr="00CE562F">
          <w:rPr>
            <w:rStyle w:val="Hyperlink"/>
          </w:rPr>
          <w:t>3.8</w:t>
        </w:r>
        <w:r>
          <w:rPr>
            <w:rFonts w:asciiTheme="minorHAnsi" w:eastAsiaTheme="minorEastAsia" w:hAnsiTheme="minorHAnsi"/>
            <w:color w:val="auto"/>
            <w:sz w:val="22"/>
            <w:lang w:eastAsia="nl-BE"/>
          </w:rPr>
          <w:tab/>
        </w:r>
        <w:r w:rsidRPr="00CE562F">
          <w:rPr>
            <w:rStyle w:val="Hyperlink"/>
          </w:rPr>
          <w:t>Monitoring en evaluatie</w:t>
        </w:r>
        <w:r>
          <w:rPr>
            <w:webHidden/>
          </w:rPr>
          <w:tab/>
        </w:r>
        <w:r>
          <w:rPr>
            <w:webHidden/>
          </w:rPr>
          <w:fldChar w:fldCharType="begin"/>
        </w:r>
        <w:r>
          <w:rPr>
            <w:webHidden/>
          </w:rPr>
          <w:instrText xml:space="preserve"> PAGEREF _Toc89173397 \h </w:instrText>
        </w:r>
        <w:r>
          <w:rPr>
            <w:webHidden/>
          </w:rPr>
        </w:r>
        <w:r>
          <w:rPr>
            <w:webHidden/>
          </w:rPr>
          <w:fldChar w:fldCharType="separate"/>
        </w:r>
        <w:r>
          <w:rPr>
            <w:webHidden/>
          </w:rPr>
          <w:t>21</w:t>
        </w:r>
        <w:r>
          <w:rPr>
            <w:webHidden/>
          </w:rPr>
          <w:fldChar w:fldCharType="end"/>
        </w:r>
      </w:hyperlink>
    </w:p>
    <w:p w14:paraId="29F83D67" w14:textId="2144E011" w:rsidR="000642C3" w:rsidRDefault="000642C3">
      <w:pPr>
        <w:pStyle w:val="Inhopg1"/>
        <w:rPr>
          <w:rFonts w:asciiTheme="minorHAnsi" w:eastAsiaTheme="minorEastAsia" w:hAnsiTheme="minorHAnsi"/>
          <w:color w:val="auto"/>
          <w:lang w:eastAsia="nl-BE"/>
        </w:rPr>
      </w:pPr>
      <w:hyperlink w:anchor="_Toc89173398" w:history="1">
        <w:r w:rsidRPr="00CE562F">
          <w:rPr>
            <w:rStyle w:val="Hyperlink"/>
            <w:b/>
          </w:rPr>
          <w:t>4</w:t>
        </w:r>
        <w:r>
          <w:rPr>
            <w:rFonts w:asciiTheme="minorHAnsi" w:eastAsiaTheme="minorEastAsia" w:hAnsiTheme="minorHAnsi"/>
            <w:color w:val="auto"/>
            <w:lang w:eastAsia="nl-BE"/>
          </w:rPr>
          <w:tab/>
        </w:r>
        <w:r w:rsidRPr="00CE562F">
          <w:rPr>
            <w:rStyle w:val="Hyperlink"/>
          </w:rPr>
          <w:t>Hoppin</w:t>
        </w:r>
        <w:r>
          <w:rPr>
            <w:webHidden/>
          </w:rPr>
          <w:tab/>
        </w:r>
        <w:r>
          <w:rPr>
            <w:webHidden/>
          </w:rPr>
          <w:fldChar w:fldCharType="begin"/>
        </w:r>
        <w:r>
          <w:rPr>
            <w:webHidden/>
          </w:rPr>
          <w:instrText xml:space="preserve"> PAGEREF _Toc89173398 \h </w:instrText>
        </w:r>
        <w:r>
          <w:rPr>
            <w:webHidden/>
          </w:rPr>
        </w:r>
        <w:r>
          <w:rPr>
            <w:webHidden/>
          </w:rPr>
          <w:fldChar w:fldCharType="separate"/>
        </w:r>
        <w:r>
          <w:rPr>
            <w:webHidden/>
          </w:rPr>
          <w:t>22</w:t>
        </w:r>
        <w:r>
          <w:rPr>
            <w:webHidden/>
          </w:rPr>
          <w:fldChar w:fldCharType="end"/>
        </w:r>
      </w:hyperlink>
    </w:p>
    <w:p w14:paraId="335867FE" w14:textId="775C76CE" w:rsidR="000642C3" w:rsidRDefault="000642C3">
      <w:pPr>
        <w:pStyle w:val="Inhopg2"/>
        <w:rPr>
          <w:rFonts w:asciiTheme="minorHAnsi" w:eastAsiaTheme="minorEastAsia" w:hAnsiTheme="minorHAnsi"/>
          <w:color w:val="auto"/>
          <w:sz w:val="22"/>
          <w:lang w:eastAsia="nl-BE"/>
        </w:rPr>
      </w:pPr>
      <w:hyperlink w:anchor="_Toc89173399" w:history="1">
        <w:r w:rsidRPr="00CE562F">
          <w:rPr>
            <w:rStyle w:val="Hyperlink"/>
          </w:rPr>
          <w:t>4.1</w:t>
        </w:r>
        <w:r>
          <w:rPr>
            <w:rFonts w:asciiTheme="minorHAnsi" w:eastAsiaTheme="minorEastAsia" w:hAnsiTheme="minorHAnsi"/>
            <w:color w:val="auto"/>
            <w:sz w:val="22"/>
            <w:lang w:eastAsia="nl-BE"/>
          </w:rPr>
          <w:tab/>
        </w:r>
        <w:r w:rsidRPr="00CE562F">
          <w:rPr>
            <w:rStyle w:val="Hyperlink"/>
          </w:rPr>
          <w:t>Hoppin, één verhaal door de bril van reizigers</w:t>
        </w:r>
        <w:r>
          <w:rPr>
            <w:webHidden/>
          </w:rPr>
          <w:tab/>
        </w:r>
        <w:r>
          <w:rPr>
            <w:webHidden/>
          </w:rPr>
          <w:fldChar w:fldCharType="begin"/>
        </w:r>
        <w:r>
          <w:rPr>
            <w:webHidden/>
          </w:rPr>
          <w:instrText xml:space="preserve"> PAGEREF _Toc89173399 \h </w:instrText>
        </w:r>
        <w:r>
          <w:rPr>
            <w:webHidden/>
          </w:rPr>
        </w:r>
        <w:r>
          <w:rPr>
            <w:webHidden/>
          </w:rPr>
          <w:fldChar w:fldCharType="separate"/>
        </w:r>
        <w:r>
          <w:rPr>
            <w:webHidden/>
          </w:rPr>
          <w:t>22</w:t>
        </w:r>
        <w:r>
          <w:rPr>
            <w:webHidden/>
          </w:rPr>
          <w:fldChar w:fldCharType="end"/>
        </w:r>
      </w:hyperlink>
    </w:p>
    <w:p w14:paraId="619A515D" w14:textId="5A03C5D8" w:rsidR="000642C3" w:rsidRDefault="000642C3">
      <w:pPr>
        <w:pStyle w:val="Inhopg2"/>
        <w:rPr>
          <w:rFonts w:asciiTheme="minorHAnsi" w:eastAsiaTheme="minorEastAsia" w:hAnsiTheme="minorHAnsi"/>
          <w:color w:val="auto"/>
          <w:sz w:val="22"/>
          <w:lang w:eastAsia="nl-BE"/>
        </w:rPr>
      </w:pPr>
      <w:hyperlink w:anchor="_Toc89173400" w:history="1">
        <w:r w:rsidRPr="00CE562F">
          <w:rPr>
            <w:rStyle w:val="Hyperlink"/>
          </w:rPr>
          <w:t>4.2</w:t>
        </w:r>
        <w:r>
          <w:rPr>
            <w:rFonts w:asciiTheme="minorHAnsi" w:eastAsiaTheme="minorEastAsia" w:hAnsiTheme="minorHAnsi"/>
            <w:color w:val="auto"/>
            <w:sz w:val="22"/>
            <w:lang w:eastAsia="nl-BE"/>
          </w:rPr>
          <w:tab/>
        </w:r>
        <w:r w:rsidRPr="00CE562F">
          <w:rPr>
            <w:rStyle w:val="Hyperlink"/>
          </w:rPr>
          <w:t>Puzzelsgewijze Lancering Hoppin</w:t>
        </w:r>
        <w:r>
          <w:rPr>
            <w:webHidden/>
          </w:rPr>
          <w:tab/>
        </w:r>
        <w:r>
          <w:rPr>
            <w:webHidden/>
          </w:rPr>
          <w:fldChar w:fldCharType="begin"/>
        </w:r>
        <w:r>
          <w:rPr>
            <w:webHidden/>
          </w:rPr>
          <w:instrText xml:space="preserve"> PAGEREF _Toc89173400 \h </w:instrText>
        </w:r>
        <w:r>
          <w:rPr>
            <w:webHidden/>
          </w:rPr>
        </w:r>
        <w:r>
          <w:rPr>
            <w:webHidden/>
          </w:rPr>
          <w:fldChar w:fldCharType="separate"/>
        </w:r>
        <w:r>
          <w:rPr>
            <w:webHidden/>
          </w:rPr>
          <w:t>22</w:t>
        </w:r>
        <w:r>
          <w:rPr>
            <w:webHidden/>
          </w:rPr>
          <w:fldChar w:fldCharType="end"/>
        </w:r>
      </w:hyperlink>
    </w:p>
    <w:p w14:paraId="783051AC" w14:textId="44F8AB04" w:rsidR="000642C3" w:rsidRDefault="000642C3">
      <w:pPr>
        <w:pStyle w:val="Inhopg1"/>
        <w:rPr>
          <w:rFonts w:asciiTheme="minorHAnsi" w:eastAsiaTheme="minorEastAsia" w:hAnsiTheme="minorHAnsi"/>
          <w:color w:val="auto"/>
          <w:lang w:eastAsia="nl-BE"/>
        </w:rPr>
      </w:pPr>
      <w:hyperlink w:anchor="_Toc89173401" w:history="1">
        <w:r w:rsidRPr="00CE562F">
          <w:rPr>
            <w:rStyle w:val="Hyperlink"/>
            <w:b/>
          </w:rPr>
          <w:t>5</w:t>
        </w:r>
        <w:r>
          <w:rPr>
            <w:rFonts w:asciiTheme="minorHAnsi" w:eastAsiaTheme="minorEastAsia" w:hAnsiTheme="minorHAnsi"/>
            <w:color w:val="auto"/>
            <w:lang w:eastAsia="nl-BE"/>
          </w:rPr>
          <w:tab/>
        </w:r>
        <w:r w:rsidRPr="00CE562F">
          <w:rPr>
            <w:rStyle w:val="Hyperlink"/>
          </w:rPr>
          <w:t>Afkortingenlijst</w:t>
        </w:r>
        <w:r>
          <w:rPr>
            <w:webHidden/>
          </w:rPr>
          <w:tab/>
        </w:r>
        <w:r>
          <w:rPr>
            <w:webHidden/>
          </w:rPr>
          <w:fldChar w:fldCharType="begin"/>
        </w:r>
        <w:r>
          <w:rPr>
            <w:webHidden/>
          </w:rPr>
          <w:instrText xml:space="preserve"> PAGEREF _Toc89173401 \h </w:instrText>
        </w:r>
        <w:r>
          <w:rPr>
            <w:webHidden/>
          </w:rPr>
        </w:r>
        <w:r>
          <w:rPr>
            <w:webHidden/>
          </w:rPr>
          <w:fldChar w:fldCharType="separate"/>
        </w:r>
        <w:r>
          <w:rPr>
            <w:webHidden/>
          </w:rPr>
          <w:t>23</w:t>
        </w:r>
        <w:r>
          <w:rPr>
            <w:webHidden/>
          </w:rPr>
          <w:fldChar w:fldCharType="end"/>
        </w:r>
      </w:hyperlink>
    </w:p>
    <w:p w14:paraId="70BA1B1C" w14:textId="50C5906C" w:rsidR="000642C3" w:rsidRDefault="000642C3">
      <w:pPr>
        <w:pStyle w:val="Inhopg1"/>
        <w:rPr>
          <w:rFonts w:asciiTheme="minorHAnsi" w:eastAsiaTheme="minorEastAsia" w:hAnsiTheme="minorHAnsi"/>
          <w:color w:val="auto"/>
          <w:lang w:eastAsia="nl-BE"/>
        </w:rPr>
      </w:pPr>
      <w:hyperlink w:anchor="_Toc89173402" w:history="1">
        <w:r w:rsidRPr="00CE562F">
          <w:rPr>
            <w:rStyle w:val="Hyperlink"/>
            <w:b/>
          </w:rPr>
          <w:t>6</w:t>
        </w:r>
        <w:r>
          <w:rPr>
            <w:rFonts w:asciiTheme="minorHAnsi" w:eastAsiaTheme="minorEastAsia" w:hAnsiTheme="minorHAnsi"/>
            <w:color w:val="auto"/>
            <w:lang w:eastAsia="nl-BE"/>
          </w:rPr>
          <w:tab/>
        </w:r>
        <w:r w:rsidRPr="00CE562F">
          <w:rPr>
            <w:rStyle w:val="Hyperlink"/>
          </w:rPr>
          <w:t>Bronnen</w:t>
        </w:r>
        <w:r>
          <w:rPr>
            <w:webHidden/>
          </w:rPr>
          <w:tab/>
        </w:r>
        <w:r>
          <w:rPr>
            <w:webHidden/>
          </w:rPr>
          <w:fldChar w:fldCharType="begin"/>
        </w:r>
        <w:r>
          <w:rPr>
            <w:webHidden/>
          </w:rPr>
          <w:instrText xml:space="preserve"> PAGEREF _Toc89173402 \h </w:instrText>
        </w:r>
        <w:r>
          <w:rPr>
            <w:webHidden/>
          </w:rPr>
        </w:r>
        <w:r>
          <w:rPr>
            <w:webHidden/>
          </w:rPr>
          <w:fldChar w:fldCharType="separate"/>
        </w:r>
        <w:r>
          <w:rPr>
            <w:webHidden/>
          </w:rPr>
          <w:t>23</w:t>
        </w:r>
        <w:r>
          <w:rPr>
            <w:webHidden/>
          </w:rPr>
          <w:fldChar w:fldCharType="end"/>
        </w:r>
      </w:hyperlink>
    </w:p>
    <w:p w14:paraId="2C9A9147" w14:textId="2EAEE31B" w:rsidR="00E128DA" w:rsidRPr="00E128DA" w:rsidRDefault="009B062B" w:rsidP="001F0DC1">
      <w:r>
        <w:fldChar w:fldCharType="end"/>
      </w:r>
      <w:r w:rsidR="00CF559C">
        <w:br w:type="page"/>
      </w:r>
    </w:p>
    <w:p w14:paraId="658EA72E" w14:textId="6E13660A" w:rsidR="00997312" w:rsidRPr="00687D61" w:rsidRDefault="00D06524" w:rsidP="003C63CA">
      <w:pPr>
        <w:pStyle w:val="Kop1"/>
        <w:numPr>
          <w:ilvl w:val="0"/>
          <w:numId w:val="0"/>
        </w:numPr>
        <w:spacing w:before="0" w:after="0" w:line="240" w:lineRule="auto"/>
        <w:ind w:left="432" w:hanging="432"/>
      </w:pPr>
      <w:bookmarkStart w:id="0" w:name="_Toc89173379"/>
      <w:r>
        <w:lastRenderedPageBreak/>
        <w:t>Inleiding</w:t>
      </w:r>
      <w:bookmarkEnd w:id="0"/>
    </w:p>
    <w:p w14:paraId="149B4AAC" w14:textId="77777777" w:rsidR="00773DCB" w:rsidRDefault="00773DCB" w:rsidP="003C63CA">
      <w:pPr>
        <w:spacing w:line="240" w:lineRule="auto"/>
        <w:jc w:val="both"/>
        <w:rPr>
          <w:rFonts w:asciiTheme="minorHAnsi" w:eastAsia="Calibri" w:hAnsiTheme="minorHAnsi" w:cs="Times New Roman"/>
          <w:b/>
          <w:bCs/>
          <w:color w:val="000000"/>
          <w:lang w:val="nl-NL"/>
        </w:rPr>
      </w:pPr>
    </w:p>
    <w:p w14:paraId="34629024" w14:textId="46425028" w:rsidR="009058F8" w:rsidRPr="00D06524" w:rsidRDefault="009058F8" w:rsidP="00D06524">
      <w:pPr>
        <w:spacing w:line="240" w:lineRule="auto"/>
        <w:jc w:val="both"/>
        <w:rPr>
          <w:rFonts w:asciiTheme="minorHAnsi" w:eastAsia="Calibri" w:hAnsiTheme="minorHAnsi" w:cs="Times New Roman"/>
          <w:color w:val="000000"/>
          <w:lang w:val="nl-NL"/>
        </w:rPr>
      </w:pPr>
      <w:r w:rsidRPr="00D06524">
        <w:rPr>
          <w:rFonts w:asciiTheme="minorHAnsi" w:eastAsia="Calibri" w:hAnsiTheme="minorHAnsi" w:cs="Times New Roman"/>
          <w:color w:val="000000"/>
          <w:lang w:val="nl-NL"/>
        </w:rPr>
        <w:t xml:space="preserve">Voor u ligt </w:t>
      </w:r>
      <w:r w:rsidR="00773DCB" w:rsidRPr="00D06524">
        <w:rPr>
          <w:rFonts w:asciiTheme="minorHAnsi" w:eastAsia="Calibri" w:hAnsiTheme="minorHAnsi" w:cs="Times New Roman"/>
          <w:color w:val="000000"/>
          <w:lang w:val="nl-NL"/>
        </w:rPr>
        <w:t>de introductiegids basisbereikbaarheid</w:t>
      </w:r>
      <w:r w:rsidRPr="00D06524">
        <w:rPr>
          <w:rFonts w:asciiTheme="minorHAnsi" w:eastAsia="Calibri" w:hAnsiTheme="minorHAnsi" w:cs="Times New Roman"/>
          <w:color w:val="000000"/>
          <w:lang w:val="nl-NL"/>
        </w:rPr>
        <w:t>.</w:t>
      </w:r>
      <w:r w:rsidR="00773DCB" w:rsidRPr="00D06524">
        <w:rPr>
          <w:rFonts w:asciiTheme="minorHAnsi" w:eastAsia="Calibri" w:hAnsiTheme="minorHAnsi" w:cs="Times New Roman"/>
          <w:color w:val="000000"/>
          <w:lang w:val="nl-NL"/>
        </w:rPr>
        <w:t xml:space="preserve"> Het document heeft </w:t>
      </w:r>
      <w:r w:rsidR="00773DCB" w:rsidRPr="00D06524">
        <w:rPr>
          <w:rFonts w:asciiTheme="minorHAnsi" w:eastAsia="Calibri" w:hAnsiTheme="minorHAnsi" w:cs="Times New Roman"/>
          <w:b/>
          <w:bCs/>
          <w:color w:val="000000"/>
          <w:lang w:val="nl-NL"/>
        </w:rPr>
        <w:t>tot doel</w:t>
      </w:r>
      <w:r w:rsidR="00773DCB" w:rsidRPr="00D06524">
        <w:rPr>
          <w:rFonts w:asciiTheme="minorHAnsi" w:eastAsia="Calibri" w:hAnsiTheme="minorHAnsi" w:cs="Times New Roman"/>
          <w:color w:val="000000"/>
          <w:lang w:val="nl-NL"/>
        </w:rPr>
        <w:t xml:space="preserve"> </w:t>
      </w:r>
      <w:r w:rsidR="00F867EB">
        <w:rPr>
          <w:rFonts w:asciiTheme="minorHAnsi" w:eastAsia="Calibri" w:hAnsiTheme="minorHAnsi" w:cs="Times New Roman"/>
          <w:color w:val="000000"/>
          <w:lang w:val="nl-NL"/>
        </w:rPr>
        <w:t>professionals</w:t>
      </w:r>
      <w:r w:rsidR="00F867EB" w:rsidRPr="00D06524">
        <w:rPr>
          <w:rFonts w:asciiTheme="minorHAnsi" w:eastAsia="Calibri" w:hAnsiTheme="minorHAnsi" w:cs="Times New Roman"/>
          <w:color w:val="000000"/>
          <w:lang w:val="nl-NL"/>
        </w:rPr>
        <w:t xml:space="preserve"> </w:t>
      </w:r>
      <w:r w:rsidR="00773DCB" w:rsidRPr="00D06524">
        <w:rPr>
          <w:rFonts w:asciiTheme="minorHAnsi" w:eastAsia="Calibri" w:hAnsiTheme="minorHAnsi" w:cs="Times New Roman"/>
          <w:color w:val="000000"/>
          <w:lang w:val="nl-NL"/>
        </w:rPr>
        <w:t xml:space="preserve">in te leiden en onder te dompelen in de nieuwe mobiliteitsvisie met als </w:t>
      </w:r>
      <w:r w:rsidR="00CC06B2" w:rsidRPr="00D06524">
        <w:rPr>
          <w:rFonts w:asciiTheme="minorHAnsi" w:eastAsia="Calibri" w:hAnsiTheme="minorHAnsi" w:cs="Times New Roman"/>
          <w:color w:val="000000"/>
          <w:lang w:val="nl-NL"/>
        </w:rPr>
        <w:t>tijdsh</w:t>
      </w:r>
      <w:r w:rsidR="00773DCB" w:rsidRPr="00D06524">
        <w:rPr>
          <w:rFonts w:asciiTheme="minorHAnsi" w:eastAsia="Calibri" w:hAnsiTheme="minorHAnsi" w:cs="Times New Roman"/>
          <w:color w:val="000000"/>
          <w:lang w:val="nl-NL"/>
        </w:rPr>
        <w:t>orizon 2030.</w:t>
      </w:r>
    </w:p>
    <w:p w14:paraId="4DEE1369" w14:textId="77777777" w:rsidR="00773DCB" w:rsidRPr="00D06524" w:rsidRDefault="00773DCB" w:rsidP="00D06524">
      <w:pPr>
        <w:spacing w:line="240" w:lineRule="auto"/>
        <w:jc w:val="both"/>
        <w:rPr>
          <w:rFonts w:asciiTheme="minorHAnsi" w:eastAsia="Calibri" w:hAnsiTheme="minorHAnsi" w:cs="Times New Roman"/>
          <w:color w:val="000000"/>
          <w:lang w:val="nl-NL"/>
        </w:rPr>
      </w:pPr>
    </w:p>
    <w:p w14:paraId="13E1B9F0" w14:textId="091C4C23" w:rsidR="00393872" w:rsidRPr="00D06524" w:rsidRDefault="00FA22BB" w:rsidP="00D06524">
      <w:pPr>
        <w:spacing w:line="240" w:lineRule="auto"/>
        <w:jc w:val="both"/>
        <w:rPr>
          <w:rFonts w:asciiTheme="minorHAnsi" w:eastAsia="Calibri" w:hAnsiTheme="minorHAnsi" w:cs="Times New Roman"/>
          <w:color w:val="000000"/>
          <w:lang w:val="nl-NL"/>
        </w:rPr>
      </w:pPr>
      <w:r w:rsidRPr="00D06524">
        <w:rPr>
          <w:rFonts w:asciiTheme="minorHAnsi" w:eastAsia="Calibri" w:hAnsiTheme="minorHAnsi" w:cs="Times New Roman"/>
          <w:color w:val="000000"/>
          <w:lang w:val="nl-NL"/>
        </w:rPr>
        <w:t>D</w:t>
      </w:r>
      <w:r w:rsidR="009058F8" w:rsidRPr="00D06524">
        <w:rPr>
          <w:rFonts w:asciiTheme="minorHAnsi" w:eastAsia="Calibri" w:hAnsiTheme="minorHAnsi" w:cs="Times New Roman"/>
          <w:color w:val="000000"/>
          <w:lang w:val="nl-NL"/>
        </w:rPr>
        <w:t xml:space="preserve">e gids </w:t>
      </w:r>
      <w:r w:rsidRPr="00D06524">
        <w:rPr>
          <w:rFonts w:asciiTheme="minorHAnsi" w:eastAsia="Calibri" w:hAnsiTheme="minorHAnsi" w:cs="Times New Roman"/>
          <w:b/>
          <w:bCs/>
          <w:color w:val="000000"/>
          <w:lang w:val="nl-NL"/>
        </w:rPr>
        <w:t xml:space="preserve">richt </w:t>
      </w:r>
      <w:r w:rsidR="009058F8" w:rsidRPr="00D06524">
        <w:rPr>
          <w:rFonts w:asciiTheme="minorHAnsi" w:eastAsia="Calibri" w:hAnsiTheme="minorHAnsi" w:cs="Times New Roman"/>
          <w:b/>
          <w:bCs/>
          <w:color w:val="000000"/>
          <w:lang w:val="nl-NL"/>
        </w:rPr>
        <w:t>zich tot</w:t>
      </w:r>
      <w:r w:rsidR="009058F8" w:rsidRPr="00D06524">
        <w:rPr>
          <w:rFonts w:asciiTheme="minorHAnsi" w:eastAsia="Calibri" w:hAnsiTheme="minorHAnsi" w:cs="Times New Roman"/>
          <w:color w:val="000000"/>
          <w:lang w:val="nl-NL"/>
        </w:rPr>
        <w:t xml:space="preserve"> alle medewerkers bij de </w:t>
      </w:r>
      <w:r w:rsidR="00E41800" w:rsidRPr="00D06524">
        <w:rPr>
          <w:rFonts w:asciiTheme="minorHAnsi" w:eastAsia="Calibri" w:hAnsiTheme="minorHAnsi" w:cs="Times New Roman"/>
          <w:color w:val="000000"/>
          <w:lang w:val="nl-NL"/>
        </w:rPr>
        <w:t>Vlaamse overheid</w:t>
      </w:r>
      <w:r w:rsidR="009058F8" w:rsidRPr="00D06524">
        <w:rPr>
          <w:rFonts w:asciiTheme="minorHAnsi" w:eastAsia="Calibri" w:hAnsiTheme="minorHAnsi" w:cs="Times New Roman"/>
          <w:color w:val="000000"/>
          <w:lang w:val="nl-NL"/>
        </w:rPr>
        <w:t xml:space="preserve">, de consortia aangesteld door </w:t>
      </w:r>
      <w:r w:rsidR="00E41800" w:rsidRPr="00D06524">
        <w:rPr>
          <w:rFonts w:asciiTheme="minorHAnsi" w:eastAsia="Calibri" w:hAnsiTheme="minorHAnsi" w:cs="Times New Roman"/>
          <w:color w:val="000000"/>
          <w:lang w:val="nl-NL"/>
        </w:rPr>
        <w:t xml:space="preserve">het </w:t>
      </w:r>
      <w:r w:rsidR="00CE5A9A" w:rsidRPr="00D06524">
        <w:rPr>
          <w:rFonts w:asciiTheme="minorHAnsi" w:eastAsia="Calibri" w:hAnsiTheme="minorHAnsi" w:cs="Times New Roman"/>
          <w:color w:val="000000"/>
          <w:lang w:val="nl-NL"/>
        </w:rPr>
        <w:t>Departement Mobiliteit en Openbare Werken</w:t>
      </w:r>
      <w:r w:rsidR="00E41800" w:rsidRPr="00D06524">
        <w:rPr>
          <w:rFonts w:asciiTheme="minorHAnsi" w:eastAsia="Calibri" w:hAnsiTheme="minorHAnsi" w:cs="Times New Roman"/>
          <w:color w:val="000000"/>
          <w:lang w:val="nl-NL"/>
        </w:rPr>
        <w:t xml:space="preserve"> (</w:t>
      </w:r>
      <w:r w:rsidR="00804D2D" w:rsidRPr="00D06524">
        <w:rPr>
          <w:rFonts w:asciiTheme="minorHAnsi" w:eastAsia="Calibri" w:hAnsiTheme="minorHAnsi" w:cs="Times New Roman"/>
          <w:color w:val="000000"/>
          <w:lang w:val="nl-NL"/>
        </w:rPr>
        <w:t>D</w:t>
      </w:r>
      <w:r w:rsidR="009058F8" w:rsidRPr="00D06524">
        <w:rPr>
          <w:rFonts w:asciiTheme="minorHAnsi" w:eastAsia="Calibri" w:hAnsiTheme="minorHAnsi" w:cs="Times New Roman"/>
          <w:color w:val="000000"/>
          <w:lang w:val="nl-NL"/>
        </w:rPr>
        <w:t>MOW</w:t>
      </w:r>
      <w:r w:rsidR="00E41800" w:rsidRPr="00D06524">
        <w:rPr>
          <w:rFonts w:asciiTheme="minorHAnsi" w:eastAsia="Calibri" w:hAnsiTheme="minorHAnsi" w:cs="Times New Roman"/>
          <w:color w:val="000000"/>
          <w:lang w:val="nl-NL"/>
        </w:rPr>
        <w:t>)</w:t>
      </w:r>
      <w:r w:rsidR="009058F8" w:rsidRPr="00D06524">
        <w:rPr>
          <w:rFonts w:asciiTheme="minorHAnsi" w:eastAsia="Calibri" w:hAnsiTheme="minorHAnsi" w:cs="Times New Roman"/>
          <w:color w:val="000000"/>
          <w:lang w:val="nl-NL"/>
        </w:rPr>
        <w:t xml:space="preserve"> om de </w:t>
      </w:r>
      <w:r w:rsidR="00CE5A9A" w:rsidRPr="00D06524">
        <w:rPr>
          <w:rFonts w:asciiTheme="minorHAnsi" w:eastAsia="Calibri" w:hAnsiTheme="minorHAnsi" w:cs="Times New Roman"/>
          <w:color w:val="000000"/>
          <w:lang w:val="nl-NL"/>
        </w:rPr>
        <w:t>vervoerregio’s</w:t>
      </w:r>
      <w:r w:rsidR="009058F8" w:rsidRPr="00D06524">
        <w:rPr>
          <w:rFonts w:asciiTheme="minorHAnsi" w:eastAsia="Calibri" w:hAnsiTheme="minorHAnsi" w:cs="Times New Roman"/>
          <w:color w:val="000000"/>
          <w:lang w:val="nl-NL"/>
        </w:rPr>
        <w:t xml:space="preserve"> te ondersteunen, de politieke voorzitters van de </w:t>
      </w:r>
      <w:r w:rsidR="00CE5A9A" w:rsidRPr="00D06524">
        <w:rPr>
          <w:rFonts w:asciiTheme="minorHAnsi" w:eastAsia="Calibri" w:hAnsiTheme="minorHAnsi" w:cs="Times New Roman"/>
          <w:color w:val="000000"/>
          <w:lang w:val="nl-NL"/>
        </w:rPr>
        <w:t>vervoerregio’s</w:t>
      </w:r>
      <w:r w:rsidR="009058F8" w:rsidRPr="00D06524">
        <w:rPr>
          <w:rFonts w:asciiTheme="minorHAnsi" w:eastAsia="Calibri" w:hAnsiTheme="minorHAnsi" w:cs="Times New Roman"/>
          <w:color w:val="000000"/>
          <w:lang w:val="nl-NL"/>
        </w:rPr>
        <w:t>, de lokale besturen (burgemeester en schepenen), de ambtenaren die verantwoordelijk zijn voor het uitdragen van de basisbereikbaarheid en alle andere betrokkenen.</w:t>
      </w:r>
    </w:p>
    <w:p w14:paraId="12FF1EB8" w14:textId="1C3A123F" w:rsidR="004A41A5" w:rsidRPr="00D06524" w:rsidRDefault="004A41A5" w:rsidP="00D06524">
      <w:pPr>
        <w:tabs>
          <w:tab w:val="clear" w:pos="3686"/>
        </w:tabs>
        <w:spacing w:after="160" w:line="240" w:lineRule="auto"/>
        <w:jc w:val="both"/>
        <w:rPr>
          <w:rFonts w:asciiTheme="minorHAnsi" w:eastAsia="Calibri" w:hAnsiTheme="minorHAnsi" w:cs="Times New Roman"/>
          <w:color w:val="000000"/>
          <w:lang w:val="nl-NL"/>
        </w:rPr>
      </w:pPr>
    </w:p>
    <w:p w14:paraId="31597100" w14:textId="0D214ACE" w:rsidR="009058F8" w:rsidRPr="00D06524" w:rsidRDefault="007E3E05" w:rsidP="00D06524">
      <w:pPr>
        <w:spacing w:line="240" w:lineRule="auto"/>
        <w:jc w:val="both"/>
        <w:rPr>
          <w:rFonts w:asciiTheme="minorHAnsi" w:eastAsia="Calibri" w:hAnsiTheme="minorHAnsi" w:cs="Times New Roman"/>
          <w:color w:val="000000"/>
          <w:lang w:val="nl-NL"/>
        </w:rPr>
      </w:pPr>
      <w:r w:rsidRPr="00D06524">
        <w:rPr>
          <w:rFonts w:asciiTheme="minorHAnsi" w:eastAsia="Calibri" w:hAnsiTheme="minorHAnsi" w:cs="Times New Roman"/>
          <w:color w:val="000000"/>
          <w:lang w:val="nl-NL"/>
        </w:rPr>
        <w:t>De gids</w:t>
      </w:r>
      <w:r w:rsidR="009058F8" w:rsidRPr="00D06524">
        <w:rPr>
          <w:rFonts w:asciiTheme="minorHAnsi" w:eastAsia="Calibri" w:hAnsiTheme="minorHAnsi" w:cs="Times New Roman"/>
          <w:color w:val="000000"/>
          <w:lang w:val="nl-NL"/>
        </w:rPr>
        <w:t xml:space="preserve"> is </w:t>
      </w:r>
      <w:r w:rsidR="009058F8" w:rsidRPr="00D06524">
        <w:rPr>
          <w:rFonts w:asciiTheme="minorHAnsi" w:eastAsia="Calibri" w:hAnsiTheme="minorHAnsi" w:cs="Times New Roman"/>
          <w:b/>
          <w:bCs/>
          <w:color w:val="000000"/>
          <w:lang w:val="nl-NL"/>
        </w:rPr>
        <w:t>een werkinstrument</w:t>
      </w:r>
      <w:r w:rsidR="009058F8" w:rsidRPr="00D06524">
        <w:rPr>
          <w:rFonts w:asciiTheme="minorHAnsi" w:eastAsia="Calibri" w:hAnsiTheme="minorHAnsi" w:cs="Times New Roman"/>
          <w:color w:val="000000"/>
          <w:lang w:val="nl-NL"/>
        </w:rPr>
        <w:t xml:space="preserve">. Dit betekent dat naargelang het proces van de uitrol van basisbereikbaarheid vordert, </w:t>
      </w:r>
      <w:r w:rsidR="00F477CF" w:rsidRPr="00D06524">
        <w:rPr>
          <w:rFonts w:asciiTheme="minorHAnsi" w:eastAsia="Calibri" w:hAnsiTheme="minorHAnsi" w:cs="Times New Roman"/>
          <w:color w:val="000000"/>
          <w:lang w:val="nl-NL"/>
        </w:rPr>
        <w:t xml:space="preserve">nieuwe politieke beslissingen zullen worden genomen, </w:t>
      </w:r>
      <w:r w:rsidR="009058F8" w:rsidRPr="00D06524">
        <w:rPr>
          <w:rFonts w:asciiTheme="minorHAnsi" w:eastAsia="Calibri" w:hAnsiTheme="minorHAnsi" w:cs="Times New Roman"/>
          <w:color w:val="000000"/>
          <w:lang w:val="nl-NL"/>
        </w:rPr>
        <w:t xml:space="preserve">nieuwe </w:t>
      </w:r>
      <w:r w:rsidR="00773DCB" w:rsidRPr="00D06524">
        <w:rPr>
          <w:rFonts w:asciiTheme="minorHAnsi" w:eastAsia="Calibri" w:hAnsiTheme="minorHAnsi" w:cs="Times New Roman"/>
          <w:color w:val="000000"/>
          <w:lang w:val="nl-NL"/>
        </w:rPr>
        <w:t xml:space="preserve">regelgeving tot stand </w:t>
      </w:r>
      <w:r w:rsidR="00F477CF" w:rsidRPr="00D06524">
        <w:rPr>
          <w:rFonts w:asciiTheme="minorHAnsi" w:eastAsia="Calibri" w:hAnsiTheme="minorHAnsi" w:cs="Times New Roman"/>
          <w:color w:val="000000"/>
          <w:lang w:val="nl-NL"/>
        </w:rPr>
        <w:t>zal</w:t>
      </w:r>
      <w:r w:rsidR="00773DCB" w:rsidRPr="00D06524">
        <w:rPr>
          <w:rFonts w:asciiTheme="minorHAnsi" w:eastAsia="Calibri" w:hAnsiTheme="minorHAnsi" w:cs="Times New Roman"/>
          <w:color w:val="000000"/>
          <w:lang w:val="nl-NL"/>
        </w:rPr>
        <w:t xml:space="preserve"> komen</w:t>
      </w:r>
      <w:r w:rsidR="00F477CF" w:rsidRPr="00D06524">
        <w:rPr>
          <w:rFonts w:asciiTheme="minorHAnsi" w:eastAsia="Calibri" w:hAnsiTheme="minorHAnsi" w:cs="Times New Roman"/>
          <w:color w:val="000000"/>
          <w:lang w:val="nl-NL"/>
        </w:rPr>
        <w:t>,</w:t>
      </w:r>
      <w:r w:rsidR="000642C3">
        <w:rPr>
          <w:rFonts w:asciiTheme="minorHAnsi" w:eastAsia="Calibri" w:hAnsiTheme="minorHAnsi" w:cs="Times New Roman"/>
          <w:color w:val="000000"/>
          <w:lang w:val="nl-NL"/>
        </w:rPr>
        <w:t xml:space="preserve"> </w:t>
      </w:r>
      <w:r w:rsidR="00F477CF" w:rsidRPr="00D06524">
        <w:rPr>
          <w:rFonts w:asciiTheme="minorHAnsi" w:eastAsia="Calibri" w:hAnsiTheme="minorHAnsi" w:cs="Times New Roman"/>
          <w:color w:val="000000"/>
          <w:lang w:val="nl-NL"/>
        </w:rPr>
        <w:t xml:space="preserve">… </w:t>
      </w:r>
      <w:r w:rsidR="00E65648">
        <w:rPr>
          <w:rFonts w:asciiTheme="minorHAnsi" w:eastAsia="Calibri" w:hAnsiTheme="minorHAnsi" w:cs="Times New Roman"/>
          <w:color w:val="000000"/>
          <w:lang w:val="nl-NL"/>
        </w:rPr>
        <w:t>die aangevuld zullen worden in</w:t>
      </w:r>
      <w:r w:rsidR="00360D60" w:rsidRPr="00D06524">
        <w:rPr>
          <w:rFonts w:asciiTheme="minorHAnsi" w:eastAsia="Calibri" w:hAnsiTheme="minorHAnsi" w:cs="Times New Roman"/>
          <w:color w:val="000000"/>
          <w:lang w:val="nl-NL"/>
        </w:rPr>
        <w:t xml:space="preserve"> dit document.</w:t>
      </w:r>
    </w:p>
    <w:p w14:paraId="62D2A26F" w14:textId="77777777" w:rsidR="009058F8" w:rsidRPr="00D06524" w:rsidRDefault="009058F8" w:rsidP="00D06524">
      <w:pPr>
        <w:tabs>
          <w:tab w:val="clear" w:pos="3686"/>
        </w:tabs>
        <w:spacing w:after="160" w:line="240" w:lineRule="auto"/>
        <w:jc w:val="both"/>
        <w:rPr>
          <w:rFonts w:asciiTheme="minorHAnsi" w:eastAsia="Calibri" w:hAnsiTheme="minorHAnsi" w:cs="Times New Roman"/>
          <w:color w:val="000000"/>
          <w:lang w:val="nl-NL"/>
        </w:rPr>
      </w:pPr>
    </w:p>
    <w:p w14:paraId="7A905520" w14:textId="513F88FE" w:rsidR="00D06524" w:rsidRDefault="009058F8" w:rsidP="00D06524">
      <w:pPr>
        <w:spacing w:line="240" w:lineRule="auto"/>
        <w:jc w:val="both"/>
        <w:rPr>
          <w:rFonts w:asciiTheme="minorHAnsi" w:eastAsia="Calibri" w:hAnsiTheme="minorHAnsi" w:cs="Times New Roman"/>
          <w:color w:val="373636" w:themeColor="text1"/>
          <w:lang w:val="nl-NL"/>
        </w:rPr>
      </w:pPr>
      <w:r w:rsidRPr="00F106B1">
        <w:rPr>
          <w:rFonts w:asciiTheme="minorHAnsi" w:eastAsia="Calibri" w:hAnsiTheme="minorHAnsi" w:cs="Times New Roman"/>
          <w:color w:val="373636" w:themeColor="text1"/>
          <w:lang w:val="nl-NL"/>
        </w:rPr>
        <w:t xml:space="preserve">De gids bestaat uit </w:t>
      </w:r>
      <w:r w:rsidR="00406582" w:rsidRPr="00F106B1">
        <w:rPr>
          <w:rFonts w:asciiTheme="minorHAnsi" w:eastAsia="Calibri" w:hAnsiTheme="minorHAnsi" w:cs="Times New Roman"/>
          <w:color w:val="373636" w:themeColor="text1"/>
          <w:lang w:val="nl-NL"/>
        </w:rPr>
        <w:t>4</w:t>
      </w:r>
      <w:r w:rsidRPr="00F106B1">
        <w:rPr>
          <w:rFonts w:asciiTheme="minorHAnsi" w:eastAsia="Calibri" w:hAnsiTheme="minorHAnsi" w:cs="Times New Roman"/>
          <w:color w:val="373636" w:themeColor="text1"/>
          <w:lang w:val="nl-NL"/>
        </w:rPr>
        <w:t xml:space="preserve"> delen. In </w:t>
      </w:r>
      <w:r w:rsidR="00EA3EB2" w:rsidRPr="00F106B1">
        <w:rPr>
          <w:rFonts w:asciiTheme="minorHAnsi" w:eastAsia="Calibri" w:hAnsiTheme="minorHAnsi" w:cs="Times New Roman"/>
          <w:b/>
          <w:bCs/>
          <w:color w:val="373636" w:themeColor="text1"/>
          <w:lang w:val="nl-NL"/>
        </w:rPr>
        <w:t>deel 1</w:t>
      </w:r>
      <w:r w:rsidRPr="00F106B1">
        <w:rPr>
          <w:rFonts w:asciiTheme="minorHAnsi" w:eastAsia="Calibri" w:hAnsiTheme="minorHAnsi" w:cs="Times New Roman"/>
          <w:color w:val="373636" w:themeColor="text1"/>
          <w:lang w:val="nl-NL"/>
        </w:rPr>
        <w:t xml:space="preserve"> wordt de verandering van basismobiliteit naar basisbereikbaarheid geduid. Vervolgens wordt in </w:t>
      </w:r>
      <w:r w:rsidRPr="00F106B1">
        <w:rPr>
          <w:rFonts w:asciiTheme="minorHAnsi" w:eastAsia="Calibri" w:hAnsiTheme="minorHAnsi" w:cs="Times New Roman"/>
          <w:b/>
          <w:bCs/>
          <w:color w:val="373636" w:themeColor="text1"/>
          <w:lang w:val="nl-NL"/>
        </w:rPr>
        <w:t xml:space="preserve">deel </w:t>
      </w:r>
      <w:r w:rsidR="00E63B0D" w:rsidRPr="00F106B1">
        <w:rPr>
          <w:rFonts w:asciiTheme="minorHAnsi" w:eastAsia="Calibri" w:hAnsiTheme="minorHAnsi" w:cs="Times New Roman"/>
          <w:b/>
          <w:bCs/>
          <w:color w:val="373636" w:themeColor="text1"/>
          <w:lang w:val="nl-NL"/>
        </w:rPr>
        <w:t>2</w:t>
      </w:r>
      <w:r w:rsidRPr="00F106B1">
        <w:rPr>
          <w:rFonts w:asciiTheme="minorHAnsi" w:eastAsia="Calibri" w:hAnsiTheme="minorHAnsi" w:cs="Times New Roman"/>
          <w:color w:val="373636" w:themeColor="text1"/>
          <w:lang w:val="nl-NL"/>
        </w:rPr>
        <w:t xml:space="preserve"> ingezoomd op </w:t>
      </w:r>
      <w:r w:rsidR="00C305AC" w:rsidRPr="00F106B1">
        <w:rPr>
          <w:rFonts w:asciiTheme="minorHAnsi" w:eastAsia="Calibri" w:hAnsiTheme="minorHAnsi" w:cs="Times New Roman"/>
          <w:color w:val="373636" w:themeColor="text1"/>
          <w:lang w:val="nl-NL"/>
        </w:rPr>
        <w:t xml:space="preserve">de missie, de doelen en de basisprincipes van </w:t>
      </w:r>
      <w:r w:rsidRPr="00F106B1">
        <w:rPr>
          <w:rFonts w:asciiTheme="minorHAnsi" w:eastAsia="Calibri" w:hAnsiTheme="minorHAnsi" w:cs="Times New Roman"/>
          <w:color w:val="373636" w:themeColor="text1"/>
          <w:lang w:val="nl-NL"/>
        </w:rPr>
        <w:t xml:space="preserve">basisbereikbaarheid. </w:t>
      </w:r>
      <w:r w:rsidR="00EA3EB2" w:rsidRPr="00F106B1">
        <w:rPr>
          <w:rFonts w:asciiTheme="minorHAnsi" w:eastAsia="Calibri" w:hAnsiTheme="minorHAnsi" w:cs="Times New Roman"/>
          <w:b/>
          <w:bCs/>
          <w:color w:val="373636" w:themeColor="text1"/>
          <w:lang w:val="nl-NL"/>
        </w:rPr>
        <w:t>D</w:t>
      </w:r>
      <w:r w:rsidRPr="00F106B1">
        <w:rPr>
          <w:rFonts w:asciiTheme="minorHAnsi" w:eastAsia="Calibri" w:hAnsiTheme="minorHAnsi" w:cs="Times New Roman"/>
          <w:b/>
          <w:bCs/>
          <w:color w:val="373636" w:themeColor="text1"/>
          <w:lang w:val="nl-NL"/>
        </w:rPr>
        <w:t>eel</w:t>
      </w:r>
      <w:r w:rsidR="00EA3EB2" w:rsidRPr="00F106B1">
        <w:rPr>
          <w:rFonts w:asciiTheme="minorHAnsi" w:eastAsia="Calibri" w:hAnsiTheme="minorHAnsi" w:cs="Times New Roman"/>
          <w:b/>
          <w:bCs/>
          <w:color w:val="373636" w:themeColor="text1"/>
          <w:lang w:val="nl-NL"/>
        </w:rPr>
        <w:t xml:space="preserve"> 3</w:t>
      </w:r>
      <w:r w:rsidRPr="00F106B1">
        <w:rPr>
          <w:rFonts w:asciiTheme="minorHAnsi" w:eastAsia="Calibri" w:hAnsiTheme="minorHAnsi" w:cs="Times New Roman"/>
          <w:color w:val="373636" w:themeColor="text1"/>
          <w:lang w:val="nl-NL"/>
        </w:rPr>
        <w:t xml:space="preserve"> </w:t>
      </w:r>
      <w:r w:rsidR="00406582" w:rsidRPr="00F106B1">
        <w:rPr>
          <w:rFonts w:asciiTheme="minorHAnsi" w:eastAsia="Calibri" w:hAnsiTheme="minorHAnsi" w:cs="Times New Roman"/>
          <w:color w:val="373636" w:themeColor="text1"/>
          <w:lang w:val="nl-NL"/>
        </w:rPr>
        <w:t>zoomt in op enkele elementen van basisbereikbaarheid</w:t>
      </w:r>
      <w:r w:rsidR="00F106B1" w:rsidRPr="00F106B1">
        <w:rPr>
          <w:rFonts w:asciiTheme="minorHAnsi" w:eastAsia="Calibri" w:hAnsiTheme="minorHAnsi" w:cs="Times New Roman"/>
          <w:color w:val="373636" w:themeColor="text1"/>
          <w:lang w:val="nl-NL"/>
        </w:rPr>
        <w:t>, zoals vervoerregio’s, vervoersnetwerken, vervoer op maat, enz</w:t>
      </w:r>
      <w:r w:rsidR="00406582" w:rsidRPr="00F106B1">
        <w:rPr>
          <w:rFonts w:asciiTheme="minorHAnsi" w:eastAsia="Calibri" w:hAnsiTheme="minorHAnsi" w:cs="Times New Roman"/>
          <w:color w:val="373636" w:themeColor="text1"/>
          <w:lang w:val="nl-NL"/>
        </w:rPr>
        <w:t>.</w:t>
      </w:r>
      <w:r w:rsidR="00F106B1" w:rsidRPr="00F106B1">
        <w:rPr>
          <w:rFonts w:asciiTheme="minorHAnsi" w:eastAsia="Calibri" w:hAnsiTheme="minorHAnsi" w:cs="Times New Roman"/>
          <w:color w:val="373636" w:themeColor="text1"/>
          <w:lang w:val="nl-NL"/>
        </w:rPr>
        <w:t xml:space="preserve"> en geeft telkens aan waarover het gaat en wie welke rol speelt.</w:t>
      </w:r>
      <w:r w:rsidR="00406582" w:rsidRPr="00F106B1">
        <w:rPr>
          <w:rFonts w:asciiTheme="minorHAnsi" w:eastAsia="Calibri" w:hAnsiTheme="minorHAnsi" w:cs="Times New Roman"/>
          <w:color w:val="373636" w:themeColor="text1"/>
          <w:lang w:val="nl-NL"/>
        </w:rPr>
        <w:t xml:space="preserve"> </w:t>
      </w:r>
      <w:r w:rsidR="00406582" w:rsidRPr="00F106B1">
        <w:rPr>
          <w:rFonts w:asciiTheme="minorHAnsi" w:eastAsia="Calibri" w:hAnsiTheme="minorHAnsi" w:cs="Times New Roman"/>
          <w:b/>
          <w:bCs/>
          <w:color w:val="373636" w:themeColor="text1"/>
          <w:lang w:val="nl-NL"/>
        </w:rPr>
        <w:t>Deel 4</w:t>
      </w:r>
      <w:r w:rsidR="00406582" w:rsidRPr="00F106B1">
        <w:rPr>
          <w:rFonts w:asciiTheme="minorHAnsi" w:eastAsia="Calibri" w:hAnsiTheme="minorHAnsi" w:cs="Times New Roman"/>
          <w:color w:val="373636" w:themeColor="text1"/>
          <w:lang w:val="nl-NL"/>
        </w:rPr>
        <w:t xml:space="preserve"> vertelt het verhaal van Hoppin.</w:t>
      </w:r>
    </w:p>
    <w:p w14:paraId="0A5DED7A" w14:textId="506C10F9" w:rsidR="003B20F6" w:rsidRDefault="003B20F6" w:rsidP="00D06524">
      <w:pPr>
        <w:spacing w:line="240" w:lineRule="auto"/>
        <w:jc w:val="both"/>
        <w:rPr>
          <w:rFonts w:asciiTheme="minorHAnsi" w:eastAsia="Calibri" w:hAnsiTheme="minorHAnsi" w:cs="Times New Roman"/>
          <w:color w:val="373636" w:themeColor="text1"/>
          <w:lang w:val="nl-NL"/>
        </w:rPr>
      </w:pPr>
    </w:p>
    <w:p w14:paraId="03C0DF49" w14:textId="5456A5DA" w:rsidR="003F1F83" w:rsidRPr="00F106B1" w:rsidRDefault="003B20F6" w:rsidP="00D06524">
      <w:pPr>
        <w:spacing w:line="240" w:lineRule="auto"/>
        <w:jc w:val="both"/>
        <w:rPr>
          <w:rFonts w:asciiTheme="minorHAnsi" w:eastAsia="Calibri" w:hAnsiTheme="minorHAnsi" w:cs="Times New Roman"/>
          <w:color w:val="373636" w:themeColor="text1"/>
          <w:lang w:val="nl-NL"/>
        </w:rPr>
      </w:pPr>
      <w:r>
        <w:rPr>
          <w:rFonts w:asciiTheme="minorHAnsi" w:eastAsia="Calibri" w:hAnsiTheme="minorHAnsi" w:cs="Times New Roman"/>
          <w:color w:val="373636" w:themeColor="text1"/>
          <w:lang w:val="nl-NL"/>
        </w:rPr>
        <w:t xml:space="preserve">Bent u op zoek naar teksten voor communicatie doeleinden? </w:t>
      </w:r>
      <w:r w:rsidRPr="003F1F83">
        <w:rPr>
          <w:rFonts w:asciiTheme="minorHAnsi" w:eastAsia="Calibri" w:hAnsiTheme="minorHAnsi" w:cs="Times New Roman"/>
          <w:color w:val="373636" w:themeColor="text1"/>
          <w:lang w:val="nl-NL"/>
        </w:rPr>
        <w:t>Surf hiervoor naar</w:t>
      </w:r>
      <w:r w:rsidR="003F1F83">
        <w:rPr>
          <w:rFonts w:asciiTheme="minorHAnsi" w:eastAsia="Calibri" w:hAnsiTheme="minorHAnsi" w:cs="Times New Roman"/>
          <w:color w:val="373636" w:themeColor="text1"/>
          <w:lang w:val="nl-NL"/>
        </w:rPr>
        <w:t xml:space="preserve"> </w:t>
      </w:r>
      <w:hyperlink r:id="rId12" w:history="1">
        <w:r w:rsidR="003F1F83" w:rsidRPr="00BE3031">
          <w:rPr>
            <w:rStyle w:val="Hyperlink"/>
            <w:rFonts w:asciiTheme="minorHAnsi" w:eastAsia="Calibri" w:hAnsiTheme="minorHAnsi" w:cs="Times New Roman"/>
            <w:lang w:val="nl-NL"/>
          </w:rPr>
          <w:t>www.vlaanderen.be/basisbereikbaarheid/communicatietoolbox</w:t>
        </w:r>
      </w:hyperlink>
      <w:r w:rsidR="000642C3">
        <w:rPr>
          <w:rFonts w:asciiTheme="minorHAnsi" w:eastAsia="Calibri" w:hAnsiTheme="minorHAnsi" w:cs="Times New Roman"/>
          <w:color w:val="373636" w:themeColor="text1"/>
          <w:lang w:val="nl-NL"/>
        </w:rPr>
        <w:t>.</w:t>
      </w:r>
    </w:p>
    <w:p w14:paraId="4B827F9F" w14:textId="4CED03A4" w:rsidR="00D06524" w:rsidRDefault="00D06524">
      <w:pPr>
        <w:tabs>
          <w:tab w:val="clear" w:pos="3686"/>
        </w:tabs>
        <w:spacing w:after="200" w:line="276" w:lineRule="auto"/>
        <w:contextualSpacing w:val="0"/>
        <w:rPr>
          <w:rFonts w:ascii="FlandersArtSans-Bold" w:eastAsiaTheme="majorEastAsia" w:hAnsi="FlandersArtSans-Bold" w:cstheme="majorBidi"/>
          <w:bCs/>
          <w:caps/>
          <w:color w:val="3C3D3C"/>
          <w:sz w:val="36"/>
          <w:szCs w:val="52"/>
        </w:rPr>
      </w:pPr>
      <w:r>
        <w:br w:type="page"/>
      </w:r>
    </w:p>
    <w:p w14:paraId="631AA13F" w14:textId="35F1BBED" w:rsidR="0041028D" w:rsidRDefault="006A0689" w:rsidP="00406582">
      <w:pPr>
        <w:pStyle w:val="Kop1"/>
        <w:numPr>
          <w:ilvl w:val="0"/>
          <w:numId w:val="0"/>
        </w:numPr>
        <w:spacing w:before="0" w:after="0" w:line="240" w:lineRule="auto"/>
      </w:pPr>
      <w:bookmarkStart w:id="1" w:name="_Toc89173380"/>
      <w:r w:rsidRPr="00687D61">
        <w:lastRenderedPageBreak/>
        <w:t>Managementsamenvatting</w:t>
      </w:r>
      <w:bookmarkEnd w:id="1"/>
    </w:p>
    <w:p w14:paraId="15C332DD" w14:textId="77777777" w:rsidR="00D8546E" w:rsidRPr="00406582" w:rsidRDefault="00D8546E" w:rsidP="00406582">
      <w:pPr>
        <w:spacing w:line="240" w:lineRule="auto"/>
        <w:rPr>
          <w:sz w:val="10"/>
          <w:szCs w:val="13"/>
        </w:rPr>
      </w:pPr>
    </w:p>
    <w:p w14:paraId="3F6A8B7F" w14:textId="7C264464" w:rsidR="002C1867" w:rsidRPr="00CC06B2" w:rsidRDefault="003738C7" w:rsidP="00406582">
      <w:pPr>
        <w:spacing w:line="240" w:lineRule="auto"/>
        <w:jc w:val="both"/>
        <w:rPr>
          <w:rFonts w:asciiTheme="minorHAnsi" w:hAnsiTheme="minorHAnsi"/>
        </w:rPr>
      </w:pPr>
      <w:r w:rsidRPr="00CC06B2">
        <w:rPr>
          <w:rFonts w:asciiTheme="minorHAnsi" w:hAnsiTheme="minorHAnsi"/>
          <w:color w:val="000000"/>
          <w:lang w:val="nl-NL"/>
        </w:rPr>
        <w:t xml:space="preserve">Met de inwerkingtreding van het decreet basisbereikbaarheid van </w:t>
      </w:r>
      <w:r w:rsidR="005B03E5" w:rsidRPr="00CC06B2">
        <w:rPr>
          <w:rFonts w:asciiTheme="minorHAnsi" w:hAnsiTheme="minorHAnsi"/>
          <w:color w:val="000000"/>
          <w:lang w:val="nl-NL"/>
        </w:rPr>
        <w:t>26</w:t>
      </w:r>
      <w:r w:rsidRPr="00CC06B2">
        <w:rPr>
          <w:rFonts w:asciiTheme="minorHAnsi" w:hAnsiTheme="minorHAnsi"/>
          <w:color w:val="000000"/>
          <w:lang w:val="nl-NL"/>
        </w:rPr>
        <w:t xml:space="preserve"> april 2019 wordt de </w:t>
      </w:r>
      <w:r w:rsidRPr="00CC06B2">
        <w:rPr>
          <w:rFonts w:asciiTheme="minorHAnsi" w:hAnsiTheme="minorHAnsi"/>
          <w:b/>
          <w:bCs/>
          <w:color w:val="000000"/>
          <w:lang w:val="nl-NL"/>
        </w:rPr>
        <w:t>omschakeling gemaakt van basismobiliteit naar basisbereikbaarheid</w:t>
      </w:r>
      <w:r w:rsidRPr="00CC06B2">
        <w:rPr>
          <w:rFonts w:asciiTheme="minorHAnsi" w:hAnsiTheme="minorHAnsi"/>
          <w:color w:val="000000"/>
          <w:lang w:val="nl-NL"/>
        </w:rPr>
        <w:t xml:space="preserve">. </w:t>
      </w:r>
      <w:r w:rsidR="002C1867" w:rsidRPr="00CC06B2">
        <w:rPr>
          <w:rFonts w:asciiTheme="minorHAnsi" w:hAnsiTheme="minorHAnsi"/>
          <w:color w:val="000000"/>
          <w:lang w:val="nl-NL"/>
        </w:rPr>
        <w:t xml:space="preserve">Basismobiliteit bepaalde dat elke Vlaming recht had op een openbaar vervoersaanbod dicht bij huis en eenzijdig voorzien door één operator, De Lijn. </w:t>
      </w:r>
      <w:r w:rsidR="002C1867" w:rsidRPr="00CC06B2">
        <w:rPr>
          <w:rFonts w:asciiTheme="minorHAnsi" w:hAnsiTheme="minorHAnsi"/>
          <w:b/>
          <w:bCs/>
          <w:color w:val="000000"/>
          <w:lang w:val="nl-NL"/>
        </w:rPr>
        <w:t>Basisbereikbaarheid vertrekt daarentegen van de reële vervoersnoden</w:t>
      </w:r>
      <w:r w:rsidR="002C1867" w:rsidRPr="00CC06B2">
        <w:rPr>
          <w:rFonts w:asciiTheme="minorHAnsi" w:hAnsiTheme="minorHAnsi"/>
          <w:color w:val="000000"/>
          <w:lang w:val="nl-NL"/>
        </w:rPr>
        <w:t xml:space="preserve"> </w:t>
      </w:r>
      <w:r w:rsidR="002C1867" w:rsidRPr="00CC06B2">
        <w:rPr>
          <w:rFonts w:asciiTheme="minorHAnsi" w:hAnsiTheme="minorHAnsi"/>
          <w:b/>
          <w:bCs/>
          <w:color w:val="000000"/>
          <w:lang w:val="nl-NL"/>
        </w:rPr>
        <w:t>van de gebruikers, combineert het openbaar vervoer met andere vervoersmodi en bewerkstelligt een vlotte doorstroming tussen die modi</w:t>
      </w:r>
      <w:r w:rsidR="002C1867" w:rsidRPr="00CC06B2">
        <w:rPr>
          <w:rFonts w:asciiTheme="minorHAnsi" w:hAnsiTheme="minorHAnsi"/>
          <w:color w:val="000000"/>
          <w:lang w:val="nl-NL"/>
        </w:rPr>
        <w:t xml:space="preserve">, o.a. via innoverende informatie- en communicatietechnologieën. </w:t>
      </w:r>
      <w:r w:rsidR="002C1867" w:rsidRPr="00CC06B2">
        <w:rPr>
          <w:rFonts w:asciiTheme="minorHAnsi" w:eastAsia="Calibri" w:hAnsiTheme="minorHAnsi" w:cs="Times New Roman"/>
          <w:color w:val="auto"/>
        </w:rPr>
        <w:t xml:space="preserve">Vlaanderen legt de krijtlijnen vast, maar de individuele vervoerregio’s en lokale overheden beslissen nu mee over mobiliteit. Zo kan het vervoersaanbod beter aansluiten bij de noden van de reizigers in elke regio. </w:t>
      </w:r>
      <w:r w:rsidR="002C1867" w:rsidRPr="00CC06B2">
        <w:rPr>
          <w:rFonts w:asciiTheme="minorHAnsi" w:hAnsiTheme="minorHAnsi"/>
          <w:color w:val="000000"/>
          <w:lang w:val="nl-NL"/>
        </w:rPr>
        <w:t xml:space="preserve">De wisselwerking tussen mobiliteit, infrastructuur en ruimtelijke ordening staat hierbij centraal. Basisbereikbaarheid heeft aandacht voor veiligheid en heeft tot doel om </w:t>
      </w:r>
      <w:r w:rsidR="002C1867" w:rsidRPr="00CC06B2">
        <w:rPr>
          <w:rFonts w:asciiTheme="minorHAnsi" w:hAnsiTheme="minorHAnsi"/>
          <w:b/>
          <w:bCs/>
          <w:color w:val="000000"/>
          <w:lang w:val="nl-NL"/>
        </w:rPr>
        <w:t>gedragsverandering bij burgers te stimuleren om zo de modal shift te realiseren</w:t>
      </w:r>
      <w:r w:rsidR="002C1867" w:rsidRPr="00CC06B2">
        <w:rPr>
          <w:rFonts w:asciiTheme="minorHAnsi" w:hAnsiTheme="minorHAnsi"/>
          <w:color w:val="000000"/>
          <w:lang w:val="nl-NL"/>
        </w:rPr>
        <w:t>.</w:t>
      </w:r>
    </w:p>
    <w:p w14:paraId="3252B462" w14:textId="46DA7EBC" w:rsidR="002C1867" w:rsidRPr="001561CE" w:rsidRDefault="002C1867" w:rsidP="00D15619">
      <w:pPr>
        <w:spacing w:line="240" w:lineRule="auto"/>
        <w:jc w:val="both"/>
        <w:rPr>
          <w:rFonts w:asciiTheme="minorHAnsi" w:hAnsiTheme="minorHAnsi"/>
          <w:color w:val="000000"/>
          <w:sz w:val="8"/>
          <w:szCs w:val="11"/>
          <w:lang w:val="nl-NL"/>
        </w:rPr>
      </w:pPr>
    </w:p>
    <w:p w14:paraId="03757A3C" w14:textId="3C4584B2" w:rsidR="003738C7" w:rsidRPr="00830AF1" w:rsidRDefault="00830AF1" w:rsidP="00830AF1">
      <w:pPr>
        <w:spacing w:line="240" w:lineRule="auto"/>
        <w:jc w:val="both"/>
        <w:rPr>
          <w:rFonts w:asciiTheme="minorHAnsi" w:eastAsia="Calibri" w:hAnsiTheme="minorHAnsi" w:cs="Times New Roman"/>
          <w:color w:val="auto"/>
        </w:rPr>
      </w:pPr>
      <w:r w:rsidRPr="00B77352">
        <w:rPr>
          <w:rFonts w:asciiTheme="minorHAnsi" w:hAnsiTheme="minorHAnsi" w:cstheme="minorHAnsi"/>
          <w:color w:val="000000"/>
        </w:rPr>
        <w:t xml:space="preserve">Sinds 2001 heeft de Vlaamse overheid </w:t>
      </w:r>
      <w:r>
        <w:rPr>
          <w:rFonts w:asciiTheme="minorHAnsi" w:hAnsiTheme="minorHAnsi" w:cstheme="minorHAnsi"/>
          <w:color w:val="000000"/>
        </w:rPr>
        <w:t xml:space="preserve">met het decreet </w:t>
      </w:r>
      <w:r>
        <w:rPr>
          <w:rFonts w:asciiTheme="minorHAnsi" w:eastAsia="Calibri" w:hAnsiTheme="minorHAnsi" w:cs="Times New Roman"/>
          <w:color w:val="auto"/>
        </w:rPr>
        <w:t xml:space="preserve">mobiliteitsconvenanten en het decreet mobiliteitsbeleid </w:t>
      </w:r>
      <w:r w:rsidRPr="00B77352">
        <w:rPr>
          <w:rFonts w:asciiTheme="minorHAnsi" w:hAnsiTheme="minorHAnsi" w:cstheme="minorHAnsi"/>
          <w:color w:val="000000"/>
        </w:rPr>
        <w:t xml:space="preserve">systematisch gebouwd aan een </w:t>
      </w:r>
      <w:r w:rsidRPr="00B77352">
        <w:rPr>
          <w:rFonts w:asciiTheme="minorHAnsi" w:hAnsiTheme="minorHAnsi" w:cstheme="minorHAnsi"/>
          <w:b/>
          <w:bCs/>
          <w:color w:val="000000"/>
        </w:rPr>
        <w:t>hernieuwde mobiliteitsvisie</w:t>
      </w:r>
      <w:r>
        <w:rPr>
          <w:rFonts w:asciiTheme="minorHAnsi" w:hAnsiTheme="minorHAnsi" w:cstheme="minorHAnsi"/>
          <w:b/>
          <w:bCs/>
          <w:color w:val="000000"/>
        </w:rPr>
        <w:t>.</w:t>
      </w:r>
      <w:r w:rsidRPr="00B77352">
        <w:rPr>
          <w:rFonts w:asciiTheme="minorHAnsi" w:hAnsiTheme="minorHAnsi"/>
          <w:color w:val="000000"/>
        </w:rPr>
        <w:t xml:space="preserve"> </w:t>
      </w:r>
      <w:r>
        <w:rPr>
          <w:rFonts w:asciiTheme="minorHAnsi" w:hAnsiTheme="minorHAnsi"/>
          <w:color w:val="000000"/>
        </w:rPr>
        <w:t xml:space="preserve">In het decreet basisbereikbaarheid wordt deze hernieuwde visie maximaal geïntegreerd. </w:t>
      </w:r>
      <w:r w:rsidR="003738C7" w:rsidRPr="00CC06B2">
        <w:rPr>
          <w:rFonts w:asciiTheme="minorHAnsi" w:eastAsia="Calibri" w:hAnsiTheme="minorHAnsi" w:cs="Times New Roman"/>
          <w:color w:val="auto"/>
        </w:rPr>
        <w:t>Het nieuwe decreet</w:t>
      </w:r>
      <w:r w:rsidR="00EC54E1" w:rsidRPr="00CC06B2">
        <w:rPr>
          <w:rFonts w:asciiTheme="minorHAnsi" w:eastAsia="Calibri" w:hAnsiTheme="minorHAnsi" w:cs="Times New Roman"/>
          <w:color w:val="auto"/>
        </w:rPr>
        <w:t xml:space="preserve"> van 2019</w:t>
      </w:r>
      <w:r w:rsidR="003738C7" w:rsidRPr="00CC06B2">
        <w:rPr>
          <w:rFonts w:asciiTheme="minorHAnsi" w:eastAsia="Calibri" w:hAnsiTheme="minorHAnsi" w:cs="Times New Roman"/>
          <w:color w:val="auto"/>
        </w:rPr>
        <w:t xml:space="preserve"> laat ons toe om vernieuwende mobiliteitsoplossingen</w:t>
      </w:r>
      <w:r w:rsidR="003738C7" w:rsidRPr="00CC06B2">
        <w:rPr>
          <w:rFonts w:asciiTheme="minorHAnsi" w:eastAsia="Calibri" w:hAnsiTheme="minorHAnsi" w:cs="Times New Roman"/>
          <w:color w:val="000000"/>
        </w:rPr>
        <w:t xml:space="preserve"> doeltreffend in te zetten om mobiliteit en leefbaarheid, economische noden en maatschappelijke noden te verzoenen. Dit komt tot uiti</w:t>
      </w:r>
      <w:r w:rsidR="00804D2D" w:rsidRPr="00CC06B2">
        <w:rPr>
          <w:rFonts w:asciiTheme="minorHAnsi" w:eastAsia="Calibri" w:hAnsiTheme="minorHAnsi" w:cs="Times New Roman"/>
          <w:color w:val="000000"/>
        </w:rPr>
        <w:t>n</w:t>
      </w:r>
      <w:r w:rsidR="003738C7" w:rsidRPr="00CC06B2">
        <w:rPr>
          <w:rFonts w:asciiTheme="minorHAnsi" w:eastAsia="Calibri" w:hAnsiTheme="minorHAnsi" w:cs="Times New Roman"/>
          <w:color w:val="000000"/>
        </w:rPr>
        <w:t>g in de missi</w:t>
      </w:r>
      <w:r w:rsidR="00323AE9" w:rsidRPr="00CC06B2">
        <w:rPr>
          <w:rFonts w:asciiTheme="minorHAnsi" w:eastAsia="Calibri" w:hAnsiTheme="minorHAnsi" w:cs="Times New Roman"/>
          <w:color w:val="000000"/>
        </w:rPr>
        <w:t>e</w:t>
      </w:r>
      <w:r w:rsidR="003738C7" w:rsidRPr="00CC06B2">
        <w:rPr>
          <w:rFonts w:asciiTheme="minorHAnsi" w:eastAsia="Calibri" w:hAnsiTheme="minorHAnsi" w:cs="Times New Roman"/>
          <w:color w:val="000000"/>
        </w:rPr>
        <w:t>, de doelen en de basispri</w:t>
      </w:r>
      <w:r w:rsidR="00804D2D" w:rsidRPr="00CC06B2">
        <w:rPr>
          <w:rFonts w:asciiTheme="minorHAnsi" w:eastAsia="Calibri" w:hAnsiTheme="minorHAnsi" w:cs="Times New Roman"/>
          <w:color w:val="000000"/>
        </w:rPr>
        <w:t>n</w:t>
      </w:r>
      <w:r w:rsidR="003738C7" w:rsidRPr="00CC06B2">
        <w:rPr>
          <w:rFonts w:asciiTheme="minorHAnsi" w:eastAsia="Calibri" w:hAnsiTheme="minorHAnsi" w:cs="Times New Roman"/>
          <w:color w:val="000000"/>
        </w:rPr>
        <w:t xml:space="preserve">cipes van basisbereikbaarheid zoals omschreven in de regelgeving. Concreet staan er </w:t>
      </w:r>
      <w:r w:rsidR="003738C7" w:rsidRPr="00CC06B2">
        <w:rPr>
          <w:rFonts w:asciiTheme="minorHAnsi" w:eastAsia="Calibri" w:hAnsiTheme="minorHAnsi" w:cs="Times New Roman"/>
          <w:b/>
          <w:bCs/>
          <w:color w:val="000000"/>
        </w:rPr>
        <w:t>acht basispri</w:t>
      </w:r>
      <w:r w:rsidR="00804D2D" w:rsidRPr="00CC06B2">
        <w:rPr>
          <w:rFonts w:asciiTheme="minorHAnsi" w:eastAsia="Calibri" w:hAnsiTheme="minorHAnsi" w:cs="Times New Roman"/>
          <w:b/>
          <w:bCs/>
          <w:color w:val="000000"/>
        </w:rPr>
        <w:t>n</w:t>
      </w:r>
      <w:r w:rsidR="003738C7" w:rsidRPr="00CC06B2">
        <w:rPr>
          <w:rFonts w:asciiTheme="minorHAnsi" w:eastAsia="Calibri" w:hAnsiTheme="minorHAnsi" w:cs="Times New Roman"/>
          <w:b/>
          <w:bCs/>
          <w:color w:val="000000"/>
        </w:rPr>
        <w:t>cipes centraal</w:t>
      </w:r>
      <w:r w:rsidR="003738C7" w:rsidRPr="00CC06B2">
        <w:rPr>
          <w:rFonts w:asciiTheme="minorHAnsi" w:eastAsia="Calibri" w:hAnsiTheme="minorHAnsi" w:cs="Times New Roman"/>
          <w:color w:val="000000"/>
        </w:rPr>
        <w:t>: (1) vraaggericht investeren in bereikbaarheid, (2) vervoersne</w:t>
      </w:r>
      <w:r w:rsidR="00804D2D" w:rsidRPr="00CC06B2">
        <w:rPr>
          <w:rFonts w:asciiTheme="minorHAnsi" w:eastAsia="Calibri" w:hAnsiTheme="minorHAnsi" w:cs="Times New Roman"/>
          <w:color w:val="000000"/>
        </w:rPr>
        <w:t>t</w:t>
      </w:r>
      <w:r w:rsidR="003738C7" w:rsidRPr="00CC06B2">
        <w:rPr>
          <w:rFonts w:asciiTheme="minorHAnsi" w:eastAsia="Calibri" w:hAnsiTheme="minorHAnsi" w:cs="Times New Roman"/>
          <w:color w:val="000000"/>
        </w:rPr>
        <w:t>werken klaarmaken voor de toekomst, (3) een multimodaal vervoerssysteem uitbouwen, (4) de verkeersveiligheid verhogen, (5) verleiden, motiveren, prikkelen tot gedragsverandering, (6) Vlaanderen een gangmaker maken in innovatie, (7) basisbereikbaarheid regionaal en integraal aanpakken en (8) zorgen voor een vlotte doorstroming van elke vervoersmodus.</w:t>
      </w:r>
    </w:p>
    <w:p w14:paraId="20A73D20" w14:textId="77777777" w:rsidR="003738C7" w:rsidRPr="001561CE" w:rsidRDefault="003738C7" w:rsidP="00D15619">
      <w:pPr>
        <w:spacing w:after="160" w:line="240" w:lineRule="auto"/>
        <w:jc w:val="both"/>
        <w:rPr>
          <w:rFonts w:asciiTheme="minorHAnsi" w:eastAsia="Calibri" w:hAnsiTheme="minorHAnsi" w:cs="Times New Roman"/>
          <w:color w:val="000000"/>
          <w:sz w:val="8"/>
          <w:szCs w:val="11"/>
        </w:rPr>
      </w:pPr>
    </w:p>
    <w:p w14:paraId="40ADDD4B" w14:textId="1B25853F" w:rsidR="00D15619" w:rsidRDefault="00FF7737" w:rsidP="00D15619">
      <w:pPr>
        <w:spacing w:line="240" w:lineRule="auto"/>
        <w:jc w:val="both"/>
        <w:rPr>
          <w:rFonts w:asciiTheme="minorHAnsi" w:eastAsia="Calibri" w:hAnsiTheme="minorHAnsi" w:cs="Times New Roman"/>
          <w:color w:val="000000"/>
        </w:rPr>
      </w:pPr>
      <w:r w:rsidRPr="00CC06B2">
        <w:rPr>
          <w:rFonts w:asciiTheme="minorHAnsi" w:eastAsia="Calibri" w:hAnsiTheme="minorHAnsi" w:cs="Times New Roman"/>
          <w:color w:val="000000"/>
        </w:rPr>
        <w:t xml:space="preserve">Het realiseren van deze basisprincipes zorgt voor heel wat wijzigingen in het mobiliteitslandschap. Zo is de implementatie van basisbereikbaarheid de verantwoordelijkheid van de Vlaamse overheid en </w:t>
      </w:r>
      <w:r w:rsidRPr="00CC06B2">
        <w:rPr>
          <w:rFonts w:asciiTheme="minorHAnsi" w:eastAsia="Calibri" w:hAnsiTheme="minorHAnsi" w:cs="Times New Roman"/>
          <w:b/>
          <w:bCs/>
          <w:color w:val="000000"/>
        </w:rPr>
        <w:t>de vijftien vervoerregio’s</w:t>
      </w:r>
      <w:r w:rsidRPr="00CC06B2">
        <w:rPr>
          <w:rFonts w:asciiTheme="minorHAnsi" w:eastAsia="Calibri" w:hAnsiTheme="minorHAnsi" w:cs="Times New Roman"/>
          <w:color w:val="000000"/>
        </w:rPr>
        <w:t>. Vanuit de Vlaamse overheid neemt D</w:t>
      </w:r>
      <w:r w:rsidR="002C1867" w:rsidRPr="00CC06B2">
        <w:rPr>
          <w:rFonts w:asciiTheme="minorHAnsi" w:eastAsia="Calibri" w:hAnsiTheme="minorHAnsi" w:cs="Times New Roman"/>
          <w:color w:val="000000"/>
        </w:rPr>
        <w:t xml:space="preserve">epartement </w:t>
      </w:r>
      <w:r w:rsidRPr="00CC06B2">
        <w:rPr>
          <w:rFonts w:asciiTheme="minorHAnsi" w:eastAsia="Calibri" w:hAnsiTheme="minorHAnsi" w:cs="Times New Roman"/>
          <w:color w:val="000000"/>
        </w:rPr>
        <w:t>M</w:t>
      </w:r>
      <w:r w:rsidR="002C1867" w:rsidRPr="00CC06B2">
        <w:rPr>
          <w:rFonts w:asciiTheme="minorHAnsi" w:eastAsia="Calibri" w:hAnsiTheme="minorHAnsi" w:cs="Times New Roman"/>
          <w:color w:val="000000"/>
        </w:rPr>
        <w:t xml:space="preserve">obiliteit en </w:t>
      </w:r>
      <w:r w:rsidRPr="00CC06B2">
        <w:rPr>
          <w:rFonts w:asciiTheme="minorHAnsi" w:eastAsia="Calibri" w:hAnsiTheme="minorHAnsi" w:cs="Times New Roman"/>
          <w:color w:val="000000"/>
        </w:rPr>
        <w:t>O</w:t>
      </w:r>
      <w:r w:rsidR="002C1867" w:rsidRPr="00CC06B2">
        <w:rPr>
          <w:rFonts w:asciiTheme="minorHAnsi" w:eastAsia="Calibri" w:hAnsiTheme="minorHAnsi" w:cs="Times New Roman"/>
          <w:color w:val="000000"/>
        </w:rPr>
        <w:t xml:space="preserve">penbare </w:t>
      </w:r>
      <w:r w:rsidRPr="00CC06B2">
        <w:rPr>
          <w:rFonts w:asciiTheme="minorHAnsi" w:eastAsia="Calibri" w:hAnsiTheme="minorHAnsi" w:cs="Times New Roman"/>
          <w:color w:val="000000"/>
        </w:rPr>
        <w:t>W</w:t>
      </w:r>
      <w:r w:rsidR="002C1867" w:rsidRPr="00CC06B2">
        <w:rPr>
          <w:rFonts w:asciiTheme="minorHAnsi" w:eastAsia="Calibri" w:hAnsiTheme="minorHAnsi" w:cs="Times New Roman"/>
          <w:color w:val="000000"/>
        </w:rPr>
        <w:t>erken</w:t>
      </w:r>
      <w:r w:rsidRPr="00CC06B2">
        <w:rPr>
          <w:rFonts w:asciiTheme="minorHAnsi" w:eastAsia="Calibri" w:hAnsiTheme="minorHAnsi" w:cs="Times New Roman"/>
          <w:color w:val="000000"/>
        </w:rPr>
        <w:t xml:space="preserve"> de regierol op. In de vervoerregio’s gebeurt de aansturing door </w:t>
      </w:r>
      <w:r w:rsidRPr="00CC06B2">
        <w:rPr>
          <w:rFonts w:asciiTheme="minorHAnsi" w:eastAsia="Calibri" w:hAnsiTheme="minorHAnsi" w:cs="Times New Roman"/>
          <w:b/>
          <w:bCs/>
          <w:color w:val="000000"/>
        </w:rPr>
        <w:t>een vervoerregioraad</w:t>
      </w:r>
      <w:r w:rsidRPr="00CC06B2">
        <w:rPr>
          <w:rFonts w:asciiTheme="minorHAnsi" w:eastAsia="Calibri" w:hAnsiTheme="minorHAnsi" w:cs="Times New Roman"/>
          <w:color w:val="000000"/>
        </w:rPr>
        <w:t xml:space="preserve">, die basisbereikbaarheid bewaakt, stuurt en evalueert. Elke vervoerregio maakt </w:t>
      </w:r>
      <w:r w:rsidRPr="00CC06B2">
        <w:rPr>
          <w:rFonts w:asciiTheme="minorHAnsi" w:eastAsia="Calibri" w:hAnsiTheme="minorHAnsi" w:cs="Times New Roman"/>
          <w:b/>
          <w:bCs/>
          <w:color w:val="000000"/>
        </w:rPr>
        <w:t>een regionaal mobiliteitsplan</w:t>
      </w:r>
      <w:r w:rsidRPr="00CC06B2">
        <w:rPr>
          <w:rFonts w:asciiTheme="minorHAnsi" w:eastAsia="Calibri" w:hAnsiTheme="minorHAnsi" w:cs="Times New Roman"/>
          <w:color w:val="000000"/>
        </w:rPr>
        <w:t xml:space="preserve"> op, waarin mobiliteitsnetwerken en -projecten op lange termijn worden geëxpliciteerd. Daarnaast maakt zij </w:t>
      </w:r>
      <w:r w:rsidRPr="00CC06B2">
        <w:rPr>
          <w:rFonts w:asciiTheme="minorHAnsi" w:eastAsia="Calibri" w:hAnsiTheme="minorHAnsi" w:cs="Times New Roman"/>
          <w:b/>
          <w:bCs/>
          <w:color w:val="000000"/>
        </w:rPr>
        <w:t>een vervoersplan</w:t>
      </w:r>
      <w:r w:rsidRPr="00CC06B2">
        <w:rPr>
          <w:rFonts w:asciiTheme="minorHAnsi" w:eastAsia="Calibri" w:hAnsiTheme="minorHAnsi" w:cs="Times New Roman"/>
          <w:color w:val="000000"/>
        </w:rPr>
        <w:t xml:space="preserve"> op voor het openbaar vervoer op korte termijn.</w:t>
      </w:r>
    </w:p>
    <w:p w14:paraId="0ABB6223" w14:textId="77777777" w:rsidR="00D15619" w:rsidRPr="001561CE" w:rsidRDefault="00D15619" w:rsidP="00D15619">
      <w:pPr>
        <w:spacing w:line="240" w:lineRule="auto"/>
        <w:jc w:val="both"/>
        <w:rPr>
          <w:rFonts w:asciiTheme="minorHAnsi" w:eastAsia="Calibri" w:hAnsiTheme="minorHAnsi" w:cs="Times New Roman"/>
          <w:color w:val="000000"/>
          <w:sz w:val="8"/>
          <w:szCs w:val="11"/>
        </w:rPr>
      </w:pPr>
    </w:p>
    <w:p w14:paraId="60629833" w14:textId="09758EB1" w:rsidR="003738C7" w:rsidRDefault="00533800" w:rsidP="001561CE">
      <w:pPr>
        <w:spacing w:line="240" w:lineRule="auto"/>
        <w:jc w:val="both"/>
        <w:rPr>
          <w:rFonts w:asciiTheme="minorHAnsi" w:hAnsiTheme="minorHAnsi"/>
        </w:rPr>
      </w:pPr>
      <w:r w:rsidRPr="00CC06B2">
        <w:rPr>
          <w:rFonts w:asciiTheme="minorHAnsi" w:hAnsiTheme="minorHAnsi"/>
        </w:rPr>
        <w:t xml:space="preserve">In de vervoerregio’s worden </w:t>
      </w:r>
      <w:r w:rsidRPr="00CC06B2">
        <w:rPr>
          <w:rFonts w:asciiTheme="minorHAnsi" w:hAnsiTheme="minorHAnsi"/>
          <w:b/>
          <w:bCs/>
        </w:rPr>
        <w:t>de vier vervoersnetwerken</w:t>
      </w:r>
      <w:r w:rsidRPr="00CC06B2">
        <w:rPr>
          <w:rFonts w:asciiTheme="minorHAnsi" w:hAnsiTheme="minorHAnsi"/>
        </w:rPr>
        <w:t xml:space="preserve"> </w:t>
      </w:r>
      <w:r w:rsidR="002C1867" w:rsidRPr="00CC06B2">
        <w:rPr>
          <w:rFonts w:asciiTheme="minorHAnsi" w:hAnsiTheme="minorHAnsi"/>
        </w:rPr>
        <w:t>(</w:t>
      </w:r>
      <w:r w:rsidRPr="00CC06B2">
        <w:rPr>
          <w:rFonts w:asciiTheme="minorHAnsi" w:hAnsiTheme="minorHAnsi"/>
        </w:rPr>
        <w:t>openbaar vervoer, fietsnetwerk, wegennetwerk en waterwegennetwerk</w:t>
      </w:r>
      <w:r w:rsidR="002C1867" w:rsidRPr="00CC06B2">
        <w:rPr>
          <w:rFonts w:asciiTheme="minorHAnsi" w:hAnsiTheme="minorHAnsi"/>
        </w:rPr>
        <w:t>)</w:t>
      </w:r>
      <w:r w:rsidRPr="00CC06B2">
        <w:rPr>
          <w:rFonts w:asciiTheme="minorHAnsi" w:hAnsiTheme="minorHAnsi"/>
        </w:rPr>
        <w:t xml:space="preserve"> </w:t>
      </w:r>
      <w:r w:rsidRPr="00CC06B2">
        <w:rPr>
          <w:rFonts w:asciiTheme="minorHAnsi" w:hAnsiTheme="minorHAnsi"/>
          <w:b/>
          <w:bCs/>
        </w:rPr>
        <w:t>op elkaar afgestemd</w:t>
      </w:r>
      <w:r w:rsidRPr="00CC06B2">
        <w:rPr>
          <w:rFonts w:asciiTheme="minorHAnsi" w:hAnsiTheme="minorHAnsi"/>
        </w:rPr>
        <w:t>. Door die afstemming wordt één groot vervoer</w:t>
      </w:r>
      <w:r w:rsidR="007B7707" w:rsidRPr="00CC06B2">
        <w:rPr>
          <w:rFonts w:asciiTheme="minorHAnsi" w:hAnsiTheme="minorHAnsi"/>
        </w:rPr>
        <w:t>s</w:t>
      </w:r>
      <w:r w:rsidRPr="00CC06B2">
        <w:rPr>
          <w:rFonts w:asciiTheme="minorHAnsi" w:hAnsiTheme="minorHAnsi"/>
        </w:rPr>
        <w:t xml:space="preserve">netwerk gecreëerd dat robuust, veilig en milieuvriendelijk is. De </w:t>
      </w:r>
      <w:r w:rsidRPr="00CC06B2">
        <w:rPr>
          <w:rFonts w:asciiTheme="minorHAnsi" w:hAnsiTheme="minorHAnsi"/>
          <w:b/>
          <w:bCs/>
        </w:rPr>
        <w:t>mobipunten</w:t>
      </w:r>
      <w:r w:rsidRPr="00CC06B2">
        <w:rPr>
          <w:rFonts w:asciiTheme="minorHAnsi" w:hAnsiTheme="minorHAnsi"/>
        </w:rPr>
        <w:t xml:space="preserve"> verknopen de vervoersnetwerken met elkaar, waardoor een vlotte aaneenschakeling van verschillende vervoersmiddelen of combimobiliteit mogelijk is. Om te weten welke modi je best combineert, waar je best overstapt, hoe lang je onderweg bent en hoeveel de verplaatsing zal kosten, zal je in de toekomst gebruik kunnen maken van de </w:t>
      </w:r>
      <w:r w:rsidRPr="001133CB">
        <w:rPr>
          <w:rFonts w:asciiTheme="minorHAnsi" w:hAnsiTheme="minorHAnsi"/>
          <w:b/>
          <w:bCs/>
        </w:rPr>
        <w:t>mobiliteitscentrale</w:t>
      </w:r>
      <w:r w:rsidR="003F1F83" w:rsidRPr="000642C3">
        <w:rPr>
          <w:rStyle w:val="Voetnootmarkering"/>
          <w:rFonts w:asciiTheme="minorHAnsi" w:hAnsiTheme="minorHAnsi"/>
        </w:rPr>
        <w:footnoteReference w:id="1"/>
      </w:r>
      <w:r w:rsidR="002C1867" w:rsidRPr="001133CB">
        <w:rPr>
          <w:rFonts w:asciiTheme="minorHAnsi" w:hAnsiTheme="minorHAnsi"/>
        </w:rPr>
        <w:t xml:space="preserve">, </w:t>
      </w:r>
      <w:r w:rsidR="00CC06B2" w:rsidRPr="001133CB">
        <w:rPr>
          <w:rFonts w:asciiTheme="minorHAnsi" w:hAnsiTheme="minorHAnsi"/>
        </w:rPr>
        <w:t>h</w:t>
      </w:r>
      <w:r w:rsidRPr="001133CB">
        <w:rPr>
          <w:rFonts w:asciiTheme="minorHAnsi" w:hAnsiTheme="minorHAnsi"/>
        </w:rPr>
        <w:t>et centrale Vlaamse informatiecentrum voor mobiliteitsadvies</w:t>
      </w:r>
      <w:r w:rsidRPr="00CC06B2">
        <w:rPr>
          <w:rFonts w:asciiTheme="minorHAnsi" w:hAnsiTheme="minorHAnsi"/>
        </w:rPr>
        <w:t xml:space="preserve">. Via </w:t>
      </w:r>
      <w:r w:rsidRPr="00CC06B2">
        <w:rPr>
          <w:rFonts w:asciiTheme="minorHAnsi" w:hAnsiTheme="minorHAnsi"/>
          <w:b/>
          <w:bCs/>
        </w:rPr>
        <w:t>het geïntegreerd investeringsprogramma (GIP)</w:t>
      </w:r>
      <w:r w:rsidRPr="00CC06B2">
        <w:rPr>
          <w:rFonts w:asciiTheme="minorHAnsi" w:hAnsiTheme="minorHAnsi"/>
        </w:rPr>
        <w:t xml:space="preserve"> worden gerichte en efficiënte investeringen gedaan in structureel onderhoud en nieuwe capaciteit van het netwerk van wegen, waterwegen, collectief vervoer en fietsverbindingen.</w:t>
      </w:r>
    </w:p>
    <w:p w14:paraId="1539353A" w14:textId="77777777" w:rsidR="001561CE" w:rsidRPr="001561CE" w:rsidRDefault="001561CE" w:rsidP="001561CE">
      <w:pPr>
        <w:spacing w:line="240" w:lineRule="auto"/>
        <w:jc w:val="both"/>
        <w:rPr>
          <w:rFonts w:asciiTheme="minorHAnsi" w:eastAsia="Calibri" w:hAnsiTheme="minorHAnsi" w:cs="Times New Roman"/>
          <w:color w:val="000000"/>
          <w:sz w:val="8"/>
          <w:szCs w:val="11"/>
        </w:rPr>
      </w:pPr>
    </w:p>
    <w:p w14:paraId="23277083" w14:textId="750E2AEF" w:rsidR="00E54FA8" w:rsidRDefault="00CC06B2" w:rsidP="00D15619">
      <w:pPr>
        <w:spacing w:line="240" w:lineRule="auto"/>
        <w:jc w:val="both"/>
        <w:rPr>
          <w:rFonts w:asciiTheme="minorHAnsi" w:hAnsiTheme="minorHAnsi"/>
        </w:rPr>
      </w:pPr>
      <w:r w:rsidRPr="00CC06B2">
        <w:rPr>
          <w:rFonts w:asciiTheme="minorHAnsi" w:hAnsiTheme="minorHAnsi"/>
        </w:rPr>
        <w:t xml:space="preserve">Basisbereikbaarheid is de mobiliteitsvisie met als tijdshorizon 2030. Daarnaast werkt de Vlaamse overheid aan </w:t>
      </w:r>
      <w:r w:rsidRPr="00CC06B2">
        <w:rPr>
          <w:rFonts w:asciiTheme="minorHAnsi" w:hAnsiTheme="minorHAnsi"/>
          <w:b/>
          <w:bCs/>
        </w:rPr>
        <w:t>een mobiliteitsvisie richting 2040</w:t>
      </w:r>
      <w:r w:rsidRPr="00CC06B2">
        <w:rPr>
          <w:rFonts w:asciiTheme="minorHAnsi" w:hAnsiTheme="minorHAnsi"/>
        </w:rPr>
        <w:t>. Die blik op de toekomst zal dienen als leidraad voor onze mobiliteitsbeslissingen vandaag en de komende 20 jaar.</w:t>
      </w:r>
    </w:p>
    <w:p w14:paraId="4C5B0324" w14:textId="48CD883E" w:rsidR="00CC4256" w:rsidRPr="000642C3" w:rsidRDefault="00406582" w:rsidP="000642C3">
      <w:pPr>
        <w:spacing w:line="240" w:lineRule="auto"/>
        <w:jc w:val="both"/>
        <w:rPr>
          <w:color w:val="373636" w:themeColor="text1"/>
        </w:rPr>
      </w:pPr>
      <w:r w:rsidRPr="00F106B1">
        <w:rPr>
          <w:color w:val="373636" w:themeColor="text1"/>
        </w:rPr>
        <w:lastRenderedPageBreak/>
        <w:t>Om de verschillende mobiliteitsoplossingen</w:t>
      </w:r>
      <w:r w:rsidR="00A3647F" w:rsidRPr="00F106B1">
        <w:rPr>
          <w:color w:val="373636" w:themeColor="text1"/>
        </w:rPr>
        <w:t xml:space="preserve"> die onderdeel uitmaken van basisbereikbaarheid (o.a. </w:t>
      </w:r>
      <w:r w:rsidR="00E54FA8" w:rsidRPr="00F106B1">
        <w:rPr>
          <w:color w:val="373636" w:themeColor="text1"/>
        </w:rPr>
        <w:t>mobipunten, mobiliteitscentrale</w:t>
      </w:r>
      <w:r w:rsidR="00A3647F" w:rsidRPr="00F106B1">
        <w:rPr>
          <w:color w:val="373636" w:themeColor="text1"/>
        </w:rPr>
        <w:t xml:space="preserve">, </w:t>
      </w:r>
      <w:r w:rsidR="00E54FA8" w:rsidRPr="00F106B1">
        <w:rPr>
          <w:color w:val="373636" w:themeColor="text1"/>
        </w:rPr>
        <w:t>vervoer op maat</w:t>
      </w:r>
      <w:r w:rsidR="00CC4256" w:rsidRPr="00F106B1">
        <w:rPr>
          <w:color w:val="373636" w:themeColor="text1"/>
        </w:rPr>
        <w:t xml:space="preserve">, </w:t>
      </w:r>
      <w:r w:rsidR="00C012A0">
        <w:rPr>
          <w:color w:val="373636" w:themeColor="text1"/>
        </w:rPr>
        <w:t xml:space="preserve">het nieuwe net van De Lijn </w:t>
      </w:r>
      <w:r w:rsidR="00CC4256" w:rsidRPr="00F106B1">
        <w:rPr>
          <w:color w:val="373636" w:themeColor="text1"/>
        </w:rPr>
        <w:t>…</w:t>
      </w:r>
      <w:r w:rsidR="00A3647F" w:rsidRPr="00F106B1">
        <w:rPr>
          <w:color w:val="373636" w:themeColor="text1"/>
        </w:rPr>
        <w:t>)</w:t>
      </w:r>
      <w:r w:rsidRPr="00F106B1">
        <w:rPr>
          <w:color w:val="373636" w:themeColor="text1"/>
        </w:rPr>
        <w:t xml:space="preserve"> </w:t>
      </w:r>
      <w:r w:rsidR="00A3647F" w:rsidRPr="00F106B1">
        <w:rPr>
          <w:color w:val="373636" w:themeColor="text1"/>
        </w:rPr>
        <w:t xml:space="preserve">herkenbaar </w:t>
      </w:r>
      <w:r w:rsidR="00E54FA8" w:rsidRPr="00F106B1">
        <w:rPr>
          <w:color w:val="373636" w:themeColor="text1"/>
        </w:rPr>
        <w:t xml:space="preserve">te maken voor reizigers, wordt </w:t>
      </w:r>
      <w:r w:rsidR="00A3647F" w:rsidRPr="00F106B1">
        <w:rPr>
          <w:color w:val="373636" w:themeColor="text1"/>
        </w:rPr>
        <w:t>het mobiliteitsmerk ‘</w:t>
      </w:r>
      <w:r w:rsidR="00E54FA8" w:rsidRPr="00F106B1">
        <w:rPr>
          <w:color w:val="373636" w:themeColor="text1"/>
        </w:rPr>
        <w:t>Hoppin</w:t>
      </w:r>
      <w:r w:rsidR="00A3647F" w:rsidRPr="00F106B1">
        <w:rPr>
          <w:color w:val="373636" w:themeColor="text1"/>
        </w:rPr>
        <w:t>’</w:t>
      </w:r>
      <w:r w:rsidR="00E54FA8" w:rsidRPr="00F106B1">
        <w:rPr>
          <w:color w:val="373636" w:themeColor="text1"/>
        </w:rPr>
        <w:t xml:space="preserve"> geïntroduceerd.</w:t>
      </w:r>
      <w:r w:rsidR="00CC4256" w:rsidRPr="00F106B1">
        <w:rPr>
          <w:color w:val="373636" w:themeColor="text1"/>
        </w:rPr>
        <w:t xml:space="preserve"> </w:t>
      </w:r>
      <w:r w:rsidR="00CC4256" w:rsidRPr="00F106B1">
        <w:rPr>
          <w:rFonts w:eastAsia="Times New Roman"/>
          <w:color w:val="373636" w:themeColor="text1"/>
        </w:rPr>
        <w:t xml:space="preserve">Met Hoppin steekt de Vlaamse overheid alle beschikbare mobiliteitsoplossingen in één herkenbaar jasje, om zo </w:t>
      </w:r>
      <w:r w:rsidR="00F106B1" w:rsidRPr="00F106B1">
        <w:rPr>
          <w:rFonts w:eastAsia="Times New Roman"/>
          <w:color w:val="373636" w:themeColor="text1"/>
        </w:rPr>
        <w:t>de reizigers</w:t>
      </w:r>
      <w:r w:rsidR="00CC4256" w:rsidRPr="00F106B1">
        <w:rPr>
          <w:rFonts w:eastAsia="Times New Roman"/>
          <w:color w:val="373636" w:themeColor="text1"/>
        </w:rPr>
        <w:t xml:space="preserve"> de weg te wijzen in de complexiteit van vervoersopties. De filosofie achter Hoppin is eenvoudig: het merk is herkenbaar, uitnodigend, springt in het oog en bundelt alle beschikbare mobiliteitsopties onder één noemer. Zo wordt er concreet gewerkt aan Hoppinpunt</w:t>
      </w:r>
      <w:r w:rsidR="00F106B1" w:rsidRPr="00F106B1">
        <w:rPr>
          <w:rFonts w:eastAsia="Times New Roman"/>
          <w:color w:val="373636" w:themeColor="text1"/>
        </w:rPr>
        <w:t>en</w:t>
      </w:r>
      <w:r w:rsidR="00CC4256" w:rsidRPr="00F106B1">
        <w:rPr>
          <w:rFonts w:eastAsia="Times New Roman"/>
          <w:color w:val="373636" w:themeColor="text1"/>
        </w:rPr>
        <w:t xml:space="preserve"> in het straatbeeld</w:t>
      </w:r>
      <w:r w:rsidR="00F106B1">
        <w:rPr>
          <w:rFonts w:eastAsia="Times New Roman"/>
          <w:color w:val="373636" w:themeColor="text1"/>
        </w:rPr>
        <w:t xml:space="preserve"> </w:t>
      </w:r>
      <w:r w:rsidR="00F106B1" w:rsidRPr="001133CB">
        <w:rPr>
          <w:rFonts w:eastAsia="Times New Roman"/>
          <w:color w:val="373636" w:themeColor="text1"/>
        </w:rPr>
        <w:t xml:space="preserve">en </w:t>
      </w:r>
      <w:r w:rsidR="00CC4256" w:rsidRPr="001133CB">
        <w:rPr>
          <w:rFonts w:eastAsia="Times New Roman"/>
          <w:color w:val="373636" w:themeColor="text1"/>
        </w:rPr>
        <w:t>een website</w:t>
      </w:r>
      <w:r w:rsidR="00F106B1" w:rsidRPr="001133CB">
        <w:rPr>
          <w:rFonts w:eastAsia="Times New Roman"/>
          <w:color w:val="373636" w:themeColor="text1"/>
        </w:rPr>
        <w:t xml:space="preserve">, een </w:t>
      </w:r>
      <w:r w:rsidR="00CC4256" w:rsidRPr="001133CB">
        <w:rPr>
          <w:rFonts w:eastAsia="Times New Roman"/>
          <w:color w:val="373636" w:themeColor="text1"/>
        </w:rPr>
        <w:t>ap</w:t>
      </w:r>
      <w:r w:rsidR="00F106B1" w:rsidRPr="001133CB">
        <w:rPr>
          <w:rFonts w:eastAsia="Times New Roman"/>
          <w:color w:val="373636" w:themeColor="text1"/>
        </w:rPr>
        <w:t xml:space="preserve">p </w:t>
      </w:r>
      <w:r w:rsidR="00CC4256" w:rsidRPr="001133CB">
        <w:rPr>
          <w:rFonts w:eastAsia="Times New Roman"/>
          <w:color w:val="373636" w:themeColor="text1"/>
        </w:rPr>
        <w:t xml:space="preserve">en </w:t>
      </w:r>
      <w:r w:rsidR="00F106B1" w:rsidRPr="001133CB">
        <w:rPr>
          <w:rFonts w:eastAsia="Times New Roman"/>
          <w:color w:val="373636" w:themeColor="text1"/>
        </w:rPr>
        <w:t>het callcenter</w:t>
      </w:r>
      <w:r w:rsidR="00C012A0" w:rsidRPr="000642C3">
        <w:rPr>
          <w:rFonts w:eastAsia="Times New Roman"/>
          <w:color w:val="373636" w:themeColor="text1"/>
        </w:rPr>
        <w:t xml:space="preserve">. </w:t>
      </w:r>
      <w:r w:rsidR="00E54FA8" w:rsidRPr="001133CB">
        <w:rPr>
          <w:color w:val="373636" w:themeColor="text1"/>
        </w:rPr>
        <w:t>Het</w:t>
      </w:r>
      <w:r w:rsidR="00E54FA8" w:rsidRPr="00F106B1">
        <w:rPr>
          <w:color w:val="373636" w:themeColor="text1"/>
        </w:rPr>
        <w:t xml:space="preserve"> merk </w:t>
      </w:r>
      <w:r w:rsidR="00A3647F" w:rsidRPr="00F106B1">
        <w:rPr>
          <w:color w:val="373636" w:themeColor="text1"/>
        </w:rPr>
        <w:t xml:space="preserve">wordt </w:t>
      </w:r>
      <w:proofErr w:type="spellStart"/>
      <w:r w:rsidR="00E54FA8" w:rsidRPr="00F106B1">
        <w:rPr>
          <w:color w:val="373636" w:themeColor="text1"/>
        </w:rPr>
        <w:t>puzzelsgewijs</w:t>
      </w:r>
      <w:proofErr w:type="spellEnd"/>
      <w:r w:rsidR="00E54FA8" w:rsidRPr="00F106B1">
        <w:rPr>
          <w:color w:val="373636" w:themeColor="text1"/>
        </w:rPr>
        <w:t xml:space="preserve"> gelanceerd </w:t>
      </w:r>
      <w:r w:rsidR="00A3647F" w:rsidRPr="00F106B1">
        <w:rPr>
          <w:color w:val="373636" w:themeColor="text1"/>
        </w:rPr>
        <w:t>vanaf najaar 2020</w:t>
      </w:r>
      <w:r w:rsidR="00E54FA8" w:rsidRPr="00F106B1">
        <w:rPr>
          <w:color w:val="373636" w:themeColor="text1"/>
        </w:rPr>
        <w:t xml:space="preserve"> </w:t>
      </w:r>
      <w:r w:rsidR="00A3647F" w:rsidRPr="00F106B1">
        <w:rPr>
          <w:color w:val="373636" w:themeColor="text1"/>
        </w:rPr>
        <w:t xml:space="preserve">met de opening van de eerste </w:t>
      </w:r>
      <w:r w:rsidR="00CC4256" w:rsidRPr="00F106B1">
        <w:rPr>
          <w:color w:val="373636" w:themeColor="text1"/>
        </w:rPr>
        <w:t>Hoppinpunten</w:t>
      </w:r>
      <w:r w:rsidR="00A3647F" w:rsidRPr="00F106B1">
        <w:rPr>
          <w:color w:val="373636" w:themeColor="text1"/>
        </w:rPr>
        <w:t>.</w:t>
      </w:r>
    </w:p>
    <w:p w14:paraId="1A60A0C8" w14:textId="0BAE5FFC" w:rsidR="006A0689" w:rsidRPr="00CC06B2" w:rsidRDefault="006A0689" w:rsidP="00D15619">
      <w:pPr>
        <w:spacing w:line="240" w:lineRule="auto"/>
        <w:jc w:val="both"/>
        <w:rPr>
          <w:rFonts w:asciiTheme="minorHAnsi" w:hAnsiTheme="minorHAnsi"/>
        </w:rPr>
      </w:pPr>
      <w:r w:rsidRPr="00242D1E">
        <w:rPr>
          <w:color w:val="000000"/>
        </w:rPr>
        <w:br w:type="page"/>
      </w:r>
    </w:p>
    <w:p w14:paraId="3BAC88BE" w14:textId="6FDE71B3" w:rsidR="00CF559C" w:rsidRPr="00687D61" w:rsidRDefault="009A6613" w:rsidP="00B77307">
      <w:pPr>
        <w:pStyle w:val="Kop1"/>
        <w:spacing w:before="0" w:after="0"/>
        <w:ind w:left="431" w:hanging="431"/>
      </w:pPr>
      <w:bookmarkStart w:id="2" w:name="_Toc89173381"/>
      <w:r w:rsidRPr="00687D61">
        <w:lastRenderedPageBreak/>
        <w:t>Van basismobiliteit naar basisbereikbaarheid</w:t>
      </w:r>
      <w:bookmarkEnd w:id="2"/>
    </w:p>
    <w:p w14:paraId="01ED6C31" w14:textId="77777777" w:rsidR="00B77307" w:rsidRPr="002230EE" w:rsidRDefault="00B77307" w:rsidP="00CF42C2">
      <w:pPr>
        <w:pStyle w:val="Normaalweb"/>
        <w:spacing w:before="0" w:beforeAutospacing="0" w:after="0" w:afterAutospacing="0"/>
        <w:jc w:val="both"/>
        <w:rPr>
          <w:rFonts w:asciiTheme="minorHAnsi" w:hAnsiTheme="minorHAnsi" w:cs="Arial"/>
          <w:color w:val="000000"/>
          <w:sz w:val="12"/>
          <w:szCs w:val="15"/>
        </w:rPr>
      </w:pPr>
    </w:p>
    <w:p w14:paraId="226A1BDF" w14:textId="602B7D90" w:rsidR="00BB088C" w:rsidRPr="00CF42C2" w:rsidRDefault="00BB088C" w:rsidP="00CF42C2">
      <w:pPr>
        <w:pStyle w:val="Normaalweb"/>
        <w:spacing w:before="0" w:beforeAutospacing="0" w:after="0" w:afterAutospacing="0"/>
        <w:jc w:val="both"/>
        <w:rPr>
          <w:rFonts w:asciiTheme="minorHAnsi" w:hAnsiTheme="minorHAnsi" w:cs="Arial"/>
          <w:color w:val="000000"/>
          <w:sz w:val="22"/>
          <w:szCs w:val="22"/>
        </w:rPr>
      </w:pPr>
      <w:r w:rsidRPr="00CF42C2">
        <w:rPr>
          <w:rFonts w:asciiTheme="minorHAnsi" w:hAnsiTheme="minorHAnsi" w:cs="Arial"/>
          <w:color w:val="000000"/>
          <w:sz w:val="22"/>
          <w:szCs w:val="22"/>
        </w:rPr>
        <w:t xml:space="preserve">De Vlaamse Regering stelde zich in </w:t>
      </w:r>
      <w:r w:rsidRPr="00CF42C2">
        <w:rPr>
          <w:rFonts w:asciiTheme="minorHAnsi" w:hAnsiTheme="minorHAnsi" w:cs="Arial"/>
          <w:b/>
          <w:bCs/>
          <w:color w:val="000000"/>
          <w:sz w:val="22"/>
          <w:szCs w:val="22"/>
        </w:rPr>
        <w:t>het Regeerakkoord 2014-2019</w:t>
      </w:r>
      <w:r w:rsidR="00617FC3" w:rsidRPr="00CF42C2">
        <w:rPr>
          <w:rStyle w:val="Voetnootmarkering"/>
          <w:rFonts w:asciiTheme="minorHAnsi" w:hAnsiTheme="minorHAnsi" w:cs="Arial"/>
          <w:b/>
          <w:bCs/>
          <w:color w:val="000000"/>
          <w:sz w:val="22"/>
          <w:szCs w:val="22"/>
        </w:rPr>
        <w:footnoteReference w:id="2"/>
      </w:r>
      <w:r w:rsidRPr="00CF42C2">
        <w:rPr>
          <w:rFonts w:asciiTheme="minorHAnsi" w:hAnsiTheme="minorHAnsi" w:cs="Arial"/>
          <w:color w:val="000000"/>
          <w:sz w:val="22"/>
          <w:szCs w:val="22"/>
        </w:rPr>
        <w:t xml:space="preserve"> tot doel om het openbaar vervoer in Vlaanderen grondig te hervormen:</w:t>
      </w:r>
    </w:p>
    <w:p w14:paraId="77D5B058" w14:textId="4631CDC7" w:rsidR="00BB088C" w:rsidRPr="00CF42C2" w:rsidRDefault="00BB088C" w:rsidP="00CF42C2">
      <w:pPr>
        <w:pStyle w:val="Normaalweb"/>
        <w:spacing w:before="0" w:beforeAutospacing="0" w:after="0" w:afterAutospacing="0"/>
        <w:ind w:left="720"/>
        <w:jc w:val="both"/>
        <w:rPr>
          <w:rFonts w:asciiTheme="minorHAnsi" w:hAnsiTheme="minorHAnsi"/>
          <w:i/>
          <w:iCs/>
          <w:color w:val="000000"/>
          <w:sz w:val="22"/>
          <w:szCs w:val="22"/>
        </w:rPr>
      </w:pPr>
      <w:r w:rsidRPr="00CF42C2">
        <w:rPr>
          <w:rFonts w:asciiTheme="minorHAnsi" w:hAnsiTheme="minorHAnsi"/>
          <w:i/>
          <w:iCs/>
          <w:color w:val="000000"/>
          <w:sz w:val="22"/>
          <w:szCs w:val="22"/>
        </w:rPr>
        <w:t xml:space="preserve">“Het openbaar vervoer moet aantrekkelijker worden, met comfortabele voertuigen, optimale frequenties, </w:t>
      </w:r>
      <w:r w:rsidR="00804D2D" w:rsidRPr="00CF42C2">
        <w:rPr>
          <w:rFonts w:asciiTheme="minorHAnsi" w:hAnsiTheme="minorHAnsi"/>
          <w:i/>
          <w:iCs/>
          <w:color w:val="000000"/>
          <w:sz w:val="22"/>
          <w:szCs w:val="22"/>
        </w:rPr>
        <w:t>concurrentiële</w:t>
      </w:r>
      <w:r w:rsidRPr="00CF42C2">
        <w:rPr>
          <w:rFonts w:asciiTheme="minorHAnsi" w:hAnsiTheme="minorHAnsi"/>
          <w:i/>
          <w:iCs/>
          <w:color w:val="000000"/>
          <w:sz w:val="22"/>
          <w:szCs w:val="22"/>
        </w:rPr>
        <w:t xml:space="preserve"> snelheid (o.a. door betere tramverbindingen) en eenvoudig </w:t>
      </w:r>
      <w:r w:rsidR="00804D2D" w:rsidRPr="00CF42C2">
        <w:rPr>
          <w:rFonts w:asciiTheme="minorHAnsi" w:hAnsiTheme="minorHAnsi"/>
          <w:i/>
          <w:iCs/>
          <w:color w:val="000000"/>
          <w:sz w:val="22"/>
          <w:szCs w:val="22"/>
        </w:rPr>
        <w:t>geïntegreerde</w:t>
      </w:r>
      <w:r w:rsidRPr="00CF42C2">
        <w:rPr>
          <w:rFonts w:asciiTheme="minorHAnsi" w:hAnsiTheme="minorHAnsi"/>
          <w:i/>
          <w:iCs/>
          <w:color w:val="000000"/>
          <w:sz w:val="22"/>
          <w:szCs w:val="22"/>
        </w:rPr>
        <w:t xml:space="preserve"> dienstverlening en tarieven. </w:t>
      </w:r>
      <w:r w:rsidRPr="00CF42C2">
        <w:rPr>
          <w:rFonts w:asciiTheme="minorHAnsi" w:hAnsiTheme="minorHAnsi"/>
          <w:b/>
          <w:bCs/>
          <w:i/>
          <w:iCs/>
          <w:color w:val="000000"/>
          <w:sz w:val="22"/>
          <w:szCs w:val="22"/>
        </w:rPr>
        <w:t>Het concept basismobiliteit wordt basisbereikbaarheid</w:t>
      </w:r>
      <w:r w:rsidRPr="00CF42C2">
        <w:rPr>
          <w:rFonts w:asciiTheme="minorHAnsi" w:hAnsiTheme="minorHAnsi"/>
          <w:i/>
          <w:iCs/>
          <w:color w:val="000000"/>
          <w:sz w:val="22"/>
          <w:szCs w:val="22"/>
        </w:rPr>
        <w:t>. We verhogen de kostendekkingsgraad van De Lijn, zodat die vergelijkbaar wordt met buitenlandse voorbeelden. We stappen af van de ‘gratis’-politiek en beperken de uitgaven voor de interne organisatie bij De Lijn, zorgen voor extra inkomsten uit reclame, controle op zwartrijden, commercieel medegebruik van infrastructuur en meer rechtvaardige en gedifferentieerde tarieven.”</w:t>
      </w:r>
    </w:p>
    <w:p w14:paraId="439F5937" w14:textId="77777777" w:rsidR="0068635E" w:rsidRPr="00B77307" w:rsidRDefault="0068635E" w:rsidP="00CF42C2">
      <w:pPr>
        <w:pStyle w:val="Normaalweb"/>
        <w:spacing w:before="0" w:beforeAutospacing="0" w:after="0" w:afterAutospacing="0"/>
        <w:jc w:val="both"/>
        <w:rPr>
          <w:rFonts w:asciiTheme="minorHAnsi" w:hAnsiTheme="minorHAnsi" w:cs="Arial"/>
          <w:color w:val="000000"/>
          <w:sz w:val="12"/>
          <w:szCs w:val="15"/>
        </w:rPr>
      </w:pPr>
    </w:p>
    <w:p w14:paraId="6D99D644" w14:textId="7BA154DF" w:rsidR="00FC023A" w:rsidRDefault="005735D0" w:rsidP="0068635E">
      <w:pPr>
        <w:pStyle w:val="Normaalweb"/>
        <w:spacing w:before="0" w:beforeAutospacing="0" w:after="0" w:afterAutospacing="0"/>
        <w:jc w:val="both"/>
        <w:rPr>
          <w:rFonts w:asciiTheme="minorHAnsi" w:hAnsiTheme="minorHAnsi" w:cs="Arial"/>
          <w:color w:val="000000"/>
          <w:sz w:val="22"/>
          <w:szCs w:val="22"/>
        </w:rPr>
      </w:pPr>
      <w:r w:rsidRPr="00CF42C2">
        <w:rPr>
          <w:rFonts w:asciiTheme="minorHAnsi" w:hAnsiTheme="minorHAnsi" w:cs="Arial"/>
          <w:color w:val="000000"/>
          <w:sz w:val="22"/>
          <w:szCs w:val="22"/>
        </w:rPr>
        <w:t xml:space="preserve">Op woensdag </w:t>
      </w:r>
      <w:r w:rsidR="00D55590" w:rsidRPr="00CF42C2">
        <w:rPr>
          <w:rFonts w:asciiTheme="minorHAnsi" w:hAnsiTheme="minorHAnsi" w:cs="Arial"/>
          <w:color w:val="000000"/>
          <w:sz w:val="22"/>
          <w:szCs w:val="22"/>
        </w:rPr>
        <w:t>26 april</w:t>
      </w:r>
      <w:r w:rsidRPr="00CF42C2">
        <w:rPr>
          <w:rFonts w:asciiTheme="minorHAnsi" w:hAnsiTheme="minorHAnsi" w:cs="Arial"/>
          <w:color w:val="000000"/>
          <w:sz w:val="22"/>
          <w:szCs w:val="22"/>
        </w:rPr>
        <w:t xml:space="preserve"> 2019 werd het</w:t>
      </w:r>
      <w:r w:rsidR="000642C3">
        <w:rPr>
          <w:rFonts w:ascii="Cambria" w:hAnsi="Cambria" w:cs="Cambria"/>
          <w:color w:val="000000"/>
          <w:sz w:val="22"/>
          <w:szCs w:val="22"/>
        </w:rPr>
        <w:t xml:space="preserve"> </w:t>
      </w:r>
      <w:r w:rsidRPr="00CF42C2">
        <w:rPr>
          <w:rFonts w:asciiTheme="minorHAnsi" w:hAnsiTheme="minorHAnsi" w:cs="Arial"/>
          <w:color w:val="000000"/>
          <w:sz w:val="22"/>
          <w:szCs w:val="22"/>
        </w:rPr>
        <w:t>ontwerp van decreet basisbereikbaarheid aangenomen door de plenaire vergadering van het</w:t>
      </w:r>
      <w:r w:rsidR="000642C3">
        <w:rPr>
          <w:rFonts w:ascii="Cambria" w:hAnsi="Cambria" w:cs="Cambria"/>
          <w:color w:val="000000"/>
          <w:sz w:val="22"/>
          <w:szCs w:val="22"/>
        </w:rPr>
        <w:t xml:space="preserve"> </w:t>
      </w:r>
      <w:r w:rsidRPr="00CF42C2">
        <w:rPr>
          <w:rFonts w:asciiTheme="minorHAnsi" w:hAnsiTheme="minorHAnsi" w:cs="Arial"/>
          <w:color w:val="000000"/>
          <w:sz w:val="22"/>
          <w:szCs w:val="22"/>
        </w:rPr>
        <w:t>Vlaams Parlement. Op 22 juni 2019 trad het decreet in werking.</w:t>
      </w:r>
      <w:r w:rsidR="0068635E" w:rsidRPr="00CF42C2">
        <w:rPr>
          <w:rFonts w:asciiTheme="minorHAnsi" w:hAnsiTheme="minorHAnsi" w:cs="Arial"/>
          <w:color w:val="000000"/>
          <w:sz w:val="22"/>
          <w:szCs w:val="22"/>
        </w:rPr>
        <w:t xml:space="preserve"> Centraal in het decreet </w:t>
      </w:r>
      <w:r w:rsidR="005210B3" w:rsidRPr="00CF42C2">
        <w:rPr>
          <w:rFonts w:asciiTheme="minorHAnsi" w:hAnsiTheme="minorHAnsi" w:cs="Arial"/>
          <w:color w:val="000000"/>
          <w:sz w:val="22"/>
          <w:szCs w:val="22"/>
        </w:rPr>
        <w:t>staat</w:t>
      </w:r>
      <w:r w:rsidR="0068635E" w:rsidRPr="00CF42C2">
        <w:rPr>
          <w:rFonts w:asciiTheme="minorHAnsi" w:hAnsiTheme="minorHAnsi" w:cs="Arial"/>
          <w:color w:val="000000"/>
          <w:sz w:val="22"/>
          <w:szCs w:val="22"/>
        </w:rPr>
        <w:t xml:space="preserve"> de omschakeling </w:t>
      </w:r>
      <w:r w:rsidR="0068635E" w:rsidRPr="00CF42C2">
        <w:rPr>
          <w:rFonts w:asciiTheme="minorHAnsi" w:hAnsiTheme="minorHAnsi" w:cs="Arial"/>
          <w:b/>
          <w:bCs/>
          <w:color w:val="000000"/>
          <w:sz w:val="22"/>
          <w:szCs w:val="22"/>
        </w:rPr>
        <w:t>van basismobiliteit naar basisbereikbaarheid</w:t>
      </w:r>
      <w:r w:rsidR="0068635E" w:rsidRPr="00CF42C2">
        <w:rPr>
          <w:rFonts w:asciiTheme="minorHAnsi" w:hAnsiTheme="minorHAnsi" w:cs="Arial"/>
          <w:color w:val="000000"/>
          <w:sz w:val="22"/>
          <w:szCs w:val="22"/>
        </w:rPr>
        <w:t>.</w:t>
      </w:r>
    </w:p>
    <w:p w14:paraId="4545A5C6" w14:textId="77777777" w:rsidR="002230EE" w:rsidRPr="00A46A9C" w:rsidRDefault="002230EE" w:rsidP="0068635E">
      <w:pPr>
        <w:pStyle w:val="Normaalweb"/>
        <w:spacing w:before="0" w:beforeAutospacing="0" w:after="0" w:afterAutospacing="0"/>
        <w:jc w:val="both"/>
        <w:rPr>
          <w:rFonts w:asciiTheme="minorHAnsi" w:hAnsiTheme="minorHAnsi" w:cs="Arial"/>
          <w:color w:val="000000"/>
          <w:sz w:val="22"/>
          <w:szCs w:val="22"/>
        </w:rPr>
      </w:pPr>
    </w:p>
    <w:p w14:paraId="3494E153" w14:textId="46D3158D" w:rsidR="002230EE" w:rsidRDefault="00830AF1" w:rsidP="002230EE">
      <w:pPr>
        <w:pStyle w:val="Kop20"/>
        <w:spacing w:before="0" w:after="0"/>
        <w:ind w:left="578" w:hanging="578"/>
      </w:pPr>
      <w:bookmarkStart w:id="3" w:name="_Toc89173382"/>
      <w:r>
        <w:t>W</w:t>
      </w:r>
      <w:r w:rsidR="00FC023A" w:rsidRPr="00687D61">
        <w:t>at is het verschil en waarom deze evolutie?</w:t>
      </w:r>
      <w:bookmarkEnd w:id="3"/>
    </w:p>
    <w:p w14:paraId="30EE4C28" w14:textId="7E66C9DF" w:rsidR="002230EE" w:rsidRPr="002230EE" w:rsidRDefault="002230EE" w:rsidP="002230EE">
      <w:pPr>
        <w:rPr>
          <w:sz w:val="12"/>
          <w:szCs w:val="15"/>
        </w:rPr>
      </w:pPr>
    </w:p>
    <w:p w14:paraId="33886998" w14:textId="22F2DE2A" w:rsidR="005C3AD0" w:rsidRPr="00A46A9C" w:rsidRDefault="005C3AD0" w:rsidP="00A46A9C">
      <w:pPr>
        <w:pStyle w:val="Normaalweb"/>
        <w:spacing w:before="0" w:beforeAutospacing="0" w:after="0" w:afterAutospacing="0"/>
        <w:jc w:val="both"/>
        <w:rPr>
          <w:rFonts w:asciiTheme="minorHAnsi" w:hAnsiTheme="minorHAnsi" w:cs="Calibri"/>
          <w:color w:val="000000"/>
          <w:sz w:val="22"/>
          <w:szCs w:val="22"/>
          <w:lang w:val="nl-NL"/>
        </w:rPr>
      </w:pPr>
      <w:r w:rsidRPr="00A46A9C">
        <w:rPr>
          <w:rFonts w:asciiTheme="minorHAnsi" w:hAnsiTheme="minorHAnsi"/>
          <w:b/>
          <w:bCs/>
          <w:color w:val="000000"/>
          <w:sz w:val="22"/>
          <w:szCs w:val="22"/>
        </w:rPr>
        <w:t>Basismobiliteit</w:t>
      </w:r>
      <w:r w:rsidRPr="00A46A9C">
        <w:rPr>
          <w:rFonts w:asciiTheme="minorHAnsi" w:hAnsiTheme="minorHAnsi"/>
          <w:color w:val="000000"/>
          <w:sz w:val="22"/>
          <w:szCs w:val="22"/>
        </w:rPr>
        <w:t xml:space="preserve"> vormde sinds 2001 één van de belangrijkste concepten van het openbaar vervoer. Het bepaalde dat elke Vlaming recht heeft op een openbaar vervoersaanbod dicht bij huis. </w:t>
      </w:r>
      <w:r w:rsidRPr="00A46A9C">
        <w:rPr>
          <w:rFonts w:asciiTheme="minorHAnsi" w:hAnsiTheme="minorHAnsi" w:cs="Calibri"/>
          <w:b/>
          <w:bCs/>
          <w:color w:val="000000"/>
          <w:sz w:val="22"/>
          <w:szCs w:val="22"/>
          <w:lang w:val="nl-NL"/>
        </w:rPr>
        <w:t>Basisbereikbaarheid</w:t>
      </w:r>
      <w:r w:rsidRPr="00A46A9C">
        <w:rPr>
          <w:rFonts w:asciiTheme="minorHAnsi" w:hAnsiTheme="minorHAnsi" w:cs="Calibri"/>
          <w:color w:val="000000"/>
          <w:sz w:val="22"/>
          <w:szCs w:val="22"/>
          <w:lang w:val="nl-NL"/>
        </w:rPr>
        <w:t xml:space="preserve"> draait de redenering van basismobiliteit om, en vertrekt van </w:t>
      </w:r>
      <w:r w:rsidRPr="00A46A9C">
        <w:rPr>
          <w:rFonts w:asciiTheme="minorHAnsi" w:hAnsiTheme="minorHAnsi" w:cs="Calibri"/>
          <w:b/>
          <w:bCs/>
          <w:color w:val="000000"/>
          <w:sz w:val="22"/>
          <w:szCs w:val="22"/>
          <w:lang w:val="nl-NL"/>
        </w:rPr>
        <w:t>een vernieuwde visie op mobiliteit</w:t>
      </w:r>
      <w:r w:rsidR="00FE33F0" w:rsidRPr="00A46A9C">
        <w:rPr>
          <w:rFonts w:asciiTheme="minorHAnsi" w:hAnsiTheme="minorHAnsi" w:cs="Calibri"/>
          <w:color w:val="000000"/>
          <w:sz w:val="22"/>
          <w:szCs w:val="22"/>
          <w:lang w:val="nl-NL"/>
        </w:rPr>
        <w:t>.</w:t>
      </w:r>
    </w:p>
    <w:p w14:paraId="203D4F68" w14:textId="77777777" w:rsidR="00FE33F0" w:rsidRPr="002230EE" w:rsidRDefault="00FE33F0" w:rsidP="00A46A9C">
      <w:pPr>
        <w:pStyle w:val="Normaalweb"/>
        <w:spacing w:before="0" w:beforeAutospacing="0" w:after="0" w:afterAutospacing="0"/>
        <w:jc w:val="both"/>
        <w:rPr>
          <w:rFonts w:asciiTheme="minorHAnsi" w:hAnsiTheme="minorHAnsi" w:cs="Calibri"/>
          <w:color w:val="000000"/>
          <w:sz w:val="12"/>
          <w:szCs w:val="15"/>
          <w:lang w:val="nl-NL"/>
        </w:rPr>
      </w:pPr>
    </w:p>
    <w:p w14:paraId="379F1A11" w14:textId="65473DBC" w:rsidR="005C3AD0" w:rsidRPr="00A46A9C" w:rsidRDefault="005C3AD0" w:rsidP="00AA5CD9">
      <w:pPr>
        <w:pStyle w:val="Normaalweb"/>
        <w:numPr>
          <w:ilvl w:val="0"/>
          <w:numId w:val="19"/>
        </w:numPr>
        <w:spacing w:before="0" w:beforeAutospacing="0" w:after="0" w:afterAutospacing="0"/>
        <w:jc w:val="both"/>
        <w:rPr>
          <w:rFonts w:asciiTheme="minorHAnsi" w:hAnsiTheme="minorHAnsi"/>
          <w:b/>
          <w:bCs/>
          <w:color w:val="000000"/>
          <w:sz w:val="22"/>
          <w:szCs w:val="22"/>
        </w:rPr>
      </w:pPr>
      <w:r w:rsidRPr="00A46A9C">
        <w:rPr>
          <w:rFonts w:asciiTheme="minorHAnsi" w:hAnsiTheme="minorHAnsi"/>
          <w:b/>
          <w:bCs/>
          <w:color w:val="000000"/>
          <w:sz w:val="22"/>
          <w:szCs w:val="22"/>
        </w:rPr>
        <w:t xml:space="preserve">Van </w:t>
      </w:r>
      <w:proofErr w:type="spellStart"/>
      <w:r w:rsidRPr="00A46A9C">
        <w:rPr>
          <w:rFonts w:asciiTheme="minorHAnsi" w:hAnsiTheme="minorHAnsi"/>
          <w:b/>
          <w:bCs/>
          <w:color w:val="000000"/>
          <w:sz w:val="22"/>
          <w:szCs w:val="22"/>
        </w:rPr>
        <w:t>aanbodgestuurd</w:t>
      </w:r>
      <w:proofErr w:type="spellEnd"/>
      <w:r w:rsidRPr="00A46A9C">
        <w:rPr>
          <w:rFonts w:asciiTheme="minorHAnsi" w:hAnsiTheme="minorHAnsi"/>
          <w:b/>
          <w:bCs/>
          <w:color w:val="000000"/>
          <w:sz w:val="22"/>
          <w:szCs w:val="22"/>
        </w:rPr>
        <w:t xml:space="preserve"> naar vraaggestuurd</w:t>
      </w:r>
      <w:r w:rsidR="00FC023A" w:rsidRPr="00A46A9C">
        <w:rPr>
          <w:rFonts w:asciiTheme="minorHAnsi" w:hAnsiTheme="minorHAnsi"/>
          <w:b/>
          <w:bCs/>
          <w:color w:val="000000"/>
          <w:sz w:val="22"/>
          <w:szCs w:val="22"/>
        </w:rPr>
        <w:t xml:space="preserve"> vervoer</w:t>
      </w:r>
    </w:p>
    <w:p w14:paraId="4100EC19" w14:textId="33D40D26" w:rsidR="00D34CA7" w:rsidRPr="00A46A9C" w:rsidRDefault="00D34CA7" w:rsidP="00A46A9C">
      <w:pPr>
        <w:pStyle w:val="Normaalweb"/>
        <w:spacing w:before="0" w:beforeAutospacing="0" w:after="0" w:afterAutospacing="0"/>
        <w:jc w:val="both"/>
        <w:rPr>
          <w:rFonts w:asciiTheme="minorHAnsi" w:hAnsiTheme="minorHAnsi"/>
          <w:color w:val="000000"/>
          <w:sz w:val="22"/>
          <w:szCs w:val="22"/>
        </w:rPr>
      </w:pPr>
      <w:r w:rsidRPr="00A46A9C">
        <w:rPr>
          <w:rFonts w:asciiTheme="minorHAnsi" w:hAnsiTheme="minorHAnsi"/>
          <w:color w:val="000000"/>
          <w:sz w:val="22"/>
          <w:szCs w:val="22"/>
        </w:rPr>
        <w:t xml:space="preserve">De nieuwe mobiliteitsvisie vertrekt van </w:t>
      </w:r>
      <w:r w:rsidRPr="00A46A9C">
        <w:rPr>
          <w:rFonts w:asciiTheme="minorHAnsi" w:hAnsiTheme="minorHAnsi"/>
          <w:b/>
          <w:bCs/>
          <w:color w:val="000000"/>
          <w:sz w:val="22"/>
          <w:szCs w:val="22"/>
        </w:rPr>
        <w:t>vraaggestuurd vervoer op basis van reële vervoersnoden</w:t>
      </w:r>
      <w:r w:rsidRPr="00A46A9C">
        <w:rPr>
          <w:rFonts w:asciiTheme="minorHAnsi" w:hAnsiTheme="minorHAnsi"/>
          <w:color w:val="000000"/>
          <w:sz w:val="22"/>
          <w:szCs w:val="22"/>
        </w:rPr>
        <w:t xml:space="preserve"> in plaats van een </w:t>
      </w:r>
      <w:proofErr w:type="spellStart"/>
      <w:r w:rsidRPr="00A46A9C">
        <w:rPr>
          <w:rFonts w:asciiTheme="minorHAnsi" w:hAnsiTheme="minorHAnsi"/>
          <w:color w:val="000000"/>
          <w:sz w:val="22"/>
          <w:szCs w:val="22"/>
        </w:rPr>
        <w:t>aanbodgestuurd</w:t>
      </w:r>
      <w:proofErr w:type="spellEnd"/>
      <w:r w:rsidRPr="00A46A9C">
        <w:rPr>
          <w:rFonts w:asciiTheme="minorHAnsi" w:hAnsiTheme="minorHAnsi"/>
          <w:color w:val="000000"/>
          <w:sz w:val="22"/>
          <w:szCs w:val="22"/>
        </w:rPr>
        <w:t xml:space="preserve"> vervoer.</w:t>
      </w:r>
    </w:p>
    <w:p w14:paraId="65C12DBD" w14:textId="4EC2F5B2" w:rsidR="00D34CA7" w:rsidRPr="00A46A9C" w:rsidRDefault="00FE33F0" w:rsidP="002230EE">
      <w:pPr>
        <w:pStyle w:val="Normaalweb"/>
        <w:spacing w:before="0" w:beforeAutospacing="0" w:after="0" w:afterAutospacing="0"/>
        <w:ind w:left="284"/>
        <w:jc w:val="both"/>
        <w:rPr>
          <w:rFonts w:asciiTheme="minorHAnsi" w:hAnsiTheme="minorHAnsi"/>
          <w:color w:val="009193"/>
          <w:sz w:val="22"/>
          <w:szCs w:val="22"/>
        </w:rPr>
      </w:pPr>
      <w:r w:rsidRPr="00A46A9C">
        <w:rPr>
          <w:rFonts w:asciiTheme="minorHAnsi" w:hAnsiTheme="minorHAnsi"/>
          <w:color w:val="009193"/>
          <w:sz w:val="22"/>
          <w:szCs w:val="22"/>
        </w:rPr>
        <w:sym w:font="Wingdings" w:char="F0E0"/>
      </w:r>
      <w:r w:rsidRPr="00A46A9C">
        <w:rPr>
          <w:rFonts w:asciiTheme="minorHAnsi" w:hAnsiTheme="minorHAnsi"/>
          <w:color w:val="009193"/>
          <w:sz w:val="22"/>
          <w:szCs w:val="22"/>
        </w:rPr>
        <w:t xml:space="preserve"> </w:t>
      </w:r>
      <w:r w:rsidR="00D34CA7" w:rsidRPr="00A46A9C">
        <w:rPr>
          <w:rFonts w:asciiTheme="minorHAnsi" w:hAnsiTheme="minorHAnsi"/>
          <w:b/>
          <w:bCs/>
          <w:color w:val="009193"/>
          <w:sz w:val="22"/>
          <w:szCs w:val="22"/>
        </w:rPr>
        <w:t>Waarom?</w:t>
      </w:r>
      <w:r w:rsidRPr="00A46A9C">
        <w:rPr>
          <w:rFonts w:asciiTheme="minorHAnsi" w:hAnsiTheme="minorHAnsi"/>
          <w:color w:val="009193"/>
          <w:sz w:val="22"/>
          <w:szCs w:val="22"/>
        </w:rPr>
        <w:t xml:space="preserve"> </w:t>
      </w:r>
      <w:r w:rsidR="00D34CA7" w:rsidRPr="00A46A9C">
        <w:rPr>
          <w:rFonts w:asciiTheme="minorHAnsi" w:hAnsiTheme="minorHAnsi"/>
          <w:color w:val="009193"/>
          <w:sz w:val="22"/>
          <w:szCs w:val="22"/>
        </w:rPr>
        <w:t xml:space="preserve">Het </w:t>
      </w:r>
      <w:proofErr w:type="spellStart"/>
      <w:r w:rsidR="00D34CA7" w:rsidRPr="00A46A9C">
        <w:rPr>
          <w:rFonts w:asciiTheme="minorHAnsi" w:hAnsiTheme="minorHAnsi"/>
          <w:color w:val="009193"/>
          <w:sz w:val="22"/>
          <w:szCs w:val="22"/>
        </w:rPr>
        <w:t>aanbodgestuurd</w:t>
      </w:r>
      <w:proofErr w:type="spellEnd"/>
      <w:r w:rsidR="00D34CA7" w:rsidRPr="00A46A9C">
        <w:rPr>
          <w:rFonts w:asciiTheme="minorHAnsi" w:hAnsiTheme="minorHAnsi"/>
          <w:color w:val="009193"/>
          <w:sz w:val="22"/>
          <w:szCs w:val="22"/>
        </w:rPr>
        <w:t xml:space="preserve"> vervoer biedt onvoldoende antwoord op de reële vraag. Bovendien </w:t>
      </w:r>
      <w:r w:rsidR="00C21B52" w:rsidRPr="00A46A9C">
        <w:rPr>
          <w:rFonts w:asciiTheme="minorHAnsi" w:hAnsiTheme="minorHAnsi"/>
          <w:color w:val="009193"/>
          <w:sz w:val="22"/>
          <w:szCs w:val="22"/>
        </w:rPr>
        <w:t>heeft</w:t>
      </w:r>
      <w:r w:rsidR="00D34CA7" w:rsidRPr="00A46A9C">
        <w:rPr>
          <w:rFonts w:asciiTheme="minorHAnsi" w:hAnsiTheme="minorHAnsi"/>
          <w:color w:val="009193"/>
          <w:sz w:val="22"/>
          <w:szCs w:val="22"/>
        </w:rPr>
        <w:t xml:space="preserve"> het blind inzetten van geregeld vervoer om dunne vervoersstromen op te vangen</w:t>
      </w:r>
      <w:r w:rsidR="00C21B52" w:rsidRPr="00A46A9C">
        <w:rPr>
          <w:rFonts w:asciiTheme="minorHAnsi" w:hAnsiTheme="minorHAnsi"/>
          <w:color w:val="009193"/>
          <w:sz w:val="22"/>
          <w:szCs w:val="22"/>
        </w:rPr>
        <w:t>, door zijn hoge kostprijs, er mee toe geleid dat te weinig kon worden ingezet op een sterk bovenliggend net met voldoende capaciteit.</w:t>
      </w:r>
    </w:p>
    <w:p w14:paraId="6F7B9CCB" w14:textId="51DB8C98" w:rsidR="00FE33F0" w:rsidRPr="002230EE" w:rsidRDefault="00FE33F0" w:rsidP="00A46A9C">
      <w:pPr>
        <w:pStyle w:val="Normaalweb"/>
        <w:spacing w:before="0" w:beforeAutospacing="0" w:after="0" w:afterAutospacing="0"/>
        <w:jc w:val="both"/>
        <w:rPr>
          <w:rFonts w:asciiTheme="minorHAnsi" w:hAnsiTheme="minorHAnsi"/>
          <w:color w:val="00B0F0"/>
          <w:sz w:val="12"/>
          <w:szCs w:val="15"/>
        </w:rPr>
      </w:pPr>
    </w:p>
    <w:p w14:paraId="6A690B11" w14:textId="69092DDD" w:rsidR="005C3AD0" w:rsidRPr="00A46A9C" w:rsidRDefault="005C3AD0" w:rsidP="00AA5CD9">
      <w:pPr>
        <w:pStyle w:val="Normaalweb"/>
        <w:numPr>
          <w:ilvl w:val="0"/>
          <w:numId w:val="19"/>
        </w:numPr>
        <w:spacing w:before="0" w:beforeAutospacing="0" w:after="0" w:afterAutospacing="0"/>
        <w:jc w:val="both"/>
        <w:rPr>
          <w:rFonts w:asciiTheme="minorHAnsi" w:hAnsiTheme="minorHAnsi"/>
          <w:b/>
          <w:bCs/>
          <w:color w:val="000000"/>
          <w:sz w:val="22"/>
          <w:szCs w:val="22"/>
        </w:rPr>
      </w:pPr>
      <w:r w:rsidRPr="00A46A9C">
        <w:rPr>
          <w:rFonts w:asciiTheme="minorHAnsi" w:hAnsiTheme="minorHAnsi"/>
          <w:b/>
          <w:bCs/>
          <w:color w:val="000000"/>
          <w:sz w:val="22"/>
          <w:szCs w:val="22"/>
        </w:rPr>
        <w:t xml:space="preserve">Van </w:t>
      </w:r>
      <w:r w:rsidR="00FC023A" w:rsidRPr="00A46A9C">
        <w:rPr>
          <w:rFonts w:asciiTheme="minorHAnsi" w:hAnsiTheme="minorHAnsi"/>
          <w:b/>
          <w:bCs/>
          <w:color w:val="000000"/>
          <w:sz w:val="22"/>
          <w:szCs w:val="22"/>
        </w:rPr>
        <w:t>mono-</w:t>
      </w:r>
      <w:r w:rsidRPr="00A46A9C">
        <w:rPr>
          <w:rFonts w:asciiTheme="minorHAnsi" w:hAnsiTheme="minorHAnsi"/>
          <w:b/>
          <w:bCs/>
          <w:color w:val="000000"/>
          <w:sz w:val="22"/>
          <w:szCs w:val="22"/>
        </w:rPr>
        <w:t xml:space="preserve"> naar combimobil</w:t>
      </w:r>
      <w:r w:rsidR="00CF3628" w:rsidRPr="00A46A9C">
        <w:rPr>
          <w:rFonts w:asciiTheme="minorHAnsi" w:hAnsiTheme="minorHAnsi"/>
          <w:b/>
          <w:bCs/>
          <w:color w:val="000000"/>
          <w:sz w:val="22"/>
          <w:szCs w:val="22"/>
        </w:rPr>
        <w:t>it</w:t>
      </w:r>
      <w:r w:rsidRPr="00A46A9C">
        <w:rPr>
          <w:rFonts w:asciiTheme="minorHAnsi" w:hAnsiTheme="minorHAnsi"/>
          <w:b/>
          <w:bCs/>
          <w:color w:val="000000"/>
          <w:sz w:val="22"/>
          <w:szCs w:val="22"/>
        </w:rPr>
        <w:t>eit</w:t>
      </w:r>
    </w:p>
    <w:p w14:paraId="0CBB0F0B" w14:textId="1D25EDD4" w:rsidR="00A46A9C" w:rsidRPr="00A46A9C" w:rsidRDefault="003A6B9F" w:rsidP="00A46A9C">
      <w:pPr>
        <w:pStyle w:val="Normaalweb"/>
        <w:spacing w:before="0" w:beforeAutospacing="0" w:after="0" w:afterAutospacing="0"/>
        <w:jc w:val="both"/>
        <w:rPr>
          <w:rFonts w:asciiTheme="minorHAnsi" w:hAnsiTheme="minorHAnsi"/>
          <w:color w:val="000000"/>
          <w:sz w:val="22"/>
          <w:szCs w:val="22"/>
        </w:rPr>
      </w:pPr>
      <w:r>
        <w:rPr>
          <w:rFonts w:asciiTheme="minorHAnsi" w:hAnsiTheme="minorHAnsi"/>
          <w:noProof/>
          <w:color w:val="000000"/>
          <w:sz w:val="22"/>
          <w:szCs w:val="22"/>
        </w:rPr>
        <w:drawing>
          <wp:anchor distT="0" distB="0" distL="114300" distR="114300" simplePos="0" relativeHeight="251688960" behindDoc="0" locked="0" layoutInCell="1" allowOverlap="1" wp14:anchorId="2EB141B8" wp14:editId="42BA011C">
            <wp:simplePos x="0" y="0"/>
            <wp:positionH relativeFrom="column">
              <wp:posOffset>4347683</wp:posOffset>
            </wp:positionH>
            <wp:positionV relativeFrom="paragraph">
              <wp:posOffset>10160</wp:posOffset>
            </wp:positionV>
            <wp:extent cx="1993900" cy="1160145"/>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3900" cy="1160145"/>
                    </a:xfrm>
                    <a:prstGeom prst="rect">
                      <a:avLst/>
                    </a:prstGeom>
                  </pic:spPr>
                </pic:pic>
              </a:graphicData>
            </a:graphic>
            <wp14:sizeRelH relativeFrom="page">
              <wp14:pctWidth>0</wp14:pctWidth>
            </wp14:sizeRelH>
            <wp14:sizeRelV relativeFrom="page">
              <wp14:pctHeight>0</wp14:pctHeight>
            </wp14:sizeRelV>
          </wp:anchor>
        </w:drawing>
      </w:r>
      <w:r w:rsidR="00C21B52" w:rsidRPr="00A46A9C">
        <w:rPr>
          <w:rFonts w:asciiTheme="minorHAnsi" w:hAnsiTheme="minorHAnsi"/>
          <w:color w:val="000000"/>
          <w:sz w:val="22"/>
          <w:szCs w:val="22"/>
        </w:rPr>
        <w:t xml:space="preserve">De nieuwe mobiliteitsvisie vertrekt van </w:t>
      </w:r>
      <w:r w:rsidR="00C21B52" w:rsidRPr="00A46A9C">
        <w:rPr>
          <w:rFonts w:asciiTheme="minorHAnsi" w:hAnsiTheme="minorHAnsi"/>
          <w:b/>
          <w:bCs/>
          <w:color w:val="000000"/>
          <w:sz w:val="22"/>
          <w:szCs w:val="22"/>
        </w:rPr>
        <w:t>een sterk openbaar vervoer</w:t>
      </w:r>
      <w:r w:rsidR="00C21B52" w:rsidRPr="00A46A9C">
        <w:rPr>
          <w:rFonts w:asciiTheme="minorHAnsi" w:hAnsiTheme="minorHAnsi"/>
          <w:color w:val="000000"/>
          <w:sz w:val="22"/>
          <w:szCs w:val="22"/>
        </w:rPr>
        <w:t xml:space="preserve">, maar combineert en </w:t>
      </w:r>
      <w:r w:rsidR="00C21B52" w:rsidRPr="00A46A9C">
        <w:rPr>
          <w:rFonts w:asciiTheme="minorHAnsi" w:hAnsiTheme="minorHAnsi"/>
          <w:b/>
          <w:bCs/>
          <w:color w:val="000000"/>
          <w:sz w:val="22"/>
          <w:szCs w:val="22"/>
        </w:rPr>
        <w:t>integreert dat binnen een uitgebreid vervoersnetwerk</w:t>
      </w:r>
      <w:r w:rsidR="00C21B52" w:rsidRPr="00A46A9C">
        <w:rPr>
          <w:rFonts w:asciiTheme="minorHAnsi" w:hAnsiTheme="minorHAnsi"/>
          <w:color w:val="000000"/>
          <w:sz w:val="22"/>
          <w:szCs w:val="22"/>
        </w:rPr>
        <w:t xml:space="preserve"> met andere vervoersmodi. Bij basismobiliteit lag de focus daarentegen op het openbaar vervoer voorzien door één operator, De Lijn. </w:t>
      </w:r>
    </w:p>
    <w:p w14:paraId="71EE8838" w14:textId="44FE86C7" w:rsidR="00C21B52" w:rsidRPr="00A46A9C" w:rsidRDefault="00C21B52" w:rsidP="00A46A9C">
      <w:pPr>
        <w:pStyle w:val="Normaalweb"/>
        <w:spacing w:before="0" w:beforeAutospacing="0" w:after="0" w:afterAutospacing="0"/>
        <w:jc w:val="both"/>
        <w:rPr>
          <w:rFonts w:asciiTheme="minorHAnsi" w:hAnsiTheme="minorHAnsi"/>
          <w:color w:val="000000"/>
          <w:sz w:val="22"/>
          <w:szCs w:val="22"/>
          <w:lang w:val="nl-NL"/>
        </w:rPr>
      </w:pPr>
      <w:r w:rsidRPr="00A46A9C">
        <w:rPr>
          <w:rFonts w:asciiTheme="minorHAnsi" w:hAnsiTheme="minorHAnsi"/>
          <w:color w:val="000000"/>
          <w:sz w:val="22"/>
          <w:szCs w:val="22"/>
        </w:rPr>
        <w:t>Centraal in de nieuwe mobiliteitsvisie staat de term</w:t>
      </w:r>
      <w:r w:rsidRPr="00A46A9C">
        <w:rPr>
          <w:rFonts w:asciiTheme="minorHAnsi" w:hAnsiTheme="minorHAnsi" w:cs="Calibri"/>
          <w:color w:val="000000"/>
          <w:sz w:val="22"/>
          <w:szCs w:val="22"/>
        </w:rPr>
        <w:t xml:space="preserve"> </w:t>
      </w:r>
      <w:r w:rsidRPr="00A46A9C">
        <w:rPr>
          <w:rFonts w:asciiTheme="minorHAnsi" w:hAnsiTheme="minorHAnsi" w:cs="Calibri"/>
          <w:b/>
          <w:bCs/>
          <w:color w:val="000000"/>
          <w:sz w:val="22"/>
          <w:szCs w:val="22"/>
        </w:rPr>
        <w:t>combimobiliteit</w:t>
      </w:r>
      <w:r w:rsidRPr="00A46A9C">
        <w:rPr>
          <w:rFonts w:asciiTheme="minorHAnsi" w:hAnsiTheme="minorHAnsi" w:cs="Calibri"/>
          <w:color w:val="000000"/>
          <w:sz w:val="22"/>
          <w:szCs w:val="22"/>
        </w:rPr>
        <w:t xml:space="preserve">. Dit betekent dat reizigers </w:t>
      </w:r>
      <w:r w:rsidRPr="00A46A9C">
        <w:rPr>
          <w:rFonts w:asciiTheme="minorHAnsi" w:hAnsiTheme="minorHAnsi" w:cs="Calibri"/>
          <w:b/>
          <w:bCs/>
          <w:color w:val="000000"/>
          <w:sz w:val="22"/>
          <w:szCs w:val="22"/>
        </w:rPr>
        <w:t>diverse vervoermiddelen combineren</w:t>
      </w:r>
      <w:r w:rsidR="00960DDC" w:rsidRPr="00A46A9C">
        <w:rPr>
          <w:rFonts w:asciiTheme="minorHAnsi" w:hAnsiTheme="minorHAnsi" w:cs="Calibri"/>
          <w:color w:val="000000"/>
          <w:sz w:val="22"/>
          <w:szCs w:val="22"/>
        </w:rPr>
        <w:t xml:space="preserve"> om op hun bestemming te geraken</w:t>
      </w:r>
      <w:r w:rsidRPr="00A46A9C">
        <w:rPr>
          <w:rFonts w:asciiTheme="minorHAnsi" w:hAnsiTheme="minorHAnsi" w:cs="Calibri"/>
          <w:color w:val="000000"/>
          <w:sz w:val="22"/>
          <w:szCs w:val="22"/>
        </w:rPr>
        <w:t xml:space="preserve">. </w:t>
      </w:r>
      <w:r w:rsidRPr="00A46A9C">
        <w:rPr>
          <w:rFonts w:asciiTheme="minorHAnsi" w:hAnsiTheme="minorHAnsi"/>
          <w:color w:val="000000"/>
          <w:sz w:val="22"/>
          <w:szCs w:val="22"/>
          <w:lang w:val="nl-NL"/>
        </w:rPr>
        <w:t xml:space="preserve">We fietsen naar het station om de trein te nemen. Of we rijden met de auto tot aan een park &amp; </w:t>
      </w:r>
      <w:proofErr w:type="spellStart"/>
      <w:r w:rsidRPr="00A46A9C">
        <w:rPr>
          <w:rFonts w:asciiTheme="minorHAnsi" w:hAnsiTheme="minorHAnsi"/>
          <w:color w:val="000000"/>
          <w:sz w:val="22"/>
          <w:szCs w:val="22"/>
          <w:lang w:val="nl-NL"/>
        </w:rPr>
        <w:t>ride</w:t>
      </w:r>
      <w:proofErr w:type="spellEnd"/>
      <w:r w:rsidRPr="00A46A9C">
        <w:rPr>
          <w:rFonts w:asciiTheme="minorHAnsi" w:hAnsiTheme="minorHAnsi"/>
          <w:color w:val="000000"/>
          <w:sz w:val="22"/>
          <w:szCs w:val="22"/>
          <w:lang w:val="nl-NL"/>
        </w:rPr>
        <w:t xml:space="preserve"> en nemen daar de tram of de deelfiets naar het stadscentrum. </w:t>
      </w:r>
      <w:r w:rsidRPr="00A46A9C">
        <w:rPr>
          <w:rFonts w:asciiTheme="minorHAnsi" w:hAnsiTheme="minorHAnsi" w:cs="Calibri"/>
          <w:color w:val="000000"/>
          <w:sz w:val="22"/>
          <w:szCs w:val="22"/>
        </w:rPr>
        <w:t xml:space="preserve">De beschikbaarheid van verschillende vervoersmodi in </w:t>
      </w:r>
      <w:r w:rsidRPr="00A46A9C">
        <w:rPr>
          <w:rFonts w:asciiTheme="minorHAnsi" w:hAnsiTheme="minorHAnsi" w:cs="Calibri"/>
          <w:b/>
          <w:bCs/>
          <w:color w:val="000000"/>
          <w:sz w:val="22"/>
          <w:szCs w:val="22"/>
        </w:rPr>
        <w:t>goed uitgeruste knooppunten</w:t>
      </w:r>
      <w:r w:rsidRPr="00A46A9C">
        <w:rPr>
          <w:rFonts w:asciiTheme="minorHAnsi" w:hAnsiTheme="minorHAnsi" w:cs="Calibri"/>
          <w:color w:val="000000"/>
          <w:sz w:val="22"/>
          <w:szCs w:val="22"/>
        </w:rPr>
        <w:t xml:space="preserve">, </w:t>
      </w:r>
      <w:r w:rsidR="00960DDC" w:rsidRPr="00A46A9C">
        <w:rPr>
          <w:rFonts w:asciiTheme="minorHAnsi" w:hAnsiTheme="minorHAnsi" w:cs="Calibri"/>
          <w:color w:val="000000"/>
          <w:sz w:val="22"/>
          <w:szCs w:val="22"/>
        </w:rPr>
        <w:t xml:space="preserve">bewerkstelligt een </w:t>
      </w:r>
      <w:r w:rsidR="00960DDC" w:rsidRPr="00A46A9C">
        <w:rPr>
          <w:rFonts w:asciiTheme="minorHAnsi" w:hAnsiTheme="minorHAnsi" w:cs="Calibri"/>
          <w:b/>
          <w:bCs/>
          <w:color w:val="000000"/>
          <w:sz w:val="22"/>
          <w:szCs w:val="22"/>
        </w:rPr>
        <w:t>vlotte doorstroming</w:t>
      </w:r>
      <w:r w:rsidR="00960DDC" w:rsidRPr="00A46A9C">
        <w:rPr>
          <w:rFonts w:asciiTheme="minorHAnsi" w:hAnsiTheme="minorHAnsi" w:cs="Calibri"/>
          <w:color w:val="000000"/>
          <w:sz w:val="22"/>
          <w:szCs w:val="22"/>
        </w:rPr>
        <w:t xml:space="preserve"> tussen de verschillende vervoersm</w:t>
      </w:r>
      <w:r w:rsidR="00EE588E" w:rsidRPr="00A46A9C">
        <w:rPr>
          <w:rFonts w:asciiTheme="minorHAnsi" w:hAnsiTheme="minorHAnsi" w:cs="Calibri"/>
          <w:color w:val="000000"/>
          <w:sz w:val="22"/>
          <w:szCs w:val="22"/>
        </w:rPr>
        <w:t>odi</w:t>
      </w:r>
      <w:r w:rsidR="00960DDC" w:rsidRPr="00A46A9C">
        <w:rPr>
          <w:rFonts w:asciiTheme="minorHAnsi" w:hAnsiTheme="minorHAnsi" w:cs="Calibri"/>
          <w:color w:val="000000"/>
          <w:sz w:val="22"/>
          <w:szCs w:val="22"/>
        </w:rPr>
        <w:t xml:space="preserve">. </w:t>
      </w:r>
      <w:r w:rsidRPr="00A46A9C">
        <w:rPr>
          <w:rFonts w:asciiTheme="minorHAnsi" w:hAnsiTheme="minorHAnsi" w:cs="Calibri"/>
          <w:color w:val="000000"/>
          <w:sz w:val="22"/>
          <w:szCs w:val="22"/>
        </w:rPr>
        <w:t>Hiertoe worden de</w:t>
      </w:r>
      <w:r w:rsidRPr="00A46A9C">
        <w:rPr>
          <w:rFonts w:asciiTheme="minorHAnsi" w:hAnsiTheme="minorHAnsi" w:cs="Calibri"/>
          <w:b/>
          <w:bCs/>
          <w:color w:val="000000"/>
          <w:sz w:val="22"/>
          <w:szCs w:val="22"/>
        </w:rPr>
        <w:t xml:space="preserve"> vervoersmodi maximaal op elkaar afgestemd</w:t>
      </w:r>
      <w:r w:rsidRPr="00A46A9C">
        <w:rPr>
          <w:rFonts w:asciiTheme="minorHAnsi" w:hAnsiTheme="minorHAnsi" w:cs="Calibri"/>
          <w:color w:val="000000"/>
          <w:sz w:val="22"/>
          <w:szCs w:val="22"/>
        </w:rPr>
        <w:t>.</w:t>
      </w:r>
    </w:p>
    <w:p w14:paraId="05CDA020" w14:textId="47A96214" w:rsidR="00960DDC" w:rsidRPr="00A46A9C" w:rsidRDefault="00FE33F0" w:rsidP="002230EE">
      <w:pPr>
        <w:pStyle w:val="Normaalweb"/>
        <w:spacing w:before="0" w:beforeAutospacing="0" w:after="0" w:afterAutospacing="0"/>
        <w:ind w:left="284"/>
        <w:jc w:val="both"/>
        <w:rPr>
          <w:rFonts w:asciiTheme="minorHAnsi" w:hAnsiTheme="minorHAnsi"/>
          <w:color w:val="009193"/>
          <w:sz w:val="22"/>
          <w:szCs w:val="22"/>
        </w:rPr>
      </w:pPr>
      <w:r w:rsidRPr="00A46A9C">
        <w:rPr>
          <w:rFonts w:asciiTheme="minorHAnsi" w:hAnsiTheme="minorHAnsi"/>
          <w:color w:val="009193"/>
          <w:sz w:val="22"/>
          <w:szCs w:val="22"/>
        </w:rPr>
        <w:lastRenderedPageBreak/>
        <w:sym w:font="Wingdings" w:char="F0E0"/>
      </w:r>
      <w:r w:rsidRPr="00A46A9C">
        <w:rPr>
          <w:rFonts w:asciiTheme="minorHAnsi" w:hAnsiTheme="minorHAnsi"/>
          <w:color w:val="009193"/>
          <w:sz w:val="22"/>
          <w:szCs w:val="22"/>
        </w:rPr>
        <w:t xml:space="preserve"> </w:t>
      </w:r>
      <w:r w:rsidR="00960DDC" w:rsidRPr="002230EE">
        <w:rPr>
          <w:rFonts w:asciiTheme="minorHAnsi" w:hAnsiTheme="minorHAnsi"/>
          <w:color w:val="009193"/>
          <w:sz w:val="22"/>
          <w:szCs w:val="22"/>
        </w:rPr>
        <w:t>Waarom?</w:t>
      </w:r>
      <w:r w:rsidR="00960DDC" w:rsidRPr="00A46A9C">
        <w:rPr>
          <w:rFonts w:asciiTheme="minorHAnsi" w:hAnsiTheme="minorHAnsi"/>
          <w:color w:val="009193"/>
          <w:sz w:val="22"/>
          <w:szCs w:val="22"/>
        </w:rPr>
        <w:t xml:space="preserve"> Het mobiliteitsbeleid werd tot op vandaag onvoldoende vanuit de samenhang tussen de verschillende vervoersmodi bekeken.</w:t>
      </w:r>
      <w:r w:rsidRPr="00A46A9C">
        <w:rPr>
          <w:rFonts w:asciiTheme="minorHAnsi" w:hAnsiTheme="minorHAnsi"/>
          <w:color w:val="009193"/>
          <w:sz w:val="22"/>
          <w:szCs w:val="22"/>
        </w:rPr>
        <w:t xml:space="preserve"> </w:t>
      </w:r>
      <w:r w:rsidR="00960DDC" w:rsidRPr="00A46A9C">
        <w:rPr>
          <w:rFonts w:asciiTheme="minorHAnsi" w:hAnsiTheme="minorHAnsi"/>
          <w:color w:val="009193"/>
          <w:sz w:val="22"/>
          <w:szCs w:val="22"/>
        </w:rPr>
        <w:t xml:space="preserve">De vaststelling is dat verschillende vervoersmodi elkaar onvoldoende aanvullen en nog te vaak opereren als elkaars concurrent. Zo is er bijvoorbeeld geen afstemming met het treinnet en trad het uitgebreide en soms weinig </w:t>
      </w:r>
      <w:r w:rsidR="00804D2D" w:rsidRPr="00A46A9C">
        <w:rPr>
          <w:rFonts w:asciiTheme="minorHAnsi" w:hAnsiTheme="minorHAnsi"/>
          <w:color w:val="009193"/>
          <w:sz w:val="22"/>
          <w:szCs w:val="22"/>
        </w:rPr>
        <w:t>efficië</w:t>
      </w:r>
      <w:r w:rsidR="00804D2D" w:rsidRPr="002230EE">
        <w:rPr>
          <w:rFonts w:asciiTheme="minorHAnsi" w:hAnsiTheme="minorHAnsi"/>
          <w:color w:val="009193"/>
          <w:sz w:val="22"/>
          <w:szCs w:val="22"/>
        </w:rPr>
        <w:t>n</w:t>
      </w:r>
      <w:r w:rsidR="00804D2D" w:rsidRPr="00A46A9C">
        <w:rPr>
          <w:rFonts w:asciiTheme="minorHAnsi" w:hAnsiTheme="minorHAnsi"/>
          <w:color w:val="009193"/>
          <w:sz w:val="22"/>
          <w:szCs w:val="22"/>
        </w:rPr>
        <w:t>te</w:t>
      </w:r>
      <w:r w:rsidR="00960DDC" w:rsidRPr="00A46A9C">
        <w:rPr>
          <w:rFonts w:asciiTheme="minorHAnsi" w:hAnsiTheme="minorHAnsi"/>
          <w:color w:val="009193"/>
          <w:sz w:val="22"/>
          <w:szCs w:val="22"/>
        </w:rPr>
        <w:t xml:space="preserve"> </w:t>
      </w:r>
      <w:proofErr w:type="spellStart"/>
      <w:r w:rsidR="00804D2D" w:rsidRPr="00A46A9C">
        <w:rPr>
          <w:rFonts w:asciiTheme="minorHAnsi" w:hAnsiTheme="minorHAnsi"/>
          <w:color w:val="009193"/>
          <w:sz w:val="22"/>
          <w:szCs w:val="22"/>
        </w:rPr>
        <w:t>busaanbod</w:t>
      </w:r>
      <w:proofErr w:type="spellEnd"/>
      <w:r w:rsidR="00960DDC" w:rsidRPr="00A46A9C">
        <w:rPr>
          <w:rFonts w:asciiTheme="minorHAnsi" w:hAnsiTheme="minorHAnsi"/>
          <w:color w:val="009193"/>
          <w:sz w:val="22"/>
          <w:szCs w:val="22"/>
        </w:rPr>
        <w:t xml:space="preserve"> in rechtstreekse concurrentie met verplaatsingen die bijvoorbeeld met de fiets (kunnen) gebeuren.</w:t>
      </w:r>
    </w:p>
    <w:p w14:paraId="3C84A445" w14:textId="38697B11" w:rsidR="00960DDC" w:rsidRPr="00A46A9C" w:rsidRDefault="00960DDC" w:rsidP="002230EE">
      <w:pPr>
        <w:pStyle w:val="Normaalweb"/>
        <w:spacing w:before="0" w:beforeAutospacing="0" w:after="0" w:afterAutospacing="0"/>
        <w:ind w:left="284"/>
        <w:jc w:val="both"/>
        <w:rPr>
          <w:rFonts w:asciiTheme="minorHAnsi" w:hAnsiTheme="minorHAnsi"/>
          <w:color w:val="009193"/>
          <w:sz w:val="22"/>
          <w:szCs w:val="22"/>
        </w:rPr>
      </w:pPr>
      <w:r w:rsidRPr="00A46A9C">
        <w:rPr>
          <w:rFonts w:asciiTheme="minorHAnsi" w:hAnsiTheme="minorHAnsi"/>
          <w:color w:val="009193"/>
          <w:sz w:val="22"/>
          <w:szCs w:val="22"/>
        </w:rPr>
        <w:t xml:space="preserve">Daarnaast ontwikkelden zich voor specifieke vervoersvragen verschillende aanvullende systemen. Zo worden in de marge van het Pendelfonds shuttlediensten gefinancierd om werknemers naar moeilijk te bereiken industriezones te brengen en werd er de voorbije jaren veel werk geleverd in de domeinen van het </w:t>
      </w:r>
      <w:r w:rsidR="00EC54E1" w:rsidRPr="00A46A9C">
        <w:rPr>
          <w:rFonts w:asciiTheme="minorHAnsi" w:hAnsiTheme="minorHAnsi"/>
          <w:color w:val="009193"/>
          <w:sz w:val="22"/>
          <w:szCs w:val="22"/>
        </w:rPr>
        <w:t>auto- en fietsdelen</w:t>
      </w:r>
      <w:r w:rsidRPr="00A46A9C">
        <w:rPr>
          <w:rFonts w:asciiTheme="minorHAnsi" w:hAnsiTheme="minorHAnsi"/>
          <w:color w:val="009193"/>
          <w:sz w:val="22"/>
          <w:szCs w:val="22"/>
        </w:rPr>
        <w:t xml:space="preserve">. Deze verschillende systemen worden vandaag niet </w:t>
      </w:r>
      <w:r w:rsidR="00804D2D" w:rsidRPr="00A46A9C">
        <w:rPr>
          <w:rFonts w:asciiTheme="minorHAnsi" w:hAnsiTheme="minorHAnsi"/>
          <w:color w:val="009193"/>
          <w:sz w:val="22"/>
          <w:szCs w:val="22"/>
        </w:rPr>
        <w:t>geï</w:t>
      </w:r>
      <w:r w:rsidR="00804D2D" w:rsidRPr="002230EE">
        <w:rPr>
          <w:rFonts w:asciiTheme="minorHAnsi" w:hAnsiTheme="minorHAnsi"/>
          <w:color w:val="009193"/>
          <w:sz w:val="22"/>
          <w:szCs w:val="22"/>
        </w:rPr>
        <w:t>n</w:t>
      </w:r>
      <w:r w:rsidR="00804D2D" w:rsidRPr="00A46A9C">
        <w:rPr>
          <w:rFonts w:asciiTheme="minorHAnsi" w:hAnsiTheme="minorHAnsi"/>
          <w:color w:val="009193"/>
          <w:sz w:val="22"/>
          <w:szCs w:val="22"/>
        </w:rPr>
        <w:t>tegreerd</w:t>
      </w:r>
      <w:r w:rsidRPr="00A46A9C">
        <w:rPr>
          <w:rFonts w:asciiTheme="minorHAnsi" w:hAnsiTheme="minorHAnsi"/>
          <w:color w:val="009193"/>
          <w:sz w:val="22"/>
          <w:szCs w:val="22"/>
        </w:rPr>
        <w:t xml:space="preserve">. </w:t>
      </w:r>
      <w:r w:rsidR="00E26FCF" w:rsidRPr="00A46A9C">
        <w:rPr>
          <w:rFonts w:asciiTheme="minorHAnsi" w:hAnsiTheme="minorHAnsi"/>
          <w:color w:val="009193"/>
          <w:sz w:val="22"/>
          <w:szCs w:val="22"/>
        </w:rPr>
        <w:t>Dit verhindert een optimale inzet van materieel, middelen en personeel.</w:t>
      </w:r>
    </w:p>
    <w:p w14:paraId="7BF18FD2" w14:textId="77777777" w:rsidR="006D652D" w:rsidRPr="002230EE" w:rsidRDefault="006D652D" w:rsidP="00A46A9C">
      <w:pPr>
        <w:pStyle w:val="Normaalweb"/>
        <w:spacing w:before="0" w:beforeAutospacing="0" w:after="0" w:afterAutospacing="0"/>
        <w:jc w:val="both"/>
        <w:rPr>
          <w:rFonts w:asciiTheme="minorHAnsi" w:hAnsiTheme="minorHAnsi"/>
          <w:b/>
          <w:bCs/>
          <w:color w:val="373636" w:themeColor="text1"/>
          <w:sz w:val="12"/>
          <w:szCs w:val="15"/>
        </w:rPr>
      </w:pPr>
    </w:p>
    <w:p w14:paraId="06B748C1" w14:textId="73856A50" w:rsidR="00960DDC" w:rsidRPr="00A46A9C" w:rsidRDefault="00960DDC" w:rsidP="00AA5CD9">
      <w:pPr>
        <w:pStyle w:val="Normaalweb"/>
        <w:numPr>
          <w:ilvl w:val="0"/>
          <w:numId w:val="19"/>
        </w:numPr>
        <w:spacing w:before="0" w:beforeAutospacing="0" w:after="0" w:afterAutospacing="0"/>
        <w:jc w:val="both"/>
        <w:rPr>
          <w:rFonts w:asciiTheme="minorHAnsi" w:hAnsiTheme="minorHAnsi"/>
          <w:b/>
          <w:bCs/>
          <w:color w:val="000000"/>
          <w:sz w:val="22"/>
          <w:szCs w:val="22"/>
        </w:rPr>
      </w:pPr>
      <w:r w:rsidRPr="00A46A9C">
        <w:rPr>
          <w:rFonts w:asciiTheme="minorHAnsi" w:hAnsiTheme="minorHAnsi"/>
          <w:b/>
          <w:bCs/>
          <w:color w:val="000000"/>
          <w:sz w:val="22"/>
          <w:szCs w:val="22"/>
        </w:rPr>
        <w:t>Over gemeentegrenzen en beleidsdomeinen heen</w:t>
      </w:r>
    </w:p>
    <w:p w14:paraId="4C016652" w14:textId="604C8016" w:rsidR="00F01C37" w:rsidRPr="00A46A9C" w:rsidRDefault="00E26FCF" w:rsidP="00A46A9C">
      <w:pPr>
        <w:spacing w:line="240" w:lineRule="auto"/>
        <w:jc w:val="both"/>
        <w:rPr>
          <w:rFonts w:asciiTheme="minorHAnsi" w:hAnsiTheme="minorHAnsi" w:cs="Arial"/>
          <w:color w:val="000000"/>
        </w:rPr>
      </w:pPr>
      <w:r w:rsidRPr="00A46A9C">
        <w:rPr>
          <w:rFonts w:asciiTheme="minorHAnsi" w:hAnsiTheme="minorHAnsi" w:cs="Arial"/>
          <w:color w:val="000000"/>
        </w:rPr>
        <w:t>I</w:t>
      </w:r>
      <w:r w:rsidR="00960DDC" w:rsidRPr="00A46A9C">
        <w:rPr>
          <w:rFonts w:asciiTheme="minorHAnsi" w:hAnsiTheme="minorHAnsi" w:cs="Arial"/>
          <w:color w:val="000000"/>
        </w:rPr>
        <w:t xml:space="preserve">n de nieuwe visie </w:t>
      </w:r>
      <w:r w:rsidRPr="00A46A9C">
        <w:rPr>
          <w:rFonts w:asciiTheme="minorHAnsi" w:hAnsiTheme="minorHAnsi" w:cs="Arial"/>
          <w:color w:val="000000"/>
        </w:rPr>
        <w:t xml:space="preserve">worden </w:t>
      </w:r>
      <w:r w:rsidR="00F01C37" w:rsidRPr="00A46A9C">
        <w:rPr>
          <w:rFonts w:asciiTheme="minorHAnsi" w:hAnsiTheme="minorHAnsi" w:cs="Arial"/>
          <w:color w:val="000000"/>
        </w:rPr>
        <w:t xml:space="preserve">ook </w:t>
      </w:r>
      <w:r w:rsidR="00F01C37" w:rsidRPr="00A46A9C">
        <w:rPr>
          <w:rFonts w:asciiTheme="minorHAnsi" w:hAnsiTheme="minorHAnsi" w:cs="Arial"/>
          <w:b/>
          <w:bCs/>
          <w:color w:val="000000"/>
        </w:rPr>
        <w:t>de lokale overheden betrokken</w:t>
      </w:r>
      <w:r w:rsidR="00F01C37" w:rsidRPr="00A46A9C">
        <w:rPr>
          <w:rFonts w:asciiTheme="minorHAnsi" w:hAnsiTheme="minorHAnsi" w:cs="Arial"/>
          <w:color w:val="000000"/>
        </w:rPr>
        <w:t xml:space="preserve"> bij de organisatie van het openbaar vervoer</w:t>
      </w:r>
      <w:r w:rsidR="0068635E" w:rsidRPr="00A46A9C">
        <w:rPr>
          <w:rFonts w:asciiTheme="minorHAnsi" w:hAnsiTheme="minorHAnsi" w:cs="Arial"/>
          <w:color w:val="000000"/>
        </w:rPr>
        <w:t xml:space="preserve"> en is er een sterke </w:t>
      </w:r>
      <w:r w:rsidR="0068635E" w:rsidRPr="00A46A9C">
        <w:rPr>
          <w:rFonts w:asciiTheme="minorHAnsi" w:hAnsiTheme="minorHAnsi" w:cs="Arial"/>
          <w:b/>
          <w:bCs/>
          <w:color w:val="000000"/>
        </w:rPr>
        <w:t xml:space="preserve">wisselwerking </w:t>
      </w:r>
      <w:r w:rsidR="00236468" w:rsidRPr="00A46A9C">
        <w:rPr>
          <w:rFonts w:asciiTheme="minorHAnsi" w:hAnsiTheme="minorHAnsi" w:cs="Arial"/>
          <w:b/>
          <w:bCs/>
          <w:color w:val="000000"/>
        </w:rPr>
        <w:t xml:space="preserve"> tussen mobiliteit, infrastructuur en ruimtelijke ordening</w:t>
      </w:r>
      <w:r w:rsidR="00236468" w:rsidRPr="00A46A9C">
        <w:rPr>
          <w:rFonts w:asciiTheme="minorHAnsi" w:hAnsiTheme="minorHAnsi" w:cs="Arial"/>
          <w:color w:val="000000"/>
        </w:rPr>
        <w:t>. Zo worden economische en maatschappelijke noden met elkaar verbonden.</w:t>
      </w:r>
    </w:p>
    <w:p w14:paraId="5AE39381" w14:textId="71DAC419" w:rsidR="0068635E" w:rsidRPr="00A46A9C" w:rsidRDefault="00FE33F0" w:rsidP="002230EE">
      <w:pPr>
        <w:pStyle w:val="Normaalweb"/>
        <w:spacing w:before="0" w:beforeAutospacing="0" w:after="0" w:afterAutospacing="0"/>
        <w:ind w:left="284"/>
        <w:jc w:val="both"/>
        <w:rPr>
          <w:rFonts w:asciiTheme="minorHAnsi" w:hAnsiTheme="minorHAnsi"/>
          <w:color w:val="009193"/>
          <w:sz w:val="22"/>
          <w:szCs w:val="22"/>
        </w:rPr>
      </w:pPr>
      <w:r w:rsidRPr="00A46A9C">
        <w:rPr>
          <w:rFonts w:asciiTheme="minorHAnsi" w:hAnsiTheme="minorHAnsi"/>
          <w:color w:val="009193"/>
          <w:sz w:val="22"/>
          <w:szCs w:val="22"/>
        </w:rPr>
        <w:sym w:font="Wingdings" w:char="F0E0"/>
      </w:r>
      <w:r w:rsidRPr="00A46A9C">
        <w:rPr>
          <w:rFonts w:asciiTheme="minorHAnsi" w:hAnsiTheme="minorHAnsi"/>
          <w:color w:val="009193"/>
          <w:sz w:val="22"/>
          <w:szCs w:val="22"/>
        </w:rPr>
        <w:t xml:space="preserve"> </w:t>
      </w:r>
      <w:r w:rsidR="0068635E" w:rsidRPr="002230EE">
        <w:rPr>
          <w:rFonts w:asciiTheme="minorHAnsi" w:hAnsiTheme="minorHAnsi"/>
          <w:color w:val="009193"/>
          <w:sz w:val="22"/>
          <w:szCs w:val="22"/>
        </w:rPr>
        <w:t>Waarom?</w:t>
      </w:r>
      <w:r w:rsidRPr="00A46A9C">
        <w:rPr>
          <w:rFonts w:asciiTheme="minorHAnsi" w:hAnsiTheme="minorHAnsi"/>
          <w:color w:val="009193"/>
          <w:sz w:val="22"/>
          <w:szCs w:val="22"/>
        </w:rPr>
        <w:t xml:space="preserve"> </w:t>
      </w:r>
      <w:r w:rsidR="0068635E" w:rsidRPr="002230EE">
        <w:rPr>
          <w:rFonts w:asciiTheme="minorHAnsi" w:hAnsiTheme="minorHAnsi"/>
          <w:color w:val="009193"/>
          <w:sz w:val="22"/>
          <w:szCs w:val="22"/>
        </w:rPr>
        <w:t>Lokale bestuurders hebben vaak een goede voeling met wat leeft bij hun burgers en kennen als geen ander de (</w:t>
      </w:r>
      <w:proofErr w:type="spellStart"/>
      <w:r w:rsidR="0068635E" w:rsidRPr="002230EE">
        <w:rPr>
          <w:rFonts w:asciiTheme="minorHAnsi" w:hAnsiTheme="minorHAnsi"/>
          <w:color w:val="009193"/>
          <w:sz w:val="22"/>
          <w:szCs w:val="22"/>
        </w:rPr>
        <w:t>vervoers</w:t>
      </w:r>
      <w:proofErr w:type="spellEnd"/>
      <w:r w:rsidR="0068635E" w:rsidRPr="002230EE">
        <w:rPr>
          <w:rFonts w:asciiTheme="minorHAnsi" w:hAnsiTheme="minorHAnsi"/>
          <w:color w:val="009193"/>
          <w:sz w:val="22"/>
          <w:szCs w:val="22"/>
        </w:rPr>
        <w:t xml:space="preserve">)noden van hun inwoners en bedrijven. Mobiliteit verankeren op regionaal niveau, doet ook vragen rijzen over het ruimtelijk beleid en het locatiebeleid. Terwijl mobiliteit nog sterk vanuit Vlaanderen wordt aangestuurd, is ruimtelijk beleid vooral een lokale aangelegenheid. Steden en gemeenten krijgen nu de mogelijkheid om via de </w:t>
      </w:r>
      <w:r w:rsidR="00CE5A9A" w:rsidRPr="002230EE">
        <w:rPr>
          <w:rFonts w:asciiTheme="minorHAnsi" w:hAnsiTheme="minorHAnsi"/>
          <w:color w:val="009193"/>
          <w:sz w:val="22"/>
          <w:szCs w:val="22"/>
        </w:rPr>
        <w:t>vervoerregio</w:t>
      </w:r>
      <w:r w:rsidR="0068635E" w:rsidRPr="002230EE">
        <w:rPr>
          <w:rFonts w:asciiTheme="minorHAnsi" w:hAnsiTheme="minorHAnsi"/>
          <w:color w:val="009193"/>
          <w:sz w:val="22"/>
          <w:szCs w:val="22"/>
        </w:rPr>
        <w:t xml:space="preserve"> beide </w:t>
      </w:r>
      <w:r w:rsidR="004353FE" w:rsidRPr="002230EE">
        <w:rPr>
          <w:rFonts w:asciiTheme="minorHAnsi" w:hAnsiTheme="minorHAnsi"/>
          <w:color w:val="009193"/>
          <w:sz w:val="22"/>
          <w:szCs w:val="22"/>
        </w:rPr>
        <w:t>domeinen</w:t>
      </w:r>
      <w:r w:rsidR="0068635E" w:rsidRPr="002230EE">
        <w:rPr>
          <w:rFonts w:asciiTheme="minorHAnsi" w:hAnsiTheme="minorHAnsi"/>
          <w:color w:val="009193"/>
          <w:sz w:val="22"/>
          <w:szCs w:val="22"/>
        </w:rPr>
        <w:t xml:space="preserve"> beter op elkaar af te stemmen.</w:t>
      </w:r>
    </w:p>
    <w:p w14:paraId="107F287C" w14:textId="77777777" w:rsidR="00E26FCF" w:rsidRPr="002230EE" w:rsidRDefault="00E26FCF" w:rsidP="00A46A9C">
      <w:pPr>
        <w:spacing w:line="240" w:lineRule="auto"/>
        <w:jc w:val="both"/>
        <w:rPr>
          <w:rFonts w:asciiTheme="minorHAnsi" w:hAnsiTheme="minorHAnsi" w:cs="Calibri"/>
          <w:sz w:val="12"/>
          <w:szCs w:val="15"/>
        </w:rPr>
      </w:pPr>
    </w:p>
    <w:p w14:paraId="3B7FBC6B" w14:textId="539705B6" w:rsidR="00A07F14" w:rsidRPr="00A46A9C" w:rsidRDefault="00300BEF" w:rsidP="00AA5CD9">
      <w:pPr>
        <w:pStyle w:val="Lijstalinea"/>
        <w:numPr>
          <w:ilvl w:val="0"/>
          <w:numId w:val="19"/>
        </w:numPr>
        <w:spacing w:line="240" w:lineRule="auto"/>
        <w:jc w:val="both"/>
        <w:rPr>
          <w:rFonts w:asciiTheme="minorHAnsi" w:hAnsiTheme="minorHAnsi" w:cs="Calibri"/>
          <w:b/>
          <w:bCs/>
          <w:color w:val="000000"/>
        </w:rPr>
      </w:pPr>
      <w:r w:rsidRPr="00A46A9C">
        <w:rPr>
          <w:rFonts w:asciiTheme="minorHAnsi" w:hAnsiTheme="minorHAnsi" w:cs="Calibri"/>
          <w:b/>
          <w:bCs/>
          <w:color w:val="000000"/>
        </w:rPr>
        <w:t>Duurzaam</w:t>
      </w:r>
      <w:r w:rsidR="0049663E" w:rsidRPr="00A46A9C">
        <w:rPr>
          <w:rFonts w:asciiTheme="minorHAnsi" w:hAnsiTheme="minorHAnsi" w:cs="Calibri"/>
          <w:b/>
          <w:bCs/>
          <w:color w:val="000000"/>
        </w:rPr>
        <w:t>, veilig</w:t>
      </w:r>
      <w:r w:rsidRPr="00A46A9C">
        <w:rPr>
          <w:rFonts w:asciiTheme="minorHAnsi" w:hAnsiTheme="minorHAnsi" w:cs="Calibri"/>
          <w:b/>
          <w:bCs/>
          <w:color w:val="000000"/>
        </w:rPr>
        <w:t xml:space="preserve"> en innovatief</w:t>
      </w:r>
    </w:p>
    <w:p w14:paraId="34F5F95E" w14:textId="10F91E18" w:rsidR="00A07F14" w:rsidRPr="00A46A9C" w:rsidRDefault="00300BEF" w:rsidP="00A46A9C">
      <w:pPr>
        <w:spacing w:line="240" w:lineRule="auto"/>
        <w:jc w:val="both"/>
        <w:rPr>
          <w:rFonts w:asciiTheme="minorHAnsi" w:hAnsiTheme="minorHAnsi" w:cs="Calibri"/>
          <w:color w:val="000000"/>
        </w:rPr>
      </w:pPr>
      <w:r w:rsidRPr="00A46A9C">
        <w:rPr>
          <w:rFonts w:asciiTheme="minorHAnsi" w:hAnsiTheme="minorHAnsi" w:cs="Calibri"/>
          <w:color w:val="000000"/>
        </w:rPr>
        <w:t xml:space="preserve">In de nieuwe visie staat </w:t>
      </w:r>
      <w:r w:rsidRPr="00A46A9C">
        <w:rPr>
          <w:rFonts w:asciiTheme="minorHAnsi" w:hAnsiTheme="minorHAnsi" w:cs="Calibri"/>
          <w:b/>
          <w:bCs/>
          <w:color w:val="000000"/>
        </w:rPr>
        <w:t>de modal shift centraal</w:t>
      </w:r>
      <w:r w:rsidRPr="00A46A9C">
        <w:rPr>
          <w:rFonts w:asciiTheme="minorHAnsi" w:hAnsiTheme="minorHAnsi" w:cs="Calibri"/>
          <w:color w:val="000000"/>
        </w:rPr>
        <w:t>. Burgers moeten minder met de auto rijden en vaker kiezen voor andere, meer duurzame vervoerswijzen.</w:t>
      </w:r>
      <w:r w:rsidR="0049663E" w:rsidRPr="00A46A9C">
        <w:rPr>
          <w:rFonts w:asciiTheme="minorHAnsi" w:hAnsiTheme="minorHAnsi" w:cs="Calibri"/>
          <w:color w:val="000000"/>
        </w:rPr>
        <w:t xml:space="preserve"> </w:t>
      </w:r>
      <w:r w:rsidR="0049663E" w:rsidRPr="00A46A9C">
        <w:rPr>
          <w:rFonts w:asciiTheme="minorHAnsi" w:hAnsiTheme="minorHAnsi" w:cs="Arial"/>
          <w:b/>
          <w:bCs/>
          <w:color w:val="000000"/>
        </w:rPr>
        <w:t xml:space="preserve">Verkeersveiligheid </w:t>
      </w:r>
      <w:r w:rsidR="0049663E" w:rsidRPr="00A46A9C">
        <w:rPr>
          <w:rFonts w:asciiTheme="minorHAnsi" w:hAnsiTheme="minorHAnsi" w:cs="Arial"/>
          <w:color w:val="000000"/>
        </w:rPr>
        <w:t xml:space="preserve">is een continu </w:t>
      </w:r>
      <w:r w:rsidR="00EC54E1" w:rsidRPr="00A46A9C">
        <w:rPr>
          <w:rFonts w:asciiTheme="minorHAnsi" w:hAnsiTheme="minorHAnsi" w:cs="Arial"/>
          <w:color w:val="000000"/>
        </w:rPr>
        <w:t>aandachtspunt</w:t>
      </w:r>
      <w:r w:rsidR="0049663E" w:rsidRPr="00A46A9C">
        <w:rPr>
          <w:rFonts w:asciiTheme="minorHAnsi" w:hAnsiTheme="minorHAnsi" w:cs="Arial"/>
          <w:color w:val="000000"/>
        </w:rPr>
        <w:t>. In func</w:t>
      </w:r>
      <w:r w:rsidR="00FD38D5" w:rsidRPr="00A46A9C">
        <w:rPr>
          <w:rFonts w:asciiTheme="minorHAnsi" w:hAnsiTheme="minorHAnsi" w:cs="Arial"/>
          <w:color w:val="000000"/>
        </w:rPr>
        <w:t>t</w:t>
      </w:r>
      <w:r w:rsidR="0049663E" w:rsidRPr="00A46A9C">
        <w:rPr>
          <w:rFonts w:asciiTheme="minorHAnsi" w:hAnsiTheme="minorHAnsi" w:cs="Arial"/>
          <w:color w:val="000000"/>
        </w:rPr>
        <w:t xml:space="preserve">ie van de toegankelijkheid van de (duurzame) vervoersmodi wordt er </w:t>
      </w:r>
      <w:r w:rsidR="0049663E" w:rsidRPr="00A46A9C">
        <w:rPr>
          <w:rFonts w:asciiTheme="minorHAnsi" w:hAnsiTheme="minorHAnsi" w:cs="Calibri"/>
          <w:color w:val="000000"/>
        </w:rPr>
        <w:t xml:space="preserve">ingezet op </w:t>
      </w:r>
      <w:r w:rsidR="0049663E" w:rsidRPr="00A46A9C">
        <w:rPr>
          <w:rFonts w:asciiTheme="minorHAnsi" w:hAnsiTheme="minorHAnsi" w:cs="Calibri"/>
          <w:b/>
          <w:bCs/>
          <w:color w:val="000000"/>
        </w:rPr>
        <w:t xml:space="preserve">innoverende </w:t>
      </w:r>
      <w:r w:rsidR="00EC54E1" w:rsidRPr="00A46A9C">
        <w:rPr>
          <w:rFonts w:asciiTheme="minorHAnsi" w:hAnsiTheme="minorHAnsi" w:cs="Calibri"/>
          <w:b/>
          <w:bCs/>
          <w:color w:val="000000"/>
        </w:rPr>
        <w:t>informatie- en communicatietechnologieën</w:t>
      </w:r>
      <w:r w:rsidR="0049663E" w:rsidRPr="00A46A9C">
        <w:rPr>
          <w:rFonts w:asciiTheme="minorHAnsi" w:hAnsiTheme="minorHAnsi" w:cs="Calibri"/>
          <w:color w:val="000000"/>
        </w:rPr>
        <w:t>.</w:t>
      </w:r>
    </w:p>
    <w:p w14:paraId="0F9BA450" w14:textId="3DB9A4DE" w:rsidR="0049663E" w:rsidRDefault="00300BEF" w:rsidP="00626C5A">
      <w:pPr>
        <w:pStyle w:val="Normaalweb"/>
        <w:spacing w:before="0" w:beforeAutospacing="0" w:after="0" w:afterAutospacing="0"/>
        <w:ind w:left="284"/>
        <w:jc w:val="both"/>
        <w:rPr>
          <w:rFonts w:asciiTheme="minorHAnsi" w:hAnsiTheme="minorHAnsi"/>
          <w:color w:val="009193"/>
          <w:sz w:val="22"/>
          <w:szCs w:val="22"/>
        </w:rPr>
      </w:pPr>
      <w:r w:rsidRPr="00A46A9C">
        <w:rPr>
          <w:rFonts w:asciiTheme="minorHAnsi" w:hAnsiTheme="minorHAnsi"/>
          <w:color w:val="009193"/>
          <w:sz w:val="22"/>
          <w:szCs w:val="22"/>
        </w:rPr>
        <w:sym w:font="Wingdings" w:char="F0E0"/>
      </w:r>
      <w:r w:rsidRPr="00A46A9C">
        <w:rPr>
          <w:rFonts w:asciiTheme="minorHAnsi" w:hAnsiTheme="minorHAnsi"/>
          <w:color w:val="009193"/>
          <w:sz w:val="22"/>
          <w:szCs w:val="22"/>
        </w:rPr>
        <w:t xml:space="preserve"> </w:t>
      </w:r>
      <w:r w:rsidRPr="002230EE">
        <w:rPr>
          <w:rFonts w:asciiTheme="minorHAnsi" w:hAnsiTheme="minorHAnsi"/>
          <w:color w:val="009193"/>
          <w:sz w:val="22"/>
          <w:szCs w:val="22"/>
        </w:rPr>
        <w:t>Waarom?</w:t>
      </w:r>
      <w:r w:rsidR="0049663E" w:rsidRPr="00A46A9C">
        <w:rPr>
          <w:rFonts w:asciiTheme="minorHAnsi" w:hAnsiTheme="minorHAnsi"/>
          <w:color w:val="009193"/>
          <w:sz w:val="22"/>
          <w:szCs w:val="22"/>
        </w:rPr>
        <w:t xml:space="preserve"> </w:t>
      </w:r>
      <w:r w:rsidR="0068274E" w:rsidRPr="00A46A9C">
        <w:rPr>
          <w:rFonts w:asciiTheme="minorHAnsi" w:hAnsiTheme="minorHAnsi"/>
          <w:color w:val="009193"/>
          <w:sz w:val="22"/>
          <w:szCs w:val="22"/>
        </w:rPr>
        <w:t xml:space="preserve">Vlaanderen dient het </w:t>
      </w:r>
      <w:r w:rsidR="0049663E" w:rsidRPr="00A46A9C">
        <w:rPr>
          <w:rFonts w:asciiTheme="minorHAnsi" w:hAnsiTheme="minorHAnsi"/>
          <w:color w:val="009193"/>
          <w:sz w:val="22"/>
          <w:szCs w:val="22"/>
        </w:rPr>
        <w:t xml:space="preserve">Europees Klimaat- en Energiepakket 2021-2030 zoals </w:t>
      </w:r>
      <w:r w:rsidR="00804D2D" w:rsidRPr="00A46A9C">
        <w:rPr>
          <w:rFonts w:asciiTheme="minorHAnsi" w:hAnsiTheme="minorHAnsi"/>
          <w:color w:val="009193"/>
          <w:sz w:val="22"/>
          <w:szCs w:val="22"/>
        </w:rPr>
        <w:t>aangenomen</w:t>
      </w:r>
      <w:r w:rsidR="0049663E" w:rsidRPr="00A46A9C">
        <w:rPr>
          <w:rFonts w:asciiTheme="minorHAnsi" w:hAnsiTheme="minorHAnsi"/>
          <w:color w:val="009193"/>
          <w:sz w:val="22"/>
          <w:szCs w:val="22"/>
        </w:rPr>
        <w:t xml:space="preserve"> door de Europese Raad uit</w:t>
      </w:r>
      <w:r w:rsidR="0068274E" w:rsidRPr="00A46A9C">
        <w:rPr>
          <w:rFonts w:asciiTheme="minorHAnsi" w:hAnsiTheme="minorHAnsi"/>
          <w:color w:val="009193"/>
          <w:sz w:val="22"/>
          <w:szCs w:val="22"/>
        </w:rPr>
        <w:t xml:space="preserve"> te voeren</w:t>
      </w:r>
      <w:r w:rsidR="0049663E" w:rsidRPr="00A46A9C">
        <w:rPr>
          <w:rFonts w:asciiTheme="minorHAnsi" w:hAnsiTheme="minorHAnsi"/>
          <w:color w:val="009193"/>
          <w:sz w:val="22"/>
          <w:szCs w:val="22"/>
        </w:rPr>
        <w:t xml:space="preserve">. </w:t>
      </w:r>
      <w:r w:rsidR="0068274E" w:rsidRPr="00A46A9C">
        <w:rPr>
          <w:rFonts w:asciiTheme="minorHAnsi" w:hAnsiTheme="minorHAnsi"/>
          <w:color w:val="009193"/>
          <w:sz w:val="22"/>
          <w:szCs w:val="22"/>
        </w:rPr>
        <w:t>C</w:t>
      </w:r>
      <w:r w:rsidR="0049663E" w:rsidRPr="00A46A9C">
        <w:rPr>
          <w:rFonts w:asciiTheme="minorHAnsi" w:hAnsiTheme="minorHAnsi"/>
          <w:color w:val="009193"/>
          <w:sz w:val="22"/>
          <w:szCs w:val="22"/>
        </w:rPr>
        <w:t>oncrete doelstellingen en maatregelen</w:t>
      </w:r>
      <w:r w:rsidR="0068274E" w:rsidRPr="00A46A9C">
        <w:rPr>
          <w:rFonts w:asciiTheme="minorHAnsi" w:hAnsiTheme="minorHAnsi"/>
          <w:color w:val="009193"/>
          <w:sz w:val="22"/>
          <w:szCs w:val="22"/>
        </w:rPr>
        <w:t xml:space="preserve"> zijn noodzakelijk om </w:t>
      </w:r>
      <w:r w:rsidR="0049663E" w:rsidRPr="00A46A9C">
        <w:rPr>
          <w:rFonts w:asciiTheme="minorHAnsi" w:hAnsiTheme="minorHAnsi"/>
          <w:color w:val="009193"/>
          <w:sz w:val="22"/>
          <w:szCs w:val="22"/>
        </w:rPr>
        <w:t>de vergroening en verduur</w:t>
      </w:r>
      <w:r w:rsidR="00C470AA" w:rsidRPr="00A46A9C">
        <w:rPr>
          <w:rFonts w:asciiTheme="minorHAnsi" w:hAnsiTheme="minorHAnsi"/>
          <w:color w:val="009193"/>
          <w:sz w:val="22"/>
          <w:szCs w:val="22"/>
        </w:rPr>
        <w:t>z</w:t>
      </w:r>
      <w:r w:rsidR="0049663E" w:rsidRPr="00A46A9C">
        <w:rPr>
          <w:rFonts w:asciiTheme="minorHAnsi" w:hAnsiTheme="minorHAnsi"/>
          <w:color w:val="009193"/>
          <w:sz w:val="22"/>
          <w:szCs w:val="22"/>
        </w:rPr>
        <w:t>aming in de mobiliteit en de verbetering van de luchtkwaliteit ten gevolge van het transport te realiseren. Het Vlaamse verkeersveiligheid</w:t>
      </w:r>
      <w:r w:rsidR="00C470AA" w:rsidRPr="00A46A9C">
        <w:rPr>
          <w:rFonts w:asciiTheme="minorHAnsi" w:hAnsiTheme="minorHAnsi"/>
          <w:color w:val="009193"/>
          <w:sz w:val="22"/>
          <w:szCs w:val="22"/>
        </w:rPr>
        <w:t>s</w:t>
      </w:r>
      <w:r w:rsidR="0049663E" w:rsidRPr="00A46A9C">
        <w:rPr>
          <w:rFonts w:asciiTheme="minorHAnsi" w:hAnsiTheme="minorHAnsi"/>
          <w:color w:val="009193"/>
          <w:sz w:val="22"/>
          <w:szCs w:val="22"/>
        </w:rPr>
        <w:t xml:space="preserve">beleid </w:t>
      </w:r>
      <w:r w:rsidR="0068274E" w:rsidRPr="00A46A9C">
        <w:rPr>
          <w:rFonts w:asciiTheme="minorHAnsi" w:hAnsiTheme="minorHAnsi"/>
          <w:color w:val="009193"/>
          <w:sz w:val="22"/>
          <w:szCs w:val="22"/>
        </w:rPr>
        <w:t xml:space="preserve">dient te investeren </w:t>
      </w:r>
      <w:r w:rsidR="0049663E" w:rsidRPr="00A46A9C">
        <w:rPr>
          <w:rFonts w:asciiTheme="minorHAnsi" w:hAnsiTheme="minorHAnsi"/>
          <w:color w:val="009193"/>
          <w:sz w:val="22"/>
          <w:szCs w:val="22"/>
        </w:rPr>
        <w:t xml:space="preserve">in de veiligheid en de kwaliteit van de wegen en hun aanhorigheden, met het STOP-principe als uitgangspunt. </w:t>
      </w:r>
      <w:r w:rsidR="0068274E" w:rsidRPr="00A46A9C">
        <w:rPr>
          <w:rFonts w:asciiTheme="minorHAnsi" w:hAnsiTheme="minorHAnsi"/>
          <w:color w:val="009193"/>
          <w:sz w:val="22"/>
          <w:szCs w:val="22"/>
        </w:rPr>
        <w:t>Tot slot dienen een attractief tariefsysteem en een eenvoudig betaalsysteem garant te staan voor het aantrekken van gebruikers. Bedoeling moet zijn om met één vervoerbewijs de volledige verplaatsing te maken, ongeacht het aantal modi of verschillende aanbieders van vervoer of deelsystemen. Dit sluit volledig aan bij het principe van ‘</w:t>
      </w:r>
      <w:proofErr w:type="spellStart"/>
      <w:r w:rsidR="0068274E" w:rsidRPr="00A46A9C">
        <w:rPr>
          <w:rFonts w:asciiTheme="minorHAnsi" w:hAnsiTheme="minorHAnsi"/>
          <w:color w:val="009193"/>
          <w:sz w:val="22"/>
          <w:szCs w:val="22"/>
        </w:rPr>
        <w:t>integrated</w:t>
      </w:r>
      <w:proofErr w:type="spellEnd"/>
      <w:r w:rsidR="0068274E" w:rsidRPr="00A46A9C">
        <w:rPr>
          <w:rFonts w:asciiTheme="minorHAnsi" w:hAnsiTheme="minorHAnsi"/>
          <w:color w:val="009193"/>
          <w:sz w:val="22"/>
          <w:szCs w:val="22"/>
        </w:rPr>
        <w:t xml:space="preserve"> ticketing’</w:t>
      </w:r>
      <w:r w:rsidR="002C736F">
        <w:rPr>
          <w:rFonts w:asciiTheme="minorHAnsi" w:hAnsiTheme="minorHAnsi"/>
          <w:color w:val="009193"/>
          <w:sz w:val="22"/>
          <w:szCs w:val="22"/>
        </w:rPr>
        <w:t xml:space="preserve"> </w:t>
      </w:r>
      <w:r w:rsidR="0068274E" w:rsidRPr="00A46A9C">
        <w:rPr>
          <w:rFonts w:asciiTheme="minorHAnsi" w:hAnsiTheme="minorHAnsi"/>
          <w:color w:val="009193"/>
          <w:sz w:val="22"/>
          <w:szCs w:val="22"/>
        </w:rPr>
        <w:t>(</w:t>
      </w:r>
      <w:r w:rsidR="002C736F">
        <w:rPr>
          <w:rFonts w:asciiTheme="minorHAnsi" w:hAnsiTheme="minorHAnsi"/>
          <w:color w:val="009193"/>
          <w:sz w:val="22"/>
          <w:szCs w:val="22"/>
        </w:rPr>
        <w:t>één</w:t>
      </w:r>
      <w:r w:rsidR="0068274E" w:rsidRPr="00A46A9C">
        <w:rPr>
          <w:rFonts w:asciiTheme="minorHAnsi" w:hAnsiTheme="minorHAnsi"/>
          <w:color w:val="009193"/>
          <w:sz w:val="22"/>
          <w:szCs w:val="22"/>
        </w:rPr>
        <w:t xml:space="preserve"> ticket voor de volledige verplaatsing) dat door de Europese Unie wordt nagestreefd</w:t>
      </w:r>
      <w:r w:rsidR="00AE45AE" w:rsidRPr="00A46A9C">
        <w:rPr>
          <w:rFonts w:asciiTheme="minorHAnsi" w:hAnsiTheme="minorHAnsi"/>
          <w:color w:val="009193"/>
          <w:sz w:val="22"/>
          <w:szCs w:val="22"/>
        </w:rPr>
        <w:t>.</w:t>
      </w:r>
    </w:p>
    <w:p w14:paraId="6C1F940E" w14:textId="77777777" w:rsidR="00626C5A" w:rsidRPr="00626C5A" w:rsidRDefault="00626C5A" w:rsidP="00626C5A">
      <w:pPr>
        <w:pStyle w:val="Normaalweb"/>
        <w:spacing w:before="0" w:beforeAutospacing="0" w:after="0" w:afterAutospacing="0"/>
        <w:ind w:left="284"/>
        <w:jc w:val="both"/>
        <w:rPr>
          <w:rFonts w:asciiTheme="minorHAnsi" w:hAnsiTheme="minorHAnsi"/>
          <w:color w:val="009193"/>
          <w:sz w:val="22"/>
          <w:szCs w:val="22"/>
        </w:rPr>
      </w:pPr>
    </w:p>
    <w:p w14:paraId="3D16C275" w14:textId="522380F6" w:rsidR="00F01C37" w:rsidRPr="00450BD9" w:rsidRDefault="00F01C37" w:rsidP="00626C5A">
      <w:pPr>
        <w:spacing w:line="240" w:lineRule="auto"/>
        <w:jc w:val="both"/>
        <w:rPr>
          <w:rFonts w:asciiTheme="minorHAnsi" w:eastAsia="Calibri" w:hAnsiTheme="minorHAnsi" w:cs="Times New Roman"/>
          <w:b/>
          <w:bCs/>
          <w:color w:val="000000"/>
        </w:rPr>
      </w:pPr>
      <w:r w:rsidRPr="00450BD9">
        <w:rPr>
          <w:rFonts w:asciiTheme="minorHAnsi" w:eastAsia="Calibri" w:hAnsiTheme="minorHAnsi" w:cs="Times New Roman"/>
          <w:b/>
          <w:bCs/>
          <w:color w:val="000000"/>
        </w:rPr>
        <w:t>Samengevat:</w:t>
      </w:r>
    </w:p>
    <w:tbl>
      <w:tblPr>
        <w:tblStyle w:val="Tabelraster"/>
        <w:tblW w:w="0" w:type="auto"/>
        <w:tblLook w:val="04A0" w:firstRow="1" w:lastRow="0" w:firstColumn="1" w:lastColumn="0" w:noHBand="0" w:noVBand="1"/>
      </w:tblPr>
      <w:tblGrid>
        <w:gridCol w:w="3964"/>
        <w:gridCol w:w="5947"/>
      </w:tblGrid>
      <w:tr w:rsidR="00F01C37" w:rsidRPr="00450BD9" w14:paraId="5EF1CBD5" w14:textId="77777777" w:rsidTr="00450BD9">
        <w:tc>
          <w:tcPr>
            <w:tcW w:w="3964" w:type="dxa"/>
            <w:shd w:val="clear" w:color="auto" w:fill="A6A6A6" w:themeFill="background1" w:themeFillShade="A6"/>
          </w:tcPr>
          <w:p w14:paraId="2D2ECD5C" w14:textId="77777777" w:rsidR="00F01C37" w:rsidRPr="00450BD9" w:rsidRDefault="00F01C37" w:rsidP="00626C5A">
            <w:pPr>
              <w:spacing w:line="240" w:lineRule="auto"/>
              <w:jc w:val="both"/>
              <w:rPr>
                <w:rFonts w:asciiTheme="minorHAnsi" w:eastAsia="Calibri" w:hAnsiTheme="minorHAnsi" w:cs="Times New Roman"/>
                <w:b/>
                <w:bCs/>
                <w:color w:val="000000"/>
              </w:rPr>
            </w:pPr>
            <w:r w:rsidRPr="00450BD9">
              <w:rPr>
                <w:rFonts w:asciiTheme="minorHAnsi" w:eastAsia="Calibri" w:hAnsiTheme="minorHAnsi" w:cs="Times New Roman"/>
                <w:b/>
                <w:bCs/>
                <w:color w:val="000000"/>
              </w:rPr>
              <w:t>Basismobiliteit</w:t>
            </w:r>
          </w:p>
        </w:tc>
        <w:tc>
          <w:tcPr>
            <w:tcW w:w="5947" w:type="dxa"/>
            <w:shd w:val="clear" w:color="auto" w:fill="A6A6A6" w:themeFill="background1" w:themeFillShade="A6"/>
          </w:tcPr>
          <w:p w14:paraId="77890781" w14:textId="77777777" w:rsidR="00F01C37" w:rsidRPr="00450BD9" w:rsidRDefault="00F01C37" w:rsidP="00626C5A">
            <w:pPr>
              <w:spacing w:line="240" w:lineRule="auto"/>
              <w:jc w:val="both"/>
              <w:rPr>
                <w:rFonts w:asciiTheme="minorHAnsi" w:eastAsia="Calibri" w:hAnsiTheme="minorHAnsi" w:cs="Times New Roman"/>
                <w:b/>
                <w:bCs/>
                <w:color w:val="000000"/>
              </w:rPr>
            </w:pPr>
            <w:r w:rsidRPr="00450BD9">
              <w:rPr>
                <w:rFonts w:asciiTheme="minorHAnsi" w:eastAsia="Calibri" w:hAnsiTheme="minorHAnsi" w:cs="Times New Roman"/>
                <w:b/>
                <w:bCs/>
                <w:color w:val="000000"/>
              </w:rPr>
              <w:t>Basisbereikbaarheid</w:t>
            </w:r>
          </w:p>
        </w:tc>
      </w:tr>
      <w:tr w:rsidR="00F01C37" w:rsidRPr="00450BD9" w14:paraId="55667E27" w14:textId="77777777" w:rsidTr="00450BD9">
        <w:tc>
          <w:tcPr>
            <w:tcW w:w="3964" w:type="dxa"/>
          </w:tcPr>
          <w:p w14:paraId="4330DF6B" w14:textId="2E4040F7" w:rsidR="000372C9" w:rsidRPr="00450BD9" w:rsidRDefault="00F01C37" w:rsidP="004C1F4D">
            <w:pPr>
              <w:pStyle w:val="Lijstalinea"/>
              <w:numPr>
                <w:ilvl w:val="0"/>
                <w:numId w:val="14"/>
              </w:numPr>
              <w:spacing w:line="240" w:lineRule="auto"/>
              <w:ind w:left="357" w:hanging="357"/>
              <w:rPr>
                <w:rFonts w:asciiTheme="minorHAnsi" w:eastAsia="Calibri" w:hAnsiTheme="minorHAnsi" w:cs="Times New Roman"/>
                <w:color w:val="000000"/>
              </w:rPr>
            </w:pPr>
            <w:proofErr w:type="spellStart"/>
            <w:r w:rsidRPr="00450BD9">
              <w:rPr>
                <w:rFonts w:asciiTheme="minorHAnsi" w:eastAsia="Calibri" w:hAnsiTheme="minorHAnsi" w:cs="Times New Roman"/>
                <w:color w:val="000000"/>
              </w:rPr>
              <w:t>Aanbodgestuurd</w:t>
            </w:r>
            <w:proofErr w:type="spellEnd"/>
          </w:p>
          <w:p w14:paraId="15C0B714" w14:textId="323555FF" w:rsidR="00F01C37" w:rsidRPr="00450BD9" w:rsidRDefault="00FE33F0" w:rsidP="004C1F4D">
            <w:pPr>
              <w:pStyle w:val="Lijstalinea"/>
              <w:numPr>
                <w:ilvl w:val="0"/>
                <w:numId w:val="14"/>
              </w:numPr>
              <w:spacing w:line="240" w:lineRule="auto"/>
              <w:ind w:left="357" w:hanging="357"/>
              <w:rPr>
                <w:rFonts w:asciiTheme="minorHAnsi" w:eastAsia="Calibri" w:hAnsiTheme="minorHAnsi" w:cs="Times New Roman"/>
                <w:color w:val="000000"/>
              </w:rPr>
            </w:pPr>
            <w:r w:rsidRPr="00450BD9">
              <w:rPr>
                <w:rFonts w:asciiTheme="minorHAnsi" w:eastAsia="Calibri" w:hAnsiTheme="minorHAnsi" w:cs="Times New Roman"/>
                <w:color w:val="000000"/>
              </w:rPr>
              <w:t>Vervoersnetwerk van</w:t>
            </w:r>
            <w:r w:rsidR="00F01C37" w:rsidRPr="00450BD9">
              <w:rPr>
                <w:rFonts w:asciiTheme="minorHAnsi" w:eastAsia="Calibri" w:hAnsiTheme="minorHAnsi" w:cs="Times New Roman"/>
                <w:color w:val="000000"/>
              </w:rPr>
              <w:t xml:space="preserve"> openbaar personenvervoer</w:t>
            </w:r>
          </w:p>
          <w:p w14:paraId="1D3C3E27" w14:textId="320E4899" w:rsidR="00F01C37" w:rsidRPr="00450BD9" w:rsidRDefault="00FE33F0" w:rsidP="004C1F4D">
            <w:pPr>
              <w:pStyle w:val="Lijstalinea"/>
              <w:numPr>
                <w:ilvl w:val="0"/>
                <w:numId w:val="14"/>
              </w:numPr>
              <w:spacing w:line="240" w:lineRule="auto"/>
              <w:ind w:left="357" w:hanging="357"/>
              <w:rPr>
                <w:rFonts w:asciiTheme="minorHAnsi" w:eastAsia="Calibri" w:hAnsiTheme="minorHAnsi" w:cs="Times New Roman"/>
                <w:color w:val="000000"/>
              </w:rPr>
            </w:pPr>
            <w:proofErr w:type="spellStart"/>
            <w:r w:rsidRPr="00450BD9">
              <w:rPr>
                <w:rFonts w:asciiTheme="minorHAnsi" w:eastAsia="Calibri" w:hAnsiTheme="minorHAnsi" w:cs="Times New Roman"/>
                <w:color w:val="000000"/>
              </w:rPr>
              <w:t>Één</w:t>
            </w:r>
            <w:proofErr w:type="spellEnd"/>
            <w:r w:rsidRPr="00450BD9">
              <w:rPr>
                <w:rFonts w:asciiTheme="minorHAnsi" w:eastAsia="Calibri" w:hAnsiTheme="minorHAnsi" w:cs="Times New Roman"/>
                <w:color w:val="000000"/>
              </w:rPr>
              <w:t xml:space="preserve"> operator, De Lijn</w:t>
            </w:r>
          </w:p>
          <w:p w14:paraId="0547A68C" w14:textId="66445FF7" w:rsidR="00FE33F0" w:rsidRDefault="00F01C37" w:rsidP="004C1F4D">
            <w:pPr>
              <w:pStyle w:val="Lijstalinea"/>
              <w:numPr>
                <w:ilvl w:val="0"/>
                <w:numId w:val="14"/>
              </w:numPr>
              <w:spacing w:line="240" w:lineRule="auto"/>
              <w:ind w:left="357" w:hanging="357"/>
              <w:rPr>
                <w:rFonts w:asciiTheme="minorHAnsi" w:eastAsia="Calibri" w:hAnsiTheme="minorHAnsi" w:cs="Times New Roman"/>
                <w:color w:val="000000"/>
              </w:rPr>
            </w:pPr>
            <w:r w:rsidRPr="00450BD9">
              <w:rPr>
                <w:rFonts w:asciiTheme="minorHAnsi" w:eastAsia="Calibri" w:hAnsiTheme="minorHAnsi" w:cs="Times New Roman"/>
                <w:color w:val="000000"/>
              </w:rPr>
              <w:t xml:space="preserve">Vormgegeven door </w:t>
            </w:r>
            <w:r w:rsidR="00E41800" w:rsidRPr="00450BD9">
              <w:rPr>
                <w:rFonts w:asciiTheme="minorHAnsi" w:eastAsia="Calibri" w:hAnsiTheme="minorHAnsi" w:cs="Times New Roman"/>
                <w:color w:val="000000"/>
              </w:rPr>
              <w:t>Vlaamse overheid</w:t>
            </w:r>
          </w:p>
          <w:p w14:paraId="68227925" w14:textId="7C15492A" w:rsidR="002C736F" w:rsidRDefault="002C736F" w:rsidP="002C736F">
            <w:pPr>
              <w:spacing w:line="240" w:lineRule="auto"/>
              <w:rPr>
                <w:rFonts w:asciiTheme="minorHAnsi" w:eastAsia="Calibri" w:hAnsiTheme="minorHAnsi" w:cs="Times New Roman"/>
                <w:color w:val="000000"/>
              </w:rPr>
            </w:pPr>
          </w:p>
          <w:p w14:paraId="57A4CD2A" w14:textId="77777777" w:rsidR="002C736F" w:rsidRPr="002C736F" w:rsidRDefault="002C736F" w:rsidP="002C736F">
            <w:pPr>
              <w:spacing w:line="240" w:lineRule="auto"/>
              <w:rPr>
                <w:rFonts w:asciiTheme="minorHAnsi" w:eastAsia="Calibri" w:hAnsiTheme="minorHAnsi" w:cs="Times New Roman"/>
                <w:color w:val="000000"/>
              </w:rPr>
            </w:pPr>
          </w:p>
          <w:p w14:paraId="2B292760" w14:textId="2927E87E" w:rsidR="00FE33F0" w:rsidRPr="00450BD9" w:rsidRDefault="00FE33F0" w:rsidP="004C1F4D">
            <w:pPr>
              <w:pStyle w:val="Lijstalinea"/>
              <w:numPr>
                <w:ilvl w:val="0"/>
                <w:numId w:val="14"/>
              </w:numPr>
              <w:spacing w:line="240" w:lineRule="auto"/>
              <w:ind w:left="357" w:hanging="357"/>
              <w:rPr>
                <w:rFonts w:asciiTheme="minorHAnsi" w:eastAsia="Calibri" w:hAnsiTheme="minorHAnsi" w:cs="Times New Roman"/>
                <w:color w:val="000000"/>
              </w:rPr>
            </w:pPr>
            <w:r w:rsidRPr="00450BD9">
              <w:rPr>
                <w:rFonts w:asciiTheme="minorHAnsi" w:eastAsia="Calibri" w:hAnsiTheme="minorHAnsi" w:cs="Times New Roman"/>
                <w:color w:val="000000"/>
              </w:rPr>
              <w:lastRenderedPageBreak/>
              <w:t>Focus op mobiliteit</w:t>
            </w:r>
          </w:p>
        </w:tc>
        <w:tc>
          <w:tcPr>
            <w:tcW w:w="5947" w:type="dxa"/>
          </w:tcPr>
          <w:p w14:paraId="64D8531B" w14:textId="33A54492" w:rsidR="00F01C37" w:rsidRPr="00450BD9" w:rsidRDefault="00F01C37" w:rsidP="004C1F4D">
            <w:pPr>
              <w:pStyle w:val="Lijstalinea"/>
              <w:numPr>
                <w:ilvl w:val="0"/>
                <w:numId w:val="14"/>
              </w:numPr>
              <w:spacing w:line="240" w:lineRule="auto"/>
              <w:ind w:left="357" w:hanging="357"/>
              <w:rPr>
                <w:rFonts w:asciiTheme="minorHAnsi" w:eastAsia="Calibri" w:hAnsiTheme="minorHAnsi" w:cs="Times New Roman"/>
                <w:color w:val="000000"/>
              </w:rPr>
            </w:pPr>
            <w:r w:rsidRPr="00450BD9">
              <w:rPr>
                <w:rFonts w:asciiTheme="minorHAnsi" w:eastAsia="Calibri" w:hAnsiTheme="minorHAnsi" w:cs="Times New Roman"/>
                <w:color w:val="000000"/>
              </w:rPr>
              <w:lastRenderedPageBreak/>
              <w:t>Vraaggestuurd</w:t>
            </w:r>
            <w:r w:rsidR="002C736F">
              <w:rPr>
                <w:rFonts w:asciiTheme="minorHAnsi" w:eastAsia="Calibri" w:hAnsiTheme="minorHAnsi" w:cs="Times New Roman"/>
                <w:color w:val="000000"/>
              </w:rPr>
              <w:t>:</w:t>
            </w:r>
            <w:r w:rsidRPr="00450BD9">
              <w:rPr>
                <w:rFonts w:asciiTheme="minorHAnsi" w:eastAsia="Calibri" w:hAnsiTheme="minorHAnsi" w:cs="Times New Roman"/>
                <w:color w:val="000000"/>
              </w:rPr>
              <w:t xml:space="preserve"> op maat van </w:t>
            </w:r>
            <w:r w:rsidR="00FE33F0" w:rsidRPr="00450BD9">
              <w:rPr>
                <w:rFonts w:asciiTheme="minorHAnsi" w:eastAsia="Calibri" w:hAnsiTheme="minorHAnsi" w:cs="Times New Roman"/>
                <w:color w:val="000000"/>
              </w:rPr>
              <w:t>reële vervoersnoden</w:t>
            </w:r>
          </w:p>
          <w:p w14:paraId="4C713A8E" w14:textId="1522B5E1" w:rsidR="00FE33F0" w:rsidRPr="00450BD9" w:rsidRDefault="00FE33F0" w:rsidP="004C1F4D">
            <w:pPr>
              <w:pStyle w:val="Lijstalinea"/>
              <w:numPr>
                <w:ilvl w:val="0"/>
                <w:numId w:val="14"/>
              </w:numPr>
              <w:spacing w:line="240" w:lineRule="auto"/>
              <w:ind w:left="357" w:hanging="357"/>
              <w:rPr>
                <w:rFonts w:asciiTheme="minorHAnsi" w:eastAsia="Calibri" w:hAnsiTheme="minorHAnsi" w:cs="Times New Roman"/>
                <w:color w:val="000000"/>
              </w:rPr>
            </w:pPr>
            <w:r w:rsidRPr="00450BD9">
              <w:rPr>
                <w:rFonts w:asciiTheme="minorHAnsi" w:eastAsia="Calibri" w:hAnsiTheme="minorHAnsi" w:cs="Times New Roman"/>
                <w:color w:val="000000"/>
              </w:rPr>
              <w:t>Uitgebreid vervoersnetwerk van openbaar personenvervoer en andere vervoersmodi</w:t>
            </w:r>
          </w:p>
          <w:p w14:paraId="59F92CB7" w14:textId="5E3C5AB8" w:rsidR="00F01C37" w:rsidRPr="00450BD9" w:rsidRDefault="00F01C37" w:rsidP="004C1F4D">
            <w:pPr>
              <w:pStyle w:val="Lijstalinea"/>
              <w:numPr>
                <w:ilvl w:val="0"/>
                <w:numId w:val="14"/>
              </w:numPr>
              <w:spacing w:line="240" w:lineRule="auto"/>
              <w:ind w:left="357" w:hanging="357"/>
              <w:rPr>
                <w:rFonts w:asciiTheme="minorHAnsi" w:eastAsia="Calibri" w:hAnsiTheme="minorHAnsi" w:cs="Times New Roman"/>
                <w:color w:val="000000"/>
              </w:rPr>
            </w:pPr>
            <w:r w:rsidRPr="00450BD9">
              <w:rPr>
                <w:rFonts w:asciiTheme="minorHAnsi" w:eastAsia="Calibri" w:hAnsiTheme="minorHAnsi" w:cs="Times New Roman"/>
                <w:color w:val="000000"/>
              </w:rPr>
              <w:t>Verschillende operatoren</w:t>
            </w:r>
          </w:p>
          <w:p w14:paraId="64491269" w14:textId="784B0D6B" w:rsidR="00F01C37" w:rsidRPr="00450BD9" w:rsidRDefault="00F01C37" w:rsidP="004C1F4D">
            <w:pPr>
              <w:pStyle w:val="Lijstalinea"/>
              <w:numPr>
                <w:ilvl w:val="0"/>
                <w:numId w:val="14"/>
              </w:numPr>
              <w:spacing w:line="240" w:lineRule="auto"/>
              <w:ind w:left="357" w:hanging="357"/>
              <w:rPr>
                <w:rFonts w:asciiTheme="minorHAnsi" w:eastAsia="Calibri" w:hAnsiTheme="minorHAnsi" w:cs="Times New Roman"/>
                <w:color w:val="000000"/>
              </w:rPr>
            </w:pPr>
            <w:r w:rsidRPr="00450BD9">
              <w:rPr>
                <w:rFonts w:asciiTheme="minorHAnsi" w:eastAsia="Calibri" w:hAnsiTheme="minorHAnsi" w:cs="Times New Roman"/>
                <w:color w:val="000000"/>
              </w:rPr>
              <w:t xml:space="preserve">Vormgegeven door </w:t>
            </w:r>
            <w:r w:rsidR="00E41800" w:rsidRPr="00450BD9">
              <w:rPr>
                <w:rFonts w:asciiTheme="minorHAnsi" w:eastAsia="Calibri" w:hAnsiTheme="minorHAnsi" w:cs="Times New Roman"/>
                <w:color w:val="000000"/>
              </w:rPr>
              <w:t>Vlaamse overheid</w:t>
            </w:r>
            <w:r w:rsidRPr="00450BD9">
              <w:rPr>
                <w:rFonts w:asciiTheme="minorHAnsi" w:eastAsia="Calibri" w:hAnsiTheme="minorHAnsi" w:cs="Times New Roman"/>
                <w:color w:val="000000"/>
              </w:rPr>
              <w:t>, lokale overheden en andere stakeholders</w:t>
            </w:r>
          </w:p>
          <w:p w14:paraId="625441A0" w14:textId="685F964D" w:rsidR="00F01C37" w:rsidRPr="00450BD9" w:rsidRDefault="00FE33F0" w:rsidP="004C1F4D">
            <w:pPr>
              <w:pStyle w:val="Lijstalinea"/>
              <w:numPr>
                <w:ilvl w:val="0"/>
                <w:numId w:val="14"/>
              </w:numPr>
              <w:spacing w:line="240" w:lineRule="auto"/>
              <w:ind w:left="357" w:hanging="357"/>
              <w:rPr>
                <w:rFonts w:asciiTheme="minorHAnsi" w:eastAsia="Calibri" w:hAnsiTheme="minorHAnsi" w:cs="Times New Roman"/>
                <w:color w:val="000000"/>
              </w:rPr>
            </w:pPr>
            <w:r w:rsidRPr="00450BD9">
              <w:rPr>
                <w:rFonts w:asciiTheme="minorHAnsi" w:eastAsia="Calibri" w:hAnsiTheme="minorHAnsi" w:cs="Times New Roman"/>
                <w:color w:val="000000"/>
              </w:rPr>
              <w:lastRenderedPageBreak/>
              <w:t xml:space="preserve">Wisselwerking tussen </w:t>
            </w:r>
            <w:r w:rsidR="00941B17" w:rsidRPr="00450BD9">
              <w:rPr>
                <w:rFonts w:asciiTheme="minorHAnsi" w:eastAsia="Calibri" w:hAnsiTheme="minorHAnsi" w:cs="Times New Roman"/>
                <w:color w:val="000000"/>
              </w:rPr>
              <w:t>mobiliteit, infrastructuur en ruimtelijke inrichting</w:t>
            </w:r>
          </w:p>
        </w:tc>
      </w:tr>
    </w:tbl>
    <w:p w14:paraId="6CDFD47E" w14:textId="77777777" w:rsidR="003A6B9F" w:rsidRDefault="003A6B9F" w:rsidP="003A6B9F">
      <w:pPr>
        <w:pStyle w:val="Kop20"/>
        <w:numPr>
          <w:ilvl w:val="0"/>
          <w:numId w:val="0"/>
        </w:numPr>
        <w:ind w:left="720"/>
      </w:pPr>
    </w:p>
    <w:p w14:paraId="28F847D1" w14:textId="74C962CA" w:rsidR="00FC023A" w:rsidRPr="00687D61" w:rsidRDefault="00FC023A" w:rsidP="00AA5CD9">
      <w:pPr>
        <w:pStyle w:val="Kop20"/>
        <w:numPr>
          <w:ilvl w:val="1"/>
          <w:numId w:val="27"/>
        </w:numPr>
      </w:pPr>
      <w:bookmarkStart w:id="4" w:name="_Toc89173383"/>
      <w:r w:rsidRPr="00687D61">
        <w:t>De decretale evolutie</w:t>
      </w:r>
      <w:bookmarkEnd w:id="4"/>
    </w:p>
    <w:p w14:paraId="60022A61" w14:textId="500580D7" w:rsidR="009B3578" w:rsidRPr="00B77352" w:rsidRDefault="002E5981" w:rsidP="00B77352">
      <w:pPr>
        <w:spacing w:line="240" w:lineRule="auto"/>
        <w:jc w:val="both"/>
        <w:rPr>
          <w:rFonts w:asciiTheme="minorHAnsi" w:hAnsiTheme="minorHAnsi" w:cstheme="minorHAnsi"/>
          <w:color w:val="000000"/>
        </w:rPr>
      </w:pPr>
      <w:r w:rsidRPr="00B77352">
        <w:rPr>
          <w:rFonts w:asciiTheme="minorHAnsi" w:hAnsiTheme="minorHAnsi" w:cstheme="minorHAnsi"/>
          <w:color w:val="000000"/>
        </w:rPr>
        <w:t xml:space="preserve">Sinds 2001 heeft de </w:t>
      </w:r>
      <w:r w:rsidR="00E41800" w:rsidRPr="00B77352">
        <w:rPr>
          <w:rFonts w:asciiTheme="minorHAnsi" w:hAnsiTheme="minorHAnsi" w:cstheme="minorHAnsi"/>
          <w:color w:val="000000"/>
        </w:rPr>
        <w:t>Vlaamse overheid</w:t>
      </w:r>
      <w:r w:rsidRPr="00B77352">
        <w:rPr>
          <w:rFonts w:asciiTheme="minorHAnsi" w:hAnsiTheme="minorHAnsi" w:cstheme="minorHAnsi"/>
          <w:color w:val="000000"/>
        </w:rPr>
        <w:t xml:space="preserve"> systematisch gebouwd aan een </w:t>
      </w:r>
      <w:r w:rsidRPr="00B77352">
        <w:rPr>
          <w:rFonts w:asciiTheme="minorHAnsi" w:hAnsiTheme="minorHAnsi" w:cstheme="minorHAnsi"/>
          <w:b/>
          <w:bCs/>
          <w:color w:val="000000"/>
        </w:rPr>
        <w:t>hernieuwde mobiliteitsvisie</w:t>
      </w:r>
      <w:r w:rsidRPr="00B77352">
        <w:rPr>
          <w:rStyle w:val="Voetnootmarkering"/>
          <w:rFonts w:asciiTheme="minorHAnsi" w:hAnsiTheme="minorHAnsi" w:cstheme="minorHAnsi"/>
          <w:b/>
          <w:bCs/>
          <w:color w:val="000000"/>
        </w:rPr>
        <w:footnoteReference w:id="3"/>
      </w:r>
      <w:r w:rsidRPr="00B77352">
        <w:rPr>
          <w:rFonts w:asciiTheme="minorHAnsi" w:hAnsiTheme="minorHAnsi" w:cstheme="minorHAnsi"/>
          <w:color w:val="000000"/>
        </w:rPr>
        <w:t xml:space="preserve">. Die komt niet zomaar uit de lucht vallen. Ze is een logisch verlengstuk van het mobiliteitsbeleid van de voorbije twee decennia, zoals decretaal geïmplementeerd. </w:t>
      </w:r>
      <w:r w:rsidR="009B3578" w:rsidRPr="00B77352">
        <w:rPr>
          <w:rFonts w:asciiTheme="minorHAnsi" w:hAnsiTheme="minorHAnsi"/>
          <w:color w:val="000000"/>
        </w:rPr>
        <w:t xml:space="preserve">De decreten </w:t>
      </w:r>
      <w:r w:rsidR="009B3578" w:rsidRPr="00B77352">
        <w:rPr>
          <w:rFonts w:asciiTheme="minorHAnsi" w:hAnsiTheme="minorHAnsi"/>
          <w:b/>
          <w:bCs/>
          <w:color w:val="000000"/>
        </w:rPr>
        <w:t>sinds 2001</w:t>
      </w:r>
      <w:r w:rsidR="009B3578" w:rsidRPr="00B77352">
        <w:rPr>
          <w:rFonts w:asciiTheme="minorHAnsi" w:hAnsiTheme="minorHAnsi"/>
          <w:color w:val="000000"/>
        </w:rPr>
        <w:t xml:space="preserve"> zijn </w:t>
      </w:r>
      <w:r w:rsidR="00054B1B" w:rsidRPr="00B77352">
        <w:rPr>
          <w:rFonts w:asciiTheme="minorHAnsi" w:hAnsiTheme="minorHAnsi"/>
          <w:color w:val="000000"/>
        </w:rPr>
        <w:t xml:space="preserve">dan ook </w:t>
      </w:r>
      <w:r w:rsidR="009B3578" w:rsidRPr="00B77352">
        <w:rPr>
          <w:rFonts w:asciiTheme="minorHAnsi" w:hAnsiTheme="minorHAnsi"/>
          <w:color w:val="000000"/>
        </w:rPr>
        <w:t xml:space="preserve">maximaal </w:t>
      </w:r>
      <w:r w:rsidR="009B3578" w:rsidRPr="00B77352">
        <w:rPr>
          <w:rFonts w:asciiTheme="minorHAnsi" w:hAnsiTheme="minorHAnsi"/>
          <w:b/>
          <w:bCs/>
          <w:color w:val="000000"/>
        </w:rPr>
        <w:t>geïntegreerd</w:t>
      </w:r>
      <w:r w:rsidR="009B3578" w:rsidRPr="00B77352">
        <w:rPr>
          <w:rFonts w:asciiTheme="minorHAnsi" w:hAnsiTheme="minorHAnsi"/>
          <w:color w:val="000000"/>
        </w:rPr>
        <w:t xml:space="preserve"> in </w:t>
      </w:r>
      <w:r w:rsidR="009B3578" w:rsidRPr="00B77352">
        <w:rPr>
          <w:rFonts w:asciiTheme="minorHAnsi" w:hAnsiTheme="minorHAnsi"/>
          <w:b/>
          <w:bCs/>
          <w:color w:val="000000"/>
        </w:rPr>
        <w:t>één nieuw decreet basisbereikbaarheid</w:t>
      </w:r>
      <w:r w:rsidR="00722BEC" w:rsidRPr="002C736F">
        <w:rPr>
          <w:rFonts w:asciiTheme="minorHAnsi" w:hAnsiTheme="minorHAnsi"/>
          <w:color w:val="000000"/>
        </w:rPr>
        <w:t>.</w:t>
      </w:r>
    </w:p>
    <w:p w14:paraId="4E20C359" w14:textId="77777777" w:rsidR="009B3578" w:rsidRPr="00B77352" w:rsidRDefault="009B3578" w:rsidP="00B77352">
      <w:pPr>
        <w:spacing w:line="240" w:lineRule="auto"/>
        <w:jc w:val="both"/>
        <w:rPr>
          <w:rFonts w:asciiTheme="minorHAnsi" w:hAnsiTheme="minorHAnsi"/>
          <w:color w:val="000000"/>
        </w:rPr>
      </w:pPr>
    </w:p>
    <w:p w14:paraId="59F30DB0" w14:textId="4657F391" w:rsidR="009B3578" w:rsidRPr="00B77352" w:rsidRDefault="009B3578" w:rsidP="00B77352">
      <w:pPr>
        <w:spacing w:line="240" w:lineRule="auto"/>
        <w:jc w:val="both"/>
        <w:rPr>
          <w:rFonts w:asciiTheme="minorHAnsi" w:hAnsiTheme="minorHAnsi"/>
          <w:color w:val="000000"/>
        </w:rPr>
      </w:pPr>
      <w:r w:rsidRPr="00B77352">
        <w:rPr>
          <w:rFonts w:asciiTheme="minorHAnsi" w:hAnsiTheme="minorHAnsi"/>
          <w:color w:val="000000"/>
        </w:rPr>
        <w:t xml:space="preserve">In 2001 bundelde </w:t>
      </w:r>
      <w:r w:rsidRPr="00B77352">
        <w:rPr>
          <w:rFonts w:asciiTheme="minorHAnsi" w:hAnsiTheme="minorHAnsi"/>
          <w:b/>
          <w:bCs/>
          <w:color w:val="000000"/>
        </w:rPr>
        <w:t>het decreet rond de mobiliteitsconvenanten</w:t>
      </w:r>
      <w:r w:rsidR="00110DBA" w:rsidRPr="00B77352">
        <w:rPr>
          <w:rStyle w:val="Voetnootmarkering"/>
          <w:rFonts w:asciiTheme="minorHAnsi" w:hAnsiTheme="minorHAnsi"/>
          <w:b/>
          <w:bCs/>
          <w:color w:val="000000"/>
        </w:rPr>
        <w:footnoteReference w:id="4"/>
      </w:r>
      <w:r w:rsidRPr="00B77352">
        <w:rPr>
          <w:rFonts w:asciiTheme="minorHAnsi" w:hAnsiTheme="minorHAnsi"/>
          <w:color w:val="000000"/>
        </w:rPr>
        <w:t xml:space="preserve"> een hele reeks projecten om de mobiliteit te verbeteren: de aanleg van </w:t>
      </w:r>
      <w:r w:rsidR="00804D2D" w:rsidRPr="00B77352">
        <w:rPr>
          <w:rFonts w:asciiTheme="minorHAnsi" w:hAnsiTheme="minorHAnsi"/>
          <w:color w:val="000000"/>
        </w:rPr>
        <w:t>vrij liggende</w:t>
      </w:r>
      <w:r w:rsidRPr="00B77352">
        <w:rPr>
          <w:rFonts w:asciiTheme="minorHAnsi" w:hAnsiTheme="minorHAnsi"/>
          <w:color w:val="000000"/>
        </w:rPr>
        <w:t xml:space="preserve"> bus- en trambanen, een groter openbaar vervoersaanbod, de herinrichting van schoolomgevingen, nieuwe fietspadenverbindingen langs gewest</w:t>
      </w:r>
      <w:r w:rsidR="00D5427F" w:rsidRPr="00B77352">
        <w:rPr>
          <w:rFonts w:asciiTheme="minorHAnsi" w:hAnsiTheme="minorHAnsi"/>
          <w:color w:val="000000"/>
        </w:rPr>
        <w:t>-,</w:t>
      </w:r>
      <w:r w:rsidRPr="00B77352">
        <w:rPr>
          <w:rFonts w:asciiTheme="minorHAnsi" w:hAnsiTheme="minorHAnsi"/>
          <w:color w:val="000000"/>
        </w:rPr>
        <w:t xml:space="preserve"> provincie- en gemeentewegen, de aanleg van rotondes, wegverlichting, geluidswerende maatregelen langs autosnelwegen</w:t>
      </w:r>
      <w:r w:rsidR="00D5427F" w:rsidRPr="00B77352">
        <w:rPr>
          <w:rFonts w:asciiTheme="minorHAnsi" w:hAnsiTheme="minorHAnsi"/>
          <w:color w:val="000000"/>
        </w:rPr>
        <w:t>, …</w:t>
      </w:r>
      <w:r w:rsidRPr="00B77352">
        <w:rPr>
          <w:rFonts w:asciiTheme="minorHAnsi" w:hAnsiTheme="minorHAnsi"/>
          <w:color w:val="000000"/>
        </w:rPr>
        <w:t xml:space="preserve"> De projecten omvatten zowel wegen- en infrastructuurwerken als het aanbod van het openbaar vervoer.</w:t>
      </w:r>
    </w:p>
    <w:p w14:paraId="5C610967" w14:textId="77777777" w:rsidR="009B3578" w:rsidRPr="00B77352" w:rsidRDefault="009B3578" w:rsidP="00B77352">
      <w:pPr>
        <w:spacing w:line="240" w:lineRule="auto"/>
        <w:jc w:val="both"/>
        <w:rPr>
          <w:rFonts w:asciiTheme="minorHAnsi" w:hAnsiTheme="minorHAnsi"/>
          <w:color w:val="000000"/>
        </w:rPr>
      </w:pPr>
    </w:p>
    <w:p w14:paraId="1F3DA6E1" w14:textId="0C448F70" w:rsidR="00E15549" w:rsidRPr="00B77352" w:rsidRDefault="009B3578" w:rsidP="00B77352">
      <w:pPr>
        <w:spacing w:line="240" w:lineRule="auto"/>
        <w:jc w:val="both"/>
        <w:rPr>
          <w:rFonts w:asciiTheme="minorHAnsi" w:hAnsiTheme="minorHAnsi"/>
          <w:color w:val="000000"/>
        </w:rPr>
      </w:pPr>
      <w:r w:rsidRPr="00B77352">
        <w:rPr>
          <w:rFonts w:asciiTheme="minorHAnsi" w:hAnsiTheme="minorHAnsi"/>
          <w:color w:val="000000"/>
        </w:rPr>
        <w:t xml:space="preserve">Dat decreet mobiliteitsconvenanten maakte in 2009 plaats voor </w:t>
      </w:r>
      <w:r w:rsidRPr="00B77352">
        <w:rPr>
          <w:rFonts w:asciiTheme="minorHAnsi" w:hAnsiTheme="minorHAnsi"/>
          <w:b/>
          <w:bCs/>
          <w:color w:val="000000"/>
        </w:rPr>
        <w:t>het decreet mobiliteitsbeleid</w:t>
      </w:r>
      <w:r w:rsidR="00110DBA" w:rsidRPr="00B77352">
        <w:rPr>
          <w:rStyle w:val="Voetnootmarkering"/>
          <w:rFonts w:asciiTheme="minorHAnsi" w:hAnsiTheme="minorHAnsi"/>
          <w:b/>
          <w:bCs/>
          <w:color w:val="000000"/>
        </w:rPr>
        <w:footnoteReference w:id="5"/>
      </w:r>
      <w:r w:rsidRPr="00B77352">
        <w:rPr>
          <w:rFonts w:asciiTheme="minorHAnsi" w:hAnsiTheme="minorHAnsi"/>
          <w:color w:val="000000"/>
        </w:rPr>
        <w:t xml:space="preserve">. Samen met </w:t>
      </w:r>
      <w:r w:rsidRPr="00B77352">
        <w:rPr>
          <w:rFonts w:asciiTheme="minorHAnsi" w:hAnsiTheme="minorHAnsi"/>
          <w:b/>
          <w:bCs/>
          <w:color w:val="000000"/>
        </w:rPr>
        <w:t>het decreet personenvervoer</w:t>
      </w:r>
      <w:r w:rsidRPr="00B77352">
        <w:rPr>
          <w:rFonts w:asciiTheme="minorHAnsi" w:hAnsiTheme="minorHAnsi"/>
          <w:color w:val="000000"/>
        </w:rPr>
        <w:t xml:space="preserve"> uit 2001, dat fors inzette op basismobiliteit en netmanagement, maakte het de weg vrij voor het nieuwe decreet basisbereikbaarheid. Dat giet de nieuwe mobiliteitsvisie in een decretale vertaling.</w:t>
      </w:r>
    </w:p>
    <w:p w14:paraId="6A6CA5CB" w14:textId="77777777" w:rsidR="00054B1B" w:rsidRPr="00B77352" w:rsidRDefault="00054B1B" w:rsidP="00B77352">
      <w:pPr>
        <w:spacing w:after="160" w:line="240" w:lineRule="auto"/>
        <w:jc w:val="both"/>
        <w:rPr>
          <w:rFonts w:asciiTheme="minorHAnsi" w:eastAsia="Calibri" w:hAnsiTheme="minorHAnsi" w:cs="Times New Roman"/>
          <w:color w:val="000000"/>
        </w:rPr>
      </w:pPr>
    </w:p>
    <w:p w14:paraId="7AC0AB68" w14:textId="57ECC39E" w:rsidR="00356085" w:rsidRPr="00B77352" w:rsidRDefault="00356085" w:rsidP="00B77352">
      <w:pPr>
        <w:spacing w:after="160" w:line="240" w:lineRule="auto"/>
        <w:jc w:val="both"/>
        <w:rPr>
          <w:rFonts w:asciiTheme="minorHAnsi" w:eastAsia="Calibri" w:hAnsiTheme="minorHAnsi" w:cs="Times New Roman"/>
          <w:color w:val="000000"/>
        </w:rPr>
      </w:pPr>
      <w:r w:rsidRPr="00B77352">
        <w:rPr>
          <w:rFonts w:asciiTheme="minorHAnsi" w:eastAsia="Calibri" w:hAnsiTheme="minorHAnsi" w:cs="Times New Roman"/>
          <w:color w:val="000000"/>
        </w:rPr>
        <w:t xml:space="preserve">Het </w:t>
      </w:r>
      <w:r w:rsidRPr="00B77352">
        <w:rPr>
          <w:rFonts w:asciiTheme="minorHAnsi" w:eastAsia="Calibri" w:hAnsiTheme="minorHAnsi" w:cs="Times New Roman"/>
          <w:b/>
          <w:bCs/>
          <w:color w:val="000000"/>
        </w:rPr>
        <w:t>decreet basisbereikbaarheid</w:t>
      </w:r>
      <w:r w:rsidRPr="00B77352">
        <w:rPr>
          <w:rFonts w:asciiTheme="minorHAnsi" w:eastAsia="Calibri" w:hAnsiTheme="minorHAnsi" w:cs="Times New Roman"/>
          <w:color w:val="000000"/>
        </w:rPr>
        <w:t xml:space="preserve"> </w:t>
      </w:r>
      <w:r w:rsidR="00425F97" w:rsidRPr="00B77352">
        <w:rPr>
          <w:rFonts w:asciiTheme="minorHAnsi" w:eastAsia="Calibri" w:hAnsiTheme="minorHAnsi" w:cs="Times New Roman"/>
          <w:color w:val="000000"/>
        </w:rPr>
        <w:t xml:space="preserve">van </w:t>
      </w:r>
      <w:r w:rsidR="00436DB2" w:rsidRPr="00B77352">
        <w:rPr>
          <w:rFonts w:asciiTheme="minorHAnsi" w:eastAsia="Calibri" w:hAnsiTheme="minorHAnsi" w:cs="Times New Roman"/>
          <w:color w:val="000000"/>
        </w:rPr>
        <w:t>26 april 2019</w:t>
      </w:r>
      <w:r w:rsidR="00425F97" w:rsidRPr="00B77352">
        <w:rPr>
          <w:rFonts w:asciiTheme="minorHAnsi" w:eastAsia="Calibri" w:hAnsiTheme="minorHAnsi" w:cs="Times New Roman"/>
          <w:color w:val="000000"/>
        </w:rPr>
        <w:t xml:space="preserve"> </w:t>
      </w:r>
      <w:r w:rsidRPr="00B77352">
        <w:rPr>
          <w:rFonts w:asciiTheme="minorHAnsi" w:eastAsia="Calibri" w:hAnsiTheme="minorHAnsi" w:cs="Times New Roman"/>
          <w:color w:val="000000"/>
        </w:rPr>
        <w:t xml:space="preserve">is het wettelijk kader dat ons toelaat om vernieuwende mobiliteitsoplossingen doeltreffend in te zetten om mobiliteit en leefbaarheid, economische noden en maatschappelijke noden, te verzoenen. We doen dat met </w:t>
      </w:r>
      <w:r w:rsidRPr="00B77352">
        <w:rPr>
          <w:rFonts w:asciiTheme="minorHAnsi" w:eastAsia="Calibri" w:hAnsiTheme="minorHAnsi" w:cs="Times New Roman"/>
          <w:b/>
          <w:bCs/>
          <w:color w:val="000000"/>
        </w:rPr>
        <w:t>regionale mobiliteitsplannen</w:t>
      </w:r>
      <w:r w:rsidRPr="00B77352">
        <w:rPr>
          <w:rFonts w:asciiTheme="minorHAnsi" w:eastAsia="Calibri" w:hAnsiTheme="minorHAnsi" w:cs="Times New Roman"/>
          <w:color w:val="000000"/>
        </w:rPr>
        <w:t xml:space="preserve">, en we geven </w:t>
      </w:r>
      <w:r w:rsidRPr="00B77352">
        <w:rPr>
          <w:rFonts w:asciiTheme="minorHAnsi" w:eastAsia="Calibri" w:hAnsiTheme="minorHAnsi" w:cs="Times New Roman"/>
          <w:b/>
          <w:bCs/>
          <w:color w:val="000000"/>
        </w:rPr>
        <w:t>burgers</w:t>
      </w:r>
      <w:r w:rsidRPr="00B77352">
        <w:rPr>
          <w:rFonts w:asciiTheme="minorHAnsi" w:eastAsia="Calibri" w:hAnsiTheme="minorHAnsi" w:cs="Times New Roman"/>
          <w:color w:val="000000"/>
        </w:rPr>
        <w:t xml:space="preserve"> </w:t>
      </w:r>
      <w:r w:rsidRPr="00B77352">
        <w:rPr>
          <w:rFonts w:asciiTheme="minorHAnsi" w:eastAsia="Calibri" w:hAnsiTheme="minorHAnsi" w:cs="Times New Roman"/>
          <w:b/>
          <w:bCs/>
          <w:color w:val="000000"/>
        </w:rPr>
        <w:t>en middenveld</w:t>
      </w:r>
      <w:r w:rsidRPr="00B77352">
        <w:rPr>
          <w:rFonts w:asciiTheme="minorHAnsi" w:eastAsia="Calibri" w:hAnsiTheme="minorHAnsi" w:cs="Times New Roman"/>
          <w:color w:val="000000"/>
        </w:rPr>
        <w:t xml:space="preserve"> een belangrijke stem in de opmaak van die plannen.</w:t>
      </w:r>
    </w:p>
    <w:p w14:paraId="08DB2FC9" w14:textId="5BC4F408" w:rsidR="00425F97" w:rsidRPr="00B77352" w:rsidRDefault="00425F97" w:rsidP="00B77352">
      <w:pPr>
        <w:spacing w:after="160" w:line="240" w:lineRule="auto"/>
        <w:jc w:val="both"/>
        <w:rPr>
          <w:rFonts w:asciiTheme="minorHAnsi" w:eastAsia="Calibri" w:hAnsiTheme="minorHAnsi" w:cs="Times New Roman"/>
          <w:color w:val="000000"/>
        </w:rPr>
      </w:pPr>
    </w:p>
    <w:p w14:paraId="2DD2BD39" w14:textId="4F43FAC3" w:rsidR="00425F97" w:rsidRPr="00B77352" w:rsidRDefault="00436DB2" w:rsidP="00B77352">
      <w:pPr>
        <w:spacing w:after="160" w:line="240" w:lineRule="auto"/>
        <w:jc w:val="both"/>
        <w:rPr>
          <w:rFonts w:asciiTheme="minorHAnsi" w:eastAsia="Calibri" w:hAnsiTheme="minorHAnsi" w:cs="Times New Roman"/>
          <w:color w:val="000000"/>
        </w:rPr>
      </w:pPr>
      <w:r w:rsidRPr="00B77352">
        <w:rPr>
          <w:rFonts w:asciiTheme="minorHAnsi" w:eastAsia="Calibri" w:hAnsiTheme="minorHAnsi" w:cs="Times New Roman"/>
          <w:b/>
          <w:bCs/>
          <w:color w:val="000000"/>
        </w:rPr>
        <w:t xml:space="preserve">Het verzameldecreet </w:t>
      </w:r>
      <w:r w:rsidR="00B77352" w:rsidRPr="00B77352">
        <w:rPr>
          <w:rFonts w:asciiTheme="minorHAnsi" w:eastAsia="Calibri" w:hAnsiTheme="minorHAnsi" w:cs="Times New Roman"/>
          <w:b/>
          <w:bCs/>
          <w:color w:val="000000"/>
        </w:rPr>
        <w:t xml:space="preserve">Mobiliteit Openbare Werken </w:t>
      </w:r>
      <w:r w:rsidRPr="00B77352">
        <w:rPr>
          <w:rFonts w:asciiTheme="minorHAnsi" w:eastAsia="Calibri" w:hAnsiTheme="minorHAnsi" w:cs="Times New Roman"/>
          <w:color w:val="000000"/>
        </w:rPr>
        <w:t>dat de Vlaamse Regering definitief goedkeurde op</w:t>
      </w:r>
      <w:r w:rsidR="00425F97" w:rsidRPr="00B77352">
        <w:rPr>
          <w:rFonts w:asciiTheme="minorHAnsi" w:eastAsia="Calibri" w:hAnsiTheme="minorHAnsi" w:cs="Times New Roman"/>
          <w:color w:val="000000"/>
        </w:rPr>
        <w:t xml:space="preserve"> 19 juni 2020 </w:t>
      </w:r>
      <w:r w:rsidR="00222E03" w:rsidRPr="00B77352">
        <w:rPr>
          <w:rFonts w:asciiTheme="minorHAnsi" w:eastAsia="Calibri" w:hAnsiTheme="minorHAnsi" w:cs="Times New Roman"/>
          <w:color w:val="000000"/>
        </w:rPr>
        <w:t xml:space="preserve">wijzigt diverse bepalingen van </w:t>
      </w:r>
      <w:r w:rsidRPr="00B77352">
        <w:rPr>
          <w:rFonts w:asciiTheme="minorHAnsi" w:eastAsia="Calibri" w:hAnsiTheme="minorHAnsi" w:cs="Times New Roman"/>
          <w:color w:val="000000"/>
        </w:rPr>
        <w:t xml:space="preserve">de bestaande regelgeving over </w:t>
      </w:r>
      <w:r w:rsidR="00425F97" w:rsidRPr="00B77352">
        <w:rPr>
          <w:rFonts w:asciiTheme="minorHAnsi" w:eastAsia="Calibri" w:hAnsiTheme="minorHAnsi" w:cs="Times New Roman"/>
          <w:color w:val="000000"/>
        </w:rPr>
        <w:t xml:space="preserve">het gemeenschappelijk vervoer, het algemeen mobiliteitsbeleid, de weginfrastructuur en het wegenbeleid, de waterinfrastructuur en het waterbeleid. </w:t>
      </w:r>
      <w:r w:rsidRPr="00B77352">
        <w:rPr>
          <w:rFonts w:asciiTheme="minorHAnsi" w:eastAsia="Calibri" w:hAnsiTheme="minorHAnsi" w:cs="Times New Roman"/>
          <w:color w:val="000000"/>
        </w:rPr>
        <w:t xml:space="preserve">Daarnaast </w:t>
      </w:r>
      <w:r w:rsidR="00425F97" w:rsidRPr="00B77352">
        <w:rPr>
          <w:rFonts w:asciiTheme="minorHAnsi" w:eastAsia="Calibri" w:hAnsiTheme="minorHAnsi" w:cs="Times New Roman"/>
          <w:color w:val="000000"/>
        </w:rPr>
        <w:t>voorziet het een overgangsregeling voor de nieuwe categorisering voor het wegen- en waterwegennetwerk.</w:t>
      </w:r>
    </w:p>
    <w:p w14:paraId="4C752A27" w14:textId="6F969D8E" w:rsidR="00356085" w:rsidRPr="009028B8" w:rsidRDefault="00436DB2" w:rsidP="008B36C3">
      <w:pPr>
        <w:tabs>
          <w:tab w:val="clear" w:pos="3686"/>
        </w:tabs>
        <w:spacing w:after="200" w:line="276" w:lineRule="auto"/>
        <w:contextualSpacing w:val="0"/>
        <w:rPr>
          <w:rFonts w:asciiTheme="minorHAnsi" w:eastAsia="Calibri" w:hAnsiTheme="minorHAnsi" w:cs="Times New Roman"/>
          <w:color w:val="373636" w:themeColor="text1"/>
        </w:rPr>
      </w:pPr>
      <w:r>
        <w:rPr>
          <w:rFonts w:asciiTheme="minorHAnsi" w:eastAsia="Calibri" w:hAnsiTheme="minorHAnsi" w:cs="Times New Roman"/>
          <w:color w:val="373636" w:themeColor="text1"/>
        </w:rPr>
        <w:br w:type="page"/>
      </w:r>
    </w:p>
    <w:p w14:paraId="55871B9E" w14:textId="742E5607" w:rsidR="00356085" w:rsidRDefault="00ED64F8" w:rsidP="00ED3DDF">
      <w:pPr>
        <w:pStyle w:val="Kop1"/>
        <w:spacing w:before="0" w:after="0"/>
        <w:ind w:left="431" w:hanging="431"/>
      </w:pPr>
      <w:bookmarkStart w:id="5" w:name="_Toc89173384"/>
      <w:r w:rsidRPr="00AC6BA8">
        <w:lastRenderedPageBreak/>
        <w:t xml:space="preserve">Missie, doelen en </w:t>
      </w:r>
      <w:r w:rsidR="00756FF1" w:rsidRPr="00AC6BA8">
        <w:t>basis</w:t>
      </w:r>
      <w:r w:rsidRPr="00AC6BA8">
        <w:t>principes</w:t>
      </w:r>
      <w:r w:rsidR="009A6613" w:rsidRPr="00AC6BA8">
        <w:t xml:space="preserve"> basisbereikbaarheid</w:t>
      </w:r>
      <w:bookmarkEnd w:id="5"/>
    </w:p>
    <w:p w14:paraId="30A733D2" w14:textId="77777777" w:rsidR="00ED3DDF" w:rsidRPr="00ED3DDF" w:rsidRDefault="00ED3DDF" w:rsidP="00ED3DDF">
      <w:pPr>
        <w:rPr>
          <w:sz w:val="12"/>
          <w:szCs w:val="15"/>
        </w:rPr>
      </w:pPr>
    </w:p>
    <w:p w14:paraId="71E62B9C" w14:textId="4C46B842" w:rsidR="00356085" w:rsidRDefault="00356085" w:rsidP="00ED3DDF">
      <w:pPr>
        <w:pStyle w:val="Kop20"/>
        <w:spacing w:before="0" w:after="0"/>
        <w:ind w:left="578" w:hanging="578"/>
      </w:pPr>
      <w:bookmarkStart w:id="6" w:name="_Toc89173385"/>
      <w:r w:rsidRPr="00687D61">
        <w:t>Missie</w:t>
      </w:r>
      <w:bookmarkEnd w:id="6"/>
    </w:p>
    <w:p w14:paraId="5017A8D9" w14:textId="77777777" w:rsidR="00ED3DDF" w:rsidRPr="00ED3DDF" w:rsidRDefault="00ED3DDF" w:rsidP="00ED3DDF">
      <w:pPr>
        <w:rPr>
          <w:sz w:val="12"/>
          <w:szCs w:val="15"/>
        </w:rPr>
      </w:pPr>
    </w:p>
    <w:p w14:paraId="0999768A" w14:textId="2F66B3C9" w:rsidR="002E3E74" w:rsidRPr="00ED3DDF" w:rsidRDefault="002E3E74" w:rsidP="00ED3DDF">
      <w:pPr>
        <w:spacing w:after="160" w:line="259" w:lineRule="auto"/>
        <w:jc w:val="both"/>
        <w:rPr>
          <w:rFonts w:asciiTheme="minorHAnsi" w:eastAsia="Calibri" w:hAnsiTheme="minorHAnsi" w:cs="Times New Roman"/>
          <w:color w:val="000000"/>
          <w:lang w:val="nl-NL"/>
        </w:rPr>
      </w:pPr>
      <w:r w:rsidRPr="00ED3DDF">
        <w:rPr>
          <w:rFonts w:asciiTheme="minorHAnsi" w:eastAsia="Calibri" w:hAnsiTheme="minorHAnsi" w:cs="Times New Roman"/>
          <w:color w:val="000000"/>
          <w:lang w:val="nl-NL"/>
        </w:rPr>
        <w:t xml:space="preserve">Het mobiliteitsbeleid is gericht op het garanderen van de </w:t>
      </w:r>
      <w:r w:rsidRPr="00ED3DDF">
        <w:rPr>
          <w:rFonts w:asciiTheme="minorHAnsi" w:eastAsia="Calibri" w:hAnsiTheme="minorHAnsi" w:cs="Times New Roman"/>
          <w:b/>
          <w:bCs/>
          <w:color w:val="000000"/>
          <w:lang w:val="nl-NL"/>
        </w:rPr>
        <w:t xml:space="preserve">bereikbaarheid </w:t>
      </w:r>
      <w:r w:rsidRPr="00ED3DDF">
        <w:rPr>
          <w:rFonts w:asciiTheme="minorHAnsi" w:eastAsia="Calibri" w:hAnsiTheme="minorHAnsi" w:cs="Times New Roman"/>
          <w:color w:val="000000"/>
          <w:lang w:val="nl-NL"/>
        </w:rPr>
        <w:t xml:space="preserve">van onze samenleving. Een bruisende, actieve en welvarende samenleving. Mobiliteit heeft dus een onmisbare maatschappelijke en economische rol. De overheid gaat voor een mobiliteitssysteem dat </w:t>
      </w:r>
      <w:r w:rsidRPr="00ED3DDF">
        <w:rPr>
          <w:rFonts w:asciiTheme="minorHAnsi" w:eastAsia="Calibri" w:hAnsiTheme="minorHAnsi" w:cs="Times New Roman"/>
          <w:b/>
          <w:bCs/>
          <w:color w:val="000000"/>
          <w:lang w:val="nl-NL"/>
        </w:rPr>
        <w:t>duurzaam, veilig, intelligent en multimodaal</w:t>
      </w:r>
      <w:r w:rsidRPr="00ED3DDF">
        <w:rPr>
          <w:rFonts w:asciiTheme="minorHAnsi" w:eastAsia="Calibri" w:hAnsiTheme="minorHAnsi" w:cs="Times New Roman"/>
          <w:color w:val="000000"/>
          <w:lang w:val="nl-NL"/>
        </w:rPr>
        <w:t xml:space="preserve"> is. Het verzoent toegankelijkheid en leefbaarheid.</w:t>
      </w:r>
    </w:p>
    <w:p w14:paraId="120BF705" w14:textId="77777777" w:rsidR="002E3E74" w:rsidRPr="00A776E7" w:rsidRDefault="002E3E74" w:rsidP="00ED3DDF">
      <w:pPr>
        <w:spacing w:after="160" w:line="259" w:lineRule="auto"/>
        <w:jc w:val="both"/>
        <w:rPr>
          <w:rFonts w:asciiTheme="minorHAnsi" w:eastAsia="Calibri" w:hAnsiTheme="minorHAnsi" w:cs="Times New Roman"/>
          <w:color w:val="000000"/>
          <w:sz w:val="12"/>
          <w:szCs w:val="15"/>
          <w:lang w:val="nl-NL"/>
        </w:rPr>
      </w:pPr>
    </w:p>
    <w:p w14:paraId="5F653E55" w14:textId="5CD6A921" w:rsidR="002E3E74" w:rsidRPr="00ED3DDF" w:rsidRDefault="002E3E74" w:rsidP="00ED3DDF">
      <w:pPr>
        <w:spacing w:after="160" w:line="259" w:lineRule="auto"/>
        <w:jc w:val="both"/>
        <w:rPr>
          <w:rFonts w:asciiTheme="minorHAnsi" w:eastAsia="Calibri" w:hAnsiTheme="minorHAnsi" w:cs="Times New Roman"/>
          <w:color w:val="000000"/>
          <w:lang w:val="nl-NL"/>
        </w:rPr>
      </w:pPr>
      <w:r w:rsidRPr="00ED3DDF">
        <w:rPr>
          <w:rFonts w:asciiTheme="minorHAnsi" w:eastAsia="Calibri" w:hAnsiTheme="minorHAnsi" w:cs="Times New Roman"/>
          <w:color w:val="000000"/>
          <w:lang w:val="nl-NL"/>
        </w:rPr>
        <w:t xml:space="preserve">Basisbereikbaarheid gaat verder dan het openbaar vervoer stimuleren. Basisbereikbaarheid optimaliseert </w:t>
      </w:r>
      <w:r w:rsidRPr="00ED3DDF">
        <w:rPr>
          <w:rFonts w:asciiTheme="minorHAnsi" w:eastAsia="Calibri" w:hAnsiTheme="minorHAnsi" w:cs="Times New Roman"/>
          <w:b/>
          <w:bCs/>
          <w:color w:val="000000"/>
          <w:lang w:val="nl-NL"/>
        </w:rPr>
        <w:t>het netwerk en de infrastructuur voor alle vervoersmogelijkheden</w:t>
      </w:r>
      <w:r w:rsidRPr="00ED3DDF">
        <w:rPr>
          <w:rFonts w:asciiTheme="minorHAnsi" w:eastAsia="Calibri" w:hAnsiTheme="minorHAnsi" w:cs="Times New Roman"/>
          <w:color w:val="000000"/>
          <w:lang w:val="nl-NL"/>
        </w:rPr>
        <w:t xml:space="preserve">, zowel voor </w:t>
      </w:r>
      <w:r w:rsidRPr="00ED3DDF">
        <w:rPr>
          <w:rFonts w:asciiTheme="minorHAnsi" w:eastAsia="Calibri" w:hAnsiTheme="minorHAnsi" w:cs="Times New Roman"/>
          <w:b/>
          <w:bCs/>
          <w:color w:val="000000"/>
          <w:lang w:val="nl-NL"/>
        </w:rPr>
        <w:t>personenvervoer als voor goederenvervoer</w:t>
      </w:r>
      <w:r w:rsidRPr="00ED3DDF">
        <w:rPr>
          <w:rFonts w:asciiTheme="minorHAnsi" w:eastAsia="Calibri" w:hAnsiTheme="minorHAnsi" w:cs="Times New Roman"/>
          <w:color w:val="000000"/>
          <w:lang w:val="nl-NL"/>
        </w:rPr>
        <w:t xml:space="preserve">. Vlaanderen versterkt </w:t>
      </w:r>
      <w:r w:rsidR="008C7C5B" w:rsidRPr="00ED3DDF">
        <w:rPr>
          <w:rFonts w:asciiTheme="minorHAnsi" w:eastAsia="Calibri" w:hAnsiTheme="minorHAnsi" w:cs="Times New Roman"/>
          <w:color w:val="000000"/>
          <w:lang w:val="nl-NL"/>
        </w:rPr>
        <w:t xml:space="preserve">op die manier ook </w:t>
      </w:r>
      <w:r w:rsidRPr="00ED3DDF">
        <w:rPr>
          <w:rFonts w:asciiTheme="minorHAnsi" w:eastAsia="Calibri" w:hAnsiTheme="minorHAnsi" w:cs="Times New Roman"/>
          <w:color w:val="000000"/>
          <w:lang w:val="nl-NL"/>
        </w:rPr>
        <w:t>zijn positie in Europa als logistieke draaischijf.</w:t>
      </w:r>
    </w:p>
    <w:p w14:paraId="39D50D83" w14:textId="77777777" w:rsidR="002E3E74" w:rsidRPr="00A776E7" w:rsidRDefault="002E3E74" w:rsidP="00ED3DDF">
      <w:pPr>
        <w:spacing w:after="160" w:line="259" w:lineRule="auto"/>
        <w:jc w:val="both"/>
        <w:rPr>
          <w:rFonts w:asciiTheme="minorHAnsi" w:eastAsia="Calibri" w:hAnsiTheme="minorHAnsi" w:cs="Times New Roman"/>
          <w:color w:val="000000"/>
          <w:sz w:val="12"/>
          <w:szCs w:val="15"/>
          <w:lang w:val="nl-NL"/>
        </w:rPr>
      </w:pPr>
    </w:p>
    <w:p w14:paraId="4A15378B" w14:textId="6A7EAF2A" w:rsidR="002E3E74" w:rsidRPr="00ED3DDF" w:rsidRDefault="002E3E74" w:rsidP="00ED3DDF">
      <w:pPr>
        <w:spacing w:after="160" w:line="259" w:lineRule="auto"/>
        <w:jc w:val="both"/>
        <w:rPr>
          <w:rFonts w:asciiTheme="minorHAnsi" w:eastAsia="Calibri" w:hAnsiTheme="minorHAnsi" w:cs="Times New Roman"/>
          <w:color w:val="000000"/>
          <w:lang w:val="nl-NL"/>
        </w:rPr>
      </w:pPr>
      <w:r w:rsidRPr="00ED3DDF">
        <w:rPr>
          <w:rFonts w:asciiTheme="minorHAnsi" w:eastAsia="Calibri" w:hAnsiTheme="minorHAnsi" w:cs="Times New Roman"/>
          <w:b/>
          <w:bCs/>
          <w:color w:val="000000"/>
          <w:lang w:val="nl-NL"/>
        </w:rPr>
        <w:t>Belangrijke maatschappelijke locaties</w:t>
      </w:r>
      <w:r w:rsidRPr="00ED3DDF">
        <w:rPr>
          <w:rFonts w:asciiTheme="minorHAnsi" w:eastAsia="Calibri" w:hAnsiTheme="minorHAnsi" w:cs="Times New Roman"/>
          <w:color w:val="000000"/>
          <w:lang w:val="nl-NL"/>
        </w:rPr>
        <w:t xml:space="preserve"> </w:t>
      </w:r>
      <w:r w:rsidR="002C736F">
        <w:rPr>
          <w:rFonts w:asciiTheme="minorHAnsi" w:eastAsia="Calibri" w:hAnsiTheme="minorHAnsi" w:cs="Times New Roman"/>
          <w:color w:val="000000"/>
          <w:lang w:val="nl-NL"/>
        </w:rPr>
        <w:t>(</w:t>
      </w:r>
      <w:r w:rsidRPr="00ED3DDF">
        <w:rPr>
          <w:rFonts w:asciiTheme="minorHAnsi" w:eastAsia="Calibri" w:hAnsiTheme="minorHAnsi" w:cs="Times New Roman"/>
          <w:color w:val="000000"/>
          <w:lang w:val="nl-NL"/>
        </w:rPr>
        <w:t>scholen, ziekenhuizen, bedrijventerreinen, winkelcentra,</w:t>
      </w:r>
      <w:r w:rsidR="00D5427F" w:rsidRPr="00ED3DDF">
        <w:rPr>
          <w:rFonts w:asciiTheme="minorHAnsi" w:eastAsia="Calibri" w:hAnsiTheme="minorHAnsi" w:cs="Times New Roman"/>
          <w:color w:val="000000"/>
          <w:lang w:val="nl-NL"/>
        </w:rPr>
        <w:t xml:space="preserve"> </w:t>
      </w:r>
      <w:r w:rsidRPr="00ED3DDF">
        <w:rPr>
          <w:rFonts w:asciiTheme="minorHAnsi" w:eastAsia="Calibri" w:hAnsiTheme="minorHAnsi" w:cs="Times New Roman"/>
          <w:color w:val="000000"/>
          <w:lang w:val="nl-NL"/>
        </w:rPr>
        <w:t>…</w:t>
      </w:r>
      <w:r w:rsidR="002C736F">
        <w:rPr>
          <w:rFonts w:asciiTheme="minorHAnsi" w:eastAsia="Calibri" w:hAnsiTheme="minorHAnsi" w:cs="Times New Roman"/>
          <w:color w:val="000000"/>
          <w:lang w:val="nl-NL"/>
        </w:rPr>
        <w:t>)</w:t>
      </w:r>
      <w:r w:rsidRPr="00ED3DDF">
        <w:rPr>
          <w:rFonts w:asciiTheme="minorHAnsi" w:eastAsia="Calibri" w:hAnsiTheme="minorHAnsi" w:cs="Times New Roman"/>
          <w:color w:val="000000"/>
          <w:lang w:val="nl-NL"/>
        </w:rPr>
        <w:t xml:space="preserve"> </w:t>
      </w:r>
      <w:r w:rsidRPr="00ED3DDF">
        <w:rPr>
          <w:rFonts w:asciiTheme="minorHAnsi" w:eastAsia="Calibri" w:hAnsiTheme="minorHAnsi" w:cs="Times New Roman"/>
          <w:b/>
          <w:bCs/>
          <w:color w:val="000000"/>
          <w:lang w:val="nl-NL"/>
        </w:rPr>
        <w:t>moeten vlot bereikbaar zijn voor alle reizigers.</w:t>
      </w:r>
      <w:r w:rsidRPr="00ED3DDF">
        <w:rPr>
          <w:rFonts w:asciiTheme="minorHAnsi" w:eastAsia="Calibri" w:hAnsiTheme="minorHAnsi" w:cs="Times New Roman"/>
          <w:color w:val="000000"/>
          <w:lang w:val="nl-NL"/>
        </w:rPr>
        <w:t xml:space="preserve"> Voor mensen die gaan werken, kinderen die naar school gaan, mensen die gaan winkelen, ondernemers die zich bevoorraden, toeristen die onze cultuursteden bezoeken</w:t>
      </w:r>
      <w:r w:rsidR="00D5427F" w:rsidRPr="00ED3DDF">
        <w:rPr>
          <w:rFonts w:asciiTheme="minorHAnsi" w:eastAsia="Calibri" w:hAnsiTheme="minorHAnsi" w:cs="Times New Roman"/>
          <w:color w:val="000000"/>
          <w:lang w:val="nl-NL"/>
        </w:rPr>
        <w:t xml:space="preserve">, </w:t>
      </w:r>
      <w:r w:rsidRPr="00ED3DDF">
        <w:rPr>
          <w:rFonts w:asciiTheme="minorHAnsi" w:eastAsia="Calibri" w:hAnsiTheme="minorHAnsi" w:cs="Times New Roman"/>
          <w:color w:val="000000"/>
          <w:lang w:val="nl-NL"/>
        </w:rPr>
        <w:t>… Dat is het overkoepelende idee achter basisbereikbaarheid.</w:t>
      </w:r>
    </w:p>
    <w:p w14:paraId="4ABE6132" w14:textId="04A39DD9" w:rsidR="00356085" w:rsidRPr="00242D1E" w:rsidRDefault="00356085" w:rsidP="009B3578">
      <w:pPr>
        <w:jc w:val="both"/>
        <w:rPr>
          <w:color w:val="000000"/>
        </w:rPr>
      </w:pPr>
    </w:p>
    <w:p w14:paraId="13EB49C7" w14:textId="36B563C0" w:rsidR="00356085" w:rsidRDefault="00356085" w:rsidP="00ED3DDF">
      <w:pPr>
        <w:pStyle w:val="Kop20"/>
        <w:spacing w:before="0" w:after="0"/>
        <w:ind w:left="578" w:hanging="578"/>
      </w:pPr>
      <w:bookmarkStart w:id="7" w:name="_Toc89173386"/>
      <w:r w:rsidRPr="00687D61">
        <w:t>Doelen</w:t>
      </w:r>
      <w:bookmarkEnd w:id="7"/>
    </w:p>
    <w:p w14:paraId="67C08B33" w14:textId="77777777" w:rsidR="00ED3DDF" w:rsidRPr="00ED3DDF" w:rsidRDefault="00ED3DDF" w:rsidP="00ED3DDF">
      <w:pPr>
        <w:rPr>
          <w:sz w:val="12"/>
          <w:szCs w:val="15"/>
        </w:rPr>
      </w:pPr>
    </w:p>
    <w:p w14:paraId="58CD2F9D" w14:textId="1912C224" w:rsidR="002E3E74" w:rsidRPr="00ED3DDF" w:rsidRDefault="002E3E74" w:rsidP="00ED3DDF">
      <w:pPr>
        <w:spacing w:line="240" w:lineRule="auto"/>
        <w:rPr>
          <w:rFonts w:asciiTheme="minorHAnsi" w:hAnsiTheme="minorHAnsi" w:cs="Calibri"/>
          <w:color w:val="000000"/>
          <w:lang w:val="nl-NL"/>
        </w:rPr>
      </w:pPr>
      <w:r w:rsidRPr="00ED3DDF">
        <w:rPr>
          <w:rFonts w:asciiTheme="minorHAnsi" w:hAnsiTheme="minorHAnsi" w:cs="Calibri"/>
          <w:color w:val="000000"/>
          <w:lang w:val="nl-NL"/>
        </w:rPr>
        <w:t>Het programma</w:t>
      </w:r>
      <w:r w:rsidR="00D5427F" w:rsidRPr="00ED3DDF">
        <w:rPr>
          <w:rFonts w:asciiTheme="minorHAnsi" w:hAnsiTheme="minorHAnsi" w:cs="Calibri"/>
          <w:color w:val="000000"/>
          <w:lang w:val="nl-NL"/>
        </w:rPr>
        <w:t xml:space="preserve"> van</w:t>
      </w:r>
      <w:r w:rsidRPr="00ED3DDF">
        <w:rPr>
          <w:rFonts w:asciiTheme="minorHAnsi" w:hAnsiTheme="minorHAnsi" w:cs="Calibri"/>
          <w:color w:val="000000"/>
          <w:lang w:val="nl-NL"/>
        </w:rPr>
        <w:t xml:space="preserve"> basisbereikbaarheid heeft vier specifieke </w:t>
      </w:r>
      <w:r w:rsidRPr="00ED3DDF">
        <w:rPr>
          <w:rFonts w:asciiTheme="minorHAnsi" w:hAnsiTheme="minorHAnsi" w:cs="Calibri"/>
          <w:b/>
          <w:bCs/>
          <w:color w:val="000000"/>
          <w:lang w:val="nl-NL"/>
        </w:rPr>
        <w:t xml:space="preserve">doelstellingen </w:t>
      </w:r>
      <w:r w:rsidRPr="00ED3DDF">
        <w:rPr>
          <w:rFonts w:asciiTheme="minorHAnsi" w:hAnsiTheme="minorHAnsi" w:cs="Calibri"/>
          <w:color w:val="000000"/>
          <w:lang w:val="nl-NL"/>
        </w:rPr>
        <w:t xml:space="preserve">op </w:t>
      </w:r>
      <w:r w:rsidRPr="00ED3DDF">
        <w:rPr>
          <w:rFonts w:asciiTheme="minorHAnsi" w:hAnsiTheme="minorHAnsi" w:cs="Calibri"/>
          <w:b/>
          <w:bCs/>
          <w:color w:val="000000"/>
          <w:lang w:val="nl-NL"/>
        </w:rPr>
        <w:t>Vlaams</w:t>
      </w:r>
      <w:r w:rsidRPr="00ED3DDF">
        <w:rPr>
          <w:rFonts w:asciiTheme="minorHAnsi" w:hAnsiTheme="minorHAnsi" w:cs="Calibri"/>
          <w:color w:val="000000"/>
          <w:lang w:val="nl-NL"/>
        </w:rPr>
        <w:t xml:space="preserve"> niveau</w:t>
      </w:r>
      <w:r w:rsidRPr="00ED3DDF">
        <w:rPr>
          <w:rStyle w:val="Voetnootmarkering"/>
          <w:rFonts w:asciiTheme="minorHAnsi" w:hAnsiTheme="minorHAnsi" w:cs="Calibri"/>
          <w:color w:val="000000"/>
          <w:lang w:val="nl-NL"/>
        </w:rPr>
        <w:footnoteReference w:id="6"/>
      </w:r>
      <w:r w:rsidRPr="00ED3DDF">
        <w:rPr>
          <w:rFonts w:asciiTheme="minorHAnsi" w:hAnsiTheme="minorHAnsi" w:cs="Calibri"/>
          <w:color w:val="000000"/>
          <w:lang w:val="nl-NL"/>
        </w:rPr>
        <w:t>:</w:t>
      </w:r>
    </w:p>
    <w:p w14:paraId="52A8772C" w14:textId="7FAE976C" w:rsidR="002E3E74" w:rsidRPr="003E633B" w:rsidRDefault="002E3E74" w:rsidP="00AA5CD9">
      <w:pPr>
        <w:pStyle w:val="Lijstalinea"/>
        <w:numPr>
          <w:ilvl w:val="0"/>
          <w:numId w:val="16"/>
        </w:numPr>
        <w:tabs>
          <w:tab w:val="clear" w:pos="3686"/>
        </w:tabs>
        <w:spacing w:line="240" w:lineRule="auto"/>
        <w:ind w:left="357" w:hanging="357"/>
        <w:jc w:val="both"/>
        <w:rPr>
          <w:rFonts w:asciiTheme="minorHAnsi" w:eastAsia="Calibri" w:hAnsiTheme="minorHAnsi" w:cs="Times New Roman"/>
          <w:color w:val="009193"/>
          <w:lang w:val="nl-NL"/>
        </w:rPr>
      </w:pPr>
      <w:r w:rsidRPr="003E633B">
        <w:rPr>
          <w:rFonts w:asciiTheme="minorHAnsi" w:eastAsia="Calibri" w:hAnsiTheme="minorHAnsi" w:cs="Times New Roman"/>
          <w:color w:val="009193"/>
          <w:lang w:val="nl-NL"/>
        </w:rPr>
        <w:t>Het bereikbaar maken van belangrijke maatschappelijke functies, op basis van een vraaggericht systeem en met een optimale inzet van vervoer- en financiële middelen;</w:t>
      </w:r>
    </w:p>
    <w:p w14:paraId="23F0A45C" w14:textId="77777777" w:rsidR="002E3E74" w:rsidRPr="003E633B" w:rsidRDefault="002E3E74" w:rsidP="00AA5CD9">
      <w:pPr>
        <w:pStyle w:val="Lijstalinea"/>
        <w:numPr>
          <w:ilvl w:val="0"/>
          <w:numId w:val="16"/>
        </w:numPr>
        <w:tabs>
          <w:tab w:val="clear" w:pos="3686"/>
        </w:tabs>
        <w:spacing w:line="240" w:lineRule="auto"/>
        <w:ind w:left="357" w:hanging="357"/>
        <w:jc w:val="both"/>
        <w:rPr>
          <w:rFonts w:asciiTheme="minorHAnsi" w:eastAsia="Calibri" w:hAnsiTheme="minorHAnsi" w:cs="Times New Roman"/>
          <w:color w:val="009193"/>
          <w:lang w:val="nl-NL"/>
        </w:rPr>
      </w:pPr>
      <w:r w:rsidRPr="003E633B">
        <w:rPr>
          <w:rFonts w:asciiTheme="minorHAnsi" w:eastAsia="Calibri" w:hAnsiTheme="minorHAnsi" w:cs="Times New Roman"/>
          <w:color w:val="009193"/>
          <w:lang w:val="nl-NL"/>
        </w:rPr>
        <w:t>Combimobiliteit (voor personenvervoer) en synchromodaliteit (voor goederenvervoer) faciliteren en een geïntegreerd mobiliteitsnetwerk uitwerken;</w:t>
      </w:r>
    </w:p>
    <w:p w14:paraId="61DE1AF0" w14:textId="77777777" w:rsidR="002E3E74" w:rsidRPr="003E633B" w:rsidRDefault="002E3E74" w:rsidP="00AA5CD9">
      <w:pPr>
        <w:pStyle w:val="Lijstalinea"/>
        <w:numPr>
          <w:ilvl w:val="0"/>
          <w:numId w:val="16"/>
        </w:numPr>
        <w:tabs>
          <w:tab w:val="clear" w:pos="3686"/>
        </w:tabs>
        <w:spacing w:line="240" w:lineRule="auto"/>
        <w:ind w:left="357" w:hanging="357"/>
        <w:jc w:val="both"/>
        <w:rPr>
          <w:rFonts w:asciiTheme="minorHAnsi" w:eastAsia="Calibri" w:hAnsiTheme="minorHAnsi" w:cs="Times New Roman"/>
          <w:color w:val="009193"/>
          <w:lang w:val="nl-NL"/>
        </w:rPr>
      </w:pPr>
      <w:r w:rsidRPr="003E633B">
        <w:rPr>
          <w:rFonts w:asciiTheme="minorHAnsi" w:eastAsia="Calibri" w:hAnsiTheme="minorHAnsi" w:cs="Times New Roman"/>
          <w:color w:val="009193"/>
          <w:lang w:val="nl-NL"/>
        </w:rPr>
        <w:t>Alle initiatieven voor collectief aangeboden vervoer of vervoer op maat capteren, integreren en de exploitatievoorwaarden ervan vereenvoudigen;</w:t>
      </w:r>
    </w:p>
    <w:p w14:paraId="150113AF" w14:textId="6A89610D" w:rsidR="00ED3DDF" w:rsidRPr="003E633B" w:rsidRDefault="002E3E74" w:rsidP="00AA5CD9">
      <w:pPr>
        <w:pStyle w:val="Lijstalinea"/>
        <w:numPr>
          <w:ilvl w:val="0"/>
          <w:numId w:val="16"/>
        </w:numPr>
        <w:tabs>
          <w:tab w:val="clear" w:pos="3686"/>
        </w:tabs>
        <w:spacing w:line="240" w:lineRule="auto"/>
        <w:ind w:left="357" w:hanging="357"/>
        <w:jc w:val="both"/>
        <w:rPr>
          <w:rFonts w:asciiTheme="minorHAnsi" w:hAnsiTheme="minorHAnsi"/>
          <w:color w:val="009193"/>
        </w:rPr>
      </w:pPr>
      <w:r w:rsidRPr="003E633B">
        <w:rPr>
          <w:rFonts w:asciiTheme="minorHAnsi" w:eastAsia="Calibri" w:hAnsiTheme="minorHAnsi" w:cs="Times New Roman"/>
          <w:color w:val="009193"/>
          <w:lang w:val="nl-NL"/>
        </w:rPr>
        <w:t>Een gedeelde verantwoordelijkheid creëren tussen de verschillende actoren.</w:t>
      </w:r>
    </w:p>
    <w:p w14:paraId="335D121B" w14:textId="77777777" w:rsidR="00A776E7" w:rsidRPr="003E633B" w:rsidRDefault="00A776E7" w:rsidP="003E633B">
      <w:pPr>
        <w:tabs>
          <w:tab w:val="clear" w:pos="3686"/>
        </w:tabs>
        <w:spacing w:after="160" w:line="240" w:lineRule="auto"/>
        <w:jc w:val="both"/>
        <w:rPr>
          <w:rFonts w:asciiTheme="minorHAnsi" w:hAnsiTheme="minorHAnsi"/>
          <w:color w:val="009193"/>
        </w:rPr>
      </w:pPr>
    </w:p>
    <w:p w14:paraId="6AFC3127" w14:textId="71269759" w:rsidR="00356085" w:rsidRDefault="00356085" w:rsidP="00ED3DDF">
      <w:pPr>
        <w:pStyle w:val="Kop20"/>
        <w:spacing w:before="0" w:after="0"/>
        <w:ind w:left="578" w:hanging="578"/>
      </w:pPr>
      <w:bookmarkStart w:id="8" w:name="_Toc89173387"/>
      <w:r w:rsidRPr="00687D61">
        <w:t>Basisprincipes</w:t>
      </w:r>
      <w:bookmarkEnd w:id="8"/>
    </w:p>
    <w:p w14:paraId="70892C10" w14:textId="77777777" w:rsidR="00ED3DDF" w:rsidRPr="00ED3DDF" w:rsidRDefault="00ED3DDF" w:rsidP="00ED3DDF">
      <w:pPr>
        <w:rPr>
          <w:sz w:val="12"/>
          <w:szCs w:val="15"/>
        </w:rPr>
      </w:pPr>
    </w:p>
    <w:p w14:paraId="24234636" w14:textId="2B6A57BA" w:rsidR="00A43897" w:rsidRDefault="002E3E74" w:rsidP="00A43897">
      <w:pPr>
        <w:shd w:val="clear" w:color="auto" w:fill="FFFFFF" w:themeFill="background1"/>
        <w:spacing w:line="240" w:lineRule="auto"/>
        <w:rPr>
          <w:rFonts w:asciiTheme="minorHAnsi" w:hAnsiTheme="minorHAnsi" w:cs="Calibri"/>
          <w:color w:val="000000"/>
          <w:lang w:val="nl-NL"/>
        </w:rPr>
      </w:pPr>
      <w:r w:rsidRPr="00ED3DDF">
        <w:rPr>
          <w:rFonts w:asciiTheme="minorHAnsi" w:hAnsiTheme="minorHAnsi" w:cs="Calibri"/>
          <w:color w:val="000000"/>
          <w:lang w:val="nl-NL"/>
        </w:rPr>
        <w:t xml:space="preserve">De doelstellingen van de </w:t>
      </w:r>
      <w:r w:rsidRPr="00ED3DDF">
        <w:rPr>
          <w:rFonts w:asciiTheme="minorHAnsi" w:hAnsiTheme="minorHAnsi" w:cs="Calibri"/>
          <w:b/>
          <w:bCs/>
          <w:color w:val="000000"/>
          <w:lang w:val="nl-NL"/>
        </w:rPr>
        <w:t>Vlaamse mobiliteitsvisie</w:t>
      </w:r>
      <w:r w:rsidRPr="00ED3DDF">
        <w:rPr>
          <w:rFonts w:asciiTheme="minorHAnsi" w:hAnsiTheme="minorHAnsi" w:cs="Calibri"/>
          <w:color w:val="000000"/>
          <w:lang w:val="nl-NL"/>
        </w:rPr>
        <w:t xml:space="preserve"> zijn samengevat in </w:t>
      </w:r>
      <w:r w:rsidRPr="00ED3DDF">
        <w:rPr>
          <w:rFonts w:asciiTheme="minorHAnsi" w:hAnsiTheme="minorHAnsi" w:cs="Calibri"/>
          <w:b/>
          <w:bCs/>
          <w:color w:val="000000"/>
          <w:lang w:val="nl-NL"/>
        </w:rPr>
        <w:t>acht basisprincipes</w:t>
      </w:r>
      <w:r w:rsidR="00F64BBF" w:rsidRPr="00ED3DDF">
        <w:rPr>
          <w:rStyle w:val="Voetnootmarkering"/>
          <w:rFonts w:asciiTheme="minorHAnsi" w:hAnsiTheme="minorHAnsi" w:cs="Calibri"/>
          <w:b/>
          <w:bCs/>
          <w:color w:val="000000"/>
          <w:lang w:val="nl-NL"/>
        </w:rPr>
        <w:footnoteReference w:id="7"/>
      </w:r>
      <w:r w:rsidRPr="00ED3DDF">
        <w:rPr>
          <w:rFonts w:asciiTheme="minorHAnsi" w:hAnsiTheme="minorHAnsi" w:cs="Calibri"/>
          <w:color w:val="000000"/>
          <w:lang w:val="nl-NL"/>
        </w:rPr>
        <w:t>, dewelke hierna verder uitgelegd worden</w:t>
      </w:r>
      <w:r w:rsidR="00A43897">
        <w:rPr>
          <w:rFonts w:asciiTheme="minorHAnsi" w:hAnsiTheme="minorHAnsi" w:cs="Calibri"/>
          <w:color w:val="000000"/>
          <w:lang w:val="nl-NL"/>
        </w:rPr>
        <w:t>. Het</w:t>
      </w:r>
      <w:r w:rsidR="00A43897" w:rsidRPr="00ED3DDF">
        <w:rPr>
          <w:rFonts w:asciiTheme="minorHAnsi" w:hAnsiTheme="minorHAnsi" w:cs="Calibri"/>
          <w:color w:val="000000"/>
          <w:lang w:val="nl-NL"/>
        </w:rPr>
        <w:t xml:space="preserve"> zijn </w:t>
      </w:r>
      <w:r w:rsidR="00A43897" w:rsidRPr="00ED3DDF">
        <w:rPr>
          <w:rFonts w:asciiTheme="minorHAnsi" w:hAnsiTheme="minorHAnsi" w:cs="Calibri"/>
          <w:b/>
          <w:bCs/>
          <w:color w:val="000000"/>
          <w:lang w:val="nl-NL"/>
        </w:rPr>
        <w:t>verwachtingen op Vlaams niveau</w:t>
      </w:r>
      <w:r w:rsidR="00A43897" w:rsidRPr="00ED3DDF">
        <w:rPr>
          <w:rFonts w:asciiTheme="minorHAnsi" w:hAnsiTheme="minorHAnsi" w:cs="Calibri"/>
          <w:color w:val="000000"/>
          <w:lang w:val="nl-NL"/>
        </w:rPr>
        <w:t xml:space="preserve"> dewelke </w:t>
      </w:r>
      <w:r w:rsidR="00A43897" w:rsidRPr="00ED3DDF">
        <w:rPr>
          <w:rFonts w:asciiTheme="minorHAnsi" w:hAnsiTheme="minorHAnsi" w:cs="Calibri"/>
          <w:b/>
          <w:bCs/>
          <w:color w:val="000000"/>
          <w:lang w:val="nl-NL"/>
        </w:rPr>
        <w:t>op vervoerregionaal niveau naar doelstellingen vertaald</w:t>
      </w:r>
      <w:r w:rsidR="00A43897" w:rsidRPr="00ED3DDF">
        <w:rPr>
          <w:rFonts w:asciiTheme="minorHAnsi" w:hAnsiTheme="minorHAnsi" w:cs="Calibri"/>
          <w:color w:val="000000"/>
          <w:lang w:val="nl-NL"/>
        </w:rPr>
        <w:t xml:space="preserve"> kunnen worden. </w:t>
      </w:r>
    </w:p>
    <w:p w14:paraId="29B44A5F" w14:textId="4D3DEE7B" w:rsidR="00472DE6" w:rsidRDefault="00472DE6" w:rsidP="00A43897">
      <w:pPr>
        <w:shd w:val="clear" w:color="auto" w:fill="FFFFFF" w:themeFill="background1"/>
        <w:spacing w:line="240" w:lineRule="auto"/>
        <w:rPr>
          <w:rFonts w:asciiTheme="minorHAnsi" w:hAnsiTheme="minorHAnsi" w:cs="Calibri"/>
          <w:color w:val="000000"/>
          <w:lang w:val="nl-NL"/>
        </w:rPr>
      </w:pPr>
    </w:p>
    <w:p w14:paraId="5BF2BBF9" w14:textId="0A2230C1" w:rsidR="00472DE6" w:rsidRDefault="00472DE6" w:rsidP="00A43897">
      <w:pPr>
        <w:shd w:val="clear" w:color="auto" w:fill="FFFFFF" w:themeFill="background1"/>
        <w:spacing w:line="240" w:lineRule="auto"/>
        <w:rPr>
          <w:rFonts w:asciiTheme="minorHAnsi" w:hAnsiTheme="minorHAnsi" w:cs="Calibri"/>
          <w:color w:val="000000"/>
          <w:lang w:val="nl-NL"/>
        </w:rPr>
      </w:pPr>
    </w:p>
    <w:p w14:paraId="5CB501CD" w14:textId="77777777" w:rsidR="00472DE6" w:rsidRPr="00025AB5" w:rsidRDefault="00472DE6" w:rsidP="00A43897">
      <w:pPr>
        <w:shd w:val="clear" w:color="auto" w:fill="FFFFFF" w:themeFill="background1"/>
        <w:spacing w:line="240" w:lineRule="auto"/>
        <w:rPr>
          <w:rFonts w:asciiTheme="minorHAnsi" w:eastAsia="Calibri" w:hAnsiTheme="minorHAnsi" w:cs="Times New Roman"/>
          <w:strike/>
          <w:color w:val="000000"/>
          <w:lang w:val="nl-NL"/>
        </w:rPr>
      </w:pPr>
    </w:p>
    <w:p w14:paraId="3895F638" w14:textId="78495DE1" w:rsidR="002E3E74" w:rsidRPr="00ED3DDF" w:rsidRDefault="002E3E74" w:rsidP="00ED3DDF">
      <w:pPr>
        <w:spacing w:line="240" w:lineRule="auto"/>
        <w:rPr>
          <w:rFonts w:asciiTheme="minorHAnsi" w:hAnsiTheme="minorHAnsi" w:cs="Calibri"/>
          <w:color w:val="000000"/>
          <w:lang w:val="nl-NL"/>
        </w:rPr>
      </w:pPr>
    </w:p>
    <w:p w14:paraId="797F1383" w14:textId="77777777" w:rsidR="00472DE6" w:rsidRDefault="00472DE6" w:rsidP="00A776E7">
      <w:pPr>
        <w:spacing w:line="240" w:lineRule="auto"/>
        <w:jc w:val="both"/>
        <w:rPr>
          <w:rFonts w:asciiTheme="minorHAnsi" w:hAnsiTheme="minorHAnsi"/>
          <w:b/>
          <w:bCs/>
          <w:color w:val="009193"/>
        </w:rPr>
        <w:sectPr w:rsidR="00472DE6" w:rsidSect="002A0485">
          <w:footerReference w:type="even" r:id="rId14"/>
          <w:footerReference w:type="default" r:id="rId15"/>
          <w:headerReference w:type="first" r:id="rId16"/>
          <w:footerReference w:type="first" r:id="rId17"/>
          <w:type w:val="continuous"/>
          <w:pgSz w:w="11906" w:h="16838" w:code="9"/>
          <w:pgMar w:top="2211" w:right="851" w:bottom="2552" w:left="1134" w:header="851" w:footer="851" w:gutter="0"/>
          <w:cols w:space="708"/>
          <w:formProt w:val="0"/>
          <w:titlePg/>
          <w:docGrid w:linePitch="360"/>
        </w:sectPr>
      </w:pPr>
      <w:bookmarkStart w:id="9" w:name="_Toc34907597"/>
    </w:p>
    <w:p w14:paraId="02A324B7" w14:textId="26FAAB01" w:rsidR="002E3E74" w:rsidRPr="00A776E7" w:rsidRDefault="002E3E74" w:rsidP="00472DE6">
      <w:pPr>
        <w:spacing w:line="240" w:lineRule="auto"/>
        <w:rPr>
          <w:rFonts w:asciiTheme="minorHAnsi" w:hAnsiTheme="minorHAnsi"/>
          <w:b/>
          <w:bCs/>
          <w:color w:val="009193"/>
        </w:rPr>
      </w:pPr>
      <w:r w:rsidRPr="00A776E7">
        <w:rPr>
          <w:rFonts w:asciiTheme="minorHAnsi" w:hAnsiTheme="minorHAnsi"/>
          <w:b/>
          <w:bCs/>
          <w:color w:val="009193"/>
        </w:rPr>
        <w:lastRenderedPageBreak/>
        <w:t>Principe 1: Vraaggericht investeren in bereikbaarheid</w:t>
      </w:r>
      <w:bookmarkEnd w:id="9"/>
    </w:p>
    <w:p w14:paraId="3A42501C" w14:textId="438843A7" w:rsidR="00230281" w:rsidRPr="00F106B1" w:rsidRDefault="002E3E74" w:rsidP="00A776E7">
      <w:pPr>
        <w:spacing w:line="240" w:lineRule="auto"/>
        <w:jc w:val="both"/>
        <w:rPr>
          <w:rFonts w:asciiTheme="minorHAnsi" w:hAnsiTheme="minorHAnsi" w:cs="Calibri"/>
          <w:color w:val="000000"/>
          <w:lang w:val="nl-NL"/>
        </w:rPr>
      </w:pPr>
      <w:r w:rsidRPr="00A776E7">
        <w:rPr>
          <w:rFonts w:asciiTheme="minorHAnsi" w:hAnsiTheme="minorHAnsi" w:cs="Calibri"/>
          <w:color w:val="000000"/>
          <w:lang w:val="nl-NL"/>
        </w:rPr>
        <w:t xml:space="preserve">We vertrekken voor de inrichting van het openbaar vervoer van de </w:t>
      </w:r>
      <w:r w:rsidRPr="00A776E7">
        <w:rPr>
          <w:rFonts w:asciiTheme="minorHAnsi" w:hAnsiTheme="minorHAnsi" w:cs="Calibri"/>
          <w:b/>
          <w:bCs/>
          <w:color w:val="000000"/>
          <w:lang w:val="nl-NL"/>
        </w:rPr>
        <w:t>vraag van de reizigers</w:t>
      </w:r>
      <w:r w:rsidRPr="00A776E7">
        <w:rPr>
          <w:rFonts w:asciiTheme="minorHAnsi" w:hAnsiTheme="minorHAnsi" w:cs="Calibri"/>
          <w:color w:val="000000"/>
          <w:lang w:val="nl-NL"/>
        </w:rPr>
        <w:t xml:space="preserve"> en van de </w:t>
      </w:r>
      <w:r w:rsidRPr="00A776E7">
        <w:rPr>
          <w:rFonts w:asciiTheme="minorHAnsi" w:hAnsiTheme="minorHAnsi" w:cs="Calibri"/>
          <w:b/>
          <w:bCs/>
          <w:color w:val="000000"/>
          <w:lang w:val="nl-NL"/>
        </w:rPr>
        <w:t>reële vervoersstromen</w:t>
      </w:r>
      <w:r w:rsidRPr="00A776E7">
        <w:rPr>
          <w:rFonts w:asciiTheme="minorHAnsi" w:hAnsiTheme="minorHAnsi" w:cs="Calibri"/>
          <w:color w:val="000000"/>
          <w:lang w:val="nl-NL"/>
        </w:rPr>
        <w:t>. Het aanbod volgt de vraag, niet omgekeerd. Geen overvolle spitsuurtreinen op drukke assen, geen lege bussen in rustige woonwijken. We springen zo efficiënt mogelijk om met de beschikbare financiële middelen.</w:t>
      </w:r>
      <w:bookmarkStart w:id="10" w:name="_Toc34907598"/>
    </w:p>
    <w:p w14:paraId="0F210FC7" w14:textId="56BD2194" w:rsidR="004C1F4D" w:rsidRDefault="004C1F4D" w:rsidP="00A776E7">
      <w:pPr>
        <w:spacing w:line="240" w:lineRule="auto"/>
        <w:jc w:val="both"/>
        <w:rPr>
          <w:rFonts w:asciiTheme="minorHAnsi" w:hAnsiTheme="minorHAnsi"/>
          <w:b/>
          <w:bCs/>
          <w:color w:val="009193"/>
          <w:sz w:val="12"/>
          <w:szCs w:val="15"/>
        </w:rPr>
      </w:pPr>
    </w:p>
    <w:p w14:paraId="30BE05BB" w14:textId="77777777" w:rsidR="00F106B1" w:rsidRPr="00472DE6" w:rsidRDefault="00F106B1" w:rsidP="00A776E7">
      <w:pPr>
        <w:spacing w:line="240" w:lineRule="auto"/>
        <w:jc w:val="both"/>
        <w:rPr>
          <w:rFonts w:asciiTheme="minorHAnsi" w:hAnsiTheme="minorHAnsi"/>
          <w:b/>
          <w:bCs/>
          <w:color w:val="009193"/>
          <w:sz w:val="12"/>
          <w:szCs w:val="15"/>
        </w:rPr>
      </w:pPr>
    </w:p>
    <w:p w14:paraId="0CBBB0B1" w14:textId="25CDC549" w:rsidR="002E3E74" w:rsidRPr="00A776E7" w:rsidRDefault="002E3E74" w:rsidP="00472DE6">
      <w:pPr>
        <w:spacing w:line="240" w:lineRule="auto"/>
        <w:rPr>
          <w:rFonts w:asciiTheme="minorHAnsi" w:hAnsiTheme="minorHAnsi"/>
          <w:b/>
          <w:bCs/>
          <w:color w:val="009193"/>
        </w:rPr>
      </w:pPr>
      <w:r w:rsidRPr="00A776E7">
        <w:rPr>
          <w:rFonts w:asciiTheme="minorHAnsi" w:hAnsiTheme="minorHAnsi"/>
          <w:b/>
          <w:bCs/>
          <w:color w:val="009193"/>
        </w:rPr>
        <w:t>Principe 2: Vervoersnetwerken klaarmaken voor de toekomst</w:t>
      </w:r>
      <w:bookmarkEnd w:id="10"/>
    </w:p>
    <w:p w14:paraId="22FF08D8" w14:textId="20AE2F81" w:rsidR="00230281" w:rsidRPr="00F106B1" w:rsidRDefault="00941C5E" w:rsidP="00A776E7">
      <w:pPr>
        <w:spacing w:line="240" w:lineRule="auto"/>
        <w:jc w:val="both"/>
        <w:rPr>
          <w:rFonts w:asciiTheme="minorHAnsi" w:hAnsiTheme="minorHAnsi"/>
          <w:color w:val="auto"/>
        </w:rPr>
      </w:pPr>
      <w:r w:rsidRPr="00E855C6">
        <w:rPr>
          <w:rFonts w:asciiTheme="minorHAnsi" w:hAnsiTheme="minorHAnsi"/>
          <w:color w:val="auto"/>
        </w:rPr>
        <w:t xml:space="preserve">Het decreet basisbereikbaarheid wil de vervoersnetwerken - </w:t>
      </w:r>
      <w:r w:rsidRPr="00E855C6">
        <w:rPr>
          <w:rFonts w:asciiTheme="minorHAnsi" w:hAnsiTheme="minorHAnsi"/>
          <w:b/>
          <w:bCs/>
          <w:color w:val="auto"/>
        </w:rPr>
        <w:t>netwerk openbaar vervoer, fietsnetwerk, wegennetwerk en waterwegennetwerk</w:t>
      </w:r>
      <w:r w:rsidRPr="00E855C6">
        <w:rPr>
          <w:rFonts w:asciiTheme="minorHAnsi" w:hAnsiTheme="minorHAnsi"/>
          <w:color w:val="auto"/>
        </w:rPr>
        <w:t xml:space="preserve"> - klaarmaken voor de toekomst. Dit betekent dat </w:t>
      </w:r>
      <w:r w:rsidR="002C1867" w:rsidRPr="00E855C6">
        <w:rPr>
          <w:rFonts w:asciiTheme="minorHAnsi" w:hAnsiTheme="minorHAnsi"/>
          <w:color w:val="auto"/>
        </w:rPr>
        <w:t>de netwerken</w:t>
      </w:r>
      <w:r w:rsidR="002C1867" w:rsidRPr="00E855C6">
        <w:rPr>
          <w:rFonts w:asciiTheme="minorHAnsi" w:hAnsiTheme="minorHAnsi"/>
          <w:b/>
          <w:bCs/>
          <w:color w:val="auto"/>
        </w:rPr>
        <w:t xml:space="preserve"> </w:t>
      </w:r>
      <w:r w:rsidRPr="00E855C6">
        <w:rPr>
          <w:rFonts w:asciiTheme="minorHAnsi" w:hAnsiTheme="minorHAnsi"/>
          <w:b/>
          <w:bCs/>
          <w:color w:val="auto"/>
        </w:rPr>
        <w:t xml:space="preserve">slim, robuust, veilig, toegankelijk en milieuvriendelijk </w:t>
      </w:r>
      <w:r w:rsidRPr="00E855C6">
        <w:rPr>
          <w:rFonts w:asciiTheme="minorHAnsi" w:hAnsiTheme="minorHAnsi"/>
          <w:color w:val="auto"/>
        </w:rPr>
        <w:t xml:space="preserve">moeten zijn. Hiervoor </w:t>
      </w:r>
      <w:r w:rsidR="002C1867" w:rsidRPr="00E855C6">
        <w:rPr>
          <w:rFonts w:asciiTheme="minorHAnsi" w:hAnsiTheme="minorHAnsi"/>
          <w:color w:val="auto"/>
        </w:rPr>
        <w:t>worden</w:t>
      </w:r>
      <w:r w:rsidRPr="00E855C6">
        <w:rPr>
          <w:rFonts w:asciiTheme="minorHAnsi" w:hAnsiTheme="minorHAnsi"/>
          <w:color w:val="auto"/>
        </w:rPr>
        <w:t xml:space="preserve"> de verschillende </w:t>
      </w:r>
      <w:r w:rsidRPr="00E855C6">
        <w:rPr>
          <w:rFonts w:asciiTheme="minorHAnsi" w:hAnsiTheme="minorHAnsi"/>
          <w:b/>
          <w:bCs/>
          <w:color w:val="auto"/>
        </w:rPr>
        <w:t>netwerken op elkaar af</w:t>
      </w:r>
      <w:r w:rsidR="002C1867" w:rsidRPr="00E855C6">
        <w:rPr>
          <w:rFonts w:asciiTheme="minorHAnsi" w:hAnsiTheme="minorHAnsi"/>
          <w:b/>
          <w:bCs/>
          <w:color w:val="auto"/>
        </w:rPr>
        <w:t>gesteld</w:t>
      </w:r>
      <w:r w:rsidRPr="00E855C6">
        <w:rPr>
          <w:rFonts w:asciiTheme="minorHAnsi" w:hAnsiTheme="minorHAnsi"/>
          <w:b/>
          <w:bCs/>
          <w:color w:val="auto"/>
        </w:rPr>
        <w:t xml:space="preserve">, </w:t>
      </w:r>
      <w:r w:rsidR="002C1867" w:rsidRPr="00E855C6">
        <w:rPr>
          <w:rFonts w:asciiTheme="minorHAnsi" w:hAnsiTheme="minorHAnsi"/>
          <w:b/>
          <w:bCs/>
          <w:color w:val="auto"/>
        </w:rPr>
        <w:t>gestructureerd en gecategoriseerd</w:t>
      </w:r>
      <w:r w:rsidRPr="00E855C6">
        <w:rPr>
          <w:rFonts w:asciiTheme="minorHAnsi" w:hAnsiTheme="minorHAnsi"/>
          <w:color w:val="auto"/>
        </w:rPr>
        <w:t>.</w:t>
      </w:r>
      <w:bookmarkStart w:id="11" w:name="_Toc34907599"/>
    </w:p>
    <w:p w14:paraId="6C04CCF9" w14:textId="34E3B8E6" w:rsidR="00230281" w:rsidRDefault="00230281" w:rsidP="00A776E7">
      <w:pPr>
        <w:spacing w:line="240" w:lineRule="auto"/>
        <w:jc w:val="both"/>
        <w:rPr>
          <w:rFonts w:asciiTheme="minorHAnsi" w:hAnsiTheme="minorHAnsi"/>
          <w:b/>
          <w:bCs/>
          <w:color w:val="009193"/>
          <w:sz w:val="12"/>
          <w:szCs w:val="15"/>
        </w:rPr>
      </w:pPr>
    </w:p>
    <w:p w14:paraId="1F391743" w14:textId="77777777" w:rsidR="00F106B1" w:rsidRPr="00472DE6" w:rsidRDefault="00F106B1" w:rsidP="00A776E7">
      <w:pPr>
        <w:spacing w:line="240" w:lineRule="auto"/>
        <w:jc w:val="both"/>
        <w:rPr>
          <w:rFonts w:asciiTheme="minorHAnsi" w:hAnsiTheme="minorHAnsi"/>
          <w:b/>
          <w:bCs/>
          <w:color w:val="009193"/>
          <w:sz w:val="12"/>
          <w:szCs w:val="15"/>
        </w:rPr>
      </w:pPr>
    </w:p>
    <w:p w14:paraId="724E2DCB" w14:textId="0C65C4FF" w:rsidR="002E3E74" w:rsidRPr="00A776E7" w:rsidRDefault="002E3E74" w:rsidP="00472DE6">
      <w:pPr>
        <w:spacing w:line="240" w:lineRule="auto"/>
        <w:rPr>
          <w:rFonts w:asciiTheme="minorHAnsi" w:hAnsiTheme="minorHAnsi"/>
          <w:b/>
          <w:bCs/>
          <w:color w:val="009193"/>
        </w:rPr>
      </w:pPr>
      <w:r w:rsidRPr="00A776E7">
        <w:rPr>
          <w:rFonts w:asciiTheme="minorHAnsi" w:hAnsiTheme="minorHAnsi"/>
          <w:b/>
          <w:bCs/>
          <w:color w:val="009193"/>
        </w:rPr>
        <w:t>Principe 3: Een multimodaal vervoersysteem uitbouwen</w:t>
      </w:r>
      <w:bookmarkEnd w:id="11"/>
    </w:p>
    <w:p w14:paraId="782EE4B0" w14:textId="2021961B" w:rsidR="00230281" w:rsidRPr="00F106B1" w:rsidRDefault="00222E03" w:rsidP="00A776E7">
      <w:pPr>
        <w:spacing w:line="240" w:lineRule="auto"/>
        <w:jc w:val="both"/>
        <w:rPr>
          <w:rFonts w:asciiTheme="minorHAnsi" w:hAnsiTheme="minorHAnsi"/>
          <w:color w:val="auto"/>
        </w:rPr>
      </w:pPr>
      <w:r w:rsidRPr="00E855C6">
        <w:rPr>
          <w:rFonts w:asciiTheme="minorHAnsi" w:hAnsiTheme="minorHAnsi"/>
          <w:color w:val="auto"/>
        </w:rPr>
        <w:t xml:space="preserve">Basisbereikbaarheid wil het </w:t>
      </w:r>
      <w:r w:rsidRPr="00E855C6">
        <w:rPr>
          <w:rFonts w:asciiTheme="minorHAnsi" w:hAnsiTheme="minorHAnsi"/>
          <w:b/>
          <w:bCs/>
          <w:color w:val="auto"/>
        </w:rPr>
        <w:t>combineren van verschillende vormen van mobiliteit stimuleren</w:t>
      </w:r>
      <w:r w:rsidRPr="00E855C6">
        <w:rPr>
          <w:rFonts w:asciiTheme="minorHAnsi" w:hAnsiTheme="minorHAnsi"/>
          <w:color w:val="auto"/>
        </w:rPr>
        <w:t xml:space="preserve">. We nemen de fiets naar het station om de trein te nemen. Of we rijden met de wagen tot aan de park &amp; </w:t>
      </w:r>
      <w:proofErr w:type="spellStart"/>
      <w:r w:rsidRPr="00E855C6">
        <w:rPr>
          <w:rFonts w:asciiTheme="minorHAnsi" w:hAnsiTheme="minorHAnsi"/>
          <w:color w:val="auto"/>
        </w:rPr>
        <w:t>ride</w:t>
      </w:r>
      <w:proofErr w:type="spellEnd"/>
      <w:r w:rsidRPr="00E855C6">
        <w:rPr>
          <w:rFonts w:asciiTheme="minorHAnsi" w:hAnsiTheme="minorHAnsi"/>
          <w:color w:val="auto"/>
        </w:rPr>
        <w:t xml:space="preserve"> en nemen daar de deelfiets naar het stadscentrum. Die combinatie noemen we </w:t>
      </w:r>
      <w:r w:rsidRPr="00E855C6">
        <w:rPr>
          <w:rFonts w:asciiTheme="minorHAnsi" w:hAnsiTheme="minorHAnsi"/>
          <w:b/>
          <w:bCs/>
          <w:color w:val="auto"/>
        </w:rPr>
        <w:t>combimobiliteit</w:t>
      </w:r>
      <w:r w:rsidRPr="00E855C6">
        <w:rPr>
          <w:rFonts w:asciiTheme="minorHAnsi" w:hAnsiTheme="minorHAnsi"/>
          <w:color w:val="auto"/>
        </w:rPr>
        <w:t xml:space="preserve">. Om een vlotte overstap mogelijk te maken zijn er </w:t>
      </w:r>
      <w:r w:rsidRPr="00E855C6">
        <w:rPr>
          <w:rFonts w:asciiTheme="minorHAnsi" w:hAnsiTheme="minorHAnsi"/>
          <w:b/>
          <w:bCs/>
          <w:color w:val="auto"/>
        </w:rPr>
        <w:t>mobipunten</w:t>
      </w:r>
      <w:r w:rsidRPr="00E855C6">
        <w:rPr>
          <w:rFonts w:asciiTheme="minorHAnsi" w:hAnsiTheme="minorHAnsi"/>
          <w:color w:val="auto"/>
        </w:rPr>
        <w:t xml:space="preserve">. Dit zijn </w:t>
      </w:r>
      <w:r w:rsidRPr="00E855C6">
        <w:rPr>
          <w:rFonts w:asciiTheme="minorHAnsi" w:hAnsiTheme="minorHAnsi"/>
          <w:b/>
          <w:bCs/>
          <w:color w:val="auto"/>
        </w:rPr>
        <w:t>knooppunten van verschillende, op elkaar afgestemde vervoersmogelijkheden</w:t>
      </w:r>
      <w:r w:rsidRPr="00E855C6">
        <w:rPr>
          <w:rFonts w:asciiTheme="minorHAnsi" w:hAnsiTheme="minorHAnsi"/>
          <w:color w:val="auto"/>
        </w:rPr>
        <w:t>: haltes voor openbaar vervoer, (rand)parkings voor auto’s, plekken voor deelauto’s of deelfietsen,</w:t>
      </w:r>
      <w:r w:rsidR="002C1867" w:rsidRPr="00E855C6">
        <w:rPr>
          <w:rFonts w:asciiTheme="minorHAnsi" w:hAnsiTheme="minorHAnsi"/>
          <w:color w:val="auto"/>
        </w:rPr>
        <w:t xml:space="preserve"> </w:t>
      </w:r>
      <w:r w:rsidRPr="00E855C6">
        <w:rPr>
          <w:rFonts w:asciiTheme="minorHAnsi" w:hAnsiTheme="minorHAnsi"/>
          <w:color w:val="auto"/>
        </w:rPr>
        <w:t xml:space="preserve">... </w:t>
      </w:r>
      <w:r w:rsidR="002C1867" w:rsidRPr="00E855C6">
        <w:rPr>
          <w:rFonts w:asciiTheme="minorHAnsi" w:hAnsiTheme="minorHAnsi"/>
          <w:color w:val="auto"/>
        </w:rPr>
        <w:t>Mobipunten faciliteren</w:t>
      </w:r>
      <w:r w:rsidRPr="00E855C6">
        <w:rPr>
          <w:rFonts w:asciiTheme="minorHAnsi" w:hAnsiTheme="minorHAnsi"/>
          <w:color w:val="auto"/>
        </w:rPr>
        <w:t xml:space="preserve"> combimobiliteit. </w:t>
      </w:r>
      <w:bookmarkStart w:id="12" w:name="_Toc34907600"/>
    </w:p>
    <w:p w14:paraId="65BFB21A" w14:textId="06207CB2" w:rsidR="00230281" w:rsidRDefault="00230281" w:rsidP="00A776E7">
      <w:pPr>
        <w:spacing w:line="240" w:lineRule="auto"/>
        <w:jc w:val="both"/>
        <w:rPr>
          <w:rFonts w:asciiTheme="minorHAnsi" w:hAnsiTheme="minorHAnsi"/>
          <w:b/>
          <w:bCs/>
          <w:color w:val="009193"/>
          <w:sz w:val="12"/>
          <w:szCs w:val="15"/>
        </w:rPr>
      </w:pPr>
    </w:p>
    <w:p w14:paraId="275C65B3" w14:textId="77777777" w:rsidR="00230281" w:rsidRPr="00472DE6" w:rsidRDefault="00230281" w:rsidP="00A776E7">
      <w:pPr>
        <w:spacing w:line="240" w:lineRule="auto"/>
        <w:jc w:val="both"/>
        <w:rPr>
          <w:rFonts w:asciiTheme="minorHAnsi" w:hAnsiTheme="minorHAnsi"/>
          <w:b/>
          <w:bCs/>
          <w:color w:val="009193"/>
          <w:sz w:val="12"/>
          <w:szCs w:val="15"/>
        </w:rPr>
      </w:pPr>
    </w:p>
    <w:p w14:paraId="630AC752" w14:textId="26CFBA39" w:rsidR="002E3E74" w:rsidRPr="00A776E7" w:rsidRDefault="002E3E74" w:rsidP="00A776E7">
      <w:pPr>
        <w:spacing w:line="240" w:lineRule="auto"/>
        <w:jc w:val="both"/>
        <w:rPr>
          <w:rFonts w:asciiTheme="minorHAnsi" w:hAnsiTheme="minorHAnsi"/>
          <w:b/>
          <w:bCs/>
          <w:color w:val="009193"/>
        </w:rPr>
      </w:pPr>
      <w:r w:rsidRPr="00A776E7">
        <w:rPr>
          <w:rFonts w:asciiTheme="minorHAnsi" w:hAnsiTheme="minorHAnsi"/>
          <w:b/>
          <w:bCs/>
          <w:color w:val="009193"/>
        </w:rPr>
        <w:t>Principe 4: Verkeersveiligheid verhogen</w:t>
      </w:r>
      <w:bookmarkEnd w:id="12"/>
    </w:p>
    <w:p w14:paraId="6FBAD452" w14:textId="3E62CF13" w:rsidR="00230281" w:rsidRDefault="002E3E74" w:rsidP="00A776E7">
      <w:pPr>
        <w:spacing w:line="240" w:lineRule="auto"/>
        <w:jc w:val="both"/>
        <w:rPr>
          <w:rFonts w:asciiTheme="minorHAnsi" w:hAnsiTheme="minorHAnsi" w:cs="Calibri"/>
          <w:b/>
          <w:bCs/>
          <w:color w:val="000000"/>
          <w:lang w:val="nl-NL"/>
        </w:rPr>
      </w:pPr>
      <w:r w:rsidRPr="00A776E7">
        <w:rPr>
          <w:rFonts w:asciiTheme="minorHAnsi" w:hAnsiTheme="minorHAnsi" w:cs="Calibri"/>
          <w:color w:val="000000"/>
          <w:lang w:val="nl-NL"/>
        </w:rPr>
        <w:t xml:space="preserve">De verkeersveiligheid in Vlaanderen moet omhoog, het aantal verkeersslachtoffers en -ongevallen moet omlaag. Een </w:t>
      </w:r>
      <w:r w:rsidRPr="00E855C6">
        <w:rPr>
          <w:rFonts w:asciiTheme="minorHAnsi" w:hAnsiTheme="minorHAnsi" w:cs="Calibri"/>
          <w:b/>
          <w:bCs/>
          <w:color w:val="000000"/>
          <w:lang w:val="nl-NL"/>
        </w:rPr>
        <w:t>veiliger verkeer vraagt een mix van kordate handhaving, investeringen in infrastructuur en verkeerseducatie.</w:t>
      </w:r>
      <w:bookmarkStart w:id="13" w:name="_Toc34907601"/>
    </w:p>
    <w:p w14:paraId="05E509AE" w14:textId="15EB5756" w:rsidR="002E3E74" w:rsidRPr="00A776E7" w:rsidRDefault="002E3E74" w:rsidP="00472DE6">
      <w:pPr>
        <w:spacing w:line="240" w:lineRule="auto"/>
        <w:rPr>
          <w:rFonts w:asciiTheme="minorHAnsi" w:hAnsiTheme="minorHAnsi"/>
          <w:b/>
          <w:bCs/>
          <w:color w:val="009193"/>
        </w:rPr>
      </w:pPr>
      <w:r w:rsidRPr="00A776E7">
        <w:rPr>
          <w:rFonts w:asciiTheme="minorHAnsi" w:hAnsiTheme="minorHAnsi"/>
          <w:b/>
          <w:bCs/>
          <w:color w:val="009193"/>
        </w:rPr>
        <w:t>Principe 5: Verleiden, motiveren, prikkelen tot gedragsverandering</w:t>
      </w:r>
      <w:bookmarkEnd w:id="13"/>
    </w:p>
    <w:p w14:paraId="4824142D" w14:textId="7D3D2DC2" w:rsidR="002E2318" w:rsidRPr="00A776E7" w:rsidRDefault="002E3E74" w:rsidP="00A776E7">
      <w:pPr>
        <w:spacing w:line="240" w:lineRule="auto"/>
        <w:jc w:val="both"/>
        <w:rPr>
          <w:rFonts w:asciiTheme="minorHAnsi" w:hAnsiTheme="minorHAnsi" w:cs="Calibri"/>
          <w:color w:val="000000"/>
          <w:lang w:val="nl-NL"/>
        </w:rPr>
      </w:pPr>
      <w:r w:rsidRPr="00A776E7">
        <w:rPr>
          <w:rFonts w:asciiTheme="minorHAnsi" w:hAnsiTheme="minorHAnsi" w:cs="Calibri"/>
          <w:color w:val="000000"/>
          <w:lang w:val="nl-NL"/>
        </w:rPr>
        <w:t xml:space="preserve">Het mobiliteitsbeleid van de toekomst wil het gebruik van duurzame vervoersmiddelen stimuleren. We willen </w:t>
      </w:r>
      <w:r w:rsidRPr="00A776E7">
        <w:rPr>
          <w:rFonts w:asciiTheme="minorHAnsi" w:hAnsiTheme="minorHAnsi" w:cs="Calibri"/>
          <w:b/>
          <w:bCs/>
          <w:color w:val="000000"/>
          <w:lang w:val="nl-NL"/>
        </w:rPr>
        <w:t>mensen verleiden en prikkelen om hun mobiliteitsgedrag bij te sturen</w:t>
      </w:r>
      <w:r w:rsidRPr="00A776E7">
        <w:rPr>
          <w:rFonts w:asciiTheme="minorHAnsi" w:hAnsiTheme="minorHAnsi" w:cs="Calibri"/>
          <w:color w:val="000000"/>
          <w:lang w:val="nl-NL"/>
        </w:rPr>
        <w:t xml:space="preserve">, en </w:t>
      </w:r>
      <w:r w:rsidRPr="00A776E7">
        <w:rPr>
          <w:rFonts w:asciiTheme="minorHAnsi" w:hAnsiTheme="minorHAnsi" w:cs="Calibri"/>
          <w:b/>
          <w:bCs/>
          <w:color w:val="000000"/>
          <w:lang w:val="nl-NL"/>
        </w:rPr>
        <w:t>te kiezen voor duurzame alternatieven</w:t>
      </w:r>
      <w:r w:rsidRPr="00A776E7">
        <w:rPr>
          <w:rFonts w:asciiTheme="minorHAnsi" w:hAnsiTheme="minorHAnsi" w:cs="Calibri"/>
          <w:color w:val="000000"/>
          <w:lang w:val="nl-NL"/>
        </w:rPr>
        <w:t>. Mensen kunnen hun gedrag op verschillende manieren veranderen</w:t>
      </w:r>
      <w:r w:rsidR="000776EC" w:rsidRPr="00A776E7">
        <w:rPr>
          <w:rFonts w:asciiTheme="minorHAnsi" w:hAnsiTheme="minorHAnsi" w:cs="Calibri"/>
          <w:color w:val="000000"/>
          <w:lang w:val="nl-NL"/>
        </w:rPr>
        <w:t xml:space="preserve">, </w:t>
      </w:r>
      <w:r w:rsidR="00ED64F8" w:rsidRPr="00A776E7">
        <w:rPr>
          <w:rFonts w:asciiTheme="minorHAnsi" w:hAnsiTheme="minorHAnsi" w:cs="Calibri"/>
          <w:color w:val="000000"/>
          <w:lang w:val="nl-NL"/>
        </w:rPr>
        <w:t xml:space="preserve">bijvoorbeeld </w:t>
      </w:r>
      <w:r w:rsidR="000776EC" w:rsidRPr="00A776E7">
        <w:rPr>
          <w:rFonts w:asciiTheme="minorHAnsi" w:hAnsiTheme="minorHAnsi" w:cs="Calibri"/>
          <w:color w:val="000000"/>
          <w:lang w:val="nl-NL"/>
        </w:rPr>
        <w:t>door</w:t>
      </w:r>
      <w:r w:rsidR="00025AB5" w:rsidRPr="00A776E7">
        <w:rPr>
          <w:rFonts w:asciiTheme="minorHAnsi" w:hAnsiTheme="minorHAnsi" w:cs="Calibri"/>
          <w:color w:val="000000"/>
          <w:lang w:val="nl-NL"/>
        </w:rPr>
        <w:t xml:space="preserve"> </w:t>
      </w:r>
      <w:r w:rsidRPr="00A776E7">
        <w:rPr>
          <w:rFonts w:asciiTheme="minorHAnsi" w:eastAsia="Calibri" w:hAnsiTheme="minorHAnsi" w:cs="Times New Roman"/>
          <w:color w:val="000000"/>
          <w:lang w:val="nl-NL"/>
        </w:rPr>
        <w:t>andere vervoermiddelen te gebruiken dan de auto</w:t>
      </w:r>
      <w:r w:rsidR="00025AB5" w:rsidRPr="00A776E7">
        <w:rPr>
          <w:rFonts w:asciiTheme="minorHAnsi" w:eastAsia="Calibri" w:hAnsiTheme="minorHAnsi" w:cs="Times New Roman"/>
          <w:color w:val="000000"/>
          <w:lang w:val="nl-NL"/>
        </w:rPr>
        <w:t xml:space="preserve">, </w:t>
      </w:r>
      <w:r w:rsidRPr="00A776E7">
        <w:rPr>
          <w:rFonts w:asciiTheme="minorHAnsi" w:eastAsia="Calibri" w:hAnsiTheme="minorHAnsi" w:cs="Times New Roman"/>
          <w:color w:val="000000"/>
          <w:lang w:val="nl-NL"/>
        </w:rPr>
        <w:t>verplaatsingen te maken buiten de spitsuren</w:t>
      </w:r>
      <w:r w:rsidR="00025AB5" w:rsidRPr="00A776E7">
        <w:rPr>
          <w:rFonts w:asciiTheme="minorHAnsi" w:hAnsiTheme="minorHAnsi" w:cs="Calibri"/>
          <w:color w:val="000000"/>
          <w:lang w:val="nl-NL"/>
        </w:rPr>
        <w:t xml:space="preserve">, </w:t>
      </w:r>
      <w:r w:rsidRPr="00A776E7">
        <w:rPr>
          <w:rFonts w:asciiTheme="minorHAnsi" w:eastAsia="Calibri" w:hAnsiTheme="minorHAnsi" w:cs="Times New Roman"/>
          <w:color w:val="000000"/>
          <w:lang w:val="nl-NL"/>
        </w:rPr>
        <w:t xml:space="preserve">aan telewerk of thuiswerk te </w:t>
      </w:r>
      <w:r w:rsidR="00932E6E" w:rsidRPr="00A776E7">
        <w:rPr>
          <w:rFonts w:asciiTheme="minorHAnsi" w:eastAsia="Calibri" w:hAnsiTheme="minorHAnsi" w:cs="Times New Roman"/>
          <w:color w:val="000000"/>
          <w:lang w:val="nl-NL"/>
        </w:rPr>
        <w:t>doen, …</w:t>
      </w:r>
      <w:r w:rsidR="00025AB5" w:rsidRPr="00A776E7">
        <w:rPr>
          <w:rFonts w:asciiTheme="minorHAnsi" w:hAnsiTheme="minorHAnsi" w:cs="Calibri"/>
          <w:color w:val="000000"/>
          <w:lang w:val="nl-NL"/>
        </w:rPr>
        <w:t xml:space="preserve"> </w:t>
      </w:r>
      <w:r w:rsidRPr="00A776E7">
        <w:rPr>
          <w:rFonts w:asciiTheme="minorHAnsi" w:eastAsia="Calibri" w:hAnsiTheme="minorHAnsi" w:cs="Times New Roman"/>
          <w:color w:val="000000"/>
          <w:lang w:val="nl-NL"/>
        </w:rPr>
        <w:t xml:space="preserve">We mikken niet alleen op burgers. </w:t>
      </w:r>
      <w:r w:rsidRPr="00A776E7">
        <w:rPr>
          <w:rFonts w:asciiTheme="minorHAnsi" w:eastAsia="Calibri" w:hAnsiTheme="minorHAnsi" w:cs="Times New Roman"/>
          <w:b/>
          <w:bCs/>
          <w:color w:val="000000"/>
          <w:lang w:val="nl-NL"/>
        </w:rPr>
        <w:t>De overheid</w:t>
      </w:r>
      <w:r w:rsidRPr="00A776E7">
        <w:rPr>
          <w:rFonts w:asciiTheme="minorHAnsi" w:eastAsia="Calibri" w:hAnsiTheme="minorHAnsi" w:cs="Times New Roman"/>
          <w:color w:val="000000"/>
          <w:lang w:val="nl-NL"/>
        </w:rPr>
        <w:t xml:space="preserve"> (Vlaams én lokaal) en </w:t>
      </w:r>
      <w:r w:rsidRPr="00A776E7">
        <w:rPr>
          <w:rFonts w:asciiTheme="minorHAnsi" w:eastAsia="Calibri" w:hAnsiTheme="minorHAnsi" w:cs="Times New Roman"/>
          <w:b/>
          <w:bCs/>
          <w:color w:val="000000"/>
          <w:lang w:val="nl-NL"/>
        </w:rPr>
        <w:t>ondernemingen</w:t>
      </w:r>
      <w:r w:rsidRPr="00A776E7">
        <w:rPr>
          <w:rFonts w:asciiTheme="minorHAnsi" w:eastAsia="Calibri" w:hAnsiTheme="minorHAnsi" w:cs="Times New Roman"/>
          <w:color w:val="000000"/>
          <w:lang w:val="nl-NL"/>
        </w:rPr>
        <w:t xml:space="preserve"> kunnen de noodzakelijke gedragsverandering aanmoedigen en voor extra motivatie zorgen. Denk maar aan sensibiliserende campagnes</w:t>
      </w:r>
      <w:r w:rsidR="00025AB5" w:rsidRPr="00A776E7">
        <w:rPr>
          <w:rFonts w:asciiTheme="minorHAnsi" w:eastAsia="Calibri" w:hAnsiTheme="minorHAnsi" w:cs="Times New Roman"/>
          <w:color w:val="000000"/>
          <w:lang w:val="nl-NL"/>
        </w:rPr>
        <w:t xml:space="preserve"> </w:t>
      </w:r>
      <w:r w:rsidRPr="00A776E7">
        <w:rPr>
          <w:rFonts w:asciiTheme="minorHAnsi" w:eastAsia="Calibri" w:hAnsiTheme="minorHAnsi" w:cs="Times New Roman"/>
          <w:color w:val="000000"/>
          <w:lang w:val="nl-NL"/>
        </w:rPr>
        <w:t>of subsidies voor betere fietsinfrastructuur of duurzaam woon-werkverkeer.</w:t>
      </w:r>
    </w:p>
    <w:p w14:paraId="16B12357" w14:textId="6D703B42" w:rsidR="00A776E7" w:rsidRDefault="00A776E7" w:rsidP="00A776E7">
      <w:pPr>
        <w:spacing w:line="240" w:lineRule="auto"/>
        <w:jc w:val="both"/>
        <w:rPr>
          <w:rFonts w:asciiTheme="minorHAnsi" w:hAnsiTheme="minorHAnsi"/>
          <w:b/>
          <w:bCs/>
          <w:color w:val="009193"/>
          <w:sz w:val="12"/>
          <w:szCs w:val="15"/>
        </w:rPr>
      </w:pPr>
      <w:bookmarkStart w:id="14" w:name="_Toc34907602"/>
    </w:p>
    <w:p w14:paraId="1F64199B" w14:textId="77777777" w:rsidR="00230281" w:rsidRPr="00472DE6" w:rsidRDefault="00230281" w:rsidP="00A776E7">
      <w:pPr>
        <w:spacing w:line="240" w:lineRule="auto"/>
        <w:jc w:val="both"/>
        <w:rPr>
          <w:rFonts w:asciiTheme="minorHAnsi" w:hAnsiTheme="minorHAnsi"/>
          <w:b/>
          <w:bCs/>
          <w:color w:val="009193"/>
          <w:sz w:val="12"/>
          <w:szCs w:val="15"/>
        </w:rPr>
      </w:pPr>
    </w:p>
    <w:p w14:paraId="1A4F0CCF" w14:textId="393A8FF3" w:rsidR="002E3E74" w:rsidRPr="00A776E7" w:rsidRDefault="002E3E74" w:rsidP="00A776E7">
      <w:pPr>
        <w:spacing w:line="240" w:lineRule="auto"/>
        <w:jc w:val="both"/>
        <w:rPr>
          <w:rFonts w:asciiTheme="minorHAnsi" w:hAnsiTheme="minorHAnsi"/>
          <w:b/>
          <w:bCs/>
          <w:color w:val="009193"/>
        </w:rPr>
      </w:pPr>
      <w:r w:rsidRPr="00A776E7">
        <w:rPr>
          <w:rFonts w:asciiTheme="minorHAnsi" w:hAnsiTheme="minorHAnsi"/>
          <w:b/>
          <w:bCs/>
          <w:color w:val="009193"/>
        </w:rPr>
        <w:t>Principe 6: Gangmaker in innovatie</w:t>
      </w:r>
      <w:bookmarkEnd w:id="14"/>
    </w:p>
    <w:p w14:paraId="1FABE9EA" w14:textId="6B18A13B" w:rsidR="002E3E74" w:rsidRPr="00A776E7" w:rsidRDefault="002E3E74" w:rsidP="00A776E7">
      <w:pPr>
        <w:spacing w:line="240" w:lineRule="auto"/>
        <w:jc w:val="both"/>
        <w:rPr>
          <w:rFonts w:asciiTheme="minorHAnsi" w:hAnsiTheme="minorHAnsi" w:cs="Calibri"/>
          <w:color w:val="000000"/>
          <w:shd w:val="clear" w:color="auto" w:fill="FFFFFF"/>
          <w:lang w:val="nl-NL"/>
        </w:rPr>
      </w:pPr>
      <w:r w:rsidRPr="00A776E7">
        <w:rPr>
          <w:rFonts w:asciiTheme="minorHAnsi" w:hAnsiTheme="minorHAnsi" w:cs="Calibri"/>
          <w:color w:val="000000"/>
          <w:shd w:val="clear" w:color="auto" w:fill="FFFFFF"/>
          <w:lang w:val="nl-NL"/>
        </w:rPr>
        <w:t xml:space="preserve">De </w:t>
      </w:r>
      <w:r w:rsidR="00E41800" w:rsidRPr="00A776E7">
        <w:rPr>
          <w:rFonts w:asciiTheme="minorHAnsi" w:hAnsiTheme="minorHAnsi" w:cs="Calibri"/>
          <w:color w:val="000000"/>
          <w:shd w:val="clear" w:color="auto" w:fill="FFFFFF"/>
          <w:lang w:val="nl-NL"/>
        </w:rPr>
        <w:t>Vlaamse overheid</w:t>
      </w:r>
      <w:r w:rsidRPr="00A776E7">
        <w:rPr>
          <w:rFonts w:asciiTheme="minorHAnsi" w:hAnsiTheme="minorHAnsi" w:cs="Calibri"/>
          <w:color w:val="000000"/>
          <w:shd w:val="clear" w:color="auto" w:fill="FFFFFF"/>
          <w:lang w:val="nl-NL"/>
        </w:rPr>
        <w:t xml:space="preserve"> zet </w:t>
      </w:r>
      <w:r w:rsidRPr="00E855C6">
        <w:rPr>
          <w:rFonts w:asciiTheme="minorHAnsi" w:hAnsiTheme="minorHAnsi" w:cs="Calibri"/>
          <w:b/>
          <w:bCs/>
          <w:color w:val="000000"/>
          <w:shd w:val="clear" w:color="auto" w:fill="FFFFFF"/>
          <w:lang w:val="nl-NL"/>
        </w:rPr>
        <w:t>informatie- en communicatietechnologie in om verplaatsingen veiliger, efficiënter en milieuvriendelijker te maken.</w:t>
      </w:r>
      <w:r w:rsidRPr="00A776E7">
        <w:rPr>
          <w:rFonts w:asciiTheme="minorHAnsi" w:hAnsiTheme="minorHAnsi" w:cs="Calibri"/>
          <w:color w:val="000000"/>
          <w:shd w:val="clear" w:color="auto" w:fill="FFFFFF"/>
          <w:lang w:val="nl-NL"/>
        </w:rPr>
        <w:t xml:space="preserve"> Ze bundelt de krachten met de academische wereld, gespecialiseerde onderzoeksinstellingen en de industrie om innovatieve oplossingen uit te werken. </w:t>
      </w:r>
      <w:r w:rsidRPr="00A776E7">
        <w:rPr>
          <w:rFonts w:asciiTheme="minorHAnsi" w:eastAsia="Calibri" w:hAnsiTheme="minorHAnsi" w:cs="Times New Roman"/>
          <w:color w:val="000000"/>
          <w:lang w:val="nl-NL"/>
        </w:rPr>
        <w:t xml:space="preserve">Internet of </w:t>
      </w:r>
      <w:proofErr w:type="spellStart"/>
      <w:r w:rsidRPr="00A776E7">
        <w:rPr>
          <w:rFonts w:asciiTheme="minorHAnsi" w:eastAsia="Calibri" w:hAnsiTheme="minorHAnsi" w:cs="Times New Roman"/>
          <w:color w:val="000000"/>
          <w:lang w:val="nl-NL"/>
        </w:rPr>
        <w:t>Things</w:t>
      </w:r>
      <w:proofErr w:type="spellEnd"/>
      <w:r w:rsidRPr="00A776E7">
        <w:rPr>
          <w:rFonts w:asciiTheme="minorHAnsi" w:eastAsia="Calibri" w:hAnsiTheme="minorHAnsi" w:cs="Times New Roman"/>
          <w:color w:val="000000"/>
          <w:lang w:val="nl-NL"/>
        </w:rPr>
        <w:t xml:space="preserve"> en Smart City-oplossingen kunnen bijvoorbeeld helpen om de stiptheid en de doorstroming continu te monitoren en te verbeteren.</w:t>
      </w:r>
    </w:p>
    <w:p w14:paraId="796EC64A" w14:textId="5E3704A8" w:rsidR="00A776E7" w:rsidRDefault="00A776E7" w:rsidP="00472DE6">
      <w:pPr>
        <w:spacing w:line="240" w:lineRule="auto"/>
        <w:rPr>
          <w:rFonts w:asciiTheme="minorHAnsi" w:hAnsiTheme="minorHAnsi"/>
          <w:b/>
          <w:bCs/>
          <w:color w:val="009193"/>
          <w:sz w:val="12"/>
          <w:szCs w:val="15"/>
        </w:rPr>
      </w:pPr>
      <w:bookmarkStart w:id="15" w:name="_Toc34907603"/>
    </w:p>
    <w:p w14:paraId="2F204305" w14:textId="77777777" w:rsidR="00BC0F63" w:rsidRPr="00472DE6" w:rsidRDefault="00BC0F63" w:rsidP="00472DE6">
      <w:pPr>
        <w:spacing w:line="240" w:lineRule="auto"/>
        <w:rPr>
          <w:rFonts w:asciiTheme="minorHAnsi" w:hAnsiTheme="minorHAnsi"/>
          <w:b/>
          <w:bCs/>
          <w:color w:val="009193"/>
          <w:sz w:val="12"/>
          <w:szCs w:val="15"/>
        </w:rPr>
      </w:pPr>
    </w:p>
    <w:p w14:paraId="21397733" w14:textId="24A56DB7" w:rsidR="002E3E74" w:rsidRPr="00A776E7" w:rsidRDefault="002E3E74" w:rsidP="00472DE6">
      <w:pPr>
        <w:spacing w:line="240" w:lineRule="auto"/>
        <w:rPr>
          <w:rFonts w:asciiTheme="minorHAnsi" w:hAnsiTheme="minorHAnsi"/>
          <w:b/>
          <w:bCs/>
          <w:color w:val="009193"/>
        </w:rPr>
      </w:pPr>
      <w:r w:rsidRPr="00A776E7">
        <w:rPr>
          <w:rFonts w:asciiTheme="minorHAnsi" w:hAnsiTheme="minorHAnsi"/>
          <w:b/>
          <w:bCs/>
          <w:color w:val="009193"/>
        </w:rPr>
        <w:t>Principe 7: Basisbereikbaarheid regionaal en integraal aanpakken</w:t>
      </w:r>
      <w:bookmarkEnd w:id="15"/>
      <w:r w:rsidRPr="00A776E7">
        <w:rPr>
          <w:rFonts w:asciiTheme="minorHAnsi" w:hAnsiTheme="minorHAnsi"/>
          <w:b/>
          <w:bCs/>
          <w:color w:val="009193"/>
        </w:rPr>
        <w:t xml:space="preserve"> </w:t>
      </w:r>
    </w:p>
    <w:p w14:paraId="45178139" w14:textId="55613796" w:rsidR="00B10040" w:rsidRPr="00F106B1" w:rsidRDefault="002E3E74" w:rsidP="00B10040">
      <w:pPr>
        <w:spacing w:line="240" w:lineRule="auto"/>
        <w:jc w:val="both"/>
        <w:rPr>
          <w:rFonts w:asciiTheme="minorHAnsi" w:hAnsiTheme="minorHAnsi"/>
          <w:color w:val="000000"/>
        </w:rPr>
      </w:pPr>
      <w:r w:rsidRPr="00A776E7">
        <w:rPr>
          <w:rFonts w:asciiTheme="minorHAnsi" w:hAnsiTheme="minorHAnsi" w:cs="Calibri"/>
          <w:color w:val="000000"/>
          <w:lang w:val="nl-NL"/>
        </w:rPr>
        <w:t xml:space="preserve">Mobiliteit overstijgt de gemeentegrenzen. </w:t>
      </w:r>
      <w:r w:rsidR="0006006C" w:rsidRPr="00A776E7">
        <w:rPr>
          <w:rFonts w:asciiTheme="minorHAnsi" w:hAnsiTheme="minorHAnsi"/>
          <w:color w:val="000000"/>
        </w:rPr>
        <w:t xml:space="preserve">In 2019 </w:t>
      </w:r>
      <w:r w:rsidR="00D440DE" w:rsidRPr="00A776E7">
        <w:rPr>
          <w:rFonts w:asciiTheme="minorHAnsi" w:hAnsiTheme="minorHAnsi"/>
          <w:color w:val="000000"/>
        </w:rPr>
        <w:t>ontstond een nieuwe</w:t>
      </w:r>
      <w:r w:rsidR="0006006C" w:rsidRPr="00A776E7">
        <w:rPr>
          <w:rFonts w:asciiTheme="minorHAnsi" w:hAnsiTheme="minorHAnsi"/>
          <w:color w:val="000000"/>
        </w:rPr>
        <w:t xml:space="preserve"> regionale mobiliteitsaanpak  door </w:t>
      </w:r>
      <w:r w:rsidR="0006006C" w:rsidRPr="00A776E7">
        <w:rPr>
          <w:rFonts w:asciiTheme="minorHAnsi" w:hAnsiTheme="minorHAnsi"/>
          <w:b/>
          <w:bCs/>
          <w:color w:val="000000"/>
        </w:rPr>
        <w:t>de driehonderd Vlaamse gemeenten in te delen in vijftien vervoerregio’s</w:t>
      </w:r>
      <w:r w:rsidR="0006006C" w:rsidRPr="00A776E7">
        <w:rPr>
          <w:rFonts w:asciiTheme="minorHAnsi" w:hAnsiTheme="minorHAnsi"/>
          <w:color w:val="000000"/>
        </w:rPr>
        <w:t xml:space="preserve">. De vervoerregio biedt gemeenten en steden een platform om </w:t>
      </w:r>
      <w:r w:rsidR="0006006C" w:rsidRPr="00A776E7">
        <w:rPr>
          <w:rFonts w:asciiTheme="minorHAnsi" w:hAnsiTheme="minorHAnsi"/>
          <w:b/>
          <w:bCs/>
          <w:color w:val="000000"/>
        </w:rPr>
        <w:t xml:space="preserve">samen te werken aan beter, vlotter, veiliger en duurzamer vervoer. </w:t>
      </w:r>
      <w:r w:rsidR="0006006C" w:rsidRPr="00A776E7">
        <w:rPr>
          <w:rFonts w:asciiTheme="minorHAnsi" w:eastAsia="Calibri" w:hAnsiTheme="minorHAnsi" w:cs="Times New Roman"/>
          <w:b/>
          <w:bCs/>
          <w:color w:val="000000"/>
          <w:lang w:val="nl-NL"/>
        </w:rPr>
        <w:t xml:space="preserve">Lokale besturen </w:t>
      </w:r>
      <w:r w:rsidR="0006006C" w:rsidRPr="00A776E7">
        <w:rPr>
          <w:rFonts w:asciiTheme="minorHAnsi" w:eastAsia="Calibri" w:hAnsiTheme="minorHAnsi" w:cs="Times New Roman"/>
          <w:color w:val="000000"/>
          <w:lang w:val="nl-NL"/>
        </w:rPr>
        <w:t>zitten mee aan het stuur en geven zo</w:t>
      </w:r>
      <w:r w:rsidR="0006006C" w:rsidRPr="00A776E7">
        <w:rPr>
          <w:rFonts w:asciiTheme="minorHAnsi" w:eastAsia="Calibri" w:hAnsiTheme="minorHAnsi" w:cs="Times New Roman"/>
          <w:b/>
          <w:bCs/>
          <w:color w:val="000000"/>
          <w:lang w:val="nl-NL"/>
        </w:rPr>
        <w:t xml:space="preserve"> gehoor aan de noden en vragen van de lokale gebruikers.</w:t>
      </w:r>
      <w:bookmarkStart w:id="16" w:name="_Toc34907604"/>
    </w:p>
    <w:p w14:paraId="0D6871B4" w14:textId="77777777" w:rsidR="003165CD" w:rsidRDefault="003165CD" w:rsidP="00B10040">
      <w:pPr>
        <w:spacing w:line="240" w:lineRule="auto"/>
        <w:jc w:val="both"/>
        <w:rPr>
          <w:rFonts w:asciiTheme="minorHAnsi" w:hAnsiTheme="minorHAnsi"/>
          <w:b/>
          <w:bCs/>
          <w:color w:val="009193"/>
        </w:rPr>
      </w:pPr>
    </w:p>
    <w:p w14:paraId="2C3CE909" w14:textId="6BF41221" w:rsidR="00B10040" w:rsidRPr="00A776E7" w:rsidRDefault="00B10040" w:rsidP="00B10040">
      <w:pPr>
        <w:spacing w:line="240" w:lineRule="auto"/>
        <w:jc w:val="both"/>
        <w:rPr>
          <w:rFonts w:asciiTheme="minorHAnsi" w:hAnsiTheme="minorHAnsi"/>
          <w:b/>
          <w:bCs/>
          <w:color w:val="009193"/>
        </w:rPr>
      </w:pPr>
      <w:r w:rsidRPr="00A776E7">
        <w:rPr>
          <w:rFonts w:asciiTheme="minorHAnsi" w:hAnsiTheme="minorHAnsi"/>
          <w:b/>
          <w:bCs/>
          <w:color w:val="009193"/>
        </w:rPr>
        <w:lastRenderedPageBreak/>
        <w:t>Principe 8: Vlotte doorstroming mogelijk maken</w:t>
      </w:r>
    </w:p>
    <w:p w14:paraId="0DF22BD6" w14:textId="702BA004" w:rsidR="00B10040" w:rsidRDefault="00B10040" w:rsidP="00B10040">
      <w:pPr>
        <w:spacing w:line="240" w:lineRule="auto"/>
        <w:jc w:val="both"/>
        <w:rPr>
          <w:rFonts w:asciiTheme="minorHAnsi" w:hAnsiTheme="minorHAnsi"/>
          <w:b/>
          <w:bCs/>
          <w:color w:val="009193"/>
        </w:rPr>
      </w:pPr>
      <w:r w:rsidRPr="00E855C6">
        <w:rPr>
          <w:rFonts w:asciiTheme="minorHAnsi" w:hAnsiTheme="minorHAnsi" w:cs="Calibri"/>
          <w:color w:val="auto"/>
          <w:shd w:val="clear" w:color="auto" w:fill="FFFFFF"/>
          <w:lang w:val="nl-NL"/>
        </w:rPr>
        <w:t xml:space="preserve">Door mobiliteit, infrastructuur en ruimtelijke ordening beter op elkaar af te stemmen, moet de doorstroming van auto’s, bussen, trams, fietsen, … verbeterd worden. </w:t>
      </w:r>
      <w:r w:rsidRPr="00E855C6">
        <w:rPr>
          <w:rFonts w:asciiTheme="minorHAnsi" w:hAnsiTheme="minorHAnsi"/>
          <w:color w:val="auto"/>
        </w:rPr>
        <w:t xml:space="preserve">De reiziger krijgt </w:t>
      </w:r>
      <w:proofErr w:type="spellStart"/>
      <w:r w:rsidRPr="00E855C6">
        <w:rPr>
          <w:rFonts w:asciiTheme="minorHAnsi" w:hAnsiTheme="minorHAnsi"/>
          <w:color w:val="auto"/>
        </w:rPr>
        <w:t>één</w:t>
      </w:r>
      <w:proofErr w:type="spellEnd"/>
      <w:r w:rsidRPr="00E855C6">
        <w:rPr>
          <w:rFonts w:asciiTheme="minorHAnsi" w:hAnsiTheme="minorHAnsi"/>
          <w:color w:val="auto"/>
        </w:rPr>
        <w:t xml:space="preserve"> </w:t>
      </w:r>
      <w:r w:rsidRPr="00E855C6">
        <w:rPr>
          <w:rFonts w:asciiTheme="minorHAnsi" w:hAnsiTheme="minorHAnsi"/>
          <w:b/>
          <w:bCs/>
          <w:color w:val="auto"/>
        </w:rPr>
        <w:t>centraal aanspreekpunt voor al zijn vervoersvragen</w:t>
      </w:r>
      <w:r w:rsidRPr="00E855C6">
        <w:rPr>
          <w:rFonts w:asciiTheme="minorHAnsi" w:hAnsiTheme="minorHAnsi"/>
          <w:color w:val="auto"/>
        </w:rPr>
        <w:t xml:space="preserve">, </w:t>
      </w:r>
      <w:r w:rsidRPr="00E855C6">
        <w:rPr>
          <w:rFonts w:asciiTheme="minorHAnsi" w:hAnsiTheme="minorHAnsi"/>
          <w:b/>
          <w:bCs/>
          <w:color w:val="auto"/>
        </w:rPr>
        <w:t xml:space="preserve">De </w:t>
      </w:r>
      <w:r w:rsidRPr="00C35A36">
        <w:rPr>
          <w:rFonts w:asciiTheme="minorHAnsi" w:hAnsiTheme="minorHAnsi"/>
          <w:b/>
          <w:bCs/>
          <w:color w:val="auto"/>
        </w:rPr>
        <w:t>mobiliteitscentrale</w:t>
      </w:r>
      <w:r w:rsidR="00C35A36">
        <w:rPr>
          <w:rStyle w:val="Voetnootmarkering"/>
          <w:rFonts w:asciiTheme="minorHAnsi" w:hAnsiTheme="minorHAnsi"/>
          <w:color w:val="auto"/>
        </w:rPr>
        <w:footnoteReference w:id="8"/>
      </w:r>
      <w:r w:rsidRPr="00E855C6">
        <w:rPr>
          <w:rFonts w:asciiTheme="minorHAnsi" w:hAnsiTheme="minorHAnsi"/>
          <w:color w:val="auto"/>
        </w:rPr>
        <w:t xml:space="preserve">, waar hij meteen een reis kan plannen, boeken en zelfs betalen. </w:t>
      </w:r>
      <w:r w:rsidRPr="00E855C6">
        <w:rPr>
          <w:rFonts w:asciiTheme="minorHAnsi" w:eastAsia="Calibri" w:hAnsiTheme="minorHAnsi" w:cs="Times New Roman"/>
          <w:color w:val="auto"/>
          <w:lang w:val="nl-NL"/>
        </w:rPr>
        <w:t xml:space="preserve">Het Internet of </w:t>
      </w:r>
      <w:proofErr w:type="spellStart"/>
      <w:r w:rsidRPr="00E855C6">
        <w:rPr>
          <w:rFonts w:asciiTheme="minorHAnsi" w:eastAsia="Calibri" w:hAnsiTheme="minorHAnsi" w:cs="Times New Roman"/>
          <w:color w:val="auto"/>
          <w:lang w:val="nl-NL"/>
        </w:rPr>
        <w:t>Things</w:t>
      </w:r>
      <w:proofErr w:type="spellEnd"/>
      <w:r w:rsidRPr="00E855C6">
        <w:rPr>
          <w:rFonts w:asciiTheme="minorHAnsi" w:eastAsia="Calibri" w:hAnsiTheme="minorHAnsi" w:cs="Times New Roman"/>
          <w:color w:val="auto"/>
          <w:lang w:val="nl-NL"/>
        </w:rPr>
        <w:t xml:space="preserve"> en andere innovatieve technologieën die steeds vaker opduiken in smart </w:t>
      </w:r>
      <w:proofErr w:type="spellStart"/>
      <w:r w:rsidRPr="00E855C6">
        <w:rPr>
          <w:rFonts w:asciiTheme="minorHAnsi" w:eastAsia="Calibri" w:hAnsiTheme="minorHAnsi" w:cs="Times New Roman"/>
          <w:color w:val="auto"/>
          <w:lang w:val="nl-NL"/>
        </w:rPr>
        <w:t>cities</w:t>
      </w:r>
      <w:proofErr w:type="spellEnd"/>
      <w:r w:rsidRPr="00E855C6">
        <w:rPr>
          <w:rFonts w:asciiTheme="minorHAnsi" w:eastAsia="Calibri" w:hAnsiTheme="minorHAnsi" w:cs="Times New Roman"/>
          <w:color w:val="auto"/>
          <w:lang w:val="nl-NL"/>
        </w:rPr>
        <w:t xml:space="preserve"> kunnen ook een belangrijke rol vervullen in een vlotte doorstroming. Zo gaan slimme verkeerslichten, wachtverzachters en oranje startlichten hand in hand met grote infrastructuurwerken. In functie van dit laatste bundelden de entiteiten van het beleidsdomein MOW hun middelen in </w:t>
      </w:r>
      <w:r w:rsidRPr="00E855C6">
        <w:rPr>
          <w:rFonts w:asciiTheme="minorHAnsi" w:eastAsia="Calibri" w:hAnsiTheme="minorHAnsi" w:cs="Times New Roman"/>
          <w:b/>
          <w:bCs/>
          <w:color w:val="auto"/>
          <w:lang w:val="nl-NL"/>
        </w:rPr>
        <w:t>het geïntegreerd investeringsprogramma (GIP)</w:t>
      </w:r>
      <w:r w:rsidRPr="00E855C6">
        <w:rPr>
          <w:rFonts w:asciiTheme="minorHAnsi" w:eastAsia="Calibri" w:hAnsiTheme="minorHAnsi" w:cs="Times New Roman"/>
          <w:color w:val="auto"/>
          <w:lang w:val="nl-NL"/>
        </w:rPr>
        <w:t>. De geïntegreerde aanpak zorgt voor slimme investeringen gericht op specifieke beleidsdoelstellingen op maat van de regio</w:t>
      </w:r>
      <w:r w:rsidRPr="00A776E7">
        <w:rPr>
          <w:rFonts w:asciiTheme="minorHAnsi" w:eastAsia="Calibri" w:hAnsiTheme="minorHAnsi" w:cs="Times New Roman"/>
          <w:color w:val="000000"/>
          <w:lang w:val="nl-NL"/>
        </w:rPr>
        <w:t>.</w:t>
      </w:r>
    </w:p>
    <w:bookmarkEnd w:id="16"/>
    <w:p w14:paraId="2D90E9E9" w14:textId="60B39510" w:rsidR="00472DE6" w:rsidRDefault="00472DE6" w:rsidP="00A776E7">
      <w:pPr>
        <w:spacing w:line="240" w:lineRule="auto"/>
        <w:jc w:val="both"/>
        <w:rPr>
          <w:rFonts w:asciiTheme="minorHAnsi" w:eastAsia="Calibri" w:hAnsiTheme="minorHAnsi" w:cs="Times New Roman"/>
          <w:color w:val="000000"/>
          <w:lang w:val="nl-NL"/>
        </w:rPr>
        <w:sectPr w:rsidR="00472DE6" w:rsidSect="00D8546E">
          <w:type w:val="continuous"/>
          <w:pgSz w:w="11906" w:h="16838" w:code="9"/>
          <w:pgMar w:top="2211" w:right="851" w:bottom="2552" w:left="1134" w:header="851" w:footer="851" w:gutter="0"/>
          <w:cols w:num="2" w:space="708"/>
          <w:formProt w:val="0"/>
          <w:docGrid w:linePitch="360"/>
        </w:sectPr>
      </w:pPr>
    </w:p>
    <w:p w14:paraId="7B39B580" w14:textId="73FE347E" w:rsidR="005E57D7" w:rsidRPr="00AC6BA8" w:rsidRDefault="005E57D7" w:rsidP="00101195">
      <w:pPr>
        <w:pStyle w:val="Kop1"/>
        <w:spacing w:before="0" w:after="0"/>
        <w:ind w:left="431" w:hanging="431"/>
      </w:pPr>
      <w:bookmarkStart w:id="17" w:name="_Toc89173388"/>
      <w:r w:rsidRPr="00AC6BA8">
        <w:lastRenderedPageBreak/>
        <w:t>Inzoomen op enkele elementen van basisbereikbaarheid</w:t>
      </w:r>
      <w:bookmarkEnd w:id="17"/>
    </w:p>
    <w:p w14:paraId="21CDA773" w14:textId="7A4FBA79" w:rsidR="005E57D7" w:rsidRDefault="005E57D7" w:rsidP="00C7436D">
      <w:pPr>
        <w:pStyle w:val="Kop20"/>
        <w:ind w:left="578" w:hanging="578"/>
      </w:pPr>
      <w:bookmarkStart w:id="18" w:name="_Toc89173389"/>
      <w:r>
        <w:t>De 15 vervoerregio’s</w:t>
      </w:r>
      <w:bookmarkEnd w:id="18"/>
      <w:r>
        <w:t xml:space="preserve"> </w:t>
      </w:r>
    </w:p>
    <w:p w14:paraId="1DD91472" w14:textId="4289FD1B" w:rsidR="00280C6E" w:rsidRPr="008A5FBB" w:rsidRDefault="00280C6E" w:rsidP="008A5FBB">
      <w:pPr>
        <w:rPr>
          <w:b/>
          <w:bCs/>
          <w:sz w:val="26"/>
          <w:szCs w:val="28"/>
          <w:u w:val="single"/>
        </w:rPr>
      </w:pPr>
      <w:r w:rsidRPr="008A5FBB">
        <w:rPr>
          <w:b/>
          <w:bCs/>
          <w:sz w:val="26"/>
          <w:szCs w:val="28"/>
          <w:u w:val="single"/>
        </w:rPr>
        <w:t>Waarover gaat het?</w:t>
      </w:r>
    </w:p>
    <w:p w14:paraId="54A9E569" w14:textId="045F853E" w:rsidR="0018263F" w:rsidRPr="00101195" w:rsidRDefault="0051284A" w:rsidP="00101195">
      <w:pPr>
        <w:spacing w:line="240" w:lineRule="auto"/>
        <w:jc w:val="both"/>
        <w:rPr>
          <w:rFonts w:asciiTheme="minorHAnsi" w:hAnsiTheme="minorHAnsi"/>
          <w:b/>
          <w:bCs/>
          <w:color w:val="009193"/>
        </w:rPr>
      </w:pPr>
      <w:r>
        <w:rPr>
          <w:rFonts w:asciiTheme="minorHAnsi" w:hAnsiTheme="minorHAnsi"/>
          <w:noProof/>
          <w:color w:val="auto"/>
        </w:rPr>
        <w:drawing>
          <wp:anchor distT="0" distB="0" distL="114300" distR="114300" simplePos="0" relativeHeight="251689984" behindDoc="1" locked="0" layoutInCell="1" allowOverlap="1" wp14:anchorId="69351A49" wp14:editId="5F874BA0">
            <wp:simplePos x="0" y="0"/>
            <wp:positionH relativeFrom="column">
              <wp:posOffset>2958465</wp:posOffset>
            </wp:positionH>
            <wp:positionV relativeFrom="paragraph">
              <wp:posOffset>10795</wp:posOffset>
            </wp:positionV>
            <wp:extent cx="3202305" cy="1256665"/>
            <wp:effectExtent l="0" t="0" r="0" b="635"/>
            <wp:wrapSquare wrapText="bothSides"/>
            <wp:docPr id="4" name="Afbeelding 4"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kaart&#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2305" cy="1256665"/>
                    </a:xfrm>
                    <a:prstGeom prst="rect">
                      <a:avLst/>
                    </a:prstGeom>
                  </pic:spPr>
                </pic:pic>
              </a:graphicData>
            </a:graphic>
            <wp14:sizeRelH relativeFrom="page">
              <wp14:pctWidth>0</wp14:pctWidth>
            </wp14:sizeRelH>
            <wp14:sizeRelV relativeFrom="page">
              <wp14:pctHeight>0</wp14:pctHeight>
            </wp14:sizeRelV>
          </wp:anchor>
        </w:drawing>
      </w:r>
      <w:r w:rsidR="0018263F" w:rsidRPr="00101195">
        <w:rPr>
          <w:rFonts w:asciiTheme="minorHAnsi" w:hAnsiTheme="minorHAnsi"/>
          <w:b/>
          <w:bCs/>
          <w:color w:val="009193"/>
        </w:rPr>
        <w:t>Vervoerregio’s</w:t>
      </w:r>
    </w:p>
    <w:p w14:paraId="4C9D2340" w14:textId="0D9E6507" w:rsidR="0018263F" w:rsidRPr="00101195" w:rsidRDefault="00A55F24" w:rsidP="00101195">
      <w:pPr>
        <w:spacing w:line="240" w:lineRule="auto"/>
        <w:jc w:val="both"/>
        <w:rPr>
          <w:rFonts w:asciiTheme="minorHAnsi" w:hAnsiTheme="minorHAnsi"/>
        </w:rPr>
      </w:pPr>
      <w:r w:rsidRPr="00101195">
        <w:rPr>
          <w:rFonts w:asciiTheme="minorHAnsi" w:hAnsiTheme="minorHAnsi"/>
          <w:noProof/>
        </w:rPr>
        <mc:AlternateContent>
          <mc:Choice Requires="wps">
            <w:drawing>
              <wp:anchor distT="0" distB="0" distL="114300" distR="114300" simplePos="0" relativeHeight="251674624" behindDoc="1" locked="0" layoutInCell="1" allowOverlap="1" wp14:anchorId="42CD7AB4" wp14:editId="27DE115D">
                <wp:simplePos x="0" y="0"/>
                <wp:positionH relativeFrom="column">
                  <wp:posOffset>2325956</wp:posOffset>
                </wp:positionH>
                <wp:positionV relativeFrom="paragraph">
                  <wp:posOffset>1052292</wp:posOffset>
                </wp:positionV>
                <wp:extent cx="3391535" cy="222250"/>
                <wp:effectExtent l="0" t="0" r="0" b="6350"/>
                <wp:wrapTight wrapText="bothSides">
                  <wp:wrapPolygon edited="0">
                    <wp:start x="0" y="0"/>
                    <wp:lineTo x="0" y="20983"/>
                    <wp:lineTo x="21515" y="20983"/>
                    <wp:lineTo x="21515" y="0"/>
                    <wp:lineTo x="0" y="0"/>
                  </wp:wrapPolygon>
                </wp:wrapTight>
                <wp:docPr id="9" name="Tekstvak 9"/>
                <wp:cNvGraphicFramePr/>
                <a:graphic xmlns:a="http://schemas.openxmlformats.org/drawingml/2006/main">
                  <a:graphicData uri="http://schemas.microsoft.com/office/word/2010/wordprocessingShape">
                    <wps:wsp>
                      <wps:cNvSpPr txBox="1"/>
                      <wps:spPr>
                        <a:xfrm>
                          <a:off x="0" y="0"/>
                          <a:ext cx="3391535" cy="222250"/>
                        </a:xfrm>
                        <a:prstGeom prst="rect">
                          <a:avLst/>
                        </a:prstGeom>
                        <a:solidFill>
                          <a:prstClr val="white"/>
                        </a:solidFill>
                        <a:ln>
                          <a:noFill/>
                        </a:ln>
                      </wps:spPr>
                      <wps:txbx>
                        <w:txbxContent>
                          <w:p w14:paraId="406121FF" w14:textId="5066E981" w:rsidR="000642C3" w:rsidRPr="00574EE0" w:rsidRDefault="000642C3" w:rsidP="00602391">
                            <w:pPr>
                              <w:pStyle w:val="Bijschrift"/>
                              <w:jc w:val="right"/>
                              <w:rPr>
                                <w:rFonts w:ascii="Calibri" w:eastAsia="Calibri" w:hAnsi="Calibri" w:cs="Times New Roman"/>
                                <w:noProof/>
                              </w:rPr>
                            </w:pPr>
                            <w:r>
                              <w:t xml:space="preserve">Figuur </w:t>
                            </w:r>
                            <w:r>
                              <w:fldChar w:fldCharType="begin"/>
                            </w:r>
                            <w:r>
                              <w:instrText xml:space="preserve"> SEQ Figuur \* ARABIC </w:instrText>
                            </w:r>
                            <w:r>
                              <w:fldChar w:fldCharType="separate"/>
                            </w:r>
                            <w:r>
                              <w:rPr>
                                <w:noProof/>
                              </w:rPr>
                              <w:t>1</w:t>
                            </w:r>
                            <w:r>
                              <w:fldChar w:fldCharType="end"/>
                            </w:r>
                            <w:r>
                              <w:t>: De Vlaamse vervoerregio’s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D7AB4" id="_x0000_t202" coordsize="21600,21600" o:spt="202" path="m,l,21600r21600,l21600,xe">
                <v:stroke joinstyle="miter"/>
                <v:path gradientshapeok="t" o:connecttype="rect"/>
              </v:shapetype>
              <v:shape id="Tekstvak 9" o:spid="_x0000_s1026" type="#_x0000_t202" style="position:absolute;left:0;text-align:left;margin-left:183.15pt;margin-top:82.85pt;width:267.05pt;height:1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" stroked="f">
                <v:textbox inset="0,0,0,0">
                  <w:txbxContent>
                    <w:p w14:paraId="406121FF" w14:textId="5066E981" w:rsidR="000642C3" w:rsidRPr="00574EE0" w:rsidRDefault="000642C3" w:rsidP="00602391">
                      <w:pPr>
                        <w:pStyle w:val="Bijschrift"/>
                        <w:jc w:val="right"/>
                        <w:rPr>
                          <w:rFonts w:ascii="Calibri" w:eastAsia="Calibri" w:hAnsi="Calibri" w:cs="Times New Roman"/>
                          <w:noProof/>
                        </w:rPr>
                      </w:pPr>
                      <w:r>
                        <w:t xml:space="preserve">Figuur </w:t>
                      </w:r>
                      <w:r>
                        <w:fldChar w:fldCharType="begin"/>
                      </w:r>
                      <w:r>
                        <w:instrText xml:space="preserve"> SEQ Figuur \* ARABIC </w:instrText>
                      </w:r>
                      <w:r>
                        <w:fldChar w:fldCharType="separate"/>
                      </w:r>
                      <w:r>
                        <w:rPr>
                          <w:noProof/>
                        </w:rPr>
                        <w:t>1</w:t>
                      </w:r>
                      <w:r>
                        <w:fldChar w:fldCharType="end"/>
                      </w:r>
                      <w:r>
                        <w:t>: De Vlaamse vervoerregio’s</w:t>
                      </w:r>
                    </w:p>
                  </w:txbxContent>
                </v:textbox>
                <w10:wrap type="tight"/>
              </v:shape>
            </w:pict>
          </mc:Fallback>
        </mc:AlternateContent>
      </w:r>
      <w:r w:rsidR="0018263F" w:rsidRPr="00101195">
        <w:rPr>
          <w:rFonts w:asciiTheme="minorHAnsi" w:hAnsiTheme="minorHAnsi"/>
          <w:color w:val="000000"/>
        </w:rPr>
        <w:t xml:space="preserve">Omdat mobiliteit typisch gemeentegrenzen overschrijdt, werden in 2019 de driehonderd Vlaamse gemeenten opgedeeld in </w:t>
      </w:r>
      <w:r w:rsidR="0018263F" w:rsidRPr="00602391">
        <w:rPr>
          <w:rFonts w:asciiTheme="minorHAnsi" w:hAnsiTheme="minorHAnsi"/>
          <w:b/>
          <w:bCs/>
          <w:color w:val="000000"/>
        </w:rPr>
        <w:t>vijftien vervoerregio’s</w:t>
      </w:r>
      <w:r w:rsidR="0018263F" w:rsidRPr="00101195">
        <w:rPr>
          <w:rFonts w:asciiTheme="minorHAnsi" w:hAnsiTheme="minorHAnsi"/>
          <w:color w:val="000000"/>
        </w:rPr>
        <w:t>. Binnen deze vervoerregio’s zitten de lokale besturen mee aan het stuur om de mobiliteitsuitdaging</w:t>
      </w:r>
      <w:r w:rsidR="00602391">
        <w:rPr>
          <w:rFonts w:asciiTheme="minorHAnsi" w:hAnsiTheme="minorHAnsi"/>
          <w:color w:val="000000"/>
        </w:rPr>
        <w:t>en</w:t>
      </w:r>
      <w:r w:rsidR="0018263F" w:rsidRPr="00101195">
        <w:rPr>
          <w:rFonts w:asciiTheme="minorHAnsi" w:hAnsiTheme="minorHAnsi"/>
          <w:color w:val="000000"/>
        </w:rPr>
        <w:t xml:space="preserve"> in de omgeving aan te pakken.</w:t>
      </w:r>
    </w:p>
    <w:p w14:paraId="1F4C4DA0" w14:textId="55BFBA43" w:rsidR="00280C6E" w:rsidRPr="00101195" w:rsidRDefault="00280C6E" w:rsidP="00101195">
      <w:pPr>
        <w:tabs>
          <w:tab w:val="clear" w:pos="3686"/>
        </w:tabs>
        <w:spacing w:after="200" w:line="240" w:lineRule="auto"/>
        <w:jc w:val="both"/>
        <w:rPr>
          <w:rFonts w:asciiTheme="minorHAnsi" w:hAnsiTheme="minorHAnsi"/>
          <w:b/>
          <w:bCs/>
          <w:color w:val="009193"/>
        </w:rPr>
      </w:pPr>
    </w:p>
    <w:p w14:paraId="1FEDA776" w14:textId="66296C93" w:rsidR="00280C6E" w:rsidRPr="00101195" w:rsidRDefault="00280C6E" w:rsidP="00101195">
      <w:pPr>
        <w:tabs>
          <w:tab w:val="clear" w:pos="3686"/>
        </w:tabs>
        <w:spacing w:after="200" w:line="240" w:lineRule="auto"/>
        <w:jc w:val="both"/>
        <w:rPr>
          <w:rFonts w:asciiTheme="minorHAnsi" w:hAnsiTheme="minorHAnsi"/>
          <w:b/>
          <w:bCs/>
          <w:color w:val="009193"/>
        </w:rPr>
      </w:pPr>
      <w:r w:rsidRPr="00101195">
        <w:rPr>
          <w:rFonts w:asciiTheme="minorHAnsi" w:hAnsiTheme="minorHAnsi"/>
          <w:b/>
          <w:bCs/>
          <w:color w:val="009193"/>
        </w:rPr>
        <w:t>Openbaar vervoersplan en regionaal mobiliteitsplan</w:t>
      </w:r>
    </w:p>
    <w:p w14:paraId="6C0583E0" w14:textId="10966C27" w:rsidR="00A43897" w:rsidRPr="009D7098" w:rsidRDefault="003165CD" w:rsidP="00602391">
      <w:pPr>
        <w:spacing w:line="240" w:lineRule="auto"/>
        <w:jc w:val="both"/>
        <w:rPr>
          <w:rFonts w:asciiTheme="minorHAnsi" w:hAnsiTheme="minorHAnsi"/>
          <w:color w:val="auto"/>
          <w:lang w:val="nl-NL"/>
        </w:rPr>
      </w:pPr>
      <w:r>
        <w:rPr>
          <w:rFonts w:asciiTheme="minorHAnsi" w:hAnsiTheme="minorHAnsi"/>
          <w:color w:val="auto"/>
        </w:rPr>
        <w:t>Sinds 2020 buigen d</w:t>
      </w:r>
      <w:r w:rsidR="00A43897" w:rsidRPr="009D7098">
        <w:rPr>
          <w:rFonts w:asciiTheme="minorHAnsi" w:hAnsiTheme="minorHAnsi"/>
          <w:color w:val="auto"/>
        </w:rPr>
        <w:t xml:space="preserve">e vervoerregio’s zich over </w:t>
      </w:r>
      <w:r w:rsidR="00A43897" w:rsidRPr="009D7098">
        <w:rPr>
          <w:rFonts w:asciiTheme="minorHAnsi" w:hAnsiTheme="minorHAnsi"/>
          <w:b/>
          <w:bCs/>
          <w:color w:val="auto"/>
        </w:rPr>
        <w:t>de organisatie van het openbaar vervoer op korte termijn</w:t>
      </w:r>
      <w:r w:rsidR="00A43897" w:rsidRPr="009D7098">
        <w:rPr>
          <w:rFonts w:asciiTheme="minorHAnsi" w:hAnsiTheme="minorHAnsi"/>
          <w:color w:val="auto"/>
        </w:rPr>
        <w:t xml:space="preserve">. Ze maken </w:t>
      </w:r>
      <w:r w:rsidR="00A43897" w:rsidRPr="009D7098">
        <w:rPr>
          <w:rFonts w:asciiTheme="minorHAnsi" w:hAnsiTheme="minorHAnsi"/>
          <w:b/>
          <w:bCs/>
          <w:color w:val="auto"/>
        </w:rPr>
        <w:t>een openbaar vervoersplan</w:t>
      </w:r>
      <w:r w:rsidR="00A43897" w:rsidRPr="009D7098">
        <w:rPr>
          <w:rFonts w:asciiTheme="minorHAnsi" w:hAnsiTheme="minorHAnsi"/>
          <w:color w:val="auto"/>
        </w:rPr>
        <w:t xml:space="preserve"> op dat in januari 2022 door De Lijn zal worden uitgerold. </w:t>
      </w:r>
      <w:r w:rsidR="00A539B1" w:rsidRPr="009D7098">
        <w:rPr>
          <w:rFonts w:asciiTheme="minorHAnsi" w:hAnsiTheme="minorHAnsi"/>
          <w:color w:val="auto"/>
          <w:lang w:val="nl-NL"/>
        </w:rPr>
        <w:t xml:space="preserve">Dit is echter niet het eindpunt op vlak van openbaar vervoer. </w:t>
      </w:r>
      <w:r w:rsidR="00884A90" w:rsidRPr="009D7098">
        <w:rPr>
          <w:rFonts w:asciiTheme="minorHAnsi" w:hAnsiTheme="minorHAnsi"/>
          <w:color w:val="auto"/>
          <w:lang w:val="nl-NL"/>
        </w:rPr>
        <w:t>Er worden ook lange termijnplannen voor het openbaar vervoer opgemaakt, die deel zullen uitmaken van het regionaal mobiliteitsplan.</w:t>
      </w:r>
    </w:p>
    <w:p w14:paraId="22DC1818" w14:textId="691C87A2" w:rsidR="00A539B1" w:rsidRPr="009D7098" w:rsidRDefault="00A539B1" w:rsidP="00602391">
      <w:pPr>
        <w:spacing w:line="240" w:lineRule="auto"/>
        <w:jc w:val="both"/>
        <w:rPr>
          <w:rFonts w:asciiTheme="minorHAnsi" w:hAnsiTheme="minorHAnsi"/>
          <w:color w:val="auto"/>
          <w:lang w:val="nl-NL"/>
        </w:rPr>
      </w:pPr>
    </w:p>
    <w:p w14:paraId="595F6E9C" w14:textId="75BFC6E4" w:rsidR="00602391" w:rsidRPr="009D7098" w:rsidRDefault="002A54F5" w:rsidP="00602391">
      <w:pPr>
        <w:spacing w:line="240" w:lineRule="auto"/>
        <w:jc w:val="both"/>
        <w:rPr>
          <w:rFonts w:asciiTheme="minorHAnsi" w:hAnsiTheme="minorHAnsi"/>
          <w:color w:val="auto"/>
        </w:rPr>
      </w:pPr>
      <w:r w:rsidRPr="009D7098">
        <w:rPr>
          <w:rFonts w:asciiTheme="minorHAnsi" w:eastAsia="Calibri" w:hAnsiTheme="minorHAnsi" w:cs="Times New Roman"/>
          <w:noProof/>
          <w:color w:val="auto"/>
        </w:rPr>
        <w:drawing>
          <wp:anchor distT="0" distB="0" distL="114300" distR="114300" simplePos="0" relativeHeight="251676672" behindDoc="1" locked="0" layoutInCell="1" allowOverlap="1" wp14:anchorId="1EE41795" wp14:editId="1DC02B9C">
            <wp:simplePos x="0" y="0"/>
            <wp:positionH relativeFrom="column">
              <wp:posOffset>3414036</wp:posOffset>
            </wp:positionH>
            <wp:positionV relativeFrom="paragraph">
              <wp:posOffset>626773</wp:posOffset>
            </wp:positionV>
            <wp:extent cx="2870200" cy="2308860"/>
            <wp:effectExtent l="0" t="0" r="25400" b="15240"/>
            <wp:wrapSquare wrapText="bothSides"/>
            <wp:docPr id="11" name="Diagram 11">
              <a:extLst xmlns:a="http://schemas.openxmlformats.org/drawingml/2006/main">
                <a:ext uri="{FF2B5EF4-FFF2-40B4-BE49-F238E27FC236}">
                  <a16:creationId xmlns:a16="http://schemas.microsoft.com/office/drawing/2014/main" id="{6CE04D37-4B94-41D3-8985-F175B91702A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r w:rsidR="00280C6E" w:rsidRPr="009D7098">
        <w:rPr>
          <w:rFonts w:asciiTheme="minorHAnsi" w:hAnsiTheme="minorHAnsi"/>
          <w:color w:val="auto"/>
          <w:lang w:val="nl-NL"/>
        </w:rPr>
        <w:t xml:space="preserve">Elke vervoerregio maakt </w:t>
      </w:r>
      <w:r w:rsidR="00101195" w:rsidRPr="009D7098">
        <w:rPr>
          <w:rFonts w:asciiTheme="minorHAnsi" w:hAnsiTheme="minorHAnsi"/>
          <w:b/>
          <w:bCs/>
          <w:color w:val="auto"/>
          <w:lang w:val="nl-NL"/>
        </w:rPr>
        <w:t>een regionaal mobiliteitsplan</w:t>
      </w:r>
      <w:r w:rsidR="00101195" w:rsidRPr="009D7098">
        <w:rPr>
          <w:rFonts w:asciiTheme="minorHAnsi" w:hAnsiTheme="minorHAnsi"/>
          <w:color w:val="auto"/>
          <w:lang w:val="nl-NL"/>
        </w:rPr>
        <w:t xml:space="preserve"> </w:t>
      </w:r>
      <w:r w:rsidR="00280C6E" w:rsidRPr="009D7098">
        <w:rPr>
          <w:rFonts w:asciiTheme="minorHAnsi" w:hAnsiTheme="minorHAnsi"/>
          <w:color w:val="auto"/>
          <w:lang w:val="nl-NL"/>
        </w:rPr>
        <w:t xml:space="preserve">op voor het personen- en vrachtverkeer met een horizon van 10 jaar en een doorkijk tot 30 jaar. </w:t>
      </w:r>
      <w:r w:rsidR="00A539B1" w:rsidRPr="009D7098">
        <w:rPr>
          <w:rFonts w:asciiTheme="minorHAnsi" w:hAnsiTheme="minorHAnsi"/>
          <w:color w:val="auto"/>
        </w:rPr>
        <w:t xml:space="preserve">In dit plan legt de vervoerregio </w:t>
      </w:r>
      <w:r w:rsidR="00A539B1" w:rsidRPr="009D7098">
        <w:rPr>
          <w:rFonts w:asciiTheme="minorHAnsi" w:hAnsiTheme="minorHAnsi"/>
          <w:b/>
          <w:bCs/>
          <w:color w:val="auto"/>
        </w:rPr>
        <w:t>de globale mobiliteitsvisie van de vervoerregio</w:t>
      </w:r>
      <w:r w:rsidR="00A539B1" w:rsidRPr="009D7098">
        <w:rPr>
          <w:rFonts w:asciiTheme="minorHAnsi" w:hAnsiTheme="minorHAnsi"/>
          <w:color w:val="auto"/>
        </w:rPr>
        <w:t xml:space="preserve"> vast </w:t>
      </w:r>
      <w:r w:rsidR="00A539B1" w:rsidRPr="009D7098">
        <w:rPr>
          <w:rFonts w:asciiTheme="minorHAnsi" w:hAnsiTheme="minorHAnsi"/>
          <w:b/>
          <w:bCs/>
          <w:color w:val="auto"/>
        </w:rPr>
        <w:t xml:space="preserve">voor alle vervoersmodi. </w:t>
      </w:r>
      <w:r w:rsidR="00A539B1" w:rsidRPr="009D7098">
        <w:rPr>
          <w:rFonts w:asciiTheme="minorHAnsi" w:hAnsiTheme="minorHAnsi"/>
          <w:color w:val="auto"/>
        </w:rPr>
        <w:t>Het gaat dus</w:t>
      </w:r>
      <w:r w:rsidR="00A539B1" w:rsidRPr="009D7098">
        <w:rPr>
          <w:rFonts w:asciiTheme="minorHAnsi" w:hAnsiTheme="minorHAnsi"/>
          <w:b/>
          <w:bCs/>
          <w:color w:val="auto"/>
        </w:rPr>
        <w:t xml:space="preserve"> </w:t>
      </w:r>
      <w:r w:rsidR="00A539B1" w:rsidRPr="009D7098">
        <w:rPr>
          <w:rFonts w:asciiTheme="minorHAnsi" w:hAnsiTheme="minorHAnsi"/>
          <w:color w:val="auto"/>
        </w:rPr>
        <w:t>zowel over het openbaar vervoer, het fietsverkeer, het auto- en vrachtverkeer als het waterwegenverkeer, maar ook over infrastructuur voor diverse vervoersmodi, combimobiliteit en synch</w:t>
      </w:r>
      <w:r w:rsidR="00602391" w:rsidRPr="009D7098">
        <w:rPr>
          <w:rFonts w:asciiTheme="minorHAnsi" w:hAnsiTheme="minorHAnsi"/>
          <w:color w:val="auto"/>
        </w:rPr>
        <w:t>r</w:t>
      </w:r>
      <w:r w:rsidR="00A539B1" w:rsidRPr="009D7098">
        <w:rPr>
          <w:rFonts w:asciiTheme="minorHAnsi" w:hAnsiTheme="minorHAnsi"/>
          <w:color w:val="auto"/>
        </w:rPr>
        <w:t xml:space="preserve">omodaliteit, flankerende maatregelen, enzovoort. </w:t>
      </w:r>
      <w:r w:rsidR="00101195" w:rsidRPr="009D7098">
        <w:rPr>
          <w:rFonts w:asciiTheme="minorHAnsi" w:hAnsiTheme="minorHAnsi"/>
          <w:color w:val="auto"/>
        </w:rPr>
        <w:t xml:space="preserve">Naast een visie omvat het </w:t>
      </w:r>
      <w:r w:rsidR="00602391" w:rsidRPr="009D7098">
        <w:rPr>
          <w:rFonts w:asciiTheme="minorHAnsi" w:hAnsiTheme="minorHAnsi"/>
          <w:color w:val="auto"/>
        </w:rPr>
        <w:t>regionaal mobiliteitsplan</w:t>
      </w:r>
      <w:r w:rsidR="00101195" w:rsidRPr="009D7098">
        <w:rPr>
          <w:rFonts w:asciiTheme="minorHAnsi" w:hAnsiTheme="minorHAnsi"/>
          <w:color w:val="auto"/>
        </w:rPr>
        <w:t xml:space="preserve"> strategische en operationele doelstellingen en een actieplan.</w:t>
      </w:r>
    </w:p>
    <w:p w14:paraId="096DAA40" w14:textId="77777777" w:rsidR="00602391" w:rsidRPr="009D7098" w:rsidRDefault="00602391" w:rsidP="00602391">
      <w:pPr>
        <w:spacing w:line="240" w:lineRule="auto"/>
        <w:jc w:val="both"/>
        <w:rPr>
          <w:rFonts w:asciiTheme="minorHAnsi" w:hAnsiTheme="minorHAnsi"/>
          <w:color w:val="auto"/>
        </w:rPr>
      </w:pPr>
    </w:p>
    <w:p w14:paraId="70951400" w14:textId="593E17E8" w:rsidR="00A539B1" w:rsidRPr="009D7098" w:rsidRDefault="00A539B1" w:rsidP="00602391">
      <w:pPr>
        <w:spacing w:line="240" w:lineRule="auto"/>
        <w:jc w:val="both"/>
        <w:rPr>
          <w:rFonts w:asciiTheme="minorHAnsi" w:hAnsiTheme="minorHAnsi"/>
          <w:color w:val="auto"/>
        </w:rPr>
      </w:pPr>
      <w:r w:rsidRPr="009D7098">
        <w:rPr>
          <w:rFonts w:asciiTheme="minorHAnsi" w:hAnsiTheme="minorHAnsi"/>
          <w:color w:val="auto"/>
        </w:rPr>
        <w:t xml:space="preserve">Volgens het decreet basisbereikbaarheid dienen de regionale mobiliteitsplannen afgestemd te zijn op </w:t>
      </w:r>
      <w:r w:rsidR="00101195" w:rsidRPr="009D7098">
        <w:rPr>
          <w:rFonts w:asciiTheme="minorHAnsi" w:hAnsiTheme="minorHAnsi"/>
          <w:b/>
          <w:bCs/>
          <w:color w:val="auto"/>
        </w:rPr>
        <w:t xml:space="preserve">het Beleidsplan Ruimte Vlaanderen en </w:t>
      </w:r>
      <w:r w:rsidRPr="009D7098">
        <w:rPr>
          <w:rFonts w:asciiTheme="minorHAnsi" w:hAnsiTheme="minorHAnsi"/>
          <w:b/>
          <w:bCs/>
          <w:color w:val="auto"/>
        </w:rPr>
        <w:t>de Vlaamse mobiliteitsvisie</w:t>
      </w:r>
      <w:r w:rsidRPr="009D7098">
        <w:rPr>
          <w:rFonts w:asciiTheme="minorHAnsi" w:hAnsiTheme="minorHAnsi"/>
          <w:color w:val="auto"/>
        </w:rPr>
        <w:t xml:space="preserve">. </w:t>
      </w:r>
      <w:r w:rsidR="00602391" w:rsidRPr="009D7098">
        <w:rPr>
          <w:rFonts w:asciiTheme="minorHAnsi" w:hAnsiTheme="minorHAnsi"/>
          <w:color w:val="auto"/>
        </w:rPr>
        <w:t>Om uiteenlopende redenen werden z</w:t>
      </w:r>
      <w:r w:rsidRPr="009D7098">
        <w:rPr>
          <w:rFonts w:asciiTheme="minorHAnsi" w:hAnsiTheme="minorHAnsi"/>
          <w:color w:val="auto"/>
        </w:rPr>
        <w:t xml:space="preserve">owel </w:t>
      </w:r>
      <w:r w:rsidRPr="009D7098">
        <w:rPr>
          <w:rFonts w:asciiTheme="minorHAnsi" w:hAnsiTheme="minorHAnsi"/>
          <w:b/>
          <w:bCs/>
          <w:color w:val="auto"/>
        </w:rPr>
        <w:t>het ontwerp Mobiliteitsplan Vlaanderen 2001</w:t>
      </w:r>
      <w:r w:rsidRPr="009D7098">
        <w:rPr>
          <w:rFonts w:asciiTheme="minorHAnsi" w:hAnsiTheme="minorHAnsi"/>
          <w:color w:val="auto"/>
        </w:rPr>
        <w:t xml:space="preserve"> als </w:t>
      </w:r>
      <w:r w:rsidRPr="009D7098">
        <w:rPr>
          <w:rFonts w:asciiTheme="minorHAnsi" w:hAnsiTheme="minorHAnsi"/>
          <w:b/>
          <w:bCs/>
          <w:color w:val="auto"/>
        </w:rPr>
        <w:t>het ontwerp Mobiliteitsplan Vlaanderen 2012</w:t>
      </w:r>
      <w:r w:rsidRPr="009D7098">
        <w:rPr>
          <w:rFonts w:asciiTheme="minorHAnsi" w:hAnsiTheme="minorHAnsi"/>
          <w:color w:val="auto"/>
        </w:rPr>
        <w:t xml:space="preserve"> nooit definitief goedgekeurd. Op basis van deze ervaring stapte de Vlaamse Regering af van het klassieke mobiliteitsplan en maakt ze werk van </w:t>
      </w:r>
      <w:r w:rsidRPr="009D7098">
        <w:rPr>
          <w:rFonts w:asciiTheme="minorHAnsi" w:hAnsiTheme="minorHAnsi"/>
          <w:b/>
          <w:bCs/>
          <w:color w:val="auto"/>
        </w:rPr>
        <w:t>een mobiliteitsvisie</w:t>
      </w:r>
      <w:r w:rsidR="00504673" w:rsidRPr="009D7098">
        <w:rPr>
          <w:rFonts w:asciiTheme="minorHAnsi" w:hAnsiTheme="minorHAnsi"/>
          <w:b/>
          <w:bCs/>
          <w:color w:val="auto"/>
        </w:rPr>
        <w:t xml:space="preserve"> 2040</w:t>
      </w:r>
      <w:r w:rsidR="00626D49">
        <w:rPr>
          <w:rStyle w:val="Voetnootmarkering"/>
          <w:rFonts w:asciiTheme="minorHAnsi" w:hAnsiTheme="minorHAnsi"/>
          <w:color w:val="auto"/>
        </w:rPr>
        <w:footnoteReference w:id="9"/>
      </w:r>
      <w:r w:rsidRPr="009D7098">
        <w:rPr>
          <w:rFonts w:asciiTheme="minorHAnsi" w:hAnsiTheme="minorHAnsi"/>
          <w:color w:val="auto"/>
        </w:rPr>
        <w:t>.</w:t>
      </w:r>
    </w:p>
    <w:p w14:paraId="5C198DC4" w14:textId="3EAB26DD" w:rsidR="00280C6E" w:rsidRPr="009D7098" w:rsidRDefault="00280C6E" w:rsidP="00602391">
      <w:pPr>
        <w:spacing w:line="240" w:lineRule="auto"/>
        <w:jc w:val="both"/>
        <w:rPr>
          <w:rFonts w:asciiTheme="minorHAnsi" w:hAnsiTheme="minorHAnsi"/>
          <w:color w:val="auto"/>
          <w:lang w:val="nl-NL"/>
        </w:rPr>
      </w:pPr>
    </w:p>
    <w:p w14:paraId="3C25C7C3" w14:textId="7DA0937B" w:rsidR="00953DFC" w:rsidRDefault="00280C6E" w:rsidP="003F67AD">
      <w:pPr>
        <w:tabs>
          <w:tab w:val="clear" w:pos="3686"/>
        </w:tabs>
        <w:spacing w:after="160" w:line="240" w:lineRule="auto"/>
        <w:jc w:val="both"/>
        <w:rPr>
          <w:rFonts w:asciiTheme="minorHAnsi" w:hAnsiTheme="minorHAnsi"/>
          <w:color w:val="auto"/>
          <w:lang w:val="nl-NL"/>
        </w:rPr>
      </w:pPr>
      <w:r w:rsidRPr="009D7098">
        <w:rPr>
          <w:rFonts w:asciiTheme="minorHAnsi" w:hAnsiTheme="minorHAnsi"/>
          <w:color w:val="auto"/>
          <w:lang w:val="nl-NL"/>
        </w:rPr>
        <w:t xml:space="preserve">Gemeenten kunnen ook nog altijd een </w:t>
      </w:r>
      <w:r w:rsidRPr="009D7098">
        <w:rPr>
          <w:rFonts w:asciiTheme="minorHAnsi" w:hAnsiTheme="minorHAnsi"/>
          <w:b/>
          <w:bCs/>
          <w:color w:val="auto"/>
          <w:lang w:val="nl-NL"/>
        </w:rPr>
        <w:t>lokaal mobiliteitsplan</w:t>
      </w:r>
      <w:r w:rsidRPr="009D7098">
        <w:rPr>
          <w:rFonts w:asciiTheme="minorHAnsi" w:hAnsiTheme="minorHAnsi"/>
          <w:color w:val="auto"/>
          <w:lang w:val="nl-NL"/>
        </w:rPr>
        <w:t xml:space="preserve"> uittekenen. Dat is niet langer een verplichting, maar het verdient uiteraard aanbeveling om als gemeente ook zelf een lokale mobiliteitsvisie uit te werken.</w:t>
      </w:r>
    </w:p>
    <w:p w14:paraId="0035C1D9" w14:textId="3AF2F2F0" w:rsidR="00101195" w:rsidRPr="009D7098" w:rsidRDefault="00953DFC" w:rsidP="003F67AD">
      <w:pPr>
        <w:tabs>
          <w:tab w:val="clear" w:pos="3686"/>
        </w:tabs>
        <w:spacing w:after="160" w:line="240" w:lineRule="auto"/>
        <w:jc w:val="both"/>
        <w:rPr>
          <w:rFonts w:asciiTheme="minorHAnsi" w:hAnsiTheme="minorHAnsi"/>
          <w:color w:val="auto"/>
          <w:lang w:val="nl-NL"/>
        </w:rPr>
      </w:pPr>
      <w:r>
        <w:rPr>
          <w:rFonts w:asciiTheme="minorHAnsi" w:hAnsiTheme="minorHAnsi"/>
          <w:noProof/>
          <w:color w:val="auto"/>
          <w:lang w:val="nl-NL"/>
        </w:rPr>
        <w:lastRenderedPageBreak/>
        <w:drawing>
          <wp:inline distT="0" distB="0" distL="0" distR="0" wp14:anchorId="4093A407" wp14:editId="3B5DCABA">
            <wp:extent cx="6299835" cy="393763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99835" cy="3937635"/>
                    </a:xfrm>
                    <a:prstGeom prst="rect">
                      <a:avLst/>
                    </a:prstGeom>
                  </pic:spPr>
                </pic:pic>
              </a:graphicData>
            </a:graphic>
          </wp:inline>
        </w:drawing>
      </w:r>
    </w:p>
    <w:p w14:paraId="5C5B74CE" w14:textId="77777777" w:rsidR="00307B21" w:rsidRDefault="00307B21" w:rsidP="008A5FBB">
      <w:pPr>
        <w:rPr>
          <w:b/>
          <w:bCs/>
          <w:sz w:val="26"/>
          <w:szCs w:val="28"/>
          <w:u w:val="single"/>
        </w:rPr>
      </w:pPr>
    </w:p>
    <w:p w14:paraId="7C877DBC" w14:textId="6584849B" w:rsidR="00280C6E" w:rsidRPr="008A5FBB" w:rsidRDefault="00280C6E" w:rsidP="008A5FBB">
      <w:pPr>
        <w:rPr>
          <w:b/>
          <w:bCs/>
          <w:sz w:val="26"/>
          <w:szCs w:val="28"/>
          <w:u w:val="single"/>
        </w:rPr>
      </w:pPr>
      <w:r w:rsidRPr="008A5FBB">
        <w:rPr>
          <w:b/>
          <w:bCs/>
          <w:sz w:val="26"/>
          <w:szCs w:val="28"/>
          <w:u w:val="single"/>
        </w:rPr>
        <w:t>Wie speelt welke rol?</w:t>
      </w:r>
    </w:p>
    <w:p w14:paraId="657DDFCA" w14:textId="5195F0D8" w:rsidR="0018263F" w:rsidRPr="00602391" w:rsidRDefault="0018263F" w:rsidP="00602391">
      <w:pPr>
        <w:spacing w:line="240" w:lineRule="auto"/>
        <w:jc w:val="both"/>
        <w:rPr>
          <w:rFonts w:asciiTheme="minorHAnsi" w:hAnsiTheme="minorHAnsi"/>
          <w:color w:val="000000"/>
          <w:lang w:val="nl-NL"/>
        </w:rPr>
      </w:pPr>
      <w:r w:rsidRPr="00602391">
        <w:rPr>
          <w:rFonts w:asciiTheme="minorHAnsi" w:hAnsiTheme="minorHAnsi"/>
          <w:color w:val="000000"/>
          <w:lang w:val="nl-NL"/>
        </w:rPr>
        <w:t xml:space="preserve">Elke vervoerregio wordt aangestuurd door </w:t>
      </w:r>
      <w:r w:rsidRPr="00602391">
        <w:rPr>
          <w:rFonts w:asciiTheme="minorHAnsi" w:hAnsiTheme="minorHAnsi"/>
          <w:b/>
          <w:bCs/>
          <w:color w:val="000000"/>
          <w:lang w:val="nl-NL"/>
        </w:rPr>
        <w:t>een vervoerregioraad</w:t>
      </w:r>
      <w:r w:rsidRPr="00602391">
        <w:rPr>
          <w:rFonts w:asciiTheme="minorHAnsi" w:hAnsiTheme="minorHAnsi"/>
          <w:color w:val="000000"/>
          <w:lang w:val="nl-NL"/>
        </w:rPr>
        <w:t xml:space="preserve">. De vervoerregioraad bewaakt, stuurt en evalueert de invulling van basisbereikbaarheid. In het regionaal mobiliteitsplan dat de raad opstelt, krijgen naast het openbaar vervoer ook andere vervoersmodi een belangrijke plaats. </w:t>
      </w:r>
      <w:r w:rsidRPr="00602391">
        <w:rPr>
          <w:rFonts w:asciiTheme="minorHAnsi" w:hAnsiTheme="minorHAnsi"/>
          <w:color w:val="000000"/>
        </w:rPr>
        <w:t>De vervoerregioraad bepaalt de vervoersplannen met het productaanbod voor de reiziger binnen het beschikbare budget van de vervoerregio.</w:t>
      </w:r>
    </w:p>
    <w:p w14:paraId="28FF44EA" w14:textId="77777777" w:rsidR="0018263F" w:rsidRPr="00602391" w:rsidRDefault="0018263F" w:rsidP="00602391">
      <w:pPr>
        <w:spacing w:line="240" w:lineRule="auto"/>
        <w:jc w:val="both"/>
        <w:rPr>
          <w:rFonts w:asciiTheme="minorHAnsi" w:hAnsiTheme="minorHAnsi"/>
          <w:color w:val="000000"/>
          <w:lang w:val="nl-NL"/>
        </w:rPr>
      </w:pPr>
    </w:p>
    <w:p w14:paraId="64039A80" w14:textId="77777777" w:rsidR="0018263F" w:rsidRPr="00602391" w:rsidRDefault="0018263F" w:rsidP="00602391">
      <w:pPr>
        <w:spacing w:line="240" w:lineRule="auto"/>
        <w:jc w:val="both"/>
        <w:rPr>
          <w:rFonts w:asciiTheme="minorHAnsi" w:hAnsiTheme="minorHAnsi"/>
          <w:color w:val="000000"/>
          <w:lang w:val="nl-NL"/>
        </w:rPr>
      </w:pPr>
      <w:r w:rsidRPr="00602391">
        <w:rPr>
          <w:rFonts w:asciiTheme="minorHAnsi" w:hAnsiTheme="minorHAnsi"/>
          <w:color w:val="000000"/>
          <w:lang w:val="nl-NL"/>
        </w:rPr>
        <w:t xml:space="preserve">In de vervoerregioraad komen </w:t>
      </w:r>
      <w:r w:rsidRPr="00602391">
        <w:rPr>
          <w:rFonts w:asciiTheme="minorHAnsi" w:hAnsiTheme="minorHAnsi"/>
          <w:b/>
          <w:bCs/>
          <w:color w:val="000000"/>
          <w:lang w:val="nl-NL"/>
        </w:rPr>
        <w:t>de belangrijkste belanghebbenden uit alle bestuursniveaus</w:t>
      </w:r>
      <w:r w:rsidRPr="00602391">
        <w:rPr>
          <w:rFonts w:asciiTheme="minorHAnsi" w:hAnsiTheme="minorHAnsi"/>
          <w:color w:val="000000"/>
          <w:lang w:val="nl-NL"/>
        </w:rPr>
        <w:t xml:space="preserve"> samen:</w:t>
      </w:r>
    </w:p>
    <w:p w14:paraId="794B0400" w14:textId="6F7AA894" w:rsidR="0018263F" w:rsidRPr="00602391" w:rsidRDefault="0018263F" w:rsidP="00602391">
      <w:pPr>
        <w:pStyle w:val="Lijstalinea"/>
        <w:numPr>
          <w:ilvl w:val="0"/>
          <w:numId w:val="15"/>
        </w:numPr>
        <w:tabs>
          <w:tab w:val="clear" w:pos="3686"/>
        </w:tabs>
        <w:spacing w:after="200" w:line="240" w:lineRule="auto"/>
        <w:jc w:val="both"/>
        <w:rPr>
          <w:rFonts w:asciiTheme="minorHAnsi" w:hAnsiTheme="minorHAnsi"/>
          <w:color w:val="000000"/>
          <w:lang w:val="nl-NL"/>
        </w:rPr>
      </w:pPr>
      <w:r w:rsidRPr="00602391">
        <w:rPr>
          <w:rFonts w:asciiTheme="minorHAnsi" w:hAnsiTheme="minorHAnsi"/>
          <w:color w:val="000000"/>
          <w:lang w:val="nl-NL"/>
        </w:rPr>
        <w:t>Alle gemeenten uit de regio zijn rechtstreeks vertegenwoordigd, meestal door de burgemeester of de schepen van mobiliteit.</w:t>
      </w:r>
    </w:p>
    <w:p w14:paraId="3BF29A92" w14:textId="0B2DBF06" w:rsidR="00721C1C" w:rsidRPr="00602391" w:rsidRDefault="0018263F" w:rsidP="00602391">
      <w:pPr>
        <w:pStyle w:val="Lijstalinea"/>
        <w:numPr>
          <w:ilvl w:val="0"/>
          <w:numId w:val="15"/>
        </w:numPr>
        <w:tabs>
          <w:tab w:val="clear" w:pos="3686"/>
        </w:tabs>
        <w:spacing w:after="200" w:line="240" w:lineRule="auto"/>
        <w:jc w:val="both"/>
        <w:rPr>
          <w:rFonts w:asciiTheme="minorHAnsi" w:hAnsiTheme="minorHAnsi"/>
          <w:color w:val="000000"/>
          <w:lang w:val="nl-NL"/>
        </w:rPr>
      </w:pPr>
      <w:r w:rsidRPr="00602391">
        <w:rPr>
          <w:rFonts w:asciiTheme="minorHAnsi" w:hAnsiTheme="minorHAnsi"/>
          <w:color w:val="000000"/>
          <w:lang w:val="nl-NL"/>
        </w:rPr>
        <w:t>Het Departement Mobiliteit en Openbare Werken neemt de regie op, en zit samen met een politieke vertegenwoordiger de vervoerregioraad voor.</w:t>
      </w:r>
    </w:p>
    <w:p w14:paraId="27A02555" w14:textId="734416D4" w:rsidR="0018263F" w:rsidRPr="00602391" w:rsidRDefault="0018263F" w:rsidP="00602391">
      <w:pPr>
        <w:pStyle w:val="Lijstalinea"/>
        <w:numPr>
          <w:ilvl w:val="0"/>
          <w:numId w:val="15"/>
        </w:numPr>
        <w:tabs>
          <w:tab w:val="clear" w:pos="3686"/>
        </w:tabs>
        <w:spacing w:after="200" w:line="240" w:lineRule="auto"/>
        <w:jc w:val="both"/>
        <w:rPr>
          <w:rFonts w:asciiTheme="minorHAnsi" w:hAnsiTheme="minorHAnsi"/>
          <w:lang w:val="nl-NL"/>
        </w:rPr>
      </w:pPr>
      <w:r w:rsidRPr="00602391">
        <w:rPr>
          <w:rFonts w:asciiTheme="minorHAnsi" w:hAnsiTheme="minorHAnsi"/>
          <w:color w:val="000000"/>
          <w:lang w:val="nl-NL"/>
        </w:rPr>
        <w:t>Het Agentschap Wegen en Verkeer, De Lijn en De Vlaamse Waterweg hebben elk een afgevaardigde net zoals Agentschap Maritieme Dienstverlening en Kust, De Werkvennootschap, Lantis, … indien relevant voor die regio.</w:t>
      </w:r>
    </w:p>
    <w:p w14:paraId="61E39A43" w14:textId="265DD704" w:rsidR="0018263F" w:rsidRPr="00602391" w:rsidRDefault="0018263F" w:rsidP="00602391">
      <w:pPr>
        <w:tabs>
          <w:tab w:val="clear" w:pos="3686"/>
        </w:tabs>
        <w:spacing w:after="200" w:line="240" w:lineRule="auto"/>
        <w:jc w:val="both"/>
        <w:rPr>
          <w:rFonts w:asciiTheme="minorHAnsi" w:hAnsiTheme="minorHAnsi"/>
          <w:color w:val="000000"/>
          <w:lang w:val="nl-NL"/>
        </w:rPr>
      </w:pPr>
      <w:r w:rsidRPr="00602391">
        <w:rPr>
          <w:rFonts w:asciiTheme="minorHAnsi" w:hAnsiTheme="minorHAnsi"/>
          <w:color w:val="000000"/>
          <w:lang w:val="nl-NL"/>
        </w:rPr>
        <w:t>De spoorwegen (NMBS en Infrabel), het Departement Omgeving en de provincie zijn geen wettelijke leden van de vervoerregioraad. De vervoerregio’s kunnen hen wel uitnodigen hier deel van uit te maken.</w:t>
      </w:r>
    </w:p>
    <w:p w14:paraId="790E6CB9" w14:textId="594B42B8" w:rsidR="00E215FA" w:rsidRDefault="00E215FA" w:rsidP="00602391">
      <w:pPr>
        <w:tabs>
          <w:tab w:val="clear" w:pos="3686"/>
        </w:tabs>
        <w:spacing w:after="200" w:line="240" w:lineRule="auto"/>
        <w:rPr>
          <w:rFonts w:asciiTheme="minorHAnsi" w:hAnsiTheme="minorHAnsi"/>
          <w:color w:val="000000"/>
          <w:lang w:val="nl-NL"/>
        </w:rPr>
      </w:pPr>
    </w:p>
    <w:p w14:paraId="374B65EF" w14:textId="62925A8A" w:rsidR="00112C3D" w:rsidRDefault="00112C3D" w:rsidP="00602391">
      <w:pPr>
        <w:tabs>
          <w:tab w:val="clear" w:pos="3686"/>
        </w:tabs>
        <w:spacing w:after="200" w:line="240" w:lineRule="auto"/>
        <w:rPr>
          <w:rFonts w:asciiTheme="minorHAnsi" w:hAnsiTheme="minorHAnsi"/>
          <w:color w:val="000000"/>
          <w:lang w:val="nl-NL"/>
        </w:rPr>
      </w:pPr>
    </w:p>
    <w:p w14:paraId="23A83C5F" w14:textId="77777777" w:rsidR="00112C3D" w:rsidRPr="00602391" w:rsidRDefault="00112C3D" w:rsidP="00602391">
      <w:pPr>
        <w:tabs>
          <w:tab w:val="clear" w:pos="3686"/>
        </w:tabs>
        <w:spacing w:after="200" w:line="240" w:lineRule="auto"/>
        <w:rPr>
          <w:rFonts w:asciiTheme="minorHAnsi" w:hAnsiTheme="minorHAnsi"/>
          <w:color w:val="000000"/>
          <w:lang w:val="nl-NL"/>
        </w:rPr>
      </w:pPr>
    </w:p>
    <w:p w14:paraId="23E8E6D3" w14:textId="32855F46" w:rsidR="00E215FA" w:rsidRDefault="00E215FA" w:rsidP="00602391">
      <w:pPr>
        <w:tabs>
          <w:tab w:val="clear" w:pos="3686"/>
        </w:tabs>
        <w:spacing w:after="160" w:line="240" w:lineRule="auto"/>
        <w:jc w:val="both"/>
        <w:rPr>
          <w:rFonts w:asciiTheme="minorHAnsi" w:hAnsiTheme="minorHAnsi"/>
          <w:color w:val="000000"/>
          <w:lang w:val="nl-NL"/>
        </w:rPr>
      </w:pPr>
      <w:r w:rsidRPr="00602391">
        <w:rPr>
          <w:rFonts w:asciiTheme="minorHAnsi" w:hAnsiTheme="minorHAnsi"/>
          <w:color w:val="000000"/>
          <w:lang w:val="nl-NL"/>
        </w:rPr>
        <w:lastRenderedPageBreak/>
        <w:t xml:space="preserve">De vervoerregioraad heeft </w:t>
      </w:r>
      <w:r w:rsidRPr="00602391">
        <w:rPr>
          <w:rFonts w:asciiTheme="minorHAnsi" w:hAnsiTheme="minorHAnsi"/>
          <w:b/>
          <w:bCs/>
          <w:color w:val="000000"/>
          <w:lang w:val="nl-NL"/>
        </w:rPr>
        <w:t>7 decretaal vastgelegde taken</w:t>
      </w:r>
      <w:r w:rsidR="00602391">
        <w:rPr>
          <w:rFonts w:asciiTheme="minorHAnsi" w:hAnsiTheme="minorHAnsi"/>
          <w:color w:val="000000"/>
          <w:lang w:val="nl-NL"/>
        </w:rPr>
        <w:t>:</w:t>
      </w:r>
    </w:p>
    <w:p w14:paraId="41A4CA29" w14:textId="77777777" w:rsidR="00602391" w:rsidRPr="00602391" w:rsidRDefault="00602391" w:rsidP="00602391">
      <w:pPr>
        <w:tabs>
          <w:tab w:val="clear" w:pos="3686"/>
        </w:tabs>
        <w:spacing w:after="160" w:line="240" w:lineRule="auto"/>
        <w:jc w:val="both"/>
        <w:rPr>
          <w:rFonts w:asciiTheme="minorHAnsi" w:hAnsiTheme="minorHAnsi"/>
          <w:color w:val="000000"/>
          <w:lang w:val="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3"/>
        <w:gridCol w:w="3304"/>
        <w:gridCol w:w="3304"/>
      </w:tblGrid>
      <w:tr w:rsidR="00E215FA" w:rsidRPr="00602391" w14:paraId="5F294034" w14:textId="77777777" w:rsidTr="00767BE6">
        <w:tc>
          <w:tcPr>
            <w:tcW w:w="3303" w:type="dxa"/>
          </w:tcPr>
          <w:p w14:paraId="609C71FD" w14:textId="1F8047BE" w:rsidR="00E215FA" w:rsidRPr="00602391" w:rsidRDefault="00E215FA" w:rsidP="00602391">
            <w:pPr>
              <w:tabs>
                <w:tab w:val="clear" w:pos="3686"/>
              </w:tabs>
              <w:spacing w:after="200" w:line="240" w:lineRule="auto"/>
              <w:rPr>
                <w:rFonts w:asciiTheme="minorHAnsi" w:hAnsiTheme="minorHAnsi"/>
                <w:color w:val="000000"/>
                <w:lang w:val="nl-NL"/>
              </w:rPr>
            </w:pPr>
            <w:r w:rsidRPr="00602391">
              <w:rPr>
                <w:rFonts w:asciiTheme="minorHAnsi" w:hAnsiTheme="minorHAnsi"/>
                <w:b/>
                <w:bCs/>
                <w:color w:val="000000"/>
                <w:lang w:val="nl-NL"/>
              </w:rPr>
              <w:t>Ze is verantwoordelijk voor:</w:t>
            </w:r>
          </w:p>
          <w:p w14:paraId="6CCDDFF0" w14:textId="77777777" w:rsidR="00E215FA" w:rsidRPr="00602391" w:rsidRDefault="00E215FA" w:rsidP="00AA5CD9">
            <w:pPr>
              <w:pStyle w:val="Lijstalinea"/>
              <w:numPr>
                <w:ilvl w:val="0"/>
                <w:numId w:val="20"/>
              </w:numPr>
              <w:tabs>
                <w:tab w:val="clear" w:pos="3686"/>
              </w:tabs>
              <w:spacing w:after="200" w:line="240" w:lineRule="auto"/>
              <w:rPr>
                <w:rFonts w:asciiTheme="minorHAnsi" w:hAnsiTheme="minorHAnsi"/>
                <w:color w:val="000000"/>
                <w:lang w:val="nl-NL"/>
              </w:rPr>
            </w:pPr>
            <w:r w:rsidRPr="00602391">
              <w:rPr>
                <w:rFonts w:asciiTheme="minorHAnsi" w:hAnsiTheme="minorHAnsi"/>
                <w:b/>
                <w:bCs/>
                <w:color w:val="000000"/>
                <w:lang w:val="nl-NL"/>
              </w:rPr>
              <w:t>de voorbereiding, opmaak, opvolging, evaluatie en indien nodig de herziening van het regionaal mobiliteitsplan</w:t>
            </w:r>
            <w:r w:rsidRPr="00602391">
              <w:rPr>
                <w:rFonts w:asciiTheme="minorHAnsi" w:hAnsiTheme="minorHAnsi"/>
                <w:color w:val="000000"/>
                <w:lang w:val="nl-NL"/>
              </w:rPr>
              <w:t xml:space="preserve">, met o.a. maatregelen inzake verkeersveiligheid en maatregelen inzake doorstroming. </w:t>
            </w:r>
          </w:p>
          <w:p w14:paraId="3114F539" w14:textId="4D055339" w:rsidR="00D8546E" w:rsidRPr="00602391" w:rsidRDefault="00D8546E" w:rsidP="00602391">
            <w:pPr>
              <w:tabs>
                <w:tab w:val="clear" w:pos="3686"/>
              </w:tabs>
              <w:spacing w:after="200" w:line="240" w:lineRule="auto"/>
              <w:rPr>
                <w:rFonts w:asciiTheme="minorHAnsi" w:hAnsiTheme="minorHAnsi"/>
                <w:color w:val="000000"/>
                <w:lang w:val="nl-NL"/>
              </w:rPr>
            </w:pPr>
          </w:p>
        </w:tc>
        <w:tc>
          <w:tcPr>
            <w:tcW w:w="3304" w:type="dxa"/>
          </w:tcPr>
          <w:p w14:paraId="0C104914" w14:textId="239B7C34" w:rsidR="00E215FA" w:rsidRPr="00602391" w:rsidRDefault="00E215FA" w:rsidP="00602391">
            <w:pPr>
              <w:tabs>
                <w:tab w:val="clear" w:pos="3686"/>
              </w:tabs>
              <w:spacing w:after="200" w:line="240" w:lineRule="auto"/>
              <w:rPr>
                <w:rFonts w:asciiTheme="minorHAnsi" w:hAnsiTheme="minorHAnsi"/>
                <w:b/>
                <w:bCs/>
                <w:color w:val="000000"/>
                <w:lang w:val="nl-NL"/>
              </w:rPr>
            </w:pPr>
            <w:r w:rsidRPr="00602391">
              <w:rPr>
                <w:rFonts w:asciiTheme="minorHAnsi" w:hAnsiTheme="minorHAnsi"/>
                <w:b/>
                <w:bCs/>
                <w:color w:val="000000"/>
                <w:lang w:val="nl-NL"/>
              </w:rPr>
              <w:t>Ze beslist</w:t>
            </w:r>
            <w:r w:rsidRPr="00602391">
              <w:rPr>
                <w:rFonts w:asciiTheme="minorHAnsi" w:hAnsiTheme="minorHAnsi"/>
                <w:color w:val="000000"/>
                <w:lang w:val="nl-NL"/>
              </w:rPr>
              <w:t xml:space="preserve"> over:</w:t>
            </w:r>
          </w:p>
          <w:p w14:paraId="67D02EAC" w14:textId="1C880B63" w:rsidR="00E215FA" w:rsidRPr="00602391" w:rsidRDefault="00E215FA" w:rsidP="00AA5CD9">
            <w:pPr>
              <w:pStyle w:val="Lijstalinea"/>
              <w:numPr>
                <w:ilvl w:val="0"/>
                <w:numId w:val="21"/>
              </w:numPr>
              <w:tabs>
                <w:tab w:val="clear" w:pos="3686"/>
              </w:tabs>
              <w:spacing w:after="200" w:line="240" w:lineRule="auto"/>
              <w:rPr>
                <w:rFonts w:asciiTheme="minorHAnsi" w:hAnsiTheme="minorHAnsi"/>
                <w:color w:val="000000"/>
                <w:lang w:val="nl-NL"/>
              </w:rPr>
            </w:pPr>
            <w:r w:rsidRPr="00602391">
              <w:rPr>
                <w:rFonts w:asciiTheme="minorHAnsi" w:hAnsiTheme="minorHAnsi"/>
                <w:b/>
                <w:bCs/>
                <w:color w:val="000000"/>
                <w:lang w:val="nl-NL"/>
              </w:rPr>
              <w:t>het bovenlokaal functioneel fietsroutenetwerk</w:t>
            </w:r>
          </w:p>
          <w:p w14:paraId="389B7558" w14:textId="2A2997E1" w:rsidR="00E215FA" w:rsidRPr="00602391" w:rsidRDefault="00E215FA" w:rsidP="00AA5CD9">
            <w:pPr>
              <w:pStyle w:val="Lijstalinea"/>
              <w:numPr>
                <w:ilvl w:val="0"/>
                <w:numId w:val="21"/>
              </w:numPr>
              <w:tabs>
                <w:tab w:val="clear" w:pos="3686"/>
              </w:tabs>
              <w:spacing w:after="200" w:line="240" w:lineRule="auto"/>
              <w:rPr>
                <w:rFonts w:asciiTheme="minorHAnsi" w:hAnsiTheme="minorHAnsi"/>
                <w:color w:val="000000"/>
                <w:lang w:val="nl-NL"/>
              </w:rPr>
            </w:pPr>
            <w:r w:rsidRPr="00602391">
              <w:rPr>
                <w:rFonts w:asciiTheme="minorHAnsi" w:hAnsiTheme="minorHAnsi"/>
                <w:b/>
                <w:bCs/>
                <w:color w:val="000000"/>
                <w:lang w:val="nl-NL"/>
              </w:rPr>
              <w:t>het aanvullend net en het vervoer op maat</w:t>
            </w:r>
          </w:p>
          <w:p w14:paraId="3EF18A49" w14:textId="77777777" w:rsidR="00E215FA" w:rsidRPr="00602391" w:rsidRDefault="00E215FA" w:rsidP="00602391">
            <w:pPr>
              <w:tabs>
                <w:tab w:val="clear" w:pos="3686"/>
              </w:tabs>
              <w:spacing w:after="200" w:line="240" w:lineRule="auto"/>
              <w:rPr>
                <w:rFonts w:asciiTheme="minorHAnsi" w:hAnsiTheme="minorHAnsi"/>
                <w:color w:val="000000"/>
                <w:lang w:val="nl-NL"/>
              </w:rPr>
            </w:pPr>
            <w:r w:rsidRPr="00602391">
              <w:rPr>
                <w:rFonts w:asciiTheme="minorHAnsi" w:hAnsiTheme="minorHAnsi"/>
                <w:color w:val="000000"/>
                <w:lang w:val="nl-NL"/>
              </w:rPr>
              <w:t>Binnen de krijtlijnen van het regionaal mobiliteitsplan.</w:t>
            </w:r>
          </w:p>
          <w:p w14:paraId="5352D9C7" w14:textId="77777777" w:rsidR="00E215FA" w:rsidRPr="00602391" w:rsidRDefault="00E215FA" w:rsidP="00602391">
            <w:pPr>
              <w:tabs>
                <w:tab w:val="clear" w:pos="3686"/>
              </w:tabs>
              <w:spacing w:after="200" w:line="240" w:lineRule="auto"/>
              <w:rPr>
                <w:rFonts w:asciiTheme="minorHAnsi" w:hAnsiTheme="minorHAnsi"/>
                <w:color w:val="000000"/>
                <w:lang w:val="nl-NL"/>
              </w:rPr>
            </w:pPr>
          </w:p>
          <w:p w14:paraId="2C79772B" w14:textId="77777777" w:rsidR="00E215FA" w:rsidRPr="00602391" w:rsidRDefault="00E215FA" w:rsidP="00602391">
            <w:pPr>
              <w:tabs>
                <w:tab w:val="clear" w:pos="3686"/>
              </w:tabs>
              <w:spacing w:after="200" w:line="240" w:lineRule="auto"/>
              <w:rPr>
                <w:rFonts w:asciiTheme="minorHAnsi" w:hAnsiTheme="minorHAnsi"/>
                <w:color w:val="000000"/>
                <w:lang w:val="nl-NL"/>
              </w:rPr>
            </w:pPr>
          </w:p>
        </w:tc>
        <w:tc>
          <w:tcPr>
            <w:tcW w:w="3304" w:type="dxa"/>
          </w:tcPr>
          <w:p w14:paraId="4ADD7839" w14:textId="73332500" w:rsidR="00E215FA" w:rsidRPr="00602391" w:rsidRDefault="00E215FA" w:rsidP="00602391">
            <w:pPr>
              <w:tabs>
                <w:tab w:val="clear" w:pos="3686"/>
              </w:tabs>
              <w:spacing w:after="200" w:line="240" w:lineRule="auto"/>
              <w:rPr>
                <w:rFonts w:asciiTheme="minorHAnsi" w:hAnsiTheme="minorHAnsi"/>
                <w:color w:val="000000"/>
                <w:lang w:val="nl-NL"/>
              </w:rPr>
            </w:pPr>
            <w:r w:rsidRPr="00602391">
              <w:rPr>
                <w:rFonts w:asciiTheme="minorHAnsi" w:hAnsiTheme="minorHAnsi"/>
                <w:b/>
                <w:bCs/>
                <w:color w:val="000000"/>
                <w:lang w:val="nl-NL"/>
              </w:rPr>
              <w:t>Ze geeft advies</w:t>
            </w:r>
            <w:r w:rsidRPr="00602391">
              <w:rPr>
                <w:rFonts w:asciiTheme="minorHAnsi" w:hAnsiTheme="minorHAnsi"/>
                <w:color w:val="000000"/>
                <w:lang w:val="nl-NL"/>
              </w:rPr>
              <w:t xml:space="preserve"> aan de gewestelijke overheid over:</w:t>
            </w:r>
          </w:p>
          <w:p w14:paraId="2D5A071D" w14:textId="18B44E16" w:rsidR="00E215FA" w:rsidRPr="00602391" w:rsidRDefault="00E215FA" w:rsidP="00AA5CD9">
            <w:pPr>
              <w:pStyle w:val="Lijstalinea"/>
              <w:numPr>
                <w:ilvl w:val="0"/>
                <w:numId w:val="20"/>
              </w:numPr>
              <w:tabs>
                <w:tab w:val="clear" w:pos="3686"/>
              </w:tabs>
              <w:spacing w:after="200" w:line="240" w:lineRule="auto"/>
              <w:rPr>
                <w:rFonts w:asciiTheme="minorHAnsi" w:hAnsiTheme="minorHAnsi"/>
                <w:color w:val="000000"/>
                <w:lang w:val="nl-NL"/>
              </w:rPr>
            </w:pPr>
            <w:r w:rsidRPr="00602391">
              <w:rPr>
                <w:rFonts w:asciiTheme="minorHAnsi" w:hAnsiTheme="minorHAnsi"/>
                <w:b/>
                <w:bCs/>
                <w:color w:val="000000"/>
                <w:lang w:val="nl-NL"/>
              </w:rPr>
              <w:t>de opmaak van het Geïntegreerd Investeringsprogramma (GIP)</w:t>
            </w:r>
          </w:p>
          <w:p w14:paraId="71CFA64B" w14:textId="77777777" w:rsidR="00E215FA" w:rsidRPr="00602391" w:rsidRDefault="00E215FA" w:rsidP="00AA5CD9">
            <w:pPr>
              <w:pStyle w:val="Lijstalinea"/>
              <w:numPr>
                <w:ilvl w:val="0"/>
                <w:numId w:val="20"/>
              </w:numPr>
              <w:tabs>
                <w:tab w:val="clear" w:pos="3686"/>
              </w:tabs>
              <w:spacing w:after="200" w:line="240" w:lineRule="auto"/>
              <w:rPr>
                <w:rFonts w:asciiTheme="minorHAnsi" w:hAnsiTheme="minorHAnsi"/>
                <w:color w:val="000000"/>
                <w:lang w:val="nl-NL"/>
              </w:rPr>
            </w:pPr>
            <w:r w:rsidRPr="00602391">
              <w:rPr>
                <w:rFonts w:asciiTheme="minorHAnsi" w:hAnsiTheme="minorHAnsi"/>
                <w:b/>
                <w:bCs/>
                <w:color w:val="000000"/>
                <w:lang w:val="nl-NL"/>
              </w:rPr>
              <w:t xml:space="preserve">het treinnet en het kernnet </w:t>
            </w:r>
          </w:p>
          <w:p w14:paraId="462B8561" w14:textId="77777777" w:rsidR="00E215FA" w:rsidRPr="00602391" w:rsidRDefault="00E215FA" w:rsidP="00AA5CD9">
            <w:pPr>
              <w:pStyle w:val="Lijstalinea"/>
              <w:numPr>
                <w:ilvl w:val="0"/>
                <w:numId w:val="20"/>
              </w:numPr>
              <w:tabs>
                <w:tab w:val="clear" w:pos="3686"/>
              </w:tabs>
              <w:spacing w:after="200" w:line="240" w:lineRule="auto"/>
              <w:rPr>
                <w:rFonts w:asciiTheme="minorHAnsi" w:hAnsiTheme="minorHAnsi"/>
                <w:color w:val="000000"/>
                <w:lang w:val="nl-NL"/>
              </w:rPr>
            </w:pPr>
            <w:r w:rsidRPr="00602391">
              <w:rPr>
                <w:rFonts w:asciiTheme="minorHAnsi" w:hAnsiTheme="minorHAnsi"/>
                <w:b/>
                <w:bCs/>
                <w:color w:val="000000"/>
                <w:lang w:val="nl-NL"/>
              </w:rPr>
              <w:t>de fietssnelwegen</w:t>
            </w:r>
            <w:r w:rsidRPr="00602391">
              <w:rPr>
                <w:rFonts w:asciiTheme="minorHAnsi" w:hAnsiTheme="minorHAnsi"/>
                <w:color w:val="000000"/>
                <w:lang w:val="nl-NL"/>
              </w:rPr>
              <w:t xml:space="preserve"> </w:t>
            </w:r>
          </w:p>
          <w:p w14:paraId="79842FC3" w14:textId="2C5A8F94" w:rsidR="00E215FA" w:rsidRPr="00602391" w:rsidRDefault="00E215FA" w:rsidP="00602391">
            <w:pPr>
              <w:tabs>
                <w:tab w:val="clear" w:pos="3686"/>
              </w:tabs>
              <w:spacing w:after="200" w:line="240" w:lineRule="auto"/>
              <w:rPr>
                <w:rFonts w:asciiTheme="minorHAnsi" w:hAnsiTheme="minorHAnsi"/>
                <w:color w:val="000000"/>
                <w:lang w:val="nl-NL"/>
              </w:rPr>
            </w:pPr>
            <w:r w:rsidRPr="00602391">
              <w:rPr>
                <w:rFonts w:asciiTheme="minorHAnsi" w:hAnsiTheme="minorHAnsi"/>
                <w:color w:val="000000"/>
                <w:lang w:val="nl-NL"/>
              </w:rPr>
              <w:t>Binnen de krijtlijnen van het regionaal mobiliteitsplan.</w:t>
            </w:r>
          </w:p>
        </w:tc>
      </w:tr>
    </w:tbl>
    <w:p w14:paraId="26A1A858" w14:textId="41272599" w:rsidR="005E57D7" w:rsidRDefault="005E57D7" w:rsidP="00602391">
      <w:pPr>
        <w:pStyle w:val="Kop20"/>
        <w:spacing w:before="0" w:after="0"/>
        <w:ind w:left="578" w:hanging="578"/>
      </w:pPr>
      <w:bookmarkStart w:id="19" w:name="_Toc89173390"/>
      <w:r>
        <w:t>De vervoersnetwerken</w:t>
      </w:r>
      <w:bookmarkEnd w:id="19"/>
    </w:p>
    <w:p w14:paraId="15DA434A" w14:textId="77777777" w:rsidR="00602391" w:rsidRPr="00602391" w:rsidRDefault="00602391" w:rsidP="00602391">
      <w:pPr>
        <w:rPr>
          <w:sz w:val="12"/>
          <w:szCs w:val="15"/>
        </w:rPr>
      </w:pPr>
    </w:p>
    <w:p w14:paraId="1024D97A" w14:textId="52467535" w:rsidR="00D16BE1" w:rsidRPr="008A5FBB" w:rsidRDefault="00D16BE1" w:rsidP="008A5FBB">
      <w:pPr>
        <w:rPr>
          <w:b/>
          <w:bCs/>
          <w:sz w:val="26"/>
          <w:szCs w:val="28"/>
          <w:u w:val="single"/>
        </w:rPr>
      </w:pPr>
      <w:r w:rsidRPr="008A5FBB">
        <w:rPr>
          <w:b/>
          <w:bCs/>
          <w:sz w:val="26"/>
          <w:szCs w:val="28"/>
          <w:u w:val="single"/>
        </w:rPr>
        <w:t>Waarover gaat het?</w:t>
      </w:r>
    </w:p>
    <w:p w14:paraId="62C997EE" w14:textId="0420B795" w:rsidR="00721C1C" w:rsidRPr="00602391" w:rsidRDefault="006B7D1E" w:rsidP="006B7D1E">
      <w:pPr>
        <w:jc w:val="both"/>
        <w:rPr>
          <w:rFonts w:asciiTheme="minorHAnsi" w:hAnsiTheme="minorHAnsi" w:cs="Calibri"/>
          <w:color w:val="000000"/>
          <w:lang w:val="nl-NL"/>
        </w:rPr>
      </w:pPr>
      <w:r w:rsidRPr="00602391">
        <w:rPr>
          <w:rFonts w:asciiTheme="minorHAnsi" w:hAnsiTheme="minorHAnsi" w:cs="Calibri"/>
          <w:color w:val="000000"/>
          <w:lang w:val="nl-NL"/>
        </w:rPr>
        <w:t xml:space="preserve">Eén van de principes die basisbereikbaarheid naar voor schuift, is </w:t>
      </w:r>
      <w:r w:rsidRPr="00602391">
        <w:rPr>
          <w:rFonts w:asciiTheme="minorHAnsi" w:hAnsiTheme="minorHAnsi" w:cs="Calibri"/>
          <w:b/>
          <w:bCs/>
          <w:color w:val="000000"/>
          <w:lang w:val="nl-NL"/>
        </w:rPr>
        <w:t>de afstemming van de vier vervoersnetwerken</w:t>
      </w:r>
      <w:r w:rsidRPr="00602391">
        <w:rPr>
          <w:rFonts w:asciiTheme="minorHAnsi" w:hAnsiTheme="minorHAnsi" w:cs="Calibri"/>
          <w:color w:val="000000"/>
          <w:lang w:val="nl-NL"/>
        </w:rPr>
        <w:t xml:space="preserve"> </w:t>
      </w:r>
      <w:r w:rsidR="00953E5A" w:rsidRPr="00602391">
        <w:rPr>
          <w:rFonts w:asciiTheme="minorHAnsi" w:hAnsiTheme="minorHAnsi" w:cs="Calibri"/>
          <w:color w:val="000000"/>
          <w:lang w:val="nl-NL"/>
        </w:rPr>
        <w:t>(</w:t>
      </w:r>
      <w:r w:rsidRPr="00602391">
        <w:rPr>
          <w:rFonts w:asciiTheme="minorHAnsi" w:hAnsiTheme="minorHAnsi" w:cs="Calibri"/>
          <w:b/>
          <w:bCs/>
          <w:color w:val="000000"/>
          <w:lang w:val="nl-NL"/>
        </w:rPr>
        <w:t>openbaar vervoer, fietsnetwerk, wegennetwerk en waterwegennetwerk</w:t>
      </w:r>
      <w:r w:rsidR="00953E5A" w:rsidRPr="00602391">
        <w:rPr>
          <w:rFonts w:asciiTheme="minorHAnsi" w:hAnsiTheme="minorHAnsi" w:cs="Calibri"/>
          <w:color w:val="000000"/>
          <w:lang w:val="nl-NL"/>
        </w:rPr>
        <w:t>)</w:t>
      </w:r>
      <w:r w:rsidRPr="00602391">
        <w:rPr>
          <w:rFonts w:asciiTheme="minorHAnsi" w:hAnsiTheme="minorHAnsi" w:cs="Calibri"/>
          <w:color w:val="000000"/>
          <w:lang w:val="nl-NL"/>
        </w:rPr>
        <w:t xml:space="preserve"> om zo één groot vervoersnetwerk te creëren. Dit netwerk moet </w:t>
      </w:r>
      <w:r w:rsidRPr="00602391">
        <w:rPr>
          <w:rFonts w:asciiTheme="minorHAnsi" w:hAnsiTheme="minorHAnsi" w:cs="Calibri"/>
          <w:b/>
          <w:bCs/>
          <w:color w:val="000000"/>
          <w:lang w:val="nl-NL"/>
        </w:rPr>
        <w:t>robuust, veilig en milieuvriendelijk</w:t>
      </w:r>
      <w:r w:rsidRPr="00602391">
        <w:rPr>
          <w:rFonts w:asciiTheme="minorHAnsi" w:hAnsiTheme="minorHAnsi" w:cs="Calibri"/>
          <w:color w:val="000000"/>
          <w:lang w:val="nl-NL"/>
        </w:rPr>
        <w:t xml:space="preserve"> zijn en dit wil men bereiken door het hiërarchisch te structureren en categoriseren. </w:t>
      </w:r>
      <w:r w:rsidR="00721C1C" w:rsidRPr="00602391">
        <w:rPr>
          <w:rFonts w:asciiTheme="minorHAnsi" w:hAnsiTheme="minorHAnsi" w:cs="Calibri"/>
          <w:color w:val="000000"/>
          <w:lang w:val="nl-NL"/>
        </w:rPr>
        <w:t>Die structurering en categorisering ziet er als volgt uit.</w:t>
      </w:r>
    </w:p>
    <w:p w14:paraId="749DEA24" w14:textId="3A692242" w:rsidR="003F67AD" w:rsidRDefault="003F67AD" w:rsidP="008B1359">
      <w:pPr>
        <w:rPr>
          <w:highlight w:val="yellow"/>
          <w:lang w:val="nl-NL"/>
        </w:rPr>
      </w:pPr>
    </w:p>
    <w:p w14:paraId="4F7A7B4F" w14:textId="485DD708" w:rsidR="006B7D1E" w:rsidRPr="00FD6175" w:rsidRDefault="00FD6175" w:rsidP="008B1359">
      <w:pPr>
        <w:rPr>
          <w:highlight w:val="yellow"/>
          <w:lang w:val="nl-NL"/>
        </w:rPr>
      </w:pPr>
      <w:r>
        <w:rPr>
          <w:b/>
          <w:bCs/>
          <w:noProof/>
          <w:color w:val="009193"/>
          <w:lang w:val="nl-NL"/>
        </w:rPr>
        <w:drawing>
          <wp:anchor distT="0" distB="0" distL="114300" distR="114300" simplePos="0" relativeHeight="251684864" behindDoc="0" locked="0" layoutInCell="1" allowOverlap="1" wp14:anchorId="39E58EF1" wp14:editId="5BA9D477">
            <wp:simplePos x="0" y="0"/>
            <wp:positionH relativeFrom="column">
              <wp:posOffset>4246978</wp:posOffset>
            </wp:positionH>
            <wp:positionV relativeFrom="paragraph">
              <wp:posOffset>2198</wp:posOffset>
            </wp:positionV>
            <wp:extent cx="2279650" cy="2689860"/>
            <wp:effectExtent l="0" t="0" r="0" b="254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rotWithShape="1">
                    <a:blip r:embed="rId25" cstate="print">
                      <a:extLst>
                        <a:ext uri="{28A0092B-C50C-407E-A947-70E740481C1C}">
                          <a14:useLocalDpi xmlns:a14="http://schemas.microsoft.com/office/drawing/2010/main" val="0"/>
                        </a:ext>
                      </a:extLst>
                    </a:blip>
                    <a:srcRect l="5716" t="5732" r="5504" b="5430"/>
                    <a:stretch/>
                  </pic:blipFill>
                  <pic:spPr bwMode="auto">
                    <a:xfrm>
                      <a:off x="0" y="0"/>
                      <a:ext cx="2279650" cy="2689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1C1C" w:rsidRPr="00602391">
        <w:rPr>
          <w:b/>
          <w:bCs/>
          <w:color w:val="009193"/>
          <w:lang w:val="nl-NL"/>
        </w:rPr>
        <w:t>Het n</w:t>
      </w:r>
      <w:r w:rsidR="006B7D1E" w:rsidRPr="00602391">
        <w:rPr>
          <w:b/>
          <w:bCs/>
          <w:color w:val="009193"/>
          <w:lang w:val="nl-NL"/>
        </w:rPr>
        <w:t>etwerk openbaar vervoer</w:t>
      </w:r>
      <w:r w:rsidR="00721C1C" w:rsidRPr="00602391">
        <w:rPr>
          <w:b/>
          <w:bCs/>
          <w:color w:val="009193"/>
          <w:lang w:val="nl-NL"/>
        </w:rPr>
        <w:t xml:space="preserve"> bestaat uit:</w:t>
      </w:r>
    </w:p>
    <w:p w14:paraId="04D5DF91" w14:textId="6D8CA9E0" w:rsidR="006B7D1E" w:rsidRPr="00602391" w:rsidRDefault="006B7D1E" w:rsidP="00AA5CD9">
      <w:pPr>
        <w:pStyle w:val="Lijstalinea"/>
        <w:numPr>
          <w:ilvl w:val="0"/>
          <w:numId w:val="22"/>
        </w:numPr>
        <w:spacing w:line="240" w:lineRule="auto"/>
        <w:jc w:val="both"/>
        <w:rPr>
          <w:rFonts w:asciiTheme="minorHAnsi" w:hAnsiTheme="minorHAnsi" w:cs="Calibri"/>
          <w:color w:val="373636" w:themeColor="text1"/>
          <w:lang w:val="nl-NL"/>
        </w:rPr>
      </w:pPr>
      <w:r w:rsidRPr="00602391">
        <w:rPr>
          <w:rFonts w:asciiTheme="minorHAnsi" w:hAnsiTheme="minorHAnsi" w:cs="Calibri"/>
          <w:b/>
          <w:bCs/>
          <w:color w:val="009193"/>
          <w:lang w:val="nl-NL"/>
        </w:rPr>
        <w:t xml:space="preserve">Het treinnet </w:t>
      </w:r>
      <w:r w:rsidRPr="00602391">
        <w:rPr>
          <w:rFonts w:asciiTheme="minorHAnsi" w:hAnsiTheme="minorHAnsi" w:cs="Calibri"/>
          <w:color w:val="373636" w:themeColor="text1"/>
          <w:lang w:val="nl-NL"/>
        </w:rPr>
        <w:t xml:space="preserve">of de </w:t>
      </w:r>
      <w:r w:rsidRPr="00602391">
        <w:rPr>
          <w:rFonts w:asciiTheme="minorHAnsi" w:hAnsiTheme="minorHAnsi"/>
          <w:color w:val="000000"/>
          <w:lang w:val="nl-NL"/>
        </w:rPr>
        <w:t>ruggengraat van het openbaar vervoer in Vlaanderen. Het zorgt voor nationale en internationale verbindingen.</w:t>
      </w:r>
    </w:p>
    <w:p w14:paraId="1BEE73A0" w14:textId="792C14B5" w:rsidR="006B7D1E" w:rsidRPr="00602391" w:rsidRDefault="006B7D1E" w:rsidP="00AA5CD9">
      <w:pPr>
        <w:pStyle w:val="Lijstalinea"/>
        <w:numPr>
          <w:ilvl w:val="0"/>
          <w:numId w:val="22"/>
        </w:numPr>
        <w:spacing w:line="240" w:lineRule="auto"/>
        <w:jc w:val="both"/>
        <w:rPr>
          <w:rFonts w:asciiTheme="minorHAnsi" w:hAnsiTheme="minorHAnsi" w:cs="Calibri"/>
          <w:color w:val="373636" w:themeColor="text1"/>
          <w:lang w:val="nl-NL"/>
        </w:rPr>
      </w:pPr>
      <w:r w:rsidRPr="00602391">
        <w:rPr>
          <w:rFonts w:asciiTheme="minorHAnsi" w:hAnsiTheme="minorHAnsi" w:cs="Calibri"/>
          <w:b/>
          <w:bCs/>
          <w:color w:val="009193"/>
          <w:lang w:val="nl-NL"/>
        </w:rPr>
        <w:t>Het kernnet</w:t>
      </w:r>
      <w:r w:rsidRPr="00602391">
        <w:rPr>
          <w:rFonts w:asciiTheme="minorHAnsi" w:hAnsiTheme="minorHAnsi"/>
          <w:b/>
          <w:bCs/>
          <w:color w:val="000000"/>
          <w:lang w:val="nl-NL"/>
        </w:rPr>
        <w:t xml:space="preserve"> </w:t>
      </w:r>
      <w:r w:rsidRPr="00602391">
        <w:rPr>
          <w:rFonts w:asciiTheme="minorHAnsi" w:hAnsiTheme="minorHAnsi"/>
          <w:color w:val="000000"/>
          <w:lang w:val="nl-NL"/>
        </w:rPr>
        <w:t xml:space="preserve">speelt in op de hoge vervoersvraag op grote assen. De </w:t>
      </w:r>
      <w:r w:rsidRPr="00602391">
        <w:rPr>
          <w:rFonts w:asciiTheme="minorHAnsi" w:hAnsiTheme="minorHAnsi"/>
          <w:b/>
          <w:bCs/>
          <w:color w:val="000000"/>
          <w:lang w:val="nl-NL"/>
        </w:rPr>
        <w:t>bussen en trams</w:t>
      </w:r>
      <w:r w:rsidRPr="00602391">
        <w:rPr>
          <w:rFonts w:asciiTheme="minorHAnsi" w:hAnsiTheme="minorHAnsi"/>
          <w:color w:val="000000"/>
          <w:lang w:val="nl-NL"/>
        </w:rPr>
        <w:t xml:space="preserve"> van het kernnet rijden </w:t>
      </w:r>
      <w:r w:rsidRPr="00602391">
        <w:rPr>
          <w:rFonts w:asciiTheme="minorHAnsi" w:hAnsiTheme="minorHAnsi"/>
          <w:b/>
          <w:bCs/>
          <w:color w:val="000000"/>
          <w:lang w:val="nl-NL"/>
        </w:rPr>
        <w:t>tussen de grote woonkernen en belangrijke attractiepolen</w:t>
      </w:r>
      <w:r w:rsidRPr="00602391">
        <w:rPr>
          <w:rFonts w:asciiTheme="minorHAnsi" w:hAnsiTheme="minorHAnsi"/>
          <w:color w:val="000000"/>
          <w:lang w:val="nl-NL"/>
        </w:rPr>
        <w:t xml:space="preserve"> zoals scholen, sport- en recreatiecentra, ziekenhuizen en handelscentra. </w:t>
      </w:r>
    </w:p>
    <w:p w14:paraId="25D69293" w14:textId="0D283C98" w:rsidR="006B7D1E" w:rsidRPr="00602391" w:rsidRDefault="006B7D1E" w:rsidP="00AA5CD9">
      <w:pPr>
        <w:pStyle w:val="Lijstalinea"/>
        <w:numPr>
          <w:ilvl w:val="0"/>
          <w:numId w:val="22"/>
        </w:numPr>
        <w:spacing w:line="240" w:lineRule="auto"/>
        <w:jc w:val="both"/>
        <w:rPr>
          <w:rFonts w:asciiTheme="minorHAnsi" w:hAnsiTheme="minorHAnsi" w:cs="Calibri"/>
          <w:color w:val="373636" w:themeColor="text1"/>
          <w:lang w:val="nl-NL"/>
        </w:rPr>
      </w:pPr>
      <w:r w:rsidRPr="00602391">
        <w:rPr>
          <w:rFonts w:asciiTheme="minorHAnsi" w:hAnsiTheme="minorHAnsi" w:cs="Calibri"/>
          <w:b/>
          <w:bCs/>
          <w:color w:val="009193"/>
          <w:lang w:val="nl-NL"/>
        </w:rPr>
        <w:t>Het aanvullend net</w:t>
      </w:r>
      <w:r w:rsidRPr="00602391">
        <w:rPr>
          <w:rFonts w:asciiTheme="minorHAnsi" w:hAnsiTheme="minorHAnsi" w:cs="Calibri"/>
          <w:b/>
          <w:bCs/>
          <w:color w:val="373636" w:themeColor="text1"/>
          <w:lang w:val="nl-NL"/>
        </w:rPr>
        <w:t xml:space="preserve"> </w:t>
      </w:r>
      <w:r w:rsidRPr="00602391">
        <w:rPr>
          <w:rFonts w:asciiTheme="minorHAnsi" w:hAnsiTheme="minorHAnsi"/>
          <w:color w:val="000000"/>
          <w:lang w:val="nl-NL"/>
        </w:rPr>
        <w:t xml:space="preserve">bestaat uit de </w:t>
      </w:r>
      <w:r w:rsidRPr="00602391">
        <w:rPr>
          <w:rFonts w:asciiTheme="minorHAnsi" w:hAnsiTheme="minorHAnsi"/>
          <w:b/>
          <w:bCs/>
          <w:color w:val="000000"/>
          <w:lang w:val="nl-NL"/>
        </w:rPr>
        <w:t>lokale buslijnen tussen kleinere steden en gemeenten</w:t>
      </w:r>
      <w:r w:rsidRPr="00602391">
        <w:rPr>
          <w:rFonts w:asciiTheme="minorHAnsi" w:hAnsiTheme="minorHAnsi"/>
          <w:color w:val="000000"/>
          <w:lang w:val="nl-NL"/>
        </w:rPr>
        <w:t xml:space="preserve">. Het zorgt voor de </w:t>
      </w:r>
      <w:r w:rsidRPr="00602391">
        <w:rPr>
          <w:rFonts w:asciiTheme="minorHAnsi" w:hAnsiTheme="minorHAnsi"/>
          <w:b/>
          <w:bCs/>
          <w:color w:val="000000"/>
          <w:lang w:val="nl-NL"/>
        </w:rPr>
        <w:t>aanvoer naar het kernnet en het treinnet</w:t>
      </w:r>
      <w:r w:rsidRPr="00602391">
        <w:rPr>
          <w:rFonts w:asciiTheme="minorHAnsi" w:hAnsiTheme="minorHAnsi"/>
          <w:color w:val="000000"/>
          <w:lang w:val="nl-NL"/>
        </w:rPr>
        <w:t>. Ook het woon-werkverkeer en het woon-schoolvervoer die alleen tijdens de spitsuren bestaan, kunnen deel uitmaken van dit net.</w:t>
      </w:r>
    </w:p>
    <w:p w14:paraId="33C1D5E3" w14:textId="459E65D5" w:rsidR="006B7D1E" w:rsidRPr="000642C3" w:rsidRDefault="006B7D1E" w:rsidP="00AA5CD9">
      <w:pPr>
        <w:pStyle w:val="Lijstalinea"/>
        <w:numPr>
          <w:ilvl w:val="0"/>
          <w:numId w:val="22"/>
        </w:numPr>
        <w:spacing w:line="240" w:lineRule="auto"/>
        <w:jc w:val="both"/>
        <w:rPr>
          <w:rFonts w:asciiTheme="minorHAnsi" w:hAnsiTheme="minorHAnsi" w:cs="Calibri"/>
          <w:color w:val="373636" w:themeColor="text1"/>
          <w:lang w:val="nl-NL"/>
        </w:rPr>
      </w:pPr>
      <w:r w:rsidRPr="00602391">
        <w:rPr>
          <w:rFonts w:asciiTheme="minorHAnsi" w:hAnsiTheme="minorHAnsi" w:cs="Calibri"/>
          <w:b/>
          <w:bCs/>
          <w:color w:val="009193"/>
          <w:lang w:val="nl-NL"/>
        </w:rPr>
        <w:t>Het vervoer op maat</w:t>
      </w:r>
      <w:r w:rsidRPr="00602391">
        <w:rPr>
          <w:rFonts w:asciiTheme="minorHAnsi" w:hAnsiTheme="minorHAnsi"/>
          <w:color w:val="000000"/>
          <w:lang w:val="nl-NL"/>
        </w:rPr>
        <w:t xml:space="preserve"> biedt een antwoord op specifieke </w:t>
      </w:r>
      <w:r w:rsidRPr="00602391">
        <w:rPr>
          <w:rFonts w:asciiTheme="minorHAnsi" w:hAnsiTheme="minorHAnsi"/>
          <w:b/>
          <w:bCs/>
          <w:color w:val="000000"/>
          <w:lang w:val="nl-NL"/>
        </w:rPr>
        <w:t>individuele mobiliteitsvragen van mensen</w:t>
      </w:r>
      <w:r w:rsidRPr="00602391">
        <w:rPr>
          <w:rFonts w:asciiTheme="minorHAnsi" w:hAnsiTheme="minorHAnsi"/>
          <w:color w:val="000000"/>
          <w:lang w:val="nl-NL"/>
        </w:rPr>
        <w:t xml:space="preserve"> die om verschillende redenen (doelgroep, locatie, tijdstip) geen toegang hebben tot de andere vervoerslagen.</w:t>
      </w:r>
    </w:p>
    <w:p w14:paraId="68B56EDF" w14:textId="06F1EFB6" w:rsidR="00754A30" w:rsidRDefault="00754A30" w:rsidP="00754A30">
      <w:pPr>
        <w:spacing w:line="240" w:lineRule="auto"/>
        <w:jc w:val="both"/>
        <w:rPr>
          <w:rFonts w:asciiTheme="minorHAnsi" w:hAnsiTheme="minorHAnsi" w:cs="Calibri"/>
          <w:color w:val="373636" w:themeColor="text1"/>
          <w:lang w:val="nl-NL"/>
        </w:rPr>
      </w:pPr>
    </w:p>
    <w:p w14:paraId="0A85DA62" w14:textId="25CAE820" w:rsidR="00754A30" w:rsidRPr="000642C3" w:rsidRDefault="00754A30" w:rsidP="000642C3">
      <w:pPr>
        <w:spacing w:line="240" w:lineRule="auto"/>
        <w:jc w:val="both"/>
        <w:rPr>
          <w:rFonts w:asciiTheme="minorHAnsi" w:hAnsiTheme="minorHAnsi" w:cs="Calibri"/>
          <w:color w:val="373636" w:themeColor="text1"/>
          <w:lang w:val="nl-NL"/>
        </w:rPr>
      </w:pPr>
      <w:r>
        <w:rPr>
          <w:rFonts w:asciiTheme="minorHAnsi" w:hAnsiTheme="minorHAnsi" w:cs="Calibri"/>
          <w:color w:val="373636" w:themeColor="text1"/>
          <w:lang w:val="nl-NL"/>
        </w:rPr>
        <w:t>Om de communicatie naar de burger zo duidelijk en eenvoudig mogelijk te houden, spreken we in publiekscommunicatie over het treinnet, het nieuwe net van De Lijn en flexvervoer</w:t>
      </w:r>
      <w:r w:rsidR="003A5CB0">
        <w:rPr>
          <w:rStyle w:val="Voetnootmarkering"/>
          <w:rFonts w:asciiTheme="minorHAnsi" w:hAnsiTheme="minorHAnsi" w:cs="Calibri"/>
          <w:color w:val="373636" w:themeColor="text1"/>
          <w:lang w:val="nl-NL"/>
        </w:rPr>
        <w:footnoteReference w:id="10"/>
      </w:r>
      <w:r>
        <w:rPr>
          <w:rFonts w:asciiTheme="minorHAnsi" w:hAnsiTheme="minorHAnsi" w:cs="Calibri"/>
          <w:color w:val="373636" w:themeColor="text1"/>
          <w:lang w:val="nl-NL"/>
        </w:rPr>
        <w:t xml:space="preserve">. </w:t>
      </w:r>
    </w:p>
    <w:p w14:paraId="0B080642" w14:textId="6EE124A6" w:rsidR="006B7D1E" w:rsidRPr="007D2981" w:rsidRDefault="00721C1C" w:rsidP="00602391">
      <w:pPr>
        <w:spacing w:line="240" w:lineRule="auto"/>
        <w:jc w:val="both"/>
        <w:rPr>
          <w:rFonts w:asciiTheme="minorHAnsi" w:hAnsiTheme="minorHAnsi"/>
          <w:b/>
          <w:bCs/>
          <w:color w:val="009193"/>
          <w:lang w:val="nl-NL"/>
        </w:rPr>
      </w:pPr>
      <w:r w:rsidRPr="007D2981">
        <w:rPr>
          <w:rFonts w:asciiTheme="minorHAnsi" w:hAnsiTheme="minorHAnsi"/>
          <w:b/>
          <w:bCs/>
          <w:color w:val="009193"/>
          <w:lang w:val="nl-NL"/>
        </w:rPr>
        <w:lastRenderedPageBreak/>
        <w:t>Het b</w:t>
      </w:r>
      <w:r w:rsidR="006B7D1E" w:rsidRPr="007D2981">
        <w:rPr>
          <w:rFonts w:asciiTheme="minorHAnsi" w:hAnsiTheme="minorHAnsi"/>
          <w:b/>
          <w:bCs/>
          <w:color w:val="009193"/>
          <w:lang w:val="nl-NL"/>
        </w:rPr>
        <w:t>ovenlokaal functioneel fietsroutenetwerk</w:t>
      </w:r>
      <w:r w:rsidRPr="007D2981">
        <w:rPr>
          <w:rFonts w:asciiTheme="minorHAnsi" w:hAnsiTheme="minorHAnsi"/>
          <w:b/>
          <w:bCs/>
          <w:color w:val="009193"/>
          <w:lang w:val="nl-NL"/>
        </w:rPr>
        <w:t xml:space="preserve"> bestaat uit:</w:t>
      </w:r>
    </w:p>
    <w:p w14:paraId="4E4B8FD3" w14:textId="5B3A52FE" w:rsidR="00721C1C" w:rsidRPr="007D2981" w:rsidRDefault="00721C1C" w:rsidP="00AA5CD9">
      <w:pPr>
        <w:pStyle w:val="Normaalweb"/>
        <w:numPr>
          <w:ilvl w:val="0"/>
          <w:numId w:val="23"/>
        </w:numPr>
        <w:spacing w:before="0" w:beforeAutospacing="0" w:after="0" w:afterAutospacing="0"/>
        <w:jc w:val="both"/>
        <w:rPr>
          <w:rFonts w:asciiTheme="minorHAnsi" w:eastAsiaTheme="minorHAnsi" w:hAnsiTheme="minorHAnsi" w:cstheme="minorBidi"/>
          <w:color w:val="000000"/>
          <w:sz w:val="22"/>
          <w:szCs w:val="22"/>
          <w:lang w:val="nl-NL" w:eastAsia="en-US"/>
        </w:rPr>
      </w:pPr>
      <w:r w:rsidRPr="007D2981">
        <w:rPr>
          <w:rFonts w:asciiTheme="minorHAnsi" w:eastAsiaTheme="minorHAnsi" w:hAnsiTheme="minorHAnsi" w:cstheme="minorBidi"/>
          <w:b/>
          <w:bCs/>
          <w:color w:val="009193"/>
          <w:sz w:val="22"/>
          <w:szCs w:val="22"/>
          <w:lang w:val="nl-NL" w:eastAsia="en-US"/>
        </w:rPr>
        <w:t xml:space="preserve">Hoofdroutes </w:t>
      </w:r>
      <w:r w:rsidRPr="007D2981">
        <w:rPr>
          <w:rFonts w:asciiTheme="minorHAnsi" w:eastAsiaTheme="minorHAnsi" w:hAnsiTheme="minorHAnsi" w:cstheme="minorBidi"/>
          <w:color w:val="000000"/>
          <w:sz w:val="22"/>
          <w:szCs w:val="22"/>
          <w:lang w:val="nl-NL" w:eastAsia="en-US"/>
        </w:rPr>
        <w:t xml:space="preserve">die de ruggengraat van het functionele fietsnetwerk zijn. Het zijn </w:t>
      </w:r>
      <w:r w:rsidRPr="007D2981">
        <w:rPr>
          <w:rFonts w:asciiTheme="minorHAnsi" w:eastAsiaTheme="minorHAnsi" w:hAnsiTheme="minorHAnsi" w:cstheme="minorBidi"/>
          <w:b/>
          <w:bCs/>
          <w:color w:val="000000"/>
          <w:sz w:val="22"/>
          <w:szCs w:val="22"/>
          <w:lang w:val="nl-NL" w:eastAsia="en-US"/>
        </w:rPr>
        <w:t>langeafstandsfietspaden langs rechtlijnige infrastructuren</w:t>
      </w:r>
      <w:r w:rsidRPr="007D2981">
        <w:rPr>
          <w:rFonts w:asciiTheme="minorHAnsi" w:eastAsiaTheme="minorHAnsi" w:hAnsiTheme="minorHAnsi" w:cstheme="minorBidi"/>
          <w:color w:val="000000"/>
          <w:sz w:val="22"/>
          <w:szCs w:val="22"/>
          <w:lang w:val="nl-NL" w:eastAsia="en-US"/>
        </w:rPr>
        <w:t xml:space="preserve"> zoals spoorlijnen en kanalen. </w:t>
      </w:r>
    </w:p>
    <w:p w14:paraId="43D97E26" w14:textId="23B34A84" w:rsidR="00721C1C" w:rsidRPr="007D2981" w:rsidRDefault="00721C1C" w:rsidP="00AA5CD9">
      <w:pPr>
        <w:pStyle w:val="Normaalweb"/>
        <w:numPr>
          <w:ilvl w:val="0"/>
          <w:numId w:val="23"/>
        </w:numPr>
        <w:spacing w:before="0" w:beforeAutospacing="0" w:after="0" w:afterAutospacing="0"/>
        <w:jc w:val="both"/>
        <w:rPr>
          <w:rFonts w:asciiTheme="minorHAnsi" w:eastAsiaTheme="minorHAnsi" w:hAnsiTheme="minorHAnsi" w:cstheme="minorBidi"/>
          <w:color w:val="000000"/>
          <w:sz w:val="22"/>
          <w:szCs w:val="22"/>
          <w:lang w:val="nl-NL" w:eastAsia="en-US"/>
        </w:rPr>
      </w:pPr>
      <w:r w:rsidRPr="007D2981">
        <w:rPr>
          <w:rFonts w:asciiTheme="minorHAnsi" w:eastAsiaTheme="minorHAnsi" w:hAnsiTheme="minorHAnsi" w:cstheme="minorBidi"/>
          <w:b/>
          <w:bCs/>
          <w:color w:val="009193"/>
          <w:sz w:val="22"/>
          <w:szCs w:val="22"/>
          <w:lang w:val="nl-NL" w:eastAsia="en-US"/>
        </w:rPr>
        <w:t xml:space="preserve">Functionele routes </w:t>
      </w:r>
      <w:r w:rsidRPr="007D2981">
        <w:rPr>
          <w:rFonts w:asciiTheme="minorHAnsi" w:eastAsiaTheme="minorHAnsi" w:hAnsiTheme="minorHAnsi" w:cstheme="minorBidi"/>
          <w:color w:val="000000"/>
          <w:sz w:val="22"/>
          <w:szCs w:val="22"/>
          <w:lang w:val="nl-NL" w:eastAsia="en-US"/>
        </w:rPr>
        <w:t>die de woonkernen met attractiepolen zoals dorpskernen, winkelcentra, scholen, bedrijventerreinen,</w:t>
      </w:r>
      <w:r w:rsidR="00953E5A" w:rsidRPr="007D2981">
        <w:rPr>
          <w:rFonts w:asciiTheme="minorHAnsi" w:eastAsiaTheme="minorHAnsi" w:hAnsiTheme="minorHAnsi" w:cstheme="minorBidi"/>
          <w:color w:val="000000"/>
          <w:sz w:val="22"/>
          <w:szCs w:val="22"/>
          <w:lang w:val="nl-NL" w:eastAsia="en-US"/>
        </w:rPr>
        <w:t xml:space="preserve"> </w:t>
      </w:r>
      <w:r w:rsidRPr="007D2981">
        <w:rPr>
          <w:rFonts w:asciiTheme="minorHAnsi" w:eastAsiaTheme="minorHAnsi" w:hAnsiTheme="minorHAnsi" w:cstheme="minorBidi"/>
          <w:color w:val="000000"/>
          <w:sz w:val="22"/>
          <w:szCs w:val="22"/>
          <w:lang w:val="nl-NL" w:eastAsia="en-US"/>
        </w:rPr>
        <w:t xml:space="preserve">… verbinden. Ze vormen </w:t>
      </w:r>
      <w:r w:rsidRPr="007D2981">
        <w:rPr>
          <w:rFonts w:asciiTheme="minorHAnsi" w:eastAsiaTheme="minorHAnsi" w:hAnsiTheme="minorHAnsi" w:cstheme="minorBidi"/>
          <w:b/>
          <w:bCs/>
          <w:color w:val="000000"/>
          <w:sz w:val="22"/>
          <w:szCs w:val="22"/>
          <w:lang w:val="nl-NL" w:eastAsia="en-US"/>
        </w:rPr>
        <w:t>de kortste verbinding</w:t>
      </w:r>
      <w:r w:rsidRPr="007D2981">
        <w:rPr>
          <w:rFonts w:asciiTheme="minorHAnsi" w:eastAsiaTheme="minorHAnsi" w:hAnsiTheme="minorHAnsi" w:cstheme="minorBidi"/>
          <w:color w:val="000000"/>
          <w:sz w:val="22"/>
          <w:szCs w:val="22"/>
          <w:lang w:val="nl-NL" w:eastAsia="en-US"/>
        </w:rPr>
        <w:t xml:space="preserve"> en lopen daardoor meestal langs drukke wegen.</w:t>
      </w:r>
    </w:p>
    <w:p w14:paraId="0D1CC3CC" w14:textId="43500681" w:rsidR="00721C1C" w:rsidRPr="007D2981" w:rsidRDefault="00721C1C" w:rsidP="00AA5CD9">
      <w:pPr>
        <w:pStyle w:val="Normaalweb"/>
        <w:numPr>
          <w:ilvl w:val="0"/>
          <w:numId w:val="23"/>
        </w:numPr>
        <w:spacing w:before="0" w:beforeAutospacing="0" w:after="0" w:afterAutospacing="0"/>
        <w:jc w:val="both"/>
        <w:rPr>
          <w:rFonts w:asciiTheme="minorHAnsi" w:hAnsiTheme="minorHAnsi"/>
          <w:color w:val="000000"/>
          <w:sz w:val="22"/>
          <w:szCs w:val="22"/>
          <w:lang w:val="nl-NL"/>
        </w:rPr>
      </w:pPr>
      <w:r w:rsidRPr="007D2981">
        <w:rPr>
          <w:rFonts w:asciiTheme="minorHAnsi" w:eastAsiaTheme="minorHAnsi" w:hAnsiTheme="minorHAnsi" w:cstheme="minorBidi"/>
          <w:b/>
          <w:bCs/>
          <w:color w:val="009193"/>
          <w:sz w:val="22"/>
          <w:szCs w:val="22"/>
          <w:lang w:val="nl-NL" w:eastAsia="en-US"/>
        </w:rPr>
        <w:t xml:space="preserve">Alternatieve routes </w:t>
      </w:r>
      <w:r w:rsidRPr="007D2981">
        <w:rPr>
          <w:rFonts w:asciiTheme="minorHAnsi" w:eastAsiaTheme="minorHAnsi" w:hAnsiTheme="minorHAnsi" w:cstheme="minorBidi"/>
          <w:color w:val="000000"/>
          <w:sz w:val="22"/>
          <w:szCs w:val="22"/>
          <w:lang w:val="nl-NL" w:eastAsia="en-US"/>
        </w:rPr>
        <w:t>die parallel lopen aan de functionele fietsroutes. Het gaat om rustigere, autoluwe gemeentewegen.</w:t>
      </w:r>
    </w:p>
    <w:p w14:paraId="239010D3" w14:textId="7016635E" w:rsidR="00721C1C" w:rsidRPr="007D2981" w:rsidRDefault="00721C1C" w:rsidP="00602391">
      <w:pPr>
        <w:pStyle w:val="Normaalweb"/>
        <w:spacing w:before="0" w:beforeAutospacing="0" w:after="0" w:afterAutospacing="0"/>
        <w:jc w:val="both"/>
        <w:rPr>
          <w:rFonts w:asciiTheme="minorHAnsi" w:eastAsiaTheme="minorHAnsi" w:hAnsiTheme="minorHAnsi" w:cstheme="minorBidi"/>
          <w:color w:val="000000"/>
          <w:sz w:val="22"/>
          <w:szCs w:val="22"/>
          <w:lang w:val="nl-NL" w:eastAsia="en-US"/>
        </w:rPr>
      </w:pPr>
      <w:r w:rsidRPr="007D2981">
        <w:rPr>
          <w:rFonts w:asciiTheme="minorHAnsi" w:eastAsiaTheme="minorHAnsi" w:hAnsiTheme="minorHAnsi" w:cstheme="minorBidi"/>
          <w:color w:val="000000"/>
          <w:sz w:val="22"/>
          <w:szCs w:val="22"/>
          <w:lang w:val="nl-NL" w:eastAsia="en-US"/>
        </w:rPr>
        <w:t>Het fietsroutenetwerk is functioneel, omdat het betrekking heeft op functionele verplaatsingen zoals werken, onderwijs, winkelen, …  en niet op fietsen als ontspanning.</w:t>
      </w:r>
    </w:p>
    <w:p w14:paraId="4C4304FA" w14:textId="4222CD34" w:rsidR="006B7D1E" w:rsidRPr="007D2981" w:rsidRDefault="006B7D1E" w:rsidP="00602391">
      <w:pPr>
        <w:spacing w:line="240" w:lineRule="auto"/>
        <w:jc w:val="both"/>
        <w:rPr>
          <w:rFonts w:asciiTheme="minorHAnsi" w:hAnsiTheme="minorHAnsi"/>
          <w:lang w:val="nl-NL"/>
        </w:rPr>
      </w:pPr>
    </w:p>
    <w:p w14:paraId="3B11648E" w14:textId="76E81B13" w:rsidR="00721C1C" w:rsidRPr="007D2981" w:rsidRDefault="00721C1C" w:rsidP="00602391">
      <w:pPr>
        <w:spacing w:line="240" w:lineRule="auto"/>
        <w:jc w:val="both"/>
        <w:rPr>
          <w:rFonts w:asciiTheme="minorHAnsi" w:hAnsiTheme="minorHAnsi"/>
          <w:lang w:val="nl-NL"/>
        </w:rPr>
      </w:pPr>
      <w:r w:rsidRPr="007D2981">
        <w:rPr>
          <w:rFonts w:asciiTheme="minorHAnsi" w:hAnsiTheme="minorHAnsi"/>
          <w:b/>
          <w:bCs/>
          <w:color w:val="009193"/>
          <w:lang w:val="nl-NL"/>
        </w:rPr>
        <w:t xml:space="preserve">Het </w:t>
      </w:r>
      <w:r w:rsidR="006B7D1E" w:rsidRPr="007D2981">
        <w:rPr>
          <w:rFonts w:asciiTheme="minorHAnsi" w:hAnsiTheme="minorHAnsi"/>
          <w:b/>
          <w:bCs/>
          <w:color w:val="009193"/>
          <w:lang w:val="nl-NL"/>
        </w:rPr>
        <w:t xml:space="preserve">Vlaams </w:t>
      </w:r>
      <w:r w:rsidRPr="007D2981">
        <w:rPr>
          <w:rFonts w:asciiTheme="minorHAnsi" w:hAnsiTheme="minorHAnsi"/>
          <w:b/>
          <w:bCs/>
          <w:color w:val="009193"/>
          <w:lang w:val="nl-NL"/>
        </w:rPr>
        <w:t>w</w:t>
      </w:r>
      <w:r w:rsidR="006B7D1E" w:rsidRPr="007D2981">
        <w:rPr>
          <w:rFonts w:asciiTheme="minorHAnsi" w:hAnsiTheme="minorHAnsi"/>
          <w:b/>
          <w:bCs/>
          <w:color w:val="009193"/>
          <w:lang w:val="nl-NL"/>
        </w:rPr>
        <w:t>egennetwerk</w:t>
      </w:r>
      <w:r w:rsidRPr="007D2981">
        <w:rPr>
          <w:rFonts w:asciiTheme="minorHAnsi" w:hAnsiTheme="minorHAnsi"/>
          <w:color w:val="009193"/>
          <w:lang w:val="nl-NL"/>
        </w:rPr>
        <w:t xml:space="preserve"> </w:t>
      </w:r>
      <w:r w:rsidRPr="007D2981">
        <w:rPr>
          <w:rFonts w:asciiTheme="minorHAnsi" w:hAnsiTheme="minorHAnsi"/>
          <w:lang w:val="nl-NL"/>
        </w:rPr>
        <w:t xml:space="preserve">is sinds 1997 opgedeeld in negen </w:t>
      </w:r>
      <w:proofErr w:type="spellStart"/>
      <w:r w:rsidRPr="007D2981">
        <w:rPr>
          <w:rFonts w:asciiTheme="minorHAnsi" w:hAnsiTheme="minorHAnsi"/>
          <w:lang w:val="nl-NL"/>
        </w:rPr>
        <w:t>wegcategorieën</w:t>
      </w:r>
      <w:proofErr w:type="spellEnd"/>
      <w:r w:rsidRPr="007D2981">
        <w:rPr>
          <w:rFonts w:asciiTheme="minorHAnsi" w:hAnsiTheme="minorHAnsi"/>
          <w:lang w:val="nl-NL"/>
        </w:rPr>
        <w:t xml:space="preserve">. Deze categorisering werd vastgelegd in het Ruimtelijk Structuurplan Vlaanderen. Ondertussen is de wegcategorisering verouderd en sluit dit niet meer aan bij de principes van basisbereikbaarheid, waarbij een modal shift wordt gestimuleerd. Een </w:t>
      </w:r>
      <w:r w:rsidRPr="009D7098">
        <w:rPr>
          <w:rFonts w:asciiTheme="minorHAnsi" w:hAnsiTheme="minorHAnsi"/>
          <w:b/>
          <w:bCs/>
          <w:lang w:val="nl-NL"/>
        </w:rPr>
        <w:t>nieuwe categorisering</w:t>
      </w:r>
      <w:r w:rsidRPr="007D2981">
        <w:rPr>
          <w:rFonts w:asciiTheme="minorHAnsi" w:hAnsiTheme="minorHAnsi"/>
          <w:lang w:val="nl-NL"/>
        </w:rPr>
        <w:t xml:space="preserve"> werd uitgewerkt en verankerd in het verzameldecreet. Er wordt een onderscheid gemaakt tussen:</w:t>
      </w:r>
    </w:p>
    <w:p w14:paraId="254B5DC0" w14:textId="1DBF8939" w:rsidR="00721C1C" w:rsidRPr="007D2981" w:rsidRDefault="00721C1C" w:rsidP="00AA5CD9">
      <w:pPr>
        <w:pStyle w:val="Normaalweb"/>
        <w:numPr>
          <w:ilvl w:val="0"/>
          <w:numId w:val="24"/>
        </w:numPr>
        <w:spacing w:before="0" w:beforeAutospacing="0" w:after="0" w:afterAutospacing="0"/>
        <w:jc w:val="both"/>
        <w:rPr>
          <w:rFonts w:asciiTheme="minorHAnsi" w:eastAsiaTheme="minorHAnsi" w:hAnsiTheme="minorHAnsi" w:cstheme="minorBidi"/>
          <w:b/>
          <w:bCs/>
          <w:color w:val="373636" w:themeColor="text1"/>
          <w:sz w:val="22"/>
          <w:szCs w:val="22"/>
          <w:lang w:val="nl-NL" w:eastAsia="en-US"/>
        </w:rPr>
      </w:pPr>
      <w:r w:rsidRPr="007D2981">
        <w:rPr>
          <w:rFonts w:asciiTheme="minorHAnsi" w:eastAsiaTheme="minorHAnsi" w:hAnsiTheme="minorHAnsi" w:cstheme="minorBidi"/>
          <w:b/>
          <w:bCs/>
          <w:color w:val="009193"/>
          <w:sz w:val="22"/>
          <w:szCs w:val="22"/>
          <w:lang w:val="nl-NL" w:eastAsia="en-US"/>
        </w:rPr>
        <w:t xml:space="preserve">Hoofdwegennet </w:t>
      </w:r>
      <w:r w:rsidRPr="007D2981">
        <w:rPr>
          <w:rFonts w:asciiTheme="minorHAnsi" w:eastAsiaTheme="minorHAnsi" w:hAnsiTheme="minorHAnsi" w:cstheme="minorBidi"/>
          <w:color w:val="373636" w:themeColor="text1"/>
          <w:sz w:val="22"/>
          <w:szCs w:val="22"/>
          <w:lang w:val="nl-NL" w:eastAsia="en-US"/>
        </w:rPr>
        <w:t xml:space="preserve">bestaande uit </w:t>
      </w:r>
      <w:r w:rsidRPr="009D7098">
        <w:rPr>
          <w:rFonts w:asciiTheme="minorHAnsi" w:eastAsiaTheme="minorHAnsi" w:hAnsiTheme="minorHAnsi" w:cstheme="minorBidi"/>
          <w:b/>
          <w:bCs/>
          <w:color w:val="373636" w:themeColor="text1"/>
          <w:sz w:val="22"/>
          <w:szCs w:val="22"/>
          <w:lang w:val="nl-NL" w:eastAsia="en-US"/>
        </w:rPr>
        <w:t>Europese en Vlaamse hoofdwegen</w:t>
      </w:r>
      <w:r w:rsidR="004A5DCF" w:rsidRPr="007D2981">
        <w:rPr>
          <w:rFonts w:asciiTheme="minorHAnsi" w:eastAsiaTheme="minorHAnsi" w:hAnsiTheme="minorHAnsi" w:cstheme="minorBidi"/>
          <w:color w:val="373636" w:themeColor="text1"/>
          <w:sz w:val="22"/>
          <w:szCs w:val="22"/>
          <w:lang w:val="nl-NL" w:eastAsia="en-US"/>
        </w:rPr>
        <w:t xml:space="preserve"> die samen een grofmazig raster vormen</w:t>
      </w:r>
      <w:r w:rsidRPr="007D2981">
        <w:rPr>
          <w:rFonts w:asciiTheme="minorHAnsi" w:eastAsiaTheme="minorHAnsi" w:hAnsiTheme="minorHAnsi" w:cstheme="minorBidi"/>
          <w:color w:val="373636" w:themeColor="text1"/>
          <w:sz w:val="22"/>
          <w:szCs w:val="22"/>
          <w:lang w:val="nl-NL" w:eastAsia="en-US"/>
        </w:rPr>
        <w:t>.</w:t>
      </w:r>
    </w:p>
    <w:p w14:paraId="57585123" w14:textId="161A1859" w:rsidR="00721C1C" w:rsidRPr="007D2981" w:rsidRDefault="00721C1C" w:rsidP="00AA5CD9">
      <w:pPr>
        <w:pStyle w:val="Normaalweb"/>
        <w:numPr>
          <w:ilvl w:val="0"/>
          <w:numId w:val="24"/>
        </w:numPr>
        <w:spacing w:before="0" w:beforeAutospacing="0" w:after="0" w:afterAutospacing="0"/>
        <w:jc w:val="both"/>
        <w:rPr>
          <w:rFonts w:asciiTheme="minorHAnsi" w:eastAsiaTheme="minorHAnsi" w:hAnsiTheme="minorHAnsi" w:cstheme="minorBidi"/>
          <w:color w:val="373636" w:themeColor="text1"/>
          <w:sz w:val="22"/>
          <w:szCs w:val="22"/>
          <w:lang w:val="nl-NL" w:eastAsia="en-US"/>
        </w:rPr>
      </w:pPr>
      <w:r w:rsidRPr="007D2981">
        <w:rPr>
          <w:rFonts w:asciiTheme="minorHAnsi" w:eastAsiaTheme="minorHAnsi" w:hAnsiTheme="minorHAnsi" w:cstheme="minorBidi"/>
          <w:b/>
          <w:bCs/>
          <w:color w:val="009193"/>
          <w:sz w:val="22"/>
          <w:szCs w:val="22"/>
          <w:lang w:val="nl-NL" w:eastAsia="en-US"/>
        </w:rPr>
        <w:t xml:space="preserve">Dragend wegennet </w:t>
      </w:r>
      <w:r w:rsidRPr="007D2981">
        <w:rPr>
          <w:rFonts w:asciiTheme="minorHAnsi" w:eastAsiaTheme="minorHAnsi" w:hAnsiTheme="minorHAnsi" w:cstheme="minorBidi"/>
          <w:color w:val="373636" w:themeColor="text1"/>
          <w:sz w:val="22"/>
          <w:szCs w:val="22"/>
          <w:lang w:val="nl-NL" w:eastAsia="en-US"/>
        </w:rPr>
        <w:t xml:space="preserve">bestaande uit </w:t>
      </w:r>
      <w:r w:rsidRPr="009D7098">
        <w:rPr>
          <w:rFonts w:asciiTheme="minorHAnsi" w:eastAsiaTheme="minorHAnsi" w:hAnsiTheme="minorHAnsi" w:cstheme="minorBidi"/>
          <w:b/>
          <w:bCs/>
          <w:color w:val="373636" w:themeColor="text1"/>
          <w:sz w:val="22"/>
          <w:szCs w:val="22"/>
          <w:lang w:val="nl-NL" w:eastAsia="en-US"/>
        </w:rPr>
        <w:t>regionale en interlokale wegen</w:t>
      </w:r>
      <w:r w:rsidR="004A5DCF" w:rsidRPr="007D2981">
        <w:rPr>
          <w:rFonts w:asciiTheme="minorHAnsi" w:eastAsiaTheme="minorHAnsi" w:hAnsiTheme="minorHAnsi" w:cstheme="minorBidi"/>
          <w:color w:val="373636" w:themeColor="text1"/>
          <w:sz w:val="22"/>
          <w:szCs w:val="22"/>
          <w:lang w:val="nl-NL" w:eastAsia="en-US"/>
        </w:rPr>
        <w:t xml:space="preserve">, waarvan de regionale wegen samen met de Vlaamse en Europese hoofdwegen regionale rasters vormen en de interlokale wegen een fijnmazig raster vormen. </w:t>
      </w:r>
    </w:p>
    <w:p w14:paraId="722D8301" w14:textId="4413CB75" w:rsidR="00721C1C" w:rsidRPr="007D2981" w:rsidRDefault="00721C1C" w:rsidP="00AA5CD9">
      <w:pPr>
        <w:pStyle w:val="Normaalweb"/>
        <w:numPr>
          <w:ilvl w:val="0"/>
          <w:numId w:val="24"/>
        </w:numPr>
        <w:spacing w:before="0" w:beforeAutospacing="0" w:after="0" w:afterAutospacing="0"/>
        <w:jc w:val="both"/>
        <w:rPr>
          <w:rFonts w:asciiTheme="minorHAnsi" w:eastAsiaTheme="minorHAnsi" w:hAnsiTheme="minorHAnsi" w:cstheme="minorBidi"/>
          <w:b/>
          <w:bCs/>
          <w:color w:val="373636" w:themeColor="text1"/>
          <w:sz w:val="22"/>
          <w:szCs w:val="22"/>
          <w:lang w:val="nl-NL" w:eastAsia="en-US"/>
        </w:rPr>
      </w:pPr>
      <w:r w:rsidRPr="007D2981">
        <w:rPr>
          <w:rFonts w:asciiTheme="minorHAnsi" w:eastAsiaTheme="minorHAnsi" w:hAnsiTheme="minorHAnsi" w:cstheme="minorBidi"/>
          <w:b/>
          <w:bCs/>
          <w:color w:val="009193"/>
          <w:sz w:val="22"/>
          <w:szCs w:val="22"/>
          <w:lang w:val="nl-NL" w:eastAsia="en-US"/>
        </w:rPr>
        <w:t xml:space="preserve">Lokaal wegennet </w:t>
      </w:r>
      <w:r w:rsidRPr="007D2981">
        <w:rPr>
          <w:rFonts w:asciiTheme="minorHAnsi" w:eastAsiaTheme="minorHAnsi" w:hAnsiTheme="minorHAnsi" w:cstheme="minorBidi"/>
          <w:color w:val="373636" w:themeColor="text1"/>
          <w:sz w:val="22"/>
          <w:szCs w:val="22"/>
          <w:lang w:val="nl-NL" w:eastAsia="en-US"/>
        </w:rPr>
        <w:t xml:space="preserve">bestaande uit </w:t>
      </w:r>
      <w:r w:rsidRPr="009D7098">
        <w:rPr>
          <w:rFonts w:asciiTheme="minorHAnsi" w:eastAsiaTheme="minorHAnsi" w:hAnsiTheme="minorHAnsi" w:cstheme="minorBidi"/>
          <w:b/>
          <w:bCs/>
          <w:color w:val="373636" w:themeColor="text1"/>
          <w:sz w:val="22"/>
          <w:szCs w:val="22"/>
          <w:lang w:val="nl-NL" w:eastAsia="en-US"/>
        </w:rPr>
        <w:t>ontsluitingswegen en erftoegangswegen</w:t>
      </w:r>
      <w:r w:rsidR="004A5DCF" w:rsidRPr="007D2981">
        <w:rPr>
          <w:rFonts w:asciiTheme="minorHAnsi" w:eastAsiaTheme="minorHAnsi" w:hAnsiTheme="minorHAnsi" w:cstheme="minorBidi"/>
          <w:color w:val="373636" w:themeColor="text1"/>
          <w:sz w:val="22"/>
          <w:szCs w:val="22"/>
          <w:lang w:val="nl-NL" w:eastAsia="en-US"/>
        </w:rPr>
        <w:t xml:space="preserve"> die samen een boomstructuur vormen</w:t>
      </w:r>
      <w:r w:rsidRPr="007D2981">
        <w:rPr>
          <w:rFonts w:asciiTheme="minorHAnsi" w:eastAsiaTheme="minorHAnsi" w:hAnsiTheme="minorHAnsi" w:cstheme="minorBidi"/>
          <w:color w:val="373636" w:themeColor="text1"/>
          <w:sz w:val="22"/>
          <w:szCs w:val="22"/>
          <w:lang w:val="nl-NL" w:eastAsia="en-US"/>
        </w:rPr>
        <w:t>.</w:t>
      </w:r>
    </w:p>
    <w:p w14:paraId="5707AEA7" w14:textId="7CF06D07" w:rsidR="00721C1C" w:rsidRDefault="00721C1C" w:rsidP="00602391">
      <w:pPr>
        <w:spacing w:line="240" w:lineRule="auto"/>
        <w:jc w:val="both"/>
        <w:rPr>
          <w:rFonts w:asciiTheme="minorHAnsi" w:hAnsiTheme="minorHAnsi"/>
          <w:color w:val="373636" w:themeColor="text1"/>
          <w:lang w:val="nl-NL"/>
        </w:rPr>
      </w:pPr>
      <w:r w:rsidRPr="007D2981">
        <w:rPr>
          <w:rFonts w:asciiTheme="minorHAnsi" w:hAnsiTheme="minorHAnsi"/>
          <w:color w:val="373636" w:themeColor="text1"/>
          <w:lang w:val="nl-NL"/>
        </w:rPr>
        <w:t>De indeling houdt rekening met de aard van het verkeer op basis van herkomst-bestemming, en is bepalend voor het rijgedrag en de wenssnelheid, alsook voor de organisaties van verkeersmanagement en beheer.</w:t>
      </w:r>
    </w:p>
    <w:p w14:paraId="5E9B0A8B" w14:textId="77777777" w:rsidR="00112C3D" w:rsidRPr="007D2981" w:rsidRDefault="00112C3D" w:rsidP="00602391">
      <w:pPr>
        <w:spacing w:line="240" w:lineRule="auto"/>
        <w:jc w:val="both"/>
        <w:rPr>
          <w:rFonts w:asciiTheme="minorHAnsi" w:hAnsiTheme="minorHAnsi"/>
          <w:color w:val="373636" w:themeColor="text1"/>
          <w:lang w:val="nl-NL"/>
        </w:rPr>
      </w:pPr>
    </w:p>
    <w:p w14:paraId="4477EFDD" w14:textId="7DF9CFD4" w:rsidR="006B7D1E" w:rsidRDefault="004A5DCF" w:rsidP="00602391">
      <w:pPr>
        <w:spacing w:line="240" w:lineRule="auto"/>
        <w:jc w:val="both"/>
        <w:rPr>
          <w:rFonts w:asciiTheme="minorHAnsi" w:hAnsiTheme="minorHAnsi" w:cs="Calibri"/>
          <w:color w:val="000000"/>
          <w:lang w:val="nl-NL"/>
        </w:rPr>
      </w:pPr>
      <w:r w:rsidRPr="007D2981">
        <w:rPr>
          <w:rFonts w:asciiTheme="minorHAnsi" w:hAnsiTheme="minorHAnsi"/>
          <w:b/>
          <w:bCs/>
          <w:color w:val="009193"/>
          <w:lang w:val="nl-NL"/>
        </w:rPr>
        <w:t>Het w</w:t>
      </w:r>
      <w:r w:rsidR="006B7D1E" w:rsidRPr="007D2981">
        <w:rPr>
          <w:rFonts w:asciiTheme="minorHAnsi" w:hAnsiTheme="minorHAnsi"/>
          <w:b/>
          <w:bCs/>
          <w:color w:val="009193"/>
          <w:lang w:val="nl-NL"/>
        </w:rPr>
        <w:t>aterwegennetwerk</w:t>
      </w:r>
      <w:r w:rsidRPr="007D2981">
        <w:rPr>
          <w:rFonts w:asciiTheme="minorHAnsi" w:hAnsiTheme="minorHAnsi" w:cs="Calibri"/>
          <w:color w:val="000000"/>
          <w:lang w:val="nl-NL"/>
        </w:rPr>
        <w:t xml:space="preserve"> is niet opgedeeld in verschillende niveaus. Het huidige waterwegennetwerk is geheel geïntegreerd in het Trans-Europees vervoersnetwerk.</w:t>
      </w:r>
    </w:p>
    <w:p w14:paraId="73A6F5E5" w14:textId="77777777" w:rsidR="004C4F0B" w:rsidRPr="007D2981" w:rsidRDefault="004C4F0B" w:rsidP="00602391">
      <w:pPr>
        <w:spacing w:line="240" w:lineRule="auto"/>
        <w:jc w:val="both"/>
        <w:rPr>
          <w:rFonts w:asciiTheme="minorHAnsi" w:hAnsiTheme="minorHAnsi"/>
          <w:b/>
          <w:bCs/>
          <w:color w:val="009193"/>
          <w:lang w:val="nl-NL"/>
        </w:rPr>
      </w:pPr>
    </w:p>
    <w:p w14:paraId="751B2E7B" w14:textId="155EC25F" w:rsidR="00BC4553" w:rsidRDefault="00670465" w:rsidP="00F369F8">
      <w:pPr>
        <w:pStyle w:val="Kop20"/>
        <w:spacing w:before="0" w:after="0"/>
        <w:ind w:left="578" w:hanging="578"/>
      </w:pPr>
      <w:bookmarkStart w:id="20" w:name="_Toc89173391"/>
      <w:r>
        <w:t>Hoppin</w:t>
      </w:r>
      <w:r w:rsidRPr="00AC6BA8">
        <w:t>punten</w:t>
      </w:r>
      <w:bookmarkEnd w:id="20"/>
    </w:p>
    <w:p w14:paraId="4CA5DE59" w14:textId="59BAA947" w:rsidR="00F0094A" w:rsidRPr="00F0094A" w:rsidRDefault="00F0094A" w:rsidP="00F0094A">
      <w:pPr>
        <w:rPr>
          <w:sz w:val="12"/>
          <w:szCs w:val="15"/>
        </w:rPr>
      </w:pPr>
    </w:p>
    <w:p w14:paraId="5C4A41F5" w14:textId="367C2C3F" w:rsidR="00BC4553" w:rsidRPr="008A5FBB" w:rsidRDefault="00BC4553" w:rsidP="008A5FBB">
      <w:pPr>
        <w:rPr>
          <w:b/>
          <w:bCs/>
          <w:sz w:val="26"/>
          <w:szCs w:val="28"/>
          <w:u w:val="single"/>
        </w:rPr>
      </w:pPr>
      <w:r w:rsidRPr="008A5FBB">
        <w:rPr>
          <w:b/>
          <w:bCs/>
          <w:sz w:val="26"/>
          <w:szCs w:val="28"/>
          <w:u w:val="single"/>
        </w:rPr>
        <w:t>Waarover gaat het?</w:t>
      </w:r>
    </w:p>
    <w:p w14:paraId="5D27B98D" w14:textId="01200EB0" w:rsidR="00E3098E" w:rsidRPr="00596F13" w:rsidRDefault="00FD6175" w:rsidP="008A5FBB">
      <w:pPr>
        <w:rPr>
          <w:b/>
          <w:bCs/>
          <w:color w:val="009193"/>
          <w:lang w:val="nl-NL"/>
        </w:rPr>
      </w:pPr>
      <w:r>
        <w:rPr>
          <w:noProof/>
          <w:lang w:val="nl-NL"/>
        </w:rPr>
        <w:drawing>
          <wp:anchor distT="0" distB="0" distL="114300" distR="114300" simplePos="0" relativeHeight="251685888" behindDoc="0" locked="0" layoutInCell="1" allowOverlap="1" wp14:anchorId="06DB5549" wp14:editId="7195BBE3">
            <wp:simplePos x="0" y="0"/>
            <wp:positionH relativeFrom="column">
              <wp:posOffset>3894455</wp:posOffset>
            </wp:positionH>
            <wp:positionV relativeFrom="paragraph">
              <wp:posOffset>344170</wp:posOffset>
            </wp:positionV>
            <wp:extent cx="2534285" cy="184721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26">
                      <a:extLst>
                        <a:ext uri="{28A0092B-C50C-407E-A947-70E740481C1C}">
                          <a14:useLocalDpi xmlns:a14="http://schemas.microsoft.com/office/drawing/2010/main" val="0"/>
                        </a:ext>
                      </a:extLst>
                    </a:blip>
                    <a:stretch>
                      <a:fillRect/>
                    </a:stretch>
                  </pic:blipFill>
                  <pic:spPr>
                    <a:xfrm>
                      <a:off x="0" y="0"/>
                      <a:ext cx="2534285" cy="1847215"/>
                    </a:xfrm>
                    <a:prstGeom prst="rect">
                      <a:avLst/>
                    </a:prstGeom>
                  </pic:spPr>
                </pic:pic>
              </a:graphicData>
            </a:graphic>
            <wp14:sizeRelH relativeFrom="page">
              <wp14:pctWidth>0</wp14:pctWidth>
            </wp14:sizeRelH>
            <wp14:sizeRelV relativeFrom="page">
              <wp14:pctHeight>0</wp14:pctHeight>
            </wp14:sizeRelV>
          </wp:anchor>
        </w:drawing>
      </w:r>
      <w:r w:rsidR="00E3098E" w:rsidRPr="00596F13">
        <w:rPr>
          <w:b/>
          <w:bCs/>
          <w:color w:val="009193"/>
          <w:lang w:val="nl-NL"/>
        </w:rPr>
        <w:t xml:space="preserve">Een </w:t>
      </w:r>
      <w:r w:rsidR="00670465">
        <w:rPr>
          <w:b/>
          <w:bCs/>
          <w:color w:val="009193"/>
          <w:lang w:val="nl-NL"/>
        </w:rPr>
        <w:t>Hoppinpunt, voorheen bekend als mobipunt,</w:t>
      </w:r>
      <w:r w:rsidR="00670465" w:rsidRPr="00596F13">
        <w:rPr>
          <w:b/>
          <w:bCs/>
          <w:color w:val="009193"/>
          <w:lang w:val="nl-NL"/>
        </w:rPr>
        <w:t xml:space="preserve"> </w:t>
      </w:r>
      <w:r w:rsidR="00E3098E" w:rsidRPr="00596F13">
        <w:rPr>
          <w:b/>
          <w:bCs/>
          <w:color w:val="009193"/>
          <w:lang w:val="nl-NL"/>
        </w:rPr>
        <w:t xml:space="preserve">is een knooppunt van verschillende, op elkaar afgestemde vervoersmogelijkheden, eventueel aangevuld met extra diensten. </w:t>
      </w:r>
    </w:p>
    <w:p w14:paraId="58064EA2" w14:textId="2DA6DF86" w:rsidR="00E3098E" w:rsidRPr="008A5FBB" w:rsidRDefault="00E3098E" w:rsidP="00E3098E">
      <w:pPr>
        <w:rPr>
          <w:highlight w:val="yellow"/>
          <w:lang w:val="nl-NL"/>
        </w:rPr>
      </w:pPr>
    </w:p>
    <w:p w14:paraId="050372B9" w14:textId="2E93B362" w:rsidR="00E3098E" w:rsidRPr="00F0094A" w:rsidRDefault="00E3098E" w:rsidP="00F0094A">
      <w:pPr>
        <w:jc w:val="both"/>
        <w:rPr>
          <w:lang w:val="nl-NL"/>
        </w:rPr>
      </w:pPr>
      <w:r w:rsidRPr="00F0094A">
        <w:rPr>
          <w:lang w:val="nl-NL"/>
        </w:rPr>
        <w:t xml:space="preserve">Een </w:t>
      </w:r>
      <w:r w:rsidR="00670465">
        <w:rPr>
          <w:lang w:val="nl-NL"/>
        </w:rPr>
        <w:t>Hoppinpunt</w:t>
      </w:r>
      <w:r w:rsidR="00670465" w:rsidRPr="00F0094A">
        <w:rPr>
          <w:lang w:val="nl-NL"/>
        </w:rPr>
        <w:t xml:space="preserve"> </w:t>
      </w:r>
      <w:r w:rsidRPr="00F0094A">
        <w:rPr>
          <w:b/>
          <w:bCs/>
          <w:lang w:val="nl-NL"/>
        </w:rPr>
        <w:t>verknoopt vervoersnetwerken</w:t>
      </w:r>
      <w:r w:rsidRPr="00F0094A">
        <w:rPr>
          <w:lang w:val="nl-NL"/>
        </w:rPr>
        <w:t xml:space="preserve"> met elkaar, waardoor een vlotte aaneenschakeling van verschillende vervoermiddelen of combimobiliteit mogelijk is. Het kan gaan om een treinstation, een belangrijke bushalte of zelfs een lokaal knooppunt waar een aantal deelfietsen en deelauto’s ter beschikking staan. Een mobipunt kan daarnaast </w:t>
      </w:r>
      <w:r w:rsidRPr="00F0094A">
        <w:rPr>
          <w:b/>
          <w:bCs/>
          <w:lang w:val="nl-NL"/>
        </w:rPr>
        <w:t>verschillende diensten</w:t>
      </w:r>
      <w:r w:rsidRPr="00F0094A">
        <w:rPr>
          <w:lang w:val="nl-NL"/>
        </w:rPr>
        <w:t xml:space="preserve"> aanbieden. Denk maar aan een pakjesdienst</w:t>
      </w:r>
      <w:r w:rsidR="00A816AD" w:rsidRPr="00F0094A">
        <w:rPr>
          <w:lang w:val="nl-NL"/>
        </w:rPr>
        <w:t xml:space="preserve">, </w:t>
      </w:r>
      <w:r w:rsidRPr="00F0094A">
        <w:rPr>
          <w:lang w:val="nl-NL"/>
        </w:rPr>
        <w:t>een fietsenherstelplaats</w:t>
      </w:r>
      <w:r w:rsidR="00A816AD" w:rsidRPr="00F0094A">
        <w:rPr>
          <w:lang w:val="nl-NL"/>
        </w:rPr>
        <w:t xml:space="preserve">, </w:t>
      </w:r>
      <w:r w:rsidRPr="00F0094A">
        <w:rPr>
          <w:lang w:val="nl-NL"/>
        </w:rPr>
        <w:t>een kiosk enz</w:t>
      </w:r>
      <w:r w:rsidR="009A3827" w:rsidRPr="00F0094A">
        <w:rPr>
          <w:lang w:val="nl-NL"/>
        </w:rPr>
        <w:t>ovoorts</w:t>
      </w:r>
      <w:r w:rsidRPr="00F0094A">
        <w:rPr>
          <w:lang w:val="nl-NL"/>
        </w:rPr>
        <w:t>.</w:t>
      </w:r>
    </w:p>
    <w:p w14:paraId="047DD527" w14:textId="73558A98" w:rsidR="00BC4553" w:rsidRDefault="00BC4553" w:rsidP="00F0094A">
      <w:pPr>
        <w:jc w:val="both"/>
        <w:rPr>
          <w:lang w:val="nl-NL"/>
        </w:rPr>
      </w:pPr>
    </w:p>
    <w:p w14:paraId="33B2DAD0" w14:textId="77777777" w:rsidR="00112C3D" w:rsidRPr="00F0094A" w:rsidRDefault="00112C3D" w:rsidP="00F0094A">
      <w:pPr>
        <w:jc w:val="both"/>
        <w:rPr>
          <w:lang w:val="nl-NL"/>
        </w:rPr>
      </w:pPr>
    </w:p>
    <w:p w14:paraId="41FB7195" w14:textId="2CDD0FD5" w:rsidR="00BC4553" w:rsidRPr="008A5FBB" w:rsidRDefault="00BC4553" w:rsidP="008A5FBB">
      <w:pPr>
        <w:rPr>
          <w:b/>
          <w:bCs/>
          <w:sz w:val="26"/>
          <w:szCs w:val="28"/>
          <w:u w:val="single"/>
        </w:rPr>
      </w:pPr>
      <w:r w:rsidRPr="008A5FBB">
        <w:rPr>
          <w:b/>
          <w:bCs/>
          <w:sz w:val="26"/>
          <w:szCs w:val="28"/>
          <w:u w:val="single"/>
        </w:rPr>
        <w:lastRenderedPageBreak/>
        <w:t>Wie speelt welke rol?</w:t>
      </w:r>
    </w:p>
    <w:p w14:paraId="37B51FA4" w14:textId="4793E5FE" w:rsidR="00E3098E" w:rsidRDefault="00E3098E" w:rsidP="00112C3D">
      <w:pPr>
        <w:jc w:val="both"/>
        <w:rPr>
          <w:highlight w:val="yellow"/>
          <w:lang w:val="nl-NL"/>
        </w:rPr>
      </w:pPr>
      <w:r w:rsidRPr="00C01EEC">
        <w:rPr>
          <w:lang w:val="nl-NL"/>
        </w:rPr>
        <w:t xml:space="preserve">Het beheer van </w:t>
      </w:r>
      <w:r w:rsidR="00670465">
        <w:rPr>
          <w:lang w:val="nl-NL"/>
        </w:rPr>
        <w:t>Hoppinpunten</w:t>
      </w:r>
      <w:r w:rsidR="00670465" w:rsidRPr="00C01EEC">
        <w:rPr>
          <w:lang w:val="nl-NL"/>
        </w:rPr>
        <w:t xml:space="preserve"> </w:t>
      </w:r>
      <w:r w:rsidRPr="00C01EEC">
        <w:rPr>
          <w:lang w:val="nl-NL"/>
        </w:rPr>
        <w:t xml:space="preserve">is per decreet toegewezen aan </w:t>
      </w:r>
      <w:r w:rsidRPr="00C01EEC">
        <w:rPr>
          <w:b/>
          <w:bCs/>
          <w:lang w:val="nl-NL"/>
        </w:rPr>
        <w:t>de wegbeheerder</w:t>
      </w:r>
      <w:r w:rsidRPr="00C01EEC">
        <w:rPr>
          <w:lang w:val="nl-NL"/>
        </w:rPr>
        <w:t xml:space="preserve">. Voor </w:t>
      </w:r>
      <w:r w:rsidR="00670465">
        <w:rPr>
          <w:lang w:val="nl-NL"/>
        </w:rPr>
        <w:t>Hoppinpunten</w:t>
      </w:r>
      <w:r w:rsidR="00670465" w:rsidRPr="00C01EEC">
        <w:rPr>
          <w:lang w:val="nl-NL"/>
        </w:rPr>
        <w:t xml:space="preserve"> </w:t>
      </w:r>
      <w:r w:rsidRPr="00C01EEC">
        <w:rPr>
          <w:lang w:val="nl-NL"/>
        </w:rPr>
        <w:t xml:space="preserve">langs gewestwegen is dat dus het </w:t>
      </w:r>
      <w:r w:rsidR="009A3827" w:rsidRPr="00C01EEC">
        <w:rPr>
          <w:lang w:val="nl-NL"/>
        </w:rPr>
        <w:t xml:space="preserve">gewest </w:t>
      </w:r>
      <w:r w:rsidRPr="00C01EEC">
        <w:rPr>
          <w:lang w:val="nl-NL"/>
        </w:rPr>
        <w:t>(A</w:t>
      </w:r>
      <w:r w:rsidR="00A311C0" w:rsidRPr="00C01EEC">
        <w:rPr>
          <w:lang w:val="nl-NL"/>
        </w:rPr>
        <w:t xml:space="preserve">gentschap </w:t>
      </w:r>
      <w:r w:rsidR="009A3827" w:rsidRPr="00C01EEC">
        <w:rPr>
          <w:lang w:val="nl-NL"/>
        </w:rPr>
        <w:t xml:space="preserve">Wegen </w:t>
      </w:r>
      <w:r w:rsidR="00A311C0" w:rsidRPr="00C01EEC">
        <w:rPr>
          <w:lang w:val="nl-NL"/>
        </w:rPr>
        <w:t xml:space="preserve">en </w:t>
      </w:r>
      <w:r w:rsidR="009A3827" w:rsidRPr="00C01EEC">
        <w:rPr>
          <w:lang w:val="nl-NL"/>
        </w:rPr>
        <w:t>Verkeer</w:t>
      </w:r>
      <w:r w:rsidRPr="00C01EEC">
        <w:rPr>
          <w:lang w:val="nl-NL"/>
        </w:rPr>
        <w:t xml:space="preserve">), voor gemeentewegen is dat de gemeente. Zij staan tegelijk ook in voor de aanleg. Het Vlaams </w:t>
      </w:r>
      <w:r w:rsidR="009A3827" w:rsidRPr="00C01EEC">
        <w:rPr>
          <w:lang w:val="nl-NL"/>
        </w:rPr>
        <w:t xml:space="preserve">Regeerakkoord </w:t>
      </w:r>
      <w:r w:rsidRPr="00C01EEC">
        <w:rPr>
          <w:lang w:val="nl-NL"/>
        </w:rPr>
        <w:t xml:space="preserve">bepaalt dat het </w:t>
      </w:r>
      <w:r w:rsidR="009A3827" w:rsidRPr="00C01EEC">
        <w:rPr>
          <w:lang w:val="nl-NL"/>
        </w:rPr>
        <w:t xml:space="preserve">gewest </w:t>
      </w:r>
      <w:r w:rsidRPr="00C01EEC">
        <w:rPr>
          <w:lang w:val="nl-NL"/>
        </w:rPr>
        <w:t xml:space="preserve">de gemeenten ook zal ondersteunen bij de uitbouw van de mobipunten. De modaliteiten hiervoor worden </w:t>
      </w:r>
      <w:r w:rsidRPr="00453283">
        <w:rPr>
          <w:color w:val="373636" w:themeColor="text1"/>
          <w:lang w:val="nl-NL"/>
        </w:rPr>
        <w:t xml:space="preserve">vastgelegd in </w:t>
      </w:r>
      <w:r w:rsidR="00596F13" w:rsidRPr="00453283">
        <w:rPr>
          <w:color w:val="373636" w:themeColor="text1"/>
          <w:lang w:val="nl-NL"/>
        </w:rPr>
        <w:t xml:space="preserve">het </w:t>
      </w:r>
      <w:r w:rsidRPr="00453283">
        <w:rPr>
          <w:color w:val="373636" w:themeColor="text1"/>
          <w:lang w:val="nl-NL"/>
        </w:rPr>
        <w:t>besluit van de Vlaamse Regering</w:t>
      </w:r>
      <w:r w:rsidR="00596F13" w:rsidRPr="00453283">
        <w:rPr>
          <w:color w:val="373636" w:themeColor="text1"/>
          <w:lang w:val="nl-NL"/>
        </w:rPr>
        <w:t xml:space="preserve"> betreffende de </w:t>
      </w:r>
      <w:r w:rsidR="00670465">
        <w:rPr>
          <w:color w:val="373636" w:themeColor="text1"/>
          <w:lang w:val="nl-NL"/>
        </w:rPr>
        <w:t>Hoppinpunten</w:t>
      </w:r>
      <w:r w:rsidR="00670465">
        <w:rPr>
          <w:rStyle w:val="Voetnootmarkering"/>
          <w:color w:val="373636" w:themeColor="text1"/>
          <w:lang w:val="nl-NL"/>
        </w:rPr>
        <w:footnoteReference w:id="11"/>
      </w:r>
      <w:r w:rsidRPr="00453283">
        <w:rPr>
          <w:color w:val="373636" w:themeColor="text1"/>
          <w:lang w:val="nl-NL"/>
        </w:rPr>
        <w:t>.</w:t>
      </w:r>
    </w:p>
    <w:p w14:paraId="01719BF2" w14:textId="77777777" w:rsidR="00690709" w:rsidRPr="008A5FBB" w:rsidRDefault="00690709" w:rsidP="008A5FBB">
      <w:pPr>
        <w:rPr>
          <w:highlight w:val="yellow"/>
          <w:lang w:val="nl-NL"/>
        </w:rPr>
      </w:pPr>
    </w:p>
    <w:p w14:paraId="54C50D89" w14:textId="303407C5" w:rsidR="005E57D7" w:rsidRDefault="00CC4689" w:rsidP="00F369F8">
      <w:pPr>
        <w:pStyle w:val="Kop20"/>
        <w:spacing w:before="0" w:after="0"/>
        <w:ind w:left="578" w:hanging="578"/>
      </w:pPr>
      <w:bookmarkStart w:id="21" w:name="_Toc89173392"/>
      <w:r>
        <w:t>Flexvervoer</w:t>
      </w:r>
      <w:bookmarkEnd w:id="21"/>
    </w:p>
    <w:p w14:paraId="74006A23" w14:textId="77777777" w:rsidR="00453283" w:rsidRPr="00C01EEC" w:rsidRDefault="00453283" w:rsidP="00453283">
      <w:pPr>
        <w:rPr>
          <w:sz w:val="12"/>
          <w:szCs w:val="15"/>
        </w:rPr>
      </w:pPr>
    </w:p>
    <w:p w14:paraId="1BA2EB43" w14:textId="49C510E7" w:rsidR="00453283" w:rsidRPr="00453283" w:rsidRDefault="00453283" w:rsidP="00453283">
      <w:pPr>
        <w:rPr>
          <w:b/>
          <w:bCs/>
          <w:sz w:val="26"/>
          <w:szCs w:val="28"/>
          <w:u w:val="single"/>
        </w:rPr>
      </w:pPr>
      <w:r w:rsidRPr="008A5FBB">
        <w:rPr>
          <w:b/>
          <w:bCs/>
          <w:sz w:val="26"/>
          <w:szCs w:val="28"/>
          <w:u w:val="single"/>
        </w:rPr>
        <w:t>Waarover gaat het?</w:t>
      </w:r>
    </w:p>
    <w:p w14:paraId="24F14C8D" w14:textId="23182C96" w:rsidR="00453283" w:rsidRDefault="00453283" w:rsidP="00453283">
      <w:pPr>
        <w:jc w:val="both"/>
        <w:rPr>
          <w:lang w:val="nl-NL"/>
        </w:rPr>
      </w:pPr>
      <w:r w:rsidRPr="00A1075D">
        <w:rPr>
          <w:lang w:val="nl-NL"/>
        </w:rPr>
        <w:t xml:space="preserve">Op bepaalde locaties of tijdstippen of voor bepaalde doelgroepen </w:t>
      </w:r>
      <w:r>
        <w:rPr>
          <w:lang w:val="nl-NL"/>
        </w:rPr>
        <w:t>is het treinnet</w:t>
      </w:r>
      <w:r w:rsidRPr="00A1075D">
        <w:rPr>
          <w:lang w:val="nl-NL"/>
        </w:rPr>
        <w:t xml:space="preserve">, het kernnet of het aanvullend net niet </w:t>
      </w:r>
      <w:r>
        <w:rPr>
          <w:lang w:val="nl-NL"/>
        </w:rPr>
        <w:t xml:space="preserve">beschikbaar of </w:t>
      </w:r>
      <w:r w:rsidRPr="00A1075D">
        <w:rPr>
          <w:lang w:val="nl-NL"/>
        </w:rPr>
        <w:t>toegankelijk.</w:t>
      </w:r>
      <w:r w:rsidR="00CC4689">
        <w:rPr>
          <w:lang w:val="nl-NL"/>
        </w:rPr>
        <w:t xml:space="preserve"> Flexvervoer</w:t>
      </w:r>
      <w:r w:rsidRPr="00A1075D">
        <w:rPr>
          <w:lang w:val="nl-NL"/>
        </w:rPr>
        <w:t xml:space="preserve"> </w:t>
      </w:r>
      <w:r>
        <w:rPr>
          <w:lang w:val="nl-NL"/>
        </w:rPr>
        <w:t xml:space="preserve">biedt </w:t>
      </w:r>
      <w:r w:rsidRPr="00A1075D">
        <w:rPr>
          <w:lang w:val="nl-NL"/>
        </w:rPr>
        <w:t>dan een oplossing.</w:t>
      </w:r>
      <w:r>
        <w:rPr>
          <w:lang w:val="nl-NL"/>
        </w:rPr>
        <w:t xml:space="preserve"> </w:t>
      </w:r>
      <w:r w:rsidRPr="00AC0D8E">
        <w:rPr>
          <w:lang w:val="nl-NL"/>
        </w:rPr>
        <w:t xml:space="preserve">Dit complementair aanbod varieert </w:t>
      </w:r>
      <w:r w:rsidRPr="001133CB">
        <w:rPr>
          <w:lang w:val="nl-NL"/>
        </w:rPr>
        <w:t xml:space="preserve">van </w:t>
      </w:r>
      <w:r w:rsidR="003165CD" w:rsidRPr="001133CB">
        <w:rPr>
          <w:lang w:val="nl-NL"/>
        </w:rPr>
        <w:t xml:space="preserve">taxi’s </w:t>
      </w:r>
      <w:r w:rsidRPr="001133CB">
        <w:rPr>
          <w:lang w:val="nl-NL"/>
        </w:rPr>
        <w:t>tot</w:t>
      </w:r>
      <w:r w:rsidRPr="00A1075D">
        <w:rPr>
          <w:lang w:val="nl-NL"/>
        </w:rPr>
        <w:t xml:space="preserve"> allerlei deelsystemen zoals deelauto’s en deelfietsen. Ook het aanbod voor personen met een ernstige </w:t>
      </w:r>
      <w:r>
        <w:rPr>
          <w:lang w:val="nl-NL"/>
        </w:rPr>
        <w:t>mobiliteitsbeperking</w:t>
      </w:r>
      <w:r w:rsidRPr="00A1075D">
        <w:rPr>
          <w:lang w:val="nl-NL"/>
        </w:rPr>
        <w:t xml:space="preserve"> (doelgroepenvervoer) valt </w:t>
      </w:r>
      <w:r>
        <w:rPr>
          <w:lang w:val="nl-NL"/>
        </w:rPr>
        <w:t xml:space="preserve">onder </w:t>
      </w:r>
      <w:r w:rsidR="00CC4689">
        <w:rPr>
          <w:lang w:val="nl-NL"/>
        </w:rPr>
        <w:t>flexvervoer</w:t>
      </w:r>
      <w:r w:rsidRPr="00A1075D">
        <w:rPr>
          <w:lang w:val="nl-NL"/>
        </w:rPr>
        <w:t>.</w:t>
      </w:r>
    </w:p>
    <w:p w14:paraId="71732E03" w14:textId="6AB919C8" w:rsidR="00112C3D" w:rsidRDefault="00112C3D" w:rsidP="00453283">
      <w:pPr>
        <w:jc w:val="both"/>
        <w:rPr>
          <w:lang w:val="nl-NL"/>
        </w:rPr>
      </w:pPr>
    </w:p>
    <w:p w14:paraId="0D55C254" w14:textId="7629C817" w:rsidR="00420EE9" w:rsidRPr="00FD6175" w:rsidRDefault="00112C3D" w:rsidP="00453283">
      <w:pPr>
        <w:jc w:val="both"/>
        <w:rPr>
          <w:b/>
          <w:bCs/>
          <w:color w:val="009193"/>
          <w:lang w:val="nl-NL"/>
        </w:rPr>
      </w:pPr>
      <w:r>
        <w:rPr>
          <w:b/>
          <w:bCs/>
          <w:color w:val="009193"/>
          <w:lang w:val="nl-NL"/>
        </w:rPr>
        <w:t>F</w:t>
      </w:r>
      <w:r w:rsidR="00CC4689">
        <w:rPr>
          <w:b/>
          <w:bCs/>
          <w:color w:val="009193"/>
          <w:lang w:val="nl-NL"/>
        </w:rPr>
        <w:t>lexvervoer</w:t>
      </w:r>
      <w:r w:rsidR="00453283" w:rsidRPr="00A1075D">
        <w:rPr>
          <w:b/>
          <w:bCs/>
          <w:color w:val="009193"/>
          <w:lang w:val="nl-NL"/>
        </w:rPr>
        <w:t xml:space="preserve"> is </w:t>
      </w:r>
      <w:r w:rsidR="00453283">
        <w:rPr>
          <w:b/>
          <w:bCs/>
          <w:color w:val="009193"/>
          <w:lang w:val="nl-NL"/>
        </w:rPr>
        <w:t xml:space="preserve">de onderste </w:t>
      </w:r>
      <w:r w:rsidR="00453283" w:rsidRPr="00A1075D">
        <w:rPr>
          <w:b/>
          <w:bCs/>
          <w:color w:val="009193"/>
          <w:lang w:val="nl-NL"/>
        </w:rPr>
        <w:t>la</w:t>
      </w:r>
      <w:r w:rsidR="00453283">
        <w:rPr>
          <w:b/>
          <w:bCs/>
          <w:color w:val="009193"/>
          <w:lang w:val="nl-NL"/>
        </w:rPr>
        <w:t>a</w:t>
      </w:r>
      <w:r w:rsidR="00453283" w:rsidRPr="00A1075D">
        <w:rPr>
          <w:b/>
          <w:bCs/>
          <w:color w:val="009193"/>
          <w:lang w:val="nl-NL"/>
        </w:rPr>
        <w:t>g van het openbaar vervoer</w:t>
      </w:r>
      <w:r w:rsidR="00453283">
        <w:rPr>
          <w:b/>
          <w:bCs/>
          <w:color w:val="009193"/>
          <w:lang w:val="nl-NL"/>
        </w:rPr>
        <w:t xml:space="preserve"> en </w:t>
      </w:r>
      <w:r w:rsidR="00453283" w:rsidRPr="00A1075D">
        <w:rPr>
          <w:b/>
          <w:bCs/>
          <w:color w:val="009193"/>
          <w:lang w:val="nl-NL"/>
        </w:rPr>
        <w:t xml:space="preserve">speelt in op mobiliteitsvragen van </w:t>
      </w:r>
      <w:r w:rsidR="00453283">
        <w:rPr>
          <w:b/>
          <w:bCs/>
          <w:color w:val="009193"/>
          <w:lang w:val="nl-NL"/>
        </w:rPr>
        <w:t>personen</w:t>
      </w:r>
      <w:r w:rsidR="00453283" w:rsidRPr="00A1075D">
        <w:rPr>
          <w:b/>
          <w:bCs/>
          <w:color w:val="009193"/>
          <w:lang w:val="nl-NL"/>
        </w:rPr>
        <w:t xml:space="preserve"> die geen toegang hebben tot </w:t>
      </w:r>
      <w:r w:rsidR="00453283">
        <w:rPr>
          <w:b/>
          <w:bCs/>
          <w:color w:val="009193"/>
          <w:lang w:val="nl-NL"/>
        </w:rPr>
        <w:t xml:space="preserve">de drie </w:t>
      </w:r>
      <w:r w:rsidR="00453283" w:rsidRPr="00A1075D">
        <w:rPr>
          <w:b/>
          <w:bCs/>
          <w:color w:val="009193"/>
          <w:lang w:val="nl-NL"/>
        </w:rPr>
        <w:t>andere vervoerslagen</w:t>
      </w:r>
      <w:r w:rsidR="00453283">
        <w:rPr>
          <w:b/>
          <w:bCs/>
          <w:color w:val="009193"/>
          <w:lang w:val="nl-NL"/>
        </w:rPr>
        <w:t xml:space="preserve"> (het treinnet, kernnet en aanvullend net)</w:t>
      </w:r>
      <w:r w:rsidR="00453283" w:rsidRPr="00A1075D">
        <w:rPr>
          <w:b/>
          <w:bCs/>
          <w:color w:val="009193"/>
          <w:lang w:val="nl-NL"/>
        </w:rPr>
        <w:t xml:space="preserve"> wegens doelgroep, locatie of tijdstip. </w:t>
      </w:r>
    </w:p>
    <w:p w14:paraId="713AB975" w14:textId="77777777" w:rsidR="00690709" w:rsidRPr="00A1075D" w:rsidRDefault="00690709" w:rsidP="00453283">
      <w:pPr>
        <w:jc w:val="both"/>
        <w:rPr>
          <w:lang w:val="nl-NL"/>
        </w:rPr>
      </w:pPr>
    </w:p>
    <w:p w14:paraId="178FE954" w14:textId="366709C0" w:rsidR="00453283" w:rsidRPr="008C7335" w:rsidRDefault="00453283" w:rsidP="00453283">
      <w:pPr>
        <w:jc w:val="both"/>
        <w:rPr>
          <w:rFonts w:cstheme="minorHAnsi"/>
          <w:b/>
          <w:bCs/>
          <w:color w:val="auto"/>
          <w:lang w:val="nl-NL"/>
        </w:rPr>
      </w:pPr>
      <w:r w:rsidRPr="008C7335">
        <w:rPr>
          <w:rFonts w:cstheme="minorHAnsi"/>
          <w:color w:val="auto"/>
          <w:lang w:val="nl-NL"/>
        </w:rPr>
        <w:t xml:space="preserve">De </w:t>
      </w:r>
      <w:r w:rsidR="00CC4689">
        <w:rPr>
          <w:rFonts w:cstheme="minorHAnsi"/>
          <w:b/>
          <w:bCs/>
          <w:color w:val="auto"/>
          <w:lang w:val="nl-NL"/>
        </w:rPr>
        <w:t>flexvervoer</w:t>
      </w:r>
      <w:r w:rsidRPr="008C7335">
        <w:rPr>
          <w:rFonts w:cstheme="minorHAnsi"/>
          <w:b/>
          <w:bCs/>
          <w:color w:val="auto"/>
          <w:lang w:val="nl-NL"/>
        </w:rPr>
        <w:t xml:space="preserve">-gebruikers </w:t>
      </w:r>
      <w:r w:rsidRPr="008C7335">
        <w:rPr>
          <w:rFonts w:cstheme="minorHAnsi"/>
          <w:color w:val="auto"/>
          <w:lang w:val="nl-NL"/>
        </w:rPr>
        <w:t>zijn op te delen in</w:t>
      </w:r>
      <w:r w:rsidRPr="008C7335">
        <w:rPr>
          <w:rFonts w:cstheme="minorHAnsi"/>
          <w:b/>
          <w:bCs/>
          <w:color w:val="auto"/>
          <w:lang w:val="nl-NL"/>
        </w:rPr>
        <w:t xml:space="preserve"> twee groepen:</w:t>
      </w:r>
    </w:p>
    <w:p w14:paraId="06F6F224" w14:textId="0EF62F70" w:rsidR="00453283" w:rsidRPr="008C7335" w:rsidRDefault="00453283" w:rsidP="00453283">
      <w:pPr>
        <w:pStyle w:val="Lijstalinea"/>
        <w:numPr>
          <w:ilvl w:val="0"/>
          <w:numId w:val="41"/>
        </w:numPr>
        <w:spacing w:line="240" w:lineRule="auto"/>
        <w:rPr>
          <w:rFonts w:asciiTheme="minorHAnsi" w:hAnsiTheme="minorHAnsi" w:cstheme="minorHAnsi"/>
          <w:color w:val="auto"/>
          <w:lang w:val="nl-NL"/>
        </w:rPr>
      </w:pPr>
      <w:r w:rsidRPr="008C7335">
        <w:rPr>
          <w:rFonts w:asciiTheme="minorHAnsi" w:hAnsiTheme="minorHAnsi" w:cstheme="minorHAnsi"/>
          <w:b/>
          <w:bCs/>
          <w:color w:val="auto"/>
          <w:lang w:val="nl-NL"/>
        </w:rPr>
        <w:t>Open gebruikers</w:t>
      </w:r>
      <w:r w:rsidRPr="008C7335">
        <w:rPr>
          <w:rFonts w:asciiTheme="minorHAnsi" w:hAnsiTheme="minorHAnsi" w:cstheme="minorHAnsi"/>
          <w:color w:val="auto"/>
          <w:lang w:val="nl-NL"/>
        </w:rPr>
        <w:t xml:space="preserve"> zijn p</w:t>
      </w:r>
      <w:proofErr w:type="spellStart"/>
      <w:r w:rsidRPr="008C7335">
        <w:rPr>
          <w:rFonts w:cstheme="minorHAnsi"/>
          <w:color w:val="auto"/>
        </w:rPr>
        <w:t>ersonen</w:t>
      </w:r>
      <w:proofErr w:type="spellEnd"/>
      <w:r w:rsidRPr="008C7335">
        <w:rPr>
          <w:rFonts w:cstheme="minorHAnsi"/>
          <w:color w:val="auto"/>
        </w:rPr>
        <w:t xml:space="preserve"> die zich zelfstandig kunnen verplaatsen (zonder mobiliteitsbeperking). Denk aan personen zonder rijbewijs (o.a. jongeren), personen die zich willen verplaatsen op een tijdstip dat er geen trein, tram of bus is, personen zonder eigen wagen of personen die een ‘last mile-verplaatsing’ dienen te maken. Zij verplaatsen zich van halte naar halte.</w:t>
      </w:r>
    </w:p>
    <w:p w14:paraId="4AB41283" w14:textId="1D3FE2C8" w:rsidR="00453283" w:rsidRPr="008C7335" w:rsidRDefault="00453283" w:rsidP="00453283">
      <w:pPr>
        <w:pStyle w:val="Tekstopmerking"/>
        <w:numPr>
          <w:ilvl w:val="0"/>
          <w:numId w:val="41"/>
        </w:numPr>
        <w:spacing w:after="0"/>
        <w:rPr>
          <w:rFonts w:asciiTheme="minorHAnsi" w:hAnsiTheme="minorHAnsi" w:cstheme="minorHAnsi"/>
          <w:sz w:val="22"/>
          <w:szCs w:val="22"/>
          <w:lang w:val="nl-BE"/>
        </w:rPr>
      </w:pPr>
      <w:r w:rsidRPr="008C7335">
        <w:rPr>
          <w:rFonts w:asciiTheme="minorHAnsi" w:hAnsiTheme="minorHAnsi" w:cstheme="minorHAnsi"/>
          <w:b/>
          <w:bCs/>
          <w:sz w:val="22"/>
          <w:szCs w:val="22"/>
          <w:lang w:val="nl-NL"/>
        </w:rPr>
        <w:t>Doelgroep gebruikers bestaan uit</w:t>
      </w:r>
      <w:r w:rsidRPr="008C7335">
        <w:rPr>
          <w:rFonts w:asciiTheme="minorHAnsi" w:hAnsiTheme="minorHAnsi" w:cstheme="minorHAnsi"/>
          <w:sz w:val="22"/>
          <w:szCs w:val="22"/>
          <w:lang w:val="nl-NL"/>
        </w:rPr>
        <w:t xml:space="preserve"> </w:t>
      </w:r>
      <w:r w:rsidRPr="008C7335">
        <w:rPr>
          <w:rFonts w:asciiTheme="minorHAnsi" w:hAnsiTheme="minorHAnsi" w:cstheme="minorHAnsi"/>
          <w:sz w:val="22"/>
          <w:szCs w:val="22"/>
          <w:lang w:val="nl-BE"/>
        </w:rPr>
        <w:t>personen met (ernstige) mobiliteitsbeperking of een handicap en leerlingen uit het buitengewoon onderwijs die recht hebben op vervoer van en naar school.</w:t>
      </w:r>
    </w:p>
    <w:p w14:paraId="793717B5" w14:textId="6BABF9F9" w:rsidR="00453283" w:rsidRPr="008C7335" w:rsidRDefault="00445663" w:rsidP="00453283">
      <w:pPr>
        <w:pStyle w:val="Tekstopmerking"/>
        <w:spacing w:after="0"/>
        <w:ind w:firstLine="360"/>
        <w:rPr>
          <w:rFonts w:asciiTheme="minorHAnsi" w:hAnsiTheme="minorHAnsi" w:cstheme="minorHAnsi"/>
          <w:sz w:val="22"/>
          <w:szCs w:val="22"/>
          <w:lang w:val="nl-BE"/>
        </w:rPr>
      </w:pPr>
      <w:r>
        <w:rPr>
          <w:noProof/>
          <w:lang w:val="nl-NL"/>
        </w:rPr>
        <w:lastRenderedPageBreak/>
        <w:drawing>
          <wp:anchor distT="0" distB="0" distL="114300" distR="114300" simplePos="0" relativeHeight="251691008" behindDoc="0" locked="0" layoutInCell="1" allowOverlap="1" wp14:anchorId="67D59B99" wp14:editId="2B8B7F5B">
            <wp:simplePos x="0" y="0"/>
            <wp:positionH relativeFrom="column">
              <wp:posOffset>241935</wp:posOffset>
            </wp:positionH>
            <wp:positionV relativeFrom="paragraph">
              <wp:posOffset>335280</wp:posOffset>
            </wp:positionV>
            <wp:extent cx="4111625" cy="3867150"/>
            <wp:effectExtent l="0" t="0" r="3175" b="6350"/>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11625" cy="38671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453283" w:rsidRPr="008C7335">
        <w:rPr>
          <w:rFonts w:asciiTheme="minorHAnsi" w:hAnsiTheme="minorHAnsi" w:cstheme="minorHAnsi"/>
          <w:sz w:val="22"/>
          <w:szCs w:val="22"/>
          <w:lang w:val="nl-BE"/>
        </w:rPr>
        <w:t>Doelgroepgebruikers</w:t>
      </w:r>
      <w:proofErr w:type="spellEnd"/>
      <w:r w:rsidR="00453283" w:rsidRPr="008C7335">
        <w:rPr>
          <w:rFonts w:asciiTheme="minorHAnsi" w:hAnsiTheme="minorHAnsi" w:cstheme="minorHAnsi"/>
          <w:sz w:val="22"/>
          <w:szCs w:val="22"/>
          <w:lang w:val="nl-BE"/>
        </w:rPr>
        <w:t xml:space="preserve"> worden vervoerd van stoep tot stoep of zelfs van gang tot gang.</w:t>
      </w:r>
    </w:p>
    <w:p w14:paraId="4C20C4DD" w14:textId="05B2C83D" w:rsidR="00445663" w:rsidRPr="008C7335" w:rsidRDefault="00445663" w:rsidP="00453283">
      <w:pPr>
        <w:jc w:val="both"/>
        <w:rPr>
          <w:color w:val="auto"/>
          <w:lang w:val="nl-NL"/>
        </w:rPr>
      </w:pPr>
    </w:p>
    <w:p w14:paraId="6F38F3B6" w14:textId="3FA1BEC4" w:rsidR="00453283" w:rsidRPr="008C7335" w:rsidRDefault="00453283" w:rsidP="00453283">
      <w:pPr>
        <w:jc w:val="both"/>
        <w:rPr>
          <w:color w:val="auto"/>
          <w:lang w:val="nl-NL"/>
        </w:rPr>
      </w:pPr>
      <w:r w:rsidRPr="008C7335">
        <w:rPr>
          <w:color w:val="auto"/>
          <w:lang w:val="nl-NL"/>
        </w:rPr>
        <w:t xml:space="preserve">De </w:t>
      </w:r>
      <w:proofErr w:type="spellStart"/>
      <w:r w:rsidR="00483340">
        <w:rPr>
          <w:b/>
          <w:bCs/>
          <w:color w:val="auto"/>
          <w:lang w:val="nl-NL"/>
        </w:rPr>
        <w:t>flexvervoer</w:t>
      </w:r>
      <w:r w:rsidRPr="008C7335">
        <w:rPr>
          <w:b/>
          <w:bCs/>
          <w:color w:val="auto"/>
          <w:lang w:val="nl-NL"/>
        </w:rPr>
        <w:t>oplossingen</w:t>
      </w:r>
      <w:proofErr w:type="spellEnd"/>
      <w:r w:rsidRPr="008C7335">
        <w:rPr>
          <w:color w:val="auto"/>
          <w:lang w:val="nl-NL"/>
        </w:rPr>
        <w:t xml:space="preserve"> kunnen worden ingedeeld in:</w:t>
      </w:r>
    </w:p>
    <w:p w14:paraId="76EA77F6" w14:textId="5FDBF839" w:rsidR="00453283" w:rsidRPr="008C7335" w:rsidRDefault="00453283" w:rsidP="00453283">
      <w:pPr>
        <w:pStyle w:val="Lijstalinea"/>
        <w:numPr>
          <w:ilvl w:val="0"/>
          <w:numId w:val="42"/>
        </w:numPr>
        <w:jc w:val="both"/>
        <w:rPr>
          <w:color w:val="auto"/>
          <w:u w:val="single"/>
          <w:lang w:val="nl-NL"/>
        </w:rPr>
      </w:pPr>
      <w:r w:rsidRPr="008C7335">
        <w:rPr>
          <w:color w:val="auto"/>
          <w:u w:val="single"/>
          <w:lang w:val="nl-NL"/>
        </w:rPr>
        <w:t>Voor open gebruikers:</w:t>
      </w:r>
    </w:p>
    <w:p w14:paraId="1C091979" w14:textId="2AC62DF5" w:rsidR="00453283" w:rsidRPr="008C7335" w:rsidRDefault="00453283" w:rsidP="00453283">
      <w:pPr>
        <w:pStyle w:val="Lijstalinea"/>
        <w:numPr>
          <w:ilvl w:val="1"/>
          <w:numId w:val="42"/>
        </w:numPr>
        <w:spacing w:line="240" w:lineRule="auto"/>
        <w:rPr>
          <w:color w:val="auto"/>
          <w:lang w:val="nl-NL"/>
        </w:rPr>
      </w:pPr>
      <w:r w:rsidRPr="008C7335">
        <w:rPr>
          <w:rFonts w:asciiTheme="minorHAnsi" w:hAnsiTheme="minorHAnsi"/>
          <w:b/>
          <w:bCs/>
          <w:color w:val="auto"/>
          <w:lang w:val="nl-NL"/>
        </w:rPr>
        <w:t>Vast</w:t>
      </w:r>
      <w:r w:rsidR="00483340">
        <w:rPr>
          <w:rFonts w:asciiTheme="minorHAnsi" w:hAnsiTheme="minorHAnsi"/>
          <w:b/>
          <w:bCs/>
          <w:color w:val="auto"/>
          <w:lang w:val="nl-NL"/>
        </w:rPr>
        <w:t>e Hoppinbus</w:t>
      </w:r>
      <w:r w:rsidRPr="008C7335">
        <w:rPr>
          <w:rFonts w:asciiTheme="minorHAnsi" w:hAnsiTheme="minorHAnsi"/>
          <w:b/>
          <w:bCs/>
          <w:color w:val="auto"/>
          <w:lang w:val="nl-NL"/>
        </w:rPr>
        <w:t>:</w:t>
      </w:r>
      <w:r w:rsidRPr="008C7335">
        <w:rPr>
          <w:color w:val="auto"/>
          <w:lang w:val="nl-NL"/>
        </w:rPr>
        <w:t xml:space="preserve"> Vervoersaanbod met vaste trajecten, vaste halteplaatsen en vaste vertrek- en aankomsttijden. Denk bijvoorbeeld aan een lokale buslijn die wordt ingezet in functie van de wekelijkse markt. </w:t>
      </w:r>
    </w:p>
    <w:p w14:paraId="2422E93C" w14:textId="3B20420A" w:rsidR="00453283" w:rsidRPr="008C7335" w:rsidRDefault="00483340" w:rsidP="00453283">
      <w:pPr>
        <w:pStyle w:val="Lijstalinea"/>
        <w:numPr>
          <w:ilvl w:val="1"/>
          <w:numId w:val="42"/>
        </w:numPr>
        <w:spacing w:line="240" w:lineRule="auto"/>
        <w:rPr>
          <w:rFonts w:asciiTheme="minorHAnsi" w:hAnsiTheme="minorHAnsi"/>
          <w:color w:val="auto"/>
          <w:lang w:val="nl-NL"/>
        </w:rPr>
      </w:pPr>
      <w:proofErr w:type="spellStart"/>
      <w:r>
        <w:rPr>
          <w:rFonts w:asciiTheme="minorHAnsi" w:hAnsiTheme="minorHAnsi"/>
          <w:b/>
          <w:bCs/>
          <w:color w:val="auto"/>
          <w:lang w:val="nl-NL"/>
        </w:rPr>
        <w:t>Hoppinflex</w:t>
      </w:r>
      <w:proofErr w:type="spellEnd"/>
      <w:r w:rsidR="00453283" w:rsidRPr="008C7335">
        <w:rPr>
          <w:rFonts w:asciiTheme="minorHAnsi" w:hAnsiTheme="minorHAnsi"/>
          <w:color w:val="auto"/>
          <w:lang w:val="nl-NL"/>
        </w:rPr>
        <w:t xml:space="preserve">: Vervoersaanbod dat reizigers vervoert van haltes naar haltes zonder vaste trajecten en vaste vertrek- en aankomsttijden. Reizigers boeken hun rit via de </w:t>
      </w:r>
      <w:r>
        <w:rPr>
          <w:rFonts w:asciiTheme="minorHAnsi" w:hAnsiTheme="minorHAnsi"/>
          <w:color w:val="auto"/>
          <w:lang w:val="nl-NL"/>
        </w:rPr>
        <w:t>Hoppin</w:t>
      </w:r>
      <w:r w:rsidRPr="008C7335">
        <w:rPr>
          <w:rFonts w:asciiTheme="minorHAnsi" w:hAnsiTheme="minorHAnsi"/>
          <w:color w:val="auto"/>
          <w:lang w:val="nl-NL"/>
        </w:rPr>
        <w:t>centrale</w:t>
      </w:r>
      <w:r w:rsidR="00453283" w:rsidRPr="008C7335">
        <w:rPr>
          <w:rFonts w:asciiTheme="minorHAnsi" w:hAnsiTheme="minorHAnsi"/>
          <w:color w:val="auto"/>
          <w:lang w:val="nl-NL"/>
        </w:rPr>
        <w:t>.</w:t>
      </w:r>
    </w:p>
    <w:p w14:paraId="6A5A7810" w14:textId="5F92557E" w:rsidR="00453283" w:rsidRPr="008C7335" w:rsidRDefault="00453283" w:rsidP="00453283">
      <w:pPr>
        <w:pStyle w:val="Lijstalinea"/>
        <w:numPr>
          <w:ilvl w:val="1"/>
          <w:numId w:val="42"/>
        </w:numPr>
        <w:spacing w:line="240" w:lineRule="auto"/>
        <w:rPr>
          <w:rFonts w:asciiTheme="minorHAnsi" w:hAnsiTheme="minorHAnsi"/>
          <w:color w:val="auto"/>
          <w:lang w:val="nl-NL"/>
        </w:rPr>
      </w:pPr>
      <w:r w:rsidRPr="008C7335">
        <w:rPr>
          <w:rFonts w:asciiTheme="minorHAnsi" w:hAnsiTheme="minorHAnsi"/>
          <w:b/>
          <w:bCs/>
          <w:color w:val="auto"/>
          <w:lang w:val="nl-NL"/>
        </w:rPr>
        <w:t>Semi-flexvervoer</w:t>
      </w:r>
      <w:r w:rsidRPr="008C7335">
        <w:rPr>
          <w:rFonts w:asciiTheme="minorHAnsi" w:hAnsiTheme="minorHAnsi"/>
          <w:color w:val="auto"/>
          <w:lang w:val="nl-NL"/>
        </w:rPr>
        <w:t xml:space="preserve">: Vervoersaanbod waarbij een deel van het traject verzekerd wordt als vast vervoer. Andere (virtuele) haltes kunnen worden opgenomen in het traject op basis van boekingen van reizigers. Reizigers boeken hun rit via de </w:t>
      </w:r>
      <w:r w:rsidR="00483340">
        <w:rPr>
          <w:rFonts w:asciiTheme="minorHAnsi" w:hAnsiTheme="minorHAnsi"/>
          <w:color w:val="auto"/>
          <w:lang w:val="nl-NL"/>
        </w:rPr>
        <w:t>Hoppin</w:t>
      </w:r>
      <w:r w:rsidR="00483340" w:rsidRPr="008C7335">
        <w:rPr>
          <w:rFonts w:asciiTheme="minorHAnsi" w:hAnsiTheme="minorHAnsi"/>
          <w:color w:val="auto"/>
          <w:lang w:val="nl-NL"/>
        </w:rPr>
        <w:t>centrale</w:t>
      </w:r>
      <w:r w:rsidRPr="008C7335">
        <w:rPr>
          <w:rFonts w:asciiTheme="minorHAnsi" w:hAnsiTheme="minorHAnsi"/>
          <w:color w:val="auto"/>
          <w:lang w:val="nl-NL"/>
        </w:rPr>
        <w:t>.</w:t>
      </w:r>
    </w:p>
    <w:p w14:paraId="75E65343" w14:textId="0BE6B724" w:rsidR="00453283" w:rsidRPr="00FD6175" w:rsidRDefault="00453283" w:rsidP="00690709">
      <w:pPr>
        <w:pStyle w:val="Lijstalinea"/>
        <w:numPr>
          <w:ilvl w:val="1"/>
          <w:numId w:val="42"/>
        </w:numPr>
        <w:spacing w:line="240" w:lineRule="auto"/>
        <w:rPr>
          <w:rFonts w:asciiTheme="minorHAnsi" w:hAnsiTheme="minorHAnsi"/>
          <w:color w:val="auto"/>
          <w:lang w:val="nl-NL"/>
        </w:rPr>
      </w:pPr>
      <w:r w:rsidRPr="008C7335">
        <w:rPr>
          <w:rFonts w:asciiTheme="minorHAnsi" w:hAnsiTheme="minorHAnsi"/>
          <w:b/>
          <w:bCs/>
          <w:color w:val="auto"/>
          <w:lang w:val="nl-NL"/>
        </w:rPr>
        <w:t>Deelmobiliteit:</w:t>
      </w:r>
      <w:r w:rsidRPr="008C7335">
        <w:rPr>
          <w:rFonts w:asciiTheme="minorHAnsi" w:hAnsiTheme="minorHAnsi"/>
          <w:color w:val="auto"/>
          <w:lang w:val="nl-NL"/>
        </w:rPr>
        <w:t xml:space="preserve"> Vervoersaanbod bestaande uit </w:t>
      </w:r>
      <w:r w:rsidRPr="008C7335">
        <w:rPr>
          <w:color w:val="auto"/>
          <w:lang w:val="nl-NL"/>
        </w:rPr>
        <w:t xml:space="preserve">(e-)deelwagens, (e-)deelfietsen, (e-)deelbromfietsen en (e-)deelsteps. De deelvoertuigen zijn beschikbaar op een afgesproken plaats en kunnen op voorhand worden geboekt via de </w:t>
      </w:r>
      <w:r w:rsidR="00483340">
        <w:rPr>
          <w:color w:val="auto"/>
          <w:lang w:val="nl-NL"/>
        </w:rPr>
        <w:t>Hoppin</w:t>
      </w:r>
      <w:r w:rsidR="00483340" w:rsidRPr="008C7335">
        <w:rPr>
          <w:color w:val="auto"/>
          <w:lang w:val="nl-NL"/>
        </w:rPr>
        <w:t>centrale</w:t>
      </w:r>
      <w:r w:rsidRPr="008C7335">
        <w:rPr>
          <w:color w:val="auto"/>
          <w:lang w:val="nl-NL"/>
        </w:rPr>
        <w:t>.</w:t>
      </w:r>
    </w:p>
    <w:p w14:paraId="0BC59188" w14:textId="77777777" w:rsidR="00FD6175" w:rsidRPr="008C7335" w:rsidRDefault="00FD6175" w:rsidP="00FD6175">
      <w:pPr>
        <w:pStyle w:val="Lijstalinea"/>
        <w:spacing w:line="240" w:lineRule="auto"/>
        <w:ind w:left="1080"/>
        <w:rPr>
          <w:rFonts w:asciiTheme="minorHAnsi" w:hAnsiTheme="minorHAnsi"/>
          <w:color w:val="auto"/>
          <w:lang w:val="nl-NL"/>
        </w:rPr>
      </w:pPr>
    </w:p>
    <w:p w14:paraId="20151A9E" w14:textId="25BDF28E" w:rsidR="00453283" w:rsidRPr="008C7335" w:rsidRDefault="00453283" w:rsidP="00453283">
      <w:pPr>
        <w:pStyle w:val="Lijstalinea"/>
        <w:numPr>
          <w:ilvl w:val="0"/>
          <w:numId w:val="42"/>
        </w:numPr>
        <w:jc w:val="both"/>
        <w:rPr>
          <w:color w:val="auto"/>
          <w:u w:val="single"/>
          <w:lang w:val="nl-NL"/>
        </w:rPr>
      </w:pPr>
      <w:r w:rsidRPr="008C7335">
        <w:rPr>
          <w:color w:val="auto"/>
          <w:u w:val="single"/>
          <w:lang w:val="nl-NL"/>
        </w:rPr>
        <w:t xml:space="preserve">Voor </w:t>
      </w:r>
      <w:proofErr w:type="spellStart"/>
      <w:r w:rsidRPr="008C7335">
        <w:rPr>
          <w:color w:val="auto"/>
          <w:u w:val="single"/>
          <w:lang w:val="nl-NL"/>
        </w:rPr>
        <w:t>doelgroepgebruikers</w:t>
      </w:r>
      <w:proofErr w:type="spellEnd"/>
    </w:p>
    <w:p w14:paraId="64AADAD1" w14:textId="28A88188" w:rsidR="00453283" w:rsidRPr="008C7335" w:rsidRDefault="00E06922" w:rsidP="00453283">
      <w:pPr>
        <w:pStyle w:val="Lijstalinea"/>
        <w:numPr>
          <w:ilvl w:val="1"/>
          <w:numId w:val="42"/>
        </w:numPr>
        <w:rPr>
          <w:color w:val="auto"/>
          <w:lang w:val="nl-NL"/>
        </w:rPr>
      </w:pPr>
      <w:proofErr w:type="spellStart"/>
      <w:r>
        <w:rPr>
          <w:b/>
          <w:bCs/>
          <w:color w:val="auto"/>
          <w:lang w:val="nl-NL"/>
        </w:rPr>
        <w:t>Hoppinflex</w:t>
      </w:r>
      <w:proofErr w:type="spellEnd"/>
      <w:r>
        <w:rPr>
          <w:b/>
          <w:bCs/>
          <w:color w:val="auto"/>
          <w:lang w:val="nl-NL"/>
        </w:rPr>
        <w:t>+</w:t>
      </w:r>
      <w:r w:rsidR="00453283" w:rsidRPr="008C7335">
        <w:rPr>
          <w:b/>
          <w:bCs/>
          <w:color w:val="auto"/>
          <w:lang w:val="nl-NL"/>
        </w:rPr>
        <w:t xml:space="preserve"> vervoer</w:t>
      </w:r>
      <w:r w:rsidR="00453283" w:rsidRPr="008C7335">
        <w:rPr>
          <w:color w:val="auto"/>
          <w:lang w:val="nl-NL"/>
        </w:rPr>
        <w:t xml:space="preserve">: richt zich op mensen met een (ernstige) mobiliteitsbeperking of handicap. Bij </w:t>
      </w:r>
      <w:proofErr w:type="spellStart"/>
      <w:r>
        <w:rPr>
          <w:color w:val="auto"/>
          <w:lang w:val="nl-NL"/>
        </w:rPr>
        <w:t>Hoppinflex</w:t>
      </w:r>
      <w:proofErr w:type="spellEnd"/>
      <w:r>
        <w:rPr>
          <w:color w:val="auto"/>
          <w:lang w:val="nl-NL"/>
        </w:rPr>
        <w:t>+</w:t>
      </w:r>
      <w:r w:rsidR="00453283" w:rsidRPr="008C7335">
        <w:rPr>
          <w:color w:val="auto"/>
          <w:lang w:val="nl-NL"/>
        </w:rPr>
        <w:t xml:space="preserve"> rijdt een voertuig op vraag van een reiziger van stoep tot stoep of van gang tot gang. De reiziger bestelt de rit bij de </w:t>
      </w:r>
      <w:r>
        <w:rPr>
          <w:color w:val="auto"/>
          <w:lang w:val="nl-NL"/>
        </w:rPr>
        <w:t>Hoppin</w:t>
      </w:r>
      <w:r w:rsidRPr="008C7335">
        <w:rPr>
          <w:color w:val="auto"/>
          <w:lang w:val="nl-NL"/>
        </w:rPr>
        <w:t>centrale</w:t>
      </w:r>
      <w:r w:rsidR="00453283" w:rsidRPr="008C7335">
        <w:rPr>
          <w:color w:val="auto"/>
          <w:lang w:val="nl-NL"/>
        </w:rPr>
        <w:t xml:space="preserve">. </w:t>
      </w:r>
    </w:p>
    <w:p w14:paraId="09995F58" w14:textId="60E33C66" w:rsidR="00453283" w:rsidRPr="008C7335" w:rsidRDefault="00453283" w:rsidP="00453283">
      <w:pPr>
        <w:pStyle w:val="Lijstalinea"/>
        <w:numPr>
          <w:ilvl w:val="1"/>
          <w:numId w:val="42"/>
        </w:numPr>
        <w:spacing w:line="240" w:lineRule="auto"/>
        <w:rPr>
          <w:rFonts w:asciiTheme="minorHAnsi" w:hAnsiTheme="minorHAnsi"/>
          <w:color w:val="auto"/>
          <w:lang w:val="nl-NL"/>
        </w:rPr>
      </w:pPr>
      <w:r w:rsidRPr="008C7335">
        <w:rPr>
          <w:rFonts w:asciiTheme="minorHAnsi" w:hAnsiTheme="minorHAnsi"/>
          <w:b/>
          <w:bCs/>
          <w:color w:val="auto"/>
          <w:lang w:val="nl-NL"/>
        </w:rPr>
        <w:lastRenderedPageBreak/>
        <w:t>Leerlingenvervoer buitengewoon onderwijs</w:t>
      </w:r>
      <w:r w:rsidRPr="008C7335">
        <w:rPr>
          <w:rFonts w:asciiTheme="minorHAnsi" w:hAnsiTheme="minorHAnsi"/>
          <w:color w:val="auto"/>
          <w:lang w:val="nl-NL"/>
        </w:rPr>
        <w:t>: Leerlingenvervoer richt zich op leerlingen van het buitengewoon onderwijs. Bij het leerlingenvervoer rijdt een voertuig op een vaste route met vaste opstapplekken. De route, dienstregeling en de opstapplaatsen worden in samenspraak met de scholen vorm gegeven.</w:t>
      </w:r>
    </w:p>
    <w:p w14:paraId="4AD9A1F9" w14:textId="253C70AF" w:rsidR="00690709" w:rsidRPr="00C01EEC" w:rsidRDefault="00690709" w:rsidP="00690709">
      <w:pPr>
        <w:spacing w:line="240" w:lineRule="auto"/>
      </w:pPr>
    </w:p>
    <w:p w14:paraId="153BC4B0" w14:textId="6907D7FF" w:rsidR="00453283" w:rsidRPr="00C01EEC" w:rsidRDefault="00453283" w:rsidP="00453283">
      <w:pPr>
        <w:rPr>
          <w:b/>
          <w:bCs/>
          <w:sz w:val="26"/>
          <w:szCs w:val="28"/>
          <w:u w:val="single"/>
        </w:rPr>
      </w:pPr>
      <w:r w:rsidRPr="00C01EEC">
        <w:rPr>
          <w:b/>
          <w:bCs/>
          <w:sz w:val="26"/>
          <w:szCs w:val="28"/>
          <w:u w:val="single"/>
        </w:rPr>
        <w:t>Wie speelt welke rol?</w:t>
      </w:r>
    </w:p>
    <w:p w14:paraId="30F5628A" w14:textId="2D0C96ED" w:rsidR="00453283" w:rsidRPr="00A1075D" w:rsidRDefault="00453283" w:rsidP="00453283">
      <w:pPr>
        <w:jc w:val="both"/>
        <w:rPr>
          <w:lang w:val="nl-NL"/>
        </w:rPr>
      </w:pPr>
      <w:r w:rsidRPr="00A1075D">
        <w:rPr>
          <w:b/>
          <w:bCs/>
          <w:lang w:val="nl-NL"/>
        </w:rPr>
        <w:t>De vervoerregioraad</w:t>
      </w:r>
      <w:r w:rsidRPr="00112C3D">
        <w:rPr>
          <w:lang w:val="nl-NL"/>
        </w:rPr>
        <w:t xml:space="preserve"> zal </w:t>
      </w:r>
      <w:r w:rsidRPr="00A1075D">
        <w:rPr>
          <w:lang w:val="nl-NL"/>
        </w:rPr>
        <w:t xml:space="preserve">bepalen hoe het </w:t>
      </w:r>
      <w:r w:rsidR="00FF14C4">
        <w:rPr>
          <w:lang w:val="nl-NL"/>
        </w:rPr>
        <w:t xml:space="preserve">flexvervoer </w:t>
      </w:r>
      <w:r w:rsidRPr="00A1075D">
        <w:rPr>
          <w:lang w:val="nl-NL"/>
        </w:rPr>
        <w:t xml:space="preserve">aanbod er moet uitzien. Ze zal </w:t>
      </w:r>
      <w:r w:rsidRPr="00A1075D">
        <w:rPr>
          <w:b/>
          <w:bCs/>
          <w:lang w:val="nl-NL"/>
        </w:rPr>
        <w:t>het</w:t>
      </w:r>
      <w:r>
        <w:rPr>
          <w:b/>
          <w:bCs/>
          <w:lang w:val="nl-NL"/>
        </w:rPr>
        <w:t xml:space="preserve"> </w:t>
      </w:r>
      <w:r w:rsidRPr="00A1075D">
        <w:rPr>
          <w:b/>
          <w:bCs/>
          <w:lang w:val="nl-NL"/>
        </w:rPr>
        <w:t>aanbod, de bedieningsgebieden, de tarieven en de spelregels</w:t>
      </w:r>
      <w:r w:rsidRPr="00A1075D">
        <w:rPr>
          <w:lang w:val="nl-NL"/>
        </w:rPr>
        <w:t xml:space="preserve"> specifiëren zodat het Departement Mobiliteit en Openbare Werken (als inkoper) en de </w:t>
      </w:r>
      <w:r w:rsidR="00FF14C4">
        <w:rPr>
          <w:lang w:val="nl-NL"/>
        </w:rPr>
        <w:t>Hoppin</w:t>
      </w:r>
      <w:r w:rsidR="00FF14C4" w:rsidRPr="00A1075D">
        <w:rPr>
          <w:lang w:val="nl-NL"/>
        </w:rPr>
        <w:t xml:space="preserve">centrale </w:t>
      </w:r>
      <w:r w:rsidRPr="00A1075D">
        <w:rPr>
          <w:lang w:val="nl-NL"/>
        </w:rPr>
        <w:t>(als regisseur) hiermee aan de slag kunnen.</w:t>
      </w:r>
    </w:p>
    <w:p w14:paraId="50D2105D" w14:textId="77777777" w:rsidR="00453283" w:rsidRPr="00A1075D" w:rsidRDefault="00453283" w:rsidP="00453283">
      <w:pPr>
        <w:jc w:val="both"/>
        <w:rPr>
          <w:b/>
          <w:bCs/>
          <w:lang w:val="nl-NL"/>
        </w:rPr>
      </w:pPr>
    </w:p>
    <w:p w14:paraId="25CA9D86" w14:textId="5706DA70" w:rsidR="00453283" w:rsidRPr="00A1075D" w:rsidRDefault="00453283" w:rsidP="00453283">
      <w:pPr>
        <w:jc w:val="both"/>
        <w:rPr>
          <w:lang w:val="nl-NL"/>
        </w:rPr>
      </w:pPr>
      <w:r w:rsidRPr="00A1075D">
        <w:rPr>
          <w:lang w:val="nl-NL"/>
        </w:rPr>
        <w:t xml:space="preserve">De </w:t>
      </w:r>
      <w:r w:rsidR="00FF14C4">
        <w:rPr>
          <w:b/>
          <w:bCs/>
          <w:lang w:val="nl-NL"/>
        </w:rPr>
        <w:t>Hoppin</w:t>
      </w:r>
      <w:r w:rsidR="00FF14C4" w:rsidRPr="00B275A4">
        <w:rPr>
          <w:b/>
          <w:bCs/>
          <w:lang w:val="nl-NL"/>
        </w:rPr>
        <w:t>centrale</w:t>
      </w:r>
      <w:r w:rsidR="00FF14C4" w:rsidRPr="00A1075D">
        <w:rPr>
          <w:lang w:val="nl-NL"/>
        </w:rPr>
        <w:t xml:space="preserve"> </w:t>
      </w:r>
      <w:r w:rsidRPr="00A1075D">
        <w:rPr>
          <w:lang w:val="nl-NL"/>
        </w:rPr>
        <w:t xml:space="preserve">zal het </w:t>
      </w:r>
      <w:r w:rsidR="00FF14C4">
        <w:rPr>
          <w:lang w:val="nl-NL"/>
        </w:rPr>
        <w:t>flexvervoer</w:t>
      </w:r>
      <w:r w:rsidRPr="00A1075D">
        <w:rPr>
          <w:lang w:val="nl-NL"/>
        </w:rPr>
        <w:t xml:space="preserve"> operationeel beheren. Ze za</w:t>
      </w:r>
      <w:r>
        <w:rPr>
          <w:lang w:val="nl-NL"/>
        </w:rPr>
        <w:t>l</w:t>
      </w:r>
      <w:r w:rsidRPr="00A1075D">
        <w:rPr>
          <w:lang w:val="nl-NL"/>
        </w:rPr>
        <w:t xml:space="preserve"> </w:t>
      </w:r>
      <w:r w:rsidRPr="00A1075D">
        <w:rPr>
          <w:b/>
          <w:bCs/>
          <w:lang w:val="nl-NL"/>
        </w:rPr>
        <w:t>informeren over alle openbaarvervoersdiensten</w:t>
      </w:r>
      <w:r w:rsidRPr="00A1075D">
        <w:rPr>
          <w:lang w:val="nl-NL"/>
        </w:rPr>
        <w:t xml:space="preserve">, hun </w:t>
      </w:r>
      <w:r w:rsidRPr="00A1075D">
        <w:rPr>
          <w:b/>
          <w:bCs/>
          <w:lang w:val="nl-NL"/>
        </w:rPr>
        <w:t>vervoersvragen en mobiliteitsmogelijkheden analyseren</w:t>
      </w:r>
      <w:r w:rsidRPr="00A1075D">
        <w:rPr>
          <w:lang w:val="nl-NL"/>
        </w:rPr>
        <w:t xml:space="preserve"> en hen </w:t>
      </w:r>
      <w:r w:rsidRPr="00A1075D">
        <w:rPr>
          <w:b/>
          <w:bCs/>
          <w:lang w:val="nl-NL"/>
        </w:rPr>
        <w:t>gepaste vervoers</w:t>
      </w:r>
      <w:r>
        <w:rPr>
          <w:b/>
          <w:bCs/>
          <w:lang w:val="nl-NL"/>
        </w:rPr>
        <w:t>oplossingen</w:t>
      </w:r>
      <w:r w:rsidRPr="00A1075D">
        <w:rPr>
          <w:b/>
          <w:bCs/>
          <w:lang w:val="nl-NL"/>
        </w:rPr>
        <w:t xml:space="preserve"> aanbieden</w:t>
      </w:r>
      <w:r w:rsidRPr="00A1075D">
        <w:rPr>
          <w:lang w:val="nl-NL"/>
        </w:rPr>
        <w:t xml:space="preserve">. </w:t>
      </w:r>
      <w:r>
        <w:rPr>
          <w:lang w:val="nl-NL"/>
        </w:rPr>
        <w:t>Personen</w:t>
      </w:r>
      <w:r w:rsidRPr="00A1075D">
        <w:rPr>
          <w:lang w:val="nl-NL"/>
        </w:rPr>
        <w:t xml:space="preserve"> kunnen dus bij </w:t>
      </w:r>
      <w:r w:rsidR="00FF14C4">
        <w:rPr>
          <w:lang w:val="nl-NL"/>
        </w:rPr>
        <w:t xml:space="preserve">via de app, website of callcenter van </w:t>
      </w:r>
      <w:r w:rsidRPr="00A1075D">
        <w:rPr>
          <w:lang w:val="nl-NL"/>
        </w:rPr>
        <w:t xml:space="preserve">de </w:t>
      </w:r>
      <w:r w:rsidR="00FF14C4" w:rsidRPr="000642C3">
        <w:rPr>
          <w:lang w:val="nl-NL"/>
        </w:rPr>
        <w:t>Hoppin</w:t>
      </w:r>
      <w:r w:rsidR="00FF14C4" w:rsidRPr="001133CB">
        <w:rPr>
          <w:lang w:val="nl-NL"/>
        </w:rPr>
        <w:t xml:space="preserve">centrale </w:t>
      </w:r>
      <w:r w:rsidRPr="001133CB">
        <w:rPr>
          <w:lang w:val="nl-NL"/>
        </w:rPr>
        <w:t>terecht</w:t>
      </w:r>
      <w:r w:rsidRPr="00A1075D">
        <w:rPr>
          <w:lang w:val="nl-NL"/>
        </w:rPr>
        <w:t xml:space="preserve"> om hun vervoer te plannen, boeken en </w:t>
      </w:r>
      <w:r>
        <w:rPr>
          <w:lang w:val="nl-NL"/>
        </w:rPr>
        <w:t xml:space="preserve">op termijn te </w:t>
      </w:r>
      <w:r w:rsidRPr="00A1075D">
        <w:rPr>
          <w:lang w:val="nl-NL"/>
        </w:rPr>
        <w:t>betalen.</w:t>
      </w:r>
    </w:p>
    <w:p w14:paraId="6909DA12" w14:textId="77777777" w:rsidR="00453283" w:rsidRPr="00A1075D" w:rsidRDefault="00453283" w:rsidP="00453283">
      <w:pPr>
        <w:jc w:val="both"/>
        <w:rPr>
          <w:lang w:val="nl-NL"/>
        </w:rPr>
      </w:pPr>
    </w:p>
    <w:p w14:paraId="717F35CA" w14:textId="2E980168" w:rsidR="00BD2635" w:rsidRPr="00453283" w:rsidRDefault="00453283" w:rsidP="00A1075D">
      <w:pPr>
        <w:jc w:val="both"/>
      </w:pPr>
      <w:r w:rsidRPr="00A1075D">
        <w:rPr>
          <w:lang w:val="nl-NL"/>
        </w:rPr>
        <w:t xml:space="preserve">Het Departement Mobiliteit en Openbare Werken is </w:t>
      </w:r>
      <w:r w:rsidRPr="00A1075D">
        <w:rPr>
          <w:b/>
          <w:bCs/>
          <w:lang w:val="nl-NL"/>
        </w:rPr>
        <w:t xml:space="preserve">de opdrachtgever. </w:t>
      </w:r>
      <w:r w:rsidRPr="00A1075D">
        <w:rPr>
          <w:lang w:val="nl-NL"/>
        </w:rPr>
        <w:t xml:space="preserve">Ze staat in voor </w:t>
      </w:r>
      <w:r w:rsidRPr="00A1075D">
        <w:rPr>
          <w:b/>
          <w:bCs/>
          <w:lang w:val="nl-NL"/>
        </w:rPr>
        <w:t>het financieel beheer en het contractmanagement</w:t>
      </w:r>
      <w:r w:rsidRPr="00A1075D">
        <w:rPr>
          <w:lang w:val="nl-NL"/>
        </w:rPr>
        <w:t xml:space="preserve">. Ze </w:t>
      </w:r>
      <w:r w:rsidR="00FF14C4">
        <w:rPr>
          <w:lang w:val="nl-NL"/>
        </w:rPr>
        <w:t xml:space="preserve">sloot in september 2021 </w:t>
      </w:r>
      <w:r w:rsidRPr="00A1075D">
        <w:rPr>
          <w:lang w:val="nl-NL"/>
        </w:rPr>
        <w:t xml:space="preserve">een </w:t>
      </w:r>
      <w:r w:rsidRPr="00A1075D">
        <w:rPr>
          <w:b/>
          <w:bCs/>
          <w:lang w:val="nl-NL"/>
        </w:rPr>
        <w:t xml:space="preserve">overeenkomst met </w:t>
      </w:r>
      <w:r w:rsidR="00FF14C4">
        <w:rPr>
          <w:b/>
          <w:bCs/>
          <w:lang w:val="nl-NL"/>
        </w:rPr>
        <w:t xml:space="preserve">het bedrijf Via voor de uitbating van </w:t>
      </w:r>
      <w:r w:rsidRPr="00A1075D">
        <w:rPr>
          <w:b/>
          <w:bCs/>
          <w:lang w:val="nl-NL"/>
        </w:rPr>
        <w:t>de</w:t>
      </w:r>
      <w:r w:rsidR="00FF14C4">
        <w:rPr>
          <w:b/>
          <w:bCs/>
          <w:lang w:val="nl-NL"/>
        </w:rPr>
        <w:t xml:space="preserve"> Hoppin</w:t>
      </w:r>
      <w:r w:rsidRPr="00A1075D">
        <w:rPr>
          <w:b/>
          <w:bCs/>
          <w:lang w:val="nl-NL"/>
        </w:rPr>
        <w:t>centrale</w:t>
      </w:r>
      <w:r w:rsidRPr="00A1075D">
        <w:rPr>
          <w:lang w:val="nl-NL"/>
        </w:rPr>
        <w:t xml:space="preserve"> en zal anderzijds </w:t>
      </w:r>
      <w:r w:rsidRPr="00A1075D">
        <w:rPr>
          <w:b/>
          <w:bCs/>
          <w:lang w:val="nl-NL"/>
        </w:rPr>
        <w:t xml:space="preserve">contracten voor </w:t>
      </w:r>
      <w:r w:rsidR="00FF14C4">
        <w:rPr>
          <w:b/>
          <w:bCs/>
          <w:lang w:val="nl-NL"/>
        </w:rPr>
        <w:t>flexvervoer</w:t>
      </w:r>
      <w:r w:rsidRPr="00A1075D">
        <w:rPr>
          <w:b/>
          <w:bCs/>
          <w:lang w:val="nl-NL"/>
        </w:rPr>
        <w:t>-aanbieders</w:t>
      </w:r>
      <w:r w:rsidRPr="00A1075D">
        <w:rPr>
          <w:lang w:val="nl-NL"/>
        </w:rPr>
        <w:t xml:space="preserve"> (deelfietsen, </w:t>
      </w:r>
      <w:r w:rsidRPr="00112C3D">
        <w:rPr>
          <w:lang w:val="nl-NL"/>
        </w:rPr>
        <w:t xml:space="preserve">deelauto’s, </w:t>
      </w:r>
      <w:proofErr w:type="spellStart"/>
      <w:r w:rsidR="003165CD" w:rsidRPr="00112C3D">
        <w:rPr>
          <w:lang w:val="nl-NL"/>
        </w:rPr>
        <w:t>flextaxi’s</w:t>
      </w:r>
      <w:proofErr w:type="spellEnd"/>
      <w:r w:rsidRPr="00112C3D">
        <w:rPr>
          <w:lang w:val="nl-NL"/>
        </w:rPr>
        <w:t xml:space="preserve">, …) </w:t>
      </w:r>
      <w:r w:rsidRPr="00112C3D">
        <w:rPr>
          <w:b/>
          <w:bCs/>
          <w:lang w:val="nl-NL"/>
        </w:rPr>
        <w:t>in de</w:t>
      </w:r>
      <w:r w:rsidRPr="00A1075D">
        <w:rPr>
          <w:b/>
          <w:bCs/>
          <w:lang w:val="nl-NL"/>
        </w:rPr>
        <w:t xml:space="preserve"> markt zetten</w:t>
      </w:r>
      <w:r w:rsidRPr="00A1075D">
        <w:rPr>
          <w:lang w:val="nl-NL"/>
        </w:rPr>
        <w:t>.</w:t>
      </w:r>
    </w:p>
    <w:p w14:paraId="2719A31C" w14:textId="77777777" w:rsidR="00D13C2A" w:rsidRPr="005E57D7" w:rsidRDefault="00D13C2A" w:rsidP="008A5FBB"/>
    <w:p w14:paraId="4764E512" w14:textId="187ACA3A" w:rsidR="00C35004" w:rsidRDefault="00C35004" w:rsidP="00F369F8">
      <w:pPr>
        <w:pStyle w:val="Kop20"/>
        <w:spacing w:before="0" w:after="0"/>
        <w:ind w:left="578" w:hanging="578"/>
      </w:pPr>
      <w:bookmarkStart w:id="22" w:name="_Toc89173393"/>
      <w:r w:rsidRPr="00687D61">
        <w:t xml:space="preserve">De </w:t>
      </w:r>
      <w:r w:rsidR="008D5A5E">
        <w:t>Hoppin</w:t>
      </w:r>
      <w:r w:rsidR="008D5A5E" w:rsidRPr="00687D61">
        <w:t>centrale</w:t>
      </w:r>
      <w:bookmarkEnd w:id="22"/>
    </w:p>
    <w:p w14:paraId="54267CE8" w14:textId="77777777" w:rsidR="00A1075D" w:rsidRPr="00A1075D" w:rsidRDefault="00A1075D" w:rsidP="00A1075D">
      <w:pPr>
        <w:rPr>
          <w:sz w:val="12"/>
          <w:szCs w:val="15"/>
        </w:rPr>
      </w:pPr>
    </w:p>
    <w:p w14:paraId="04B4CE77" w14:textId="020B4140" w:rsidR="00C35004" w:rsidRPr="008A5FBB" w:rsidRDefault="00876BBF" w:rsidP="008A5FBB">
      <w:pPr>
        <w:rPr>
          <w:b/>
          <w:bCs/>
          <w:sz w:val="26"/>
          <w:szCs w:val="28"/>
          <w:u w:val="single"/>
        </w:rPr>
      </w:pPr>
      <w:r w:rsidRPr="008A5FBB">
        <w:rPr>
          <w:b/>
          <w:bCs/>
          <w:sz w:val="26"/>
          <w:szCs w:val="28"/>
          <w:u w:val="single"/>
        </w:rPr>
        <w:t>Waarover gaat het?</w:t>
      </w:r>
    </w:p>
    <w:p w14:paraId="2761666D" w14:textId="7C2E69B2" w:rsidR="00C35004" w:rsidRPr="00A1075D" w:rsidRDefault="00C35004" w:rsidP="00A1075D">
      <w:pPr>
        <w:spacing w:line="240" w:lineRule="auto"/>
        <w:jc w:val="both"/>
        <w:rPr>
          <w:rFonts w:asciiTheme="minorHAnsi" w:hAnsiTheme="minorHAnsi" w:cs="Calibri"/>
          <w:color w:val="000000"/>
          <w:lang w:val="nl-NL"/>
        </w:rPr>
      </w:pPr>
      <w:r w:rsidRPr="00A1075D">
        <w:rPr>
          <w:rFonts w:asciiTheme="minorHAnsi" w:hAnsiTheme="minorHAnsi" w:cs="Calibri"/>
          <w:b/>
          <w:bCs/>
          <w:color w:val="000000"/>
          <w:lang w:val="nl-NL"/>
        </w:rPr>
        <w:t>Centraal in het concept van basisbereikbaarheid staat combimobiliteit</w:t>
      </w:r>
      <w:r w:rsidRPr="00A1075D">
        <w:rPr>
          <w:rFonts w:asciiTheme="minorHAnsi" w:hAnsiTheme="minorHAnsi" w:cs="Calibri"/>
          <w:color w:val="000000"/>
          <w:lang w:val="nl-NL"/>
        </w:rPr>
        <w:t xml:space="preserve"> waarbij een verplaatsing door een combinatie van verschillende vervoersmodi wordt afgelegd. Niet enkel de fiets en het openbaar vervoer komen hier in beeld, maar ook andere initiatieven zoals bv. deelsteps, deelwagens, </w:t>
      </w:r>
      <w:r w:rsidRPr="008D5A5E">
        <w:rPr>
          <w:rFonts w:asciiTheme="minorHAnsi" w:hAnsiTheme="minorHAnsi" w:cs="Calibri"/>
          <w:color w:val="000000"/>
          <w:lang w:val="nl-NL"/>
        </w:rPr>
        <w:t>taxi’s</w:t>
      </w:r>
      <w:r w:rsidRPr="00A1075D">
        <w:rPr>
          <w:rFonts w:asciiTheme="minorHAnsi" w:hAnsiTheme="minorHAnsi" w:cs="Calibri"/>
          <w:color w:val="000000"/>
          <w:lang w:val="nl-NL"/>
        </w:rPr>
        <w:t xml:space="preserve"> enzovoort. </w:t>
      </w:r>
      <w:r w:rsidRPr="00A1075D">
        <w:rPr>
          <w:rFonts w:asciiTheme="minorHAnsi" w:hAnsiTheme="minorHAnsi" w:cs="Calibri"/>
          <w:b/>
          <w:bCs/>
          <w:color w:val="000000"/>
          <w:lang w:val="nl-NL"/>
        </w:rPr>
        <w:t xml:space="preserve">Om te weten welke modi je best combineert, waar je best overstapt, hoe lang je onderweg bent en hoeveel de verplaatsing je zal kosten, zal je in de toekomst gebruik kunnen maken </w:t>
      </w:r>
      <w:r w:rsidRPr="008D5A5E">
        <w:rPr>
          <w:rFonts w:asciiTheme="minorHAnsi" w:hAnsiTheme="minorHAnsi" w:cs="Calibri"/>
          <w:b/>
          <w:bCs/>
          <w:color w:val="000000"/>
          <w:lang w:val="nl-NL"/>
        </w:rPr>
        <w:t xml:space="preserve">van de </w:t>
      </w:r>
      <w:r w:rsidR="008D5A5E" w:rsidRPr="000642C3">
        <w:rPr>
          <w:rFonts w:asciiTheme="minorHAnsi" w:hAnsiTheme="minorHAnsi" w:cs="Calibri"/>
          <w:b/>
          <w:bCs/>
          <w:color w:val="000000"/>
          <w:lang w:val="nl-NL"/>
        </w:rPr>
        <w:t>Hoppin</w:t>
      </w:r>
      <w:r w:rsidRPr="008D5A5E">
        <w:rPr>
          <w:rFonts w:asciiTheme="minorHAnsi" w:hAnsiTheme="minorHAnsi" w:cs="Calibri"/>
          <w:b/>
          <w:bCs/>
          <w:color w:val="000000"/>
          <w:lang w:val="nl-NL"/>
        </w:rPr>
        <w:t>centrale.</w:t>
      </w:r>
      <w:r w:rsidRPr="008D5A5E">
        <w:rPr>
          <w:rFonts w:asciiTheme="minorHAnsi" w:hAnsiTheme="minorHAnsi" w:cs="Calibri"/>
          <w:color w:val="000000"/>
          <w:lang w:val="nl-NL"/>
        </w:rPr>
        <w:t xml:space="preserve"> </w:t>
      </w:r>
    </w:p>
    <w:p w14:paraId="5EA32A1B" w14:textId="06B07221" w:rsidR="00C35004" w:rsidRPr="00A1075D" w:rsidRDefault="00C35004" w:rsidP="00A1075D">
      <w:pPr>
        <w:spacing w:line="240" w:lineRule="auto"/>
        <w:jc w:val="both"/>
        <w:rPr>
          <w:rFonts w:asciiTheme="minorHAnsi" w:hAnsiTheme="minorHAnsi" w:cs="Calibri"/>
          <w:color w:val="000000"/>
          <w:lang w:val="nl-NL"/>
        </w:rPr>
      </w:pPr>
    </w:p>
    <w:p w14:paraId="349324BA" w14:textId="76180EC6" w:rsidR="00C35004" w:rsidRPr="00A1075D" w:rsidRDefault="00C35004" w:rsidP="00A1075D">
      <w:pPr>
        <w:spacing w:line="240" w:lineRule="auto"/>
        <w:jc w:val="both"/>
        <w:rPr>
          <w:rFonts w:asciiTheme="minorHAnsi" w:hAnsiTheme="minorHAnsi" w:cs="Calibri"/>
          <w:color w:val="000000"/>
        </w:rPr>
      </w:pPr>
      <w:r w:rsidRPr="00A1075D">
        <w:rPr>
          <w:rFonts w:asciiTheme="minorHAnsi" w:hAnsiTheme="minorHAnsi" w:cs="Calibri"/>
          <w:b/>
          <w:bCs/>
          <w:color w:val="000000"/>
          <w:lang w:val="nl-NL"/>
        </w:rPr>
        <w:t xml:space="preserve">Met </w:t>
      </w:r>
      <w:r w:rsidRPr="008D5A5E">
        <w:rPr>
          <w:rFonts w:asciiTheme="minorHAnsi" w:hAnsiTheme="minorHAnsi" w:cs="Calibri"/>
          <w:b/>
          <w:bCs/>
          <w:color w:val="000000"/>
          <w:lang w:val="nl-NL"/>
        </w:rPr>
        <w:t xml:space="preserve">de </w:t>
      </w:r>
      <w:r w:rsidR="008D5A5E" w:rsidRPr="000642C3">
        <w:rPr>
          <w:rFonts w:asciiTheme="minorHAnsi" w:hAnsiTheme="minorHAnsi" w:cs="Calibri"/>
          <w:b/>
          <w:bCs/>
          <w:color w:val="000000"/>
          <w:lang w:val="nl-NL"/>
        </w:rPr>
        <w:t>Hoppin</w:t>
      </w:r>
      <w:r w:rsidR="008D5A5E" w:rsidRPr="008D5A5E">
        <w:rPr>
          <w:rFonts w:asciiTheme="minorHAnsi" w:hAnsiTheme="minorHAnsi" w:cs="Calibri"/>
          <w:b/>
          <w:bCs/>
          <w:color w:val="000000"/>
          <w:lang w:val="nl-NL"/>
        </w:rPr>
        <w:t xml:space="preserve">centrale </w:t>
      </w:r>
      <w:r w:rsidRPr="008D5A5E">
        <w:rPr>
          <w:rFonts w:asciiTheme="minorHAnsi" w:hAnsiTheme="minorHAnsi" w:cs="Calibri"/>
          <w:b/>
          <w:bCs/>
          <w:color w:val="000000"/>
          <w:lang w:val="nl-NL"/>
        </w:rPr>
        <w:t>krijgt</w:t>
      </w:r>
      <w:r w:rsidRPr="00A1075D">
        <w:rPr>
          <w:rFonts w:asciiTheme="minorHAnsi" w:hAnsiTheme="minorHAnsi" w:cs="Calibri"/>
          <w:b/>
          <w:bCs/>
          <w:color w:val="000000"/>
          <w:lang w:val="nl-NL"/>
        </w:rPr>
        <w:t xml:space="preserve"> de reiziger één centraal aanspreekpunt voor al zijn vervoersvragen</w:t>
      </w:r>
      <w:r w:rsidRPr="00A1075D">
        <w:rPr>
          <w:rFonts w:asciiTheme="minorHAnsi" w:hAnsiTheme="minorHAnsi" w:cs="Calibri"/>
          <w:color w:val="000000"/>
          <w:lang w:val="nl-NL"/>
        </w:rPr>
        <w:t xml:space="preserve"> met de mogelijkheid om zijn reis te plannen, te boeken en op termijn zelfs te betalen. </w:t>
      </w:r>
      <w:r w:rsidRPr="00A1075D">
        <w:rPr>
          <w:rFonts w:asciiTheme="minorHAnsi" w:hAnsiTheme="minorHAnsi" w:cs="Calibri"/>
          <w:color w:val="000000"/>
        </w:rPr>
        <w:t xml:space="preserve">Dit betekent dat de </w:t>
      </w:r>
      <w:r w:rsidR="008D5A5E">
        <w:rPr>
          <w:rFonts w:asciiTheme="minorHAnsi" w:hAnsiTheme="minorHAnsi" w:cs="Calibri"/>
          <w:color w:val="000000"/>
        </w:rPr>
        <w:t>Hoppin</w:t>
      </w:r>
      <w:r w:rsidR="008D5A5E" w:rsidRPr="00A1075D">
        <w:rPr>
          <w:rFonts w:asciiTheme="minorHAnsi" w:hAnsiTheme="minorHAnsi" w:cs="Calibri"/>
          <w:color w:val="000000"/>
        </w:rPr>
        <w:t xml:space="preserve">centrale </w:t>
      </w:r>
      <w:r w:rsidRPr="00A1075D">
        <w:rPr>
          <w:rFonts w:asciiTheme="minorHAnsi" w:hAnsiTheme="minorHAnsi" w:cs="Calibri"/>
          <w:color w:val="000000"/>
        </w:rPr>
        <w:t>zal evolueren naar een “</w:t>
      </w:r>
      <w:proofErr w:type="spellStart"/>
      <w:r w:rsidRPr="00A1075D">
        <w:rPr>
          <w:rFonts w:asciiTheme="minorHAnsi" w:hAnsiTheme="minorHAnsi" w:cs="Calibri"/>
          <w:b/>
          <w:bCs/>
          <w:color w:val="000000"/>
        </w:rPr>
        <w:t>Mobility</w:t>
      </w:r>
      <w:proofErr w:type="spellEnd"/>
      <w:r w:rsidRPr="00A1075D">
        <w:rPr>
          <w:rFonts w:asciiTheme="minorHAnsi" w:hAnsiTheme="minorHAnsi" w:cs="Calibri"/>
          <w:b/>
          <w:bCs/>
          <w:color w:val="000000"/>
        </w:rPr>
        <w:t xml:space="preserve"> as a Service (MaaS</w:t>
      </w:r>
      <w:r w:rsidRPr="00A1075D">
        <w:rPr>
          <w:rFonts w:asciiTheme="minorHAnsi" w:hAnsiTheme="minorHAnsi" w:cs="Calibri"/>
          <w:color w:val="000000"/>
        </w:rPr>
        <w:t>)” operator.</w:t>
      </w:r>
    </w:p>
    <w:p w14:paraId="7C7D1682" w14:textId="65D5753B" w:rsidR="009E03B2" w:rsidRPr="00A1075D" w:rsidRDefault="009E03B2" w:rsidP="00A1075D">
      <w:pPr>
        <w:spacing w:line="240" w:lineRule="auto"/>
        <w:jc w:val="both"/>
        <w:rPr>
          <w:rFonts w:asciiTheme="minorHAnsi" w:hAnsiTheme="minorHAnsi" w:cs="Calibri"/>
          <w:color w:val="000000"/>
        </w:rPr>
      </w:pPr>
    </w:p>
    <w:p w14:paraId="04C4D03D" w14:textId="29FCC33C" w:rsidR="009E03B2" w:rsidRPr="00690709" w:rsidRDefault="009E03B2" w:rsidP="00690709">
      <w:pPr>
        <w:spacing w:line="240" w:lineRule="auto"/>
        <w:jc w:val="both"/>
        <w:rPr>
          <w:rFonts w:asciiTheme="minorHAnsi" w:hAnsiTheme="minorHAnsi" w:cs="Calibri"/>
          <w:color w:val="009193"/>
        </w:rPr>
      </w:pPr>
      <w:proofErr w:type="spellStart"/>
      <w:r w:rsidRPr="00690709">
        <w:rPr>
          <w:rFonts w:asciiTheme="minorHAnsi" w:hAnsiTheme="minorHAnsi" w:cs="Calibri"/>
          <w:b/>
          <w:bCs/>
          <w:color w:val="009193"/>
        </w:rPr>
        <w:t>Mobility</w:t>
      </w:r>
      <w:proofErr w:type="spellEnd"/>
      <w:r w:rsidRPr="00690709">
        <w:rPr>
          <w:rFonts w:asciiTheme="minorHAnsi" w:hAnsiTheme="minorHAnsi" w:cs="Calibri"/>
          <w:b/>
          <w:bCs/>
          <w:color w:val="009193"/>
        </w:rPr>
        <w:t xml:space="preserve"> as a Service (MaaS)</w:t>
      </w:r>
      <w:r w:rsidRPr="00690709">
        <w:rPr>
          <w:rFonts w:asciiTheme="minorHAnsi" w:hAnsiTheme="minorHAnsi" w:cs="Calibri"/>
          <w:color w:val="009193"/>
        </w:rPr>
        <w:t xml:space="preserve"> is het aanbod van verschillende mobiliteitsdiensten (zowel privaat als publiek) waarbij op maat gemaakte geïntegreerde reismogelijkheden via één digitaal platform met </w:t>
      </w:r>
      <w:r w:rsidR="00112C3D" w:rsidRPr="00690709">
        <w:rPr>
          <w:rFonts w:asciiTheme="minorHAnsi" w:hAnsiTheme="minorHAnsi" w:cs="Calibri"/>
          <w:color w:val="009193"/>
        </w:rPr>
        <w:t>realtime</w:t>
      </w:r>
      <w:r w:rsidRPr="00690709">
        <w:rPr>
          <w:rFonts w:asciiTheme="minorHAnsi" w:hAnsiTheme="minorHAnsi" w:cs="Calibri"/>
          <w:color w:val="009193"/>
        </w:rPr>
        <w:t xml:space="preserve"> multimodale informatie worden aangeboden, inclusief boeking en betaling.</w:t>
      </w:r>
      <w:r w:rsidRPr="00690709">
        <w:rPr>
          <w:rStyle w:val="Voetnootmarkering"/>
          <w:rFonts w:asciiTheme="minorHAnsi" w:hAnsiTheme="minorHAnsi" w:cs="Calibri"/>
          <w:color w:val="009193"/>
        </w:rPr>
        <w:footnoteReference w:id="12"/>
      </w:r>
    </w:p>
    <w:p w14:paraId="0BF4C206" w14:textId="342A570B" w:rsidR="00C35004" w:rsidRPr="00A1075D" w:rsidRDefault="00C35004" w:rsidP="00A1075D">
      <w:pPr>
        <w:spacing w:line="240" w:lineRule="auto"/>
        <w:jc w:val="both"/>
        <w:rPr>
          <w:rFonts w:asciiTheme="minorHAnsi" w:hAnsiTheme="minorHAnsi" w:cs="Calibri"/>
          <w:color w:val="000000"/>
          <w:lang w:val="nl-NL"/>
        </w:rPr>
      </w:pPr>
    </w:p>
    <w:p w14:paraId="47C41A79" w14:textId="71B11AAB" w:rsidR="00C35004" w:rsidRPr="00A1075D" w:rsidRDefault="00C35004" w:rsidP="00A1075D">
      <w:pPr>
        <w:spacing w:line="240" w:lineRule="auto"/>
        <w:jc w:val="both"/>
        <w:rPr>
          <w:rFonts w:asciiTheme="minorHAnsi" w:hAnsiTheme="minorHAnsi" w:cs="Calibri"/>
          <w:color w:val="000000"/>
        </w:rPr>
      </w:pPr>
      <w:r w:rsidRPr="00A1075D">
        <w:rPr>
          <w:rFonts w:asciiTheme="minorHAnsi" w:hAnsiTheme="minorHAnsi" w:cs="Calibri"/>
          <w:color w:val="000000"/>
        </w:rPr>
        <w:t xml:space="preserve">Ook doelgroepen, zoals personen met een beperking, die vandaag de </w:t>
      </w:r>
      <w:r w:rsidR="00112C3D">
        <w:rPr>
          <w:rFonts w:asciiTheme="minorHAnsi" w:hAnsiTheme="minorHAnsi" w:cs="Calibri"/>
          <w:color w:val="000000"/>
        </w:rPr>
        <w:t>Mobiliteitscentrale</w:t>
      </w:r>
      <w:r w:rsidR="00EA40CE" w:rsidRPr="00A1075D">
        <w:rPr>
          <w:rFonts w:asciiTheme="minorHAnsi" w:hAnsiTheme="minorHAnsi" w:cs="Calibri"/>
          <w:color w:val="000000"/>
        </w:rPr>
        <w:t xml:space="preserve"> </w:t>
      </w:r>
      <w:r w:rsidRPr="00A1075D">
        <w:rPr>
          <w:rFonts w:asciiTheme="minorHAnsi" w:hAnsiTheme="minorHAnsi" w:cs="Calibri"/>
          <w:color w:val="000000"/>
        </w:rPr>
        <w:t xml:space="preserve">Aangepast Vervoer raadplegen, kunnen terecht bij de toekomstige </w:t>
      </w:r>
      <w:r w:rsidR="00112C3D">
        <w:rPr>
          <w:rFonts w:asciiTheme="minorHAnsi" w:hAnsiTheme="minorHAnsi" w:cs="Calibri"/>
          <w:color w:val="000000"/>
        </w:rPr>
        <w:t>Hoppin</w:t>
      </w:r>
      <w:r w:rsidRPr="00B275A4">
        <w:rPr>
          <w:rFonts w:asciiTheme="minorHAnsi" w:hAnsiTheme="minorHAnsi" w:cs="Calibri"/>
          <w:color w:val="000000"/>
        </w:rPr>
        <w:t>centrale</w:t>
      </w:r>
      <w:r w:rsidRPr="00A1075D">
        <w:rPr>
          <w:rFonts w:asciiTheme="minorHAnsi" w:hAnsiTheme="minorHAnsi" w:cs="Calibri"/>
          <w:color w:val="000000"/>
        </w:rPr>
        <w:t xml:space="preserve">. Rechthebbenden kunnen een rit reserveren waarbij ze worden opgehaald aan </w:t>
      </w:r>
      <w:r w:rsidR="00DE00B6" w:rsidRPr="00A1075D">
        <w:rPr>
          <w:rFonts w:asciiTheme="minorHAnsi" w:hAnsiTheme="minorHAnsi" w:cs="Calibri"/>
          <w:color w:val="000000"/>
        </w:rPr>
        <w:t>hun stoep</w:t>
      </w:r>
      <w:r w:rsidRPr="00A1075D">
        <w:rPr>
          <w:rFonts w:asciiTheme="minorHAnsi" w:hAnsiTheme="minorHAnsi" w:cs="Calibri"/>
          <w:color w:val="000000"/>
        </w:rPr>
        <w:t xml:space="preserve"> en vervoerd worden tot aan hun bestemming.</w:t>
      </w:r>
    </w:p>
    <w:p w14:paraId="5F34AD80" w14:textId="19A8BF60" w:rsidR="00722BEC" w:rsidRPr="00112C3D" w:rsidRDefault="00F07C23" w:rsidP="00112C3D">
      <w:pPr>
        <w:spacing w:line="240" w:lineRule="auto"/>
        <w:jc w:val="both"/>
        <w:rPr>
          <w:rFonts w:asciiTheme="minorHAnsi" w:hAnsiTheme="minorHAnsi" w:cs="Calibri"/>
          <w:color w:val="000000"/>
          <w:shd w:val="clear" w:color="auto" w:fill="FFFFFF"/>
          <w:lang w:val="nl-NL"/>
        </w:rPr>
      </w:pPr>
      <w:r>
        <w:rPr>
          <w:rFonts w:ascii="Calibri" w:hAnsi="Calibri" w:cs="Calibri"/>
          <w:noProof/>
          <w:lang w:val="nl-NL"/>
        </w:rPr>
        <w:lastRenderedPageBreak/>
        <w:drawing>
          <wp:anchor distT="0" distB="0" distL="114300" distR="114300" simplePos="0" relativeHeight="251692032" behindDoc="0" locked="0" layoutInCell="1" allowOverlap="1" wp14:anchorId="70E87234" wp14:editId="6C426350">
            <wp:simplePos x="0" y="0"/>
            <wp:positionH relativeFrom="column">
              <wp:posOffset>3810</wp:posOffset>
            </wp:positionH>
            <wp:positionV relativeFrom="paragraph">
              <wp:posOffset>650240</wp:posOffset>
            </wp:positionV>
            <wp:extent cx="4791075" cy="3807460"/>
            <wp:effectExtent l="0" t="0" r="0" b="2540"/>
            <wp:wrapTopAndBottom/>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91075" cy="3807460"/>
                    </a:xfrm>
                    <a:prstGeom prst="rect">
                      <a:avLst/>
                    </a:prstGeom>
                  </pic:spPr>
                </pic:pic>
              </a:graphicData>
            </a:graphic>
            <wp14:sizeRelH relativeFrom="page">
              <wp14:pctWidth>0</wp14:pctWidth>
            </wp14:sizeRelH>
            <wp14:sizeRelV relativeFrom="page">
              <wp14:pctHeight>0</wp14:pctHeight>
            </wp14:sizeRelV>
          </wp:anchor>
        </w:drawing>
      </w:r>
      <w:r w:rsidR="00C35004" w:rsidRPr="00A1075D">
        <w:rPr>
          <w:rFonts w:asciiTheme="minorHAnsi" w:hAnsiTheme="minorHAnsi" w:cs="Calibri"/>
          <w:color w:val="000000"/>
          <w:lang w:val="nl-NL"/>
        </w:rPr>
        <w:t xml:space="preserve">Daarnaast zal de </w:t>
      </w:r>
      <w:r w:rsidR="00EA40CE">
        <w:rPr>
          <w:rFonts w:asciiTheme="minorHAnsi" w:hAnsiTheme="minorHAnsi" w:cs="Calibri"/>
          <w:color w:val="000000"/>
          <w:lang w:val="nl-NL"/>
        </w:rPr>
        <w:t>Hoppin</w:t>
      </w:r>
      <w:r w:rsidR="00EA40CE" w:rsidRPr="00A1075D">
        <w:rPr>
          <w:rFonts w:asciiTheme="minorHAnsi" w:hAnsiTheme="minorHAnsi" w:cs="Calibri"/>
          <w:color w:val="000000"/>
          <w:lang w:val="nl-NL"/>
        </w:rPr>
        <w:t xml:space="preserve">centrale </w:t>
      </w:r>
      <w:r w:rsidR="00C35004" w:rsidRPr="00A1075D">
        <w:rPr>
          <w:rFonts w:asciiTheme="minorHAnsi" w:hAnsiTheme="minorHAnsi" w:cs="Calibri"/>
          <w:color w:val="000000"/>
          <w:lang w:val="nl-NL"/>
        </w:rPr>
        <w:t>ook instaan voor de behandeling van klachten.</w:t>
      </w:r>
      <w:r w:rsidR="009E03B2" w:rsidRPr="00A1075D">
        <w:rPr>
          <w:rFonts w:asciiTheme="minorHAnsi" w:hAnsiTheme="minorHAnsi" w:cs="Calibri"/>
          <w:lang w:val="nl-NL"/>
        </w:rPr>
        <w:t xml:space="preserve"> De planning van het </w:t>
      </w:r>
      <w:r w:rsidR="009E03B2" w:rsidRPr="00EA40CE">
        <w:rPr>
          <w:rFonts w:asciiTheme="minorHAnsi" w:hAnsiTheme="minorHAnsi" w:cs="Calibri"/>
          <w:lang w:val="nl-NL"/>
        </w:rPr>
        <w:t>leerlingenvervoer buitengewoon onderwijs</w:t>
      </w:r>
      <w:r w:rsidR="009E03B2" w:rsidRPr="00A1075D">
        <w:rPr>
          <w:rFonts w:asciiTheme="minorHAnsi" w:hAnsiTheme="minorHAnsi" w:cs="Calibri"/>
          <w:lang w:val="nl-NL"/>
        </w:rPr>
        <w:t xml:space="preserve"> wordt ook opgenomen in de </w:t>
      </w:r>
      <w:r w:rsidR="00EA40CE">
        <w:rPr>
          <w:rFonts w:asciiTheme="minorHAnsi" w:hAnsiTheme="minorHAnsi" w:cs="Calibri"/>
          <w:lang w:val="nl-NL"/>
        </w:rPr>
        <w:t>Hoppin</w:t>
      </w:r>
      <w:r w:rsidR="00EA40CE" w:rsidRPr="00A1075D">
        <w:rPr>
          <w:rFonts w:asciiTheme="minorHAnsi" w:hAnsiTheme="minorHAnsi" w:cs="Calibri"/>
          <w:lang w:val="nl-NL"/>
        </w:rPr>
        <w:t xml:space="preserve">centrale </w:t>
      </w:r>
      <w:r w:rsidR="009E03B2" w:rsidRPr="00A1075D">
        <w:rPr>
          <w:rFonts w:asciiTheme="minorHAnsi" w:hAnsiTheme="minorHAnsi" w:cs="Calibri"/>
          <w:lang w:val="nl-NL"/>
        </w:rPr>
        <w:t xml:space="preserve">in samenspraak met de diensten van </w:t>
      </w:r>
      <w:proofErr w:type="spellStart"/>
      <w:r w:rsidR="009E03B2" w:rsidRPr="00A1075D">
        <w:rPr>
          <w:rFonts w:asciiTheme="minorHAnsi" w:hAnsiTheme="minorHAnsi" w:cs="Calibri"/>
          <w:lang w:val="nl-NL"/>
        </w:rPr>
        <w:t>AgoDI</w:t>
      </w:r>
      <w:proofErr w:type="spellEnd"/>
      <w:r w:rsidR="009E03B2" w:rsidRPr="00A1075D">
        <w:rPr>
          <w:rFonts w:asciiTheme="minorHAnsi" w:hAnsiTheme="minorHAnsi" w:cs="Calibri"/>
          <w:lang w:val="nl-NL"/>
        </w:rPr>
        <w:t xml:space="preserve"> en de scholen.</w:t>
      </w:r>
    </w:p>
    <w:p w14:paraId="6A437271" w14:textId="77777777" w:rsidR="00EA40CE" w:rsidRDefault="00EA40CE" w:rsidP="008A5FBB">
      <w:pPr>
        <w:rPr>
          <w:b/>
          <w:bCs/>
          <w:sz w:val="26"/>
          <w:szCs w:val="28"/>
          <w:u w:val="single"/>
          <w:lang w:val="nl-NL"/>
        </w:rPr>
      </w:pPr>
      <w:bookmarkStart w:id="23" w:name="_Toc34924292"/>
      <w:bookmarkStart w:id="24" w:name="_Toc34942365"/>
      <w:bookmarkStart w:id="25" w:name="_Toc34942665"/>
      <w:bookmarkEnd w:id="23"/>
      <w:bookmarkEnd w:id="24"/>
      <w:bookmarkEnd w:id="25"/>
    </w:p>
    <w:p w14:paraId="11058D6A" w14:textId="26A6DB9A" w:rsidR="00C35004" w:rsidRPr="008A5FBB" w:rsidRDefault="00C35004" w:rsidP="008A5FBB">
      <w:pPr>
        <w:rPr>
          <w:b/>
          <w:bCs/>
          <w:sz w:val="26"/>
          <w:szCs w:val="28"/>
          <w:u w:val="single"/>
        </w:rPr>
      </w:pPr>
      <w:r w:rsidRPr="008A5FBB">
        <w:rPr>
          <w:b/>
          <w:bCs/>
          <w:sz w:val="26"/>
          <w:szCs w:val="28"/>
          <w:u w:val="single"/>
        </w:rPr>
        <w:t xml:space="preserve">Wie </w:t>
      </w:r>
      <w:r w:rsidR="00876BBF" w:rsidRPr="008A5FBB">
        <w:rPr>
          <w:b/>
          <w:bCs/>
          <w:sz w:val="26"/>
          <w:szCs w:val="28"/>
          <w:u w:val="single"/>
        </w:rPr>
        <w:t>speelt welke rol?</w:t>
      </w:r>
    </w:p>
    <w:p w14:paraId="15365F14" w14:textId="7519A81B" w:rsidR="00F07C23" w:rsidRPr="00242D1E" w:rsidRDefault="00C35004" w:rsidP="00EA40CE">
      <w:pPr>
        <w:jc w:val="both"/>
        <w:rPr>
          <w:color w:val="000000"/>
          <w:lang w:val="nl-NL"/>
        </w:rPr>
      </w:pPr>
      <w:r w:rsidRPr="00242D1E">
        <w:rPr>
          <w:color w:val="000000"/>
          <w:lang w:val="nl-NL"/>
        </w:rPr>
        <w:t xml:space="preserve">De rol van de </w:t>
      </w:r>
      <w:r w:rsidR="00EA40CE">
        <w:rPr>
          <w:color w:val="000000"/>
          <w:lang w:val="nl-NL"/>
        </w:rPr>
        <w:t>Hoppin</w:t>
      </w:r>
      <w:r w:rsidR="00EA40CE" w:rsidRPr="00242D1E">
        <w:rPr>
          <w:color w:val="000000"/>
          <w:lang w:val="nl-NL"/>
        </w:rPr>
        <w:t xml:space="preserve">centrale </w:t>
      </w:r>
      <w:r w:rsidRPr="00242D1E">
        <w:rPr>
          <w:color w:val="000000"/>
          <w:lang w:val="nl-NL"/>
        </w:rPr>
        <w:t>word</w:t>
      </w:r>
      <w:r w:rsidR="00EA40CE">
        <w:rPr>
          <w:color w:val="000000"/>
          <w:lang w:val="nl-NL"/>
        </w:rPr>
        <w:t>t</w:t>
      </w:r>
      <w:r w:rsidRPr="00242D1E">
        <w:rPr>
          <w:color w:val="000000"/>
          <w:lang w:val="nl-NL"/>
        </w:rPr>
        <w:t xml:space="preserve"> opgenomen </w:t>
      </w:r>
      <w:r w:rsidRPr="00242D1E">
        <w:rPr>
          <w:b/>
          <w:bCs/>
          <w:color w:val="000000"/>
          <w:lang w:val="nl-NL"/>
        </w:rPr>
        <w:t xml:space="preserve">door een publiek gefinancierde integrator, </w:t>
      </w:r>
      <w:r w:rsidRPr="00242D1E">
        <w:rPr>
          <w:color w:val="000000"/>
          <w:lang w:val="nl-NL"/>
        </w:rPr>
        <w:t>m.a.w.</w:t>
      </w:r>
      <w:r w:rsidRPr="00112C3D">
        <w:rPr>
          <w:color w:val="000000"/>
          <w:lang w:val="nl-NL"/>
        </w:rPr>
        <w:t xml:space="preserve"> </w:t>
      </w:r>
      <w:r w:rsidRPr="00242D1E">
        <w:rPr>
          <w:color w:val="000000"/>
          <w:lang w:val="nl-NL"/>
        </w:rPr>
        <w:t xml:space="preserve">een (private of publieke) partner die door de overheid gefinancierd wordt om de rol van MaaS-operator op te nemen. </w:t>
      </w:r>
      <w:r w:rsidR="00EA40CE">
        <w:rPr>
          <w:color w:val="000000"/>
          <w:lang w:val="nl-NL"/>
        </w:rPr>
        <w:t xml:space="preserve">In september 2021 werd hiervoor de </w:t>
      </w:r>
      <w:r w:rsidRPr="00242D1E">
        <w:rPr>
          <w:color w:val="000000"/>
          <w:lang w:val="nl-NL"/>
        </w:rPr>
        <w:t xml:space="preserve">geschikte partner </w:t>
      </w:r>
      <w:r w:rsidR="00EA40CE">
        <w:rPr>
          <w:color w:val="000000"/>
          <w:lang w:val="nl-NL"/>
        </w:rPr>
        <w:t>geselecteerd</w:t>
      </w:r>
      <w:r w:rsidR="00EA40CE" w:rsidRPr="00242D1E">
        <w:rPr>
          <w:color w:val="000000"/>
          <w:lang w:val="nl-NL"/>
        </w:rPr>
        <w:t xml:space="preserve"> </w:t>
      </w:r>
      <w:r w:rsidRPr="00242D1E">
        <w:rPr>
          <w:b/>
          <w:bCs/>
          <w:color w:val="000000"/>
          <w:lang w:val="nl-NL"/>
        </w:rPr>
        <w:t>via een overheidsopdracht</w:t>
      </w:r>
      <w:r w:rsidRPr="00242D1E">
        <w:rPr>
          <w:color w:val="000000"/>
          <w:lang w:val="nl-NL"/>
        </w:rPr>
        <w:t>.</w:t>
      </w:r>
      <w:r w:rsidR="00EA40CE">
        <w:rPr>
          <w:color w:val="000000"/>
          <w:lang w:val="nl-NL"/>
        </w:rPr>
        <w:t xml:space="preserve"> H</w:t>
      </w:r>
      <w:r w:rsidR="00EA40CE" w:rsidRPr="00EA40CE">
        <w:rPr>
          <w:color w:val="000000"/>
          <w:lang w:val="nl-NL"/>
        </w:rPr>
        <w:t>et bedrijf Via</w:t>
      </w:r>
      <w:r w:rsidR="00EA40CE">
        <w:rPr>
          <w:color w:val="000000"/>
          <w:lang w:val="nl-NL"/>
        </w:rPr>
        <w:t xml:space="preserve"> </w:t>
      </w:r>
      <w:r w:rsidR="00EA40CE" w:rsidRPr="00EA40CE">
        <w:rPr>
          <w:color w:val="000000"/>
          <w:lang w:val="nl-NL"/>
        </w:rPr>
        <w:t>zal zowel de systemen achter de Hoppincentrale uitbouwen als de centrale (met o.a. het callcenter) uitbaten.</w:t>
      </w:r>
    </w:p>
    <w:p w14:paraId="5B9D716D" w14:textId="77777777" w:rsidR="00C35004" w:rsidRPr="00242D1E" w:rsidRDefault="00C35004" w:rsidP="00C35004">
      <w:pPr>
        <w:jc w:val="both"/>
        <w:rPr>
          <w:color w:val="000000"/>
          <w:highlight w:val="yellow"/>
          <w:lang w:val="nl-NL"/>
        </w:rPr>
      </w:pPr>
    </w:p>
    <w:p w14:paraId="62E4B120" w14:textId="4912EEA4" w:rsidR="00C35004" w:rsidRPr="00687D61" w:rsidRDefault="00E12EA0" w:rsidP="00F369F8">
      <w:pPr>
        <w:pStyle w:val="Kop20"/>
        <w:spacing w:before="0" w:after="0"/>
        <w:ind w:left="578" w:hanging="578"/>
      </w:pPr>
      <w:bookmarkStart w:id="26" w:name="_Toc34924295"/>
      <w:bookmarkStart w:id="27" w:name="_Toc34942368"/>
      <w:bookmarkStart w:id="28" w:name="_Toc34942668"/>
      <w:bookmarkStart w:id="29" w:name="_Toc34924296"/>
      <w:bookmarkStart w:id="30" w:name="_Toc34942369"/>
      <w:bookmarkStart w:id="31" w:name="_Toc34942669"/>
      <w:bookmarkStart w:id="32" w:name="_Toc34924297"/>
      <w:bookmarkStart w:id="33" w:name="_Toc34942370"/>
      <w:bookmarkStart w:id="34" w:name="_Toc34942670"/>
      <w:bookmarkStart w:id="35" w:name="_Toc34924298"/>
      <w:bookmarkStart w:id="36" w:name="_Toc34942371"/>
      <w:bookmarkStart w:id="37" w:name="_Toc34942671"/>
      <w:bookmarkStart w:id="38" w:name="_Toc89173394"/>
      <w:bookmarkEnd w:id="26"/>
      <w:bookmarkEnd w:id="27"/>
      <w:bookmarkEnd w:id="28"/>
      <w:bookmarkEnd w:id="29"/>
      <w:bookmarkEnd w:id="30"/>
      <w:bookmarkEnd w:id="31"/>
      <w:bookmarkEnd w:id="32"/>
      <w:bookmarkEnd w:id="33"/>
      <w:bookmarkEnd w:id="34"/>
      <w:bookmarkEnd w:id="35"/>
      <w:bookmarkEnd w:id="36"/>
      <w:bookmarkEnd w:id="37"/>
      <w:r>
        <w:t>Geïntegreerd Investeringsprogramma (GIP)</w:t>
      </w:r>
      <w:bookmarkEnd w:id="38"/>
    </w:p>
    <w:p w14:paraId="18E07FCB" w14:textId="77777777" w:rsidR="001F6D2C" w:rsidRDefault="001F6D2C" w:rsidP="008A5FBB">
      <w:pPr>
        <w:rPr>
          <w:b/>
          <w:bCs/>
          <w:sz w:val="26"/>
          <w:szCs w:val="28"/>
          <w:u w:val="single"/>
        </w:rPr>
      </w:pPr>
      <w:bookmarkStart w:id="39" w:name="_Toc33088518"/>
    </w:p>
    <w:p w14:paraId="7A6C112E" w14:textId="77777777" w:rsidR="00C35004" w:rsidRPr="008A5FBB" w:rsidRDefault="00E12EA0" w:rsidP="008A5FBB">
      <w:pPr>
        <w:rPr>
          <w:b/>
          <w:bCs/>
          <w:sz w:val="26"/>
          <w:szCs w:val="28"/>
          <w:u w:val="single"/>
        </w:rPr>
      </w:pPr>
      <w:r w:rsidRPr="008A5FBB">
        <w:rPr>
          <w:b/>
          <w:bCs/>
          <w:sz w:val="26"/>
          <w:szCs w:val="28"/>
          <w:u w:val="single"/>
        </w:rPr>
        <w:t>Waarover gaat het?</w:t>
      </w:r>
    </w:p>
    <w:bookmarkEnd w:id="39"/>
    <w:p w14:paraId="1EDC1BE2" w14:textId="47C4B780" w:rsidR="00C35004" w:rsidRPr="00A1075D" w:rsidRDefault="00C35004" w:rsidP="00A1075D">
      <w:pPr>
        <w:spacing w:line="240" w:lineRule="auto"/>
        <w:jc w:val="both"/>
        <w:rPr>
          <w:rFonts w:asciiTheme="minorHAnsi" w:hAnsiTheme="minorHAnsi" w:cs="Calibri"/>
          <w:color w:val="000000"/>
          <w:lang w:val="nl-NL"/>
        </w:rPr>
      </w:pPr>
      <w:r w:rsidRPr="00A1075D">
        <w:rPr>
          <w:rFonts w:asciiTheme="minorHAnsi" w:hAnsiTheme="minorHAnsi" w:cs="Calibri"/>
          <w:color w:val="000000"/>
        </w:rPr>
        <w:t xml:space="preserve">Het Beleidsdomein </w:t>
      </w:r>
      <w:r w:rsidR="00CE5A9A" w:rsidRPr="00A1075D">
        <w:rPr>
          <w:rFonts w:asciiTheme="minorHAnsi" w:hAnsiTheme="minorHAnsi" w:cs="Calibri"/>
          <w:color w:val="000000"/>
        </w:rPr>
        <w:t xml:space="preserve">Mobiliteit en Openbare Werken </w:t>
      </w:r>
      <w:r w:rsidRPr="00A1075D">
        <w:rPr>
          <w:rFonts w:asciiTheme="minorHAnsi" w:hAnsiTheme="minorHAnsi" w:cs="Calibri"/>
          <w:color w:val="000000"/>
        </w:rPr>
        <w:t xml:space="preserve">investeert jaarlijks heel wat middelen om haar beleidsdoelstellingen te bereiken. Om deze investeringen gerichter en efficiënter te plannen en beter af te stemmen op de beleidsdoelstellingen en prioriteiten wordt </w:t>
      </w:r>
      <w:r w:rsidRPr="00A1075D">
        <w:rPr>
          <w:rFonts w:asciiTheme="minorHAnsi" w:hAnsiTheme="minorHAnsi" w:cs="Calibri"/>
          <w:b/>
          <w:bCs/>
          <w:color w:val="000000"/>
        </w:rPr>
        <w:t>één geïntegreerd meerjarig investeringsprogramma (GIP)</w:t>
      </w:r>
      <w:r w:rsidRPr="00A1075D">
        <w:rPr>
          <w:rStyle w:val="Voetnootmarkering"/>
          <w:rFonts w:asciiTheme="minorHAnsi" w:hAnsiTheme="minorHAnsi" w:cs="Calibri"/>
          <w:b/>
          <w:bCs/>
          <w:color w:val="000000"/>
          <w:lang w:val="nl-NL"/>
        </w:rPr>
        <w:footnoteReference w:id="13"/>
      </w:r>
      <w:r w:rsidRPr="00A1075D">
        <w:rPr>
          <w:rFonts w:asciiTheme="minorHAnsi" w:hAnsiTheme="minorHAnsi" w:cs="Calibri"/>
          <w:color w:val="000000"/>
        </w:rPr>
        <w:t xml:space="preserve"> opgemaakt voor het ganse beleidsdomein.</w:t>
      </w:r>
      <w:r w:rsidRPr="00A1075D">
        <w:rPr>
          <w:rFonts w:asciiTheme="minorHAnsi" w:hAnsiTheme="minorHAnsi" w:cs="Calibri"/>
          <w:color w:val="000000"/>
          <w:lang w:val="nl-NL"/>
        </w:rPr>
        <w:t xml:space="preserve"> Dat vervangt de aparte investeringsprogramma’s per entiteit. Het betreffen investeringen van de </w:t>
      </w:r>
      <w:r w:rsidR="00E41800" w:rsidRPr="00A1075D">
        <w:rPr>
          <w:rFonts w:asciiTheme="minorHAnsi" w:hAnsiTheme="minorHAnsi" w:cs="Calibri"/>
          <w:color w:val="000000"/>
          <w:lang w:val="nl-NL"/>
        </w:rPr>
        <w:t>Vlaamse overheid</w:t>
      </w:r>
      <w:r w:rsidRPr="00A1075D">
        <w:rPr>
          <w:rFonts w:asciiTheme="minorHAnsi" w:hAnsiTheme="minorHAnsi" w:cs="Calibri"/>
          <w:color w:val="000000"/>
          <w:lang w:val="nl-NL"/>
        </w:rPr>
        <w:t xml:space="preserve"> in structureel </w:t>
      </w:r>
      <w:r w:rsidRPr="00A1075D">
        <w:rPr>
          <w:rFonts w:asciiTheme="minorHAnsi" w:hAnsiTheme="minorHAnsi" w:cs="Calibri"/>
          <w:color w:val="000000"/>
          <w:lang w:val="nl-NL"/>
        </w:rPr>
        <w:lastRenderedPageBreak/>
        <w:t>onderhoud en nieuwe capaciteit van het netwerk van wegen, waterwegen, collectief vervoer en fietsverbindingen.</w:t>
      </w:r>
    </w:p>
    <w:p w14:paraId="7D265E7A" w14:textId="77777777" w:rsidR="00C35004" w:rsidRPr="00A1075D" w:rsidRDefault="00C35004" w:rsidP="00A1075D">
      <w:pPr>
        <w:spacing w:line="240" w:lineRule="auto"/>
        <w:jc w:val="both"/>
        <w:rPr>
          <w:rFonts w:asciiTheme="minorHAnsi" w:hAnsiTheme="minorHAnsi" w:cs="Calibri"/>
          <w:color w:val="000000"/>
          <w:lang w:val="nl-NL"/>
        </w:rPr>
      </w:pPr>
    </w:p>
    <w:p w14:paraId="6BB39086" w14:textId="77777777" w:rsidR="00E12EA0" w:rsidRPr="008A5FBB" w:rsidRDefault="00E12EA0" w:rsidP="008A5FBB">
      <w:pPr>
        <w:rPr>
          <w:b/>
          <w:bCs/>
          <w:sz w:val="26"/>
          <w:szCs w:val="28"/>
          <w:u w:val="single"/>
        </w:rPr>
      </w:pPr>
      <w:r w:rsidRPr="008A5FBB">
        <w:rPr>
          <w:b/>
          <w:bCs/>
          <w:sz w:val="26"/>
          <w:szCs w:val="28"/>
          <w:u w:val="single"/>
        </w:rPr>
        <w:t>Wie speelt welke rol?</w:t>
      </w:r>
    </w:p>
    <w:p w14:paraId="191D34B6" w14:textId="138EBE14" w:rsidR="00066C30" w:rsidRDefault="00C35004" w:rsidP="005F7585">
      <w:pPr>
        <w:spacing w:line="240" w:lineRule="auto"/>
        <w:jc w:val="both"/>
        <w:rPr>
          <w:rFonts w:asciiTheme="minorHAnsi" w:hAnsiTheme="minorHAnsi" w:cs="Calibri"/>
          <w:color w:val="000000"/>
          <w:lang w:val="nl-NL"/>
        </w:rPr>
      </w:pPr>
      <w:r w:rsidRPr="00A1075D">
        <w:rPr>
          <w:rFonts w:asciiTheme="minorHAnsi" w:hAnsiTheme="minorHAnsi" w:cs="Calibri"/>
          <w:color w:val="000000"/>
          <w:lang w:val="nl-NL"/>
        </w:rPr>
        <w:t xml:space="preserve">Gezien de </w:t>
      </w:r>
      <w:r w:rsidR="00CE5A9A" w:rsidRPr="00A1075D">
        <w:rPr>
          <w:rFonts w:asciiTheme="minorHAnsi" w:hAnsiTheme="minorHAnsi" w:cs="Calibri"/>
          <w:color w:val="000000"/>
          <w:lang w:val="nl-NL"/>
        </w:rPr>
        <w:t>regio</w:t>
      </w:r>
      <w:r w:rsidRPr="00A1075D">
        <w:rPr>
          <w:rFonts w:asciiTheme="minorHAnsi" w:hAnsiTheme="minorHAnsi" w:cs="Calibri"/>
          <w:color w:val="000000"/>
          <w:lang w:val="nl-NL"/>
        </w:rPr>
        <w:t xml:space="preserve">nale inspraak bij basisbereikbaarheid is het voor </w:t>
      </w:r>
      <w:r w:rsidR="00CE5A9A" w:rsidRPr="00A1075D">
        <w:rPr>
          <w:rFonts w:asciiTheme="minorHAnsi" w:hAnsiTheme="minorHAnsi" w:cs="Calibri"/>
          <w:color w:val="000000"/>
          <w:lang w:val="nl-NL"/>
        </w:rPr>
        <w:t>vervoerregio’s</w:t>
      </w:r>
      <w:r w:rsidRPr="00A1075D">
        <w:rPr>
          <w:rFonts w:asciiTheme="minorHAnsi" w:hAnsiTheme="minorHAnsi" w:cs="Calibri"/>
          <w:color w:val="000000"/>
          <w:lang w:val="nl-NL"/>
        </w:rPr>
        <w:t xml:space="preserve"> meer dan ooit mogelijk om vanuit hun </w:t>
      </w:r>
      <w:r w:rsidRPr="00A1075D">
        <w:rPr>
          <w:rFonts w:asciiTheme="minorHAnsi" w:hAnsiTheme="minorHAnsi" w:cs="Calibri"/>
          <w:b/>
          <w:bCs/>
          <w:color w:val="000000"/>
          <w:lang w:val="nl-NL"/>
        </w:rPr>
        <w:t xml:space="preserve">regionale doelstellingen adviezen te geven aan de </w:t>
      </w:r>
      <w:r w:rsidR="00E41800" w:rsidRPr="00A1075D">
        <w:rPr>
          <w:rFonts w:asciiTheme="minorHAnsi" w:hAnsiTheme="minorHAnsi" w:cs="Calibri"/>
          <w:b/>
          <w:bCs/>
          <w:color w:val="000000"/>
          <w:lang w:val="nl-NL"/>
        </w:rPr>
        <w:t>Vlaamse overheid</w:t>
      </w:r>
      <w:r w:rsidRPr="00A1075D">
        <w:rPr>
          <w:rFonts w:asciiTheme="minorHAnsi" w:hAnsiTheme="minorHAnsi" w:cs="Calibri"/>
          <w:b/>
          <w:bCs/>
          <w:color w:val="000000"/>
          <w:lang w:val="nl-NL"/>
        </w:rPr>
        <w:t xml:space="preserve"> op vlak van investeringen</w:t>
      </w:r>
      <w:r w:rsidRPr="00A1075D">
        <w:rPr>
          <w:rFonts w:asciiTheme="minorHAnsi" w:hAnsiTheme="minorHAnsi" w:cs="Calibri"/>
          <w:color w:val="000000"/>
          <w:lang w:val="nl-NL"/>
        </w:rPr>
        <w:t>.</w:t>
      </w:r>
      <w:r w:rsidRPr="00A1075D">
        <w:rPr>
          <w:rStyle w:val="Voetnootmarkering"/>
          <w:rFonts w:asciiTheme="minorHAnsi" w:hAnsiTheme="minorHAnsi" w:cs="Calibri"/>
          <w:color w:val="000000"/>
          <w:lang w:val="nl-NL"/>
        </w:rPr>
        <w:footnoteReference w:id="14"/>
      </w:r>
      <w:r w:rsidR="00A1075D">
        <w:rPr>
          <w:rFonts w:asciiTheme="minorHAnsi" w:hAnsiTheme="minorHAnsi" w:cs="Calibri"/>
          <w:color w:val="000000"/>
          <w:lang w:val="nl-NL"/>
        </w:rPr>
        <w:t xml:space="preserve"> </w:t>
      </w:r>
      <w:r w:rsidRPr="00A1075D">
        <w:rPr>
          <w:rFonts w:asciiTheme="minorHAnsi" w:hAnsiTheme="minorHAnsi" w:cs="Calibri"/>
          <w:color w:val="000000"/>
          <w:lang w:val="nl-NL"/>
        </w:rPr>
        <w:t xml:space="preserve">Het </w:t>
      </w:r>
      <w:r w:rsidR="00E41800" w:rsidRPr="00A1075D">
        <w:rPr>
          <w:rFonts w:asciiTheme="minorHAnsi" w:hAnsiTheme="minorHAnsi" w:cs="Calibri"/>
          <w:color w:val="000000"/>
          <w:lang w:val="nl-NL"/>
        </w:rPr>
        <w:t>Departement</w:t>
      </w:r>
      <w:r w:rsidRPr="00A1075D">
        <w:rPr>
          <w:rFonts w:asciiTheme="minorHAnsi" w:hAnsiTheme="minorHAnsi" w:cs="Calibri"/>
          <w:color w:val="000000"/>
          <w:lang w:val="nl-NL"/>
        </w:rPr>
        <w:t xml:space="preserve"> </w:t>
      </w:r>
      <w:r w:rsidR="00CC06B2" w:rsidRPr="00A1075D">
        <w:rPr>
          <w:rFonts w:asciiTheme="minorHAnsi" w:hAnsiTheme="minorHAnsi" w:cs="Calibri"/>
          <w:color w:val="000000"/>
          <w:lang w:val="nl-NL"/>
        </w:rPr>
        <w:t xml:space="preserve">Mobiliteit en Openbare Werken </w:t>
      </w:r>
      <w:r w:rsidRPr="00A1075D">
        <w:rPr>
          <w:rFonts w:asciiTheme="minorHAnsi" w:hAnsiTheme="minorHAnsi" w:cs="Calibri"/>
          <w:color w:val="000000"/>
          <w:lang w:val="nl-NL"/>
        </w:rPr>
        <w:t xml:space="preserve">werkt ondertussen verder om de ambitie uit het decreet, de transparantie van lopende GIP investeringen, te verhogen. Zo willen </w:t>
      </w:r>
      <w:r w:rsidR="00E12EA0" w:rsidRPr="00A1075D">
        <w:rPr>
          <w:rFonts w:asciiTheme="minorHAnsi" w:hAnsiTheme="minorHAnsi" w:cs="Calibri"/>
          <w:color w:val="000000"/>
          <w:lang w:val="nl-NL"/>
        </w:rPr>
        <w:t>z</w:t>
      </w:r>
      <w:r w:rsidRPr="00A1075D">
        <w:rPr>
          <w:rFonts w:asciiTheme="minorHAnsi" w:hAnsiTheme="minorHAnsi" w:cs="Calibri"/>
          <w:color w:val="000000"/>
          <w:lang w:val="nl-NL"/>
        </w:rPr>
        <w:t xml:space="preserve">e evolueren naar een transparante digitale en publiek raadpleegbare realisatiekalender voor partners in de </w:t>
      </w:r>
      <w:r w:rsidR="00CE5A9A" w:rsidRPr="00A1075D">
        <w:rPr>
          <w:rFonts w:asciiTheme="minorHAnsi" w:hAnsiTheme="minorHAnsi" w:cs="Calibri"/>
          <w:color w:val="000000"/>
          <w:lang w:val="nl-NL"/>
        </w:rPr>
        <w:t>vervoerregio’s</w:t>
      </w:r>
      <w:r w:rsidRPr="00A1075D">
        <w:rPr>
          <w:rFonts w:asciiTheme="minorHAnsi" w:hAnsiTheme="minorHAnsi" w:cs="Calibri"/>
          <w:color w:val="000000"/>
          <w:lang w:val="nl-NL"/>
        </w:rPr>
        <w:t>.</w:t>
      </w:r>
      <w:r w:rsidRPr="00A1075D">
        <w:rPr>
          <w:rStyle w:val="Voetnootmarkering"/>
          <w:rFonts w:asciiTheme="minorHAnsi" w:hAnsiTheme="minorHAnsi" w:cs="Calibri"/>
          <w:color w:val="000000"/>
          <w:lang w:val="nl-NL"/>
        </w:rPr>
        <w:footnoteReference w:id="15"/>
      </w:r>
      <w:r w:rsidRPr="00A1075D">
        <w:rPr>
          <w:rFonts w:asciiTheme="minorHAnsi" w:hAnsiTheme="minorHAnsi" w:cs="Calibri"/>
          <w:color w:val="000000"/>
          <w:lang w:val="nl-NL"/>
        </w:rPr>
        <w:t xml:space="preserve"> </w:t>
      </w:r>
    </w:p>
    <w:p w14:paraId="661EB1FF" w14:textId="77777777" w:rsidR="00E83E48" w:rsidRPr="005F7585" w:rsidRDefault="00E83E48" w:rsidP="005F7585">
      <w:pPr>
        <w:spacing w:line="240" w:lineRule="auto"/>
        <w:jc w:val="both"/>
        <w:rPr>
          <w:rFonts w:asciiTheme="minorHAnsi" w:hAnsiTheme="minorHAnsi" w:cs="Calibri"/>
          <w:color w:val="000000"/>
          <w:lang w:val="nl-NL"/>
        </w:rPr>
      </w:pPr>
    </w:p>
    <w:p w14:paraId="32EC1E15" w14:textId="77777777" w:rsidR="00F30661" w:rsidRDefault="00767BE6" w:rsidP="00455813">
      <w:pPr>
        <w:pStyle w:val="Kop20"/>
        <w:spacing w:before="0" w:after="0"/>
        <w:ind w:left="578" w:hanging="578"/>
      </w:pPr>
      <w:bookmarkStart w:id="40" w:name="_Toc89173395"/>
      <w:r w:rsidRPr="00AC6BA8">
        <w:t>Mobiliteitsvisie 20</w:t>
      </w:r>
      <w:r w:rsidR="00390AF1">
        <w:t>4</w:t>
      </w:r>
      <w:r w:rsidRPr="00AC6BA8">
        <w:t>0</w:t>
      </w:r>
      <w:bookmarkEnd w:id="40"/>
    </w:p>
    <w:p w14:paraId="1F3FE175" w14:textId="43C68FC5" w:rsidR="00455813" w:rsidRPr="00F30661" w:rsidRDefault="00F30661" w:rsidP="00F30661">
      <w:pPr>
        <w:pStyle w:val="Kop20"/>
        <w:numPr>
          <w:ilvl w:val="0"/>
          <w:numId w:val="0"/>
        </w:numPr>
        <w:spacing w:before="0" w:after="0"/>
        <w:ind w:left="578"/>
        <w:rPr>
          <w:sz w:val="18"/>
          <w:szCs w:val="16"/>
        </w:rPr>
      </w:pPr>
      <w:bookmarkStart w:id="41" w:name="_Toc45038333"/>
      <w:bookmarkStart w:id="42" w:name="_Toc45100159"/>
      <w:bookmarkStart w:id="43" w:name="_Toc45101183"/>
      <w:bookmarkStart w:id="44" w:name="_Toc45172356"/>
      <w:bookmarkStart w:id="45" w:name="_Toc45172501"/>
      <w:bookmarkStart w:id="46" w:name="_Toc53142261"/>
      <w:bookmarkStart w:id="47" w:name="_Toc89173396"/>
      <w:r w:rsidRPr="008A5FBB">
        <w:rPr>
          <w:noProof/>
          <w:highlight w:val="yellow"/>
        </w:rPr>
        <mc:AlternateContent>
          <mc:Choice Requires="wpg">
            <w:drawing>
              <wp:anchor distT="0" distB="0" distL="114300" distR="114300" simplePos="0" relativeHeight="251678720" behindDoc="0" locked="0" layoutInCell="1" allowOverlap="1" wp14:anchorId="6CAD4DAE" wp14:editId="0C86C5A9">
                <wp:simplePos x="0" y="0"/>
                <wp:positionH relativeFrom="column">
                  <wp:posOffset>2729</wp:posOffset>
                </wp:positionH>
                <wp:positionV relativeFrom="paragraph">
                  <wp:posOffset>53272</wp:posOffset>
                </wp:positionV>
                <wp:extent cx="5869305" cy="323983"/>
                <wp:effectExtent l="12700" t="38100" r="23495" b="44450"/>
                <wp:wrapNone/>
                <wp:docPr id="29" name="Groep 29"/>
                <wp:cNvGraphicFramePr/>
                <a:graphic xmlns:a="http://schemas.openxmlformats.org/drawingml/2006/main">
                  <a:graphicData uri="http://schemas.microsoft.com/office/word/2010/wordprocessingGroup">
                    <wpg:wgp>
                      <wpg:cNvGrpSpPr/>
                      <wpg:grpSpPr>
                        <a:xfrm>
                          <a:off x="0" y="0"/>
                          <a:ext cx="5869305" cy="323983"/>
                          <a:chOff x="0" y="0"/>
                          <a:chExt cx="5869816" cy="373770"/>
                        </a:xfrm>
                      </wpg:grpSpPr>
                      <wps:wsp>
                        <wps:cNvPr id="19" name="Pijl links 19"/>
                        <wps:cNvSpPr/>
                        <wps:spPr>
                          <a:xfrm>
                            <a:off x="2973" y="0"/>
                            <a:ext cx="5866843" cy="373770"/>
                          </a:xfrm>
                          <a:prstGeom prst="rightArrow">
                            <a:avLst/>
                          </a:prstGeom>
                          <a:solidFill>
                            <a:srgbClr val="009193">
                              <a:alpha val="20784"/>
                            </a:srgbClr>
                          </a:solidFill>
                          <a:ln>
                            <a:solidFill>
                              <a:srgbClr val="0091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kstvak 20"/>
                        <wps:cNvSpPr txBox="1"/>
                        <wps:spPr>
                          <a:xfrm>
                            <a:off x="0" y="49428"/>
                            <a:ext cx="629381" cy="273653"/>
                          </a:xfrm>
                          <a:prstGeom prst="rect">
                            <a:avLst/>
                          </a:prstGeom>
                          <a:noFill/>
                          <a:ln w="6350">
                            <a:solidFill>
                              <a:prstClr val="black">
                                <a:alpha val="0"/>
                              </a:prstClr>
                            </a:solidFill>
                          </a:ln>
                        </wps:spPr>
                        <wps:txbx>
                          <w:txbxContent>
                            <w:p w14:paraId="76C47206" w14:textId="77777777" w:rsidR="000642C3" w:rsidRPr="00D15BFF" w:rsidRDefault="000642C3" w:rsidP="00455813">
                              <w:pPr>
                                <w:rPr>
                                  <w:b/>
                                  <w:bCs/>
                                  <w:lang w:val="nl-NL"/>
                                </w:rPr>
                              </w:pPr>
                              <w:r w:rsidRPr="00D15BFF">
                                <w:rPr>
                                  <w:b/>
                                  <w:bCs/>
                                  <w:lang w:val="nl-NL"/>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kstvak 21"/>
                        <wps:cNvSpPr txBox="1"/>
                        <wps:spPr>
                          <a:xfrm>
                            <a:off x="1819073" y="49449"/>
                            <a:ext cx="505960" cy="273653"/>
                          </a:xfrm>
                          <a:prstGeom prst="rect">
                            <a:avLst/>
                          </a:prstGeom>
                          <a:noFill/>
                          <a:ln w="6350">
                            <a:solidFill>
                              <a:prstClr val="black">
                                <a:alpha val="0"/>
                              </a:prstClr>
                            </a:solidFill>
                          </a:ln>
                        </wps:spPr>
                        <wps:txbx>
                          <w:txbxContent>
                            <w:p w14:paraId="565A49D9" w14:textId="651C14E4" w:rsidR="000642C3" w:rsidRPr="00D15BFF" w:rsidRDefault="000642C3" w:rsidP="00A82AD9">
                              <w:pPr>
                                <w:jc w:val="center"/>
                                <w:rPr>
                                  <w:b/>
                                  <w:bCs/>
                                  <w:lang w:val="nl-NL"/>
                                </w:rPr>
                              </w:pPr>
                              <w:r>
                                <w:rPr>
                                  <w:b/>
                                  <w:bCs/>
                                  <w:lang w:val="nl-NL"/>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kstvak 22"/>
                        <wps:cNvSpPr txBox="1"/>
                        <wps:spPr>
                          <a:xfrm>
                            <a:off x="5272392" y="49428"/>
                            <a:ext cx="597424" cy="273653"/>
                          </a:xfrm>
                          <a:prstGeom prst="rect">
                            <a:avLst/>
                          </a:prstGeom>
                          <a:noFill/>
                          <a:ln w="6350">
                            <a:solidFill>
                              <a:prstClr val="black">
                                <a:alpha val="0"/>
                              </a:prstClr>
                            </a:solidFill>
                          </a:ln>
                        </wps:spPr>
                        <wps:txbx>
                          <w:txbxContent>
                            <w:p w14:paraId="2204F32B" w14:textId="77E0D20C" w:rsidR="000642C3" w:rsidRPr="00D15BFF" w:rsidRDefault="000642C3" w:rsidP="00455813">
                              <w:pPr>
                                <w:rPr>
                                  <w:b/>
                                  <w:bCs/>
                                  <w:lang w:val="nl-NL"/>
                                </w:rPr>
                              </w:pPr>
                              <w:r>
                                <w:rPr>
                                  <w:b/>
                                  <w:bCs/>
                                  <w:lang w:val="nl-NL"/>
                                </w:rPr>
                                <w:t>2040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CAD4DAE" id="Groep 29" o:spid="_x0000_s1027" style="position:absolute;left:0;text-align:left;margin-left:.2pt;margin-top:4.2pt;width:462.15pt;height:25.5pt;z-index:251678720;mso-height-relative:margin" coordsize="58698,3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19" o:spid="_x0000_s1028" type="#_x0000_t13" style="position:absolute;left:29;width:58669;height: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" adj="20912" fillcolor="#009193" strokecolor="#009193" strokeweight="2pt">
                  <v:fill opacity="13621f"/>
                </v:shape>
                <v:shape id="Tekstvak 20" o:spid="_x0000_s1029" type="#_x0000_t202" style="position:absolute;top:494;width:6293;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" filled="f" strokeweight=".5pt">
                  <v:stroke opacity="0"/>
                  <v:textbox>
                    <w:txbxContent>
                      <w:p w14:paraId="76C47206" w14:textId="77777777" w:rsidR="000642C3" w:rsidRPr="00D15BFF" w:rsidRDefault="000642C3" w:rsidP="00455813">
                        <w:pPr>
                          <w:rPr>
                            <w:b/>
                            <w:bCs/>
                            <w:lang w:val="nl-NL"/>
                          </w:rPr>
                        </w:pPr>
                        <w:r w:rsidRPr="00D15BFF">
                          <w:rPr>
                            <w:b/>
                            <w:bCs/>
                            <w:lang w:val="nl-NL"/>
                          </w:rPr>
                          <w:t>2020</w:t>
                        </w:r>
                      </w:p>
                    </w:txbxContent>
                  </v:textbox>
                </v:shape>
                <v:shape id="Tekstvak 21" o:spid="_x0000_s1030" type="#_x0000_t202" style="position:absolute;left:18190;top:494;width:5060;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" filled="f" strokeweight=".5pt">
                  <v:stroke opacity="0"/>
                  <v:textbox>
                    <w:txbxContent>
                      <w:p w14:paraId="565A49D9" w14:textId="651C14E4" w:rsidR="000642C3" w:rsidRPr="00D15BFF" w:rsidRDefault="000642C3" w:rsidP="00A82AD9">
                        <w:pPr>
                          <w:jc w:val="center"/>
                          <w:rPr>
                            <w:b/>
                            <w:bCs/>
                            <w:lang w:val="nl-NL"/>
                          </w:rPr>
                        </w:pPr>
                        <w:r>
                          <w:rPr>
                            <w:b/>
                            <w:bCs/>
                            <w:lang w:val="nl-NL"/>
                          </w:rPr>
                          <w:t>X</w:t>
                        </w:r>
                      </w:p>
                    </w:txbxContent>
                  </v:textbox>
                </v:shape>
                <v:shape id="Tekstvak 22" o:spid="_x0000_s1031" type="#_x0000_t202" style="position:absolute;left:52723;top:494;width:5975;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" filled="f" strokeweight=".5pt">
                  <v:stroke opacity="0"/>
                  <v:textbox>
                    <w:txbxContent>
                      <w:p w14:paraId="2204F32B" w14:textId="77E0D20C" w:rsidR="000642C3" w:rsidRPr="00D15BFF" w:rsidRDefault="000642C3" w:rsidP="00455813">
                        <w:pPr>
                          <w:rPr>
                            <w:b/>
                            <w:bCs/>
                            <w:lang w:val="nl-NL"/>
                          </w:rPr>
                        </w:pPr>
                        <w:r>
                          <w:rPr>
                            <w:b/>
                            <w:bCs/>
                            <w:lang w:val="nl-NL"/>
                          </w:rPr>
                          <w:t>2040</w:t>
                        </w:r>
                      </w:p>
                    </w:txbxContent>
                  </v:textbox>
                </v:shape>
              </v:group>
            </w:pict>
          </mc:Fallback>
        </mc:AlternateContent>
      </w:r>
      <w:bookmarkEnd w:id="41"/>
      <w:bookmarkEnd w:id="42"/>
      <w:bookmarkEnd w:id="43"/>
      <w:bookmarkEnd w:id="44"/>
      <w:bookmarkEnd w:id="45"/>
      <w:bookmarkEnd w:id="46"/>
      <w:bookmarkEnd w:id="47"/>
    </w:p>
    <w:p w14:paraId="7307AA0C" w14:textId="56BE04A2" w:rsidR="00455813" w:rsidRPr="00F30661" w:rsidRDefault="00455813" w:rsidP="008A5FBB">
      <w:pPr>
        <w:rPr>
          <w:sz w:val="20"/>
          <w:szCs w:val="21"/>
          <w:highlight w:val="yellow"/>
        </w:rPr>
      </w:pPr>
    </w:p>
    <w:tbl>
      <w:tblPr>
        <w:tblStyle w:val="Tabelraster"/>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119"/>
        <w:gridCol w:w="2675"/>
      </w:tblGrid>
      <w:tr w:rsidR="00455813" w:rsidRPr="00F30661" w14:paraId="11392BB8" w14:textId="77777777" w:rsidTr="001D7E96">
        <w:tc>
          <w:tcPr>
            <w:tcW w:w="2694" w:type="dxa"/>
          </w:tcPr>
          <w:p w14:paraId="26EA1532" w14:textId="77777777" w:rsidR="00455813" w:rsidRPr="00F30661" w:rsidRDefault="00455813" w:rsidP="001D7E96">
            <w:pPr>
              <w:rPr>
                <w:b/>
                <w:bCs/>
                <w:sz w:val="20"/>
                <w:szCs w:val="21"/>
              </w:rPr>
            </w:pPr>
            <w:r w:rsidRPr="00F30661">
              <w:rPr>
                <w:b/>
                <w:bCs/>
                <w:sz w:val="20"/>
                <w:szCs w:val="21"/>
              </w:rPr>
              <w:t>BASISMOBILITEIT</w:t>
            </w:r>
          </w:p>
        </w:tc>
        <w:tc>
          <w:tcPr>
            <w:tcW w:w="5119" w:type="dxa"/>
          </w:tcPr>
          <w:p w14:paraId="7D3BE585" w14:textId="24F910A7" w:rsidR="00455813" w:rsidRPr="00F30661" w:rsidRDefault="00455813" w:rsidP="001D7E96">
            <w:pPr>
              <w:rPr>
                <w:b/>
                <w:bCs/>
                <w:sz w:val="20"/>
                <w:szCs w:val="21"/>
              </w:rPr>
            </w:pPr>
            <w:r w:rsidRPr="00F30661">
              <w:rPr>
                <w:b/>
                <w:bCs/>
                <w:sz w:val="20"/>
                <w:szCs w:val="21"/>
              </w:rPr>
              <w:t>BASISBEREIKBAARHEID</w:t>
            </w:r>
          </w:p>
          <w:p w14:paraId="7DE10EA8" w14:textId="03ED45FC" w:rsidR="00455813" w:rsidRPr="00F30661" w:rsidRDefault="00455813" w:rsidP="001D7E96">
            <w:pPr>
              <w:rPr>
                <w:sz w:val="20"/>
                <w:szCs w:val="21"/>
              </w:rPr>
            </w:pPr>
          </w:p>
        </w:tc>
        <w:tc>
          <w:tcPr>
            <w:tcW w:w="2675" w:type="dxa"/>
          </w:tcPr>
          <w:p w14:paraId="3DFC403D" w14:textId="40A294B0" w:rsidR="00455813" w:rsidRPr="00F30661" w:rsidRDefault="00455813" w:rsidP="001D7E96">
            <w:pPr>
              <w:rPr>
                <w:sz w:val="20"/>
                <w:szCs w:val="21"/>
              </w:rPr>
            </w:pPr>
            <w:r w:rsidRPr="00F30661">
              <w:rPr>
                <w:sz w:val="20"/>
                <w:szCs w:val="21"/>
              </w:rPr>
              <w:t xml:space="preserve">Toekomstverkenning &amp; visievormingstraject </w:t>
            </w:r>
            <w:r w:rsidRPr="00F30661">
              <w:rPr>
                <w:b/>
                <w:bCs/>
                <w:sz w:val="20"/>
                <w:szCs w:val="21"/>
              </w:rPr>
              <w:t xml:space="preserve">Mobiliteitsvisie </w:t>
            </w:r>
            <w:r w:rsidR="009A3827" w:rsidRPr="00F30661">
              <w:rPr>
                <w:b/>
                <w:bCs/>
                <w:sz w:val="20"/>
                <w:szCs w:val="21"/>
              </w:rPr>
              <w:t>2040</w:t>
            </w:r>
          </w:p>
        </w:tc>
      </w:tr>
    </w:tbl>
    <w:p w14:paraId="6B88580F" w14:textId="77777777" w:rsidR="00D8546E" w:rsidRDefault="00D8546E" w:rsidP="008A5FBB">
      <w:pPr>
        <w:rPr>
          <w:b/>
          <w:bCs/>
          <w:sz w:val="26"/>
          <w:szCs w:val="28"/>
          <w:u w:val="single"/>
        </w:rPr>
      </w:pPr>
    </w:p>
    <w:p w14:paraId="257DCB69" w14:textId="72C43092" w:rsidR="00455813" w:rsidRPr="008A5FBB" w:rsidRDefault="00455813" w:rsidP="008A5FBB">
      <w:pPr>
        <w:rPr>
          <w:b/>
          <w:bCs/>
          <w:sz w:val="26"/>
          <w:szCs w:val="28"/>
          <w:u w:val="single"/>
        </w:rPr>
      </w:pPr>
      <w:r w:rsidRPr="008A5FBB">
        <w:rPr>
          <w:b/>
          <w:bCs/>
          <w:sz w:val="26"/>
          <w:szCs w:val="28"/>
          <w:u w:val="single"/>
        </w:rPr>
        <w:t>Waarover gaat het</w:t>
      </w:r>
      <w:r w:rsidR="005C1D01">
        <w:rPr>
          <w:b/>
          <w:bCs/>
          <w:sz w:val="26"/>
          <w:szCs w:val="28"/>
          <w:u w:val="single"/>
        </w:rPr>
        <w:t xml:space="preserve"> en wie speelt welke rol</w:t>
      </w:r>
      <w:r w:rsidRPr="008A5FBB">
        <w:rPr>
          <w:b/>
          <w:bCs/>
          <w:sz w:val="26"/>
          <w:szCs w:val="28"/>
          <w:u w:val="single"/>
        </w:rPr>
        <w:t>?</w:t>
      </w:r>
    </w:p>
    <w:p w14:paraId="2A74994A" w14:textId="532D5211" w:rsidR="00455813" w:rsidRPr="005C1D01" w:rsidRDefault="00455813" w:rsidP="005C1D01">
      <w:pPr>
        <w:spacing w:line="240" w:lineRule="auto"/>
        <w:jc w:val="both"/>
        <w:rPr>
          <w:rFonts w:asciiTheme="minorHAnsi" w:hAnsiTheme="minorHAnsi"/>
        </w:rPr>
      </w:pPr>
      <w:r w:rsidRPr="005C1D01">
        <w:rPr>
          <w:rFonts w:asciiTheme="minorHAnsi" w:hAnsiTheme="minorHAnsi"/>
          <w:b/>
          <w:bCs/>
        </w:rPr>
        <w:t>Met het regionale mobiliteitsplan</w:t>
      </w:r>
      <w:r w:rsidRPr="005C1D01">
        <w:rPr>
          <w:rFonts w:asciiTheme="minorHAnsi" w:hAnsiTheme="minorHAnsi"/>
        </w:rPr>
        <w:t xml:space="preserve"> ontwikkelen vervoerregioraden </w:t>
      </w:r>
      <w:r w:rsidRPr="005C1D01">
        <w:rPr>
          <w:rFonts w:asciiTheme="minorHAnsi" w:hAnsiTheme="minorHAnsi"/>
          <w:b/>
          <w:bCs/>
        </w:rPr>
        <w:t>een langetermijnvisie op mobiliteit tot 2030</w:t>
      </w:r>
      <w:r w:rsidRPr="005C1D01">
        <w:rPr>
          <w:rFonts w:asciiTheme="minorHAnsi" w:hAnsiTheme="minorHAnsi"/>
        </w:rPr>
        <w:t xml:space="preserve">. Daarnaast </w:t>
      </w:r>
      <w:r w:rsidR="00C62C34">
        <w:rPr>
          <w:rFonts w:asciiTheme="minorHAnsi" w:hAnsiTheme="minorHAnsi"/>
        </w:rPr>
        <w:t xml:space="preserve">is </w:t>
      </w:r>
      <w:r w:rsidR="00C62C34">
        <w:rPr>
          <w:rFonts w:asciiTheme="minorHAnsi" w:hAnsiTheme="minorHAnsi"/>
          <w:b/>
          <w:bCs/>
        </w:rPr>
        <w:t>de</w:t>
      </w:r>
      <w:r w:rsidRPr="005C1D01">
        <w:rPr>
          <w:rFonts w:asciiTheme="minorHAnsi" w:hAnsiTheme="minorHAnsi"/>
          <w:b/>
          <w:bCs/>
        </w:rPr>
        <w:t xml:space="preserve"> mobiliteitsvisie </w:t>
      </w:r>
      <w:r w:rsidR="00850E30" w:rsidRPr="005C1D01">
        <w:rPr>
          <w:rFonts w:asciiTheme="minorHAnsi" w:hAnsiTheme="minorHAnsi"/>
          <w:b/>
          <w:bCs/>
        </w:rPr>
        <w:t xml:space="preserve">voor Vlaanderen </w:t>
      </w:r>
      <w:r w:rsidRPr="005C1D01">
        <w:rPr>
          <w:rFonts w:asciiTheme="minorHAnsi" w:hAnsiTheme="minorHAnsi"/>
          <w:b/>
          <w:bCs/>
        </w:rPr>
        <w:t xml:space="preserve">tot </w:t>
      </w:r>
      <w:r w:rsidR="009A3827" w:rsidRPr="005C1D01">
        <w:rPr>
          <w:rFonts w:asciiTheme="minorHAnsi" w:hAnsiTheme="minorHAnsi"/>
          <w:b/>
          <w:bCs/>
        </w:rPr>
        <w:t>2040</w:t>
      </w:r>
      <w:r w:rsidR="00C62C34">
        <w:rPr>
          <w:rFonts w:asciiTheme="minorHAnsi" w:hAnsiTheme="minorHAnsi"/>
          <w:b/>
          <w:bCs/>
        </w:rPr>
        <w:t xml:space="preserve"> </w:t>
      </w:r>
      <w:r w:rsidR="00C62C34">
        <w:rPr>
          <w:rStyle w:val="Voetnootmarkering"/>
          <w:rFonts w:asciiTheme="minorHAnsi" w:hAnsiTheme="minorHAnsi"/>
          <w:b/>
          <w:bCs/>
        </w:rPr>
        <w:footnoteReference w:id="16"/>
      </w:r>
      <w:r w:rsidR="00C62C34">
        <w:rPr>
          <w:rFonts w:asciiTheme="minorHAnsi" w:hAnsiTheme="minorHAnsi"/>
          <w:b/>
          <w:bCs/>
        </w:rPr>
        <w:t>ontwikkeld</w:t>
      </w:r>
      <w:r w:rsidRPr="005C1D01">
        <w:rPr>
          <w:rFonts w:asciiTheme="minorHAnsi" w:hAnsiTheme="minorHAnsi"/>
        </w:rPr>
        <w:t xml:space="preserve">. </w:t>
      </w:r>
    </w:p>
    <w:p w14:paraId="5629723D" w14:textId="77777777" w:rsidR="00455813" w:rsidRPr="00F30661" w:rsidRDefault="00455813" w:rsidP="005C1D01">
      <w:pPr>
        <w:spacing w:line="240" w:lineRule="auto"/>
        <w:jc w:val="both"/>
        <w:rPr>
          <w:rFonts w:asciiTheme="minorHAnsi" w:hAnsiTheme="minorHAnsi"/>
          <w:sz w:val="12"/>
          <w:szCs w:val="15"/>
        </w:rPr>
      </w:pPr>
    </w:p>
    <w:p w14:paraId="7E097A9B" w14:textId="1B0AE4DB" w:rsidR="00C62C34" w:rsidRDefault="00C62C34" w:rsidP="005C1D01">
      <w:pPr>
        <w:spacing w:line="240" w:lineRule="auto"/>
        <w:jc w:val="both"/>
        <w:rPr>
          <w:rFonts w:asciiTheme="minorHAnsi" w:hAnsiTheme="minorHAnsi"/>
        </w:rPr>
      </w:pPr>
      <w:r w:rsidRPr="00C62C34">
        <w:rPr>
          <w:rFonts w:asciiTheme="minorHAnsi" w:hAnsiTheme="minorHAnsi"/>
        </w:rPr>
        <w:t xml:space="preserve">Mobiliteitsvisie 2040 is een open, inspirerend en adaptief beleidsperspectief voor de toekomst. Het is een ambitieus en flexibel kader om samen met de vervoerregio’s en de lokale besturen de juiste keuzes te maken: Vlaams, op niveau van de vervoerregio’s én lokaal. Deze visietekst houdt rekening met een aantal internationale en Europese </w:t>
      </w:r>
      <w:proofErr w:type="spellStart"/>
      <w:r w:rsidRPr="00C62C34">
        <w:rPr>
          <w:rFonts w:asciiTheme="minorHAnsi" w:hAnsiTheme="minorHAnsi"/>
        </w:rPr>
        <w:t>langetermijnuitgangspunten</w:t>
      </w:r>
      <w:proofErr w:type="spellEnd"/>
      <w:r w:rsidRPr="00C62C34">
        <w:rPr>
          <w:rFonts w:asciiTheme="minorHAnsi" w:hAnsiTheme="minorHAnsi"/>
        </w:rPr>
        <w:t xml:space="preserve"> zoals het streven naar een koolstofarme en inclusieve samenleving en een slachtoffervrij vervoerssysteem. Tegelijkertijd wordt er ruimte gelaten om te kunnen schakelen in concrete oplossingen en implementatieplannen.</w:t>
      </w:r>
    </w:p>
    <w:p w14:paraId="4756D9FE" w14:textId="493DD92D" w:rsidR="00C62C34" w:rsidRDefault="00C62C34" w:rsidP="005C1D01">
      <w:pPr>
        <w:spacing w:line="240" w:lineRule="auto"/>
        <w:jc w:val="both"/>
        <w:rPr>
          <w:rFonts w:asciiTheme="minorHAnsi" w:hAnsiTheme="minorHAnsi"/>
        </w:rPr>
      </w:pPr>
    </w:p>
    <w:p w14:paraId="4105E856" w14:textId="77777777" w:rsidR="00C62C34" w:rsidRPr="00C62C34" w:rsidRDefault="00C62C34" w:rsidP="00C62C34">
      <w:pPr>
        <w:spacing w:line="240" w:lineRule="auto"/>
        <w:jc w:val="both"/>
        <w:rPr>
          <w:rFonts w:asciiTheme="minorHAnsi" w:hAnsiTheme="minorHAnsi"/>
        </w:rPr>
      </w:pPr>
      <w:r w:rsidRPr="00C62C34">
        <w:rPr>
          <w:rFonts w:asciiTheme="minorHAnsi" w:hAnsiTheme="minorHAnsi"/>
        </w:rPr>
        <w:t>De betekenis van mobiliteit wordt samengevat in één slagzin: ‘Met slim geregeld verkeer en vervoer naar duurzaam verbonden mensen en bedrijven’. Deze slagzin bevat 3 cruciale aspecten van de toekomstvisie op de mobiliteit in Vlaanderen. De Vlaamse overheid wil dat mobiliteit en onze ruimtelijke organisatie een maximale verbondenheid en bereikbaarheid garanderen op een duurzame en veilige manier, én op maat van alle mensen en bedrijven.</w:t>
      </w:r>
    </w:p>
    <w:p w14:paraId="1AAF12CC" w14:textId="77777777" w:rsidR="00C62C34" w:rsidRPr="00C62C34" w:rsidRDefault="00C62C34" w:rsidP="00C62C34">
      <w:pPr>
        <w:spacing w:line="240" w:lineRule="auto"/>
        <w:jc w:val="both"/>
        <w:rPr>
          <w:rFonts w:asciiTheme="minorHAnsi" w:hAnsiTheme="minorHAnsi"/>
        </w:rPr>
      </w:pPr>
    </w:p>
    <w:p w14:paraId="0800BD5B" w14:textId="79C2766D" w:rsidR="00C62C34" w:rsidRPr="00C62C34" w:rsidRDefault="00C62C34" w:rsidP="00C62C34">
      <w:pPr>
        <w:spacing w:line="240" w:lineRule="auto"/>
        <w:jc w:val="both"/>
        <w:rPr>
          <w:rFonts w:asciiTheme="minorHAnsi" w:hAnsiTheme="minorHAnsi"/>
        </w:rPr>
      </w:pPr>
      <w:r w:rsidRPr="00C62C34">
        <w:rPr>
          <w:rFonts w:asciiTheme="minorHAnsi" w:hAnsiTheme="minorHAnsi"/>
        </w:rPr>
        <w:t>Volgende perspectieven worden daarbij vooropgesteld tegen 2050:</w:t>
      </w:r>
    </w:p>
    <w:p w14:paraId="1F6D121E" w14:textId="77777777" w:rsidR="00C62C34" w:rsidRPr="000642C3" w:rsidRDefault="00C62C34" w:rsidP="000642C3">
      <w:pPr>
        <w:pStyle w:val="Lijstalinea"/>
        <w:numPr>
          <w:ilvl w:val="0"/>
          <w:numId w:val="46"/>
        </w:numPr>
        <w:spacing w:line="240" w:lineRule="auto"/>
        <w:jc w:val="both"/>
        <w:rPr>
          <w:rFonts w:asciiTheme="minorHAnsi" w:hAnsiTheme="minorHAnsi"/>
        </w:rPr>
      </w:pPr>
      <w:r w:rsidRPr="000642C3">
        <w:rPr>
          <w:rFonts w:asciiTheme="minorHAnsi" w:hAnsiTheme="minorHAnsi"/>
        </w:rPr>
        <w:t>geen zware verkeersslachtoffers meer;</w:t>
      </w:r>
    </w:p>
    <w:p w14:paraId="365CDC5F" w14:textId="77777777" w:rsidR="00C62C34" w:rsidRPr="000642C3" w:rsidRDefault="00C62C34" w:rsidP="000642C3">
      <w:pPr>
        <w:pStyle w:val="Lijstalinea"/>
        <w:numPr>
          <w:ilvl w:val="0"/>
          <w:numId w:val="46"/>
        </w:numPr>
        <w:spacing w:line="240" w:lineRule="auto"/>
        <w:jc w:val="both"/>
        <w:rPr>
          <w:rFonts w:asciiTheme="minorHAnsi" w:hAnsiTheme="minorHAnsi"/>
        </w:rPr>
      </w:pPr>
      <w:r w:rsidRPr="000642C3">
        <w:rPr>
          <w:rFonts w:asciiTheme="minorHAnsi" w:hAnsiTheme="minorHAnsi"/>
        </w:rPr>
        <w:t>geen vervoersemissies meer;</w:t>
      </w:r>
    </w:p>
    <w:p w14:paraId="237EE954" w14:textId="77777777" w:rsidR="00C62C34" w:rsidRPr="000642C3" w:rsidRDefault="00C62C34" w:rsidP="000642C3">
      <w:pPr>
        <w:pStyle w:val="Lijstalinea"/>
        <w:numPr>
          <w:ilvl w:val="0"/>
          <w:numId w:val="46"/>
        </w:numPr>
        <w:spacing w:line="240" w:lineRule="auto"/>
        <w:jc w:val="both"/>
        <w:rPr>
          <w:rFonts w:asciiTheme="minorHAnsi" w:hAnsiTheme="minorHAnsi"/>
        </w:rPr>
      </w:pPr>
      <w:r w:rsidRPr="000642C3">
        <w:rPr>
          <w:rFonts w:asciiTheme="minorHAnsi" w:hAnsiTheme="minorHAnsi"/>
        </w:rPr>
        <w:t>een vlotte en naadloze mobiliteit;</w:t>
      </w:r>
    </w:p>
    <w:p w14:paraId="62C8A9B6" w14:textId="2668E902" w:rsidR="00C62C34" w:rsidRPr="00112C3D" w:rsidRDefault="00C62C34" w:rsidP="00112C3D">
      <w:pPr>
        <w:pStyle w:val="Lijstalinea"/>
        <w:numPr>
          <w:ilvl w:val="0"/>
          <w:numId w:val="46"/>
        </w:numPr>
        <w:spacing w:line="240" w:lineRule="auto"/>
        <w:jc w:val="both"/>
        <w:rPr>
          <w:rFonts w:asciiTheme="minorHAnsi" w:hAnsiTheme="minorHAnsi"/>
        </w:rPr>
      </w:pPr>
      <w:r w:rsidRPr="000642C3">
        <w:rPr>
          <w:rFonts w:asciiTheme="minorHAnsi" w:hAnsiTheme="minorHAnsi"/>
        </w:rPr>
        <w:t>een vermindering van de materiaalvoetafdruk voor mobiliteit met 60%.</w:t>
      </w:r>
    </w:p>
    <w:p w14:paraId="1C91B00F" w14:textId="77777777" w:rsidR="00C62C34" w:rsidRPr="00C62C34" w:rsidRDefault="00C62C34" w:rsidP="00C62C34">
      <w:pPr>
        <w:spacing w:line="240" w:lineRule="auto"/>
        <w:jc w:val="both"/>
        <w:rPr>
          <w:rFonts w:asciiTheme="minorHAnsi" w:hAnsiTheme="minorHAnsi"/>
        </w:rPr>
      </w:pPr>
      <w:r w:rsidRPr="00C62C34">
        <w:rPr>
          <w:rFonts w:asciiTheme="minorHAnsi" w:hAnsiTheme="minorHAnsi"/>
        </w:rPr>
        <w:lastRenderedPageBreak/>
        <w:t>Voor reizigers wordt gezorgd voor laagdrempelige en duurzame mobiliteitsoplossingen binnen handbereik. Dat betekent dat iedereen op eigen maat op een heel toegankelijke manier gebruik kan maken van een veilig en gedifferentieerd aanbod van publieke en private mobiliteitsdiensten.</w:t>
      </w:r>
    </w:p>
    <w:p w14:paraId="1C1BF3A3" w14:textId="77777777" w:rsidR="00C62C34" w:rsidRPr="00C62C34" w:rsidRDefault="00C62C34" w:rsidP="00C62C34">
      <w:pPr>
        <w:spacing w:line="240" w:lineRule="auto"/>
        <w:jc w:val="both"/>
        <w:rPr>
          <w:rFonts w:asciiTheme="minorHAnsi" w:hAnsiTheme="minorHAnsi"/>
        </w:rPr>
      </w:pPr>
    </w:p>
    <w:p w14:paraId="64C16325" w14:textId="775E72ED" w:rsidR="00C62C34" w:rsidRPr="005C1D01" w:rsidRDefault="00C62C34" w:rsidP="00C62C34">
      <w:pPr>
        <w:spacing w:line="240" w:lineRule="auto"/>
        <w:jc w:val="both"/>
        <w:rPr>
          <w:rFonts w:asciiTheme="minorHAnsi" w:hAnsiTheme="minorHAnsi"/>
        </w:rPr>
      </w:pPr>
      <w:r w:rsidRPr="00C62C34">
        <w:rPr>
          <w:rFonts w:asciiTheme="minorHAnsi" w:hAnsiTheme="minorHAnsi"/>
        </w:rPr>
        <w:t>Voor bedrijven wordt ingezet op goederenvervoer op basis van competitieve en duurzame logistieke oplossingen. Bedrijven zijn via logistieke oplossingen veilig, vlot, duurzaam en kostenefficiënt geconnecteerd binnen Vlaanderen en met de economische polen in de rest van de wereld.</w:t>
      </w:r>
    </w:p>
    <w:p w14:paraId="2A1A2D57" w14:textId="77777777" w:rsidR="00D8546E" w:rsidRPr="002A30CF" w:rsidRDefault="00D8546E" w:rsidP="002A30CF">
      <w:pPr>
        <w:spacing w:line="240" w:lineRule="auto"/>
        <w:jc w:val="both"/>
        <w:rPr>
          <w:rFonts w:asciiTheme="minorHAnsi" w:hAnsiTheme="minorHAnsi"/>
        </w:rPr>
      </w:pPr>
    </w:p>
    <w:p w14:paraId="459DA4AD" w14:textId="2843B633" w:rsidR="006A0689" w:rsidRDefault="002E0765" w:rsidP="00F369F8">
      <w:pPr>
        <w:pStyle w:val="Kop20"/>
        <w:spacing w:before="0" w:after="0"/>
        <w:ind w:left="578" w:hanging="578"/>
      </w:pPr>
      <w:bookmarkStart w:id="48" w:name="_Toc44428892"/>
      <w:bookmarkStart w:id="49" w:name="_Toc44754728"/>
      <w:bookmarkStart w:id="50" w:name="_Toc44428893"/>
      <w:bookmarkStart w:id="51" w:name="_Toc44754729"/>
      <w:bookmarkStart w:id="52" w:name="_Toc44428894"/>
      <w:bookmarkStart w:id="53" w:name="_Toc44754730"/>
      <w:bookmarkStart w:id="54" w:name="_Toc44428895"/>
      <w:bookmarkStart w:id="55" w:name="_Toc44754731"/>
      <w:bookmarkStart w:id="56" w:name="_Toc44428896"/>
      <w:bookmarkStart w:id="57" w:name="_Toc44754732"/>
      <w:bookmarkStart w:id="58" w:name="_Toc44428897"/>
      <w:bookmarkStart w:id="59" w:name="_Toc44754733"/>
      <w:bookmarkStart w:id="60" w:name="_Toc44428898"/>
      <w:bookmarkStart w:id="61" w:name="_Toc44754734"/>
      <w:bookmarkStart w:id="62" w:name="_Toc44428899"/>
      <w:bookmarkStart w:id="63" w:name="_Toc44754735"/>
      <w:bookmarkStart w:id="64" w:name="_Toc44428900"/>
      <w:bookmarkStart w:id="65" w:name="_Toc44754736"/>
      <w:bookmarkStart w:id="66" w:name="_Toc44428901"/>
      <w:bookmarkStart w:id="67" w:name="_Toc44754737"/>
      <w:bookmarkStart w:id="68" w:name="_Toc44428902"/>
      <w:bookmarkStart w:id="69" w:name="_Toc44754738"/>
      <w:bookmarkStart w:id="70" w:name="_Toc44428903"/>
      <w:bookmarkStart w:id="71" w:name="_Toc44754739"/>
      <w:bookmarkStart w:id="72" w:name="_Toc44428904"/>
      <w:bookmarkStart w:id="73" w:name="_Toc44754740"/>
      <w:bookmarkStart w:id="74" w:name="_Toc44428905"/>
      <w:bookmarkStart w:id="75" w:name="_Toc44754741"/>
      <w:bookmarkStart w:id="76" w:name="_Toc44428906"/>
      <w:bookmarkStart w:id="77" w:name="_Toc44754742"/>
      <w:bookmarkStart w:id="78" w:name="_Toc44428907"/>
      <w:bookmarkStart w:id="79" w:name="_Toc44754743"/>
      <w:bookmarkStart w:id="80" w:name="_Toc44428908"/>
      <w:bookmarkStart w:id="81" w:name="_Toc44754744"/>
      <w:bookmarkStart w:id="82" w:name="_Toc44428909"/>
      <w:bookmarkStart w:id="83" w:name="_Toc44754745"/>
      <w:bookmarkStart w:id="84" w:name="_Toc44428910"/>
      <w:bookmarkStart w:id="85" w:name="_Toc44754746"/>
      <w:bookmarkStart w:id="86" w:name="_Toc8917339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t>M</w:t>
      </w:r>
      <w:r w:rsidR="006A0689" w:rsidRPr="00687D61">
        <w:t>onitoring en evaluatie</w:t>
      </w:r>
      <w:bookmarkEnd w:id="86"/>
    </w:p>
    <w:p w14:paraId="48B17F25" w14:textId="77777777" w:rsidR="002A30CF" w:rsidRPr="002A30CF" w:rsidRDefault="002A30CF" w:rsidP="002A30CF"/>
    <w:p w14:paraId="47EEB965" w14:textId="39ACFB86" w:rsidR="006A0689" w:rsidRPr="009E6AF4" w:rsidRDefault="00CE3097" w:rsidP="009E6AF4">
      <w:pPr>
        <w:spacing w:line="240" w:lineRule="auto"/>
        <w:jc w:val="both"/>
        <w:rPr>
          <w:rFonts w:asciiTheme="minorHAnsi" w:hAnsiTheme="minorHAnsi"/>
          <w:lang w:eastAsia="nl-NL"/>
        </w:rPr>
      </w:pPr>
      <w:r w:rsidRPr="009E6AF4">
        <w:rPr>
          <w:rFonts w:asciiTheme="minorHAnsi" w:hAnsiTheme="minorHAnsi"/>
          <w:lang w:eastAsia="nl-NL"/>
        </w:rPr>
        <w:t xml:space="preserve">Als de vervoersplannen, de regionale mobiliteitsplannen geïmplementeerd worden en de </w:t>
      </w:r>
      <w:r w:rsidR="00246C01">
        <w:rPr>
          <w:rFonts w:asciiTheme="minorHAnsi" w:hAnsiTheme="minorHAnsi"/>
          <w:lang w:eastAsia="nl-NL"/>
        </w:rPr>
        <w:t>Hoppin</w:t>
      </w:r>
      <w:r w:rsidR="00246C01" w:rsidRPr="009E6AF4">
        <w:rPr>
          <w:rFonts w:asciiTheme="minorHAnsi" w:hAnsiTheme="minorHAnsi"/>
          <w:lang w:eastAsia="nl-NL"/>
        </w:rPr>
        <w:t xml:space="preserve">centrale </w:t>
      </w:r>
      <w:r w:rsidRPr="009E6AF4">
        <w:rPr>
          <w:rFonts w:asciiTheme="minorHAnsi" w:hAnsiTheme="minorHAnsi"/>
          <w:lang w:eastAsia="nl-NL"/>
        </w:rPr>
        <w:t xml:space="preserve">in werking treedt, </w:t>
      </w:r>
      <w:r w:rsidR="00C1193E" w:rsidRPr="009E6AF4">
        <w:rPr>
          <w:rFonts w:asciiTheme="minorHAnsi" w:hAnsiTheme="minorHAnsi"/>
          <w:lang w:eastAsia="nl-NL"/>
        </w:rPr>
        <w:t xml:space="preserve">stopt dit project niet. Dat is slechts het moment dat we de burger toegang geven tot de oplossing. </w:t>
      </w:r>
      <w:r w:rsidRPr="009E6AF4">
        <w:rPr>
          <w:rFonts w:asciiTheme="minorHAnsi" w:hAnsiTheme="minorHAnsi"/>
          <w:lang w:eastAsia="nl-NL"/>
        </w:rPr>
        <w:t>D</w:t>
      </w:r>
      <w:r w:rsidR="00C1193E" w:rsidRPr="009E6AF4">
        <w:rPr>
          <w:rFonts w:asciiTheme="minorHAnsi" w:hAnsiTheme="minorHAnsi"/>
          <w:lang w:eastAsia="nl-NL"/>
        </w:rPr>
        <w:t>e realisatie van de mobiliteitsvisie 20</w:t>
      </w:r>
      <w:r w:rsidR="009D7098">
        <w:rPr>
          <w:rFonts w:asciiTheme="minorHAnsi" w:hAnsiTheme="minorHAnsi"/>
          <w:lang w:eastAsia="nl-NL"/>
        </w:rPr>
        <w:t>4</w:t>
      </w:r>
      <w:r w:rsidR="00C1193E" w:rsidRPr="009E6AF4">
        <w:rPr>
          <w:rFonts w:asciiTheme="minorHAnsi" w:hAnsiTheme="minorHAnsi"/>
          <w:lang w:eastAsia="nl-NL"/>
        </w:rPr>
        <w:t xml:space="preserve">0 </w:t>
      </w:r>
      <w:r w:rsidRPr="009E6AF4">
        <w:rPr>
          <w:rFonts w:asciiTheme="minorHAnsi" w:hAnsiTheme="minorHAnsi"/>
          <w:lang w:eastAsia="nl-NL"/>
        </w:rPr>
        <w:t xml:space="preserve">zal </w:t>
      </w:r>
      <w:r w:rsidR="00C1193E" w:rsidRPr="009E6AF4">
        <w:rPr>
          <w:rFonts w:asciiTheme="minorHAnsi" w:hAnsiTheme="minorHAnsi"/>
          <w:lang w:eastAsia="nl-NL"/>
        </w:rPr>
        <w:t xml:space="preserve">nog in volle evolutie zijn. Om die ontwikkelingen in goede banen te houden </w:t>
      </w:r>
      <w:r w:rsidRPr="009E6AF4">
        <w:rPr>
          <w:rFonts w:asciiTheme="minorHAnsi" w:hAnsiTheme="minorHAnsi"/>
          <w:lang w:eastAsia="nl-NL"/>
        </w:rPr>
        <w:t>zet het DMOW</w:t>
      </w:r>
      <w:r w:rsidR="00C1193E" w:rsidRPr="009E6AF4">
        <w:rPr>
          <w:rFonts w:asciiTheme="minorHAnsi" w:hAnsiTheme="minorHAnsi"/>
          <w:lang w:eastAsia="nl-NL"/>
        </w:rPr>
        <w:t xml:space="preserve"> monitoring en evaluatie op. </w:t>
      </w:r>
    </w:p>
    <w:p w14:paraId="49170B3E" w14:textId="77777777" w:rsidR="00C1193E" w:rsidRPr="009E6AF4" w:rsidRDefault="00C1193E" w:rsidP="009E6AF4">
      <w:pPr>
        <w:spacing w:line="240" w:lineRule="auto"/>
        <w:jc w:val="both"/>
        <w:rPr>
          <w:rFonts w:asciiTheme="minorHAnsi" w:hAnsiTheme="minorHAnsi"/>
          <w:lang w:eastAsia="nl-NL"/>
        </w:rPr>
      </w:pPr>
    </w:p>
    <w:p w14:paraId="16BB5077" w14:textId="0561524B" w:rsidR="006A0689" w:rsidRPr="009E6AF4" w:rsidRDefault="006A0689" w:rsidP="009E6AF4">
      <w:pPr>
        <w:spacing w:after="160" w:line="240" w:lineRule="auto"/>
        <w:jc w:val="both"/>
        <w:rPr>
          <w:rFonts w:asciiTheme="minorHAnsi" w:hAnsiTheme="minorHAnsi" w:cs="Calibri"/>
          <w:color w:val="000000"/>
          <w:lang w:val="nl-NL"/>
        </w:rPr>
      </w:pPr>
      <w:r w:rsidRPr="009E6AF4">
        <w:rPr>
          <w:rFonts w:asciiTheme="minorHAnsi" w:hAnsiTheme="minorHAnsi" w:cs="Calibri"/>
          <w:b/>
          <w:bCs/>
          <w:color w:val="000000"/>
          <w:lang w:val="nl-NL"/>
        </w:rPr>
        <w:t>Vlaanderen heeft de ambitie om de vinger aan de pols te houden in de realisatie van de mobiliteitsvisie. Ze reikt 6 indicatoren</w:t>
      </w:r>
      <w:r w:rsidRPr="009E6AF4">
        <w:rPr>
          <w:rFonts w:asciiTheme="minorHAnsi" w:hAnsiTheme="minorHAnsi" w:cs="Calibri"/>
          <w:color w:val="000000"/>
          <w:lang w:val="nl-NL"/>
        </w:rPr>
        <w:t xml:space="preserve"> aan die door </w:t>
      </w:r>
      <w:r w:rsidR="00CE5A9A" w:rsidRPr="009E6AF4">
        <w:rPr>
          <w:rFonts w:asciiTheme="minorHAnsi" w:hAnsiTheme="minorHAnsi" w:cs="Calibri"/>
          <w:color w:val="000000"/>
          <w:lang w:val="nl-NL"/>
        </w:rPr>
        <w:t>D</w:t>
      </w:r>
      <w:r w:rsidRPr="009E6AF4">
        <w:rPr>
          <w:rFonts w:asciiTheme="minorHAnsi" w:hAnsiTheme="minorHAnsi" w:cs="Calibri"/>
          <w:color w:val="000000"/>
          <w:lang w:val="nl-NL"/>
        </w:rPr>
        <w:t>MOW verder uitgewerkt worden om een Vlaams monitoringsysteem op te zetten:</w:t>
      </w:r>
    </w:p>
    <w:p w14:paraId="696A13AA" w14:textId="77777777" w:rsidR="006A0689" w:rsidRPr="009E6AF4" w:rsidRDefault="006A0689" w:rsidP="00AA5CD9">
      <w:pPr>
        <w:pStyle w:val="Lijstalinea"/>
        <w:numPr>
          <w:ilvl w:val="0"/>
          <w:numId w:val="17"/>
        </w:numPr>
        <w:tabs>
          <w:tab w:val="clear" w:pos="3686"/>
        </w:tabs>
        <w:spacing w:after="160" w:line="240" w:lineRule="auto"/>
        <w:jc w:val="both"/>
        <w:rPr>
          <w:rFonts w:asciiTheme="minorHAnsi" w:hAnsiTheme="minorHAnsi" w:cs="Calibri"/>
          <w:color w:val="000000"/>
          <w:lang w:val="nl-NL"/>
        </w:rPr>
      </w:pPr>
      <w:r w:rsidRPr="009E6AF4">
        <w:rPr>
          <w:rFonts w:asciiTheme="minorHAnsi" w:hAnsiTheme="minorHAnsi" w:cs="Calibri"/>
          <w:color w:val="000000"/>
          <w:lang w:val="nl-NL"/>
        </w:rPr>
        <w:t>Verkeersveiligheid</w:t>
      </w:r>
    </w:p>
    <w:p w14:paraId="25814444" w14:textId="21BFA8BA" w:rsidR="006A0689" w:rsidRPr="009E6AF4" w:rsidRDefault="006A0689" w:rsidP="00AA5CD9">
      <w:pPr>
        <w:pStyle w:val="Lijstalinea"/>
        <w:numPr>
          <w:ilvl w:val="0"/>
          <w:numId w:val="17"/>
        </w:numPr>
        <w:tabs>
          <w:tab w:val="clear" w:pos="3686"/>
        </w:tabs>
        <w:spacing w:after="160" w:line="240" w:lineRule="auto"/>
        <w:jc w:val="both"/>
        <w:rPr>
          <w:rFonts w:asciiTheme="minorHAnsi" w:hAnsiTheme="minorHAnsi" w:cs="Calibri"/>
          <w:color w:val="000000"/>
          <w:lang w:val="nl-NL"/>
        </w:rPr>
      </w:pPr>
      <w:r w:rsidRPr="009E6AF4">
        <w:rPr>
          <w:rFonts w:asciiTheme="minorHAnsi" w:hAnsiTheme="minorHAnsi" w:cs="Calibri"/>
          <w:color w:val="000000"/>
          <w:lang w:val="nl-NL"/>
        </w:rPr>
        <w:t>Doorstroming</w:t>
      </w:r>
    </w:p>
    <w:p w14:paraId="6B24A092" w14:textId="77777777" w:rsidR="006A0689" w:rsidRPr="009E6AF4" w:rsidRDefault="006A0689" w:rsidP="00AA5CD9">
      <w:pPr>
        <w:pStyle w:val="Lijstalinea"/>
        <w:numPr>
          <w:ilvl w:val="0"/>
          <w:numId w:val="17"/>
        </w:numPr>
        <w:tabs>
          <w:tab w:val="clear" w:pos="3686"/>
        </w:tabs>
        <w:spacing w:after="160" w:line="240" w:lineRule="auto"/>
        <w:jc w:val="both"/>
        <w:rPr>
          <w:rFonts w:asciiTheme="minorHAnsi" w:hAnsiTheme="minorHAnsi" w:cs="Calibri"/>
          <w:color w:val="000000"/>
          <w:lang w:val="nl-NL"/>
        </w:rPr>
      </w:pPr>
      <w:r w:rsidRPr="009E6AF4">
        <w:rPr>
          <w:rFonts w:asciiTheme="minorHAnsi" w:hAnsiTheme="minorHAnsi" w:cs="Calibri"/>
          <w:color w:val="000000"/>
          <w:lang w:val="nl-NL"/>
        </w:rPr>
        <w:t>Modal shift</w:t>
      </w:r>
    </w:p>
    <w:p w14:paraId="7730DFE5" w14:textId="50B8A77C" w:rsidR="006A0689" w:rsidRPr="009E6AF4" w:rsidRDefault="006A0689" w:rsidP="00AA5CD9">
      <w:pPr>
        <w:pStyle w:val="Lijstalinea"/>
        <w:numPr>
          <w:ilvl w:val="0"/>
          <w:numId w:val="17"/>
        </w:numPr>
        <w:tabs>
          <w:tab w:val="clear" w:pos="3686"/>
        </w:tabs>
        <w:spacing w:after="160" w:line="240" w:lineRule="auto"/>
        <w:jc w:val="both"/>
        <w:rPr>
          <w:rFonts w:asciiTheme="minorHAnsi" w:hAnsiTheme="minorHAnsi" w:cs="Calibri"/>
          <w:color w:val="000000"/>
          <w:lang w:val="nl-NL"/>
        </w:rPr>
      </w:pPr>
      <w:r w:rsidRPr="009E6AF4">
        <w:rPr>
          <w:rFonts w:asciiTheme="minorHAnsi" w:hAnsiTheme="minorHAnsi" w:cs="Calibri"/>
          <w:color w:val="000000"/>
          <w:lang w:val="nl-NL"/>
        </w:rPr>
        <w:t>Infrastructuur</w:t>
      </w:r>
    </w:p>
    <w:p w14:paraId="290A52E6" w14:textId="56FE1790" w:rsidR="006A0689" w:rsidRPr="009E6AF4" w:rsidRDefault="006A0689" w:rsidP="00AA5CD9">
      <w:pPr>
        <w:pStyle w:val="Lijstalinea"/>
        <w:numPr>
          <w:ilvl w:val="0"/>
          <w:numId w:val="17"/>
        </w:numPr>
        <w:tabs>
          <w:tab w:val="clear" w:pos="3686"/>
        </w:tabs>
        <w:spacing w:after="160" w:line="240" w:lineRule="auto"/>
        <w:jc w:val="both"/>
        <w:rPr>
          <w:rFonts w:asciiTheme="minorHAnsi" w:hAnsiTheme="minorHAnsi" w:cs="Calibri"/>
          <w:color w:val="000000"/>
          <w:lang w:val="nl-NL"/>
        </w:rPr>
      </w:pPr>
      <w:r w:rsidRPr="009E6AF4">
        <w:rPr>
          <w:rFonts w:asciiTheme="minorHAnsi" w:hAnsiTheme="minorHAnsi" w:cs="Calibri"/>
          <w:color w:val="000000"/>
          <w:lang w:val="nl-NL"/>
        </w:rPr>
        <w:t xml:space="preserve">Aanbod </w:t>
      </w:r>
      <w:r w:rsidR="00CE5A9A" w:rsidRPr="009E6AF4">
        <w:rPr>
          <w:rFonts w:asciiTheme="minorHAnsi" w:hAnsiTheme="minorHAnsi" w:cs="Calibri"/>
          <w:color w:val="000000"/>
          <w:lang w:val="nl-NL"/>
        </w:rPr>
        <w:t>b</w:t>
      </w:r>
      <w:r w:rsidRPr="009E6AF4">
        <w:rPr>
          <w:rFonts w:asciiTheme="minorHAnsi" w:hAnsiTheme="minorHAnsi" w:cs="Calibri"/>
          <w:color w:val="000000"/>
          <w:lang w:val="nl-NL"/>
        </w:rPr>
        <w:t>asisbereikbaarheid</w:t>
      </w:r>
    </w:p>
    <w:p w14:paraId="53994682" w14:textId="0D73A524" w:rsidR="006A0689" w:rsidRPr="009E6AF4" w:rsidRDefault="00284A6C" w:rsidP="00AA5CD9">
      <w:pPr>
        <w:pStyle w:val="Lijstalinea"/>
        <w:numPr>
          <w:ilvl w:val="0"/>
          <w:numId w:val="17"/>
        </w:numPr>
        <w:tabs>
          <w:tab w:val="clear" w:pos="3686"/>
        </w:tabs>
        <w:spacing w:after="160" w:line="240" w:lineRule="auto"/>
        <w:jc w:val="both"/>
        <w:rPr>
          <w:rFonts w:asciiTheme="minorHAnsi" w:hAnsiTheme="minorHAnsi" w:cs="Calibri"/>
          <w:color w:val="000000"/>
          <w:lang w:val="nl-NL"/>
        </w:rPr>
      </w:pPr>
      <w:r w:rsidRPr="009E6AF4">
        <w:rPr>
          <w:rFonts w:asciiTheme="minorHAnsi" w:hAnsiTheme="minorHAnsi" w:cs="Calibri"/>
          <w:color w:val="000000"/>
          <w:lang w:val="nl-NL"/>
        </w:rPr>
        <w:t>M</w:t>
      </w:r>
      <w:r w:rsidR="006A0689" w:rsidRPr="009E6AF4">
        <w:rPr>
          <w:rFonts w:asciiTheme="minorHAnsi" w:hAnsiTheme="minorHAnsi" w:cs="Calibri"/>
          <w:color w:val="000000"/>
          <w:lang w:val="nl-NL"/>
        </w:rPr>
        <w:t>ilieu</w:t>
      </w:r>
    </w:p>
    <w:p w14:paraId="2F3C6C2A" w14:textId="417F5C1A" w:rsidR="006A0689" w:rsidRPr="009E6AF4" w:rsidRDefault="006A0689" w:rsidP="009E6AF4">
      <w:pPr>
        <w:spacing w:after="160" w:line="240" w:lineRule="auto"/>
        <w:jc w:val="both"/>
        <w:rPr>
          <w:rFonts w:asciiTheme="minorHAnsi" w:hAnsiTheme="minorHAnsi" w:cs="Calibri"/>
          <w:b/>
          <w:bCs/>
          <w:color w:val="000000"/>
          <w:lang w:val="nl-NL"/>
        </w:rPr>
      </w:pPr>
      <w:r w:rsidRPr="009E6AF4">
        <w:rPr>
          <w:rFonts w:asciiTheme="minorHAnsi" w:hAnsiTheme="minorHAnsi" w:cs="Calibri"/>
          <w:color w:val="000000"/>
          <w:lang w:val="nl-NL"/>
        </w:rPr>
        <w:t xml:space="preserve">Monitoring op regionaal niveau kan door de </w:t>
      </w:r>
      <w:r w:rsidR="00CE5A9A" w:rsidRPr="009E6AF4">
        <w:rPr>
          <w:rFonts w:asciiTheme="minorHAnsi" w:hAnsiTheme="minorHAnsi" w:cs="Calibri"/>
          <w:color w:val="000000"/>
          <w:lang w:val="nl-NL"/>
        </w:rPr>
        <w:t>vervoerregio’s</w:t>
      </w:r>
      <w:r w:rsidRPr="009E6AF4">
        <w:rPr>
          <w:rFonts w:asciiTheme="minorHAnsi" w:hAnsiTheme="minorHAnsi" w:cs="Calibri"/>
          <w:color w:val="000000"/>
          <w:lang w:val="nl-NL"/>
        </w:rPr>
        <w:t xml:space="preserve"> uitwerkt worden. Hiervoor kunnen dezelfde indicatoren meegenomen worden. </w:t>
      </w:r>
    </w:p>
    <w:p w14:paraId="04881D75" w14:textId="7ED694B9" w:rsidR="00800102" w:rsidRPr="00800102" w:rsidRDefault="00C35004" w:rsidP="00600120">
      <w:pPr>
        <w:tabs>
          <w:tab w:val="clear" w:pos="3686"/>
        </w:tabs>
        <w:spacing w:after="200" w:line="276" w:lineRule="auto"/>
        <w:contextualSpacing w:val="0"/>
      </w:pPr>
      <w:r w:rsidRPr="009028B8">
        <w:br w:type="page"/>
      </w:r>
    </w:p>
    <w:p w14:paraId="56A731D9" w14:textId="7CC88942" w:rsidR="009A1729" w:rsidRPr="00690709" w:rsidRDefault="009A1729" w:rsidP="00600120">
      <w:pPr>
        <w:pStyle w:val="Kop1"/>
        <w:spacing w:before="0" w:after="0"/>
        <w:ind w:left="431" w:hanging="431"/>
        <w:rPr>
          <w:color w:val="373636" w:themeColor="text1"/>
        </w:rPr>
      </w:pPr>
      <w:bookmarkStart w:id="87" w:name="_Toc89173398"/>
      <w:r w:rsidRPr="00690709">
        <w:rPr>
          <w:color w:val="373636" w:themeColor="text1"/>
        </w:rPr>
        <w:lastRenderedPageBreak/>
        <w:t>Hoppin</w:t>
      </w:r>
      <w:bookmarkEnd w:id="87"/>
    </w:p>
    <w:p w14:paraId="344697CC" w14:textId="133A3977" w:rsidR="009A1729" w:rsidRPr="00690709" w:rsidRDefault="009A1729" w:rsidP="009A1729">
      <w:pPr>
        <w:rPr>
          <w:color w:val="373636" w:themeColor="text1"/>
        </w:rPr>
      </w:pPr>
    </w:p>
    <w:p w14:paraId="77050D62" w14:textId="7A632D3A" w:rsidR="00316C22" w:rsidRPr="00066C30" w:rsidRDefault="00611233" w:rsidP="009A1729">
      <w:pPr>
        <w:pStyle w:val="Kop20"/>
        <w:spacing w:before="0" w:after="0"/>
        <w:ind w:left="578" w:hanging="578"/>
      </w:pPr>
      <w:bookmarkStart w:id="88" w:name="_Toc89173399"/>
      <w:r w:rsidRPr="00690709">
        <w:t>Hoppin, é</w:t>
      </w:r>
      <w:r w:rsidR="00316C22" w:rsidRPr="00690709">
        <w:t>én verhaal door de bril van reizigers</w:t>
      </w:r>
      <w:bookmarkEnd w:id="88"/>
    </w:p>
    <w:p w14:paraId="0D13D414" w14:textId="77777777" w:rsidR="00066C30" w:rsidRDefault="00066C30" w:rsidP="00946A1F">
      <w:pPr>
        <w:jc w:val="both"/>
        <w:rPr>
          <w:color w:val="373636" w:themeColor="text1"/>
        </w:rPr>
      </w:pPr>
    </w:p>
    <w:p w14:paraId="413F2475" w14:textId="49CB088D" w:rsidR="00180A28" w:rsidRPr="00690709" w:rsidRDefault="00277491" w:rsidP="00946A1F">
      <w:pPr>
        <w:jc w:val="both"/>
        <w:rPr>
          <w:b/>
          <w:bCs/>
          <w:color w:val="373636" w:themeColor="text1"/>
        </w:rPr>
      </w:pPr>
      <w:r w:rsidRPr="00690709">
        <w:rPr>
          <w:color w:val="373636" w:themeColor="text1"/>
        </w:rPr>
        <w:t>Door de implementatie van b</w:t>
      </w:r>
      <w:r w:rsidR="00316C22" w:rsidRPr="00690709">
        <w:rPr>
          <w:color w:val="373636" w:themeColor="text1"/>
        </w:rPr>
        <w:t xml:space="preserve">asisbereikbaarheid </w:t>
      </w:r>
      <w:r w:rsidRPr="00690709">
        <w:rPr>
          <w:color w:val="373636" w:themeColor="text1"/>
        </w:rPr>
        <w:t>verandert er heel wat voor de openbaar vervoer gebruiker. Zijn traject zal in de toekomst, meer of minder ingrijpend, veranderen. Het is dan ook belangrijk om de reiziger zo goed mogelijk</w:t>
      </w:r>
      <w:r w:rsidR="008026B1" w:rsidRPr="00690709">
        <w:rPr>
          <w:color w:val="373636" w:themeColor="text1"/>
        </w:rPr>
        <w:t xml:space="preserve"> te</w:t>
      </w:r>
      <w:r w:rsidRPr="00690709">
        <w:rPr>
          <w:color w:val="373636" w:themeColor="text1"/>
        </w:rPr>
        <w:t xml:space="preserve"> </w:t>
      </w:r>
      <w:r w:rsidRPr="00690709">
        <w:rPr>
          <w:b/>
          <w:bCs/>
          <w:color w:val="373636" w:themeColor="text1"/>
        </w:rPr>
        <w:t xml:space="preserve">gidsen in dit verhaal </w:t>
      </w:r>
      <w:r w:rsidRPr="00690709">
        <w:rPr>
          <w:color w:val="373636" w:themeColor="text1"/>
        </w:rPr>
        <w:t xml:space="preserve">en </w:t>
      </w:r>
      <w:r w:rsidR="00316C22" w:rsidRPr="00690709">
        <w:rPr>
          <w:color w:val="373636" w:themeColor="text1"/>
        </w:rPr>
        <w:t xml:space="preserve">basisbereikbaarheid </w:t>
      </w:r>
      <w:r w:rsidRPr="00690709">
        <w:rPr>
          <w:b/>
          <w:bCs/>
          <w:color w:val="373636" w:themeColor="text1"/>
        </w:rPr>
        <w:t xml:space="preserve">door </w:t>
      </w:r>
      <w:r w:rsidR="00316C22" w:rsidRPr="00690709">
        <w:rPr>
          <w:b/>
          <w:bCs/>
          <w:color w:val="373636" w:themeColor="text1"/>
        </w:rPr>
        <w:t xml:space="preserve">de bril van </w:t>
      </w:r>
      <w:r w:rsidR="00180A28" w:rsidRPr="00690709">
        <w:rPr>
          <w:b/>
          <w:bCs/>
          <w:color w:val="373636" w:themeColor="text1"/>
        </w:rPr>
        <w:t>reizigers</w:t>
      </w:r>
      <w:r w:rsidR="00316C22" w:rsidRPr="00690709">
        <w:rPr>
          <w:color w:val="373636" w:themeColor="text1"/>
        </w:rPr>
        <w:t xml:space="preserve"> te bekijken.</w:t>
      </w:r>
      <w:r w:rsidR="00180A28" w:rsidRPr="00690709">
        <w:rPr>
          <w:color w:val="373636" w:themeColor="text1"/>
        </w:rPr>
        <w:t xml:space="preserve"> </w:t>
      </w:r>
      <w:r w:rsidRPr="00690709">
        <w:rPr>
          <w:color w:val="373636" w:themeColor="text1"/>
        </w:rPr>
        <w:t>B</w:t>
      </w:r>
      <w:r w:rsidR="00180A28" w:rsidRPr="00690709">
        <w:rPr>
          <w:color w:val="373636" w:themeColor="text1"/>
        </w:rPr>
        <w:t xml:space="preserve">asisbereikbaarheid </w:t>
      </w:r>
      <w:r w:rsidRPr="00690709">
        <w:rPr>
          <w:color w:val="373636" w:themeColor="text1"/>
        </w:rPr>
        <w:t xml:space="preserve">moet </w:t>
      </w:r>
      <w:r w:rsidR="00180A28" w:rsidRPr="00690709">
        <w:rPr>
          <w:b/>
          <w:bCs/>
          <w:color w:val="373636" w:themeColor="text1"/>
        </w:rPr>
        <w:t>een eenvoudig en positief verhaal</w:t>
      </w:r>
      <w:r w:rsidR="008026B1" w:rsidRPr="00690709">
        <w:rPr>
          <w:b/>
          <w:bCs/>
          <w:color w:val="373636" w:themeColor="text1"/>
        </w:rPr>
        <w:t xml:space="preserve"> </w:t>
      </w:r>
      <w:r w:rsidR="008026B1" w:rsidRPr="00690709">
        <w:rPr>
          <w:color w:val="373636" w:themeColor="text1"/>
        </w:rPr>
        <w:t>worden</w:t>
      </w:r>
      <w:r w:rsidRPr="00690709">
        <w:rPr>
          <w:color w:val="373636" w:themeColor="text1"/>
        </w:rPr>
        <w:t>,</w:t>
      </w:r>
      <w:r w:rsidR="00180A28" w:rsidRPr="00690709">
        <w:rPr>
          <w:color w:val="373636" w:themeColor="text1"/>
        </w:rPr>
        <w:t xml:space="preserve"> </w:t>
      </w:r>
      <w:r w:rsidRPr="00690709">
        <w:rPr>
          <w:color w:val="373636" w:themeColor="text1"/>
        </w:rPr>
        <w:t>onder het nieuwe mobiliteitsmerk</w:t>
      </w:r>
      <w:r w:rsidR="00180A28" w:rsidRPr="00690709">
        <w:rPr>
          <w:color w:val="373636" w:themeColor="text1"/>
        </w:rPr>
        <w:t xml:space="preserve"> </w:t>
      </w:r>
      <w:r w:rsidR="00180A28" w:rsidRPr="00690709">
        <w:rPr>
          <w:b/>
          <w:bCs/>
          <w:color w:val="373636" w:themeColor="text1"/>
        </w:rPr>
        <w:t>Hoppin.</w:t>
      </w:r>
    </w:p>
    <w:p w14:paraId="071893BA" w14:textId="77777777" w:rsidR="00277491" w:rsidRPr="00690709" w:rsidRDefault="00277491" w:rsidP="00946A1F">
      <w:pPr>
        <w:jc w:val="both"/>
        <w:rPr>
          <w:color w:val="373636" w:themeColor="text1"/>
        </w:rPr>
      </w:pPr>
    </w:p>
    <w:p w14:paraId="0F438CA5" w14:textId="6A9A981C" w:rsidR="00277491" w:rsidRPr="00690709" w:rsidRDefault="00277491" w:rsidP="00946A1F">
      <w:pPr>
        <w:jc w:val="both"/>
        <w:rPr>
          <w:color w:val="373636" w:themeColor="text1"/>
        </w:rPr>
      </w:pPr>
      <w:r w:rsidRPr="00690709">
        <w:rPr>
          <w:color w:val="373636" w:themeColor="text1"/>
        </w:rPr>
        <w:t xml:space="preserve">Hoppin is </w:t>
      </w:r>
      <w:r w:rsidRPr="00690709">
        <w:rPr>
          <w:b/>
          <w:bCs/>
          <w:color w:val="373636" w:themeColor="text1"/>
        </w:rPr>
        <w:t>een uniek en nieuw woord</w:t>
      </w:r>
      <w:r w:rsidRPr="00690709">
        <w:rPr>
          <w:color w:val="373636" w:themeColor="text1"/>
        </w:rPr>
        <w:t xml:space="preserve"> dat de Vlaamse overheid introduceert. Het woord verwijst naar ons verplaatsingsgedrag, waarbij we verschillende vervoersmodi eenvoudig combineren. </w:t>
      </w:r>
      <w:r w:rsidR="007E3911" w:rsidRPr="00690709">
        <w:rPr>
          <w:color w:val="373636" w:themeColor="text1"/>
        </w:rPr>
        <w:t xml:space="preserve">Met een </w:t>
      </w:r>
      <w:r w:rsidR="007E3911" w:rsidRPr="00690709">
        <w:rPr>
          <w:b/>
          <w:bCs/>
          <w:color w:val="373636" w:themeColor="text1"/>
        </w:rPr>
        <w:t>eigen huisstijl</w:t>
      </w:r>
      <w:r w:rsidR="007E3911" w:rsidRPr="00690709">
        <w:rPr>
          <w:color w:val="373636" w:themeColor="text1"/>
        </w:rPr>
        <w:t xml:space="preserve"> wordt </w:t>
      </w:r>
      <w:r w:rsidRPr="00690709">
        <w:rPr>
          <w:color w:val="373636" w:themeColor="text1"/>
        </w:rPr>
        <w:t xml:space="preserve">Hoppin </w:t>
      </w:r>
      <w:r w:rsidR="007E3911" w:rsidRPr="00690709">
        <w:rPr>
          <w:color w:val="373636" w:themeColor="text1"/>
        </w:rPr>
        <w:t xml:space="preserve">ook </w:t>
      </w:r>
      <w:r w:rsidR="007E3911" w:rsidRPr="00690709">
        <w:rPr>
          <w:b/>
          <w:bCs/>
          <w:color w:val="373636" w:themeColor="text1"/>
        </w:rPr>
        <w:t>visueel herkenbaar</w:t>
      </w:r>
      <w:r w:rsidRPr="00690709">
        <w:rPr>
          <w:color w:val="373636" w:themeColor="text1"/>
        </w:rPr>
        <w:t xml:space="preserve">. </w:t>
      </w:r>
      <w:r w:rsidR="007E3911" w:rsidRPr="00690709">
        <w:rPr>
          <w:color w:val="373636" w:themeColor="text1"/>
        </w:rPr>
        <w:t xml:space="preserve">De </w:t>
      </w:r>
      <w:r w:rsidRPr="00690709">
        <w:rPr>
          <w:color w:val="373636" w:themeColor="text1"/>
        </w:rPr>
        <w:t>huisstijlgids</w:t>
      </w:r>
      <w:r w:rsidR="007E3911" w:rsidRPr="00690709">
        <w:rPr>
          <w:color w:val="373636" w:themeColor="text1"/>
        </w:rPr>
        <w:t xml:space="preserve"> bevat</w:t>
      </w:r>
      <w:r w:rsidRPr="00690709">
        <w:rPr>
          <w:color w:val="373636" w:themeColor="text1"/>
        </w:rPr>
        <w:t xml:space="preserve"> richtlijnen </w:t>
      </w:r>
      <w:r w:rsidR="007E3911" w:rsidRPr="00690709">
        <w:rPr>
          <w:color w:val="373636" w:themeColor="text1"/>
        </w:rPr>
        <w:t>m.b.t.</w:t>
      </w:r>
      <w:r w:rsidRPr="00690709">
        <w:rPr>
          <w:color w:val="373636" w:themeColor="text1"/>
        </w:rPr>
        <w:t xml:space="preserve"> </w:t>
      </w:r>
      <w:r w:rsidR="008026B1" w:rsidRPr="00690709">
        <w:rPr>
          <w:color w:val="373636" w:themeColor="text1"/>
        </w:rPr>
        <w:t xml:space="preserve">het </w:t>
      </w:r>
      <w:r w:rsidRPr="00690709">
        <w:rPr>
          <w:color w:val="373636" w:themeColor="text1"/>
        </w:rPr>
        <w:t xml:space="preserve">gebruik van het logo, kleuren, lettertypes, </w:t>
      </w:r>
      <w:r w:rsidR="007E3911" w:rsidRPr="00690709">
        <w:rPr>
          <w:color w:val="373636" w:themeColor="text1"/>
        </w:rPr>
        <w:t>lay-outs</w:t>
      </w:r>
      <w:r w:rsidRPr="00690709">
        <w:rPr>
          <w:color w:val="373636" w:themeColor="text1"/>
        </w:rPr>
        <w:t>, enz.</w:t>
      </w:r>
    </w:p>
    <w:p w14:paraId="2D774FB6" w14:textId="77777777" w:rsidR="00277491" w:rsidRPr="00690709" w:rsidRDefault="00277491" w:rsidP="00946A1F">
      <w:pPr>
        <w:jc w:val="both"/>
        <w:rPr>
          <w:color w:val="373636" w:themeColor="text1"/>
        </w:rPr>
      </w:pPr>
    </w:p>
    <w:p w14:paraId="5539D4AE" w14:textId="4C28A326" w:rsidR="00277491" w:rsidRPr="00690709" w:rsidRDefault="00277491" w:rsidP="00946A1F">
      <w:pPr>
        <w:jc w:val="both"/>
        <w:rPr>
          <w:color w:val="373636" w:themeColor="text1"/>
        </w:rPr>
      </w:pPr>
      <w:r w:rsidRPr="00690709">
        <w:rPr>
          <w:color w:val="373636" w:themeColor="text1"/>
        </w:rPr>
        <w:t xml:space="preserve">Door de naam en </w:t>
      </w:r>
      <w:r w:rsidR="007E3911" w:rsidRPr="00690709">
        <w:rPr>
          <w:color w:val="373636" w:themeColor="text1"/>
        </w:rPr>
        <w:t>de visuele identiteit</w:t>
      </w:r>
      <w:r w:rsidRPr="00690709">
        <w:rPr>
          <w:color w:val="373636" w:themeColor="text1"/>
        </w:rPr>
        <w:t xml:space="preserve"> van Hoppin </w:t>
      </w:r>
      <w:r w:rsidR="001D21F9">
        <w:rPr>
          <w:color w:val="373636" w:themeColor="text1"/>
        </w:rPr>
        <w:t xml:space="preserve">als koepelmerk </w:t>
      </w:r>
      <w:r w:rsidRPr="00690709">
        <w:rPr>
          <w:color w:val="373636" w:themeColor="text1"/>
        </w:rPr>
        <w:t>consequent toe te passen op de verschillende mobiliteitsoplossingen zorgen we er voor dat iedereen straks zijn weg vindt in Vlaanderen.</w:t>
      </w:r>
    </w:p>
    <w:p w14:paraId="21BF5541" w14:textId="44367515" w:rsidR="00180A28" w:rsidRPr="00690709" w:rsidRDefault="00180A28" w:rsidP="00946A1F">
      <w:pPr>
        <w:jc w:val="both"/>
        <w:rPr>
          <w:color w:val="373636" w:themeColor="text1"/>
        </w:rPr>
      </w:pPr>
    </w:p>
    <w:p w14:paraId="420184FA" w14:textId="260AA831" w:rsidR="00277491" w:rsidRPr="00690709" w:rsidRDefault="007E3911" w:rsidP="00946A1F">
      <w:pPr>
        <w:jc w:val="both"/>
        <w:rPr>
          <w:color w:val="373636" w:themeColor="text1"/>
        </w:rPr>
      </w:pPr>
      <w:r w:rsidRPr="00690709">
        <w:rPr>
          <w:color w:val="373636" w:themeColor="text1"/>
        </w:rPr>
        <w:t>Deze mobiliteits</w:t>
      </w:r>
      <w:r w:rsidR="00180A28" w:rsidRPr="00690709">
        <w:rPr>
          <w:color w:val="373636" w:themeColor="text1"/>
        </w:rPr>
        <w:t>oplossingen zijn</w:t>
      </w:r>
      <w:r w:rsidR="00277491" w:rsidRPr="00690709">
        <w:rPr>
          <w:color w:val="373636" w:themeColor="text1"/>
        </w:rPr>
        <w:t>:</w:t>
      </w:r>
    </w:p>
    <w:p w14:paraId="60E45EF0" w14:textId="199D21BF" w:rsidR="0015398D" w:rsidRDefault="0015398D" w:rsidP="0015398D">
      <w:pPr>
        <w:pStyle w:val="Lijstalinea"/>
        <w:numPr>
          <w:ilvl w:val="0"/>
          <w:numId w:val="44"/>
        </w:numPr>
        <w:tabs>
          <w:tab w:val="clear" w:pos="3686"/>
        </w:tabs>
        <w:spacing w:line="240" w:lineRule="auto"/>
        <w:rPr>
          <w:lang w:val="nl-NL"/>
        </w:rPr>
      </w:pPr>
      <w:r>
        <w:rPr>
          <w:lang w:val="nl-NL"/>
        </w:rPr>
        <w:t xml:space="preserve">De afstemming van het </w:t>
      </w:r>
      <w:r w:rsidR="001D21F9">
        <w:rPr>
          <w:lang w:val="nl-NL"/>
        </w:rPr>
        <w:t>treinnet, het net van De Lijn en het flexvervoer</w:t>
      </w:r>
      <w:r>
        <w:rPr>
          <w:lang w:val="nl-NL"/>
        </w:rPr>
        <w:t xml:space="preserve">, waardoor treinstations, scholen, </w:t>
      </w:r>
      <w:r w:rsidRPr="00C079F2">
        <w:rPr>
          <w:lang w:val="nl-NL"/>
        </w:rPr>
        <w:t>sport- en recreatiecentra, ziekenhuizen en handelscentra</w:t>
      </w:r>
      <w:r>
        <w:rPr>
          <w:lang w:val="nl-NL"/>
        </w:rPr>
        <w:t xml:space="preserve"> vlot bereikbaar zijn</w:t>
      </w:r>
      <w:r w:rsidRPr="00C079F2">
        <w:rPr>
          <w:lang w:val="nl-NL"/>
        </w:rPr>
        <w:t xml:space="preserve">. </w:t>
      </w:r>
      <w:r>
        <w:rPr>
          <w:lang w:val="nl-NL"/>
        </w:rPr>
        <w:t xml:space="preserve"> </w:t>
      </w:r>
    </w:p>
    <w:p w14:paraId="341B11DA" w14:textId="5CA1EEB5" w:rsidR="0015398D" w:rsidRPr="00D60BD5" w:rsidRDefault="0015398D" w:rsidP="0015398D">
      <w:pPr>
        <w:pStyle w:val="Lijstalinea"/>
        <w:numPr>
          <w:ilvl w:val="0"/>
          <w:numId w:val="44"/>
        </w:numPr>
        <w:tabs>
          <w:tab w:val="clear" w:pos="3686"/>
        </w:tabs>
        <w:spacing w:line="240" w:lineRule="auto"/>
        <w:rPr>
          <w:lang w:val="nl-NL"/>
        </w:rPr>
      </w:pPr>
      <w:r>
        <w:rPr>
          <w:b/>
          <w:bCs/>
          <w:lang w:val="nl-NL"/>
        </w:rPr>
        <w:t xml:space="preserve">Het </w:t>
      </w:r>
      <w:r w:rsidR="001D21F9">
        <w:rPr>
          <w:b/>
          <w:bCs/>
          <w:lang w:val="nl-NL"/>
        </w:rPr>
        <w:t>flexvervoer</w:t>
      </w:r>
      <w:r w:rsidRPr="001F1033">
        <w:rPr>
          <w:lang w:val="nl-NL"/>
        </w:rPr>
        <w:t xml:space="preserve"> is er wanneer we geen toegang hebben tot de trein, de bus of de tram door de locatie, het tijdstip of een mobiliteitsbeperking. Dan maken we gebruik van step-, fiets- en autodeelsystemen</w:t>
      </w:r>
      <w:r w:rsidRPr="00902C0A">
        <w:rPr>
          <w:lang w:val="nl-NL"/>
        </w:rPr>
        <w:t xml:space="preserve"> of reserveren we een rit die ons van </w:t>
      </w:r>
      <w:r w:rsidR="00996DCD">
        <w:rPr>
          <w:lang w:val="nl-NL"/>
        </w:rPr>
        <w:t>de</w:t>
      </w:r>
      <w:r w:rsidR="00996DCD" w:rsidRPr="00902C0A">
        <w:rPr>
          <w:lang w:val="nl-NL"/>
        </w:rPr>
        <w:t xml:space="preserve"> </w:t>
      </w:r>
      <w:r w:rsidRPr="00902C0A">
        <w:rPr>
          <w:lang w:val="nl-NL"/>
        </w:rPr>
        <w:t>dichts</w:t>
      </w:r>
      <w:r w:rsidR="00996DCD">
        <w:rPr>
          <w:lang w:val="nl-NL"/>
        </w:rPr>
        <w:t>t</w:t>
      </w:r>
      <w:r w:rsidRPr="00902C0A">
        <w:rPr>
          <w:lang w:val="nl-NL"/>
        </w:rPr>
        <w:t xml:space="preserve">bijzijnde </w:t>
      </w:r>
      <w:r w:rsidR="00996DCD">
        <w:rPr>
          <w:lang w:val="nl-NL"/>
        </w:rPr>
        <w:t>halte</w:t>
      </w:r>
      <w:r w:rsidR="00996DCD" w:rsidRPr="00902C0A">
        <w:rPr>
          <w:lang w:val="nl-NL"/>
        </w:rPr>
        <w:t xml:space="preserve"> </w:t>
      </w:r>
      <w:r w:rsidRPr="00902C0A">
        <w:rPr>
          <w:lang w:val="nl-NL"/>
        </w:rPr>
        <w:t xml:space="preserve">bij ons vertrekpunt naar </w:t>
      </w:r>
      <w:r w:rsidR="00996DCD">
        <w:rPr>
          <w:lang w:val="nl-NL"/>
        </w:rPr>
        <w:t>de</w:t>
      </w:r>
      <w:r w:rsidR="00996DCD" w:rsidRPr="00902C0A">
        <w:rPr>
          <w:lang w:val="nl-NL"/>
        </w:rPr>
        <w:t xml:space="preserve"> </w:t>
      </w:r>
      <w:r w:rsidRPr="00902C0A">
        <w:rPr>
          <w:lang w:val="nl-NL"/>
        </w:rPr>
        <w:t>dicht</w:t>
      </w:r>
      <w:r w:rsidR="00996DCD">
        <w:rPr>
          <w:lang w:val="nl-NL"/>
        </w:rPr>
        <w:t>st</w:t>
      </w:r>
      <w:r w:rsidRPr="00902C0A">
        <w:rPr>
          <w:lang w:val="nl-NL"/>
        </w:rPr>
        <w:t xml:space="preserve">bijzijnde </w:t>
      </w:r>
      <w:r w:rsidR="00996DCD">
        <w:rPr>
          <w:lang w:val="nl-NL"/>
        </w:rPr>
        <w:t>halte</w:t>
      </w:r>
      <w:r w:rsidR="00996DCD" w:rsidRPr="00902C0A">
        <w:rPr>
          <w:lang w:val="nl-NL"/>
        </w:rPr>
        <w:t xml:space="preserve"> </w:t>
      </w:r>
      <w:r>
        <w:rPr>
          <w:lang w:val="nl-NL"/>
        </w:rPr>
        <w:t>van</w:t>
      </w:r>
      <w:r w:rsidRPr="00902C0A">
        <w:rPr>
          <w:lang w:val="nl-NL"/>
        </w:rPr>
        <w:t xml:space="preserve"> ons eindpunt brengt. Voor personen met een mobiliteitsbeperking is er vervoer dat reizigers van stoep tot stoep of van gang tot gang vervoert.</w:t>
      </w:r>
    </w:p>
    <w:p w14:paraId="0D88AAEB" w14:textId="77777777" w:rsidR="0015398D" w:rsidRPr="009A644B" w:rsidRDefault="0015398D" w:rsidP="0015398D">
      <w:pPr>
        <w:pStyle w:val="Lijstalinea"/>
        <w:numPr>
          <w:ilvl w:val="0"/>
          <w:numId w:val="43"/>
        </w:numPr>
        <w:tabs>
          <w:tab w:val="clear" w:pos="3686"/>
        </w:tabs>
        <w:spacing w:line="240" w:lineRule="auto"/>
        <w:rPr>
          <w:lang w:val="nl-NL"/>
        </w:rPr>
      </w:pPr>
      <w:r w:rsidRPr="009A644B">
        <w:rPr>
          <w:lang w:val="nl-NL"/>
        </w:rPr>
        <w:t xml:space="preserve">Voor een vlotte overstap kan je terecht in een </w:t>
      </w:r>
      <w:r w:rsidRPr="009A644B">
        <w:rPr>
          <w:b/>
          <w:bCs/>
          <w:lang w:val="nl-NL"/>
        </w:rPr>
        <w:t>Hoppinpunt</w:t>
      </w:r>
      <w:r w:rsidRPr="009A644B">
        <w:rPr>
          <w:lang w:val="nl-NL"/>
        </w:rPr>
        <w:t xml:space="preserve">. </w:t>
      </w:r>
      <w:r w:rsidRPr="00E413D8">
        <w:rPr>
          <w:lang w:val="nl-NL"/>
        </w:rPr>
        <w:t>Dit zijn knooppunten van</w:t>
      </w:r>
      <w:r>
        <w:rPr>
          <w:lang w:val="nl-NL"/>
        </w:rPr>
        <w:t xml:space="preserve"> </w:t>
      </w:r>
      <w:r w:rsidRPr="00E413D8">
        <w:rPr>
          <w:lang w:val="nl-NL"/>
        </w:rPr>
        <w:t xml:space="preserve">verschillende, op elkaar afgestemde vervoersmogelijkheden. </w:t>
      </w:r>
      <w:r w:rsidRPr="009A644B">
        <w:rPr>
          <w:lang w:val="nl-NL"/>
        </w:rPr>
        <w:t>Zo kan je</w:t>
      </w:r>
      <w:r>
        <w:rPr>
          <w:lang w:val="nl-NL"/>
        </w:rPr>
        <w:t xml:space="preserve"> bijvoorbeeld</w:t>
      </w:r>
      <w:r w:rsidRPr="009A644B">
        <w:rPr>
          <w:lang w:val="nl-NL"/>
        </w:rPr>
        <w:t xml:space="preserve"> met de fiets naar het Hoppinpunt rijden en daar de bus nemen of kan je een deelwagen nemen als je met de </w:t>
      </w:r>
      <w:r>
        <w:rPr>
          <w:lang w:val="nl-NL"/>
        </w:rPr>
        <w:t>tram</w:t>
      </w:r>
      <w:r w:rsidRPr="009A644B">
        <w:rPr>
          <w:lang w:val="nl-NL"/>
        </w:rPr>
        <w:t xml:space="preserve"> aankomt</w:t>
      </w:r>
      <w:r>
        <w:rPr>
          <w:lang w:val="nl-NL"/>
        </w:rPr>
        <w:t>.</w:t>
      </w:r>
    </w:p>
    <w:p w14:paraId="4F11C13A" w14:textId="62D2A360" w:rsidR="0015398D" w:rsidRPr="003D1F92" w:rsidRDefault="0015398D" w:rsidP="0015398D">
      <w:pPr>
        <w:pStyle w:val="Lijstalinea"/>
        <w:numPr>
          <w:ilvl w:val="0"/>
          <w:numId w:val="43"/>
        </w:numPr>
        <w:tabs>
          <w:tab w:val="clear" w:pos="3686"/>
        </w:tabs>
        <w:spacing w:line="240" w:lineRule="auto"/>
        <w:rPr>
          <w:lang w:val="nl-NL"/>
        </w:rPr>
      </w:pPr>
      <w:r w:rsidRPr="00D60BD5">
        <w:rPr>
          <w:b/>
          <w:bCs/>
          <w:lang w:val="nl-NL"/>
        </w:rPr>
        <w:t>De Hoppin</w:t>
      </w:r>
      <w:r w:rsidR="001D21F9">
        <w:rPr>
          <w:b/>
          <w:bCs/>
          <w:lang w:val="nl-NL"/>
        </w:rPr>
        <w:t>centrale</w:t>
      </w:r>
      <w:r w:rsidRPr="00D60BD5">
        <w:rPr>
          <w:lang w:val="nl-NL"/>
        </w:rPr>
        <w:t xml:space="preserve"> geeft aan welke vervoermiddelen we best combineren, waar we best overstappen, hoe lang we onderweg zijn en hoeveel de verplaatsing ons zal kosten</w:t>
      </w:r>
      <w:r w:rsidRPr="001D21F9">
        <w:rPr>
          <w:lang w:val="nl-NL"/>
        </w:rPr>
        <w:t xml:space="preserve">. Zo krijgt je één centraal aanspreekpunt voor al je vervoersvragen en kan je meteen een reis plannen, boeken en zelfs betalen. </w:t>
      </w:r>
      <w:r w:rsidR="001D21F9" w:rsidRPr="001D21F9">
        <w:rPr>
          <w:lang w:val="nl-NL"/>
        </w:rPr>
        <w:t>Je zal</w:t>
      </w:r>
      <w:r w:rsidRPr="001D21F9">
        <w:rPr>
          <w:lang w:val="nl-NL"/>
        </w:rPr>
        <w:t xml:space="preserve"> zowel via </w:t>
      </w:r>
      <w:r w:rsidR="001D21F9" w:rsidRPr="000642C3">
        <w:rPr>
          <w:lang w:val="nl-NL"/>
        </w:rPr>
        <w:t xml:space="preserve">de </w:t>
      </w:r>
      <w:r w:rsidRPr="001D21F9">
        <w:rPr>
          <w:lang w:val="nl-NL"/>
        </w:rPr>
        <w:t xml:space="preserve">app, website als callcenter bij </w:t>
      </w:r>
      <w:r w:rsidR="001D21F9" w:rsidRPr="000642C3">
        <w:rPr>
          <w:lang w:val="nl-NL"/>
        </w:rPr>
        <w:t xml:space="preserve">de </w:t>
      </w:r>
      <w:r w:rsidRPr="001D21F9">
        <w:rPr>
          <w:lang w:val="nl-NL"/>
        </w:rPr>
        <w:t>Hoppin</w:t>
      </w:r>
      <w:r w:rsidR="001D21F9" w:rsidRPr="000642C3">
        <w:rPr>
          <w:lang w:val="nl-NL"/>
        </w:rPr>
        <w:t>centrale</w:t>
      </w:r>
      <w:r w:rsidRPr="001D21F9">
        <w:rPr>
          <w:lang w:val="nl-NL"/>
        </w:rPr>
        <w:t xml:space="preserve"> terecht</w:t>
      </w:r>
      <w:r w:rsidR="001D21F9" w:rsidRPr="000642C3">
        <w:rPr>
          <w:lang w:val="nl-NL"/>
        </w:rPr>
        <w:t xml:space="preserve"> kunnen</w:t>
      </w:r>
      <w:r w:rsidRPr="001D21F9">
        <w:rPr>
          <w:lang w:val="nl-NL"/>
        </w:rPr>
        <w:t>.</w:t>
      </w:r>
    </w:p>
    <w:p w14:paraId="49230CE0" w14:textId="4D9D7381" w:rsidR="00611233" w:rsidRPr="00690709" w:rsidRDefault="00611233" w:rsidP="009A1729">
      <w:pPr>
        <w:rPr>
          <w:color w:val="373636" w:themeColor="text1"/>
        </w:rPr>
      </w:pPr>
    </w:p>
    <w:p w14:paraId="282B89AD" w14:textId="40D4E7BB" w:rsidR="006106BE" w:rsidRPr="00066C30" w:rsidRDefault="00DD777A" w:rsidP="009B0C42">
      <w:pPr>
        <w:pStyle w:val="Kop20"/>
        <w:spacing w:before="0" w:after="0"/>
        <w:ind w:left="578" w:hanging="578"/>
      </w:pPr>
      <w:bookmarkStart w:id="89" w:name="_Toc89173400"/>
      <w:r w:rsidRPr="00690709">
        <w:t>Puzzelsgewijze Lancering Hoppin</w:t>
      </w:r>
      <w:bookmarkEnd w:id="89"/>
    </w:p>
    <w:p w14:paraId="5B01EA4D" w14:textId="77777777" w:rsidR="00066C30" w:rsidRDefault="00066C30" w:rsidP="00946A1F">
      <w:pPr>
        <w:jc w:val="both"/>
        <w:rPr>
          <w:color w:val="373636" w:themeColor="text1"/>
        </w:rPr>
      </w:pPr>
    </w:p>
    <w:p w14:paraId="205B28EF" w14:textId="21385EE6" w:rsidR="009B0C42" w:rsidRPr="00690709" w:rsidRDefault="007E3911" w:rsidP="00946A1F">
      <w:pPr>
        <w:jc w:val="both"/>
        <w:rPr>
          <w:color w:val="373636" w:themeColor="text1"/>
        </w:rPr>
      </w:pPr>
      <w:r w:rsidRPr="00690709">
        <w:rPr>
          <w:color w:val="373636" w:themeColor="text1"/>
        </w:rPr>
        <w:t>De principiële goedkeuring van het ontwerp van besluit van de Vlaamse Regering betreffende de mobipunten op 17 juli 2020 vormde een opportuniteit voor de minister om het merk te lanceren. Mobipunten vormen namelijk één van de mobiliteitsoplossingen, die reizigers in de toekomst zullen aanzetten om verschillende vervoersmodi te gebruiken en te combineren. Daarom lanceerde</w:t>
      </w:r>
      <w:r w:rsidR="009B0C42" w:rsidRPr="00690709">
        <w:rPr>
          <w:color w:val="373636" w:themeColor="text1"/>
        </w:rPr>
        <w:t xml:space="preserve"> </w:t>
      </w:r>
      <w:r w:rsidR="00E61A2C" w:rsidRPr="00690709">
        <w:rPr>
          <w:color w:val="373636" w:themeColor="text1"/>
        </w:rPr>
        <w:t xml:space="preserve">Lydia Peeters, </w:t>
      </w:r>
      <w:r w:rsidR="009B0C42" w:rsidRPr="00690709">
        <w:rPr>
          <w:color w:val="373636" w:themeColor="text1"/>
        </w:rPr>
        <w:t>Vlaams minister van Mobiliteit en Openbare Werken</w:t>
      </w:r>
      <w:r w:rsidR="00E61A2C" w:rsidRPr="00690709">
        <w:rPr>
          <w:color w:val="373636" w:themeColor="text1"/>
        </w:rPr>
        <w:t>,</w:t>
      </w:r>
      <w:r w:rsidR="009B0C42" w:rsidRPr="00690709">
        <w:rPr>
          <w:color w:val="373636" w:themeColor="text1"/>
        </w:rPr>
        <w:t xml:space="preserve"> samen met</w:t>
      </w:r>
      <w:r w:rsidR="00E61A2C" w:rsidRPr="00690709">
        <w:rPr>
          <w:color w:val="373636" w:themeColor="text1"/>
        </w:rPr>
        <w:t xml:space="preserve"> Wim Dries,</w:t>
      </w:r>
      <w:r w:rsidR="009B0C42" w:rsidRPr="00690709">
        <w:rPr>
          <w:color w:val="373636" w:themeColor="text1"/>
        </w:rPr>
        <w:t xml:space="preserve"> de voorzitter van VVSG en burgemeester van stad Genk, Hoppin </w:t>
      </w:r>
      <w:r w:rsidRPr="00690709">
        <w:rPr>
          <w:color w:val="373636" w:themeColor="text1"/>
        </w:rPr>
        <w:t xml:space="preserve">op 23 juli 2020 </w:t>
      </w:r>
      <w:r w:rsidR="009B0C42" w:rsidRPr="00690709">
        <w:rPr>
          <w:color w:val="373636" w:themeColor="text1"/>
        </w:rPr>
        <w:t>tijdens een persmoment in het station van Genk</w:t>
      </w:r>
      <w:r w:rsidR="006106BE" w:rsidRPr="00690709">
        <w:rPr>
          <w:color w:val="373636" w:themeColor="text1"/>
        </w:rPr>
        <w:t>. Op termijn wordt daar een Hoppinpunt geopend.</w:t>
      </w:r>
    </w:p>
    <w:p w14:paraId="28C91E16" w14:textId="3B0370C6" w:rsidR="00DD777A" w:rsidRPr="00690709" w:rsidRDefault="00DD777A" w:rsidP="00946A1F">
      <w:pPr>
        <w:jc w:val="both"/>
        <w:rPr>
          <w:color w:val="373636" w:themeColor="text1"/>
        </w:rPr>
      </w:pPr>
      <w:r w:rsidRPr="00690709">
        <w:rPr>
          <w:b/>
          <w:bCs/>
          <w:color w:val="373636" w:themeColor="text1"/>
        </w:rPr>
        <w:lastRenderedPageBreak/>
        <w:t xml:space="preserve">Vanaf </w:t>
      </w:r>
      <w:r w:rsidR="00E61A2C" w:rsidRPr="00690709">
        <w:rPr>
          <w:b/>
          <w:bCs/>
          <w:color w:val="373636" w:themeColor="text1"/>
        </w:rPr>
        <w:t xml:space="preserve">eind </w:t>
      </w:r>
      <w:r w:rsidRPr="00690709">
        <w:rPr>
          <w:b/>
          <w:bCs/>
          <w:color w:val="373636" w:themeColor="text1"/>
        </w:rPr>
        <w:t xml:space="preserve">september </w:t>
      </w:r>
      <w:r w:rsidR="009B0C42" w:rsidRPr="00690709">
        <w:rPr>
          <w:b/>
          <w:bCs/>
          <w:color w:val="373636" w:themeColor="text1"/>
        </w:rPr>
        <w:t>2020</w:t>
      </w:r>
      <w:r w:rsidR="009B0C42" w:rsidRPr="00690709">
        <w:rPr>
          <w:color w:val="373636" w:themeColor="text1"/>
        </w:rPr>
        <w:t xml:space="preserve"> </w:t>
      </w:r>
      <w:r w:rsidR="007E3911" w:rsidRPr="00690709">
        <w:rPr>
          <w:color w:val="373636" w:themeColor="text1"/>
        </w:rPr>
        <w:t xml:space="preserve">verschijnen de eerste </w:t>
      </w:r>
      <w:r w:rsidRPr="00690709">
        <w:rPr>
          <w:color w:val="373636" w:themeColor="text1"/>
        </w:rPr>
        <w:t xml:space="preserve">mobipunten in de nieuwe huisstijl in het straatbeeld. Zo worden er </w:t>
      </w:r>
      <w:r w:rsidR="009B0C42" w:rsidRPr="00690709">
        <w:rPr>
          <w:color w:val="373636" w:themeColor="text1"/>
        </w:rPr>
        <w:t xml:space="preserve">op 27 september </w:t>
      </w:r>
      <w:r w:rsidR="007E3911" w:rsidRPr="00690709">
        <w:rPr>
          <w:color w:val="373636" w:themeColor="text1"/>
        </w:rPr>
        <w:t xml:space="preserve">16 </w:t>
      </w:r>
      <w:r w:rsidRPr="00690709">
        <w:rPr>
          <w:b/>
          <w:bCs/>
          <w:color w:val="373636" w:themeColor="text1"/>
        </w:rPr>
        <w:t xml:space="preserve">Hoppinpunten geopend </w:t>
      </w:r>
      <w:r w:rsidRPr="00690709">
        <w:rPr>
          <w:color w:val="373636" w:themeColor="text1"/>
        </w:rPr>
        <w:t xml:space="preserve">in Leuven en Zoutleeuw. </w:t>
      </w:r>
      <w:r w:rsidR="009B0C42" w:rsidRPr="00690709">
        <w:rPr>
          <w:color w:val="373636" w:themeColor="text1"/>
        </w:rPr>
        <w:t>In</w:t>
      </w:r>
      <w:r w:rsidR="00E61A2C" w:rsidRPr="00690709">
        <w:rPr>
          <w:color w:val="373636" w:themeColor="text1"/>
        </w:rPr>
        <w:t xml:space="preserve"> het najaar </w:t>
      </w:r>
      <w:r w:rsidRPr="00690709">
        <w:rPr>
          <w:color w:val="373636" w:themeColor="text1"/>
        </w:rPr>
        <w:t>volgt de opening van Hoppinpunt</w:t>
      </w:r>
      <w:r w:rsidR="00E61A2C" w:rsidRPr="00690709">
        <w:rPr>
          <w:color w:val="373636" w:themeColor="text1"/>
        </w:rPr>
        <w:t>en</w:t>
      </w:r>
      <w:r w:rsidRPr="00690709">
        <w:rPr>
          <w:color w:val="373636" w:themeColor="text1"/>
        </w:rPr>
        <w:t xml:space="preserve"> in Gavere</w:t>
      </w:r>
      <w:r w:rsidR="00E61A2C" w:rsidRPr="00690709">
        <w:rPr>
          <w:color w:val="373636" w:themeColor="text1"/>
        </w:rPr>
        <w:t xml:space="preserve">, </w:t>
      </w:r>
      <w:r w:rsidR="009B0C42" w:rsidRPr="00690709">
        <w:rPr>
          <w:color w:val="373636" w:themeColor="text1"/>
        </w:rPr>
        <w:t xml:space="preserve">Roeselare en Tienen. Ook in 2021 zullen verschillende </w:t>
      </w:r>
      <w:r w:rsidR="007E3911" w:rsidRPr="00690709">
        <w:rPr>
          <w:color w:val="373636" w:themeColor="text1"/>
        </w:rPr>
        <w:t>Hoppinpunten</w:t>
      </w:r>
      <w:r w:rsidR="009B0C42" w:rsidRPr="00690709">
        <w:rPr>
          <w:color w:val="373636" w:themeColor="text1"/>
        </w:rPr>
        <w:t xml:space="preserve"> worden geopend. </w:t>
      </w:r>
    </w:p>
    <w:p w14:paraId="44100830" w14:textId="3616E378" w:rsidR="009B0C42" w:rsidRPr="00690709" w:rsidRDefault="009B0C42" w:rsidP="00946A1F">
      <w:pPr>
        <w:jc w:val="both"/>
        <w:rPr>
          <w:color w:val="373636" w:themeColor="text1"/>
        </w:rPr>
      </w:pPr>
    </w:p>
    <w:p w14:paraId="35B58A51" w14:textId="06551020" w:rsidR="00897320" w:rsidRPr="00690709" w:rsidRDefault="00B21974" w:rsidP="00946A1F">
      <w:pPr>
        <w:jc w:val="both"/>
        <w:rPr>
          <w:color w:val="373636" w:themeColor="text1"/>
        </w:rPr>
      </w:pPr>
      <w:r w:rsidRPr="00690709">
        <w:rPr>
          <w:color w:val="373636" w:themeColor="text1"/>
        </w:rPr>
        <w:t xml:space="preserve">Als </w:t>
      </w:r>
      <w:r w:rsidRPr="004C1426">
        <w:rPr>
          <w:color w:val="373636" w:themeColor="text1"/>
        </w:rPr>
        <w:t xml:space="preserve">de </w:t>
      </w:r>
      <w:r w:rsidRPr="004C1426">
        <w:rPr>
          <w:b/>
          <w:bCs/>
          <w:color w:val="373636" w:themeColor="text1"/>
        </w:rPr>
        <w:t xml:space="preserve">app, de website en </w:t>
      </w:r>
      <w:r w:rsidR="007E3911" w:rsidRPr="004C1426">
        <w:rPr>
          <w:b/>
          <w:bCs/>
          <w:color w:val="373636" w:themeColor="text1"/>
        </w:rPr>
        <w:t>het callcenter</w:t>
      </w:r>
      <w:r w:rsidRPr="004C1426">
        <w:rPr>
          <w:b/>
          <w:bCs/>
          <w:color w:val="373636" w:themeColor="text1"/>
        </w:rPr>
        <w:t xml:space="preserve"> van de </w:t>
      </w:r>
      <w:r w:rsidR="00DE138B" w:rsidRPr="000642C3">
        <w:rPr>
          <w:b/>
          <w:bCs/>
          <w:color w:val="373636" w:themeColor="text1"/>
        </w:rPr>
        <w:t>Hoppin</w:t>
      </w:r>
      <w:r w:rsidR="00DE138B" w:rsidRPr="004C1426">
        <w:rPr>
          <w:b/>
          <w:bCs/>
          <w:color w:val="373636" w:themeColor="text1"/>
        </w:rPr>
        <w:t>centrale</w:t>
      </w:r>
      <w:r w:rsidR="00DE138B" w:rsidRPr="004C1426">
        <w:rPr>
          <w:color w:val="373636" w:themeColor="text1"/>
        </w:rPr>
        <w:t xml:space="preserve"> </w:t>
      </w:r>
      <w:r w:rsidRPr="004C1426">
        <w:rPr>
          <w:color w:val="373636" w:themeColor="text1"/>
        </w:rPr>
        <w:t xml:space="preserve">beschikbaar </w:t>
      </w:r>
      <w:r w:rsidR="00DE138B" w:rsidRPr="004C1426">
        <w:rPr>
          <w:color w:val="373636" w:themeColor="text1"/>
        </w:rPr>
        <w:t xml:space="preserve">zullen </w:t>
      </w:r>
      <w:r w:rsidR="00F35C63" w:rsidRPr="004C1426">
        <w:rPr>
          <w:color w:val="373636" w:themeColor="text1"/>
        </w:rPr>
        <w:t>zijn</w:t>
      </w:r>
      <w:r w:rsidRPr="004C1426">
        <w:rPr>
          <w:color w:val="373636" w:themeColor="text1"/>
        </w:rPr>
        <w:t xml:space="preserve"> voor reizigers volgt een grote publiekscampagne via radio, TV, social media en print. </w:t>
      </w:r>
      <w:r w:rsidR="00E95898" w:rsidRPr="004C1426">
        <w:rPr>
          <w:color w:val="373636" w:themeColor="text1"/>
        </w:rPr>
        <w:t xml:space="preserve">Zo willen we reizigers stimuleren om ten volle gebruik te maken van </w:t>
      </w:r>
      <w:r w:rsidR="0015398D" w:rsidRPr="004C1426">
        <w:rPr>
          <w:color w:val="373636" w:themeColor="text1"/>
        </w:rPr>
        <w:t xml:space="preserve">Hoppin </w:t>
      </w:r>
      <w:r w:rsidR="00E95898" w:rsidRPr="004C1426">
        <w:rPr>
          <w:color w:val="373636" w:themeColor="text1"/>
        </w:rPr>
        <w:t>en</w:t>
      </w:r>
      <w:r w:rsidR="00E95898" w:rsidRPr="00690709">
        <w:rPr>
          <w:color w:val="373636" w:themeColor="text1"/>
        </w:rPr>
        <w:t xml:space="preserve"> hun mobiliteitsgedrag aan te passen. </w:t>
      </w:r>
    </w:p>
    <w:p w14:paraId="7AAD0CCF" w14:textId="77777777" w:rsidR="009A1729" w:rsidRPr="009A1729" w:rsidRDefault="009A1729" w:rsidP="009A1729"/>
    <w:p w14:paraId="4521B303" w14:textId="2F226C73" w:rsidR="00600120" w:rsidRPr="00600120" w:rsidRDefault="009825DC" w:rsidP="00600120">
      <w:pPr>
        <w:pStyle w:val="Kop1"/>
        <w:spacing w:before="0" w:after="0"/>
        <w:ind w:left="431" w:hanging="431"/>
      </w:pPr>
      <w:bookmarkStart w:id="90" w:name="_Toc89173401"/>
      <w:r w:rsidRPr="00687D61">
        <w:t>Afkortingenlijs</w:t>
      </w:r>
      <w:r w:rsidR="00600120">
        <w:t>t</w:t>
      </w:r>
      <w:bookmarkEnd w:id="90"/>
    </w:p>
    <w:p w14:paraId="758BC87D" w14:textId="77777777" w:rsidR="009825DC" w:rsidRPr="00242D1E" w:rsidRDefault="009825DC" w:rsidP="009825DC">
      <w:pPr>
        <w:rPr>
          <w:rFonts w:asciiTheme="minorHAnsi" w:hAnsiTheme="minorHAnsi" w:cs="Calibri"/>
          <w:color w:val="000000"/>
          <w:lang w:val="nl-NL"/>
        </w:rPr>
      </w:pPr>
      <w:r w:rsidRPr="00242D1E">
        <w:rPr>
          <w:rFonts w:asciiTheme="minorHAnsi" w:hAnsiTheme="minorHAnsi" w:cs="Calibri"/>
          <w:color w:val="000000"/>
          <w:lang w:val="nl-NL"/>
        </w:rPr>
        <w:t>Hieronder sommen we een aantal afkortingen terug die regelmatig terugkomen in het kader van het nieuwe decreet basisbereikbaarheid</w:t>
      </w:r>
    </w:p>
    <w:p w14:paraId="0E9764D1" w14:textId="0A9D7154" w:rsidR="009825DC" w:rsidRPr="00242D1E" w:rsidRDefault="000F5337" w:rsidP="00AA5CD9">
      <w:pPr>
        <w:pStyle w:val="Lijstalinea"/>
        <w:numPr>
          <w:ilvl w:val="0"/>
          <w:numId w:val="18"/>
        </w:numPr>
        <w:tabs>
          <w:tab w:val="clear" w:pos="3686"/>
        </w:tabs>
        <w:spacing w:after="200" w:line="240" w:lineRule="auto"/>
        <w:rPr>
          <w:rFonts w:asciiTheme="minorHAnsi" w:hAnsiTheme="minorHAnsi" w:cs="Calibri"/>
          <w:color w:val="000000"/>
          <w:lang w:val="nl-NL"/>
        </w:rPr>
      </w:pPr>
      <w:r>
        <w:rPr>
          <w:rFonts w:asciiTheme="minorHAnsi" w:hAnsiTheme="minorHAnsi" w:cs="Calibri"/>
          <w:color w:val="000000"/>
          <w:lang w:val="nl-NL"/>
        </w:rPr>
        <w:t>D</w:t>
      </w:r>
      <w:r w:rsidR="009825DC" w:rsidRPr="00242D1E">
        <w:rPr>
          <w:rFonts w:asciiTheme="minorHAnsi" w:hAnsiTheme="minorHAnsi" w:cs="Calibri"/>
          <w:color w:val="000000"/>
          <w:lang w:val="nl-NL"/>
        </w:rPr>
        <w:t xml:space="preserve">MOW: </w:t>
      </w:r>
      <w:r w:rsidR="00CE5A9A">
        <w:rPr>
          <w:rFonts w:asciiTheme="minorHAnsi" w:hAnsiTheme="minorHAnsi" w:cs="Calibri"/>
          <w:color w:val="000000"/>
          <w:lang w:val="nl-NL"/>
        </w:rPr>
        <w:t>Departement Mobiliteit en Openbare Werken</w:t>
      </w:r>
    </w:p>
    <w:p w14:paraId="56C92A43" w14:textId="77777777" w:rsidR="009825DC" w:rsidRPr="00242D1E" w:rsidRDefault="009825DC" w:rsidP="00AA5CD9">
      <w:pPr>
        <w:pStyle w:val="Lijstalinea"/>
        <w:numPr>
          <w:ilvl w:val="0"/>
          <w:numId w:val="18"/>
        </w:numPr>
        <w:tabs>
          <w:tab w:val="clear" w:pos="3686"/>
        </w:tabs>
        <w:spacing w:after="200" w:line="240" w:lineRule="auto"/>
        <w:rPr>
          <w:rFonts w:asciiTheme="minorHAnsi" w:hAnsiTheme="minorHAnsi" w:cs="Calibri"/>
          <w:color w:val="000000"/>
          <w:lang w:val="nl-NL"/>
        </w:rPr>
      </w:pPr>
      <w:r w:rsidRPr="00242D1E">
        <w:rPr>
          <w:rFonts w:asciiTheme="minorHAnsi" w:hAnsiTheme="minorHAnsi" w:cs="Calibri"/>
          <w:color w:val="000000"/>
          <w:lang w:val="nl-NL"/>
        </w:rPr>
        <w:t>AWV: Agentschap Wegen en Verkeer</w:t>
      </w:r>
    </w:p>
    <w:p w14:paraId="7E6742CC" w14:textId="3E45F3EB" w:rsidR="009825DC" w:rsidRPr="00242D1E" w:rsidRDefault="009825DC" w:rsidP="00AA5CD9">
      <w:pPr>
        <w:pStyle w:val="Lijstalinea"/>
        <w:numPr>
          <w:ilvl w:val="0"/>
          <w:numId w:val="18"/>
        </w:numPr>
        <w:tabs>
          <w:tab w:val="clear" w:pos="3686"/>
        </w:tabs>
        <w:spacing w:after="200" w:line="240" w:lineRule="auto"/>
        <w:rPr>
          <w:rFonts w:asciiTheme="minorHAnsi" w:hAnsiTheme="minorHAnsi" w:cs="Calibri"/>
          <w:color w:val="000000"/>
          <w:lang w:val="nl-NL"/>
        </w:rPr>
      </w:pPr>
      <w:r w:rsidRPr="00242D1E">
        <w:rPr>
          <w:rFonts w:asciiTheme="minorHAnsi" w:hAnsiTheme="minorHAnsi" w:cs="Calibri"/>
          <w:color w:val="000000"/>
          <w:lang w:val="nl-NL"/>
        </w:rPr>
        <w:t xml:space="preserve">VVR: </w:t>
      </w:r>
      <w:r w:rsidR="000F5337">
        <w:rPr>
          <w:rFonts w:asciiTheme="minorHAnsi" w:hAnsiTheme="minorHAnsi" w:cs="Calibri"/>
          <w:color w:val="000000"/>
          <w:lang w:val="nl-NL"/>
        </w:rPr>
        <w:t>v</w:t>
      </w:r>
      <w:r w:rsidR="00CE5A9A">
        <w:rPr>
          <w:rFonts w:asciiTheme="minorHAnsi" w:hAnsiTheme="minorHAnsi" w:cs="Calibri"/>
          <w:color w:val="000000"/>
          <w:lang w:val="nl-NL"/>
        </w:rPr>
        <w:t>ervoerregio</w:t>
      </w:r>
    </w:p>
    <w:p w14:paraId="5A7A92FB" w14:textId="1CAB6540" w:rsidR="009825DC" w:rsidRPr="00242D1E" w:rsidRDefault="009825DC" w:rsidP="00AA5CD9">
      <w:pPr>
        <w:pStyle w:val="Lijstalinea"/>
        <w:numPr>
          <w:ilvl w:val="0"/>
          <w:numId w:val="18"/>
        </w:numPr>
        <w:tabs>
          <w:tab w:val="clear" w:pos="3686"/>
        </w:tabs>
        <w:spacing w:after="200" w:line="240" w:lineRule="auto"/>
        <w:rPr>
          <w:rFonts w:asciiTheme="minorHAnsi" w:hAnsiTheme="minorHAnsi" w:cs="Calibri"/>
          <w:color w:val="000000"/>
          <w:lang w:val="nl-NL"/>
        </w:rPr>
      </w:pPr>
      <w:r w:rsidRPr="00242D1E">
        <w:rPr>
          <w:rFonts w:asciiTheme="minorHAnsi" w:hAnsiTheme="minorHAnsi" w:cs="Calibri"/>
          <w:color w:val="000000"/>
          <w:lang w:val="nl-NL"/>
        </w:rPr>
        <w:t xml:space="preserve">VVRR: </w:t>
      </w:r>
      <w:r w:rsidR="000F5337">
        <w:rPr>
          <w:rFonts w:asciiTheme="minorHAnsi" w:hAnsiTheme="minorHAnsi" w:cs="Calibri"/>
          <w:color w:val="000000"/>
          <w:lang w:val="nl-NL"/>
        </w:rPr>
        <w:t>v</w:t>
      </w:r>
      <w:r w:rsidR="00CE5A9A">
        <w:rPr>
          <w:rFonts w:asciiTheme="minorHAnsi" w:hAnsiTheme="minorHAnsi" w:cs="Calibri"/>
          <w:color w:val="000000"/>
          <w:lang w:val="nl-NL"/>
        </w:rPr>
        <w:t>ervoerregio</w:t>
      </w:r>
      <w:r w:rsidRPr="00242D1E">
        <w:rPr>
          <w:rFonts w:asciiTheme="minorHAnsi" w:hAnsiTheme="minorHAnsi" w:cs="Calibri"/>
          <w:color w:val="000000"/>
          <w:lang w:val="nl-NL"/>
        </w:rPr>
        <w:t>raad</w:t>
      </w:r>
    </w:p>
    <w:p w14:paraId="2B657F3A" w14:textId="76580AC9" w:rsidR="009825DC" w:rsidRPr="00242D1E" w:rsidRDefault="009825DC" w:rsidP="00AA5CD9">
      <w:pPr>
        <w:pStyle w:val="Lijstalinea"/>
        <w:numPr>
          <w:ilvl w:val="0"/>
          <w:numId w:val="18"/>
        </w:numPr>
        <w:tabs>
          <w:tab w:val="clear" w:pos="3686"/>
        </w:tabs>
        <w:spacing w:after="200" w:line="240" w:lineRule="auto"/>
        <w:rPr>
          <w:rFonts w:asciiTheme="minorHAnsi" w:hAnsiTheme="minorHAnsi" w:cs="Calibri"/>
          <w:color w:val="000000"/>
          <w:lang w:val="nl-NL"/>
        </w:rPr>
      </w:pPr>
      <w:r w:rsidRPr="00242D1E">
        <w:rPr>
          <w:rFonts w:asciiTheme="minorHAnsi" w:hAnsiTheme="minorHAnsi" w:cs="Calibri"/>
          <w:color w:val="000000"/>
          <w:lang w:val="nl-NL"/>
        </w:rPr>
        <w:t xml:space="preserve">RMP: </w:t>
      </w:r>
      <w:r w:rsidR="000F5337">
        <w:rPr>
          <w:rFonts w:asciiTheme="minorHAnsi" w:hAnsiTheme="minorHAnsi" w:cs="Calibri"/>
          <w:color w:val="000000"/>
          <w:lang w:val="nl-NL"/>
        </w:rPr>
        <w:t>r</w:t>
      </w:r>
      <w:r w:rsidRPr="00242D1E">
        <w:rPr>
          <w:rFonts w:asciiTheme="minorHAnsi" w:hAnsiTheme="minorHAnsi" w:cs="Calibri"/>
          <w:color w:val="000000"/>
          <w:lang w:val="nl-NL"/>
        </w:rPr>
        <w:t xml:space="preserve">egionaal mobiliteitsplan </w:t>
      </w:r>
    </w:p>
    <w:p w14:paraId="6FCE97F4" w14:textId="77777777" w:rsidR="009825DC" w:rsidRPr="00242D1E" w:rsidRDefault="009825DC" w:rsidP="00AA5CD9">
      <w:pPr>
        <w:pStyle w:val="Lijstalinea"/>
        <w:numPr>
          <w:ilvl w:val="0"/>
          <w:numId w:val="18"/>
        </w:numPr>
        <w:tabs>
          <w:tab w:val="clear" w:pos="3686"/>
        </w:tabs>
        <w:spacing w:after="200" w:line="240" w:lineRule="auto"/>
        <w:rPr>
          <w:rFonts w:asciiTheme="minorHAnsi" w:hAnsiTheme="minorHAnsi" w:cs="Calibri"/>
          <w:color w:val="000000"/>
          <w:lang w:val="nl-NL"/>
        </w:rPr>
      </w:pPr>
      <w:r w:rsidRPr="00242D1E">
        <w:rPr>
          <w:rFonts w:asciiTheme="minorHAnsi" w:hAnsiTheme="minorHAnsi" w:cs="Calibri"/>
          <w:color w:val="000000"/>
          <w:lang w:val="nl-NL"/>
        </w:rPr>
        <w:t>OV-plan: openbaar vervoerplan</w:t>
      </w:r>
    </w:p>
    <w:p w14:paraId="4CBFEBED" w14:textId="51BDB33C" w:rsidR="009825DC" w:rsidRPr="00242D1E" w:rsidRDefault="009825DC" w:rsidP="00AA5CD9">
      <w:pPr>
        <w:pStyle w:val="Lijstalinea"/>
        <w:numPr>
          <w:ilvl w:val="0"/>
          <w:numId w:val="18"/>
        </w:numPr>
        <w:tabs>
          <w:tab w:val="clear" w:pos="3686"/>
        </w:tabs>
        <w:spacing w:after="200" w:line="240" w:lineRule="auto"/>
        <w:rPr>
          <w:rFonts w:asciiTheme="minorHAnsi" w:hAnsiTheme="minorHAnsi" w:cs="Calibri"/>
          <w:color w:val="000000"/>
          <w:lang w:val="nl-NL"/>
        </w:rPr>
      </w:pPr>
      <w:r w:rsidRPr="00242D1E">
        <w:rPr>
          <w:rFonts w:asciiTheme="minorHAnsi" w:hAnsiTheme="minorHAnsi" w:cs="Calibri"/>
          <w:color w:val="000000"/>
          <w:lang w:val="nl-NL"/>
        </w:rPr>
        <w:t>MAV: Mobiliteitscentrale Aangepast Vervoer</w:t>
      </w:r>
    </w:p>
    <w:p w14:paraId="79CABD9C" w14:textId="77777777" w:rsidR="009825DC" w:rsidRPr="00242D1E" w:rsidRDefault="009825DC" w:rsidP="00AA5CD9">
      <w:pPr>
        <w:pStyle w:val="Lijstalinea"/>
        <w:numPr>
          <w:ilvl w:val="0"/>
          <w:numId w:val="18"/>
        </w:numPr>
        <w:tabs>
          <w:tab w:val="clear" w:pos="3686"/>
        </w:tabs>
        <w:spacing w:line="240" w:lineRule="auto"/>
        <w:textAlignment w:val="baseline"/>
        <w:rPr>
          <w:rFonts w:asciiTheme="minorHAnsi" w:eastAsia="Times New Roman" w:hAnsiTheme="minorHAnsi" w:cstheme="minorHAnsi"/>
          <w:color w:val="000000"/>
          <w:lang w:eastAsia="nl-BE"/>
        </w:rPr>
      </w:pPr>
      <w:r w:rsidRPr="00242D1E">
        <w:rPr>
          <w:rFonts w:asciiTheme="minorHAnsi" w:eastAsia="Times New Roman" w:hAnsiTheme="minorHAnsi" w:cstheme="minorHAnsi"/>
          <w:color w:val="000000"/>
          <w:lang w:eastAsia="nl-BE"/>
        </w:rPr>
        <w:t>MDK: Maritieme Dienstverlening en Kust</w:t>
      </w:r>
    </w:p>
    <w:p w14:paraId="71D8F3B1" w14:textId="77777777" w:rsidR="009825DC" w:rsidRPr="00242D1E" w:rsidRDefault="009825DC" w:rsidP="00AA5CD9">
      <w:pPr>
        <w:pStyle w:val="Lijstalinea"/>
        <w:numPr>
          <w:ilvl w:val="0"/>
          <w:numId w:val="18"/>
        </w:numPr>
        <w:tabs>
          <w:tab w:val="clear" w:pos="3686"/>
        </w:tabs>
        <w:spacing w:line="240" w:lineRule="auto"/>
        <w:textAlignment w:val="baseline"/>
        <w:rPr>
          <w:rFonts w:asciiTheme="minorHAnsi" w:eastAsia="Times New Roman" w:hAnsiTheme="minorHAnsi" w:cstheme="minorHAnsi"/>
          <w:color w:val="000000"/>
          <w:lang w:eastAsia="nl-BE"/>
        </w:rPr>
      </w:pPr>
      <w:r w:rsidRPr="00242D1E">
        <w:rPr>
          <w:rFonts w:asciiTheme="minorHAnsi" w:eastAsia="Times New Roman" w:hAnsiTheme="minorHAnsi" w:cstheme="minorHAnsi"/>
          <w:color w:val="000000"/>
          <w:lang w:eastAsia="nl-BE"/>
        </w:rPr>
        <w:t>DVW: De Vlaamse Waterweg</w:t>
      </w:r>
    </w:p>
    <w:p w14:paraId="2B09CE67" w14:textId="7591EE11" w:rsidR="009825DC" w:rsidRPr="00242D1E" w:rsidRDefault="009825DC" w:rsidP="00AA5CD9">
      <w:pPr>
        <w:pStyle w:val="Lijstalinea"/>
        <w:numPr>
          <w:ilvl w:val="0"/>
          <w:numId w:val="18"/>
        </w:numPr>
        <w:tabs>
          <w:tab w:val="clear" w:pos="3686"/>
        </w:tabs>
        <w:spacing w:line="240" w:lineRule="auto"/>
        <w:textAlignment w:val="baseline"/>
        <w:rPr>
          <w:rFonts w:asciiTheme="minorHAnsi" w:eastAsia="Times New Roman" w:hAnsiTheme="minorHAnsi" w:cstheme="minorHAnsi"/>
          <w:color w:val="000000"/>
          <w:lang w:eastAsia="nl-BE"/>
        </w:rPr>
      </w:pPr>
      <w:r w:rsidRPr="00242D1E">
        <w:rPr>
          <w:rFonts w:asciiTheme="minorHAnsi" w:eastAsia="Times New Roman" w:hAnsiTheme="minorHAnsi" w:cstheme="minorHAnsi"/>
          <w:color w:val="000000"/>
          <w:lang w:eastAsia="nl-BE"/>
        </w:rPr>
        <w:t xml:space="preserve">DWV: De </w:t>
      </w:r>
      <w:r w:rsidR="00584D96" w:rsidRPr="00242D1E">
        <w:rPr>
          <w:rFonts w:asciiTheme="minorHAnsi" w:eastAsia="Times New Roman" w:hAnsiTheme="minorHAnsi" w:cstheme="minorHAnsi"/>
          <w:color w:val="000000"/>
          <w:lang w:eastAsia="nl-BE"/>
        </w:rPr>
        <w:t>Werk</w:t>
      </w:r>
      <w:r w:rsidR="00E440B8">
        <w:rPr>
          <w:rFonts w:asciiTheme="minorHAnsi" w:eastAsia="Times New Roman" w:hAnsiTheme="minorHAnsi" w:cstheme="minorHAnsi"/>
          <w:color w:val="000000"/>
          <w:lang w:eastAsia="nl-BE"/>
        </w:rPr>
        <w:t>v</w:t>
      </w:r>
      <w:r w:rsidR="00584D96" w:rsidRPr="00242D1E">
        <w:rPr>
          <w:rFonts w:asciiTheme="minorHAnsi" w:eastAsia="Times New Roman" w:hAnsiTheme="minorHAnsi" w:cstheme="minorHAnsi"/>
          <w:color w:val="000000"/>
          <w:lang w:eastAsia="nl-BE"/>
        </w:rPr>
        <w:t>ennootschap</w:t>
      </w:r>
    </w:p>
    <w:p w14:paraId="32401E0F" w14:textId="2AA2A640" w:rsidR="009825DC" w:rsidRPr="00242D1E" w:rsidRDefault="009825DC" w:rsidP="00AA5CD9">
      <w:pPr>
        <w:pStyle w:val="Lijstalinea"/>
        <w:numPr>
          <w:ilvl w:val="0"/>
          <w:numId w:val="18"/>
        </w:numPr>
        <w:tabs>
          <w:tab w:val="clear" w:pos="3686"/>
        </w:tabs>
        <w:spacing w:line="240" w:lineRule="auto"/>
        <w:textAlignment w:val="baseline"/>
        <w:rPr>
          <w:rFonts w:asciiTheme="minorHAnsi" w:eastAsia="Times New Roman" w:hAnsiTheme="minorHAnsi" w:cstheme="minorHAnsi"/>
          <w:color w:val="000000"/>
          <w:lang w:eastAsia="nl-BE"/>
        </w:rPr>
      </w:pPr>
      <w:r w:rsidRPr="00242D1E">
        <w:rPr>
          <w:rFonts w:asciiTheme="minorHAnsi" w:eastAsia="Times New Roman" w:hAnsiTheme="minorHAnsi" w:cstheme="minorHAnsi"/>
          <w:color w:val="000000"/>
          <w:lang w:eastAsia="nl-BE"/>
        </w:rPr>
        <w:t>GIP: geïntegreerd investeringsprogramma</w:t>
      </w:r>
    </w:p>
    <w:p w14:paraId="3F1D3041" w14:textId="30FE3ABA" w:rsidR="009825DC" w:rsidRDefault="009825DC" w:rsidP="009825DC">
      <w:pPr>
        <w:rPr>
          <w:color w:val="000000"/>
        </w:rPr>
      </w:pPr>
    </w:p>
    <w:p w14:paraId="241FCF75" w14:textId="77777777" w:rsidR="00F35C63" w:rsidRPr="00242D1E" w:rsidRDefault="00F35C63" w:rsidP="009825DC">
      <w:pPr>
        <w:rPr>
          <w:color w:val="000000"/>
        </w:rPr>
      </w:pPr>
    </w:p>
    <w:p w14:paraId="04B595F2" w14:textId="77777777" w:rsidR="001E689B" w:rsidRPr="00687D61" w:rsidRDefault="001E689B" w:rsidP="00600120">
      <w:pPr>
        <w:pStyle w:val="Kop1"/>
        <w:spacing w:before="0" w:after="0" w:line="240" w:lineRule="auto"/>
      </w:pPr>
      <w:bookmarkStart w:id="91" w:name="_Toc33088529"/>
      <w:bookmarkStart w:id="92" w:name="_Toc89173402"/>
      <w:r w:rsidRPr="00687D61">
        <w:t>Bronnen</w:t>
      </w:r>
      <w:bookmarkEnd w:id="91"/>
      <w:bookmarkEnd w:id="92"/>
    </w:p>
    <w:p w14:paraId="73E7CD96" w14:textId="551159D6" w:rsidR="00EF26B5" w:rsidRPr="00600120" w:rsidRDefault="00C62742" w:rsidP="00AA5CD9">
      <w:pPr>
        <w:pStyle w:val="Voetnoottekst"/>
        <w:numPr>
          <w:ilvl w:val="0"/>
          <w:numId w:val="33"/>
        </w:numPr>
        <w:ind w:left="360"/>
        <w:rPr>
          <w:rFonts w:asciiTheme="minorHAnsi" w:hAnsiTheme="minorHAnsi"/>
          <w:sz w:val="22"/>
          <w:szCs w:val="22"/>
        </w:rPr>
      </w:pPr>
      <w:r w:rsidRPr="00C62742">
        <w:rPr>
          <w:rFonts w:asciiTheme="minorHAnsi" w:hAnsiTheme="minorHAnsi"/>
          <w:sz w:val="22"/>
          <w:szCs w:val="22"/>
        </w:rPr>
        <w:t xml:space="preserve">Bourgeois, G. (2016, maart). Visie 2050, Een langetermijnstrategie voor Vlaanderen. Geraadpleegd van </w:t>
      </w:r>
      <w:hyperlink r:id="rId29" w:history="1">
        <w:r w:rsidRPr="00C62742">
          <w:rPr>
            <w:rStyle w:val="Hyperlink"/>
            <w:rFonts w:asciiTheme="minorHAnsi" w:hAnsiTheme="minorHAnsi"/>
            <w:sz w:val="22"/>
            <w:szCs w:val="22"/>
          </w:rPr>
          <w:t>https://www.vlaanderen.be/publicaties/visie-2050-een-langetermijnstrategie-voor-vlaanderen</w:t>
        </w:r>
      </w:hyperlink>
    </w:p>
    <w:p w14:paraId="19CE0E81" w14:textId="78A544E8" w:rsidR="00C62742" w:rsidRPr="00600120" w:rsidRDefault="00EF26B5" w:rsidP="00AA5CD9">
      <w:pPr>
        <w:pStyle w:val="Voetnoottekst"/>
        <w:numPr>
          <w:ilvl w:val="0"/>
          <w:numId w:val="33"/>
        </w:numPr>
        <w:ind w:left="360"/>
        <w:rPr>
          <w:rFonts w:asciiTheme="minorHAnsi" w:hAnsiTheme="minorHAnsi"/>
          <w:sz w:val="22"/>
          <w:szCs w:val="22"/>
        </w:rPr>
      </w:pPr>
      <w:r w:rsidRPr="00EF26B5">
        <w:rPr>
          <w:rFonts w:asciiTheme="minorHAnsi" w:hAnsiTheme="minorHAnsi"/>
          <w:sz w:val="22"/>
          <w:szCs w:val="22"/>
        </w:rPr>
        <w:t xml:space="preserve">Codex Vlaanderen (2001, 20 april). Decreet betreffende de organisatie van het personenvervoer over de weg. Geraadpleegd van </w:t>
      </w:r>
      <w:hyperlink r:id="rId30" w:history="1">
        <w:r w:rsidRPr="00CB2DFE">
          <w:rPr>
            <w:rStyle w:val="Hyperlink"/>
            <w:rFonts w:asciiTheme="minorHAnsi" w:hAnsiTheme="minorHAnsi"/>
            <w:sz w:val="22"/>
            <w:szCs w:val="22"/>
          </w:rPr>
          <w:t>https://codex.vlaanderen.be/Zoeken/Document.aspx?DID=1008191&amp;param=informatie</w:t>
        </w:r>
      </w:hyperlink>
      <w:r>
        <w:rPr>
          <w:rFonts w:asciiTheme="minorHAnsi" w:hAnsiTheme="minorHAnsi"/>
          <w:sz w:val="22"/>
          <w:szCs w:val="22"/>
        </w:rPr>
        <w:t xml:space="preserve"> </w:t>
      </w:r>
    </w:p>
    <w:p w14:paraId="4DAED17F" w14:textId="0EA0EC82" w:rsidR="000F275E" w:rsidRPr="00600120" w:rsidRDefault="00E41800" w:rsidP="00AA5CD9">
      <w:pPr>
        <w:pStyle w:val="Voetnoottekst"/>
        <w:numPr>
          <w:ilvl w:val="0"/>
          <w:numId w:val="33"/>
        </w:numPr>
        <w:ind w:left="360"/>
        <w:rPr>
          <w:rFonts w:asciiTheme="minorHAnsi" w:hAnsiTheme="minorHAnsi"/>
          <w:sz w:val="22"/>
          <w:szCs w:val="22"/>
          <w:lang w:val="nl-NL"/>
        </w:rPr>
      </w:pPr>
      <w:r>
        <w:rPr>
          <w:rFonts w:asciiTheme="minorHAnsi" w:hAnsiTheme="minorHAnsi"/>
          <w:sz w:val="22"/>
          <w:szCs w:val="22"/>
        </w:rPr>
        <w:t>Departement</w:t>
      </w:r>
      <w:r w:rsidR="00C62742" w:rsidRPr="00C62742">
        <w:rPr>
          <w:rFonts w:asciiTheme="minorHAnsi" w:hAnsiTheme="minorHAnsi"/>
          <w:sz w:val="22"/>
          <w:szCs w:val="22"/>
        </w:rPr>
        <w:t xml:space="preserve"> Kanselarij en Bestuur </w:t>
      </w:r>
      <w:r w:rsidR="00C62742" w:rsidRPr="00C62742">
        <w:rPr>
          <w:rFonts w:asciiTheme="minorHAnsi" w:hAnsiTheme="minorHAnsi"/>
          <w:sz w:val="22"/>
          <w:szCs w:val="22"/>
          <w:lang w:val="nl-NL"/>
        </w:rPr>
        <w:t xml:space="preserve">(2014, 22 juli). Regeerakkoord 2014-2019. Geraadpleegd van </w:t>
      </w:r>
      <w:hyperlink r:id="rId31" w:history="1">
        <w:r w:rsidR="00C62742" w:rsidRPr="00C62742">
          <w:rPr>
            <w:rStyle w:val="Hyperlink"/>
            <w:rFonts w:asciiTheme="minorHAnsi" w:hAnsiTheme="minorHAnsi"/>
            <w:sz w:val="22"/>
            <w:szCs w:val="22"/>
            <w:lang w:val="nl-NL"/>
          </w:rPr>
          <w:t>https://overheid.vlaanderen.be/sites/default/files/media/documenten/organisatieontwikkeling/Het_regeerakkoord_Vlaamse_Regering_2014_2019.pdf?timestamp=1517955906</w:t>
        </w:r>
      </w:hyperlink>
    </w:p>
    <w:p w14:paraId="0DB24E45" w14:textId="79E7B5D9" w:rsidR="00C62742" w:rsidRPr="00600120" w:rsidRDefault="00CE5A9A" w:rsidP="00AA5CD9">
      <w:pPr>
        <w:pStyle w:val="Voetnoottekst"/>
        <w:numPr>
          <w:ilvl w:val="0"/>
          <w:numId w:val="33"/>
        </w:numPr>
        <w:ind w:left="360"/>
        <w:rPr>
          <w:rFonts w:asciiTheme="minorHAnsi" w:hAnsiTheme="minorHAnsi"/>
          <w:color w:val="auto"/>
          <w:sz w:val="22"/>
          <w:szCs w:val="22"/>
          <w:lang w:val="nl-NL"/>
        </w:rPr>
      </w:pPr>
      <w:r>
        <w:rPr>
          <w:rFonts w:asciiTheme="minorHAnsi" w:hAnsiTheme="minorHAnsi"/>
          <w:color w:val="auto"/>
          <w:sz w:val="22"/>
          <w:szCs w:val="22"/>
        </w:rPr>
        <w:t>Departement Mobiliteit en Openbare Werken</w:t>
      </w:r>
      <w:r w:rsidR="000F275E" w:rsidRPr="00C62742">
        <w:rPr>
          <w:rFonts w:asciiTheme="minorHAnsi" w:hAnsiTheme="minorHAnsi"/>
          <w:color w:val="auto"/>
          <w:sz w:val="22"/>
          <w:szCs w:val="22"/>
        </w:rPr>
        <w:t xml:space="preserve"> (2019, mei). Mobiliteitsbrief. Geraadpleegd van </w:t>
      </w:r>
      <w:hyperlink r:id="rId32" w:history="1">
        <w:r w:rsidR="000F275E" w:rsidRPr="00C62742">
          <w:rPr>
            <w:rStyle w:val="Hyperlink"/>
            <w:rFonts w:asciiTheme="minorHAnsi" w:hAnsiTheme="minorHAnsi"/>
            <w:sz w:val="22"/>
            <w:szCs w:val="22"/>
            <w:bdr w:val="none" w:sz="0" w:space="0" w:color="auto" w:frame="1"/>
          </w:rPr>
          <w:t>https://www.mobielvlaanderen.be/overheden/mobiliteitsbrief.php?id=199</w:t>
        </w:r>
      </w:hyperlink>
    </w:p>
    <w:p w14:paraId="62D0BA18" w14:textId="141E35AC" w:rsidR="000F275E" w:rsidRPr="00600120" w:rsidRDefault="00CE5A9A" w:rsidP="00AA5CD9">
      <w:pPr>
        <w:pStyle w:val="Lijstalinea"/>
        <w:numPr>
          <w:ilvl w:val="0"/>
          <w:numId w:val="33"/>
        </w:numPr>
        <w:spacing w:line="240" w:lineRule="auto"/>
        <w:ind w:left="360"/>
        <w:rPr>
          <w:rFonts w:asciiTheme="minorHAnsi" w:hAnsiTheme="minorHAnsi"/>
          <w:lang w:val="nl-NL"/>
        </w:rPr>
      </w:pPr>
      <w:r w:rsidRPr="00600120">
        <w:rPr>
          <w:rFonts w:asciiTheme="minorHAnsi" w:hAnsiTheme="minorHAnsi"/>
        </w:rPr>
        <w:t>Departement Mobiliteit en Openbare Werken</w:t>
      </w:r>
      <w:r w:rsidR="00C62742" w:rsidRPr="00600120">
        <w:rPr>
          <w:rFonts w:asciiTheme="minorHAnsi" w:hAnsiTheme="minorHAnsi"/>
        </w:rPr>
        <w:t xml:space="preserve"> (2020, 15 januari). Mobiliteit 2050 – Samen op verkenning. Geraadpleegd van  </w:t>
      </w:r>
      <w:hyperlink r:id="rId33" w:history="1">
        <w:r w:rsidR="00C62742" w:rsidRPr="00600120">
          <w:rPr>
            <w:rStyle w:val="Hyperlink"/>
            <w:rFonts w:asciiTheme="minorHAnsi" w:hAnsiTheme="minorHAnsi"/>
          </w:rPr>
          <w:t>https://www.youtube.com/watch?v=oJkbCPDoRP0&amp;feature=youtu.be</w:t>
        </w:r>
      </w:hyperlink>
    </w:p>
    <w:p w14:paraId="0FCB867A" w14:textId="7158F893" w:rsidR="000F275E" w:rsidRPr="00600120" w:rsidRDefault="00CE5A9A" w:rsidP="00AA5CD9">
      <w:pPr>
        <w:pStyle w:val="Lijstalinea"/>
        <w:numPr>
          <w:ilvl w:val="0"/>
          <w:numId w:val="33"/>
        </w:numPr>
        <w:spacing w:line="240" w:lineRule="auto"/>
        <w:ind w:left="360"/>
        <w:rPr>
          <w:rFonts w:asciiTheme="minorHAnsi" w:hAnsiTheme="minorHAnsi"/>
          <w:bdr w:val="none" w:sz="0" w:space="0" w:color="auto" w:frame="1"/>
        </w:rPr>
      </w:pPr>
      <w:r w:rsidRPr="00600120">
        <w:rPr>
          <w:rFonts w:asciiTheme="minorHAnsi" w:hAnsiTheme="minorHAnsi"/>
          <w:color w:val="auto"/>
        </w:rPr>
        <w:t>Departement Mobiliteit en Openbare Werken</w:t>
      </w:r>
      <w:r w:rsidR="000F275E" w:rsidRPr="00600120">
        <w:rPr>
          <w:rFonts w:asciiTheme="minorHAnsi" w:hAnsiTheme="minorHAnsi"/>
          <w:color w:val="auto"/>
        </w:rPr>
        <w:t xml:space="preserve"> (2020). Geïntegreerd investeringsprogramma. Geraadpleegd van </w:t>
      </w:r>
      <w:hyperlink r:id="rId34" w:history="1">
        <w:r w:rsidR="000F275E" w:rsidRPr="00600120">
          <w:rPr>
            <w:rStyle w:val="Hyperlink"/>
            <w:rFonts w:asciiTheme="minorHAnsi" w:hAnsiTheme="minorHAnsi"/>
            <w:bdr w:val="none" w:sz="0" w:space="0" w:color="auto" w:frame="1"/>
          </w:rPr>
          <w:t>https://www.vlaanderen.be/geintegreerd-investeringsprogramma</w:t>
        </w:r>
      </w:hyperlink>
    </w:p>
    <w:p w14:paraId="300AD8B3" w14:textId="04DCCAE9" w:rsidR="00EF26B5" w:rsidRPr="00600120" w:rsidRDefault="00EF26B5" w:rsidP="00AA5CD9">
      <w:pPr>
        <w:pStyle w:val="Voetnoottekst"/>
        <w:numPr>
          <w:ilvl w:val="0"/>
          <w:numId w:val="33"/>
        </w:numPr>
        <w:ind w:left="360"/>
        <w:rPr>
          <w:color w:val="000000"/>
          <w:lang w:val="nl-NL"/>
        </w:rPr>
      </w:pPr>
      <w:r w:rsidRPr="00284661">
        <w:rPr>
          <w:color w:val="auto"/>
          <w:sz w:val="22"/>
          <w:szCs w:val="22"/>
        </w:rPr>
        <w:t>Departement Mobiliteit en Openbare Werken (</w:t>
      </w:r>
      <w:r>
        <w:rPr>
          <w:color w:val="auto"/>
          <w:sz w:val="22"/>
          <w:szCs w:val="22"/>
        </w:rPr>
        <w:t>2019, 24 september</w:t>
      </w:r>
      <w:r w:rsidRPr="00CC053C">
        <w:rPr>
          <w:color w:val="auto"/>
          <w:sz w:val="22"/>
          <w:szCs w:val="22"/>
        </w:rPr>
        <w:t>). Menukaart types openbaar vervoer. Geraadpleegd van</w:t>
      </w:r>
      <w:r w:rsidRPr="00CC053C">
        <w:rPr>
          <w:color w:val="0070C0"/>
          <w:sz w:val="22"/>
          <w:szCs w:val="22"/>
        </w:rPr>
        <w:t xml:space="preserve"> </w:t>
      </w:r>
      <w:hyperlink r:id="rId35" w:history="1">
        <w:r w:rsidRPr="00CC053C">
          <w:rPr>
            <w:rStyle w:val="Hyperlink"/>
            <w:sz w:val="22"/>
            <w:szCs w:val="22"/>
          </w:rPr>
          <w:t>https://dam.vlaanderen.be/m/5814c95f6e4527ff/original/leidraad-vormgeven-Vervoer-op-Maat.pdf</w:t>
        </w:r>
      </w:hyperlink>
    </w:p>
    <w:p w14:paraId="36CE909D" w14:textId="3858179B" w:rsidR="00EF26B5" w:rsidRPr="00600120" w:rsidRDefault="00EF26B5" w:rsidP="00AA5CD9">
      <w:pPr>
        <w:pStyle w:val="Voetnoottekst"/>
        <w:numPr>
          <w:ilvl w:val="0"/>
          <w:numId w:val="33"/>
        </w:numPr>
        <w:ind w:left="360"/>
        <w:rPr>
          <w:rFonts w:asciiTheme="minorHAnsi" w:hAnsiTheme="minorHAnsi"/>
          <w:sz w:val="22"/>
          <w:szCs w:val="22"/>
        </w:rPr>
      </w:pPr>
      <w:r w:rsidRPr="00EF26B5">
        <w:rPr>
          <w:rFonts w:asciiTheme="minorHAnsi" w:hAnsiTheme="minorHAnsi"/>
          <w:sz w:val="22"/>
          <w:szCs w:val="22"/>
        </w:rPr>
        <w:lastRenderedPageBreak/>
        <w:t xml:space="preserve">Mobiel Vlaanderen (2001, 20 april). Decreet betreffende de mobiliteitsconvenants. Geraadpleegd van </w:t>
      </w:r>
      <w:hyperlink r:id="rId36" w:history="1">
        <w:r w:rsidRPr="00CB2DFE">
          <w:rPr>
            <w:rStyle w:val="Hyperlink"/>
            <w:rFonts w:asciiTheme="minorHAnsi" w:hAnsiTheme="minorHAnsi"/>
            <w:sz w:val="22"/>
            <w:szCs w:val="22"/>
          </w:rPr>
          <w:t>https://www.mobielvlaanderen.be/overheden/artikel.php?nav=9&amp;id=61</w:t>
        </w:r>
      </w:hyperlink>
      <w:r>
        <w:rPr>
          <w:rFonts w:asciiTheme="minorHAnsi" w:hAnsiTheme="minorHAnsi"/>
          <w:sz w:val="22"/>
          <w:szCs w:val="22"/>
        </w:rPr>
        <w:t xml:space="preserve"> </w:t>
      </w:r>
    </w:p>
    <w:p w14:paraId="78C667A4" w14:textId="19E555AA" w:rsidR="000F275E" w:rsidRPr="00600120" w:rsidRDefault="000F275E" w:rsidP="00AA5CD9">
      <w:pPr>
        <w:pStyle w:val="Voetnoottekst"/>
        <w:numPr>
          <w:ilvl w:val="0"/>
          <w:numId w:val="33"/>
        </w:numPr>
        <w:ind w:left="360"/>
        <w:rPr>
          <w:rFonts w:asciiTheme="minorHAnsi" w:hAnsiTheme="minorHAnsi"/>
          <w:sz w:val="22"/>
          <w:szCs w:val="22"/>
        </w:rPr>
      </w:pPr>
      <w:r w:rsidRPr="00C62742">
        <w:rPr>
          <w:rFonts w:asciiTheme="minorHAnsi" w:hAnsiTheme="minorHAnsi"/>
          <w:sz w:val="22"/>
          <w:szCs w:val="22"/>
        </w:rPr>
        <w:t xml:space="preserve">Vlaamse minister van mobiliteit, openbare werken, </w:t>
      </w:r>
      <w:r w:rsidR="00584D96" w:rsidRPr="00C62742">
        <w:rPr>
          <w:rFonts w:asciiTheme="minorHAnsi" w:hAnsiTheme="minorHAnsi"/>
          <w:sz w:val="22"/>
          <w:szCs w:val="22"/>
        </w:rPr>
        <w:t>Vlaamse</w:t>
      </w:r>
      <w:r w:rsidRPr="00C62742">
        <w:rPr>
          <w:rFonts w:asciiTheme="minorHAnsi" w:hAnsiTheme="minorHAnsi"/>
          <w:sz w:val="22"/>
          <w:szCs w:val="22"/>
        </w:rPr>
        <w:t xml:space="preserve"> rand, </w:t>
      </w:r>
      <w:r w:rsidR="00584D96" w:rsidRPr="00C62742">
        <w:rPr>
          <w:rFonts w:asciiTheme="minorHAnsi" w:hAnsiTheme="minorHAnsi"/>
          <w:sz w:val="22"/>
          <w:szCs w:val="22"/>
        </w:rPr>
        <w:t>toerisme</w:t>
      </w:r>
      <w:r w:rsidRPr="00C62742">
        <w:rPr>
          <w:rFonts w:asciiTheme="minorHAnsi" w:hAnsiTheme="minorHAnsi"/>
          <w:sz w:val="22"/>
          <w:szCs w:val="22"/>
        </w:rPr>
        <w:t xml:space="preserve"> en dierenwelzijn (2019, mei). Conceptnota aan de Vlaamse Regering. Uitwerking mobilitei</w:t>
      </w:r>
      <w:r w:rsidR="005B03E5">
        <w:rPr>
          <w:rFonts w:asciiTheme="minorHAnsi" w:hAnsiTheme="minorHAnsi"/>
          <w:sz w:val="22"/>
          <w:szCs w:val="22"/>
        </w:rPr>
        <w:t>t</w:t>
      </w:r>
      <w:r w:rsidRPr="00C62742">
        <w:rPr>
          <w:rFonts w:asciiTheme="minorHAnsi" w:hAnsiTheme="minorHAnsi"/>
          <w:sz w:val="22"/>
          <w:szCs w:val="22"/>
        </w:rPr>
        <w:t>scentrale</w:t>
      </w:r>
      <w:r>
        <w:rPr>
          <w:rFonts w:asciiTheme="minorHAnsi" w:hAnsiTheme="minorHAnsi"/>
          <w:sz w:val="22"/>
          <w:szCs w:val="22"/>
        </w:rPr>
        <w:t xml:space="preserve">. </w:t>
      </w:r>
      <w:r w:rsidRPr="00C62742">
        <w:rPr>
          <w:rFonts w:asciiTheme="minorHAnsi" w:hAnsiTheme="minorHAnsi"/>
          <w:sz w:val="22"/>
          <w:szCs w:val="22"/>
        </w:rPr>
        <w:t xml:space="preserve">Geraadpleegd van </w:t>
      </w:r>
      <w:hyperlink r:id="rId37" w:history="1">
        <w:r w:rsidRPr="00C62742">
          <w:rPr>
            <w:rStyle w:val="Hyperlink"/>
            <w:rFonts w:asciiTheme="minorHAnsi" w:hAnsiTheme="minorHAnsi"/>
            <w:sz w:val="22"/>
            <w:szCs w:val="22"/>
          </w:rPr>
          <w:t>https://www.vlaanderen.be/vervoer-op-maat</w:t>
        </w:r>
      </w:hyperlink>
    </w:p>
    <w:p w14:paraId="6DCD198F" w14:textId="6A37EEF1" w:rsidR="006F3614" w:rsidRPr="00600120" w:rsidRDefault="006F3614" w:rsidP="00AA5CD9">
      <w:pPr>
        <w:pStyle w:val="Lijstalinea"/>
        <w:numPr>
          <w:ilvl w:val="0"/>
          <w:numId w:val="33"/>
        </w:numPr>
        <w:spacing w:line="240" w:lineRule="auto"/>
        <w:ind w:left="360"/>
        <w:rPr>
          <w:rFonts w:asciiTheme="minorHAnsi" w:hAnsiTheme="minorHAnsi"/>
        </w:rPr>
      </w:pPr>
      <w:r w:rsidRPr="00600120">
        <w:rPr>
          <w:rFonts w:asciiTheme="minorHAnsi" w:hAnsiTheme="minorHAnsi"/>
        </w:rPr>
        <w:t xml:space="preserve">Vlaamse Regering (2019, 14 januari). Ontwerp van decreet betreffende de basisbereikbaarheid. Memorie van Toelichting. Geraadpleegd van </w:t>
      </w:r>
      <w:hyperlink r:id="rId38" w:history="1">
        <w:r w:rsidRPr="00600120">
          <w:rPr>
            <w:rStyle w:val="Hyperlink"/>
            <w:rFonts w:asciiTheme="minorHAnsi" w:hAnsiTheme="minorHAnsi"/>
            <w:bdr w:val="none" w:sz="0" w:space="0" w:color="auto" w:frame="1"/>
            <w:lang w:val="nl-NL"/>
          </w:rPr>
          <w:t>http://docs.vlaamsparlement.be/pfile?id=1454816</w:t>
        </w:r>
      </w:hyperlink>
    </w:p>
    <w:p w14:paraId="2FB9CB2C" w14:textId="3E744127" w:rsidR="00CC053C" w:rsidRPr="00600120" w:rsidRDefault="00C62742" w:rsidP="00AA5CD9">
      <w:pPr>
        <w:pStyle w:val="Voetnoottekst"/>
        <w:numPr>
          <w:ilvl w:val="0"/>
          <w:numId w:val="33"/>
        </w:numPr>
        <w:ind w:left="360"/>
        <w:rPr>
          <w:rFonts w:asciiTheme="minorHAnsi" w:hAnsiTheme="minorHAnsi"/>
          <w:sz w:val="22"/>
          <w:szCs w:val="22"/>
        </w:rPr>
      </w:pPr>
      <w:r w:rsidRPr="00C62742">
        <w:rPr>
          <w:rFonts w:asciiTheme="minorHAnsi" w:hAnsiTheme="minorHAnsi"/>
          <w:sz w:val="22"/>
          <w:szCs w:val="22"/>
          <w:lang w:val="nl-NL"/>
        </w:rPr>
        <w:t xml:space="preserve">Vlaamse Regering (2019, 26 april). </w:t>
      </w:r>
      <w:r w:rsidRPr="00C62742">
        <w:rPr>
          <w:rFonts w:asciiTheme="minorHAnsi" w:hAnsiTheme="minorHAnsi"/>
          <w:sz w:val="22"/>
          <w:szCs w:val="22"/>
        </w:rPr>
        <w:t xml:space="preserve">Decreet betreffende de basisbereikbaarheid. Geraadpleegd van </w:t>
      </w:r>
      <w:hyperlink r:id="rId39" w:history="1">
        <w:r w:rsidRPr="00C62742">
          <w:rPr>
            <w:rStyle w:val="Hyperlink"/>
            <w:rFonts w:asciiTheme="minorHAnsi" w:hAnsiTheme="minorHAnsi"/>
            <w:sz w:val="22"/>
            <w:szCs w:val="22"/>
          </w:rPr>
          <w:t>https://codex.vlaanderen.be/Zoeken/Document.aspx?DID=1031764&amp;param=informatie</w:t>
        </w:r>
      </w:hyperlink>
    </w:p>
    <w:p w14:paraId="6D234FDC" w14:textId="4BF85054" w:rsidR="00FD7658" w:rsidRPr="00CC053C" w:rsidRDefault="00FD7658" w:rsidP="00600120">
      <w:pPr>
        <w:pStyle w:val="Voetnoottekst"/>
        <w:rPr>
          <w:color w:val="000000"/>
          <w:lang w:val="nl-NL"/>
        </w:rPr>
      </w:pPr>
    </w:p>
    <w:sectPr w:rsidR="00FD7658" w:rsidRPr="00CC053C" w:rsidSect="00D8546E">
      <w:pgSz w:w="11906" w:h="16838" w:code="9"/>
      <w:pgMar w:top="2211" w:right="851" w:bottom="2552" w:left="1134" w:header="851" w:footer="851"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6347D3" w14:textId="77777777" w:rsidR="001D703C" w:rsidRDefault="001D703C" w:rsidP="00F11703">
      <w:pPr>
        <w:spacing w:line="240" w:lineRule="auto"/>
      </w:pPr>
      <w:r>
        <w:separator/>
      </w:r>
    </w:p>
    <w:p w14:paraId="79C730E8" w14:textId="77777777" w:rsidR="001D703C" w:rsidRDefault="001D703C"/>
  </w:endnote>
  <w:endnote w:type="continuationSeparator" w:id="0">
    <w:p w14:paraId="0CE7FC13" w14:textId="77777777" w:rsidR="001D703C" w:rsidRDefault="001D703C" w:rsidP="00F11703">
      <w:pPr>
        <w:spacing w:line="240" w:lineRule="auto"/>
      </w:pPr>
      <w:r>
        <w:continuationSeparator/>
      </w:r>
    </w:p>
    <w:p w14:paraId="3ABE0A84" w14:textId="77777777" w:rsidR="001D703C" w:rsidRDefault="001D70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Flanders Art Sans">
    <w:panose1 w:val="00000000000000000000"/>
    <w:charset w:val="4D"/>
    <w:family w:val="auto"/>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968E5BB5-C15C-4C67-AD1A-2E959E6623B3}"/>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FlandersArtSerif-Regular">
    <w:altName w:val="Calibri"/>
    <w:charset w:val="00"/>
    <w:family w:val="auto"/>
    <w:pitch w:val="variable"/>
    <w:sig w:usb0="00000007" w:usb1="00000000" w:usb2="00000000" w:usb3="00000000" w:csb0="00000093" w:csb1="00000000"/>
  </w:font>
  <w:font w:name="Flanders Art Serif">
    <w:panose1 w:val="00000000000000000000"/>
    <w:charset w:val="4D"/>
    <w:family w:val="auto"/>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subsetted="1" w:fontKey="{91F284FB-56CE-471D-804D-573BD91A0C8B}"/>
  </w:font>
  <w:font w:name="FlandersArtSans-Bold">
    <w:altName w:val="Calibri"/>
    <w:charset w:val="00"/>
    <w:family w:val="auto"/>
    <w:pitch w:val="variable"/>
    <w:sig w:usb0="00000007" w:usb1="00000000" w:usb2="00000000" w:usb3="00000000" w:csb0="00000093" w:csb1="00000000"/>
  </w:font>
  <w:font w:name="FlandersArtSans-Regular">
    <w:altName w:val="Calibri"/>
    <w:charset w:val="00"/>
    <w:family w:val="auto"/>
    <w:pitch w:val="variable"/>
    <w:sig w:usb0="00000007" w:usb1="00000000" w:usb2="00000000" w:usb3="00000000" w:csb0="00000093" w:csb1="00000000"/>
  </w:font>
  <w:font w:name="FlandersArtSerif-Bold">
    <w:altName w:val="Calibri"/>
    <w:charset w:val="00"/>
    <w:family w:val="auto"/>
    <w:pitch w:val="variable"/>
    <w:sig w:usb0="00000007" w:usb1="00000000" w:usb2="00000000" w:usb3="00000000" w:csb0="00000093" w:csb1="00000000"/>
  </w:font>
  <w:font w:name="FlandersArtSerif-Medium">
    <w:altName w:val="Calibri"/>
    <w:panose1 w:val="00000000000000000000"/>
    <w:charset w:val="00"/>
    <w:family w:val="auto"/>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altName w:val="Calibri"/>
    <w:panose1 w:val="00000000000000000000"/>
    <w:charset w:val="00"/>
    <w:family w:val="auto"/>
    <w:notTrueType/>
    <w:pitch w:val="variable"/>
    <w:sig w:usb0="00000007" w:usb1="00000000" w:usb2="00000000" w:usb3="00000000" w:csb0="00000093" w:csb1="00000000"/>
  </w:font>
  <w:font w:name="Bariol Regular">
    <w:altName w:val="Calibri"/>
    <w:panose1 w:val="00000000000000000000"/>
    <w:charset w:val="00"/>
    <w:family w:val="auto"/>
    <w:notTrueType/>
    <w:pitch w:val="variable"/>
    <w:sig w:usb0="8000002F"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subsetted="1" w:fontKey="{B0FACFD8-FA9C-4C61-B0CD-84DE307973BA}"/>
  </w:font>
  <w:font w:name="inherit">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F1F46" w14:textId="6A4A0C94" w:rsidR="000642C3" w:rsidRPr="00FF15EB" w:rsidRDefault="000642C3" w:rsidP="002A0485">
    <w:pPr>
      <w:pStyle w:val="streepjes"/>
    </w:pPr>
    <w:r>
      <w:tab/>
      <w:t>//</w:t>
    </w:r>
    <w:r w:rsidRPr="00FF15EB">
      <w:t>//////////////////////////////////////////////////////////////////////////////////////////////////////////////////////////////////////////////////////////////</w:t>
    </w:r>
  </w:p>
  <w:p w14:paraId="492FBC23" w14:textId="77777777" w:rsidR="000642C3" w:rsidRDefault="000642C3" w:rsidP="002A0485">
    <w:pPr>
      <w:pStyle w:val="Voettekst"/>
    </w:pPr>
  </w:p>
  <w:p w14:paraId="4751605C" w14:textId="2B5610A4" w:rsidR="000642C3" w:rsidRDefault="000642C3" w:rsidP="007E74F3">
    <w:pPr>
      <w:pStyle w:val="Voettekst"/>
    </w:pPr>
    <w:r>
      <w:t xml:space="preserve">pagina </w:t>
    </w:r>
    <w:r>
      <w:fldChar w:fldCharType="begin"/>
    </w:r>
    <w:r>
      <w:instrText xml:space="preserve"> PAGE   \* MERGEFORMAT </w:instrText>
    </w:r>
    <w:r>
      <w:fldChar w:fldCharType="separate"/>
    </w:r>
    <w:r>
      <w:rPr>
        <w:noProof/>
      </w:rPr>
      <w:t>2</w:t>
    </w:r>
    <w:r>
      <w:rPr>
        <w:noProof/>
      </w:rPr>
      <w:fldChar w:fldCharType="end"/>
    </w:r>
    <w:r>
      <w:t xml:space="preserve"> van </w:t>
    </w:r>
    <w:fldSimple w:instr=" NUMPAGES   \* MERGEFORMAT ">
      <w:r>
        <w:rPr>
          <w:noProof/>
        </w:rPr>
        <w:t>4</w:t>
      </w:r>
    </w:fldSimple>
    <w:r>
      <w:tab/>
    </w:r>
    <w:sdt>
      <w:sdtPr>
        <w:tag w:val=""/>
        <w:id w:val="1806930"/>
        <w:dataBinding w:prefixMappings="xmlns:ns0='http://purl.org/dc/elements/1.1/' xmlns:ns1='http://schemas.openxmlformats.org/package/2006/metadata/core-properties' " w:xpath="/ns1:coreProperties[1]/ns0:title[1]" w:storeItemID="{6C3C8BC8-F283-45AE-878A-BAB7291924A1}"/>
        <w:text/>
      </w:sdtPr>
      <w:sdtContent>
        <w:r>
          <w:t>Introductie tot basisbereikbaarheid</w:t>
        </w:r>
      </w:sdtContent>
    </w:sdt>
    <w:r>
      <w:tab/>
    </w:r>
    <w:sdt>
      <w:sdtPr>
        <w:id w:val="1806931"/>
        <w:docPartObj>
          <w:docPartGallery w:val="Page Numbers (Top of Page)"/>
          <w:docPartUnique/>
        </w:docPartObj>
      </w:sdtPr>
      <w:sdtContent>
        <w:sdt>
          <w:sdtPr>
            <w:id w:val="1806932"/>
            <w:docPartObj>
              <w:docPartGallery w:val="Page Numbers (Top of Page)"/>
              <w:docPartUnique/>
            </w:docPartObj>
          </w:sdtPr>
          <w:sdtContent>
            <w:sdt>
              <w:sdtPr>
                <w:tag w:val=""/>
                <w:id w:val="1806929"/>
                <w:dataBinding w:prefixMappings="xmlns:ns0='http://schemas.microsoft.com/office/2006/coverPageProps' " w:xpath="/ns0:CoverPageProperties[1]/ns0:PublishDate[1]" w:storeItemID="{55AF091B-3C7A-41E3-B477-F2FDAA23CFDA}"/>
                <w:date w:fullDate="2021-11-30T00:00:00Z">
                  <w:dateFormat w:val="d.MM.yyyy"/>
                  <w:lid w:val="nl-BE"/>
                  <w:storeMappedDataAs w:val="dateTime"/>
                  <w:calendar w:val="gregorian"/>
                </w:date>
              </w:sdtPr>
              <w:sdtContent>
                <w:r>
                  <w:t>30.11.2021</w:t>
                </w:r>
              </w:sdtContent>
            </w:sdt>
          </w:sdtContent>
        </w:sdt>
      </w:sdtContent>
    </w:sdt>
  </w:p>
  <w:p w14:paraId="17EA7481" w14:textId="77777777" w:rsidR="000642C3" w:rsidRDefault="000642C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B9705" w14:textId="7F9FDED1" w:rsidR="000642C3" w:rsidRPr="00FF15EB" w:rsidRDefault="000642C3" w:rsidP="00FF15EB">
    <w:pPr>
      <w:pStyle w:val="streepjes"/>
    </w:pPr>
    <w:r>
      <w:tab/>
      <w:t>//</w:t>
    </w:r>
    <w:r w:rsidRPr="00FF15EB">
      <w:t>//////////////////////////////////////////////////////////////////////////////////////////////////////////////////////////////////////////////////////////////</w:t>
    </w:r>
  </w:p>
  <w:p w14:paraId="4ECD6BF7" w14:textId="77777777" w:rsidR="000642C3" w:rsidRDefault="000642C3" w:rsidP="00FF15EB">
    <w:pPr>
      <w:pStyle w:val="Voettekst"/>
    </w:pPr>
  </w:p>
  <w:p w14:paraId="39B3B1B5" w14:textId="3F55766F" w:rsidR="000642C3" w:rsidRDefault="000642C3" w:rsidP="00FF15EB">
    <w:pPr>
      <w:pStyle w:val="Voettekst"/>
    </w:pPr>
    <w:sdt>
      <w:sdtPr>
        <w:tag w:val=""/>
        <w:id w:val="-1744712615"/>
        <w:dataBinding w:prefixMappings="xmlns:ns0='http://schemas.microsoft.com/office/2006/coverPageProps' " w:xpath="/ns0:CoverPageProperties[1]/ns0:PublishDate[1]" w:storeItemID="{55AF091B-3C7A-41E3-B477-F2FDAA23CFDA}"/>
        <w:date w:fullDate="2021-11-30T00:00:00Z">
          <w:dateFormat w:val="d.MM.yyyy"/>
          <w:lid w:val="nl-BE"/>
          <w:storeMappedDataAs w:val="dateTime"/>
          <w:calendar w:val="gregorian"/>
        </w:date>
      </w:sdtPr>
      <w:sdtContent>
        <w:r>
          <w:t>30.11.2021</w:t>
        </w:r>
      </w:sdtContent>
    </w:sdt>
    <w:r>
      <w:tab/>
    </w:r>
    <w:sdt>
      <w:sdtPr>
        <w:tag w:val=""/>
        <w:id w:val="-1270078250"/>
        <w:dataBinding w:prefixMappings="xmlns:ns0='http://purl.org/dc/elements/1.1/' xmlns:ns1='http://schemas.openxmlformats.org/package/2006/metadata/core-properties' " w:xpath="/ns1:coreProperties[1]/ns0:title[1]" w:storeItemID="{6C3C8BC8-F283-45AE-878A-BAB7291924A1}"/>
        <w:text/>
      </w:sdtPr>
      <w:sdtContent>
        <w:r>
          <w:t>Introductie tot basisbereikbaarheid</w:t>
        </w:r>
      </w:sdtContent>
    </w:sdt>
    <w:r>
      <w:tab/>
    </w:r>
    <w:sdt>
      <w:sdtPr>
        <w:id w:val="-789278506"/>
        <w:docPartObj>
          <w:docPartGallery w:val="Page Numbers (Top of Page)"/>
          <w:docPartUnique/>
        </w:docPartObj>
      </w:sdtPr>
      <w:sdtContent>
        <w:sdt>
          <w:sdtPr>
            <w:id w:val="92936805"/>
            <w:docPartObj>
              <w:docPartGallery w:val="Page Numbers (Top of Page)"/>
              <w:docPartUnique/>
            </w:docPartObj>
          </w:sdtPr>
          <w:sdtContent>
            <w:r>
              <w:t xml:space="preserve">pagina </w:t>
            </w:r>
            <w:r>
              <w:fldChar w:fldCharType="begin"/>
            </w:r>
            <w:r>
              <w:instrText xml:space="preserve"> PAGE   \* MERGEFORMAT </w:instrText>
            </w:r>
            <w:r>
              <w:fldChar w:fldCharType="separate"/>
            </w:r>
            <w:r>
              <w:rPr>
                <w:noProof/>
              </w:rPr>
              <w:t>3</w:t>
            </w:r>
            <w:r>
              <w:rPr>
                <w:noProof/>
              </w:rPr>
              <w:fldChar w:fldCharType="end"/>
            </w:r>
            <w:r>
              <w:t xml:space="preserve"> van </w:t>
            </w:r>
            <w:fldSimple w:instr=" NUMPAGES  \* Arabic  \* MERGEFORMAT ">
              <w:r>
                <w:rPr>
                  <w:noProof/>
                </w:rPr>
                <w:t>4</w:t>
              </w:r>
            </w:fldSimple>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4B0D4" w14:textId="77777777" w:rsidR="000642C3" w:rsidRPr="00523FA0" w:rsidRDefault="000642C3" w:rsidP="00C6190C">
    <w:pPr>
      <w:pStyle w:val="streepjes"/>
    </w:pPr>
    <w:r w:rsidRPr="00523FA0">
      <w:rPr>
        <w:noProof/>
        <w:lang w:eastAsia="nl-BE"/>
      </w:rPr>
      <w:drawing>
        <wp:anchor distT="0" distB="0" distL="114300" distR="114300" simplePos="0" relativeHeight="251676672" behindDoc="1" locked="0" layoutInCell="1" allowOverlap="1" wp14:anchorId="5910A6C1" wp14:editId="6EDA301F">
          <wp:simplePos x="0" y="0"/>
          <wp:positionH relativeFrom="page">
            <wp:posOffset>720090</wp:posOffset>
          </wp:positionH>
          <wp:positionV relativeFrom="page">
            <wp:posOffset>9757410</wp:posOffset>
          </wp:positionV>
          <wp:extent cx="1270800" cy="540000"/>
          <wp:effectExtent l="0" t="0" r="5715"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0800" cy="540000"/>
                  </a:xfrm>
                  <a:prstGeom prst="rect">
                    <a:avLst/>
                  </a:prstGeom>
                </pic:spPr>
              </pic:pic>
            </a:graphicData>
          </a:graphic>
          <wp14:sizeRelH relativeFrom="margin">
            <wp14:pctWidth>0</wp14:pctWidth>
          </wp14:sizeRelH>
          <wp14:sizeRelV relativeFrom="margin">
            <wp14:pctHeight>0</wp14:pctHeight>
          </wp14:sizeRelV>
        </wp:anchor>
      </w:drawing>
    </w:r>
    <w:r w:rsidRPr="00523FA0">
      <w:t>mow.vlaanderen.be</w:t>
    </w:r>
  </w:p>
  <w:p w14:paraId="57160376" w14:textId="5CD4F8AB" w:rsidR="000642C3" w:rsidRDefault="000642C3" w:rsidP="00FF15EB">
    <w:pPr>
      <w:pStyle w:val="streepje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885D51" w14:textId="77777777" w:rsidR="001D703C" w:rsidRDefault="001D703C">
      <w:r>
        <w:separator/>
      </w:r>
    </w:p>
  </w:footnote>
  <w:footnote w:type="continuationSeparator" w:id="0">
    <w:p w14:paraId="5F4CB894" w14:textId="77777777" w:rsidR="001D703C" w:rsidRDefault="001D703C" w:rsidP="00F11703">
      <w:pPr>
        <w:spacing w:line="240" w:lineRule="auto"/>
      </w:pPr>
      <w:r>
        <w:continuationSeparator/>
      </w:r>
    </w:p>
    <w:p w14:paraId="1D51FCE7" w14:textId="77777777" w:rsidR="001D703C" w:rsidRDefault="001D703C"/>
  </w:footnote>
  <w:footnote w:id="1">
    <w:p w14:paraId="783568BB" w14:textId="21C83150" w:rsidR="000642C3" w:rsidRPr="003F1F83" w:rsidRDefault="000642C3" w:rsidP="003F1F83">
      <w:pPr>
        <w:pStyle w:val="Voetnoottekst"/>
      </w:pPr>
      <w:r>
        <w:rPr>
          <w:rStyle w:val="Voetnootmarkering"/>
        </w:rPr>
        <w:footnoteRef/>
      </w:r>
      <w:r>
        <w:t xml:space="preserve"> Bij het brede publiek bekend als de Hoppincentrale. Bij de Hoppincentrale kan de reiziger terecht met al zijn vervoersvragen (en klachten). Hij kan meteen een reis plannen, flexvervoer boeken én betalen. De Hoppinmedewerkers zijn bereikbaar via de app, de website en het callcenter.</w:t>
      </w:r>
    </w:p>
  </w:footnote>
  <w:footnote w:id="2">
    <w:p w14:paraId="12BC3331" w14:textId="250D57C7" w:rsidR="000642C3" w:rsidRPr="00617FC3" w:rsidRDefault="000642C3">
      <w:pPr>
        <w:pStyle w:val="Voetnoottekst"/>
        <w:rPr>
          <w:lang w:val="nl-NL"/>
        </w:rPr>
      </w:pPr>
      <w:r>
        <w:rPr>
          <w:rStyle w:val="Voetnootmarkering"/>
        </w:rPr>
        <w:footnoteRef/>
      </w:r>
      <w:r>
        <w:t xml:space="preserve"> Departement Kanselarij en Bestuur </w:t>
      </w:r>
      <w:r>
        <w:rPr>
          <w:lang w:val="nl-NL"/>
        </w:rPr>
        <w:t xml:space="preserve">(2014, 22 juli). Regeerakkoord 2014-2019. Geraadpleegd van </w:t>
      </w:r>
      <w:hyperlink r:id="rId1" w:history="1">
        <w:r w:rsidRPr="008D52E9">
          <w:rPr>
            <w:rStyle w:val="Hyperlink"/>
            <w:lang w:val="nl-NL"/>
          </w:rPr>
          <w:t>https://overheid.vlaanderen.be/sites/default/files/media/documenten/organisatieontwikkeling/Het_regeerakkoord_Vlaamse_Regering_2014_2019.pdf?timestamp=1517955906</w:t>
        </w:r>
      </w:hyperlink>
    </w:p>
  </w:footnote>
  <w:footnote w:id="3">
    <w:p w14:paraId="4AFE6EA1" w14:textId="62DC7A8E" w:rsidR="000642C3" w:rsidRPr="00F64BBF" w:rsidRDefault="000642C3" w:rsidP="002E5981">
      <w:pPr>
        <w:pStyle w:val="Voetnoottekst"/>
      </w:pPr>
      <w:r>
        <w:rPr>
          <w:rStyle w:val="Voetnootmarkering"/>
        </w:rPr>
        <w:footnoteRef/>
      </w:r>
      <w:r>
        <w:rPr>
          <w:lang w:val="nl-NL"/>
        </w:rPr>
        <w:t xml:space="preserve"> Vlaamse Regering (2019, 26 april). </w:t>
      </w:r>
      <w:r>
        <w:t xml:space="preserve">Decreet betreffende de basisbereikbaarheid. Geraadpleegd van </w:t>
      </w:r>
      <w:hyperlink r:id="rId2" w:history="1">
        <w:r w:rsidRPr="008D52E9">
          <w:rPr>
            <w:rStyle w:val="Hyperlink"/>
          </w:rPr>
          <w:t>https://codex.vlaanderen.be/Zoeken/Document.aspx?DID=1031764&amp;param=informatie</w:t>
        </w:r>
      </w:hyperlink>
    </w:p>
  </w:footnote>
  <w:footnote w:id="4">
    <w:p w14:paraId="3193D7A4" w14:textId="698E1EE8" w:rsidR="000642C3" w:rsidRPr="00F93657" w:rsidRDefault="000642C3">
      <w:pPr>
        <w:pStyle w:val="Voetnoottekst"/>
        <w:rPr>
          <w:lang w:val="nl-NL"/>
        </w:rPr>
      </w:pPr>
      <w:r>
        <w:rPr>
          <w:rStyle w:val="Voetnootmarkering"/>
        </w:rPr>
        <w:footnoteRef/>
      </w:r>
      <w:r>
        <w:t xml:space="preserve"> </w:t>
      </w:r>
      <w:r>
        <w:rPr>
          <w:lang w:val="nl-NL"/>
        </w:rPr>
        <w:t xml:space="preserve">Mobiel Vlaanderen (2001, 20 april). Decreet betreffende de mobiliteitsconvenants. Geraadpleegd van </w:t>
      </w:r>
      <w:hyperlink r:id="rId3" w:history="1">
        <w:r w:rsidRPr="00F93657">
          <w:rPr>
            <w:rStyle w:val="Hyperlink"/>
          </w:rPr>
          <w:t>https://www.mobielvlaanderen.be/overheden/artikel.php?nav=9&amp;id=61</w:t>
        </w:r>
      </w:hyperlink>
      <w:r>
        <w:rPr>
          <w:color w:val="0070C0"/>
          <w:lang w:val="nl-NL"/>
        </w:rPr>
        <w:t xml:space="preserve"> </w:t>
      </w:r>
    </w:p>
  </w:footnote>
  <w:footnote w:id="5">
    <w:p w14:paraId="3D3F7768" w14:textId="0D80DB34" w:rsidR="000642C3" w:rsidRPr="00F93657" w:rsidRDefault="000642C3">
      <w:pPr>
        <w:pStyle w:val="Voetnoottekst"/>
        <w:rPr>
          <w:lang w:val="nl-NL"/>
        </w:rPr>
      </w:pPr>
      <w:r>
        <w:rPr>
          <w:rStyle w:val="Voetnootmarkering"/>
        </w:rPr>
        <w:footnoteRef/>
      </w:r>
      <w:r>
        <w:t xml:space="preserve"> Codex Vlaanderen (2001, 20 april). Decreet betreffende de organisatie van het personenvervoer over de weg. Geraadpleegd van </w:t>
      </w:r>
      <w:hyperlink r:id="rId4" w:history="1">
        <w:r w:rsidRPr="00F93657">
          <w:rPr>
            <w:rStyle w:val="Hyperlink"/>
          </w:rPr>
          <w:t>https://codex.vlaanderen.be/Zoeken/Document.aspx?DID=1008191&amp;param=informatie</w:t>
        </w:r>
      </w:hyperlink>
      <w:r>
        <w:rPr>
          <w:color w:val="0070C0"/>
        </w:rPr>
        <w:t xml:space="preserve"> </w:t>
      </w:r>
    </w:p>
  </w:footnote>
  <w:footnote w:id="6">
    <w:p w14:paraId="2C3B3B44" w14:textId="4628C361" w:rsidR="000642C3" w:rsidRPr="001E689B" w:rsidRDefault="000642C3" w:rsidP="002E3E74">
      <w:pPr>
        <w:pStyle w:val="Voetnoottekst"/>
        <w:rPr>
          <w:sz w:val="18"/>
          <w:szCs w:val="18"/>
        </w:rPr>
      </w:pPr>
      <w:r w:rsidRPr="00C06317">
        <w:rPr>
          <w:rStyle w:val="Voetnootmarkering"/>
          <w:sz w:val="18"/>
          <w:szCs w:val="18"/>
        </w:rPr>
        <w:footnoteRef/>
      </w:r>
      <w:r w:rsidRPr="00C06317">
        <w:rPr>
          <w:sz w:val="18"/>
          <w:szCs w:val="18"/>
        </w:rPr>
        <w:t xml:space="preserve"> </w:t>
      </w:r>
      <w:r>
        <w:rPr>
          <w:lang w:val="nl-NL"/>
        </w:rPr>
        <w:t xml:space="preserve">Vlaamse Regering (2019, 26 april). </w:t>
      </w:r>
      <w:r>
        <w:t xml:space="preserve">Decreet betreffende de basisbereikbaarheid, art. 5. Geraadpleegd van </w:t>
      </w:r>
      <w:hyperlink r:id="rId5" w:history="1">
        <w:r w:rsidRPr="008D52E9">
          <w:rPr>
            <w:rStyle w:val="Hyperlink"/>
          </w:rPr>
          <w:t>https://codex.vlaanderen.be/Zoeken/Document.aspx?DID=1031764&amp;param=informatie</w:t>
        </w:r>
      </w:hyperlink>
    </w:p>
  </w:footnote>
  <w:footnote w:id="7">
    <w:p w14:paraId="3130F17B" w14:textId="51C6A378" w:rsidR="000642C3" w:rsidRPr="00F64BBF" w:rsidRDefault="000642C3">
      <w:pPr>
        <w:pStyle w:val="Voetnoottekst"/>
        <w:rPr>
          <w:lang w:val="nl-NL"/>
        </w:rPr>
      </w:pPr>
      <w:r>
        <w:rPr>
          <w:rStyle w:val="Voetnootmarkering"/>
        </w:rPr>
        <w:footnoteRef/>
      </w:r>
      <w:r>
        <w:t xml:space="preserve"> </w:t>
      </w:r>
      <w:r>
        <w:rPr>
          <w:lang w:val="nl-NL"/>
        </w:rPr>
        <w:t xml:space="preserve">Vlaamse Regering (2019, 26 april). </w:t>
      </w:r>
      <w:r>
        <w:t xml:space="preserve">Decreet betreffende de basisbereikbaarheid, art. 4. Geraadpleegd van </w:t>
      </w:r>
      <w:hyperlink r:id="rId6" w:history="1">
        <w:r w:rsidRPr="008D52E9">
          <w:rPr>
            <w:rStyle w:val="Hyperlink"/>
          </w:rPr>
          <w:t>https://codex.vlaanderen.be/Zoeken/Document.aspx?DID=1031764&amp;param=informatie</w:t>
        </w:r>
      </w:hyperlink>
    </w:p>
  </w:footnote>
  <w:footnote w:id="8">
    <w:p w14:paraId="54A6AFB0" w14:textId="4DFEA469" w:rsidR="000642C3" w:rsidRPr="00C35A36" w:rsidRDefault="000642C3">
      <w:pPr>
        <w:pStyle w:val="Voetnoottekst"/>
      </w:pPr>
      <w:r>
        <w:rPr>
          <w:rStyle w:val="Voetnootmarkering"/>
        </w:rPr>
        <w:footnoteRef/>
      </w:r>
      <w:r>
        <w:t xml:space="preserve"> </w:t>
      </w:r>
      <w:r w:rsidRPr="00C35A36">
        <w:t xml:space="preserve">  Bij het brede publiek bekend als de Hoppincentrale. Bij de Hoppincentrale kan de reiziger terecht met al zijn vervoersvragen (en klachten). Hij kan meteen een</w:t>
      </w:r>
      <w:r>
        <w:t xml:space="preserve"> </w:t>
      </w:r>
      <w:r w:rsidRPr="00C35A36">
        <w:t>reis plannen, flexvervoer boeken én betalen. De Hoppinmedewerkers zijn bereikbaar via de app, de website en het callcenter.</w:t>
      </w:r>
    </w:p>
  </w:footnote>
  <w:footnote w:id="9">
    <w:p w14:paraId="2134F064" w14:textId="49491C31" w:rsidR="000642C3" w:rsidRPr="00626D49" w:rsidRDefault="000642C3">
      <w:pPr>
        <w:pStyle w:val="Voetnoottekst"/>
      </w:pPr>
      <w:r>
        <w:rPr>
          <w:rStyle w:val="Voetnootmarkering"/>
        </w:rPr>
        <w:footnoteRef/>
      </w:r>
      <w:r>
        <w:t xml:space="preserve"> </w:t>
      </w:r>
      <w:r w:rsidRPr="00626D49">
        <w:t xml:space="preserve">Lees de </w:t>
      </w:r>
      <w:hyperlink r:id="rId7" w:history="1">
        <w:r w:rsidRPr="00626D49">
          <w:rPr>
            <w:rStyle w:val="Hyperlink"/>
          </w:rPr>
          <w:t>Vlaamse Mobiliteitsvisie 2040</w:t>
        </w:r>
      </w:hyperlink>
      <w:r>
        <w:t xml:space="preserve"> </w:t>
      </w:r>
    </w:p>
  </w:footnote>
  <w:footnote w:id="10">
    <w:p w14:paraId="7437D8A2" w14:textId="40CA97B4" w:rsidR="000642C3" w:rsidRPr="003A5CB0" w:rsidRDefault="000642C3">
      <w:pPr>
        <w:pStyle w:val="Voetnoottekst"/>
      </w:pPr>
      <w:r>
        <w:rPr>
          <w:rStyle w:val="Voetnootmarkering"/>
        </w:rPr>
        <w:footnoteRef/>
      </w:r>
      <w:r>
        <w:t xml:space="preserve"> Bekijk de terminologie voor publiekscommunicatie op </w:t>
      </w:r>
      <w:hyperlink r:id="rId8" w:history="1">
        <w:r w:rsidRPr="00BE3031">
          <w:rPr>
            <w:rStyle w:val="Hyperlink"/>
          </w:rPr>
          <w:t>https://www.vlaanderen.be/basisbereikbaarheid/communicatietoolbox/basismateriaal-basisbereikbaarheid</w:t>
        </w:r>
      </w:hyperlink>
      <w:r>
        <w:t xml:space="preserve"> </w:t>
      </w:r>
    </w:p>
  </w:footnote>
  <w:footnote w:id="11">
    <w:p w14:paraId="03984135" w14:textId="64DA3BEF" w:rsidR="000642C3" w:rsidRPr="00670465" w:rsidRDefault="000642C3">
      <w:pPr>
        <w:pStyle w:val="Voetnoottekst"/>
      </w:pPr>
      <w:r>
        <w:rPr>
          <w:rStyle w:val="Voetnootmarkering"/>
        </w:rPr>
        <w:footnoteRef/>
      </w:r>
      <w:r>
        <w:t xml:space="preserve"> Lees meer over het decreet en subsidiemogelijkheden op </w:t>
      </w:r>
      <w:hyperlink r:id="rId9" w:history="1">
        <w:r w:rsidRPr="00BE3031">
          <w:rPr>
            <w:rStyle w:val="Hyperlink"/>
          </w:rPr>
          <w:t>https://www.vlaanderen.be/basisbereikbaarheid/combimobiliteit/hoppinpunten</w:t>
        </w:r>
      </w:hyperlink>
      <w:r>
        <w:t xml:space="preserve"> </w:t>
      </w:r>
    </w:p>
  </w:footnote>
  <w:footnote w:id="12">
    <w:p w14:paraId="0D75694A" w14:textId="77777777" w:rsidR="000642C3" w:rsidRPr="00074F8D" w:rsidRDefault="000642C3" w:rsidP="009E03B2">
      <w:pPr>
        <w:pStyle w:val="Voetnoottekst"/>
      </w:pPr>
      <w:r>
        <w:rPr>
          <w:rStyle w:val="Voetnootmarkering"/>
        </w:rPr>
        <w:footnoteRef/>
      </w:r>
      <w:r>
        <w:t xml:space="preserve"> Vlaamse minister van mobiliteit, openbare werken, </w:t>
      </w:r>
      <w:proofErr w:type="spellStart"/>
      <w:r>
        <w:t>vlaamse</w:t>
      </w:r>
      <w:proofErr w:type="spellEnd"/>
      <w:r>
        <w:t xml:space="preserve"> rand, </w:t>
      </w:r>
      <w:proofErr w:type="spellStart"/>
      <w:r>
        <w:t>toerimse</w:t>
      </w:r>
      <w:proofErr w:type="spellEnd"/>
      <w:r>
        <w:t xml:space="preserve"> en dierenwelzijn (2019, mei). Conceptnota aan de Vlaamse Regering. Uitwerking </w:t>
      </w:r>
      <w:proofErr w:type="spellStart"/>
      <w:r>
        <w:t>mobiliteiscentrale</w:t>
      </w:r>
      <w:proofErr w:type="spellEnd"/>
      <w:r>
        <w:t xml:space="preserve">, p. 3. Geraadpleegd van </w:t>
      </w:r>
      <w:hyperlink r:id="rId10" w:history="1">
        <w:r w:rsidRPr="008D52E9">
          <w:rPr>
            <w:rStyle w:val="Hyperlink"/>
          </w:rPr>
          <w:t>https://www.vlaanderen.be/vervoer-op-maat</w:t>
        </w:r>
      </w:hyperlink>
    </w:p>
  </w:footnote>
  <w:footnote w:id="13">
    <w:p w14:paraId="4CEB6642" w14:textId="3F567A18" w:rsidR="000642C3" w:rsidRPr="009A6613" w:rsidRDefault="000642C3" w:rsidP="00C35004">
      <w:pPr>
        <w:pStyle w:val="Voetnoottekst"/>
        <w:rPr>
          <w:color w:val="auto"/>
          <w:lang w:val="nl-NL"/>
        </w:rPr>
      </w:pPr>
      <w:r w:rsidRPr="009A6613">
        <w:rPr>
          <w:rStyle w:val="Voetnootmarkering"/>
          <w:color w:val="auto"/>
        </w:rPr>
        <w:footnoteRef/>
      </w:r>
      <w:r w:rsidRPr="009A6613">
        <w:rPr>
          <w:color w:val="auto"/>
        </w:rPr>
        <w:t xml:space="preserve"> </w:t>
      </w:r>
      <w:r>
        <w:rPr>
          <w:color w:val="auto"/>
        </w:rPr>
        <w:t xml:space="preserve">Departement Mobiliteit en Openbare Werken (2020). Geïntegreerd investeringsprogramma. Geraadpleegd van </w:t>
      </w:r>
      <w:hyperlink r:id="rId11" w:history="1">
        <w:r w:rsidRPr="008D52E9">
          <w:rPr>
            <w:rStyle w:val="Hyperlink"/>
            <w:rFonts w:ascii="inherit" w:hAnsi="inherit"/>
            <w:bdr w:val="none" w:sz="0" w:space="0" w:color="auto" w:frame="1"/>
          </w:rPr>
          <w:t>https://www.vlaanderen.be/geintegreerd-investeringsprogramma</w:t>
        </w:r>
      </w:hyperlink>
      <w:r w:rsidRPr="009A6613">
        <w:rPr>
          <w:color w:val="auto"/>
        </w:rPr>
        <w:t xml:space="preserve"> </w:t>
      </w:r>
    </w:p>
  </w:footnote>
  <w:footnote w:id="14">
    <w:p w14:paraId="7DBEDA6C" w14:textId="7396C2C2" w:rsidR="000642C3" w:rsidRPr="009A6613" w:rsidRDefault="000642C3" w:rsidP="00C35004">
      <w:pPr>
        <w:pStyle w:val="Voetnoottekst"/>
        <w:rPr>
          <w:color w:val="auto"/>
          <w:lang w:val="nl-NL"/>
        </w:rPr>
      </w:pPr>
      <w:r w:rsidRPr="009A6613">
        <w:rPr>
          <w:rStyle w:val="Voetnootmarkering"/>
          <w:color w:val="auto"/>
        </w:rPr>
        <w:footnoteRef/>
      </w:r>
      <w:r>
        <w:rPr>
          <w:color w:val="auto"/>
        </w:rPr>
        <w:t xml:space="preserve"> Departement Mobiliteit en Openbare Werken (2019, mei). Mobiliteitsbrief. Geraadpleegd van </w:t>
      </w:r>
      <w:hyperlink r:id="rId12" w:history="1">
        <w:r w:rsidRPr="008D52E9">
          <w:rPr>
            <w:rStyle w:val="Hyperlink"/>
            <w:rFonts w:ascii="inherit" w:hAnsi="inherit"/>
            <w:bdr w:val="none" w:sz="0" w:space="0" w:color="auto" w:frame="1"/>
          </w:rPr>
          <w:t>https://www.mobielvlaanderen.be/overheden/mobiliteitsbrief.php?id=199</w:t>
        </w:r>
      </w:hyperlink>
    </w:p>
  </w:footnote>
  <w:footnote w:id="15">
    <w:p w14:paraId="1DCE6962" w14:textId="3037FE12" w:rsidR="000642C3" w:rsidRPr="002A243D" w:rsidRDefault="000642C3" w:rsidP="00C35004">
      <w:pPr>
        <w:pStyle w:val="Voetnoottekst"/>
        <w:rPr>
          <w:lang w:val="nl-NL"/>
        </w:rPr>
      </w:pPr>
      <w:r w:rsidRPr="009A6613">
        <w:rPr>
          <w:rStyle w:val="Voetnootmarkering"/>
          <w:color w:val="auto"/>
        </w:rPr>
        <w:footnoteRef/>
      </w:r>
      <w:r w:rsidRPr="009A6613">
        <w:rPr>
          <w:color w:val="auto"/>
        </w:rPr>
        <w:t xml:space="preserve"> </w:t>
      </w:r>
      <w:r>
        <w:t xml:space="preserve">Departement Kanselarij en Bestuur </w:t>
      </w:r>
      <w:r>
        <w:rPr>
          <w:lang w:val="nl-NL"/>
        </w:rPr>
        <w:t xml:space="preserve">(2014, 22 juli). Regeerakkoord 2014-2019, p.251. Geraadpleegd van </w:t>
      </w:r>
      <w:hyperlink r:id="rId13" w:history="1">
        <w:r w:rsidRPr="008D52E9">
          <w:rPr>
            <w:rStyle w:val="Hyperlink"/>
            <w:lang w:val="nl-NL"/>
          </w:rPr>
          <w:t>https://overheid.vlaanderen.be/sites/default/files/media/documenten/organisatieontwikkeling/Het_regeerakkoord_Vlaamse_Regering_2014_2019.pdf?timestamp=1517955906</w:t>
        </w:r>
      </w:hyperlink>
    </w:p>
  </w:footnote>
  <w:footnote w:id="16">
    <w:p w14:paraId="22445CE3" w14:textId="7550FEDE" w:rsidR="000642C3" w:rsidRPr="000642C3" w:rsidRDefault="000642C3">
      <w:pPr>
        <w:pStyle w:val="Voetnoottekst"/>
        <w:rPr>
          <w:lang w:val="nl-NL"/>
        </w:rPr>
      </w:pPr>
      <w:r>
        <w:rPr>
          <w:rStyle w:val="Voetnootmarkering"/>
        </w:rPr>
        <w:footnoteRef/>
      </w:r>
      <w:r>
        <w:t xml:space="preserve"> </w:t>
      </w:r>
      <w:hyperlink r:id="rId14" w:history="1">
        <w:r w:rsidRPr="00BE3031">
          <w:rPr>
            <w:rStyle w:val="Hyperlink"/>
          </w:rPr>
          <w:t>https://www.vlaanderen.be/mobiliteit-en-openbare-werken/duurzame-mobiliteit/vlaamse-mobiliteitsvisie-2040</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76B5C" w14:textId="12ED6567" w:rsidR="000642C3" w:rsidRPr="0049605C" w:rsidRDefault="000642C3" w:rsidP="00C6190C">
    <w:pPr>
      <w:pStyle w:val="HeaderenFooterpagina1"/>
      <w:tabs>
        <w:tab w:val="left" w:pos="413"/>
        <w:tab w:val="right" w:pos="9921"/>
      </w:tabs>
      <w:spacing w:after="600"/>
      <w:jc w:val="left"/>
      <w:rPr>
        <w:rStyle w:val="KoptekstChar"/>
      </w:rPr>
    </w:pPr>
    <w:r>
      <w:rPr>
        <w:noProof/>
        <w:lang w:eastAsia="nl-BE"/>
      </w:rPr>
      <w:drawing>
        <wp:anchor distT="0" distB="0" distL="114300" distR="114300" simplePos="0" relativeHeight="251674624" behindDoc="0" locked="0" layoutInCell="1" allowOverlap="1" wp14:anchorId="053C0BFE" wp14:editId="1E980355">
          <wp:simplePos x="0" y="0"/>
          <wp:positionH relativeFrom="page">
            <wp:posOffset>713002</wp:posOffset>
          </wp:positionH>
          <wp:positionV relativeFrom="page">
            <wp:posOffset>341895</wp:posOffset>
          </wp:positionV>
          <wp:extent cx="3225600" cy="1117721"/>
          <wp:effectExtent l="0" t="0" r="0" b="0"/>
          <wp:wrapNone/>
          <wp:docPr id="1"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225600" cy="1117721"/>
                  </a:xfrm>
                  <a:prstGeom prst="rect">
                    <a:avLst/>
                  </a:prstGeom>
                </pic:spPr>
              </pic:pic>
            </a:graphicData>
          </a:graphic>
        </wp:anchor>
      </w:drawing>
    </w:r>
    <w:r>
      <w:rPr>
        <w:noProof/>
        <w:sz w:val="32"/>
        <w:szCs w:val="32"/>
        <w:lang w:eastAsia="en-GB"/>
      </w:rPr>
      <w:tab/>
    </w:r>
    <w:r>
      <w:rPr>
        <w:noProof/>
        <w:sz w:val="32"/>
        <w:szCs w:val="32"/>
        <w:lang w:eastAsia="en-GB"/>
      </w:rPr>
      <w:tab/>
    </w:r>
    <w:r>
      <w:rPr>
        <w:noProof/>
        <w:sz w:val="32"/>
        <w:szCs w:val="32"/>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03AFC"/>
    <w:multiLevelType w:val="hybridMultilevel"/>
    <w:tmpl w:val="3EAA5200"/>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15:restartNumberingAfterBreak="0">
    <w:nsid w:val="0A9641DB"/>
    <w:multiLevelType w:val="hybridMultilevel"/>
    <w:tmpl w:val="ABEABDE0"/>
    <w:lvl w:ilvl="0" w:tplc="F558B4EE">
      <w:start w:val="1"/>
      <w:numFmt w:val="bullet"/>
      <w:lvlText w:val="-"/>
      <w:lvlJc w:val="left"/>
      <w:pPr>
        <w:ind w:left="720" w:hanging="360"/>
      </w:pPr>
      <w:rPr>
        <w:rFonts w:ascii="Helvetica" w:eastAsiaTheme="minorHAnsi" w:hAnsi="Helvetic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8D5375"/>
    <w:multiLevelType w:val="hybridMultilevel"/>
    <w:tmpl w:val="71CC2CB8"/>
    <w:lvl w:ilvl="0" w:tplc="FEBE85BE">
      <w:start w:val="1"/>
      <w:numFmt w:val="bullet"/>
      <w:lvlText w:val=""/>
      <w:lvlJc w:val="left"/>
      <w:pPr>
        <w:ind w:left="360" w:hanging="360"/>
      </w:pPr>
      <w:rPr>
        <w:rFonts w:ascii="Symbol" w:hAnsi="Symbol"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0CB94992"/>
    <w:multiLevelType w:val="hybridMultilevel"/>
    <w:tmpl w:val="5F9A1E7C"/>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98B1C99"/>
    <w:multiLevelType w:val="hybridMultilevel"/>
    <w:tmpl w:val="B894B890"/>
    <w:lvl w:ilvl="0" w:tplc="4CE43F7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B7C16CC"/>
    <w:multiLevelType w:val="multilevel"/>
    <w:tmpl w:val="A2C02656"/>
    <w:lvl w:ilvl="0">
      <w:start w:val="1"/>
      <w:numFmt w:val="decimal"/>
      <w:lvlText w:val="%1."/>
      <w:lvlJc w:val="left"/>
      <w:pPr>
        <w:ind w:left="360" w:hanging="360"/>
      </w:pPr>
    </w:lvl>
    <w:lvl w:ilvl="1">
      <w:start w:val="1"/>
      <w:numFmt w:val="decimal"/>
      <w:pStyle w:val="Kop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E83B37"/>
    <w:multiLevelType w:val="hybridMultilevel"/>
    <w:tmpl w:val="D6A6538A"/>
    <w:lvl w:ilvl="0" w:tplc="FEBE85BE">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D5F06B8"/>
    <w:multiLevelType w:val="hybridMultilevel"/>
    <w:tmpl w:val="BF4A1D1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5B2C05"/>
    <w:multiLevelType w:val="hybridMultilevel"/>
    <w:tmpl w:val="08086A38"/>
    <w:lvl w:ilvl="0" w:tplc="A13E60DC">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F520868"/>
    <w:multiLevelType w:val="hybridMultilevel"/>
    <w:tmpl w:val="75B881D4"/>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57038C"/>
    <w:multiLevelType w:val="multilevel"/>
    <w:tmpl w:val="7C3A309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1C1BD5"/>
    <w:multiLevelType w:val="multilevel"/>
    <w:tmpl w:val="E7344B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312F61"/>
    <w:multiLevelType w:val="hybridMultilevel"/>
    <w:tmpl w:val="AECE8C0A"/>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F2723E"/>
    <w:multiLevelType w:val="hybridMultilevel"/>
    <w:tmpl w:val="07D610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6697514"/>
    <w:multiLevelType w:val="multilevel"/>
    <w:tmpl w:val="99282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FA092B"/>
    <w:multiLevelType w:val="hybridMultilevel"/>
    <w:tmpl w:val="972AD47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9685D76"/>
    <w:multiLevelType w:val="multilevel"/>
    <w:tmpl w:val="7D0822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E1A0DED"/>
    <w:multiLevelType w:val="hybridMultilevel"/>
    <w:tmpl w:val="D818CA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F566095"/>
    <w:multiLevelType w:val="hybridMultilevel"/>
    <w:tmpl w:val="EDB0097C"/>
    <w:lvl w:ilvl="0" w:tplc="04130001">
      <w:start w:val="1"/>
      <w:numFmt w:val="bullet"/>
      <w:lvlText w:val=""/>
      <w:lvlJc w:val="left"/>
      <w:pPr>
        <w:ind w:left="775" w:hanging="360"/>
      </w:pPr>
      <w:rPr>
        <w:rFonts w:ascii="Symbol" w:hAnsi="Symbol" w:hint="default"/>
      </w:rPr>
    </w:lvl>
    <w:lvl w:ilvl="1" w:tplc="04130003" w:tentative="1">
      <w:start w:val="1"/>
      <w:numFmt w:val="bullet"/>
      <w:lvlText w:val="o"/>
      <w:lvlJc w:val="left"/>
      <w:pPr>
        <w:ind w:left="1495" w:hanging="360"/>
      </w:pPr>
      <w:rPr>
        <w:rFonts w:ascii="Courier New" w:hAnsi="Courier New" w:cs="Courier New" w:hint="default"/>
      </w:rPr>
    </w:lvl>
    <w:lvl w:ilvl="2" w:tplc="04130005" w:tentative="1">
      <w:start w:val="1"/>
      <w:numFmt w:val="bullet"/>
      <w:lvlText w:val=""/>
      <w:lvlJc w:val="left"/>
      <w:pPr>
        <w:ind w:left="2215" w:hanging="360"/>
      </w:pPr>
      <w:rPr>
        <w:rFonts w:ascii="Wingdings" w:hAnsi="Wingdings" w:hint="default"/>
      </w:rPr>
    </w:lvl>
    <w:lvl w:ilvl="3" w:tplc="04130001" w:tentative="1">
      <w:start w:val="1"/>
      <w:numFmt w:val="bullet"/>
      <w:lvlText w:val=""/>
      <w:lvlJc w:val="left"/>
      <w:pPr>
        <w:ind w:left="2935" w:hanging="360"/>
      </w:pPr>
      <w:rPr>
        <w:rFonts w:ascii="Symbol" w:hAnsi="Symbol" w:hint="default"/>
      </w:rPr>
    </w:lvl>
    <w:lvl w:ilvl="4" w:tplc="04130003" w:tentative="1">
      <w:start w:val="1"/>
      <w:numFmt w:val="bullet"/>
      <w:lvlText w:val="o"/>
      <w:lvlJc w:val="left"/>
      <w:pPr>
        <w:ind w:left="3655" w:hanging="360"/>
      </w:pPr>
      <w:rPr>
        <w:rFonts w:ascii="Courier New" w:hAnsi="Courier New" w:cs="Courier New" w:hint="default"/>
      </w:rPr>
    </w:lvl>
    <w:lvl w:ilvl="5" w:tplc="04130005" w:tentative="1">
      <w:start w:val="1"/>
      <w:numFmt w:val="bullet"/>
      <w:lvlText w:val=""/>
      <w:lvlJc w:val="left"/>
      <w:pPr>
        <w:ind w:left="4375" w:hanging="360"/>
      </w:pPr>
      <w:rPr>
        <w:rFonts w:ascii="Wingdings" w:hAnsi="Wingdings" w:hint="default"/>
      </w:rPr>
    </w:lvl>
    <w:lvl w:ilvl="6" w:tplc="04130001" w:tentative="1">
      <w:start w:val="1"/>
      <w:numFmt w:val="bullet"/>
      <w:lvlText w:val=""/>
      <w:lvlJc w:val="left"/>
      <w:pPr>
        <w:ind w:left="5095" w:hanging="360"/>
      </w:pPr>
      <w:rPr>
        <w:rFonts w:ascii="Symbol" w:hAnsi="Symbol" w:hint="default"/>
      </w:rPr>
    </w:lvl>
    <w:lvl w:ilvl="7" w:tplc="04130003" w:tentative="1">
      <w:start w:val="1"/>
      <w:numFmt w:val="bullet"/>
      <w:lvlText w:val="o"/>
      <w:lvlJc w:val="left"/>
      <w:pPr>
        <w:ind w:left="5815" w:hanging="360"/>
      </w:pPr>
      <w:rPr>
        <w:rFonts w:ascii="Courier New" w:hAnsi="Courier New" w:cs="Courier New" w:hint="default"/>
      </w:rPr>
    </w:lvl>
    <w:lvl w:ilvl="8" w:tplc="04130005" w:tentative="1">
      <w:start w:val="1"/>
      <w:numFmt w:val="bullet"/>
      <w:lvlText w:val=""/>
      <w:lvlJc w:val="left"/>
      <w:pPr>
        <w:ind w:left="6535" w:hanging="360"/>
      </w:pPr>
      <w:rPr>
        <w:rFonts w:ascii="Wingdings" w:hAnsi="Wingdings" w:hint="default"/>
      </w:rPr>
    </w:lvl>
  </w:abstractNum>
  <w:abstractNum w:abstractNumId="24" w15:restartNumberingAfterBreak="0">
    <w:nsid w:val="501153A6"/>
    <w:multiLevelType w:val="hybridMultilevel"/>
    <w:tmpl w:val="55B6915A"/>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5" w15:restartNumberingAfterBreak="0">
    <w:nsid w:val="530D5E47"/>
    <w:multiLevelType w:val="multilevel"/>
    <w:tmpl w:val="2A5693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58063D0"/>
    <w:multiLevelType w:val="hybridMultilevel"/>
    <w:tmpl w:val="B9B27EBA"/>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57285613"/>
    <w:multiLevelType w:val="multilevel"/>
    <w:tmpl w:val="3210F5B4"/>
    <w:lvl w:ilvl="0">
      <w:start w:val="1"/>
      <w:numFmt w:val="decimal"/>
      <w:pStyle w:val="Lijstnummering"/>
      <w:lvlText w:val="%1"/>
      <w:lvlJc w:val="left"/>
      <w:pPr>
        <w:ind w:left="360" w:hanging="360"/>
      </w:pPr>
      <w:rPr>
        <w:rFonts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A885161"/>
    <w:multiLevelType w:val="hybridMultilevel"/>
    <w:tmpl w:val="282EBF7C"/>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9" w15:restartNumberingAfterBreak="0">
    <w:nsid w:val="5F5A497E"/>
    <w:multiLevelType w:val="multilevel"/>
    <w:tmpl w:val="55701C2A"/>
    <w:lvl w:ilvl="0">
      <w:start w:val="1"/>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689A21D2"/>
    <w:multiLevelType w:val="hybridMultilevel"/>
    <w:tmpl w:val="0C7C36CE"/>
    <w:lvl w:ilvl="0" w:tplc="475C2036">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699E1497"/>
    <w:multiLevelType w:val="hybridMultilevel"/>
    <w:tmpl w:val="87BE20F0"/>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15:restartNumberingAfterBreak="0">
    <w:nsid w:val="6EAA4CC9"/>
    <w:multiLevelType w:val="hybridMultilevel"/>
    <w:tmpl w:val="04EE5BF2"/>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3" w15:restartNumberingAfterBreak="0">
    <w:nsid w:val="6EAB6B08"/>
    <w:multiLevelType w:val="hybridMultilevel"/>
    <w:tmpl w:val="B75AAF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F684681"/>
    <w:multiLevelType w:val="hybridMultilevel"/>
    <w:tmpl w:val="BF5EF872"/>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5" w15:restartNumberingAfterBreak="0">
    <w:nsid w:val="703206A1"/>
    <w:multiLevelType w:val="hybridMultilevel"/>
    <w:tmpl w:val="10FC1620"/>
    <w:lvl w:ilvl="0" w:tplc="53F43A76">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0"/>
      <w:lvlText w:val="%1.%2"/>
      <w:lvlJc w:val="left"/>
      <w:pPr>
        <w:ind w:left="1002"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7" w15:restartNumberingAfterBreak="0">
    <w:nsid w:val="7917326F"/>
    <w:multiLevelType w:val="hybridMultilevel"/>
    <w:tmpl w:val="A87296D6"/>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8" w15:restartNumberingAfterBreak="0">
    <w:nsid w:val="79A929C2"/>
    <w:multiLevelType w:val="hybridMultilevel"/>
    <w:tmpl w:val="6906A6C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B276779"/>
    <w:multiLevelType w:val="hybridMultilevel"/>
    <w:tmpl w:val="7444BBE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7E3F06A6"/>
    <w:multiLevelType w:val="hybridMultilevel"/>
    <w:tmpl w:val="197AE4EE"/>
    <w:lvl w:ilvl="0" w:tplc="53F43A76">
      <w:start w:val="8"/>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6"/>
  </w:num>
  <w:num w:numId="2">
    <w:abstractNumId w:val="5"/>
  </w:num>
  <w:num w:numId="3">
    <w:abstractNumId w:val="28"/>
  </w:num>
  <w:num w:numId="4">
    <w:abstractNumId w:val="32"/>
  </w:num>
  <w:num w:numId="5">
    <w:abstractNumId w:val="12"/>
  </w:num>
  <w:num w:numId="6">
    <w:abstractNumId w:val="1"/>
  </w:num>
  <w:num w:numId="7">
    <w:abstractNumId w:val="27"/>
  </w:num>
  <w:num w:numId="8">
    <w:abstractNumId w:val="16"/>
  </w:num>
  <w:num w:numId="9">
    <w:abstractNumId w:val="13"/>
  </w:num>
  <w:num w:numId="10">
    <w:abstractNumId w:val="10"/>
  </w:num>
  <w:num w:numId="11">
    <w:abstractNumId w:val="22"/>
  </w:num>
  <w:num w:numId="12">
    <w:abstractNumId w:val="11"/>
  </w:num>
  <w:num w:numId="13">
    <w:abstractNumId w:val="6"/>
  </w:num>
  <w:num w:numId="14">
    <w:abstractNumId w:val="40"/>
  </w:num>
  <w:num w:numId="15">
    <w:abstractNumId w:val="33"/>
  </w:num>
  <w:num w:numId="16">
    <w:abstractNumId w:val="26"/>
  </w:num>
  <w:num w:numId="17">
    <w:abstractNumId w:val="4"/>
  </w:num>
  <w:num w:numId="18">
    <w:abstractNumId w:val="17"/>
  </w:num>
  <w:num w:numId="19">
    <w:abstractNumId w:val="37"/>
  </w:num>
  <w:num w:numId="20">
    <w:abstractNumId w:val="3"/>
  </w:num>
  <w:num w:numId="21">
    <w:abstractNumId w:val="8"/>
  </w:num>
  <w:num w:numId="22">
    <w:abstractNumId w:val="34"/>
  </w:num>
  <w:num w:numId="23">
    <w:abstractNumId w:val="0"/>
  </w:num>
  <w:num w:numId="24">
    <w:abstractNumId w:val="31"/>
  </w:num>
  <w:num w:numId="25">
    <w:abstractNumId w:val="38"/>
  </w:num>
  <w:num w:numId="26">
    <w:abstractNumId w:val="7"/>
  </w:num>
  <w:num w:numId="27">
    <w:abstractNumId w:val="29"/>
  </w:num>
  <w:num w:numId="28">
    <w:abstractNumId w:val="18"/>
  </w:num>
  <w:num w:numId="29">
    <w:abstractNumId w:val="25"/>
  </w:num>
  <w:num w:numId="30">
    <w:abstractNumId w:val="20"/>
  </w:num>
  <w:num w:numId="31">
    <w:abstractNumId w:val="15"/>
  </w:num>
  <w:num w:numId="32">
    <w:abstractNumId w:val="14"/>
  </w:num>
  <w:num w:numId="33">
    <w:abstractNumId w:val="35"/>
  </w:num>
  <w:num w:numId="34">
    <w:abstractNumId w:val="36"/>
  </w:num>
  <w:num w:numId="35">
    <w:abstractNumId w:val="36"/>
  </w:num>
  <w:num w:numId="36">
    <w:abstractNumId w:val="36"/>
  </w:num>
  <w:num w:numId="37">
    <w:abstractNumId w:val="36"/>
  </w:num>
  <w:num w:numId="38">
    <w:abstractNumId w:val="36"/>
  </w:num>
  <w:num w:numId="39">
    <w:abstractNumId w:val="19"/>
  </w:num>
  <w:num w:numId="40">
    <w:abstractNumId w:val="23"/>
  </w:num>
  <w:num w:numId="41">
    <w:abstractNumId w:val="24"/>
  </w:num>
  <w:num w:numId="42">
    <w:abstractNumId w:val="30"/>
  </w:num>
  <w:num w:numId="43">
    <w:abstractNumId w:val="9"/>
  </w:num>
  <w:num w:numId="44">
    <w:abstractNumId w:val="39"/>
  </w:num>
  <w:num w:numId="45">
    <w:abstractNumId w:val="2"/>
  </w:num>
  <w:num w:numId="46">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hyphenationZone w:val="357"/>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EF2"/>
    <w:rsid w:val="0000298C"/>
    <w:rsid w:val="000078AC"/>
    <w:rsid w:val="0001276E"/>
    <w:rsid w:val="00015777"/>
    <w:rsid w:val="00016FC8"/>
    <w:rsid w:val="00020494"/>
    <w:rsid w:val="00025AB5"/>
    <w:rsid w:val="00030288"/>
    <w:rsid w:val="00031E75"/>
    <w:rsid w:val="00036117"/>
    <w:rsid w:val="000372C9"/>
    <w:rsid w:val="00042A43"/>
    <w:rsid w:val="000460B1"/>
    <w:rsid w:val="000466AB"/>
    <w:rsid w:val="0005184E"/>
    <w:rsid w:val="00052289"/>
    <w:rsid w:val="00054B1B"/>
    <w:rsid w:val="00054F9B"/>
    <w:rsid w:val="0006006C"/>
    <w:rsid w:val="000642C3"/>
    <w:rsid w:val="00064A7F"/>
    <w:rsid w:val="00064B8A"/>
    <w:rsid w:val="00064ED9"/>
    <w:rsid w:val="00065029"/>
    <w:rsid w:val="00066C30"/>
    <w:rsid w:val="000703EE"/>
    <w:rsid w:val="000704C5"/>
    <w:rsid w:val="00074EF2"/>
    <w:rsid w:val="00074F8D"/>
    <w:rsid w:val="000776EC"/>
    <w:rsid w:val="00092A26"/>
    <w:rsid w:val="000933E6"/>
    <w:rsid w:val="00095F80"/>
    <w:rsid w:val="0009628C"/>
    <w:rsid w:val="000A2436"/>
    <w:rsid w:val="000B60BF"/>
    <w:rsid w:val="000C2792"/>
    <w:rsid w:val="000D0B45"/>
    <w:rsid w:val="000D2C38"/>
    <w:rsid w:val="000E2E66"/>
    <w:rsid w:val="000E6DBB"/>
    <w:rsid w:val="000F275E"/>
    <w:rsid w:val="000F277C"/>
    <w:rsid w:val="000F321E"/>
    <w:rsid w:val="000F5337"/>
    <w:rsid w:val="00101195"/>
    <w:rsid w:val="00101D2B"/>
    <w:rsid w:val="00104C4B"/>
    <w:rsid w:val="00107EFD"/>
    <w:rsid w:val="00110DBA"/>
    <w:rsid w:val="00112C3D"/>
    <w:rsid w:val="001133CB"/>
    <w:rsid w:val="00113D29"/>
    <w:rsid w:val="001141A1"/>
    <w:rsid w:val="00115B08"/>
    <w:rsid w:val="00117227"/>
    <w:rsid w:val="001228CB"/>
    <w:rsid w:val="0012499E"/>
    <w:rsid w:val="00132E74"/>
    <w:rsid w:val="0013336D"/>
    <w:rsid w:val="00141C18"/>
    <w:rsid w:val="001422F6"/>
    <w:rsid w:val="00150622"/>
    <w:rsid w:val="0015398D"/>
    <w:rsid w:val="001561CE"/>
    <w:rsid w:val="00156A0F"/>
    <w:rsid w:val="001578C1"/>
    <w:rsid w:val="001673CF"/>
    <w:rsid w:val="001713C5"/>
    <w:rsid w:val="0017683B"/>
    <w:rsid w:val="00176D95"/>
    <w:rsid w:val="00180A28"/>
    <w:rsid w:val="00181468"/>
    <w:rsid w:val="001823A9"/>
    <w:rsid w:val="0018263F"/>
    <w:rsid w:val="00187568"/>
    <w:rsid w:val="001C1358"/>
    <w:rsid w:val="001C53DE"/>
    <w:rsid w:val="001C6715"/>
    <w:rsid w:val="001D21F9"/>
    <w:rsid w:val="001D703C"/>
    <w:rsid w:val="001D7E96"/>
    <w:rsid w:val="001E2FC3"/>
    <w:rsid w:val="001E689B"/>
    <w:rsid w:val="001F0DC1"/>
    <w:rsid w:val="001F1E85"/>
    <w:rsid w:val="001F4DC8"/>
    <w:rsid w:val="001F6D2C"/>
    <w:rsid w:val="00200CBA"/>
    <w:rsid w:val="00203D9A"/>
    <w:rsid w:val="002062CE"/>
    <w:rsid w:val="00220CE1"/>
    <w:rsid w:val="00221A5D"/>
    <w:rsid w:val="00221A97"/>
    <w:rsid w:val="00222E03"/>
    <w:rsid w:val="002230EE"/>
    <w:rsid w:val="00225E25"/>
    <w:rsid w:val="00230281"/>
    <w:rsid w:val="0023111D"/>
    <w:rsid w:val="00236468"/>
    <w:rsid w:val="002420A5"/>
    <w:rsid w:val="00242D1E"/>
    <w:rsid w:val="00244DC8"/>
    <w:rsid w:val="00246B94"/>
    <w:rsid w:val="00246C01"/>
    <w:rsid w:val="00246C42"/>
    <w:rsid w:val="00246CDC"/>
    <w:rsid w:val="00246F4E"/>
    <w:rsid w:val="00250E4B"/>
    <w:rsid w:val="002629E2"/>
    <w:rsid w:val="00262C9C"/>
    <w:rsid w:val="002635F8"/>
    <w:rsid w:val="002645BC"/>
    <w:rsid w:val="00264905"/>
    <w:rsid w:val="0027143D"/>
    <w:rsid w:val="00276AA8"/>
    <w:rsid w:val="00277491"/>
    <w:rsid w:val="00280C6E"/>
    <w:rsid w:val="00280FC9"/>
    <w:rsid w:val="00284A6C"/>
    <w:rsid w:val="00296224"/>
    <w:rsid w:val="002A00C2"/>
    <w:rsid w:val="002A0485"/>
    <w:rsid w:val="002A1BEB"/>
    <w:rsid w:val="002A30CF"/>
    <w:rsid w:val="002A54F5"/>
    <w:rsid w:val="002B2885"/>
    <w:rsid w:val="002B6246"/>
    <w:rsid w:val="002C1867"/>
    <w:rsid w:val="002C4332"/>
    <w:rsid w:val="002C736F"/>
    <w:rsid w:val="002D61FB"/>
    <w:rsid w:val="002E0765"/>
    <w:rsid w:val="002E2318"/>
    <w:rsid w:val="002E3E74"/>
    <w:rsid w:val="002E5981"/>
    <w:rsid w:val="002E758E"/>
    <w:rsid w:val="002F12B2"/>
    <w:rsid w:val="002F7AC0"/>
    <w:rsid w:val="00300BEF"/>
    <w:rsid w:val="00303556"/>
    <w:rsid w:val="00303CF4"/>
    <w:rsid w:val="00305917"/>
    <w:rsid w:val="00307B21"/>
    <w:rsid w:val="003103C9"/>
    <w:rsid w:val="003114D6"/>
    <w:rsid w:val="003149F8"/>
    <w:rsid w:val="003165CD"/>
    <w:rsid w:val="00316C22"/>
    <w:rsid w:val="00323AE9"/>
    <w:rsid w:val="0033419B"/>
    <w:rsid w:val="00336226"/>
    <w:rsid w:val="00350BE4"/>
    <w:rsid w:val="00356085"/>
    <w:rsid w:val="00360D60"/>
    <w:rsid w:val="00361F03"/>
    <w:rsid w:val="00365D60"/>
    <w:rsid w:val="00370899"/>
    <w:rsid w:val="003738C7"/>
    <w:rsid w:val="00374DCA"/>
    <w:rsid w:val="00390AF1"/>
    <w:rsid w:val="003920D3"/>
    <w:rsid w:val="00392EFE"/>
    <w:rsid w:val="00393872"/>
    <w:rsid w:val="00395204"/>
    <w:rsid w:val="003A5CB0"/>
    <w:rsid w:val="003A6B9F"/>
    <w:rsid w:val="003A6D52"/>
    <w:rsid w:val="003B20F6"/>
    <w:rsid w:val="003B4F66"/>
    <w:rsid w:val="003B6FF9"/>
    <w:rsid w:val="003B7084"/>
    <w:rsid w:val="003B797E"/>
    <w:rsid w:val="003C248E"/>
    <w:rsid w:val="003C63CA"/>
    <w:rsid w:val="003C6689"/>
    <w:rsid w:val="003D1ADF"/>
    <w:rsid w:val="003D40FD"/>
    <w:rsid w:val="003E11A1"/>
    <w:rsid w:val="003E3B8C"/>
    <w:rsid w:val="003E3E65"/>
    <w:rsid w:val="003E5096"/>
    <w:rsid w:val="003E633B"/>
    <w:rsid w:val="003F13A0"/>
    <w:rsid w:val="003F1F83"/>
    <w:rsid w:val="003F38AF"/>
    <w:rsid w:val="003F67AD"/>
    <w:rsid w:val="00402A48"/>
    <w:rsid w:val="00406582"/>
    <w:rsid w:val="0041028D"/>
    <w:rsid w:val="00410B1A"/>
    <w:rsid w:val="00415439"/>
    <w:rsid w:val="00415B33"/>
    <w:rsid w:val="00420EE9"/>
    <w:rsid w:val="00422EB7"/>
    <w:rsid w:val="00424666"/>
    <w:rsid w:val="00425F97"/>
    <w:rsid w:val="004307DE"/>
    <w:rsid w:val="00431DEE"/>
    <w:rsid w:val="004353FE"/>
    <w:rsid w:val="00436DB2"/>
    <w:rsid w:val="00442617"/>
    <w:rsid w:val="00443225"/>
    <w:rsid w:val="00444C33"/>
    <w:rsid w:val="00445663"/>
    <w:rsid w:val="004477D7"/>
    <w:rsid w:val="00450110"/>
    <w:rsid w:val="00450BD9"/>
    <w:rsid w:val="00453283"/>
    <w:rsid w:val="00453A84"/>
    <w:rsid w:val="00455813"/>
    <w:rsid w:val="00472DE6"/>
    <w:rsid w:val="00474313"/>
    <w:rsid w:val="00474F18"/>
    <w:rsid w:val="00483340"/>
    <w:rsid w:val="00484EEB"/>
    <w:rsid w:val="00490796"/>
    <w:rsid w:val="00493AF0"/>
    <w:rsid w:val="0049605C"/>
    <w:rsid w:val="0049663E"/>
    <w:rsid w:val="004A3E56"/>
    <w:rsid w:val="004A41A5"/>
    <w:rsid w:val="004A537C"/>
    <w:rsid w:val="004A5B28"/>
    <w:rsid w:val="004A5DCF"/>
    <w:rsid w:val="004A6AEA"/>
    <w:rsid w:val="004A7843"/>
    <w:rsid w:val="004B20DA"/>
    <w:rsid w:val="004B35AB"/>
    <w:rsid w:val="004B3BA8"/>
    <w:rsid w:val="004B4A1D"/>
    <w:rsid w:val="004C03F8"/>
    <w:rsid w:val="004C1426"/>
    <w:rsid w:val="004C1D8C"/>
    <w:rsid w:val="004C1F4D"/>
    <w:rsid w:val="004C268C"/>
    <w:rsid w:val="004C2E36"/>
    <w:rsid w:val="004C4464"/>
    <w:rsid w:val="004C4F0B"/>
    <w:rsid w:val="004C6D48"/>
    <w:rsid w:val="004D149D"/>
    <w:rsid w:val="004D163B"/>
    <w:rsid w:val="004D6D69"/>
    <w:rsid w:val="004E2D01"/>
    <w:rsid w:val="004E4011"/>
    <w:rsid w:val="004E436E"/>
    <w:rsid w:val="004E66D1"/>
    <w:rsid w:val="004F0DCF"/>
    <w:rsid w:val="00501BE2"/>
    <w:rsid w:val="00504673"/>
    <w:rsid w:val="00504967"/>
    <w:rsid w:val="0051284A"/>
    <w:rsid w:val="00515268"/>
    <w:rsid w:val="005210B3"/>
    <w:rsid w:val="00522D1B"/>
    <w:rsid w:val="005255AF"/>
    <w:rsid w:val="0053108E"/>
    <w:rsid w:val="0053114A"/>
    <w:rsid w:val="00533800"/>
    <w:rsid w:val="00534B26"/>
    <w:rsid w:val="00536E3A"/>
    <w:rsid w:val="005375A9"/>
    <w:rsid w:val="0054308D"/>
    <w:rsid w:val="0054417F"/>
    <w:rsid w:val="00550352"/>
    <w:rsid w:val="00557A44"/>
    <w:rsid w:val="0056161C"/>
    <w:rsid w:val="00563315"/>
    <w:rsid w:val="00566A62"/>
    <w:rsid w:val="00566DA4"/>
    <w:rsid w:val="005735D0"/>
    <w:rsid w:val="005754AB"/>
    <w:rsid w:val="005771C2"/>
    <w:rsid w:val="00582332"/>
    <w:rsid w:val="00584D96"/>
    <w:rsid w:val="00586656"/>
    <w:rsid w:val="005921F6"/>
    <w:rsid w:val="0059596C"/>
    <w:rsid w:val="00596F13"/>
    <w:rsid w:val="005B03E5"/>
    <w:rsid w:val="005B1238"/>
    <w:rsid w:val="005B2904"/>
    <w:rsid w:val="005B36BA"/>
    <w:rsid w:val="005B6F2D"/>
    <w:rsid w:val="005C1D01"/>
    <w:rsid w:val="005C3AD0"/>
    <w:rsid w:val="005C57ED"/>
    <w:rsid w:val="005C5DCE"/>
    <w:rsid w:val="005C72C3"/>
    <w:rsid w:val="005D303A"/>
    <w:rsid w:val="005E57D7"/>
    <w:rsid w:val="005F552D"/>
    <w:rsid w:val="005F6354"/>
    <w:rsid w:val="005F66A0"/>
    <w:rsid w:val="005F7585"/>
    <w:rsid w:val="00600120"/>
    <w:rsid w:val="00602391"/>
    <w:rsid w:val="0060521D"/>
    <w:rsid w:val="006105AE"/>
    <w:rsid w:val="006106BE"/>
    <w:rsid w:val="00611233"/>
    <w:rsid w:val="00613117"/>
    <w:rsid w:val="00617FC3"/>
    <w:rsid w:val="00623A9D"/>
    <w:rsid w:val="006248C3"/>
    <w:rsid w:val="00626C25"/>
    <w:rsid w:val="00626C5A"/>
    <w:rsid w:val="00626D49"/>
    <w:rsid w:val="0063205D"/>
    <w:rsid w:val="006378BB"/>
    <w:rsid w:val="006532AC"/>
    <w:rsid w:val="00654E61"/>
    <w:rsid w:val="0065660B"/>
    <w:rsid w:val="00670370"/>
    <w:rsid w:val="00670465"/>
    <w:rsid w:val="00674118"/>
    <w:rsid w:val="00676435"/>
    <w:rsid w:val="006819ED"/>
    <w:rsid w:val="0068274E"/>
    <w:rsid w:val="00683D78"/>
    <w:rsid w:val="0068635E"/>
    <w:rsid w:val="00687D61"/>
    <w:rsid w:val="00690709"/>
    <w:rsid w:val="006952BA"/>
    <w:rsid w:val="006966C7"/>
    <w:rsid w:val="006A0689"/>
    <w:rsid w:val="006A4156"/>
    <w:rsid w:val="006A5C59"/>
    <w:rsid w:val="006A7566"/>
    <w:rsid w:val="006A7C85"/>
    <w:rsid w:val="006B02CC"/>
    <w:rsid w:val="006B7B4B"/>
    <w:rsid w:val="006B7D1E"/>
    <w:rsid w:val="006C011A"/>
    <w:rsid w:val="006C6D9C"/>
    <w:rsid w:val="006C732B"/>
    <w:rsid w:val="006D071D"/>
    <w:rsid w:val="006D3E73"/>
    <w:rsid w:val="006D652D"/>
    <w:rsid w:val="006E7367"/>
    <w:rsid w:val="006F3614"/>
    <w:rsid w:val="006F6431"/>
    <w:rsid w:val="006F7968"/>
    <w:rsid w:val="00714BED"/>
    <w:rsid w:val="00714F8E"/>
    <w:rsid w:val="00721C1C"/>
    <w:rsid w:val="00722BEC"/>
    <w:rsid w:val="00726885"/>
    <w:rsid w:val="00734148"/>
    <w:rsid w:val="00737DC5"/>
    <w:rsid w:val="00742817"/>
    <w:rsid w:val="00754A30"/>
    <w:rsid w:val="00756FF1"/>
    <w:rsid w:val="0076181D"/>
    <w:rsid w:val="00767BE6"/>
    <w:rsid w:val="00772274"/>
    <w:rsid w:val="00773DCB"/>
    <w:rsid w:val="00775C3C"/>
    <w:rsid w:val="00786402"/>
    <w:rsid w:val="00790F02"/>
    <w:rsid w:val="007A2F4D"/>
    <w:rsid w:val="007A33BD"/>
    <w:rsid w:val="007B7707"/>
    <w:rsid w:val="007C280E"/>
    <w:rsid w:val="007C6AD7"/>
    <w:rsid w:val="007C6F63"/>
    <w:rsid w:val="007D2981"/>
    <w:rsid w:val="007D487E"/>
    <w:rsid w:val="007E3904"/>
    <w:rsid w:val="007E3911"/>
    <w:rsid w:val="007E3E05"/>
    <w:rsid w:val="007E5EB6"/>
    <w:rsid w:val="007E74F3"/>
    <w:rsid w:val="007F1B20"/>
    <w:rsid w:val="00800102"/>
    <w:rsid w:val="008026B1"/>
    <w:rsid w:val="00804D2D"/>
    <w:rsid w:val="008139A3"/>
    <w:rsid w:val="00813BBA"/>
    <w:rsid w:val="00814CB5"/>
    <w:rsid w:val="00820A49"/>
    <w:rsid w:val="00820DDF"/>
    <w:rsid w:val="00822071"/>
    <w:rsid w:val="008222D2"/>
    <w:rsid w:val="008227F2"/>
    <w:rsid w:val="00823804"/>
    <w:rsid w:val="00827F11"/>
    <w:rsid w:val="00830AF1"/>
    <w:rsid w:val="00833ED7"/>
    <w:rsid w:val="00840E4D"/>
    <w:rsid w:val="00850E30"/>
    <w:rsid w:val="00853CA1"/>
    <w:rsid w:val="00853E2F"/>
    <w:rsid w:val="00855643"/>
    <w:rsid w:val="008679E5"/>
    <w:rsid w:val="00876BBF"/>
    <w:rsid w:val="00883D79"/>
    <w:rsid w:val="00884A90"/>
    <w:rsid w:val="0088637A"/>
    <w:rsid w:val="0088647A"/>
    <w:rsid w:val="0089368F"/>
    <w:rsid w:val="00894909"/>
    <w:rsid w:val="008952A6"/>
    <w:rsid w:val="00897320"/>
    <w:rsid w:val="0089768F"/>
    <w:rsid w:val="008A01A0"/>
    <w:rsid w:val="008A0CEB"/>
    <w:rsid w:val="008A5FBB"/>
    <w:rsid w:val="008A68FC"/>
    <w:rsid w:val="008B1359"/>
    <w:rsid w:val="008B3240"/>
    <w:rsid w:val="008B36C3"/>
    <w:rsid w:val="008B60F8"/>
    <w:rsid w:val="008C02CE"/>
    <w:rsid w:val="008C26ED"/>
    <w:rsid w:val="008C7335"/>
    <w:rsid w:val="008C7C5B"/>
    <w:rsid w:val="008D1984"/>
    <w:rsid w:val="008D5A5E"/>
    <w:rsid w:val="008D7850"/>
    <w:rsid w:val="008D7CDA"/>
    <w:rsid w:val="008F6558"/>
    <w:rsid w:val="009010A5"/>
    <w:rsid w:val="009028B8"/>
    <w:rsid w:val="00903822"/>
    <w:rsid w:val="0090418E"/>
    <w:rsid w:val="00905481"/>
    <w:rsid w:val="009058F8"/>
    <w:rsid w:val="00906BBD"/>
    <w:rsid w:val="00916630"/>
    <w:rsid w:val="00916D13"/>
    <w:rsid w:val="009244D9"/>
    <w:rsid w:val="00932353"/>
    <w:rsid w:val="00932E6E"/>
    <w:rsid w:val="00934EC5"/>
    <w:rsid w:val="00935F13"/>
    <w:rsid w:val="00941B17"/>
    <w:rsid w:val="00941C5E"/>
    <w:rsid w:val="00945CAE"/>
    <w:rsid w:val="00946A1F"/>
    <w:rsid w:val="00953DFC"/>
    <w:rsid w:val="00953E5A"/>
    <w:rsid w:val="00956200"/>
    <w:rsid w:val="00956BBF"/>
    <w:rsid w:val="00960DDC"/>
    <w:rsid w:val="009610D1"/>
    <w:rsid w:val="00961F5F"/>
    <w:rsid w:val="009706FF"/>
    <w:rsid w:val="00976995"/>
    <w:rsid w:val="009825DC"/>
    <w:rsid w:val="00982905"/>
    <w:rsid w:val="00986427"/>
    <w:rsid w:val="00986C11"/>
    <w:rsid w:val="00991C2B"/>
    <w:rsid w:val="00996DCD"/>
    <w:rsid w:val="00997312"/>
    <w:rsid w:val="009A1729"/>
    <w:rsid w:val="009A3827"/>
    <w:rsid w:val="009A3E1C"/>
    <w:rsid w:val="009A6613"/>
    <w:rsid w:val="009B062B"/>
    <w:rsid w:val="009B0C42"/>
    <w:rsid w:val="009B1D76"/>
    <w:rsid w:val="009B3145"/>
    <w:rsid w:val="009B3578"/>
    <w:rsid w:val="009B7279"/>
    <w:rsid w:val="009B77F4"/>
    <w:rsid w:val="009D2A1D"/>
    <w:rsid w:val="009D3024"/>
    <w:rsid w:val="009D320D"/>
    <w:rsid w:val="009D47BF"/>
    <w:rsid w:val="009D7098"/>
    <w:rsid w:val="009E03B2"/>
    <w:rsid w:val="009E0DB1"/>
    <w:rsid w:val="009E2875"/>
    <w:rsid w:val="009E34CB"/>
    <w:rsid w:val="009E4F33"/>
    <w:rsid w:val="009E58CD"/>
    <w:rsid w:val="009E60CE"/>
    <w:rsid w:val="009E6AF4"/>
    <w:rsid w:val="009F63C0"/>
    <w:rsid w:val="00A03A0D"/>
    <w:rsid w:val="00A07F14"/>
    <w:rsid w:val="00A1075D"/>
    <w:rsid w:val="00A13EF7"/>
    <w:rsid w:val="00A17B3F"/>
    <w:rsid w:val="00A234AD"/>
    <w:rsid w:val="00A311C0"/>
    <w:rsid w:val="00A32642"/>
    <w:rsid w:val="00A339EC"/>
    <w:rsid w:val="00A3635E"/>
    <w:rsid w:val="00A3647F"/>
    <w:rsid w:val="00A436FB"/>
    <w:rsid w:val="00A43897"/>
    <w:rsid w:val="00A46A9C"/>
    <w:rsid w:val="00A473F7"/>
    <w:rsid w:val="00A47E0E"/>
    <w:rsid w:val="00A50362"/>
    <w:rsid w:val="00A52DA0"/>
    <w:rsid w:val="00A536EA"/>
    <w:rsid w:val="00A539B1"/>
    <w:rsid w:val="00A55F24"/>
    <w:rsid w:val="00A5641B"/>
    <w:rsid w:val="00A57DBA"/>
    <w:rsid w:val="00A6545E"/>
    <w:rsid w:val="00A75457"/>
    <w:rsid w:val="00A756C0"/>
    <w:rsid w:val="00A776E7"/>
    <w:rsid w:val="00A816AD"/>
    <w:rsid w:val="00A82AD9"/>
    <w:rsid w:val="00A86B7E"/>
    <w:rsid w:val="00A87E25"/>
    <w:rsid w:val="00A97099"/>
    <w:rsid w:val="00AA0021"/>
    <w:rsid w:val="00AA234E"/>
    <w:rsid w:val="00AA2A66"/>
    <w:rsid w:val="00AA4A6A"/>
    <w:rsid w:val="00AA5CD9"/>
    <w:rsid w:val="00AB2003"/>
    <w:rsid w:val="00AB4FF5"/>
    <w:rsid w:val="00AB51C4"/>
    <w:rsid w:val="00AC6BA8"/>
    <w:rsid w:val="00AD234C"/>
    <w:rsid w:val="00AD62A9"/>
    <w:rsid w:val="00AE2BD8"/>
    <w:rsid w:val="00AE2C5C"/>
    <w:rsid w:val="00AE45AE"/>
    <w:rsid w:val="00AE609C"/>
    <w:rsid w:val="00AE7292"/>
    <w:rsid w:val="00AF0016"/>
    <w:rsid w:val="00AF0A1D"/>
    <w:rsid w:val="00AF49C8"/>
    <w:rsid w:val="00B00B6B"/>
    <w:rsid w:val="00B02767"/>
    <w:rsid w:val="00B10040"/>
    <w:rsid w:val="00B100D2"/>
    <w:rsid w:val="00B13CA0"/>
    <w:rsid w:val="00B17444"/>
    <w:rsid w:val="00B21974"/>
    <w:rsid w:val="00B2224F"/>
    <w:rsid w:val="00B23D1D"/>
    <w:rsid w:val="00B275A4"/>
    <w:rsid w:val="00B27900"/>
    <w:rsid w:val="00B31892"/>
    <w:rsid w:val="00B35C65"/>
    <w:rsid w:val="00B47AF3"/>
    <w:rsid w:val="00B55EC5"/>
    <w:rsid w:val="00B74FB1"/>
    <w:rsid w:val="00B751D8"/>
    <w:rsid w:val="00B7698E"/>
    <w:rsid w:val="00B77256"/>
    <w:rsid w:val="00B77307"/>
    <w:rsid w:val="00B77352"/>
    <w:rsid w:val="00B77C3D"/>
    <w:rsid w:val="00B93AAE"/>
    <w:rsid w:val="00B942EE"/>
    <w:rsid w:val="00BA16C7"/>
    <w:rsid w:val="00BA1D8E"/>
    <w:rsid w:val="00BA4F39"/>
    <w:rsid w:val="00BA774A"/>
    <w:rsid w:val="00BB088C"/>
    <w:rsid w:val="00BB320C"/>
    <w:rsid w:val="00BB4061"/>
    <w:rsid w:val="00BC0F63"/>
    <w:rsid w:val="00BC20C3"/>
    <w:rsid w:val="00BC4553"/>
    <w:rsid w:val="00BC6EA6"/>
    <w:rsid w:val="00BD14A5"/>
    <w:rsid w:val="00BD2635"/>
    <w:rsid w:val="00BD39C3"/>
    <w:rsid w:val="00BE12D4"/>
    <w:rsid w:val="00BE2AB0"/>
    <w:rsid w:val="00BF19FD"/>
    <w:rsid w:val="00C0052E"/>
    <w:rsid w:val="00C012A0"/>
    <w:rsid w:val="00C01EEC"/>
    <w:rsid w:val="00C021ED"/>
    <w:rsid w:val="00C05F63"/>
    <w:rsid w:val="00C1101E"/>
    <w:rsid w:val="00C1193E"/>
    <w:rsid w:val="00C15EC8"/>
    <w:rsid w:val="00C16594"/>
    <w:rsid w:val="00C21B52"/>
    <w:rsid w:val="00C235D6"/>
    <w:rsid w:val="00C247B2"/>
    <w:rsid w:val="00C2736F"/>
    <w:rsid w:val="00C305AC"/>
    <w:rsid w:val="00C30ED4"/>
    <w:rsid w:val="00C35004"/>
    <w:rsid w:val="00C35A36"/>
    <w:rsid w:val="00C4083B"/>
    <w:rsid w:val="00C42336"/>
    <w:rsid w:val="00C46022"/>
    <w:rsid w:val="00C470AA"/>
    <w:rsid w:val="00C6190C"/>
    <w:rsid w:val="00C62742"/>
    <w:rsid w:val="00C62C34"/>
    <w:rsid w:val="00C63130"/>
    <w:rsid w:val="00C632BA"/>
    <w:rsid w:val="00C64F3E"/>
    <w:rsid w:val="00C7436D"/>
    <w:rsid w:val="00C75C88"/>
    <w:rsid w:val="00C768D7"/>
    <w:rsid w:val="00CB1594"/>
    <w:rsid w:val="00CB446B"/>
    <w:rsid w:val="00CC053C"/>
    <w:rsid w:val="00CC06B2"/>
    <w:rsid w:val="00CC1ADF"/>
    <w:rsid w:val="00CC4256"/>
    <w:rsid w:val="00CC4689"/>
    <w:rsid w:val="00CC6D13"/>
    <w:rsid w:val="00CE18DB"/>
    <w:rsid w:val="00CE3097"/>
    <w:rsid w:val="00CE5170"/>
    <w:rsid w:val="00CE5A9A"/>
    <w:rsid w:val="00CE6C22"/>
    <w:rsid w:val="00CF3628"/>
    <w:rsid w:val="00CF42C2"/>
    <w:rsid w:val="00CF559C"/>
    <w:rsid w:val="00CF6B96"/>
    <w:rsid w:val="00CF7A0C"/>
    <w:rsid w:val="00D01D60"/>
    <w:rsid w:val="00D03852"/>
    <w:rsid w:val="00D04BC0"/>
    <w:rsid w:val="00D06524"/>
    <w:rsid w:val="00D13C2A"/>
    <w:rsid w:val="00D15619"/>
    <w:rsid w:val="00D16BE1"/>
    <w:rsid w:val="00D16E57"/>
    <w:rsid w:val="00D21A26"/>
    <w:rsid w:val="00D227C8"/>
    <w:rsid w:val="00D23B51"/>
    <w:rsid w:val="00D2630D"/>
    <w:rsid w:val="00D27DE7"/>
    <w:rsid w:val="00D3262C"/>
    <w:rsid w:val="00D34CA7"/>
    <w:rsid w:val="00D34E2E"/>
    <w:rsid w:val="00D440DE"/>
    <w:rsid w:val="00D46A77"/>
    <w:rsid w:val="00D5151B"/>
    <w:rsid w:val="00D52B12"/>
    <w:rsid w:val="00D5427F"/>
    <w:rsid w:val="00D55590"/>
    <w:rsid w:val="00D8546E"/>
    <w:rsid w:val="00DB22BA"/>
    <w:rsid w:val="00DC4C68"/>
    <w:rsid w:val="00DC5133"/>
    <w:rsid w:val="00DC5C26"/>
    <w:rsid w:val="00DD2F3F"/>
    <w:rsid w:val="00DD3801"/>
    <w:rsid w:val="00DD67BA"/>
    <w:rsid w:val="00DD777A"/>
    <w:rsid w:val="00DD7B8D"/>
    <w:rsid w:val="00DE00B6"/>
    <w:rsid w:val="00DE138B"/>
    <w:rsid w:val="00DE39F9"/>
    <w:rsid w:val="00DF017D"/>
    <w:rsid w:val="00DF06CF"/>
    <w:rsid w:val="00DF65FC"/>
    <w:rsid w:val="00E02CF3"/>
    <w:rsid w:val="00E032A0"/>
    <w:rsid w:val="00E0485A"/>
    <w:rsid w:val="00E06922"/>
    <w:rsid w:val="00E07543"/>
    <w:rsid w:val="00E128DA"/>
    <w:rsid w:val="00E12EA0"/>
    <w:rsid w:val="00E1345F"/>
    <w:rsid w:val="00E136BB"/>
    <w:rsid w:val="00E15549"/>
    <w:rsid w:val="00E215FA"/>
    <w:rsid w:val="00E26FCF"/>
    <w:rsid w:val="00E3098E"/>
    <w:rsid w:val="00E337DC"/>
    <w:rsid w:val="00E41095"/>
    <w:rsid w:val="00E413A6"/>
    <w:rsid w:val="00E41800"/>
    <w:rsid w:val="00E42862"/>
    <w:rsid w:val="00E440B8"/>
    <w:rsid w:val="00E50AAC"/>
    <w:rsid w:val="00E524DB"/>
    <w:rsid w:val="00E54FA8"/>
    <w:rsid w:val="00E563AE"/>
    <w:rsid w:val="00E56EDA"/>
    <w:rsid w:val="00E600C6"/>
    <w:rsid w:val="00E61A2C"/>
    <w:rsid w:val="00E63B0D"/>
    <w:rsid w:val="00E65648"/>
    <w:rsid w:val="00E667E7"/>
    <w:rsid w:val="00E71A30"/>
    <w:rsid w:val="00E72801"/>
    <w:rsid w:val="00E74775"/>
    <w:rsid w:val="00E83E48"/>
    <w:rsid w:val="00E855C6"/>
    <w:rsid w:val="00E861FE"/>
    <w:rsid w:val="00E95898"/>
    <w:rsid w:val="00E97494"/>
    <w:rsid w:val="00EA1E22"/>
    <w:rsid w:val="00EA20E9"/>
    <w:rsid w:val="00EA2432"/>
    <w:rsid w:val="00EA24D8"/>
    <w:rsid w:val="00EA3EB2"/>
    <w:rsid w:val="00EA40CE"/>
    <w:rsid w:val="00EB00EC"/>
    <w:rsid w:val="00EB3333"/>
    <w:rsid w:val="00EB42B3"/>
    <w:rsid w:val="00EB4773"/>
    <w:rsid w:val="00EC1F0D"/>
    <w:rsid w:val="00EC230C"/>
    <w:rsid w:val="00EC2B92"/>
    <w:rsid w:val="00EC3104"/>
    <w:rsid w:val="00EC35D0"/>
    <w:rsid w:val="00EC54E1"/>
    <w:rsid w:val="00EC680D"/>
    <w:rsid w:val="00ED0DAC"/>
    <w:rsid w:val="00ED3DDF"/>
    <w:rsid w:val="00ED64F8"/>
    <w:rsid w:val="00EE09B9"/>
    <w:rsid w:val="00EE3760"/>
    <w:rsid w:val="00EE46F9"/>
    <w:rsid w:val="00EE4864"/>
    <w:rsid w:val="00EE588E"/>
    <w:rsid w:val="00EF26B5"/>
    <w:rsid w:val="00EF35B2"/>
    <w:rsid w:val="00EF48F6"/>
    <w:rsid w:val="00F0094A"/>
    <w:rsid w:val="00F0169C"/>
    <w:rsid w:val="00F01C37"/>
    <w:rsid w:val="00F032C3"/>
    <w:rsid w:val="00F05ADD"/>
    <w:rsid w:val="00F07C23"/>
    <w:rsid w:val="00F07CB8"/>
    <w:rsid w:val="00F106B1"/>
    <w:rsid w:val="00F11703"/>
    <w:rsid w:val="00F1419B"/>
    <w:rsid w:val="00F16B6A"/>
    <w:rsid w:val="00F20417"/>
    <w:rsid w:val="00F20874"/>
    <w:rsid w:val="00F2212E"/>
    <w:rsid w:val="00F22A3C"/>
    <w:rsid w:val="00F263B4"/>
    <w:rsid w:val="00F30661"/>
    <w:rsid w:val="00F3447D"/>
    <w:rsid w:val="00F35C63"/>
    <w:rsid w:val="00F369F8"/>
    <w:rsid w:val="00F41F91"/>
    <w:rsid w:val="00F45446"/>
    <w:rsid w:val="00F45892"/>
    <w:rsid w:val="00F477CF"/>
    <w:rsid w:val="00F47DF9"/>
    <w:rsid w:val="00F6009E"/>
    <w:rsid w:val="00F6173A"/>
    <w:rsid w:val="00F62FD0"/>
    <w:rsid w:val="00F64BBF"/>
    <w:rsid w:val="00F66794"/>
    <w:rsid w:val="00F667F2"/>
    <w:rsid w:val="00F71C6B"/>
    <w:rsid w:val="00F80AE0"/>
    <w:rsid w:val="00F811C4"/>
    <w:rsid w:val="00F81569"/>
    <w:rsid w:val="00F84001"/>
    <w:rsid w:val="00F85545"/>
    <w:rsid w:val="00F867EB"/>
    <w:rsid w:val="00F90CFD"/>
    <w:rsid w:val="00F93657"/>
    <w:rsid w:val="00F94202"/>
    <w:rsid w:val="00F9515A"/>
    <w:rsid w:val="00FA22BB"/>
    <w:rsid w:val="00FA40E9"/>
    <w:rsid w:val="00FB382E"/>
    <w:rsid w:val="00FB4E28"/>
    <w:rsid w:val="00FC023A"/>
    <w:rsid w:val="00FC465A"/>
    <w:rsid w:val="00FD00A4"/>
    <w:rsid w:val="00FD38D5"/>
    <w:rsid w:val="00FD6175"/>
    <w:rsid w:val="00FD7658"/>
    <w:rsid w:val="00FE1D12"/>
    <w:rsid w:val="00FE33F0"/>
    <w:rsid w:val="00FE41EE"/>
    <w:rsid w:val="00FF14C4"/>
    <w:rsid w:val="00FF15EB"/>
    <w:rsid w:val="00FF3756"/>
    <w:rsid w:val="00FF55E6"/>
    <w:rsid w:val="00FF773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5EFF49"/>
  <w15:docId w15:val="{43B30710-FC29-40A4-A429-776B1EC18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1C2B"/>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054F9B"/>
    <w:pPr>
      <w:keepNext/>
      <w:keepLines/>
      <w:numPr>
        <w:numId w:val="1"/>
      </w:numPr>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0">
    <w:name w:val="heading 2"/>
    <w:basedOn w:val="Standaard"/>
    <w:next w:val="Standaard"/>
    <w:link w:val="Kop2Char"/>
    <w:uiPriority w:val="9"/>
    <w:unhideWhenUsed/>
    <w:qFormat/>
    <w:rsid w:val="00991C2B"/>
    <w:pPr>
      <w:keepNext/>
      <w:keepLines/>
      <w:numPr>
        <w:ilvl w:val="1"/>
        <w:numId w:val="1"/>
      </w:numPr>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054F9B"/>
    <w:pPr>
      <w:keepNext/>
      <w:keepLines/>
      <w:numPr>
        <w:ilvl w:val="2"/>
        <w:numId w:val="1"/>
      </w:numPr>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Standaard"/>
    <w:link w:val="Kop5Char"/>
    <w:uiPriority w:val="9"/>
    <w:unhideWhenUsed/>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991C2B"/>
    <w:pPr>
      <w:framePr w:wrap="notBeside" w:vAnchor="text" w:hAnchor="text" w:y="1"/>
      <w:spacing w:before="420" w:after="520" w:line="1200" w:lineRule="exact"/>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117227"/>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uiPriority w:val="9"/>
    <w:rsid w:val="00054F9B"/>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0"/>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991C2B"/>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991C2B"/>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aliases w:val="Bulleted Lijst,Ara lijst,ARA | opsomming streep,Table"/>
    <w:basedOn w:val="Standaard"/>
    <w:link w:val="LijstalineaChar"/>
    <w:uiPriority w:val="34"/>
    <w:qFormat/>
    <w:rsid w:val="00991C2B"/>
    <w:pPr>
      <w:ind w:left="426"/>
    </w:pPr>
  </w:style>
  <w:style w:type="paragraph" w:styleId="Lijstopsomteken">
    <w:name w:val="List Bullet"/>
    <w:basedOn w:val="Vlottetekst-roodMSF"/>
    <w:uiPriority w:val="99"/>
    <w:unhideWhenUsed/>
    <w:qFormat/>
    <w:rsid w:val="00A436FB"/>
    <w:pPr>
      <w:numPr>
        <w:numId w:val="12"/>
      </w:numPr>
    </w:pPr>
  </w:style>
  <w:style w:type="paragraph" w:styleId="Lijstopsomteken2">
    <w:name w:val="List Bullet 2"/>
    <w:basedOn w:val="Inspringing"/>
    <w:uiPriority w:val="99"/>
    <w:unhideWhenUsed/>
    <w:rsid w:val="00A436FB"/>
    <w:pPr>
      <w:numPr>
        <w:numId w:val="13"/>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nhideWhenUsed/>
    <w:rsid w:val="00991C2B"/>
    <w:pPr>
      <w:spacing w:line="240" w:lineRule="auto"/>
    </w:pPr>
    <w:rPr>
      <w:sz w:val="14"/>
      <w:szCs w:val="20"/>
    </w:rPr>
  </w:style>
  <w:style w:type="character" w:customStyle="1" w:styleId="VoetnoottekstChar">
    <w:name w:val="Voetnoottekst Char"/>
    <w:basedOn w:val="Standaardalinea-lettertype"/>
    <w:link w:val="Voetnoottekst"/>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qFormat/>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spacing w:line="240" w:lineRule="auto"/>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91C2B"/>
    <w:pPr>
      <w:jc w:val="center"/>
    </w:pPr>
    <w:rPr>
      <w:bCs/>
      <w:sz w:val="17"/>
      <w:szCs w:val="17"/>
    </w:rPr>
  </w:style>
  <w:style w:type="paragraph" w:customStyle="1" w:styleId="HeaderenFooterpagina1">
    <w:name w:val="Header en Footer pagina 1"/>
    <w:basedOn w:val="Standaard"/>
    <w:qFormat/>
    <w:rsid w:val="00991C2B"/>
    <w:pPr>
      <w:spacing w:line="280" w:lineRule="exact"/>
      <w:jc w:val="right"/>
    </w:pPr>
    <w:rPr>
      <w:color w:val="auto"/>
      <w:sz w:val="24"/>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991C2B"/>
    <w:pPr>
      <w:tabs>
        <w:tab w:val="clear" w:pos="3686"/>
        <w:tab w:val="right" w:pos="9923"/>
      </w:tabs>
      <w:jc w:val="right"/>
    </w:pPr>
    <w:rPr>
      <w:rFonts w:ascii="Calibri" w:hAnsi="Calibri" w:cs="Calibri"/>
      <w:color w:val="auto"/>
      <w:sz w:val="16"/>
    </w:rPr>
  </w:style>
  <w:style w:type="paragraph" w:customStyle="1" w:styleId="Inspringing">
    <w:name w:val="Inspringing"/>
    <w:basedOn w:val="Standaard"/>
    <w:rsid w:val="00991C2B"/>
    <w:pPr>
      <w:numPr>
        <w:numId w:val="3"/>
      </w:numPr>
    </w:pPr>
  </w:style>
  <w:style w:type="paragraph" w:customStyle="1" w:styleId="Kop2">
    <w:name w:val="Kop2"/>
    <w:basedOn w:val="Kop20"/>
    <w:qFormat/>
    <w:rsid w:val="00997312"/>
    <w:pPr>
      <w:numPr>
        <w:numId w:val="26"/>
      </w:numPr>
      <w:tabs>
        <w:tab w:val="clear" w:pos="3686"/>
      </w:tabs>
      <w:spacing w:after="0" w:line="360" w:lineRule="auto"/>
      <w:contextualSpacing w:val="0"/>
    </w:pPr>
    <w:rPr>
      <w:rFonts w:ascii="Bariol Regular" w:hAnsi="Bariol Regular"/>
      <w:bCs w:val="0"/>
      <w:i/>
      <w:caps w:val="0"/>
      <w:color w:val="auto"/>
      <w:sz w:val="22"/>
      <w:szCs w:val="26"/>
      <w:u w:val="none"/>
      <w:lang w:val="nl-NL"/>
    </w:rPr>
  </w:style>
  <w:style w:type="character" w:styleId="Verwijzingopmerking">
    <w:name w:val="annotation reference"/>
    <w:basedOn w:val="Standaardalinea-lettertype"/>
    <w:uiPriority w:val="99"/>
    <w:semiHidden/>
    <w:unhideWhenUsed/>
    <w:rsid w:val="00997312"/>
    <w:rPr>
      <w:sz w:val="16"/>
      <w:szCs w:val="16"/>
    </w:rPr>
  </w:style>
  <w:style w:type="paragraph" w:styleId="Tekstopmerking">
    <w:name w:val="annotation text"/>
    <w:basedOn w:val="Standaard"/>
    <w:link w:val="TekstopmerkingChar1"/>
    <w:unhideWhenUsed/>
    <w:rsid w:val="00997312"/>
    <w:pPr>
      <w:tabs>
        <w:tab w:val="clear" w:pos="3686"/>
      </w:tabs>
      <w:spacing w:after="200" w:line="240" w:lineRule="auto"/>
      <w:contextualSpacing w:val="0"/>
    </w:pPr>
    <w:rPr>
      <w:rFonts w:ascii="Helvetica" w:hAnsi="Helvetica"/>
      <w:color w:val="auto"/>
      <w:sz w:val="20"/>
      <w:szCs w:val="20"/>
      <w:lang w:val="en-US"/>
    </w:rPr>
  </w:style>
  <w:style w:type="character" w:customStyle="1" w:styleId="TekstopmerkingChar">
    <w:name w:val="Tekst opmerking Char"/>
    <w:basedOn w:val="Standaardalinea-lettertype"/>
    <w:uiPriority w:val="99"/>
    <w:semiHidden/>
    <w:rsid w:val="00997312"/>
    <w:rPr>
      <w:rFonts w:ascii="FlandersArtSerif-Regular" w:hAnsi="FlandersArtSerif-Regular"/>
      <w:color w:val="1C1A15" w:themeColor="background2" w:themeShade="1A"/>
      <w:sz w:val="20"/>
      <w:szCs w:val="20"/>
      <w:lang w:val="nl-BE"/>
    </w:rPr>
  </w:style>
  <w:style w:type="character" w:customStyle="1" w:styleId="TekstopmerkingChar1">
    <w:name w:val="Tekst opmerking Char1"/>
    <w:basedOn w:val="Standaardalinea-lettertype"/>
    <w:link w:val="Tekstopmerking"/>
    <w:rsid w:val="00997312"/>
    <w:rPr>
      <w:rFonts w:ascii="Helvetica" w:hAnsi="Helvetica"/>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4B4A1D"/>
    <w:pPr>
      <w:tabs>
        <w:tab w:val="left" w:pos="3686"/>
      </w:tabs>
      <w:spacing w:after="0"/>
      <w:contextualSpacing/>
    </w:pPr>
    <w:rPr>
      <w:rFonts w:ascii="FlandersArtSerif-Regular" w:hAnsi="FlandersArtSerif-Regular"/>
      <w:b/>
      <w:bCs/>
      <w:color w:val="1C1A15" w:themeColor="background2" w:themeShade="1A"/>
      <w:lang w:val="nl-BE"/>
    </w:rPr>
  </w:style>
  <w:style w:type="character" w:customStyle="1" w:styleId="OnderwerpvanopmerkingChar">
    <w:name w:val="Onderwerp van opmerking Char"/>
    <w:basedOn w:val="TekstopmerkingChar1"/>
    <w:link w:val="Onderwerpvanopmerking"/>
    <w:uiPriority w:val="99"/>
    <w:semiHidden/>
    <w:rsid w:val="004B4A1D"/>
    <w:rPr>
      <w:rFonts w:ascii="FlandersArtSerif-Regular" w:hAnsi="FlandersArtSerif-Regular"/>
      <w:b/>
      <w:bCs/>
      <w:color w:val="1C1A15" w:themeColor="background2" w:themeShade="1A"/>
      <w:sz w:val="20"/>
      <w:szCs w:val="20"/>
      <w:lang w:val="nl-BE"/>
    </w:rPr>
  </w:style>
  <w:style w:type="character" w:customStyle="1" w:styleId="VoetnoottekstChar1">
    <w:name w:val="Voetnoottekst Char1"/>
    <w:basedOn w:val="Standaardalinea-lettertype"/>
    <w:semiHidden/>
    <w:rsid w:val="009A6613"/>
    <w:rPr>
      <w:rFonts w:ascii="Helvetica" w:hAnsi="Helvetica"/>
      <w:sz w:val="20"/>
      <w:szCs w:val="20"/>
      <w:lang w:val="en-US"/>
    </w:rPr>
  </w:style>
  <w:style w:type="paragraph" w:styleId="Geenafstand">
    <w:name w:val="No Spacing"/>
    <w:uiPriority w:val="1"/>
    <w:qFormat/>
    <w:rsid w:val="009E0DB1"/>
    <w:pPr>
      <w:tabs>
        <w:tab w:val="left" w:pos="3686"/>
      </w:tabs>
      <w:spacing w:after="0" w:line="240" w:lineRule="auto"/>
      <w:contextualSpacing/>
    </w:pPr>
    <w:rPr>
      <w:rFonts w:ascii="FlandersArtSerif-Regular" w:hAnsi="FlandersArtSerif-Regular"/>
      <w:color w:val="1C1A15" w:themeColor="background2" w:themeShade="1A"/>
      <w:lang w:val="nl-BE"/>
    </w:rPr>
  </w:style>
  <w:style w:type="character" w:styleId="GevolgdeHyperlink">
    <w:name w:val="FollowedHyperlink"/>
    <w:basedOn w:val="Standaardalinea-lettertype"/>
    <w:uiPriority w:val="99"/>
    <w:semiHidden/>
    <w:unhideWhenUsed/>
    <w:rsid w:val="005B36BA"/>
    <w:rPr>
      <w:color w:val="AA78AA" w:themeColor="followedHyperlink"/>
      <w:u w:val="single"/>
    </w:rPr>
  </w:style>
  <w:style w:type="paragraph" w:styleId="Normaalweb">
    <w:name w:val="Normal (Web)"/>
    <w:basedOn w:val="Standaard"/>
    <w:uiPriority w:val="99"/>
    <w:unhideWhenUsed/>
    <w:rsid w:val="00F01C37"/>
    <w:pPr>
      <w:tabs>
        <w:tab w:val="clear" w:pos="3686"/>
      </w:tabs>
      <w:spacing w:before="100" w:beforeAutospacing="1" w:after="100" w:afterAutospacing="1" w:line="240" w:lineRule="auto"/>
      <w:contextualSpacing w:val="0"/>
    </w:pPr>
    <w:rPr>
      <w:rFonts w:ascii="Times New Roman" w:eastAsia="Times New Roman" w:hAnsi="Times New Roman" w:cs="Times New Roman"/>
      <w:color w:val="auto"/>
      <w:sz w:val="24"/>
      <w:szCs w:val="24"/>
      <w:lang w:eastAsia="nl-NL"/>
    </w:rPr>
  </w:style>
  <w:style w:type="character" w:styleId="Zwaar">
    <w:name w:val="Strong"/>
    <w:basedOn w:val="Standaardalinea-lettertype"/>
    <w:uiPriority w:val="22"/>
    <w:qFormat/>
    <w:rsid w:val="00F01C37"/>
    <w:rPr>
      <w:b/>
      <w:bCs/>
    </w:rPr>
  </w:style>
  <w:style w:type="character" w:customStyle="1" w:styleId="apple-converted-space">
    <w:name w:val="apple-converted-space"/>
    <w:basedOn w:val="Standaardalinea-lettertype"/>
    <w:rsid w:val="00F01C37"/>
  </w:style>
  <w:style w:type="character" w:styleId="Onopgelostemelding">
    <w:name w:val="Unresolved Mention"/>
    <w:basedOn w:val="Standaardalinea-lettertype"/>
    <w:uiPriority w:val="99"/>
    <w:semiHidden/>
    <w:unhideWhenUsed/>
    <w:rsid w:val="003B6FF9"/>
    <w:rPr>
      <w:color w:val="605E5C"/>
      <w:shd w:val="clear" w:color="auto" w:fill="E1DFDD"/>
    </w:rPr>
  </w:style>
  <w:style w:type="paragraph" w:styleId="Revisie">
    <w:name w:val="Revision"/>
    <w:hidden/>
    <w:uiPriority w:val="99"/>
    <w:semiHidden/>
    <w:rsid w:val="00E12EA0"/>
    <w:pPr>
      <w:spacing w:after="0" w:line="240" w:lineRule="auto"/>
    </w:pPr>
    <w:rPr>
      <w:rFonts w:ascii="FlandersArtSerif-Regular" w:hAnsi="FlandersArtSerif-Regular"/>
      <w:color w:val="1C1A15" w:themeColor="background2" w:themeShade="1A"/>
      <w:lang w:val="nl-BE"/>
    </w:rPr>
  </w:style>
  <w:style w:type="paragraph" w:customStyle="1" w:styleId="paragraph">
    <w:name w:val="paragraph"/>
    <w:basedOn w:val="Standaard"/>
    <w:rsid w:val="00F0094A"/>
    <w:pPr>
      <w:tabs>
        <w:tab w:val="clear" w:pos="3686"/>
      </w:tabs>
      <w:spacing w:before="100" w:beforeAutospacing="1" w:after="100" w:afterAutospacing="1" w:line="240" w:lineRule="auto"/>
      <w:contextualSpacing w:val="0"/>
    </w:pPr>
    <w:rPr>
      <w:rFonts w:ascii="Times New Roman" w:eastAsia="Times New Roman" w:hAnsi="Times New Roman" w:cs="Times New Roman"/>
      <w:color w:val="auto"/>
      <w:sz w:val="24"/>
      <w:szCs w:val="24"/>
      <w:lang w:eastAsia="nl-NL"/>
    </w:rPr>
  </w:style>
  <w:style w:type="character" w:customStyle="1" w:styleId="normaltextrun">
    <w:name w:val="normaltextrun"/>
    <w:basedOn w:val="Standaardalinea-lettertype"/>
    <w:rsid w:val="00F0094A"/>
  </w:style>
  <w:style w:type="character" w:customStyle="1" w:styleId="spellingerror">
    <w:name w:val="spellingerror"/>
    <w:basedOn w:val="Standaardalinea-lettertype"/>
    <w:rsid w:val="00F0094A"/>
  </w:style>
  <w:style w:type="character" w:customStyle="1" w:styleId="eop">
    <w:name w:val="eop"/>
    <w:basedOn w:val="Standaardalinea-lettertype"/>
    <w:rsid w:val="00F0094A"/>
  </w:style>
  <w:style w:type="character" w:customStyle="1" w:styleId="LijstalineaChar">
    <w:name w:val="Lijstalinea Char"/>
    <w:aliases w:val="Bulleted Lijst Char,Ara lijst Char,ARA | opsomming streep Char,Table Char"/>
    <w:basedOn w:val="Standaardalinea-lettertype"/>
    <w:link w:val="Lijstalinea"/>
    <w:uiPriority w:val="34"/>
    <w:rsid w:val="0015398D"/>
    <w:rPr>
      <w:rFonts w:ascii="FlandersArtSerif-Regular" w:hAnsi="FlandersArtSerif-Regular"/>
      <w:color w:val="1C1A15" w:themeColor="background2" w:themeShade="1A"/>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07095">
      <w:bodyDiv w:val="1"/>
      <w:marLeft w:val="0"/>
      <w:marRight w:val="0"/>
      <w:marTop w:val="0"/>
      <w:marBottom w:val="0"/>
      <w:divBdr>
        <w:top w:val="none" w:sz="0" w:space="0" w:color="auto"/>
        <w:left w:val="none" w:sz="0" w:space="0" w:color="auto"/>
        <w:bottom w:val="none" w:sz="0" w:space="0" w:color="auto"/>
        <w:right w:val="none" w:sz="0" w:space="0" w:color="auto"/>
      </w:divBdr>
    </w:div>
    <w:div w:id="37627454">
      <w:bodyDiv w:val="1"/>
      <w:marLeft w:val="0"/>
      <w:marRight w:val="0"/>
      <w:marTop w:val="0"/>
      <w:marBottom w:val="0"/>
      <w:divBdr>
        <w:top w:val="none" w:sz="0" w:space="0" w:color="auto"/>
        <w:left w:val="none" w:sz="0" w:space="0" w:color="auto"/>
        <w:bottom w:val="none" w:sz="0" w:space="0" w:color="auto"/>
        <w:right w:val="none" w:sz="0" w:space="0" w:color="auto"/>
      </w:divBdr>
    </w:div>
    <w:div w:id="281767545">
      <w:bodyDiv w:val="1"/>
      <w:marLeft w:val="0"/>
      <w:marRight w:val="0"/>
      <w:marTop w:val="0"/>
      <w:marBottom w:val="0"/>
      <w:divBdr>
        <w:top w:val="none" w:sz="0" w:space="0" w:color="auto"/>
        <w:left w:val="none" w:sz="0" w:space="0" w:color="auto"/>
        <w:bottom w:val="none" w:sz="0" w:space="0" w:color="auto"/>
        <w:right w:val="none" w:sz="0" w:space="0" w:color="auto"/>
      </w:divBdr>
    </w:div>
    <w:div w:id="314067423">
      <w:bodyDiv w:val="1"/>
      <w:marLeft w:val="0"/>
      <w:marRight w:val="0"/>
      <w:marTop w:val="0"/>
      <w:marBottom w:val="0"/>
      <w:divBdr>
        <w:top w:val="none" w:sz="0" w:space="0" w:color="auto"/>
        <w:left w:val="none" w:sz="0" w:space="0" w:color="auto"/>
        <w:bottom w:val="none" w:sz="0" w:space="0" w:color="auto"/>
        <w:right w:val="none" w:sz="0" w:space="0" w:color="auto"/>
      </w:divBdr>
    </w:div>
    <w:div w:id="317348402">
      <w:bodyDiv w:val="1"/>
      <w:marLeft w:val="0"/>
      <w:marRight w:val="0"/>
      <w:marTop w:val="0"/>
      <w:marBottom w:val="0"/>
      <w:divBdr>
        <w:top w:val="none" w:sz="0" w:space="0" w:color="auto"/>
        <w:left w:val="none" w:sz="0" w:space="0" w:color="auto"/>
        <w:bottom w:val="none" w:sz="0" w:space="0" w:color="auto"/>
        <w:right w:val="none" w:sz="0" w:space="0" w:color="auto"/>
      </w:divBdr>
      <w:divsChild>
        <w:div w:id="1788813955">
          <w:marLeft w:val="0"/>
          <w:marRight w:val="0"/>
          <w:marTop w:val="0"/>
          <w:marBottom w:val="0"/>
          <w:divBdr>
            <w:top w:val="none" w:sz="0" w:space="0" w:color="auto"/>
            <w:left w:val="none" w:sz="0" w:space="0" w:color="auto"/>
            <w:bottom w:val="none" w:sz="0" w:space="0" w:color="auto"/>
            <w:right w:val="none" w:sz="0" w:space="0" w:color="auto"/>
          </w:divBdr>
          <w:divsChild>
            <w:div w:id="2055304106">
              <w:marLeft w:val="0"/>
              <w:marRight w:val="0"/>
              <w:marTop w:val="0"/>
              <w:marBottom w:val="0"/>
              <w:divBdr>
                <w:top w:val="none" w:sz="0" w:space="0" w:color="auto"/>
                <w:left w:val="none" w:sz="0" w:space="0" w:color="auto"/>
                <w:bottom w:val="none" w:sz="0" w:space="0" w:color="auto"/>
                <w:right w:val="none" w:sz="0" w:space="0" w:color="auto"/>
              </w:divBdr>
              <w:divsChild>
                <w:div w:id="1970477157">
                  <w:marLeft w:val="0"/>
                  <w:marRight w:val="0"/>
                  <w:marTop w:val="0"/>
                  <w:marBottom w:val="0"/>
                  <w:divBdr>
                    <w:top w:val="none" w:sz="0" w:space="0" w:color="auto"/>
                    <w:left w:val="none" w:sz="0" w:space="0" w:color="auto"/>
                    <w:bottom w:val="none" w:sz="0" w:space="0" w:color="auto"/>
                    <w:right w:val="none" w:sz="0" w:space="0" w:color="auto"/>
                  </w:divBdr>
                  <w:divsChild>
                    <w:div w:id="5586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569354">
      <w:bodyDiv w:val="1"/>
      <w:marLeft w:val="0"/>
      <w:marRight w:val="0"/>
      <w:marTop w:val="0"/>
      <w:marBottom w:val="0"/>
      <w:divBdr>
        <w:top w:val="none" w:sz="0" w:space="0" w:color="auto"/>
        <w:left w:val="none" w:sz="0" w:space="0" w:color="auto"/>
        <w:bottom w:val="none" w:sz="0" w:space="0" w:color="auto"/>
        <w:right w:val="none" w:sz="0" w:space="0" w:color="auto"/>
      </w:divBdr>
    </w:div>
    <w:div w:id="588078827">
      <w:bodyDiv w:val="1"/>
      <w:marLeft w:val="0"/>
      <w:marRight w:val="0"/>
      <w:marTop w:val="0"/>
      <w:marBottom w:val="0"/>
      <w:divBdr>
        <w:top w:val="none" w:sz="0" w:space="0" w:color="auto"/>
        <w:left w:val="none" w:sz="0" w:space="0" w:color="auto"/>
        <w:bottom w:val="none" w:sz="0" w:space="0" w:color="auto"/>
        <w:right w:val="none" w:sz="0" w:space="0" w:color="auto"/>
      </w:divBdr>
    </w:div>
    <w:div w:id="741636020">
      <w:bodyDiv w:val="1"/>
      <w:marLeft w:val="0"/>
      <w:marRight w:val="0"/>
      <w:marTop w:val="0"/>
      <w:marBottom w:val="0"/>
      <w:divBdr>
        <w:top w:val="none" w:sz="0" w:space="0" w:color="auto"/>
        <w:left w:val="none" w:sz="0" w:space="0" w:color="auto"/>
        <w:bottom w:val="none" w:sz="0" w:space="0" w:color="auto"/>
        <w:right w:val="none" w:sz="0" w:space="0" w:color="auto"/>
      </w:divBdr>
    </w:div>
    <w:div w:id="941575552">
      <w:bodyDiv w:val="1"/>
      <w:marLeft w:val="0"/>
      <w:marRight w:val="0"/>
      <w:marTop w:val="0"/>
      <w:marBottom w:val="0"/>
      <w:divBdr>
        <w:top w:val="none" w:sz="0" w:space="0" w:color="auto"/>
        <w:left w:val="none" w:sz="0" w:space="0" w:color="auto"/>
        <w:bottom w:val="none" w:sz="0" w:space="0" w:color="auto"/>
        <w:right w:val="none" w:sz="0" w:space="0" w:color="auto"/>
      </w:divBdr>
    </w:div>
    <w:div w:id="946306644">
      <w:bodyDiv w:val="1"/>
      <w:marLeft w:val="0"/>
      <w:marRight w:val="0"/>
      <w:marTop w:val="0"/>
      <w:marBottom w:val="0"/>
      <w:divBdr>
        <w:top w:val="none" w:sz="0" w:space="0" w:color="auto"/>
        <w:left w:val="none" w:sz="0" w:space="0" w:color="auto"/>
        <w:bottom w:val="none" w:sz="0" w:space="0" w:color="auto"/>
        <w:right w:val="none" w:sz="0" w:space="0" w:color="auto"/>
      </w:divBdr>
    </w:div>
    <w:div w:id="1150559292">
      <w:bodyDiv w:val="1"/>
      <w:marLeft w:val="0"/>
      <w:marRight w:val="0"/>
      <w:marTop w:val="0"/>
      <w:marBottom w:val="0"/>
      <w:divBdr>
        <w:top w:val="none" w:sz="0" w:space="0" w:color="auto"/>
        <w:left w:val="none" w:sz="0" w:space="0" w:color="auto"/>
        <w:bottom w:val="none" w:sz="0" w:space="0" w:color="auto"/>
        <w:right w:val="none" w:sz="0" w:space="0" w:color="auto"/>
      </w:divBdr>
    </w:div>
    <w:div w:id="1185435124">
      <w:bodyDiv w:val="1"/>
      <w:marLeft w:val="0"/>
      <w:marRight w:val="0"/>
      <w:marTop w:val="0"/>
      <w:marBottom w:val="0"/>
      <w:divBdr>
        <w:top w:val="none" w:sz="0" w:space="0" w:color="auto"/>
        <w:left w:val="none" w:sz="0" w:space="0" w:color="auto"/>
        <w:bottom w:val="none" w:sz="0" w:space="0" w:color="auto"/>
        <w:right w:val="none" w:sz="0" w:space="0" w:color="auto"/>
      </w:divBdr>
      <w:divsChild>
        <w:div w:id="214245617">
          <w:marLeft w:val="0"/>
          <w:marRight w:val="0"/>
          <w:marTop w:val="0"/>
          <w:marBottom w:val="0"/>
          <w:divBdr>
            <w:top w:val="none" w:sz="0" w:space="0" w:color="auto"/>
            <w:left w:val="none" w:sz="0" w:space="0" w:color="auto"/>
            <w:bottom w:val="none" w:sz="0" w:space="0" w:color="auto"/>
            <w:right w:val="none" w:sz="0" w:space="0" w:color="auto"/>
          </w:divBdr>
        </w:div>
        <w:div w:id="1889024213">
          <w:marLeft w:val="0"/>
          <w:marRight w:val="0"/>
          <w:marTop w:val="0"/>
          <w:marBottom w:val="0"/>
          <w:divBdr>
            <w:top w:val="none" w:sz="0" w:space="0" w:color="auto"/>
            <w:left w:val="none" w:sz="0" w:space="0" w:color="auto"/>
            <w:bottom w:val="none" w:sz="0" w:space="0" w:color="auto"/>
            <w:right w:val="none" w:sz="0" w:space="0" w:color="auto"/>
          </w:divBdr>
        </w:div>
        <w:div w:id="954603313">
          <w:marLeft w:val="0"/>
          <w:marRight w:val="0"/>
          <w:marTop w:val="0"/>
          <w:marBottom w:val="0"/>
          <w:divBdr>
            <w:top w:val="none" w:sz="0" w:space="0" w:color="auto"/>
            <w:left w:val="none" w:sz="0" w:space="0" w:color="auto"/>
            <w:bottom w:val="none" w:sz="0" w:space="0" w:color="auto"/>
            <w:right w:val="none" w:sz="0" w:space="0" w:color="auto"/>
          </w:divBdr>
        </w:div>
        <w:div w:id="200947677">
          <w:marLeft w:val="0"/>
          <w:marRight w:val="0"/>
          <w:marTop w:val="0"/>
          <w:marBottom w:val="0"/>
          <w:divBdr>
            <w:top w:val="none" w:sz="0" w:space="0" w:color="auto"/>
            <w:left w:val="none" w:sz="0" w:space="0" w:color="auto"/>
            <w:bottom w:val="none" w:sz="0" w:space="0" w:color="auto"/>
            <w:right w:val="none" w:sz="0" w:space="0" w:color="auto"/>
          </w:divBdr>
        </w:div>
        <w:div w:id="239945141">
          <w:marLeft w:val="0"/>
          <w:marRight w:val="0"/>
          <w:marTop w:val="0"/>
          <w:marBottom w:val="0"/>
          <w:divBdr>
            <w:top w:val="none" w:sz="0" w:space="0" w:color="auto"/>
            <w:left w:val="none" w:sz="0" w:space="0" w:color="auto"/>
            <w:bottom w:val="none" w:sz="0" w:space="0" w:color="auto"/>
            <w:right w:val="none" w:sz="0" w:space="0" w:color="auto"/>
          </w:divBdr>
        </w:div>
      </w:divsChild>
    </w:div>
    <w:div w:id="1308824844">
      <w:bodyDiv w:val="1"/>
      <w:marLeft w:val="0"/>
      <w:marRight w:val="0"/>
      <w:marTop w:val="0"/>
      <w:marBottom w:val="0"/>
      <w:divBdr>
        <w:top w:val="none" w:sz="0" w:space="0" w:color="auto"/>
        <w:left w:val="none" w:sz="0" w:space="0" w:color="auto"/>
        <w:bottom w:val="none" w:sz="0" w:space="0" w:color="auto"/>
        <w:right w:val="none" w:sz="0" w:space="0" w:color="auto"/>
      </w:divBdr>
    </w:div>
    <w:div w:id="1325427024">
      <w:bodyDiv w:val="1"/>
      <w:marLeft w:val="0"/>
      <w:marRight w:val="0"/>
      <w:marTop w:val="0"/>
      <w:marBottom w:val="0"/>
      <w:divBdr>
        <w:top w:val="none" w:sz="0" w:space="0" w:color="auto"/>
        <w:left w:val="none" w:sz="0" w:space="0" w:color="auto"/>
        <w:bottom w:val="none" w:sz="0" w:space="0" w:color="auto"/>
        <w:right w:val="none" w:sz="0" w:space="0" w:color="auto"/>
      </w:divBdr>
    </w:div>
    <w:div w:id="1357466903">
      <w:bodyDiv w:val="1"/>
      <w:marLeft w:val="0"/>
      <w:marRight w:val="0"/>
      <w:marTop w:val="0"/>
      <w:marBottom w:val="0"/>
      <w:divBdr>
        <w:top w:val="none" w:sz="0" w:space="0" w:color="auto"/>
        <w:left w:val="none" w:sz="0" w:space="0" w:color="auto"/>
        <w:bottom w:val="none" w:sz="0" w:space="0" w:color="auto"/>
        <w:right w:val="none" w:sz="0" w:space="0" w:color="auto"/>
      </w:divBdr>
    </w:div>
    <w:div w:id="1378624575">
      <w:bodyDiv w:val="1"/>
      <w:marLeft w:val="0"/>
      <w:marRight w:val="0"/>
      <w:marTop w:val="0"/>
      <w:marBottom w:val="0"/>
      <w:divBdr>
        <w:top w:val="none" w:sz="0" w:space="0" w:color="auto"/>
        <w:left w:val="none" w:sz="0" w:space="0" w:color="auto"/>
        <w:bottom w:val="none" w:sz="0" w:space="0" w:color="auto"/>
        <w:right w:val="none" w:sz="0" w:space="0" w:color="auto"/>
      </w:divBdr>
    </w:div>
    <w:div w:id="1555509562">
      <w:bodyDiv w:val="1"/>
      <w:marLeft w:val="0"/>
      <w:marRight w:val="0"/>
      <w:marTop w:val="0"/>
      <w:marBottom w:val="0"/>
      <w:divBdr>
        <w:top w:val="none" w:sz="0" w:space="0" w:color="auto"/>
        <w:left w:val="none" w:sz="0" w:space="0" w:color="auto"/>
        <w:bottom w:val="none" w:sz="0" w:space="0" w:color="auto"/>
        <w:right w:val="none" w:sz="0" w:space="0" w:color="auto"/>
      </w:divBdr>
      <w:divsChild>
        <w:div w:id="947010907">
          <w:marLeft w:val="0"/>
          <w:marRight w:val="0"/>
          <w:marTop w:val="0"/>
          <w:marBottom w:val="0"/>
          <w:divBdr>
            <w:top w:val="none" w:sz="0" w:space="0" w:color="auto"/>
            <w:left w:val="none" w:sz="0" w:space="0" w:color="auto"/>
            <w:bottom w:val="none" w:sz="0" w:space="0" w:color="auto"/>
            <w:right w:val="none" w:sz="0" w:space="0" w:color="auto"/>
          </w:divBdr>
        </w:div>
        <w:div w:id="1587223974">
          <w:marLeft w:val="0"/>
          <w:marRight w:val="0"/>
          <w:marTop w:val="0"/>
          <w:marBottom w:val="0"/>
          <w:divBdr>
            <w:top w:val="none" w:sz="0" w:space="0" w:color="auto"/>
            <w:left w:val="none" w:sz="0" w:space="0" w:color="auto"/>
            <w:bottom w:val="none" w:sz="0" w:space="0" w:color="auto"/>
            <w:right w:val="none" w:sz="0" w:space="0" w:color="auto"/>
          </w:divBdr>
        </w:div>
        <w:div w:id="1938633107">
          <w:marLeft w:val="0"/>
          <w:marRight w:val="0"/>
          <w:marTop w:val="0"/>
          <w:marBottom w:val="0"/>
          <w:divBdr>
            <w:top w:val="none" w:sz="0" w:space="0" w:color="auto"/>
            <w:left w:val="none" w:sz="0" w:space="0" w:color="auto"/>
            <w:bottom w:val="none" w:sz="0" w:space="0" w:color="auto"/>
            <w:right w:val="none" w:sz="0" w:space="0" w:color="auto"/>
          </w:divBdr>
        </w:div>
      </w:divsChild>
    </w:div>
    <w:div w:id="1567495027">
      <w:bodyDiv w:val="1"/>
      <w:marLeft w:val="0"/>
      <w:marRight w:val="0"/>
      <w:marTop w:val="0"/>
      <w:marBottom w:val="0"/>
      <w:divBdr>
        <w:top w:val="none" w:sz="0" w:space="0" w:color="auto"/>
        <w:left w:val="none" w:sz="0" w:space="0" w:color="auto"/>
        <w:bottom w:val="none" w:sz="0" w:space="0" w:color="auto"/>
        <w:right w:val="none" w:sz="0" w:space="0" w:color="auto"/>
      </w:divBdr>
    </w:div>
    <w:div w:id="1597210257">
      <w:bodyDiv w:val="1"/>
      <w:marLeft w:val="0"/>
      <w:marRight w:val="0"/>
      <w:marTop w:val="0"/>
      <w:marBottom w:val="0"/>
      <w:divBdr>
        <w:top w:val="none" w:sz="0" w:space="0" w:color="auto"/>
        <w:left w:val="none" w:sz="0" w:space="0" w:color="auto"/>
        <w:bottom w:val="none" w:sz="0" w:space="0" w:color="auto"/>
        <w:right w:val="none" w:sz="0" w:space="0" w:color="auto"/>
      </w:divBdr>
    </w:div>
    <w:div w:id="1681811295">
      <w:bodyDiv w:val="1"/>
      <w:marLeft w:val="0"/>
      <w:marRight w:val="0"/>
      <w:marTop w:val="0"/>
      <w:marBottom w:val="0"/>
      <w:divBdr>
        <w:top w:val="none" w:sz="0" w:space="0" w:color="auto"/>
        <w:left w:val="none" w:sz="0" w:space="0" w:color="auto"/>
        <w:bottom w:val="none" w:sz="0" w:space="0" w:color="auto"/>
        <w:right w:val="none" w:sz="0" w:space="0" w:color="auto"/>
      </w:divBdr>
    </w:div>
    <w:div w:id="1689023744">
      <w:bodyDiv w:val="1"/>
      <w:marLeft w:val="0"/>
      <w:marRight w:val="0"/>
      <w:marTop w:val="0"/>
      <w:marBottom w:val="0"/>
      <w:divBdr>
        <w:top w:val="none" w:sz="0" w:space="0" w:color="auto"/>
        <w:left w:val="none" w:sz="0" w:space="0" w:color="auto"/>
        <w:bottom w:val="none" w:sz="0" w:space="0" w:color="auto"/>
        <w:right w:val="none" w:sz="0" w:space="0" w:color="auto"/>
      </w:divBdr>
    </w:div>
    <w:div w:id="1701055439">
      <w:bodyDiv w:val="1"/>
      <w:marLeft w:val="0"/>
      <w:marRight w:val="0"/>
      <w:marTop w:val="0"/>
      <w:marBottom w:val="0"/>
      <w:divBdr>
        <w:top w:val="none" w:sz="0" w:space="0" w:color="auto"/>
        <w:left w:val="none" w:sz="0" w:space="0" w:color="auto"/>
        <w:bottom w:val="none" w:sz="0" w:space="0" w:color="auto"/>
        <w:right w:val="none" w:sz="0" w:space="0" w:color="auto"/>
      </w:divBdr>
    </w:div>
    <w:div w:id="1783843154">
      <w:bodyDiv w:val="1"/>
      <w:marLeft w:val="0"/>
      <w:marRight w:val="0"/>
      <w:marTop w:val="0"/>
      <w:marBottom w:val="0"/>
      <w:divBdr>
        <w:top w:val="none" w:sz="0" w:space="0" w:color="auto"/>
        <w:left w:val="none" w:sz="0" w:space="0" w:color="auto"/>
        <w:bottom w:val="none" w:sz="0" w:space="0" w:color="auto"/>
        <w:right w:val="none" w:sz="0" w:space="0" w:color="auto"/>
      </w:divBdr>
    </w:div>
    <w:div w:id="1818760985">
      <w:bodyDiv w:val="1"/>
      <w:marLeft w:val="0"/>
      <w:marRight w:val="0"/>
      <w:marTop w:val="0"/>
      <w:marBottom w:val="0"/>
      <w:divBdr>
        <w:top w:val="none" w:sz="0" w:space="0" w:color="auto"/>
        <w:left w:val="none" w:sz="0" w:space="0" w:color="auto"/>
        <w:bottom w:val="none" w:sz="0" w:space="0" w:color="auto"/>
        <w:right w:val="none" w:sz="0" w:space="0" w:color="auto"/>
      </w:divBdr>
    </w:div>
    <w:div w:id="1850749819">
      <w:bodyDiv w:val="1"/>
      <w:marLeft w:val="0"/>
      <w:marRight w:val="0"/>
      <w:marTop w:val="0"/>
      <w:marBottom w:val="0"/>
      <w:divBdr>
        <w:top w:val="none" w:sz="0" w:space="0" w:color="auto"/>
        <w:left w:val="none" w:sz="0" w:space="0" w:color="auto"/>
        <w:bottom w:val="none" w:sz="0" w:space="0" w:color="auto"/>
        <w:right w:val="none" w:sz="0" w:space="0" w:color="auto"/>
      </w:divBdr>
      <w:divsChild>
        <w:div w:id="24988276">
          <w:marLeft w:val="0"/>
          <w:marRight w:val="0"/>
          <w:marTop w:val="0"/>
          <w:marBottom w:val="0"/>
          <w:divBdr>
            <w:top w:val="none" w:sz="0" w:space="0" w:color="auto"/>
            <w:left w:val="none" w:sz="0" w:space="0" w:color="auto"/>
            <w:bottom w:val="none" w:sz="0" w:space="0" w:color="auto"/>
            <w:right w:val="none" w:sz="0" w:space="0" w:color="auto"/>
          </w:divBdr>
          <w:divsChild>
            <w:div w:id="413627073">
              <w:marLeft w:val="0"/>
              <w:marRight w:val="0"/>
              <w:marTop w:val="0"/>
              <w:marBottom w:val="0"/>
              <w:divBdr>
                <w:top w:val="none" w:sz="0" w:space="0" w:color="auto"/>
                <w:left w:val="none" w:sz="0" w:space="0" w:color="auto"/>
                <w:bottom w:val="none" w:sz="0" w:space="0" w:color="auto"/>
                <w:right w:val="none" w:sz="0" w:space="0" w:color="auto"/>
              </w:divBdr>
              <w:divsChild>
                <w:div w:id="45849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875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png"/><Relationship Id="rId26" Type="http://schemas.openxmlformats.org/officeDocument/2006/relationships/image" Target="media/image7.emf"/><Relationship Id="rId39" Type="http://schemas.openxmlformats.org/officeDocument/2006/relationships/hyperlink" Target="https://codex.vlaanderen.be/Zoeken/Document.aspx?DID=1031764&amp;param=informatie" TargetMode="External"/><Relationship Id="rId3" Type="http://schemas.openxmlformats.org/officeDocument/2006/relationships/customXml" Target="../customXml/item3.xml"/><Relationship Id="rId21" Type="http://schemas.openxmlformats.org/officeDocument/2006/relationships/diagramQuickStyle" Target="diagrams/quickStyle1.xml"/><Relationship Id="rId34" Type="http://schemas.openxmlformats.org/officeDocument/2006/relationships/hyperlink" Target="https://www.vlaanderen.be/geintegreerd-investeringsprogramma" TargetMode="Externa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vlaanderen.be/basisbereikbaarheid/communicatietoolbox" TargetMode="External"/><Relationship Id="rId17" Type="http://schemas.openxmlformats.org/officeDocument/2006/relationships/footer" Target="footer3.xml"/><Relationship Id="rId25" Type="http://schemas.openxmlformats.org/officeDocument/2006/relationships/image" Target="media/image6.emf"/><Relationship Id="rId33" Type="http://schemas.openxmlformats.org/officeDocument/2006/relationships/hyperlink" Target="https://www.youtube.com/watch?v=oJkbCPDoRP0&amp;feature=youtu.be" TargetMode="External"/><Relationship Id="rId38" Type="http://schemas.openxmlformats.org/officeDocument/2006/relationships/hyperlink" Target="http://docs.vlaamsparlement.be/pfile?id=1454816"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diagramLayout" Target="diagrams/layout1.xml"/><Relationship Id="rId29" Type="http://schemas.openxmlformats.org/officeDocument/2006/relationships/hyperlink" Target="https://www.vlaanderen.be/publicaties/visie-2050-een-langetermijnstrategie-voor-vlaanderen"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yperlink" Target="https://www.mobielvlaanderen.be/overheden/mobiliteitsbrief.php?id=199" TargetMode="External"/><Relationship Id="rId37" Type="http://schemas.openxmlformats.org/officeDocument/2006/relationships/hyperlink" Target="https://www.vlaanderen.be/vervoer-op-maat"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microsoft.com/office/2007/relationships/diagramDrawing" Target="diagrams/drawing1.xml"/><Relationship Id="rId28" Type="http://schemas.openxmlformats.org/officeDocument/2006/relationships/image" Target="media/image9.png"/><Relationship Id="rId36" Type="http://schemas.openxmlformats.org/officeDocument/2006/relationships/hyperlink" Target="https://www.mobielvlaanderen.be/overheden/artikel.php?nav=9&amp;id=61" TargetMode="External"/><Relationship Id="rId10" Type="http://schemas.openxmlformats.org/officeDocument/2006/relationships/footnotes" Target="footnotes.xml"/><Relationship Id="rId19" Type="http://schemas.openxmlformats.org/officeDocument/2006/relationships/diagramData" Target="diagrams/data1.xml"/><Relationship Id="rId31" Type="http://schemas.openxmlformats.org/officeDocument/2006/relationships/hyperlink" Target="https://overheid.vlaanderen.be/sites/default/files/media/documenten/organisatieontwikkeling/Het_regeerakkoord_Vlaamse_Regering_2014_2019.pdf?timestamp=1517955906"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diagramColors" Target="diagrams/colors1.xml"/><Relationship Id="rId27" Type="http://schemas.openxmlformats.org/officeDocument/2006/relationships/image" Target="media/image8.png"/><Relationship Id="rId30" Type="http://schemas.openxmlformats.org/officeDocument/2006/relationships/hyperlink" Target="https://codex.vlaanderen.be/Zoeken/Document.aspx?DID=1008191&amp;param=informatie" TargetMode="External"/><Relationship Id="rId35" Type="http://schemas.openxmlformats.org/officeDocument/2006/relationships/hyperlink" Target="https://dam.vlaanderen.be/m/5814c95f6e4527ff/original/leidraad-vormgeven-Vervoer-op-Maat.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vlaanderen.be/basisbereikbaarheid/communicatietoolbox/basismateriaal-basisbereikbaarheid" TargetMode="External"/><Relationship Id="rId13" Type="http://schemas.openxmlformats.org/officeDocument/2006/relationships/hyperlink" Target="https://overheid.vlaanderen.be/sites/default/files/media/documenten/organisatieontwikkeling/Het_regeerakkoord_Vlaamse_Regering_2014_2019.pdf?timestamp=1517955906" TargetMode="External"/><Relationship Id="rId3" Type="http://schemas.openxmlformats.org/officeDocument/2006/relationships/hyperlink" Target="https://www.mobielvlaanderen.be/overheden/artikel.php?nav=9&amp;id=61" TargetMode="External"/><Relationship Id="rId7" Type="http://schemas.openxmlformats.org/officeDocument/2006/relationships/hyperlink" Target="https://assets.vlaanderen.be/image/upload/v1627312623/20210531_DMOW_Vlaamse_Mobiliteitsvisie_2040_0_fcojii.pdf" TargetMode="External"/><Relationship Id="rId12" Type="http://schemas.openxmlformats.org/officeDocument/2006/relationships/hyperlink" Target="https://www.mobielvlaanderen.be/overheden/mobiliteitsbrief.php?id=199" TargetMode="External"/><Relationship Id="rId2" Type="http://schemas.openxmlformats.org/officeDocument/2006/relationships/hyperlink" Target="https://codex.vlaanderen.be/Zoeken/Document.aspx?DID=1031764&amp;param=informatie" TargetMode="External"/><Relationship Id="rId1" Type="http://schemas.openxmlformats.org/officeDocument/2006/relationships/hyperlink" Target="https://overheid.vlaanderen.be/sites/default/files/media/documenten/organisatieontwikkeling/Het_regeerakkoord_Vlaamse_Regering_2014_2019.pdf?timestamp=1517955906" TargetMode="External"/><Relationship Id="rId6" Type="http://schemas.openxmlformats.org/officeDocument/2006/relationships/hyperlink" Target="https://codex.vlaanderen.be/Zoeken/Document.aspx?DID=1031764&amp;param=informatie" TargetMode="External"/><Relationship Id="rId11" Type="http://schemas.openxmlformats.org/officeDocument/2006/relationships/hyperlink" Target="https://www.vlaanderen.be/geintegreerd-investeringsprogramma" TargetMode="External"/><Relationship Id="rId5" Type="http://schemas.openxmlformats.org/officeDocument/2006/relationships/hyperlink" Target="https://codex.vlaanderen.be/Zoeken/Document.aspx?DID=1031764&amp;param=informatie" TargetMode="External"/><Relationship Id="rId10" Type="http://schemas.openxmlformats.org/officeDocument/2006/relationships/hyperlink" Target="https://www.vlaanderen.be/vervoer-op-maat" TargetMode="External"/><Relationship Id="rId4" Type="http://schemas.openxmlformats.org/officeDocument/2006/relationships/hyperlink" Target="https://codex.vlaanderen.be/Zoeken/Document.aspx?DID=1008191&amp;param=informatie" TargetMode="External"/><Relationship Id="rId9" Type="http://schemas.openxmlformats.org/officeDocument/2006/relationships/hyperlink" Target="https://www.vlaanderen.be/basisbereikbaarheid/combimobiliteit/hoppinpunten" TargetMode="External"/><Relationship Id="rId14" Type="http://schemas.openxmlformats.org/officeDocument/2006/relationships/hyperlink" Target="https://www.vlaanderen.be/mobiliteit-en-openbare-werken/duurzame-mobiliteit/vlaamse-mobiliteitsvisie-20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chteca\AppData\Local\Microsoft\Windows\INetCache\IE\GGNMD3YY\VO_Opmaakstijlen_VO.dotx"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CE853C-6C34-460F-8373-F20D169EA592}" type="doc">
      <dgm:prSet loTypeId="urn:microsoft.com/office/officeart/2005/8/layout/pyramid1" loCatId="pyramid" qsTypeId="urn:microsoft.com/office/officeart/2005/8/quickstyle/simple1" qsCatId="simple" csTypeId="urn:microsoft.com/office/officeart/2005/8/colors/colorful5" csCatId="colorful" phldr="1"/>
      <dgm:spPr/>
    </dgm:pt>
    <dgm:pt modelId="{EA5E8E97-5188-4DE3-80E5-05B3E23BB765}">
      <dgm:prSet phldrT="[Tekst]" custT="1"/>
      <dgm:spPr/>
      <dgm:t>
        <a:bodyPr/>
        <a:lstStyle/>
        <a:p>
          <a:r>
            <a:rPr lang="nl-BE" sz="1000" dirty="0"/>
            <a:t>Mobiliteits-visie Vlaanderen</a:t>
          </a:r>
        </a:p>
      </dgm:t>
    </dgm:pt>
    <dgm:pt modelId="{914B12F2-CA21-4700-866A-19584909C455}" type="parTrans" cxnId="{09793F5C-E6A2-487C-B033-E94ACC237203}">
      <dgm:prSet/>
      <dgm:spPr/>
      <dgm:t>
        <a:bodyPr/>
        <a:lstStyle/>
        <a:p>
          <a:endParaRPr lang="nl-BE"/>
        </a:p>
      </dgm:t>
    </dgm:pt>
    <dgm:pt modelId="{D3977303-0765-4EBB-A8AE-A6B8B1CF45A6}" type="sibTrans" cxnId="{09793F5C-E6A2-487C-B033-E94ACC237203}">
      <dgm:prSet/>
      <dgm:spPr/>
      <dgm:t>
        <a:bodyPr/>
        <a:lstStyle/>
        <a:p>
          <a:endParaRPr lang="nl-BE"/>
        </a:p>
      </dgm:t>
    </dgm:pt>
    <dgm:pt modelId="{7E38571C-0D3C-4B53-BA98-A229FE01F379}">
      <dgm:prSet phldrT="[Tekst]" custT="1"/>
      <dgm:spPr/>
      <dgm:t>
        <a:bodyPr/>
        <a:lstStyle/>
        <a:p>
          <a:r>
            <a:rPr lang="nl-BE" sz="1000" dirty="0"/>
            <a:t>Regionale mobiliteits-plannen</a:t>
          </a:r>
        </a:p>
      </dgm:t>
    </dgm:pt>
    <dgm:pt modelId="{2F9FBA3C-1805-4B6A-BF46-B80ADBC06908}" type="parTrans" cxnId="{9AFE18A9-50F6-45F7-8B31-3ED9DDB5C7B8}">
      <dgm:prSet/>
      <dgm:spPr/>
      <dgm:t>
        <a:bodyPr/>
        <a:lstStyle/>
        <a:p>
          <a:endParaRPr lang="nl-BE"/>
        </a:p>
      </dgm:t>
    </dgm:pt>
    <dgm:pt modelId="{C9F6C53D-86A0-4AD1-918D-821006537413}" type="sibTrans" cxnId="{9AFE18A9-50F6-45F7-8B31-3ED9DDB5C7B8}">
      <dgm:prSet/>
      <dgm:spPr/>
      <dgm:t>
        <a:bodyPr/>
        <a:lstStyle/>
        <a:p>
          <a:endParaRPr lang="nl-BE"/>
        </a:p>
      </dgm:t>
    </dgm:pt>
    <dgm:pt modelId="{B00AA67F-1731-4A5F-89F2-5467BE75638B}">
      <dgm:prSet phldrT="[Tekst]" custT="1"/>
      <dgm:spPr/>
      <dgm:t>
        <a:bodyPr/>
        <a:lstStyle/>
        <a:p>
          <a:r>
            <a:rPr lang="nl-BE" sz="1000" dirty="0"/>
            <a:t>Lokale mobiliteitsplannen</a:t>
          </a:r>
        </a:p>
      </dgm:t>
    </dgm:pt>
    <dgm:pt modelId="{F4FC5D08-9379-4858-947E-73C528650169}" type="parTrans" cxnId="{07FE3E2C-0766-49EB-92EF-DEDFFE887603}">
      <dgm:prSet/>
      <dgm:spPr/>
      <dgm:t>
        <a:bodyPr/>
        <a:lstStyle/>
        <a:p>
          <a:endParaRPr lang="nl-BE"/>
        </a:p>
      </dgm:t>
    </dgm:pt>
    <dgm:pt modelId="{CC70B5B0-FD38-4173-9553-14C812899362}" type="sibTrans" cxnId="{07FE3E2C-0766-49EB-92EF-DEDFFE887603}">
      <dgm:prSet/>
      <dgm:spPr/>
      <dgm:t>
        <a:bodyPr/>
        <a:lstStyle/>
        <a:p>
          <a:endParaRPr lang="nl-BE"/>
        </a:p>
      </dgm:t>
    </dgm:pt>
    <dgm:pt modelId="{E8C50E70-8D44-4850-89C1-AA0167CDF25A}" type="pres">
      <dgm:prSet presAssocID="{00CE853C-6C34-460F-8373-F20D169EA592}" presName="Name0" presStyleCnt="0">
        <dgm:presLayoutVars>
          <dgm:dir/>
          <dgm:animLvl val="lvl"/>
          <dgm:resizeHandles val="exact"/>
        </dgm:presLayoutVars>
      </dgm:prSet>
      <dgm:spPr/>
    </dgm:pt>
    <dgm:pt modelId="{03A17A61-2EC8-4BF9-A5DE-F5080CB4C311}" type="pres">
      <dgm:prSet presAssocID="{EA5E8E97-5188-4DE3-80E5-05B3E23BB765}" presName="Name8" presStyleCnt="0"/>
      <dgm:spPr/>
    </dgm:pt>
    <dgm:pt modelId="{621C8AF9-15FA-4F5C-96E7-D56F12B6DFD0}" type="pres">
      <dgm:prSet presAssocID="{EA5E8E97-5188-4DE3-80E5-05B3E23BB765}" presName="level" presStyleLbl="node1" presStyleIdx="0" presStyleCnt="3" custScaleX="98465" custScaleY="127987">
        <dgm:presLayoutVars>
          <dgm:chMax val="1"/>
          <dgm:bulletEnabled val="1"/>
        </dgm:presLayoutVars>
      </dgm:prSet>
      <dgm:spPr/>
    </dgm:pt>
    <dgm:pt modelId="{4A8D9119-5224-4C17-9828-A15634055835}" type="pres">
      <dgm:prSet presAssocID="{EA5E8E97-5188-4DE3-80E5-05B3E23BB765}" presName="levelTx" presStyleLbl="revTx" presStyleIdx="0" presStyleCnt="0">
        <dgm:presLayoutVars>
          <dgm:chMax val="1"/>
          <dgm:bulletEnabled val="1"/>
        </dgm:presLayoutVars>
      </dgm:prSet>
      <dgm:spPr/>
    </dgm:pt>
    <dgm:pt modelId="{1BF6E8E0-FBA5-43A4-975F-BEDE05C1B92E}" type="pres">
      <dgm:prSet presAssocID="{7E38571C-0D3C-4B53-BA98-A229FE01F379}" presName="Name8" presStyleCnt="0"/>
      <dgm:spPr/>
    </dgm:pt>
    <dgm:pt modelId="{06726DC2-4A94-4FF6-BD59-8DCC9B28C896}" type="pres">
      <dgm:prSet presAssocID="{7E38571C-0D3C-4B53-BA98-A229FE01F379}" presName="level" presStyleLbl="node1" presStyleIdx="1" presStyleCnt="3">
        <dgm:presLayoutVars>
          <dgm:chMax val="1"/>
          <dgm:bulletEnabled val="1"/>
        </dgm:presLayoutVars>
      </dgm:prSet>
      <dgm:spPr/>
    </dgm:pt>
    <dgm:pt modelId="{20B11734-FD84-4906-AAB1-35BEE55DD31F}" type="pres">
      <dgm:prSet presAssocID="{7E38571C-0D3C-4B53-BA98-A229FE01F379}" presName="levelTx" presStyleLbl="revTx" presStyleIdx="0" presStyleCnt="0">
        <dgm:presLayoutVars>
          <dgm:chMax val="1"/>
          <dgm:bulletEnabled val="1"/>
        </dgm:presLayoutVars>
      </dgm:prSet>
      <dgm:spPr/>
    </dgm:pt>
    <dgm:pt modelId="{EE63984A-959E-4C54-B7A6-0CD848045C80}" type="pres">
      <dgm:prSet presAssocID="{B00AA67F-1731-4A5F-89F2-5467BE75638B}" presName="Name8" presStyleCnt="0"/>
      <dgm:spPr/>
    </dgm:pt>
    <dgm:pt modelId="{D763BC95-E8FE-4485-8E98-88544154D976}" type="pres">
      <dgm:prSet presAssocID="{B00AA67F-1731-4A5F-89F2-5467BE75638B}" presName="level" presStyleLbl="node1" presStyleIdx="2" presStyleCnt="3" custScaleY="82250" custLinFactNeighborX="-4271">
        <dgm:presLayoutVars>
          <dgm:chMax val="1"/>
          <dgm:bulletEnabled val="1"/>
        </dgm:presLayoutVars>
      </dgm:prSet>
      <dgm:spPr/>
    </dgm:pt>
    <dgm:pt modelId="{3AF82D5F-F460-4CC1-AD15-5632E3DD84F8}" type="pres">
      <dgm:prSet presAssocID="{B00AA67F-1731-4A5F-89F2-5467BE75638B}" presName="levelTx" presStyleLbl="revTx" presStyleIdx="0" presStyleCnt="0">
        <dgm:presLayoutVars>
          <dgm:chMax val="1"/>
          <dgm:bulletEnabled val="1"/>
        </dgm:presLayoutVars>
      </dgm:prSet>
      <dgm:spPr/>
    </dgm:pt>
  </dgm:ptLst>
  <dgm:cxnLst>
    <dgm:cxn modelId="{07FE3E2C-0766-49EB-92EF-DEDFFE887603}" srcId="{00CE853C-6C34-460F-8373-F20D169EA592}" destId="{B00AA67F-1731-4A5F-89F2-5467BE75638B}" srcOrd="2" destOrd="0" parTransId="{F4FC5D08-9379-4858-947E-73C528650169}" sibTransId="{CC70B5B0-FD38-4173-9553-14C812899362}"/>
    <dgm:cxn modelId="{09793F5C-E6A2-487C-B033-E94ACC237203}" srcId="{00CE853C-6C34-460F-8373-F20D169EA592}" destId="{EA5E8E97-5188-4DE3-80E5-05B3E23BB765}" srcOrd="0" destOrd="0" parTransId="{914B12F2-CA21-4700-866A-19584909C455}" sibTransId="{D3977303-0765-4EBB-A8AE-A6B8B1CF45A6}"/>
    <dgm:cxn modelId="{D4186166-248A-4718-B990-8CC6F0BCB852}" type="presOf" srcId="{7E38571C-0D3C-4B53-BA98-A229FE01F379}" destId="{20B11734-FD84-4906-AAB1-35BEE55DD31F}" srcOrd="1" destOrd="0" presId="urn:microsoft.com/office/officeart/2005/8/layout/pyramid1"/>
    <dgm:cxn modelId="{ECE83D59-E5CB-44A3-8F13-0677CA089BDD}" type="presOf" srcId="{00CE853C-6C34-460F-8373-F20D169EA592}" destId="{E8C50E70-8D44-4850-89C1-AA0167CDF25A}" srcOrd="0" destOrd="0" presId="urn:microsoft.com/office/officeart/2005/8/layout/pyramid1"/>
    <dgm:cxn modelId="{7EE28F79-2596-4DF5-86F0-F45348766B8D}" type="presOf" srcId="{B00AA67F-1731-4A5F-89F2-5467BE75638B}" destId="{3AF82D5F-F460-4CC1-AD15-5632E3DD84F8}" srcOrd="1" destOrd="0" presId="urn:microsoft.com/office/officeart/2005/8/layout/pyramid1"/>
    <dgm:cxn modelId="{77A676A4-E548-48DE-B5F5-5BA434336D59}" type="presOf" srcId="{7E38571C-0D3C-4B53-BA98-A229FE01F379}" destId="{06726DC2-4A94-4FF6-BD59-8DCC9B28C896}" srcOrd="0" destOrd="0" presId="urn:microsoft.com/office/officeart/2005/8/layout/pyramid1"/>
    <dgm:cxn modelId="{AF87B8A6-7C70-4A86-A6BD-7821972B4E0C}" type="presOf" srcId="{B00AA67F-1731-4A5F-89F2-5467BE75638B}" destId="{D763BC95-E8FE-4485-8E98-88544154D976}" srcOrd="0" destOrd="0" presId="urn:microsoft.com/office/officeart/2005/8/layout/pyramid1"/>
    <dgm:cxn modelId="{9AFE18A9-50F6-45F7-8B31-3ED9DDB5C7B8}" srcId="{00CE853C-6C34-460F-8373-F20D169EA592}" destId="{7E38571C-0D3C-4B53-BA98-A229FE01F379}" srcOrd="1" destOrd="0" parTransId="{2F9FBA3C-1805-4B6A-BF46-B80ADBC06908}" sibTransId="{C9F6C53D-86A0-4AD1-918D-821006537413}"/>
    <dgm:cxn modelId="{5688BEC2-D208-43E5-8B2E-F8E140E4A35E}" type="presOf" srcId="{EA5E8E97-5188-4DE3-80E5-05B3E23BB765}" destId="{4A8D9119-5224-4C17-9828-A15634055835}" srcOrd="1" destOrd="0" presId="urn:microsoft.com/office/officeart/2005/8/layout/pyramid1"/>
    <dgm:cxn modelId="{F998CFED-1A18-499B-A85A-3B4AA86F3E2C}" type="presOf" srcId="{EA5E8E97-5188-4DE3-80E5-05B3E23BB765}" destId="{621C8AF9-15FA-4F5C-96E7-D56F12B6DFD0}" srcOrd="0" destOrd="0" presId="urn:microsoft.com/office/officeart/2005/8/layout/pyramid1"/>
    <dgm:cxn modelId="{79CA36C3-2B94-43D8-B861-02FFCB2C4061}" type="presParOf" srcId="{E8C50E70-8D44-4850-89C1-AA0167CDF25A}" destId="{03A17A61-2EC8-4BF9-A5DE-F5080CB4C311}" srcOrd="0" destOrd="0" presId="urn:microsoft.com/office/officeart/2005/8/layout/pyramid1"/>
    <dgm:cxn modelId="{43EA1429-4C0E-4DB8-A1BD-1E4D88141D1A}" type="presParOf" srcId="{03A17A61-2EC8-4BF9-A5DE-F5080CB4C311}" destId="{621C8AF9-15FA-4F5C-96E7-D56F12B6DFD0}" srcOrd="0" destOrd="0" presId="urn:microsoft.com/office/officeart/2005/8/layout/pyramid1"/>
    <dgm:cxn modelId="{16145970-3E45-488E-82ED-0993B6619C68}" type="presParOf" srcId="{03A17A61-2EC8-4BF9-A5DE-F5080CB4C311}" destId="{4A8D9119-5224-4C17-9828-A15634055835}" srcOrd="1" destOrd="0" presId="urn:microsoft.com/office/officeart/2005/8/layout/pyramid1"/>
    <dgm:cxn modelId="{9B08B6B7-B838-4BF1-BF70-018A12AB52DC}" type="presParOf" srcId="{E8C50E70-8D44-4850-89C1-AA0167CDF25A}" destId="{1BF6E8E0-FBA5-43A4-975F-BEDE05C1B92E}" srcOrd="1" destOrd="0" presId="urn:microsoft.com/office/officeart/2005/8/layout/pyramid1"/>
    <dgm:cxn modelId="{F314B165-3C1A-4E3B-82BF-9A795336AE09}" type="presParOf" srcId="{1BF6E8E0-FBA5-43A4-975F-BEDE05C1B92E}" destId="{06726DC2-4A94-4FF6-BD59-8DCC9B28C896}" srcOrd="0" destOrd="0" presId="urn:microsoft.com/office/officeart/2005/8/layout/pyramid1"/>
    <dgm:cxn modelId="{327971EE-46C3-4698-8AFA-3E37C685AA47}" type="presParOf" srcId="{1BF6E8E0-FBA5-43A4-975F-BEDE05C1B92E}" destId="{20B11734-FD84-4906-AAB1-35BEE55DD31F}" srcOrd="1" destOrd="0" presId="urn:microsoft.com/office/officeart/2005/8/layout/pyramid1"/>
    <dgm:cxn modelId="{E8C113D7-FB97-4524-A01B-418BAA2B5981}" type="presParOf" srcId="{E8C50E70-8D44-4850-89C1-AA0167CDF25A}" destId="{EE63984A-959E-4C54-B7A6-0CD848045C80}" srcOrd="2" destOrd="0" presId="urn:microsoft.com/office/officeart/2005/8/layout/pyramid1"/>
    <dgm:cxn modelId="{BD6DC386-5162-4FEE-8A96-A7F7E186AB1D}" type="presParOf" srcId="{EE63984A-959E-4C54-B7A6-0CD848045C80}" destId="{D763BC95-E8FE-4485-8E98-88544154D976}" srcOrd="0" destOrd="0" presId="urn:microsoft.com/office/officeart/2005/8/layout/pyramid1"/>
    <dgm:cxn modelId="{6E5B625A-EADB-4B99-8680-5D6C6EA76F2A}" type="presParOf" srcId="{EE63984A-959E-4C54-B7A6-0CD848045C80}" destId="{3AF82D5F-F460-4CC1-AD15-5632E3DD84F8}" srcOrd="1" destOrd="0" presId="urn:microsoft.com/office/officeart/2005/8/layout/pyramid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1C8AF9-15FA-4F5C-96E7-D56F12B6DFD0}">
      <dsp:nvSpPr>
        <dsp:cNvPr id="0" name=""/>
        <dsp:cNvSpPr/>
      </dsp:nvSpPr>
      <dsp:spPr>
        <a:xfrm>
          <a:off x="852143" y="0"/>
          <a:ext cx="1165913" cy="952510"/>
        </a:xfrm>
        <a:prstGeom prst="trapezoid">
          <a:avLst>
            <a:gd name="adj" fmla="val 62156"/>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l-BE" sz="1000" kern="1200" dirty="0"/>
            <a:t>Mobiliteits-visie Vlaanderen</a:t>
          </a:r>
        </a:p>
      </dsp:txBody>
      <dsp:txXfrm>
        <a:off x="852143" y="0"/>
        <a:ext cx="1165913" cy="952510"/>
      </dsp:txXfrm>
    </dsp:sp>
    <dsp:sp modelId="{06726DC2-4A94-4FF6-BD59-8DCC9B28C896}">
      <dsp:nvSpPr>
        <dsp:cNvPr id="0" name=""/>
        <dsp:cNvSpPr/>
      </dsp:nvSpPr>
      <dsp:spPr>
        <a:xfrm>
          <a:off x="380473" y="952510"/>
          <a:ext cx="2109252" cy="744224"/>
        </a:xfrm>
        <a:prstGeom prst="trapezoid">
          <a:avLst>
            <a:gd name="adj" fmla="val 62156"/>
          </a:avLst>
        </a:prstGeom>
        <a:solidFill>
          <a:schemeClr val="accent5">
            <a:hueOff val="0"/>
            <a:satOff val="0"/>
            <a:lumOff val="-1196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l-BE" sz="1000" kern="1200" dirty="0"/>
            <a:t>Regionale mobiliteits-plannen</a:t>
          </a:r>
        </a:p>
      </dsp:txBody>
      <dsp:txXfrm>
        <a:off x="749592" y="952510"/>
        <a:ext cx="1371014" cy="744224"/>
      </dsp:txXfrm>
    </dsp:sp>
    <dsp:sp modelId="{D763BC95-E8FE-4485-8E98-88544154D976}">
      <dsp:nvSpPr>
        <dsp:cNvPr id="0" name=""/>
        <dsp:cNvSpPr/>
      </dsp:nvSpPr>
      <dsp:spPr>
        <a:xfrm>
          <a:off x="0" y="1696735"/>
          <a:ext cx="2870200" cy="612124"/>
        </a:xfrm>
        <a:prstGeom prst="trapezoid">
          <a:avLst>
            <a:gd name="adj" fmla="val 62156"/>
          </a:avLst>
        </a:prstGeom>
        <a:solidFill>
          <a:schemeClr val="accent5">
            <a:hueOff val="0"/>
            <a:satOff val="0"/>
            <a:lumOff val="-2392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l-BE" sz="1000" kern="1200" dirty="0"/>
            <a:t>Lokale mobiliteitsplannen</a:t>
          </a:r>
        </a:p>
      </dsp:txBody>
      <dsp:txXfrm>
        <a:off x="502284" y="1696735"/>
        <a:ext cx="1865630" cy="61212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2111C8F75ED4A5D923BC9517F9F7513"/>
        <w:category>
          <w:name w:val="Algemeen"/>
          <w:gallery w:val="placeholder"/>
        </w:category>
        <w:types>
          <w:type w:val="bbPlcHdr"/>
        </w:types>
        <w:behaviors>
          <w:behavior w:val="content"/>
        </w:behaviors>
        <w:guid w:val="{8363D5D3-B573-46A2-A2CC-FF79346D35ED}"/>
      </w:docPartPr>
      <w:docPartBody>
        <w:p w:rsidR="00A0215E" w:rsidRDefault="00542B50">
          <w:pPr>
            <w:pStyle w:val="A2111C8F75ED4A5D923BC9517F9F7513"/>
          </w:pPr>
          <w:r w:rsidRPr="002F548D">
            <w:rPr>
              <w:rStyle w:val="Tekstvantijdelijkeaanduiding"/>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Flanders Art Sans">
    <w:panose1 w:val="00000000000000000000"/>
    <w:charset w:val="4D"/>
    <w:family w:val="auto"/>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FlandersArtSerif-Regular">
    <w:altName w:val="Calibri"/>
    <w:charset w:val="00"/>
    <w:family w:val="auto"/>
    <w:pitch w:val="variable"/>
    <w:sig w:usb0="00000007" w:usb1="00000000" w:usb2="00000000" w:usb3="00000000" w:csb0="00000093" w:csb1="00000000"/>
  </w:font>
  <w:font w:name="Flanders Art Serif">
    <w:panose1 w:val="00000000000000000000"/>
    <w:charset w:val="4D"/>
    <w:family w:val="auto"/>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ndersArtSans-Bold">
    <w:altName w:val="Calibri"/>
    <w:charset w:val="00"/>
    <w:family w:val="auto"/>
    <w:pitch w:val="variable"/>
    <w:sig w:usb0="00000007" w:usb1="00000000" w:usb2="00000000" w:usb3="00000000" w:csb0="00000093" w:csb1="00000000"/>
  </w:font>
  <w:font w:name="FlandersArtSans-Regular">
    <w:altName w:val="Calibri"/>
    <w:charset w:val="00"/>
    <w:family w:val="auto"/>
    <w:pitch w:val="variable"/>
    <w:sig w:usb0="00000007" w:usb1="00000000" w:usb2="00000000" w:usb3="00000000" w:csb0="00000093" w:csb1="00000000"/>
  </w:font>
  <w:font w:name="FlandersArtSerif-Bold">
    <w:altName w:val="Calibri"/>
    <w:charset w:val="00"/>
    <w:family w:val="auto"/>
    <w:pitch w:val="variable"/>
    <w:sig w:usb0="00000007" w:usb1="00000000" w:usb2="00000000" w:usb3="00000000" w:csb0="00000093" w:csb1="00000000"/>
  </w:font>
  <w:font w:name="FlandersArtSerif-Medium">
    <w:altName w:val="Calibri"/>
    <w:panose1 w:val="00000000000000000000"/>
    <w:charset w:val="00"/>
    <w:family w:val="auto"/>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altName w:val="Calibri"/>
    <w:panose1 w:val="00000000000000000000"/>
    <w:charset w:val="00"/>
    <w:family w:val="auto"/>
    <w:notTrueType/>
    <w:pitch w:val="variable"/>
    <w:sig w:usb0="00000007" w:usb1="00000000" w:usb2="00000000" w:usb3="00000000" w:csb0="00000093" w:csb1="00000000"/>
  </w:font>
  <w:font w:name="Bariol Regular">
    <w:altName w:val="Calibri"/>
    <w:panose1 w:val="00000000000000000000"/>
    <w:charset w:val="00"/>
    <w:family w:val="auto"/>
    <w:notTrueType/>
    <w:pitch w:val="variable"/>
    <w:sig w:usb0="8000002F"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Cambria"/>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B50"/>
    <w:rsid w:val="0000351F"/>
    <w:rsid w:val="00055455"/>
    <w:rsid w:val="000A6016"/>
    <w:rsid w:val="000B0FB3"/>
    <w:rsid w:val="000F0F53"/>
    <w:rsid w:val="00103D29"/>
    <w:rsid w:val="00120BEF"/>
    <w:rsid w:val="001B4E8D"/>
    <w:rsid w:val="00271606"/>
    <w:rsid w:val="00275E7B"/>
    <w:rsid w:val="00280DFC"/>
    <w:rsid w:val="002B452B"/>
    <w:rsid w:val="0030677E"/>
    <w:rsid w:val="003C12B8"/>
    <w:rsid w:val="00425A7A"/>
    <w:rsid w:val="0045149A"/>
    <w:rsid w:val="00455517"/>
    <w:rsid w:val="00467B69"/>
    <w:rsid w:val="00472AB6"/>
    <w:rsid w:val="004E7FEC"/>
    <w:rsid w:val="004F68E7"/>
    <w:rsid w:val="00542B50"/>
    <w:rsid w:val="00594F79"/>
    <w:rsid w:val="005A7DAB"/>
    <w:rsid w:val="00651324"/>
    <w:rsid w:val="006804DD"/>
    <w:rsid w:val="006822FB"/>
    <w:rsid w:val="006868EA"/>
    <w:rsid w:val="006A1D9D"/>
    <w:rsid w:val="006F2AA5"/>
    <w:rsid w:val="007A27B4"/>
    <w:rsid w:val="007A5420"/>
    <w:rsid w:val="0082661D"/>
    <w:rsid w:val="00837EAD"/>
    <w:rsid w:val="00866998"/>
    <w:rsid w:val="0089686E"/>
    <w:rsid w:val="00922AB5"/>
    <w:rsid w:val="009470C3"/>
    <w:rsid w:val="00967D57"/>
    <w:rsid w:val="009D54EA"/>
    <w:rsid w:val="00A0215E"/>
    <w:rsid w:val="00A37CAF"/>
    <w:rsid w:val="00A54411"/>
    <w:rsid w:val="00A70E46"/>
    <w:rsid w:val="00A75667"/>
    <w:rsid w:val="00A814C8"/>
    <w:rsid w:val="00A849F8"/>
    <w:rsid w:val="00A91FA0"/>
    <w:rsid w:val="00B65313"/>
    <w:rsid w:val="00B8175D"/>
    <w:rsid w:val="00BA027A"/>
    <w:rsid w:val="00BB0E5B"/>
    <w:rsid w:val="00BC2A90"/>
    <w:rsid w:val="00C2188C"/>
    <w:rsid w:val="00C44A89"/>
    <w:rsid w:val="00C739FC"/>
    <w:rsid w:val="00D542CE"/>
    <w:rsid w:val="00D66464"/>
    <w:rsid w:val="00E05CB1"/>
    <w:rsid w:val="00ED1F62"/>
    <w:rsid w:val="00F17F67"/>
    <w:rsid w:val="00F205AD"/>
    <w:rsid w:val="00F428D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A2111C8F75ED4A5D923BC9517F9F7513">
    <w:name w:val="A2111C8F75ED4A5D923BC9517F9F75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2021-11-30T00:00:00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9FD8187383FA24D872730E475873C6C" ma:contentTypeVersion="0" ma:contentTypeDescription="Een nieuw document maken." ma:contentTypeScope="" ma:versionID="75be19d5f6240c5f265bda9cadd606d6">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7993CD-516D-42F8-AE59-2723953E9A11}">
  <ds:schemaRefs>
    <ds:schemaRef ds:uri="http://schemas.openxmlformats.org/officeDocument/2006/bibliography"/>
  </ds:schemaRefs>
</ds:datastoreItem>
</file>

<file path=customXml/itemProps3.xml><?xml version="1.0" encoding="utf-8"?>
<ds:datastoreItem xmlns:ds="http://schemas.openxmlformats.org/officeDocument/2006/customXml" ds:itemID="{31C85286-2F5F-4398-9CAF-602A85ED4A1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42118E5-5CBD-4CB0-98CD-00A0DB6FCD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74F98E81-E037-4C5D-9AA8-204F7F8295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VO_Opmaakstijlen_VO</Template>
  <TotalTime>8</TotalTime>
  <Pages>24</Pages>
  <Words>7665</Words>
  <Characters>42161</Characters>
  <Application>Microsoft Office Word</Application>
  <DocSecurity>0</DocSecurity>
  <Lines>351</Lines>
  <Paragraphs>99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Introductie tot basisbereikbaarheid</vt:lpstr>
      <vt:lpstr>Titel van het document</vt:lpstr>
    </vt:vector>
  </TitlesOfParts>
  <Company/>
  <LinksUpToDate>false</LinksUpToDate>
  <CharactersWithSpaces>49727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Introductie tot basisbereikbaarheid</dc:title>
  <dc:creator>Hechter, Catherine</dc:creator>
  <cp:lastModifiedBy>Hechter Catherine</cp:lastModifiedBy>
  <cp:revision>2</cp:revision>
  <cp:lastPrinted>2021-04-01T08:46:00Z</cp:lastPrinted>
  <dcterms:created xsi:type="dcterms:W3CDTF">2021-11-30T13:23:00Z</dcterms:created>
  <dcterms:modified xsi:type="dcterms:W3CDTF">2021-11-30T13:23:00Z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0x010100A9FD8187383FA24D872730E475873C6C</vt:lpwstr>
  </property>
</Properties>
</file>