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6BE0" w14:textId="77777777" w:rsidR="00C14821" w:rsidRDefault="007F00FB">
      <w:pPr>
        <w:pStyle w:val="OVAM-Titel-1"/>
      </w:pPr>
      <w:r>
        <w:t>Technisch gedeelte</w:t>
      </w:r>
    </w:p>
    <w:p w14:paraId="3E556BE1" w14:textId="77777777" w:rsidR="00C14821" w:rsidRDefault="007F00FB">
      <w:pPr>
        <w:pStyle w:val="OVAM-Titel-2"/>
      </w:pPr>
      <w:bookmarkStart w:id="0" w:name="__RefHeading___Toc13533_1214433789"/>
      <w:r>
        <w:t>VOORWERP VAN DE OPDRACHT</w:t>
      </w:r>
      <w:bookmarkEnd w:id="0"/>
    </w:p>
    <w:p w14:paraId="3E556BE2" w14:textId="77777777" w:rsidR="00C14821" w:rsidRDefault="007F00FB">
      <w:pPr>
        <w:pStyle w:val="OVAM-Tekst"/>
        <w:rPr>
          <w:szCs w:val="22"/>
        </w:rPr>
      </w:pPr>
      <w:r>
        <w:rPr>
          <w:rFonts w:eastAsia="Arial" w:cs="Arial"/>
          <w:szCs w:val="22"/>
          <w:lang w:val="nl-NL"/>
        </w:rPr>
        <w:t xml:space="preserve">Het voorwerp van de opdracht betreft het uitvoeren van verkennende bodemonderzoeken om de aanwezigheid van Poly- en </w:t>
      </w:r>
      <w:proofErr w:type="spellStart"/>
      <w:r>
        <w:rPr>
          <w:rFonts w:eastAsia="Arial" w:cs="Arial"/>
          <w:szCs w:val="22"/>
          <w:lang w:val="nl-NL"/>
        </w:rPr>
        <w:t>perfluoralkylstoffen</w:t>
      </w:r>
      <w:proofErr w:type="spellEnd"/>
      <w:r>
        <w:rPr>
          <w:rFonts w:eastAsia="Arial" w:cs="Arial"/>
          <w:szCs w:val="22"/>
          <w:lang w:val="nl-NL"/>
        </w:rPr>
        <w:t xml:space="preserve"> (vaak afgekort als PFAS) te </w:t>
      </w:r>
      <w:r>
        <w:rPr>
          <w:rFonts w:eastAsia="Arial" w:cs="Arial"/>
          <w:szCs w:val="22"/>
          <w:lang w:val="nl-NL"/>
        </w:rPr>
        <w:t xml:space="preserve">identificeren en kwantificeren op  prioritaire locaties. PFAS is een verzamelnaam voor meer dan zesduizend stoffen, waaronder een combinatie van fluorverbindingen en alkylgroepen. Voorbeelden zijn </w:t>
      </w:r>
      <w:proofErr w:type="spellStart"/>
      <w:r>
        <w:rPr>
          <w:rFonts w:eastAsia="Arial" w:cs="Arial"/>
          <w:szCs w:val="22"/>
          <w:lang w:val="nl-NL"/>
        </w:rPr>
        <w:t>perfluoroctaanzuur</w:t>
      </w:r>
      <w:proofErr w:type="spellEnd"/>
      <w:r>
        <w:rPr>
          <w:rFonts w:eastAsia="Arial" w:cs="Arial"/>
          <w:szCs w:val="22"/>
          <w:lang w:val="nl-NL"/>
        </w:rPr>
        <w:t xml:space="preserve"> (PFOA) en </w:t>
      </w:r>
      <w:proofErr w:type="spellStart"/>
      <w:r>
        <w:rPr>
          <w:rFonts w:eastAsia="Arial" w:cs="Arial"/>
          <w:szCs w:val="22"/>
          <w:lang w:val="nl-NL"/>
        </w:rPr>
        <w:t>perfluoroctaansulfonaat</w:t>
      </w:r>
      <w:proofErr w:type="spellEnd"/>
      <w:r>
        <w:rPr>
          <w:rFonts w:eastAsia="Arial" w:cs="Arial"/>
          <w:szCs w:val="22"/>
          <w:lang w:val="nl-NL"/>
        </w:rPr>
        <w:t xml:space="preserve"> (PFOS)</w:t>
      </w:r>
      <w:r>
        <w:rPr>
          <w:rFonts w:eastAsia="Arial" w:cs="Arial"/>
          <w:szCs w:val="22"/>
          <w:lang w:val="nl-NL"/>
        </w:rPr>
        <w:t>.</w:t>
      </w:r>
    </w:p>
    <w:p w14:paraId="3E556BE3" w14:textId="77777777" w:rsidR="00C14821" w:rsidRDefault="007F00FB">
      <w:pPr>
        <w:pStyle w:val="OVAM-Tekst"/>
      </w:pPr>
      <w:r>
        <w:rPr>
          <w:szCs w:val="22"/>
        </w:rPr>
        <w:t>PFAS zijn chemisch zeer inerte stoffen. Ze zijn bestand tegen hoge temperaturen, werken oppervlaktespanning-verlagend en stoten daardoor water, vet en vuil af.</w:t>
      </w:r>
      <w:r>
        <w:rPr>
          <w:szCs w:val="22"/>
        </w:rPr>
        <w:br/>
      </w:r>
      <w:r>
        <w:rPr>
          <w:szCs w:val="22"/>
        </w:rPr>
        <w:t>Ze kennen een zeer brede toepassing. Door die brede toepassing en als gevolg van emissies en i</w:t>
      </w:r>
      <w:r>
        <w:rPr>
          <w:szCs w:val="22"/>
        </w:rPr>
        <w:t>ncidenten zijn PFAS in het milieu terechtgekomen. Ze zitten nu onder andere in de bodem, in sedimenten en in het grondwater.</w:t>
      </w:r>
    </w:p>
    <w:p w14:paraId="3E556BE4" w14:textId="77777777" w:rsidR="00C14821" w:rsidRDefault="007F00FB">
      <w:pPr>
        <w:pStyle w:val="OVAM-Tekst"/>
      </w:pPr>
      <w:r>
        <w:rPr>
          <w:b/>
          <w:bCs/>
          <w:szCs w:val="22"/>
        </w:rPr>
        <w:t>Specifieke bepalingen inzake bekwaamheid van de inschrijver</w:t>
      </w:r>
    </w:p>
    <w:p w14:paraId="3E556BE5" w14:textId="77777777" w:rsidR="00C14821" w:rsidRDefault="007F00FB">
      <w:pPr>
        <w:pStyle w:val="OVAM-Opsomming"/>
        <w:numPr>
          <w:ilvl w:val="0"/>
          <w:numId w:val="71"/>
        </w:numPr>
        <w:rPr>
          <w:szCs w:val="22"/>
        </w:rPr>
      </w:pPr>
      <w:r>
        <w:rPr>
          <w:rFonts w:eastAsia="Arial" w:cs="Arial"/>
          <w:b/>
          <w:bCs/>
          <w:szCs w:val="22"/>
          <w:lang w:val="nl-NL"/>
        </w:rPr>
        <w:t>Erkenning van de dienstverlener:</w:t>
      </w:r>
      <w:r>
        <w:rPr>
          <w:rFonts w:eastAsia="Arial" w:cs="Arial"/>
          <w:szCs w:val="22"/>
          <w:lang w:val="nl-NL"/>
        </w:rPr>
        <w:t xml:space="preserve"> De dienstverlener is door de OVAM erke</w:t>
      </w:r>
      <w:r>
        <w:rPr>
          <w:rFonts w:eastAsia="Arial" w:cs="Arial"/>
          <w:szCs w:val="22"/>
          <w:lang w:val="nl-NL"/>
        </w:rPr>
        <w:t>nd als bodemsaneringsdeskundige type 2.</w:t>
      </w:r>
    </w:p>
    <w:p w14:paraId="3E556BE6" w14:textId="77777777" w:rsidR="00C14821" w:rsidRDefault="007F00FB">
      <w:pPr>
        <w:pStyle w:val="OVAM-Tekst"/>
        <w:rPr>
          <w:szCs w:val="22"/>
        </w:rPr>
      </w:pPr>
      <w:r>
        <w:rPr>
          <w:rFonts w:eastAsia="Arial" w:cs="Arial"/>
          <w:b/>
          <w:bCs/>
          <w:szCs w:val="22"/>
          <w:lang w:val="nl-NL"/>
        </w:rPr>
        <w:t>Verkennend onderzoek</w:t>
      </w:r>
    </w:p>
    <w:p w14:paraId="3E556BE7" w14:textId="77777777" w:rsidR="00C14821" w:rsidRDefault="007F00FB">
      <w:pPr>
        <w:pStyle w:val="OVAM-Tekst"/>
        <w:autoSpaceDE w:val="0"/>
        <w:rPr>
          <w:szCs w:val="22"/>
        </w:rPr>
      </w:pPr>
      <w:r>
        <w:rPr>
          <w:rFonts w:eastAsia="Arial" w:cs="Arial"/>
          <w:szCs w:val="22"/>
          <w:lang w:val="nl-NL"/>
        </w:rPr>
        <w:t>Voor elke locatie dient een verkennend bodemonderzoek te worden opgemaakt.</w:t>
      </w:r>
      <w:r>
        <w:rPr>
          <w:rFonts w:eastAsia="Arial" w:cs="Arial"/>
          <w:szCs w:val="22"/>
          <w:lang w:val="nl-NL"/>
        </w:rPr>
        <w:t xml:space="preserve"> De locaties zijn gelegen in </w:t>
      </w:r>
      <w:r>
        <w:rPr>
          <w:rFonts w:eastAsia="Arial" w:cs="Arial"/>
          <w:szCs w:val="22"/>
          <w:shd w:val="clear" w:color="auto" w:fill="FFFF00"/>
          <w:lang w:val="nl-NL"/>
        </w:rPr>
        <w:t>INVULLEN</w:t>
      </w:r>
      <w:r>
        <w:rPr>
          <w:rFonts w:eastAsia="Arial" w:cs="Arial"/>
          <w:szCs w:val="22"/>
          <w:lang w:val="nl-NL"/>
        </w:rPr>
        <w:t>.</w:t>
      </w:r>
    </w:p>
    <w:p w14:paraId="3E556BE8" w14:textId="77777777" w:rsidR="00C14821" w:rsidRDefault="007F00FB">
      <w:pPr>
        <w:pStyle w:val="OVAM-Tekst"/>
      </w:pPr>
      <w:r>
        <w:t>Het verkennend onderzoek</w:t>
      </w:r>
      <w:r>
        <w:t xml:space="preserve"> richt zich op de voormalige activiteiten die aanleiding kunnen geven tot een PFAS verontreiniging.</w:t>
      </w:r>
    </w:p>
    <w:p w14:paraId="3E556BE9" w14:textId="77777777" w:rsidR="00C14821" w:rsidRDefault="007F00FB">
      <w:pPr>
        <w:pStyle w:val="OVAM-Tekst"/>
      </w:pPr>
      <w:r>
        <w:t>De doelstelling van het verkennend onderzoek is na te gaan of er PFAS wordt aangetroffen op deze locaties in het vaste deel van de bodem alsook in het grond</w:t>
      </w:r>
      <w:r>
        <w:t xml:space="preserve">water en hoe deze concentraties zich verhouden </w:t>
      </w:r>
      <w:proofErr w:type="spellStart"/>
      <w:r>
        <w:t>tov</w:t>
      </w:r>
      <w:proofErr w:type="spellEnd"/>
      <w:r>
        <w:t xml:space="preserve"> onze PFAS normen. Op basis van deze gegevens moet men een eerste inschatting maken van een eventuele PFAS verontreiniging en de noodzaak tot verder onderzoek en/of voorzorgs- of veiligheidsmaatregelen. Het</w:t>
      </w:r>
      <w:r>
        <w:t xml:space="preserve"> is niet de bedoeling om een OBO of BBO op te stellen.</w:t>
      </w:r>
    </w:p>
    <w:p w14:paraId="3E556BEA" w14:textId="77777777" w:rsidR="00C14821" w:rsidRDefault="007F00FB">
      <w:pPr>
        <w:pStyle w:val="OVAM-Tekst"/>
        <w:rPr>
          <w:rFonts w:eastAsia="Arial" w:cs="Arial"/>
          <w:b/>
          <w:bCs/>
          <w:szCs w:val="22"/>
          <w:lang w:val="nl-NL"/>
        </w:rPr>
      </w:pPr>
      <w:r>
        <w:rPr>
          <w:rFonts w:eastAsia="Arial" w:cs="Arial"/>
          <w:b/>
          <w:bCs/>
          <w:szCs w:val="22"/>
          <w:lang w:val="nl-NL"/>
        </w:rPr>
        <w:t>Richtlijn PFAS onderzoek OVAM 05.03. 2021</w:t>
      </w:r>
    </w:p>
    <w:p w14:paraId="3E556BEB" w14:textId="77777777" w:rsidR="00C14821" w:rsidRDefault="007F00FB">
      <w:pPr>
        <w:pStyle w:val="OVAM-Tekst"/>
        <w:rPr>
          <w:rFonts w:eastAsia="Arial" w:cs="Arial"/>
          <w:szCs w:val="22"/>
          <w:lang w:val="nl-NL"/>
        </w:rPr>
      </w:pPr>
      <w:r>
        <w:rPr>
          <w:rFonts w:eastAsia="Arial" w:cs="Arial"/>
          <w:szCs w:val="22"/>
          <w:lang w:val="nl-NL"/>
        </w:rPr>
        <w:t>De deskundigen dient de richtlijn PFAS onderzoek van OVAM dd. 05.03.2021 te volgen bij uitvoering van de opdracht en dient rekening te houden met de meest rece</w:t>
      </w:r>
      <w:r>
        <w:rPr>
          <w:rFonts w:eastAsia="Arial" w:cs="Arial"/>
          <w:szCs w:val="22"/>
          <w:lang w:val="nl-NL"/>
        </w:rPr>
        <w:t>nte richtlijnen die doorgestuurd werden via de nieuwsbrief aan deskundigen.</w:t>
      </w:r>
    </w:p>
    <w:p w14:paraId="3E556BEC" w14:textId="77777777" w:rsidR="00C14821" w:rsidRDefault="007F00FB">
      <w:pPr>
        <w:pStyle w:val="OVAM-Tekst"/>
      </w:pPr>
      <w:r>
        <w:rPr>
          <w:rFonts w:eastAsia="Arial" w:cs="Arial"/>
          <w:szCs w:val="22"/>
          <w:lang w:val="nl-NL"/>
        </w:rPr>
        <w:t>We verwijzen verder</w:t>
      </w:r>
      <w:r>
        <w:rPr>
          <w:rFonts w:eastAsia="Arial" w:cs="Arial"/>
          <w:szCs w:val="22"/>
          <w:lang w:val="nl-NL"/>
        </w:rPr>
        <w:t xml:space="preserve"> naar de richtlijn voor PFAS.</w:t>
      </w:r>
    </w:p>
    <w:p w14:paraId="3E556BED" w14:textId="77777777" w:rsidR="00C14821" w:rsidRDefault="007F00FB">
      <w:pPr>
        <w:pStyle w:val="OVAM-Tekst"/>
        <w:rPr>
          <w:szCs w:val="22"/>
        </w:rPr>
      </w:pPr>
      <w:r>
        <w:rPr>
          <w:rFonts w:eastAsia="Arial" w:cs="Arial"/>
          <w:szCs w:val="22"/>
          <w:lang w:val="nl-NL"/>
        </w:rPr>
        <w:t>Er wordt één</w:t>
      </w:r>
      <w:r>
        <w:rPr>
          <w:rFonts w:eastAsia="Arial" w:cs="Arial"/>
          <w:szCs w:val="22"/>
          <w:lang w:val="nl-NL"/>
        </w:rPr>
        <w:t xml:space="preserve"> rapport voor het onderzoek op een locatie ingediend. Het onderzoek bevat de informatie zoals in het sjabloon 'verkennend onderzoek PFAS' in bijlage is weergegeven.</w:t>
      </w:r>
    </w:p>
    <w:p w14:paraId="3E556BEE" w14:textId="77777777" w:rsidR="00C14821" w:rsidRDefault="007F00FB">
      <w:pPr>
        <w:pStyle w:val="OVAM-Tekst"/>
        <w:rPr>
          <w:rFonts w:eastAsia="Arial" w:cs="Arial"/>
          <w:b/>
          <w:bCs/>
          <w:szCs w:val="22"/>
          <w:lang w:val="nl-NL"/>
        </w:rPr>
      </w:pPr>
      <w:r>
        <w:rPr>
          <w:rFonts w:eastAsia="Arial" w:cs="Arial"/>
          <w:b/>
          <w:bCs/>
          <w:szCs w:val="22"/>
          <w:lang w:val="nl-NL"/>
        </w:rPr>
        <w:t>Kwaliteit</w:t>
      </w:r>
    </w:p>
    <w:p w14:paraId="3E556BEF" w14:textId="77777777" w:rsidR="00C14821" w:rsidRDefault="007F00FB">
      <w:pPr>
        <w:pStyle w:val="OVAM-Tekst"/>
        <w:rPr>
          <w:rFonts w:eastAsia="Arial" w:cs="Arial"/>
          <w:szCs w:val="22"/>
          <w:lang w:val="nl-NL"/>
        </w:rPr>
      </w:pPr>
      <w:r>
        <w:rPr>
          <w:rFonts w:eastAsia="Arial" w:cs="Arial"/>
          <w:szCs w:val="22"/>
          <w:lang w:val="nl-NL"/>
        </w:rPr>
        <w:lastRenderedPageBreak/>
        <w:t xml:space="preserve">De deskundige werkt zelfstandig en is verantwoordelijk voor het </w:t>
      </w:r>
      <w:r>
        <w:rPr>
          <w:rFonts w:eastAsia="Arial" w:cs="Arial"/>
          <w:szCs w:val="22"/>
          <w:lang w:val="nl-NL"/>
        </w:rPr>
        <w:t>eindrapport dat moet voldoen aan de kwaliteitseisen die door de OVAM werden opgelegd.</w:t>
      </w:r>
    </w:p>
    <w:p w14:paraId="3E556BF0" w14:textId="77777777" w:rsidR="00C14821" w:rsidRDefault="007F00FB">
      <w:pPr>
        <w:pStyle w:val="OVAM-Titel-2"/>
      </w:pPr>
      <w:bookmarkStart w:id="1" w:name="__RefHeading___Toc46610_996490172"/>
      <w:r>
        <w:t>DOOR DE INSCHRIJVER TE LEVEREN PRESTATIES</w:t>
      </w:r>
      <w:bookmarkEnd w:id="1"/>
    </w:p>
    <w:p w14:paraId="3E556BF1" w14:textId="77777777" w:rsidR="00C14821" w:rsidRDefault="007F00FB">
      <w:pPr>
        <w:pStyle w:val="OVAM-Titel-3"/>
      </w:pPr>
      <w:r>
        <w:t>Planning en timing</w:t>
      </w:r>
    </w:p>
    <w:p w14:paraId="3E556BF2" w14:textId="77777777" w:rsidR="00C14821" w:rsidRDefault="007F00FB">
      <w:pPr>
        <w:pStyle w:val="OVAM-Tekst"/>
      </w:pPr>
      <w:r>
        <w:t xml:space="preserve">De opdracht start onmiddellijk nadat de opdracht is gesloten. De deelopdrachten starten de dag na ontvangst </w:t>
      </w:r>
      <w:r>
        <w:t>van het digitale aanvangsbevel. Er kunnen meerdere deelopdrachten tegelijkertijd worden opgestart.</w:t>
      </w:r>
    </w:p>
    <w:p w14:paraId="3E556BF3" w14:textId="77777777" w:rsidR="00C14821" w:rsidRDefault="007F00FB">
      <w:pPr>
        <w:pStyle w:val="OVAM-Tekst"/>
        <w:rPr>
          <w:rFonts w:eastAsia="Arial" w:cs="Arial"/>
          <w:szCs w:val="22"/>
          <w:lang w:val="nl-NL"/>
        </w:rPr>
      </w:pPr>
      <w:r>
        <w:rPr>
          <w:rFonts w:eastAsia="Arial" w:cs="Arial"/>
          <w:szCs w:val="22"/>
          <w:lang w:val="nl-NL"/>
        </w:rPr>
        <w:t xml:space="preserve">De locaties die onderzocht moeten worden, worden aangeleverd via een </w:t>
      </w:r>
      <w:proofErr w:type="spellStart"/>
      <w:r>
        <w:rPr>
          <w:rFonts w:eastAsia="Arial" w:cs="Arial"/>
          <w:szCs w:val="22"/>
          <w:lang w:val="nl-NL"/>
        </w:rPr>
        <w:t>excel</w:t>
      </w:r>
      <w:proofErr w:type="spellEnd"/>
      <w:r>
        <w:rPr>
          <w:rFonts w:eastAsia="Arial" w:cs="Arial"/>
          <w:szCs w:val="22"/>
          <w:lang w:val="nl-NL"/>
        </w:rPr>
        <w:t xml:space="preserve"> tabel.</w:t>
      </w:r>
    </w:p>
    <w:p w14:paraId="3E556BF4" w14:textId="77777777" w:rsidR="00C14821" w:rsidRDefault="007F00FB">
      <w:pPr>
        <w:pStyle w:val="OVAM-Tekst"/>
        <w:rPr>
          <w:rFonts w:eastAsia="Arial" w:cs="Arial"/>
          <w:szCs w:val="22"/>
          <w:lang w:val="nl-NL"/>
        </w:rPr>
      </w:pPr>
      <w:r>
        <w:rPr>
          <w:rFonts w:eastAsia="Arial" w:cs="Arial"/>
          <w:szCs w:val="22"/>
          <w:lang w:val="nl-NL"/>
        </w:rPr>
        <w:t>De uitvoeringstermijn van de deelopdracht, vanaf het doorsturen van het a</w:t>
      </w:r>
      <w:r>
        <w:rPr>
          <w:rFonts w:eastAsia="Arial" w:cs="Arial"/>
          <w:szCs w:val="22"/>
          <w:lang w:val="nl-NL"/>
        </w:rPr>
        <w:t>anvangsbevel tot het indienen van de rapportage, bedraagt 2 maanden. Deze opdracht dient bij hoogdringendheid uitgevoerd te worden. Veldwerkploegen moeten bijgevolg quasi onmiddellijk beschikbaar zijn.</w:t>
      </w:r>
    </w:p>
    <w:p w14:paraId="3E556BF5" w14:textId="77777777" w:rsidR="00C14821" w:rsidRDefault="007F00FB">
      <w:pPr>
        <w:pStyle w:val="OVAM-Titel-3"/>
      </w:pPr>
      <w:r>
        <w:t>Rapportering stand van zaken</w:t>
      </w:r>
      <w:r>
        <w:t xml:space="preserve"> en overlegmomenten</w:t>
      </w:r>
    </w:p>
    <w:p w14:paraId="3E556BF6" w14:textId="77777777" w:rsidR="00C14821" w:rsidRDefault="007F00FB">
      <w:pPr>
        <w:pStyle w:val="OVAM-Tekst"/>
      </w:pPr>
      <w:r>
        <w:t>De weerhouden opdrachtnemer moet in zijn prijsvorming rekening houden met de verplichting van globale rapportering betreffende de aanwending van deze opdracht.</w:t>
      </w:r>
    </w:p>
    <w:p w14:paraId="3E556BF7" w14:textId="77777777" w:rsidR="00C14821" w:rsidRDefault="007F00FB">
      <w:pPr>
        <w:pStyle w:val="OVAM-Titel-3"/>
      </w:pPr>
      <w:bookmarkStart w:id="2" w:name="__RefHeading___Toc46612_996490172"/>
      <w:r>
        <w:t>Inventaris</w:t>
      </w:r>
      <w:bookmarkEnd w:id="2"/>
    </w:p>
    <w:p w14:paraId="3E556BF8" w14:textId="77777777" w:rsidR="00C14821" w:rsidRDefault="007F00FB">
      <w:pPr>
        <w:pStyle w:val="OVAM-Tekst"/>
      </w:pPr>
      <w:r>
        <w:t>De kandidaat-inschrijvers moeten de bij de offerte gevoegde inven</w:t>
      </w:r>
      <w:r>
        <w:t>taris zo correct mogelijk invullen. De inventaris is opgedeeld in posten. Er wordt een overzicht gegeven van de inhoud van deze posten.</w:t>
      </w:r>
    </w:p>
    <w:p w14:paraId="3E556BF9" w14:textId="77777777" w:rsidR="00C14821" w:rsidRDefault="007F00FB">
      <w:pPr>
        <w:pStyle w:val="OVAM-Tekst"/>
      </w:pPr>
      <w:r>
        <w:t>Bij elke post wordt een kostenverdeling voorzien. De voorziene prijsbepaling van de posten is een vermoedelijke hoeveelh</w:t>
      </w:r>
      <w:r>
        <w:t>eid.</w:t>
      </w:r>
    </w:p>
    <w:p w14:paraId="3E556BFA" w14:textId="77777777" w:rsidR="00C14821" w:rsidRDefault="007F00FB">
      <w:pPr>
        <w:pStyle w:val="OVAM-Tekst"/>
        <w:rPr>
          <w:szCs w:val="22"/>
        </w:rPr>
      </w:pPr>
      <w:r>
        <w:rPr>
          <w:rFonts w:eastAsia="Arial" w:cs="Arial"/>
          <w:szCs w:val="22"/>
          <w:lang w:val="nl-NL"/>
        </w:rPr>
        <w:t>De afwijking</w:t>
      </w:r>
      <w:r>
        <w:rPr>
          <w:rFonts w:eastAsia="Arial" w:cs="Arial"/>
          <w:b/>
          <w:bCs/>
          <w:szCs w:val="22"/>
          <w:lang w:val="nl-NL"/>
        </w:rPr>
        <w:t xml:space="preserve"> </w:t>
      </w:r>
      <w:r>
        <w:rPr>
          <w:rFonts w:eastAsia="Arial" w:cs="Arial"/>
          <w:szCs w:val="22"/>
          <w:lang w:val="nl-NL"/>
        </w:rPr>
        <w:t>van de vermoedelijke hoeveelheden ingevolge de uitvoering van deze opdracht kan geen aanleiding geven tot het wijzigen van de eenheidsprijzen of van de andere contractuele bepalingen.</w:t>
      </w:r>
    </w:p>
    <w:p w14:paraId="3E556BFB" w14:textId="77777777" w:rsidR="00C14821" w:rsidRDefault="007F00FB">
      <w:pPr>
        <w:pStyle w:val="OVAM-Tekst"/>
        <w:rPr>
          <w:szCs w:val="22"/>
        </w:rPr>
      </w:pPr>
      <w:r>
        <w:rPr>
          <w:szCs w:val="22"/>
        </w:rPr>
        <w:t>In de op te geven prijzen voor alle uit te voeren pres</w:t>
      </w:r>
      <w:r>
        <w:rPr>
          <w:szCs w:val="22"/>
        </w:rPr>
        <w:t>taties zijn steeds inbegrepen:</w:t>
      </w:r>
    </w:p>
    <w:p w14:paraId="3E556BFC" w14:textId="77777777" w:rsidR="00C14821" w:rsidRDefault="007F00FB">
      <w:pPr>
        <w:pStyle w:val="OVAM-Opsomming"/>
        <w:numPr>
          <w:ilvl w:val="0"/>
          <w:numId w:val="72"/>
        </w:numPr>
        <w:rPr>
          <w:szCs w:val="22"/>
        </w:rPr>
      </w:pPr>
      <w:r>
        <w:rPr>
          <w:szCs w:val="22"/>
        </w:rPr>
        <w:t>de uurlonen van het bevoegde personeel;</w:t>
      </w:r>
    </w:p>
    <w:p w14:paraId="3E556BFD" w14:textId="77777777" w:rsidR="00C14821" w:rsidRDefault="007F00FB">
      <w:pPr>
        <w:pStyle w:val="OVAM-Opsomming"/>
        <w:rPr>
          <w:szCs w:val="22"/>
        </w:rPr>
      </w:pPr>
      <w:r>
        <w:rPr>
          <w:szCs w:val="22"/>
        </w:rPr>
        <w:t>contacten met de opdrachtgever (overleg telefonisch of per mail, …);</w:t>
      </w:r>
    </w:p>
    <w:p w14:paraId="3E556BFE" w14:textId="77777777" w:rsidR="00C14821" w:rsidRDefault="007F00FB">
      <w:pPr>
        <w:pStyle w:val="OVAM-Opsomming"/>
        <w:rPr>
          <w:szCs w:val="22"/>
        </w:rPr>
      </w:pPr>
      <w:r>
        <w:rPr>
          <w:szCs w:val="22"/>
        </w:rPr>
        <w:t>het vastleggen van de juiste plaats van de boringen en peilbuizen;</w:t>
      </w:r>
    </w:p>
    <w:p w14:paraId="3E556BFF" w14:textId="77777777" w:rsidR="00C14821" w:rsidRDefault="007F00FB">
      <w:pPr>
        <w:pStyle w:val="OVAM-Opsomming"/>
        <w:rPr>
          <w:szCs w:val="22"/>
        </w:rPr>
      </w:pPr>
      <w:r>
        <w:rPr>
          <w:szCs w:val="22"/>
        </w:rPr>
        <w:t>het verwittigen van de gebruikers van de te betre</w:t>
      </w:r>
      <w:r>
        <w:rPr>
          <w:szCs w:val="22"/>
        </w:rPr>
        <w:t>den eigendommen;</w:t>
      </w:r>
    </w:p>
    <w:p w14:paraId="3E556C00" w14:textId="77777777" w:rsidR="00C14821" w:rsidRDefault="007F00FB">
      <w:pPr>
        <w:pStyle w:val="OVAM-Opsomming"/>
        <w:rPr>
          <w:rFonts w:eastAsia="Arial" w:cs="Arial"/>
          <w:szCs w:val="22"/>
          <w:lang w:val="nl-NL"/>
        </w:rPr>
      </w:pPr>
      <w:r>
        <w:rPr>
          <w:rFonts w:eastAsia="Arial" w:cs="Arial"/>
          <w:szCs w:val="22"/>
          <w:lang w:val="nl-NL"/>
        </w:rPr>
        <w:t>de verplaatsingskosten (de uren voor verplaatsing kunnen niet aangerekend worden);</w:t>
      </w:r>
    </w:p>
    <w:p w14:paraId="3E556C01" w14:textId="77777777" w:rsidR="00C14821" w:rsidRDefault="007F00FB">
      <w:pPr>
        <w:pStyle w:val="OVAM-Opsomming"/>
        <w:rPr>
          <w:szCs w:val="22"/>
        </w:rPr>
      </w:pPr>
      <w:r>
        <w:rPr>
          <w:szCs w:val="22"/>
        </w:rPr>
        <w:t>het opbreken en in de oorspronkelijke staat herstellen van verhardingen, in voorkomend geval;</w:t>
      </w:r>
    </w:p>
    <w:p w14:paraId="3E556C02" w14:textId="77777777" w:rsidR="00C14821" w:rsidRDefault="007F00FB">
      <w:pPr>
        <w:pStyle w:val="OVAM-Opsomming"/>
        <w:rPr>
          <w:szCs w:val="22"/>
        </w:rPr>
      </w:pPr>
      <w:r>
        <w:rPr>
          <w:szCs w:val="22"/>
        </w:rPr>
        <w:t>de nodige maatregelen ter voorkoming van schade aan wegen, won</w:t>
      </w:r>
      <w:r>
        <w:rPr>
          <w:szCs w:val="22"/>
        </w:rPr>
        <w:t>ingen, tuinen, gewassen enz...;</w:t>
      </w:r>
    </w:p>
    <w:p w14:paraId="3E556C03" w14:textId="77777777" w:rsidR="00C14821" w:rsidRDefault="007F00FB">
      <w:pPr>
        <w:pStyle w:val="OVAM-Opsomming"/>
        <w:rPr>
          <w:szCs w:val="22"/>
        </w:rPr>
      </w:pPr>
      <w:r>
        <w:rPr>
          <w:szCs w:val="22"/>
        </w:rPr>
        <w:t>kosten voor eventuele wacht- of verlettijden (met uitzondering van verlettijden ten gevolge van de onmogelijkheid tot uitvoeren van de veldwerkzaamheden ten gevolge van het geen toegang krijgen tot het terrein);</w:t>
      </w:r>
    </w:p>
    <w:p w14:paraId="3E556C04" w14:textId="77777777" w:rsidR="00C14821" w:rsidRDefault="007F00FB">
      <w:pPr>
        <w:pStyle w:val="OVAM-Opsomming"/>
        <w:rPr>
          <w:szCs w:val="22"/>
        </w:rPr>
      </w:pPr>
      <w:r>
        <w:rPr>
          <w:szCs w:val="22"/>
        </w:rPr>
        <w:t>de kosten om</w:t>
      </w:r>
      <w:r>
        <w:rPr>
          <w:szCs w:val="22"/>
        </w:rPr>
        <w:t xml:space="preserve"> te voldoen aan de uitvoeringsmodaliteiten (cf. technisch deel van het bestek), alsook de kosten om bij het indienen van elk rapport op verzoek van de opdrachtgever een mondelinge toelichting te geven in de kantoren van de opdrachtgever;</w:t>
      </w:r>
    </w:p>
    <w:p w14:paraId="3E556C05" w14:textId="77777777" w:rsidR="00C14821" w:rsidRDefault="007F00FB">
      <w:pPr>
        <w:pStyle w:val="OVAM-Opsomming"/>
        <w:rPr>
          <w:szCs w:val="22"/>
        </w:rPr>
      </w:pPr>
      <w:r>
        <w:rPr>
          <w:szCs w:val="22"/>
        </w:rPr>
        <w:t>alle materialen, m</w:t>
      </w:r>
      <w:r>
        <w:rPr>
          <w:szCs w:val="22"/>
        </w:rPr>
        <w:t>aterieel- en energiekosten;</w:t>
      </w:r>
    </w:p>
    <w:p w14:paraId="3E556C06" w14:textId="77777777" w:rsidR="00C14821" w:rsidRDefault="007F00FB">
      <w:pPr>
        <w:pStyle w:val="OVAM-Opsomming"/>
        <w:rPr>
          <w:szCs w:val="22"/>
        </w:rPr>
      </w:pPr>
      <w:r>
        <w:rPr>
          <w:szCs w:val="22"/>
        </w:rPr>
        <w:t>kaarten die toegevoegd worden aan het rapport;</w:t>
      </w:r>
    </w:p>
    <w:p w14:paraId="3E556C07" w14:textId="77777777" w:rsidR="00C14821" w:rsidRDefault="007F00FB">
      <w:pPr>
        <w:pStyle w:val="OVAM-Opsomming"/>
        <w:rPr>
          <w:szCs w:val="22"/>
        </w:rPr>
      </w:pPr>
      <w:r>
        <w:rPr>
          <w:szCs w:val="22"/>
        </w:rPr>
        <w:lastRenderedPageBreak/>
        <w:t>de administratie- en secretariaatskosten;</w:t>
      </w:r>
    </w:p>
    <w:p w14:paraId="3E556C08" w14:textId="77777777" w:rsidR="00C14821" w:rsidRDefault="007F00FB">
      <w:pPr>
        <w:pStyle w:val="OVAM-Opsomming"/>
        <w:rPr>
          <w:szCs w:val="22"/>
        </w:rPr>
      </w:pPr>
      <w:r>
        <w:rPr>
          <w:szCs w:val="22"/>
        </w:rPr>
        <w:t>de verzekeringskosten;</w:t>
      </w:r>
    </w:p>
    <w:p w14:paraId="3E556C09" w14:textId="77777777" w:rsidR="00C14821" w:rsidRDefault="007F00FB">
      <w:pPr>
        <w:pStyle w:val="OVAM-Opsomming"/>
        <w:rPr>
          <w:szCs w:val="22"/>
        </w:rPr>
      </w:pPr>
      <w:r>
        <w:rPr>
          <w:szCs w:val="22"/>
        </w:rPr>
        <w:t>de levering van documenten of van stukken die gepaard gaan met de uitvoering van de opdracht.</w:t>
      </w:r>
    </w:p>
    <w:p w14:paraId="3E556C0A" w14:textId="77777777" w:rsidR="00C14821" w:rsidRDefault="007F00FB">
      <w:pPr>
        <w:pStyle w:val="OVAM-Titel-3"/>
      </w:pPr>
      <w:bookmarkStart w:id="3" w:name="__RefHeading___Toc46616_996490172"/>
      <w:proofErr w:type="spellStart"/>
      <w:r>
        <w:t>Postgewijze</w:t>
      </w:r>
      <w:proofErr w:type="spellEnd"/>
      <w:r>
        <w:t xml:space="preserve"> </w:t>
      </w:r>
      <w:r>
        <w:t>bespreking</w:t>
      </w:r>
      <w:bookmarkEnd w:id="3"/>
    </w:p>
    <w:p w14:paraId="3E556C0B" w14:textId="77777777" w:rsidR="00C14821" w:rsidRDefault="007F00FB">
      <w:pPr>
        <w:pStyle w:val="OVAM-Titel-4"/>
      </w:pPr>
      <w:r>
        <w:t>Post 1: Opstart van het onderzoek naar PFAS</w:t>
      </w:r>
    </w:p>
    <w:p w14:paraId="3E556C0C" w14:textId="77777777" w:rsidR="00C14821" w:rsidRDefault="007F00FB">
      <w:pPr>
        <w:pStyle w:val="OVAM-Tekst"/>
      </w:pPr>
      <w:r>
        <w:t>De deskundige neemt contact op met de eigenaar/gebruiker of andere contactpersoon</w:t>
      </w:r>
      <w:r>
        <w:t xml:space="preserve"> van het terrein en maakt een plan van aanpak op.</w:t>
      </w:r>
    </w:p>
    <w:p w14:paraId="3E556C0D" w14:textId="77777777" w:rsidR="00C14821" w:rsidRDefault="007F00FB">
      <w:pPr>
        <w:pStyle w:val="OVAM-Tekst"/>
      </w:pPr>
      <w:r>
        <w:t xml:space="preserve">Hij voert een beknopt historisch onderzoek, gericht op de PFAS risicolocaties, uit. Een uitgebreide screening van onverdacht terrein of onderzoek van andere risicolocaties is niet nodig. Het is aangewezen </w:t>
      </w:r>
      <w:r>
        <w:t xml:space="preserve">om met de plaatselijke contactpersoon (milieuambtenaar) of eigenaar/gebruiker van de risico-activiteiten (lokale brandweer) een terreinbezoek uit te voeren. Dit terreinbezoek (enkel gericht op het gebruik van PFAS) kan informatie geven om op een kaart aan </w:t>
      </w:r>
      <w:r>
        <w:t xml:space="preserve">te duiden waar de risicolocaties zijn, verhardingen, rioleringen, </w:t>
      </w:r>
      <w:r>
        <w:rPr>
          <w:sz w:val="20"/>
        </w:rPr>
        <w:t>…</w:t>
      </w:r>
      <w:r>
        <w:t xml:space="preserve"> Indien nodig kunnen vergunningen opgevraagd worden.</w:t>
      </w:r>
    </w:p>
    <w:p w14:paraId="3E556C0E" w14:textId="77777777" w:rsidR="00C14821" w:rsidRDefault="007F00FB">
      <w:pPr>
        <w:pStyle w:val="OVAM-Tekst"/>
      </w:pPr>
      <w:r>
        <w:t>De opdrachtnemer maakt een plan van aanpak met duidelijk situatieplan op. Hierop worden de mogelijke bronlocaties weergegeven, alsook d</w:t>
      </w:r>
      <w:r>
        <w:t xml:space="preserve">e vermoedelijke grondwaterstromingsrichting, overheersende windrichting, de locatie van </w:t>
      </w:r>
      <w:proofErr w:type="spellStart"/>
      <w:r>
        <w:t>staalname</w:t>
      </w:r>
      <w:proofErr w:type="spellEnd"/>
      <w:r>
        <w:t xml:space="preserve"> en de eventuele peilbuizen. Daarnaast stelt de deskundige het volledig boorprogramma op rekening houdende met de richtlijn voor onderzoek naar PFAS (LET OP er</w:t>
      </w:r>
      <w:r>
        <w:t xml:space="preserve"> is specifieke </w:t>
      </w:r>
      <w:proofErr w:type="spellStart"/>
      <w:r>
        <w:t>staalname</w:t>
      </w:r>
      <w:proofErr w:type="spellEnd"/>
      <w:r>
        <w:t xml:space="preserve"> apparatuur, materiaal en/of kledij voorzien/verboden).</w:t>
      </w:r>
    </w:p>
    <w:p w14:paraId="3E556C0F" w14:textId="77777777" w:rsidR="00C14821" w:rsidRDefault="007F00FB">
      <w:pPr>
        <w:pStyle w:val="OVAM-Tekst"/>
      </w:pPr>
      <w:r>
        <w:t xml:space="preserve">Per bronlocatie worden gemiddeld in totaal 4 tot 6 bodemstalen genomen. </w:t>
      </w:r>
      <w:r>
        <w:t>Om een beeld te vormen van atmosferische depositie worden er topstalen op een afstand van bijvoorbeeld 1</w:t>
      </w:r>
      <w:r>
        <w:t xml:space="preserve">0, 20 en eventueel 40 meter van de rand van de bronlocatie rekening houdende met de meest voorkomende windrichting, genomen. Deze topstalen worden genomen op een diepte van 0-15 cm-mv (zonder </w:t>
      </w:r>
      <w:proofErr w:type="spellStart"/>
      <w:r>
        <w:t>staalname</w:t>
      </w:r>
      <w:proofErr w:type="spellEnd"/>
      <w:r>
        <w:t xml:space="preserve"> van wortels en dergelijke). Afhankelijk van de risico-</w:t>
      </w:r>
      <w:r>
        <w:t>activiteit (gebruik blusschuim) worden ook bodemstalen op diepte genomen (eventueel gecombineerd met het plaatsen van een peilbuis, zie hieronder). In bepaalde gevallen kan het nodig zijn om meer stalen te nemen. De deskundige motiveert dan waarom en vraag</w:t>
      </w:r>
      <w:r>
        <w:t>t de toelating van de opdrachtgever.</w:t>
      </w:r>
    </w:p>
    <w:p w14:paraId="3E556C10" w14:textId="77777777" w:rsidR="00C14821" w:rsidRDefault="007F00FB">
      <w:pPr>
        <w:pStyle w:val="OVAM-Tekst"/>
      </w:pPr>
      <w:r>
        <w:t xml:space="preserve">In de kern en eventueel stroomafwaarts wordt een peilbuis geplaatst en bemonsterd. Een bestaande peilbuis mag ook gebruikt worden voor </w:t>
      </w:r>
      <w:proofErr w:type="spellStart"/>
      <w:r>
        <w:t>staalname</w:t>
      </w:r>
      <w:proofErr w:type="spellEnd"/>
      <w:r>
        <w:t xml:space="preserve"> grondwater. De peilbuizen worden niet-snijdend geplaatst.</w:t>
      </w:r>
    </w:p>
    <w:p w14:paraId="3E556C11" w14:textId="77777777" w:rsidR="00C14821" w:rsidRDefault="007F00FB">
      <w:pPr>
        <w:pStyle w:val="OVAM-Tekst"/>
      </w:pPr>
      <w:r>
        <w:t>Wanneer een wa</w:t>
      </w:r>
      <w:r>
        <w:t>terloop in de buurt van de risicolocatie aanwezig is, kan deze mee onderzocht worden. De deskundige stemt dit af met de opdrachtgever. Voor monstername verwijzen we naar de Code van goede praktijk 'Onderzoek van waterbodem en oevers'.</w:t>
      </w:r>
    </w:p>
    <w:p w14:paraId="3E556C12" w14:textId="77777777" w:rsidR="00C14821" w:rsidRDefault="007F00FB">
      <w:pPr>
        <w:pStyle w:val="OVAM-Tekst"/>
      </w:pPr>
      <w:r>
        <w:t xml:space="preserve">Het plan van aanpak </w:t>
      </w:r>
      <w:r>
        <w:t>wordt doorgestuurd voor uitvoering naar de opdrachtgever.</w:t>
      </w:r>
    </w:p>
    <w:p w14:paraId="3E556C13" w14:textId="77777777" w:rsidR="00C14821" w:rsidRDefault="007F00FB">
      <w:pPr>
        <w:pStyle w:val="OVAM-Tekst"/>
      </w:pPr>
      <w:r>
        <w:t>Post 1 opstart verkennend onderzoek: EP per deelopdracht.</w:t>
      </w:r>
    </w:p>
    <w:p w14:paraId="3E556C14" w14:textId="77777777" w:rsidR="00C14821" w:rsidRDefault="007F00FB">
      <w:pPr>
        <w:pStyle w:val="OVAM-Titel-4"/>
      </w:pPr>
      <w:r>
        <w:t>Post 2: Rapportage</w:t>
      </w:r>
    </w:p>
    <w:p w14:paraId="3E556C15" w14:textId="77777777" w:rsidR="00C14821" w:rsidRDefault="007F00FB">
      <w:pPr>
        <w:pStyle w:val="OVAM-Tekst"/>
        <w:rPr>
          <w:sz w:val="20"/>
          <w:szCs w:val="20"/>
        </w:rPr>
      </w:pPr>
      <w:r>
        <w:rPr>
          <w:rFonts w:eastAsia="Arial" w:cs="Arial"/>
          <w:b/>
          <w:bCs/>
          <w:sz w:val="20"/>
          <w:szCs w:val="20"/>
          <w:lang w:val="nl-NL"/>
        </w:rPr>
        <w:t>Post 2.1 Interpretatie, evaluatie en verwerking van gegevens</w:t>
      </w:r>
    </w:p>
    <w:p w14:paraId="3E556C16" w14:textId="77777777" w:rsidR="00C14821" w:rsidRDefault="007F00FB">
      <w:pPr>
        <w:pStyle w:val="OVAM-Tekst"/>
        <w:rPr>
          <w:rFonts w:eastAsia="Arial" w:cs="Arial"/>
          <w:szCs w:val="22"/>
          <w:lang w:val="nl-NL"/>
        </w:rPr>
      </w:pPr>
      <w:r>
        <w:rPr>
          <w:rFonts w:eastAsia="Arial" w:cs="Arial"/>
          <w:szCs w:val="22"/>
          <w:lang w:val="nl-NL"/>
        </w:rPr>
        <w:lastRenderedPageBreak/>
        <w:t xml:space="preserve">De resultaten van het veldwerk worden </w:t>
      </w:r>
      <w:r>
        <w:rPr>
          <w:rFonts w:eastAsia="Arial" w:cs="Arial"/>
          <w:szCs w:val="22"/>
          <w:lang w:val="nl-NL"/>
        </w:rPr>
        <w:t xml:space="preserve">geïnterpreteerd, geëvalueerd en verwerkt conform </w:t>
      </w:r>
      <w:r>
        <w:rPr>
          <w:rFonts w:eastAsia="Arial" w:cs="Arial"/>
          <w:szCs w:val="22"/>
          <w:lang w:val="nl-NL"/>
        </w:rPr>
        <w:t>de richtlijn PFAS. De deskundige evalueert hoe de analyseresultaten zich</w:t>
      </w:r>
      <w:r>
        <w:rPr>
          <w:rFonts w:eastAsia="Arial" w:cs="Arial"/>
          <w:szCs w:val="22"/>
          <w:lang w:val="nl-NL"/>
        </w:rPr>
        <w:t xml:space="preserve"> verhouden </w:t>
      </w:r>
      <w:proofErr w:type="spellStart"/>
      <w:r>
        <w:rPr>
          <w:rFonts w:eastAsia="Arial" w:cs="Arial"/>
          <w:szCs w:val="22"/>
          <w:lang w:val="nl-NL"/>
        </w:rPr>
        <w:t>tov</w:t>
      </w:r>
      <w:proofErr w:type="spellEnd"/>
      <w:r>
        <w:rPr>
          <w:rFonts w:eastAsia="Arial" w:cs="Arial"/>
          <w:szCs w:val="22"/>
          <w:lang w:val="nl-NL"/>
        </w:rPr>
        <w:t xml:space="preserve"> onze PFAS normen. Op basis van deze gegevens moet men een eerste inschatting maken van een eventuele PFAS verontreinigin</w:t>
      </w:r>
      <w:r>
        <w:rPr>
          <w:rFonts w:eastAsia="Arial" w:cs="Arial"/>
          <w:szCs w:val="22"/>
          <w:lang w:val="nl-NL"/>
        </w:rPr>
        <w:t>g en de noodzaak tot verder onderzoek en/of voorzorgs- of veiligheidsmaatregelen (uitvoering DAEB).</w:t>
      </w:r>
    </w:p>
    <w:p w14:paraId="3E556C17" w14:textId="77777777" w:rsidR="00C14821" w:rsidRDefault="007F00FB">
      <w:pPr>
        <w:pStyle w:val="OVAM-Tekst"/>
        <w:rPr>
          <w:rFonts w:eastAsia="Arial" w:cs="Arial"/>
          <w:szCs w:val="22"/>
          <w:lang w:val="nl-NL"/>
        </w:rPr>
      </w:pPr>
      <w:r>
        <w:rPr>
          <w:rFonts w:eastAsia="Arial" w:cs="Arial"/>
          <w:szCs w:val="22"/>
          <w:lang w:val="nl-NL"/>
        </w:rPr>
        <w:t xml:space="preserve">De analyseresultaten, boorbeschrijvingen, conclusies worden </w:t>
      </w:r>
      <w:proofErr w:type="spellStart"/>
      <w:r>
        <w:rPr>
          <w:rFonts w:eastAsia="Arial" w:cs="Arial"/>
          <w:szCs w:val="22"/>
          <w:lang w:val="nl-NL"/>
        </w:rPr>
        <w:t>opgelijst</w:t>
      </w:r>
      <w:proofErr w:type="spellEnd"/>
      <w:r>
        <w:rPr>
          <w:rFonts w:eastAsia="Arial" w:cs="Arial"/>
          <w:szCs w:val="22"/>
          <w:lang w:val="nl-NL"/>
        </w:rPr>
        <w:t>.</w:t>
      </w:r>
    </w:p>
    <w:p w14:paraId="3E556C18" w14:textId="77777777" w:rsidR="00C14821" w:rsidRDefault="007F00FB">
      <w:pPr>
        <w:pStyle w:val="OVAM-Tekst"/>
        <w:rPr>
          <w:szCs w:val="22"/>
        </w:rPr>
      </w:pPr>
      <w:r>
        <w:rPr>
          <w:rFonts w:eastAsia="Arial" w:cs="Arial"/>
          <w:szCs w:val="22"/>
          <w:lang w:val="nl-NL"/>
        </w:rPr>
        <w:t>Post 2.1 inter</w:t>
      </w:r>
      <w:r>
        <w:rPr>
          <w:rFonts w:eastAsia="Arial" w:cs="Arial"/>
          <w:szCs w:val="22"/>
          <w:lang w:val="nl-NL"/>
        </w:rPr>
        <w:t xml:space="preserve">pretatie, evaluatie en verwerking: EP </w:t>
      </w:r>
      <w:r>
        <w:rPr>
          <w:rFonts w:eastAsia="Arial" w:cs="Arial"/>
          <w:szCs w:val="22"/>
          <w:lang w:val="nl-NL"/>
        </w:rPr>
        <w:t>per deelopdracht.</w:t>
      </w:r>
    </w:p>
    <w:p w14:paraId="3E556C19" w14:textId="77777777" w:rsidR="00C14821" w:rsidRDefault="007F00FB">
      <w:pPr>
        <w:pStyle w:val="OVAM-Tekst"/>
        <w:rPr>
          <w:rFonts w:eastAsia="Arial" w:cs="Arial"/>
          <w:b/>
          <w:bCs/>
          <w:sz w:val="20"/>
          <w:szCs w:val="20"/>
          <w:lang w:val="nl-NL"/>
        </w:rPr>
      </w:pPr>
      <w:r>
        <w:rPr>
          <w:rFonts w:eastAsia="Arial" w:cs="Arial"/>
          <w:b/>
          <w:bCs/>
          <w:sz w:val="20"/>
          <w:szCs w:val="20"/>
          <w:lang w:val="nl-NL"/>
        </w:rPr>
        <w:t>Post 2.2 Opma</w:t>
      </w:r>
      <w:r>
        <w:rPr>
          <w:rFonts w:eastAsia="Arial" w:cs="Arial"/>
          <w:b/>
          <w:bCs/>
          <w:sz w:val="20"/>
          <w:szCs w:val="20"/>
          <w:lang w:val="nl-NL"/>
        </w:rPr>
        <w:t>ak onderzoeksverslag en indienen in Mistral</w:t>
      </w:r>
    </w:p>
    <w:p w14:paraId="3E556C1A" w14:textId="77777777" w:rsidR="00C14821" w:rsidRDefault="007F00FB">
      <w:pPr>
        <w:pStyle w:val="OVAM-Tekst"/>
      </w:pPr>
      <w:r>
        <w:rPr>
          <w:szCs w:val="22"/>
        </w:rPr>
        <w:t>Een verslag van verkennend onderzoek wordt opgemaakt conform het sjabloon zoals in bijlage.</w:t>
      </w:r>
    </w:p>
    <w:p w14:paraId="3E556C1B" w14:textId="77777777" w:rsidR="00C14821" w:rsidRDefault="007F00FB">
      <w:pPr>
        <w:pStyle w:val="OVAM-Tekst"/>
      </w:pPr>
      <w:r>
        <w:t>Het verkennend bodemonderzoek wordt als onderzoeksverslag ingediend in mistral.</w:t>
      </w:r>
    </w:p>
    <w:p w14:paraId="3E556C1C" w14:textId="77777777" w:rsidR="00C14821" w:rsidRDefault="007F00FB">
      <w:pPr>
        <w:pStyle w:val="OVAM-Tekst"/>
        <w:rPr>
          <w:u w:val="single"/>
        </w:rPr>
      </w:pPr>
      <w:r>
        <w:rPr>
          <w:u w:val="single"/>
        </w:rPr>
        <w:t>Het verslag van het verkennend bodemond</w:t>
      </w:r>
      <w:r>
        <w:rPr>
          <w:u w:val="single"/>
        </w:rPr>
        <w:t>erzoek bestaat uit:</w:t>
      </w:r>
    </w:p>
    <w:p w14:paraId="3E556C1D" w14:textId="77777777" w:rsidR="00C14821" w:rsidRDefault="007F00FB">
      <w:pPr>
        <w:pStyle w:val="OVAM-Opsomming"/>
      </w:pPr>
      <w:r>
        <w:t>het digitale rapport in een pdf bestand</w:t>
      </w:r>
    </w:p>
    <w:p w14:paraId="3E556C1E" w14:textId="77777777" w:rsidR="00C14821" w:rsidRDefault="007F00FB">
      <w:pPr>
        <w:pStyle w:val="OVAM-Opsomming"/>
      </w:pPr>
      <w:r>
        <w:t xml:space="preserve">de </w:t>
      </w:r>
      <w:proofErr w:type="spellStart"/>
      <w:r>
        <w:t>alfanumerische</w:t>
      </w:r>
      <w:proofErr w:type="spellEnd"/>
      <w:r>
        <w:t xml:space="preserve"> gegevens in een xml-bestand.</w:t>
      </w:r>
    </w:p>
    <w:p w14:paraId="3E556C1F" w14:textId="77777777" w:rsidR="00C14821" w:rsidRDefault="007F00FB">
      <w:pPr>
        <w:pStyle w:val="OVAM-Tekst"/>
      </w:pPr>
      <w:r>
        <w:t xml:space="preserve">Deze gegevens bezorgt u aan de OVAM via het e-loket voor bodemsaneringsdeskundigen. Meer informatie over de werking van het e-loket vindt u op </w:t>
      </w:r>
      <w:r>
        <w:t>www. ovam.be</w:t>
      </w:r>
    </w:p>
    <w:p w14:paraId="3E556C20" w14:textId="77777777" w:rsidR="00C14821" w:rsidRDefault="007F00FB">
      <w:pPr>
        <w:pStyle w:val="OVAM-Tekst"/>
      </w:pPr>
      <w:bookmarkStart w:id="4" w:name="page186R_mcid9"/>
      <w:bookmarkEnd w:id="4"/>
      <w:r>
        <w:t>Het verslag van het verkennend bodemonderzoek is pas aan de OVAM aangeleverd als het rapport verschijnt in de lijst van “Doorgestuurde opdrachten”.</w:t>
      </w:r>
    </w:p>
    <w:p w14:paraId="3E556C21" w14:textId="77777777" w:rsidR="00C14821" w:rsidRDefault="007F00FB">
      <w:pPr>
        <w:pStyle w:val="OVAM-Tekst"/>
      </w:pPr>
      <w:bookmarkStart w:id="5" w:name="page186R_mcid11"/>
      <w:bookmarkStart w:id="6" w:name="page186R_mcid10"/>
      <w:bookmarkEnd w:id="5"/>
      <w:bookmarkEnd w:id="6"/>
      <w:r>
        <w:t>Het e-loket wordt door de OVAM ter beschikking gesteld voor het aanleveren van digitale gegeven</w:t>
      </w:r>
      <w:r>
        <w:t>s. De OVAM is in geen geval verantwoordelijk voor verlies van data door het gebruik van het e-loket of voor het tijdelijk niet functioneren van het e-loket.</w:t>
      </w:r>
    </w:p>
    <w:p w14:paraId="3E556C22" w14:textId="77777777" w:rsidR="00C14821" w:rsidRDefault="007F00FB">
      <w:pPr>
        <w:pStyle w:val="OVAM-Tekst"/>
        <w:rPr>
          <w:szCs w:val="22"/>
          <w:u w:val="single"/>
        </w:rPr>
      </w:pPr>
      <w:r>
        <w:rPr>
          <w:szCs w:val="22"/>
          <w:u w:val="single"/>
        </w:rPr>
        <w:t>Het digitale rapport wordt opgedeeld in verschillende pdf bestanden:</w:t>
      </w:r>
    </w:p>
    <w:p w14:paraId="3E556C23" w14:textId="77777777" w:rsidR="00C14821" w:rsidRDefault="007F00FB">
      <w:pPr>
        <w:pStyle w:val="Standard"/>
        <w:rPr>
          <w:szCs w:val="22"/>
        </w:rPr>
      </w:pPr>
      <w:r>
        <w:rPr>
          <w:szCs w:val="22"/>
        </w:rPr>
        <w:t>– één pdf –administratieve geg</w:t>
      </w:r>
      <w:r>
        <w:rPr>
          <w:szCs w:val="22"/>
        </w:rPr>
        <w:t>evens</w:t>
      </w:r>
    </w:p>
    <w:p w14:paraId="3E556C24" w14:textId="77777777" w:rsidR="00C14821" w:rsidRDefault="007F00FB">
      <w:pPr>
        <w:pStyle w:val="Standard"/>
        <w:rPr>
          <w:szCs w:val="22"/>
        </w:rPr>
      </w:pPr>
      <w:r>
        <w:rPr>
          <w:szCs w:val="22"/>
        </w:rPr>
        <w:t>– één pdf –rapport (zie sjabloon in bijlage)</w:t>
      </w:r>
    </w:p>
    <w:p w14:paraId="3E556C25" w14:textId="77777777" w:rsidR="00C14821" w:rsidRDefault="007F00FB">
      <w:pPr>
        <w:pStyle w:val="Standard"/>
        <w:rPr>
          <w:szCs w:val="22"/>
        </w:rPr>
      </w:pPr>
      <w:r>
        <w:rPr>
          <w:szCs w:val="22"/>
        </w:rPr>
        <w:t>– één of meerdere pdf –kaart</w:t>
      </w:r>
    </w:p>
    <w:p w14:paraId="3E556C26" w14:textId="77777777" w:rsidR="00C14821" w:rsidRDefault="007F00FB">
      <w:pPr>
        <w:pStyle w:val="Standard"/>
        <w:rPr>
          <w:szCs w:val="22"/>
        </w:rPr>
      </w:pPr>
      <w:r>
        <w:rPr>
          <w:szCs w:val="22"/>
        </w:rPr>
        <w:t>– één of meerdere pdf –administratieve bijlage (inclusief kadastrale leggers)</w:t>
      </w:r>
    </w:p>
    <w:p w14:paraId="3E556C27" w14:textId="77777777" w:rsidR="00C14821" w:rsidRDefault="007F00FB">
      <w:pPr>
        <w:pStyle w:val="Standard"/>
        <w:rPr>
          <w:szCs w:val="22"/>
        </w:rPr>
      </w:pPr>
      <w:r>
        <w:rPr>
          <w:szCs w:val="22"/>
        </w:rPr>
        <w:t>– één of meerdere pdf –bijlage</w:t>
      </w:r>
    </w:p>
    <w:p w14:paraId="3E556C28" w14:textId="77777777" w:rsidR="00C14821" w:rsidRDefault="007F00FB">
      <w:pPr>
        <w:pStyle w:val="Standard"/>
        <w:rPr>
          <w:szCs w:val="22"/>
        </w:rPr>
      </w:pPr>
      <w:r>
        <w:rPr>
          <w:szCs w:val="22"/>
        </w:rPr>
        <w:t>– één of meerdere pdf –samenvatting per grond</w:t>
      </w:r>
    </w:p>
    <w:p w14:paraId="3E556C29" w14:textId="77777777" w:rsidR="00C14821" w:rsidRDefault="007F00FB">
      <w:pPr>
        <w:pStyle w:val="Standard"/>
        <w:rPr>
          <w:szCs w:val="22"/>
        </w:rPr>
      </w:pPr>
      <w:r>
        <w:rPr>
          <w:szCs w:val="22"/>
        </w:rPr>
        <w:t xml:space="preserve">U kan het </w:t>
      </w:r>
      <w:r>
        <w:rPr>
          <w:szCs w:val="22"/>
        </w:rPr>
        <w:t>digitale rapport aanvullen met een pdf –belangrijke informatie. Hierin kunnen bv voorzorgsmaatregelen worden in opgenomen. Indien er voorzorgsmaatregelen nodig zijn, dient dit tevens in het tabblad verontreiniging te worden ingevuld.</w:t>
      </w:r>
    </w:p>
    <w:p w14:paraId="3E556C2A" w14:textId="77777777" w:rsidR="00C14821" w:rsidRDefault="007F00FB">
      <w:pPr>
        <w:pStyle w:val="OVAM-Tekst"/>
      </w:pPr>
      <w:bookmarkStart w:id="7" w:name="page191R_mcid27"/>
      <w:bookmarkEnd w:id="7"/>
      <w:r>
        <w:rPr>
          <w:u w:val="single"/>
        </w:rPr>
        <w:t>Technische vereisten v</w:t>
      </w:r>
      <w:r>
        <w:rPr>
          <w:u w:val="single"/>
        </w:rPr>
        <w:t>oor de pdf-bestanden:</w:t>
      </w:r>
      <w:r>
        <w:rPr>
          <w:u w:val="single"/>
        </w:rPr>
        <w:br/>
      </w:r>
      <w:bookmarkStart w:id="8" w:name="page191R_mcid28"/>
      <w:bookmarkStart w:id="9" w:name="page191R_mcid29"/>
      <w:bookmarkEnd w:id="8"/>
      <w:bookmarkEnd w:id="9"/>
      <w:r>
        <w:t xml:space="preserve">Elk bestand moet een </w:t>
      </w:r>
      <w:proofErr w:type="spellStart"/>
      <w:r>
        <w:t>text</w:t>
      </w:r>
      <w:proofErr w:type="spellEnd"/>
      <w:r>
        <w:t>-pdf zijn. Dat betekent dat het pdf-bestand kan worden afgedrukt en dat de inhoud kan worden geselecteerd en gekopieerd. De inhoud van het kaartmateriaal en de bijlagen moet niet geselecteerd en gekopieerd kun</w:t>
      </w:r>
      <w:r>
        <w:t>nen worden.</w:t>
      </w:r>
      <w:bookmarkStart w:id="10" w:name="page191R_mcid30"/>
      <w:bookmarkStart w:id="11" w:name="page191R_mcid31"/>
      <w:bookmarkEnd w:id="10"/>
      <w:bookmarkEnd w:id="11"/>
      <w:r>
        <w:t xml:space="preserve"> Het “pdf –rapport”-bestand heeft een interactieve inhoudstafel met hyperlinks, zodat de lezer snel door het bestand kan navigeren</w:t>
      </w:r>
    </w:p>
    <w:p w14:paraId="3E556C2B" w14:textId="77777777" w:rsidR="00C14821" w:rsidRDefault="007F00FB">
      <w:pPr>
        <w:pStyle w:val="OVAM-Tekst"/>
      </w:pPr>
      <w:r>
        <w:rPr>
          <w:szCs w:val="22"/>
          <w:u w:val="single"/>
        </w:rPr>
        <w:t xml:space="preserve">De </w:t>
      </w:r>
      <w:proofErr w:type="spellStart"/>
      <w:r>
        <w:rPr>
          <w:szCs w:val="22"/>
          <w:u w:val="single"/>
        </w:rPr>
        <w:t>alfanumerische</w:t>
      </w:r>
      <w:proofErr w:type="spellEnd"/>
      <w:r>
        <w:rPr>
          <w:szCs w:val="22"/>
          <w:u w:val="single"/>
        </w:rPr>
        <w:t xml:space="preserve"> gegevens in een xml-bestand</w:t>
      </w:r>
      <w:r>
        <w:rPr>
          <w:szCs w:val="22"/>
          <w:u w:val="single"/>
        </w:rPr>
        <w:br/>
      </w:r>
      <w:r>
        <w:rPr>
          <w:szCs w:val="22"/>
        </w:rPr>
        <w:t xml:space="preserve">Voor het bezorgen van de </w:t>
      </w:r>
      <w:proofErr w:type="spellStart"/>
      <w:r>
        <w:rPr>
          <w:szCs w:val="22"/>
        </w:rPr>
        <w:t>alfanumerische</w:t>
      </w:r>
      <w:proofErr w:type="spellEnd"/>
      <w:r>
        <w:rPr>
          <w:szCs w:val="22"/>
        </w:rPr>
        <w:t xml:space="preserve"> gegevens wordt verwezen naa</w:t>
      </w:r>
      <w:r>
        <w:rPr>
          <w:szCs w:val="22"/>
        </w:rPr>
        <w:t>r de Standaardprocedure van het OBO.</w:t>
      </w:r>
      <w:r>
        <w:t xml:space="preserve"> De deskundige dient er tevens rekening mee te houden dat er per dossier gemiddeld 3 labels zullen moeten toegekend worden (bv label PFAS).</w:t>
      </w:r>
    </w:p>
    <w:p w14:paraId="3E556C2C" w14:textId="77777777" w:rsidR="00C14821" w:rsidRDefault="007F00FB">
      <w:pPr>
        <w:pStyle w:val="OVAM-Tekst"/>
        <w:rPr>
          <w:szCs w:val="22"/>
        </w:rPr>
      </w:pPr>
      <w:r>
        <w:rPr>
          <w:rFonts w:eastAsia="Arial" w:cs="Arial"/>
          <w:szCs w:val="22"/>
          <w:lang w:val="nl-NL"/>
        </w:rPr>
        <w:lastRenderedPageBreak/>
        <w:t>Post 2.2 o</w:t>
      </w:r>
      <w:r>
        <w:rPr>
          <w:rFonts w:eastAsia="Arial" w:cs="Arial"/>
          <w:sz w:val="20"/>
          <w:szCs w:val="20"/>
          <w:lang w:val="nl-NL"/>
        </w:rPr>
        <w:t>pmaak onderzoeksverslag en indienen in Mistral</w:t>
      </w:r>
      <w:r>
        <w:rPr>
          <w:rFonts w:eastAsia="Arial" w:cs="Arial"/>
          <w:szCs w:val="22"/>
          <w:lang w:val="nl-NL"/>
        </w:rPr>
        <w:t xml:space="preserve">: EP </w:t>
      </w:r>
      <w:r>
        <w:rPr>
          <w:rFonts w:eastAsia="Arial" w:cs="Arial"/>
          <w:szCs w:val="22"/>
          <w:lang w:val="nl-NL"/>
        </w:rPr>
        <w:t xml:space="preserve">per </w:t>
      </w:r>
      <w:r>
        <w:rPr>
          <w:rFonts w:eastAsia="Arial" w:cs="Arial"/>
          <w:szCs w:val="22"/>
          <w:lang w:val="nl-NL"/>
        </w:rPr>
        <w:t>deelopdracht.</w:t>
      </w:r>
    </w:p>
    <w:p w14:paraId="3E556C2D" w14:textId="77777777" w:rsidR="00C14821" w:rsidRDefault="007F00FB">
      <w:pPr>
        <w:pStyle w:val="OVAM-Titel-4"/>
      </w:pPr>
      <w:bookmarkStart w:id="12" w:name="__RefHeading___Toc46626_996490172"/>
      <w:r>
        <w:t>Post 3: Veldwerkzaamheden</w:t>
      </w:r>
      <w:bookmarkEnd w:id="12"/>
    </w:p>
    <w:p w14:paraId="3E556C2E" w14:textId="77777777" w:rsidR="00C14821" w:rsidRDefault="007F00FB">
      <w:pPr>
        <w:pStyle w:val="OVAM-Tekst"/>
        <w:rPr>
          <w:szCs w:val="22"/>
        </w:rPr>
      </w:pPr>
      <w:r>
        <w:rPr>
          <w:rFonts w:eastAsia="ArialMT" w:cs="ArialMT"/>
          <w:color w:val="000000"/>
          <w:szCs w:val="22"/>
          <w:lang w:val="nl-NL"/>
        </w:rPr>
        <w:t>H</w:t>
      </w:r>
      <w:r>
        <w:rPr>
          <w:rFonts w:eastAsia="Arial" w:cs="Arial"/>
          <w:color w:val="000000"/>
          <w:szCs w:val="22"/>
          <w:lang w:val="nl-NL"/>
        </w:rPr>
        <w:t xml:space="preserve">et veldwerk moet steeds binnen de kortst mogelijke termijnen uitgevoerd worden. </w:t>
      </w:r>
      <w:r>
        <w:rPr>
          <w:rFonts w:eastAsia="ArialMT" w:cs="ArialMT"/>
          <w:color w:val="000000"/>
          <w:szCs w:val="22"/>
          <w:lang w:val="nl-NL"/>
        </w:rPr>
        <w:t>Er moet dus steeds zeer snel een veldwerkteam met voldoende kennis van het CMA en richtlijn PFAS onderzoek inzetbaar zijn.</w:t>
      </w:r>
    </w:p>
    <w:p w14:paraId="3E556C2F" w14:textId="77777777" w:rsidR="00C14821" w:rsidRDefault="007F00FB">
      <w:pPr>
        <w:pStyle w:val="OVAM-Tekst"/>
        <w:rPr>
          <w:szCs w:val="22"/>
        </w:rPr>
      </w:pPr>
      <w:r>
        <w:rPr>
          <w:szCs w:val="22"/>
        </w:rPr>
        <w:t>De bepalinge</w:t>
      </w:r>
      <w:r>
        <w:rPr>
          <w:szCs w:val="22"/>
        </w:rPr>
        <w:t xml:space="preserve">n van de richtlijn PFAS (LET OP er is specifieke </w:t>
      </w:r>
      <w:proofErr w:type="spellStart"/>
      <w:r>
        <w:rPr>
          <w:szCs w:val="22"/>
        </w:rPr>
        <w:t>staalname</w:t>
      </w:r>
      <w:proofErr w:type="spellEnd"/>
      <w:r>
        <w:rPr>
          <w:szCs w:val="22"/>
        </w:rPr>
        <w:t xml:space="preserve"> apparatuur, materiaal en/of kledij voorzien/verboden, ...), het CMA en de</w:t>
      </w:r>
      <w:r>
        <w:rPr>
          <w:szCs w:val="22"/>
        </w:rPr>
        <w:t xml:space="preserve"> codes van goede praktijk zij</w:t>
      </w:r>
      <w:r>
        <w:rPr>
          <w:szCs w:val="22"/>
        </w:rPr>
        <w:t>n hiervoor van toepassing.</w:t>
      </w:r>
    </w:p>
    <w:p w14:paraId="3E556C30" w14:textId="77777777" w:rsidR="00C14821" w:rsidRDefault="007F00FB">
      <w:pPr>
        <w:pStyle w:val="OVAM-Tekst"/>
        <w:rPr>
          <w:szCs w:val="22"/>
        </w:rPr>
      </w:pPr>
      <w:r>
        <w:rPr>
          <w:szCs w:val="22"/>
        </w:rPr>
        <w:t>Per veldwerkdag en per locatie dient een chec</w:t>
      </w:r>
      <w:r>
        <w:rPr>
          <w:szCs w:val="22"/>
        </w:rPr>
        <w:t xml:space="preserve">klist PFAS </w:t>
      </w:r>
      <w:proofErr w:type="spellStart"/>
      <w:r>
        <w:rPr>
          <w:szCs w:val="22"/>
        </w:rPr>
        <w:t>staalname</w:t>
      </w:r>
      <w:proofErr w:type="spellEnd"/>
      <w:r>
        <w:rPr>
          <w:szCs w:val="22"/>
        </w:rPr>
        <w:t xml:space="preserve"> i</w:t>
      </w:r>
      <w:r>
        <w:rPr>
          <w:szCs w:val="22"/>
        </w:rPr>
        <w:t>ngevuld te worden. De checklist wordt als bijlage bij het onderzoeksverslag gevoegd.</w:t>
      </w:r>
    </w:p>
    <w:p w14:paraId="3E556C31" w14:textId="77777777" w:rsidR="00C14821" w:rsidRDefault="007F00FB">
      <w:pPr>
        <w:pStyle w:val="OVAM-Tekst"/>
        <w:rPr>
          <w:szCs w:val="22"/>
        </w:rPr>
      </w:pPr>
      <w:r>
        <w:rPr>
          <w:szCs w:val="22"/>
        </w:rPr>
        <w:t xml:space="preserve">Glazen </w:t>
      </w:r>
      <w:proofErr w:type="spellStart"/>
      <w:r>
        <w:rPr>
          <w:szCs w:val="22"/>
        </w:rPr>
        <w:t>recepiënten</w:t>
      </w:r>
      <w:proofErr w:type="spellEnd"/>
      <w:r>
        <w:rPr>
          <w:szCs w:val="22"/>
        </w:rPr>
        <w:t xml:space="preserve"> worden toegestaan.</w:t>
      </w:r>
    </w:p>
    <w:p w14:paraId="3E556C32" w14:textId="77777777" w:rsidR="00C14821" w:rsidRDefault="007F00FB">
      <w:pPr>
        <w:pStyle w:val="OVAM-Tekst"/>
        <w:rPr>
          <w:rFonts w:eastAsia="Trebuchet MS" w:cs="Trebuchet MS"/>
          <w:color w:val="000000"/>
          <w:szCs w:val="22"/>
        </w:rPr>
      </w:pPr>
      <w:r>
        <w:rPr>
          <w:rFonts w:eastAsia="Trebuchet MS" w:cs="Trebuchet MS"/>
          <w:color w:val="000000"/>
          <w:szCs w:val="22"/>
        </w:rPr>
        <w:t>Tenzij anders</w:t>
      </w:r>
      <w:r>
        <w:rPr>
          <w:rFonts w:eastAsia="Trebuchet MS" w:cs="Trebuchet MS"/>
          <w:color w:val="000000"/>
          <w:szCs w:val="22"/>
        </w:rPr>
        <w:t xml:space="preserve"> vermeld, omvat het veldwerk eveneens de afspraken met eigenaars/exploitanten/gebruikers van het terrein, </w:t>
      </w:r>
      <w:proofErr w:type="spellStart"/>
      <w:r>
        <w:rPr>
          <w:rFonts w:eastAsia="Trebuchet MS" w:cs="Trebuchet MS"/>
          <w:color w:val="000000"/>
          <w:szCs w:val="22"/>
        </w:rPr>
        <w:t>mob</w:t>
      </w:r>
      <w:proofErr w:type="spellEnd"/>
      <w:r>
        <w:rPr>
          <w:rFonts w:eastAsia="Trebuchet MS" w:cs="Trebuchet MS"/>
          <w:color w:val="000000"/>
          <w:szCs w:val="22"/>
        </w:rPr>
        <w:t>/</w:t>
      </w:r>
      <w:proofErr w:type="spellStart"/>
      <w:r>
        <w:rPr>
          <w:rFonts w:eastAsia="Trebuchet MS" w:cs="Trebuchet MS"/>
          <w:color w:val="000000"/>
          <w:szCs w:val="22"/>
        </w:rPr>
        <w:t>demob</w:t>
      </w:r>
      <w:proofErr w:type="spellEnd"/>
      <w:r>
        <w:rPr>
          <w:rFonts w:eastAsia="Trebuchet MS" w:cs="Trebuchet MS"/>
          <w:color w:val="000000"/>
          <w:szCs w:val="22"/>
        </w:rPr>
        <w:t xml:space="preserve"> van materialen en meetapparatuur, plaatsing en </w:t>
      </w:r>
      <w:proofErr w:type="spellStart"/>
      <w:r>
        <w:rPr>
          <w:rFonts w:eastAsia="Trebuchet MS" w:cs="Trebuchet MS"/>
          <w:color w:val="000000"/>
          <w:szCs w:val="22"/>
        </w:rPr>
        <w:t>calibratie</w:t>
      </w:r>
      <w:proofErr w:type="spellEnd"/>
      <w:r>
        <w:rPr>
          <w:rFonts w:eastAsia="Trebuchet MS" w:cs="Trebuchet MS"/>
          <w:color w:val="000000"/>
          <w:szCs w:val="22"/>
        </w:rPr>
        <w:t xml:space="preserve"> van de meetapparatuur en de nodige verplaatsingskosten van het personeel van de er</w:t>
      </w:r>
      <w:r>
        <w:rPr>
          <w:rFonts w:eastAsia="Trebuchet MS" w:cs="Trebuchet MS"/>
          <w:color w:val="000000"/>
          <w:szCs w:val="22"/>
        </w:rPr>
        <w:t>kende bodemsaneringsdeskundige.</w:t>
      </w:r>
    </w:p>
    <w:p w14:paraId="3E556C33" w14:textId="77777777" w:rsidR="00C14821" w:rsidRDefault="007F00FB">
      <w:pPr>
        <w:pStyle w:val="OVAM-Tekst"/>
        <w:autoSpaceDE w:val="0"/>
        <w:rPr>
          <w:rFonts w:eastAsia="Trebuchet MS" w:cs="Trebuchet MS"/>
          <w:color w:val="000000"/>
          <w:szCs w:val="22"/>
        </w:rPr>
      </w:pPr>
      <w:r>
        <w:rPr>
          <w:rFonts w:eastAsia="Trebuchet MS" w:cs="Trebuchet MS"/>
          <w:color w:val="000000"/>
          <w:szCs w:val="22"/>
        </w:rPr>
        <w:t>De kosten van een KLIP-aanvraag moeten inbegrepen zijn in alle prijzen. Deze wordt niet apart vergoed.</w:t>
      </w:r>
    </w:p>
    <w:p w14:paraId="3E556C34" w14:textId="77777777" w:rsidR="00C14821" w:rsidRDefault="007F00FB">
      <w:pPr>
        <w:pStyle w:val="OVAM-Tekst"/>
        <w:autoSpaceDE w:val="0"/>
      </w:pPr>
      <w:r>
        <w:rPr>
          <w:rFonts w:eastAsia="Trebuchet MS" w:cs="Trebuchet MS"/>
          <w:color w:val="000000"/>
          <w:szCs w:val="22"/>
        </w:rPr>
        <w:t>Indien uitzonderlijk (</w:t>
      </w:r>
      <w:proofErr w:type="spellStart"/>
      <w:r>
        <w:rPr>
          <w:rFonts w:eastAsia="Trebuchet MS" w:cs="Trebuchet MS"/>
          <w:color w:val="000000"/>
          <w:szCs w:val="22"/>
        </w:rPr>
        <w:t>vb</w:t>
      </w:r>
      <w:proofErr w:type="spellEnd"/>
      <w:r>
        <w:rPr>
          <w:rFonts w:eastAsia="Trebuchet MS" w:cs="Trebuchet MS"/>
          <w:color w:val="000000"/>
          <w:szCs w:val="22"/>
        </w:rPr>
        <w:t xml:space="preserve"> stadsomgeving met weinig parkeermogelijkheid) parkeerverbod wordt aangevraagd in de onmiddellijk</w:t>
      </w:r>
      <w:r>
        <w:rPr>
          <w:rFonts w:eastAsia="Trebuchet MS" w:cs="Trebuchet MS"/>
          <w:color w:val="000000"/>
          <w:szCs w:val="22"/>
        </w:rPr>
        <w:t>e omgeving van een locatie dienen de kosten (</w:t>
      </w:r>
      <w:proofErr w:type="spellStart"/>
      <w:r>
        <w:rPr>
          <w:rFonts w:eastAsia="Trebuchet MS" w:cs="Trebuchet MS"/>
          <w:color w:val="000000"/>
          <w:szCs w:val="22"/>
        </w:rPr>
        <w:t>oa</w:t>
      </w:r>
      <w:proofErr w:type="spellEnd"/>
      <w:r>
        <w:rPr>
          <w:rFonts w:eastAsia="Trebuchet MS" w:cs="Trebuchet MS"/>
          <w:color w:val="000000"/>
          <w:szCs w:val="22"/>
        </w:rPr>
        <w:t xml:space="preserve">. administratieve- en verplaatsingskosten) inbegrepen te zijn in de kosten voor uitvoeren van veldwerk. </w:t>
      </w:r>
      <w:r>
        <w:rPr>
          <w:szCs w:val="22"/>
        </w:rPr>
        <w:t xml:space="preserve">Indien er retributies betaald worden voor de aanvraag van een parkeerverbod aan een andere overheid, kan </w:t>
      </w:r>
      <w:r>
        <w:rPr>
          <w:szCs w:val="22"/>
        </w:rPr>
        <w:t xml:space="preserve">dit volledig doorgerekend worden in de stelpost. </w:t>
      </w:r>
      <w:r>
        <w:rPr>
          <w:rFonts w:eastAsia="Arial" w:cs="Arial"/>
          <w:color w:val="000000"/>
          <w:szCs w:val="22"/>
        </w:rPr>
        <w:t>De opdrachthouder dient bij de schuldvordering steeds een duidelijk betalingsbewijs voor te leggen.</w:t>
      </w:r>
    </w:p>
    <w:p w14:paraId="3E556C35" w14:textId="77777777" w:rsidR="00C14821" w:rsidRDefault="007F00FB">
      <w:pPr>
        <w:pStyle w:val="OVAM-Tekst"/>
        <w:autoSpaceDE w:val="0"/>
        <w:rPr>
          <w:rFonts w:eastAsia="Trebuchet MS" w:cs="Trebuchet MS"/>
          <w:color w:val="000000"/>
          <w:szCs w:val="22"/>
        </w:rPr>
      </w:pPr>
      <w:r>
        <w:rPr>
          <w:rFonts w:eastAsia="Trebuchet MS" w:cs="Trebuchet MS"/>
          <w:color w:val="000000"/>
          <w:szCs w:val="22"/>
        </w:rPr>
        <w:t>Schade en/of gevolgschade aan ondergrondse of bovengrondse leidingen of constructies kan nooit op de opdrac</w:t>
      </w:r>
      <w:r>
        <w:rPr>
          <w:rFonts w:eastAsia="Trebuchet MS" w:cs="Trebuchet MS"/>
          <w:color w:val="000000"/>
          <w:szCs w:val="22"/>
        </w:rPr>
        <w:t>htgever worden verhaald. De deskundige zal dan ook de opdrachtgever dienen te vrijwaren voor aanspraken door derden. De deskundige neemt initiatief om op eigen kosten de nodige herstellingen te (laten) uitvoeren in geval van doorboren van ondergrondse leid</w:t>
      </w:r>
      <w:r>
        <w:rPr>
          <w:rFonts w:eastAsia="Trebuchet MS" w:cs="Trebuchet MS"/>
          <w:color w:val="000000"/>
          <w:szCs w:val="22"/>
        </w:rPr>
        <w:t>ingen.</w:t>
      </w:r>
    </w:p>
    <w:p w14:paraId="3E556C36" w14:textId="77777777" w:rsidR="00C14821" w:rsidRDefault="007F00FB">
      <w:pPr>
        <w:pStyle w:val="OVAM-Tekst"/>
      </w:pPr>
      <w:r>
        <w:rPr>
          <w:rFonts w:ascii="Calibri, sans-serif" w:hAnsi="Calibri, sans-serif"/>
        </w:rPr>
        <w:t xml:space="preserve">De OVAM moet steeds op de hoogte gebracht worden van het exacte tijdstip van de uitvoering van het veldwerk. Uitvoeringsdata dienen tijdig doorgegeven te worden via </w:t>
      </w:r>
      <w:hyperlink r:id="rId7" w:history="1">
        <w:r>
          <w:rPr>
            <w:rFonts w:ascii="Calibri, sans-serif" w:hAnsi="Calibri, sans-serif"/>
          </w:rPr>
          <w:t>kwalit</w:t>
        </w:r>
      </w:hyperlink>
      <w:hyperlink r:id="rId8" w:history="1">
        <w:r>
          <w:rPr>
            <w:rFonts w:ascii="Calibri, sans-serif" w:hAnsi="Calibri, sans-serif"/>
          </w:rPr>
          <w:t>eitsborging@ovam.be</w:t>
        </w:r>
      </w:hyperlink>
      <w:r>
        <w:rPr>
          <w:rFonts w:ascii="Calibri, sans-serif" w:hAnsi="Calibri, sans-serif"/>
        </w:rPr>
        <w:t>. Hierbij dient steeds gebruik gemaakt te worden van het gestandaardiseerd formulier voor overdracht van planningsgegevens (zie bijlage).</w:t>
      </w:r>
    </w:p>
    <w:p w14:paraId="3E556C37" w14:textId="77777777" w:rsidR="00C14821" w:rsidRDefault="007F00FB">
      <w:pPr>
        <w:pStyle w:val="OVAM-Tekst"/>
      </w:pPr>
      <w:r>
        <w:t>De projectleider/medewerker is verantwoordelijk voor de communicatie naar ge</w:t>
      </w:r>
      <w:r>
        <w:t xml:space="preserve">meente/stad, eigenaars, huurders/exploitanten en/of bewoners </w:t>
      </w:r>
      <w:proofErr w:type="spellStart"/>
      <w:r>
        <w:t>ivm</w:t>
      </w:r>
      <w:proofErr w:type="spellEnd"/>
      <w:r>
        <w:t xml:space="preserve"> het uitvoeren van het veldwerk. Tijdens de uitvoering van het veldwerk moet hij voldoende aanwezig zijn op de locatie om eventuele vragen van bewoners te beantwoorden.</w:t>
      </w:r>
    </w:p>
    <w:p w14:paraId="3E556C38" w14:textId="77777777" w:rsidR="00C14821" w:rsidRDefault="007F00FB">
      <w:pPr>
        <w:pStyle w:val="OVAM-Tekst"/>
      </w:pPr>
      <w:r>
        <w:t>De projectleider is bij</w:t>
      </w:r>
      <w:r>
        <w:t xml:space="preserve"> de opstart van het veldwerk aanwezig. Hij is bovendien steeds bereikbaar bij eventuele problemen op het veld. Deze taak wordt afgerekend per locatie en per onderzoeksfase.</w:t>
      </w:r>
    </w:p>
    <w:p w14:paraId="3E556C39" w14:textId="77777777" w:rsidR="00C14821" w:rsidRDefault="007F00FB">
      <w:pPr>
        <w:pStyle w:val="OVAM-Tekst"/>
      </w:pPr>
      <w:r>
        <w:t>Boringen met of zonder peilbuis worden afgerekend per meter. In de inventaris wordt</w:t>
      </w:r>
      <w:r>
        <w:t xml:space="preserve"> de eenheidsprijs per meter gevraagd voor boringen met of zonder peilbuis tot een bepaalde diepte-</w:t>
      </w:r>
      <w:r>
        <w:lastRenderedPageBreak/>
        <w:t>interval. Bijvoorbeeld:</w:t>
      </w:r>
      <w:r>
        <w:t xml:space="preserve"> Er wordt een sondering geplaatst van 22 meter. Deze wordt afgerekend door het aantal meters, in dit voorbeeld 22, te vermenigvuldigen </w:t>
      </w:r>
      <w:r>
        <w:t xml:space="preserve">met de eenheidsprijs voor deze diepte (eenheidsprijs van de post: &gt;20 – </w:t>
      </w:r>
      <w:r>
        <w:rPr>
          <w:rFonts w:eastAsia="Arial" w:cs="Arial"/>
        </w:rPr>
        <w:t>≤</w:t>
      </w:r>
      <w:r>
        <w:rPr>
          <w:rFonts w:eastAsia="Lucida Sans Unicode" w:cs="Tahoma"/>
        </w:rPr>
        <w:t>35 m X 22).</w:t>
      </w:r>
    </w:p>
    <w:p w14:paraId="3E556C3A" w14:textId="77777777" w:rsidR="00C14821" w:rsidRDefault="007F00FB">
      <w:pPr>
        <w:pStyle w:val="OVAM-Tekst"/>
      </w:pPr>
      <w:r>
        <w:t>Handmatige boringen zonder peilbuis omvatten volgende aspecten:</w:t>
      </w:r>
    </w:p>
    <w:p w14:paraId="3E556C3B" w14:textId="77777777" w:rsidR="00C14821" w:rsidRDefault="007F00FB">
      <w:pPr>
        <w:pStyle w:val="OVAM-Opsomming"/>
        <w:numPr>
          <w:ilvl w:val="0"/>
          <w:numId w:val="73"/>
        </w:numPr>
      </w:pPr>
      <w:r>
        <w:t>verplaatsing;</w:t>
      </w:r>
    </w:p>
    <w:p w14:paraId="3E556C3C" w14:textId="77777777" w:rsidR="00C14821" w:rsidRDefault="007F00FB">
      <w:pPr>
        <w:pStyle w:val="OVAM-Opsomming"/>
      </w:pPr>
      <w:r>
        <w:t>boorbeschrijving;</w:t>
      </w:r>
    </w:p>
    <w:p w14:paraId="3E556C3D" w14:textId="77777777" w:rsidR="00C14821" w:rsidRDefault="007F00FB">
      <w:pPr>
        <w:pStyle w:val="OVAM-Opsomming"/>
      </w:pPr>
      <w:r>
        <w:t>controle aanwezigheid nutsleidingen;</w:t>
      </w:r>
    </w:p>
    <w:p w14:paraId="3E556C3E" w14:textId="77777777" w:rsidR="00C14821" w:rsidRDefault="007F00FB">
      <w:pPr>
        <w:pStyle w:val="OVAM-Opsomming"/>
      </w:pPr>
      <w:r>
        <w:t xml:space="preserve">doorboren van puin in de </w:t>
      </w:r>
      <w:r>
        <w:t>bovenste meter(s) van de bodemopbouw (tot 1,5m-mv);</w:t>
      </w:r>
    </w:p>
    <w:p w14:paraId="3E556C3F" w14:textId="77777777" w:rsidR="00C14821" w:rsidRDefault="007F00FB">
      <w:pPr>
        <w:pStyle w:val="OVAM-Opsomming"/>
      </w:pPr>
      <w:r>
        <w:t>moeilijke boringen in diepere lagen door aanwezigheid van puin (boortechniek dient hierop aangepast);</w:t>
      </w:r>
    </w:p>
    <w:p w14:paraId="3E556C40" w14:textId="77777777" w:rsidR="00C14821" w:rsidRDefault="007F00FB">
      <w:pPr>
        <w:pStyle w:val="OVAM-Opsomming"/>
      </w:pPr>
      <w:r>
        <w:t xml:space="preserve">boringen in zanderige gronden met hoge waterstanden (eventueel met gebruik van </w:t>
      </w:r>
      <w:proofErr w:type="spellStart"/>
      <w:r>
        <w:t>casings</w:t>
      </w:r>
      <w:proofErr w:type="spellEnd"/>
      <w:r>
        <w:t>);</w:t>
      </w:r>
    </w:p>
    <w:p w14:paraId="3E556C41" w14:textId="77777777" w:rsidR="00C14821" w:rsidRDefault="007F00FB">
      <w:pPr>
        <w:pStyle w:val="OVAM-Opsomming"/>
      </w:pPr>
      <w:proofErr w:type="spellStart"/>
      <w:r>
        <w:t>staalname</w:t>
      </w:r>
      <w:proofErr w:type="spellEnd"/>
      <w:r>
        <w:t xml:space="preserve"> van</w:t>
      </w:r>
      <w:r>
        <w:t xml:space="preserve"> bodem conform de richtlijnen;</w:t>
      </w:r>
    </w:p>
    <w:p w14:paraId="3E556C42" w14:textId="77777777" w:rsidR="00C14821" w:rsidRDefault="007F00FB">
      <w:pPr>
        <w:pStyle w:val="OVAM-Opsomming"/>
      </w:pPr>
      <w:r>
        <w:t xml:space="preserve">indien men vluchtige verontreinigingen onderzoekt, moet men gebruik maken van de snelle screeningsmethode (zakjes-methode met PID-meting) voor de selectie van het </w:t>
      </w:r>
      <w:proofErr w:type="spellStart"/>
      <w:r>
        <w:t>staalname</w:t>
      </w:r>
      <w:proofErr w:type="spellEnd"/>
      <w:r>
        <w:t>-interval;</w:t>
      </w:r>
    </w:p>
    <w:p w14:paraId="3E556C43" w14:textId="77777777" w:rsidR="00C14821" w:rsidRDefault="007F00FB">
      <w:pPr>
        <w:pStyle w:val="OVAM-Opsomming"/>
      </w:pPr>
      <w:proofErr w:type="spellStart"/>
      <w:r>
        <w:t>recipiënten</w:t>
      </w:r>
      <w:proofErr w:type="spellEnd"/>
      <w:r>
        <w:t xml:space="preserve">, conservering en afvoer </w:t>
      </w:r>
      <w:r>
        <w:t>naar het laboratorium;</w:t>
      </w:r>
    </w:p>
    <w:p w14:paraId="3E556C44" w14:textId="77777777" w:rsidR="00C14821" w:rsidRDefault="007F00FB">
      <w:pPr>
        <w:pStyle w:val="OVAM-Opsomming"/>
      </w:pPr>
      <w:r>
        <w:t>afvoer en verwerking van opgeboord overtollig materiaal;</w:t>
      </w:r>
    </w:p>
    <w:p w14:paraId="3E556C45" w14:textId="77777777" w:rsidR="00C14821" w:rsidRDefault="007F00FB">
      <w:pPr>
        <w:pStyle w:val="OVAM-Opsomming"/>
      </w:pPr>
      <w:r>
        <w:t>in oorspronkelijke staat brengen van de locatie;</w:t>
      </w:r>
    </w:p>
    <w:p w14:paraId="3E556C46" w14:textId="77777777" w:rsidR="00C14821" w:rsidRDefault="007F00FB">
      <w:pPr>
        <w:pStyle w:val="OVAM-Opsomming"/>
      </w:pPr>
      <w:r>
        <w:t>aan en afvoer boormateriaal (mobilisatie/demobilisatie);</w:t>
      </w:r>
    </w:p>
    <w:p w14:paraId="3E556C47" w14:textId="77777777" w:rsidR="00C14821" w:rsidRDefault="007F00FB">
      <w:pPr>
        <w:pStyle w:val="OVAM-Opsomming"/>
        <w:rPr>
          <w:lang w:val="en-US"/>
        </w:rPr>
      </w:pPr>
      <w:r>
        <w:rPr>
          <w:lang w:val="en-US"/>
        </w:rPr>
        <w:t xml:space="preserve">correct </w:t>
      </w:r>
      <w:proofErr w:type="spellStart"/>
      <w:r>
        <w:rPr>
          <w:lang w:val="en-US"/>
        </w:rPr>
        <w:t>afsluiten</w:t>
      </w:r>
      <w:proofErr w:type="spellEnd"/>
      <w:r>
        <w:rPr>
          <w:lang w:val="en-US"/>
        </w:rPr>
        <w:t xml:space="preserve"> van </w:t>
      </w:r>
      <w:proofErr w:type="spellStart"/>
      <w:r>
        <w:rPr>
          <w:lang w:val="en-US"/>
        </w:rPr>
        <w:t>ondoorlatende</w:t>
      </w:r>
      <w:proofErr w:type="spellEnd"/>
      <w:r>
        <w:rPr>
          <w:lang w:val="en-US"/>
        </w:rPr>
        <w:t xml:space="preserve"> </w:t>
      </w:r>
      <w:proofErr w:type="spellStart"/>
      <w:r>
        <w:rPr>
          <w:lang w:val="en-US"/>
        </w:rPr>
        <w:t>grondlagen</w:t>
      </w:r>
      <w:proofErr w:type="spellEnd"/>
      <w:r>
        <w:rPr>
          <w:lang w:val="en-US"/>
        </w:rPr>
        <w:t>.</w:t>
      </w:r>
    </w:p>
    <w:p w14:paraId="3E556C48" w14:textId="77777777" w:rsidR="00C14821" w:rsidRDefault="007F00FB">
      <w:pPr>
        <w:pStyle w:val="OVAM-Tekst"/>
      </w:pPr>
      <w:r>
        <w:t>Handmatige boringen me</w:t>
      </w:r>
      <w:r>
        <w:t>t peilbuis omvatten volgende aspecten:</w:t>
      </w:r>
    </w:p>
    <w:p w14:paraId="3E556C49" w14:textId="77777777" w:rsidR="00C14821" w:rsidRDefault="007F00FB">
      <w:pPr>
        <w:pStyle w:val="OVAM-Opsomming"/>
        <w:numPr>
          <w:ilvl w:val="0"/>
          <w:numId w:val="74"/>
        </w:numPr>
      </w:pPr>
      <w:r>
        <w:t>de aspecten zoals beschreven bij de handmatige boringen zonder peilbuis;</w:t>
      </w:r>
    </w:p>
    <w:p w14:paraId="3E556C4A" w14:textId="77777777" w:rsidR="00C14821" w:rsidRDefault="007F00FB">
      <w:pPr>
        <w:pStyle w:val="OVAM-Opsomming"/>
      </w:pPr>
      <w:r>
        <w:t>installatie peilbuizen conform code goede praktijk;</w:t>
      </w:r>
    </w:p>
    <w:p w14:paraId="3E556C4B" w14:textId="77777777" w:rsidR="00C14821" w:rsidRDefault="007F00FB">
      <w:pPr>
        <w:pStyle w:val="OVAM-Opsomming"/>
      </w:pPr>
      <w:r>
        <w:t>plaatsing filter, kleistoppen en filtergrind;</w:t>
      </w:r>
    </w:p>
    <w:p w14:paraId="3E556C4C" w14:textId="77777777" w:rsidR="00C14821" w:rsidRDefault="007F00FB">
      <w:pPr>
        <w:pStyle w:val="OVAM-Opsomming"/>
      </w:pPr>
      <w:r>
        <w:t>schoonspoelen.</w:t>
      </w:r>
    </w:p>
    <w:p w14:paraId="3E556C4D" w14:textId="77777777" w:rsidR="00C14821" w:rsidRDefault="007F00FB">
      <w:pPr>
        <w:pStyle w:val="OVAM-Tekst"/>
      </w:pPr>
      <w:r>
        <w:t>Mechanische boringen met of zon</w:t>
      </w:r>
      <w:r>
        <w:t>der peilbuis omvatten de aspecten zoals beschreven bij de handmatige boringen met of zonder peilbuis uitgezonderd mobilisatie en demobilisatie. De mobilisatie/demobilisatie van de boortoren wordt afgerekend per onderzoeksfase.</w:t>
      </w:r>
    </w:p>
    <w:p w14:paraId="3E556C4E" w14:textId="77777777" w:rsidR="00C14821" w:rsidRDefault="007F00FB">
      <w:pPr>
        <w:pStyle w:val="OVAM-Tekst"/>
      </w:pPr>
      <w:r>
        <w:t xml:space="preserve">Indien de bodem geanalyseerd </w:t>
      </w:r>
      <w:r>
        <w:t xml:space="preserve">moet worden op vluchtige verontreinigingen, moet men steeds ongeroerde grondmonsters nemen. Indien men boort met </w:t>
      </w:r>
      <w:proofErr w:type="spellStart"/>
      <w:r>
        <w:t>liners</w:t>
      </w:r>
      <w:proofErr w:type="spellEnd"/>
      <w:r>
        <w:t xml:space="preserve">, is het nemen van ongeroerde </w:t>
      </w:r>
      <w:proofErr w:type="spellStart"/>
      <w:r>
        <w:t>liners</w:t>
      </w:r>
      <w:proofErr w:type="spellEnd"/>
      <w:r>
        <w:t xml:space="preserve"> inbegrepen in de meterprijs van de boring. Wanneer men een ongeroerd staal neemt met behulp van een </w:t>
      </w:r>
      <w:proofErr w:type="spellStart"/>
      <w:r>
        <w:t>steekbus</w:t>
      </w:r>
      <w:proofErr w:type="spellEnd"/>
      <w:r>
        <w:t xml:space="preserve">, kan dit apart worden aangerekend. Deze </w:t>
      </w:r>
      <w:proofErr w:type="spellStart"/>
      <w:r>
        <w:t>staalname</w:t>
      </w:r>
      <w:proofErr w:type="spellEnd"/>
      <w:r>
        <w:t xml:space="preserve"> met behulp van een </w:t>
      </w:r>
      <w:proofErr w:type="spellStart"/>
      <w:r>
        <w:t>steekbus</w:t>
      </w:r>
      <w:proofErr w:type="spellEnd"/>
      <w:r>
        <w:t xml:space="preserve"> wordt afgerekend per stuk afhankelijk van de diepte van de </w:t>
      </w:r>
      <w:proofErr w:type="spellStart"/>
      <w:r>
        <w:t>staalname</w:t>
      </w:r>
      <w:proofErr w:type="spellEnd"/>
      <w:r>
        <w:t>.</w:t>
      </w:r>
    </w:p>
    <w:p w14:paraId="3E556C4F" w14:textId="77777777" w:rsidR="00C14821" w:rsidRDefault="007F00FB">
      <w:pPr>
        <w:pStyle w:val="OVAM-Tekst"/>
      </w:pPr>
      <w:r>
        <w:t>De afwerking van de peilbuizen wordt per stuk betaald. Deze kost omvat het materiaal, manuren en a</w:t>
      </w:r>
      <w:r>
        <w:t xml:space="preserve">fwerking van de </w:t>
      </w:r>
      <w:proofErr w:type="spellStart"/>
      <w:r>
        <w:t>onderzoekslocatie</w:t>
      </w:r>
      <w:proofErr w:type="spellEnd"/>
      <w:r>
        <w:t>.</w:t>
      </w:r>
    </w:p>
    <w:p w14:paraId="3E556C50" w14:textId="77777777" w:rsidR="00C14821" w:rsidRDefault="007F00FB">
      <w:pPr>
        <w:pStyle w:val="OVAM-Tekst"/>
      </w:pPr>
      <w:r>
        <w:t>Betonboring omvat zowel het doorboren van verharde oppervlakte tot 20 cm dikte (voor dikkere betonlagen kan een verrekening ingediend worden), alsook het in de oorspronkelijke staat brengen van de locatie waar de boring u</w:t>
      </w:r>
      <w:r>
        <w:t xml:space="preserve">itgevoerd werd. </w:t>
      </w:r>
      <w:r>
        <w:rPr>
          <w:szCs w:val="22"/>
        </w:rPr>
        <w:t xml:space="preserve">De betonboring kan enkel aangerekend worden voor het doorboren van verharding (beton, asfalt, …) exclusief de </w:t>
      </w:r>
      <w:proofErr w:type="spellStart"/>
      <w:r>
        <w:rPr>
          <w:szCs w:val="22"/>
        </w:rPr>
        <w:t>onderfundering</w:t>
      </w:r>
      <w:proofErr w:type="spellEnd"/>
      <w:r>
        <w:rPr>
          <w:szCs w:val="22"/>
        </w:rPr>
        <w:t xml:space="preserve">. Doorboren van de </w:t>
      </w:r>
      <w:proofErr w:type="spellStart"/>
      <w:r>
        <w:rPr>
          <w:szCs w:val="22"/>
        </w:rPr>
        <w:t>onderfundering</w:t>
      </w:r>
      <w:proofErr w:type="spellEnd"/>
      <w:r>
        <w:rPr>
          <w:szCs w:val="22"/>
        </w:rPr>
        <w:t xml:space="preserve"> dient vervat te zitten in het doorboren van puin in de bovenste anderhalve meter v</w:t>
      </w:r>
      <w:r>
        <w:rPr>
          <w:szCs w:val="22"/>
        </w:rPr>
        <w:t xml:space="preserve">an de bodemopbouw (tot 1,5 m-mv). </w:t>
      </w:r>
      <w:r>
        <w:t xml:space="preserve">In sommige gevallen zoals bij </w:t>
      </w:r>
      <w:proofErr w:type="spellStart"/>
      <w:r>
        <w:t>brandweeroefenlocaties</w:t>
      </w:r>
      <w:proofErr w:type="spellEnd"/>
      <w:r>
        <w:t xml:space="preserve"> is het verboden om door de verharding te boren.</w:t>
      </w:r>
    </w:p>
    <w:p w14:paraId="3E556C51" w14:textId="77777777" w:rsidR="00C14821" w:rsidRDefault="007F00FB">
      <w:pPr>
        <w:pStyle w:val="OVAM-Tekst"/>
      </w:pPr>
      <w:r>
        <w:t xml:space="preserve">De </w:t>
      </w:r>
      <w:proofErr w:type="spellStart"/>
      <w:r>
        <w:t>staalname</w:t>
      </w:r>
      <w:proofErr w:type="spellEnd"/>
      <w:r>
        <w:t xml:space="preserve"> van het grondwater wordt uitgevoerd conform de code van goede praktijk. De </w:t>
      </w:r>
      <w:proofErr w:type="spellStart"/>
      <w:r>
        <w:t>staalname</w:t>
      </w:r>
      <w:proofErr w:type="spellEnd"/>
      <w:r>
        <w:t xml:space="preserve"> wordt per stuk afgerek</w:t>
      </w:r>
      <w:r>
        <w:t>end in functie van de diepte van de peilbuis.</w:t>
      </w:r>
    </w:p>
    <w:p w14:paraId="3E556C52" w14:textId="77777777" w:rsidR="00C14821" w:rsidRDefault="007F00FB">
      <w:pPr>
        <w:pStyle w:val="OVAM-Tekst"/>
      </w:pPr>
      <w:proofErr w:type="spellStart"/>
      <w:r>
        <w:lastRenderedPageBreak/>
        <w:t>Staalnam</w:t>
      </w:r>
      <w:r>
        <w:rPr>
          <w:szCs w:val="22"/>
        </w:rPr>
        <w:t>e</w:t>
      </w:r>
      <w:proofErr w:type="spellEnd"/>
      <w:r>
        <w:rPr>
          <w:szCs w:val="22"/>
        </w:rPr>
        <w:t xml:space="preserve"> van het grondwater omvat volgende aspecten:</w:t>
      </w:r>
    </w:p>
    <w:p w14:paraId="3E556C53" w14:textId="77777777" w:rsidR="00C14821" w:rsidRDefault="007F00FB">
      <w:pPr>
        <w:pStyle w:val="OVAM-Opsomming"/>
        <w:numPr>
          <w:ilvl w:val="0"/>
          <w:numId w:val="75"/>
        </w:numPr>
        <w:rPr>
          <w:szCs w:val="22"/>
        </w:rPr>
      </w:pPr>
      <w:r>
        <w:rPr>
          <w:rFonts w:eastAsia="Arial" w:cs="Arial"/>
          <w:szCs w:val="22"/>
          <w:lang w:val="nl-NL"/>
        </w:rPr>
        <w:t xml:space="preserve">opmeting veldparameters (pH, </w:t>
      </w:r>
      <w:proofErr w:type="spellStart"/>
      <w:r>
        <w:rPr>
          <w:rFonts w:eastAsia="Arial" w:cs="Arial"/>
          <w:szCs w:val="22"/>
          <w:lang w:val="nl-NL"/>
        </w:rPr>
        <w:t>Ec</w:t>
      </w:r>
      <w:proofErr w:type="spellEnd"/>
      <w:r>
        <w:rPr>
          <w:rFonts w:eastAsia="Arial" w:cs="Arial"/>
          <w:szCs w:val="22"/>
          <w:lang w:val="nl-NL"/>
        </w:rPr>
        <w:t>, O</w:t>
      </w:r>
      <w:r>
        <w:rPr>
          <w:rFonts w:eastAsia="Arial" w:cs="Arial"/>
          <w:szCs w:val="22"/>
          <w:vertAlign w:val="subscript"/>
          <w:lang w:val="nl-NL"/>
        </w:rPr>
        <w:t>2</w:t>
      </w:r>
      <w:r>
        <w:rPr>
          <w:rFonts w:eastAsia="Arial" w:cs="Arial"/>
          <w:szCs w:val="22"/>
          <w:lang w:val="nl-NL"/>
        </w:rPr>
        <w:t xml:space="preserve"> en T)</w:t>
      </w:r>
    </w:p>
    <w:p w14:paraId="3E556C54" w14:textId="77777777" w:rsidR="00C14821" w:rsidRDefault="007F00FB">
      <w:pPr>
        <w:pStyle w:val="OVAM-Opsomming"/>
      </w:pPr>
      <w:r>
        <w:t>opmeting grondwaterstand</w:t>
      </w:r>
    </w:p>
    <w:p w14:paraId="3E556C55" w14:textId="77777777" w:rsidR="00C14821" w:rsidRDefault="007F00FB">
      <w:pPr>
        <w:pStyle w:val="OVAM-Opsomming"/>
      </w:pPr>
      <w:r>
        <w:t xml:space="preserve">invullen van het document plaatsing en bemonstering peilbuizen of </w:t>
      </w:r>
      <w:r>
        <w:t>gelijkaardig</w:t>
      </w:r>
    </w:p>
    <w:p w14:paraId="3E556C56" w14:textId="77777777" w:rsidR="00C14821" w:rsidRDefault="007F00FB">
      <w:pPr>
        <w:pStyle w:val="OVAM-Opsomming"/>
      </w:pPr>
      <w:proofErr w:type="spellStart"/>
      <w:r>
        <w:t>recipiënten</w:t>
      </w:r>
      <w:proofErr w:type="spellEnd"/>
      <w:r>
        <w:t>, conservering en afvoer naar het laboratorium</w:t>
      </w:r>
    </w:p>
    <w:p w14:paraId="3E556C57" w14:textId="77777777" w:rsidR="00C14821" w:rsidRDefault="007F00FB">
      <w:pPr>
        <w:pStyle w:val="OVAM-Opsomming"/>
      </w:pPr>
      <w:proofErr w:type="spellStart"/>
      <w:r>
        <w:t>staalname</w:t>
      </w:r>
      <w:proofErr w:type="spellEnd"/>
      <w:r>
        <w:t xml:space="preserve"> van het grondwater</w:t>
      </w:r>
    </w:p>
    <w:p w14:paraId="3E556C58" w14:textId="77777777" w:rsidR="00C14821" w:rsidRDefault="007F00FB">
      <w:pPr>
        <w:pStyle w:val="OVAM-Tekst"/>
      </w:pPr>
      <w:r>
        <w:t xml:space="preserve">Bij de opmetingen van de </w:t>
      </w:r>
      <w:proofErr w:type="spellStart"/>
      <w:r>
        <w:t>onderzoekslocatie</w:t>
      </w:r>
      <w:proofErr w:type="spellEnd"/>
      <w:r>
        <w:t xml:space="preserve"> dienen de boorpunten, van zowel reeds bestaande peilbuizen als nieuw geplaatste boringen met of zonder peilbuis, </w:t>
      </w:r>
      <w:r>
        <w:t>opgemeten te worden in Lambertcoördinaten waarbij voor de X en Y-component een maximale afwijking van 1 meter wordt toegestaan. De toepassing van GPS is toegelaten voor zover aan de voormelde voorwaarde voldaan is.</w:t>
      </w:r>
    </w:p>
    <w:p w14:paraId="3E556C59" w14:textId="77777777" w:rsidR="00C14821" w:rsidRDefault="007F00FB">
      <w:pPr>
        <w:pStyle w:val="OVAM-Tekst"/>
      </w:pPr>
      <w:r>
        <w:t>Ten behoeve van eventuele aanvullende ana</w:t>
      </w:r>
      <w:r>
        <w:t xml:space="preserve">lyses, worden de grondstalen standaard tot 60 kalenderdagen na </w:t>
      </w:r>
      <w:proofErr w:type="spellStart"/>
      <w:r>
        <w:t>staalname</w:t>
      </w:r>
      <w:proofErr w:type="spellEnd"/>
      <w:r>
        <w:t xml:space="preserve"> bewaard.</w:t>
      </w:r>
    </w:p>
    <w:p w14:paraId="3E556C5A" w14:textId="77777777" w:rsidR="00C14821" w:rsidRDefault="007F00FB">
      <w:pPr>
        <w:pStyle w:val="OVAM-Titel-4"/>
      </w:pPr>
      <w:bookmarkStart w:id="13" w:name="__RefHeading___Toc46628_996490172"/>
      <w:r>
        <w:t>Post 4: Laboratoriumonderzoek</w:t>
      </w:r>
      <w:bookmarkEnd w:id="13"/>
    </w:p>
    <w:p w14:paraId="3E556C5B" w14:textId="77777777" w:rsidR="00C14821" w:rsidRDefault="007F00FB">
      <w:pPr>
        <w:pStyle w:val="OVAM-Tekst"/>
      </w:pPr>
      <w:r>
        <w:t>De prijzen van het laboratoriumonderzoek worden per stuk gevraagd.</w:t>
      </w:r>
    </w:p>
    <w:p w14:paraId="3E556C5C" w14:textId="77777777" w:rsidR="00C14821" w:rsidRDefault="007F00FB">
      <w:pPr>
        <w:pStyle w:val="OVAM-Tekst"/>
      </w:pPr>
      <w:r>
        <w:t>Grondstalen worden geanalyseerd op het pakket PFAS (28 verbinden) of pakket P</w:t>
      </w:r>
      <w:r>
        <w:t>FAS (36 verbindingen) conform CMA/3/D.</w:t>
      </w:r>
    </w:p>
    <w:p w14:paraId="3E556C5D" w14:textId="77777777" w:rsidR="00C14821" w:rsidRDefault="007F00FB">
      <w:pPr>
        <w:pStyle w:val="OVAM-Tekst"/>
      </w:pPr>
      <w:r>
        <w:t>Grondwaterstalen worden geanalyseerd op het PFAS pakket conform WAC/IV/A/025 (ontwerp 11/2020 – 36 verbindingen).</w:t>
      </w:r>
    </w:p>
    <w:p w14:paraId="3E556C5E" w14:textId="77777777" w:rsidR="00C14821" w:rsidRDefault="007F00FB">
      <w:pPr>
        <w:pStyle w:val="OVAM-Tekst"/>
      </w:pPr>
      <w:r>
        <w:t xml:space="preserve">Waterbodemstalen pakket PFAS (28 of 36 verbindingen) worden </w:t>
      </w:r>
      <w:proofErr w:type="spellStart"/>
      <w:r>
        <w:t>voorbehandeld</w:t>
      </w:r>
      <w:proofErr w:type="spellEnd"/>
      <w:r>
        <w:t xml:space="preserve"> en geanalyseerd </w:t>
      </w:r>
      <w:r>
        <w:t>conform CMA/3/D.</w:t>
      </w:r>
    </w:p>
    <w:p w14:paraId="3E556C5F" w14:textId="77777777" w:rsidR="00C14821" w:rsidRDefault="007F00FB">
      <w:pPr>
        <w:pStyle w:val="OVAM-Tekst"/>
      </w:pPr>
      <w:r>
        <w:t xml:space="preserve">Het is van belang dat het labo het meest recente </w:t>
      </w:r>
      <w:proofErr w:type="spellStart"/>
      <w:r>
        <w:t>xml</w:t>
      </w:r>
      <w:proofErr w:type="spellEnd"/>
      <w:r>
        <w:t xml:space="preserve"> bestand heeft met alle parameters zodat het labo de analyses in </w:t>
      </w:r>
      <w:proofErr w:type="spellStart"/>
      <w:r>
        <w:t>xml</w:t>
      </w:r>
      <w:proofErr w:type="spellEnd"/>
      <w:r>
        <w:t xml:space="preserve"> aan de deskundigen kan aanleveren. Enkel op deze manier kan de analyse digitaal worden opgeladen in het </w:t>
      </w:r>
      <w:proofErr w:type="spellStart"/>
      <w:r>
        <w:t>webloket</w:t>
      </w:r>
      <w:proofErr w:type="spellEnd"/>
      <w:r>
        <w:t>.</w:t>
      </w:r>
    </w:p>
    <w:p w14:paraId="3E556C60" w14:textId="77777777" w:rsidR="00C14821" w:rsidRDefault="007F00FB">
      <w:pPr>
        <w:pStyle w:val="OVAM-Tekst"/>
      </w:pPr>
      <w:r>
        <w:t>Het</w:t>
      </w:r>
      <w:r>
        <w:t xml:space="preserve"> meest recente </w:t>
      </w:r>
      <w:proofErr w:type="spellStart"/>
      <w:r>
        <w:t>xml</w:t>
      </w:r>
      <w:proofErr w:type="spellEnd"/>
      <w:r>
        <w:t xml:space="preserve"> bestand staat op de OVAM website </w:t>
      </w:r>
      <w:r>
        <w:rPr>
          <w:sz w:val="20"/>
          <w:szCs w:val="20"/>
        </w:rPr>
        <w:t>(</w:t>
      </w:r>
      <w:hyperlink r:id="rId9" w:history="1">
        <w:r>
          <w:rPr>
            <w:color w:val="000000"/>
            <w:sz w:val="20"/>
            <w:szCs w:val="20"/>
          </w:rPr>
          <w:t>https://www.ovam.be/sites/default/files/atoms/files/Technische-specificaties-analyse-X</w:t>
        </w:r>
        <w:r>
          <w:rPr>
            <w:color w:val="000000"/>
            <w:sz w:val="20"/>
            <w:szCs w:val="20"/>
          </w:rPr>
          <w:t>ML-202104.zip</w:t>
        </w:r>
      </w:hyperlink>
      <w:r>
        <w:rPr>
          <w:color w:val="000000"/>
          <w:sz w:val="20"/>
          <w:szCs w:val="20"/>
        </w:rPr>
        <w:t>)</w:t>
      </w:r>
    </w:p>
    <w:p w14:paraId="3E556C61" w14:textId="77777777" w:rsidR="00C14821" w:rsidRDefault="007F00FB">
      <w:pPr>
        <w:pStyle w:val="OVAM-Tekst"/>
        <w:rPr>
          <w:color w:val="000000"/>
          <w:szCs w:val="22"/>
        </w:rPr>
      </w:pPr>
      <w:r>
        <w:rPr>
          <w:color w:val="000000"/>
          <w:szCs w:val="22"/>
        </w:rPr>
        <w:t xml:space="preserve">Wanneer een parameter niet is opgenomen in het </w:t>
      </w:r>
      <w:proofErr w:type="spellStart"/>
      <w:r>
        <w:rPr>
          <w:color w:val="000000"/>
          <w:szCs w:val="22"/>
        </w:rPr>
        <w:t>xml</w:t>
      </w:r>
      <w:proofErr w:type="spellEnd"/>
      <w:r>
        <w:rPr>
          <w:color w:val="000000"/>
          <w:szCs w:val="22"/>
        </w:rPr>
        <w:t xml:space="preserve"> bestand, moet de bodemsaneringsdeskundige hiervoor meteen contact opnemen met de OVAM. De parameter zal dan toegevoegd worden aan het </w:t>
      </w:r>
      <w:proofErr w:type="spellStart"/>
      <w:r>
        <w:rPr>
          <w:color w:val="000000"/>
          <w:szCs w:val="22"/>
        </w:rPr>
        <w:t>xml</w:t>
      </w:r>
      <w:proofErr w:type="spellEnd"/>
      <w:r>
        <w:rPr>
          <w:color w:val="000000"/>
          <w:szCs w:val="22"/>
        </w:rPr>
        <w:t xml:space="preserve"> bestand + in de OVAM databank.</w:t>
      </w:r>
    </w:p>
    <w:p w14:paraId="3E556C62" w14:textId="77777777" w:rsidR="00C14821" w:rsidRDefault="007F00FB">
      <w:pPr>
        <w:pStyle w:val="OVAM-Titel-4"/>
      </w:pPr>
      <w:r>
        <w:t xml:space="preserve">Post 5: </w:t>
      </w:r>
      <w:r>
        <w:t>Vergaderingen met de opdrachtgever</w:t>
      </w:r>
    </w:p>
    <w:p w14:paraId="3E556C63" w14:textId="77777777" w:rsidR="00C14821" w:rsidRDefault="007F00FB">
      <w:pPr>
        <w:pStyle w:val="OVAM-Tekst"/>
        <w:rPr>
          <w:szCs w:val="22"/>
        </w:rPr>
      </w:pPr>
      <w:r>
        <w:rPr>
          <w:color w:val="000000"/>
          <w:szCs w:val="22"/>
        </w:rPr>
        <w:t xml:space="preserve"> De vergaderingen zullen digitaal, via Teams, plaatsvinden.</w:t>
      </w:r>
    </w:p>
    <w:p w14:paraId="3E556C64" w14:textId="77777777" w:rsidR="00C14821" w:rsidRDefault="007F00FB">
      <w:pPr>
        <w:pStyle w:val="OVAM-Tekst"/>
        <w:rPr>
          <w:szCs w:val="22"/>
        </w:rPr>
      </w:pPr>
      <w:r>
        <w:rPr>
          <w:rFonts w:eastAsia="Arial" w:cs="Arial"/>
          <w:color w:val="000000"/>
          <w:szCs w:val="22"/>
          <w:lang w:val="nl-NL"/>
        </w:rPr>
        <w:t>Post 5 digitale vergaderingen met opdrachtgever</w:t>
      </w:r>
      <w:r>
        <w:rPr>
          <w:rFonts w:eastAsia="Arial" w:cs="Arial"/>
          <w:color w:val="000000"/>
          <w:szCs w:val="22"/>
          <w:lang w:val="nl-NL"/>
        </w:rPr>
        <w:t xml:space="preserve">: EP </w:t>
      </w:r>
      <w:r>
        <w:rPr>
          <w:rFonts w:eastAsia="Arial" w:cs="Arial"/>
          <w:color w:val="000000"/>
          <w:szCs w:val="22"/>
          <w:lang w:val="nl-NL"/>
        </w:rPr>
        <w:t>per vergadering.</w:t>
      </w:r>
    </w:p>
    <w:p w14:paraId="3E556C65" w14:textId="77777777" w:rsidR="00C14821" w:rsidRDefault="007F00FB">
      <w:pPr>
        <w:pStyle w:val="OVAM-Titel-4"/>
      </w:pPr>
      <w:r>
        <w:t>Post 6: Regieprijzen</w:t>
      </w:r>
    </w:p>
    <w:p w14:paraId="3E556C66" w14:textId="77777777" w:rsidR="00C14821" w:rsidRDefault="007F00FB">
      <w:pPr>
        <w:pStyle w:val="OVAM-Tekst"/>
        <w:ind w:left="48"/>
      </w:pPr>
      <w:r>
        <w:t>Op verzoek van de opdrachtgever dienen de projectleider of -medewerker</w:t>
      </w:r>
      <w:r>
        <w:t xml:space="preserve">s extra taken en/of opdrachten uit te voeren. Dit zijn taken die buiten de normale uitvoering van deze opdracht vallen. Deze prestaties worden op basis van een uurtarief aangerekend. Het gaat hier duidelijk om taken die </w:t>
      </w:r>
      <w:r>
        <w:lastRenderedPageBreak/>
        <w:t>niet inbegrepen zijn in bovenstaande</w:t>
      </w:r>
      <w:r>
        <w:t xml:space="preserve"> posten. Het aantal uren die mogen aangerekend worden, wordt overeengekomen met de opdrachtgever. De termijnen ter uitvoering van extra taken en/of opdrachten worden in onderling overleg bepaald.</w:t>
      </w:r>
    </w:p>
    <w:p w14:paraId="3E556C67" w14:textId="77777777" w:rsidR="00C14821" w:rsidRDefault="007F00FB">
      <w:pPr>
        <w:pStyle w:val="OVAM-Tekst"/>
        <w:ind w:left="48"/>
      </w:pPr>
      <w:r>
        <w:t>Deze post wordt per uur prestatie van de projectleider, pro</w:t>
      </w:r>
      <w:r>
        <w:t>jectmedewerker of veldwerker afgerekend.</w:t>
      </w:r>
    </w:p>
    <w:p w14:paraId="3E556C68" w14:textId="77777777" w:rsidR="00C14821" w:rsidRDefault="007F00FB">
      <w:pPr>
        <w:pStyle w:val="OVAM-Titel-1"/>
      </w:pPr>
      <w:bookmarkStart w:id="14" w:name="__RefHeading___Toc46636_996490172"/>
      <w:r>
        <w:t>Bijlagen</w:t>
      </w:r>
      <w:bookmarkEnd w:id="14"/>
    </w:p>
    <w:p w14:paraId="3E556C69" w14:textId="77777777" w:rsidR="00C14821" w:rsidRDefault="007F00FB">
      <w:pPr>
        <w:pStyle w:val="OVAM-Opsomming"/>
      </w:pPr>
      <w:bookmarkStart w:id="15" w:name="__RefHeading___Toc46642_996490172"/>
      <w:r>
        <w:t>inventaris</w:t>
      </w:r>
      <w:bookmarkEnd w:id="15"/>
    </w:p>
    <w:p w14:paraId="3E556C6A" w14:textId="77777777" w:rsidR="00C14821" w:rsidRDefault="007F00FB">
      <w:pPr>
        <w:pStyle w:val="OVAM-Opsomming"/>
      </w:pPr>
      <w:r>
        <w:t>sjabloon verkennend onderzoek PFAS</w:t>
      </w:r>
    </w:p>
    <w:sectPr w:rsidR="00C14821">
      <w:footerReference w:type="default" r:id="rId10"/>
      <w:pgSz w:w="11906" w:h="16838"/>
      <w:pgMar w:top="1134" w:right="1134" w:bottom="1757" w:left="1701" w:header="708" w:footer="10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56BE4" w14:textId="77777777" w:rsidR="00000000" w:rsidRDefault="007F00FB">
      <w:r>
        <w:separator/>
      </w:r>
    </w:p>
  </w:endnote>
  <w:endnote w:type="continuationSeparator" w:id="0">
    <w:p w14:paraId="3E556BE6" w14:textId="77777777" w:rsidR="00000000" w:rsidRDefault="007F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ino MT">
    <w:charset w:val="00"/>
    <w:family w:val="roman"/>
    <w:pitch w:val="default"/>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tarSymbol">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Arial">
    <w:charset w:val="00"/>
    <w:family w:val="swiss"/>
    <w:pitch w:val="default"/>
  </w:font>
  <w:font w:name="Lithos Regular">
    <w:charset w:val="00"/>
    <w:family w:val="swiss"/>
    <w:pitch w:val="variable"/>
  </w:font>
  <w:font w:name="ArialMT">
    <w:charset w:val="00"/>
    <w:family w:val="swiss"/>
    <w:pitch w:val="default"/>
  </w:font>
  <w:font w:name="Trebuchet MS">
    <w:panose1 w:val="020B0603020202020204"/>
    <w:charset w:val="00"/>
    <w:family w:val="swiss"/>
    <w:pitch w:val="variable"/>
    <w:sig w:usb0="00000687" w:usb1="00000000" w:usb2="00000000" w:usb3="00000000" w:csb0="0000009F" w:csb1="00000000"/>
  </w:font>
  <w:font w:name="Calibri, sans-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6BE8" w14:textId="77777777" w:rsidR="008373C4" w:rsidRDefault="007F00FB">
    <w:pPr>
      <w:pStyle w:val="OVAM-Voettekst"/>
      <w:rPr>
        <w:sz w:val="16"/>
        <w:szCs w:val="16"/>
      </w:rPr>
    </w:pPr>
  </w:p>
  <w:p w14:paraId="3E556BE9" w14:textId="77777777" w:rsidR="008373C4" w:rsidRDefault="007F00FB">
    <w:pPr>
      <w:pStyle w:val="Standard"/>
      <w:pageBreakBefore/>
      <w:tabs>
        <w:tab w:val="right" w:pos="9070"/>
      </w:tabs>
    </w:pP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8</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8</w:t>
    </w:r>
    <w:r>
      <w:rPr>
        <w:sz w:val="16"/>
        <w:szCs w:val="16"/>
      </w:rPr>
      <w:fldChar w:fldCharType="end"/>
    </w:r>
  </w:p>
  <w:p w14:paraId="3E556BEA" w14:textId="77777777" w:rsidR="008373C4" w:rsidRDefault="007F00FB">
    <w:pPr>
      <w:pStyle w:val="OVAM-Voettekst"/>
      <w:spacing w:before="5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6BE0" w14:textId="77777777" w:rsidR="00000000" w:rsidRDefault="007F00FB">
      <w:r>
        <w:rPr>
          <w:color w:val="000000"/>
        </w:rPr>
        <w:separator/>
      </w:r>
    </w:p>
  </w:footnote>
  <w:footnote w:type="continuationSeparator" w:id="0">
    <w:p w14:paraId="3E556BE2" w14:textId="77777777" w:rsidR="00000000" w:rsidRDefault="007F0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2BD"/>
    <w:multiLevelType w:val="multilevel"/>
    <w:tmpl w:val="2F8A07D2"/>
    <w:styleLink w:val="WW8Num2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 w15:restartNumberingAfterBreak="0">
    <w:nsid w:val="069A5FBF"/>
    <w:multiLevelType w:val="multilevel"/>
    <w:tmpl w:val="E9A02388"/>
    <w:styleLink w:val="RTFNum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080F57B2"/>
    <w:multiLevelType w:val="multilevel"/>
    <w:tmpl w:val="2848D602"/>
    <w:styleLink w:val="RTFNum29"/>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09E82F82"/>
    <w:multiLevelType w:val="multilevel"/>
    <w:tmpl w:val="9AE82FB2"/>
    <w:styleLink w:val="35490418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AC83954"/>
    <w:multiLevelType w:val="multilevel"/>
    <w:tmpl w:val="FC107930"/>
    <w:styleLink w:val="WW8Num7"/>
    <w:lvl w:ilvl="0">
      <w:numFmt w:val="bullet"/>
      <w:lvlText w:val="-"/>
      <w:lvlJc w:val="left"/>
      <w:pPr>
        <w:ind w:left="1069" w:hanging="360"/>
      </w:pPr>
      <w:rPr>
        <w:rFonts w:ascii="Times New Roman" w:eastAsia="Kino MT" w:hAnsi="Times New Roman" w:cs="Kino MT"/>
      </w:rPr>
    </w:lvl>
    <w:lvl w:ilvl="1">
      <w:numFmt w:val="bullet"/>
      <w:lvlText w:val="-"/>
      <w:lvlJc w:val="left"/>
      <w:pPr>
        <w:ind w:left="2138" w:hanging="360"/>
      </w:pPr>
      <w:rPr>
        <w:rFonts w:ascii="Times New Roman" w:eastAsia="Kino MT" w:hAnsi="Times New Roman" w:cs="Kino MT"/>
      </w:rPr>
    </w:lvl>
    <w:lvl w:ilvl="2">
      <w:numFmt w:val="bullet"/>
      <w:lvlText w:val="-"/>
      <w:lvlJc w:val="left"/>
      <w:pPr>
        <w:ind w:left="3207" w:hanging="360"/>
      </w:pPr>
      <w:rPr>
        <w:rFonts w:ascii="Times New Roman" w:eastAsia="Kino MT" w:hAnsi="Times New Roman" w:cs="Kino MT"/>
      </w:rPr>
    </w:lvl>
    <w:lvl w:ilvl="3">
      <w:numFmt w:val="bullet"/>
      <w:lvlText w:val="-"/>
      <w:lvlJc w:val="left"/>
      <w:pPr>
        <w:ind w:left="4276" w:hanging="360"/>
      </w:pPr>
      <w:rPr>
        <w:rFonts w:ascii="Times New Roman" w:eastAsia="Kino MT" w:hAnsi="Times New Roman" w:cs="Kino MT"/>
      </w:rPr>
    </w:lvl>
    <w:lvl w:ilvl="4">
      <w:numFmt w:val="bullet"/>
      <w:lvlText w:val="-"/>
      <w:lvlJc w:val="left"/>
      <w:pPr>
        <w:ind w:left="5345" w:hanging="360"/>
      </w:pPr>
      <w:rPr>
        <w:rFonts w:ascii="Times New Roman" w:eastAsia="Kino MT" w:hAnsi="Times New Roman" w:cs="Kino MT"/>
      </w:rPr>
    </w:lvl>
    <w:lvl w:ilvl="5">
      <w:numFmt w:val="bullet"/>
      <w:lvlText w:val="-"/>
      <w:lvlJc w:val="left"/>
      <w:pPr>
        <w:ind w:left="6414" w:hanging="360"/>
      </w:pPr>
      <w:rPr>
        <w:rFonts w:ascii="Times New Roman" w:eastAsia="Kino MT" w:hAnsi="Times New Roman" w:cs="Kino MT"/>
      </w:rPr>
    </w:lvl>
    <w:lvl w:ilvl="6">
      <w:numFmt w:val="bullet"/>
      <w:lvlText w:val="-"/>
      <w:lvlJc w:val="left"/>
      <w:pPr>
        <w:ind w:left="7483" w:hanging="360"/>
      </w:pPr>
      <w:rPr>
        <w:rFonts w:ascii="Times New Roman" w:eastAsia="Kino MT" w:hAnsi="Times New Roman" w:cs="Kino MT"/>
      </w:rPr>
    </w:lvl>
    <w:lvl w:ilvl="7">
      <w:numFmt w:val="bullet"/>
      <w:lvlText w:val="-"/>
      <w:lvlJc w:val="left"/>
      <w:pPr>
        <w:ind w:left="8552" w:hanging="360"/>
      </w:pPr>
      <w:rPr>
        <w:rFonts w:ascii="Times New Roman" w:eastAsia="Kino MT" w:hAnsi="Times New Roman" w:cs="Kino MT"/>
      </w:rPr>
    </w:lvl>
    <w:lvl w:ilvl="8">
      <w:numFmt w:val="bullet"/>
      <w:lvlText w:val="-"/>
      <w:lvlJc w:val="left"/>
      <w:pPr>
        <w:ind w:left="9621" w:hanging="360"/>
      </w:pPr>
      <w:rPr>
        <w:rFonts w:ascii="Times New Roman" w:eastAsia="Kino MT" w:hAnsi="Times New Roman" w:cs="Kino MT"/>
      </w:rPr>
    </w:lvl>
  </w:abstractNum>
  <w:abstractNum w:abstractNumId="5" w15:restartNumberingAfterBreak="0">
    <w:nsid w:val="0B241A33"/>
    <w:multiLevelType w:val="multilevel"/>
    <w:tmpl w:val="8B3E3472"/>
    <w:styleLink w:val="3549041811"/>
    <w:lvl w:ilvl="0">
      <w:numFmt w:val="bullet"/>
      <w:lvlText w:val="-"/>
      <w:lvlJc w:val="left"/>
      <w:pPr>
        <w:ind w:left="357" w:hanging="357"/>
      </w:pPr>
      <w:rPr>
        <w:rFonts w:ascii="Kino MT" w:hAnsi="Kino MT"/>
      </w:rPr>
    </w:lvl>
    <w:lvl w:ilvl="1">
      <w:numFmt w:val="bullet"/>
      <w:lvlText w:val=""/>
      <w:lvlJc w:val="left"/>
      <w:pPr>
        <w:ind w:left="714" w:hanging="357"/>
      </w:pPr>
      <w:rPr>
        <w:rFonts w:ascii="Wingdings" w:hAnsi="Wingdings"/>
      </w:rPr>
    </w:lvl>
    <w:lvl w:ilvl="2">
      <w:numFmt w:val="bullet"/>
      <w:lvlText w:val="-"/>
      <w:lvlJc w:val="left"/>
      <w:pPr>
        <w:ind w:left="1072" w:hanging="358"/>
      </w:pPr>
      <w:rPr>
        <w:rFonts w:ascii="Kino MT" w:hAnsi="Kino MT"/>
      </w:rPr>
    </w:lvl>
    <w:lvl w:ilvl="3">
      <w:numFmt w:val="bullet"/>
      <w:lvlText w:val=""/>
      <w:lvlJc w:val="left"/>
      <w:pPr>
        <w:ind w:left="1429" w:hanging="357"/>
      </w:pPr>
      <w:rPr>
        <w:rFonts w:ascii="Wingdings" w:hAnsi="Wingdings"/>
      </w:rPr>
    </w:lvl>
    <w:lvl w:ilvl="4">
      <w:numFmt w:val="bullet"/>
      <w:lvlText w:val="-"/>
      <w:lvlJc w:val="left"/>
      <w:pPr>
        <w:ind w:left="1786" w:hanging="357"/>
      </w:pPr>
      <w:rPr>
        <w:rFonts w:ascii="Kino MT" w:hAnsi="Kino MT"/>
      </w:rPr>
    </w:lvl>
    <w:lvl w:ilvl="5">
      <w:numFmt w:val="bullet"/>
      <w:lvlText w:val=""/>
      <w:lvlJc w:val="left"/>
      <w:pPr>
        <w:ind w:left="2143" w:hanging="357"/>
      </w:pPr>
      <w:rPr>
        <w:rFonts w:ascii="Wingdings" w:hAnsi="Wingdings"/>
      </w:rPr>
    </w:lvl>
    <w:lvl w:ilvl="6">
      <w:numFmt w:val="bullet"/>
      <w:lvlText w:val="-"/>
      <w:lvlJc w:val="left"/>
      <w:pPr>
        <w:ind w:left="2500" w:hanging="357"/>
      </w:pPr>
      <w:rPr>
        <w:rFonts w:ascii="Kino MT" w:hAnsi="Kino MT"/>
      </w:rPr>
    </w:lvl>
    <w:lvl w:ilvl="7">
      <w:numFmt w:val="bullet"/>
      <w:lvlText w:val=""/>
      <w:lvlJc w:val="left"/>
      <w:pPr>
        <w:ind w:left="2858" w:hanging="358"/>
      </w:pPr>
      <w:rPr>
        <w:rFonts w:ascii="Wingdings" w:hAnsi="Wingdings"/>
      </w:rPr>
    </w:lvl>
    <w:lvl w:ilvl="8">
      <w:numFmt w:val="bullet"/>
      <w:lvlText w:val="-"/>
      <w:lvlJc w:val="left"/>
      <w:pPr>
        <w:ind w:left="3215" w:hanging="357"/>
      </w:pPr>
      <w:rPr>
        <w:rFonts w:ascii="Kino MT" w:hAnsi="Kino MT"/>
      </w:rPr>
    </w:lvl>
  </w:abstractNum>
  <w:abstractNum w:abstractNumId="6" w15:restartNumberingAfterBreak="0">
    <w:nsid w:val="0DA7027E"/>
    <w:multiLevelType w:val="multilevel"/>
    <w:tmpl w:val="A3F6A51E"/>
    <w:styleLink w:val="WW8Num8"/>
    <w:lvl w:ilvl="0">
      <w:numFmt w:val="bullet"/>
      <w:lvlText w:val=""/>
      <w:lvlJc w:val="left"/>
      <w:pPr>
        <w:ind w:left="360" w:hanging="360"/>
      </w:pPr>
      <w:rPr>
        <w:rFonts w:ascii="Symbol" w:eastAsia="Kino MT" w:hAnsi="Symbol" w:cs="Kino MT"/>
      </w:rPr>
    </w:lvl>
    <w:lvl w:ilvl="1">
      <w:numFmt w:val="bullet"/>
      <w:lvlText w:val=""/>
      <w:lvlJc w:val="left"/>
      <w:pPr>
        <w:ind w:left="720" w:hanging="360"/>
      </w:pPr>
      <w:rPr>
        <w:rFonts w:ascii="Symbol" w:eastAsia="Kino MT" w:hAnsi="Symbol" w:cs="Kino MT"/>
      </w:rPr>
    </w:lvl>
    <w:lvl w:ilvl="2">
      <w:numFmt w:val="bullet"/>
      <w:lvlText w:val=""/>
      <w:lvlJc w:val="left"/>
      <w:pPr>
        <w:ind w:left="1080" w:hanging="360"/>
      </w:pPr>
      <w:rPr>
        <w:rFonts w:ascii="Symbol" w:eastAsia="Kino MT" w:hAnsi="Symbol" w:cs="Kino MT"/>
      </w:rPr>
    </w:lvl>
    <w:lvl w:ilvl="3">
      <w:numFmt w:val="bullet"/>
      <w:lvlText w:val=""/>
      <w:lvlJc w:val="left"/>
      <w:pPr>
        <w:ind w:left="1440" w:hanging="360"/>
      </w:pPr>
      <w:rPr>
        <w:rFonts w:ascii="Symbol" w:eastAsia="Kino MT" w:hAnsi="Symbol" w:cs="Kino MT"/>
      </w:rPr>
    </w:lvl>
    <w:lvl w:ilvl="4">
      <w:numFmt w:val="bullet"/>
      <w:lvlText w:val=""/>
      <w:lvlJc w:val="left"/>
      <w:pPr>
        <w:ind w:left="1800" w:hanging="360"/>
      </w:pPr>
      <w:rPr>
        <w:rFonts w:ascii="Symbol" w:eastAsia="Kino MT" w:hAnsi="Symbol" w:cs="Kino MT"/>
      </w:rPr>
    </w:lvl>
    <w:lvl w:ilvl="5">
      <w:numFmt w:val="bullet"/>
      <w:lvlText w:val=""/>
      <w:lvlJc w:val="left"/>
      <w:pPr>
        <w:ind w:left="2160" w:hanging="360"/>
      </w:pPr>
      <w:rPr>
        <w:rFonts w:ascii="Symbol" w:eastAsia="Kino MT" w:hAnsi="Symbol" w:cs="Kino MT"/>
      </w:rPr>
    </w:lvl>
    <w:lvl w:ilvl="6">
      <w:numFmt w:val="bullet"/>
      <w:lvlText w:val=""/>
      <w:lvlJc w:val="left"/>
      <w:pPr>
        <w:ind w:left="2520" w:hanging="360"/>
      </w:pPr>
      <w:rPr>
        <w:rFonts w:ascii="Symbol" w:eastAsia="Kino MT" w:hAnsi="Symbol" w:cs="Kino MT"/>
      </w:rPr>
    </w:lvl>
    <w:lvl w:ilvl="7">
      <w:numFmt w:val="bullet"/>
      <w:lvlText w:val=""/>
      <w:lvlJc w:val="left"/>
      <w:pPr>
        <w:ind w:left="2880" w:hanging="360"/>
      </w:pPr>
      <w:rPr>
        <w:rFonts w:ascii="Symbol" w:eastAsia="Kino MT" w:hAnsi="Symbol" w:cs="Kino MT"/>
      </w:rPr>
    </w:lvl>
    <w:lvl w:ilvl="8">
      <w:numFmt w:val="bullet"/>
      <w:lvlText w:val=""/>
      <w:lvlJc w:val="left"/>
      <w:pPr>
        <w:ind w:left="3240" w:hanging="360"/>
      </w:pPr>
      <w:rPr>
        <w:rFonts w:ascii="Symbol" w:eastAsia="Kino MT" w:hAnsi="Symbol" w:cs="Kino MT"/>
      </w:rPr>
    </w:lvl>
  </w:abstractNum>
  <w:abstractNum w:abstractNumId="7" w15:restartNumberingAfterBreak="0">
    <w:nsid w:val="17BA77B4"/>
    <w:multiLevelType w:val="multilevel"/>
    <w:tmpl w:val="EF08CBE6"/>
    <w:styleLink w:val="RTFNum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18FD4CCE"/>
    <w:multiLevelType w:val="multilevel"/>
    <w:tmpl w:val="6C020452"/>
    <w:styleLink w:val="35490418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9D245B0"/>
    <w:multiLevelType w:val="multilevel"/>
    <w:tmpl w:val="7F36AB3A"/>
    <w:styleLink w:val="OVAM-Opsomming1"/>
    <w:lvl w:ilvl="0">
      <w:numFmt w:val="bullet"/>
      <w:pStyle w:val="OVAM-Opsomming"/>
      <w:lvlText w:val="−"/>
      <w:lvlJc w:val="left"/>
      <w:pPr>
        <w:ind w:left="425" w:hanging="425"/>
      </w:pPr>
      <w:rPr>
        <w:rFonts w:ascii="Microsoft Sans Serif" w:eastAsia="StarSymbol" w:hAnsi="Microsoft Sans Serif" w:cs="StarSymbol"/>
        <w:sz w:val="18"/>
        <w:szCs w:val="18"/>
      </w:rPr>
    </w:lvl>
    <w:lvl w:ilvl="1">
      <w:numFmt w:val="bullet"/>
      <w:lvlText w:val="–"/>
      <w:lvlJc w:val="left"/>
      <w:pPr>
        <w:ind w:left="850" w:hanging="425"/>
      </w:pPr>
      <w:rPr>
        <w:rFonts w:ascii="Arial" w:eastAsia="StarSymbol" w:hAnsi="Arial" w:cs="StarSymbol"/>
        <w:sz w:val="18"/>
        <w:szCs w:val="18"/>
      </w:rPr>
    </w:lvl>
    <w:lvl w:ilvl="2">
      <w:numFmt w:val="bullet"/>
      <w:lvlText w:val="‏"/>
      <w:lvlJc w:val="left"/>
      <w:pPr>
        <w:ind w:left="1440" w:hanging="360"/>
      </w:pPr>
      <w:rPr>
        <w:rFonts w:ascii="Arial" w:eastAsia="StarSymbol" w:hAnsi="Arial" w:cs="StarSymbol"/>
        <w:sz w:val="18"/>
        <w:szCs w:val="18"/>
      </w:rPr>
    </w:lvl>
    <w:lvl w:ilvl="3">
      <w:numFmt w:val="bullet"/>
      <w:lvlText w:val="‏"/>
      <w:lvlJc w:val="left"/>
      <w:pPr>
        <w:ind w:left="1800" w:hanging="360"/>
      </w:pPr>
      <w:rPr>
        <w:rFonts w:ascii="Arial" w:eastAsia="StarSymbol" w:hAnsi="Arial" w:cs="StarSymbol"/>
        <w:sz w:val="18"/>
        <w:szCs w:val="18"/>
      </w:rPr>
    </w:lvl>
    <w:lvl w:ilvl="4">
      <w:numFmt w:val="bullet"/>
      <w:lvlText w:val="‏"/>
      <w:lvlJc w:val="left"/>
      <w:pPr>
        <w:ind w:left="2160" w:hanging="360"/>
      </w:pPr>
      <w:rPr>
        <w:rFonts w:ascii="Arial" w:eastAsia="StarSymbol" w:hAnsi="Arial" w:cs="StarSymbol"/>
        <w:sz w:val="18"/>
        <w:szCs w:val="18"/>
      </w:rPr>
    </w:lvl>
    <w:lvl w:ilvl="5">
      <w:numFmt w:val="bullet"/>
      <w:lvlText w:val="‏"/>
      <w:lvlJc w:val="left"/>
      <w:pPr>
        <w:ind w:left="2520" w:hanging="360"/>
      </w:pPr>
      <w:rPr>
        <w:rFonts w:ascii="Arial" w:eastAsia="StarSymbol" w:hAnsi="Arial" w:cs="StarSymbol"/>
        <w:sz w:val="18"/>
        <w:szCs w:val="18"/>
      </w:rPr>
    </w:lvl>
    <w:lvl w:ilvl="6">
      <w:numFmt w:val="bullet"/>
      <w:lvlText w:val="‏"/>
      <w:lvlJc w:val="left"/>
      <w:pPr>
        <w:ind w:left="2880" w:hanging="360"/>
      </w:pPr>
      <w:rPr>
        <w:rFonts w:ascii="Arial" w:eastAsia="StarSymbol" w:hAnsi="Arial" w:cs="StarSymbol"/>
        <w:sz w:val="18"/>
        <w:szCs w:val="18"/>
      </w:rPr>
    </w:lvl>
    <w:lvl w:ilvl="7">
      <w:numFmt w:val="bullet"/>
      <w:lvlText w:val="‏"/>
      <w:lvlJc w:val="left"/>
      <w:pPr>
        <w:ind w:left="3240" w:hanging="360"/>
      </w:pPr>
      <w:rPr>
        <w:rFonts w:ascii="Arial" w:eastAsia="StarSymbol" w:hAnsi="Arial" w:cs="StarSymbol"/>
        <w:sz w:val="18"/>
        <w:szCs w:val="18"/>
      </w:rPr>
    </w:lvl>
    <w:lvl w:ilvl="8">
      <w:numFmt w:val="bullet"/>
      <w:lvlText w:val="‏"/>
      <w:lvlJc w:val="left"/>
      <w:pPr>
        <w:ind w:left="3600" w:hanging="360"/>
      </w:pPr>
      <w:rPr>
        <w:rFonts w:ascii="Arial" w:eastAsia="StarSymbol" w:hAnsi="Arial" w:cs="StarSymbol"/>
        <w:sz w:val="18"/>
        <w:szCs w:val="18"/>
      </w:rPr>
    </w:lvl>
  </w:abstractNum>
  <w:abstractNum w:abstractNumId="10" w15:restartNumberingAfterBreak="0">
    <w:nsid w:val="1A0A2E26"/>
    <w:multiLevelType w:val="multilevel"/>
    <w:tmpl w:val="580633AE"/>
    <w:styleLink w:val="RTFNum47"/>
    <w:lvl w:ilvl="0">
      <w:numFmt w:val="bullet"/>
      <w:lvlText w:val="-"/>
      <w:lvlJc w:val="left"/>
      <w:pPr>
        <w:ind w:left="283" w:hanging="283"/>
      </w:pPr>
      <w:rPr>
        <w:rFonts w:ascii="Times New Roman" w:eastAsia="Times New Roman" w:hAnsi="Times New Roman" w:cs="Times New Roman"/>
      </w:rPr>
    </w:lvl>
    <w:lvl w:ilvl="1">
      <w:numFmt w:val="bullet"/>
      <w:lvlText w:val="-"/>
      <w:lvlJc w:val="left"/>
      <w:pPr>
        <w:ind w:left="566" w:hanging="283"/>
      </w:pPr>
      <w:rPr>
        <w:rFonts w:ascii="Times New Roman" w:eastAsia="Times New Roman" w:hAnsi="Times New Roman" w:cs="Times New Roman"/>
      </w:rPr>
    </w:lvl>
    <w:lvl w:ilvl="2">
      <w:numFmt w:val="bullet"/>
      <w:lvlText w:val="-"/>
      <w:lvlJc w:val="left"/>
      <w:pPr>
        <w:ind w:left="849" w:hanging="283"/>
      </w:pPr>
      <w:rPr>
        <w:rFonts w:ascii="Times New Roman" w:eastAsia="Times New Roman" w:hAnsi="Times New Roman" w:cs="Times New Roman"/>
      </w:rPr>
    </w:lvl>
    <w:lvl w:ilvl="3">
      <w:numFmt w:val="bullet"/>
      <w:lvlText w:val="-"/>
      <w:lvlJc w:val="left"/>
      <w:pPr>
        <w:ind w:left="1132" w:hanging="283"/>
      </w:pPr>
      <w:rPr>
        <w:rFonts w:ascii="Times New Roman" w:eastAsia="Times New Roman" w:hAnsi="Times New Roman" w:cs="Times New Roman"/>
      </w:rPr>
    </w:lvl>
    <w:lvl w:ilvl="4">
      <w:numFmt w:val="bullet"/>
      <w:lvlText w:val="-"/>
      <w:lvlJc w:val="left"/>
      <w:pPr>
        <w:ind w:left="1415" w:hanging="283"/>
      </w:pPr>
      <w:rPr>
        <w:rFonts w:ascii="Times New Roman" w:eastAsia="Times New Roman" w:hAnsi="Times New Roman" w:cs="Times New Roman"/>
      </w:rPr>
    </w:lvl>
    <w:lvl w:ilvl="5">
      <w:numFmt w:val="bullet"/>
      <w:lvlText w:val="-"/>
      <w:lvlJc w:val="left"/>
      <w:pPr>
        <w:ind w:left="1698" w:hanging="283"/>
      </w:pPr>
      <w:rPr>
        <w:rFonts w:ascii="Times New Roman" w:eastAsia="Times New Roman" w:hAnsi="Times New Roman" w:cs="Times New Roman"/>
      </w:rPr>
    </w:lvl>
    <w:lvl w:ilvl="6">
      <w:numFmt w:val="bullet"/>
      <w:lvlText w:val="-"/>
      <w:lvlJc w:val="left"/>
      <w:pPr>
        <w:ind w:left="1981" w:hanging="283"/>
      </w:pPr>
      <w:rPr>
        <w:rFonts w:ascii="Times New Roman" w:eastAsia="Times New Roman" w:hAnsi="Times New Roman" w:cs="Times New Roman"/>
      </w:rPr>
    </w:lvl>
    <w:lvl w:ilvl="7">
      <w:numFmt w:val="bullet"/>
      <w:lvlText w:val="-"/>
      <w:lvlJc w:val="left"/>
      <w:pPr>
        <w:ind w:left="2264" w:hanging="283"/>
      </w:pPr>
      <w:rPr>
        <w:rFonts w:ascii="Times New Roman" w:eastAsia="Times New Roman" w:hAnsi="Times New Roman" w:cs="Times New Roman"/>
      </w:rPr>
    </w:lvl>
    <w:lvl w:ilvl="8">
      <w:numFmt w:val="bullet"/>
      <w:lvlText w:val="-"/>
      <w:lvlJc w:val="left"/>
      <w:pPr>
        <w:ind w:left="2547" w:hanging="283"/>
      </w:pPr>
      <w:rPr>
        <w:rFonts w:ascii="Times New Roman" w:eastAsia="Times New Roman" w:hAnsi="Times New Roman" w:cs="Times New Roman"/>
      </w:rPr>
    </w:lvl>
  </w:abstractNum>
  <w:abstractNum w:abstractNumId="11" w15:restartNumberingAfterBreak="0">
    <w:nsid w:val="1AC23DCD"/>
    <w:multiLevelType w:val="multilevel"/>
    <w:tmpl w:val="47421FBE"/>
    <w:styleLink w:val="OVAM-Lijst1"/>
    <w:lvl w:ilvl="0">
      <w:start w:val="1"/>
      <w:numFmt w:val="decimal"/>
      <w:pStyle w:val="OVAM-Lijst"/>
      <w:lvlText w:val="%1."/>
      <w:lvlJc w:val="left"/>
      <w:pPr>
        <w:ind w:left="425" w:hanging="425"/>
      </w:pPr>
    </w:lvl>
    <w:lvl w:ilvl="1">
      <w:start w:val="1"/>
      <w:numFmt w:val="lowerLetter"/>
      <w:lvlText w:val="%2)"/>
      <w:lvlJc w:val="left"/>
      <w:pPr>
        <w:ind w:left="850" w:hanging="425"/>
      </w:pPr>
    </w:lvl>
    <w:lvl w:ilvl="2">
      <w:start w:val="1"/>
      <w:numFmt w:val="lowerRoman"/>
      <w:lvlText w:val="%3."/>
      <w:lvlJc w:val="left"/>
      <w:pPr>
        <w:ind w:left="1783"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1C256DC4"/>
    <w:multiLevelType w:val="multilevel"/>
    <w:tmpl w:val="8E748490"/>
    <w:styleLink w:val="RTFNum14"/>
    <w:lvl w:ilvl="0">
      <w:start w:val="1"/>
      <w:numFmt w:val="lowerLetter"/>
      <w:lvlText w:val="%1)"/>
      <w:lvlJc w:val="left"/>
      <w:pPr>
        <w:ind w:left="3905" w:hanging="360"/>
      </w:pPr>
    </w:lvl>
    <w:lvl w:ilvl="1">
      <w:start w:val="1"/>
      <w:numFmt w:val="lowerLetter"/>
      <w:lvlText w:val="%2)"/>
      <w:lvlJc w:val="left"/>
      <w:pPr>
        <w:ind w:left="7810" w:hanging="360"/>
      </w:pPr>
    </w:lvl>
    <w:lvl w:ilvl="2">
      <w:start w:val="1"/>
      <w:numFmt w:val="lowerLetter"/>
      <w:lvlText w:val="%3)"/>
      <w:lvlJc w:val="left"/>
      <w:pPr>
        <w:ind w:left="11715" w:hanging="360"/>
      </w:pPr>
    </w:lvl>
    <w:lvl w:ilvl="3">
      <w:start w:val="1"/>
      <w:numFmt w:val="lowerLetter"/>
      <w:lvlText w:val="%4)"/>
      <w:lvlJc w:val="left"/>
      <w:pPr>
        <w:ind w:left="15620" w:hanging="360"/>
      </w:pPr>
    </w:lvl>
    <w:lvl w:ilvl="4">
      <w:start w:val="1"/>
      <w:numFmt w:val="lowerLetter"/>
      <w:lvlText w:val="%5)"/>
      <w:lvlJc w:val="left"/>
      <w:pPr>
        <w:ind w:left="18937" w:hanging="360"/>
      </w:pPr>
    </w:lvl>
    <w:lvl w:ilvl="5">
      <w:start w:val="1"/>
      <w:numFmt w:val="lowerLetter"/>
      <w:lvlText w:val="%6)"/>
      <w:lvlJc w:val="left"/>
      <w:pPr>
        <w:ind w:left="18937" w:hanging="360"/>
      </w:pPr>
    </w:lvl>
    <w:lvl w:ilvl="6">
      <w:start w:val="1"/>
      <w:numFmt w:val="lowerLetter"/>
      <w:lvlText w:val="%7)"/>
      <w:lvlJc w:val="left"/>
      <w:pPr>
        <w:ind w:left="18937" w:hanging="360"/>
      </w:pPr>
    </w:lvl>
    <w:lvl w:ilvl="7">
      <w:start w:val="1"/>
      <w:numFmt w:val="lowerLetter"/>
      <w:lvlText w:val="%8)"/>
      <w:lvlJc w:val="left"/>
      <w:pPr>
        <w:ind w:left="18937" w:hanging="360"/>
      </w:pPr>
    </w:lvl>
    <w:lvl w:ilvl="8">
      <w:start w:val="1"/>
      <w:numFmt w:val="lowerLetter"/>
      <w:lvlText w:val="%9)"/>
      <w:lvlJc w:val="left"/>
      <w:pPr>
        <w:ind w:left="360" w:hanging="360"/>
      </w:pPr>
    </w:lvl>
  </w:abstractNum>
  <w:abstractNum w:abstractNumId="13" w15:restartNumberingAfterBreak="0">
    <w:nsid w:val="1C2A22D5"/>
    <w:multiLevelType w:val="multilevel"/>
    <w:tmpl w:val="DD2C782E"/>
    <w:styleLink w:val="35490418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E3C1355"/>
    <w:multiLevelType w:val="multilevel"/>
    <w:tmpl w:val="A8B6C002"/>
    <w:styleLink w:val="35490418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0D30564"/>
    <w:multiLevelType w:val="multilevel"/>
    <w:tmpl w:val="1570B5BE"/>
    <w:styleLink w:val="RTFNum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6" w15:restartNumberingAfterBreak="0">
    <w:nsid w:val="293C12A9"/>
    <w:multiLevelType w:val="multilevel"/>
    <w:tmpl w:val="0C380B2A"/>
    <w:styleLink w:val="WW8Num10"/>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A0826A1"/>
    <w:multiLevelType w:val="multilevel"/>
    <w:tmpl w:val="4D448652"/>
    <w:styleLink w:val="RTFNum27"/>
    <w:lvl w:ilvl="0">
      <w:start w:val="1"/>
      <w:numFmt w:val="upperLetter"/>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upperLetter"/>
      <w:lvlText w:val="%4."/>
      <w:lvlJc w:val="left"/>
      <w:pPr>
        <w:ind w:left="1440" w:hanging="360"/>
      </w:pPr>
    </w:lvl>
    <w:lvl w:ilvl="4">
      <w:start w:val="1"/>
      <w:numFmt w:val="upperLetter"/>
      <w:lvlText w:val="%5."/>
      <w:lvlJc w:val="left"/>
      <w:pPr>
        <w:ind w:left="1800" w:hanging="360"/>
      </w:pPr>
    </w:lvl>
    <w:lvl w:ilvl="5">
      <w:start w:val="1"/>
      <w:numFmt w:val="upperLetter"/>
      <w:lvlText w:val="%6."/>
      <w:lvlJc w:val="left"/>
      <w:pPr>
        <w:ind w:left="2160" w:hanging="360"/>
      </w:pPr>
    </w:lvl>
    <w:lvl w:ilvl="6">
      <w:start w:val="1"/>
      <w:numFmt w:val="upperLetter"/>
      <w:lvlText w:val="%7."/>
      <w:lvlJc w:val="left"/>
      <w:pPr>
        <w:ind w:left="2520" w:hanging="360"/>
      </w:pPr>
    </w:lvl>
    <w:lvl w:ilvl="7">
      <w:start w:val="1"/>
      <w:numFmt w:val="upperLetter"/>
      <w:lvlText w:val="%8."/>
      <w:lvlJc w:val="left"/>
      <w:pPr>
        <w:ind w:left="2880" w:hanging="360"/>
      </w:pPr>
    </w:lvl>
    <w:lvl w:ilvl="8">
      <w:start w:val="1"/>
      <w:numFmt w:val="upperLetter"/>
      <w:lvlText w:val="%9."/>
      <w:lvlJc w:val="left"/>
      <w:pPr>
        <w:ind w:left="3240" w:hanging="360"/>
      </w:pPr>
    </w:lvl>
  </w:abstractNum>
  <w:abstractNum w:abstractNumId="18" w15:restartNumberingAfterBreak="0">
    <w:nsid w:val="2B662FA0"/>
    <w:multiLevelType w:val="multilevel"/>
    <w:tmpl w:val="A0C64F84"/>
    <w:styleLink w:val="RTFNum32"/>
    <w:lvl w:ilvl="0">
      <w:numFmt w:val="bullet"/>
      <w:lvlText w:val=""/>
      <w:lvlJc w:val="left"/>
      <w:pPr>
        <w:ind w:left="360" w:hanging="360"/>
      </w:pPr>
      <w:rPr>
        <w:rFonts w:ascii="Symbol" w:eastAsia="Symbol" w:hAnsi="Symbol" w:cs="Symbol"/>
      </w:rPr>
    </w:lvl>
    <w:lvl w:ilvl="1">
      <w:numFmt w:val="bullet"/>
      <w:lvlText w:val=""/>
      <w:lvlJc w:val="left"/>
      <w:pPr>
        <w:ind w:left="720" w:hanging="360"/>
      </w:pPr>
      <w:rPr>
        <w:rFonts w:ascii="Symbol" w:eastAsia="Symbol" w:hAnsi="Symbol" w:cs="Symbol"/>
      </w:rPr>
    </w:lvl>
    <w:lvl w:ilvl="2">
      <w:numFmt w:val="bullet"/>
      <w:lvlText w:val=""/>
      <w:lvlJc w:val="left"/>
      <w:pPr>
        <w:ind w:left="1080" w:hanging="360"/>
      </w:pPr>
      <w:rPr>
        <w:rFonts w:ascii="Symbol" w:eastAsia="Symbol" w:hAnsi="Symbol" w:cs="Symbol"/>
      </w:rPr>
    </w:lvl>
    <w:lvl w:ilvl="3">
      <w:numFmt w:val="bullet"/>
      <w:lvlText w:val=""/>
      <w:lvlJc w:val="left"/>
      <w:pPr>
        <w:ind w:left="1440" w:hanging="360"/>
      </w:pPr>
      <w:rPr>
        <w:rFonts w:ascii="Symbol" w:eastAsia="Symbol" w:hAnsi="Symbol" w:cs="Symbol"/>
      </w:rPr>
    </w:lvl>
    <w:lvl w:ilvl="4">
      <w:numFmt w:val="bullet"/>
      <w:lvlText w:val=""/>
      <w:lvlJc w:val="left"/>
      <w:pPr>
        <w:ind w:left="1800" w:hanging="360"/>
      </w:pPr>
      <w:rPr>
        <w:rFonts w:ascii="Symbol" w:eastAsia="Symbol" w:hAnsi="Symbol" w:cs="Symbol"/>
      </w:rPr>
    </w:lvl>
    <w:lvl w:ilvl="5">
      <w:numFmt w:val="bullet"/>
      <w:lvlText w:val=""/>
      <w:lvlJc w:val="left"/>
      <w:pPr>
        <w:ind w:left="2160" w:hanging="360"/>
      </w:pPr>
      <w:rPr>
        <w:rFonts w:ascii="Symbol" w:eastAsia="Symbol" w:hAnsi="Symbol" w:cs="Symbol"/>
      </w:rPr>
    </w:lvl>
    <w:lvl w:ilvl="6">
      <w:numFmt w:val="bullet"/>
      <w:lvlText w:val=""/>
      <w:lvlJc w:val="left"/>
      <w:pPr>
        <w:ind w:left="2520" w:hanging="360"/>
      </w:pPr>
      <w:rPr>
        <w:rFonts w:ascii="Symbol" w:eastAsia="Symbol" w:hAnsi="Symbol" w:cs="Symbol"/>
      </w:rPr>
    </w:lvl>
    <w:lvl w:ilvl="7">
      <w:numFmt w:val="bullet"/>
      <w:lvlText w:val=""/>
      <w:lvlJc w:val="left"/>
      <w:pPr>
        <w:ind w:left="2880" w:hanging="360"/>
      </w:pPr>
      <w:rPr>
        <w:rFonts w:ascii="Symbol" w:eastAsia="Symbol" w:hAnsi="Symbol" w:cs="Symbol"/>
      </w:rPr>
    </w:lvl>
    <w:lvl w:ilvl="8">
      <w:numFmt w:val="bullet"/>
      <w:lvlText w:val=""/>
      <w:lvlJc w:val="left"/>
      <w:pPr>
        <w:ind w:left="3240" w:hanging="360"/>
      </w:pPr>
      <w:rPr>
        <w:rFonts w:ascii="Symbol" w:eastAsia="Symbol" w:hAnsi="Symbol" w:cs="Symbol"/>
      </w:rPr>
    </w:lvl>
  </w:abstractNum>
  <w:abstractNum w:abstractNumId="19" w15:restartNumberingAfterBreak="0">
    <w:nsid w:val="2BF57FC4"/>
    <w:multiLevelType w:val="multilevel"/>
    <w:tmpl w:val="C8F0303A"/>
    <w:styleLink w:val="WW8Num9"/>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DE27830"/>
    <w:multiLevelType w:val="multilevel"/>
    <w:tmpl w:val="58FE59BE"/>
    <w:styleLink w:val="RTFNum80"/>
    <w:lvl w:ilvl="0">
      <w:start w:val="2"/>
      <w:numFmt w:val="decimal"/>
      <w:lvlText w:val="%1"/>
      <w:lvlJc w:val="left"/>
      <w:pPr>
        <w:ind w:left="1134" w:hanging="1134"/>
      </w:pPr>
    </w:lvl>
    <w:lvl w:ilvl="1">
      <w:start w:val="2"/>
      <w:numFmt w:val="decimal"/>
      <w:lvlText w:val="%1.%2"/>
      <w:lvlJc w:val="left"/>
      <w:pPr>
        <w:ind w:left="1134" w:hanging="1134"/>
      </w:pPr>
    </w:lvl>
    <w:lvl w:ilvl="2">
      <w:start w:val="2"/>
      <w:numFmt w:val="decimal"/>
      <w:lvlText w:val="%1.%2.%3"/>
      <w:lvlJc w:val="left"/>
      <w:pPr>
        <w:ind w:left="1134" w:hanging="1134"/>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2E7D333B"/>
    <w:multiLevelType w:val="multilevel"/>
    <w:tmpl w:val="56D6AB42"/>
    <w:styleLink w:val="WW8Num22"/>
    <w:lvl w:ilvl="0">
      <w:numFmt w:val="bullet"/>
      <w:pStyle w:val="Lijstopsomteken"/>
      <w:lvlText w:val="-"/>
      <w:lvlJc w:val="left"/>
      <w:pPr>
        <w:ind w:left="357" w:hanging="357"/>
      </w:pPr>
      <w:rPr>
        <w:rFonts w:ascii="Kino MT" w:hAnsi="Kino MT"/>
      </w:rPr>
    </w:lvl>
    <w:lvl w:ilvl="1">
      <w:numFmt w:val="bullet"/>
      <w:lvlText w:val=""/>
      <w:lvlJc w:val="left"/>
      <w:pPr>
        <w:ind w:left="714" w:hanging="357"/>
      </w:pPr>
      <w:rPr>
        <w:rFonts w:ascii="Wingdings" w:hAnsi="Wingdings"/>
      </w:rPr>
    </w:lvl>
    <w:lvl w:ilvl="2">
      <w:numFmt w:val="bullet"/>
      <w:lvlText w:val="-"/>
      <w:lvlJc w:val="left"/>
      <w:pPr>
        <w:ind w:left="1072" w:hanging="358"/>
      </w:pPr>
      <w:rPr>
        <w:rFonts w:ascii="Kino MT" w:hAnsi="Kino MT"/>
      </w:rPr>
    </w:lvl>
    <w:lvl w:ilvl="3">
      <w:numFmt w:val="bullet"/>
      <w:lvlText w:val=""/>
      <w:lvlJc w:val="left"/>
      <w:pPr>
        <w:ind w:left="1429" w:hanging="357"/>
      </w:pPr>
      <w:rPr>
        <w:rFonts w:ascii="Wingdings" w:hAnsi="Wingdings"/>
      </w:rPr>
    </w:lvl>
    <w:lvl w:ilvl="4">
      <w:numFmt w:val="bullet"/>
      <w:lvlText w:val="-"/>
      <w:lvlJc w:val="left"/>
      <w:pPr>
        <w:ind w:left="1786" w:hanging="357"/>
      </w:pPr>
      <w:rPr>
        <w:rFonts w:ascii="Kino MT" w:hAnsi="Kino MT"/>
      </w:rPr>
    </w:lvl>
    <w:lvl w:ilvl="5">
      <w:numFmt w:val="bullet"/>
      <w:lvlText w:val=""/>
      <w:lvlJc w:val="left"/>
      <w:pPr>
        <w:ind w:left="2143" w:hanging="357"/>
      </w:pPr>
      <w:rPr>
        <w:rFonts w:ascii="Wingdings" w:hAnsi="Wingdings"/>
      </w:rPr>
    </w:lvl>
    <w:lvl w:ilvl="6">
      <w:numFmt w:val="bullet"/>
      <w:lvlText w:val="-"/>
      <w:lvlJc w:val="left"/>
      <w:pPr>
        <w:ind w:left="2500" w:hanging="357"/>
      </w:pPr>
      <w:rPr>
        <w:rFonts w:ascii="Kino MT" w:hAnsi="Kino MT"/>
      </w:rPr>
    </w:lvl>
    <w:lvl w:ilvl="7">
      <w:numFmt w:val="bullet"/>
      <w:lvlText w:val=""/>
      <w:lvlJc w:val="left"/>
      <w:pPr>
        <w:ind w:left="2858" w:hanging="358"/>
      </w:pPr>
      <w:rPr>
        <w:rFonts w:ascii="Wingdings" w:hAnsi="Wingdings"/>
      </w:rPr>
    </w:lvl>
    <w:lvl w:ilvl="8">
      <w:numFmt w:val="bullet"/>
      <w:lvlText w:val="-"/>
      <w:lvlJc w:val="left"/>
      <w:pPr>
        <w:ind w:left="3215" w:hanging="357"/>
      </w:pPr>
      <w:rPr>
        <w:rFonts w:ascii="Kino MT" w:hAnsi="Kino MT"/>
      </w:rPr>
    </w:lvl>
  </w:abstractNum>
  <w:abstractNum w:abstractNumId="22" w15:restartNumberingAfterBreak="0">
    <w:nsid w:val="329714B6"/>
    <w:multiLevelType w:val="multilevel"/>
    <w:tmpl w:val="A34E98FC"/>
    <w:styleLink w:val="WW8Num2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5D86246"/>
    <w:multiLevelType w:val="multilevel"/>
    <w:tmpl w:val="E42ADF36"/>
    <w:styleLink w:val="RTFNum1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4" w15:restartNumberingAfterBreak="0">
    <w:nsid w:val="366F7D36"/>
    <w:multiLevelType w:val="multilevel"/>
    <w:tmpl w:val="98323806"/>
    <w:styleLink w:val="RTFNum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5" w15:restartNumberingAfterBreak="0">
    <w:nsid w:val="3C71046B"/>
    <w:multiLevelType w:val="multilevel"/>
    <w:tmpl w:val="65C4780A"/>
    <w:styleLink w:val="354904184"/>
    <w:lvl w:ilvl="0">
      <w:start w:val="1"/>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C7E61D1"/>
    <w:multiLevelType w:val="multilevel"/>
    <w:tmpl w:val="BCB87B96"/>
    <w:styleLink w:val="WW8Num3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0D439EC"/>
    <w:multiLevelType w:val="multilevel"/>
    <w:tmpl w:val="9FE6BA82"/>
    <w:styleLink w:val="RTFNum45"/>
    <w:lvl w:ilvl="0">
      <w:start w:val="1"/>
      <w:numFmt w:val="upperLetter"/>
      <w:lvlText w:val="%1.  -"/>
      <w:lvlJc w:val="left"/>
      <w:pPr>
        <w:ind w:left="567" w:hanging="567"/>
      </w:pPr>
    </w:lvl>
    <w:lvl w:ilvl="1">
      <w:start w:val="1"/>
      <w:numFmt w:val="upperLetter"/>
      <w:lvlText w:val="%2.  -"/>
      <w:lvlJc w:val="left"/>
      <w:pPr>
        <w:ind w:left="1134" w:hanging="567"/>
      </w:pPr>
    </w:lvl>
    <w:lvl w:ilvl="2">
      <w:start w:val="1"/>
      <w:numFmt w:val="upperLetter"/>
      <w:lvlText w:val="%3.  -"/>
      <w:lvlJc w:val="left"/>
      <w:pPr>
        <w:ind w:left="1701" w:hanging="567"/>
      </w:pPr>
    </w:lvl>
    <w:lvl w:ilvl="3">
      <w:start w:val="1"/>
      <w:numFmt w:val="upperLetter"/>
      <w:lvlText w:val="%4.  -"/>
      <w:lvlJc w:val="left"/>
      <w:pPr>
        <w:ind w:left="2268" w:hanging="567"/>
      </w:pPr>
    </w:lvl>
    <w:lvl w:ilvl="4">
      <w:start w:val="1"/>
      <w:numFmt w:val="upperLetter"/>
      <w:lvlText w:val="%5.  -"/>
      <w:lvlJc w:val="left"/>
      <w:pPr>
        <w:ind w:left="2835" w:hanging="567"/>
      </w:pPr>
    </w:lvl>
    <w:lvl w:ilvl="5">
      <w:start w:val="1"/>
      <w:numFmt w:val="upperLetter"/>
      <w:lvlText w:val="%6.  -"/>
      <w:lvlJc w:val="left"/>
      <w:pPr>
        <w:ind w:left="3402" w:hanging="567"/>
      </w:pPr>
    </w:lvl>
    <w:lvl w:ilvl="6">
      <w:start w:val="1"/>
      <w:numFmt w:val="upperLetter"/>
      <w:lvlText w:val="%7.  -"/>
      <w:lvlJc w:val="left"/>
      <w:pPr>
        <w:ind w:left="3969" w:hanging="567"/>
      </w:pPr>
    </w:lvl>
    <w:lvl w:ilvl="7">
      <w:start w:val="1"/>
      <w:numFmt w:val="upperLetter"/>
      <w:lvlText w:val="%8.  -"/>
      <w:lvlJc w:val="left"/>
      <w:pPr>
        <w:ind w:left="4536" w:hanging="567"/>
      </w:pPr>
    </w:lvl>
    <w:lvl w:ilvl="8">
      <w:start w:val="1"/>
      <w:numFmt w:val="upperLetter"/>
      <w:lvlText w:val="%9.  -"/>
      <w:lvlJc w:val="left"/>
      <w:pPr>
        <w:ind w:left="5103" w:hanging="567"/>
      </w:pPr>
    </w:lvl>
  </w:abstractNum>
  <w:abstractNum w:abstractNumId="28" w15:restartNumberingAfterBreak="0">
    <w:nsid w:val="44757AEC"/>
    <w:multiLevelType w:val="multilevel"/>
    <w:tmpl w:val="E594ED30"/>
    <w:styleLink w:val="RTFNum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9" w15:restartNumberingAfterBreak="0">
    <w:nsid w:val="44984448"/>
    <w:multiLevelType w:val="multilevel"/>
    <w:tmpl w:val="9F30A0D6"/>
    <w:styleLink w:val="WW8Num1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4A957B9"/>
    <w:multiLevelType w:val="multilevel"/>
    <w:tmpl w:val="38823860"/>
    <w:styleLink w:val="RTFNum7"/>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1" w15:restartNumberingAfterBreak="0">
    <w:nsid w:val="46CF3F4F"/>
    <w:multiLevelType w:val="multilevel"/>
    <w:tmpl w:val="E22C3006"/>
    <w:styleLink w:val="WW8Num4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46EE4D34"/>
    <w:multiLevelType w:val="multilevel"/>
    <w:tmpl w:val="29B20FFA"/>
    <w:styleLink w:val="RTFNum3"/>
    <w:lvl w:ilvl="0">
      <w:numFmt w:val="bullet"/>
      <w:lvlText w:val="-"/>
      <w:lvlJc w:val="left"/>
      <w:pPr>
        <w:ind w:left="991" w:hanging="283"/>
      </w:pPr>
      <w:rPr>
        <w:rFonts w:ascii="Times New Roman" w:eastAsia="Times New Roman" w:hAnsi="Times New Roman" w:cs="Times New Roman"/>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3" w15:restartNumberingAfterBreak="0">
    <w:nsid w:val="479D1D5A"/>
    <w:multiLevelType w:val="multilevel"/>
    <w:tmpl w:val="5F7C812A"/>
    <w:styleLink w:val="RTFNum2"/>
    <w:lvl w:ilvl="0">
      <w:numFmt w:val="none"/>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4" w15:restartNumberingAfterBreak="0">
    <w:nsid w:val="4A04330A"/>
    <w:multiLevelType w:val="multilevel"/>
    <w:tmpl w:val="8CE83B16"/>
    <w:styleLink w:val="35490418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DFD23A8"/>
    <w:multiLevelType w:val="multilevel"/>
    <w:tmpl w:val="56B6082C"/>
    <w:styleLink w:val="RTFNum11"/>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4F176149"/>
    <w:multiLevelType w:val="multilevel"/>
    <w:tmpl w:val="E34A323E"/>
    <w:styleLink w:val="RTFNum39"/>
    <w:lvl w:ilvl="0">
      <w:numFmt w:val="bullet"/>
      <w:lvlText w:val="-"/>
      <w:lvlJc w:val="left"/>
      <w:pPr>
        <w:ind w:left="1069" w:hanging="360"/>
      </w:pPr>
      <w:rPr>
        <w:rFonts w:ascii="Times New Roman" w:eastAsia="Times New Roman" w:hAnsi="Times New Roman" w:cs="Times New Roman"/>
      </w:rPr>
    </w:lvl>
    <w:lvl w:ilvl="1">
      <w:numFmt w:val="bullet"/>
      <w:lvlText w:val="-"/>
      <w:lvlJc w:val="left"/>
      <w:pPr>
        <w:ind w:left="2138" w:hanging="360"/>
      </w:pPr>
      <w:rPr>
        <w:rFonts w:ascii="Times New Roman" w:eastAsia="Times New Roman" w:hAnsi="Times New Roman" w:cs="Times New Roman"/>
      </w:rPr>
    </w:lvl>
    <w:lvl w:ilvl="2">
      <w:numFmt w:val="bullet"/>
      <w:lvlText w:val="-"/>
      <w:lvlJc w:val="left"/>
      <w:pPr>
        <w:ind w:left="3207" w:hanging="360"/>
      </w:pPr>
      <w:rPr>
        <w:rFonts w:ascii="Times New Roman" w:eastAsia="Times New Roman" w:hAnsi="Times New Roman" w:cs="Times New Roman"/>
      </w:rPr>
    </w:lvl>
    <w:lvl w:ilvl="3">
      <w:numFmt w:val="bullet"/>
      <w:lvlText w:val="-"/>
      <w:lvlJc w:val="left"/>
      <w:pPr>
        <w:ind w:left="4276" w:hanging="360"/>
      </w:pPr>
      <w:rPr>
        <w:rFonts w:ascii="Times New Roman" w:eastAsia="Times New Roman" w:hAnsi="Times New Roman" w:cs="Times New Roman"/>
      </w:rPr>
    </w:lvl>
    <w:lvl w:ilvl="4">
      <w:numFmt w:val="bullet"/>
      <w:lvlText w:val="-"/>
      <w:lvlJc w:val="left"/>
      <w:pPr>
        <w:ind w:left="5345" w:hanging="360"/>
      </w:pPr>
      <w:rPr>
        <w:rFonts w:ascii="Times New Roman" w:eastAsia="Times New Roman" w:hAnsi="Times New Roman" w:cs="Times New Roman"/>
      </w:rPr>
    </w:lvl>
    <w:lvl w:ilvl="5">
      <w:numFmt w:val="bullet"/>
      <w:lvlText w:val="-"/>
      <w:lvlJc w:val="left"/>
      <w:pPr>
        <w:ind w:left="6414" w:hanging="360"/>
      </w:pPr>
      <w:rPr>
        <w:rFonts w:ascii="Times New Roman" w:eastAsia="Times New Roman" w:hAnsi="Times New Roman" w:cs="Times New Roman"/>
      </w:rPr>
    </w:lvl>
    <w:lvl w:ilvl="6">
      <w:numFmt w:val="bullet"/>
      <w:lvlText w:val="-"/>
      <w:lvlJc w:val="left"/>
      <w:pPr>
        <w:ind w:left="7483" w:hanging="360"/>
      </w:pPr>
      <w:rPr>
        <w:rFonts w:ascii="Times New Roman" w:eastAsia="Times New Roman" w:hAnsi="Times New Roman" w:cs="Times New Roman"/>
      </w:rPr>
    </w:lvl>
    <w:lvl w:ilvl="7">
      <w:numFmt w:val="bullet"/>
      <w:lvlText w:val="-"/>
      <w:lvlJc w:val="left"/>
      <w:pPr>
        <w:ind w:left="8552" w:hanging="360"/>
      </w:pPr>
      <w:rPr>
        <w:rFonts w:ascii="Times New Roman" w:eastAsia="Times New Roman" w:hAnsi="Times New Roman" w:cs="Times New Roman"/>
      </w:rPr>
    </w:lvl>
    <w:lvl w:ilvl="8">
      <w:numFmt w:val="bullet"/>
      <w:lvlText w:val="-"/>
      <w:lvlJc w:val="left"/>
      <w:pPr>
        <w:ind w:left="9621" w:hanging="360"/>
      </w:pPr>
      <w:rPr>
        <w:rFonts w:ascii="Times New Roman" w:eastAsia="Times New Roman" w:hAnsi="Times New Roman" w:cs="Times New Roman"/>
      </w:rPr>
    </w:lvl>
  </w:abstractNum>
  <w:abstractNum w:abstractNumId="37" w15:restartNumberingAfterBreak="0">
    <w:nsid w:val="4F49732D"/>
    <w:multiLevelType w:val="multilevel"/>
    <w:tmpl w:val="CBC4D18E"/>
    <w:styleLink w:val="lijst1"/>
    <w:lvl w:ilvl="0">
      <w:start w:val="1"/>
      <w:numFmt w:val="decimal"/>
      <w:lvlText w:val="%1"/>
      <w:lvlJc w:val="left"/>
      <w:pPr>
        <w:ind w:left="432" w:hanging="432"/>
      </w:pPr>
    </w:lvl>
    <w:lvl w:ilvl="1">
      <w:start w:val="1"/>
      <w:numFmt w:val="decimal"/>
      <w:lvlText w:val="%1.%2"/>
      <w:lvlJc w:val="left"/>
      <w:pPr>
        <w:ind w:left="573" w:hanging="573"/>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4F873245"/>
    <w:multiLevelType w:val="multilevel"/>
    <w:tmpl w:val="72B26FC0"/>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39" w15:restartNumberingAfterBreak="0">
    <w:nsid w:val="4FE70E3D"/>
    <w:multiLevelType w:val="multilevel"/>
    <w:tmpl w:val="D9CACE52"/>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26E1DCF"/>
    <w:multiLevelType w:val="multilevel"/>
    <w:tmpl w:val="ACCA3FA4"/>
    <w:styleLink w:val="RTFNum19"/>
    <w:lvl w:ilvl="0">
      <w:numFmt w:val="bullet"/>
      <w:lvlText w:val=""/>
      <w:lvlJc w:val="left"/>
      <w:pPr>
        <w:ind w:left="720" w:hanging="360"/>
      </w:pPr>
      <w:rPr>
        <w:rFonts w:ascii="Symbol" w:eastAsia="Symbol" w:hAnsi="Symbol" w:cs="Symbol"/>
      </w:rPr>
    </w:lvl>
    <w:lvl w:ilvl="1">
      <w:numFmt w:val="bullet"/>
      <w:lvlText w:val=""/>
      <w:lvlJc w:val="left"/>
      <w:pPr>
        <w:ind w:left="1080" w:hanging="360"/>
      </w:pPr>
      <w:rPr>
        <w:rFonts w:ascii="Symbol" w:eastAsia="Symbol" w:hAnsi="Symbol" w:cs="Symbol"/>
      </w:rPr>
    </w:lvl>
    <w:lvl w:ilvl="2">
      <w:numFmt w:val="bullet"/>
      <w:lvlText w:val=""/>
      <w:lvlJc w:val="left"/>
      <w:pPr>
        <w:ind w:left="1440" w:hanging="360"/>
      </w:pPr>
      <w:rPr>
        <w:rFonts w:ascii="Symbol" w:eastAsia="Symbol" w:hAnsi="Symbol" w:cs="Symbol"/>
      </w:rPr>
    </w:lvl>
    <w:lvl w:ilvl="3">
      <w:numFmt w:val="bullet"/>
      <w:lvlText w:val=""/>
      <w:lvlJc w:val="left"/>
      <w:pPr>
        <w:ind w:left="1800" w:hanging="360"/>
      </w:pPr>
      <w:rPr>
        <w:rFonts w:ascii="Symbol" w:eastAsia="Symbol" w:hAnsi="Symbol" w:cs="Symbol"/>
      </w:rPr>
    </w:lvl>
    <w:lvl w:ilvl="4">
      <w:numFmt w:val="bullet"/>
      <w:lvlText w:val=""/>
      <w:lvlJc w:val="left"/>
      <w:pPr>
        <w:ind w:left="2160" w:hanging="360"/>
      </w:pPr>
      <w:rPr>
        <w:rFonts w:ascii="Symbol" w:eastAsia="Symbol" w:hAnsi="Symbol" w:cs="Symbol"/>
      </w:rPr>
    </w:lvl>
    <w:lvl w:ilvl="5">
      <w:numFmt w:val="bullet"/>
      <w:lvlText w:val=""/>
      <w:lvlJc w:val="left"/>
      <w:pPr>
        <w:ind w:left="2520" w:hanging="360"/>
      </w:pPr>
      <w:rPr>
        <w:rFonts w:ascii="Symbol" w:eastAsia="Symbol" w:hAnsi="Symbol" w:cs="Symbol"/>
      </w:rPr>
    </w:lvl>
    <w:lvl w:ilvl="6">
      <w:numFmt w:val="bullet"/>
      <w:lvlText w:val=""/>
      <w:lvlJc w:val="left"/>
      <w:pPr>
        <w:ind w:left="2880" w:hanging="360"/>
      </w:pPr>
      <w:rPr>
        <w:rFonts w:ascii="Symbol" w:eastAsia="Symbol" w:hAnsi="Symbol" w:cs="Symbol"/>
      </w:rPr>
    </w:lvl>
    <w:lvl w:ilvl="7">
      <w:numFmt w:val="bullet"/>
      <w:lvlText w:val=""/>
      <w:lvlJc w:val="left"/>
      <w:pPr>
        <w:ind w:left="3240" w:hanging="360"/>
      </w:pPr>
      <w:rPr>
        <w:rFonts w:ascii="Symbol" w:eastAsia="Symbol" w:hAnsi="Symbol" w:cs="Symbol"/>
      </w:rPr>
    </w:lvl>
    <w:lvl w:ilvl="8">
      <w:numFmt w:val="bullet"/>
      <w:lvlText w:val=""/>
      <w:lvlJc w:val="left"/>
      <w:pPr>
        <w:ind w:left="3600" w:hanging="360"/>
      </w:pPr>
      <w:rPr>
        <w:rFonts w:ascii="Symbol" w:eastAsia="Symbol" w:hAnsi="Symbol" w:cs="Symbol"/>
      </w:rPr>
    </w:lvl>
  </w:abstractNum>
  <w:abstractNum w:abstractNumId="41" w15:restartNumberingAfterBreak="0">
    <w:nsid w:val="53E95403"/>
    <w:multiLevelType w:val="multilevel"/>
    <w:tmpl w:val="A23C81DC"/>
    <w:styleLink w:val="35490418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55636CC6"/>
    <w:multiLevelType w:val="multilevel"/>
    <w:tmpl w:val="72221750"/>
    <w:styleLink w:val="RTFNum16"/>
    <w:lvl w:ilvl="0">
      <w:numFmt w:val="bullet"/>
      <w:lvlText w:val="-"/>
      <w:lvlJc w:val="left"/>
      <w:pPr>
        <w:ind w:left="720" w:hanging="360"/>
      </w:pPr>
      <w:rPr>
        <w:rFonts w:ascii="Times New Roman" w:hAnsi="Times New Roman"/>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3" w15:restartNumberingAfterBreak="0">
    <w:nsid w:val="55903CAB"/>
    <w:multiLevelType w:val="multilevel"/>
    <w:tmpl w:val="3F5AC764"/>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44" w15:restartNumberingAfterBreak="0">
    <w:nsid w:val="572A3FE0"/>
    <w:multiLevelType w:val="multilevel"/>
    <w:tmpl w:val="4E463BB4"/>
    <w:styleLink w:val="WW8Num5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87A7607"/>
    <w:multiLevelType w:val="multilevel"/>
    <w:tmpl w:val="6C080DE6"/>
    <w:styleLink w:val="RTFNum9"/>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6" w15:restartNumberingAfterBreak="0">
    <w:nsid w:val="5AC052D8"/>
    <w:multiLevelType w:val="multilevel"/>
    <w:tmpl w:val="E38C3502"/>
    <w:styleLink w:val="35490418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C5C05FC"/>
    <w:multiLevelType w:val="multilevel"/>
    <w:tmpl w:val="8F80CA00"/>
    <w:styleLink w:val="WW8Num31"/>
    <w:lvl w:ilvl="0">
      <w:numFmt w:val="bullet"/>
      <w:lvlText w:val=""/>
      <w:lvlJc w:val="left"/>
      <w:pPr>
        <w:ind w:left="360" w:hanging="360"/>
      </w:pPr>
      <w:rPr>
        <w:rFonts w:ascii="Symbol" w:eastAsia="Kino MT" w:hAnsi="Symbol" w:cs="Kino MT"/>
      </w:rPr>
    </w:lvl>
    <w:lvl w:ilvl="1">
      <w:numFmt w:val="bullet"/>
      <w:lvlText w:val=""/>
      <w:lvlJc w:val="left"/>
      <w:pPr>
        <w:ind w:left="720" w:hanging="360"/>
      </w:pPr>
      <w:rPr>
        <w:rFonts w:ascii="Symbol" w:eastAsia="Kino MT" w:hAnsi="Symbol" w:cs="Kino MT"/>
      </w:rPr>
    </w:lvl>
    <w:lvl w:ilvl="2">
      <w:numFmt w:val="bullet"/>
      <w:lvlText w:val=""/>
      <w:lvlJc w:val="left"/>
      <w:pPr>
        <w:ind w:left="1080" w:hanging="360"/>
      </w:pPr>
      <w:rPr>
        <w:rFonts w:ascii="Symbol" w:eastAsia="Kino MT" w:hAnsi="Symbol" w:cs="Kino MT"/>
      </w:rPr>
    </w:lvl>
    <w:lvl w:ilvl="3">
      <w:numFmt w:val="bullet"/>
      <w:lvlText w:val=""/>
      <w:lvlJc w:val="left"/>
      <w:pPr>
        <w:ind w:left="1440" w:hanging="360"/>
      </w:pPr>
      <w:rPr>
        <w:rFonts w:ascii="Symbol" w:eastAsia="Kino MT" w:hAnsi="Symbol" w:cs="Kino MT"/>
      </w:rPr>
    </w:lvl>
    <w:lvl w:ilvl="4">
      <w:numFmt w:val="bullet"/>
      <w:lvlText w:val=""/>
      <w:lvlJc w:val="left"/>
      <w:pPr>
        <w:ind w:left="1800" w:hanging="360"/>
      </w:pPr>
      <w:rPr>
        <w:rFonts w:ascii="Symbol" w:eastAsia="Kino MT" w:hAnsi="Symbol" w:cs="Kino MT"/>
      </w:rPr>
    </w:lvl>
    <w:lvl w:ilvl="5">
      <w:numFmt w:val="bullet"/>
      <w:lvlText w:val=""/>
      <w:lvlJc w:val="left"/>
      <w:pPr>
        <w:ind w:left="2160" w:hanging="360"/>
      </w:pPr>
      <w:rPr>
        <w:rFonts w:ascii="Symbol" w:eastAsia="Kino MT" w:hAnsi="Symbol" w:cs="Kino MT"/>
      </w:rPr>
    </w:lvl>
    <w:lvl w:ilvl="6">
      <w:numFmt w:val="bullet"/>
      <w:lvlText w:val=""/>
      <w:lvlJc w:val="left"/>
      <w:pPr>
        <w:ind w:left="2520" w:hanging="360"/>
      </w:pPr>
      <w:rPr>
        <w:rFonts w:ascii="Symbol" w:eastAsia="Kino MT" w:hAnsi="Symbol" w:cs="Kino MT"/>
      </w:rPr>
    </w:lvl>
    <w:lvl w:ilvl="7">
      <w:numFmt w:val="bullet"/>
      <w:lvlText w:val=""/>
      <w:lvlJc w:val="left"/>
      <w:pPr>
        <w:ind w:left="2880" w:hanging="360"/>
      </w:pPr>
      <w:rPr>
        <w:rFonts w:ascii="Symbol" w:eastAsia="Kino MT" w:hAnsi="Symbol" w:cs="Kino MT"/>
      </w:rPr>
    </w:lvl>
    <w:lvl w:ilvl="8">
      <w:numFmt w:val="bullet"/>
      <w:lvlText w:val=""/>
      <w:lvlJc w:val="left"/>
      <w:pPr>
        <w:ind w:left="3240" w:hanging="360"/>
      </w:pPr>
      <w:rPr>
        <w:rFonts w:ascii="Symbol" w:eastAsia="Kino MT" w:hAnsi="Symbol" w:cs="Kino MT"/>
      </w:rPr>
    </w:lvl>
  </w:abstractNum>
  <w:abstractNum w:abstractNumId="48" w15:restartNumberingAfterBreak="0">
    <w:nsid w:val="5D444AD4"/>
    <w:multiLevelType w:val="multilevel"/>
    <w:tmpl w:val="C7DAA9D2"/>
    <w:styleLink w:val="OVAM-Opsomming11"/>
    <w:lvl w:ilvl="0">
      <w:numFmt w:val="bullet"/>
      <w:lvlText w:val="―"/>
      <w:lvlJc w:val="left"/>
      <w:pPr>
        <w:ind w:left="425" w:hanging="425"/>
      </w:pPr>
      <w:rPr>
        <w:rFonts w:ascii="Arial" w:eastAsia="StarSymbol" w:hAnsi="Arial" w:cs="StarSymbol"/>
        <w:sz w:val="18"/>
        <w:szCs w:val="18"/>
      </w:rPr>
    </w:lvl>
    <w:lvl w:ilvl="1">
      <w:numFmt w:val="bullet"/>
      <w:lvlText w:val="–"/>
      <w:lvlJc w:val="left"/>
      <w:pPr>
        <w:ind w:left="850" w:hanging="425"/>
      </w:pPr>
      <w:rPr>
        <w:rFonts w:ascii="Arial" w:eastAsia="StarSymbol" w:hAnsi="Arial" w:cs="StarSymbol"/>
        <w:sz w:val="18"/>
        <w:szCs w:val="18"/>
      </w:rPr>
    </w:lvl>
    <w:lvl w:ilvl="2">
      <w:numFmt w:val="bullet"/>
      <w:lvlText w:val="–"/>
      <w:lvlJc w:val="left"/>
      <w:pPr>
        <w:ind w:left="1275" w:hanging="425"/>
      </w:pPr>
      <w:rPr>
        <w:rFonts w:ascii="Arial" w:eastAsia="StarSymbol" w:hAnsi="Arial" w:cs="StarSymbol"/>
        <w:sz w:val="18"/>
        <w:szCs w:val="18"/>
      </w:rPr>
    </w:lvl>
    <w:lvl w:ilvl="3">
      <w:numFmt w:val="bullet"/>
      <w:lvlText w:val="–"/>
      <w:lvlJc w:val="left"/>
      <w:pPr>
        <w:ind w:left="1700" w:hanging="425"/>
      </w:pPr>
      <w:rPr>
        <w:rFonts w:ascii="Arial" w:eastAsia="StarSymbol" w:hAnsi="Arial" w:cs="StarSymbol"/>
        <w:sz w:val="18"/>
        <w:szCs w:val="18"/>
      </w:rPr>
    </w:lvl>
    <w:lvl w:ilvl="4">
      <w:numFmt w:val="bullet"/>
      <w:lvlText w:val="–"/>
      <w:lvlJc w:val="left"/>
      <w:pPr>
        <w:ind w:left="2125" w:hanging="425"/>
      </w:pPr>
      <w:rPr>
        <w:rFonts w:ascii="Arial" w:eastAsia="StarSymbol" w:hAnsi="Arial" w:cs="StarSymbol"/>
        <w:sz w:val="18"/>
        <w:szCs w:val="18"/>
      </w:rPr>
    </w:lvl>
    <w:lvl w:ilvl="5">
      <w:numFmt w:val="bullet"/>
      <w:lvlText w:val="–"/>
      <w:lvlJc w:val="left"/>
      <w:pPr>
        <w:ind w:left="2550" w:hanging="425"/>
      </w:pPr>
      <w:rPr>
        <w:rFonts w:ascii="Arial" w:eastAsia="StarSymbol" w:hAnsi="Arial" w:cs="StarSymbol"/>
        <w:sz w:val="18"/>
        <w:szCs w:val="18"/>
      </w:rPr>
    </w:lvl>
    <w:lvl w:ilvl="6">
      <w:numFmt w:val="bullet"/>
      <w:lvlText w:val="–"/>
      <w:lvlJc w:val="left"/>
      <w:pPr>
        <w:ind w:left="2975" w:hanging="425"/>
      </w:pPr>
      <w:rPr>
        <w:rFonts w:ascii="Arial" w:eastAsia="StarSymbol" w:hAnsi="Arial" w:cs="StarSymbol"/>
        <w:sz w:val="18"/>
        <w:szCs w:val="18"/>
      </w:rPr>
    </w:lvl>
    <w:lvl w:ilvl="7">
      <w:numFmt w:val="bullet"/>
      <w:lvlText w:val="–"/>
      <w:lvlJc w:val="left"/>
      <w:pPr>
        <w:ind w:left="3400" w:hanging="425"/>
      </w:pPr>
      <w:rPr>
        <w:rFonts w:ascii="Arial" w:eastAsia="StarSymbol" w:hAnsi="Arial" w:cs="StarSymbol"/>
        <w:sz w:val="18"/>
        <w:szCs w:val="18"/>
      </w:rPr>
    </w:lvl>
    <w:lvl w:ilvl="8">
      <w:numFmt w:val="bullet"/>
      <w:lvlText w:val="–"/>
      <w:lvlJc w:val="left"/>
      <w:pPr>
        <w:ind w:left="3825" w:hanging="425"/>
      </w:pPr>
      <w:rPr>
        <w:rFonts w:ascii="Arial" w:eastAsia="StarSymbol" w:hAnsi="Arial" w:cs="StarSymbol"/>
        <w:sz w:val="18"/>
        <w:szCs w:val="18"/>
      </w:rPr>
    </w:lvl>
  </w:abstractNum>
  <w:abstractNum w:abstractNumId="49" w15:restartNumberingAfterBreak="0">
    <w:nsid w:val="5E053291"/>
    <w:multiLevelType w:val="multilevel"/>
    <w:tmpl w:val="35B60E10"/>
    <w:styleLink w:val="RTFNum40"/>
    <w:lvl w:ilvl="0">
      <w:numFmt w:val="bullet"/>
      <w:lvlText w:val="-"/>
      <w:lvlJc w:val="left"/>
      <w:pPr>
        <w:ind w:left="1699" w:hanging="283"/>
      </w:pPr>
      <w:rPr>
        <w:rFonts w:ascii="Times New Roman" w:hAnsi="Times New Roman"/>
      </w:rPr>
    </w:lvl>
    <w:lvl w:ilvl="1">
      <w:numFmt w:val="bullet"/>
      <w:lvlText w:val="-"/>
      <w:lvlJc w:val="left"/>
      <w:pPr>
        <w:ind w:left="3398" w:hanging="283"/>
      </w:pPr>
      <w:rPr>
        <w:rFonts w:ascii="Times New Roman" w:hAnsi="Times New Roman"/>
      </w:rPr>
    </w:lvl>
    <w:lvl w:ilvl="2">
      <w:numFmt w:val="bullet"/>
      <w:lvlText w:val="-"/>
      <w:lvlJc w:val="left"/>
      <w:pPr>
        <w:ind w:left="5097" w:hanging="283"/>
      </w:pPr>
      <w:rPr>
        <w:rFonts w:ascii="Times New Roman" w:hAnsi="Times New Roman"/>
      </w:rPr>
    </w:lvl>
    <w:lvl w:ilvl="3">
      <w:numFmt w:val="bullet"/>
      <w:lvlText w:val="-"/>
      <w:lvlJc w:val="left"/>
      <w:pPr>
        <w:ind w:left="6796" w:hanging="283"/>
      </w:pPr>
      <w:rPr>
        <w:rFonts w:ascii="Times New Roman" w:hAnsi="Times New Roman"/>
      </w:rPr>
    </w:lvl>
    <w:lvl w:ilvl="4">
      <w:numFmt w:val="bullet"/>
      <w:lvlText w:val="-"/>
      <w:lvlJc w:val="left"/>
      <w:pPr>
        <w:ind w:left="8495" w:hanging="283"/>
      </w:pPr>
      <w:rPr>
        <w:rFonts w:ascii="Times New Roman" w:hAnsi="Times New Roman"/>
      </w:rPr>
    </w:lvl>
    <w:lvl w:ilvl="5">
      <w:numFmt w:val="bullet"/>
      <w:lvlText w:val="-"/>
      <w:lvlJc w:val="left"/>
      <w:pPr>
        <w:ind w:left="10194" w:hanging="283"/>
      </w:pPr>
      <w:rPr>
        <w:rFonts w:ascii="Times New Roman" w:hAnsi="Times New Roman"/>
      </w:rPr>
    </w:lvl>
    <w:lvl w:ilvl="6">
      <w:numFmt w:val="bullet"/>
      <w:lvlText w:val="-"/>
      <w:lvlJc w:val="left"/>
      <w:pPr>
        <w:ind w:left="11893" w:hanging="283"/>
      </w:pPr>
      <w:rPr>
        <w:rFonts w:ascii="Times New Roman" w:hAnsi="Times New Roman"/>
      </w:rPr>
    </w:lvl>
    <w:lvl w:ilvl="7">
      <w:numFmt w:val="bullet"/>
      <w:lvlText w:val="-"/>
      <w:lvlJc w:val="left"/>
      <w:pPr>
        <w:ind w:left="13592" w:hanging="283"/>
      </w:pPr>
      <w:rPr>
        <w:rFonts w:ascii="Times New Roman" w:hAnsi="Times New Roman"/>
      </w:rPr>
    </w:lvl>
    <w:lvl w:ilvl="8">
      <w:numFmt w:val="bullet"/>
      <w:lvlText w:val="-"/>
      <w:lvlJc w:val="left"/>
      <w:pPr>
        <w:ind w:left="15291" w:hanging="283"/>
      </w:pPr>
      <w:rPr>
        <w:rFonts w:ascii="Times New Roman" w:hAnsi="Times New Roman"/>
      </w:rPr>
    </w:lvl>
  </w:abstractNum>
  <w:abstractNum w:abstractNumId="50" w15:restartNumberingAfterBreak="0">
    <w:nsid w:val="5E5942CD"/>
    <w:multiLevelType w:val="multilevel"/>
    <w:tmpl w:val="04EC3B18"/>
    <w:styleLink w:val="WW8Num2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E7E63A4"/>
    <w:multiLevelType w:val="multilevel"/>
    <w:tmpl w:val="96084FC2"/>
    <w:styleLink w:val="OVAM-Titels"/>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134" w:hanging="1134"/>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2E06A6A"/>
    <w:multiLevelType w:val="multilevel"/>
    <w:tmpl w:val="5F4ED152"/>
    <w:styleLink w:val="354904181"/>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4CC2921"/>
    <w:multiLevelType w:val="multilevel"/>
    <w:tmpl w:val="05D4D35E"/>
    <w:styleLink w:val="RTFNum13"/>
    <w:lvl w:ilvl="0">
      <w:start w:val="1"/>
      <w:numFmt w:val="decimal"/>
      <w:lvlText w:val="%1."/>
      <w:lvlJc w:val="left"/>
      <w:pPr>
        <w:ind w:left="1211" w:hanging="360"/>
      </w:pPr>
    </w:lvl>
    <w:lvl w:ilvl="1">
      <w:start w:val="1"/>
      <w:numFmt w:val="decimal"/>
      <w:lvlText w:val="%2."/>
      <w:lvlJc w:val="left"/>
      <w:pPr>
        <w:ind w:left="2422" w:hanging="360"/>
      </w:pPr>
    </w:lvl>
    <w:lvl w:ilvl="2">
      <w:start w:val="1"/>
      <w:numFmt w:val="decimal"/>
      <w:lvlText w:val="%3."/>
      <w:lvlJc w:val="left"/>
      <w:pPr>
        <w:ind w:left="3633" w:hanging="360"/>
      </w:pPr>
    </w:lvl>
    <w:lvl w:ilvl="3">
      <w:start w:val="1"/>
      <w:numFmt w:val="decimal"/>
      <w:lvlText w:val="%4."/>
      <w:lvlJc w:val="left"/>
      <w:pPr>
        <w:ind w:left="4844" w:hanging="360"/>
      </w:pPr>
    </w:lvl>
    <w:lvl w:ilvl="4">
      <w:start w:val="1"/>
      <w:numFmt w:val="decimal"/>
      <w:lvlText w:val="%5."/>
      <w:lvlJc w:val="left"/>
      <w:pPr>
        <w:ind w:left="6055" w:hanging="360"/>
      </w:pPr>
    </w:lvl>
    <w:lvl w:ilvl="5">
      <w:start w:val="1"/>
      <w:numFmt w:val="decimal"/>
      <w:lvlText w:val="%6."/>
      <w:lvlJc w:val="left"/>
      <w:pPr>
        <w:ind w:left="7266" w:hanging="360"/>
      </w:pPr>
    </w:lvl>
    <w:lvl w:ilvl="6">
      <w:start w:val="1"/>
      <w:numFmt w:val="decimal"/>
      <w:lvlText w:val="%7."/>
      <w:lvlJc w:val="left"/>
      <w:pPr>
        <w:ind w:left="8477" w:hanging="360"/>
      </w:pPr>
    </w:lvl>
    <w:lvl w:ilvl="7">
      <w:start w:val="1"/>
      <w:numFmt w:val="decimal"/>
      <w:lvlText w:val="%8."/>
      <w:lvlJc w:val="left"/>
      <w:pPr>
        <w:ind w:left="9688" w:hanging="360"/>
      </w:pPr>
    </w:lvl>
    <w:lvl w:ilvl="8">
      <w:start w:val="1"/>
      <w:numFmt w:val="decimal"/>
      <w:lvlText w:val="%9."/>
      <w:lvlJc w:val="left"/>
      <w:pPr>
        <w:ind w:left="10899" w:hanging="360"/>
      </w:pPr>
    </w:lvl>
  </w:abstractNum>
  <w:abstractNum w:abstractNumId="54" w15:restartNumberingAfterBreak="0">
    <w:nsid w:val="66AD4067"/>
    <w:multiLevelType w:val="multilevel"/>
    <w:tmpl w:val="F98ACFBA"/>
    <w:styleLink w:val="RTFNum12"/>
    <w:lvl w:ilvl="0">
      <w:numFmt w:val="none"/>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5" w15:restartNumberingAfterBreak="0">
    <w:nsid w:val="687A5ECE"/>
    <w:multiLevelType w:val="multilevel"/>
    <w:tmpl w:val="A4865500"/>
    <w:styleLink w:val="WW8Num1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BE7DAA"/>
    <w:multiLevelType w:val="multilevel"/>
    <w:tmpl w:val="8B4C55D8"/>
    <w:styleLink w:val="RTFNum23"/>
    <w:lvl w:ilvl="0">
      <w:numFmt w:val="bullet"/>
      <w:lvlText w:val=""/>
      <w:lvlJc w:val="left"/>
      <w:pPr>
        <w:ind w:left="360" w:hanging="360"/>
      </w:pPr>
      <w:rPr>
        <w:rFonts w:ascii="Symbol" w:eastAsia="Symbol" w:hAnsi="Symbol" w:cs="Symbol"/>
        <w:color w:val="auto"/>
      </w:rPr>
    </w:lvl>
    <w:lvl w:ilvl="1">
      <w:numFmt w:val="bullet"/>
      <w:lvlText w:val=""/>
      <w:lvlJc w:val="left"/>
      <w:pPr>
        <w:ind w:left="720" w:hanging="360"/>
      </w:pPr>
      <w:rPr>
        <w:rFonts w:ascii="Symbol" w:eastAsia="Symbol" w:hAnsi="Symbol" w:cs="Symbol"/>
        <w:color w:val="auto"/>
      </w:rPr>
    </w:lvl>
    <w:lvl w:ilvl="2">
      <w:numFmt w:val="bullet"/>
      <w:lvlText w:val=""/>
      <w:lvlJc w:val="left"/>
      <w:pPr>
        <w:ind w:left="1080" w:hanging="360"/>
      </w:pPr>
      <w:rPr>
        <w:rFonts w:ascii="Symbol" w:eastAsia="Symbol" w:hAnsi="Symbol" w:cs="Symbol"/>
        <w:color w:val="auto"/>
      </w:rPr>
    </w:lvl>
    <w:lvl w:ilvl="3">
      <w:numFmt w:val="bullet"/>
      <w:lvlText w:val=""/>
      <w:lvlJc w:val="left"/>
      <w:pPr>
        <w:ind w:left="1440" w:hanging="360"/>
      </w:pPr>
      <w:rPr>
        <w:rFonts w:ascii="Symbol" w:eastAsia="Symbol" w:hAnsi="Symbol" w:cs="Symbol"/>
        <w:color w:val="auto"/>
      </w:rPr>
    </w:lvl>
    <w:lvl w:ilvl="4">
      <w:numFmt w:val="bullet"/>
      <w:lvlText w:val=""/>
      <w:lvlJc w:val="left"/>
      <w:pPr>
        <w:ind w:left="1800" w:hanging="360"/>
      </w:pPr>
      <w:rPr>
        <w:rFonts w:ascii="Symbol" w:eastAsia="Symbol" w:hAnsi="Symbol" w:cs="Symbol"/>
        <w:color w:val="auto"/>
      </w:rPr>
    </w:lvl>
    <w:lvl w:ilvl="5">
      <w:numFmt w:val="bullet"/>
      <w:lvlText w:val=""/>
      <w:lvlJc w:val="left"/>
      <w:pPr>
        <w:ind w:left="2160" w:hanging="360"/>
      </w:pPr>
      <w:rPr>
        <w:rFonts w:ascii="Symbol" w:eastAsia="Symbol" w:hAnsi="Symbol" w:cs="Symbol"/>
        <w:color w:val="auto"/>
      </w:rPr>
    </w:lvl>
    <w:lvl w:ilvl="6">
      <w:numFmt w:val="bullet"/>
      <w:lvlText w:val=""/>
      <w:lvlJc w:val="left"/>
      <w:pPr>
        <w:ind w:left="2520" w:hanging="360"/>
      </w:pPr>
      <w:rPr>
        <w:rFonts w:ascii="Symbol" w:eastAsia="Symbol" w:hAnsi="Symbol" w:cs="Symbol"/>
        <w:color w:val="auto"/>
      </w:rPr>
    </w:lvl>
    <w:lvl w:ilvl="7">
      <w:numFmt w:val="bullet"/>
      <w:lvlText w:val=""/>
      <w:lvlJc w:val="left"/>
      <w:pPr>
        <w:ind w:left="2880" w:hanging="360"/>
      </w:pPr>
      <w:rPr>
        <w:rFonts w:ascii="Symbol" w:eastAsia="Symbol" w:hAnsi="Symbol" w:cs="Symbol"/>
        <w:color w:val="auto"/>
      </w:rPr>
    </w:lvl>
    <w:lvl w:ilvl="8">
      <w:numFmt w:val="bullet"/>
      <w:lvlText w:val=""/>
      <w:lvlJc w:val="left"/>
      <w:pPr>
        <w:ind w:left="3240" w:hanging="360"/>
      </w:pPr>
      <w:rPr>
        <w:rFonts w:ascii="Symbol" w:eastAsia="Symbol" w:hAnsi="Symbol" w:cs="Symbol"/>
        <w:color w:val="auto"/>
      </w:rPr>
    </w:lvl>
  </w:abstractNum>
  <w:abstractNum w:abstractNumId="57" w15:restartNumberingAfterBreak="0">
    <w:nsid w:val="6DE707A8"/>
    <w:multiLevelType w:val="multilevel"/>
    <w:tmpl w:val="C8808086"/>
    <w:styleLink w:val="RTFNum22"/>
    <w:lvl w:ilvl="0">
      <w:numFmt w:val="bullet"/>
      <w:lvlText w:val=""/>
      <w:lvlJc w:val="left"/>
      <w:pPr>
        <w:ind w:left="360" w:hanging="360"/>
      </w:pPr>
      <w:rPr>
        <w:rFonts w:ascii="Symbol" w:eastAsia="Symbol" w:hAnsi="Symbol" w:cs="Symbol"/>
      </w:rPr>
    </w:lvl>
    <w:lvl w:ilvl="1">
      <w:numFmt w:val="bullet"/>
      <w:lvlText w:val=""/>
      <w:lvlJc w:val="left"/>
      <w:pPr>
        <w:ind w:left="720" w:hanging="360"/>
      </w:pPr>
      <w:rPr>
        <w:rFonts w:ascii="Symbol" w:eastAsia="Symbol" w:hAnsi="Symbol" w:cs="Symbol"/>
      </w:rPr>
    </w:lvl>
    <w:lvl w:ilvl="2">
      <w:numFmt w:val="bullet"/>
      <w:lvlText w:val=""/>
      <w:lvlJc w:val="left"/>
      <w:pPr>
        <w:ind w:left="1080" w:hanging="360"/>
      </w:pPr>
      <w:rPr>
        <w:rFonts w:ascii="Symbol" w:eastAsia="Symbol" w:hAnsi="Symbol" w:cs="Symbol"/>
      </w:rPr>
    </w:lvl>
    <w:lvl w:ilvl="3">
      <w:numFmt w:val="bullet"/>
      <w:lvlText w:val=""/>
      <w:lvlJc w:val="left"/>
      <w:pPr>
        <w:ind w:left="1440" w:hanging="360"/>
      </w:pPr>
      <w:rPr>
        <w:rFonts w:ascii="Symbol" w:eastAsia="Symbol" w:hAnsi="Symbol" w:cs="Symbol"/>
      </w:rPr>
    </w:lvl>
    <w:lvl w:ilvl="4">
      <w:numFmt w:val="bullet"/>
      <w:lvlText w:val=""/>
      <w:lvlJc w:val="left"/>
      <w:pPr>
        <w:ind w:left="1800" w:hanging="360"/>
      </w:pPr>
      <w:rPr>
        <w:rFonts w:ascii="Symbol" w:eastAsia="Symbol" w:hAnsi="Symbol" w:cs="Symbol"/>
      </w:rPr>
    </w:lvl>
    <w:lvl w:ilvl="5">
      <w:numFmt w:val="bullet"/>
      <w:lvlText w:val=""/>
      <w:lvlJc w:val="left"/>
      <w:pPr>
        <w:ind w:left="2160" w:hanging="360"/>
      </w:pPr>
      <w:rPr>
        <w:rFonts w:ascii="Symbol" w:eastAsia="Symbol" w:hAnsi="Symbol" w:cs="Symbol"/>
      </w:rPr>
    </w:lvl>
    <w:lvl w:ilvl="6">
      <w:numFmt w:val="bullet"/>
      <w:lvlText w:val=""/>
      <w:lvlJc w:val="left"/>
      <w:pPr>
        <w:ind w:left="2520" w:hanging="360"/>
      </w:pPr>
      <w:rPr>
        <w:rFonts w:ascii="Symbol" w:eastAsia="Symbol" w:hAnsi="Symbol" w:cs="Symbol"/>
      </w:rPr>
    </w:lvl>
    <w:lvl w:ilvl="7">
      <w:numFmt w:val="bullet"/>
      <w:lvlText w:val=""/>
      <w:lvlJc w:val="left"/>
      <w:pPr>
        <w:ind w:left="2880" w:hanging="360"/>
      </w:pPr>
      <w:rPr>
        <w:rFonts w:ascii="Symbol" w:eastAsia="Symbol" w:hAnsi="Symbol" w:cs="Symbol"/>
      </w:rPr>
    </w:lvl>
    <w:lvl w:ilvl="8">
      <w:numFmt w:val="bullet"/>
      <w:lvlText w:val=""/>
      <w:lvlJc w:val="left"/>
      <w:pPr>
        <w:ind w:left="3240" w:hanging="360"/>
      </w:pPr>
      <w:rPr>
        <w:rFonts w:ascii="Symbol" w:eastAsia="Symbol" w:hAnsi="Symbol" w:cs="Symbol"/>
      </w:rPr>
    </w:lvl>
  </w:abstractNum>
  <w:abstractNum w:abstractNumId="58" w15:restartNumberingAfterBreak="0">
    <w:nsid w:val="6E1731E6"/>
    <w:multiLevelType w:val="multilevel"/>
    <w:tmpl w:val="25209154"/>
    <w:styleLink w:val="Outline"/>
    <w:lvl w:ilvl="0">
      <w:start w:val="1"/>
      <w:numFmt w:val="decimal"/>
      <w:pStyle w:val="OVAM-Titel-1"/>
      <w:lvlText w:val="%1"/>
      <w:lvlJc w:val="left"/>
      <w:pPr>
        <w:ind w:left="567" w:hanging="567"/>
      </w:pPr>
    </w:lvl>
    <w:lvl w:ilvl="1">
      <w:start w:val="1"/>
      <w:numFmt w:val="decimal"/>
      <w:pStyle w:val="OVAM-Titel-2"/>
      <w:lvlText w:val="%1.%2"/>
      <w:lvlJc w:val="left"/>
      <w:pPr>
        <w:ind w:left="567" w:hanging="567"/>
      </w:pPr>
    </w:lvl>
    <w:lvl w:ilvl="2">
      <w:start w:val="1"/>
      <w:numFmt w:val="decimal"/>
      <w:pStyle w:val="OVAM-Titel-3"/>
      <w:lvlText w:val="%1.%2.%3"/>
      <w:lvlJc w:val="left"/>
      <w:pPr>
        <w:ind w:left="567" w:hanging="567"/>
      </w:pPr>
    </w:lvl>
    <w:lvl w:ilvl="3">
      <w:start w:val="1"/>
      <w:numFmt w:val="decimal"/>
      <w:pStyle w:val="OVAM-Titel-4"/>
      <w:lvlText w:val="%1.%2.%3.%4"/>
      <w:lvlJc w:val="left"/>
      <w:pPr>
        <w:ind w:left="567" w:hanging="567"/>
      </w:pPr>
    </w:lvl>
    <w:lvl w:ilvl="4">
      <w:start w:val="1"/>
      <w:numFmt w:val="none"/>
      <w:lvlText w:val="%5"/>
      <w:lvlJc w:val="left"/>
      <w:pPr>
        <w:ind w:left="850" w:hanging="850"/>
      </w:pPr>
    </w:lvl>
    <w:lvl w:ilvl="5">
      <w:start w:val="1"/>
      <w:numFmt w:val="none"/>
      <w:lvlText w:val="%6"/>
      <w:lvlJc w:val="left"/>
      <w:pPr>
        <w:ind w:left="850" w:hanging="850"/>
      </w:pPr>
    </w:lvl>
    <w:lvl w:ilvl="6">
      <w:start w:val="1"/>
      <w:numFmt w:val="none"/>
      <w:lvlText w:val="%7"/>
      <w:lvlJc w:val="left"/>
      <w:pPr>
        <w:ind w:left="850" w:hanging="850"/>
      </w:pPr>
    </w:lvl>
    <w:lvl w:ilvl="7">
      <w:start w:val="1"/>
      <w:numFmt w:val="none"/>
      <w:lvlText w:val="%8"/>
      <w:lvlJc w:val="left"/>
      <w:pPr>
        <w:ind w:left="850" w:hanging="850"/>
      </w:pPr>
    </w:lvl>
    <w:lvl w:ilvl="8">
      <w:start w:val="1"/>
      <w:numFmt w:val="none"/>
      <w:lvlText w:val="%9"/>
      <w:lvlJc w:val="left"/>
      <w:pPr>
        <w:ind w:left="850" w:hanging="850"/>
      </w:pPr>
    </w:lvl>
  </w:abstractNum>
  <w:abstractNum w:abstractNumId="59" w15:restartNumberingAfterBreak="0">
    <w:nsid w:val="6E5C1121"/>
    <w:multiLevelType w:val="multilevel"/>
    <w:tmpl w:val="883AA80E"/>
    <w:styleLink w:val="WW8Num5"/>
    <w:lvl w:ilvl="0">
      <w:numFmt w:val="bullet"/>
      <w:lvlText w:val="-"/>
      <w:lvlJc w:val="left"/>
      <w:pPr>
        <w:ind w:left="283" w:hanging="283"/>
      </w:pPr>
      <w:rPr>
        <w:rFonts w:ascii="Kino MT" w:eastAsia="Kino MT" w:hAnsi="Kino MT" w:cs="Kino MT"/>
      </w:rPr>
    </w:lvl>
    <w:lvl w:ilvl="1">
      <w:numFmt w:val="bullet"/>
      <w:lvlText w:val="-"/>
      <w:lvlJc w:val="left"/>
      <w:pPr>
        <w:ind w:left="566" w:hanging="283"/>
      </w:pPr>
      <w:rPr>
        <w:rFonts w:ascii="Kino MT" w:eastAsia="Kino MT" w:hAnsi="Kino MT" w:cs="Kino MT"/>
      </w:rPr>
    </w:lvl>
    <w:lvl w:ilvl="2">
      <w:numFmt w:val="bullet"/>
      <w:lvlText w:val="-"/>
      <w:lvlJc w:val="left"/>
      <w:pPr>
        <w:ind w:left="849" w:hanging="283"/>
      </w:pPr>
      <w:rPr>
        <w:rFonts w:ascii="Kino MT" w:eastAsia="Kino MT" w:hAnsi="Kino MT" w:cs="Kino MT"/>
      </w:rPr>
    </w:lvl>
    <w:lvl w:ilvl="3">
      <w:numFmt w:val="bullet"/>
      <w:lvlText w:val="-"/>
      <w:lvlJc w:val="left"/>
      <w:pPr>
        <w:ind w:left="1132" w:hanging="283"/>
      </w:pPr>
      <w:rPr>
        <w:rFonts w:ascii="Kino MT" w:eastAsia="Kino MT" w:hAnsi="Kino MT" w:cs="Kino MT"/>
      </w:rPr>
    </w:lvl>
    <w:lvl w:ilvl="4">
      <w:numFmt w:val="bullet"/>
      <w:lvlText w:val="-"/>
      <w:lvlJc w:val="left"/>
      <w:pPr>
        <w:ind w:left="1415" w:hanging="283"/>
      </w:pPr>
      <w:rPr>
        <w:rFonts w:ascii="Kino MT" w:eastAsia="Kino MT" w:hAnsi="Kino MT" w:cs="Kino MT"/>
      </w:rPr>
    </w:lvl>
    <w:lvl w:ilvl="5">
      <w:numFmt w:val="bullet"/>
      <w:lvlText w:val="-"/>
      <w:lvlJc w:val="left"/>
      <w:pPr>
        <w:ind w:left="1698" w:hanging="283"/>
      </w:pPr>
      <w:rPr>
        <w:rFonts w:ascii="Kino MT" w:eastAsia="Kino MT" w:hAnsi="Kino MT" w:cs="Kino MT"/>
      </w:rPr>
    </w:lvl>
    <w:lvl w:ilvl="6">
      <w:numFmt w:val="bullet"/>
      <w:lvlText w:val="-"/>
      <w:lvlJc w:val="left"/>
      <w:pPr>
        <w:ind w:left="1981" w:hanging="283"/>
      </w:pPr>
      <w:rPr>
        <w:rFonts w:ascii="Kino MT" w:eastAsia="Kino MT" w:hAnsi="Kino MT" w:cs="Kino MT"/>
      </w:rPr>
    </w:lvl>
    <w:lvl w:ilvl="7">
      <w:numFmt w:val="bullet"/>
      <w:lvlText w:val="-"/>
      <w:lvlJc w:val="left"/>
      <w:pPr>
        <w:ind w:left="2264" w:hanging="283"/>
      </w:pPr>
      <w:rPr>
        <w:rFonts w:ascii="Kino MT" w:eastAsia="Kino MT" w:hAnsi="Kino MT" w:cs="Kino MT"/>
      </w:rPr>
    </w:lvl>
    <w:lvl w:ilvl="8">
      <w:numFmt w:val="bullet"/>
      <w:lvlText w:val="-"/>
      <w:lvlJc w:val="left"/>
      <w:pPr>
        <w:ind w:left="2547" w:hanging="283"/>
      </w:pPr>
      <w:rPr>
        <w:rFonts w:ascii="Kino MT" w:eastAsia="Kino MT" w:hAnsi="Kino MT" w:cs="Kino MT"/>
      </w:rPr>
    </w:lvl>
  </w:abstractNum>
  <w:abstractNum w:abstractNumId="60" w15:restartNumberingAfterBreak="0">
    <w:nsid w:val="6F444E78"/>
    <w:multiLevelType w:val="multilevel"/>
    <w:tmpl w:val="4F029A14"/>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1" w15:restartNumberingAfterBreak="0">
    <w:nsid w:val="7145456E"/>
    <w:multiLevelType w:val="multilevel"/>
    <w:tmpl w:val="886AD17A"/>
    <w:styleLink w:val="WW8Num1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3AE2AF8"/>
    <w:multiLevelType w:val="multilevel"/>
    <w:tmpl w:val="72B2AE32"/>
    <w:styleLink w:val="RTFNum38"/>
    <w:lvl w:ilvl="0">
      <w:numFmt w:val="bullet"/>
      <w:lvlText w:val=""/>
      <w:lvlJc w:val="left"/>
      <w:pPr>
        <w:ind w:left="360" w:hanging="360"/>
      </w:pPr>
      <w:rPr>
        <w:rFonts w:ascii="Symbol" w:eastAsia="Symbol" w:hAnsi="Symbol" w:cs="Symbol"/>
      </w:rPr>
    </w:lvl>
    <w:lvl w:ilvl="1">
      <w:numFmt w:val="bullet"/>
      <w:lvlText w:val=""/>
      <w:lvlJc w:val="left"/>
      <w:pPr>
        <w:ind w:left="720" w:hanging="360"/>
      </w:pPr>
      <w:rPr>
        <w:rFonts w:ascii="Symbol" w:eastAsia="Symbol" w:hAnsi="Symbol" w:cs="Symbol"/>
      </w:rPr>
    </w:lvl>
    <w:lvl w:ilvl="2">
      <w:numFmt w:val="bullet"/>
      <w:lvlText w:val=""/>
      <w:lvlJc w:val="left"/>
      <w:pPr>
        <w:ind w:left="1080" w:hanging="360"/>
      </w:pPr>
      <w:rPr>
        <w:rFonts w:ascii="Symbol" w:eastAsia="Symbol" w:hAnsi="Symbol" w:cs="Symbol"/>
      </w:rPr>
    </w:lvl>
    <w:lvl w:ilvl="3">
      <w:numFmt w:val="bullet"/>
      <w:lvlText w:val=""/>
      <w:lvlJc w:val="left"/>
      <w:pPr>
        <w:ind w:left="1440" w:hanging="360"/>
      </w:pPr>
      <w:rPr>
        <w:rFonts w:ascii="Symbol" w:eastAsia="Symbol" w:hAnsi="Symbol" w:cs="Symbol"/>
      </w:rPr>
    </w:lvl>
    <w:lvl w:ilvl="4">
      <w:numFmt w:val="bullet"/>
      <w:lvlText w:val=""/>
      <w:lvlJc w:val="left"/>
      <w:pPr>
        <w:ind w:left="1800" w:hanging="360"/>
      </w:pPr>
      <w:rPr>
        <w:rFonts w:ascii="Symbol" w:eastAsia="Symbol" w:hAnsi="Symbol" w:cs="Symbol"/>
      </w:rPr>
    </w:lvl>
    <w:lvl w:ilvl="5">
      <w:numFmt w:val="bullet"/>
      <w:lvlText w:val=""/>
      <w:lvlJc w:val="left"/>
      <w:pPr>
        <w:ind w:left="2160" w:hanging="360"/>
      </w:pPr>
      <w:rPr>
        <w:rFonts w:ascii="Symbol" w:eastAsia="Symbol" w:hAnsi="Symbol" w:cs="Symbol"/>
      </w:rPr>
    </w:lvl>
    <w:lvl w:ilvl="6">
      <w:numFmt w:val="bullet"/>
      <w:lvlText w:val=""/>
      <w:lvlJc w:val="left"/>
      <w:pPr>
        <w:ind w:left="2520" w:hanging="360"/>
      </w:pPr>
      <w:rPr>
        <w:rFonts w:ascii="Symbol" w:eastAsia="Symbol" w:hAnsi="Symbol" w:cs="Symbol"/>
      </w:rPr>
    </w:lvl>
    <w:lvl w:ilvl="7">
      <w:numFmt w:val="bullet"/>
      <w:lvlText w:val=""/>
      <w:lvlJc w:val="left"/>
      <w:pPr>
        <w:ind w:left="2880" w:hanging="360"/>
      </w:pPr>
      <w:rPr>
        <w:rFonts w:ascii="Symbol" w:eastAsia="Symbol" w:hAnsi="Symbol" w:cs="Symbol"/>
      </w:rPr>
    </w:lvl>
    <w:lvl w:ilvl="8">
      <w:numFmt w:val="bullet"/>
      <w:lvlText w:val=""/>
      <w:lvlJc w:val="left"/>
      <w:pPr>
        <w:ind w:left="3240" w:hanging="360"/>
      </w:pPr>
      <w:rPr>
        <w:rFonts w:ascii="Symbol" w:eastAsia="Symbol" w:hAnsi="Symbol" w:cs="Symbol"/>
      </w:rPr>
    </w:lvl>
  </w:abstractNum>
  <w:abstractNum w:abstractNumId="63" w15:restartNumberingAfterBreak="0">
    <w:nsid w:val="772D45C4"/>
    <w:multiLevelType w:val="multilevel"/>
    <w:tmpl w:val="6700CB28"/>
    <w:styleLink w:val="35490418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78C903CF"/>
    <w:multiLevelType w:val="multilevel"/>
    <w:tmpl w:val="AC82667E"/>
    <w:styleLink w:val="RTFNum2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5" w15:restartNumberingAfterBreak="0">
    <w:nsid w:val="7939513A"/>
    <w:multiLevelType w:val="multilevel"/>
    <w:tmpl w:val="CB1A542C"/>
    <w:styleLink w:val="RTFNum15"/>
    <w:lvl w:ilvl="0">
      <w:numFmt w:val="bullet"/>
      <w:lvlText w:val="­"/>
      <w:lvlJc w:val="left"/>
      <w:pPr>
        <w:ind w:left="360" w:hanging="360"/>
      </w:pPr>
      <w:rPr>
        <w:rFonts w:ascii="Times New Roman" w:hAnsi="Times New Roman"/>
      </w:rPr>
    </w:lvl>
    <w:lvl w:ilvl="1">
      <w:numFmt w:val="bullet"/>
      <w:lvlText w:val="­"/>
      <w:lvlJc w:val="left"/>
      <w:pPr>
        <w:ind w:left="720" w:hanging="360"/>
      </w:pPr>
      <w:rPr>
        <w:rFonts w:ascii="Times New Roman" w:hAnsi="Times New Roman"/>
      </w:rPr>
    </w:lvl>
    <w:lvl w:ilvl="2">
      <w:numFmt w:val="bullet"/>
      <w:lvlText w:val="­"/>
      <w:lvlJc w:val="left"/>
      <w:pPr>
        <w:ind w:left="1080" w:hanging="360"/>
      </w:pPr>
      <w:rPr>
        <w:rFonts w:ascii="Times New Roman" w:hAnsi="Times New Roman"/>
      </w:rPr>
    </w:lvl>
    <w:lvl w:ilvl="3">
      <w:numFmt w:val="bullet"/>
      <w:lvlText w:val="­"/>
      <w:lvlJc w:val="left"/>
      <w:pPr>
        <w:ind w:left="1440" w:hanging="360"/>
      </w:pPr>
      <w:rPr>
        <w:rFonts w:ascii="Times New Roman" w:hAnsi="Times New Roman"/>
      </w:rPr>
    </w:lvl>
    <w:lvl w:ilvl="4">
      <w:numFmt w:val="bullet"/>
      <w:lvlText w:val="­"/>
      <w:lvlJc w:val="left"/>
      <w:pPr>
        <w:ind w:left="1800" w:hanging="360"/>
      </w:pPr>
      <w:rPr>
        <w:rFonts w:ascii="Times New Roman" w:hAnsi="Times New Roman"/>
      </w:rPr>
    </w:lvl>
    <w:lvl w:ilvl="5">
      <w:numFmt w:val="bullet"/>
      <w:lvlText w:val="­"/>
      <w:lvlJc w:val="left"/>
      <w:pPr>
        <w:ind w:left="2160" w:hanging="360"/>
      </w:pPr>
      <w:rPr>
        <w:rFonts w:ascii="Times New Roman" w:hAnsi="Times New Roman"/>
      </w:rPr>
    </w:lvl>
    <w:lvl w:ilvl="6">
      <w:numFmt w:val="bullet"/>
      <w:lvlText w:val="­"/>
      <w:lvlJc w:val="left"/>
      <w:pPr>
        <w:ind w:left="2520" w:hanging="360"/>
      </w:pPr>
      <w:rPr>
        <w:rFonts w:ascii="Times New Roman" w:hAnsi="Times New Roman"/>
      </w:rPr>
    </w:lvl>
    <w:lvl w:ilvl="7">
      <w:numFmt w:val="bullet"/>
      <w:lvlText w:val="­"/>
      <w:lvlJc w:val="left"/>
      <w:pPr>
        <w:ind w:left="2880" w:hanging="360"/>
      </w:pPr>
      <w:rPr>
        <w:rFonts w:ascii="Times New Roman" w:hAnsi="Times New Roman"/>
      </w:rPr>
    </w:lvl>
    <w:lvl w:ilvl="8">
      <w:numFmt w:val="bullet"/>
      <w:lvlText w:val="­"/>
      <w:lvlJc w:val="left"/>
      <w:pPr>
        <w:ind w:left="3240" w:hanging="360"/>
      </w:pPr>
      <w:rPr>
        <w:rFonts w:ascii="Times New Roman" w:hAnsi="Times New Roman"/>
      </w:rPr>
    </w:lvl>
  </w:abstractNum>
  <w:abstractNum w:abstractNumId="66" w15:restartNumberingAfterBreak="0">
    <w:nsid w:val="7AC65BCA"/>
    <w:multiLevelType w:val="multilevel"/>
    <w:tmpl w:val="550C43DE"/>
    <w:styleLink w:val="RTFNum46"/>
    <w:lvl w:ilvl="0">
      <w:numFmt w:val="bullet"/>
      <w:lvlText w:val="-"/>
      <w:lvlJc w:val="left"/>
      <w:pPr>
        <w:ind w:left="283" w:hanging="283"/>
      </w:pPr>
      <w:rPr>
        <w:rFonts w:ascii="Times New Roman" w:eastAsia="Times New Roman" w:hAnsi="Times New Roman" w:cs="Times New Roman"/>
      </w:rPr>
    </w:lvl>
    <w:lvl w:ilvl="1">
      <w:numFmt w:val="bullet"/>
      <w:lvlText w:val="-"/>
      <w:lvlJc w:val="left"/>
      <w:pPr>
        <w:ind w:left="566" w:hanging="283"/>
      </w:pPr>
      <w:rPr>
        <w:rFonts w:ascii="Times New Roman" w:eastAsia="Times New Roman" w:hAnsi="Times New Roman" w:cs="Times New Roman"/>
      </w:rPr>
    </w:lvl>
    <w:lvl w:ilvl="2">
      <w:numFmt w:val="bullet"/>
      <w:lvlText w:val="-"/>
      <w:lvlJc w:val="left"/>
      <w:pPr>
        <w:ind w:left="849" w:hanging="283"/>
      </w:pPr>
      <w:rPr>
        <w:rFonts w:ascii="Times New Roman" w:eastAsia="Times New Roman" w:hAnsi="Times New Roman" w:cs="Times New Roman"/>
      </w:rPr>
    </w:lvl>
    <w:lvl w:ilvl="3">
      <w:numFmt w:val="bullet"/>
      <w:lvlText w:val="-"/>
      <w:lvlJc w:val="left"/>
      <w:pPr>
        <w:ind w:left="1132" w:hanging="283"/>
      </w:pPr>
      <w:rPr>
        <w:rFonts w:ascii="Times New Roman" w:eastAsia="Times New Roman" w:hAnsi="Times New Roman" w:cs="Times New Roman"/>
      </w:rPr>
    </w:lvl>
    <w:lvl w:ilvl="4">
      <w:numFmt w:val="bullet"/>
      <w:lvlText w:val="-"/>
      <w:lvlJc w:val="left"/>
      <w:pPr>
        <w:ind w:left="1415" w:hanging="283"/>
      </w:pPr>
      <w:rPr>
        <w:rFonts w:ascii="Times New Roman" w:eastAsia="Times New Roman" w:hAnsi="Times New Roman" w:cs="Times New Roman"/>
      </w:rPr>
    </w:lvl>
    <w:lvl w:ilvl="5">
      <w:numFmt w:val="bullet"/>
      <w:lvlText w:val="-"/>
      <w:lvlJc w:val="left"/>
      <w:pPr>
        <w:ind w:left="1698" w:hanging="283"/>
      </w:pPr>
      <w:rPr>
        <w:rFonts w:ascii="Times New Roman" w:eastAsia="Times New Roman" w:hAnsi="Times New Roman" w:cs="Times New Roman"/>
      </w:rPr>
    </w:lvl>
    <w:lvl w:ilvl="6">
      <w:numFmt w:val="bullet"/>
      <w:lvlText w:val="-"/>
      <w:lvlJc w:val="left"/>
      <w:pPr>
        <w:ind w:left="1981" w:hanging="283"/>
      </w:pPr>
      <w:rPr>
        <w:rFonts w:ascii="Times New Roman" w:eastAsia="Times New Roman" w:hAnsi="Times New Roman" w:cs="Times New Roman"/>
      </w:rPr>
    </w:lvl>
    <w:lvl w:ilvl="7">
      <w:numFmt w:val="bullet"/>
      <w:lvlText w:val="-"/>
      <w:lvlJc w:val="left"/>
      <w:pPr>
        <w:ind w:left="2264" w:hanging="283"/>
      </w:pPr>
      <w:rPr>
        <w:rFonts w:ascii="Times New Roman" w:eastAsia="Times New Roman" w:hAnsi="Times New Roman" w:cs="Times New Roman"/>
      </w:rPr>
    </w:lvl>
    <w:lvl w:ilvl="8">
      <w:numFmt w:val="bullet"/>
      <w:lvlText w:val="-"/>
      <w:lvlJc w:val="left"/>
      <w:pPr>
        <w:ind w:left="2547" w:hanging="283"/>
      </w:pPr>
      <w:rPr>
        <w:rFonts w:ascii="Times New Roman" w:eastAsia="Times New Roman" w:hAnsi="Times New Roman" w:cs="Times New Roman"/>
      </w:rPr>
    </w:lvl>
  </w:abstractNum>
  <w:abstractNum w:abstractNumId="67" w15:restartNumberingAfterBreak="0">
    <w:nsid w:val="7CFD4447"/>
    <w:multiLevelType w:val="multilevel"/>
    <w:tmpl w:val="3DD22C24"/>
    <w:styleLink w:val="WW8Num25"/>
    <w:lvl w:ilvl="0">
      <w:start w:val="1"/>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DE220E4"/>
    <w:multiLevelType w:val="multilevel"/>
    <w:tmpl w:val="E65E5B02"/>
    <w:styleLink w:val="WW8Num37"/>
    <w:lvl w:ilvl="0">
      <w:numFmt w:val="bullet"/>
      <w:lvlText w:val=""/>
      <w:lvlJc w:val="left"/>
      <w:pPr>
        <w:ind w:left="36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Symbol" w:hAnsi="Symbol"/>
      </w:rPr>
    </w:lvl>
    <w:lvl w:ilvl="6">
      <w:numFmt w:val="bullet"/>
      <w:lvlText w:val=""/>
      <w:lvlJc w:val="left"/>
      <w:pPr>
        <w:ind w:left="2520" w:hanging="360"/>
      </w:pPr>
      <w:rPr>
        <w:rFonts w:ascii="Symbol" w:hAnsi="Symbol"/>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69" w15:restartNumberingAfterBreak="0">
    <w:nsid w:val="7E1B1468"/>
    <w:multiLevelType w:val="multilevel"/>
    <w:tmpl w:val="02B2B594"/>
    <w:styleLink w:val="RTFNum49"/>
    <w:lvl w:ilvl="0">
      <w:numFmt w:val="bullet"/>
      <w:lvlText w:val="-"/>
      <w:lvlJc w:val="left"/>
      <w:pPr>
        <w:ind w:left="1699" w:hanging="283"/>
      </w:pPr>
      <w:rPr>
        <w:rFonts w:ascii="Times New Roman" w:hAnsi="Times New Roman"/>
      </w:rPr>
    </w:lvl>
    <w:lvl w:ilvl="1">
      <w:numFmt w:val="bullet"/>
      <w:lvlText w:val="-"/>
      <w:lvlJc w:val="left"/>
      <w:pPr>
        <w:ind w:left="3398" w:hanging="283"/>
      </w:pPr>
      <w:rPr>
        <w:rFonts w:ascii="Times New Roman" w:hAnsi="Times New Roman"/>
      </w:rPr>
    </w:lvl>
    <w:lvl w:ilvl="2">
      <w:numFmt w:val="bullet"/>
      <w:lvlText w:val="-"/>
      <w:lvlJc w:val="left"/>
      <w:pPr>
        <w:ind w:left="5097" w:hanging="283"/>
      </w:pPr>
      <w:rPr>
        <w:rFonts w:ascii="Times New Roman" w:hAnsi="Times New Roman"/>
      </w:rPr>
    </w:lvl>
    <w:lvl w:ilvl="3">
      <w:numFmt w:val="bullet"/>
      <w:lvlText w:val="-"/>
      <w:lvlJc w:val="left"/>
      <w:pPr>
        <w:ind w:left="6796" w:hanging="283"/>
      </w:pPr>
      <w:rPr>
        <w:rFonts w:ascii="Times New Roman" w:hAnsi="Times New Roman"/>
      </w:rPr>
    </w:lvl>
    <w:lvl w:ilvl="4">
      <w:numFmt w:val="bullet"/>
      <w:lvlText w:val="-"/>
      <w:lvlJc w:val="left"/>
      <w:pPr>
        <w:ind w:left="8495" w:hanging="283"/>
      </w:pPr>
      <w:rPr>
        <w:rFonts w:ascii="Times New Roman" w:hAnsi="Times New Roman"/>
      </w:rPr>
    </w:lvl>
    <w:lvl w:ilvl="5">
      <w:numFmt w:val="bullet"/>
      <w:lvlText w:val="-"/>
      <w:lvlJc w:val="left"/>
      <w:pPr>
        <w:ind w:left="10194" w:hanging="283"/>
      </w:pPr>
      <w:rPr>
        <w:rFonts w:ascii="Times New Roman" w:hAnsi="Times New Roman"/>
      </w:rPr>
    </w:lvl>
    <w:lvl w:ilvl="6">
      <w:numFmt w:val="bullet"/>
      <w:lvlText w:val="-"/>
      <w:lvlJc w:val="left"/>
      <w:pPr>
        <w:ind w:left="11893" w:hanging="283"/>
      </w:pPr>
      <w:rPr>
        <w:rFonts w:ascii="Times New Roman" w:hAnsi="Times New Roman"/>
      </w:rPr>
    </w:lvl>
    <w:lvl w:ilvl="7">
      <w:numFmt w:val="bullet"/>
      <w:lvlText w:val="-"/>
      <w:lvlJc w:val="left"/>
      <w:pPr>
        <w:ind w:left="13592" w:hanging="283"/>
      </w:pPr>
      <w:rPr>
        <w:rFonts w:ascii="Times New Roman" w:hAnsi="Times New Roman"/>
      </w:rPr>
    </w:lvl>
    <w:lvl w:ilvl="8">
      <w:numFmt w:val="bullet"/>
      <w:lvlText w:val="-"/>
      <w:lvlJc w:val="left"/>
      <w:pPr>
        <w:ind w:left="15291" w:hanging="283"/>
      </w:pPr>
      <w:rPr>
        <w:rFonts w:ascii="Times New Roman" w:hAnsi="Times New Roman"/>
      </w:rPr>
    </w:lvl>
  </w:abstractNum>
  <w:num w:numId="1">
    <w:abstractNumId w:val="58"/>
  </w:num>
  <w:num w:numId="2">
    <w:abstractNumId w:val="60"/>
  </w:num>
  <w:num w:numId="3">
    <w:abstractNumId w:val="38"/>
  </w:num>
  <w:num w:numId="4">
    <w:abstractNumId w:val="43"/>
  </w:num>
  <w:num w:numId="5">
    <w:abstractNumId w:val="51"/>
  </w:num>
  <w:num w:numId="6">
    <w:abstractNumId w:val="11"/>
  </w:num>
  <w:num w:numId="7">
    <w:abstractNumId w:val="9"/>
  </w:num>
  <w:num w:numId="8">
    <w:abstractNumId w:val="16"/>
  </w:num>
  <w:num w:numId="9">
    <w:abstractNumId w:val="29"/>
  </w:num>
  <w:num w:numId="10">
    <w:abstractNumId w:val="44"/>
  </w:num>
  <w:num w:numId="11">
    <w:abstractNumId w:val="67"/>
  </w:num>
  <w:num w:numId="12">
    <w:abstractNumId w:val="55"/>
  </w:num>
  <w:num w:numId="13">
    <w:abstractNumId w:val="22"/>
  </w:num>
  <w:num w:numId="14">
    <w:abstractNumId w:val="31"/>
  </w:num>
  <w:num w:numId="15">
    <w:abstractNumId w:val="61"/>
  </w:num>
  <w:num w:numId="16">
    <w:abstractNumId w:val="50"/>
  </w:num>
  <w:num w:numId="17">
    <w:abstractNumId w:val="26"/>
  </w:num>
  <w:num w:numId="18">
    <w:abstractNumId w:val="52"/>
  </w:num>
  <w:num w:numId="19">
    <w:abstractNumId w:val="46"/>
  </w:num>
  <w:num w:numId="20">
    <w:abstractNumId w:val="63"/>
  </w:num>
  <w:num w:numId="21">
    <w:abstractNumId w:val="25"/>
  </w:num>
  <w:num w:numId="22">
    <w:abstractNumId w:val="41"/>
  </w:num>
  <w:num w:numId="23">
    <w:abstractNumId w:val="8"/>
  </w:num>
  <w:num w:numId="24">
    <w:abstractNumId w:val="3"/>
  </w:num>
  <w:num w:numId="25">
    <w:abstractNumId w:val="14"/>
  </w:num>
  <w:num w:numId="26">
    <w:abstractNumId w:val="34"/>
  </w:num>
  <w:num w:numId="27">
    <w:abstractNumId w:val="13"/>
  </w:num>
  <w:num w:numId="28">
    <w:abstractNumId w:val="5"/>
  </w:num>
  <w:num w:numId="29">
    <w:abstractNumId w:val="21"/>
  </w:num>
  <w:num w:numId="30">
    <w:abstractNumId w:val="33"/>
  </w:num>
  <w:num w:numId="31">
    <w:abstractNumId w:val="32"/>
  </w:num>
  <w:num w:numId="32">
    <w:abstractNumId w:val="24"/>
  </w:num>
  <w:num w:numId="33">
    <w:abstractNumId w:val="28"/>
  </w:num>
  <w:num w:numId="34">
    <w:abstractNumId w:val="1"/>
  </w:num>
  <w:num w:numId="35">
    <w:abstractNumId w:val="30"/>
  </w:num>
  <w:num w:numId="36">
    <w:abstractNumId w:val="7"/>
  </w:num>
  <w:num w:numId="37">
    <w:abstractNumId w:val="45"/>
  </w:num>
  <w:num w:numId="38">
    <w:abstractNumId w:val="23"/>
  </w:num>
  <w:num w:numId="39">
    <w:abstractNumId w:val="35"/>
  </w:num>
  <w:num w:numId="40">
    <w:abstractNumId w:val="54"/>
  </w:num>
  <w:num w:numId="41">
    <w:abstractNumId w:val="53"/>
  </w:num>
  <w:num w:numId="42">
    <w:abstractNumId w:val="12"/>
  </w:num>
  <w:num w:numId="43">
    <w:abstractNumId w:val="65"/>
  </w:num>
  <w:num w:numId="44">
    <w:abstractNumId w:val="42"/>
  </w:num>
  <w:num w:numId="45">
    <w:abstractNumId w:val="49"/>
  </w:num>
  <w:num w:numId="46">
    <w:abstractNumId w:val="66"/>
  </w:num>
  <w:num w:numId="47">
    <w:abstractNumId w:val="2"/>
  </w:num>
  <w:num w:numId="48">
    <w:abstractNumId w:val="27"/>
  </w:num>
  <w:num w:numId="49">
    <w:abstractNumId w:val="40"/>
  </w:num>
  <w:num w:numId="50">
    <w:abstractNumId w:val="69"/>
  </w:num>
  <w:num w:numId="51">
    <w:abstractNumId w:val="20"/>
  </w:num>
  <w:num w:numId="52">
    <w:abstractNumId w:val="10"/>
  </w:num>
  <w:num w:numId="53">
    <w:abstractNumId w:val="0"/>
  </w:num>
  <w:num w:numId="54">
    <w:abstractNumId w:val="15"/>
  </w:num>
  <w:num w:numId="55">
    <w:abstractNumId w:val="56"/>
  </w:num>
  <w:num w:numId="56">
    <w:abstractNumId w:val="57"/>
  </w:num>
  <w:num w:numId="57">
    <w:abstractNumId w:val="64"/>
  </w:num>
  <w:num w:numId="58">
    <w:abstractNumId w:val="17"/>
  </w:num>
  <w:num w:numId="59">
    <w:abstractNumId w:val="18"/>
  </w:num>
  <w:num w:numId="60">
    <w:abstractNumId w:val="68"/>
  </w:num>
  <w:num w:numId="61">
    <w:abstractNumId w:val="59"/>
  </w:num>
  <w:num w:numId="62">
    <w:abstractNumId w:val="47"/>
  </w:num>
  <w:num w:numId="63">
    <w:abstractNumId w:val="6"/>
  </w:num>
  <w:num w:numId="64">
    <w:abstractNumId w:val="4"/>
  </w:num>
  <w:num w:numId="65">
    <w:abstractNumId w:val="36"/>
  </w:num>
  <w:num w:numId="66">
    <w:abstractNumId w:val="62"/>
  </w:num>
  <w:num w:numId="67">
    <w:abstractNumId w:val="19"/>
  </w:num>
  <w:num w:numId="68">
    <w:abstractNumId w:val="39"/>
  </w:num>
  <w:num w:numId="69">
    <w:abstractNumId w:val="37"/>
  </w:num>
  <w:num w:numId="70">
    <w:abstractNumId w:val="48"/>
  </w:num>
  <w:num w:numId="71">
    <w:abstractNumId w:val="9"/>
    <w:lvlOverride w:ilvl="0"/>
  </w:num>
  <w:num w:numId="72">
    <w:abstractNumId w:val="9"/>
    <w:lvlOverride w:ilvl="0">
      <w:startOverride w:val="1"/>
    </w:lvlOverride>
  </w:num>
  <w:num w:numId="73">
    <w:abstractNumId w:val="9"/>
    <w:lvlOverride w:ilvl="0">
      <w:startOverride w:val="1"/>
    </w:lvlOverride>
  </w:num>
  <w:num w:numId="74">
    <w:abstractNumId w:val="9"/>
    <w:lvlOverride w:ilvl="0">
      <w:startOverride w:val="1"/>
    </w:lvlOverride>
  </w:num>
  <w:num w:numId="75">
    <w:abstractNumId w:val="9"/>
    <w:lvlOverride w:ilvl="0">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14821"/>
    <w:rsid w:val="007F00FB"/>
    <w:rsid w:val="00C148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6BE0"/>
  <w15:docId w15:val="{008CE106-02E8-4D00-9992-4F2F4334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Mangal"/>
        <w:kern w:val="3"/>
        <w:sz w:val="24"/>
        <w:szCs w:val="24"/>
        <w:lang w:val="nl-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ind w:hanging="1134"/>
      <w:outlineLvl w:val="0"/>
    </w:pPr>
    <w:rPr>
      <w:b/>
      <w:bCs/>
      <w:sz w:val="24"/>
    </w:rPr>
  </w:style>
  <w:style w:type="paragraph" w:styleId="Kop2">
    <w:name w:val="heading 2"/>
    <w:basedOn w:val="Standard"/>
    <w:next w:val="Standard"/>
    <w:uiPriority w:val="9"/>
    <w:semiHidden/>
    <w:unhideWhenUsed/>
    <w:qFormat/>
    <w:pPr>
      <w:keepNext/>
      <w:ind w:hanging="1134"/>
      <w:outlineLvl w:val="1"/>
    </w:pPr>
    <w:rPr>
      <w:b/>
      <w:bCs/>
      <w:szCs w:val="22"/>
    </w:rPr>
  </w:style>
  <w:style w:type="paragraph" w:styleId="Kop3">
    <w:name w:val="heading 3"/>
    <w:basedOn w:val="Standard"/>
    <w:next w:val="Standard"/>
    <w:uiPriority w:val="9"/>
    <w:semiHidden/>
    <w:unhideWhenUsed/>
    <w:qFormat/>
    <w:pPr>
      <w:keepNext/>
      <w:outlineLvl w:val="2"/>
    </w:pPr>
    <w:rPr>
      <w:b/>
      <w:bCs/>
    </w:rPr>
  </w:style>
  <w:style w:type="paragraph" w:styleId="Kop4">
    <w:name w:val="heading 4"/>
    <w:basedOn w:val="Kop3"/>
    <w:next w:val="Standard"/>
    <w:uiPriority w:val="9"/>
    <w:semiHidden/>
    <w:unhideWhenUsed/>
    <w:qFormat/>
    <w:pPr>
      <w:tabs>
        <w:tab w:val="left" w:pos="360"/>
      </w:tabs>
      <w:outlineLvl w:val="3"/>
    </w:pPr>
    <w:rPr>
      <w:i/>
      <w:iCs/>
    </w:rPr>
  </w:style>
  <w:style w:type="paragraph" w:styleId="Kop5">
    <w:name w:val="heading 5"/>
    <w:basedOn w:val="Standard"/>
    <w:next w:val="Standard"/>
    <w:uiPriority w:val="9"/>
    <w:semiHidden/>
    <w:unhideWhenUsed/>
    <w:qFormat/>
    <w:pPr>
      <w:spacing w:before="240" w:after="60"/>
      <w:ind w:left="3402"/>
      <w:outlineLvl w:val="4"/>
    </w:pPr>
    <w:rPr>
      <w:szCs w:val="22"/>
    </w:rPr>
  </w:style>
  <w:style w:type="paragraph" w:styleId="Kop6">
    <w:name w:val="heading 6"/>
    <w:basedOn w:val="Standard"/>
    <w:next w:val="Standard"/>
    <w:uiPriority w:val="9"/>
    <w:semiHidden/>
    <w:unhideWhenUsed/>
    <w:qFormat/>
    <w:pPr>
      <w:spacing w:before="240" w:after="60"/>
      <w:ind w:left="3402"/>
      <w:outlineLvl w:val="5"/>
    </w:pPr>
    <w:rPr>
      <w:i/>
      <w:iCs/>
      <w:szCs w:val="22"/>
    </w:rPr>
  </w:style>
  <w:style w:type="paragraph" w:styleId="Kop7">
    <w:name w:val="heading 7"/>
    <w:basedOn w:val="Standard"/>
    <w:next w:val="Standard"/>
    <w:pPr>
      <w:spacing w:before="240" w:after="60"/>
      <w:ind w:left="3402"/>
      <w:outlineLvl w:val="6"/>
    </w:pPr>
  </w:style>
  <w:style w:type="paragraph" w:styleId="Kop8">
    <w:name w:val="heading 8"/>
    <w:basedOn w:val="Standard"/>
    <w:next w:val="Standard"/>
    <w:pPr>
      <w:spacing w:before="240" w:after="60"/>
      <w:ind w:left="3402"/>
      <w:outlineLvl w:val="7"/>
    </w:pPr>
    <w:rPr>
      <w:i/>
      <w:iCs/>
    </w:rPr>
  </w:style>
  <w:style w:type="paragraph" w:styleId="Kop9">
    <w:name w:val="heading 9"/>
    <w:basedOn w:val="Heading"/>
    <w:next w:val="Textbody"/>
    <w:pPr>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utline">
    <w:name w:val="Outline"/>
    <w:basedOn w:val="Geenlijst"/>
    <w:pPr>
      <w:numPr>
        <w:numId w:val="1"/>
      </w:numPr>
    </w:pPr>
  </w:style>
  <w:style w:type="paragraph" w:customStyle="1" w:styleId="Standard">
    <w:name w:val="Standard"/>
    <w:rPr>
      <w:rFonts w:ascii="Calibri" w:eastAsia="Calibri" w:hAnsi="Calibri" w:cs="Calibri"/>
      <w:sz w:val="22"/>
    </w:rPr>
  </w:style>
  <w:style w:type="paragraph" w:customStyle="1" w:styleId="Textbody">
    <w:name w:val="Text body"/>
    <w:basedOn w:val="Standard"/>
    <w:pPr>
      <w:spacing w:after="120"/>
    </w:pPr>
    <w:rPr>
      <w:sz w:val="21"/>
    </w:rPr>
  </w:style>
  <w:style w:type="paragraph" w:customStyle="1" w:styleId="Firstlineindent">
    <w:name w:val="First line indent"/>
    <w:basedOn w:val="Textbody"/>
    <w:pPr>
      <w:spacing w:after="0"/>
      <w:ind w:firstLine="283"/>
    </w:pPr>
  </w:style>
  <w:style w:type="paragraph" w:customStyle="1" w:styleId="Hangingindent">
    <w:name w:val="Hanging indent"/>
    <w:basedOn w:val="Textbody"/>
    <w:pPr>
      <w:tabs>
        <w:tab w:val="left" w:pos="567"/>
      </w:tabs>
      <w:spacing w:after="0"/>
      <w:ind w:left="567" w:hanging="283"/>
    </w:pPr>
  </w:style>
  <w:style w:type="paragraph" w:customStyle="1" w:styleId="Textbodyindent">
    <w:name w:val="Text body indent"/>
    <w:basedOn w:val="Textbody"/>
    <w:pPr>
      <w:spacing w:after="0"/>
      <w:ind w:left="283"/>
    </w:p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Heading10">
    <w:name w:val="Heading 10"/>
    <w:basedOn w:val="Heading"/>
    <w:next w:val="Textbody"/>
    <w:rPr>
      <w:b/>
      <w:bCs/>
    </w:rPr>
  </w:style>
  <w:style w:type="paragraph" w:styleId="Lijst">
    <w:name w:val="List"/>
    <w:basedOn w:val="Textbody"/>
    <w:rPr>
      <w:rFonts w:cs="Tahoma"/>
    </w:rPr>
  </w:style>
  <w:style w:type="paragraph" w:customStyle="1" w:styleId="Numbering1">
    <w:name w:val="Numbering 1"/>
    <w:basedOn w:val="Lijst"/>
    <w:pPr>
      <w:ind w:left="360" w:hanging="360"/>
    </w:pPr>
  </w:style>
  <w:style w:type="paragraph" w:customStyle="1" w:styleId="Numbering2">
    <w:name w:val="Numbering 2"/>
    <w:basedOn w:val="Lijst"/>
    <w:pPr>
      <w:ind w:left="720" w:hanging="360"/>
    </w:pPr>
  </w:style>
  <w:style w:type="paragraph" w:customStyle="1" w:styleId="Numbering3">
    <w:name w:val="Numbering 3"/>
    <w:basedOn w:val="Lijst"/>
    <w:pPr>
      <w:ind w:left="1080" w:hanging="360"/>
    </w:pPr>
  </w:style>
  <w:style w:type="paragraph" w:customStyle="1" w:styleId="Numbering5">
    <w:name w:val="Numbering 5"/>
    <w:basedOn w:val="Lijst"/>
    <w:pPr>
      <w:ind w:left="1800" w:hanging="360"/>
    </w:pPr>
  </w:style>
  <w:style w:type="paragraph" w:styleId="Koptekst">
    <w:name w:val="header"/>
    <w:basedOn w:val="Standard"/>
    <w:pPr>
      <w:tabs>
        <w:tab w:val="center" w:pos="4536"/>
        <w:tab w:val="right" w:pos="9072"/>
      </w:tabs>
    </w:pPr>
  </w:style>
  <w:style w:type="paragraph" w:styleId="Voettekst">
    <w:name w:val="footer"/>
    <w:basedOn w:val="Standard"/>
    <w:pPr>
      <w:tabs>
        <w:tab w:val="center" w:pos="4536"/>
        <w:tab w:val="right" w:pos="9072"/>
      </w:tabs>
    </w:pPr>
  </w:style>
  <w:style w:type="paragraph" w:customStyle="1" w:styleId="Footerleft">
    <w:name w:val="Footer left"/>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jc w:val="right"/>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ijschrift">
    <w:name w:val="caption"/>
    <w:basedOn w:val="Standard"/>
    <w:pPr>
      <w:suppressLineNumbers/>
      <w:spacing w:before="120" w:after="120"/>
    </w:pPr>
    <w:rPr>
      <w:rFonts w:cs="Tahoma"/>
      <w:i/>
      <w:iCs/>
      <w:sz w:val="24"/>
    </w:rPr>
  </w:style>
  <w:style w:type="paragraph" w:customStyle="1" w:styleId="Text">
    <w:name w:val="Text"/>
    <w:basedOn w:val="Bijschrift"/>
  </w:style>
  <w:style w:type="paragraph" w:customStyle="1" w:styleId="Framecontents">
    <w:name w:val="Frame contents"/>
    <w:basedOn w:val="Textbody"/>
  </w:style>
  <w:style w:type="paragraph" w:customStyle="1" w:styleId="Footnote">
    <w:name w:val="Footnote"/>
    <w:basedOn w:val="Standard"/>
    <w:pPr>
      <w:suppressLineNumbers/>
      <w:ind w:left="283" w:hanging="283"/>
    </w:pPr>
    <w:rPr>
      <w:sz w:val="20"/>
      <w:szCs w:val="20"/>
    </w:rPr>
  </w:style>
  <w:style w:type="paragraph" w:customStyle="1" w:styleId="Index">
    <w:name w:val="Index"/>
    <w:basedOn w:val="Standard"/>
    <w:pPr>
      <w:suppressLineNumbers/>
    </w:pPr>
    <w:rPr>
      <w:rFonts w:cs="Tahoma"/>
    </w:rPr>
  </w:style>
  <w:style w:type="paragraph" w:customStyle="1" w:styleId="Contents1">
    <w:name w:val="Contents 1"/>
    <w:basedOn w:val="Standard"/>
    <w:next w:val="Standard"/>
  </w:style>
  <w:style w:type="paragraph" w:customStyle="1" w:styleId="Contents2">
    <w:name w:val="Contents 2"/>
    <w:basedOn w:val="Standard"/>
    <w:next w:val="Standard"/>
    <w:pPr>
      <w:ind w:left="200"/>
    </w:pPr>
  </w:style>
  <w:style w:type="paragraph" w:customStyle="1" w:styleId="Contents3">
    <w:name w:val="Contents 3"/>
    <w:basedOn w:val="Standard"/>
    <w:next w:val="Standard"/>
    <w:pPr>
      <w:ind w:left="400"/>
    </w:pPr>
  </w:style>
  <w:style w:type="paragraph" w:customStyle="1" w:styleId="Contents4">
    <w:name w:val="Contents 4"/>
    <w:basedOn w:val="Index"/>
    <w:pPr>
      <w:tabs>
        <w:tab w:val="right" w:leader="dot" w:pos="9637"/>
      </w:tabs>
      <w:ind w:left="849"/>
    </w:pPr>
  </w:style>
  <w:style w:type="paragraph" w:customStyle="1" w:styleId="ListContents">
    <w:name w:val="List Contents"/>
    <w:basedOn w:val="Standard"/>
    <w:pPr>
      <w:ind w:left="567"/>
    </w:pPr>
  </w:style>
  <w:style w:type="paragraph" w:customStyle="1" w:styleId="OVAM-Voettekst">
    <w:name w:val="OVAM-Voettekst"/>
    <w:basedOn w:val="Voettekst"/>
    <w:pPr>
      <w:tabs>
        <w:tab w:val="center" w:pos="4819"/>
        <w:tab w:val="right" w:pos="9638"/>
      </w:tabs>
    </w:pPr>
    <w:rPr>
      <w:sz w:val="21"/>
    </w:rPr>
  </w:style>
  <w:style w:type="paragraph" w:customStyle="1" w:styleId="OVAM-DocumentTitel">
    <w:name w:val="OVAM-DocumentTitel"/>
    <w:pPr>
      <w:spacing w:after="567"/>
      <w:ind w:right="3118"/>
    </w:pPr>
    <w:rPr>
      <w:rFonts w:ascii="Calibri" w:eastAsia="Calibri" w:hAnsi="Calibri" w:cs="Calibri"/>
      <w:b/>
      <w:sz w:val="36"/>
    </w:rPr>
  </w:style>
  <w:style w:type="paragraph" w:customStyle="1" w:styleId="OVAM-DocumentData">
    <w:name w:val="OVAM-DocumentData"/>
    <w:pPr>
      <w:pBdr>
        <w:bottom w:val="single" w:sz="4" w:space="3" w:color="000000"/>
      </w:pBdr>
      <w:tabs>
        <w:tab w:val="left" w:pos="3968"/>
      </w:tabs>
      <w:spacing w:line="360" w:lineRule="auto"/>
      <w:ind w:left="3969" w:hanging="3969"/>
    </w:pPr>
    <w:rPr>
      <w:rFonts w:eastAsia="Arial" w:cs="Arial"/>
      <w:sz w:val="20"/>
    </w:rPr>
  </w:style>
  <w:style w:type="paragraph" w:customStyle="1" w:styleId="OVAM-Tekst">
    <w:name w:val="OVAM-Tekst"/>
    <w:pPr>
      <w:widowControl/>
      <w:spacing w:before="283"/>
    </w:pPr>
    <w:rPr>
      <w:rFonts w:ascii="Calibri" w:eastAsia="Calibri" w:hAnsi="Calibri" w:cs="Calibri"/>
      <w:sz w:val="22"/>
    </w:rPr>
  </w:style>
  <w:style w:type="paragraph" w:customStyle="1" w:styleId="OVAM-Titel-1">
    <w:name w:val="OVAM-Titel-1"/>
    <w:basedOn w:val="OVAM-Tekst"/>
    <w:next w:val="OVAM-Tekst"/>
    <w:pPr>
      <w:keepNext/>
      <w:widowControl w:val="0"/>
      <w:numPr>
        <w:numId w:val="1"/>
      </w:numPr>
      <w:spacing w:before="567"/>
      <w:outlineLvl w:val="0"/>
    </w:pPr>
    <w:rPr>
      <w:b/>
      <w:sz w:val="36"/>
    </w:rPr>
  </w:style>
  <w:style w:type="paragraph" w:customStyle="1" w:styleId="OVAM-Titel-2">
    <w:name w:val="OVAM-Titel-2"/>
    <w:basedOn w:val="OVAM-Tekst"/>
    <w:next w:val="OVAM-Tekst"/>
    <w:pPr>
      <w:keepNext/>
      <w:widowControl w:val="0"/>
      <w:numPr>
        <w:ilvl w:val="1"/>
        <w:numId w:val="1"/>
      </w:numPr>
      <w:outlineLvl w:val="1"/>
    </w:pPr>
    <w:rPr>
      <w:sz w:val="32"/>
      <w:u w:val="dotted"/>
    </w:rPr>
  </w:style>
  <w:style w:type="paragraph" w:customStyle="1" w:styleId="OVAM-Titel-3">
    <w:name w:val="OVAM-Titel-3"/>
    <w:basedOn w:val="OVAM-Tekst"/>
    <w:next w:val="OVAM-Tekst"/>
    <w:pPr>
      <w:keepNext/>
      <w:widowControl w:val="0"/>
      <w:numPr>
        <w:ilvl w:val="2"/>
        <w:numId w:val="1"/>
      </w:numPr>
      <w:outlineLvl w:val="2"/>
    </w:pPr>
    <w:rPr>
      <w:b/>
      <w:sz w:val="24"/>
    </w:rPr>
  </w:style>
  <w:style w:type="paragraph" w:customStyle="1" w:styleId="OVAM-Metadata">
    <w:name w:val="OVAM-Metadata"/>
    <w:pPr>
      <w:pBdr>
        <w:bottom w:val="single" w:sz="4" w:space="3" w:color="000000"/>
      </w:pBdr>
      <w:tabs>
        <w:tab w:val="left" w:pos="3968"/>
        <w:tab w:val="left" w:pos="7938"/>
      </w:tabs>
      <w:spacing w:before="57" w:after="57"/>
      <w:ind w:left="3969" w:hanging="3969"/>
    </w:pPr>
    <w:rPr>
      <w:rFonts w:ascii="Calibri" w:eastAsia="Calibri" w:hAnsi="Calibri" w:cs="Calibri"/>
      <w:sz w:val="22"/>
    </w:rPr>
  </w:style>
  <w:style w:type="paragraph" w:customStyle="1" w:styleId="OVAM-Titel-4">
    <w:name w:val="OVAM-Titel-4"/>
    <w:basedOn w:val="OVAM-Tekst"/>
    <w:pPr>
      <w:keepNext/>
      <w:widowControl w:val="0"/>
      <w:numPr>
        <w:ilvl w:val="3"/>
        <w:numId w:val="1"/>
      </w:numPr>
      <w:outlineLvl w:val="3"/>
    </w:pPr>
    <w:rPr>
      <w:b/>
      <w:sz w:val="21"/>
      <w:u w:val="single"/>
    </w:rPr>
  </w:style>
  <w:style w:type="paragraph" w:customStyle="1" w:styleId="OVAM-Lijst">
    <w:name w:val="OVAM-Lijst"/>
    <w:pPr>
      <w:widowControl/>
      <w:numPr>
        <w:numId w:val="6"/>
      </w:numPr>
    </w:pPr>
    <w:rPr>
      <w:rFonts w:ascii="Calibri" w:eastAsia="Calibri" w:hAnsi="Calibri" w:cs="Calibri"/>
      <w:sz w:val="22"/>
    </w:rPr>
  </w:style>
  <w:style w:type="paragraph" w:customStyle="1" w:styleId="OVAM-Opsomming">
    <w:name w:val="OVAM-Opsomming"/>
    <w:pPr>
      <w:widowControl/>
      <w:numPr>
        <w:numId w:val="7"/>
      </w:numPr>
    </w:pPr>
    <w:rPr>
      <w:rFonts w:ascii="Calibri" w:eastAsia="Calibri" w:hAnsi="Calibri" w:cs="Calibri"/>
      <w:sz w:val="22"/>
    </w:rPr>
  </w:style>
  <w:style w:type="paragraph" w:styleId="Lijstopsomteken">
    <w:name w:val="List Bullet"/>
    <w:basedOn w:val="Standard"/>
    <w:pPr>
      <w:numPr>
        <w:numId w:val="29"/>
      </w:numPr>
      <w:tabs>
        <w:tab w:val="left" w:pos="360"/>
        <w:tab w:val="left" w:pos="690"/>
      </w:tabs>
    </w:pPr>
  </w:style>
  <w:style w:type="paragraph" w:customStyle="1" w:styleId="OVAM-Tabel">
    <w:name w:val="OVAM-Tabel"/>
    <w:basedOn w:val="OVAM-Tekst"/>
    <w:pPr>
      <w:tabs>
        <w:tab w:val="left" w:pos="3685"/>
        <w:tab w:val="left" w:pos="4479"/>
        <w:tab w:val="left" w:pos="7313"/>
        <w:tab w:val="left" w:pos="7937"/>
        <w:tab w:val="left" w:pos="8561"/>
      </w:tabs>
      <w:spacing w:before="0"/>
    </w:pPr>
  </w:style>
  <w:style w:type="paragraph" w:customStyle="1" w:styleId="OVAM-Titel">
    <w:name w:val="OVAM-Titel"/>
    <w:pPr>
      <w:keepNext/>
      <w:spacing w:before="283"/>
    </w:pPr>
    <w:rPr>
      <w:rFonts w:eastAsia="Arial" w:cs="Arial"/>
      <w:b/>
    </w:rPr>
  </w:style>
  <w:style w:type="paragraph" w:customStyle="1" w:styleId="OVAM-Koptekst">
    <w:name w:val="OVAM-Koptekst"/>
    <w:pPr>
      <w:suppressLineNumbers/>
      <w:jc w:val="right"/>
    </w:pPr>
    <w:rPr>
      <w:rFonts w:eastAsia="Arial" w:cs="Arial"/>
      <w:sz w:val="16"/>
    </w:rPr>
  </w:style>
  <w:style w:type="paragraph" w:customStyle="1" w:styleId="OVAM-Tabelkop">
    <w:name w:val="OVAM-Tabelkop"/>
    <w:basedOn w:val="OVAM-Tabel"/>
    <w:rPr>
      <w:b/>
    </w:rPr>
  </w:style>
  <w:style w:type="paragraph" w:customStyle="1" w:styleId="OVAM-Tabelonderschrift">
    <w:name w:val="OVAM-Tabelonderschrift"/>
    <w:next w:val="OVAM-Tekst"/>
    <w:pPr>
      <w:spacing w:after="283"/>
    </w:pPr>
    <w:rPr>
      <w:rFonts w:eastAsia="Arial" w:cs="Arial"/>
      <w:b/>
      <w:i/>
      <w:sz w:val="16"/>
    </w:rPr>
  </w:style>
  <w:style w:type="paragraph" w:customStyle="1" w:styleId="OVAM-Slotformule">
    <w:name w:val="OVAM-Slotformule"/>
    <w:pPr>
      <w:keepNext/>
      <w:spacing w:before="283"/>
    </w:pPr>
    <w:rPr>
      <w:rFonts w:eastAsia="Arial" w:cs="Arial"/>
      <w:sz w:val="20"/>
    </w:rPr>
  </w:style>
  <w:style w:type="paragraph" w:customStyle="1" w:styleId="OVAM-Ondertekeningfunctie">
    <w:name w:val="OVAM-Ondertekeningfunctie"/>
    <w:pPr>
      <w:keepNext/>
      <w:tabs>
        <w:tab w:val="left" w:pos="5669"/>
      </w:tabs>
    </w:pPr>
    <w:rPr>
      <w:rFonts w:eastAsia="Arial" w:cs="Arial"/>
      <w:sz w:val="20"/>
    </w:rPr>
  </w:style>
  <w:style w:type="paragraph" w:customStyle="1" w:styleId="OVAM-Ondertekeningnaam">
    <w:name w:val="OVAM-Ondertekeningnaam"/>
    <w:basedOn w:val="OVAM-Ondertekeningfunctie"/>
    <w:next w:val="OVAM-Ondertekeningfunctie"/>
    <w:pPr>
      <w:spacing w:before="1701"/>
    </w:pPr>
  </w:style>
  <w:style w:type="paragraph" w:customStyle="1" w:styleId="OVAM-OndertekeningDelegatie">
    <w:name w:val="OVAM-OndertekeningDelegatie"/>
    <w:basedOn w:val="OVAM-Ondertekeningfunctie"/>
    <w:next w:val="OVAM-Ondertekeningnaam"/>
    <w:pPr>
      <w:spacing w:before="567"/>
    </w:pPr>
  </w:style>
  <w:style w:type="paragraph" w:styleId="Plattetekst2">
    <w:name w:val="Body Text 2"/>
    <w:basedOn w:val="Standard"/>
    <w:pPr>
      <w:tabs>
        <w:tab w:val="left" w:pos="709"/>
      </w:tabs>
    </w:pPr>
    <w:rPr>
      <w:b/>
      <w:bCs/>
    </w:rPr>
  </w:style>
  <w:style w:type="paragraph" w:customStyle="1" w:styleId="WW-BodyText2">
    <w:name w:val="WW-Body Text 2"/>
    <w:basedOn w:val="Standard"/>
    <w:pPr>
      <w:ind w:left="10"/>
    </w:pPr>
    <w:rPr>
      <w:color w:val="000000"/>
    </w:rPr>
  </w:style>
  <w:style w:type="paragraph" w:customStyle="1" w:styleId="WW-BodyText21">
    <w:name w:val="WW-Body Text 21"/>
    <w:basedOn w:val="Standard"/>
    <w:pPr>
      <w:keepLines/>
      <w:ind w:left="1134"/>
      <w:jc w:val="both"/>
    </w:pPr>
    <w:rPr>
      <w:szCs w:val="22"/>
    </w:rPr>
  </w:style>
  <w:style w:type="paragraph" w:customStyle="1" w:styleId="StandaardNa6pt">
    <w:name w:val="Standaard +  Na:  6 pt"/>
    <w:basedOn w:val="Standard"/>
    <w:pPr>
      <w:spacing w:after="120"/>
      <w:jc w:val="both"/>
    </w:pPr>
  </w:style>
  <w:style w:type="paragraph" w:customStyle="1" w:styleId="WW-PlainText">
    <w:name w:val="WW-Plain Text"/>
    <w:basedOn w:val="Standard"/>
  </w:style>
  <w:style w:type="paragraph" w:customStyle="1" w:styleId="Voor6pt">
    <w:name w:val="Voor:  6 pt"/>
    <w:basedOn w:val="Standard"/>
    <w:pPr>
      <w:spacing w:after="144"/>
      <w:jc w:val="both"/>
    </w:pPr>
  </w:style>
  <w:style w:type="paragraph" w:customStyle="1" w:styleId="CompanyName">
    <w:name w:val="Company Name"/>
    <w:basedOn w:val="Textbody"/>
    <w:next w:val="Standard"/>
    <w:pPr>
      <w:spacing w:before="80" w:after="0"/>
    </w:pPr>
    <w:rPr>
      <w:rFonts w:ascii="Times New Roman" w:eastAsia="Lucida Sans Unicode" w:hAnsi="Times New Roman" w:cs="Tahoma"/>
      <w:b/>
      <w:bCs/>
    </w:rPr>
  </w:style>
  <w:style w:type="paragraph" w:styleId="Lijstopsomteken3">
    <w:name w:val="List Bullet 3"/>
    <w:basedOn w:val="Standard"/>
    <w:pPr>
      <w:spacing w:line="260" w:lineRule="exact"/>
      <w:ind w:left="284" w:hanging="284"/>
    </w:pPr>
  </w:style>
  <w:style w:type="paragraph" w:styleId="Tekstzonderopmaak">
    <w:name w:val="Plain Text"/>
    <w:basedOn w:val="Standard"/>
  </w:style>
  <w:style w:type="paragraph" w:styleId="Plattetekstinspringen2">
    <w:name w:val="Body Text Indent 2"/>
    <w:basedOn w:val="Standard"/>
    <w:pPr>
      <w:ind w:left="360"/>
    </w:pPr>
  </w:style>
  <w:style w:type="paragraph" w:customStyle="1" w:styleId="lijstnummering">
    <w:name w:val="lijst nummering"/>
    <w:basedOn w:val="Standard"/>
    <w:pPr>
      <w:tabs>
        <w:tab w:val="left" w:pos="432"/>
      </w:tabs>
      <w:ind w:left="432" w:hanging="432"/>
    </w:pPr>
  </w:style>
  <w:style w:type="paragraph" w:styleId="Plattetekstinspringen3">
    <w:name w:val="Body Text Indent 3"/>
    <w:basedOn w:val="Standard"/>
    <w:pPr>
      <w:ind w:left="426"/>
    </w:pPr>
    <w:rPr>
      <w:rFonts w:ascii="Times New Roman" w:eastAsia="Lucida Sans Unicode" w:hAnsi="Times New Roman" w:cs="Tahoma"/>
      <w:sz w:val="24"/>
      <w:lang w:val="en-US"/>
    </w:rPr>
  </w:style>
  <w:style w:type="paragraph" w:customStyle="1" w:styleId="OVAM-Kenmerken">
    <w:name w:val="OVAM-Kenmerken"/>
    <w:pPr>
      <w:spacing w:before="45" w:after="45"/>
    </w:pPr>
    <w:rPr>
      <w:rFonts w:eastAsia="Arial" w:cs="Arial"/>
      <w:sz w:val="16"/>
    </w:rPr>
  </w:style>
  <w:style w:type="paragraph" w:styleId="Titel">
    <w:name w:val="Title"/>
    <w:basedOn w:val="Heading"/>
    <w:next w:val="Ondertitel"/>
    <w:uiPriority w:val="10"/>
    <w:qFormat/>
    <w:pPr>
      <w:jc w:val="center"/>
    </w:pPr>
    <w:rPr>
      <w:b/>
      <w:bCs/>
      <w:sz w:val="36"/>
      <w:szCs w:val="36"/>
    </w:rPr>
  </w:style>
  <w:style w:type="paragraph" w:styleId="Ondertitel">
    <w:name w:val="Subtitle"/>
    <w:basedOn w:val="Heading"/>
    <w:next w:val="Textbody"/>
    <w:uiPriority w:val="11"/>
    <w:qFormat/>
    <w:pPr>
      <w:jc w:val="center"/>
    </w:pPr>
    <w:rPr>
      <w:i/>
      <w:iCs/>
    </w:rPr>
  </w:style>
  <w:style w:type="paragraph" w:customStyle="1" w:styleId="Default">
    <w:name w:val="Default"/>
    <w:basedOn w:val="Standard"/>
    <w:pPr>
      <w:autoSpaceDE w:val="0"/>
    </w:pPr>
    <w:rPr>
      <w:rFonts w:ascii="Arial, Arial" w:eastAsia="Arial, Arial" w:hAnsi="Arial, Arial" w:cs="Arial, Arial"/>
      <w:color w:val="000000"/>
      <w:sz w:val="24"/>
    </w:rPr>
  </w:style>
  <w:style w:type="paragraph" w:customStyle="1" w:styleId="Contents10">
    <w:name w:val="Contents 10"/>
    <w:basedOn w:val="Index"/>
    <w:pPr>
      <w:tabs>
        <w:tab w:val="right" w:leader="dot" w:pos="9637"/>
      </w:tabs>
      <w:ind w:left="2547"/>
    </w:pPr>
  </w:style>
  <w:style w:type="paragraph" w:customStyle="1" w:styleId="Quotations">
    <w:name w:val="Quotations"/>
    <w:basedOn w:val="Standard"/>
    <w:pPr>
      <w:spacing w:after="283"/>
      <w:ind w:left="567" w:right="567"/>
    </w:pPr>
  </w:style>
  <w:style w:type="paragraph" w:customStyle="1" w:styleId="OVAM-Ondertekening">
    <w:name w:val="OVAM-Ondertekening"/>
    <w:rPr>
      <w:rFonts w:eastAsia="Arial" w:cs="Arial"/>
      <w:sz w:val="20"/>
    </w:rPr>
  </w:style>
  <w:style w:type="paragraph" w:customStyle="1" w:styleId="OVAM-Adres1eLijn">
    <w:name w:val="OVAM-Adres1eLijn"/>
    <w:basedOn w:val="OVAM-Adres"/>
    <w:next w:val="OVAM-Adres"/>
    <w:pPr>
      <w:spacing w:before="1531"/>
    </w:pPr>
  </w:style>
  <w:style w:type="paragraph" w:styleId="Aanhef">
    <w:name w:val="Salutation"/>
    <w:basedOn w:val="Standard"/>
    <w:pPr>
      <w:suppressLineNumbers/>
    </w:pPr>
  </w:style>
  <w:style w:type="paragraph" w:customStyle="1" w:styleId="ContentsHeading">
    <w:name w:val="Contents Heading"/>
    <w:basedOn w:val="Heading"/>
    <w:pPr>
      <w:suppressLineNumbers/>
      <w:spacing w:before="0" w:after="0"/>
    </w:pPr>
    <w:rPr>
      <w:b/>
      <w:bCs/>
      <w:sz w:val="32"/>
      <w:szCs w:val="32"/>
    </w:rPr>
  </w:style>
  <w:style w:type="paragraph" w:customStyle="1" w:styleId="Contents5">
    <w:name w:val="Contents 5"/>
    <w:basedOn w:val="Index"/>
    <w:pPr>
      <w:tabs>
        <w:tab w:val="right" w:leader="dot" w:pos="8505"/>
      </w:tabs>
    </w:pPr>
  </w:style>
  <w:style w:type="paragraph" w:customStyle="1" w:styleId="OVAM-Titel-5">
    <w:name w:val="OVAM-Titel-5"/>
    <w:basedOn w:val="OVAM-Tekst"/>
    <w:next w:val="OVAM-Tekst"/>
    <w:pPr>
      <w:keepNext/>
      <w:outlineLvl w:val="4"/>
    </w:pPr>
    <w:rPr>
      <w:b/>
    </w:rPr>
  </w:style>
  <w:style w:type="paragraph" w:customStyle="1" w:styleId="OVAM-Betreft">
    <w:name w:val="OVAM-Betreft"/>
    <w:next w:val="OVAM-Tekst"/>
    <w:pPr>
      <w:spacing w:before="850" w:after="283"/>
    </w:pPr>
    <w:rPr>
      <w:rFonts w:eastAsia="Arial" w:cs="Arial"/>
      <w:b/>
      <w:sz w:val="20"/>
    </w:rPr>
  </w:style>
  <w:style w:type="paragraph" w:customStyle="1" w:styleId="OVAM-Adres">
    <w:name w:val="OVAM-Adres"/>
    <w:rPr>
      <w:rFonts w:eastAsia="Arial" w:cs="Arial"/>
      <w:sz w:val="20"/>
    </w:r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Footnoteanchor">
    <w:name w:val="Footnote anchor"/>
    <w:rPr>
      <w:position w:val="0"/>
      <w:vertAlign w:val="superscript"/>
    </w:rPr>
  </w:style>
  <w:style w:type="character" w:customStyle="1" w:styleId="tekstaccent">
    <w:name w:val="tekstaccent"/>
    <w:rPr>
      <w:rFonts w:ascii="Arial" w:eastAsia="Arial" w:hAnsi="Arial" w:cs="Arial"/>
      <w:b/>
      <w:i/>
    </w:rPr>
  </w:style>
  <w:style w:type="character" w:customStyle="1" w:styleId="WW8Num22z0">
    <w:name w:val="WW8Num22z0"/>
    <w:rPr>
      <w:rFonts w:ascii="Kino MT" w:eastAsia="Kino MT" w:hAnsi="Kino MT" w:cs="Kino MT"/>
    </w:rPr>
  </w:style>
  <w:style w:type="character" w:customStyle="1" w:styleId="WW8Num22z1">
    <w:name w:val="WW8Num22z1"/>
    <w:rPr>
      <w:rFonts w:ascii="Wingdings" w:eastAsia="Wingdings" w:hAnsi="Wingdings" w:cs="Wingdings"/>
    </w:rPr>
  </w:style>
  <w:style w:type="character" w:customStyle="1" w:styleId="OVAM-KenmerkNaam">
    <w:name w:val="OVAM-KenmerkNaam"/>
    <w:rPr>
      <w:rFonts w:ascii="Lithos Regular" w:eastAsia="Lithos Regular" w:hAnsi="Lithos Regular" w:cs="Lithos Regular"/>
      <w:position w:val="-2"/>
      <w:sz w:val="12"/>
      <w:shd w:val="clear" w:color="auto" w:fill="auto"/>
      <w:vertAlign w:val="baseline"/>
    </w:rPr>
  </w:style>
  <w:style w:type="character" w:customStyle="1" w:styleId="RTFNum31">
    <w:name w:val="RTF_Num 3 1"/>
    <w:rPr>
      <w:rFonts w:ascii="Times New Roman" w:eastAsia="Times New Roman" w:hAnsi="Times New Roman" w:cs="Times New Roman"/>
    </w:rPr>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31">
    <w:name w:val="RTF_Num 13 1"/>
  </w:style>
  <w:style w:type="character" w:customStyle="1" w:styleId="RTFNum141">
    <w:name w:val="RTF_Num 14 1"/>
  </w:style>
  <w:style w:type="character" w:customStyle="1" w:styleId="RTFNum151">
    <w:name w:val="RTF_Num 15 1"/>
  </w:style>
  <w:style w:type="character" w:customStyle="1" w:styleId="RTFNum161">
    <w:name w:val="RTF_Num 16 1"/>
  </w:style>
  <w:style w:type="character" w:customStyle="1" w:styleId="RTFNum401">
    <w:name w:val="RTF_Num 40 1"/>
  </w:style>
  <w:style w:type="character" w:customStyle="1" w:styleId="RTFNum461">
    <w:name w:val="RTF_Num 46 1"/>
    <w:rPr>
      <w:rFonts w:ascii="Times New Roman" w:eastAsia="Times New Roman" w:hAnsi="Times New Roman" w:cs="Times New Roman"/>
    </w:rPr>
  </w:style>
  <w:style w:type="character" w:customStyle="1" w:styleId="RTFNum291">
    <w:name w:val="RTF_Num 29 1"/>
  </w:style>
  <w:style w:type="character" w:customStyle="1" w:styleId="RTFNum451">
    <w:name w:val="RTF_Num 45 1"/>
  </w:style>
  <w:style w:type="character" w:customStyle="1" w:styleId="RTFNum191">
    <w:name w:val="RTF_Num 19 1"/>
    <w:rPr>
      <w:rFonts w:ascii="Symbol" w:eastAsia="Symbol" w:hAnsi="Symbol" w:cs="Symbol"/>
    </w:rPr>
  </w:style>
  <w:style w:type="character" w:customStyle="1" w:styleId="RTFNum491">
    <w:name w:val="RTF_Num 49 1"/>
  </w:style>
  <w:style w:type="character" w:customStyle="1" w:styleId="RTFNum801">
    <w:name w:val="RTF_Num 80 1"/>
  </w:style>
  <w:style w:type="character" w:customStyle="1" w:styleId="RTFNum802">
    <w:name w:val="RTF_Num 80 2"/>
  </w:style>
  <w:style w:type="character" w:customStyle="1" w:styleId="RTFNum803">
    <w:name w:val="RTF_Num 80 3"/>
  </w:style>
  <w:style w:type="character" w:customStyle="1" w:styleId="RTFNum804">
    <w:name w:val="RTF_Num 80 4"/>
  </w:style>
  <w:style w:type="character" w:customStyle="1" w:styleId="RTFNum805">
    <w:name w:val="RTF_Num 80 5"/>
  </w:style>
  <w:style w:type="character" w:customStyle="1" w:styleId="RTFNum806">
    <w:name w:val="RTF_Num 80 6"/>
  </w:style>
  <w:style w:type="character" w:customStyle="1" w:styleId="RTFNum807">
    <w:name w:val="RTF_Num 80 7"/>
  </w:style>
  <w:style w:type="character" w:customStyle="1" w:styleId="RTFNum808">
    <w:name w:val="RTF_Num 80 8"/>
  </w:style>
  <w:style w:type="character" w:customStyle="1" w:styleId="RTFNum809">
    <w:name w:val="RTF_Num 80 9"/>
  </w:style>
  <w:style w:type="character" w:customStyle="1" w:styleId="RTFNum471">
    <w:name w:val="RTF_Num 47 1"/>
    <w:rPr>
      <w:rFonts w:ascii="Times New Roman" w:eastAsia="Times New Roman" w:hAnsi="Times New Roman" w:cs="Times New Roman"/>
    </w:rPr>
  </w:style>
  <w:style w:type="character" w:customStyle="1" w:styleId="RTFNum21">
    <w:name w:val="RTF_Num 2 1"/>
  </w:style>
  <w:style w:type="character" w:customStyle="1" w:styleId="RTFNum181">
    <w:name w:val="RTF_Num 18 1"/>
  </w:style>
  <w:style w:type="character" w:customStyle="1" w:styleId="RTFNum231">
    <w:name w:val="RTF_Num 23 1"/>
    <w:rPr>
      <w:rFonts w:ascii="Symbol" w:eastAsia="Symbol" w:hAnsi="Symbol" w:cs="Symbol"/>
      <w:color w:val="auto"/>
    </w:rPr>
  </w:style>
  <w:style w:type="character" w:customStyle="1" w:styleId="RTFNum221">
    <w:name w:val="RTF_Num 22 1"/>
    <w:rPr>
      <w:rFonts w:ascii="Symbol" w:eastAsia="Symbol" w:hAnsi="Symbol" w:cs="Symbol"/>
    </w:rPr>
  </w:style>
  <w:style w:type="character" w:customStyle="1" w:styleId="RTFNum261">
    <w:name w:val="RTF_Num 26 1"/>
  </w:style>
  <w:style w:type="character" w:customStyle="1" w:styleId="RTFNum271">
    <w:name w:val="RTF_Num 27 1"/>
  </w:style>
  <w:style w:type="character" w:customStyle="1" w:styleId="RTFNum321">
    <w:name w:val="RTF_Num 32 1"/>
    <w:rPr>
      <w:rFonts w:ascii="Symbol" w:eastAsia="Symbol" w:hAnsi="Symbol" w:cs="Symbol"/>
    </w:rPr>
  </w:style>
  <w:style w:type="character" w:customStyle="1" w:styleId="RTFNum361">
    <w:name w:val="RTF_Num 36 1"/>
  </w:style>
  <w:style w:type="character" w:customStyle="1" w:styleId="RTFNum371">
    <w:name w:val="RTF_Num 37 1"/>
    <w:rPr>
      <w:rFonts w:ascii="Kino MT" w:eastAsia="Kino MT" w:hAnsi="Kino MT" w:cs="Kino MT"/>
    </w:rPr>
  </w:style>
  <w:style w:type="character" w:customStyle="1" w:styleId="RTFNum391">
    <w:name w:val="RTF_Num 39 1"/>
    <w:rPr>
      <w:rFonts w:ascii="Times New Roman" w:eastAsia="Times New Roman" w:hAnsi="Times New Roman" w:cs="Times New Roman"/>
    </w:rPr>
  </w:style>
  <w:style w:type="character" w:customStyle="1" w:styleId="RTFNum381">
    <w:name w:val="RTF_Num 38 1"/>
    <w:rPr>
      <w:rFonts w:ascii="Symbol" w:eastAsia="Symbol" w:hAnsi="Symbol" w:cs="Symbol"/>
    </w:rPr>
  </w:style>
  <w:style w:type="character" w:customStyle="1" w:styleId="WW8Num9z0">
    <w:name w:val="WW8Num9z0"/>
    <w:rPr>
      <w:rFonts w:ascii="Times New Roman" w:eastAsia="Times New Roman" w:hAnsi="Times New Roman" w:cs="Times New Roman"/>
    </w:rPr>
  </w:style>
  <w:style w:type="character" w:styleId="Verwijzingopmerking">
    <w:name w:val="annotation reference"/>
    <w:basedOn w:val="Standaardalinea-lettertype"/>
    <w:rPr>
      <w:sz w:val="16"/>
    </w:rPr>
  </w:style>
  <w:style w:type="character" w:customStyle="1" w:styleId="Verborgen">
    <w:name w:val="Verborgen"/>
    <w:rPr>
      <w:i/>
      <w:vanish/>
      <w:sz w:val="20"/>
    </w:rPr>
  </w:style>
  <w:style w:type="character" w:customStyle="1" w:styleId="Placeholder">
    <w:name w:val="Placeholder"/>
    <w:rPr>
      <w:smallCaps/>
      <w:color w:val="008080"/>
      <w:u w:val="dotted"/>
    </w:rPr>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OVAM-Vet">
    <w:name w:val="OVAM-Vet"/>
    <w:rPr>
      <w:rFonts w:ascii="Arial" w:eastAsia="Arial" w:hAnsi="Arial" w:cs="Arial"/>
      <w:b/>
      <w:i w:val="0"/>
      <w:sz w:val="20"/>
    </w:rPr>
  </w:style>
  <w:style w:type="character" w:customStyle="1" w:styleId="VisitedInternetLink">
    <w:name w:val="Visited Internet Link"/>
    <w:rPr>
      <w:color w:val="800000"/>
      <w:u w:val="single"/>
      <w:lang/>
    </w:rPr>
  </w:style>
  <w:style w:type="character" w:customStyle="1" w:styleId="Zeichenformat">
    <w:name w:val="Zeichenformat"/>
  </w:style>
  <w:style w:type="numbering" w:customStyle="1" w:styleId="Numbering11">
    <w:name w:val="Numbering 1_1"/>
    <w:basedOn w:val="Geenlijst"/>
    <w:pPr>
      <w:numPr>
        <w:numId w:val="2"/>
      </w:numPr>
    </w:pPr>
  </w:style>
  <w:style w:type="numbering" w:customStyle="1" w:styleId="Numbering21">
    <w:name w:val="Numbering 2_1"/>
    <w:basedOn w:val="Geenlijst"/>
    <w:pPr>
      <w:numPr>
        <w:numId w:val="3"/>
      </w:numPr>
    </w:pPr>
  </w:style>
  <w:style w:type="numbering" w:customStyle="1" w:styleId="Numbering31">
    <w:name w:val="Numbering 3_1"/>
    <w:basedOn w:val="Geenlijst"/>
    <w:pPr>
      <w:numPr>
        <w:numId w:val="4"/>
      </w:numPr>
    </w:pPr>
  </w:style>
  <w:style w:type="numbering" w:customStyle="1" w:styleId="OVAM-Titels">
    <w:name w:val="OVAM-Titels"/>
    <w:basedOn w:val="Geenlijst"/>
    <w:pPr>
      <w:numPr>
        <w:numId w:val="5"/>
      </w:numPr>
    </w:pPr>
  </w:style>
  <w:style w:type="numbering" w:customStyle="1" w:styleId="OVAM-Lijst1">
    <w:name w:val="OVAM-Lijst_1"/>
    <w:basedOn w:val="Geenlijst"/>
    <w:pPr>
      <w:numPr>
        <w:numId w:val="6"/>
      </w:numPr>
    </w:pPr>
  </w:style>
  <w:style w:type="numbering" w:customStyle="1" w:styleId="OVAM-Opsomming1">
    <w:name w:val="OVAM-Opsomming_1"/>
    <w:basedOn w:val="Geenlijst"/>
    <w:pPr>
      <w:numPr>
        <w:numId w:val="7"/>
      </w:numPr>
    </w:pPr>
  </w:style>
  <w:style w:type="numbering" w:customStyle="1" w:styleId="WW8Num10">
    <w:name w:val="WW8Num10"/>
    <w:basedOn w:val="Geenlijst"/>
    <w:pPr>
      <w:numPr>
        <w:numId w:val="8"/>
      </w:numPr>
    </w:pPr>
  </w:style>
  <w:style w:type="numbering" w:customStyle="1" w:styleId="WW8Num13">
    <w:name w:val="WW8Num13"/>
    <w:basedOn w:val="Geenlijst"/>
    <w:pPr>
      <w:numPr>
        <w:numId w:val="9"/>
      </w:numPr>
    </w:pPr>
  </w:style>
  <w:style w:type="numbering" w:customStyle="1" w:styleId="WW8Num51">
    <w:name w:val="WW8Num51"/>
    <w:basedOn w:val="Geenlijst"/>
    <w:pPr>
      <w:numPr>
        <w:numId w:val="10"/>
      </w:numPr>
    </w:pPr>
  </w:style>
  <w:style w:type="numbering" w:customStyle="1" w:styleId="WW8Num25">
    <w:name w:val="WW8Num25"/>
    <w:basedOn w:val="Geenlijst"/>
    <w:pPr>
      <w:numPr>
        <w:numId w:val="11"/>
      </w:numPr>
    </w:pPr>
  </w:style>
  <w:style w:type="numbering" w:customStyle="1" w:styleId="WW8Num14">
    <w:name w:val="WW8Num14"/>
    <w:basedOn w:val="Geenlijst"/>
    <w:pPr>
      <w:numPr>
        <w:numId w:val="12"/>
      </w:numPr>
    </w:pPr>
  </w:style>
  <w:style w:type="numbering" w:customStyle="1" w:styleId="WW8Num20">
    <w:name w:val="WW8Num20"/>
    <w:basedOn w:val="Geenlijst"/>
    <w:pPr>
      <w:numPr>
        <w:numId w:val="13"/>
      </w:numPr>
    </w:pPr>
  </w:style>
  <w:style w:type="numbering" w:customStyle="1" w:styleId="WW8Num45">
    <w:name w:val="WW8Num45"/>
    <w:basedOn w:val="Geenlijst"/>
    <w:pPr>
      <w:numPr>
        <w:numId w:val="14"/>
      </w:numPr>
    </w:pPr>
  </w:style>
  <w:style w:type="numbering" w:customStyle="1" w:styleId="WW8Num19">
    <w:name w:val="WW8Num19"/>
    <w:basedOn w:val="Geenlijst"/>
    <w:pPr>
      <w:numPr>
        <w:numId w:val="15"/>
      </w:numPr>
    </w:pPr>
  </w:style>
  <w:style w:type="numbering" w:customStyle="1" w:styleId="WW8Num26">
    <w:name w:val="WW8Num26"/>
    <w:basedOn w:val="Geenlijst"/>
    <w:pPr>
      <w:numPr>
        <w:numId w:val="16"/>
      </w:numPr>
    </w:pPr>
  </w:style>
  <w:style w:type="numbering" w:customStyle="1" w:styleId="WW8Num38">
    <w:name w:val="WW8Num38"/>
    <w:basedOn w:val="Geenlijst"/>
    <w:pPr>
      <w:numPr>
        <w:numId w:val="17"/>
      </w:numPr>
    </w:pPr>
  </w:style>
  <w:style w:type="numbering" w:customStyle="1" w:styleId="354904181">
    <w:name w:val="354904181"/>
    <w:basedOn w:val="Geenlijst"/>
    <w:pPr>
      <w:numPr>
        <w:numId w:val="18"/>
      </w:numPr>
    </w:pPr>
  </w:style>
  <w:style w:type="numbering" w:customStyle="1" w:styleId="354904182">
    <w:name w:val="354904182"/>
    <w:basedOn w:val="Geenlijst"/>
    <w:pPr>
      <w:numPr>
        <w:numId w:val="19"/>
      </w:numPr>
    </w:pPr>
  </w:style>
  <w:style w:type="numbering" w:customStyle="1" w:styleId="354904183">
    <w:name w:val="354904183"/>
    <w:basedOn w:val="Geenlijst"/>
    <w:pPr>
      <w:numPr>
        <w:numId w:val="20"/>
      </w:numPr>
    </w:pPr>
  </w:style>
  <w:style w:type="numbering" w:customStyle="1" w:styleId="354904184">
    <w:name w:val="354904184"/>
    <w:basedOn w:val="Geenlijst"/>
    <w:pPr>
      <w:numPr>
        <w:numId w:val="21"/>
      </w:numPr>
    </w:pPr>
  </w:style>
  <w:style w:type="numbering" w:customStyle="1" w:styleId="354904185">
    <w:name w:val="354904185"/>
    <w:basedOn w:val="Geenlijst"/>
    <w:pPr>
      <w:numPr>
        <w:numId w:val="22"/>
      </w:numPr>
    </w:pPr>
  </w:style>
  <w:style w:type="numbering" w:customStyle="1" w:styleId="354904186">
    <w:name w:val="354904186"/>
    <w:basedOn w:val="Geenlijst"/>
    <w:pPr>
      <w:numPr>
        <w:numId w:val="23"/>
      </w:numPr>
    </w:pPr>
  </w:style>
  <w:style w:type="numbering" w:customStyle="1" w:styleId="354904187">
    <w:name w:val="354904187"/>
    <w:basedOn w:val="Geenlijst"/>
    <w:pPr>
      <w:numPr>
        <w:numId w:val="24"/>
      </w:numPr>
    </w:pPr>
  </w:style>
  <w:style w:type="numbering" w:customStyle="1" w:styleId="354904188">
    <w:name w:val="354904188"/>
    <w:basedOn w:val="Geenlijst"/>
    <w:pPr>
      <w:numPr>
        <w:numId w:val="25"/>
      </w:numPr>
    </w:pPr>
  </w:style>
  <w:style w:type="numbering" w:customStyle="1" w:styleId="354904189">
    <w:name w:val="354904189"/>
    <w:basedOn w:val="Geenlijst"/>
    <w:pPr>
      <w:numPr>
        <w:numId w:val="26"/>
      </w:numPr>
    </w:pPr>
  </w:style>
  <w:style w:type="numbering" w:customStyle="1" w:styleId="3549041810">
    <w:name w:val="3549041810"/>
    <w:basedOn w:val="Geenlijst"/>
    <w:pPr>
      <w:numPr>
        <w:numId w:val="27"/>
      </w:numPr>
    </w:pPr>
  </w:style>
  <w:style w:type="numbering" w:customStyle="1" w:styleId="3549041811">
    <w:name w:val="3549041811"/>
    <w:basedOn w:val="Geenlijst"/>
    <w:pPr>
      <w:numPr>
        <w:numId w:val="28"/>
      </w:numPr>
    </w:pPr>
  </w:style>
  <w:style w:type="numbering" w:customStyle="1" w:styleId="WW8Num22">
    <w:name w:val="WW8Num22"/>
    <w:basedOn w:val="Geenlijst"/>
    <w:pPr>
      <w:numPr>
        <w:numId w:val="29"/>
      </w:numPr>
    </w:pPr>
  </w:style>
  <w:style w:type="numbering" w:customStyle="1" w:styleId="RTFNum2">
    <w:name w:val="RTF_Num 2"/>
    <w:basedOn w:val="Geenlijst"/>
    <w:pPr>
      <w:numPr>
        <w:numId w:val="30"/>
      </w:numPr>
    </w:pPr>
  </w:style>
  <w:style w:type="numbering" w:customStyle="1" w:styleId="RTFNum3">
    <w:name w:val="RTF_Num 3"/>
    <w:basedOn w:val="Geenlijst"/>
    <w:pPr>
      <w:numPr>
        <w:numId w:val="31"/>
      </w:numPr>
    </w:pPr>
  </w:style>
  <w:style w:type="numbering" w:customStyle="1" w:styleId="RTFNum4">
    <w:name w:val="RTF_Num 4"/>
    <w:basedOn w:val="Geenlijst"/>
    <w:pPr>
      <w:numPr>
        <w:numId w:val="32"/>
      </w:numPr>
    </w:pPr>
  </w:style>
  <w:style w:type="numbering" w:customStyle="1" w:styleId="RTFNum5">
    <w:name w:val="RTF_Num 5"/>
    <w:basedOn w:val="Geenlijst"/>
    <w:pPr>
      <w:numPr>
        <w:numId w:val="33"/>
      </w:numPr>
    </w:pPr>
  </w:style>
  <w:style w:type="numbering" w:customStyle="1" w:styleId="RTFNum6">
    <w:name w:val="RTF_Num 6"/>
    <w:basedOn w:val="Geenlijst"/>
    <w:pPr>
      <w:numPr>
        <w:numId w:val="34"/>
      </w:numPr>
    </w:pPr>
  </w:style>
  <w:style w:type="numbering" w:customStyle="1" w:styleId="RTFNum7">
    <w:name w:val="RTF_Num 7"/>
    <w:basedOn w:val="Geenlijst"/>
    <w:pPr>
      <w:numPr>
        <w:numId w:val="35"/>
      </w:numPr>
    </w:pPr>
  </w:style>
  <w:style w:type="numbering" w:customStyle="1" w:styleId="RTFNum8">
    <w:name w:val="RTF_Num 8"/>
    <w:basedOn w:val="Geenlijst"/>
    <w:pPr>
      <w:numPr>
        <w:numId w:val="36"/>
      </w:numPr>
    </w:pPr>
  </w:style>
  <w:style w:type="numbering" w:customStyle="1" w:styleId="RTFNum9">
    <w:name w:val="RTF_Num 9"/>
    <w:basedOn w:val="Geenlijst"/>
    <w:pPr>
      <w:numPr>
        <w:numId w:val="37"/>
      </w:numPr>
    </w:pPr>
  </w:style>
  <w:style w:type="numbering" w:customStyle="1" w:styleId="RTFNum10">
    <w:name w:val="RTF_Num 10"/>
    <w:basedOn w:val="Geenlijst"/>
    <w:pPr>
      <w:numPr>
        <w:numId w:val="38"/>
      </w:numPr>
    </w:pPr>
  </w:style>
  <w:style w:type="numbering" w:customStyle="1" w:styleId="RTFNum11">
    <w:name w:val="RTF_Num 11"/>
    <w:basedOn w:val="Geenlijst"/>
    <w:pPr>
      <w:numPr>
        <w:numId w:val="39"/>
      </w:numPr>
    </w:pPr>
  </w:style>
  <w:style w:type="numbering" w:customStyle="1" w:styleId="RTFNum12">
    <w:name w:val="RTF_Num 12"/>
    <w:basedOn w:val="Geenlijst"/>
    <w:pPr>
      <w:numPr>
        <w:numId w:val="40"/>
      </w:numPr>
    </w:pPr>
  </w:style>
  <w:style w:type="numbering" w:customStyle="1" w:styleId="RTFNum13">
    <w:name w:val="RTF_Num 13"/>
    <w:basedOn w:val="Geenlijst"/>
    <w:pPr>
      <w:numPr>
        <w:numId w:val="41"/>
      </w:numPr>
    </w:pPr>
  </w:style>
  <w:style w:type="numbering" w:customStyle="1" w:styleId="RTFNum14">
    <w:name w:val="RTF_Num 14"/>
    <w:basedOn w:val="Geenlijst"/>
    <w:pPr>
      <w:numPr>
        <w:numId w:val="42"/>
      </w:numPr>
    </w:pPr>
  </w:style>
  <w:style w:type="numbering" w:customStyle="1" w:styleId="RTFNum15">
    <w:name w:val="RTF_Num 15"/>
    <w:basedOn w:val="Geenlijst"/>
    <w:pPr>
      <w:numPr>
        <w:numId w:val="43"/>
      </w:numPr>
    </w:pPr>
  </w:style>
  <w:style w:type="numbering" w:customStyle="1" w:styleId="RTFNum16">
    <w:name w:val="RTF_Num 16"/>
    <w:basedOn w:val="Geenlijst"/>
    <w:pPr>
      <w:numPr>
        <w:numId w:val="44"/>
      </w:numPr>
    </w:pPr>
  </w:style>
  <w:style w:type="numbering" w:customStyle="1" w:styleId="RTFNum40">
    <w:name w:val="RTF_Num 40"/>
    <w:basedOn w:val="Geenlijst"/>
    <w:pPr>
      <w:numPr>
        <w:numId w:val="45"/>
      </w:numPr>
    </w:pPr>
  </w:style>
  <w:style w:type="numbering" w:customStyle="1" w:styleId="RTFNum46">
    <w:name w:val="RTF_Num 46"/>
    <w:basedOn w:val="Geenlijst"/>
    <w:pPr>
      <w:numPr>
        <w:numId w:val="46"/>
      </w:numPr>
    </w:pPr>
  </w:style>
  <w:style w:type="numbering" w:customStyle="1" w:styleId="RTFNum29">
    <w:name w:val="RTF_Num 29"/>
    <w:basedOn w:val="Geenlijst"/>
    <w:pPr>
      <w:numPr>
        <w:numId w:val="47"/>
      </w:numPr>
    </w:pPr>
  </w:style>
  <w:style w:type="numbering" w:customStyle="1" w:styleId="RTFNum45">
    <w:name w:val="RTF_Num 45"/>
    <w:basedOn w:val="Geenlijst"/>
    <w:pPr>
      <w:numPr>
        <w:numId w:val="48"/>
      </w:numPr>
    </w:pPr>
  </w:style>
  <w:style w:type="numbering" w:customStyle="1" w:styleId="RTFNum19">
    <w:name w:val="RTF_Num 19"/>
    <w:basedOn w:val="Geenlijst"/>
    <w:pPr>
      <w:numPr>
        <w:numId w:val="49"/>
      </w:numPr>
    </w:pPr>
  </w:style>
  <w:style w:type="numbering" w:customStyle="1" w:styleId="RTFNum49">
    <w:name w:val="RTF_Num 49"/>
    <w:basedOn w:val="Geenlijst"/>
    <w:pPr>
      <w:numPr>
        <w:numId w:val="50"/>
      </w:numPr>
    </w:pPr>
  </w:style>
  <w:style w:type="numbering" w:customStyle="1" w:styleId="RTFNum80">
    <w:name w:val="RTF_Num 80"/>
    <w:basedOn w:val="Geenlijst"/>
    <w:pPr>
      <w:numPr>
        <w:numId w:val="51"/>
      </w:numPr>
    </w:pPr>
  </w:style>
  <w:style w:type="numbering" w:customStyle="1" w:styleId="RTFNum47">
    <w:name w:val="RTF_Num 47"/>
    <w:basedOn w:val="Geenlijst"/>
    <w:pPr>
      <w:numPr>
        <w:numId w:val="52"/>
      </w:numPr>
    </w:pPr>
  </w:style>
  <w:style w:type="numbering" w:customStyle="1" w:styleId="WW8Num24">
    <w:name w:val="WW8Num24"/>
    <w:basedOn w:val="Geenlijst"/>
    <w:pPr>
      <w:numPr>
        <w:numId w:val="53"/>
      </w:numPr>
    </w:pPr>
  </w:style>
  <w:style w:type="numbering" w:customStyle="1" w:styleId="RTFNum18">
    <w:name w:val="RTF_Num 18"/>
    <w:basedOn w:val="Geenlijst"/>
    <w:pPr>
      <w:numPr>
        <w:numId w:val="54"/>
      </w:numPr>
    </w:pPr>
  </w:style>
  <w:style w:type="numbering" w:customStyle="1" w:styleId="RTFNum23">
    <w:name w:val="RTF_Num 23"/>
    <w:basedOn w:val="Geenlijst"/>
    <w:pPr>
      <w:numPr>
        <w:numId w:val="55"/>
      </w:numPr>
    </w:pPr>
  </w:style>
  <w:style w:type="numbering" w:customStyle="1" w:styleId="RTFNum22">
    <w:name w:val="RTF_Num 22"/>
    <w:basedOn w:val="Geenlijst"/>
    <w:pPr>
      <w:numPr>
        <w:numId w:val="56"/>
      </w:numPr>
    </w:pPr>
  </w:style>
  <w:style w:type="numbering" w:customStyle="1" w:styleId="RTFNum26">
    <w:name w:val="RTF_Num 26"/>
    <w:basedOn w:val="Geenlijst"/>
    <w:pPr>
      <w:numPr>
        <w:numId w:val="57"/>
      </w:numPr>
    </w:pPr>
  </w:style>
  <w:style w:type="numbering" w:customStyle="1" w:styleId="RTFNum27">
    <w:name w:val="RTF_Num 27"/>
    <w:basedOn w:val="Geenlijst"/>
    <w:pPr>
      <w:numPr>
        <w:numId w:val="58"/>
      </w:numPr>
    </w:pPr>
  </w:style>
  <w:style w:type="numbering" w:customStyle="1" w:styleId="RTFNum32">
    <w:name w:val="RTF_Num 32"/>
    <w:basedOn w:val="Geenlijst"/>
    <w:pPr>
      <w:numPr>
        <w:numId w:val="59"/>
      </w:numPr>
    </w:pPr>
  </w:style>
  <w:style w:type="numbering" w:customStyle="1" w:styleId="WW8Num37">
    <w:name w:val="WW8Num37"/>
    <w:basedOn w:val="Geenlijst"/>
    <w:pPr>
      <w:numPr>
        <w:numId w:val="60"/>
      </w:numPr>
    </w:pPr>
  </w:style>
  <w:style w:type="numbering" w:customStyle="1" w:styleId="WW8Num5">
    <w:name w:val="WW8Num5"/>
    <w:basedOn w:val="Geenlijst"/>
    <w:pPr>
      <w:numPr>
        <w:numId w:val="61"/>
      </w:numPr>
    </w:pPr>
  </w:style>
  <w:style w:type="numbering" w:customStyle="1" w:styleId="WW8Num31">
    <w:name w:val="WW8Num31"/>
    <w:basedOn w:val="Geenlijst"/>
    <w:pPr>
      <w:numPr>
        <w:numId w:val="62"/>
      </w:numPr>
    </w:pPr>
  </w:style>
  <w:style w:type="numbering" w:customStyle="1" w:styleId="WW8Num8">
    <w:name w:val="WW8Num8"/>
    <w:basedOn w:val="Geenlijst"/>
    <w:pPr>
      <w:numPr>
        <w:numId w:val="63"/>
      </w:numPr>
    </w:pPr>
  </w:style>
  <w:style w:type="numbering" w:customStyle="1" w:styleId="WW8Num7">
    <w:name w:val="WW8Num7"/>
    <w:basedOn w:val="Geenlijst"/>
    <w:pPr>
      <w:numPr>
        <w:numId w:val="64"/>
      </w:numPr>
    </w:pPr>
  </w:style>
  <w:style w:type="numbering" w:customStyle="1" w:styleId="RTFNum39">
    <w:name w:val="RTF_Num 39"/>
    <w:basedOn w:val="Geenlijst"/>
    <w:pPr>
      <w:numPr>
        <w:numId w:val="65"/>
      </w:numPr>
    </w:pPr>
  </w:style>
  <w:style w:type="numbering" w:customStyle="1" w:styleId="RTFNum38">
    <w:name w:val="RTF_Num 38"/>
    <w:basedOn w:val="Geenlijst"/>
    <w:pPr>
      <w:numPr>
        <w:numId w:val="66"/>
      </w:numPr>
    </w:pPr>
  </w:style>
  <w:style w:type="numbering" w:customStyle="1" w:styleId="WW8Num9">
    <w:name w:val="WW8Num9"/>
    <w:basedOn w:val="Geenlijst"/>
    <w:pPr>
      <w:numPr>
        <w:numId w:val="67"/>
      </w:numPr>
    </w:pPr>
  </w:style>
  <w:style w:type="numbering" w:customStyle="1" w:styleId="RTFNum17">
    <w:name w:val="RTF_Num 17"/>
    <w:basedOn w:val="Geenlijst"/>
    <w:pPr>
      <w:numPr>
        <w:numId w:val="68"/>
      </w:numPr>
    </w:pPr>
  </w:style>
  <w:style w:type="numbering" w:customStyle="1" w:styleId="lijst1">
    <w:name w:val="lijst_1"/>
    <w:basedOn w:val="Geenlijst"/>
    <w:pPr>
      <w:numPr>
        <w:numId w:val="69"/>
      </w:numPr>
    </w:pPr>
  </w:style>
  <w:style w:type="numbering" w:customStyle="1" w:styleId="OVAM-Opsomming11">
    <w:name w:val="OVAM-Opsomming_1_1"/>
    <w:basedOn w:val="Geenlijst"/>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waliteitsborging@ovam.be" TargetMode="External"/><Relationship Id="rId3" Type="http://schemas.openxmlformats.org/officeDocument/2006/relationships/settings" Target="settings.xml"/><Relationship Id="rId7" Type="http://schemas.openxmlformats.org/officeDocument/2006/relationships/hyperlink" Target="mailto:kwaliteitsborging@ovam.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vam.be/sites/default/files/atoms/files/Technische-specificaties-analyse-XML-202104.zi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2985</Words>
  <Characters>16421</Characters>
  <Application>Microsoft Office Word</Application>
  <DocSecurity>0</DocSecurity>
  <Lines>136</Lines>
  <Paragraphs>38</Paragraphs>
  <ScaleCrop>false</ScaleCrop>
  <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Bogaert Paul</cp:lastModifiedBy>
  <cp:revision>2</cp:revision>
  <cp:lastPrinted>2019-05-02T15:19:00Z</cp:lastPrinted>
  <dcterms:created xsi:type="dcterms:W3CDTF">2021-07-22T12:26:00Z</dcterms:created>
  <dcterms:modified xsi:type="dcterms:W3CDTF">2021-07-22T12:26:00Z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