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E784A6" w14:textId="77777777" w:rsidR="0059399D" w:rsidRDefault="00773B6E">
      <w:pPr>
        <w:pStyle w:val="HeaderenFooterpagina1"/>
      </w:pPr>
      <w:r>
        <w:rPr>
          <w:noProof/>
          <w:lang w:eastAsia="nl-BE"/>
        </w:rPr>
        <mc:AlternateContent>
          <mc:Choice Requires="wps">
            <w:drawing>
              <wp:anchor distT="0" distB="0" distL="114300" distR="114300" simplePos="0" relativeHeight="251658240" behindDoc="0" locked="0" layoutInCell="1" allowOverlap="1" wp14:anchorId="19E784A7" wp14:editId="19E784A8">
                <wp:simplePos x="0" y="0"/>
                <wp:positionH relativeFrom="margin">
                  <wp:posOffset>3478533</wp:posOffset>
                </wp:positionH>
                <wp:positionV relativeFrom="paragraph">
                  <wp:posOffset>2542</wp:posOffset>
                </wp:positionV>
                <wp:extent cx="2824481" cy="952503"/>
                <wp:effectExtent l="0" t="0" r="0" b="0"/>
                <wp:wrapSquare wrapText="bothSides"/>
                <wp:docPr id="2" name="Tekstvak 2"/>
                <wp:cNvGraphicFramePr/>
                <a:graphic xmlns:a="http://schemas.openxmlformats.org/drawingml/2006/main">
                  <a:graphicData uri="http://schemas.microsoft.com/office/word/2010/wordprocessingShape">
                    <wps:wsp>
                      <wps:cNvSpPr txBox="1"/>
                      <wps:spPr>
                        <a:xfrm>
                          <a:off x="0" y="0"/>
                          <a:ext cx="2824481" cy="952503"/>
                        </a:xfrm>
                        <a:prstGeom prst="rect">
                          <a:avLst/>
                        </a:prstGeom>
                        <a:solidFill>
                          <a:srgbClr val="FFFFFF"/>
                        </a:solidFill>
                        <a:ln>
                          <a:noFill/>
                          <a:prstDash/>
                        </a:ln>
                      </wps:spPr>
                      <wps:txbx>
                        <w:txbxContent>
                          <w:p w14:paraId="19E784AB" w14:textId="77777777" w:rsidR="00E42B49" w:rsidRDefault="00E42B49">
                            <w:pPr>
                              <w:pStyle w:val="Normaalweb"/>
                              <w:spacing w:before="0" w:after="0"/>
                              <w:jc w:val="right"/>
                              <w:rPr>
                                <w:rFonts w:ascii="FlandersArtSans-Medium" w:hAnsi="FlandersArtSans-Medium"/>
                                <w:sz w:val="22"/>
                                <w:szCs w:val="22"/>
                              </w:rPr>
                            </w:pPr>
                            <w:r>
                              <w:rPr>
                                <w:rFonts w:ascii="FlandersArtSans-Medium" w:hAnsi="FlandersArtSans-Medium"/>
                                <w:sz w:val="22"/>
                                <w:szCs w:val="22"/>
                              </w:rPr>
                              <w:t>Stuurgroep Kwaliteit Dienstverleners</w:t>
                            </w:r>
                          </w:p>
                          <w:p w14:paraId="19E784AC" w14:textId="77777777" w:rsidR="00E42B49" w:rsidRDefault="00E42B49">
                            <w:pPr>
                              <w:pStyle w:val="Normaalweb"/>
                              <w:spacing w:before="0" w:after="0"/>
                              <w:jc w:val="right"/>
                              <w:rPr>
                                <w:rFonts w:ascii="FlandersArtSans-Medium" w:hAnsi="FlandersArtSans-Medium"/>
                                <w:sz w:val="22"/>
                                <w:szCs w:val="22"/>
                              </w:rPr>
                            </w:pPr>
                            <w:r>
                              <w:rPr>
                                <w:rFonts w:ascii="FlandersArtSans-Medium" w:hAnsi="FlandersArtSans-Medium"/>
                                <w:sz w:val="22"/>
                                <w:szCs w:val="22"/>
                              </w:rPr>
                              <w:t xml:space="preserve">Diensten Secretaris-generaal </w:t>
                            </w:r>
                          </w:p>
                          <w:p w14:paraId="19E784AD" w14:textId="77777777" w:rsidR="00E42B49" w:rsidRDefault="00E42B49">
                            <w:pPr>
                              <w:pStyle w:val="Normaalweb"/>
                              <w:spacing w:before="0" w:after="0"/>
                              <w:jc w:val="right"/>
                            </w:pPr>
                            <w:r>
                              <w:rPr>
                                <w:rFonts w:ascii="FlandersArtSerif-Regular" w:hAnsi="FlandersArtSerif-Regular"/>
                                <w:sz w:val="22"/>
                                <w:szCs w:val="22"/>
                              </w:rPr>
                              <w:t>Koning Albert II-laan 35 bus 20</w:t>
                            </w:r>
                            <w:r>
                              <w:rPr>
                                <w:rFonts w:ascii="Cambria" w:hAnsi="Cambria" w:cs="Cambria"/>
                                <w:sz w:val="22"/>
                                <w:szCs w:val="22"/>
                              </w:rPr>
                              <w:t> </w:t>
                            </w:r>
                            <w:r>
                              <w:rPr>
                                <w:rFonts w:ascii="FlandersArtSerif-Regular" w:hAnsi="FlandersArtSerif-Regular"/>
                                <w:sz w:val="22"/>
                                <w:szCs w:val="22"/>
                              </w:rPr>
                              <w:t xml:space="preserve"> </w:t>
                            </w:r>
                          </w:p>
                          <w:p w14:paraId="19E784AE" w14:textId="77777777" w:rsidR="00E42B49" w:rsidRDefault="00E42B49">
                            <w:pPr>
                              <w:pStyle w:val="Normaalweb"/>
                              <w:spacing w:before="0" w:after="0"/>
                              <w:jc w:val="right"/>
                              <w:rPr>
                                <w:rFonts w:ascii="FlandersArtSerif-Regular" w:hAnsi="FlandersArtSerif-Regular"/>
                                <w:sz w:val="22"/>
                                <w:szCs w:val="22"/>
                              </w:rPr>
                            </w:pPr>
                            <w:r>
                              <w:rPr>
                                <w:rFonts w:ascii="FlandersArtSerif-Regular" w:hAnsi="FlandersArtSerif-Regular"/>
                                <w:sz w:val="22"/>
                                <w:szCs w:val="22"/>
                              </w:rPr>
                              <w:t>1030 BRUSSEL www.vlaanderen.be/departement-wse</w:t>
                            </w:r>
                          </w:p>
                          <w:p w14:paraId="19E784AF" w14:textId="77777777" w:rsidR="00E42B49" w:rsidRDefault="00E42B49"/>
                        </w:txbxContent>
                      </wps:txbx>
                      <wps:bodyPr vert="horz" wrap="square" lIns="91440" tIns="45720" rIns="91440" bIns="45720" anchor="t" anchorCtr="0" compatLnSpc="0">
                        <a:noAutofit/>
                      </wps:bodyPr>
                    </wps:wsp>
                  </a:graphicData>
                </a:graphic>
              </wp:anchor>
            </w:drawing>
          </mc:Choice>
          <mc:Fallback>
            <w:pict>
              <v:shapetype w14:anchorId="19E784A7" id="_x0000_t202" coordsize="21600,21600" o:spt="202" path="m,l,21600r21600,l21600,xe">
                <v:stroke joinstyle="miter"/>
                <v:path gradientshapeok="t" o:connecttype="rect"/>
              </v:shapetype>
              <v:shape id="Tekstvak 2" o:spid="_x0000_s1026" type="#_x0000_t202" style="position:absolute;left:0;text-align:left;margin-left:273.9pt;margin-top:.2pt;width:222.4pt;height:75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3ha6AEAALoDAAAOAAAAZHJzL2Uyb0RvYy54bWysU9uO0zAQfUfiHyy/06QhhW7UdAVbFSGt&#10;AKnLBziO01jrGx63Sfl6xk63LfCGyIMzM2d8MnNmsroftSJH4UFaU9P5LKdEGG5bafY1/f60fbOk&#10;BAIzLVPWiJqeBND79etXq8FVorC9Va3wBEkMVIOraR+Cq7IMeC80g5l1wiDYWa9ZQNfvs9azAdm1&#10;yoo8f5cN1rfOWy4AMLqZQLpO/F0nePjadSACUTXF2kI6fTqbeGbrFav2nrle8nMZ7B+q0Ewa/OiF&#10;asMCIwcv/6LSknsLtgszbnVmu05ykXrAbub5H93seuZE6gXFAXeRCf4fLf9y/OaJbGtaUGKYxhE9&#10;iWcIR/ZMiqjO4KDCpJ3DtDB+tCNO+SUOGIxNj53X8Y3tEMRR59NFWzEGwjFYLIuyXM4p4YjdLYpF&#10;/jbSZNfbzkP4JKwm0aipx9klSdnxEcKU+pISPwZWyXYrlUqO3zcPypMjwzlv03Nm/y1NmZhsbLyW&#10;Jh8JNwz6iT7CWWx4aixaYWxGBKPZ2PaEIuCyY3W99T8pGXBxago/DswLStRng5O5m5dl3LTklIv3&#10;BTr+FmluEWY4UtU0UDKZD2HaTlwPx8Kj2TketZzq/nAItpNJjGtF55pxQZKc52WOG3jrp6zrL7f+&#10;BQAA//8DAFBLAwQUAAYACAAAACEAAdtsr90AAAAIAQAADwAAAGRycy9kb3ducmV2LnhtbEyPzU7D&#10;MBCE70i8g7VIXBB1qPJDQpwKKoG49ucBNvE2iYjtKHab9O27nOA4mtHMN+VmMYO40OR7ZxW8rCIQ&#10;ZBune9sqOB4+n19B+IBW4+AsKbiSh011f1diod1sd3TZh1ZwifUFKuhCGAspfdORQb9yI1n2Tm4y&#10;GFhOrdQTzlxuBrmOolQa7C0vdDjStqPmZ382Ck7f81OSz/VXOGa7OP3APqvdVanHh+X9DUSgJfyF&#10;4Ref0aFiptqdrfZiUJDEGaMHBTEItvN8nYKoOZdEMciqlP8PVDcAAAD//wMAUEsBAi0AFAAGAAgA&#10;AAAhALaDOJL+AAAA4QEAABMAAAAAAAAAAAAAAAAAAAAAAFtDb250ZW50X1R5cGVzXS54bWxQSwEC&#10;LQAUAAYACAAAACEAOP0h/9YAAACUAQAACwAAAAAAAAAAAAAAAAAvAQAAX3JlbHMvLnJlbHNQSwEC&#10;LQAUAAYACAAAACEADZt4WugBAAC6AwAADgAAAAAAAAAAAAAAAAAuAgAAZHJzL2Uyb0RvYy54bWxQ&#10;SwECLQAUAAYACAAAACEAAdtsr90AAAAIAQAADwAAAAAAAAAAAAAAAABCBAAAZHJzL2Rvd25yZXYu&#10;eG1sUEsFBgAAAAAEAAQA8wAAAEwFAAAAAA==&#10;" stroked="f">
                <v:textbox>
                  <w:txbxContent>
                    <w:p w14:paraId="19E784AB" w14:textId="77777777" w:rsidR="00E42B49" w:rsidRDefault="00E42B49">
                      <w:pPr>
                        <w:pStyle w:val="Normaalweb"/>
                        <w:spacing w:before="0" w:after="0"/>
                        <w:jc w:val="right"/>
                        <w:rPr>
                          <w:rFonts w:ascii="FlandersArtSans-Medium" w:hAnsi="FlandersArtSans-Medium"/>
                          <w:sz w:val="22"/>
                          <w:szCs w:val="22"/>
                        </w:rPr>
                      </w:pPr>
                      <w:r>
                        <w:rPr>
                          <w:rFonts w:ascii="FlandersArtSans-Medium" w:hAnsi="FlandersArtSans-Medium"/>
                          <w:sz w:val="22"/>
                          <w:szCs w:val="22"/>
                        </w:rPr>
                        <w:t>Stuurgroep Kwaliteit Dienstverleners</w:t>
                      </w:r>
                    </w:p>
                    <w:p w14:paraId="19E784AC" w14:textId="77777777" w:rsidR="00E42B49" w:rsidRDefault="00E42B49">
                      <w:pPr>
                        <w:pStyle w:val="Normaalweb"/>
                        <w:spacing w:before="0" w:after="0"/>
                        <w:jc w:val="right"/>
                        <w:rPr>
                          <w:rFonts w:ascii="FlandersArtSans-Medium" w:hAnsi="FlandersArtSans-Medium"/>
                          <w:sz w:val="22"/>
                          <w:szCs w:val="22"/>
                        </w:rPr>
                      </w:pPr>
                      <w:r>
                        <w:rPr>
                          <w:rFonts w:ascii="FlandersArtSans-Medium" w:hAnsi="FlandersArtSans-Medium"/>
                          <w:sz w:val="22"/>
                          <w:szCs w:val="22"/>
                        </w:rPr>
                        <w:t xml:space="preserve">Diensten Secretaris-generaal </w:t>
                      </w:r>
                    </w:p>
                    <w:p w14:paraId="19E784AD" w14:textId="77777777" w:rsidR="00E42B49" w:rsidRDefault="00E42B49">
                      <w:pPr>
                        <w:pStyle w:val="Normaalweb"/>
                        <w:spacing w:before="0" w:after="0"/>
                        <w:jc w:val="right"/>
                      </w:pPr>
                      <w:r>
                        <w:rPr>
                          <w:rFonts w:ascii="FlandersArtSerif-Regular" w:hAnsi="FlandersArtSerif-Regular"/>
                          <w:sz w:val="22"/>
                          <w:szCs w:val="22"/>
                        </w:rPr>
                        <w:t>Koning Albert II-laan 35 bus 20</w:t>
                      </w:r>
                      <w:r>
                        <w:rPr>
                          <w:rFonts w:ascii="Cambria" w:hAnsi="Cambria" w:cs="Cambria"/>
                          <w:sz w:val="22"/>
                          <w:szCs w:val="22"/>
                        </w:rPr>
                        <w:t> </w:t>
                      </w:r>
                      <w:r>
                        <w:rPr>
                          <w:rFonts w:ascii="FlandersArtSerif-Regular" w:hAnsi="FlandersArtSerif-Regular"/>
                          <w:sz w:val="22"/>
                          <w:szCs w:val="22"/>
                        </w:rPr>
                        <w:t xml:space="preserve"> </w:t>
                      </w:r>
                    </w:p>
                    <w:p w14:paraId="19E784AE" w14:textId="77777777" w:rsidR="00E42B49" w:rsidRDefault="00E42B49">
                      <w:pPr>
                        <w:pStyle w:val="Normaalweb"/>
                        <w:spacing w:before="0" w:after="0"/>
                        <w:jc w:val="right"/>
                        <w:rPr>
                          <w:rFonts w:ascii="FlandersArtSerif-Regular" w:hAnsi="FlandersArtSerif-Regular"/>
                          <w:sz w:val="22"/>
                          <w:szCs w:val="22"/>
                        </w:rPr>
                      </w:pPr>
                      <w:r>
                        <w:rPr>
                          <w:rFonts w:ascii="FlandersArtSerif-Regular" w:hAnsi="FlandersArtSerif-Regular"/>
                          <w:sz w:val="22"/>
                          <w:szCs w:val="22"/>
                        </w:rPr>
                        <w:t>1030 BRUSSEL www.vlaanderen.be/departement-wse</w:t>
                      </w:r>
                    </w:p>
                    <w:p w14:paraId="19E784AF" w14:textId="77777777" w:rsidR="00E42B49" w:rsidRDefault="00E42B49"/>
                  </w:txbxContent>
                </v:textbox>
                <w10:wrap type="square" anchorx="margin"/>
              </v:shape>
            </w:pict>
          </mc:Fallback>
        </mc:AlternateContent>
      </w:r>
    </w:p>
    <w:p w14:paraId="19E784A7" w14:textId="77777777" w:rsidR="0059399D" w:rsidRDefault="0059399D">
      <w:pPr>
        <w:rPr>
          <w:lang w:val="fr-BE"/>
        </w:rPr>
      </w:pPr>
    </w:p>
    <w:p w14:paraId="19E784A8" w14:textId="77777777" w:rsidR="0059399D" w:rsidRDefault="0059399D">
      <w:pPr>
        <w:rPr>
          <w:lang w:val="fr-BE"/>
        </w:rPr>
      </w:pPr>
    </w:p>
    <w:p w14:paraId="19E784A9" w14:textId="77777777" w:rsidR="0059399D" w:rsidRDefault="0059399D">
      <w:pPr>
        <w:rPr>
          <w:lang w:val="fr-BE"/>
        </w:rPr>
      </w:pPr>
    </w:p>
    <w:p w14:paraId="19E784AA" w14:textId="77777777" w:rsidR="0059399D" w:rsidRDefault="0059399D">
      <w:pPr>
        <w:rPr>
          <w:lang w:val="fr-BE"/>
        </w:rPr>
      </w:pPr>
    </w:p>
    <w:p w14:paraId="19E784AB" w14:textId="77777777" w:rsidR="0059399D" w:rsidRDefault="0059399D">
      <w:pPr>
        <w:rPr>
          <w:lang w:val="fr-BE"/>
        </w:rPr>
      </w:pPr>
    </w:p>
    <w:p w14:paraId="19E784AC" w14:textId="77777777" w:rsidR="0059399D" w:rsidRDefault="0059399D">
      <w:pPr>
        <w:rPr>
          <w:lang w:val="fr-BE"/>
        </w:rPr>
      </w:pPr>
    </w:p>
    <w:p w14:paraId="19E784AD" w14:textId="17ECE121" w:rsidR="0059399D" w:rsidRDefault="0059399D">
      <w:pPr>
        <w:rPr>
          <w:lang w:val="fr-BE"/>
        </w:rPr>
      </w:pPr>
    </w:p>
    <w:p w14:paraId="75856622" w14:textId="77777777" w:rsidR="002C03D2" w:rsidRDefault="002C03D2">
      <w:pPr>
        <w:rPr>
          <w:lang w:val="fr-BE"/>
        </w:rPr>
      </w:pPr>
    </w:p>
    <w:p w14:paraId="19E784AE" w14:textId="77777777" w:rsidR="0059399D" w:rsidRDefault="0059399D">
      <w:pPr>
        <w:ind w:firstLine="720"/>
        <w:rPr>
          <w:color w:val="31B7BC"/>
          <w:sz w:val="24"/>
          <w:lang w:val="fr-BE"/>
        </w:rPr>
      </w:pPr>
    </w:p>
    <w:p w14:paraId="19E784AF" w14:textId="5B883616" w:rsidR="0059399D" w:rsidRDefault="00773B6E">
      <w:pPr>
        <w:jc w:val="both"/>
        <w:rPr>
          <w:rFonts w:ascii="FlandersArtSans-Regular" w:hAnsi="FlandersArtSans-Regular"/>
          <w:sz w:val="28"/>
          <w:szCs w:val="28"/>
        </w:rPr>
      </w:pPr>
      <w:r>
        <w:rPr>
          <w:rFonts w:ascii="FlandersArtSans-Regular" w:hAnsi="FlandersArtSans-Regular"/>
          <w:sz w:val="28"/>
          <w:szCs w:val="28"/>
        </w:rPr>
        <w:t xml:space="preserve">Betreft: Verklaring op eer van audit- en </w:t>
      </w:r>
      <w:r w:rsidR="00D96398">
        <w:rPr>
          <w:rFonts w:ascii="FlandersArtSans-Regular" w:hAnsi="FlandersArtSans-Regular"/>
          <w:sz w:val="28"/>
          <w:szCs w:val="28"/>
        </w:rPr>
        <w:t xml:space="preserve">assessmentorganisaties </w:t>
      </w:r>
      <w:r>
        <w:rPr>
          <w:rFonts w:ascii="FlandersArtSans-Regular" w:hAnsi="FlandersArtSans-Regular"/>
          <w:sz w:val="28"/>
          <w:szCs w:val="28"/>
        </w:rPr>
        <w:t xml:space="preserve">tot uitvoering van artikel 5 §3 tweede lid van het </w:t>
      </w:r>
      <w:r w:rsidR="00444DAE">
        <w:rPr>
          <w:rFonts w:ascii="FlandersArtSans-Regular" w:hAnsi="FlandersArtSans-Regular"/>
          <w:sz w:val="28"/>
          <w:szCs w:val="28"/>
        </w:rPr>
        <w:t>b</w:t>
      </w:r>
      <w:r>
        <w:rPr>
          <w:rFonts w:ascii="FlandersArtSans-Regular" w:hAnsi="FlandersArtSans-Regular"/>
          <w:sz w:val="28"/>
          <w:szCs w:val="28"/>
        </w:rPr>
        <w:t>esluit van de Vlaamse regering van 24 mei 2019 tot uitvoering van het decreet van 29 maart 2019 betreffende het kwaliteits- en registratiemodel van dienstverleners in het beleidsdomein Werk en Sociale Economie.</w:t>
      </w:r>
    </w:p>
    <w:p w14:paraId="19E784B0" w14:textId="77777777" w:rsidR="0059399D" w:rsidRDefault="0059399D">
      <w:pPr>
        <w:jc w:val="both"/>
        <w:rPr>
          <w:rFonts w:ascii="FlandersArtSans-Medium" w:hAnsi="FlandersArtSans-Medium"/>
        </w:rPr>
      </w:pPr>
    </w:p>
    <w:p w14:paraId="19E784B1" w14:textId="77777777" w:rsidR="0059399D" w:rsidRDefault="0059399D">
      <w:pPr>
        <w:jc w:val="both"/>
        <w:rPr>
          <w:rFonts w:ascii="FlandersArtSans-Medium" w:hAnsi="FlandersArtSans-Medium"/>
        </w:rPr>
      </w:pPr>
    </w:p>
    <w:p w14:paraId="19E784B2" w14:textId="77777777" w:rsidR="0059399D" w:rsidRDefault="0059399D">
      <w:pPr>
        <w:jc w:val="both"/>
        <w:rPr>
          <w:rFonts w:ascii="FlandersArtSans-Medium" w:hAnsi="FlandersArtSans-Medium"/>
        </w:rPr>
      </w:pPr>
    </w:p>
    <w:p w14:paraId="19E784B3" w14:textId="77777777" w:rsidR="0059399D" w:rsidRDefault="00773B6E">
      <w:pPr>
        <w:jc w:val="both"/>
      </w:pPr>
      <w:r>
        <w:t xml:space="preserve">In deze verklaring wordt verstaan onder: </w:t>
      </w:r>
    </w:p>
    <w:p w14:paraId="19E784B4" w14:textId="77777777" w:rsidR="0059399D" w:rsidRDefault="0059399D">
      <w:pPr>
        <w:jc w:val="both"/>
      </w:pPr>
    </w:p>
    <w:p w14:paraId="19E784B5" w14:textId="04AE7B73" w:rsidR="0059399D" w:rsidRDefault="00773B6E">
      <w:pPr>
        <w:pStyle w:val="Lijstalinea"/>
        <w:numPr>
          <w:ilvl w:val="0"/>
          <w:numId w:val="28"/>
        </w:numPr>
        <w:jc w:val="both"/>
      </w:pPr>
      <w:r>
        <w:t xml:space="preserve">Het </w:t>
      </w:r>
      <w:r w:rsidR="007B455C">
        <w:t>kwaliteits</w:t>
      </w:r>
      <w:r>
        <w:t xml:space="preserve">decreet: het decreet van 29 maart 2019 betreffende het kwaliteits- en registratiemodel van dienstverleners </w:t>
      </w:r>
      <w:r w:rsidR="00067437">
        <w:t>binne</w:t>
      </w:r>
      <w:r>
        <w:t xml:space="preserve">n het beleidsdomein Werk en Sociale Economie. </w:t>
      </w:r>
    </w:p>
    <w:p w14:paraId="19E784B6" w14:textId="33AB1BF3" w:rsidR="0059399D" w:rsidRDefault="00773B6E">
      <w:pPr>
        <w:pStyle w:val="Lijstalinea"/>
        <w:numPr>
          <w:ilvl w:val="0"/>
          <w:numId w:val="28"/>
        </w:numPr>
        <w:jc w:val="both"/>
      </w:pPr>
      <w:r>
        <w:t xml:space="preserve">Het </w:t>
      </w:r>
      <w:r w:rsidR="00067437">
        <w:t>b</w:t>
      </w:r>
      <w:r>
        <w:t xml:space="preserve">esluit (van de Vlaamse Regering): Het </w:t>
      </w:r>
      <w:r w:rsidR="00F05693">
        <w:t>B</w:t>
      </w:r>
      <w:r>
        <w:t xml:space="preserve">esluit van de Vlaamse regering van 24 mei 2019 tot uitvoering van het decreet van 29 maart 2019 betreffende het kwaliteits- en registratiemodel van dienstverleners in het beleidsdomein Werk en Sociale Economie. </w:t>
      </w:r>
    </w:p>
    <w:p w14:paraId="19E784B7" w14:textId="77777777" w:rsidR="0059399D" w:rsidRDefault="0059399D">
      <w:pPr>
        <w:jc w:val="both"/>
      </w:pPr>
    </w:p>
    <w:p w14:paraId="19E784B8" w14:textId="77777777" w:rsidR="0059399D" w:rsidRDefault="0059399D">
      <w:pPr>
        <w:jc w:val="both"/>
      </w:pPr>
    </w:p>
    <w:p w14:paraId="19E784B9" w14:textId="1FF4AE72" w:rsidR="0059399D" w:rsidRDefault="00773B6E">
      <w:pPr>
        <w:jc w:val="both"/>
      </w:pPr>
      <w:r>
        <w:t xml:space="preserve">Ik, ondergetekende </w:t>
      </w:r>
      <w:permStart w:id="1286800849" w:edGrp="everyone"/>
      <w:r>
        <w:t>……………………………………………………………………………………………………..</w:t>
      </w:r>
      <w:permEnd w:id="1286800849"/>
      <w:r>
        <w:t xml:space="preserve">  (</w:t>
      </w:r>
      <w:r w:rsidR="00067437">
        <w:rPr>
          <w:sz w:val="18"/>
          <w:szCs w:val="18"/>
        </w:rPr>
        <w:t>voornaam + n</w:t>
      </w:r>
      <w:r>
        <w:rPr>
          <w:sz w:val="18"/>
          <w:szCs w:val="18"/>
        </w:rPr>
        <w:t>aam)</w:t>
      </w:r>
      <w:r w:rsidR="00067437">
        <w:rPr>
          <w:sz w:val="18"/>
          <w:szCs w:val="18"/>
        </w:rPr>
        <w:t>,</w:t>
      </w:r>
      <w:r>
        <w:t xml:space="preserve"> verklaar</w:t>
      </w:r>
      <w:r w:rsidR="00444DAE">
        <w:t xml:space="preserve"> dat </w:t>
      </w:r>
      <w:permStart w:id="100628327" w:edGrp="everyone"/>
      <w:r w:rsidR="00444DAE">
        <w:t>…………………………………………………………………………..</w:t>
      </w:r>
      <w:permEnd w:id="100628327"/>
      <w:r w:rsidR="00444DAE">
        <w:t xml:space="preserve"> </w:t>
      </w:r>
      <w:r w:rsidR="00444DAE" w:rsidRPr="00EA5431">
        <w:rPr>
          <w:sz w:val="18"/>
          <w:szCs w:val="18"/>
        </w:rPr>
        <w:t>(naam organisatie)</w:t>
      </w:r>
      <w:r w:rsidR="00444DAE">
        <w:t xml:space="preserve">, gelegen te </w:t>
      </w:r>
      <w:permStart w:id="1950757006" w:edGrp="everyone"/>
      <w:r w:rsidR="00444DAE">
        <w:t>……………………………………………………………………………….</w:t>
      </w:r>
      <w:permEnd w:id="1950757006"/>
      <w:r w:rsidR="00444DAE">
        <w:t xml:space="preserve"> </w:t>
      </w:r>
      <w:r w:rsidR="00444DAE">
        <w:rPr>
          <w:sz w:val="18"/>
          <w:szCs w:val="18"/>
        </w:rPr>
        <w:t>(adres organisatie</w:t>
      </w:r>
      <w:r w:rsidR="002133C0">
        <w:rPr>
          <w:sz w:val="18"/>
          <w:szCs w:val="18"/>
        </w:rPr>
        <w:t>)</w:t>
      </w:r>
      <w:r w:rsidR="00444DAE">
        <w:t xml:space="preserve"> met als ondernemingsnummer </w:t>
      </w:r>
      <w:permStart w:id="61239907" w:edGrp="everyone"/>
      <w:r w:rsidR="00444DAE">
        <w:t>……………………………………………………..</w:t>
      </w:r>
      <w:permEnd w:id="61239907"/>
      <w:r w:rsidR="00444DAE">
        <w:t xml:space="preserve"> : </w:t>
      </w:r>
    </w:p>
    <w:p w14:paraId="19E784BA" w14:textId="77777777" w:rsidR="0059399D" w:rsidRDefault="0059399D">
      <w:pPr>
        <w:jc w:val="both"/>
      </w:pPr>
    </w:p>
    <w:p w14:paraId="19E784BB" w14:textId="77777777" w:rsidR="0059399D" w:rsidRDefault="0059399D">
      <w:pPr>
        <w:jc w:val="both"/>
      </w:pPr>
    </w:p>
    <w:p w14:paraId="19E784BC" w14:textId="78BB3928" w:rsidR="0059399D" w:rsidRDefault="00444DAE">
      <w:pPr>
        <w:pStyle w:val="Lijstalinea"/>
        <w:numPr>
          <w:ilvl w:val="0"/>
          <w:numId w:val="29"/>
        </w:numPr>
        <w:jc w:val="both"/>
      </w:pPr>
      <w:r>
        <w:t>V</w:t>
      </w:r>
      <w:r w:rsidR="00773B6E">
        <w:t>oldoe</w:t>
      </w:r>
      <w:r w:rsidR="002133C0">
        <w:t>t</w:t>
      </w:r>
      <w:r w:rsidR="00773B6E">
        <w:t xml:space="preserve"> aan de vereiste standaardnormen vermeld in artikel 5, paragraaf 3 tweede lid van het </w:t>
      </w:r>
      <w:r w:rsidR="00067437">
        <w:t>b</w:t>
      </w:r>
      <w:r w:rsidR="00773B6E">
        <w:t>esluit</w:t>
      </w:r>
      <w:r w:rsidR="006B298A">
        <w:t>, m</w:t>
      </w:r>
      <w:r w:rsidR="00773B6E">
        <w:t xml:space="preserve">eer bepaald: </w:t>
      </w:r>
    </w:p>
    <w:p w14:paraId="19E784BD" w14:textId="77777777" w:rsidR="0059399D" w:rsidRDefault="0059399D">
      <w:pPr>
        <w:pStyle w:val="Lijstalinea"/>
        <w:ind w:left="720"/>
        <w:jc w:val="both"/>
      </w:pPr>
    </w:p>
    <w:p w14:paraId="19E784BE" w14:textId="509F9AC7" w:rsidR="0059399D" w:rsidRDefault="00773B6E">
      <w:pPr>
        <w:pStyle w:val="Lijstalinea"/>
        <w:numPr>
          <w:ilvl w:val="1"/>
          <w:numId w:val="29"/>
        </w:numPr>
        <w:jc w:val="both"/>
      </w:pPr>
      <w:r>
        <w:t>De ingezette auditoren en assessoren werken onafhankelijk en onpartijdig ten aanzien van de betrokken dienstverlener</w:t>
      </w:r>
      <w:r w:rsidR="00806F6B">
        <w:t xml:space="preserve">; </w:t>
      </w:r>
    </w:p>
    <w:p w14:paraId="19E784BF" w14:textId="64A257BC" w:rsidR="0059399D" w:rsidRDefault="00773B6E">
      <w:pPr>
        <w:pStyle w:val="Lijstalinea"/>
        <w:numPr>
          <w:ilvl w:val="1"/>
          <w:numId w:val="29"/>
        </w:numPr>
        <w:jc w:val="both"/>
      </w:pPr>
      <w:r>
        <w:t>De ingezette auditoren en assessoren werken onafhankelijk en onpartijdig ten aanzien van de beheerder van de erkende of de te erkennen kwaliteitsbewijzen</w:t>
      </w:r>
      <w:r w:rsidR="00806F6B">
        <w:t xml:space="preserve">; </w:t>
      </w:r>
    </w:p>
    <w:p w14:paraId="19E784C0" w14:textId="19AC1A91" w:rsidR="0059399D" w:rsidRDefault="0059399D">
      <w:pPr>
        <w:jc w:val="both"/>
      </w:pPr>
    </w:p>
    <w:p w14:paraId="7A83FC06" w14:textId="430CBF68" w:rsidR="002C03D2" w:rsidRDefault="002C03D2">
      <w:pPr>
        <w:jc w:val="both"/>
      </w:pPr>
    </w:p>
    <w:p w14:paraId="5B17D923" w14:textId="77777777" w:rsidR="00806F6B" w:rsidRDefault="00806F6B">
      <w:pPr>
        <w:jc w:val="both"/>
      </w:pPr>
    </w:p>
    <w:p w14:paraId="19E784C1" w14:textId="418CBB87" w:rsidR="0059399D" w:rsidRDefault="00D96398">
      <w:pPr>
        <w:pStyle w:val="Lijstalinea"/>
        <w:numPr>
          <w:ilvl w:val="0"/>
          <w:numId w:val="29"/>
        </w:numPr>
        <w:jc w:val="both"/>
      </w:pPr>
      <w:r>
        <w:lastRenderedPageBreak/>
        <w:t>Beschik</w:t>
      </w:r>
      <w:r w:rsidR="006B298A">
        <w:t>t</w:t>
      </w:r>
      <w:r>
        <w:t xml:space="preserve"> over</w:t>
      </w:r>
      <w:r w:rsidR="00444DAE">
        <w:t>:</w:t>
      </w:r>
    </w:p>
    <w:p w14:paraId="19E784C2" w14:textId="77777777" w:rsidR="0059399D" w:rsidRDefault="00773B6E">
      <w:pPr>
        <w:pStyle w:val="Lijstalinea"/>
        <w:ind w:left="720"/>
        <w:jc w:val="both"/>
      </w:pPr>
      <w:r>
        <w:t xml:space="preserve"> </w:t>
      </w:r>
    </w:p>
    <w:p w14:paraId="19E784C3" w14:textId="33D740B3" w:rsidR="0059399D" w:rsidRDefault="00D96398">
      <w:pPr>
        <w:pStyle w:val="Lijstalinea"/>
        <w:numPr>
          <w:ilvl w:val="1"/>
          <w:numId w:val="29"/>
        </w:numPr>
        <w:jc w:val="both"/>
      </w:pPr>
      <w:r>
        <w:t>E</w:t>
      </w:r>
      <w:r w:rsidR="00773B6E">
        <w:t>en missie</w:t>
      </w:r>
      <w:r>
        <w:t xml:space="preserve"> en visie</w:t>
      </w:r>
      <w:r w:rsidR="00773B6E">
        <w:t>, referentiekaders en deontologische afsprakenkaders;</w:t>
      </w:r>
    </w:p>
    <w:p w14:paraId="1D816971" w14:textId="09179E99" w:rsidR="001D7139" w:rsidRDefault="00D96398">
      <w:pPr>
        <w:pStyle w:val="Lijstalinea"/>
        <w:numPr>
          <w:ilvl w:val="1"/>
          <w:numId w:val="29"/>
        </w:numPr>
        <w:jc w:val="both"/>
      </w:pPr>
      <w:r>
        <w:t>U</w:t>
      </w:r>
      <w:r w:rsidR="00773B6E">
        <w:t>niforme werkprocessen</w:t>
      </w:r>
      <w:r w:rsidR="001D7139">
        <w:t>:</w:t>
      </w:r>
    </w:p>
    <w:p w14:paraId="19E784C4" w14:textId="029928E8" w:rsidR="0059399D" w:rsidRDefault="00D96398" w:rsidP="00EA5431">
      <w:pPr>
        <w:pStyle w:val="Lijstalinea"/>
        <w:numPr>
          <w:ilvl w:val="2"/>
          <w:numId w:val="29"/>
        </w:numPr>
        <w:jc w:val="both"/>
      </w:pPr>
      <w:r>
        <w:t xml:space="preserve">In het bijzonder </w:t>
      </w:r>
      <w:r w:rsidR="00773B6E">
        <w:t xml:space="preserve">over de wijze van </w:t>
      </w:r>
      <w:r w:rsidR="00713125">
        <w:t>beslissingsneming</w:t>
      </w:r>
      <w:bookmarkStart w:id="0" w:name="_Hlk43216805"/>
      <w:r w:rsidR="00773B6E">
        <w:t xml:space="preserve">. </w:t>
      </w:r>
      <w:r>
        <w:t>Deze procedures, werkinstructies en overige instructies worden op een</w:t>
      </w:r>
      <w:r w:rsidR="00773B6E">
        <w:t xml:space="preserve"> doeltreffende wijze </w:t>
      </w:r>
      <w:r>
        <w:t xml:space="preserve">geïmplementeerd en </w:t>
      </w:r>
      <w:r w:rsidR="00773B6E">
        <w:t>geactualiseerd;</w:t>
      </w:r>
    </w:p>
    <w:p w14:paraId="67A90281" w14:textId="2EBCB15C" w:rsidR="001D7139" w:rsidRDefault="00D96398" w:rsidP="006246E9">
      <w:pPr>
        <w:pStyle w:val="Lijstalinea"/>
        <w:numPr>
          <w:ilvl w:val="2"/>
          <w:numId w:val="29"/>
        </w:numPr>
        <w:jc w:val="both"/>
      </w:pPr>
      <w:r>
        <w:t>Een correcte weergave van hoe</w:t>
      </w:r>
      <w:r w:rsidR="00773B6E">
        <w:t xml:space="preserve"> iedere audit of </w:t>
      </w:r>
      <w:r>
        <w:t xml:space="preserve">ieder </w:t>
      </w:r>
      <w:r w:rsidR="00773B6E">
        <w:t>assessment in overleg met de betrokken dienstverlener gepland, uitgevoerd, periodiek geëvalueerd of gemonitord wordt en alle acties ter zake geregistreerd</w:t>
      </w:r>
      <w:r>
        <w:t xml:space="preserve"> worden</w:t>
      </w:r>
      <w:r w:rsidR="00773B6E">
        <w:t xml:space="preserve">. </w:t>
      </w:r>
      <w:r>
        <w:t>De audit- of assessmentorganisatie houdt h</w:t>
      </w:r>
      <w:r w:rsidR="00773B6E">
        <w:t xml:space="preserve">ierbij rekening met het recht van de dienstverlener tot gepaste en correcte informatie en </w:t>
      </w:r>
      <w:r>
        <w:t xml:space="preserve">het recht </w:t>
      </w:r>
      <w:r w:rsidR="00773B6E">
        <w:t>op antwoord;</w:t>
      </w:r>
    </w:p>
    <w:p w14:paraId="291BF8AA" w14:textId="012A9460" w:rsidR="00787240" w:rsidRDefault="00D96398" w:rsidP="006246E9">
      <w:pPr>
        <w:pStyle w:val="Lijstalinea"/>
        <w:numPr>
          <w:ilvl w:val="2"/>
          <w:numId w:val="29"/>
        </w:numPr>
        <w:jc w:val="both"/>
      </w:pPr>
      <w:r>
        <w:t>Een correcte weergave van h</w:t>
      </w:r>
      <w:r w:rsidR="00773B6E">
        <w:t>oe de kwaliteit</w:t>
      </w:r>
      <w:r>
        <w:t xml:space="preserve">, </w:t>
      </w:r>
      <w:r w:rsidR="00773B6E">
        <w:t xml:space="preserve">de objectieve vaststellingen en </w:t>
      </w:r>
      <w:r>
        <w:t xml:space="preserve">de </w:t>
      </w:r>
      <w:r w:rsidR="00773B6E">
        <w:t>beoordelingen van de uitgevoerde audits en de auditrapportering gegarandeerd word</w:t>
      </w:r>
      <w:r>
        <w:t>en</w:t>
      </w:r>
      <w:r w:rsidR="00773B6E">
        <w:t xml:space="preserve"> </w:t>
      </w:r>
      <w:r w:rsidR="001D7139">
        <w:t>via</w:t>
      </w:r>
      <w:r w:rsidR="006246E9">
        <w:t xml:space="preserve"> </w:t>
      </w:r>
      <w:r w:rsidR="00773B6E">
        <w:t>kwaliteitsreviews en het 4-ogenprincipe</w:t>
      </w:r>
      <w:r w:rsidR="00787240">
        <w:t>.</w:t>
      </w:r>
    </w:p>
    <w:p w14:paraId="19E784C7" w14:textId="42E972D2" w:rsidR="0059399D" w:rsidRDefault="0059399D" w:rsidP="00787240">
      <w:pPr>
        <w:pStyle w:val="Lijstalinea"/>
        <w:ind w:left="2160"/>
        <w:jc w:val="both"/>
      </w:pPr>
    </w:p>
    <w:p w14:paraId="19E784C8" w14:textId="44D54D65" w:rsidR="0059399D" w:rsidRDefault="001D7139">
      <w:pPr>
        <w:pStyle w:val="Lijstalinea"/>
        <w:numPr>
          <w:ilvl w:val="1"/>
          <w:numId w:val="29"/>
        </w:numPr>
        <w:jc w:val="both"/>
      </w:pPr>
      <w:r>
        <w:t>Een duidelijke procedure van h</w:t>
      </w:r>
      <w:r w:rsidR="00773B6E">
        <w:t>oe de overeenkomst met de dienstverlener wordt beëindigd;</w:t>
      </w:r>
    </w:p>
    <w:p w14:paraId="19E784C9" w14:textId="2BEFACC9" w:rsidR="0059399D" w:rsidRDefault="001D7139">
      <w:pPr>
        <w:pStyle w:val="Lijstalinea"/>
        <w:numPr>
          <w:ilvl w:val="1"/>
          <w:numId w:val="29"/>
        </w:numPr>
        <w:jc w:val="both"/>
      </w:pPr>
      <w:r>
        <w:t>Een laagdrempelige en duidelijke gecommuniceerde klachtenprocedure dat de betrokken</w:t>
      </w:r>
      <w:r w:rsidR="00773B6E">
        <w:t xml:space="preserve"> dienstverlener </w:t>
      </w:r>
      <w:r>
        <w:t xml:space="preserve">toelaat </w:t>
      </w:r>
      <w:r w:rsidR="00773B6E">
        <w:t xml:space="preserve">een klacht </w:t>
      </w:r>
      <w:r>
        <w:t>in te d</w:t>
      </w:r>
      <w:r w:rsidR="00773B6E">
        <w:t>ienen of een (on)tevredenheid</w:t>
      </w:r>
      <w:r>
        <w:t xml:space="preserve"> te </w:t>
      </w:r>
      <w:r w:rsidR="00773B6E">
        <w:t xml:space="preserve">uiten tegenover </w:t>
      </w:r>
      <w:r>
        <w:t>zowel de audit- of assessmentorganisatie</w:t>
      </w:r>
      <w:r w:rsidR="00773B6E">
        <w:t xml:space="preserve"> </w:t>
      </w:r>
      <w:r>
        <w:t>als</w:t>
      </w:r>
      <w:r w:rsidR="00773B6E">
        <w:t xml:space="preserve"> de ingezette auditoren of assessoren;</w:t>
      </w:r>
    </w:p>
    <w:bookmarkEnd w:id="0"/>
    <w:p w14:paraId="19E784CA" w14:textId="77777777" w:rsidR="0059399D" w:rsidRDefault="0059399D">
      <w:pPr>
        <w:pStyle w:val="Lijstalinea"/>
        <w:ind w:left="1440"/>
        <w:jc w:val="both"/>
      </w:pPr>
    </w:p>
    <w:p w14:paraId="19E784CB" w14:textId="77777777" w:rsidR="0059399D" w:rsidRDefault="0059399D">
      <w:pPr>
        <w:pStyle w:val="Lijstalinea"/>
        <w:ind w:left="1440"/>
        <w:jc w:val="both"/>
      </w:pPr>
    </w:p>
    <w:p w14:paraId="19E784CC" w14:textId="4F02F798" w:rsidR="0059399D" w:rsidRDefault="00773B6E">
      <w:pPr>
        <w:pStyle w:val="Lijstalinea"/>
        <w:numPr>
          <w:ilvl w:val="0"/>
          <w:numId w:val="29"/>
        </w:numPr>
        <w:jc w:val="both"/>
      </w:pPr>
      <w:r>
        <w:t xml:space="preserve">Geen dienstverleners </w:t>
      </w:r>
      <w:r w:rsidR="001D7139">
        <w:t>noch</w:t>
      </w:r>
      <w:r>
        <w:t xml:space="preserve"> medewerkers </w:t>
      </w:r>
      <w:r w:rsidR="001D7139">
        <w:t>discrimineer</w:t>
      </w:r>
      <w:r w:rsidR="006B298A">
        <w:t>t</w:t>
      </w:r>
      <w:r>
        <w:t xml:space="preserve"> op grond van etnische afkomst, nationaliteit, geslacht, seksuele geaardheid, sociale achtergrond, ideologische, filosofische of godsdienstige overtuiging;</w:t>
      </w:r>
    </w:p>
    <w:p w14:paraId="19E784CD" w14:textId="77777777" w:rsidR="0059399D" w:rsidRDefault="0059399D">
      <w:pPr>
        <w:pStyle w:val="Lijstalinea"/>
        <w:ind w:left="720"/>
        <w:jc w:val="both"/>
      </w:pPr>
    </w:p>
    <w:p w14:paraId="19E784CE" w14:textId="5F8AE3C1" w:rsidR="0059399D" w:rsidRDefault="001D7139">
      <w:pPr>
        <w:pStyle w:val="Lijstalinea"/>
        <w:numPr>
          <w:ilvl w:val="0"/>
          <w:numId w:val="29"/>
        </w:numPr>
        <w:jc w:val="both"/>
      </w:pPr>
      <w:r>
        <w:t xml:space="preserve">Enkel auditoren of assessoren inzet die </w:t>
      </w:r>
      <w:r w:rsidR="00773B6E">
        <w:t xml:space="preserve">verbonden zijn d.m.v. een arbeidsovereenkomst of een </w:t>
      </w:r>
      <w:r>
        <w:t xml:space="preserve"> onderaannem</w:t>
      </w:r>
      <w:r w:rsidR="001221F6">
        <w:t>ers</w:t>
      </w:r>
      <w:r>
        <w:t>contract</w:t>
      </w:r>
      <w:r w:rsidR="00773B6E">
        <w:t xml:space="preserve">; </w:t>
      </w:r>
    </w:p>
    <w:p w14:paraId="19E784CF" w14:textId="77777777" w:rsidR="0059399D" w:rsidRDefault="0059399D">
      <w:pPr>
        <w:jc w:val="both"/>
      </w:pPr>
    </w:p>
    <w:p w14:paraId="19E784D0" w14:textId="7E448C26" w:rsidR="0059399D" w:rsidRDefault="001D7139">
      <w:pPr>
        <w:pStyle w:val="Lijstalinea"/>
        <w:numPr>
          <w:ilvl w:val="0"/>
          <w:numId w:val="29"/>
        </w:numPr>
        <w:jc w:val="both"/>
      </w:pPr>
      <w:r>
        <w:t>Iedere</w:t>
      </w:r>
      <w:r w:rsidR="00773B6E">
        <w:t xml:space="preserve"> dienstverlener een rapport o</w:t>
      </w:r>
      <w:r w:rsidR="00F43E50">
        <w:t>verhandig</w:t>
      </w:r>
      <w:r w:rsidR="00873146">
        <w:t>t</w:t>
      </w:r>
      <w:r w:rsidR="00773B6E">
        <w:t xml:space="preserve"> </w:t>
      </w:r>
      <w:r>
        <w:t xml:space="preserve">over iedere audit of ieder assessment </w:t>
      </w:r>
      <w:r w:rsidR="00773B6E">
        <w:t xml:space="preserve">met melding van de vaststellingen, </w:t>
      </w:r>
      <w:r>
        <w:t xml:space="preserve">de </w:t>
      </w:r>
      <w:r w:rsidR="00773B6E">
        <w:t xml:space="preserve">resultaten en/of </w:t>
      </w:r>
      <w:r>
        <w:t xml:space="preserve">de </w:t>
      </w:r>
      <w:r w:rsidR="00773B6E">
        <w:t>aanbevelingen;</w:t>
      </w:r>
    </w:p>
    <w:p w14:paraId="19E784D1" w14:textId="77777777" w:rsidR="0059399D" w:rsidRDefault="0059399D">
      <w:pPr>
        <w:jc w:val="both"/>
      </w:pPr>
    </w:p>
    <w:p w14:paraId="19E784D2" w14:textId="0F6A78ED" w:rsidR="0059399D" w:rsidRDefault="001D7139">
      <w:pPr>
        <w:pStyle w:val="Lijstalinea"/>
        <w:numPr>
          <w:ilvl w:val="0"/>
          <w:numId w:val="29"/>
        </w:numPr>
        <w:jc w:val="both"/>
      </w:pPr>
      <w:bookmarkStart w:id="1" w:name="_Hlk43217171"/>
      <w:r>
        <w:t xml:space="preserve">Enkel auditoren en assessoren inzet die beschikken over </w:t>
      </w:r>
      <w:r w:rsidR="002C03D2">
        <w:t>vakgerelateerde</w:t>
      </w:r>
      <w:r>
        <w:t xml:space="preserve"> competenties en vakbekwaamheden.</w:t>
      </w:r>
      <w:r w:rsidR="00F43E50">
        <w:t xml:space="preserve"> </w:t>
      </w:r>
      <w:r w:rsidR="00507C2B">
        <w:t>De organisatie</w:t>
      </w:r>
      <w:r w:rsidR="00F43E50">
        <w:t xml:space="preserve"> </w:t>
      </w:r>
      <w:r w:rsidR="00C15EFB">
        <w:t>bewaak</w:t>
      </w:r>
      <w:r w:rsidR="00507C2B">
        <w:t>t</w:t>
      </w:r>
      <w:r w:rsidR="00C15EFB">
        <w:t xml:space="preserve"> dat deze </w:t>
      </w:r>
      <w:r w:rsidR="002C03D2">
        <w:t>vakgerelateerde</w:t>
      </w:r>
      <w:r w:rsidR="00773B6E">
        <w:t xml:space="preserve"> competenties en vakbekwaamheden periodiek op peil word</w:t>
      </w:r>
      <w:r w:rsidR="00C15EFB">
        <w:t>en</w:t>
      </w:r>
      <w:r w:rsidR="00773B6E">
        <w:t xml:space="preserve"> gehouden</w:t>
      </w:r>
      <w:r w:rsidR="003345C5">
        <w:t>, m</w:t>
      </w:r>
      <w:r w:rsidR="00C15EFB">
        <w:t>instens wat betreft:</w:t>
      </w:r>
    </w:p>
    <w:p w14:paraId="19E784D3" w14:textId="4CB637F1" w:rsidR="0059399D" w:rsidRDefault="0059399D">
      <w:pPr>
        <w:jc w:val="both"/>
      </w:pPr>
    </w:p>
    <w:p w14:paraId="19E784D4" w14:textId="2298F4D3" w:rsidR="0059399D" w:rsidRDefault="00C15EFB">
      <w:pPr>
        <w:pStyle w:val="Lijstalinea"/>
        <w:numPr>
          <w:ilvl w:val="1"/>
          <w:numId w:val="29"/>
        </w:numPr>
        <w:jc w:val="both"/>
      </w:pPr>
      <w:r>
        <w:t>Methodieken</w:t>
      </w:r>
      <w:r w:rsidR="00773B6E">
        <w:t xml:space="preserve"> en technieken</w:t>
      </w:r>
      <w:r>
        <w:t xml:space="preserve"> van audit en assessment;</w:t>
      </w:r>
    </w:p>
    <w:p w14:paraId="19E784D6" w14:textId="72E2362F" w:rsidR="0059399D" w:rsidRDefault="00773B6E" w:rsidP="001D7E8C">
      <w:pPr>
        <w:pStyle w:val="Lijstalinea"/>
        <w:numPr>
          <w:ilvl w:val="1"/>
          <w:numId w:val="29"/>
        </w:numPr>
        <w:jc w:val="both"/>
      </w:pPr>
      <w:r>
        <w:t xml:space="preserve">De </w:t>
      </w:r>
      <w:r w:rsidR="00C15EFB">
        <w:t xml:space="preserve">toepassing van het </w:t>
      </w:r>
      <w:r w:rsidR="007B455C">
        <w:t>kwaliteits</w:t>
      </w:r>
      <w:r w:rsidR="00C15EFB">
        <w:t xml:space="preserve">decreet en het besluit, in het bijzonder de </w:t>
      </w:r>
      <w:r>
        <w:t xml:space="preserve">minimale kwaliteitsvoorwaarden zoals omschreven in het </w:t>
      </w:r>
      <w:r w:rsidR="00C15EFB">
        <w:t>b</w:t>
      </w:r>
      <w:r>
        <w:t xml:space="preserve">esluit. Hiertoe wordt er actief </w:t>
      </w:r>
      <w:r>
        <w:lastRenderedPageBreak/>
        <w:t>deelgenomen a</w:t>
      </w:r>
      <w:r w:rsidRPr="002C03D2">
        <w:t>an zelf</w:t>
      </w:r>
      <w:r w:rsidR="008C5214">
        <w:t>reflecterende</w:t>
      </w:r>
      <w:r>
        <w:t xml:space="preserve"> netwerken</w:t>
      </w:r>
      <w:r w:rsidR="00833753">
        <w:t xml:space="preserve"> o.a. georganiseerd door het Departement Werk en Sociale Economie;</w:t>
      </w:r>
    </w:p>
    <w:p w14:paraId="054E0F90" w14:textId="77777777" w:rsidR="007D1FCC" w:rsidRDefault="007D1FCC" w:rsidP="00EA5431">
      <w:pPr>
        <w:pStyle w:val="Lijstalinea"/>
        <w:ind w:left="720"/>
        <w:jc w:val="both"/>
      </w:pPr>
    </w:p>
    <w:p w14:paraId="03F72FEE" w14:textId="2BD30AB4" w:rsidR="007D1FCC" w:rsidRDefault="00AD52BD" w:rsidP="007D1FCC">
      <w:pPr>
        <w:pStyle w:val="Lijstalinea"/>
        <w:numPr>
          <w:ilvl w:val="0"/>
          <w:numId w:val="29"/>
        </w:numPr>
        <w:jc w:val="both"/>
      </w:pPr>
      <w:r>
        <w:t>Zich e</w:t>
      </w:r>
      <w:r w:rsidR="007D1FCC">
        <w:t>rtoe verbind</w:t>
      </w:r>
      <w:r w:rsidR="00BF690C">
        <w:t>t</w:t>
      </w:r>
      <w:r w:rsidR="007D1FCC">
        <w:t xml:space="preserve"> om de richtprijzen van zowel de initiële als van tussentijdse audits of assessments via </w:t>
      </w:r>
      <w:r w:rsidR="00072ED6">
        <w:t>de</w:t>
      </w:r>
      <w:r w:rsidR="007D1FCC">
        <w:t xml:space="preserve"> website kenbaar te maken.</w:t>
      </w:r>
    </w:p>
    <w:p w14:paraId="19E784D8" w14:textId="77777777" w:rsidR="0059399D" w:rsidRDefault="0059399D">
      <w:pPr>
        <w:jc w:val="both"/>
      </w:pPr>
    </w:p>
    <w:p w14:paraId="19E784D9" w14:textId="77777777" w:rsidR="0059399D" w:rsidRDefault="0059399D">
      <w:pPr>
        <w:jc w:val="both"/>
      </w:pPr>
    </w:p>
    <w:p w14:paraId="75DF6138" w14:textId="02CF6BDA" w:rsidR="007D1FCC" w:rsidRDefault="007D1FCC" w:rsidP="009F363F">
      <w:pPr>
        <w:jc w:val="both"/>
      </w:pPr>
      <w:r>
        <w:t>Ik</w:t>
      </w:r>
      <w:r w:rsidR="00773B6E">
        <w:t xml:space="preserve"> </w:t>
      </w:r>
      <w:r>
        <w:t>verklaar verder dat:</w:t>
      </w:r>
    </w:p>
    <w:p w14:paraId="4EC513AD" w14:textId="77777777" w:rsidR="007D1FCC" w:rsidRDefault="007D1FCC">
      <w:pPr>
        <w:ind w:left="360"/>
        <w:jc w:val="both"/>
      </w:pPr>
    </w:p>
    <w:p w14:paraId="19E784DA" w14:textId="54C54F07" w:rsidR="0059399D" w:rsidRDefault="00C15EFB" w:rsidP="00EA5431">
      <w:pPr>
        <w:pStyle w:val="Lijstalinea"/>
        <w:numPr>
          <w:ilvl w:val="0"/>
          <w:numId w:val="31"/>
        </w:numPr>
        <w:jc w:val="both"/>
      </w:pPr>
      <w:r>
        <w:t xml:space="preserve">Het bijgevoegd dossier </w:t>
      </w:r>
      <w:r w:rsidR="007D1FCC">
        <w:t xml:space="preserve">deze verklaring </w:t>
      </w:r>
      <w:r>
        <w:t xml:space="preserve">onderbouwt. </w:t>
      </w:r>
      <w:r w:rsidR="00773B6E">
        <w:t>De verstrekte informatie in</w:t>
      </w:r>
      <w:r>
        <w:t xml:space="preserve"> zowel het</w:t>
      </w:r>
      <w:r w:rsidR="00773B6E">
        <w:t xml:space="preserve"> dossier </w:t>
      </w:r>
      <w:r>
        <w:t xml:space="preserve">als </w:t>
      </w:r>
      <w:r w:rsidR="00773B6E">
        <w:t>de b</w:t>
      </w:r>
      <w:r>
        <w:t>ij</w:t>
      </w:r>
      <w:r w:rsidR="00773B6E">
        <w:t xml:space="preserve">horende bijlagen geven een getrouw </w:t>
      </w:r>
      <w:r>
        <w:t>en correct beeld</w:t>
      </w:r>
      <w:r w:rsidR="00773B6E">
        <w:t>.</w:t>
      </w:r>
    </w:p>
    <w:p w14:paraId="58FF5B99" w14:textId="77777777" w:rsidR="00C15EFB" w:rsidRDefault="00C15EFB">
      <w:pPr>
        <w:ind w:left="360"/>
        <w:jc w:val="both"/>
      </w:pPr>
    </w:p>
    <w:p w14:paraId="6255FD4B" w14:textId="12870A10" w:rsidR="007D1FCC" w:rsidRDefault="007D1FCC" w:rsidP="00EA5431">
      <w:pPr>
        <w:pStyle w:val="Lijstalinea"/>
        <w:numPr>
          <w:ilvl w:val="0"/>
          <w:numId w:val="31"/>
        </w:numPr>
        <w:jc w:val="both"/>
      </w:pPr>
      <w:r>
        <w:t>Ik op</w:t>
      </w:r>
      <w:r w:rsidR="00773B6E">
        <w:t xml:space="preserve"> de hoogte</w:t>
      </w:r>
      <w:r>
        <w:t xml:space="preserve"> ben</w:t>
      </w:r>
      <w:r w:rsidR="00773B6E">
        <w:t xml:space="preserve"> van de bepalingen </w:t>
      </w:r>
      <w:r>
        <w:t xml:space="preserve">opgenomen in het </w:t>
      </w:r>
      <w:r w:rsidR="007B455C">
        <w:t>kwaliteits</w:t>
      </w:r>
      <w:r>
        <w:t xml:space="preserve">decreet en het besluit met betrekking tot </w:t>
      </w:r>
      <w:r w:rsidR="00773B6E">
        <w:t>audit en assessment en de te</w:t>
      </w:r>
      <w:r>
        <w:t xml:space="preserve"> </w:t>
      </w:r>
      <w:r w:rsidR="00773B6E">
        <w:t>auditen of te a</w:t>
      </w:r>
      <w:r w:rsidR="00AD52BD">
        <w:t>s</w:t>
      </w:r>
      <w:r w:rsidR="00773B6E">
        <w:t xml:space="preserve">sessen scope van het </w:t>
      </w:r>
      <w:r w:rsidR="007B455C">
        <w:t>kwaliteits</w:t>
      </w:r>
      <w:r w:rsidR="00773B6E">
        <w:t>decreet</w:t>
      </w:r>
      <w:r>
        <w:t xml:space="preserve">. </w:t>
      </w:r>
    </w:p>
    <w:p w14:paraId="7B19B711" w14:textId="77777777" w:rsidR="007D1FCC" w:rsidRDefault="007D1FCC">
      <w:pPr>
        <w:ind w:left="360"/>
        <w:jc w:val="both"/>
      </w:pPr>
    </w:p>
    <w:p w14:paraId="19E784DD" w14:textId="6AE7D2FC" w:rsidR="0059399D" w:rsidRDefault="007D1FCC" w:rsidP="00EA5431">
      <w:pPr>
        <w:pStyle w:val="Lijstalinea"/>
        <w:numPr>
          <w:ilvl w:val="0"/>
          <w:numId w:val="31"/>
        </w:numPr>
        <w:jc w:val="both"/>
      </w:pPr>
      <w:r>
        <w:t>Ik begrijp dat voldoen aan de bepalingen losstaat van het gerechtigd zijn om een bepaald label te auditen of te a</w:t>
      </w:r>
      <w:r w:rsidR="00AD52BD">
        <w:t>s</w:t>
      </w:r>
      <w:r>
        <w:t xml:space="preserve">sessen. Het houdt met andere woorden geen </w:t>
      </w:r>
      <w:r w:rsidR="00773B6E">
        <w:t>erkenning van mijn audit- of</w:t>
      </w:r>
      <w:r>
        <w:t xml:space="preserve"> assessmentorganisatie in</w:t>
      </w:r>
      <w:r w:rsidR="00773B6E">
        <w:t>.</w:t>
      </w:r>
    </w:p>
    <w:p w14:paraId="0ECEEB50" w14:textId="77777777" w:rsidR="007C37EE" w:rsidRDefault="007C37EE" w:rsidP="00AD52BD">
      <w:pPr>
        <w:pStyle w:val="Lijstalinea"/>
      </w:pPr>
    </w:p>
    <w:p w14:paraId="63D0AAEC" w14:textId="77777777" w:rsidR="007C37EE" w:rsidRDefault="007C37EE" w:rsidP="007C37EE">
      <w:pPr>
        <w:pStyle w:val="Lijstalinea"/>
        <w:numPr>
          <w:ilvl w:val="0"/>
          <w:numId w:val="31"/>
        </w:numPr>
        <w:jc w:val="both"/>
      </w:pPr>
      <w:r>
        <w:t>Zowel de audit- of assessmentorganisatie als de ingezette auditoren of assessoren niet het voorwerp uitmaken van een gerechtelijk onderzoek en niet gerechtelijke veroordeeld zijn tot een misdrijf dat de uitvoering van de audits of assessments in het gedrang brengt;</w:t>
      </w:r>
    </w:p>
    <w:p w14:paraId="71ED011A" w14:textId="77777777" w:rsidR="00C81A12" w:rsidRDefault="00C81A12" w:rsidP="00EA5431">
      <w:pPr>
        <w:tabs>
          <w:tab w:val="clear" w:pos="3686"/>
          <w:tab w:val="left" w:pos="1490"/>
        </w:tabs>
        <w:ind w:left="360"/>
        <w:jc w:val="both"/>
      </w:pPr>
    </w:p>
    <w:p w14:paraId="19E784DE" w14:textId="2CDE9453" w:rsidR="0059399D" w:rsidRDefault="007D1FCC" w:rsidP="00EA5431">
      <w:pPr>
        <w:tabs>
          <w:tab w:val="clear" w:pos="3686"/>
          <w:tab w:val="left" w:pos="1490"/>
        </w:tabs>
        <w:ind w:left="360"/>
        <w:jc w:val="both"/>
      </w:pPr>
      <w:r>
        <w:tab/>
      </w:r>
    </w:p>
    <w:p w14:paraId="3E32BC01" w14:textId="46694DA5" w:rsidR="00773B6E" w:rsidRDefault="00773B6E" w:rsidP="009F363F">
      <w:pPr>
        <w:jc w:val="both"/>
      </w:pPr>
      <w:r>
        <w:t>Ik verbind er mij hierbij toe</w:t>
      </w:r>
      <w:r w:rsidR="009F363F">
        <w:t xml:space="preserve"> </w:t>
      </w:r>
      <w:r w:rsidR="00884BCD">
        <w:t>e</w:t>
      </w:r>
      <w:r>
        <w:t xml:space="preserve">lke wijziging aan de juridische entiteit, </w:t>
      </w:r>
      <w:r w:rsidR="007D1FCC">
        <w:t>inhoudelijke wijzigingen omtrent de bepalingen en</w:t>
      </w:r>
      <w:r>
        <w:t xml:space="preserve"> de</w:t>
      </w:r>
      <w:r w:rsidR="007D1FCC">
        <w:t xml:space="preserve"> items gevat door deze verklaring, alsook</w:t>
      </w:r>
      <w:r>
        <w:t xml:space="preserve"> aanstelling van een verantwoordelijke, steeds binnen de 30 werkdagen na de wijziging wordt doorgegeven aan het Departement Werk en Sociale Economie. Dit door te e-mailen naar kwaliteitsregistratie.wse</w:t>
      </w:r>
      <w:r w:rsidRPr="009F363F">
        <w:rPr>
          <w:rFonts w:ascii="Calibri" w:hAnsi="Calibri" w:cs="Calibri"/>
        </w:rPr>
        <w:t>@</w:t>
      </w:r>
      <w:r>
        <w:t>vlaanderen.be</w:t>
      </w:r>
      <w:r w:rsidR="00947B68">
        <w:t>;</w:t>
      </w:r>
    </w:p>
    <w:p w14:paraId="19E784E2" w14:textId="77777777" w:rsidR="0059399D" w:rsidRDefault="0059399D">
      <w:pPr>
        <w:ind w:left="360"/>
        <w:jc w:val="both"/>
      </w:pPr>
    </w:p>
    <w:p w14:paraId="19E784E5" w14:textId="2E0A8C69" w:rsidR="0059399D" w:rsidRDefault="00773B6E" w:rsidP="002C06C6">
      <w:pPr>
        <w:jc w:val="both"/>
      </w:pPr>
      <w:r>
        <w:t xml:space="preserve">Ik </w:t>
      </w:r>
      <w:r w:rsidR="002C06C6">
        <w:t xml:space="preserve">ben </w:t>
      </w:r>
      <w:r>
        <w:t>er mij  van</w:t>
      </w:r>
      <w:r w:rsidR="002C06C6">
        <w:t xml:space="preserve"> bewust </w:t>
      </w:r>
      <w:r w:rsidDel="00773B6E">
        <w:t xml:space="preserve"> </w:t>
      </w:r>
      <w:r>
        <w:t xml:space="preserve">dat de activiteiten van mijn audit- of assessmentorganisatie in het kader van de uitvoering van het </w:t>
      </w:r>
      <w:r w:rsidR="007B455C">
        <w:t>kwaliteits</w:t>
      </w:r>
      <w:r>
        <w:t>decreet kunnen geschorst</w:t>
      </w:r>
      <w:r w:rsidR="002C06C6">
        <w:t xml:space="preserve"> </w:t>
      </w:r>
      <w:r>
        <w:t>of</w:t>
      </w:r>
      <w:r w:rsidR="00990627">
        <w:t xml:space="preserve"> ervan</w:t>
      </w:r>
      <w:r>
        <w:t xml:space="preserve"> uitgesloten worden indien:</w:t>
      </w:r>
    </w:p>
    <w:p w14:paraId="19E784E6" w14:textId="77777777" w:rsidR="0059399D" w:rsidRDefault="0059399D">
      <w:pPr>
        <w:ind w:left="360"/>
        <w:jc w:val="both"/>
      </w:pPr>
    </w:p>
    <w:p w14:paraId="19E784E7" w14:textId="65B955A9" w:rsidR="0059399D" w:rsidRDefault="00773B6E" w:rsidP="00670FDD">
      <w:pPr>
        <w:pStyle w:val="Lijstalinea"/>
        <w:numPr>
          <w:ilvl w:val="1"/>
          <w:numId w:val="29"/>
        </w:numPr>
        <w:jc w:val="both"/>
      </w:pPr>
      <w:r>
        <w:t>Incorrecte informatie of valse verklaringen worden verstrekt;</w:t>
      </w:r>
    </w:p>
    <w:p w14:paraId="19E784E8" w14:textId="77777777" w:rsidR="0059399D" w:rsidRDefault="00773B6E" w:rsidP="00670FDD">
      <w:pPr>
        <w:pStyle w:val="Lijstalinea"/>
        <w:numPr>
          <w:ilvl w:val="1"/>
          <w:numId w:val="29"/>
        </w:numPr>
        <w:jc w:val="both"/>
      </w:pPr>
      <w:r>
        <w:t>De aanstelling- en/of uitvoeringsvoorwaarden niet worden nageleefd;</w:t>
      </w:r>
    </w:p>
    <w:p w14:paraId="19E784E9" w14:textId="77777777" w:rsidR="0059399D" w:rsidRDefault="00773B6E" w:rsidP="00670FDD">
      <w:pPr>
        <w:pStyle w:val="Lijstalinea"/>
        <w:numPr>
          <w:ilvl w:val="1"/>
          <w:numId w:val="29"/>
        </w:numPr>
        <w:jc w:val="both"/>
      </w:pPr>
      <w:r>
        <w:t>De activiteiten als audit- of assessmentkantoor worden stopgezet;</w:t>
      </w:r>
    </w:p>
    <w:p w14:paraId="19E784EA" w14:textId="77777777" w:rsidR="0059399D" w:rsidRDefault="00773B6E" w:rsidP="00670FDD">
      <w:pPr>
        <w:pStyle w:val="Lijstalinea"/>
        <w:numPr>
          <w:ilvl w:val="1"/>
          <w:numId w:val="29"/>
        </w:numPr>
        <w:jc w:val="both"/>
      </w:pPr>
      <w:r>
        <w:t>De aanstelling gebaseerd is op valse, onvolledige of onjuiste gegevens;</w:t>
      </w:r>
    </w:p>
    <w:p w14:paraId="19E784EB" w14:textId="206CFB9E" w:rsidR="0059399D" w:rsidRDefault="00773B6E" w:rsidP="00670FDD">
      <w:pPr>
        <w:pStyle w:val="Lijstalinea"/>
        <w:numPr>
          <w:ilvl w:val="1"/>
          <w:numId w:val="29"/>
        </w:numPr>
        <w:jc w:val="both"/>
      </w:pPr>
      <w:r>
        <w:t>De uitgevoerde audits of assessments vervalst zijn;</w:t>
      </w:r>
    </w:p>
    <w:p w14:paraId="19E784F0" w14:textId="36E23DE3" w:rsidR="0059399D" w:rsidRDefault="00773B6E" w:rsidP="00087D32">
      <w:pPr>
        <w:pStyle w:val="Lijstalinea"/>
        <w:numPr>
          <w:ilvl w:val="1"/>
          <w:numId w:val="29"/>
        </w:numPr>
        <w:jc w:val="both"/>
      </w:pPr>
      <w:r>
        <w:t>Niet wordt voldaan aan alle restrictieve mededingingspraktijken conform boek IV van het Wetboek economisch recht en het verdrag betreffende de werking van de Europese Unie.</w:t>
      </w:r>
      <w:bookmarkEnd w:id="1"/>
    </w:p>
    <w:p w14:paraId="7808594D" w14:textId="77777777" w:rsidR="00990627" w:rsidRDefault="00990627"/>
    <w:p w14:paraId="19E784F1" w14:textId="77777777" w:rsidR="0059399D" w:rsidRDefault="0059399D"/>
    <w:p w14:paraId="19E784F2" w14:textId="77777777" w:rsidR="0059399D" w:rsidRDefault="00773B6E">
      <w:r>
        <w:lastRenderedPageBreak/>
        <w:t xml:space="preserve">Datum: </w:t>
      </w:r>
      <w:permStart w:id="2042920717" w:edGrp="everyone"/>
      <w:r>
        <w:rPr>
          <w:vertAlign w:val="superscript"/>
        </w:rPr>
        <w:t>Dag</w:t>
      </w:r>
      <w:r>
        <w:t>……</w:t>
      </w:r>
      <w:permEnd w:id="2042920717"/>
      <w:r>
        <w:t>/</w:t>
      </w:r>
      <w:permStart w:id="548688248" w:edGrp="everyone"/>
      <w:r>
        <w:rPr>
          <w:vertAlign w:val="superscript"/>
        </w:rPr>
        <w:t>maand</w:t>
      </w:r>
      <w:r>
        <w:t>……</w:t>
      </w:r>
      <w:permEnd w:id="548688248"/>
      <w:r>
        <w:t>/</w:t>
      </w:r>
      <w:permStart w:id="1141924154" w:edGrp="everyone"/>
      <w:r>
        <w:rPr>
          <w:vertAlign w:val="superscript"/>
        </w:rPr>
        <w:t>jaar</w:t>
      </w:r>
      <w:r>
        <w:t>…….</w:t>
      </w:r>
      <w:permEnd w:id="1141924154"/>
    </w:p>
    <w:p w14:paraId="19E784F3" w14:textId="77777777" w:rsidR="0059399D" w:rsidRDefault="00773B6E">
      <w:r>
        <w:t xml:space="preserve">Opgesteld te </w:t>
      </w:r>
      <w:permStart w:id="581377770" w:edGrp="everyone"/>
      <w:r>
        <w:t>……</w:t>
      </w:r>
      <w:permEnd w:id="581377770"/>
    </w:p>
    <w:p w14:paraId="19E784F4" w14:textId="5FA12477" w:rsidR="0059399D" w:rsidRDefault="0059399D"/>
    <w:p w14:paraId="4400C0E6" w14:textId="77777777" w:rsidR="00C81A12" w:rsidRDefault="00C81A12"/>
    <w:p w14:paraId="19E784F5" w14:textId="77777777" w:rsidR="0059399D" w:rsidRDefault="00773B6E">
      <w:r>
        <w:tab/>
      </w:r>
      <w:r>
        <w:tab/>
      </w:r>
      <w:r>
        <w:tab/>
      </w:r>
      <w:r>
        <w:tab/>
      </w:r>
      <w:r>
        <w:tab/>
      </w:r>
      <w:r>
        <w:tab/>
        <w:t>Handtekening:,</w:t>
      </w:r>
    </w:p>
    <w:p w14:paraId="19E784F6" w14:textId="77777777" w:rsidR="0059399D" w:rsidRDefault="0059399D">
      <w:pPr>
        <w:rPr>
          <w:sz w:val="18"/>
          <w:szCs w:val="18"/>
        </w:rPr>
      </w:pPr>
    </w:p>
    <w:p w14:paraId="19E784F7" w14:textId="7356E278" w:rsidR="0059399D" w:rsidRDefault="0059399D"/>
    <w:p w14:paraId="673B0D67" w14:textId="5F7E1357" w:rsidR="00990627" w:rsidRDefault="00990627"/>
    <w:p w14:paraId="02B8D22B" w14:textId="77777777" w:rsidR="00990627" w:rsidRDefault="00990627"/>
    <w:p w14:paraId="19E784F8" w14:textId="77777777" w:rsidR="0059399D" w:rsidRDefault="0059399D"/>
    <w:p w14:paraId="19E784F9" w14:textId="77777777" w:rsidR="0059399D" w:rsidRDefault="0059399D"/>
    <w:p w14:paraId="19E784FA" w14:textId="77777777" w:rsidR="0059399D" w:rsidRDefault="00773B6E">
      <w:r>
        <w:rPr>
          <w:sz w:val="18"/>
          <w:szCs w:val="18"/>
        </w:rPr>
        <w:tab/>
      </w:r>
      <w:r>
        <w:rPr>
          <w:sz w:val="18"/>
          <w:szCs w:val="18"/>
        </w:rPr>
        <w:tab/>
      </w:r>
      <w:r>
        <w:rPr>
          <w:sz w:val="18"/>
          <w:szCs w:val="18"/>
        </w:rPr>
        <w:tab/>
      </w:r>
      <w:r>
        <w:rPr>
          <w:sz w:val="18"/>
          <w:szCs w:val="18"/>
        </w:rPr>
        <w:tab/>
      </w:r>
      <w:r>
        <w:rPr>
          <w:sz w:val="18"/>
          <w:szCs w:val="18"/>
        </w:rPr>
        <w:tab/>
      </w:r>
      <w:permStart w:id="1584359159" w:edGrp="everyone"/>
      <w:r>
        <w:rPr>
          <w:sz w:val="18"/>
          <w:szCs w:val="18"/>
        </w:rPr>
        <w:t>+ Naam van de verantwoordelijke</w:t>
      </w:r>
      <w:permEnd w:id="1584359159"/>
    </w:p>
    <w:sectPr w:rsidR="0059399D">
      <w:headerReference w:type="even" r:id="rId10"/>
      <w:headerReference w:type="default" r:id="rId11"/>
      <w:footerReference w:type="even" r:id="rId12"/>
      <w:footerReference w:type="default" r:id="rId13"/>
      <w:headerReference w:type="first" r:id="rId14"/>
      <w:footerReference w:type="first" r:id="rId15"/>
      <w:pgSz w:w="11906" w:h="16838"/>
      <w:pgMar w:top="2948" w:right="851" w:bottom="2552" w:left="1134" w:header="851" w:footer="851"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7DC027" w14:textId="77777777" w:rsidR="0082486A" w:rsidRDefault="0082486A">
      <w:pPr>
        <w:spacing w:line="240" w:lineRule="auto"/>
      </w:pPr>
      <w:r>
        <w:separator/>
      </w:r>
    </w:p>
  </w:endnote>
  <w:endnote w:type="continuationSeparator" w:id="0">
    <w:p w14:paraId="28D0F322" w14:textId="77777777" w:rsidR="0082486A" w:rsidRDefault="0082486A">
      <w:pPr>
        <w:spacing w:line="240" w:lineRule="auto"/>
      </w:pPr>
      <w:r>
        <w:continuationSeparator/>
      </w:r>
    </w:p>
  </w:endnote>
  <w:endnote w:type="continuationNotice" w:id="1">
    <w:p w14:paraId="366E04CF" w14:textId="77777777" w:rsidR="0082486A" w:rsidRDefault="0082486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Flanders Art Serif">
    <w:charset w:val="00"/>
    <w:family w:val="modern"/>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Flanders Art Sans">
    <w:charset w:val="00"/>
    <w:family w:val="modern"/>
    <w:pitch w:val="variable"/>
  </w:font>
  <w:font w:name="FlandersArtSerif-Regular">
    <w:altName w:val="Calibri"/>
    <w:panose1 w:val="00000500000000000000"/>
    <w:charset w:val="00"/>
    <w:family w:val="auto"/>
    <w:pitch w:val="variable"/>
    <w:sig w:usb0="00000007" w:usb1="00000000" w:usb2="00000000" w:usb3="00000000" w:csb0="00000093" w:csb1="00000000"/>
  </w:font>
  <w:font w:name="FlandersArtSans-Bold">
    <w:panose1 w:val="00000800000000000000"/>
    <w:charset w:val="00"/>
    <w:family w:val="auto"/>
    <w:pitch w:val="variable"/>
    <w:sig w:usb0="00000007" w:usb1="00000000" w:usb2="00000000" w:usb3="00000000" w:csb0="00000093" w:csb1="00000000"/>
  </w:font>
  <w:font w:name="FlandersArtSans-Regular">
    <w:panose1 w:val="00000500000000000000"/>
    <w:charset w:val="00"/>
    <w:family w:val="auto"/>
    <w:pitch w:val="variable"/>
    <w:sig w:usb0="00000007" w:usb1="00000000" w:usb2="00000000" w:usb3="00000000" w:csb0="00000093" w:csb1="00000000"/>
  </w:font>
  <w:font w:name="FlandersArtSerif-Bold">
    <w:panose1 w:val="00000800000000000000"/>
    <w:charset w:val="00"/>
    <w:family w:val="auto"/>
    <w:pitch w:val="variable"/>
    <w:sig w:usb0="00000007" w:usb1="00000000" w:usb2="00000000" w:usb3="00000000" w:csb0="00000093" w:csb1="00000000"/>
  </w:font>
  <w:font w:name="FlandersArtSerif-Medium">
    <w:altName w:val="Calibri"/>
    <w:panose1 w:val="00000600000000000000"/>
    <w:charset w:val="00"/>
    <w:family w:val="auto"/>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FlandersArtSans-Medium">
    <w:panose1 w:val="000006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784B5" w14:textId="77777777" w:rsidR="00E42B49" w:rsidRDefault="00E42B49">
    <w:pPr>
      <w:pStyle w:val="Voettekst"/>
      <w:jc w:val="right"/>
    </w:pPr>
    <w:r>
      <w:rPr>
        <w:color w:val="auto"/>
        <w:sz w:val="18"/>
        <w:szCs w:val="18"/>
        <w:lang w:val="nl-NL"/>
      </w:rPr>
      <w:t xml:space="preserve">Pagina </w:t>
    </w:r>
    <w:r>
      <w:rPr>
        <w:b/>
        <w:bCs/>
        <w:color w:val="auto"/>
        <w:sz w:val="18"/>
        <w:szCs w:val="18"/>
        <w:lang w:val="nl-NL"/>
      </w:rPr>
      <w:fldChar w:fldCharType="begin"/>
    </w:r>
    <w:r>
      <w:rPr>
        <w:b/>
        <w:bCs/>
        <w:color w:val="auto"/>
        <w:sz w:val="18"/>
        <w:szCs w:val="18"/>
        <w:lang w:val="nl-NL"/>
      </w:rPr>
      <w:instrText xml:space="preserve"> PAGE </w:instrText>
    </w:r>
    <w:r>
      <w:rPr>
        <w:b/>
        <w:bCs/>
        <w:color w:val="auto"/>
        <w:sz w:val="18"/>
        <w:szCs w:val="18"/>
        <w:lang w:val="nl-NL"/>
      </w:rPr>
      <w:fldChar w:fldCharType="separate"/>
    </w:r>
    <w:r>
      <w:rPr>
        <w:b/>
        <w:bCs/>
        <w:color w:val="auto"/>
        <w:sz w:val="18"/>
        <w:szCs w:val="18"/>
        <w:lang w:val="nl-NL"/>
      </w:rPr>
      <w:t>4</w:t>
    </w:r>
    <w:r>
      <w:rPr>
        <w:b/>
        <w:bCs/>
        <w:color w:val="auto"/>
        <w:sz w:val="18"/>
        <w:szCs w:val="18"/>
        <w:lang w:val="nl-NL"/>
      </w:rPr>
      <w:fldChar w:fldCharType="end"/>
    </w:r>
    <w:r>
      <w:rPr>
        <w:color w:val="auto"/>
        <w:sz w:val="18"/>
        <w:szCs w:val="18"/>
        <w:lang w:val="nl-NL"/>
      </w:rPr>
      <w:t xml:space="preserve"> van </w:t>
    </w:r>
    <w:r>
      <w:rPr>
        <w:b/>
        <w:bCs/>
        <w:color w:val="auto"/>
        <w:sz w:val="18"/>
        <w:szCs w:val="18"/>
        <w:lang w:val="nl-NL"/>
      </w:rPr>
      <w:fldChar w:fldCharType="begin"/>
    </w:r>
    <w:r>
      <w:rPr>
        <w:b/>
        <w:bCs/>
        <w:color w:val="auto"/>
        <w:sz w:val="18"/>
        <w:szCs w:val="18"/>
        <w:lang w:val="nl-NL"/>
      </w:rPr>
      <w:instrText xml:space="preserve"> NUMPAGES </w:instrText>
    </w:r>
    <w:r>
      <w:rPr>
        <w:b/>
        <w:bCs/>
        <w:color w:val="auto"/>
        <w:sz w:val="18"/>
        <w:szCs w:val="18"/>
        <w:lang w:val="nl-NL"/>
      </w:rPr>
      <w:fldChar w:fldCharType="separate"/>
    </w:r>
    <w:r>
      <w:rPr>
        <w:b/>
        <w:bCs/>
        <w:color w:val="auto"/>
        <w:sz w:val="18"/>
        <w:szCs w:val="18"/>
        <w:lang w:val="nl-NL"/>
      </w:rPr>
      <w:t>4</w:t>
    </w:r>
    <w:r>
      <w:rPr>
        <w:b/>
        <w:bCs/>
        <w:color w:val="auto"/>
        <w:sz w:val="18"/>
        <w:szCs w:val="18"/>
        <w:lang w:val="nl-N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784B7" w14:textId="77777777" w:rsidR="00E42B49" w:rsidRDefault="00E42B49">
    <w:pPr>
      <w:pStyle w:val="Voettekst"/>
      <w:jc w:val="right"/>
    </w:pPr>
    <w:r>
      <w:rPr>
        <w:color w:val="auto"/>
        <w:sz w:val="18"/>
        <w:szCs w:val="18"/>
        <w:lang w:val="nl-NL"/>
      </w:rPr>
      <w:t xml:space="preserve">Pagina </w:t>
    </w:r>
    <w:r>
      <w:rPr>
        <w:b/>
        <w:bCs/>
        <w:color w:val="auto"/>
        <w:sz w:val="18"/>
        <w:szCs w:val="18"/>
        <w:lang w:val="nl-NL"/>
      </w:rPr>
      <w:fldChar w:fldCharType="begin"/>
    </w:r>
    <w:r>
      <w:rPr>
        <w:b/>
        <w:bCs/>
        <w:color w:val="auto"/>
        <w:sz w:val="18"/>
        <w:szCs w:val="18"/>
        <w:lang w:val="nl-NL"/>
      </w:rPr>
      <w:instrText xml:space="preserve"> PAGE </w:instrText>
    </w:r>
    <w:r>
      <w:rPr>
        <w:b/>
        <w:bCs/>
        <w:color w:val="auto"/>
        <w:sz w:val="18"/>
        <w:szCs w:val="18"/>
        <w:lang w:val="nl-NL"/>
      </w:rPr>
      <w:fldChar w:fldCharType="separate"/>
    </w:r>
    <w:r>
      <w:rPr>
        <w:b/>
        <w:bCs/>
        <w:color w:val="auto"/>
        <w:sz w:val="18"/>
        <w:szCs w:val="18"/>
        <w:lang w:val="nl-NL"/>
      </w:rPr>
      <w:t>3</w:t>
    </w:r>
    <w:r>
      <w:rPr>
        <w:b/>
        <w:bCs/>
        <w:color w:val="auto"/>
        <w:sz w:val="18"/>
        <w:szCs w:val="18"/>
        <w:lang w:val="nl-NL"/>
      </w:rPr>
      <w:fldChar w:fldCharType="end"/>
    </w:r>
    <w:r>
      <w:rPr>
        <w:color w:val="auto"/>
        <w:sz w:val="18"/>
        <w:szCs w:val="18"/>
        <w:lang w:val="nl-NL"/>
      </w:rPr>
      <w:t xml:space="preserve"> van </w:t>
    </w:r>
    <w:r>
      <w:rPr>
        <w:b/>
        <w:bCs/>
        <w:color w:val="auto"/>
        <w:sz w:val="18"/>
        <w:szCs w:val="18"/>
        <w:lang w:val="nl-NL"/>
      </w:rPr>
      <w:fldChar w:fldCharType="begin"/>
    </w:r>
    <w:r>
      <w:rPr>
        <w:b/>
        <w:bCs/>
        <w:color w:val="auto"/>
        <w:sz w:val="18"/>
        <w:szCs w:val="18"/>
        <w:lang w:val="nl-NL"/>
      </w:rPr>
      <w:instrText xml:space="preserve"> NUMPAGES </w:instrText>
    </w:r>
    <w:r>
      <w:rPr>
        <w:b/>
        <w:bCs/>
        <w:color w:val="auto"/>
        <w:sz w:val="18"/>
        <w:szCs w:val="18"/>
        <w:lang w:val="nl-NL"/>
      </w:rPr>
      <w:fldChar w:fldCharType="separate"/>
    </w:r>
    <w:r>
      <w:rPr>
        <w:b/>
        <w:bCs/>
        <w:color w:val="auto"/>
        <w:sz w:val="18"/>
        <w:szCs w:val="18"/>
        <w:lang w:val="nl-NL"/>
      </w:rPr>
      <w:t>4</w:t>
    </w:r>
    <w:r>
      <w:rPr>
        <w:b/>
        <w:bCs/>
        <w:color w:val="auto"/>
        <w:sz w:val="18"/>
        <w:szCs w:val="18"/>
        <w:lang w:val="nl-NL"/>
      </w:rPr>
      <w:fldChar w:fldCharType="end"/>
    </w:r>
  </w:p>
  <w:p w14:paraId="19E784B8" w14:textId="77777777" w:rsidR="00E42B49" w:rsidRDefault="00E42B49">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784BC" w14:textId="77777777" w:rsidR="00E42B49" w:rsidRDefault="00E42B49">
    <w:pPr>
      <w:pStyle w:val="Voettekst"/>
      <w:jc w:val="right"/>
    </w:pPr>
    <w:r>
      <w:rPr>
        <w:color w:val="auto"/>
        <w:sz w:val="18"/>
        <w:szCs w:val="18"/>
        <w:lang w:val="nl-NL"/>
      </w:rPr>
      <w:t xml:space="preserve">Pagina </w:t>
    </w:r>
    <w:r>
      <w:rPr>
        <w:b/>
        <w:bCs/>
        <w:color w:val="auto"/>
        <w:sz w:val="18"/>
        <w:szCs w:val="18"/>
        <w:lang w:val="nl-NL"/>
      </w:rPr>
      <w:fldChar w:fldCharType="begin"/>
    </w:r>
    <w:r>
      <w:rPr>
        <w:b/>
        <w:bCs/>
        <w:color w:val="auto"/>
        <w:sz w:val="18"/>
        <w:szCs w:val="18"/>
        <w:lang w:val="nl-NL"/>
      </w:rPr>
      <w:instrText xml:space="preserve"> PAGE </w:instrText>
    </w:r>
    <w:r>
      <w:rPr>
        <w:b/>
        <w:bCs/>
        <w:color w:val="auto"/>
        <w:sz w:val="18"/>
        <w:szCs w:val="18"/>
        <w:lang w:val="nl-NL"/>
      </w:rPr>
      <w:fldChar w:fldCharType="separate"/>
    </w:r>
    <w:r>
      <w:rPr>
        <w:b/>
        <w:bCs/>
        <w:color w:val="auto"/>
        <w:sz w:val="18"/>
        <w:szCs w:val="18"/>
        <w:lang w:val="nl-NL"/>
      </w:rPr>
      <w:t>1</w:t>
    </w:r>
    <w:r>
      <w:rPr>
        <w:b/>
        <w:bCs/>
        <w:color w:val="auto"/>
        <w:sz w:val="18"/>
        <w:szCs w:val="18"/>
        <w:lang w:val="nl-NL"/>
      </w:rPr>
      <w:fldChar w:fldCharType="end"/>
    </w:r>
    <w:r>
      <w:rPr>
        <w:color w:val="auto"/>
        <w:sz w:val="18"/>
        <w:szCs w:val="18"/>
        <w:lang w:val="nl-NL"/>
      </w:rPr>
      <w:t xml:space="preserve"> van </w:t>
    </w:r>
    <w:r>
      <w:rPr>
        <w:b/>
        <w:bCs/>
        <w:color w:val="auto"/>
        <w:sz w:val="18"/>
        <w:szCs w:val="18"/>
        <w:lang w:val="nl-NL"/>
      </w:rPr>
      <w:fldChar w:fldCharType="begin"/>
    </w:r>
    <w:r>
      <w:rPr>
        <w:b/>
        <w:bCs/>
        <w:color w:val="auto"/>
        <w:sz w:val="18"/>
        <w:szCs w:val="18"/>
        <w:lang w:val="nl-NL"/>
      </w:rPr>
      <w:instrText xml:space="preserve"> NUMPAGES </w:instrText>
    </w:r>
    <w:r>
      <w:rPr>
        <w:b/>
        <w:bCs/>
        <w:color w:val="auto"/>
        <w:sz w:val="18"/>
        <w:szCs w:val="18"/>
        <w:lang w:val="nl-NL"/>
      </w:rPr>
      <w:fldChar w:fldCharType="separate"/>
    </w:r>
    <w:r>
      <w:rPr>
        <w:b/>
        <w:bCs/>
        <w:color w:val="auto"/>
        <w:sz w:val="18"/>
        <w:szCs w:val="18"/>
        <w:lang w:val="nl-NL"/>
      </w:rPr>
      <w:t>1</w:t>
    </w:r>
    <w:r>
      <w:rPr>
        <w:b/>
        <w:bCs/>
        <w:color w:val="auto"/>
        <w:sz w:val="18"/>
        <w:szCs w:val="18"/>
        <w:lang w:val="nl-NL"/>
      </w:rPr>
      <w:fldChar w:fldCharType="end"/>
    </w:r>
  </w:p>
  <w:p w14:paraId="19E784BD" w14:textId="77777777" w:rsidR="00E42B49" w:rsidRDefault="00E42B49">
    <w:pPr>
      <w:pStyle w:val="Voettekst"/>
      <w:rPr>
        <w:color w:val="auto"/>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4DF8DE" w14:textId="77777777" w:rsidR="0082486A" w:rsidRDefault="0082486A">
      <w:pPr>
        <w:spacing w:line="240" w:lineRule="auto"/>
      </w:pPr>
      <w:r>
        <w:separator/>
      </w:r>
    </w:p>
  </w:footnote>
  <w:footnote w:type="continuationSeparator" w:id="0">
    <w:p w14:paraId="69641460" w14:textId="77777777" w:rsidR="0082486A" w:rsidRDefault="0082486A">
      <w:pPr>
        <w:spacing w:line="240" w:lineRule="auto"/>
      </w:pPr>
      <w:r>
        <w:continuationSeparator/>
      </w:r>
    </w:p>
  </w:footnote>
  <w:footnote w:type="continuationNotice" w:id="1">
    <w:p w14:paraId="107479D1" w14:textId="77777777" w:rsidR="0082486A" w:rsidRDefault="0082486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784B1" w14:textId="77777777" w:rsidR="00E42B49" w:rsidRDefault="00E42B4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784B3" w14:textId="77777777" w:rsidR="00E42B49" w:rsidRDefault="00E42B49">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784BA" w14:textId="77777777" w:rsidR="00E42B49" w:rsidRDefault="00E42B49">
    <w:pPr>
      <w:pStyle w:val="HeaderenFooterpagina1"/>
      <w:tabs>
        <w:tab w:val="right" w:pos="9921"/>
      </w:tabs>
      <w:spacing w:after="600"/>
      <w:jc w:val="left"/>
    </w:pPr>
    <w:r>
      <w:rPr>
        <w:noProof/>
        <w:lang w:eastAsia="nl-BE"/>
      </w:rPr>
      <w:drawing>
        <wp:anchor distT="0" distB="0" distL="114300" distR="114300" simplePos="0" relativeHeight="251658240" behindDoc="0" locked="0" layoutInCell="1" allowOverlap="1" wp14:anchorId="19E784A9" wp14:editId="19E784AA">
          <wp:simplePos x="0" y="0"/>
          <wp:positionH relativeFrom="page">
            <wp:posOffset>723903</wp:posOffset>
          </wp:positionH>
          <wp:positionV relativeFrom="page">
            <wp:posOffset>544689</wp:posOffset>
          </wp:positionV>
          <wp:extent cx="3225600" cy="1111645"/>
          <wp:effectExtent l="0" t="0" r="0" b="0"/>
          <wp:wrapNone/>
          <wp:docPr id="1" name="Afbeelding 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225600" cy="1111645"/>
                  </a:xfrm>
                  <a:prstGeom prst="rect">
                    <a:avLst/>
                  </a:prstGeom>
                  <a:noFill/>
                  <a:ln>
                    <a:noFill/>
                    <a:prstDash/>
                  </a:ln>
                </pic:spPr>
              </pic:pic>
            </a:graphicData>
          </a:graphic>
        </wp:anchor>
      </w:drawing>
    </w:r>
    <w:r>
      <w:rPr>
        <w:sz w:val="32"/>
        <w:szCs w:val="32"/>
        <w:lang w:eastAsia="en-GB"/>
      </w:rPr>
      <w:tab/>
    </w:r>
    <w:r>
      <w:rPr>
        <w:sz w:val="32"/>
        <w:szCs w:val="32"/>
        <w:lang w:eastAsia="en-G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27D52"/>
    <w:multiLevelType w:val="multilevel"/>
    <w:tmpl w:val="E7D4314A"/>
    <w:styleLink w:val="LFO3"/>
    <w:lvl w:ilvl="0">
      <w:numFmt w:val="bullet"/>
      <w:pStyle w:val="Vlottetekst-roodMSF"/>
      <w:lvlText w:val="–"/>
      <w:lvlJc w:val="left"/>
      <w:pPr>
        <w:ind w:left="360" w:hanging="360"/>
      </w:pPr>
      <w:rPr>
        <w:rFonts w:ascii="Flanders Art Serif" w:hAnsi="Flanders Art Serif"/>
        <w:color w:val="auto"/>
        <w:sz w:val="20"/>
        <w:szCs w:val="20"/>
      </w:rPr>
    </w:lvl>
    <w:lvl w:ilvl="1">
      <w:numFmt w:val="bullet"/>
      <w:lvlText w:val=""/>
      <w:lvlJc w:val="left"/>
      <w:pPr>
        <w:ind w:left="720" w:hanging="360"/>
      </w:pPr>
      <w:rPr>
        <w:rFonts w:ascii="Symbol" w:hAnsi="Symbol"/>
        <w:color w:val="auto"/>
      </w:rPr>
    </w:lvl>
    <w:lvl w:ilvl="2">
      <w:numFmt w:val="bullet"/>
      <w:lvlText w:val=""/>
      <w:lvlJc w:val="left"/>
      <w:pPr>
        <w:ind w:left="1080" w:hanging="360"/>
      </w:pPr>
      <w:rPr>
        <w:rFonts w:ascii="Symbol" w:hAnsi="Symbol"/>
      </w:rPr>
    </w:lvl>
    <w:lvl w:ilvl="3">
      <w:numFmt w:val="bullet"/>
      <w:lvlText w:val=""/>
      <w:lvlJc w:val="left"/>
      <w:pPr>
        <w:ind w:left="1440" w:hanging="360"/>
      </w:pPr>
      <w:rPr>
        <w:rFonts w:ascii="Symbol" w:hAnsi="Symbol"/>
      </w:rPr>
    </w:lvl>
    <w:lvl w:ilvl="4">
      <w:numFmt w:val="bullet"/>
      <w:lvlText w:val=""/>
      <w:lvlJc w:val="left"/>
      <w:pPr>
        <w:ind w:left="1800" w:hanging="360"/>
      </w:pPr>
      <w:rPr>
        <w:rFonts w:ascii="Symbol" w:hAnsi="Symbol"/>
      </w:rPr>
    </w:lvl>
    <w:lvl w:ilvl="5">
      <w:numFmt w:val="bullet"/>
      <w:lvlText w:val=""/>
      <w:lvlJc w:val="left"/>
      <w:pPr>
        <w:ind w:left="2160" w:hanging="360"/>
      </w:pPr>
      <w:rPr>
        <w:rFonts w:ascii="Symbol" w:hAnsi="Symbol"/>
      </w:rPr>
    </w:lvl>
    <w:lvl w:ilvl="6">
      <w:numFmt w:val="bullet"/>
      <w:lvlText w:val=""/>
      <w:lvlJc w:val="left"/>
      <w:pPr>
        <w:ind w:left="2520" w:hanging="360"/>
      </w:pPr>
      <w:rPr>
        <w:rFonts w:ascii="Symbol" w:hAnsi="Symbol"/>
      </w:rPr>
    </w:lvl>
    <w:lvl w:ilvl="7">
      <w:numFmt w:val="bullet"/>
      <w:lvlText w:val=""/>
      <w:lvlJc w:val="left"/>
      <w:pPr>
        <w:ind w:left="2880" w:hanging="360"/>
      </w:pPr>
      <w:rPr>
        <w:rFonts w:ascii="Symbol" w:hAnsi="Symbol"/>
      </w:rPr>
    </w:lvl>
    <w:lvl w:ilvl="8">
      <w:numFmt w:val="bullet"/>
      <w:lvlText w:val=""/>
      <w:lvlJc w:val="left"/>
      <w:pPr>
        <w:ind w:left="3240" w:hanging="360"/>
      </w:pPr>
      <w:rPr>
        <w:rFonts w:ascii="Symbol" w:hAnsi="Symbol"/>
      </w:rPr>
    </w:lvl>
  </w:abstractNum>
  <w:abstractNum w:abstractNumId="1" w15:restartNumberingAfterBreak="0">
    <w:nsid w:val="0633773F"/>
    <w:multiLevelType w:val="multilevel"/>
    <w:tmpl w:val="21E6FCB4"/>
    <w:styleLink w:val="LFO12"/>
    <w:lvl w:ilvl="0">
      <w:numFmt w:val="bullet"/>
      <w:pStyle w:val="Lijstopsomteken"/>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7160645"/>
    <w:multiLevelType w:val="multilevel"/>
    <w:tmpl w:val="56E4C7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557985"/>
    <w:multiLevelType w:val="multilevel"/>
    <w:tmpl w:val="71C03304"/>
    <w:styleLink w:val="LFO13"/>
    <w:lvl w:ilvl="0">
      <w:numFmt w:val="bullet"/>
      <w:pStyle w:val="Lijstopsomteken2"/>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0ACB2F41"/>
    <w:multiLevelType w:val="multilevel"/>
    <w:tmpl w:val="3D38E03E"/>
    <w:styleLink w:val="WWOutlineListStyle1"/>
    <w:lvl w:ilvl="0">
      <w:start w:val="1"/>
      <w:numFmt w:val="decimal"/>
      <w:lvlText w:val="%1"/>
      <w:lvlJc w:val="left"/>
      <w:pPr>
        <w:ind w:left="432" w:hanging="432"/>
      </w:pPr>
      <w:rPr>
        <w:b/>
        <w:i w:val="0"/>
        <w:sz w:val="36"/>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110C2C35"/>
    <w:multiLevelType w:val="multilevel"/>
    <w:tmpl w:val="75F6C026"/>
    <w:styleLink w:val="LFO5"/>
    <w:lvl w:ilvl="0">
      <w:numFmt w:val="bullet"/>
      <w:pStyle w:val="Lijstopsomteken4"/>
      <w:lvlText w:val="&gt;"/>
      <w:lvlJc w:val="left"/>
      <w:pPr>
        <w:ind w:left="1437" w:hanging="360"/>
      </w:pPr>
      <w:rPr>
        <w:rFonts w:ascii="Flanders Art Serif" w:hAnsi="Flanders Art Serif"/>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4A40F67"/>
    <w:multiLevelType w:val="multilevel"/>
    <w:tmpl w:val="13ACF6C0"/>
    <w:styleLink w:val="LFO9"/>
    <w:lvl w:ilvl="0">
      <w:start w:val="1"/>
      <w:numFmt w:val="lowerRoman"/>
      <w:pStyle w:val="Lijstnummering3"/>
      <w:lvlText w:val="%1"/>
      <w:lvlJc w:val="left"/>
      <w:pPr>
        <w:ind w:left="1080" w:hanging="360"/>
      </w:pPr>
      <w:rPr>
        <w:rFonts w:ascii="Flanders Art Serif" w:hAnsi="Flanders Art Serif"/>
        <w:b w:val="0"/>
        <w:i w:val="0"/>
        <w:sz w:val="19"/>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4A708FF"/>
    <w:multiLevelType w:val="multilevel"/>
    <w:tmpl w:val="78C8EF3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5DD48E1"/>
    <w:multiLevelType w:val="multilevel"/>
    <w:tmpl w:val="3B8A81C6"/>
    <w:styleLink w:val="WWOutlineListStyle9"/>
    <w:lvl w:ilvl="0">
      <w:start w:val="1"/>
      <w:numFmt w:val="decimal"/>
      <w:lvlText w:val="%1"/>
      <w:lvlJc w:val="left"/>
      <w:pPr>
        <w:ind w:left="432" w:hanging="432"/>
      </w:pPr>
      <w:rPr>
        <w:b/>
        <w:i w:val="0"/>
        <w:sz w:val="36"/>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269B3CC9"/>
    <w:multiLevelType w:val="multilevel"/>
    <w:tmpl w:val="58DEC9B0"/>
    <w:styleLink w:val="WWOutlineListStyle13"/>
    <w:lvl w:ilvl="0">
      <w:start w:val="1"/>
      <w:numFmt w:val="decimal"/>
      <w:lvlText w:val="%1"/>
      <w:lvlJc w:val="left"/>
      <w:pPr>
        <w:ind w:left="432" w:hanging="432"/>
      </w:pPr>
      <w:rPr>
        <w:b/>
        <w:i w:val="0"/>
        <w:sz w:val="36"/>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26D154D7"/>
    <w:multiLevelType w:val="multilevel"/>
    <w:tmpl w:val="0616E5A8"/>
    <w:styleLink w:val="LFO4"/>
    <w:lvl w:ilvl="0">
      <w:numFmt w:val="bullet"/>
      <w:pStyle w:val="Lijstopsomteken3"/>
      <w:lvlText w:val=""/>
      <w:lvlJc w:val="left"/>
      <w:pPr>
        <w:ind w:left="1080" w:hanging="360"/>
      </w:pPr>
      <w:rPr>
        <w:rFonts w:ascii="Wingdings 3" w:hAnsi="Wingdings 3"/>
        <w:b w:val="0"/>
        <w:i w:val="0"/>
        <w:color w:val="auto"/>
        <w:sz w:val="18"/>
        <w:u w:val="none"/>
      </w:rPr>
    </w:lvl>
    <w:lvl w:ilvl="1">
      <w:numFmt w:val="bullet"/>
      <w:lvlText w:val="o"/>
      <w:lvlJc w:val="left"/>
      <w:pPr>
        <w:ind w:left="1646" w:hanging="360"/>
      </w:pPr>
      <w:rPr>
        <w:rFonts w:ascii="Courier New" w:hAnsi="Courier New" w:cs="Courier New"/>
      </w:rPr>
    </w:lvl>
    <w:lvl w:ilvl="2">
      <w:numFmt w:val="bullet"/>
      <w:lvlText w:val=""/>
      <w:lvlJc w:val="left"/>
      <w:pPr>
        <w:ind w:left="2366" w:hanging="360"/>
      </w:pPr>
      <w:rPr>
        <w:rFonts w:ascii="Wingdings" w:hAnsi="Wingdings"/>
      </w:rPr>
    </w:lvl>
    <w:lvl w:ilvl="3">
      <w:numFmt w:val="bullet"/>
      <w:lvlText w:val=""/>
      <w:lvlJc w:val="left"/>
      <w:pPr>
        <w:ind w:left="3086" w:hanging="360"/>
      </w:pPr>
      <w:rPr>
        <w:rFonts w:ascii="Symbol" w:hAnsi="Symbol"/>
      </w:rPr>
    </w:lvl>
    <w:lvl w:ilvl="4">
      <w:numFmt w:val="bullet"/>
      <w:lvlText w:val="o"/>
      <w:lvlJc w:val="left"/>
      <w:pPr>
        <w:ind w:left="3806" w:hanging="360"/>
      </w:pPr>
      <w:rPr>
        <w:rFonts w:ascii="Courier New" w:hAnsi="Courier New" w:cs="Courier New"/>
      </w:rPr>
    </w:lvl>
    <w:lvl w:ilvl="5">
      <w:numFmt w:val="bullet"/>
      <w:lvlText w:val=""/>
      <w:lvlJc w:val="left"/>
      <w:pPr>
        <w:ind w:left="4526" w:hanging="360"/>
      </w:pPr>
      <w:rPr>
        <w:rFonts w:ascii="Wingdings" w:hAnsi="Wingdings"/>
      </w:rPr>
    </w:lvl>
    <w:lvl w:ilvl="6">
      <w:numFmt w:val="bullet"/>
      <w:lvlText w:val=""/>
      <w:lvlJc w:val="left"/>
      <w:pPr>
        <w:ind w:left="5246" w:hanging="360"/>
      </w:pPr>
      <w:rPr>
        <w:rFonts w:ascii="Symbol" w:hAnsi="Symbol"/>
      </w:rPr>
    </w:lvl>
    <w:lvl w:ilvl="7">
      <w:numFmt w:val="bullet"/>
      <w:lvlText w:val="o"/>
      <w:lvlJc w:val="left"/>
      <w:pPr>
        <w:ind w:left="5966" w:hanging="360"/>
      </w:pPr>
      <w:rPr>
        <w:rFonts w:ascii="Courier New" w:hAnsi="Courier New" w:cs="Courier New"/>
      </w:rPr>
    </w:lvl>
    <w:lvl w:ilvl="8">
      <w:numFmt w:val="bullet"/>
      <w:lvlText w:val=""/>
      <w:lvlJc w:val="left"/>
      <w:pPr>
        <w:ind w:left="6686" w:hanging="360"/>
      </w:pPr>
      <w:rPr>
        <w:rFonts w:ascii="Wingdings" w:hAnsi="Wingdings"/>
      </w:rPr>
    </w:lvl>
  </w:abstractNum>
  <w:abstractNum w:abstractNumId="11" w15:restartNumberingAfterBreak="0">
    <w:nsid w:val="27AF2486"/>
    <w:multiLevelType w:val="multilevel"/>
    <w:tmpl w:val="D6CA827A"/>
    <w:styleLink w:val="WWOutlineListStyle2"/>
    <w:lvl w:ilvl="0">
      <w:start w:val="1"/>
      <w:numFmt w:val="decimal"/>
      <w:lvlText w:val="%1"/>
      <w:lvlJc w:val="left"/>
      <w:pPr>
        <w:ind w:left="432" w:hanging="432"/>
      </w:pPr>
      <w:rPr>
        <w:b/>
        <w:i w:val="0"/>
        <w:sz w:val="36"/>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2BD53F09"/>
    <w:multiLevelType w:val="multilevel"/>
    <w:tmpl w:val="117407A8"/>
    <w:styleLink w:val="LFO7"/>
    <w:lvl w:ilvl="0">
      <w:start w:val="1"/>
      <w:numFmt w:val="decimal"/>
      <w:pStyle w:val="Lijstnummering"/>
      <w:lvlText w:val="%1"/>
      <w:lvlJc w:val="left"/>
      <w:pPr>
        <w:ind w:left="360" w:hanging="360"/>
      </w:pPr>
      <w:rPr>
        <w:b w:val="0"/>
        <w:i w:val="0"/>
        <w:sz w:val="19"/>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C58605A"/>
    <w:multiLevelType w:val="multilevel"/>
    <w:tmpl w:val="57E0A09E"/>
    <w:styleLink w:val="WWOutlineListStyle10"/>
    <w:lvl w:ilvl="0">
      <w:start w:val="1"/>
      <w:numFmt w:val="decimal"/>
      <w:lvlText w:val="%1"/>
      <w:lvlJc w:val="left"/>
      <w:pPr>
        <w:ind w:left="432" w:hanging="432"/>
      </w:pPr>
      <w:rPr>
        <w:b/>
        <w:i w:val="0"/>
        <w:sz w:val="36"/>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2CF90099"/>
    <w:multiLevelType w:val="multilevel"/>
    <w:tmpl w:val="553A161E"/>
    <w:styleLink w:val="LFO1"/>
    <w:lvl w:ilvl="0">
      <w:numFmt w:val="bullet"/>
      <w:pStyle w:val="Inspringing"/>
      <w:lvlText w:val=""/>
      <w:lvlJc w:val="left"/>
      <w:pPr>
        <w:ind w:left="644" w:hanging="360"/>
      </w:pPr>
      <w:rPr>
        <w:rFonts w:ascii="Symbol" w:hAnsi="Symbol"/>
        <w:color w:val="auto"/>
        <w:sz w:val="20"/>
        <w:szCs w:val="20"/>
      </w:rPr>
    </w:lvl>
    <w:lvl w:ilvl="1">
      <w:numFmt w:val="bullet"/>
      <w:lvlText w:val="o"/>
      <w:lvlJc w:val="left"/>
      <w:pPr>
        <w:ind w:left="1364" w:hanging="360"/>
      </w:pPr>
      <w:rPr>
        <w:rFonts w:ascii="Courier New" w:hAnsi="Courier New" w:cs="Courier New"/>
      </w:rPr>
    </w:lvl>
    <w:lvl w:ilvl="2">
      <w:numFmt w:val="bullet"/>
      <w:lvlText w:val=""/>
      <w:lvlJc w:val="left"/>
      <w:pPr>
        <w:ind w:left="2084" w:hanging="360"/>
      </w:pPr>
      <w:rPr>
        <w:rFonts w:ascii="Wingdings" w:hAnsi="Wingdings"/>
      </w:rPr>
    </w:lvl>
    <w:lvl w:ilvl="3">
      <w:numFmt w:val="bullet"/>
      <w:lvlText w:val=""/>
      <w:lvlJc w:val="left"/>
      <w:pPr>
        <w:ind w:left="2804" w:hanging="360"/>
      </w:pPr>
      <w:rPr>
        <w:rFonts w:ascii="Symbol" w:hAnsi="Symbol"/>
      </w:rPr>
    </w:lvl>
    <w:lvl w:ilvl="4">
      <w:numFmt w:val="bullet"/>
      <w:lvlText w:val="o"/>
      <w:lvlJc w:val="left"/>
      <w:pPr>
        <w:ind w:left="3524" w:hanging="360"/>
      </w:pPr>
      <w:rPr>
        <w:rFonts w:ascii="Courier New" w:hAnsi="Courier New" w:cs="Courier New"/>
      </w:rPr>
    </w:lvl>
    <w:lvl w:ilvl="5">
      <w:numFmt w:val="bullet"/>
      <w:lvlText w:val=""/>
      <w:lvlJc w:val="left"/>
      <w:pPr>
        <w:ind w:left="4244" w:hanging="360"/>
      </w:pPr>
      <w:rPr>
        <w:rFonts w:ascii="Wingdings" w:hAnsi="Wingdings"/>
      </w:rPr>
    </w:lvl>
    <w:lvl w:ilvl="6">
      <w:numFmt w:val="bullet"/>
      <w:lvlText w:val=""/>
      <w:lvlJc w:val="left"/>
      <w:pPr>
        <w:ind w:left="4964" w:hanging="360"/>
      </w:pPr>
      <w:rPr>
        <w:rFonts w:ascii="Symbol" w:hAnsi="Symbol"/>
      </w:rPr>
    </w:lvl>
    <w:lvl w:ilvl="7">
      <w:numFmt w:val="bullet"/>
      <w:lvlText w:val="o"/>
      <w:lvlJc w:val="left"/>
      <w:pPr>
        <w:ind w:left="5684" w:hanging="360"/>
      </w:pPr>
      <w:rPr>
        <w:rFonts w:ascii="Courier New" w:hAnsi="Courier New" w:cs="Courier New"/>
      </w:rPr>
    </w:lvl>
    <w:lvl w:ilvl="8">
      <w:numFmt w:val="bullet"/>
      <w:lvlText w:val=""/>
      <w:lvlJc w:val="left"/>
      <w:pPr>
        <w:ind w:left="6404" w:hanging="360"/>
      </w:pPr>
      <w:rPr>
        <w:rFonts w:ascii="Wingdings" w:hAnsi="Wingdings"/>
      </w:rPr>
    </w:lvl>
  </w:abstractNum>
  <w:abstractNum w:abstractNumId="15" w15:restartNumberingAfterBreak="0">
    <w:nsid w:val="330F0616"/>
    <w:multiLevelType w:val="hybridMultilevel"/>
    <w:tmpl w:val="3EB07A2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34BE2D67"/>
    <w:multiLevelType w:val="multilevel"/>
    <w:tmpl w:val="2522F598"/>
    <w:styleLink w:val="WWOutlineListStyle"/>
    <w:lvl w:ilvl="0">
      <w:start w:val="1"/>
      <w:numFmt w:val="decimal"/>
      <w:lvlText w:val="%1"/>
      <w:lvlJc w:val="left"/>
      <w:pPr>
        <w:ind w:left="432" w:hanging="432"/>
      </w:pPr>
      <w:rPr>
        <w:b/>
        <w:i w:val="0"/>
        <w:sz w:val="36"/>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54BA1D4F"/>
    <w:multiLevelType w:val="multilevel"/>
    <w:tmpl w:val="416E7DE6"/>
    <w:styleLink w:val="WWOutlineListStyle11"/>
    <w:lvl w:ilvl="0">
      <w:start w:val="1"/>
      <w:numFmt w:val="decimal"/>
      <w:lvlText w:val="%1"/>
      <w:lvlJc w:val="left"/>
      <w:pPr>
        <w:ind w:left="432" w:hanging="432"/>
      </w:pPr>
      <w:rPr>
        <w:b/>
        <w:i w:val="0"/>
        <w:sz w:val="36"/>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54D6548B"/>
    <w:multiLevelType w:val="multilevel"/>
    <w:tmpl w:val="22FCA69A"/>
    <w:styleLink w:val="LFO11"/>
    <w:lvl w:ilvl="0">
      <w:start w:val="1"/>
      <w:numFmt w:val="lowerLetter"/>
      <w:pStyle w:val="Lijstnummering5"/>
      <w:lvlText w:val="%1)"/>
      <w:lvlJc w:val="left"/>
      <w:pPr>
        <w:ind w:left="1800" w:hanging="360"/>
      </w:pPr>
      <w:rPr>
        <w:rFonts w:ascii="Flanders Art Serif" w:hAnsi="Flanders Art Serif"/>
        <w:b w:val="0"/>
        <w:i w:val="0"/>
        <w:sz w:val="19"/>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B99434F"/>
    <w:multiLevelType w:val="multilevel"/>
    <w:tmpl w:val="EC50394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5C852302"/>
    <w:multiLevelType w:val="multilevel"/>
    <w:tmpl w:val="8D1E347C"/>
    <w:styleLink w:val="WWOutlineListStyle5"/>
    <w:lvl w:ilvl="0">
      <w:start w:val="1"/>
      <w:numFmt w:val="decimal"/>
      <w:lvlText w:val="%1"/>
      <w:lvlJc w:val="left"/>
      <w:pPr>
        <w:ind w:left="432" w:hanging="432"/>
      </w:pPr>
      <w:rPr>
        <w:b/>
        <w:i w:val="0"/>
        <w:sz w:val="36"/>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60D0659C"/>
    <w:multiLevelType w:val="multilevel"/>
    <w:tmpl w:val="BD24AD2C"/>
    <w:styleLink w:val="WWOutlineListStyle4"/>
    <w:lvl w:ilvl="0">
      <w:start w:val="1"/>
      <w:numFmt w:val="decimal"/>
      <w:lvlText w:val="%1"/>
      <w:lvlJc w:val="left"/>
      <w:pPr>
        <w:ind w:left="432" w:hanging="432"/>
      </w:pPr>
      <w:rPr>
        <w:b/>
        <w:i w:val="0"/>
        <w:sz w:val="36"/>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61D74C8F"/>
    <w:multiLevelType w:val="multilevel"/>
    <w:tmpl w:val="8DAA4AAE"/>
    <w:styleLink w:val="WWOutlineListStyle14"/>
    <w:lvl w:ilvl="0">
      <w:start w:val="1"/>
      <w:numFmt w:val="decimal"/>
      <w:pStyle w:val="Kop1"/>
      <w:lvlText w:val="%1"/>
      <w:lvlJc w:val="left"/>
      <w:pPr>
        <w:ind w:left="432" w:hanging="432"/>
      </w:pPr>
      <w:rPr>
        <w:b/>
        <w:i w:val="0"/>
        <w:sz w:val="36"/>
      </w:r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23" w15:restartNumberingAfterBreak="0">
    <w:nsid w:val="6BBE2540"/>
    <w:multiLevelType w:val="hybridMultilevel"/>
    <w:tmpl w:val="8D125AA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6D621C16"/>
    <w:multiLevelType w:val="multilevel"/>
    <w:tmpl w:val="8040B740"/>
    <w:styleLink w:val="LFO10"/>
    <w:lvl w:ilvl="0">
      <w:start w:val="1"/>
      <w:numFmt w:val="decimal"/>
      <w:pStyle w:val="Lijstnummering4"/>
      <w:lvlText w:val="%1)"/>
      <w:lvlJc w:val="left"/>
      <w:pPr>
        <w:ind w:left="1437" w:hanging="360"/>
      </w:pPr>
      <w:rPr>
        <w:rFonts w:ascii="Flanders Art Serif" w:hAnsi="Flanders Art Serif"/>
        <w:b w:val="0"/>
        <w:i w:val="0"/>
        <w:sz w:val="19"/>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3C23A73"/>
    <w:multiLevelType w:val="multilevel"/>
    <w:tmpl w:val="39EEC1CA"/>
    <w:styleLink w:val="WWOutlineListStyle8"/>
    <w:lvl w:ilvl="0">
      <w:start w:val="1"/>
      <w:numFmt w:val="decimal"/>
      <w:lvlText w:val="%1"/>
      <w:lvlJc w:val="left"/>
      <w:pPr>
        <w:ind w:left="432" w:hanging="432"/>
      </w:pPr>
      <w:rPr>
        <w:b/>
        <w:i w:val="0"/>
        <w:sz w:val="36"/>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15:restartNumberingAfterBreak="0">
    <w:nsid w:val="751B5FB4"/>
    <w:multiLevelType w:val="multilevel"/>
    <w:tmpl w:val="7ABC1A42"/>
    <w:styleLink w:val="WWOutlineListStyle12"/>
    <w:lvl w:ilvl="0">
      <w:start w:val="1"/>
      <w:numFmt w:val="decimal"/>
      <w:lvlText w:val="%1"/>
      <w:lvlJc w:val="left"/>
      <w:pPr>
        <w:ind w:left="432" w:hanging="432"/>
      </w:pPr>
      <w:rPr>
        <w:b/>
        <w:i w:val="0"/>
        <w:sz w:val="36"/>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77024872"/>
    <w:multiLevelType w:val="multilevel"/>
    <w:tmpl w:val="E87EA9E8"/>
    <w:styleLink w:val="WWOutlineListStyle6"/>
    <w:lvl w:ilvl="0">
      <w:start w:val="1"/>
      <w:numFmt w:val="decimal"/>
      <w:lvlText w:val="%1"/>
      <w:lvlJc w:val="left"/>
      <w:pPr>
        <w:ind w:left="432" w:hanging="432"/>
      </w:pPr>
      <w:rPr>
        <w:b/>
        <w:i w:val="0"/>
        <w:sz w:val="36"/>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15:restartNumberingAfterBreak="0">
    <w:nsid w:val="77293DA6"/>
    <w:multiLevelType w:val="multilevel"/>
    <w:tmpl w:val="760C2CF6"/>
    <w:styleLink w:val="LFO6"/>
    <w:lvl w:ilvl="0">
      <w:numFmt w:val="bullet"/>
      <w:pStyle w:val="Lijstopsomteken5"/>
      <w:lvlText w:val="+"/>
      <w:lvlJc w:val="left"/>
      <w:pPr>
        <w:ind w:left="1800" w:hanging="360"/>
      </w:pPr>
      <w:rPr>
        <w:rFonts w:ascii="Flanders Art Sans" w:hAnsi="Flanders Art Sans"/>
        <w:color w:val="auto"/>
      </w:rPr>
    </w:lvl>
    <w:lvl w:ilvl="1">
      <w:numFmt w:val="bullet"/>
      <w:lvlText w:val="o"/>
      <w:lvlJc w:val="left"/>
      <w:pPr>
        <w:ind w:left="2212" w:hanging="360"/>
      </w:pPr>
      <w:rPr>
        <w:rFonts w:ascii="Courier New" w:hAnsi="Courier New" w:cs="Courier New"/>
      </w:rPr>
    </w:lvl>
    <w:lvl w:ilvl="2">
      <w:numFmt w:val="bullet"/>
      <w:lvlText w:val=""/>
      <w:lvlJc w:val="left"/>
      <w:pPr>
        <w:ind w:left="2932" w:hanging="360"/>
      </w:pPr>
      <w:rPr>
        <w:rFonts w:ascii="Wingdings" w:hAnsi="Wingdings"/>
      </w:rPr>
    </w:lvl>
    <w:lvl w:ilvl="3">
      <w:numFmt w:val="bullet"/>
      <w:lvlText w:val=""/>
      <w:lvlJc w:val="left"/>
      <w:pPr>
        <w:ind w:left="3652" w:hanging="360"/>
      </w:pPr>
      <w:rPr>
        <w:rFonts w:ascii="Symbol" w:hAnsi="Symbol"/>
      </w:rPr>
    </w:lvl>
    <w:lvl w:ilvl="4">
      <w:numFmt w:val="bullet"/>
      <w:lvlText w:val="o"/>
      <w:lvlJc w:val="left"/>
      <w:pPr>
        <w:ind w:left="4372" w:hanging="360"/>
      </w:pPr>
      <w:rPr>
        <w:rFonts w:ascii="Courier New" w:hAnsi="Courier New" w:cs="Courier New"/>
      </w:rPr>
    </w:lvl>
    <w:lvl w:ilvl="5">
      <w:numFmt w:val="bullet"/>
      <w:lvlText w:val=""/>
      <w:lvlJc w:val="left"/>
      <w:pPr>
        <w:ind w:left="5092" w:hanging="360"/>
      </w:pPr>
      <w:rPr>
        <w:rFonts w:ascii="Wingdings" w:hAnsi="Wingdings"/>
      </w:rPr>
    </w:lvl>
    <w:lvl w:ilvl="6">
      <w:numFmt w:val="bullet"/>
      <w:lvlText w:val=""/>
      <w:lvlJc w:val="left"/>
      <w:pPr>
        <w:ind w:left="5812" w:hanging="360"/>
      </w:pPr>
      <w:rPr>
        <w:rFonts w:ascii="Symbol" w:hAnsi="Symbol"/>
      </w:rPr>
    </w:lvl>
    <w:lvl w:ilvl="7">
      <w:numFmt w:val="bullet"/>
      <w:lvlText w:val="o"/>
      <w:lvlJc w:val="left"/>
      <w:pPr>
        <w:ind w:left="6532" w:hanging="360"/>
      </w:pPr>
      <w:rPr>
        <w:rFonts w:ascii="Courier New" w:hAnsi="Courier New" w:cs="Courier New"/>
      </w:rPr>
    </w:lvl>
    <w:lvl w:ilvl="8">
      <w:numFmt w:val="bullet"/>
      <w:lvlText w:val=""/>
      <w:lvlJc w:val="left"/>
      <w:pPr>
        <w:ind w:left="7252" w:hanging="360"/>
      </w:pPr>
      <w:rPr>
        <w:rFonts w:ascii="Wingdings" w:hAnsi="Wingdings"/>
      </w:rPr>
    </w:lvl>
  </w:abstractNum>
  <w:abstractNum w:abstractNumId="29" w15:restartNumberingAfterBreak="0">
    <w:nsid w:val="7C8263BE"/>
    <w:multiLevelType w:val="multilevel"/>
    <w:tmpl w:val="8AB49754"/>
    <w:styleLink w:val="WWOutlineListStyle7"/>
    <w:lvl w:ilvl="0">
      <w:start w:val="1"/>
      <w:numFmt w:val="decimal"/>
      <w:lvlText w:val="%1"/>
      <w:lvlJc w:val="left"/>
      <w:pPr>
        <w:ind w:left="432" w:hanging="432"/>
      </w:pPr>
      <w:rPr>
        <w:b/>
        <w:i w:val="0"/>
        <w:sz w:val="36"/>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15:restartNumberingAfterBreak="0">
    <w:nsid w:val="7CC42BED"/>
    <w:multiLevelType w:val="multilevel"/>
    <w:tmpl w:val="A1D60984"/>
    <w:styleLink w:val="WWOutlineListStyle3"/>
    <w:lvl w:ilvl="0">
      <w:start w:val="1"/>
      <w:numFmt w:val="decimal"/>
      <w:lvlText w:val="%1"/>
      <w:lvlJc w:val="left"/>
      <w:pPr>
        <w:ind w:left="432" w:hanging="432"/>
      </w:pPr>
      <w:rPr>
        <w:b/>
        <w:i w:val="0"/>
        <w:sz w:val="36"/>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1" w15:restartNumberingAfterBreak="0">
    <w:nsid w:val="7FE301FD"/>
    <w:multiLevelType w:val="multilevel"/>
    <w:tmpl w:val="FA5C499A"/>
    <w:styleLink w:val="LFO8"/>
    <w:lvl w:ilvl="0">
      <w:start w:val="1"/>
      <w:numFmt w:val="lowerLetter"/>
      <w:pStyle w:val="Lijstnummering2"/>
      <w:lvlText w:val="%1"/>
      <w:lvlJc w:val="left"/>
      <w:pPr>
        <w:ind w:left="717" w:hanging="360"/>
      </w:pPr>
      <w:rPr>
        <w:rFonts w:ascii="Flanders Art Serif" w:hAnsi="Flanders Art Serif"/>
        <w:b w:val="0"/>
        <w:i w:val="0"/>
        <w:sz w:val="19"/>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2"/>
  </w:num>
  <w:num w:numId="2">
    <w:abstractNumId w:val="9"/>
  </w:num>
  <w:num w:numId="3">
    <w:abstractNumId w:val="26"/>
  </w:num>
  <w:num w:numId="4">
    <w:abstractNumId w:val="17"/>
  </w:num>
  <w:num w:numId="5">
    <w:abstractNumId w:val="13"/>
  </w:num>
  <w:num w:numId="6">
    <w:abstractNumId w:val="8"/>
  </w:num>
  <w:num w:numId="7">
    <w:abstractNumId w:val="25"/>
  </w:num>
  <w:num w:numId="8">
    <w:abstractNumId w:val="29"/>
  </w:num>
  <w:num w:numId="9">
    <w:abstractNumId w:val="27"/>
  </w:num>
  <w:num w:numId="10">
    <w:abstractNumId w:val="20"/>
  </w:num>
  <w:num w:numId="11">
    <w:abstractNumId w:val="21"/>
  </w:num>
  <w:num w:numId="12">
    <w:abstractNumId w:val="30"/>
  </w:num>
  <w:num w:numId="13">
    <w:abstractNumId w:val="11"/>
  </w:num>
  <w:num w:numId="14">
    <w:abstractNumId w:val="4"/>
  </w:num>
  <w:num w:numId="15">
    <w:abstractNumId w:val="16"/>
  </w:num>
  <w:num w:numId="16">
    <w:abstractNumId w:val="14"/>
  </w:num>
  <w:num w:numId="17">
    <w:abstractNumId w:val="0"/>
  </w:num>
  <w:num w:numId="18">
    <w:abstractNumId w:val="10"/>
  </w:num>
  <w:num w:numId="19">
    <w:abstractNumId w:val="5"/>
  </w:num>
  <w:num w:numId="20">
    <w:abstractNumId w:val="28"/>
  </w:num>
  <w:num w:numId="21">
    <w:abstractNumId w:val="12"/>
  </w:num>
  <w:num w:numId="22">
    <w:abstractNumId w:val="31"/>
  </w:num>
  <w:num w:numId="23">
    <w:abstractNumId w:val="6"/>
  </w:num>
  <w:num w:numId="24">
    <w:abstractNumId w:val="24"/>
  </w:num>
  <w:num w:numId="25">
    <w:abstractNumId w:val="18"/>
  </w:num>
  <w:num w:numId="26">
    <w:abstractNumId w:val="1"/>
  </w:num>
  <w:num w:numId="27">
    <w:abstractNumId w:val="3"/>
  </w:num>
  <w:num w:numId="28">
    <w:abstractNumId w:val="7"/>
  </w:num>
  <w:num w:numId="29">
    <w:abstractNumId w:val="19"/>
  </w:num>
  <w:num w:numId="30">
    <w:abstractNumId w:val="2"/>
  </w:num>
  <w:num w:numId="31">
    <w:abstractNumId w:val="23"/>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ocumentProtection w:edit="readOnly" w:enforcement="1" w:cryptProviderType="rsaAES" w:cryptAlgorithmClass="hash" w:cryptAlgorithmType="typeAny" w:cryptAlgorithmSid="14" w:cryptSpinCount="100000" w:hash="owe4l3Tb5JCaO4k/PCW3hTD3JVNw92YjCQibbscSPb+6YqCTGa8D9kLAKZFxIFWgzsc5WbLPMzsmHXoK8XGmLQ==" w:salt="AZJ2fPLu/FcGF64cc8A5uQ=="/>
  <w:defaultTabStop w:val="720"/>
  <w:autoHyphenation/>
  <w:hyphenationZone w:val="425"/>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99D"/>
    <w:rsid w:val="00040775"/>
    <w:rsid w:val="00050446"/>
    <w:rsid w:val="000525FF"/>
    <w:rsid w:val="00063964"/>
    <w:rsid w:val="00067437"/>
    <w:rsid w:val="00072ED6"/>
    <w:rsid w:val="00080009"/>
    <w:rsid w:val="00087D32"/>
    <w:rsid w:val="001221F6"/>
    <w:rsid w:val="00152913"/>
    <w:rsid w:val="001D694D"/>
    <w:rsid w:val="001D7139"/>
    <w:rsid w:val="001D7E8C"/>
    <w:rsid w:val="002133C0"/>
    <w:rsid w:val="00230F1A"/>
    <w:rsid w:val="002A7DAB"/>
    <w:rsid w:val="002B5F1E"/>
    <w:rsid w:val="002C03D2"/>
    <w:rsid w:val="002C06C6"/>
    <w:rsid w:val="003345C5"/>
    <w:rsid w:val="00372ABE"/>
    <w:rsid w:val="003B4CFA"/>
    <w:rsid w:val="00444DAE"/>
    <w:rsid w:val="00466FDC"/>
    <w:rsid w:val="00507C2B"/>
    <w:rsid w:val="0059399D"/>
    <w:rsid w:val="005B5DDA"/>
    <w:rsid w:val="006246E9"/>
    <w:rsid w:val="00670FDD"/>
    <w:rsid w:val="00682A66"/>
    <w:rsid w:val="006B298A"/>
    <w:rsid w:val="006D05E0"/>
    <w:rsid w:val="00713125"/>
    <w:rsid w:val="00743657"/>
    <w:rsid w:val="00746523"/>
    <w:rsid w:val="0074709B"/>
    <w:rsid w:val="00773B6E"/>
    <w:rsid w:val="00787240"/>
    <w:rsid w:val="007B455C"/>
    <w:rsid w:val="007C37EE"/>
    <w:rsid w:val="007D1FCC"/>
    <w:rsid w:val="00806F6B"/>
    <w:rsid w:val="0082486A"/>
    <w:rsid w:val="00833753"/>
    <w:rsid w:val="00873146"/>
    <w:rsid w:val="00884BCD"/>
    <w:rsid w:val="008A20F2"/>
    <w:rsid w:val="008C5214"/>
    <w:rsid w:val="00947B68"/>
    <w:rsid w:val="00990627"/>
    <w:rsid w:val="009F363F"/>
    <w:rsid w:val="00A17011"/>
    <w:rsid w:val="00A46432"/>
    <w:rsid w:val="00AD2795"/>
    <w:rsid w:val="00AD52BD"/>
    <w:rsid w:val="00BF690C"/>
    <w:rsid w:val="00C15EFB"/>
    <w:rsid w:val="00C73980"/>
    <w:rsid w:val="00C7638C"/>
    <w:rsid w:val="00C81A12"/>
    <w:rsid w:val="00CF69D2"/>
    <w:rsid w:val="00D3474F"/>
    <w:rsid w:val="00D65FDA"/>
    <w:rsid w:val="00D96398"/>
    <w:rsid w:val="00DB4F18"/>
    <w:rsid w:val="00DF03BA"/>
    <w:rsid w:val="00E303DB"/>
    <w:rsid w:val="00E42B49"/>
    <w:rsid w:val="00EA5431"/>
    <w:rsid w:val="00F05693"/>
    <w:rsid w:val="00F43E50"/>
    <w:rsid w:val="00FA765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E784A6"/>
  <w15:docId w15:val="{B92BA14B-AB0D-4C65-A914-105ADF60B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FlandersArtSerif-Regular" w:eastAsia="FlandersArtSerif-Regular" w:hAnsi="FlandersArtSerif-Regular"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tabs>
        <w:tab w:val="left" w:pos="3686"/>
      </w:tabs>
      <w:suppressAutoHyphens/>
      <w:spacing w:after="0" w:line="270" w:lineRule="exact"/>
    </w:pPr>
    <w:rPr>
      <w:color w:val="1C1A15"/>
      <w:lang w:val="nl-BE"/>
    </w:rPr>
  </w:style>
  <w:style w:type="paragraph" w:styleId="Kop1">
    <w:name w:val="heading 1"/>
    <w:basedOn w:val="Standaard"/>
    <w:next w:val="Standaard"/>
    <w:uiPriority w:val="9"/>
    <w:qFormat/>
    <w:pPr>
      <w:keepNext/>
      <w:keepLines/>
      <w:numPr>
        <w:numId w:val="1"/>
      </w:numPr>
      <w:spacing w:before="480" w:after="480" w:line="432" w:lineRule="exact"/>
      <w:outlineLvl w:val="0"/>
    </w:pPr>
    <w:rPr>
      <w:rFonts w:ascii="FlandersArtSans-Bold" w:eastAsia="Times New Roman" w:hAnsi="FlandersArtSans-Bold"/>
      <w:bCs/>
      <w:caps/>
      <w:color w:val="3C3D3C"/>
      <w:sz w:val="36"/>
      <w:szCs w:val="52"/>
    </w:rPr>
  </w:style>
  <w:style w:type="paragraph" w:styleId="Kop2">
    <w:name w:val="heading 2"/>
    <w:basedOn w:val="Standaard"/>
    <w:next w:val="Standaard"/>
    <w:uiPriority w:val="9"/>
    <w:semiHidden/>
    <w:unhideWhenUsed/>
    <w:qFormat/>
    <w:pPr>
      <w:keepNext/>
      <w:keepLines/>
      <w:numPr>
        <w:ilvl w:val="1"/>
        <w:numId w:val="1"/>
      </w:numPr>
      <w:spacing w:before="200" w:after="240" w:line="400" w:lineRule="exact"/>
      <w:outlineLvl w:val="1"/>
    </w:pPr>
    <w:rPr>
      <w:rFonts w:ascii="FlandersArtSans-Regular" w:eastAsia="Times New Roman" w:hAnsi="FlandersArtSans-Regular"/>
      <w:bCs/>
      <w:caps/>
      <w:color w:val="373636"/>
      <w:sz w:val="32"/>
      <w:szCs w:val="32"/>
      <w:u w:val="dotted"/>
    </w:rPr>
  </w:style>
  <w:style w:type="paragraph" w:styleId="Kop3">
    <w:name w:val="heading 3"/>
    <w:basedOn w:val="Standaard"/>
    <w:next w:val="Standaard"/>
    <w:uiPriority w:val="9"/>
    <w:semiHidden/>
    <w:unhideWhenUsed/>
    <w:qFormat/>
    <w:pPr>
      <w:keepNext/>
      <w:keepLines/>
      <w:numPr>
        <w:ilvl w:val="2"/>
        <w:numId w:val="1"/>
      </w:numPr>
      <w:spacing w:before="200" w:after="120" w:line="288" w:lineRule="exact"/>
      <w:outlineLvl w:val="2"/>
    </w:pPr>
    <w:rPr>
      <w:rFonts w:ascii="FlandersArtSerif-Bold" w:eastAsia="Times New Roman" w:hAnsi="FlandersArtSerif-Bold"/>
      <w:bCs/>
      <w:color w:val="9B9DA0"/>
      <w:sz w:val="24"/>
      <w:szCs w:val="24"/>
    </w:rPr>
  </w:style>
  <w:style w:type="paragraph" w:styleId="Kop4">
    <w:name w:val="heading 4"/>
    <w:basedOn w:val="Standaard"/>
    <w:next w:val="Standaard"/>
    <w:uiPriority w:val="9"/>
    <w:semiHidden/>
    <w:unhideWhenUsed/>
    <w:qFormat/>
    <w:pPr>
      <w:keepNext/>
      <w:keepLines/>
      <w:numPr>
        <w:ilvl w:val="3"/>
        <w:numId w:val="1"/>
      </w:numPr>
      <w:spacing w:before="200"/>
      <w:outlineLvl w:val="3"/>
    </w:pPr>
    <w:rPr>
      <w:rFonts w:ascii="FlandersArtSerif-Bold" w:eastAsia="Times New Roman" w:hAnsi="FlandersArtSerif-Bold"/>
      <w:bCs/>
      <w:iCs/>
      <w:color w:val="373636"/>
      <w:u w:val="single"/>
    </w:rPr>
  </w:style>
  <w:style w:type="paragraph" w:styleId="Kop5">
    <w:name w:val="heading 5"/>
    <w:basedOn w:val="Standaard"/>
    <w:next w:val="Standaard"/>
    <w:uiPriority w:val="9"/>
    <w:semiHidden/>
    <w:unhideWhenUsed/>
    <w:qFormat/>
    <w:pPr>
      <w:keepNext/>
      <w:keepLines/>
      <w:numPr>
        <w:ilvl w:val="4"/>
        <w:numId w:val="1"/>
      </w:numPr>
      <w:spacing w:before="200"/>
      <w:outlineLvl w:val="4"/>
    </w:pPr>
    <w:rPr>
      <w:rFonts w:ascii="FlandersArtSans-Regular" w:eastAsia="Times New Roman" w:hAnsi="FlandersArtSans-Regular"/>
      <w:color w:val="3C3D3C"/>
    </w:rPr>
  </w:style>
  <w:style w:type="paragraph" w:styleId="Kop6">
    <w:name w:val="heading 6"/>
    <w:basedOn w:val="Standaard"/>
    <w:next w:val="Standaard"/>
    <w:uiPriority w:val="9"/>
    <w:semiHidden/>
    <w:unhideWhenUsed/>
    <w:qFormat/>
    <w:pPr>
      <w:keepNext/>
      <w:keepLines/>
      <w:numPr>
        <w:ilvl w:val="5"/>
        <w:numId w:val="1"/>
      </w:numPr>
      <w:spacing w:before="200"/>
      <w:outlineLvl w:val="5"/>
    </w:pPr>
    <w:rPr>
      <w:rFonts w:eastAsia="Times New Roman"/>
      <w:iCs/>
      <w:color w:val="6F7173"/>
    </w:rPr>
  </w:style>
  <w:style w:type="paragraph" w:styleId="Kop7">
    <w:name w:val="heading 7"/>
    <w:basedOn w:val="Standaard"/>
    <w:next w:val="Standaard"/>
    <w:pPr>
      <w:keepNext/>
      <w:keepLines/>
      <w:numPr>
        <w:ilvl w:val="6"/>
        <w:numId w:val="1"/>
      </w:numPr>
      <w:spacing w:before="200"/>
      <w:outlineLvl w:val="6"/>
    </w:pPr>
    <w:rPr>
      <w:rFonts w:ascii="FlandersArtSerif-Medium" w:eastAsia="Times New Roman" w:hAnsi="FlandersArtSerif-Medium"/>
      <w:iCs/>
      <w:color w:val="9B9DA0"/>
    </w:rPr>
  </w:style>
  <w:style w:type="paragraph" w:styleId="Kop8">
    <w:name w:val="heading 8"/>
    <w:basedOn w:val="Standaard"/>
    <w:next w:val="Standaard"/>
    <w:pPr>
      <w:keepNext/>
      <w:keepLines/>
      <w:numPr>
        <w:ilvl w:val="7"/>
        <w:numId w:val="1"/>
      </w:numPr>
      <w:spacing w:before="200"/>
      <w:outlineLvl w:val="7"/>
    </w:pPr>
    <w:rPr>
      <w:rFonts w:eastAsia="Times New Roman"/>
      <w:color w:val="3C3D3C"/>
      <w:szCs w:val="20"/>
    </w:rPr>
  </w:style>
  <w:style w:type="paragraph" w:styleId="Kop9">
    <w:name w:val="heading 9"/>
    <w:basedOn w:val="Standaard"/>
    <w:next w:val="Standaard"/>
    <w:pPr>
      <w:keepNext/>
      <w:keepLines/>
      <w:numPr>
        <w:ilvl w:val="8"/>
        <w:numId w:val="1"/>
      </w:numPr>
      <w:spacing w:before="200"/>
      <w:outlineLvl w:val="8"/>
    </w:pPr>
    <w:rPr>
      <w:rFonts w:eastAsia="Times New Roman"/>
      <w:iCs/>
      <w:color w:val="6F7173"/>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customStyle="1" w:styleId="WWOutlineListStyle14">
    <w:name w:val="WW_OutlineListStyle_14"/>
    <w:basedOn w:val="Geenlijst"/>
    <w:pPr>
      <w:numPr>
        <w:numId w:val="1"/>
      </w:numPr>
    </w:pPr>
  </w:style>
  <w:style w:type="paragraph" w:styleId="Revisie">
    <w:name w:val="Revision"/>
    <w:pPr>
      <w:spacing w:after="0" w:line="240" w:lineRule="auto"/>
      <w:textAlignment w:val="auto"/>
    </w:pPr>
    <w:rPr>
      <w:color w:val="1C1A15"/>
      <w:lang w:val="nl-BE"/>
    </w:rPr>
  </w:style>
  <w:style w:type="character" w:styleId="Verwijzingopmerking">
    <w:name w:val="annotation reference"/>
    <w:basedOn w:val="Standaardalinea-lettertype"/>
    <w:rPr>
      <w:sz w:val="16"/>
      <w:szCs w:val="16"/>
    </w:rPr>
  </w:style>
  <w:style w:type="paragraph" w:styleId="Ballontekst">
    <w:name w:val="Balloon Text"/>
    <w:basedOn w:val="Standaard"/>
    <w:pPr>
      <w:spacing w:line="240" w:lineRule="auto"/>
    </w:pPr>
    <w:rPr>
      <w:rFonts w:ascii="Tahoma" w:hAnsi="Tahoma" w:cs="Tahoma"/>
      <w:sz w:val="16"/>
      <w:szCs w:val="16"/>
    </w:rPr>
  </w:style>
  <w:style w:type="character" w:customStyle="1" w:styleId="BallontekstChar">
    <w:name w:val="Ballontekst Char"/>
    <w:basedOn w:val="Standaardalinea-lettertype"/>
    <w:rPr>
      <w:rFonts w:ascii="Tahoma" w:hAnsi="Tahoma" w:cs="Tahoma"/>
      <w:color w:val="1C1A15"/>
      <w:sz w:val="16"/>
      <w:szCs w:val="16"/>
      <w:lang w:val="nl-BE"/>
    </w:rPr>
  </w:style>
  <w:style w:type="paragraph" w:styleId="Koptekst">
    <w:name w:val="header"/>
    <w:basedOn w:val="Standaard"/>
    <w:pPr>
      <w:spacing w:before="60"/>
    </w:pPr>
    <w:rPr>
      <w:color w:val="auto"/>
      <w:sz w:val="32"/>
      <w:szCs w:val="32"/>
      <w:lang w:eastAsia="en-GB"/>
    </w:rPr>
  </w:style>
  <w:style w:type="character" w:customStyle="1" w:styleId="KoptekstChar">
    <w:name w:val="Koptekst Char"/>
    <w:basedOn w:val="Standaardalinea-lettertype"/>
    <w:rPr>
      <w:rFonts w:ascii="FlandersArtSerif-Regular" w:hAnsi="FlandersArtSerif-Regular"/>
      <w:sz w:val="32"/>
      <w:szCs w:val="32"/>
      <w:lang w:val="nl-BE" w:eastAsia="en-GB"/>
    </w:rPr>
  </w:style>
  <w:style w:type="paragraph" w:styleId="Voettekst">
    <w:name w:val="footer"/>
    <w:basedOn w:val="Standaard"/>
    <w:pPr>
      <w:tabs>
        <w:tab w:val="clear" w:pos="3686"/>
        <w:tab w:val="center" w:pos="4513"/>
        <w:tab w:val="right" w:pos="9923"/>
      </w:tabs>
      <w:spacing w:line="240" w:lineRule="auto"/>
    </w:pPr>
    <w:rPr>
      <w:color w:val="31B7BC"/>
      <w:sz w:val="16"/>
    </w:rPr>
  </w:style>
  <w:style w:type="character" w:customStyle="1" w:styleId="VoettekstChar">
    <w:name w:val="Voettekst Char"/>
    <w:basedOn w:val="Standaardalinea-lettertype"/>
    <w:rPr>
      <w:rFonts w:ascii="FlandersArtSerif-Regular" w:hAnsi="FlandersArtSerif-Regular"/>
      <w:color w:val="31B7BC"/>
      <w:sz w:val="16"/>
      <w:lang w:val="nl-BE"/>
    </w:rPr>
  </w:style>
  <w:style w:type="character" w:styleId="Tekstvantijdelijkeaanduiding">
    <w:name w:val="Placeholder Text"/>
    <w:basedOn w:val="Standaardalinea-lettertype"/>
    <w:rPr>
      <w:color w:val="808080"/>
    </w:rPr>
  </w:style>
  <w:style w:type="character" w:styleId="Subtielebenadrukking">
    <w:name w:val="Subtle Emphasis"/>
    <w:basedOn w:val="Standaardalinea-lettertype"/>
    <w:rPr>
      <w:i/>
      <w:iCs/>
      <w:color w:val="4A4949"/>
    </w:rPr>
  </w:style>
  <w:style w:type="character" w:styleId="Intensievebenadrukking">
    <w:name w:val="Intense Emphasis"/>
    <w:basedOn w:val="Standaardalinea-lettertype"/>
    <w:rPr>
      <w:b/>
      <w:bCs/>
      <w:i/>
      <w:iCs/>
      <w:color w:val="auto"/>
    </w:rPr>
  </w:style>
  <w:style w:type="paragraph" w:styleId="Ondertitel">
    <w:name w:val="Subtitle"/>
    <w:basedOn w:val="Standaard"/>
    <w:next w:val="Standaard"/>
    <w:uiPriority w:val="11"/>
    <w:qFormat/>
    <w:pPr>
      <w:spacing w:line="600" w:lineRule="exact"/>
      <w:jc w:val="center"/>
    </w:pPr>
    <w:rPr>
      <w:rFonts w:ascii="FlandersArtSerif-Bold" w:hAnsi="FlandersArtSerif-Bold"/>
      <w:color w:val="31B7BC"/>
      <w:sz w:val="52"/>
      <w:szCs w:val="30"/>
    </w:rPr>
  </w:style>
  <w:style w:type="character" w:customStyle="1" w:styleId="OndertitelChar">
    <w:name w:val="Ondertitel Char"/>
    <w:basedOn w:val="Standaardalinea-lettertype"/>
    <w:rPr>
      <w:rFonts w:ascii="FlandersArtSerif-Bold" w:hAnsi="FlandersArtSerif-Bold"/>
      <w:color w:val="31B7BC"/>
      <w:sz w:val="52"/>
      <w:szCs w:val="30"/>
      <w:lang w:val="nl-BE"/>
    </w:rPr>
  </w:style>
  <w:style w:type="character" w:styleId="Titelvanboek">
    <w:name w:val="Book Title"/>
    <w:rPr>
      <w:rFonts w:ascii="FlandersArtSans-Bold" w:hAnsi="FlandersArtSans-Bold"/>
      <w:color w:val="auto"/>
      <w:sz w:val="24"/>
      <w:szCs w:val="24"/>
      <w:lang w:val="nl-BE"/>
    </w:rPr>
  </w:style>
  <w:style w:type="paragraph" w:styleId="Titel">
    <w:name w:val="Title"/>
    <w:basedOn w:val="Standaard"/>
    <w:next w:val="Standaard"/>
    <w:uiPriority w:val="10"/>
    <w:qFormat/>
    <w:pPr>
      <w:spacing w:before="420" w:after="520" w:line="1200" w:lineRule="exact"/>
    </w:pPr>
    <w:rPr>
      <w:rFonts w:ascii="FlandersArtSans-Medium" w:eastAsia="Times New Roman" w:hAnsi="FlandersArtSans-Medium"/>
      <w:caps/>
      <w:color w:val="31B7BC"/>
      <w:spacing w:val="5"/>
      <w:sz w:val="100"/>
      <w:szCs w:val="56"/>
      <w:u w:val="single"/>
    </w:rPr>
  </w:style>
  <w:style w:type="character" w:customStyle="1" w:styleId="TitelChar">
    <w:name w:val="Titel Char"/>
    <w:basedOn w:val="Standaardalinea-lettertype"/>
    <w:rPr>
      <w:rFonts w:ascii="FlandersArtSans-Medium" w:eastAsia="Times New Roman" w:hAnsi="FlandersArtSans-Medium" w:cs="Times New Roman"/>
      <w:caps/>
      <w:color w:val="31B7BC"/>
      <w:spacing w:val="5"/>
      <w:sz w:val="100"/>
      <w:szCs w:val="56"/>
      <w:u w:val="single"/>
      <w:lang w:val="nl-BE"/>
    </w:rPr>
  </w:style>
  <w:style w:type="character" w:customStyle="1" w:styleId="Kop1Char">
    <w:name w:val="Kop 1 Char"/>
    <w:basedOn w:val="Standaardalinea-lettertype"/>
    <w:rPr>
      <w:rFonts w:ascii="FlandersArtSans-Bold" w:eastAsia="Times New Roman" w:hAnsi="FlandersArtSans-Bold" w:cs="Times New Roman"/>
      <w:bCs/>
      <w:caps/>
      <w:color w:val="3C3D3C"/>
      <w:sz w:val="36"/>
      <w:szCs w:val="52"/>
      <w:lang w:val="nl-BE"/>
    </w:rPr>
  </w:style>
  <w:style w:type="paragraph" w:styleId="Kopvaninhoudsopgave">
    <w:name w:val="TOC Heading"/>
    <w:basedOn w:val="Standaard"/>
    <w:next w:val="Standaard"/>
    <w:pPr>
      <w:spacing w:after="240"/>
    </w:pPr>
    <w:rPr>
      <w:rFonts w:ascii="FlandersArtSans-Regular" w:hAnsi="FlandersArtSans-Regular"/>
      <w:caps/>
      <w:color w:val="3C3D3C"/>
      <w:sz w:val="24"/>
      <w:szCs w:val="28"/>
    </w:rPr>
  </w:style>
  <w:style w:type="character" w:customStyle="1" w:styleId="Kop2Char">
    <w:name w:val="Kop 2 Char"/>
    <w:basedOn w:val="Standaardalinea-lettertype"/>
    <w:rPr>
      <w:rFonts w:ascii="FlandersArtSans-Regular" w:eastAsia="Times New Roman" w:hAnsi="FlandersArtSans-Regular" w:cs="Times New Roman"/>
      <w:bCs/>
      <w:caps/>
      <w:color w:val="373636"/>
      <w:sz w:val="32"/>
      <w:szCs w:val="32"/>
      <w:u w:val="dotted"/>
      <w:lang w:val="nl-BE"/>
    </w:rPr>
  </w:style>
  <w:style w:type="character" w:customStyle="1" w:styleId="Kop3Char">
    <w:name w:val="Kop 3 Char"/>
    <w:basedOn w:val="Standaardalinea-lettertype"/>
    <w:rPr>
      <w:rFonts w:ascii="FlandersArtSerif-Bold" w:eastAsia="Times New Roman" w:hAnsi="FlandersArtSerif-Bold" w:cs="Times New Roman"/>
      <w:bCs/>
      <w:color w:val="9B9DA0"/>
      <w:sz w:val="24"/>
      <w:szCs w:val="24"/>
      <w:lang w:val="nl-BE"/>
    </w:rPr>
  </w:style>
  <w:style w:type="character" w:customStyle="1" w:styleId="Kop4Char">
    <w:name w:val="Kop 4 Char"/>
    <w:basedOn w:val="Standaardalinea-lettertype"/>
    <w:rPr>
      <w:rFonts w:ascii="FlandersArtSerif-Bold" w:eastAsia="Times New Roman" w:hAnsi="FlandersArtSerif-Bold" w:cs="Times New Roman"/>
      <w:bCs/>
      <w:iCs/>
      <w:color w:val="373636"/>
      <w:u w:val="single"/>
      <w:lang w:val="nl-BE"/>
    </w:rPr>
  </w:style>
  <w:style w:type="character" w:customStyle="1" w:styleId="Kop5Char">
    <w:name w:val="Kop 5 Char"/>
    <w:basedOn w:val="Standaardalinea-lettertype"/>
    <w:rPr>
      <w:rFonts w:ascii="FlandersArtSans-Regular" w:eastAsia="Times New Roman" w:hAnsi="FlandersArtSans-Regular" w:cs="Times New Roman"/>
      <w:color w:val="3C3D3C"/>
      <w:lang w:val="nl-BE"/>
    </w:rPr>
  </w:style>
  <w:style w:type="character" w:customStyle="1" w:styleId="Kop6Char">
    <w:name w:val="Kop 6 Char"/>
    <w:basedOn w:val="Standaardalinea-lettertype"/>
    <w:rPr>
      <w:rFonts w:ascii="FlandersArtSerif-Regular" w:eastAsia="Times New Roman" w:hAnsi="FlandersArtSerif-Regular" w:cs="Times New Roman"/>
      <w:iCs/>
      <w:color w:val="6F7173"/>
      <w:lang w:val="nl-BE"/>
    </w:rPr>
  </w:style>
  <w:style w:type="character" w:customStyle="1" w:styleId="Kop7Char">
    <w:name w:val="Kop 7 Char"/>
    <w:basedOn w:val="Standaardalinea-lettertype"/>
    <w:rPr>
      <w:rFonts w:ascii="FlandersArtSerif-Medium" w:eastAsia="Times New Roman" w:hAnsi="FlandersArtSerif-Medium" w:cs="Times New Roman"/>
      <w:iCs/>
      <w:color w:val="9B9DA0"/>
      <w:lang w:val="nl-BE"/>
    </w:rPr>
  </w:style>
  <w:style w:type="character" w:customStyle="1" w:styleId="Kop8Char">
    <w:name w:val="Kop 8 Char"/>
    <w:basedOn w:val="Standaardalinea-lettertype"/>
    <w:rPr>
      <w:rFonts w:ascii="FlandersArtSerif-Regular" w:eastAsia="Times New Roman" w:hAnsi="FlandersArtSerif-Regular" w:cs="Times New Roman"/>
      <w:color w:val="3C3D3C"/>
      <w:szCs w:val="20"/>
      <w:lang w:val="nl-BE"/>
    </w:rPr>
  </w:style>
  <w:style w:type="character" w:customStyle="1" w:styleId="Kop9Char">
    <w:name w:val="Kop 9 Char"/>
    <w:basedOn w:val="Standaardalinea-lettertype"/>
    <w:rPr>
      <w:rFonts w:ascii="FlandersArtSerif-Regular" w:eastAsia="Times New Roman" w:hAnsi="FlandersArtSerif-Regular" w:cs="Times New Roman"/>
      <w:iCs/>
      <w:color w:val="6F7173"/>
      <w:szCs w:val="20"/>
      <w:lang w:val="nl-BE"/>
    </w:rPr>
  </w:style>
  <w:style w:type="paragraph" w:styleId="Inhopg1">
    <w:name w:val="toc 1"/>
    <w:basedOn w:val="Standaard"/>
    <w:next w:val="Standaard"/>
    <w:autoRedefine/>
    <w:pPr>
      <w:tabs>
        <w:tab w:val="clear" w:pos="3686"/>
        <w:tab w:val="left" w:pos="851"/>
        <w:tab w:val="right" w:leader="dot" w:pos="9060"/>
      </w:tabs>
      <w:spacing w:before="60" w:after="60"/>
    </w:pPr>
    <w:rPr>
      <w:color w:val="373636"/>
    </w:rPr>
  </w:style>
  <w:style w:type="paragraph" w:styleId="Inhopg2">
    <w:name w:val="toc 2"/>
    <w:basedOn w:val="Standaard"/>
    <w:next w:val="Standaard"/>
    <w:autoRedefine/>
    <w:pPr>
      <w:tabs>
        <w:tab w:val="clear" w:pos="3686"/>
        <w:tab w:val="left" w:pos="851"/>
        <w:tab w:val="right" w:pos="9060"/>
      </w:tabs>
    </w:pPr>
    <w:rPr>
      <w:color w:val="6F7173"/>
      <w:sz w:val="18"/>
    </w:rPr>
  </w:style>
  <w:style w:type="paragraph" w:styleId="Inhopg3">
    <w:name w:val="toc 3"/>
    <w:basedOn w:val="Standaard"/>
    <w:next w:val="Standaard"/>
    <w:autoRedefine/>
    <w:pPr>
      <w:tabs>
        <w:tab w:val="clear" w:pos="3686"/>
        <w:tab w:val="left" w:pos="851"/>
        <w:tab w:val="right" w:pos="9060"/>
      </w:tabs>
    </w:pPr>
    <w:rPr>
      <w:color w:val="9B9DA0"/>
      <w:sz w:val="18"/>
    </w:rPr>
  </w:style>
  <w:style w:type="character" w:styleId="Hyperlink">
    <w:name w:val="Hyperlink"/>
    <w:rPr>
      <w:color w:val="3C96BE"/>
      <w:u w:val="single"/>
    </w:rPr>
  </w:style>
  <w:style w:type="paragraph" w:styleId="Lijstalinea">
    <w:name w:val="List Paragraph"/>
    <w:basedOn w:val="Standaard"/>
    <w:pPr>
      <w:ind w:left="426"/>
    </w:pPr>
  </w:style>
  <w:style w:type="paragraph" w:styleId="Lijstopsomteken">
    <w:name w:val="List Bullet"/>
    <w:basedOn w:val="Vlottetekst-roodMSF"/>
    <w:pPr>
      <w:numPr>
        <w:numId w:val="26"/>
      </w:numPr>
    </w:pPr>
  </w:style>
  <w:style w:type="paragraph" w:styleId="Lijstopsomteken2">
    <w:name w:val="List Bullet 2"/>
    <w:basedOn w:val="Inspringing"/>
    <w:pPr>
      <w:numPr>
        <w:numId w:val="27"/>
      </w:numPr>
    </w:pPr>
  </w:style>
  <w:style w:type="paragraph" w:styleId="Lijstopsomteken3">
    <w:name w:val="List Bullet 3"/>
    <w:basedOn w:val="Standaard"/>
    <w:pPr>
      <w:numPr>
        <w:numId w:val="18"/>
      </w:numPr>
    </w:pPr>
  </w:style>
  <w:style w:type="paragraph" w:styleId="Lijstopsomteken4">
    <w:name w:val="List Bullet 4"/>
    <w:basedOn w:val="Standaard"/>
    <w:pPr>
      <w:numPr>
        <w:numId w:val="19"/>
      </w:numPr>
      <w:tabs>
        <w:tab w:val="clear" w:pos="3686"/>
      </w:tabs>
    </w:pPr>
  </w:style>
  <w:style w:type="paragraph" w:styleId="Lijstopsomteken5">
    <w:name w:val="List Bullet 5"/>
    <w:basedOn w:val="Standaard"/>
    <w:pPr>
      <w:numPr>
        <w:numId w:val="20"/>
      </w:numPr>
      <w:tabs>
        <w:tab w:val="clear" w:pos="3686"/>
      </w:tabs>
    </w:pPr>
  </w:style>
  <w:style w:type="paragraph" w:styleId="Voetnoottekst">
    <w:name w:val="footnote text"/>
    <w:basedOn w:val="Standaard"/>
    <w:pPr>
      <w:spacing w:line="240" w:lineRule="auto"/>
    </w:pPr>
    <w:rPr>
      <w:sz w:val="14"/>
      <w:szCs w:val="20"/>
    </w:rPr>
  </w:style>
  <w:style w:type="character" w:customStyle="1" w:styleId="VoetnoottekstChar">
    <w:name w:val="Voetnoottekst Char"/>
    <w:basedOn w:val="Standaardalinea-lettertype"/>
    <w:rPr>
      <w:rFonts w:ascii="FlandersArtSerif-Regular" w:hAnsi="FlandersArtSerif-Regular"/>
      <w:color w:val="1C1A15"/>
      <w:sz w:val="14"/>
      <w:szCs w:val="20"/>
      <w:lang w:val="nl-BE"/>
    </w:rPr>
  </w:style>
  <w:style w:type="character" w:styleId="Voetnootmarkering">
    <w:name w:val="footnote reference"/>
    <w:basedOn w:val="Standaardalinea-lettertype"/>
    <w:rPr>
      <w:position w:val="0"/>
      <w:vertAlign w:val="superscript"/>
    </w:rPr>
  </w:style>
  <w:style w:type="paragraph" w:styleId="Lijstmetafbeeldingen">
    <w:name w:val="table of figures"/>
    <w:basedOn w:val="Standaard"/>
    <w:next w:val="Standaard"/>
    <w:pPr>
      <w:tabs>
        <w:tab w:val="clear" w:pos="3686"/>
      </w:tabs>
    </w:pPr>
    <w:rPr>
      <w:b/>
      <w:color w:val="6B6B6B"/>
      <w:sz w:val="24"/>
    </w:rPr>
  </w:style>
  <w:style w:type="paragraph" w:styleId="Bronvermelding">
    <w:name w:val="table of authorities"/>
    <w:basedOn w:val="Standaard"/>
    <w:next w:val="Standaard"/>
    <w:pPr>
      <w:tabs>
        <w:tab w:val="clear" w:pos="3686"/>
      </w:tabs>
      <w:ind w:left="200" w:hanging="200"/>
    </w:pPr>
    <w:rPr>
      <w:color w:val="6B6B6B"/>
      <w:sz w:val="24"/>
    </w:rPr>
  </w:style>
  <w:style w:type="paragraph" w:styleId="Lijstnummering">
    <w:name w:val="List Number"/>
    <w:basedOn w:val="Lijstalinea"/>
    <w:pPr>
      <w:numPr>
        <w:numId w:val="21"/>
      </w:numPr>
    </w:pPr>
  </w:style>
  <w:style w:type="paragraph" w:styleId="Lijstnummering2">
    <w:name w:val="List Number 2"/>
    <w:basedOn w:val="Lijstalinea"/>
    <w:pPr>
      <w:numPr>
        <w:numId w:val="22"/>
      </w:numPr>
    </w:pPr>
  </w:style>
  <w:style w:type="paragraph" w:styleId="Lijstnummering3">
    <w:name w:val="List Number 3"/>
    <w:basedOn w:val="Lijstalinea"/>
    <w:pPr>
      <w:numPr>
        <w:numId w:val="23"/>
      </w:numPr>
    </w:pPr>
  </w:style>
  <w:style w:type="paragraph" w:styleId="Lijstnummering4">
    <w:name w:val="List Number 4"/>
    <w:basedOn w:val="Lijstalinea"/>
    <w:pPr>
      <w:numPr>
        <w:numId w:val="24"/>
      </w:numPr>
    </w:pPr>
  </w:style>
  <w:style w:type="paragraph" w:styleId="Lijstnummering5">
    <w:name w:val="List Number 5"/>
    <w:basedOn w:val="Lijstalinea"/>
    <w:pPr>
      <w:numPr>
        <w:numId w:val="25"/>
      </w:numPr>
    </w:pPr>
  </w:style>
  <w:style w:type="paragraph" w:styleId="Citaat">
    <w:name w:val="Quote"/>
    <w:basedOn w:val="Standaard"/>
    <w:next w:val="Standaard"/>
    <w:pPr>
      <w:spacing w:before="120" w:after="120" w:line="320" w:lineRule="exact"/>
      <w:ind w:left="709" w:right="567" w:hanging="142"/>
    </w:pPr>
    <w:rPr>
      <w:color w:val="auto"/>
      <w:sz w:val="28"/>
      <w:szCs w:val="28"/>
    </w:rPr>
  </w:style>
  <w:style w:type="character" w:customStyle="1" w:styleId="CitaatChar">
    <w:name w:val="Citaat Char"/>
    <w:basedOn w:val="Standaardalinea-lettertype"/>
    <w:rPr>
      <w:rFonts w:ascii="FlandersArtSerif-Regular" w:hAnsi="FlandersArtSerif-Regular"/>
      <w:sz w:val="28"/>
      <w:szCs w:val="28"/>
      <w:lang w:val="nl-BE"/>
    </w:rPr>
  </w:style>
  <w:style w:type="paragraph" w:styleId="Duidelijkcitaat">
    <w:name w:val="Intense Quote"/>
    <w:basedOn w:val="Citaat"/>
    <w:next w:val="Standaard"/>
    <w:rPr>
      <w:b/>
      <w:color w:val="2F2F2F"/>
    </w:rPr>
  </w:style>
  <w:style w:type="character" w:customStyle="1" w:styleId="DuidelijkcitaatChar">
    <w:name w:val="Duidelijk citaat Char"/>
    <w:basedOn w:val="Standaardalinea-lettertype"/>
    <w:rPr>
      <w:rFonts w:ascii="FlandersArtSerif-Regular" w:hAnsi="FlandersArtSerif-Regular"/>
      <w:b/>
      <w:color w:val="2F2F2F"/>
      <w:sz w:val="28"/>
      <w:szCs w:val="28"/>
      <w:lang w:val="nl-BE"/>
    </w:rPr>
  </w:style>
  <w:style w:type="character" w:styleId="Nadruk">
    <w:name w:val="Emphasis"/>
    <w:basedOn w:val="Standaardalinea-lettertype"/>
    <w:rPr>
      <w:b/>
      <w:i/>
      <w:iCs/>
    </w:rPr>
  </w:style>
  <w:style w:type="character" w:styleId="Subtieleverwijzing">
    <w:name w:val="Subtle Reference"/>
    <w:basedOn w:val="Standaardalinea-lettertype"/>
    <w:rPr>
      <w:color w:val="auto"/>
      <w:sz w:val="16"/>
      <w:u w:val="none"/>
    </w:rPr>
  </w:style>
  <w:style w:type="character" w:styleId="Intensieveverwijzing">
    <w:name w:val="Intense Reference"/>
    <w:basedOn w:val="Standaardalinea-lettertype"/>
    <w:rPr>
      <w:b/>
      <w:bCs/>
      <w:i w:val="0"/>
      <w:color w:val="auto"/>
      <w:spacing w:val="5"/>
      <w:sz w:val="16"/>
      <w:u w:val="none"/>
    </w:rPr>
  </w:style>
  <w:style w:type="paragraph" w:styleId="Bijschrift">
    <w:name w:val="caption"/>
    <w:basedOn w:val="Standaard"/>
    <w:next w:val="Standaard"/>
    <w:pPr>
      <w:spacing w:before="120" w:after="200" w:line="240" w:lineRule="auto"/>
    </w:pPr>
    <w:rPr>
      <w:bCs/>
      <w:color w:val="auto"/>
      <w:sz w:val="18"/>
      <w:szCs w:val="18"/>
    </w:rPr>
  </w:style>
  <w:style w:type="paragraph" w:customStyle="1" w:styleId="Tabelheader">
    <w:name w:val="Tabel header"/>
    <w:basedOn w:val="Standaard"/>
    <w:pPr>
      <w:spacing w:line="240" w:lineRule="auto"/>
      <w:jc w:val="center"/>
    </w:pPr>
    <w:rPr>
      <w:rFonts w:ascii="FlandersArtSerif-Medium" w:hAnsi="FlandersArtSerif-Medium"/>
      <w:bCs/>
      <w:color w:val="FFFFFF"/>
      <w:sz w:val="17"/>
    </w:rPr>
  </w:style>
  <w:style w:type="paragraph" w:customStyle="1" w:styleId="Tabelinhoud">
    <w:name w:val="Tabel inhoud"/>
    <w:basedOn w:val="Standaard"/>
    <w:pPr>
      <w:jc w:val="center"/>
    </w:pPr>
    <w:rPr>
      <w:bCs/>
      <w:sz w:val="17"/>
      <w:szCs w:val="17"/>
    </w:rPr>
  </w:style>
  <w:style w:type="paragraph" w:customStyle="1" w:styleId="HeaderenFooterpagina1">
    <w:name w:val="Header en Footer pagina 1"/>
    <w:basedOn w:val="Standaard"/>
    <w:pPr>
      <w:spacing w:line="280" w:lineRule="exact"/>
      <w:jc w:val="right"/>
    </w:pPr>
    <w:rPr>
      <w:color w:val="31B7BC"/>
      <w:sz w:val="24"/>
    </w:rPr>
  </w:style>
  <w:style w:type="paragraph" w:customStyle="1" w:styleId="Vlottetekst-roodMSF">
    <w:name w:val="Vlotte tekst - rood MSF"/>
    <w:basedOn w:val="Standaard"/>
    <w:pPr>
      <w:numPr>
        <w:numId w:val="17"/>
      </w:numPr>
    </w:pPr>
  </w:style>
  <w:style w:type="paragraph" w:customStyle="1" w:styleId="streepjes">
    <w:name w:val="streepjes"/>
    <w:basedOn w:val="Standaard"/>
    <w:pPr>
      <w:tabs>
        <w:tab w:val="clear" w:pos="3686"/>
        <w:tab w:val="right" w:pos="9923"/>
      </w:tabs>
      <w:jc w:val="right"/>
    </w:pPr>
    <w:rPr>
      <w:rFonts w:ascii="Calibri" w:hAnsi="Calibri" w:cs="Calibri"/>
      <w:color w:val="31B7BC"/>
      <w:sz w:val="16"/>
    </w:rPr>
  </w:style>
  <w:style w:type="paragraph" w:customStyle="1" w:styleId="Inspringing">
    <w:name w:val="Inspringing"/>
    <w:basedOn w:val="Standaard"/>
    <w:pPr>
      <w:numPr>
        <w:numId w:val="16"/>
      </w:numPr>
    </w:pPr>
  </w:style>
  <w:style w:type="paragraph" w:customStyle="1" w:styleId="TitelVo">
    <w:name w:val="Titel_Vo"/>
    <w:basedOn w:val="Titel"/>
    <w:pPr>
      <w:jc w:val="center"/>
    </w:pPr>
  </w:style>
  <w:style w:type="paragraph" w:customStyle="1" w:styleId="OndertitelVo">
    <w:name w:val="Ondertitel_Vo"/>
    <w:basedOn w:val="Ondertitel"/>
  </w:style>
  <w:style w:type="character" w:customStyle="1" w:styleId="TitelVoChar">
    <w:name w:val="Titel_Vo Char"/>
    <w:basedOn w:val="TitelChar"/>
    <w:rPr>
      <w:rFonts w:ascii="FlandersArtSans-Medium" w:eastAsia="Times New Roman" w:hAnsi="FlandersArtSans-Medium" w:cs="Times New Roman"/>
      <w:caps/>
      <w:color w:val="31B7BC"/>
      <w:spacing w:val="5"/>
      <w:sz w:val="100"/>
      <w:szCs w:val="56"/>
      <w:u w:val="single"/>
      <w:lang w:val="nl-BE"/>
    </w:rPr>
  </w:style>
  <w:style w:type="character" w:customStyle="1" w:styleId="OndertitelVoChar">
    <w:name w:val="Ondertitel_Vo Char"/>
    <w:basedOn w:val="OndertitelChar"/>
    <w:rPr>
      <w:rFonts w:ascii="FlandersArtSerif-Bold" w:hAnsi="FlandersArtSerif-Bold"/>
      <w:color w:val="31B7BC"/>
      <w:sz w:val="52"/>
      <w:szCs w:val="30"/>
      <w:lang w:val="nl-BE"/>
    </w:rPr>
  </w:style>
  <w:style w:type="paragraph" w:styleId="Normaalweb">
    <w:name w:val="Normal (Web)"/>
    <w:basedOn w:val="Standaard"/>
    <w:pPr>
      <w:tabs>
        <w:tab w:val="clear" w:pos="3686"/>
      </w:tabs>
      <w:spacing w:before="100" w:after="100" w:line="240" w:lineRule="auto"/>
    </w:pPr>
    <w:rPr>
      <w:rFonts w:ascii="Times New Roman" w:eastAsia="Times New Roman" w:hAnsi="Times New Roman"/>
      <w:color w:val="auto"/>
      <w:sz w:val="24"/>
      <w:szCs w:val="24"/>
      <w:lang w:eastAsia="nl-BE"/>
    </w:rPr>
  </w:style>
  <w:style w:type="paragraph" w:styleId="Tekstopmerking">
    <w:name w:val="annotation text"/>
    <w:basedOn w:val="Standaard"/>
    <w:pPr>
      <w:spacing w:line="240" w:lineRule="auto"/>
    </w:pPr>
    <w:rPr>
      <w:sz w:val="20"/>
      <w:szCs w:val="20"/>
    </w:rPr>
  </w:style>
  <w:style w:type="character" w:customStyle="1" w:styleId="TekstopmerkingChar">
    <w:name w:val="Tekst opmerking Char"/>
    <w:basedOn w:val="Standaardalinea-lettertype"/>
    <w:rPr>
      <w:color w:val="1C1A15"/>
      <w:sz w:val="20"/>
      <w:szCs w:val="20"/>
      <w:lang w:val="nl-BE"/>
    </w:rPr>
  </w:style>
  <w:style w:type="paragraph" w:styleId="Onderwerpvanopmerking">
    <w:name w:val="annotation subject"/>
    <w:basedOn w:val="Tekstopmerking"/>
    <w:next w:val="Tekstopmerking"/>
    <w:rPr>
      <w:b/>
      <w:bCs/>
    </w:rPr>
  </w:style>
  <w:style w:type="character" w:customStyle="1" w:styleId="OnderwerpvanopmerkingChar">
    <w:name w:val="Onderwerp van opmerking Char"/>
    <w:basedOn w:val="TekstopmerkingChar"/>
    <w:rPr>
      <w:b/>
      <w:bCs/>
      <w:color w:val="1C1A15"/>
      <w:sz w:val="20"/>
      <w:szCs w:val="20"/>
      <w:lang w:val="nl-BE"/>
    </w:rPr>
  </w:style>
  <w:style w:type="numbering" w:customStyle="1" w:styleId="WWOutlineListStyle13">
    <w:name w:val="WW_OutlineListStyle_13"/>
    <w:basedOn w:val="Geenlijst"/>
    <w:pPr>
      <w:numPr>
        <w:numId w:val="2"/>
      </w:numPr>
    </w:pPr>
  </w:style>
  <w:style w:type="numbering" w:customStyle="1" w:styleId="WWOutlineListStyle12">
    <w:name w:val="WW_OutlineListStyle_12"/>
    <w:basedOn w:val="Geenlijst"/>
    <w:pPr>
      <w:numPr>
        <w:numId w:val="3"/>
      </w:numPr>
    </w:pPr>
  </w:style>
  <w:style w:type="numbering" w:customStyle="1" w:styleId="WWOutlineListStyle11">
    <w:name w:val="WW_OutlineListStyle_11"/>
    <w:basedOn w:val="Geenlijst"/>
    <w:pPr>
      <w:numPr>
        <w:numId w:val="4"/>
      </w:numPr>
    </w:pPr>
  </w:style>
  <w:style w:type="numbering" w:customStyle="1" w:styleId="WWOutlineListStyle10">
    <w:name w:val="WW_OutlineListStyle_10"/>
    <w:basedOn w:val="Geenlijst"/>
    <w:pPr>
      <w:numPr>
        <w:numId w:val="5"/>
      </w:numPr>
    </w:pPr>
  </w:style>
  <w:style w:type="numbering" w:customStyle="1" w:styleId="WWOutlineListStyle9">
    <w:name w:val="WW_OutlineListStyle_9"/>
    <w:basedOn w:val="Geenlijst"/>
    <w:pPr>
      <w:numPr>
        <w:numId w:val="6"/>
      </w:numPr>
    </w:pPr>
  </w:style>
  <w:style w:type="numbering" w:customStyle="1" w:styleId="WWOutlineListStyle8">
    <w:name w:val="WW_OutlineListStyle_8"/>
    <w:basedOn w:val="Geenlijst"/>
    <w:pPr>
      <w:numPr>
        <w:numId w:val="7"/>
      </w:numPr>
    </w:pPr>
  </w:style>
  <w:style w:type="numbering" w:customStyle="1" w:styleId="WWOutlineListStyle7">
    <w:name w:val="WW_OutlineListStyle_7"/>
    <w:basedOn w:val="Geenlijst"/>
    <w:pPr>
      <w:numPr>
        <w:numId w:val="8"/>
      </w:numPr>
    </w:pPr>
  </w:style>
  <w:style w:type="numbering" w:customStyle="1" w:styleId="WWOutlineListStyle6">
    <w:name w:val="WW_OutlineListStyle_6"/>
    <w:basedOn w:val="Geenlijst"/>
    <w:pPr>
      <w:numPr>
        <w:numId w:val="9"/>
      </w:numPr>
    </w:pPr>
  </w:style>
  <w:style w:type="numbering" w:customStyle="1" w:styleId="WWOutlineListStyle5">
    <w:name w:val="WW_OutlineListStyle_5"/>
    <w:basedOn w:val="Geenlijst"/>
    <w:pPr>
      <w:numPr>
        <w:numId w:val="10"/>
      </w:numPr>
    </w:pPr>
  </w:style>
  <w:style w:type="numbering" w:customStyle="1" w:styleId="WWOutlineListStyle4">
    <w:name w:val="WW_OutlineListStyle_4"/>
    <w:basedOn w:val="Geenlijst"/>
    <w:pPr>
      <w:numPr>
        <w:numId w:val="11"/>
      </w:numPr>
    </w:pPr>
  </w:style>
  <w:style w:type="numbering" w:customStyle="1" w:styleId="WWOutlineListStyle3">
    <w:name w:val="WW_OutlineListStyle_3"/>
    <w:basedOn w:val="Geenlijst"/>
    <w:pPr>
      <w:numPr>
        <w:numId w:val="12"/>
      </w:numPr>
    </w:pPr>
  </w:style>
  <w:style w:type="numbering" w:customStyle="1" w:styleId="WWOutlineListStyle2">
    <w:name w:val="WW_OutlineListStyle_2"/>
    <w:basedOn w:val="Geenlijst"/>
    <w:pPr>
      <w:numPr>
        <w:numId w:val="13"/>
      </w:numPr>
    </w:pPr>
  </w:style>
  <w:style w:type="numbering" w:customStyle="1" w:styleId="WWOutlineListStyle1">
    <w:name w:val="WW_OutlineListStyle_1"/>
    <w:basedOn w:val="Geenlijst"/>
    <w:pPr>
      <w:numPr>
        <w:numId w:val="14"/>
      </w:numPr>
    </w:pPr>
  </w:style>
  <w:style w:type="numbering" w:customStyle="1" w:styleId="WWOutlineListStyle">
    <w:name w:val="WW_OutlineListStyle"/>
    <w:basedOn w:val="Geenlijst"/>
    <w:pPr>
      <w:numPr>
        <w:numId w:val="15"/>
      </w:numPr>
    </w:pPr>
  </w:style>
  <w:style w:type="numbering" w:customStyle="1" w:styleId="LFO1">
    <w:name w:val="LFO1"/>
    <w:basedOn w:val="Geenlijst"/>
    <w:pPr>
      <w:numPr>
        <w:numId w:val="16"/>
      </w:numPr>
    </w:pPr>
  </w:style>
  <w:style w:type="numbering" w:customStyle="1" w:styleId="LFO3">
    <w:name w:val="LFO3"/>
    <w:basedOn w:val="Geenlijst"/>
    <w:pPr>
      <w:numPr>
        <w:numId w:val="17"/>
      </w:numPr>
    </w:pPr>
  </w:style>
  <w:style w:type="numbering" w:customStyle="1" w:styleId="LFO4">
    <w:name w:val="LFO4"/>
    <w:basedOn w:val="Geenlijst"/>
    <w:pPr>
      <w:numPr>
        <w:numId w:val="18"/>
      </w:numPr>
    </w:pPr>
  </w:style>
  <w:style w:type="numbering" w:customStyle="1" w:styleId="LFO5">
    <w:name w:val="LFO5"/>
    <w:basedOn w:val="Geenlijst"/>
    <w:pPr>
      <w:numPr>
        <w:numId w:val="19"/>
      </w:numPr>
    </w:pPr>
  </w:style>
  <w:style w:type="numbering" w:customStyle="1" w:styleId="LFO6">
    <w:name w:val="LFO6"/>
    <w:basedOn w:val="Geenlijst"/>
    <w:pPr>
      <w:numPr>
        <w:numId w:val="20"/>
      </w:numPr>
    </w:pPr>
  </w:style>
  <w:style w:type="numbering" w:customStyle="1" w:styleId="LFO7">
    <w:name w:val="LFO7"/>
    <w:basedOn w:val="Geenlijst"/>
    <w:pPr>
      <w:numPr>
        <w:numId w:val="21"/>
      </w:numPr>
    </w:pPr>
  </w:style>
  <w:style w:type="numbering" w:customStyle="1" w:styleId="LFO8">
    <w:name w:val="LFO8"/>
    <w:basedOn w:val="Geenlijst"/>
    <w:pPr>
      <w:numPr>
        <w:numId w:val="22"/>
      </w:numPr>
    </w:pPr>
  </w:style>
  <w:style w:type="numbering" w:customStyle="1" w:styleId="LFO9">
    <w:name w:val="LFO9"/>
    <w:basedOn w:val="Geenlijst"/>
    <w:pPr>
      <w:numPr>
        <w:numId w:val="23"/>
      </w:numPr>
    </w:pPr>
  </w:style>
  <w:style w:type="numbering" w:customStyle="1" w:styleId="LFO10">
    <w:name w:val="LFO10"/>
    <w:basedOn w:val="Geenlijst"/>
    <w:pPr>
      <w:numPr>
        <w:numId w:val="24"/>
      </w:numPr>
    </w:pPr>
  </w:style>
  <w:style w:type="numbering" w:customStyle="1" w:styleId="LFO11">
    <w:name w:val="LFO11"/>
    <w:basedOn w:val="Geenlijst"/>
    <w:pPr>
      <w:numPr>
        <w:numId w:val="25"/>
      </w:numPr>
    </w:pPr>
  </w:style>
  <w:style w:type="numbering" w:customStyle="1" w:styleId="LFO12">
    <w:name w:val="LFO12"/>
    <w:basedOn w:val="Geenlijst"/>
    <w:pPr>
      <w:numPr>
        <w:numId w:val="26"/>
      </w:numPr>
    </w:pPr>
  </w:style>
  <w:style w:type="numbering" w:customStyle="1" w:styleId="LFO13">
    <w:name w:val="LFO13"/>
    <w:basedOn w:val="Geenlijst"/>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visbo\Documents\Verklaring%20op%20eer%20draft"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Map" ma:contentTypeID="0x0120002594206A3EAF49409E31FF894D521550" ma:contentTypeVersion="0" ma:contentTypeDescription="Een nieuwe map maken." ma:contentTypeScope="" ma:versionID="65f9b72d545118ee2e69d420b4cd429c">
  <xsd:schema xmlns:xsd="http://www.w3.org/2001/XMLSchema" xmlns:xs="http://www.w3.org/2001/XMLSchema" xmlns:p="http://schemas.microsoft.com/office/2006/metadata/properties" xmlns:ns1="http://schemas.microsoft.com/sharepoint/v3" targetNamespace="http://schemas.microsoft.com/office/2006/metadata/properties" ma:root="true" ma:fieldsID="35f3ff2109bd39a2f6242ff0d4c63f28" ns1:_="">
    <xsd:import namespace="http://schemas.microsoft.com/sharepoint/v3"/>
    <xsd:element name="properties">
      <xsd:complexType>
        <xsd:sequence>
          <xsd:element name="documentManagement">
            <xsd:complexType>
              <xsd:all>
                <xsd:element ref="ns1:ItemChildCount" minOccurs="0"/>
                <xsd:element ref="ns1:FolderChild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temChildCount" ma:index="3" nillable="true" ma:displayName="Aantal onderliggende objecten" ma:hidden="true" ma:list="Docs" ma:internalName="ItemChildCount" ma:readOnly="true" ma:showField="ItemChildCount">
      <xsd:simpleType>
        <xsd:restriction base="dms:Lookup"/>
      </xsd:simpleType>
    </xsd:element>
    <xsd:element name="FolderChildCount" ma:index="4" nillable="true" ma:displayName="Aantal onderliggende mappen" ma:hidden="true" ma:list="Docs" ma:internalName="FolderChildCount" ma:readOnly="true" ma:showField="FolderChildCount">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F285F5-86A8-4590-9C3A-7B558588AB4F}">
  <ds:schemaRefs>
    <ds:schemaRef ds:uri="http://schemas.microsoft.com/sharepoint/v3/contenttype/forms"/>
  </ds:schemaRefs>
</ds:datastoreItem>
</file>

<file path=customXml/itemProps2.xml><?xml version="1.0" encoding="utf-8"?>
<ds:datastoreItem xmlns:ds="http://schemas.openxmlformats.org/officeDocument/2006/customXml" ds:itemID="{72F3EC76-C65D-4929-B585-F86B4B2B94B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BD53559-5FE5-4B05-9554-20F6DD61E5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Verklaring op eer draft</Template>
  <TotalTime>142</TotalTime>
  <Pages>4</Pages>
  <Words>913</Words>
  <Characters>5023</Characters>
  <Application>Microsoft Office Word</Application>
  <DocSecurity>8</DocSecurity>
  <Lines>41</Lines>
  <Paragraphs>11</Paragraphs>
  <ScaleCrop>false</ScaleCrop>
  <HeadingPairs>
    <vt:vector size="2" baseType="variant">
      <vt:variant>
        <vt:lpstr>Titel</vt:lpstr>
      </vt:variant>
      <vt:variant>
        <vt:i4>1</vt:i4>
      </vt:variant>
    </vt:vector>
  </HeadingPairs>
  <TitlesOfParts>
    <vt:vector size="1" baseType="lpstr">
      <vt:lpstr>Titel van het document</vt:lpstr>
    </vt:vector>
  </TitlesOfParts>
  <Company/>
  <LinksUpToDate>false</LinksUpToDate>
  <CharactersWithSpaces>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 van het document</dc:title>
  <dc:creator>Boeykens, Jan</dc:creator>
  <cp:lastModifiedBy>Mináriková Petra</cp:lastModifiedBy>
  <cp:revision>53</cp:revision>
  <cp:lastPrinted>2014-03-28T18:07:00Z</cp:lastPrinted>
  <dcterms:created xsi:type="dcterms:W3CDTF">2020-08-10T09:31:00Z</dcterms:created>
  <dcterms:modified xsi:type="dcterms:W3CDTF">2021-02-11T12:10:00Z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0x0120002594206A3EAF49409E31FF894D521550</vt:lpwstr>
  </property>
  <property fmtid="{D5CDD505-2E9C-101B-9397-08002B2CF9AE}" pid="3" name="_dlc_DocIdItemGuid">
    <vt:lpwstr>745e5018-f048-4f88-8965-4e9af0cbca6b</vt:lpwstr>
  </property>
  <property fmtid="{D5CDD505-2E9C-101B-9397-08002B2CF9AE}" pid="4" name="AfdelingTeam">
    <vt:lpwstr>1;#Departement|8f368871-e66a-4297-889f-80b384f7fdcb</vt:lpwstr>
  </property>
  <property fmtid="{D5CDD505-2E9C-101B-9397-08002B2CF9AE}" pid="5" name="Rubriek">
    <vt:lpwstr>Leeg</vt:lpwstr>
  </property>
  <property fmtid="{D5CDD505-2E9C-101B-9397-08002B2CF9AE}" pid="6" name="WSEMaterie">
    <vt:lpwstr/>
  </property>
  <property fmtid="{D5CDD505-2E9C-101B-9397-08002B2CF9AE}" pid="7" name="ExterneAuteurs">
    <vt:lpwstr/>
  </property>
  <property fmtid="{D5CDD505-2E9C-101B-9397-08002B2CF9AE}" pid="8" name="TypeDocument">
    <vt:lpwstr>210;#Sjabloon|633cd126-aa2b-41e0-8fee-f731a079f09f</vt:lpwstr>
  </property>
  <property fmtid="{D5CDD505-2E9C-101B-9397-08002B2CF9AE}" pid="9" name="xd_ProgID">
    <vt:lpwstr/>
  </property>
</Properties>
</file>