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96F1" w14:textId="49959E25" w:rsidR="00195DB7" w:rsidRPr="0022671D" w:rsidRDefault="0022671D">
      <w:pPr>
        <w:spacing w:before="18" w:after="256"/>
        <w:ind w:left="43" w:right="6613"/>
        <w:textAlignment w:val="baseline"/>
      </w:pPr>
      <w:r>
        <w:t>DEPARTMENT OF WORK AND SOCIAL ECONOMY</w:t>
      </w:r>
    </w:p>
    <w:p w14:paraId="65ADA737" w14:textId="77777777" w:rsidR="00195DB7" w:rsidRPr="0022671D" w:rsidRDefault="0022671D">
      <w:pPr>
        <w:spacing w:line="246" w:lineRule="exact"/>
        <w:textAlignment w:val="baseline"/>
        <w:rPr>
          <w:rFonts w:ascii="Calibri" w:eastAsia="Calibri" w:hAnsi="Calibri"/>
          <w:b/>
          <w:color w:val="373736"/>
          <w:sz w:val="20"/>
        </w:rPr>
      </w:pPr>
      <w:r>
        <w:rPr>
          <w:rFonts w:ascii="Calibri" w:hAnsi="Calibri"/>
          <w:color w:val="373736"/>
          <w:sz w:val="20"/>
        </w:rPr>
        <w:t>Service Cheques and Temporary Employment Service</w:t>
      </w:r>
      <w:r>
        <w:rPr>
          <w:rFonts w:ascii="Calibri" w:hAnsi="Calibri"/>
          <w:color w:val="373736"/>
          <w:sz w:val="20"/>
        </w:rPr>
        <w:br/>
        <w:t>Koning Albert II-</w:t>
      </w:r>
      <w:proofErr w:type="spellStart"/>
      <w:r>
        <w:rPr>
          <w:rFonts w:ascii="Calibri" w:hAnsi="Calibri"/>
          <w:color w:val="373736"/>
          <w:sz w:val="20"/>
        </w:rPr>
        <w:t>laan</w:t>
      </w:r>
      <w:proofErr w:type="spellEnd"/>
      <w:r>
        <w:rPr>
          <w:rFonts w:ascii="Calibri" w:hAnsi="Calibri"/>
          <w:color w:val="373736"/>
          <w:sz w:val="20"/>
        </w:rPr>
        <w:t xml:space="preserve"> 35, box 20</w:t>
      </w:r>
    </w:p>
    <w:p w14:paraId="51F4D8FF" w14:textId="77777777" w:rsidR="00195DB7" w:rsidRPr="0022671D" w:rsidRDefault="0022671D">
      <w:pPr>
        <w:spacing w:before="61" w:line="202" w:lineRule="exact"/>
        <w:textAlignment w:val="baseline"/>
        <w:rPr>
          <w:rFonts w:ascii="Calibri" w:eastAsia="Calibri" w:hAnsi="Calibri"/>
          <w:color w:val="373736"/>
          <w:sz w:val="20"/>
        </w:rPr>
      </w:pPr>
      <w:r>
        <w:rPr>
          <w:rFonts w:ascii="Calibri" w:hAnsi="Calibri"/>
          <w:color w:val="373736"/>
          <w:sz w:val="20"/>
        </w:rPr>
        <w:t>1030 BRUSSELS</w:t>
      </w:r>
    </w:p>
    <w:p w14:paraId="39359DAE" w14:textId="77777777" w:rsidR="00195DB7" w:rsidRPr="0022671D" w:rsidRDefault="00CB16BE">
      <w:pPr>
        <w:spacing w:before="62" w:line="203" w:lineRule="exact"/>
        <w:textAlignment w:val="baseline"/>
        <w:rPr>
          <w:rFonts w:ascii="Calibri" w:eastAsia="Calibri" w:hAnsi="Calibri"/>
          <w:b/>
          <w:color w:val="373736"/>
          <w:sz w:val="20"/>
        </w:rPr>
      </w:pPr>
      <w:hyperlink r:id="rId4">
        <w:r w:rsidR="0022671D">
          <w:rPr>
            <w:rFonts w:ascii="Calibri" w:hAnsi="Calibri"/>
            <w:b/>
            <w:color w:val="0000FF"/>
            <w:sz w:val="20"/>
            <w:u w:val="single"/>
          </w:rPr>
          <w:t>www.vlaanderen.be/departement-wse</w:t>
        </w:r>
      </w:hyperlink>
      <w:r w:rsidR="0022671D">
        <w:rPr>
          <w:rFonts w:ascii="Calibri" w:hAnsi="Calibri"/>
          <w:b/>
          <w:color w:val="373736"/>
          <w:sz w:val="20"/>
        </w:rPr>
        <w:t xml:space="preserve"> </w:t>
      </w:r>
    </w:p>
    <w:p w14:paraId="58EEFD64" w14:textId="4FF34FF3" w:rsidR="00195DB7" w:rsidRPr="0022671D" w:rsidRDefault="0022671D">
      <w:pPr>
        <w:spacing w:before="580" w:line="366" w:lineRule="exact"/>
        <w:textAlignment w:val="baseline"/>
        <w:rPr>
          <w:rFonts w:ascii="Calibri" w:eastAsia="Calibri" w:hAnsi="Calibri"/>
          <w:b/>
          <w:color w:val="090907"/>
          <w:spacing w:val="-1"/>
          <w:sz w:val="32"/>
        </w:rPr>
      </w:pPr>
      <w:r w:rsidRPr="00567CBA">
        <w:rPr>
          <w:rFonts w:ascii="Calibri" w:hAnsi="Calibri" w:cs="Calibri"/>
          <w:b/>
          <w:color w:val="090907"/>
          <w:sz w:val="32"/>
          <w:vertAlign w:val="superscript"/>
        </w:rPr>
        <w:t>Example text for surety agreement by spor</w:t>
      </w:r>
      <w:r>
        <w:rPr>
          <w:rFonts w:ascii="Calibri" w:hAnsi="Calibri"/>
          <w:b/>
          <w:color w:val="090907"/>
          <w:sz w:val="32"/>
          <w:vertAlign w:val="superscript"/>
        </w:rPr>
        <w:t>ts agents</w:t>
      </w:r>
      <w:bookmarkStart w:id="0" w:name="_GoBack"/>
      <w:bookmarkEnd w:id="0"/>
      <w:r>
        <w:rPr>
          <w:rFonts w:ascii="Calibri" w:hAnsi="Calibri"/>
          <w:b/>
          <w:color w:val="090907"/>
          <w:sz w:val="21"/>
        </w:rPr>
        <w:t xml:space="preserve"> </w:t>
      </w:r>
    </w:p>
    <w:p w14:paraId="637BD5B8" w14:textId="77777777" w:rsidR="00195DB7" w:rsidRPr="0022671D" w:rsidRDefault="0022671D">
      <w:pPr>
        <w:spacing w:before="272" w:line="224" w:lineRule="exact"/>
        <w:textAlignment w:val="baseline"/>
        <w:rPr>
          <w:rFonts w:ascii="Calibri" w:eastAsia="Calibri" w:hAnsi="Calibri"/>
          <w:color w:val="41403E"/>
        </w:rPr>
      </w:pPr>
      <w:r>
        <w:rPr>
          <w:rFonts w:ascii="Calibri" w:hAnsi="Calibri"/>
          <w:color w:val="41403E"/>
        </w:rPr>
        <w:t>//////////////////////////////////////////////////////////////////////////////////////////////////////////</w:t>
      </w:r>
    </w:p>
    <w:p w14:paraId="20C2DF5E" w14:textId="77777777" w:rsidR="00195DB7" w:rsidRPr="0022671D" w:rsidRDefault="0022671D">
      <w:pPr>
        <w:spacing w:before="203" w:line="308" w:lineRule="exact"/>
        <w:textAlignment w:val="baseline"/>
        <w:rPr>
          <w:rFonts w:ascii="Calibri" w:eastAsia="Calibri" w:hAnsi="Calibri"/>
          <w:color w:val="373736"/>
        </w:rPr>
      </w:pPr>
      <w:r>
        <w:rPr>
          <w:rFonts w:ascii="Calibri" w:hAnsi="Calibri"/>
          <w:color w:val="373736"/>
        </w:rPr>
        <w:t>This surety is granted pursuant to the decree of 10 December 2010 on private job placement (hereinafter “the Decree”) and the Government of Flanders Order of 10 December 2010 on  private job placement (hereinafter “the BVR”). It concerns the mandatory surety agreement for sports agents as stated in article 20/2 of the Decree and article 13/2 of the BVR.</w:t>
      </w:r>
    </w:p>
    <w:p w14:paraId="6EFFE5B9" w14:textId="77777777" w:rsidR="00195DB7" w:rsidRPr="0022671D" w:rsidRDefault="0022671D">
      <w:pPr>
        <w:spacing w:before="285" w:line="224" w:lineRule="exact"/>
        <w:textAlignment w:val="baseline"/>
        <w:rPr>
          <w:rFonts w:ascii="Calibri" w:eastAsia="Calibri" w:hAnsi="Calibri"/>
          <w:color w:val="373736"/>
        </w:rPr>
      </w:pPr>
      <w:r>
        <w:rPr>
          <w:rFonts w:ascii="Calibri" w:hAnsi="Calibri"/>
          <w:color w:val="373736"/>
        </w:rPr>
        <w:t>[NAME CREDIT INSTITUTION], [ADDRESS]</w:t>
      </w:r>
    </w:p>
    <w:p w14:paraId="6A1CDC78" w14:textId="21C9A5BD" w:rsidR="00195DB7" w:rsidRPr="0022671D" w:rsidRDefault="0022671D">
      <w:pPr>
        <w:spacing w:before="196" w:line="312" w:lineRule="exact"/>
        <w:ind w:right="648"/>
        <w:textAlignment w:val="baseline"/>
        <w:rPr>
          <w:rFonts w:ascii="Calibri" w:eastAsia="Calibri" w:hAnsi="Calibri"/>
          <w:color w:val="373736"/>
        </w:rPr>
      </w:pPr>
      <w:r>
        <w:rPr>
          <w:rFonts w:ascii="Calibri" w:hAnsi="Calibri"/>
          <w:color w:val="373736"/>
        </w:rPr>
        <w:t xml:space="preserve">declares hereby that it shall provide surety in a joint and several </w:t>
      </w:r>
      <w:r w:rsidR="00567CBA">
        <w:rPr>
          <w:rFonts w:ascii="Calibri" w:hAnsi="Calibri"/>
          <w:color w:val="373736"/>
        </w:rPr>
        <w:t>obligations</w:t>
      </w:r>
      <w:r>
        <w:rPr>
          <w:rFonts w:ascii="Calibri" w:hAnsi="Calibri"/>
          <w:color w:val="373736"/>
        </w:rPr>
        <w:t xml:space="preserve"> to the amount of 25,000 euros to the benefit of</w:t>
      </w:r>
    </w:p>
    <w:p w14:paraId="7042E7F1" w14:textId="77777777" w:rsidR="00195DB7" w:rsidRPr="0022671D" w:rsidRDefault="0022671D">
      <w:pPr>
        <w:spacing w:before="285" w:line="224" w:lineRule="exact"/>
        <w:textAlignment w:val="baseline"/>
        <w:rPr>
          <w:rFonts w:ascii="Calibri" w:eastAsia="Calibri" w:hAnsi="Calibri"/>
          <w:color w:val="373736"/>
          <w:spacing w:val="-1"/>
        </w:rPr>
      </w:pPr>
      <w:r>
        <w:rPr>
          <w:rFonts w:ascii="Calibri" w:hAnsi="Calibri"/>
          <w:color w:val="373736"/>
        </w:rPr>
        <w:t>The Flemish Region</w:t>
      </w:r>
    </w:p>
    <w:p w14:paraId="51C90E86" w14:textId="77777777" w:rsidR="00195DB7" w:rsidRPr="0022671D" w:rsidRDefault="0022671D">
      <w:pPr>
        <w:spacing w:before="285" w:line="226" w:lineRule="exact"/>
        <w:textAlignment w:val="baseline"/>
        <w:rPr>
          <w:rFonts w:ascii="Calibri" w:eastAsia="Calibri" w:hAnsi="Calibri"/>
          <w:color w:val="373736"/>
        </w:rPr>
      </w:pPr>
      <w:r>
        <w:rPr>
          <w:rFonts w:ascii="Calibri" w:hAnsi="Calibri"/>
          <w:color w:val="373736"/>
        </w:rPr>
        <w:t>Department of Work and Social Economy</w:t>
      </w:r>
    </w:p>
    <w:p w14:paraId="293EFBD4" w14:textId="77777777" w:rsidR="00195DB7" w:rsidRPr="00CB16BE" w:rsidRDefault="0022671D">
      <w:pPr>
        <w:spacing w:before="283" w:line="226" w:lineRule="exact"/>
        <w:textAlignment w:val="baseline"/>
        <w:rPr>
          <w:rFonts w:ascii="Calibri" w:eastAsia="Calibri" w:hAnsi="Calibri"/>
          <w:color w:val="373736"/>
          <w:lang w:val="nl-BE"/>
        </w:rPr>
      </w:pPr>
      <w:r w:rsidRPr="00CB16BE">
        <w:rPr>
          <w:rFonts w:ascii="Calibri" w:hAnsi="Calibri"/>
          <w:color w:val="373736"/>
          <w:lang w:val="nl-BE"/>
        </w:rPr>
        <w:t>Koning Albert II laan 35 Box 20</w:t>
      </w:r>
    </w:p>
    <w:p w14:paraId="704FC2FD" w14:textId="77777777" w:rsidR="00195DB7" w:rsidRPr="00CB16BE" w:rsidRDefault="0022671D">
      <w:pPr>
        <w:spacing w:before="283" w:line="224" w:lineRule="exact"/>
        <w:textAlignment w:val="baseline"/>
        <w:rPr>
          <w:rFonts w:ascii="Calibri" w:eastAsia="Calibri" w:hAnsi="Calibri"/>
          <w:color w:val="373736"/>
          <w:lang w:val="nl-BE"/>
        </w:rPr>
      </w:pPr>
      <w:r w:rsidRPr="00CB16BE">
        <w:rPr>
          <w:rFonts w:ascii="Calibri" w:hAnsi="Calibri"/>
          <w:color w:val="373736"/>
          <w:lang w:val="nl-BE"/>
        </w:rPr>
        <w:t>1030 Schaarbeek</w:t>
      </w:r>
    </w:p>
    <w:p w14:paraId="3EF84EFC" w14:textId="77777777" w:rsidR="00195DB7" w:rsidRPr="0022671D" w:rsidRDefault="0022671D">
      <w:pPr>
        <w:spacing w:before="284" w:line="224" w:lineRule="exact"/>
        <w:textAlignment w:val="baseline"/>
        <w:rPr>
          <w:rFonts w:ascii="Calibri" w:eastAsia="Calibri" w:hAnsi="Calibri"/>
          <w:color w:val="373736"/>
        </w:rPr>
      </w:pPr>
      <w:r>
        <w:rPr>
          <w:rFonts w:ascii="Calibri" w:hAnsi="Calibri"/>
          <w:color w:val="373736"/>
        </w:rPr>
        <w:t>with CBE number: 0316.380.841.</w:t>
      </w:r>
    </w:p>
    <w:p w14:paraId="56FAE2C0" w14:textId="77777777" w:rsidR="00195DB7" w:rsidRPr="0022671D" w:rsidRDefault="0022671D">
      <w:pPr>
        <w:spacing w:before="204" w:line="309" w:lineRule="exact"/>
        <w:ind w:right="72"/>
        <w:textAlignment w:val="baseline"/>
        <w:rPr>
          <w:rFonts w:ascii="Calibri" w:eastAsia="Calibri" w:hAnsi="Calibri"/>
          <w:color w:val="373736"/>
        </w:rPr>
      </w:pPr>
      <w:r>
        <w:rPr>
          <w:rFonts w:ascii="Calibri" w:hAnsi="Calibri"/>
          <w:color w:val="373736"/>
        </w:rPr>
        <w:t>Consequently (NAME CREDIT INSTITUTION] undertakes, waiving the privilege of foreclosure and/or division of debts, to pay all amounts, and this to a total of EUR 25,000, owed to the Department of Work and Social Economy, if</w:t>
      </w:r>
    </w:p>
    <w:p w14:paraId="71D9CB58" w14:textId="77777777" w:rsidR="00195DB7" w:rsidRPr="0022671D" w:rsidRDefault="0022671D">
      <w:pPr>
        <w:spacing w:before="282" w:line="224" w:lineRule="exact"/>
        <w:textAlignment w:val="baseline"/>
        <w:rPr>
          <w:rFonts w:ascii="Calibri" w:eastAsia="Calibri" w:hAnsi="Calibri"/>
          <w:color w:val="373736"/>
          <w:spacing w:val="-1"/>
        </w:rPr>
      </w:pPr>
      <w:r>
        <w:rPr>
          <w:rFonts w:ascii="Calibri" w:hAnsi="Calibri"/>
          <w:color w:val="373736"/>
        </w:rPr>
        <w:t>[NAME CONTRACTOR, CBE NUMBER],</w:t>
      </w:r>
    </w:p>
    <w:p w14:paraId="4B5AE8E0" w14:textId="77777777" w:rsidR="00195DB7" w:rsidRPr="0022671D" w:rsidRDefault="0022671D">
      <w:pPr>
        <w:spacing w:before="205" w:line="307" w:lineRule="exact"/>
        <w:ind w:right="504"/>
        <w:textAlignment w:val="baseline"/>
        <w:rPr>
          <w:rFonts w:ascii="Calibri" w:eastAsia="Calibri" w:hAnsi="Calibri"/>
          <w:color w:val="373736"/>
          <w:spacing w:val="-1"/>
        </w:rPr>
      </w:pPr>
      <w:r>
        <w:rPr>
          <w:rFonts w:ascii="Calibri" w:hAnsi="Calibri"/>
          <w:color w:val="373736"/>
        </w:rPr>
        <w:t>does not voluntarily pay its debts to the department. This refers in particular, but not exclusively, to the payment of the administrative fines that could be imposed by the administration, as determined in the decree.</w:t>
      </w:r>
    </w:p>
    <w:p w14:paraId="79A4C797" w14:textId="77777777" w:rsidR="00195DB7" w:rsidRPr="0022671D" w:rsidRDefault="0022671D">
      <w:pPr>
        <w:spacing w:before="282" w:after="600" w:line="226" w:lineRule="exact"/>
        <w:textAlignment w:val="baseline"/>
        <w:rPr>
          <w:rFonts w:ascii="Calibri" w:eastAsia="Calibri" w:hAnsi="Calibri"/>
          <w:color w:val="373736"/>
        </w:rPr>
      </w:pPr>
      <w:r>
        <w:rPr>
          <w:rFonts w:ascii="Calibri" w:hAnsi="Calibri"/>
          <w:color w:val="373736"/>
        </w:rPr>
        <w:t>This surety shall be released in compliance with the conditions of the Decree and the BVR.</w:t>
      </w:r>
    </w:p>
    <w:p w14:paraId="4189F37A" w14:textId="0AB68EBB" w:rsidR="00195DB7" w:rsidRPr="0022671D" w:rsidRDefault="0022671D">
      <w:pPr>
        <w:spacing w:before="104" w:after="201" w:line="246" w:lineRule="exact"/>
        <w:ind w:right="1080"/>
        <w:textAlignment w:val="baseline"/>
        <w:rPr>
          <w:rFonts w:ascii="Calibri" w:eastAsia="Calibri" w:hAnsi="Calibri"/>
          <w:color w:val="090907"/>
          <w:sz w:val="10"/>
        </w:rPr>
      </w:pPr>
      <w:r>
        <w:rPr>
          <w:noProof/>
        </w:rPr>
        <mc:AlternateContent>
          <mc:Choice Requires="wps">
            <w:drawing>
              <wp:anchor distT="0" distB="0" distL="114300" distR="114300" simplePos="0" relativeHeight="251657728" behindDoc="0" locked="0" layoutInCell="1" allowOverlap="1" wp14:anchorId="4A27A88C" wp14:editId="553FC6B2">
                <wp:simplePos x="0" y="0"/>
                <wp:positionH relativeFrom="page">
                  <wp:posOffset>875030</wp:posOffset>
                </wp:positionH>
                <wp:positionV relativeFrom="page">
                  <wp:posOffset>9119870</wp:posOffset>
                </wp:positionV>
                <wp:extent cx="18567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12065">
                          <a:solidFill>
                            <a:srgbClr val="3737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AE5CA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pt,718.1pt" to="215.1pt,7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" strokecolor="#373736" strokeweight=".95pt">
                <w10:wrap anchorx="page" anchory="page"/>
              </v:line>
            </w:pict>
          </mc:Fallback>
        </mc:AlternateContent>
      </w:r>
      <w:r>
        <w:rPr>
          <w:rFonts w:ascii="Calibri" w:hAnsi="Calibri"/>
          <w:color w:val="1D1B11"/>
          <w:sz w:val="20"/>
        </w:rPr>
        <w:t>1 This text acts as an example. The credit institutions are entitled to use a different text or to amend or expand the text presented here.</w:t>
      </w:r>
    </w:p>
    <w:p w14:paraId="644E6077" w14:textId="77777777" w:rsidR="00195DB7" w:rsidRPr="0022671D" w:rsidRDefault="0022671D">
      <w:pPr>
        <w:ind w:right="7199"/>
        <w:textAlignment w:val="baseline"/>
      </w:pPr>
      <w:r>
        <w:rPr>
          <w:noProof/>
        </w:rPr>
        <w:drawing>
          <wp:inline distT="0" distB="0" distL="0" distR="0" wp14:anchorId="6E79EA42" wp14:editId="561CD94A">
            <wp:extent cx="1194435" cy="5454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194435" cy="545465"/>
                    </a:xfrm>
                    <a:prstGeom prst="rect">
                      <a:avLst/>
                    </a:prstGeom>
                  </pic:spPr>
                </pic:pic>
              </a:graphicData>
            </a:graphic>
          </wp:inline>
        </w:drawing>
      </w:r>
    </w:p>
    <w:p w14:paraId="2DD7AA92" w14:textId="77777777" w:rsidR="00195DB7" w:rsidRPr="0022671D" w:rsidRDefault="00195DB7">
      <w:pPr>
        <w:rPr>
          <w:lang w:val="nl-BE"/>
        </w:rPr>
        <w:sectPr w:rsidR="00195DB7" w:rsidRPr="0022671D">
          <w:pgSz w:w="11909" w:h="16838"/>
          <w:pgMar w:top="760" w:right="1451" w:bottom="422" w:left="1378" w:header="720" w:footer="720" w:gutter="0"/>
          <w:cols w:space="720"/>
        </w:sectPr>
      </w:pPr>
    </w:p>
    <w:p w14:paraId="45B767C0" w14:textId="77777777" w:rsidR="00195DB7" w:rsidRPr="0022671D" w:rsidRDefault="0022671D">
      <w:pPr>
        <w:spacing w:line="293" w:lineRule="exact"/>
        <w:ind w:right="1152"/>
        <w:textAlignment w:val="baseline"/>
        <w:rPr>
          <w:rFonts w:ascii="Calibri" w:eastAsia="Calibri" w:hAnsi="Calibri"/>
          <w:color w:val="363636"/>
        </w:rPr>
      </w:pPr>
      <w:r>
        <w:rPr>
          <w:rFonts w:ascii="Calibri" w:hAnsi="Calibri"/>
          <w:color w:val="363636"/>
        </w:rPr>
        <w:lastRenderedPageBreak/>
        <w:t>Any appeal to this surety must be undertaken by registered letter addressed to [NAME CREDIT INSTITUTION], [ADDRESS], stating the following reference: [REFERENCE NUMBER SURETY]</w:t>
      </w:r>
    </w:p>
    <w:p w14:paraId="2813F9E2" w14:textId="77777777" w:rsidR="00195DB7" w:rsidRPr="0022671D" w:rsidRDefault="0022671D">
      <w:pPr>
        <w:spacing w:before="202" w:line="307" w:lineRule="exact"/>
        <w:textAlignment w:val="baseline"/>
        <w:rPr>
          <w:rFonts w:ascii="Calibri" w:eastAsia="Calibri" w:hAnsi="Calibri"/>
          <w:color w:val="363636"/>
        </w:rPr>
      </w:pPr>
      <w:r>
        <w:rPr>
          <w:rFonts w:ascii="Calibri" w:hAnsi="Calibri"/>
          <w:color w:val="363636"/>
        </w:rPr>
        <w:t>Each payment under this surety shall automatically be deducted by the Bank from the surety sum.</w:t>
      </w:r>
    </w:p>
    <w:p w14:paraId="2166115F" w14:textId="77777777" w:rsidR="00195DB7" w:rsidRPr="0022671D" w:rsidRDefault="0022671D">
      <w:pPr>
        <w:spacing w:before="287" w:line="226" w:lineRule="exact"/>
        <w:textAlignment w:val="baseline"/>
        <w:rPr>
          <w:rFonts w:ascii="Calibri" w:eastAsia="Calibri" w:hAnsi="Calibri"/>
          <w:color w:val="363636"/>
        </w:rPr>
      </w:pPr>
      <w:r>
        <w:rPr>
          <w:rFonts w:ascii="Calibri" w:hAnsi="Calibri"/>
          <w:color w:val="363636"/>
        </w:rPr>
        <w:t>Agreed in : [PLACE OF BANK] on : [DATE]</w:t>
      </w:r>
    </w:p>
    <w:p w14:paraId="63B51AD0" w14:textId="77777777" w:rsidR="00195DB7" w:rsidRPr="0022671D" w:rsidRDefault="0022671D">
      <w:pPr>
        <w:spacing w:before="791" w:after="11015" w:line="222" w:lineRule="exact"/>
        <w:textAlignment w:val="baseline"/>
        <w:rPr>
          <w:rFonts w:ascii="Calibri" w:eastAsia="Calibri" w:hAnsi="Calibri"/>
          <w:color w:val="363636"/>
          <w:spacing w:val="-2"/>
        </w:rPr>
      </w:pPr>
      <w:r>
        <w:rPr>
          <w:rFonts w:ascii="Calibri" w:hAnsi="Calibri"/>
          <w:color w:val="363636"/>
        </w:rPr>
        <w:t>[SIGNATURES]</w:t>
      </w:r>
    </w:p>
    <w:p w14:paraId="35D28B55" w14:textId="77777777" w:rsidR="00195DB7" w:rsidRPr="00CB16BE" w:rsidRDefault="00195DB7">
      <w:pPr>
        <w:spacing w:before="791" w:after="11015" w:line="222" w:lineRule="exact"/>
        <w:rPr>
          <w:lang w:val="en-US"/>
        </w:rPr>
        <w:sectPr w:rsidR="00195DB7" w:rsidRPr="00CB16BE">
          <w:pgSz w:w="11909" w:h="16838"/>
          <w:pgMar w:top="840" w:right="1450" w:bottom="582" w:left="1379" w:header="720" w:footer="720" w:gutter="0"/>
          <w:cols w:space="720"/>
        </w:sectPr>
      </w:pPr>
    </w:p>
    <w:p w14:paraId="693819B0" w14:textId="77777777" w:rsidR="00195DB7" w:rsidRPr="0022671D" w:rsidRDefault="0022671D">
      <w:pPr>
        <w:spacing w:before="26" w:line="222" w:lineRule="exact"/>
        <w:textAlignment w:val="baseline"/>
        <w:rPr>
          <w:rFonts w:ascii="Calibri" w:eastAsia="Calibri" w:hAnsi="Calibri"/>
          <w:color w:val="404040"/>
        </w:rPr>
      </w:pPr>
      <w:r>
        <w:rPr>
          <w:rFonts w:ascii="Calibri" w:hAnsi="Calibri"/>
          <w:color w:val="404040"/>
        </w:rPr>
        <w:t>//////////////////////////////////////////////////////////////////////////////////////////////////////////</w:t>
      </w:r>
    </w:p>
    <w:p w14:paraId="283E5EAA" w14:textId="77777777" w:rsidR="00195DB7" w:rsidRPr="0022671D" w:rsidRDefault="0022671D">
      <w:pPr>
        <w:tabs>
          <w:tab w:val="left" w:pos="2880"/>
          <w:tab w:val="right" w:pos="9072"/>
        </w:tabs>
        <w:spacing w:before="287" w:line="226" w:lineRule="exact"/>
        <w:textAlignment w:val="baseline"/>
        <w:rPr>
          <w:rFonts w:ascii="Calibri" w:eastAsia="Calibri" w:hAnsi="Calibri"/>
          <w:color w:val="404040"/>
        </w:rPr>
      </w:pPr>
      <w:r>
        <w:rPr>
          <w:rFonts w:ascii="Calibri" w:hAnsi="Calibri"/>
          <w:color w:val="404040"/>
        </w:rPr>
        <w:t>26.06.2019 Example text for surety for sports agents page 2 of 2</w:t>
      </w:r>
    </w:p>
    <w:sectPr w:rsidR="00195DB7" w:rsidRPr="0022671D">
      <w:type w:val="continuous"/>
      <w:pgSz w:w="11909" w:h="16838"/>
      <w:pgMar w:top="840" w:right="1414" w:bottom="582"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B7"/>
    <w:rsid w:val="00195DB7"/>
    <w:rsid w:val="0022671D"/>
    <w:rsid w:val="00567CBA"/>
    <w:rsid w:val="00CB16B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F7AB"/>
  <w15:docId w15:val="{D57B4168-6441-4EC6-88EB-C216D87A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vlaanderen.be/departement-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DE LEENER</dc:creator>
  <cp:lastModifiedBy>Van Breugel Erik</cp:lastModifiedBy>
  <cp:revision>4</cp:revision>
  <dcterms:created xsi:type="dcterms:W3CDTF">2020-03-02T15:19:00Z</dcterms:created>
  <dcterms:modified xsi:type="dcterms:W3CDTF">2020-10-27T14:18:00Z</dcterms:modified>
</cp:coreProperties>
</file>